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74DED" w14:textId="77777777" w:rsidR="00905C73" w:rsidRDefault="00000F9B" w:rsidP="00000F9B">
      <w:pPr>
        <w:spacing w:after="0" w:line="240" w:lineRule="auto"/>
        <w:rPr>
          <w:rFonts w:ascii="Proxima Nova Rg" w:hAnsi="Proxima Nova Rg"/>
          <w:b/>
          <w:bCs/>
          <w:sz w:val="30"/>
          <w:szCs w:val="30"/>
        </w:rPr>
      </w:pPr>
      <w:r w:rsidRPr="00C46E08">
        <w:rPr>
          <w:rFonts w:ascii="Proxima Nova Rg" w:hAnsi="Proxima Nova Rg"/>
          <w:b/>
          <w:bCs/>
          <w:sz w:val="30"/>
          <w:szCs w:val="30"/>
        </w:rPr>
        <w:t>Terminal Evaluation Terms of Reference</w:t>
      </w:r>
      <w:r w:rsidR="00905C73">
        <w:rPr>
          <w:rFonts w:ascii="Proxima Nova Rg" w:hAnsi="Proxima Nova Rg"/>
          <w:b/>
          <w:bCs/>
          <w:sz w:val="30"/>
          <w:szCs w:val="30"/>
        </w:rPr>
        <w:t>:</w:t>
      </w:r>
    </w:p>
    <w:p w14:paraId="1ABC6530" w14:textId="19E25A8B" w:rsidR="00000F9B" w:rsidRDefault="00905C73" w:rsidP="00000F9B">
      <w:pPr>
        <w:spacing w:after="0" w:line="240" w:lineRule="auto"/>
        <w:rPr>
          <w:rFonts w:ascii="Proxima Nova Rg" w:hAnsi="Proxima Nova Rg"/>
          <w:b/>
          <w:bCs/>
          <w:sz w:val="30"/>
          <w:szCs w:val="30"/>
        </w:rPr>
      </w:pPr>
      <w:r>
        <w:rPr>
          <w:rFonts w:ascii="Proxima Nova Rg" w:hAnsi="Proxima Nova Rg"/>
          <w:b/>
          <w:bCs/>
          <w:sz w:val="30"/>
          <w:szCs w:val="30"/>
        </w:rPr>
        <w:t>Team Leader / International Consult</w:t>
      </w:r>
      <w:r w:rsidR="00C139CE">
        <w:rPr>
          <w:rFonts w:ascii="Proxima Nova Rg" w:hAnsi="Proxima Nova Rg"/>
          <w:b/>
          <w:bCs/>
          <w:sz w:val="30"/>
          <w:szCs w:val="30"/>
        </w:rPr>
        <w:t>ant</w:t>
      </w:r>
    </w:p>
    <w:p w14:paraId="1BB8576C" w14:textId="77777777" w:rsidR="004E65BF" w:rsidRDefault="004E65BF" w:rsidP="00000F9B">
      <w:pPr>
        <w:spacing w:after="0" w:line="240" w:lineRule="auto"/>
        <w:rPr>
          <w:rFonts w:ascii="Proxima Nova Rg" w:hAnsi="Proxima Nova Rg"/>
          <w:b/>
          <w:bCs/>
          <w:sz w:val="30"/>
          <w:szCs w:val="30"/>
        </w:rPr>
      </w:pPr>
    </w:p>
    <w:tbl>
      <w:tblPr>
        <w:tblW w:w="9180" w:type="dxa"/>
        <w:tblInd w:w="-90" w:type="dxa"/>
        <w:tblBorders>
          <w:top w:val="nil"/>
          <w:left w:val="nil"/>
          <w:bottom w:val="nil"/>
          <w:right w:val="nil"/>
        </w:tblBorders>
        <w:tblLayout w:type="fixed"/>
        <w:tblLook w:val="0000" w:firstRow="0" w:lastRow="0" w:firstColumn="0" w:lastColumn="0" w:noHBand="0" w:noVBand="0"/>
      </w:tblPr>
      <w:tblGrid>
        <w:gridCol w:w="4439"/>
        <w:gridCol w:w="4741"/>
      </w:tblGrid>
      <w:tr w:rsidR="009E1231" w:rsidRPr="003C30E2" w14:paraId="75A4778E" w14:textId="77777777" w:rsidTr="009E1231">
        <w:trPr>
          <w:trHeight w:val="265"/>
        </w:trPr>
        <w:tc>
          <w:tcPr>
            <w:tcW w:w="4439" w:type="dxa"/>
          </w:tcPr>
          <w:p w14:paraId="404859D7" w14:textId="77777777" w:rsidR="009E1231" w:rsidRPr="003C30E2" w:rsidRDefault="009E1231" w:rsidP="009E1231">
            <w:pPr>
              <w:autoSpaceDE w:val="0"/>
              <w:autoSpaceDN w:val="0"/>
              <w:adjustRightInd w:val="0"/>
              <w:spacing w:after="0" w:line="240" w:lineRule="auto"/>
              <w:rPr>
                <w:rFonts w:ascii="Proxima Nova Rg" w:eastAsia="Calibri" w:hAnsi="Proxima Nova Rg" w:cs="Times New Roman"/>
                <w:color w:val="000000"/>
                <w:sz w:val="21"/>
                <w:szCs w:val="21"/>
              </w:rPr>
            </w:pPr>
            <w:r w:rsidRPr="003C30E2">
              <w:rPr>
                <w:rFonts w:ascii="Proxima Nova Rg" w:eastAsia="Calibri" w:hAnsi="Proxima Nova Rg" w:cs="Times New Roman"/>
                <w:b/>
                <w:bCs/>
                <w:color w:val="000000"/>
                <w:sz w:val="21"/>
                <w:szCs w:val="21"/>
              </w:rPr>
              <w:t xml:space="preserve">POST TITLE: </w:t>
            </w:r>
          </w:p>
        </w:tc>
        <w:tc>
          <w:tcPr>
            <w:tcW w:w="4741" w:type="dxa"/>
          </w:tcPr>
          <w:p w14:paraId="32AB6DEA" w14:textId="76EC5084" w:rsidR="009E1231" w:rsidRPr="003C30E2" w:rsidRDefault="004E65BF" w:rsidP="009E1231">
            <w:pPr>
              <w:autoSpaceDE w:val="0"/>
              <w:autoSpaceDN w:val="0"/>
              <w:adjustRightInd w:val="0"/>
              <w:spacing w:after="0" w:line="240" w:lineRule="auto"/>
              <w:rPr>
                <w:rFonts w:ascii="Proxima Nova Rg" w:eastAsia="Calibri" w:hAnsi="Proxima Nova Rg" w:cs="Times New Roman"/>
                <w:color w:val="000000"/>
                <w:sz w:val="21"/>
                <w:szCs w:val="21"/>
              </w:rPr>
            </w:pPr>
            <w:r>
              <w:rPr>
                <w:rFonts w:ascii="Proxima Nova Rg" w:eastAsia="Calibri" w:hAnsi="Proxima Nova Rg" w:cs="Times New Roman"/>
                <w:color w:val="000000"/>
                <w:sz w:val="21"/>
                <w:szCs w:val="21"/>
              </w:rPr>
              <w:t>International</w:t>
            </w:r>
            <w:r w:rsidR="009E1231" w:rsidRPr="003C30E2">
              <w:rPr>
                <w:rFonts w:ascii="Proxima Nova Rg" w:eastAsia="Calibri" w:hAnsi="Proxima Nova Rg" w:cs="Times New Roman"/>
                <w:color w:val="000000"/>
                <w:sz w:val="21"/>
                <w:szCs w:val="21"/>
              </w:rPr>
              <w:t xml:space="preserve"> Consultant </w:t>
            </w:r>
            <w:r>
              <w:rPr>
                <w:rFonts w:ascii="Proxima Nova Rg" w:eastAsia="Calibri" w:hAnsi="Proxima Nova Rg" w:cs="Times New Roman"/>
                <w:color w:val="000000"/>
                <w:sz w:val="21"/>
                <w:szCs w:val="21"/>
              </w:rPr>
              <w:t>/ Team Leader to Implement a Terminal Evaluation</w:t>
            </w:r>
            <w:r w:rsidR="009E1231" w:rsidRPr="003C30E2">
              <w:rPr>
                <w:rFonts w:ascii="Proxima Nova Rg" w:eastAsia="Calibri" w:hAnsi="Proxima Nova Rg" w:cs="Times New Roman"/>
                <w:color w:val="000000"/>
                <w:sz w:val="21"/>
                <w:szCs w:val="21"/>
              </w:rPr>
              <w:t xml:space="preserve">  </w:t>
            </w:r>
          </w:p>
        </w:tc>
      </w:tr>
      <w:tr w:rsidR="009E1231" w:rsidRPr="003C30E2" w14:paraId="6462B553" w14:textId="77777777" w:rsidTr="009E1231">
        <w:trPr>
          <w:trHeight w:val="418"/>
        </w:trPr>
        <w:tc>
          <w:tcPr>
            <w:tcW w:w="4439" w:type="dxa"/>
          </w:tcPr>
          <w:p w14:paraId="418B82B7" w14:textId="77777777" w:rsidR="009E1231" w:rsidRPr="003C30E2" w:rsidRDefault="009E1231" w:rsidP="009E1231">
            <w:pPr>
              <w:autoSpaceDE w:val="0"/>
              <w:autoSpaceDN w:val="0"/>
              <w:adjustRightInd w:val="0"/>
              <w:spacing w:after="0" w:line="240" w:lineRule="auto"/>
              <w:rPr>
                <w:rFonts w:ascii="Proxima Nova Rg" w:eastAsia="Calibri" w:hAnsi="Proxima Nova Rg" w:cs="Times New Roman"/>
                <w:color w:val="000000"/>
                <w:sz w:val="21"/>
                <w:szCs w:val="21"/>
              </w:rPr>
            </w:pPr>
            <w:r w:rsidRPr="003C30E2">
              <w:rPr>
                <w:rFonts w:ascii="Proxima Nova Rg" w:eastAsia="Calibri" w:hAnsi="Proxima Nova Rg" w:cs="Times New Roman"/>
                <w:b/>
                <w:bCs/>
                <w:color w:val="000000"/>
                <w:sz w:val="21"/>
                <w:szCs w:val="21"/>
              </w:rPr>
              <w:t xml:space="preserve">AGENCY/PROJECT NAME: </w:t>
            </w:r>
          </w:p>
        </w:tc>
        <w:tc>
          <w:tcPr>
            <w:tcW w:w="4741" w:type="dxa"/>
          </w:tcPr>
          <w:p w14:paraId="20227156" w14:textId="77777777" w:rsidR="009E1231" w:rsidRPr="003C30E2" w:rsidRDefault="009E1231" w:rsidP="009E1231">
            <w:pPr>
              <w:autoSpaceDE w:val="0"/>
              <w:autoSpaceDN w:val="0"/>
              <w:adjustRightInd w:val="0"/>
              <w:spacing w:after="0" w:line="240" w:lineRule="auto"/>
              <w:rPr>
                <w:rFonts w:ascii="Proxima Nova Rg" w:eastAsia="Calibri" w:hAnsi="Proxima Nova Rg" w:cs="Times New Roman"/>
                <w:color w:val="000000"/>
                <w:sz w:val="21"/>
                <w:szCs w:val="21"/>
              </w:rPr>
            </w:pPr>
            <w:r w:rsidRPr="003C30E2">
              <w:rPr>
                <w:rFonts w:ascii="Proxima Nova Rg" w:eastAsia="Calibri" w:hAnsi="Proxima Nova Rg" w:cs="Times New Roman"/>
                <w:color w:val="000000"/>
                <w:sz w:val="21"/>
                <w:szCs w:val="21"/>
              </w:rPr>
              <w:t>Ministry of Agriculture and Forestry / Dry Dipterocarp Forest Ecosystems of Southern Lao PDR Project (referred to as the SAFE Ecosystems Project / PIMS# 5448)</w:t>
            </w:r>
          </w:p>
        </w:tc>
      </w:tr>
      <w:tr w:rsidR="009E1231" w:rsidRPr="003C30E2" w14:paraId="73B7CDD7" w14:textId="77777777" w:rsidTr="009E1231">
        <w:trPr>
          <w:trHeight w:val="110"/>
        </w:trPr>
        <w:tc>
          <w:tcPr>
            <w:tcW w:w="4439" w:type="dxa"/>
          </w:tcPr>
          <w:p w14:paraId="39D31D20" w14:textId="77777777" w:rsidR="009E1231" w:rsidRPr="003C30E2" w:rsidRDefault="009E1231" w:rsidP="009E1231">
            <w:pPr>
              <w:autoSpaceDE w:val="0"/>
              <w:autoSpaceDN w:val="0"/>
              <w:adjustRightInd w:val="0"/>
              <w:spacing w:after="0" w:line="240" w:lineRule="auto"/>
              <w:rPr>
                <w:rFonts w:ascii="Proxima Nova Rg" w:eastAsia="Calibri" w:hAnsi="Proxima Nova Rg" w:cs="Times New Roman"/>
                <w:color w:val="000000"/>
                <w:sz w:val="21"/>
                <w:szCs w:val="21"/>
              </w:rPr>
            </w:pPr>
            <w:r w:rsidRPr="003C30E2">
              <w:rPr>
                <w:rFonts w:ascii="Proxima Nova Rg" w:eastAsia="Calibri" w:hAnsi="Proxima Nova Rg" w:cs="Times New Roman"/>
                <w:b/>
                <w:bCs/>
                <w:color w:val="000000"/>
                <w:sz w:val="21"/>
                <w:szCs w:val="21"/>
              </w:rPr>
              <w:t xml:space="preserve">COUNTRY OF ASSIGNMENT: </w:t>
            </w:r>
          </w:p>
        </w:tc>
        <w:tc>
          <w:tcPr>
            <w:tcW w:w="4741" w:type="dxa"/>
          </w:tcPr>
          <w:p w14:paraId="731124A5" w14:textId="77777777" w:rsidR="009E1231" w:rsidRPr="003C30E2" w:rsidRDefault="009E1231" w:rsidP="009E1231">
            <w:pPr>
              <w:autoSpaceDE w:val="0"/>
              <w:autoSpaceDN w:val="0"/>
              <w:adjustRightInd w:val="0"/>
              <w:spacing w:after="0" w:line="240" w:lineRule="auto"/>
              <w:rPr>
                <w:rFonts w:ascii="Proxima Nova Rg" w:eastAsia="Calibri" w:hAnsi="Proxima Nova Rg" w:cs="Times New Roman"/>
                <w:color w:val="000000"/>
                <w:sz w:val="21"/>
                <w:szCs w:val="21"/>
              </w:rPr>
            </w:pPr>
            <w:r w:rsidRPr="003C30E2">
              <w:rPr>
                <w:rFonts w:ascii="Proxima Nova Rg" w:eastAsia="Calibri" w:hAnsi="Proxima Nova Rg" w:cs="Times New Roman"/>
                <w:color w:val="000000"/>
                <w:sz w:val="21"/>
                <w:szCs w:val="21"/>
              </w:rPr>
              <w:t xml:space="preserve">Lao PDR </w:t>
            </w:r>
          </w:p>
        </w:tc>
      </w:tr>
      <w:tr w:rsidR="009E1231" w:rsidRPr="003C30E2" w14:paraId="4B7DA3B8" w14:textId="77777777" w:rsidTr="009E1231">
        <w:trPr>
          <w:trHeight w:val="265"/>
        </w:trPr>
        <w:tc>
          <w:tcPr>
            <w:tcW w:w="4439" w:type="dxa"/>
          </w:tcPr>
          <w:p w14:paraId="6D60B3B4" w14:textId="77777777" w:rsidR="009E1231" w:rsidRPr="003C30E2" w:rsidRDefault="009E1231" w:rsidP="009E1231">
            <w:pPr>
              <w:autoSpaceDE w:val="0"/>
              <w:autoSpaceDN w:val="0"/>
              <w:adjustRightInd w:val="0"/>
              <w:spacing w:after="0" w:line="240" w:lineRule="auto"/>
              <w:rPr>
                <w:rFonts w:ascii="Proxima Nova Rg" w:eastAsia="Calibri" w:hAnsi="Proxima Nova Rg" w:cs="Times New Roman"/>
                <w:color w:val="000000"/>
                <w:sz w:val="21"/>
                <w:szCs w:val="21"/>
              </w:rPr>
            </w:pPr>
            <w:r w:rsidRPr="003C30E2">
              <w:rPr>
                <w:rFonts w:ascii="Proxima Nova Rg" w:eastAsia="Calibri" w:hAnsi="Proxima Nova Rg" w:cs="Times New Roman"/>
                <w:b/>
                <w:bCs/>
                <w:color w:val="000000"/>
                <w:sz w:val="21"/>
                <w:szCs w:val="21"/>
              </w:rPr>
              <w:t xml:space="preserve">PLACE OF ASSIGNMENT: </w:t>
            </w:r>
          </w:p>
          <w:p w14:paraId="31DAF14F" w14:textId="77777777" w:rsidR="009E1231" w:rsidRPr="003C30E2" w:rsidRDefault="009E1231" w:rsidP="009E1231">
            <w:pPr>
              <w:autoSpaceDE w:val="0"/>
              <w:autoSpaceDN w:val="0"/>
              <w:adjustRightInd w:val="0"/>
              <w:spacing w:after="0" w:line="240" w:lineRule="auto"/>
              <w:rPr>
                <w:rFonts w:ascii="Proxima Nova Rg" w:eastAsia="Calibri" w:hAnsi="Proxima Nova Rg" w:cs="Times New Roman"/>
                <w:b/>
                <w:bCs/>
                <w:color w:val="000000"/>
                <w:sz w:val="21"/>
                <w:szCs w:val="21"/>
              </w:rPr>
            </w:pPr>
          </w:p>
          <w:p w14:paraId="37683359" w14:textId="77777777" w:rsidR="009E1231" w:rsidRPr="003C30E2" w:rsidRDefault="009E1231" w:rsidP="009E1231">
            <w:pPr>
              <w:autoSpaceDE w:val="0"/>
              <w:autoSpaceDN w:val="0"/>
              <w:adjustRightInd w:val="0"/>
              <w:spacing w:after="0" w:line="240" w:lineRule="auto"/>
              <w:rPr>
                <w:rFonts w:ascii="Proxima Nova Rg" w:eastAsia="Calibri" w:hAnsi="Proxima Nova Rg" w:cs="Times New Roman"/>
                <w:color w:val="000000"/>
                <w:sz w:val="21"/>
                <w:szCs w:val="21"/>
              </w:rPr>
            </w:pPr>
            <w:r w:rsidRPr="003C30E2">
              <w:rPr>
                <w:rFonts w:ascii="Proxima Nova Rg" w:eastAsia="Calibri" w:hAnsi="Proxima Nova Rg" w:cs="Times New Roman"/>
                <w:b/>
                <w:bCs/>
                <w:color w:val="000000"/>
                <w:sz w:val="21"/>
                <w:szCs w:val="21"/>
              </w:rPr>
              <w:t xml:space="preserve">DURATION OF ASSIGNMENT: </w:t>
            </w:r>
          </w:p>
        </w:tc>
        <w:tc>
          <w:tcPr>
            <w:tcW w:w="4741" w:type="dxa"/>
          </w:tcPr>
          <w:p w14:paraId="3386BA65" w14:textId="77777777" w:rsidR="009E1231" w:rsidRPr="003C30E2" w:rsidRDefault="009E1231" w:rsidP="009E1231">
            <w:pPr>
              <w:autoSpaceDE w:val="0"/>
              <w:autoSpaceDN w:val="0"/>
              <w:adjustRightInd w:val="0"/>
              <w:spacing w:after="0" w:line="240" w:lineRule="auto"/>
              <w:rPr>
                <w:rFonts w:ascii="Proxima Nova Rg" w:eastAsia="Calibri" w:hAnsi="Proxima Nova Rg" w:cs="Times New Roman"/>
                <w:color w:val="000000"/>
                <w:sz w:val="21"/>
                <w:szCs w:val="21"/>
              </w:rPr>
            </w:pPr>
            <w:r w:rsidRPr="003C30E2">
              <w:rPr>
                <w:rFonts w:ascii="Proxima Nova Rg" w:eastAsia="Calibri" w:hAnsi="Proxima Nova Rg" w:cs="Times New Roman"/>
                <w:color w:val="000000"/>
                <w:sz w:val="21"/>
                <w:szCs w:val="21"/>
              </w:rPr>
              <w:t xml:space="preserve">Vientiane, Lao PDR and travelling to project site in Savannakhet </w:t>
            </w:r>
            <w:r>
              <w:rPr>
                <w:rFonts w:ascii="Proxima Nova Rg" w:eastAsia="Calibri" w:hAnsi="Proxima Nova Rg" w:cs="Times New Roman"/>
                <w:color w:val="000000"/>
                <w:sz w:val="21"/>
                <w:szCs w:val="21"/>
              </w:rPr>
              <w:t>P</w:t>
            </w:r>
            <w:r w:rsidRPr="003C30E2">
              <w:rPr>
                <w:rFonts w:ascii="Proxima Nova Rg" w:eastAsia="Calibri" w:hAnsi="Proxima Nova Rg" w:cs="Times New Roman"/>
                <w:color w:val="000000"/>
                <w:sz w:val="21"/>
                <w:szCs w:val="21"/>
              </w:rPr>
              <w:t xml:space="preserve">rovince </w:t>
            </w:r>
          </w:p>
          <w:p w14:paraId="52A97F18" w14:textId="77777777" w:rsidR="009E1231" w:rsidRPr="003C30E2" w:rsidRDefault="009E1231" w:rsidP="009E1231">
            <w:pPr>
              <w:autoSpaceDE w:val="0"/>
              <w:autoSpaceDN w:val="0"/>
              <w:adjustRightInd w:val="0"/>
              <w:spacing w:after="0" w:line="240" w:lineRule="auto"/>
              <w:rPr>
                <w:rFonts w:ascii="Proxima Nova Rg" w:eastAsia="Calibri" w:hAnsi="Proxima Nova Rg" w:cs="Times New Roman"/>
                <w:color w:val="000000"/>
                <w:sz w:val="21"/>
                <w:szCs w:val="21"/>
              </w:rPr>
            </w:pPr>
            <w:r w:rsidRPr="003C30E2">
              <w:rPr>
                <w:rFonts w:ascii="Proxima Nova Rg" w:eastAsia="Calibri" w:hAnsi="Proxima Nova Rg" w:cs="Times New Roman"/>
                <w:color w:val="000000"/>
                <w:sz w:val="21"/>
                <w:szCs w:val="21"/>
              </w:rPr>
              <w:t>3</w:t>
            </w:r>
            <w:r>
              <w:rPr>
                <w:rFonts w:ascii="Proxima Nova Rg" w:eastAsia="Calibri" w:hAnsi="Proxima Nova Rg" w:cs="Times New Roman"/>
                <w:color w:val="000000"/>
                <w:sz w:val="21"/>
                <w:szCs w:val="21"/>
              </w:rPr>
              <w:t>5</w:t>
            </w:r>
            <w:r w:rsidRPr="003C30E2">
              <w:rPr>
                <w:rFonts w:ascii="Proxima Nova Rg" w:eastAsia="Calibri" w:hAnsi="Proxima Nova Rg" w:cs="Times New Roman"/>
                <w:color w:val="000000"/>
                <w:sz w:val="21"/>
                <w:szCs w:val="21"/>
              </w:rPr>
              <w:t xml:space="preserve"> days during </w:t>
            </w:r>
            <w:r>
              <w:rPr>
                <w:rFonts w:ascii="Proxima Nova Rg" w:eastAsia="Calibri" w:hAnsi="Proxima Nova Rg" w:cs="Times New Roman"/>
                <w:color w:val="000000"/>
                <w:sz w:val="21"/>
                <w:szCs w:val="21"/>
              </w:rPr>
              <w:t xml:space="preserve">(01 November 2021 </w:t>
            </w:r>
            <w:r w:rsidRPr="003C30E2">
              <w:rPr>
                <w:rFonts w:ascii="Proxima Nova Rg" w:eastAsia="Calibri" w:hAnsi="Proxima Nova Rg" w:cs="Times New Roman"/>
                <w:color w:val="000000"/>
                <w:sz w:val="21"/>
                <w:szCs w:val="21"/>
              </w:rPr>
              <w:t xml:space="preserve">– </w:t>
            </w:r>
            <w:r>
              <w:rPr>
                <w:rFonts w:ascii="Proxima Nova Rg" w:eastAsia="Calibri" w:hAnsi="Proxima Nova Rg" w:cs="Times New Roman"/>
                <w:color w:val="000000"/>
                <w:sz w:val="21"/>
                <w:szCs w:val="21"/>
              </w:rPr>
              <w:t>31 January</w:t>
            </w:r>
            <w:r w:rsidRPr="003C30E2">
              <w:rPr>
                <w:rFonts w:ascii="Proxima Nova Rg" w:eastAsia="Calibri" w:hAnsi="Proxima Nova Rg" w:cs="Times New Roman"/>
                <w:color w:val="000000"/>
                <w:sz w:val="21"/>
                <w:szCs w:val="21"/>
              </w:rPr>
              <w:t xml:space="preserve"> 20</w:t>
            </w:r>
            <w:r>
              <w:rPr>
                <w:rFonts w:ascii="Proxima Nova Rg" w:eastAsia="Calibri" w:hAnsi="Proxima Nova Rg" w:cs="Times New Roman"/>
                <w:color w:val="000000"/>
                <w:sz w:val="21"/>
                <w:szCs w:val="21"/>
              </w:rPr>
              <w:t>22</w:t>
            </w:r>
          </w:p>
        </w:tc>
      </w:tr>
      <w:tr w:rsidR="009E1231" w:rsidRPr="003C30E2" w14:paraId="54AD15B7" w14:textId="77777777" w:rsidTr="009E1231">
        <w:trPr>
          <w:trHeight w:val="110"/>
        </w:trPr>
        <w:tc>
          <w:tcPr>
            <w:tcW w:w="4439" w:type="dxa"/>
          </w:tcPr>
          <w:p w14:paraId="2DFEA82E" w14:textId="77777777" w:rsidR="009E1231" w:rsidRPr="003C30E2" w:rsidRDefault="009E1231" w:rsidP="009E1231">
            <w:pPr>
              <w:autoSpaceDE w:val="0"/>
              <w:autoSpaceDN w:val="0"/>
              <w:adjustRightInd w:val="0"/>
              <w:spacing w:after="0" w:line="240" w:lineRule="auto"/>
              <w:rPr>
                <w:rFonts w:ascii="Proxima Nova Rg" w:eastAsia="Calibri" w:hAnsi="Proxima Nova Rg" w:cs="Times New Roman"/>
                <w:color w:val="000000"/>
                <w:sz w:val="21"/>
                <w:szCs w:val="21"/>
              </w:rPr>
            </w:pPr>
            <w:r w:rsidRPr="003C30E2">
              <w:rPr>
                <w:rFonts w:ascii="Proxima Nova Rg" w:eastAsia="Calibri" w:hAnsi="Proxima Nova Rg" w:cs="Times New Roman"/>
                <w:b/>
                <w:bCs/>
                <w:color w:val="000000"/>
                <w:sz w:val="21"/>
                <w:szCs w:val="21"/>
              </w:rPr>
              <w:t xml:space="preserve">STARTING DATE: </w:t>
            </w:r>
          </w:p>
        </w:tc>
        <w:tc>
          <w:tcPr>
            <w:tcW w:w="4741" w:type="dxa"/>
          </w:tcPr>
          <w:p w14:paraId="1D86BA7D" w14:textId="77777777" w:rsidR="009E1231" w:rsidRPr="003C30E2" w:rsidRDefault="009E1231" w:rsidP="009E1231">
            <w:pPr>
              <w:autoSpaceDE w:val="0"/>
              <w:autoSpaceDN w:val="0"/>
              <w:adjustRightInd w:val="0"/>
              <w:spacing w:after="0" w:line="240" w:lineRule="auto"/>
              <w:rPr>
                <w:rFonts w:ascii="Proxima Nova Rg" w:eastAsia="Calibri" w:hAnsi="Proxima Nova Rg" w:cs="Times New Roman"/>
                <w:color w:val="000000"/>
                <w:sz w:val="21"/>
                <w:szCs w:val="21"/>
              </w:rPr>
            </w:pPr>
            <w:r>
              <w:rPr>
                <w:rFonts w:ascii="Proxima Nova Rg" w:eastAsia="Calibri" w:hAnsi="Proxima Nova Rg" w:cs="Times New Roman"/>
                <w:color w:val="000000"/>
                <w:sz w:val="21"/>
                <w:szCs w:val="21"/>
              </w:rPr>
              <w:t>01 November 2021</w:t>
            </w:r>
          </w:p>
        </w:tc>
      </w:tr>
    </w:tbl>
    <w:p w14:paraId="4B1A3872" w14:textId="2B77E22C" w:rsidR="00000F9B" w:rsidRDefault="00000F9B" w:rsidP="00000F9B">
      <w:pPr>
        <w:spacing w:after="0" w:line="240" w:lineRule="auto"/>
        <w:rPr>
          <w:rFonts w:ascii="Proxima Nova Rg" w:hAnsi="Proxima Nova Rg"/>
          <w:b/>
          <w:bCs/>
          <w:sz w:val="26"/>
          <w:szCs w:val="26"/>
        </w:rPr>
      </w:pPr>
    </w:p>
    <w:p w14:paraId="312C81C9" w14:textId="77777777" w:rsidR="00AE7A77" w:rsidRPr="00C46E08" w:rsidRDefault="00AE7A77" w:rsidP="00000F9B">
      <w:pPr>
        <w:spacing w:after="0" w:line="240" w:lineRule="auto"/>
        <w:rPr>
          <w:rFonts w:ascii="Proxima Nova Rg" w:hAnsi="Proxima Nova Rg"/>
          <w:b/>
          <w:bCs/>
          <w:sz w:val="26"/>
          <w:szCs w:val="26"/>
        </w:rPr>
      </w:pPr>
    </w:p>
    <w:p w14:paraId="7E71117C" w14:textId="77777777" w:rsidR="00000F9B" w:rsidRPr="00C46E08" w:rsidRDefault="00000F9B" w:rsidP="00000F9B">
      <w:pPr>
        <w:pStyle w:val="ListParagraph"/>
        <w:numPr>
          <w:ilvl w:val="0"/>
          <w:numId w:val="1"/>
        </w:numPr>
        <w:spacing w:after="0" w:line="240" w:lineRule="auto"/>
        <w:ind w:left="360"/>
        <w:rPr>
          <w:rFonts w:ascii="Proxima Nova Rg" w:hAnsi="Proxima Nova Rg"/>
          <w:b/>
          <w:bCs/>
          <w:sz w:val="26"/>
          <w:szCs w:val="26"/>
        </w:rPr>
      </w:pPr>
      <w:r w:rsidRPr="00C46E08">
        <w:rPr>
          <w:rFonts w:ascii="Proxima Nova Rg" w:hAnsi="Proxima Nova Rg"/>
          <w:b/>
          <w:bCs/>
          <w:sz w:val="26"/>
          <w:szCs w:val="26"/>
        </w:rPr>
        <w:t>INTRODUCTION</w:t>
      </w:r>
    </w:p>
    <w:p w14:paraId="52B8B86F" w14:textId="77777777" w:rsidR="00000F9B" w:rsidRPr="00C46E08" w:rsidRDefault="00000F9B" w:rsidP="00000F9B">
      <w:pPr>
        <w:spacing w:after="0" w:line="240" w:lineRule="auto"/>
        <w:rPr>
          <w:rFonts w:ascii="Proxima Nova Rg" w:hAnsi="Proxima Nova Rg"/>
          <w:color w:val="000000"/>
          <w:sz w:val="21"/>
          <w:szCs w:val="21"/>
        </w:rPr>
      </w:pPr>
    </w:p>
    <w:p w14:paraId="138853DE" w14:textId="1E633F7B" w:rsidR="00000F9B" w:rsidRPr="00C46E08" w:rsidRDefault="00000F9B" w:rsidP="005568C4">
      <w:pPr>
        <w:spacing w:after="0" w:line="240" w:lineRule="auto"/>
        <w:jc w:val="both"/>
        <w:rPr>
          <w:rFonts w:ascii="Proxima Nova Rg" w:hAnsi="Proxima Nova Rg"/>
          <w:color w:val="000000"/>
          <w:sz w:val="21"/>
          <w:szCs w:val="21"/>
        </w:rPr>
      </w:pPr>
      <w:r w:rsidRPr="00C46E08">
        <w:rPr>
          <w:rFonts w:ascii="Proxima Nova Rg" w:hAnsi="Proxima Nova Rg"/>
          <w:color w:val="000000"/>
          <w:sz w:val="21"/>
          <w:szCs w:val="21"/>
        </w:rPr>
        <w:t>In accordance with UNDP and GEF M&amp;E policies and procedures, all full- and medium-sized UNDP-supported GEF-financed projects are required to undergo a Terminal Evaluation (TE) at the end of the project. This Terms of Reference (</w:t>
      </w:r>
      <w:proofErr w:type="spellStart"/>
      <w:r w:rsidRPr="00C46E08">
        <w:rPr>
          <w:rFonts w:ascii="Proxima Nova Rg" w:hAnsi="Proxima Nova Rg"/>
          <w:color w:val="000000"/>
          <w:sz w:val="21"/>
          <w:szCs w:val="21"/>
        </w:rPr>
        <w:t>ToR</w:t>
      </w:r>
      <w:proofErr w:type="spellEnd"/>
      <w:r w:rsidRPr="00C46E08">
        <w:rPr>
          <w:rFonts w:ascii="Proxima Nova Rg" w:hAnsi="Proxima Nova Rg"/>
          <w:color w:val="000000"/>
          <w:sz w:val="21"/>
          <w:szCs w:val="21"/>
        </w:rPr>
        <w:t xml:space="preserve">) sets out the expectations for the TE of the full-sized project titled </w:t>
      </w:r>
      <w:r w:rsidR="005568C4" w:rsidRPr="00C46E08">
        <w:rPr>
          <w:rFonts w:ascii="Proxima Nova Rg" w:hAnsi="Proxima Nova Rg"/>
          <w:color w:val="000000"/>
          <w:sz w:val="21"/>
          <w:szCs w:val="21"/>
        </w:rPr>
        <w:t>Sustainable Forestry and Land Management in the Dry Dipterocarp Forest Ecosystems of</w:t>
      </w:r>
      <w:r w:rsidR="00316BF4" w:rsidRPr="00C46E08">
        <w:rPr>
          <w:rFonts w:ascii="Proxima Nova Rg" w:hAnsi="Proxima Nova Rg"/>
          <w:color w:val="000000"/>
          <w:sz w:val="21"/>
          <w:szCs w:val="21"/>
        </w:rPr>
        <w:t xml:space="preserve"> </w:t>
      </w:r>
      <w:r w:rsidR="005568C4" w:rsidRPr="00C46E08">
        <w:rPr>
          <w:rFonts w:ascii="Proxima Nova Rg" w:hAnsi="Proxima Nova Rg"/>
          <w:color w:val="000000"/>
          <w:sz w:val="21"/>
          <w:szCs w:val="21"/>
        </w:rPr>
        <w:t>Southern Lao PDR</w:t>
      </w:r>
      <w:r w:rsidR="00424931" w:rsidRPr="00C46E08">
        <w:rPr>
          <w:rFonts w:ascii="Proxima Nova Rg" w:hAnsi="Proxima Nova Rg"/>
          <w:color w:val="000000"/>
          <w:sz w:val="21"/>
          <w:szCs w:val="21"/>
        </w:rPr>
        <w:t xml:space="preserve"> Project</w:t>
      </w:r>
      <w:r w:rsidR="005568C4" w:rsidRPr="00C46E08">
        <w:rPr>
          <w:rFonts w:ascii="Proxima Nova Rg" w:hAnsi="Proxima Nova Rg"/>
          <w:color w:val="000000"/>
          <w:sz w:val="21"/>
          <w:szCs w:val="21"/>
        </w:rPr>
        <w:t xml:space="preserve"> (referred to as the SAFE Ecosystems Project</w:t>
      </w:r>
      <w:r w:rsidR="00271E3A">
        <w:rPr>
          <w:rFonts w:ascii="Proxima Nova Rg" w:hAnsi="Proxima Nova Rg"/>
          <w:color w:val="000000"/>
          <w:sz w:val="21"/>
          <w:szCs w:val="21"/>
        </w:rPr>
        <w:t xml:space="preserve"> / </w:t>
      </w:r>
      <w:r w:rsidR="005568C4" w:rsidRPr="00C46E08">
        <w:rPr>
          <w:rFonts w:ascii="Proxima Nova Rg" w:hAnsi="Proxima Nova Rg"/>
          <w:color w:val="000000"/>
          <w:sz w:val="21"/>
          <w:szCs w:val="21"/>
        </w:rPr>
        <w:t>PIMS#</w:t>
      </w:r>
      <w:r w:rsidR="00EF687D" w:rsidRPr="00C46E08">
        <w:rPr>
          <w:rFonts w:ascii="Proxima Nova Rg" w:hAnsi="Proxima Nova Rg"/>
          <w:color w:val="000000"/>
          <w:sz w:val="21"/>
          <w:szCs w:val="21"/>
        </w:rPr>
        <w:t xml:space="preserve"> </w:t>
      </w:r>
      <w:r w:rsidR="005568C4" w:rsidRPr="00C46E08">
        <w:rPr>
          <w:rFonts w:ascii="Proxima Nova Rg" w:hAnsi="Proxima Nova Rg"/>
          <w:color w:val="000000"/>
          <w:sz w:val="21"/>
          <w:szCs w:val="21"/>
        </w:rPr>
        <w:t>5448)</w:t>
      </w:r>
      <w:r w:rsidRPr="00C46E08">
        <w:rPr>
          <w:rFonts w:ascii="Proxima Nova Rg" w:hAnsi="Proxima Nova Rg"/>
          <w:color w:val="000000"/>
          <w:sz w:val="21"/>
          <w:szCs w:val="21"/>
        </w:rPr>
        <w:t xml:space="preserve"> implemented through the </w:t>
      </w:r>
      <w:r w:rsidR="009921D2" w:rsidRPr="00C46E08">
        <w:rPr>
          <w:rFonts w:ascii="Proxima Nova Rg" w:hAnsi="Proxima Nova Rg"/>
          <w:color w:val="000000"/>
          <w:sz w:val="21"/>
          <w:szCs w:val="21"/>
        </w:rPr>
        <w:t>Department of Forestry, Ministry of Agriculture and Forestry</w:t>
      </w:r>
      <w:r w:rsidRPr="00C46E08">
        <w:rPr>
          <w:rFonts w:ascii="Proxima Nova Rg" w:hAnsi="Proxima Nova Rg"/>
          <w:color w:val="000000"/>
          <w:sz w:val="21"/>
          <w:szCs w:val="21"/>
        </w:rPr>
        <w:t xml:space="preserve">. The project started on the </w:t>
      </w:r>
      <w:r w:rsidR="009921D2" w:rsidRPr="00C46E08">
        <w:rPr>
          <w:rFonts w:ascii="Proxima Nova Rg" w:hAnsi="Proxima Nova Rg"/>
          <w:color w:val="000000"/>
          <w:sz w:val="21"/>
          <w:szCs w:val="21"/>
        </w:rPr>
        <w:t>20th May</w:t>
      </w:r>
      <w:r w:rsidR="00DA2754" w:rsidRPr="00C46E08">
        <w:rPr>
          <w:rFonts w:ascii="Proxima Nova Rg" w:hAnsi="Proxima Nova Rg"/>
          <w:color w:val="000000"/>
          <w:sz w:val="21"/>
          <w:szCs w:val="21"/>
        </w:rPr>
        <w:t xml:space="preserve"> </w:t>
      </w:r>
      <w:r w:rsidR="009921D2" w:rsidRPr="00C46E08">
        <w:rPr>
          <w:rFonts w:ascii="Proxima Nova Rg" w:hAnsi="Proxima Nova Rg"/>
          <w:color w:val="000000"/>
          <w:sz w:val="21"/>
          <w:szCs w:val="21"/>
        </w:rPr>
        <w:t xml:space="preserve">2016 </w:t>
      </w:r>
      <w:r w:rsidRPr="00C46E08">
        <w:rPr>
          <w:rFonts w:ascii="Proxima Nova Rg" w:hAnsi="Proxima Nova Rg"/>
          <w:color w:val="000000"/>
          <w:sz w:val="21"/>
          <w:szCs w:val="21"/>
        </w:rPr>
        <w:t xml:space="preserve">and is in its </w:t>
      </w:r>
      <w:r w:rsidR="009921D2" w:rsidRPr="00C46E08">
        <w:rPr>
          <w:rFonts w:ascii="Proxima Nova Rg" w:hAnsi="Proxima Nova Rg"/>
          <w:color w:val="000000"/>
          <w:sz w:val="21"/>
          <w:szCs w:val="21"/>
        </w:rPr>
        <w:t>sixth</w:t>
      </w:r>
      <w:r w:rsidRPr="00C46E08">
        <w:rPr>
          <w:rFonts w:ascii="Proxima Nova Rg" w:hAnsi="Proxima Nova Rg"/>
          <w:color w:val="000000"/>
          <w:sz w:val="21"/>
          <w:szCs w:val="21"/>
        </w:rPr>
        <w:t xml:space="preserve"> year of implementation. The TE process must follow the guidance outlined in the document ‘Guidance </w:t>
      </w:r>
      <w:r w:rsidR="00DA2754" w:rsidRPr="00C46E08">
        <w:rPr>
          <w:rFonts w:ascii="Proxima Nova Rg" w:hAnsi="Proxima Nova Rg"/>
          <w:color w:val="000000"/>
          <w:sz w:val="21"/>
          <w:szCs w:val="21"/>
        </w:rPr>
        <w:t>f</w:t>
      </w:r>
      <w:r w:rsidRPr="00C46E08">
        <w:rPr>
          <w:rFonts w:ascii="Proxima Nova Rg" w:hAnsi="Proxima Nova Rg"/>
          <w:color w:val="000000"/>
          <w:sz w:val="21"/>
          <w:szCs w:val="21"/>
        </w:rPr>
        <w:t>or Conducting Terminal Evaluations of UNDP-Supported, GEF-Financed Projects’ (</w:t>
      </w:r>
      <w:hyperlink r:id="rId11" w:history="1">
        <w:r w:rsidR="00DC6E1D" w:rsidRPr="00C46E08">
          <w:rPr>
            <w:rStyle w:val="Hyperlink"/>
            <w:rFonts w:ascii="Proxima Nova Rg" w:hAnsi="Proxima Nova Rg"/>
          </w:rPr>
          <w:t>link</w:t>
        </w:r>
      </w:hyperlink>
      <w:r w:rsidRPr="00C46E08">
        <w:rPr>
          <w:rFonts w:ascii="Proxima Nova Rg" w:hAnsi="Proxima Nova Rg"/>
          <w:color w:val="000000"/>
          <w:sz w:val="21"/>
          <w:szCs w:val="21"/>
        </w:rPr>
        <w:t>).</w:t>
      </w:r>
    </w:p>
    <w:p w14:paraId="70062172" w14:textId="77777777" w:rsidR="00000F9B" w:rsidRPr="00C46E08" w:rsidRDefault="00000F9B" w:rsidP="00000F9B">
      <w:pPr>
        <w:pStyle w:val="ListParagraph"/>
        <w:spacing w:after="0" w:line="240" w:lineRule="auto"/>
        <w:ind w:left="360"/>
        <w:rPr>
          <w:rFonts w:ascii="Proxima Nova Rg" w:hAnsi="Proxima Nova Rg"/>
          <w:b/>
          <w:bCs/>
          <w:sz w:val="26"/>
          <w:szCs w:val="26"/>
        </w:rPr>
      </w:pPr>
    </w:p>
    <w:p w14:paraId="363DFC4A" w14:textId="77777777" w:rsidR="00000F9B" w:rsidRPr="00C46E08" w:rsidRDefault="00000F9B" w:rsidP="00000F9B">
      <w:pPr>
        <w:pStyle w:val="ListParagraph"/>
        <w:numPr>
          <w:ilvl w:val="0"/>
          <w:numId w:val="1"/>
        </w:numPr>
        <w:spacing w:after="0" w:line="240" w:lineRule="auto"/>
        <w:ind w:left="360"/>
        <w:rPr>
          <w:rFonts w:ascii="Proxima Nova Rg" w:hAnsi="Proxima Nova Rg"/>
          <w:b/>
          <w:sz w:val="30"/>
          <w:szCs w:val="30"/>
        </w:rPr>
      </w:pPr>
      <w:r w:rsidRPr="00C46E08">
        <w:rPr>
          <w:rFonts w:ascii="Proxima Nova Rg" w:hAnsi="Proxima Nova Rg"/>
          <w:b/>
          <w:bCs/>
          <w:sz w:val="26"/>
          <w:szCs w:val="26"/>
        </w:rPr>
        <w:t>PROJECT BACKGROUND AND CONTEXT`</w:t>
      </w:r>
    </w:p>
    <w:p w14:paraId="1EAD0C0B" w14:textId="77777777" w:rsidR="001B622B" w:rsidRPr="00C46E08" w:rsidRDefault="001B622B" w:rsidP="00D12321">
      <w:pPr>
        <w:jc w:val="both"/>
        <w:rPr>
          <w:rFonts w:ascii="Proxima Nova Rg" w:hAnsi="Proxima Nova Rg"/>
          <w:i/>
          <w:iCs/>
          <w:color w:val="000000"/>
          <w:sz w:val="21"/>
          <w:szCs w:val="21"/>
        </w:rPr>
      </w:pPr>
    </w:p>
    <w:p w14:paraId="10FCC888" w14:textId="3E2EA642" w:rsidR="00D12321" w:rsidRPr="00C46E08" w:rsidRDefault="00316BF4" w:rsidP="00D12321">
      <w:pPr>
        <w:jc w:val="both"/>
        <w:rPr>
          <w:rFonts w:ascii="Proxima Nova Rg" w:hAnsi="Proxima Nova Rg"/>
          <w:color w:val="000000"/>
          <w:sz w:val="21"/>
          <w:szCs w:val="21"/>
        </w:rPr>
      </w:pPr>
      <w:r w:rsidRPr="00C46E08">
        <w:rPr>
          <w:rFonts w:ascii="Proxima Nova Rg" w:hAnsi="Proxima Nova Rg"/>
          <w:color w:val="000000"/>
          <w:sz w:val="21"/>
          <w:szCs w:val="21"/>
        </w:rPr>
        <w:t xml:space="preserve">The </w:t>
      </w:r>
      <w:r w:rsidR="00D61D6D" w:rsidRPr="00C46E08">
        <w:rPr>
          <w:rFonts w:ascii="Proxima Nova Rg" w:hAnsi="Proxima Nova Rg"/>
          <w:color w:val="000000"/>
          <w:sz w:val="21"/>
          <w:szCs w:val="21"/>
        </w:rPr>
        <w:t xml:space="preserve">Sustainable </w:t>
      </w:r>
      <w:r w:rsidRPr="00C46E08">
        <w:rPr>
          <w:rFonts w:ascii="Proxima Nova Rg" w:hAnsi="Proxima Nova Rg"/>
          <w:color w:val="000000"/>
          <w:sz w:val="21"/>
          <w:szCs w:val="21"/>
        </w:rPr>
        <w:t>F</w:t>
      </w:r>
      <w:r w:rsidR="00D61D6D" w:rsidRPr="00C46E08">
        <w:rPr>
          <w:rFonts w:ascii="Proxima Nova Rg" w:hAnsi="Proxima Nova Rg"/>
          <w:color w:val="000000"/>
          <w:sz w:val="21"/>
          <w:szCs w:val="21"/>
        </w:rPr>
        <w:t xml:space="preserve">orest and </w:t>
      </w:r>
      <w:r w:rsidRPr="00C46E08">
        <w:rPr>
          <w:rFonts w:ascii="Proxima Nova Rg" w:hAnsi="Proxima Nova Rg"/>
          <w:color w:val="000000"/>
          <w:sz w:val="21"/>
          <w:szCs w:val="21"/>
        </w:rPr>
        <w:t>L</w:t>
      </w:r>
      <w:r w:rsidR="00D61D6D" w:rsidRPr="00C46E08">
        <w:rPr>
          <w:rFonts w:ascii="Proxima Nova Rg" w:hAnsi="Proxima Nova Rg"/>
          <w:color w:val="000000"/>
          <w:sz w:val="21"/>
          <w:szCs w:val="21"/>
        </w:rPr>
        <w:t xml:space="preserve">and </w:t>
      </w:r>
      <w:r w:rsidRPr="00C46E08">
        <w:rPr>
          <w:rFonts w:ascii="Proxima Nova Rg" w:hAnsi="Proxima Nova Rg"/>
          <w:color w:val="000000"/>
          <w:sz w:val="21"/>
          <w:szCs w:val="21"/>
        </w:rPr>
        <w:t>M</w:t>
      </w:r>
      <w:r w:rsidR="00D61D6D" w:rsidRPr="00C46E08">
        <w:rPr>
          <w:rFonts w:ascii="Proxima Nova Rg" w:hAnsi="Proxima Nova Rg"/>
          <w:color w:val="000000"/>
          <w:sz w:val="21"/>
          <w:szCs w:val="21"/>
        </w:rPr>
        <w:t xml:space="preserve">anagement in the </w:t>
      </w:r>
      <w:r w:rsidRPr="00C46E08">
        <w:rPr>
          <w:rFonts w:ascii="Proxima Nova Rg" w:hAnsi="Proxima Nova Rg"/>
          <w:color w:val="000000"/>
          <w:sz w:val="21"/>
          <w:szCs w:val="21"/>
        </w:rPr>
        <w:t>D</w:t>
      </w:r>
      <w:r w:rsidR="00D61D6D" w:rsidRPr="00C46E08">
        <w:rPr>
          <w:rFonts w:ascii="Proxima Nova Rg" w:hAnsi="Proxima Nova Rg"/>
          <w:color w:val="000000"/>
          <w:sz w:val="21"/>
          <w:szCs w:val="21"/>
        </w:rPr>
        <w:t xml:space="preserve">ry </w:t>
      </w:r>
      <w:r w:rsidRPr="00C46E08">
        <w:rPr>
          <w:rFonts w:ascii="Proxima Nova Rg" w:hAnsi="Proxima Nova Rg"/>
          <w:color w:val="000000"/>
          <w:sz w:val="21"/>
          <w:szCs w:val="21"/>
        </w:rPr>
        <w:t>D</w:t>
      </w:r>
      <w:r w:rsidR="00D61D6D" w:rsidRPr="00C46E08">
        <w:rPr>
          <w:rFonts w:ascii="Proxima Nova Rg" w:hAnsi="Proxima Nova Rg"/>
          <w:color w:val="000000"/>
          <w:sz w:val="21"/>
          <w:szCs w:val="21"/>
        </w:rPr>
        <w:t xml:space="preserve">ipterocarp </w:t>
      </w:r>
      <w:r w:rsidRPr="00C46E08">
        <w:rPr>
          <w:rFonts w:ascii="Proxima Nova Rg" w:hAnsi="Proxima Nova Rg"/>
          <w:color w:val="000000"/>
          <w:sz w:val="21"/>
          <w:szCs w:val="21"/>
        </w:rPr>
        <w:t>F</w:t>
      </w:r>
      <w:r w:rsidR="00D61D6D" w:rsidRPr="00C46E08">
        <w:rPr>
          <w:rFonts w:ascii="Proxima Nova Rg" w:hAnsi="Proxima Nova Rg"/>
          <w:color w:val="000000"/>
          <w:sz w:val="21"/>
          <w:szCs w:val="21"/>
        </w:rPr>
        <w:t xml:space="preserve">orest </w:t>
      </w:r>
      <w:r w:rsidRPr="00C46E08">
        <w:rPr>
          <w:rFonts w:ascii="Proxima Nova Rg" w:hAnsi="Proxima Nova Rg"/>
          <w:color w:val="000000"/>
          <w:sz w:val="21"/>
          <w:szCs w:val="21"/>
        </w:rPr>
        <w:t>E</w:t>
      </w:r>
      <w:r w:rsidR="00D61D6D" w:rsidRPr="00C46E08">
        <w:rPr>
          <w:rFonts w:ascii="Proxima Nova Rg" w:hAnsi="Proxima Nova Rg"/>
          <w:color w:val="000000"/>
          <w:sz w:val="21"/>
          <w:szCs w:val="21"/>
        </w:rPr>
        <w:t>cosystems of Southern Lao (SAFE Ecosystems project)</w:t>
      </w:r>
      <w:r w:rsidRPr="00C46E08">
        <w:rPr>
          <w:rFonts w:ascii="Proxima Nova Rg" w:hAnsi="Proxima Nova Rg"/>
          <w:color w:val="000000"/>
          <w:sz w:val="21"/>
          <w:szCs w:val="21"/>
        </w:rPr>
        <w:t xml:space="preserve"> Project is</w:t>
      </w:r>
      <w:r w:rsidR="00D61D6D" w:rsidRPr="00C46E08">
        <w:rPr>
          <w:rFonts w:ascii="Proxima Nova Rg" w:hAnsi="Proxima Nova Rg"/>
          <w:color w:val="000000"/>
          <w:sz w:val="21"/>
          <w:szCs w:val="21"/>
        </w:rPr>
        <w:t xml:space="preserve"> funded by Global Environment Facility (GEF</w:t>
      </w:r>
      <w:r w:rsidR="00D12321" w:rsidRPr="00C46E08">
        <w:rPr>
          <w:rFonts w:ascii="Proxima Nova Rg" w:hAnsi="Proxima Nova Rg"/>
          <w:color w:val="000000"/>
          <w:sz w:val="21"/>
          <w:szCs w:val="21"/>
        </w:rPr>
        <w:t>), supported</w:t>
      </w:r>
      <w:r w:rsidR="00A95176" w:rsidRPr="00C46E08">
        <w:rPr>
          <w:rFonts w:ascii="Proxima Nova Rg" w:hAnsi="Proxima Nova Rg"/>
          <w:color w:val="000000"/>
          <w:sz w:val="21"/>
          <w:szCs w:val="21"/>
        </w:rPr>
        <w:t xml:space="preserve"> by the United Nations Development </w:t>
      </w:r>
      <w:r w:rsidR="00D12321" w:rsidRPr="00C46E08">
        <w:rPr>
          <w:rFonts w:ascii="Proxima Nova Rg" w:hAnsi="Proxima Nova Rg"/>
          <w:color w:val="000000"/>
          <w:sz w:val="21"/>
          <w:szCs w:val="21"/>
        </w:rPr>
        <w:t>Programme (</w:t>
      </w:r>
      <w:r w:rsidR="00A95176" w:rsidRPr="00C46E08">
        <w:rPr>
          <w:rFonts w:ascii="Proxima Nova Rg" w:hAnsi="Proxima Nova Rg"/>
          <w:color w:val="000000"/>
          <w:sz w:val="21"/>
          <w:szCs w:val="21"/>
        </w:rPr>
        <w:t>UNDP)</w:t>
      </w:r>
      <w:r w:rsidR="005C16B3" w:rsidRPr="00C46E08">
        <w:rPr>
          <w:rFonts w:ascii="Proxima Nova Rg" w:hAnsi="Proxima Nova Rg"/>
          <w:color w:val="000000"/>
          <w:sz w:val="21"/>
          <w:szCs w:val="21"/>
        </w:rPr>
        <w:t xml:space="preserve"> and implemented</w:t>
      </w:r>
      <w:r w:rsidR="00317CF1" w:rsidRPr="00C46E08">
        <w:rPr>
          <w:rFonts w:ascii="Proxima Nova Rg" w:hAnsi="Proxima Nova Rg"/>
          <w:color w:val="000000"/>
          <w:sz w:val="21"/>
          <w:szCs w:val="21"/>
        </w:rPr>
        <w:t xml:space="preserve"> by the </w:t>
      </w:r>
      <w:r w:rsidR="005C16B3" w:rsidRPr="00C46E08">
        <w:rPr>
          <w:rFonts w:ascii="Proxima Nova Rg" w:hAnsi="Proxima Nova Rg"/>
          <w:color w:val="000000"/>
          <w:sz w:val="21"/>
          <w:szCs w:val="21"/>
        </w:rPr>
        <w:t>Department of Forestry under the Ministry of Agriculture and Forestry</w:t>
      </w:r>
      <w:r w:rsidR="00D210DD" w:rsidRPr="00C46E08">
        <w:rPr>
          <w:rFonts w:ascii="Proxima Nova Rg" w:hAnsi="Proxima Nova Rg"/>
          <w:color w:val="000000"/>
          <w:sz w:val="21"/>
          <w:szCs w:val="21"/>
        </w:rPr>
        <w:t xml:space="preserve">. </w:t>
      </w:r>
      <w:r w:rsidR="00365D56" w:rsidRPr="00C46E08">
        <w:rPr>
          <w:rFonts w:ascii="Proxima Nova Rg" w:hAnsi="Proxima Nova Rg"/>
          <w:color w:val="000000"/>
          <w:sz w:val="21"/>
          <w:szCs w:val="21"/>
        </w:rPr>
        <w:t>At the Provincial level, the project is</w:t>
      </w:r>
      <w:r w:rsidR="00CF69A5" w:rsidRPr="00C46E08">
        <w:rPr>
          <w:rFonts w:ascii="Proxima Nova Rg" w:hAnsi="Proxima Nova Rg"/>
          <w:color w:val="000000"/>
          <w:sz w:val="21"/>
          <w:szCs w:val="21"/>
        </w:rPr>
        <w:t xml:space="preserve"> implemented through </w:t>
      </w:r>
      <w:r w:rsidR="00365D56" w:rsidRPr="00C46E08">
        <w:rPr>
          <w:rFonts w:ascii="Proxima Nova Rg" w:hAnsi="Proxima Nova Rg"/>
          <w:color w:val="000000"/>
          <w:sz w:val="21"/>
          <w:szCs w:val="21"/>
        </w:rPr>
        <w:t xml:space="preserve">the </w:t>
      </w:r>
      <w:r w:rsidR="00CF69A5" w:rsidRPr="00C46E08">
        <w:rPr>
          <w:rFonts w:ascii="Proxima Nova Rg" w:hAnsi="Proxima Nova Rg"/>
          <w:color w:val="000000"/>
          <w:sz w:val="21"/>
          <w:szCs w:val="21"/>
        </w:rPr>
        <w:t>Savannakhet Provin</w:t>
      </w:r>
      <w:r w:rsidR="00365D56" w:rsidRPr="00C46E08">
        <w:rPr>
          <w:rFonts w:ascii="Proxima Nova Rg" w:hAnsi="Proxima Nova Rg"/>
          <w:color w:val="000000"/>
          <w:sz w:val="21"/>
          <w:szCs w:val="21"/>
        </w:rPr>
        <w:t>cial</w:t>
      </w:r>
      <w:r w:rsidR="00CF69A5" w:rsidRPr="00C46E08">
        <w:rPr>
          <w:rFonts w:ascii="Proxima Nova Rg" w:hAnsi="Proxima Nova Rg"/>
          <w:color w:val="000000"/>
          <w:sz w:val="21"/>
          <w:szCs w:val="21"/>
        </w:rPr>
        <w:t xml:space="preserve"> Agriculture and Forestry </w:t>
      </w:r>
      <w:r w:rsidR="00365D56" w:rsidRPr="00C46E08">
        <w:rPr>
          <w:rFonts w:ascii="Proxima Nova Rg" w:hAnsi="Proxima Nova Rg"/>
          <w:color w:val="000000"/>
          <w:sz w:val="21"/>
          <w:szCs w:val="21"/>
        </w:rPr>
        <w:t>O</w:t>
      </w:r>
      <w:r w:rsidR="00CF69A5" w:rsidRPr="00C46E08">
        <w:rPr>
          <w:rFonts w:ascii="Proxima Nova Rg" w:hAnsi="Proxima Nova Rg"/>
          <w:color w:val="000000"/>
          <w:sz w:val="21"/>
          <w:szCs w:val="21"/>
        </w:rPr>
        <w:t xml:space="preserve">ffice and District Agriculture and Forestry Offices </w:t>
      </w:r>
      <w:r w:rsidR="00365D56" w:rsidRPr="00C46E08">
        <w:rPr>
          <w:rFonts w:ascii="Proxima Nova Rg" w:hAnsi="Proxima Nova Rg"/>
          <w:color w:val="000000"/>
          <w:sz w:val="21"/>
          <w:szCs w:val="21"/>
        </w:rPr>
        <w:t>of</w:t>
      </w:r>
      <w:r w:rsidR="00CF69A5" w:rsidRPr="00C46E08">
        <w:rPr>
          <w:rFonts w:ascii="Proxima Nova Rg" w:hAnsi="Proxima Nova Rg"/>
          <w:color w:val="000000"/>
          <w:sz w:val="21"/>
          <w:szCs w:val="21"/>
        </w:rPr>
        <w:t xml:space="preserve"> </w:t>
      </w:r>
      <w:r w:rsidR="00D12321" w:rsidRPr="00C46E08">
        <w:rPr>
          <w:rFonts w:ascii="Proxima Nova Rg" w:hAnsi="Proxima Nova Rg"/>
          <w:color w:val="000000"/>
          <w:sz w:val="21"/>
          <w:szCs w:val="21"/>
        </w:rPr>
        <w:t xml:space="preserve">the five target districts of </w:t>
      </w:r>
      <w:bookmarkStart w:id="0" w:name="_Hlk79767888"/>
      <w:proofErr w:type="spellStart"/>
      <w:r w:rsidR="00D12321" w:rsidRPr="00C46E08">
        <w:rPr>
          <w:rFonts w:ascii="Proxima Nova Rg" w:hAnsi="Proxima Nova Rg"/>
          <w:color w:val="000000"/>
          <w:sz w:val="21"/>
          <w:szCs w:val="21"/>
        </w:rPr>
        <w:t>Xon</w:t>
      </w:r>
      <w:r w:rsidR="00365D56" w:rsidRPr="00C46E08">
        <w:rPr>
          <w:rFonts w:ascii="Proxima Nova Rg" w:hAnsi="Proxima Nova Rg"/>
          <w:color w:val="000000"/>
          <w:sz w:val="21"/>
          <w:szCs w:val="21"/>
        </w:rPr>
        <w:t>a</w:t>
      </w:r>
      <w:r w:rsidR="00D12321" w:rsidRPr="00C46E08">
        <w:rPr>
          <w:rFonts w:ascii="Proxima Nova Rg" w:hAnsi="Proxima Nova Rg"/>
          <w:color w:val="000000"/>
          <w:sz w:val="21"/>
          <w:szCs w:val="21"/>
        </w:rPr>
        <w:t>boully</w:t>
      </w:r>
      <w:proofErr w:type="spellEnd"/>
      <w:r w:rsidR="00D12321" w:rsidRPr="00C46E08">
        <w:rPr>
          <w:rFonts w:ascii="Proxima Nova Rg" w:hAnsi="Proxima Nova Rg"/>
          <w:color w:val="000000"/>
          <w:sz w:val="21"/>
          <w:szCs w:val="21"/>
        </w:rPr>
        <w:t xml:space="preserve">, </w:t>
      </w:r>
      <w:proofErr w:type="spellStart"/>
      <w:r w:rsidR="00D12321" w:rsidRPr="00C46E08">
        <w:rPr>
          <w:rFonts w:ascii="Proxima Nova Rg" w:hAnsi="Proxima Nova Rg"/>
          <w:color w:val="000000"/>
          <w:sz w:val="21"/>
          <w:szCs w:val="21"/>
        </w:rPr>
        <w:t>Songk</w:t>
      </w:r>
      <w:r w:rsidR="004704B9" w:rsidRPr="00C46E08">
        <w:rPr>
          <w:rFonts w:ascii="Proxima Nova Rg" w:hAnsi="Proxima Nova Rg"/>
          <w:color w:val="000000"/>
          <w:sz w:val="21"/>
          <w:szCs w:val="21"/>
        </w:rPr>
        <w:t>h</w:t>
      </w:r>
      <w:r w:rsidR="00D12321" w:rsidRPr="00C46E08">
        <w:rPr>
          <w:rFonts w:ascii="Proxima Nova Rg" w:hAnsi="Proxima Nova Rg"/>
          <w:color w:val="000000"/>
          <w:sz w:val="21"/>
          <w:szCs w:val="21"/>
        </w:rPr>
        <w:t>one</w:t>
      </w:r>
      <w:proofErr w:type="spellEnd"/>
      <w:r w:rsidR="00D12321" w:rsidRPr="00C46E08">
        <w:rPr>
          <w:rFonts w:ascii="Proxima Nova Rg" w:hAnsi="Proxima Nova Rg"/>
          <w:color w:val="000000"/>
          <w:sz w:val="21"/>
          <w:szCs w:val="21"/>
        </w:rPr>
        <w:t xml:space="preserve">, </w:t>
      </w:r>
      <w:proofErr w:type="spellStart"/>
      <w:r w:rsidR="00D12321" w:rsidRPr="00C46E08">
        <w:rPr>
          <w:rFonts w:ascii="Proxima Nova Rg" w:hAnsi="Proxima Nova Rg"/>
          <w:color w:val="000000"/>
          <w:sz w:val="21"/>
          <w:szCs w:val="21"/>
        </w:rPr>
        <w:t>Thaphanthong</w:t>
      </w:r>
      <w:proofErr w:type="spellEnd"/>
      <w:r w:rsidR="00D12321" w:rsidRPr="00C46E08">
        <w:rPr>
          <w:rFonts w:ascii="Proxima Nova Rg" w:hAnsi="Proxima Nova Rg"/>
          <w:color w:val="000000"/>
          <w:sz w:val="21"/>
          <w:szCs w:val="21"/>
        </w:rPr>
        <w:t xml:space="preserve">, </w:t>
      </w:r>
      <w:proofErr w:type="spellStart"/>
      <w:r w:rsidR="00D12321" w:rsidRPr="00C46E08">
        <w:rPr>
          <w:rFonts w:ascii="Proxima Nova Rg" w:hAnsi="Proxima Nova Rg"/>
          <w:color w:val="000000"/>
          <w:sz w:val="21"/>
          <w:szCs w:val="21"/>
        </w:rPr>
        <w:t>Phine</w:t>
      </w:r>
      <w:proofErr w:type="spellEnd"/>
      <w:r w:rsidR="00D12321" w:rsidRPr="00C46E08">
        <w:rPr>
          <w:rFonts w:ascii="Proxima Nova Rg" w:hAnsi="Proxima Nova Rg"/>
          <w:color w:val="000000"/>
          <w:sz w:val="21"/>
          <w:szCs w:val="21"/>
        </w:rPr>
        <w:t xml:space="preserve"> and </w:t>
      </w:r>
      <w:proofErr w:type="spellStart"/>
      <w:r w:rsidR="00D12321" w:rsidRPr="00C46E08">
        <w:rPr>
          <w:rFonts w:ascii="Proxima Nova Rg" w:hAnsi="Proxima Nova Rg"/>
          <w:color w:val="000000"/>
          <w:sz w:val="21"/>
          <w:szCs w:val="21"/>
        </w:rPr>
        <w:t>Phalanxay</w:t>
      </w:r>
      <w:proofErr w:type="spellEnd"/>
      <w:r w:rsidR="00D12321" w:rsidRPr="00C46E08">
        <w:rPr>
          <w:rFonts w:ascii="Proxima Nova Rg" w:hAnsi="Proxima Nova Rg"/>
          <w:color w:val="000000"/>
          <w:sz w:val="21"/>
          <w:szCs w:val="21"/>
        </w:rPr>
        <w:t>.</w:t>
      </w:r>
      <w:r w:rsidR="00D61D6D" w:rsidRPr="00C46E08">
        <w:rPr>
          <w:rFonts w:ascii="Proxima Nova Rg" w:hAnsi="Proxima Nova Rg"/>
          <w:color w:val="000000"/>
          <w:sz w:val="21"/>
          <w:szCs w:val="21"/>
        </w:rPr>
        <w:t xml:space="preserve"> </w:t>
      </w:r>
    </w:p>
    <w:bookmarkEnd w:id="0"/>
    <w:p w14:paraId="1E51A31F" w14:textId="704C7A5E" w:rsidR="005C40B0" w:rsidRPr="00C46E08" w:rsidRDefault="004704B9" w:rsidP="00D12321">
      <w:pPr>
        <w:jc w:val="both"/>
        <w:rPr>
          <w:rFonts w:ascii="Proxima Nova Rg" w:hAnsi="Proxima Nova Rg"/>
          <w:sz w:val="21"/>
          <w:szCs w:val="21"/>
        </w:rPr>
      </w:pPr>
      <w:r w:rsidRPr="00C46E08">
        <w:rPr>
          <w:rFonts w:ascii="Proxima Nova Rg" w:hAnsi="Proxima Nova Rg"/>
          <w:sz w:val="21"/>
          <w:szCs w:val="21"/>
        </w:rPr>
        <w:t>D</w:t>
      </w:r>
      <w:r w:rsidR="00E13B14" w:rsidRPr="00C46E08">
        <w:rPr>
          <w:rFonts w:ascii="Proxima Nova Rg" w:hAnsi="Proxima Nova Rg"/>
          <w:sz w:val="21"/>
          <w:szCs w:val="21"/>
        </w:rPr>
        <w:t>ry</w:t>
      </w:r>
      <w:r w:rsidR="009C0D23" w:rsidRPr="00C46E08">
        <w:rPr>
          <w:rFonts w:ascii="Proxima Nova Rg" w:hAnsi="Proxima Nova Rg"/>
          <w:sz w:val="21"/>
          <w:szCs w:val="21"/>
        </w:rPr>
        <w:t xml:space="preserve"> </w:t>
      </w:r>
      <w:r w:rsidRPr="00C46E08">
        <w:rPr>
          <w:rFonts w:ascii="Proxima Nova Rg" w:hAnsi="Proxima Nova Rg"/>
          <w:sz w:val="21"/>
          <w:szCs w:val="21"/>
        </w:rPr>
        <w:t>D</w:t>
      </w:r>
      <w:r w:rsidR="009C0D23" w:rsidRPr="00C46E08">
        <w:rPr>
          <w:rFonts w:ascii="Proxima Nova Rg" w:hAnsi="Proxima Nova Rg"/>
          <w:sz w:val="21"/>
          <w:szCs w:val="21"/>
        </w:rPr>
        <w:t xml:space="preserve">ipterocarp </w:t>
      </w:r>
      <w:r w:rsidRPr="00C46E08">
        <w:rPr>
          <w:rFonts w:ascii="Proxima Nova Rg" w:hAnsi="Proxima Nova Rg"/>
          <w:sz w:val="21"/>
          <w:szCs w:val="21"/>
        </w:rPr>
        <w:t>F</w:t>
      </w:r>
      <w:r w:rsidR="009C0D23" w:rsidRPr="00C46E08">
        <w:rPr>
          <w:rFonts w:ascii="Proxima Nova Rg" w:hAnsi="Proxima Nova Rg"/>
          <w:sz w:val="21"/>
          <w:szCs w:val="21"/>
        </w:rPr>
        <w:t>orest ecosystems</w:t>
      </w:r>
      <w:r w:rsidR="00EB5262" w:rsidRPr="00C46E08">
        <w:rPr>
          <w:rFonts w:ascii="Proxima Nova Rg" w:hAnsi="Proxima Nova Rg"/>
          <w:sz w:val="21"/>
          <w:szCs w:val="21"/>
        </w:rPr>
        <w:t xml:space="preserve"> are</w:t>
      </w:r>
      <w:r w:rsidR="009C0D23" w:rsidRPr="00C46E08">
        <w:rPr>
          <w:rFonts w:ascii="Proxima Nova Rg" w:hAnsi="Proxima Nova Rg"/>
          <w:sz w:val="21"/>
          <w:szCs w:val="21"/>
        </w:rPr>
        <w:t xml:space="preserve"> recognized as being globally important (as part of the Central Indochina Dry Forests ecoregion </w:t>
      </w:r>
      <w:r w:rsidR="0006264C" w:rsidRPr="00C46E08">
        <w:rPr>
          <w:rFonts w:ascii="Proxima Nova Rg" w:hAnsi="Proxima Nova Rg"/>
          <w:sz w:val="21"/>
          <w:szCs w:val="21"/>
        </w:rPr>
        <w:t xml:space="preserve">of the WWF </w:t>
      </w:r>
      <w:r w:rsidR="009C0D23" w:rsidRPr="00C46E08">
        <w:rPr>
          <w:rFonts w:ascii="Proxima Nova Rg" w:hAnsi="Proxima Nova Rg"/>
          <w:sz w:val="21"/>
          <w:szCs w:val="21"/>
        </w:rPr>
        <w:t>Global 200 Ecoregions</w:t>
      </w:r>
      <w:r w:rsidR="0006264C" w:rsidRPr="00C46E08">
        <w:rPr>
          <w:rFonts w:ascii="Proxima Nova Rg" w:hAnsi="Proxima Nova Rg"/>
          <w:sz w:val="21"/>
          <w:szCs w:val="21"/>
        </w:rPr>
        <w:t>)</w:t>
      </w:r>
      <w:r w:rsidR="009C0D23" w:rsidRPr="00C46E08">
        <w:rPr>
          <w:rFonts w:ascii="Proxima Nova Rg" w:hAnsi="Proxima Nova Rg"/>
          <w:sz w:val="21"/>
          <w:szCs w:val="21"/>
        </w:rPr>
        <w:t xml:space="preserve"> and as habitat for a number of globally significant and threatened species</w:t>
      </w:r>
      <w:r w:rsidR="005C40B0" w:rsidRPr="00C46E08">
        <w:rPr>
          <w:rFonts w:ascii="Proxima Nova Rg" w:hAnsi="Proxima Nova Rg"/>
          <w:sz w:val="21"/>
          <w:szCs w:val="21"/>
        </w:rPr>
        <w:t>. It also</w:t>
      </w:r>
      <w:r w:rsidR="009C0D23" w:rsidRPr="00C46E08">
        <w:rPr>
          <w:rFonts w:ascii="Proxima Nova Rg" w:hAnsi="Proxima Nova Rg"/>
          <w:sz w:val="21"/>
          <w:szCs w:val="21"/>
        </w:rPr>
        <w:t xml:space="preserve"> nationally important for their provision of numerous ecosystem services (water supply</w:t>
      </w:r>
      <w:r w:rsidR="00FA46AB" w:rsidRPr="00C46E08">
        <w:rPr>
          <w:rFonts w:ascii="Proxima Nova Rg" w:hAnsi="Proxima Nova Rg"/>
          <w:sz w:val="21"/>
          <w:szCs w:val="21"/>
        </w:rPr>
        <w:t>,</w:t>
      </w:r>
      <w:r w:rsidR="009C0D23" w:rsidRPr="00C46E08">
        <w:rPr>
          <w:rFonts w:ascii="Proxima Nova Rg" w:hAnsi="Proxima Nova Rg"/>
          <w:sz w:val="21"/>
          <w:szCs w:val="21"/>
        </w:rPr>
        <w:t xml:space="preserve"> sustainable timber and </w:t>
      </w:r>
      <w:r w:rsidR="00FA46AB" w:rsidRPr="00C46E08">
        <w:rPr>
          <w:rFonts w:ascii="Proxima Nova Rg" w:hAnsi="Proxima Nova Rg"/>
          <w:sz w:val="21"/>
          <w:szCs w:val="21"/>
        </w:rPr>
        <w:t>n</w:t>
      </w:r>
      <w:r w:rsidR="00C960E0" w:rsidRPr="00C46E08">
        <w:rPr>
          <w:rFonts w:ascii="Proxima Nova Rg" w:hAnsi="Proxima Nova Rg"/>
          <w:sz w:val="21"/>
          <w:szCs w:val="21"/>
        </w:rPr>
        <w:t>on-</w:t>
      </w:r>
      <w:r w:rsidR="00FA46AB" w:rsidRPr="00C46E08">
        <w:rPr>
          <w:rFonts w:ascii="Proxima Nova Rg" w:hAnsi="Proxima Nova Rg"/>
          <w:sz w:val="21"/>
          <w:szCs w:val="21"/>
        </w:rPr>
        <w:t>t</w:t>
      </w:r>
      <w:r w:rsidR="00C960E0" w:rsidRPr="00C46E08">
        <w:rPr>
          <w:rFonts w:ascii="Proxima Nova Rg" w:hAnsi="Proxima Nova Rg"/>
          <w:sz w:val="21"/>
          <w:szCs w:val="21"/>
        </w:rPr>
        <w:t>imber</w:t>
      </w:r>
      <w:r w:rsidR="009C0D23" w:rsidRPr="00C46E08">
        <w:rPr>
          <w:rFonts w:ascii="Proxima Nova Rg" w:hAnsi="Proxima Nova Rg"/>
          <w:sz w:val="21"/>
          <w:szCs w:val="21"/>
        </w:rPr>
        <w:t xml:space="preserve"> </w:t>
      </w:r>
      <w:r w:rsidR="00FA46AB" w:rsidRPr="00C46E08">
        <w:rPr>
          <w:rFonts w:ascii="Proxima Nova Rg" w:hAnsi="Proxima Nova Rg"/>
          <w:sz w:val="21"/>
          <w:szCs w:val="21"/>
        </w:rPr>
        <w:t>f</w:t>
      </w:r>
      <w:r w:rsidR="009C0D23" w:rsidRPr="00C46E08">
        <w:rPr>
          <w:rFonts w:ascii="Proxima Nova Rg" w:hAnsi="Proxima Nova Rg"/>
          <w:sz w:val="21"/>
          <w:szCs w:val="21"/>
        </w:rPr>
        <w:t xml:space="preserve">orests </w:t>
      </w:r>
      <w:r w:rsidR="00FA46AB" w:rsidRPr="00C46E08">
        <w:rPr>
          <w:rFonts w:ascii="Proxima Nova Rg" w:hAnsi="Proxima Nova Rg"/>
          <w:sz w:val="21"/>
          <w:szCs w:val="21"/>
        </w:rPr>
        <w:t>p</w:t>
      </w:r>
      <w:r w:rsidR="009C0D23" w:rsidRPr="00C46E08">
        <w:rPr>
          <w:rFonts w:ascii="Proxima Nova Rg" w:hAnsi="Proxima Nova Rg"/>
          <w:sz w:val="21"/>
          <w:szCs w:val="21"/>
        </w:rPr>
        <w:t>roducts</w:t>
      </w:r>
      <w:r w:rsidR="00FA46AB" w:rsidRPr="00C46E08">
        <w:rPr>
          <w:rFonts w:ascii="Proxima Nova Rg" w:hAnsi="Proxima Nova Rg"/>
          <w:sz w:val="21"/>
          <w:szCs w:val="21"/>
        </w:rPr>
        <w:t>, and</w:t>
      </w:r>
      <w:r w:rsidR="009C0D23" w:rsidRPr="00C46E08">
        <w:rPr>
          <w:rFonts w:ascii="Proxima Nova Rg" w:hAnsi="Proxima Nova Rg"/>
          <w:sz w:val="21"/>
          <w:szCs w:val="21"/>
        </w:rPr>
        <w:t xml:space="preserve"> carbon sequestration) that benefit the people of Lao PDR. </w:t>
      </w:r>
    </w:p>
    <w:p w14:paraId="1120052D" w14:textId="17CEE16F" w:rsidR="009C0D23" w:rsidRPr="00C46E08" w:rsidRDefault="00FA46AB" w:rsidP="00D12321">
      <w:pPr>
        <w:jc w:val="both"/>
        <w:rPr>
          <w:rFonts w:ascii="Proxima Nova Rg" w:hAnsi="Proxima Nova Rg"/>
          <w:sz w:val="21"/>
          <w:szCs w:val="21"/>
        </w:rPr>
      </w:pPr>
      <w:r w:rsidRPr="00C46E08">
        <w:rPr>
          <w:rFonts w:ascii="Proxima Nova Rg" w:hAnsi="Proxima Nova Rg"/>
          <w:sz w:val="21"/>
          <w:szCs w:val="21"/>
        </w:rPr>
        <w:t>Over</w:t>
      </w:r>
      <w:r w:rsidR="00C960E0" w:rsidRPr="00C46E08">
        <w:rPr>
          <w:rFonts w:ascii="Proxima Nova Rg" w:hAnsi="Proxima Nova Rg"/>
          <w:sz w:val="21"/>
          <w:szCs w:val="21"/>
        </w:rPr>
        <w:t xml:space="preserve"> the last </w:t>
      </w:r>
      <w:r w:rsidR="009C0D23" w:rsidRPr="00C46E08">
        <w:rPr>
          <w:rFonts w:ascii="Proxima Nova Rg" w:hAnsi="Proxima Nova Rg"/>
          <w:sz w:val="21"/>
          <w:szCs w:val="21"/>
        </w:rPr>
        <w:t xml:space="preserve">decades, </w:t>
      </w:r>
      <w:r w:rsidRPr="00C46E08">
        <w:rPr>
          <w:rFonts w:ascii="Proxima Nova Rg" w:hAnsi="Proxima Nova Rg"/>
          <w:sz w:val="21"/>
          <w:szCs w:val="21"/>
        </w:rPr>
        <w:t>D</w:t>
      </w:r>
      <w:r w:rsidR="00B90D21" w:rsidRPr="00C46E08">
        <w:rPr>
          <w:rFonts w:ascii="Proxima Nova Rg" w:hAnsi="Proxima Nova Rg"/>
          <w:sz w:val="21"/>
          <w:szCs w:val="21"/>
        </w:rPr>
        <w:t xml:space="preserve">ry </w:t>
      </w:r>
      <w:r w:rsidRPr="00C46E08">
        <w:rPr>
          <w:rFonts w:ascii="Proxima Nova Rg" w:hAnsi="Proxima Nova Rg"/>
          <w:sz w:val="21"/>
          <w:szCs w:val="21"/>
        </w:rPr>
        <w:t>D</w:t>
      </w:r>
      <w:r w:rsidR="00B90D21" w:rsidRPr="00C46E08">
        <w:rPr>
          <w:rFonts w:ascii="Proxima Nova Rg" w:hAnsi="Proxima Nova Rg"/>
          <w:sz w:val="21"/>
          <w:szCs w:val="21"/>
        </w:rPr>
        <w:t xml:space="preserve">ipterocarp </w:t>
      </w:r>
      <w:r w:rsidRPr="00C46E08">
        <w:rPr>
          <w:rFonts w:ascii="Proxima Nova Rg" w:hAnsi="Proxima Nova Rg"/>
          <w:sz w:val="21"/>
          <w:szCs w:val="21"/>
        </w:rPr>
        <w:t>F</w:t>
      </w:r>
      <w:r w:rsidR="00B90D21" w:rsidRPr="00C46E08">
        <w:rPr>
          <w:rFonts w:ascii="Proxima Nova Rg" w:hAnsi="Proxima Nova Rg"/>
          <w:sz w:val="21"/>
          <w:szCs w:val="21"/>
        </w:rPr>
        <w:t>orest</w:t>
      </w:r>
      <w:r w:rsidR="009C0D23" w:rsidRPr="00C46E08">
        <w:rPr>
          <w:rFonts w:ascii="Proxima Nova Rg" w:hAnsi="Proxima Nova Rg"/>
          <w:sz w:val="21"/>
          <w:szCs w:val="21"/>
        </w:rPr>
        <w:t xml:space="preserve"> ecosystems and the species within them have come under increasing threat</w:t>
      </w:r>
      <w:r w:rsidR="00B61750" w:rsidRPr="00C46E08">
        <w:rPr>
          <w:rFonts w:ascii="Proxima Nova Rg" w:hAnsi="Proxima Nova Rg"/>
          <w:sz w:val="21"/>
          <w:szCs w:val="21"/>
        </w:rPr>
        <w:t>s</w:t>
      </w:r>
      <w:r w:rsidR="009C0D23" w:rsidRPr="00C46E08">
        <w:rPr>
          <w:rFonts w:ascii="Proxima Nova Rg" w:hAnsi="Proxima Nova Rg"/>
          <w:sz w:val="21"/>
          <w:szCs w:val="21"/>
        </w:rPr>
        <w:t xml:space="preserve"> from large</w:t>
      </w:r>
      <w:r w:rsidR="00C56BDD" w:rsidRPr="00C46E08">
        <w:rPr>
          <w:rFonts w:ascii="Proxima Nova Rg" w:hAnsi="Proxima Nova Rg"/>
          <w:sz w:val="21"/>
          <w:szCs w:val="21"/>
        </w:rPr>
        <w:t xml:space="preserve"> </w:t>
      </w:r>
      <w:r w:rsidR="009C0D23" w:rsidRPr="00C46E08">
        <w:rPr>
          <w:rFonts w:ascii="Proxima Nova Rg" w:hAnsi="Proxima Nova Rg"/>
          <w:sz w:val="21"/>
          <w:szCs w:val="21"/>
        </w:rPr>
        <w:t>scale conversion of forest, degradation of forest ecosystem services, and species loss. Lao</w:t>
      </w:r>
      <w:r w:rsidR="00B61750" w:rsidRPr="00C46E08">
        <w:rPr>
          <w:rFonts w:ascii="Proxima Nova Rg" w:hAnsi="Proxima Nova Rg"/>
          <w:sz w:val="21"/>
          <w:szCs w:val="21"/>
        </w:rPr>
        <w:t xml:space="preserve"> PDR</w:t>
      </w:r>
      <w:r w:rsidR="009C0D23" w:rsidRPr="00C46E08">
        <w:rPr>
          <w:rFonts w:ascii="Proxima Nova Rg" w:hAnsi="Proxima Nova Rg"/>
          <w:sz w:val="21"/>
          <w:szCs w:val="21"/>
        </w:rPr>
        <w:t xml:space="preserve"> retains a large proportion of the remaining </w:t>
      </w:r>
      <w:r w:rsidR="00B61750" w:rsidRPr="00C46E08">
        <w:rPr>
          <w:rFonts w:ascii="Proxima Nova Rg" w:hAnsi="Proxima Nova Rg"/>
          <w:sz w:val="21"/>
          <w:szCs w:val="21"/>
        </w:rPr>
        <w:t>D</w:t>
      </w:r>
      <w:r w:rsidR="009C0D23" w:rsidRPr="00C46E08">
        <w:rPr>
          <w:rFonts w:ascii="Proxima Nova Rg" w:hAnsi="Proxima Nova Rg"/>
          <w:sz w:val="21"/>
          <w:szCs w:val="21"/>
        </w:rPr>
        <w:t xml:space="preserve">ry </w:t>
      </w:r>
      <w:r w:rsidR="00B61750" w:rsidRPr="00C46E08">
        <w:rPr>
          <w:rFonts w:ascii="Proxima Nova Rg" w:hAnsi="Proxima Nova Rg"/>
          <w:sz w:val="21"/>
          <w:szCs w:val="21"/>
        </w:rPr>
        <w:t>D</w:t>
      </w:r>
      <w:r w:rsidR="009C0D23" w:rsidRPr="00C46E08">
        <w:rPr>
          <w:rFonts w:ascii="Proxima Nova Rg" w:hAnsi="Proxima Nova Rg"/>
          <w:sz w:val="21"/>
          <w:szCs w:val="21"/>
        </w:rPr>
        <w:t>ipterocarp Forests in the region</w:t>
      </w:r>
      <w:r w:rsidR="00986008" w:rsidRPr="00C46E08">
        <w:rPr>
          <w:rFonts w:ascii="Proxima Nova Rg" w:hAnsi="Proxima Nova Rg"/>
          <w:sz w:val="21"/>
          <w:szCs w:val="21"/>
        </w:rPr>
        <w:t>.</w:t>
      </w:r>
      <w:r w:rsidR="000D31BF" w:rsidRPr="00C46E08">
        <w:rPr>
          <w:rFonts w:ascii="Proxima Nova Rg" w:hAnsi="Proxima Nova Rg"/>
          <w:sz w:val="21"/>
          <w:szCs w:val="21"/>
        </w:rPr>
        <w:t xml:space="preserve"> However,</w:t>
      </w:r>
      <w:r w:rsidR="009C0D23" w:rsidRPr="00C46E08">
        <w:rPr>
          <w:rFonts w:ascii="Proxima Nova Rg" w:hAnsi="Proxima Nova Rg"/>
          <w:sz w:val="21"/>
          <w:szCs w:val="21"/>
        </w:rPr>
        <w:t xml:space="preserve"> the demand for </w:t>
      </w:r>
      <w:r w:rsidR="00655D0E" w:rsidRPr="00C46E08">
        <w:rPr>
          <w:rFonts w:ascii="Proxima Nova Rg" w:hAnsi="Proxima Nova Rg"/>
          <w:sz w:val="21"/>
          <w:szCs w:val="21"/>
        </w:rPr>
        <w:t>cash crops</w:t>
      </w:r>
      <w:r w:rsidR="009C0D23" w:rsidRPr="00C46E08">
        <w:rPr>
          <w:rFonts w:ascii="Proxima Nova Rg" w:hAnsi="Proxima Nova Rg"/>
          <w:sz w:val="21"/>
          <w:szCs w:val="21"/>
        </w:rPr>
        <w:t xml:space="preserve"> is propelling forest conversion, while unsustainable logging, over</w:t>
      </w:r>
      <w:r w:rsidR="000D31BF" w:rsidRPr="00C46E08">
        <w:rPr>
          <w:rFonts w:ascii="Proxima Nova Rg" w:hAnsi="Proxima Nova Rg"/>
          <w:sz w:val="21"/>
          <w:szCs w:val="21"/>
        </w:rPr>
        <w:t>-</w:t>
      </w:r>
      <w:r w:rsidR="009C0D23" w:rsidRPr="00C46E08">
        <w:rPr>
          <w:rFonts w:ascii="Proxima Nova Rg" w:hAnsi="Proxima Nova Rg"/>
          <w:sz w:val="21"/>
          <w:szCs w:val="21"/>
        </w:rPr>
        <w:t>hunting, over</w:t>
      </w:r>
      <w:r w:rsidR="000D31BF" w:rsidRPr="00C46E08">
        <w:rPr>
          <w:rFonts w:ascii="Proxima Nova Rg" w:hAnsi="Proxima Nova Rg"/>
          <w:sz w:val="21"/>
          <w:szCs w:val="21"/>
        </w:rPr>
        <w:t>-</w:t>
      </w:r>
      <w:r w:rsidR="009C0D23" w:rsidRPr="00C46E08">
        <w:rPr>
          <w:rFonts w:ascii="Proxima Nova Rg" w:hAnsi="Proxima Nova Rg"/>
          <w:sz w:val="21"/>
          <w:szCs w:val="21"/>
        </w:rPr>
        <w:t>harvesting of non</w:t>
      </w:r>
      <w:r w:rsidR="000D31BF" w:rsidRPr="00C46E08">
        <w:rPr>
          <w:rFonts w:ascii="Proxima Nova Rg" w:hAnsi="Proxima Nova Rg"/>
          <w:sz w:val="21"/>
          <w:szCs w:val="21"/>
        </w:rPr>
        <w:t>-</w:t>
      </w:r>
      <w:r w:rsidR="009C0D23" w:rsidRPr="00C46E08">
        <w:rPr>
          <w:rFonts w:ascii="Proxima Nova Rg" w:hAnsi="Proxima Nova Rg"/>
          <w:sz w:val="21"/>
          <w:szCs w:val="21"/>
        </w:rPr>
        <w:t>timber forest products and burning to provide fresh growth for livestock are all leading to habitat degradation.</w:t>
      </w:r>
    </w:p>
    <w:p w14:paraId="678D6105" w14:textId="047434E7" w:rsidR="00C960E0" w:rsidRPr="00C46E08" w:rsidRDefault="00C960E0" w:rsidP="00D12321">
      <w:pPr>
        <w:jc w:val="both"/>
        <w:rPr>
          <w:rFonts w:ascii="Proxima Nova Rg" w:hAnsi="Proxima Nova Rg"/>
        </w:rPr>
      </w:pPr>
      <w:r w:rsidRPr="00C46E08">
        <w:rPr>
          <w:rFonts w:ascii="Proxima Nova Rg" w:hAnsi="Proxima Nova Rg"/>
          <w:sz w:val="21"/>
          <w:szCs w:val="21"/>
        </w:rPr>
        <w:t xml:space="preserve">Recognizing their global and national importance, the </w:t>
      </w:r>
      <w:r w:rsidR="00F40A86" w:rsidRPr="00C46E08">
        <w:rPr>
          <w:rFonts w:ascii="Proxima Nova Rg" w:hAnsi="Proxima Nova Rg"/>
          <w:sz w:val="21"/>
          <w:szCs w:val="21"/>
        </w:rPr>
        <w:t>G</w:t>
      </w:r>
      <w:r w:rsidRPr="00C46E08">
        <w:rPr>
          <w:rFonts w:ascii="Proxima Nova Rg" w:hAnsi="Proxima Nova Rg"/>
          <w:sz w:val="21"/>
          <w:szCs w:val="21"/>
        </w:rPr>
        <w:t xml:space="preserve">overnment of Lao PDR prioritized the conservation and sustainable management of dry dipterocarp forest </w:t>
      </w:r>
      <w:r w:rsidR="004E2058" w:rsidRPr="00C46E08">
        <w:rPr>
          <w:rFonts w:ascii="Proxima Nova Rg" w:hAnsi="Proxima Nova Rg"/>
          <w:sz w:val="21"/>
          <w:szCs w:val="21"/>
        </w:rPr>
        <w:t>landscape. As</w:t>
      </w:r>
      <w:r w:rsidR="00645346" w:rsidRPr="00C46E08">
        <w:rPr>
          <w:rFonts w:ascii="Proxima Nova Rg" w:hAnsi="Proxima Nova Rg"/>
          <w:sz w:val="21"/>
          <w:szCs w:val="21"/>
        </w:rPr>
        <w:t xml:space="preserve"> </w:t>
      </w:r>
      <w:r w:rsidR="004E2058" w:rsidRPr="00C46E08">
        <w:rPr>
          <w:rFonts w:ascii="Proxima Nova Rg" w:hAnsi="Proxima Nova Rg"/>
          <w:sz w:val="21"/>
          <w:szCs w:val="21"/>
        </w:rPr>
        <w:t xml:space="preserve">part of </w:t>
      </w:r>
      <w:r w:rsidR="004E2058" w:rsidRPr="00C46E08">
        <w:rPr>
          <w:rFonts w:ascii="Proxima Nova Rg" w:hAnsi="Proxima Nova Rg"/>
          <w:sz w:val="21"/>
          <w:szCs w:val="21"/>
        </w:rPr>
        <w:lastRenderedPageBreak/>
        <w:t xml:space="preserve">government </w:t>
      </w:r>
      <w:r w:rsidR="00701D1E" w:rsidRPr="00C46E08">
        <w:rPr>
          <w:rFonts w:ascii="Proxima Nova Rg" w:hAnsi="Proxima Nova Rg"/>
          <w:sz w:val="21"/>
          <w:szCs w:val="21"/>
        </w:rPr>
        <w:t xml:space="preserve">efforts to conserve the dry dipterocarp </w:t>
      </w:r>
      <w:r w:rsidR="0051485E" w:rsidRPr="00C46E08">
        <w:rPr>
          <w:rFonts w:ascii="Proxima Nova Rg" w:hAnsi="Proxima Nova Rg"/>
          <w:sz w:val="21"/>
          <w:szCs w:val="21"/>
        </w:rPr>
        <w:t xml:space="preserve">landscape, it selected the area to be the site of the newest national protected area in the country and a demonstration site for testing the implementation of national policies and processes related to Strategic Environmental </w:t>
      </w:r>
      <w:r w:rsidR="00BB613B" w:rsidRPr="00C46E08">
        <w:rPr>
          <w:rFonts w:ascii="Proxima Nova Rg" w:hAnsi="Proxima Nova Rg"/>
          <w:sz w:val="21"/>
          <w:szCs w:val="21"/>
        </w:rPr>
        <w:t xml:space="preserve">Assessment, Integrated Spatial Planning and high conservation value forests. </w:t>
      </w:r>
      <w:r w:rsidR="00054888" w:rsidRPr="00C46E08">
        <w:rPr>
          <w:rFonts w:ascii="Proxima Nova Rg" w:hAnsi="Proxima Nova Rg"/>
          <w:sz w:val="21"/>
          <w:szCs w:val="21"/>
        </w:rPr>
        <w:t xml:space="preserve">It </w:t>
      </w:r>
      <w:r w:rsidR="00054888" w:rsidRPr="00C46E08">
        <w:rPr>
          <w:rFonts w:ascii="Proxima Nova Rg" w:hAnsi="Proxima Nova Rg"/>
        </w:rPr>
        <w:t>also</w:t>
      </w:r>
      <w:r w:rsidR="00BB613B" w:rsidRPr="00C46E08">
        <w:rPr>
          <w:rFonts w:ascii="Proxima Nova Rg" w:hAnsi="Proxima Nova Rg"/>
        </w:rPr>
        <w:t xml:space="preserve"> identified the landscape as suitable for the development and implementation of innovative financing mechanisms for sustainable forest management and protected area management as well as community participation in protected areas management, ecotourism programs, and livelihoods programs linked to conservation outcomes through formal conservation agreements with the community.</w:t>
      </w:r>
    </w:p>
    <w:p w14:paraId="21B0A90C" w14:textId="62D9BDC7" w:rsidR="00FC6D79" w:rsidRPr="00C46E08" w:rsidRDefault="008E409C" w:rsidP="00054888">
      <w:pPr>
        <w:jc w:val="both"/>
        <w:rPr>
          <w:rFonts w:ascii="Proxima Nova Rg" w:hAnsi="Proxima Nova Rg"/>
          <w:sz w:val="21"/>
          <w:szCs w:val="21"/>
        </w:rPr>
      </w:pPr>
      <w:r w:rsidRPr="00C46E08">
        <w:rPr>
          <w:rFonts w:ascii="Proxima Nova Rg" w:hAnsi="Proxima Nova Rg"/>
          <w:sz w:val="21"/>
          <w:szCs w:val="21"/>
        </w:rPr>
        <w:t>The 6-year project</w:t>
      </w:r>
      <w:r w:rsidR="00054888" w:rsidRPr="00C46E08">
        <w:rPr>
          <w:rFonts w:ascii="Proxima Nova Rg" w:hAnsi="Proxima Nova Rg"/>
          <w:sz w:val="21"/>
          <w:szCs w:val="21"/>
        </w:rPr>
        <w:t xml:space="preserve"> (expected operational closure May 20</w:t>
      </w:r>
      <w:r w:rsidR="00054888" w:rsidRPr="00C46E08">
        <w:rPr>
          <w:rFonts w:ascii="Proxima Nova Rg" w:hAnsi="Proxima Nova Rg"/>
          <w:sz w:val="21"/>
          <w:szCs w:val="21"/>
          <w:vertAlign w:val="superscript"/>
        </w:rPr>
        <w:t>th</w:t>
      </w:r>
      <w:r w:rsidR="00054888" w:rsidRPr="00C46E08">
        <w:rPr>
          <w:rFonts w:ascii="Proxima Nova Rg" w:hAnsi="Proxima Nova Rg"/>
          <w:sz w:val="21"/>
          <w:szCs w:val="21"/>
        </w:rPr>
        <w:t>, 202</w:t>
      </w:r>
      <w:r w:rsidR="004E65BF">
        <w:rPr>
          <w:rFonts w:ascii="Proxima Nova Rg" w:hAnsi="Proxima Nova Rg"/>
          <w:sz w:val="21"/>
          <w:szCs w:val="21"/>
        </w:rPr>
        <w:t>2</w:t>
      </w:r>
      <w:r w:rsidR="00054888" w:rsidRPr="00C46E08">
        <w:rPr>
          <w:rFonts w:ascii="Proxima Nova Rg" w:hAnsi="Proxima Nova Rg"/>
          <w:sz w:val="21"/>
          <w:szCs w:val="21"/>
        </w:rPr>
        <w:t xml:space="preserve">) is executed under national implementation modality by </w:t>
      </w:r>
      <w:r w:rsidR="00561272" w:rsidRPr="00C46E08">
        <w:rPr>
          <w:rFonts w:ascii="Proxima Nova Rg" w:hAnsi="Proxima Nova Rg"/>
          <w:sz w:val="21"/>
          <w:szCs w:val="21"/>
        </w:rPr>
        <w:t xml:space="preserve">the </w:t>
      </w:r>
      <w:r w:rsidR="00054888" w:rsidRPr="00C46E08">
        <w:rPr>
          <w:rFonts w:ascii="Proxima Nova Rg" w:hAnsi="Proxima Nova Rg"/>
          <w:sz w:val="21"/>
          <w:szCs w:val="21"/>
        </w:rPr>
        <w:t xml:space="preserve">Department of </w:t>
      </w:r>
      <w:r w:rsidR="006D5195" w:rsidRPr="00C46E08">
        <w:rPr>
          <w:rFonts w:ascii="Proxima Nova Rg" w:hAnsi="Proxima Nova Rg"/>
          <w:sz w:val="21"/>
          <w:szCs w:val="21"/>
        </w:rPr>
        <w:t xml:space="preserve">Forestry. Execution of the project is subject to oversight by </w:t>
      </w:r>
      <w:r w:rsidR="00561272" w:rsidRPr="00C46E08">
        <w:rPr>
          <w:rFonts w:ascii="Proxima Nova Rg" w:hAnsi="Proxima Nova Rg"/>
          <w:sz w:val="21"/>
          <w:szCs w:val="21"/>
        </w:rPr>
        <w:t>a P</w:t>
      </w:r>
      <w:r w:rsidR="006D5195" w:rsidRPr="00C46E08">
        <w:rPr>
          <w:rFonts w:ascii="Proxima Nova Rg" w:hAnsi="Proxima Nova Rg"/>
          <w:sz w:val="21"/>
          <w:szCs w:val="21"/>
        </w:rPr>
        <w:t xml:space="preserve">roject </w:t>
      </w:r>
      <w:r w:rsidR="00561272" w:rsidRPr="00C46E08">
        <w:rPr>
          <w:rFonts w:ascii="Proxima Nova Rg" w:hAnsi="Proxima Nova Rg"/>
          <w:sz w:val="21"/>
          <w:szCs w:val="21"/>
        </w:rPr>
        <w:t>S</w:t>
      </w:r>
      <w:r w:rsidR="006D5195" w:rsidRPr="00C46E08">
        <w:rPr>
          <w:rFonts w:ascii="Proxima Nova Rg" w:hAnsi="Proxima Nova Rg"/>
          <w:sz w:val="21"/>
          <w:szCs w:val="21"/>
        </w:rPr>
        <w:t xml:space="preserve">teering </w:t>
      </w:r>
      <w:r w:rsidR="00561272" w:rsidRPr="00C46E08">
        <w:rPr>
          <w:rFonts w:ascii="Proxima Nova Rg" w:hAnsi="Proxima Nova Rg"/>
          <w:sz w:val="21"/>
          <w:szCs w:val="21"/>
        </w:rPr>
        <w:t>C</w:t>
      </w:r>
      <w:r w:rsidR="006D5195" w:rsidRPr="00C46E08">
        <w:rPr>
          <w:rFonts w:ascii="Proxima Nova Rg" w:hAnsi="Proxima Nova Rg"/>
          <w:sz w:val="21"/>
          <w:szCs w:val="21"/>
        </w:rPr>
        <w:t>ommittee while day</w:t>
      </w:r>
      <w:r w:rsidR="00561272" w:rsidRPr="00C46E08">
        <w:rPr>
          <w:rFonts w:ascii="Proxima Nova Rg" w:hAnsi="Proxima Nova Rg"/>
          <w:sz w:val="21"/>
          <w:szCs w:val="21"/>
        </w:rPr>
        <w:t>-</w:t>
      </w:r>
      <w:r w:rsidR="006D5195" w:rsidRPr="00C46E08">
        <w:rPr>
          <w:rFonts w:ascii="Proxima Nova Rg" w:hAnsi="Proxima Nova Rg"/>
          <w:sz w:val="21"/>
          <w:szCs w:val="21"/>
        </w:rPr>
        <w:t>to</w:t>
      </w:r>
      <w:r w:rsidR="00561272" w:rsidRPr="00C46E08">
        <w:rPr>
          <w:rFonts w:ascii="Proxima Nova Rg" w:hAnsi="Proxima Nova Rg"/>
          <w:sz w:val="21"/>
          <w:szCs w:val="21"/>
        </w:rPr>
        <w:t>-</w:t>
      </w:r>
      <w:r w:rsidR="006D5195" w:rsidRPr="00C46E08">
        <w:rPr>
          <w:rFonts w:ascii="Proxima Nova Rg" w:hAnsi="Proxima Nova Rg"/>
          <w:sz w:val="21"/>
          <w:szCs w:val="21"/>
        </w:rPr>
        <w:t xml:space="preserve">day </w:t>
      </w:r>
      <w:r w:rsidR="00FC6D79" w:rsidRPr="00C46E08">
        <w:rPr>
          <w:rFonts w:ascii="Proxima Nova Rg" w:hAnsi="Proxima Nova Rg"/>
          <w:sz w:val="21"/>
          <w:szCs w:val="21"/>
        </w:rPr>
        <w:t xml:space="preserve">coordination is carried out under the supervision of the </w:t>
      </w:r>
      <w:r w:rsidR="003522E6" w:rsidRPr="00C46E08">
        <w:rPr>
          <w:rFonts w:ascii="Proxima Nova Rg" w:hAnsi="Proxima Nova Rg"/>
          <w:sz w:val="21"/>
          <w:szCs w:val="21"/>
        </w:rPr>
        <w:t>P</w:t>
      </w:r>
      <w:r w:rsidR="00FC6D79" w:rsidRPr="00C46E08">
        <w:rPr>
          <w:rFonts w:ascii="Proxima Nova Rg" w:hAnsi="Proxima Nova Rg"/>
          <w:sz w:val="21"/>
          <w:szCs w:val="21"/>
        </w:rPr>
        <w:t xml:space="preserve">roject </w:t>
      </w:r>
      <w:r w:rsidR="003522E6" w:rsidRPr="00C46E08">
        <w:rPr>
          <w:rFonts w:ascii="Proxima Nova Rg" w:hAnsi="Proxima Nova Rg"/>
          <w:sz w:val="21"/>
          <w:szCs w:val="21"/>
        </w:rPr>
        <w:t>M</w:t>
      </w:r>
      <w:r w:rsidR="00FC6D79" w:rsidRPr="00C46E08">
        <w:rPr>
          <w:rFonts w:ascii="Proxima Nova Rg" w:hAnsi="Proxima Nova Rg"/>
          <w:sz w:val="21"/>
          <w:szCs w:val="21"/>
        </w:rPr>
        <w:t xml:space="preserve">anagement </w:t>
      </w:r>
      <w:r w:rsidR="003522E6" w:rsidRPr="00C46E08">
        <w:rPr>
          <w:rFonts w:ascii="Proxima Nova Rg" w:hAnsi="Proxima Nova Rg"/>
          <w:sz w:val="21"/>
          <w:szCs w:val="21"/>
        </w:rPr>
        <w:t>O</w:t>
      </w:r>
      <w:r w:rsidR="00FC6D79" w:rsidRPr="00C46E08">
        <w:rPr>
          <w:rFonts w:ascii="Proxima Nova Rg" w:hAnsi="Proxima Nova Rg"/>
          <w:sz w:val="21"/>
          <w:szCs w:val="21"/>
        </w:rPr>
        <w:t xml:space="preserve">ffice led by the </w:t>
      </w:r>
      <w:r w:rsidR="003522E6" w:rsidRPr="00C46E08">
        <w:rPr>
          <w:rFonts w:ascii="Proxima Nova Rg" w:hAnsi="Proxima Nova Rg"/>
          <w:sz w:val="21"/>
          <w:szCs w:val="21"/>
        </w:rPr>
        <w:t>P</w:t>
      </w:r>
      <w:r w:rsidR="00FC6D79" w:rsidRPr="00C46E08">
        <w:rPr>
          <w:rFonts w:ascii="Proxima Nova Rg" w:hAnsi="Proxima Nova Rg"/>
          <w:sz w:val="21"/>
          <w:szCs w:val="21"/>
        </w:rPr>
        <w:t xml:space="preserve">roject </w:t>
      </w:r>
      <w:r w:rsidR="003522E6" w:rsidRPr="00C46E08">
        <w:rPr>
          <w:rFonts w:ascii="Proxima Nova Rg" w:hAnsi="Proxima Nova Rg"/>
          <w:sz w:val="21"/>
          <w:szCs w:val="21"/>
        </w:rPr>
        <w:t>M</w:t>
      </w:r>
      <w:r w:rsidR="00FC6D79" w:rsidRPr="00C46E08">
        <w:rPr>
          <w:rFonts w:ascii="Proxima Nova Rg" w:hAnsi="Proxima Nova Rg"/>
          <w:sz w:val="21"/>
          <w:szCs w:val="21"/>
        </w:rPr>
        <w:t xml:space="preserve">anager. The </w:t>
      </w:r>
      <w:r w:rsidR="003522E6" w:rsidRPr="00C46E08">
        <w:rPr>
          <w:rFonts w:ascii="Proxima Nova Rg" w:hAnsi="Proxima Nova Rg"/>
          <w:sz w:val="21"/>
          <w:szCs w:val="21"/>
        </w:rPr>
        <w:t>E</w:t>
      </w:r>
      <w:r w:rsidR="00FC6D79" w:rsidRPr="00C46E08">
        <w:rPr>
          <w:rFonts w:ascii="Proxima Nova Rg" w:hAnsi="Proxima Nova Rg"/>
          <w:sz w:val="21"/>
          <w:szCs w:val="21"/>
        </w:rPr>
        <w:t xml:space="preserve">xecuting </w:t>
      </w:r>
      <w:r w:rsidR="003522E6" w:rsidRPr="00C46E08">
        <w:rPr>
          <w:rFonts w:ascii="Proxima Nova Rg" w:hAnsi="Proxima Nova Rg"/>
          <w:sz w:val="21"/>
          <w:szCs w:val="21"/>
        </w:rPr>
        <w:t>A</w:t>
      </w:r>
      <w:r w:rsidR="0014742E" w:rsidRPr="00C46E08">
        <w:rPr>
          <w:rFonts w:ascii="Proxima Nova Rg" w:hAnsi="Proxima Nova Rg"/>
          <w:sz w:val="21"/>
          <w:szCs w:val="21"/>
        </w:rPr>
        <w:t>gency (</w:t>
      </w:r>
      <w:r w:rsidR="00421760" w:rsidRPr="00C46E08">
        <w:rPr>
          <w:rFonts w:ascii="Proxima Nova Rg" w:hAnsi="Proxima Nova Rg"/>
          <w:sz w:val="21"/>
          <w:szCs w:val="21"/>
        </w:rPr>
        <w:t>UNDP)</w:t>
      </w:r>
      <w:r w:rsidR="00FC6D79" w:rsidRPr="00C46E08">
        <w:rPr>
          <w:rFonts w:ascii="Proxima Nova Rg" w:hAnsi="Proxima Nova Rg"/>
          <w:sz w:val="21"/>
          <w:szCs w:val="21"/>
        </w:rPr>
        <w:t xml:space="preserve"> is responsible for different outcomes/activities according to existing capacities and field realities, ensuring effective and efficient use of resources.</w:t>
      </w:r>
    </w:p>
    <w:p w14:paraId="512BB4FB" w14:textId="3D04FEA3" w:rsidR="00054888" w:rsidRPr="00C46E08" w:rsidRDefault="0014742E" w:rsidP="00054888">
      <w:pPr>
        <w:jc w:val="both"/>
        <w:rPr>
          <w:rFonts w:ascii="Proxima Nova Rg" w:hAnsi="Proxima Nova Rg"/>
          <w:sz w:val="21"/>
          <w:szCs w:val="21"/>
          <w:lang w:val="en-GB"/>
        </w:rPr>
      </w:pPr>
      <w:r w:rsidRPr="00C46E08">
        <w:rPr>
          <w:rFonts w:ascii="Proxima Nova Rg" w:hAnsi="Proxima Nova Rg"/>
          <w:sz w:val="21"/>
          <w:szCs w:val="21"/>
        </w:rPr>
        <w:t>The project objective is to</w:t>
      </w:r>
      <w:r w:rsidRPr="00C46E08">
        <w:rPr>
          <w:rFonts w:ascii="Proxima Nova Rg" w:hAnsi="Proxima Nova Rg"/>
          <w:sz w:val="21"/>
          <w:szCs w:val="21"/>
          <w:lang w:val="en-GB"/>
        </w:rPr>
        <w:t xml:space="preserve"> demonstrate sustainable land and forest management in the forested landscape of Savannakhet Province in order to secure the critical wildlife habitats, conserve biodiversity and maintain a continuous flow of multiple services including quality water provision and flood prevention.</w:t>
      </w:r>
    </w:p>
    <w:p w14:paraId="7F3B891E" w14:textId="4CE84247" w:rsidR="00E56294" w:rsidRPr="00C46E08" w:rsidRDefault="00E56294" w:rsidP="00054888">
      <w:pPr>
        <w:jc w:val="both"/>
        <w:rPr>
          <w:rFonts w:ascii="Proxima Nova Rg" w:hAnsi="Proxima Nova Rg"/>
          <w:sz w:val="21"/>
          <w:szCs w:val="21"/>
          <w:lang w:val="en-GB"/>
        </w:rPr>
      </w:pPr>
      <w:r w:rsidRPr="00C46E08">
        <w:rPr>
          <w:rFonts w:ascii="Proxima Nova Rg" w:hAnsi="Proxima Nova Rg"/>
          <w:sz w:val="21"/>
          <w:szCs w:val="21"/>
          <w:lang w:val="en-GB"/>
        </w:rPr>
        <w:t xml:space="preserve">The project components are the following </w:t>
      </w:r>
    </w:p>
    <w:p w14:paraId="05436D12" w14:textId="029B2C3F" w:rsidR="00E56294" w:rsidRPr="00C46E08" w:rsidRDefault="00E56294" w:rsidP="00E56294">
      <w:pPr>
        <w:pStyle w:val="ListParagraph"/>
        <w:numPr>
          <w:ilvl w:val="0"/>
          <w:numId w:val="25"/>
        </w:numPr>
        <w:jc w:val="both"/>
        <w:rPr>
          <w:rFonts w:ascii="Proxima Nova Rg" w:hAnsi="Proxima Nova Rg"/>
          <w:bCs/>
          <w:sz w:val="21"/>
          <w:szCs w:val="21"/>
        </w:rPr>
      </w:pPr>
      <w:r w:rsidRPr="00C46E08">
        <w:rPr>
          <w:rFonts w:ascii="Proxima Nova Rg" w:hAnsi="Proxima Nova Rg"/>
          <w:bCs/>
          <w:sz w:val="21"/>
          <w:szCs w:val="21"/>
          <w:lang w:val="en-GB"/>
        </w:rPr>
        <w:t>Component 1: Enabling policy environment and increased compliance and enforcement capacities for sustainable land and forest management across landscapes including protected areas</w:t>
      </w:r>
    </w:p>
    <w:p w14:paraId="5022E13C" w14:textId="1BFEDCD2" w:rsidR="00E56294" w:rsidRPr="00C46E08" w:rsidRDefault="00E56294" w:rsidP="00E56294">
      <w:pPr>
        <w:pStyle w:val="ListParagraph"/>
        <w:numPr>
          <w:ilvl w:val="0"/>
          <w:numId w:val="25"/>
        </w:numPr>
        <w:jc w:val="both"/>
        <w:rPr>
          <w:rFonts w:ascii="Proxima Nova Rg" w:hAnsi="Proxima Nova Rg"/>
          <w:sz w:val="21"/>
          <w:szCs w:val="21"/>
        </w:rPr>
      </w:pPr>
      <w:r w:rsidRPr="00C46E08">
        <w:rPr>
          <w:rFonts w:ascii="Proxima Nova Rg" w:hAnsi="Proxima Nova Rg"/>
          <w:sz w:val="21"/>
          <w:szCs w:val="21"/>
          <w:lang w:val="en-GB"/>
        </w:rPr>
        <w:t>Component 2: Sustainable Forest Management and Protected Area Expansion in five priority Districts of Savannakhet Province</w:t>
      </w:r>
    </w:p>
    <w:p w14:paraId="2ECEA644" w14:textId="54E3D072" w:rsidR="00855636" w:rsidRPr="004B13F3" w:rsidRDefault="008114E0" w:rsidP="004B13F3">
      <w:pPr>
        <w:pStyle w:val="ListParagraph"/>
        <w:numPr>
          <w:ilvl w:val="0"/>
          <w:numId w:val="25"/>
        </w:numPr>
        <w:jc w:val="both"/>
        <w:rPr>
          <w:rFonts w:ascii="Proxima Nova Rg" w:hAnsi="Proxima Nova Rg"/>
          <w:sz w:val="21"/>
          <w:szCs w:val="21"/>
        </w:rPr>
      </w:pPr>
      <w:r w:rsidRPr="00C46E08">
        <w:rPr>
          <w:rFonts w:ascii="Proxima Nova Rg" w:hAnsi="Proxima Nova Rg"/>
          <w:sz w:val="21"/>
          <w:szCs w:val="21"/>
          <w:lang w:val="en-GB"/>
        </w:rPr>
        <w:t>Component 3: Developing and Promoting Incentives and Sustainable Financing for Biodiversity Conservation and Forest Protection</w:t>
      </w:r>
    </w:p>
    <w:p w14:paraId="3F0BADD7" w14:textId="73C5B333" w:rsidR="00690DAE" w:rsidRPr="00C46E08" w:rsidRDefault="00340F19" w:rsidP="00B15694">
      <w:pPr>
        <w:spacing w:after="0" w:line="240" w:lineRule="auto"/>
        <w:jc w:val="both"/>
        <w:rPr>
          <w:rFonts w:ascii="Proxima Nova Rg" w:hAnsi="Proxima Nova Rg"/>
          <w:sz w:val="21"/>
          <w:szCs w:val="21"/>
        </w:rPr>
      </w:pPr>
      <w:r w:rsidRPr="00C46E08">
        <w:rPr>
          <w:rFonts w:ascii="Proxima Nova Rg" w:hAnsi="Proxima Nova Rg"/>
          <w:sz w:val="21"/>
          <w:szCs w:val="21"/>
        </w:rPr>
        <w:t xml:space="preserve">As </w:t>
      </w:r>
      <w:r w:rsidR="00B15694" w:rsidRPr="00C46E08">
        <w:rPr>
          <w:rFonts w:ascii="Proxima Nova Rg" w:hAnsi="Proxima Nova Rg"/>
          <w:sz w:val="21"/>
          <w:szCs w:val="21"/>
        </w:rPr>
        <w:t xml:space="preserve">of </w:t>
      </w:r>
      <w:r w:rsidR="005953D9" w:rsidRPr="00C46E08">
        <w:rPr>
          <w:rFonts w:ascii="Proxima Nova Rg" w:hAnsi="Proxima Nova Rg"/>
          <w:sz w:val="21"/>
          <w:szCs w:val="21"/>
        </w:rPr>
        <w:t>30</w:t>
      </w:r>
      <w:r w:rsidRPr="00C46E08">
        <w:rPr>
          <w:rFonts w:ascii="Proxima Nova Rg" w:hAnsi="Proxima Nova Rg"/>
          <w:sz w:val="21"/>
          <w:szCs w:val="21"/>
          <w:vertAlign w:val="superscript"/>
        </w:rPr>
        <w:t>th</w:t>
      </w:r>
      <w:r w:rsidRPr="00C46E08">
        <w:rPr>
          <w:rFonts w:ascii="Proxima Nova Rg" w:hAnsi="Proxima Nova Rg"/>
          <w:sz w:val="21"/>
          <w:szCs w:val="21"/>
        </w:rPr>
        <w:t xml:space="preserve"> </w:t>
      </w:r>
      <w:r w:rsidR="004C72F3" w:rsidRPr="00C46E08">
        <w:rPr>
          <w:rFonts w:ascii="Proxima Nova Rg" w:hAnsi="Proxima Nova Rg"/>
          <w:sz w:val="21"/>
          <w:szCs w:val="21"/>
        </w:rPr>
        <w:t>August</w:t>
      </w:r>
      <w:r w:rsidR="008114E0" w:rsidRPr="00C46E08">
        <w:rPr>
          <w:rFonts w:ascii="Proxima Nova Rg" w:hAnsi="Proxima Nova Rg"/>
          <w:sz w:val="21"/>
          <w:szCs w:val="21"/>
        </w:rPr>
        <w:t xml:space="preserve"> 2021, there were </w:t>
      </w:r>
      <w:r w:rsidR="00572857" w:rsidRPr="00C46E08">
        <w:rPr>
          <w:rFonts w:ascii="Proxima Nova Rg" w:hAnsi="Proxima Nova Rg"/>
          <w:sz w:val="21"/>
          <w:szCs w:val="21"/>
        </w:rPr>
        <w:t xml:space="preserve">14,846 </w:t>
      </w:r>
      <w:r w:rsidR="008114E0" w:rsidRPr="00C46E08">
        <w:rPr>
          <w:rFonts w:ascii="Proxima Nova Rg" w:hAnsi="Proxima Nova Rg"/>
          <w:sz w:val="21"/>
          <w:szCs w:val="21"/>
        </w:rPr>
        <w:t xml:space="preserve">confirmed cases of Covid-19 in </w:t>
      </w:r>
      <w:r w:rsidR="006E5B94" w:rsidRPr="00C46E08">
        <w:rPr>
          <w:rFonts w:ascii="Proxima Nova Rg" w:hAnsi="Proxima Nova Rg"/>
          <w:sz w:val="21"/>
          <w:szCs w:val="21"/>
        </w:rPr>
        <w:t>Lao PDR</w:t>
      </w:r>
      <w:r w:rsidR="008114E0" w:rsidRPr="00C46E08">
        <w:rPr>
          <w:rFonts w:ascii="Proxima Nova Rg" w:hAnsi="Proxima Nova Rg"/>
          <w:sz w:val="21"/>
          <w:szCs w:val="21"/>
        </w:rPr>
        <w:t>, of which</w:t>
      </w:r>
      <w:r w:rsidR="006E5B94" w:rsidRPr="00C46E08">
        <w:rPr>
          <w:rFonts w:ascii="Proxima Nova Rg" w:hAnsi="Proxima Nova Rg"/>
          <w:sz w:val="21"/>
          <w:szCs w:val="21"/>
        </w:rPr>
        <w:t xml:space="preserve"> </w:t>
      </w:r>
      <w:r w:rsidR="00182D07" w:rsidRPr="00C46E08">
        <w:rPr>
          <w:rFonts w:ascii="Proxima Nova Rg" w:hAnsi="Proxima Nova Rg"/>
          <w:sz w:val="21"/>
          <w:szCs w:val="21"/>
        </w:rPr>
        <w:t>1</w:t>
      </w:r>
      <w:r w:rsidR="00572857" w:rsidRPr="00C46E08">
        <w:rPr>
          <w:rFonts w:ascii="Proxima Nova Rg" w:hAnsi="Proxima Nova Rg"/>
          <w:sz w:val="21"/>
          <w:szCs w:val="21"/>
        </w:rPr>
        <w:t>4</w:t>
      </w:r>
      <w:r w:rsidR="00C41885" w:rsidRPr="00C46E08">
        <w:rPr>
          <w:rFonts w:ascii="Proxima Nova Rg" w:hAnsi="Proxima Nova Rg"/>
          <w:sz w:val="21"/>
          <w:szCs w:val="21"/>
        </w:rPr>
        <w:t xml:space="preserve"> cases</w:t>
      </w:r>
      <w:r w:rsidR="008114E0" w:rsidRPr="00C46E08">
        <w:rPr>
          <w:rFonts w:ascii="Proxima Nova Rg" w:hAnsi="Proxima Nova Rg"/>
          <w:sz w:val="21"/>
          <w:szCs w:val="21"/>
        </w:rPr>
        <w:t xml:space="preserve"> were fatalities</w:t>
      </w:r>
      <w:r w:rsidR="00101100" w:rsidRPr="00C46E08">
        <w:rPr>
          <w:rFonts w:ascii="Proxima Nova Rg" w:hAnsi="Proxima Nova Rg"/>
          <w:sz w:val="21"/>
          <w:szCs w:val="21"/>
        </w:rPr>
        <w:t>,</w:t>
      </w:r>
      <w:r w:rsidR="00182D07" w:rsidRPr="00C46E08">
        <w:rPr>
          <w:rFonts w:ascii="Proxima Nova Rg" w:hAnsi="Proxima Nova Rg"/>
          <w:sz w:val="21"/>
          <w:szCs w:val="21"/>
        </w:rPr>
        <w:t xml:space="preserve"> </w:t>
      </w:r>
      <w:r w:rsidR="006E2867" w:rsidRPr="00C46E08">
        <w:rPr>
          <w:rFonts w:ascii="Proxima Nova Rg" w:hAnsi="Proxima Nova Rg"/>
          <w:sz w:val="21"/>
          <w:szCs w:val="21"/>
        </w:rPr>
        <w:t xml:space="preserve">5,040 </w:t>
      </w:r>
      <w:r w:rsidR="00D21940" w:rsidRPr="00C46E08">
        <w:rPr>
          <w:rFonts w:ascii="Proxima Nova Rg" w:hAnsi="Proxima Nova Rg"/>
          <w:sz w:val="21"/>
          <w:szCs w:val="21"/>
        </w:rPr>
        <w:t>hospitalized</w:t>
      </w:r>
      <w:r w:rsidR="008114E0" w:rsidRPr="00C46E08">
        <w:rPr>
          <w:rFonts w:ascii="Proxima Nova Rg" w:hAnsi="Proxima Nova Rg"/>
          <w:sz w:val="21"/>
          <w:szCs w:val="21"/>
        </w:rPr>
        <w:t xml:space="preserve"> and </w:t>
      </w:r>
      <w:r w:rsidR="006E5B94" w:rsidRPr="00C46E08">
        <w:rPr>
          <w:rFonts w:ascii="Proxima Nova Rg" w:hAnsi="Proxima Nova Rg"/>
          <w:sz w:val="21"/>
          <w:szCs w:val="21"/>
        </w:rPr>
        <w:t>5</w:t>
      </w:r>
      <w:r w:rsidR="00101100" w:rsidRPr="00C46E08">
        <w:rPr>
          <w:rFonts w:ascii="Proxima Nova Rg" w:hAnsi="Proxima Nova Rg"/>
          <w:sz w:val="21"/>
          <w:szCs w:val="21"/>
        </w:rPr>
        <w:t>551</w:t>
      </w:r>
      <w:r w:rsidR="008114E0" w:rsidRPr="00C46E08">
        <w:rPr>
          <w:rFonts w:ascii="Proxima Nova Rg" w:hAnsi="Proxima Nova Rg"/>
          <w:sz w:val="21"/>
          <w:szCs w:val="21"/>
        </w:rPr>
        <w:t xml:space="preserve"> persons recovered spread </w:t>
      </w:r>
      <w:r w:rsidR="00820665" w:rsidRPr="00C46E08">
        <w:rPr>
          <w:rFonts w:ascii="Proxima Nova Rg" w:hAnsi="Proxima Nova Rg"/>
          <w:sz w:val="21"/>
          <w:szCs w:val="21"/>
        </w:rPr>
        <w:t>across</w:t>
      </w:r>
      <w:r w:rsidR="008114E0" w:rsidRPr="00C46E08">
        <w:rPr>
          <w:rFonts w:ascii="Proxima Nova Rg" w:hAnsi="Proxima Nova Rg"/>
          <w:sz w:val="21"/>
          <w:szCs w:val="21"/>
        </w:rPr>
        <w:t xml:space="preserve"> </w:t>
      </w:r>
      <w:r w:rsidR="00290A01" w:rsidRPr="00C46E08">
        <w:rPr>
          <w:rFonts w:ascii="Proxima Nova Rg" w:hAnsi="Proxima Nova Rg"/>
          <w:sz w:val="21"/>
          <w:szCs w:val="21"/>
        </w:rPr>
        <w:t>16</w:t>
      </w:r>
      <w:r w:rsidR="008114E0" w:rsidRPr="00C46E08">
        <w:rPr>
          <w:rFonts w:ascii="Proxima Nova Rg" w:hAnsi="Proxima Nova Rg"/>
          <w:sz w:val="21"/>
          <w:szCs w:val="21"/>
        </w:rPr>
        <w:t xml:space="preserve"> provinces </w:t>
      </w:r>
      <w:r w:rsidR="00820665" w:rsidRPr="00C46E08">
        <w:rPr>
          <w:rFonts w:ascii="Proxima Nova Rg" w:hAnsi="Proxima Nova Rg"/>
          <w:sz w:val="21"/>
          <w:szCs w:val="21"/>
        </w:rPr>
        <w:t>within</w:t>
      </w:r>
      <w:r w:rsidR="008114E0" w:rsidRPr="00C46E08">
        <w:rPr>
          <w:rFonts w:ascii="Proxima Nova Rg" w:hAnsi="Proxima Nova Rg"/>
          <w:sz w:val="21"/>
          <w:szCs w:val="21"/>
        </w:rPr>
        <w:t xml:space="preserve"> </w:t>
      </w:r>
      <w:r w:rsidR="00290A01" w:rsidRPr="00C46E08">
        <w:rPr>
          <w:rFonts w:ascii="Proxima Nova Rg" w:hAnsi="Proxima Nova Rg"/>
          <w:sz w:val="21"/>
          <w:szCs w:val="21"/>
        </w:rPr>
        <w:t xml:space="preserve">the </w:t>
      </w:r>
      <w:r w:rsidR="00B96DFE" w:rsidRPr="00C46E08">
        <w:rPr>
          <w:rFonts w:ascii="Proxima Nova Rg" w:hAnsi="Proxima Nova Rg"/>
          <w:sz w:val="21"/>
          <w:szCs w:val="21"/>
        </w:rPr>
        <w:t>country. Lao</w:t>
      </w:r>
      <w:r w:rsidRPr="00C46E08">
        <w:rPr>
          <w:rFonts w:ascii="Proxima Nova Rg" w:hAnsi="Proxima Nova Rg"/>
          <w:sz w:val="21"/>
          <w:szCs w:val="21"/>
        </w:rPr>
        <w:t xml:space="preserve"> PDR implemented its first nationwide lockdown from 30 </w:t>
      </w:r>
      <w:r w:rsidR="00B15694" w:rsidRPr="00C46E08">
        <w:rPr>
          <w:rFonts w:ascii="Proxima Nova Rg" w:hAnsi="Proxima Nova Rg"/>
          <w:sz w:val="21"/>
          <w:szCs w:val="21"/>
        </w:rPr>
        <w:t>March 2020</w:t>
      </w:r>
      <w:r w:rsidR="007B650C" w:rsidRPr="00C46E08">
        <w:rPr>
          <w:rFonts w:ascii="Proxima Nova Rg" w:hAnsi="Proxima Nova Rg"/>
          <w:sz w:val="21"/>
          <w:szCs w:val="21"/>
        </w:rPr>
        <w:t xml:space="preserve"> - </w:t>
      </w:r>
      <w:r w:rsidRPr="00C46E08">
        <w:rPr>
          <w:rFonts w:ascii="Proxima Nova Rg" w:hAnsi="Proxima Nova Rg"/>
          <w:sz w:val="21"/>
          <w:szCs w:val="21"/>
        </w:rPr>
        <w:t xml:space="preserve">19 April 2020, which included the suspension of all international and inter-zonal travel, and imposition of restriction </w:t>
      </w:r>
      <w:r w:rsidR="00B15694" w:rsidRPr="00C46E08">
        <w:rPr>
          <w:rFonts w:ascii="Proxima Nova Rg" w:hAnsi="Proxima Nova Rg"/>
          <w:sz w:val="21"/>
          <w:szCs w:val="21"/>
        </w:rPr>
        <w:t>of movement</w:t>
      </w:r>
      <w:r w:rsidRPr="00C46E08">
        <w:rPr>
          <w:rFonts w:ascii="Proxima Nova Rg" w:hAnsi="Proxima Nova Rg"/>
          <w:sz w:val="21"/>
          <w:szCs w:val="21"/>
        </w:rPr>
        <w:t xml:space="preserve"> within the country, with the exception of essential services. Restrictions on movement within the country after community spread was eventually managed in 2020.</w:t>
      </w:r>
      <w:r w:rsidR="00690DAE" w:rsidRPr="00C46E08">
        <w:rPr>
          <w:rFonts w:ascii="Proxima Nova Rg" w:hAnsi="Proxima Nova Rg"/>
          <w:sz w:val="21"/>
          <w:szCs w:val="21"/>
        </w:rPr>
        <w:t xml:space="preserve"> </w:t>
      </w:r>
      <w:r w:rsidRPr="00C46E08">
        <w:rPr>
          <w:rFonts w:ascii="Proxima Nova Rg" w:hAnsi="Proxima Nova Rg"/>
          <w:sz w:val="21"/>
          <w:szCs w:val="21"/>
        </w:rPr>
        <w:t>However</w:t>
      </w:r>
      <w:r w:rsidR="000B1E6B" w:rsidRPr="00C46E08">
        <w:rPr>
          <w:rFonts w:ascii="Proxima Nova Rg" w:hAnsi="Proxima Nova Rg"/>
          <w:sz w:val="21"/>
          <w:szCs w:val="21"/>
        </w:rPr>
        <w:t>,</w:t>
      </w:r>
      <w:r w:rsidRPr="00C46E08">
        <w:rPr>
          <w:rFonts w:ascii="Proxima Nova Rg" w:hAnsi="Proxima Nova Rg"/>
          <w:sz w:val="21"/>
          <w:szCs w:val="21"/>
        </w:rPr>
        <w:t xml:space="preserve"> in April 2021 lockdown and restriction of movement</w:t>
      </w:r>
      <w:r w:rsidR="00B96DFE" w:rsidRPr="00C46E08">
        <w:rPr>
          <w:rFonts w:ascii="Proxima Nova Rg" w:hAnsi="Proxima Nova Rg"/>
          <w:sz w:val="21"/>
          <w:szCs w:val="21"/>
        </w:rPr>
        <w:t xml:space="preserve"> were </w:t>
      </w:r>
      <w:r w:rsidR="00690DAE" w:rsidRPr="00C46E08">
        <w:rPr>
          <w:rFonts w:ascii="Proxima Nova Rg" w:hAnsi="Proxima Nova Rg"/>
          <w:sz w:val="21"/>
          <w:szCs w:val="21"/>
        </w:rPr>
        <w:t>re</w:t>
      </w:r>
      <w:r w:rsidR="00B96DFE" w:rsidRPr="00C46E08">
        <w:rPr>
          <w:rFonts w:ascii="Proxima Nova Rg" w:hAnsi="Proxima Nova Rg"/>
          <w:sz w:val="21"/>
          <w:szCs w:val="21"/>
        </w:rPr>
        <w:t xml:space="preserve">imposed as a result of community spread </w:t>
      </w:r>
      <w:r w:rsidR="000B1E6B" w:rsidRPr="00C46E08">
        <w:rPr>
          <w:rFonts w:ascii="Proxima Nova Rg" w:hAnsi="Proxima Nova Rg"/>
          <w:sz w:val="21"/>
          <w:szCs w:val="21"/>
        </w:rPr>
        <w:t xml:space="preserve">as a result of </w:t>
      </w:r>
      <w:r w:rsidR="004E3797" w:rsidRPr="00C46E08">
        <w:rPr>
          <w:rFonts w:ascii="Proxima Nova Rg" w:hAnsi="Proxima Nova Rg"/>
          <w:sz w:val="21"/>
          <w:szCs w:val="21"/>
        </w:rPr>
        <w:t>an illegal border crossing case</w:t>
      </w:r>
      <w:r w:rsidR="00C16870" w:rsidRPr="00C46E08">
        <w:rPr>
          <w:rFonts w:ascii="Proxima Nova Rg" w:hAnsi="Proxima Nova Rg"/>
          <w:sz w:val="21"/>
          <w:szCs w:val="21"/>
        </w:rPr>
        <w:t xml:space="preserve">, as well as </w:t>
      </w:r>
      <w:r w:rsidR="00C754E8" w:rsidRPr="00C46E08">
        <w:rPr>
          <w:rFonts w:ascii="Proxima Nova Rg" w:hAnsi="Proxima Nova Rg"/>
          <w:sz w:val="21"/>
          <w:szCs w:val="21"/>
        </w:rPr>
        <w:t>an influx of returning migrant worker</w:t>
      </w:r>
      <w:r w:rsidR="00381885" w:rsidRPr="00C46E08">
        <w:rPr>
          <w:rFonts w:ascii="Proxima Nova Rg" w:hAnsi="Proxima Nova Rg"/>
          <w:sz w:val="21"/>
          <w:szCs w:val="21"/>
        </w:rPr>
        <w:t xml:space="preserve"> when neighboring Thailand imposed its own lockdown </w:t>
      </w:r>
      <w:r w:rsidR="00690883" w:rsidRPr="00C46E08">
        <w:rPr>
          <w:rFonts w:ascii="Proxima Nova Rg" w:hAnsi="Proxima Nova Rg"/>
          <w:sz w:val="21"/>
          <w:szCs w:val="21"/>
        </w:rPr>
        <w:t>measures.</w:t>
      </w:r>
      <w:r w:rsidR="00381885" w:rsidRPr="00C46E08">
        <w:rPr>
          <w:rFonts w:ascii="Proxima Nova Rg" w:hAnsi="Proxima Nova Rg"/>
          <w:sz w:val="21"/>
          <w:szCs w:val="21"/>
        </w:rPr>
        <w:t xml:space="preserve"> </w:t>
      </w:r>
      <w:r w:rsidR="00EE4AAD" w:rsidRPr="00C46E08">
        <w:rPr>
          <w:rFonts w:ascii="Proxima Nova Rg" w:hAnsi="Proxima Nova Rg"/>
          <w:sz w:val="21"/>
          <w:szCs w:val="21"/>
        </w:rPr>
        <w:t xml:space="preserve">Various measures </w:t>
      </w:r>
      <w:r w:rsidR="00B96DFE" w:rsidRPr="00C46E08">
        <w:rPr>
          <w:rFonts w:ascii="Proxima Nova Rg" w:hAnsi="Proxima Nova Rg"/>
          <w:sz w:val="21"/>
          <w:szCs w:val="21"/>
        </w:rPr>
        <w:t xml:space="preserve">continue to be implemented </w:t>
      </w:r>
      <w:r w:rsidR="00EE4AAD" w:rsidRPr="00C46E08">
        <w:rPr>
          <w:rFonts w:ascii="Proxima Nova Rg" w:hAnsi="Proxima Nova Rg"/>
          <w:sz w:val="21"/>
          <w:szCs w:val="21"/>
        </w:rPr>
        <w:t>in different</w:t>
      </w:r>
      <w:r w:rsidR="00B96DFE" w:rsidRPr="00C46E08">
        <w:rPr>
          <w:rFonts w:ascii="Proxima Nova Rg" w:hAnsi="Proxima Nova Rg"/>
          <w:sz w:val="21"/>
          <w:szCs w:val="21"/>
        </w:rPr>
        <w:t xml:space="preserve"> part</w:t>
      </w:r>
      <w:r w:rsidR="00EE4AAD" w:rsidRPr="00C46E08">
        <w:rPr>
          <w:rFonts w:ascii="Proxima Nova Rg" w:hAnsi="Proxima Nova Rg"/>
          <w:sz w:val="21"/>
          <w:szCs w:val="21"/>
        </w:rPr>
        <w:t>s</w:t>
      </w:r>
      <w:r w:rsidR="00B96DFE" w:rsidRPr="00C46E08">
        <w:rPr>
          <w:rFonts w:ascii="Proxima Nova Rg" w:hAnsi="Proxima Nova Rg"/>
          <w:sz w:val="21"/>
          <w:szCs w:val="21"/>
        </w:rPr>
        <w:t xml:space="preserve"> of the country depending </w:t>
      </w:r>
      <w:r w:rsidR="00EE4AAD" w:rsidRPr="00C46E08">
        <w:rPr>
          <w:rFonts w:ascii="Proxima Nova Rg" w:hAnsi="Proxima Nova Rg"/>
          <w:sz w:val="21"/>
          <w:szCs w:val="21"/>
        </w:rPr>
        <w:t>up</w:t>
      </w:r>
      <w:r w:rsidR="00B96DFE" w:rsidRPr="00C46E08">
        <w:rPr>
          <w:rFonts w:ascii="Proxima Nova Rg" w:hAnsi="Proxima Nova Rg"/>
          <w:sz w:val="21"/>
          <w:szCs w:val="21"/>
        </w:rPr>
        <w:t xml:space="preserve">on the number </w:t>
      </w:r>
      <w:r w:rsidR="00B15694" w:rsidRPr="00C46E08">
        <w:rPr>
          <w:rFonts w:ascii="Proxima Nova Rg" w:hAnsi="Proxima Nova Rg"/>
          <w:sz w:val="21"/>
          <w:szCs w:val="21"/>
        </w:rPr>
        <w:t xml:space="preserve">of </w:t>
      </w:r>
      <w:r w:rsidR="00EE4AAD" w:rsidRPr="00C46E08">
        <w:rPr>
          <w:rFonts w:ascii="Proxima Nova Rg" w:hAnsi="Proxima Nova Rg"/>
          <w:sz w:val="21"/>
          <w:szCs w:val="21"/>
        </w:rPr>
        <w:t xml:space="preserve">COVID </w:t>
      </w:r>
      <w:r w:rsidR="00B96DFE" w:rsidRPr="00C46E08">
        <w:rPr>
          <w:rFonts w:ascii="Proxima Nova Rg" w:hAnsi="Proxima Nova Rg"/>
          <w:sz w:val="21"/>
          <w:szCs w:val="21"/>
        </w:rPr>
        <w:t xml:space="preserve">cases confirmed in the communities. </w:t>
      </w:r>
    </w:p>
    <w:p w14:paraId="5C7B9D46" w14:textId="77777777" w:rsidR="00690DAE" w:rsidRPr="00C46E08" w:rsidRDefault="00690DAE" w:rsidP="00B15694">
      <w:pPr>
        <w:spacing w:after="0" w:line="240" w:lineRule="auto"/>
        <w:jc w:val="both"/>
        <w:rPr>
          <w:rFonts w:ascii="Proxima Nova Rg" w:hAnsi="Proxima Nova Rg"/>
          <w:sz w:val="21"/>
          <w:szCs w:val="21"/>
        </w:rPr>
      </w:pPr>
    </w:p>
    <w:p w14:paraId="2737E25A" w14:textId="7086D9E0" w:rsidR="00340F19" w:rsidRPr="00C46E08" w:rsidRDefault="00B96DFE" w:rsidP="00B15694">
      <w:pPr>
        <w:spacing w:after="0" w:line="240" w:lineRule="auto"/>
        <w:jc w:val="both"/>
        <w:rPr>
          <w:rFonts w:ascii="Proxima Nova Rg" w:hAnsi="Proxima Nova Rg"/>
          <w:sz w:val="21"/>
          <w:szCs w:val="21"/>
        </w:rPr>
      </w:pPr>
      <w:r w:rsidRPr="00C46E08">
        <w:rPr>
          <w:rFonts w:ascii="Proxima Nova Rg" w:hAnsi="Proxima Nova Rg"/>
          <w:sz w:val="21"/>
          <w:szCs w:val="21"/>
        </w:rPr>
        <w:t>While</w:t>
      </w:r>
      <w:r w:rsidR="00340F19" w:rsidRPr="00C46E08">
        <w:rPr>
          <w:rFonts w:ascii="Proxima Nova Rg" w:hAnsi="Proxima Nova Rg"/>
          <w:sz w:val="21"/>
          <w:szCs w:val="21"/>
        </w:rPr>
        <w:t xml:space="preserve"> </w:t>
      </w:r>
      <w:r w:rsidR="00EE4AAD" w:rsidRPr="00C46E08">
        <w:rPr>
          <w:rFonts w:ascii="Proxima Nova Rg" w:hAnsi="Proxima Nova Rg"/>
          <w:sz w:val="21"/>
          <w:szCs w:val="21"/>
        </w:rPr>
        <w:t>I</w:t>
      </w:r>
      <w:r w:rsidR="00340F19" w:rsidRPr="00C46E08">
        <w:rPr>
          <w:rFonts w:ascii="Proxima Nova Rg" w:hAnsi="Proxima Nova Rg"/>
          <w:sz w:val="21"/>
          <w:szCs w:val="21"/>
        </w:rPr>
        <w:t xml:space="preserve">nternational travel is currently </w:t>
      </w:r>
      <w:r w:rsidR="00B15694" w:rsidRPr="00C46E08">
        <w:rPr>
          <w:rFonts w:ascii="Proxima Nova Rg" w:hAnsi="Proxima Nova Rg"/>
          <w:sz w:val="21"/>
          <w:szCs w:val="21"/>
        </w:rPr>
        <w:t>restricted in</w:t>
      </w:r>
      <w:r w:rsidR="00340F19" w:rsidRPr="00C46E08">
        <w:rPr>
          <w:rFonts w:ascii="Proxima Nova Rg" w:hAnsi="Proxima Nova Rg"/>
          <w:sz w:val="21"/>
          <w:szCs w:val="21"/>
        </w:rPr>
        <w:t xml:space="preserve"> </w:t>
      </w:r>
      <w:r w:rsidRPr="00C46E08">
        <w:rPr>
          <w:rFonts w:ascii="Proxima Nova Rg" w:hAnsi="Proxima Nova Rg"/>
          <w:sz w:val="21"/>
          <w:szCs w:val="21"/>
        </w:rPr>
        <w:t>Lao PDR</w:t>
      </w:r>
      <w:r w:rsidR="00340F19" w:rsidRPr="00C46E08">
        <w:rPr>
          <w:rFonts w:ascii="Proxima Nova Rg" w:hAnsi="Proxima Nova Rg"/>
          <w:sz w:val="21"/>
          <w:szCs w:val="21"/>
        </w:rPr>
        <w:t xml:space="preserve">, the Government </w:t>
      </w:r>
      <w:r w:rsidR="00B15694" w:rsidRPr="00C46E08">
        <w:rPr>
          <w:rFonts w:ascii="Proxima Nova Rg" w:hAnsi="Proxima Nova Rg"/>
          <w:sz w:val="21"/>
          <w:szCs w:val="21"/>
        </w:rPr>
        <w:t>continues</w:t>
      </w:r>
      <w:r w:rsidR="00340F19" w:rsidRPr="00C46E08">
        <w:rPr>
          <w:rFonts w:ascii="Proxima Nova Rg" w:hAnsi="Proxima Nova Rg"/>
          <w:sz w:val="21"/>
          <w:szCs w:val="21"/>
        </w:rPr>
        <w:t xml:space="preserve"> to implement </w:t>
      </w:r>
      <w:r w:rsidR="003311D0" w:rsidRPr="00C46E08">
        <w:rPr>
          <w:rFonts w:ascii="Proxima Nova Rg" w:hAnsi="Proxima Nova Rg"/>
          <w:sz w:val="21"/>
          <w:szCs w:val="21"/>
        </w:rPr>
        <w:t xml:space="preserve">National </w:t>
      </w:r>
      <w:r w:rsidR="00340F19" w:rsidRPr="00C46E08">
        <w:rPr>
          <w:rFonts w:ascii="Proxima Nova Rg" w:hAnsi="Proxima Nova Rg"/>
          <w:sz w:val="21"/>
          <w:szCs w:val="21"/>
        </w:rPr>
        <w:t xml:space="preserve">restrictions on movements and gatherings </w:t>
      </w:r>
      <w:r w:rsidR="009F38EC" w:rsidRPr="00C46E08">
        <w:rPr>
          <w:rFonts w:ascii="Proxima Nova Rg" w:hAnsi="Proxima Nova Rg"/>
          <w:sz w:val="21"/>
          <w:szCs w:val="21"/>
        </w:rPr>
        <w:t xml:space="preserve">of people </w:t>
      </w:r>
      <w:r w:rsidR="00340F19" w:rsidRPr="00C46E08">
        <w:rPr>
          <w:rFonts w:ascii="Proxima Nova Rg" w:hAnsi="Proxima Nova Rg"/>
          <w:sz w:val="21"/>
          <w:szCs w:val="21"/>
        </w:rPr>
        <w:t xml:space="preserve">as necessary such as limiting the number </w:t>
      </w:r>
      <w:r w:rsidR="009F38EC" w:rsidRPr="00C46E08">
        <w:rPr>
          <w:rFonts w:ascii="Proxima Nova Rg" w:hAnsi="Proxima Nova Rg"/>
          <w:sz w:val="21"/>
          <w:szCs w:val="21"/>
        </w:rPr>
        <w:t>of attendees at events</w:t>
      </w:r>
      <w:r w:rsidR="00340F19" w:rsidRPr="00C46E08">
        <w:rPr>
          <w:rFonts w:ascii="Proxima Nova Rg" w:hAnsi="Proxima Nova Rg"/>
          <w:sz w:val="21"/>
          <w:szCs w:val="21"/>
        </w:rPr>
        <w:t xml:space="preserve"> and </w:t>
      </w:r>
      <w:r w:rsidR="003311D0" w:rsidRPr="00C46E08">
        <w:rPr>
          <w:rFonts w:ascii="Proxima Nova Rg" w:hAnsi="Proxima Nova Rg"/>
          <w:sz w:val="21"/>
          <w:szCs w:val="21"/>
        </w:rPr>
        <w:t>ability to</w:t>
      </w:r>
      <w:r w:rsidRPr="00C46E08">
        <w:rPr>
          <w:rFonts w:ascii="Proxima Nova Rg" w:hAnsi="Proxima Nova Rg"/>
          <w:sz w:val="21"/>
          <w:szCs w:val="21"/>
        </w:rPr>
        <w:t xml:space="preserve"> </w:t>
      </w:r>
      <w:r w:rsidR="003311D0" w:rsidRPr="00C46E08">
        <w:rPr>
          <w:rFonts w:ascii="Proxima Nova Rg" w:hAnsi="Proxima Nova Rg"/>
          <w:sz w:val="21"/>
          <w:szCs w:val="21"/>
        </w:rPr>
        <w:t xml:space="preserve">travel </w:t>
      </w:r>
      <w:r w:rsidRPr="00C46E08">
        <w:rPr>
          <w:rFonts w:ascii="Proxima Nova Rg" w:hAnsi="Proxima Nova Rg"/>
          <w:sz w:val="21"/>
          <w:szCs w:val="21"/>
        </w:rPr>
        <w:t>in areas with high number of cases confirmed in the community</w:t>
      </w:r>
      <w:r w:rsidR="00340F19" w:rsidRPr="00C46E08">
        <w:rPr>
          <w:rFonts w:ascii="Proxima Nova Rg" w:hAnsi="Proxima Nova Rg"/>
          <w:sz w:val="21"/>
          <w:szCs w:val="21"/>
        </w:rPr>
        <w:t xml:space="preserve">. These restrictions have resulted in numerous delays in project implementation and processes, including: </w:t>
      </w:r>
      <w:r w:rsidR="003311D0" w:rsidRPr="00C46E08">
        <w:rPr>
          <w:rFonts w:ascii="Proxima Nova Rg" w:hAnsi="Proxima Nova Rg"/>
          <w:sz w:val="21"/>
          <w:szCs w:val="21"/>
        </w:rPr>
        <w:t>(</w:t>
      </w:r>
      <w:proofErr w:type="spellStart"/>
      <w:r w:rsidR="003311D0" w:rsidRPr="00C46E08">
        <w:rPr>
          <w:rFonts w:ascii="Proxima Nova Rg" w:hAnsi="Proxima Nova Rg"/>
          <w:sz w:val="21"/>
          <w:szCs w:val="21"/>
        </w:rPr>
        <w:t>i</w:t>
      </w:r>
      <w:proofErr w:type="spellEnd"/>
      <w:r w:rsidR="003311D0" w:rsidRPr="00C46E08">
        <w:rPr>
          <w:rFonts w:ascii="Proxima Nova Rg" w:hAnsi="Proxima Nova Rg"/>
          <w:sz w:val="21"/>
          <w:szCs w:val="21"/>
        </w:rPr>
        <w:t>)</w:t>
      </w:r>
      <w:r w:rsidR="00340F19" w:rsidRPr="00C46E08">
        <w:rPr>
          <w:rFonts w:ascii="Proxima Nova Rg" w:hAnsi="Proxima Nova Rg"/>
          <w:sz w:val="21"/>
          <w:szCs w:val="21"/>
        </w:rPr>
        <w:t xml:space="preserve"> limitations </w:t>
      </w:r>
      <w:r w:rsidR="003311D0" w:rsidRPr="00C46E08">
        <w:rPr>
          <w:rFonts w:ascii="Proxima Nova Rg" w:hAnsi="Proxima Nova Rg"/>
          <w:sz w:val="21"/>
          <w:szCs w:val="21"/>
        </w:rPr>
        <w:t>of</w:t>
      </w:r>
      <w:r w:rsidR="00340F19" w:rsidRPr="00C46E08">
        <w:rPr>
          <w:rFonts w:ascii="Proxima Nova Rg" w:hAnsi="Proxima Nova Rg"/>
          <w:sz w:val="21"/>
          <w:szCs w:val="21"/>
        </w:rPr>
        <w:t xml:space="preserve"> interactions and engagements </w:t>
      </w:r>
      <w:r w:rsidR="003311D0" w:rsidRPr="00C46E08">
        <w:rPr>
          <w:rFonts w:ascii="Proxima Nova Rg" w:hAnsi="Proxima Nova Rg"/>
          <w:sz w:val="21"/>
          <w:szCs w:val="21"/>
        </w:rPr>
        <w:t>between</w:t>
      </w:r>
      <w:r w:rsidR="00340F19" w:rsidRPr="00C46E08">
        <w:rPr>
          <w:rFonts w:ascii="Proxima Nova Rg" w:hAnsi="Proxima Nova Rg"/>
          <w:sz w:val="21"/>
          <w:szCs w:val="21"/>
        </w:rPr>
        <w:t xml:space="preserve"> project partners and beneficiaries; </w:t>
      </w:r>
      <w:r w:rsidR="003311D0" w:rsidRPr="00C46E08">
        <w:rPr>
          <w:rFonts w:ascii="Proxima Nova Rg" w:hAnsi="Proxima Nova Rg"/>
          <w:sz w:val="21"/>
          <w:szCs w:val="21"/>
        </w:rPr>
        <w:t>(</w:t>
      </w:r>
      <w:r w:rsidR="00340F19" w:rsidRPr="00C46E08">
        <w:rPr>
          <w:rFonts w:ascii="Proxima Nova Rg" w:hAnsi="Proxima Nova Rg"/>
          <w:sz w:val="21"/>
          <w:szCs w:val="21"/>
        </w:rPr>
        <w:t xml:space="preserve">ii) </w:t>
      </w:r>
      <w:r w:rsidRPr="00C46E08">
        <w:rPr>
          <w:rFonts w:ascii="Proxima Nova Rg" w:hAnsi="Proxima Nova Rg"/>
          <w:sz w:val="21"/>
          <w:szCs w:val="21"/>
        </w:rPr>
        <w:t>completion of intended activities as required due to restriction of movement of people and supplies</w:t>
      </w:r>
      <w:r w:rsidR="003311D0" w:rsidRPr="00C46E08">
        <w:rPr>
          <w:rFonts w:ascii="Proxima Nova Rg" w:hAnsi="Proxima Nova Rg"/>
          <w:sz w:val="21"/>
          <w:szCs w:val="21"/>
        </w:rPr>
        <w:t>,</w:t>
      </w:r>
      <w:r w:rsidR="00340F19" w:rsidRPr="00C46E08">
        <w:rPr>
          <w:rFonts w:ascii="Proxima Nova Rg" w:hAnsi="Proxima Nova Rg"/>
          <w:sz w:val="21"/>
          <w:szCs w:val="21"/>
        </w:rPr>
        <w:t xml:space="preserve"> and </w:t>
      </w:r>
      <w:r w:rsidR="003311D0" w:rsidRPr="00C46E08">
        <w:rPr>
          <w:rFonts w:ascii="Proxima Nova Rg" w:hAnsi="Proxima Nova Rg"/>
          <w:sz w:val="21"/>
          <w:szCs w:val="21"/>
        </w:rPr>
        <w:t>(</w:t>
      </w:r>
      <w:r w:rsidR="00340F19" w:rsidRPr="00C46E08">
        <w:rPr>
          <w:rFonts w:ascii="Proxima Nova Rg" w:hAnsi="Proxima Nova Rg"/>
          <w:sz w:val="21"/>
          <w:szCs w:val="21"/>
        </w:rPr>
        <w:t xml:space="preserve">iii) postponement </w:t>
      </w:r>
      <w:r w:rsidR="00B15694" w:rsidRPr="00C46E08">
        <w:rPr>
          <w:rFonts w:ascii="Proxima Nova Rg" w:hAnsi="Proxima Nova Rg"/>
          <w:sz w:val="21"/>
          <w:szCs w:val="21"/>
        </w:rPr>
        <w:t>of trainings</w:t>
      </w:r>
      <w:r w:rsidR="00340F19" w:rsidRPr="00C46E08">
        <w:rPr>
          <w:rFonts w:ascii="Proxima Nova Rg" w:hAnsi="Proxima Nova Rg"/>
          <w:sz w:val="21"/>
          <w:szCs w:val="21"/>
        </w:rPr>
        <w:t xml:space="preserve"> and meetings to ensure compliance with the recommended health protocols. Additionally, the anticipated increase in COVID-19 cases</w:t>
      </w:r>
      <w:r w:rsidR="00B15694" w:rsidRPr="00C46E08">
        <w:rPr>
          <w:rFonts w:ascii="Proxima Nova Rg" w:hAnsi="Proxima Nova Rg"/>
          <w:sz w:val="21"/>
          <w:szCs w:val="21"/>
        </w:rPr>
        <w:t xml:space="preserve"> particularly from the </w:t>
      </w:r>
      <w:r w:rsidR="003311D0" w:rsidRPr="00C46E08">
        <w:rPr>
          <w:rFonts w:ascii="Proxima Nova Rg" w:hAnsi="Proxima Nova Rg"/>
          <w:sz w:val="21"/>
          <w:szCs w:val="21"/>
        </w:rPr>
        <w:t xml:space="preserve">ongoing </w:t>
      </w:r>
      <w:r w:rsidR="00B15694" w:rsidRPr="00C46E08">
        <w:rPr>
          <w:rFonts w:ascii="Proxima Nova Rg" w:hAnsi="Proxima Nova Rg"/>
          <w:sz w:val="21"/>
          <w:szCs w:val="21"/>
        </w:rPr>
        <w:t>return</w:t>
      </w:r>
      <w:r w:rsidR="003311D0" w:rsidRPr="00C46E08">
        <w:rPr>
          <w:rFonts w:ascii="Proxima Nova Rg" w:hAnsi="Proxima Nova Rg"/>
          <w:sz w:val="21"/>
          <w:szCs w:val="21"/>
        </w:rPr>
        <w:t xml:space="preserve"> of migrant workers</w:t>
      </w:r>
      <w:r w:rsidR="00B15694" w:rsidRPr="00C46E08">
        <w:rPr>
          <w:rFonts w:ascii="Proxima Nova Rg" w:hAnsi="Proxima Nova Rg"/>
          <w:sz w:val="21"/>
          <w:szCs w:val="21"/>
        </w:rPr>
        <w:t xml:space="preserve"> from </w:t>
      </w:r>
      <w:r w:rsidR="003311D0" w:rsidRPr="00C46E08">
        <w:rPr>
          <w:rFonts w:ascii="Proxima Nova Rg" w:hAnsi="Proxima Nova Rg"/>
          <w:sz w:val="21"/>
          <w:szCs w:val="21"/>
        </w:rPr>
        <w:t>neighboring</w:t>
      </w:r>
      <w:r w:rsidR="00B15694" w:rsidRPr="00C46E08">
        <w:rPr>
          <w:rFonts w:ascii="Proxima Nova Rg" w:hAnsi="Proxima Nova Rg"/>
          <w:sz w:val="21"/>
          <w:szCs w:val="21"/>
        </w:rPr>
        <w:t xml:space="preserve"> countries poses</w:t>
      </w:r>
      <w:r w:rsidR="00340F19" w:rsidRPr="00C46E08">
        <w:rPr>
          <w:rFonts w:ascii="Proxima Nova Rg" w:hAnsi="Proxima Nova Rg"/>
          <w:sz w:val="21"/>
          <w:szCs w:val="21"/>
        </w:rPr>
        <w:t xml:space="preserve"> a considerable risk to the implementation of the project being evaluated, particularly with regards to travel to project sites, and consultations with project stakeholders.</w:t>
      </w:r>
    </w:p>
    <w:p w14:paraId="605E1E4B" w14:textId="01C888F1" w:rsidR="00340F19" w:rsidRPr="00C46E08" w:rsidRDefault="00340F19" w:rsidP="002476A0">
      <w:pPr>
        <w:tabs>
          <w:tab w:val="left" w:pos="8110"/>
        </w:tabs>
        <w:spacing w:after="0" w:line="240" w:lineRule="auto"/>
        <w:rPr>
          <w:rFonts w:ascii="Proxima Nova Rg" w:hAnsi="Proxima Nova Rg"/>
        </w:rPr>
      </w:pPr>
      <w:r w:rsidRPr="00C46E08">
        <w:rPr>
          <w:rFonts w:ascii="Proxima Nova Rg" w:hAnsi="Proxima Nova Rg"/>
          <w:sz w:val="21"/>
          <w:szCs w:val="21"/>
        </w:rPr>
        <w:t xml:space="preserve">  </w:t>
      </w:r>
      <w:r w:rsidR="003311D0" w:rsidRPr="00C46E08">
        <w:rPr>
          <w:rFonts w:ascii="Proxima Nova Rg" w:hAnsi="Proxima Nova Rg"/>
          <w:sz w:val="21"/>
          <w:szCs w:val="21"/>
        </w:rPr>
        <w:tab/>
      </w:r>
    </w:p>
    <w:p w14:paraId="2150C6F0" w14:textId="7FEEFD95" w:rsidR="00000F9B" w:rsidRPr="00C46E08" w:rsidRDefault="00000F9B" w:rsidP="00000F9B">
      <w:pPr>
        <w:pStyle w:val="ListParagraph"/>
        <w:numPr>
          <w:ilvl w:val="0"/>
          <w:numId w:val="1"/>
        </w:numPr>
        <w:spacing w:after="0" w:line="240" w:lineRule="auto"/>
        <w:ind w:left="360"/>
        <w:rPr>
          <w:rFonts w:ascii="Proxima Nova Rg" w:hAnsi="Proxima Nova Rg"/>
          <w:b/>
          <w:bCs/>
          <w:sz w:val="26"/>
          <w:szCs w:val="26"/>
        </w:rPr>
      </w:pPr>
      <w:r w:rsidRPr="00C46E08">
        <w:rPr>
          <w:rFonts w:ascii="Proxima Nova Rg" w:hAnsi="Proxima Nova Rg"/>
          <w:b/>
          <w:bCs/>
          <w:sz w:val="26"/>
          <w:szCs w:val="26"/>
        </w:rPr>
        <w:t>TE PURPOSE</w:t>
      </w:r>
    </w:p>
    <w:p w14:paraId="32ECA6D3" w14:textId="77777777" w:rsidR="00000F9B" w:rsidRPr="00C46E08" w:rsidRDefault="00000F9B" w:rsidP="00000F9B">
      <w:pPr>
        <w:spacing w:after="0" w:line="240" w:lineRule="auto"/>
        <w:rPr>
          <w:rFonts w:ascii="Proxima Nova Rg" w:hAnsi="Proxima Nova Rg"/>
        </w:rPr>
      </w:pPr>
    </w:p>
    <w:p w14:paraId="0AAA91B1" w14:textId="70498057" w:rsidR="005B7704" w:rsidRDefault="005B7704" w:rsidP="000A3F59">
      <w:pPr>
        <w:spacing w:after="0" w:line="240" w:lineRule="auto"/>
        <w:jc w:val="both"/>
        <w:rPr>
          <w:rFonts w:ascii="Proxima Nova Rg" w:hAnsi="Proxima Nova Rg"/>
          <w:color w:val="000000"/>
          <w:sz w:val="21"/>
          <w:szCs w:val="21"/>
        </w:rPr>
      </w:pPr>
      <w:r w:rsidRPr="005B7704">
        <w:rPr>
          <w:rFonts w:ascii="Proxima Nova Rg" w:hAnsi="Proxima Nova Rg"/>
          <w:color w:val="000000"/>
          <w:sz w:val="21"/>
          <w:szCs w:val="21"/>
        </w:rPr>
        <w:lastRenderedPageBreak/>
        <w:t>The TE report will assess the achievement of project results against what was expected to be achieved and draw lessons that can both improve the sustainability of benefits from this project, and aid in the overall enhancement of UNDP programming. The TE report promotes accountability and transparency and assesses the extent of project accomplishments.</w:t>
      </w:r>
    </w:p>
    <w:p w14:paraId="45D67D9B" w14:textId="77777777" w:rsidR="005B7704" w:rsidRDefault="005B7704" w:rsidP="000A3F59">
      <w:pPr>
        <w:spacing w:after="0" w:line="240" w:lineRule="auto"/>
        <w:jc w:val="both"/>
        <w:rPr>
          <w:rFonts w:ascii="Proxima Nova Rg" w:hAnsi="Proxima Nova Rg"/>
          <w:color w:val="000000"/>
          <w:sz w:val="21"/>
          <w:szCs w:val="21"/>
        </w:rPr>
      </w:pPr>
    </w:p>
    <w:p w14:paraId="6D0F487B" w14:textId="39FDAF9F" w:rsidR="000A3F59" w:rsidRPr="00C46E08" w:rsidRDefault="004638D4" w:rsidP="000A3F59">
      <w:pPr>
        <w:spacing w:after="0" w:line="240" w:lineRule="auto"/>
        <w:jc w:val="both"/>
        <w:rPr>
          <w:rFonts w:ascii="Proxima Nova Rg" w:hAnsi="Proxima Nova Rg"/>
          <w:color w:val="000000"/>
          <w:sz w:val="21"/>
          <w:szCs w:val="21"/>
        </w:rPr>
      </w:pPr>
      <w:r>
        <w:rPr>
          <w:rFonts w:ascii="Proxima Nova Rg" w:hAnsi="Proxima Nova Rg"/>
          <w:color w:val="000000"/>
          <w:sz w:val="21"/>
          <w:szCs w:val="21"/>
        </w:rPr>
        <w:t>The TE</w:t>
      </w:r>
      <w:r w:rsidR="004E0FAB" w:rsidRPr="00C46E08">
        <w:rPr>
          <w:rFonts w:ascii="Proxima Nova Rg" w:hAnsi="Proxima Nova Rg"/>
          <w:color w:val="000000"/>
          <w:sz w:val="21"/>
          <w:szCs w:val="21"/>
        </w:rPr>
        <w:t xml:space="preserve"> will mainly focus on assessing the relevance, effectiveness, efficiency, results, impact, coordination and sustainability of </w:t>
      </w:r>
      <w:r w:rsidR="00100AA5">
        <w:rPr>
          <w:rFonts w:ascii="Proxima Nova Rg" w:hAnsi="Proxima Nova Rg"/>
          <w:color w:val="000000"/>
          <w:sz w:val="21"/>
          <w:szCs w:val="21"/>
        </w:rPr>
        <w:t xml:space="preserve">the </w:t>
      </w:r>
      <w:r w:rsidR="00584F95">
        <w:rPr>
          <w:rFonts w:ascii="Proxima Nova Rg" w:hAnsi="Proxima Nova Rg"/>
          <w:color w:val="000000"/>
          <w:sz w:val="21"/>
          <w:szCs w:val="21"/>
        </w:rPr>
        <w:t xml:space="preserve">SAFE Ecosystems </w:t>
      </w:r>
      <w:r w:rsidR="00100AA5">
        <w:rPr>
          <w:rFonts w:ascii="Proxima Nova Rg" w:hAnsi="Proxima Nova Rg"/>
          <w:color w:val="000000"/>
          <w:sz w:val="21"/>
          <w:szCs w:val="21"/>
        </w:rPr>
        <w:t>Project achievements</w:t>
      </w:r>
      <w:r w:rsidR="00584F95">
        <w:rPr>
          <w:rFonts w:ascii="Proxima Nova Rg" w:hAnsi="Proxima Nova Rg"/>
          <w:color w:val="000000"/>
          <w:sz w:val="21"/>
          <w:szCs w:val="21"/>
        </w:rPr>
        <w:t xml:space="preserve"> </w:t>
      </w:r>
      <w:r w:rsidR="00552FBB">
        <w:rPr>
          <w:rFonts w:ascii="Proxima Nova Rg" w:hAnsi="Proxima Nova Rg"/>
          <w:color w:val="000000"/>
          <w:sz w:val="21"/>
          <w:szCs w:val="21"/>
        </w:rPr>
        <w:t>over the past 6 years</w:t>
      </w:r>
      <w:r w:rsidR="004E0FAB" w:rsidRPr="00C46E08">
        <w:rPr>
          <w:rFonts w:ascii="Proxima Nova Rg" w:hAnsi="Proxima Nova Rg"/>
          <w:color w:val="000000"/>
          <w:sz w:val="21"/>
          <w:szCs w:val="21"/>
        </w:rPr>
        <w:t>. It</w:t>
      </w:r>
      <w:r w:rsidR="000A3F59" w:rsidRPr="00C46E08">
        <w:rPr>
          <w:rFonts w:ascii="Proxima Nova Rg" w:hAnsi="Proxima Nova Rg"/>
          <w:color w:val="000000"/>
          <w:sz w:val="21"/>
          <w:szCs w:val="21"/>
        </w:rPr>
        <w:t xml:space="preserve"> should include and analyze best practices, specific lessons learned, and recommendations</w:t>
      </w:r>
      <w:r w:rsidR="009E1231">
        <w:rPr>
          <w:rFonts w:ascii="Proxima Nova Rg" w:hAnsi="Proxima Nova Rg"/>
          <w:color w:val="000000"/>
          <w:sz w:val="21"/>
          <w:szCs w:val="21"/>
        </w:rPr>
        <w:t xml:space="preserve"> </w:t>
      </w:r>
      <w:bookmarkStart w:id="1" w:name="_Hlk83813039"/>
      <w:r w:rsidR="009E1231">
        <w:rPr>
          <w:rFonts w:ascii="Proxima Nova Rg" w:hAnsi="Proxima Nova Rg"/>
          <w:color w:val="000000"/>
          <w:sz w:val="21"/>
          <w:szCs w:val="21"/>
        </w:rPr>
        <w:t>(including forward looking ones)</w:t>
      </w:r>
      <w:bookmarkEnd w:id="1"/>
      <w:r w:rsidR="000A3F59" w:rsidRPr="00C46E08">
        <w:rPr>
          <w:rFonts w:ascii="Proxima Nova Rg" w:hAnsi="Proxima Nova Rg"/>
          <w:color w:val="000000"/>
          <w:sz w:val="21"/>
          <w:szCs w:val="21"/>
        </w:rPr>
        <w:t xml:space="preserve"> on the strategies used and how </w:t>
      </w:r>
      <w:r w:rsidR="008925CF">
        <w:rPr>
          <w:rFonts w:ascii="Proxima Nova Rg" w:hAnsi="Proxima Nova Rg"/>
          <w:color w:val="000000"/>
          <w:sz w:val="21"/>
          <w:szCs w:val="21"/>
        </w:rPr>
        <w:t>they were</w:t>
      </w:r>
      <w:r w:rsidR="000A3F59" w:rsidRPr="00C46E08">
        <w:rPr>
          <w:rFonts w:ascii="Proxima Nova Rg" w:hAnsi="Proxima Nova Rg"/>
          <w:color w:val="000000"/>
          <w:sz w:val="21"/>
          <w:szCs w:val="21"/>
        </w:rPr>
        <w:t xml:space="preserve"> implement</w:t>
      </w:r>
      <w:r w:rsidR="008925CF">
        <w:rPr>
          <w:rFonts w:ascii="Proxima Nova Rg" w:hAnsi="Proxima Nova Rg"/>
          <w:color w:val="000000"/>
          <w:sz w:val="21"/>
          <w:szCs w:val="21"/>
        </w:rPr>
        <w:t>ed</w:t>
      </w:r>
      <w:r w:rsidR="000A3F59" w:rsidRPr="00C46E08">
        <w:rPr>
          <w:rFonts w:ascii="Proxima Nova Rg" w:hAnsi="Proxima Nova Rg"/>
          <w:color w:val="000000"/>
          <w:sz w:val="21"/>
          <w:szCs w:val="21"/>
        </w:rPr>
        <w:t xml:space="preserve">. </w:t>
      </w:r>
      <w:r w:rsidR="00557AD8" w:rsidRPr="00C46E08">
        <w:rPr>
          <w:rFonts w:ascii="Proxima Nova Rg" w:hAnsi="Proxima Nova Rg"/>
          <w:color w:val="000000"/>
          <w:sz w:val="21"/>
          <w:szCs w:val="21"/>
        </w:rPr>
        <w:t>The r</w:t>
      </w:r>
      <w:r w:rsidR="000A3F59" w:rsidRPr="00C46E08">
        <w:rPr>
          <w:rFonts w:ascii="Proxima Nova Rg" w:hAnsi="Proxima Nova Rg"/>
          <w:color w:val="000000"/>
          <w:sz w:val="21"/>
          <w:szCs w:val="21"/>
        </w:rPr>
        <w:t xml:space="preserve">esults </w:t>
      </w:r>
      <w:r w:rsidR="008925CF">
        <w:rPr>
          <w:rFonts w:ascii="Proxima Nova Rg" w:hAnsi="Proxima Nova Rg"/>
          <w:color w:val="000000"/>
          <w:sz w:val="21"/>
          <w:szCs w:val="21"/>
        </w:rPr>
        <w:t xml:space="preserve">and recommendations of the TE </w:t>
      </w:r>
      <w:r w:rsidR="000A3F59" w:rsidRPr="00C46E08">
        <w:rPr>
          <w:rFonts w:ascii="Proxima Nova Rg" w:hAnsi="Proxima Nova Rg"/>
          <w:color w:val="000000"/>
          <w:sz w:val="21"/>
          <w:szCs w:val="21"/>
        </w:rPr>
        <w:t xml:space="preserve">will be used by key stakeholders (such as GEF, </w:t>
      </w:r>
      <w:r w:rsidR="00120005" w:rsidRPr="00C46E08">
        <w:rPr>
          <w:rFonts w:ascii="Proxima Nova Rg" w:hAnsi="Proxima Nova Rg"/>
          <w:color w:val="000000"/>
          <w:sz w:val="21"/>
          <w:szCs w:val="21"/>
        </w:rPr>
        <w:t>UNDP, government</w:t>
      </w:r>
      <w:r w:rsidR="000A3F59" w:rsidRPr="00C46E08">
        <w:rPr>
          <w:rFonts w:ascii="Proxima Nova Rg" w:hAnsi="Proxima Nova Rg"/>
          <w:color w:val="000000"/>
          <w:sz w:val="21"/>
          <w:szCs w:val="21"/>
        </w:rPr>
        <w:t>, local governments, etc.) to be replicated by other projects or by other countries, improving their implementation in future programs.</w:t>
      </w:r>
    </w:p>
    <w:p w14:paraId="079BEE0B" w14:textId="77777777" w:rsidR="00000F9B" w:rsidRPr="00C46E08" w:rsidRDefault="00000F9B" w:rsidP="00000F9B">
      <w:pPr>
        <w:spacing w:after="0" w:line="240" w:lineRule="auto"/>
        <w:jc w:val="both"/>
        <w:rPr>
          <w:rFonts w:ascii="Proxima Nova Rg" w:hAnsi="Proxima Nova Rg"/>
        </w:rPr>
      </w:pPr>
    </w:p>
    <w:p w14:paraId="0407D3D2" w14:textId="1109BB90" w:rsidR="00000F9B" w:rsidRPr="00C46E08" w:rsidRDefault="00000F9B" w:rsidP="00000F9B">
      <w:pPr>
        <w:pStyle w:val="ListParagraph"/>
        <w:numPr>
          <w:ilvl w:val="0"/>
          <w:numId w:val="1"/>
        </w:numPr>
        <w:spacing w:after="0" w:line="240" w:lineRule="auto"/>
        <w:ind w:left="360"/>
        <w:rPr>
          <w:rFonts w:ascii="Proxima Nova Rg" w:hAnsi="Proxima Nova Rg"/>
          <w:b/>
          <w:bCs/>
          <w:sz w:val="26"/>
          <w:szCs w:val="26"/>
        </w:rPr>
      </w:pPr>
      <w:r w:rsidRPr="00C46E08">
        <w:rPr>
          <w:rFonts w:ascii="Proxima Nova Rg" w:hAnsi="Proxima Nova Rg"/>
          <w:b/>
          <w:bCs/>
          <w:sz w:val="26"/>
          <w:szCs w:val="26"/>
        </w:rPr>
        <w:t xml:space="preserve">TE APPROACH &amp; METHODOLOGY </w:t>
      </w:r>
    </w:p>
    <w:p w14:paraId="3B55DF21" w14:textId="77777777" w:rsidR="00000F9B" w:rsidRPr="00C46E08" w:rsidRDefault="00000F9B" w:rsidP="00000F9B">
      <w:pPr>
        <w:spacing w:after="0" w:line="240" w:lineRule="auto"/>
        <w:rPr>
          <w:rFonts w:ascii="Proxima Nova Rg" w:hAnsi="Proxima Nova Rg"/>
        </w:rPr>
      </w:pPr>
    </w:p>
    <w:p w14:paraId="685DC589" w14:textId="77777777" w:rsidR="00000F9B" w:rsidRPr="00C46E08" w:rsidRDefault="00000F9B" w:rsidP="00000F9B">
      <w:pPr>
        <w:spacing w:after="0" w:line="240" w:lineRule="auto"/>
        <w:jc w:val="both"/>
        <w:rPr>
          <w:rFonts w:ascii="Proxima Nova Rg" w:hAnsi="Proxima Nova Rg"/>
          <w:color w:val="000000"/>
          <w:sz w:val="21"/>
          <w:szCs w:val="21"/>
        </w:rPr>
      </w:pPr>
      <w:r w:rsidRPr="00C46E08">
        <w:rPr>
          <w:rFonts w:ascii="Proxima Nova Rg" w:hAnsi="Proxima Nova Rg"/>
          <w:color w:val="000000"/>
          <w:sz w:val="21"/>
          <w:szCs w:val="21"/>
        </w:rPr>
        <w:t>The TE report must provide evidence-based information that is credible, reliable and useful.</w:t>
      </w:r>
    </w:p>
    <w:p w14:paraId="706FFCB9" w14:textId="77777777" w:rsidR="00000F9B" w:rsidRPr="00C46E08" w:rsidRDefault="00000F9B" w:rsidP="00000F9B">
      <w:pPr>
        <w:spacing w:after="0" w:line="240" w:lineRule="auto"/>
        <w:rPr>
          <w:rFonts w:ascii="Proxima Nova Rg" w:hAnsi="Proxima Nova Rg"/>
          <w:color w:val="000000"/>
          <w:sz w:val="21"/>
          <w:szCs w:val="21"/>
        </w:rPr>
      </w:pPr>
    </w:p>
    <w:p w14:paraId="133F2AE3" w14:textId="77777777" w:rsidR="00000F9B" w:rsidRPr="00C46E08" w:rsidRDefault="00000F9B" w:rsidP="00000F9B">
      <w:pPr>
        <w:spacing w:after="0" w:line="240" w:lineRule="auto"/>
        <w:jc w:val="both"/>
        <w:rPr>
          <w:rFonts w:ascii="Proxima Nova Rg" w:hAnsi="Proxima Nova Rg"/>
          <w:color w:val="000000"/>
          <w:sz w:val="21"/>
          <w:szCs w:val="21"/>
        </w:rPr>
      </w:pPr>
      <w:r w:rsidRPr="00C46E08">
        <w:rPr>
          <w:rFonts w:ascii="Proxima Nova Rg" w:hAnsi="Proxima Nova Rg"/>
          <w:color w:val="000000"/>
          <w:sz w:val="21"/>
          <w:szCs w:val="21"/>
        </w:rPr>
        <w:t>The TE team will review all relevant sources of information including documents prepared during the preparation phase (</w:t>
      </w:r>
      <w:proofErr w:type="gramStart"/>
      <w:r w:rsidRPr="00C46E08">
        <w:rPr>
          <w:rFonts w:ascii="Proxima Nova Rg" w:hAnsi="Proxima Nova Rg"/>
          <w:color w:val="000000"/>
          <w:sz w:val="21"/>
          <w:szCs w:val="21"/>
        </w:rPr>
        <w:t>i.e.</w:t>
      </w:r>
      <w:proofErr w:type="gramEnd"/>
      <w:r w:rsidRPr="00C46E08">
        <w:rPr>
          <w:rFonts w:ascii="Proxima Nova Rg" w:hAnsi="Proxima Nova Rg"/>
          <w:color w:val="000000"/>
          <w:sz w:val="21"/>
          <w:szCs w:val="21"/>
        </w:rPr>
        <w:t xml:space="preserve"> PIF, UNDP Initiation Plan, UNDP Social and Environmental Screening Procedure/SESP) the Project Document, project reports including annual PIRs, project budget revisions, lesson learned reports, national strategic and legal documents, and any other materials that the team considers useful for this evidence-based evaluation. The TE team will review the baseline and midterm GEF focal area Core Indicators/Tracking Tools submitted to the GEF at the CEO endorsement and midterm stages and the terminal Core Indicators/Tracking Tools that must be completed before the TE field mission begins.  </w:t>
      </w:r>
    </w:p>
    <w:p w14:paraId="795D0CAB" w14:textId="77777777" w:rsidR="00000F9B" w:rsidRPr="00C46E08" w:rsidRDefault="00000F9B" w:rsidP="00000F9B">
      <w:pPr>
        <w:spacing w:after="0" w:line="240" w:lineRule="auto"/>
        <w:jc w:val="both"/>
        <w:rPr>
          <w:rFonts w:ascii="Proxima Nova Rg" w:hAnsi="Proxima Nova Rg"/>
          <w:color w:val="000000"/>
          <w:sz w:val="21"/>
          <w:szCs w:val="21"/>
        </w:rPr>
      </w:pPr>
    </w:p>
    <w:p w14:paraId="01BC03E5" w14:textId="77777777" w:rsidR="00000F9B" w:rsidRPr="00C46E08" w:rsidRDefault="00000F9B" w:rsidP="00000F9B">
      <w:pPr>
        <w:spacing w:after="0" w:line="240" w:lineRule="auto"/>
        <w:jc w:val="both"/>
        <w:rPr>
          <w:rFonts w:ascii="Proxima Nova Rg" w:hAnsi="Proxima Nova Rg"/>
          <w:color w:val="000000"/>
          <w:sz w:val="21"/>
          <w:szCs w:val="21"/>
        </w:rPr>
      </w:pPr>
      <w:r w:rsidRPr="00C46E08">
        <w:rPr>
          <w:rFonts w:ascii="Proxima Nova Rg" w:hAnsi="Proxima Nova Rg"/>
          <w:color w:val="000000"/>
          <w:sz w:val="21"/>
          <w:szCs w:val="21"/>
        </w:rPr>
        <w:t>The TE team is expected to follow a participatory and consultative approach ensuring close engagement with the Project Team, government counterparts (the GEF Operational Focal Point), Implementing Partners, the UNDP Country Office(s), the Regional Technical Advisor, direct beneficiaries and other stakeholders.</w:t>
      </w:r>
    </w:p>
    <w:p w14:paraId="24EE20C4" w14:textId="77777777" w:rsidR="00000F9B" w:rsidRPr="00C46E08" w:rsidRDefault="00000F9B" w:rsidP="00000F9B">
      <w:pPr>
        <w:spacing w:after="0" w:line="240" w:lineRule="auto"/>
        <w:jc w:val="both"/>
        <w:rPr>
          <w:rFonts w:ascii="Proxima Nova Rg" w:hAnsi="Proxima Nova Rg"/>
          <w:color w:val="000000"/>
          <w:sz w:val="21"/>
          <w:szCs w:val="21"/>
        </w:rPr>
      </w:pPr>
    </w:p>
    <w:p w14:paraId="761E6EDF" w14:textId="582F9F0D" w:rsidR="004F2F18" w:rsidRDefault="00000F9B" w:rsidP="00481648">
      <w:pPr>
        <w:spacing w:after="0" w:line="240" w:lineRule="auto"/>
        <w:jc w:val="both"/>
        <w:rPr>
          <w:rFonts w:ascii="Proxima Nova Rg" w:hAnsi="Proxima Nova Rg"/>
          <w:color w:val="000000"/>
          <w:sz w:val="21"/>
          <w:szCs w:val="21"/>
        </w:rPr>
      </w:pPr>
      <w:r w:rsidRPr="00C46E08">
        <w:rPr>
          <w:rFonts w:ascii="Proxima Nova Rg" w:hAnsi="Proxima Nova Rg"/>
          <w:color w:val="000000"/>
          <w:sz w:val="21"/>
          <w:szCs w:val="21"/>
        </w:rPr>
        <w:t>Engagement of stakeholders is vital to a successful TE. Stakeholder involvement should include interviews with stakeholders who have project responsibilities, including but not limited to</w:t>
      </w:r>
      <w:r w:rsidR="000F5E81">
        <w:rPr>
          <w:rFonts w:ascii="Proxima Nova Rg" w:hAnsi="Proxima Nova Rg"/>
          <w:color w:val="000000"/>
          <w:sz w:val="21"/>
          <w:szCs w:val="21"/>
        </w:rPr>
        <w:t>:</w:t>
      </w:r>
    </w:p>
    <w:p w14:paraId="29972A98" w14:textId="5E51D65C" w:rsidR="000F5E81" w:rsidRPr="000F5E81" w:rsidRDefault="000F5E81" w:rsidP="00C17E09">
      <w:pPr>
        <w:pStyle w:val="ListParagraph"/>
        <w:numPr>
          <w:ilvl w:val="0"/>
          <w:numId w:val="37"/>
        </w:numPr>
        <w:spacing w:after="0" w:line="240" w:lineRule="auto"/>
        <w:ind w:left="720" w:hanging="360"/>
        <w:jc w:val="both"/>
        <w:rPr>
          <w:rFonts w:ascii="Proxima Nova Rg" w:hAnsi="Proxima Nova Rg"/>
          <w:color w:val="000000"/>
          <w:sz w:val="21"/>
          <w:szCs w:val="21"/>
        </w:rPr>
      </w:pPr>
      <w:r w:rsidRPr="000F5E81">
        <w:rPr>
          <w:rFonts w:ascii="Proxima Nova Rg" w:hAnsi="Proxima Nova Rg"/>
          <w:color w:val="000000"/>
          <w:sz w:val="21"/>
          <w:szCs w:val="21"/>
        </w:rPr>
        <w:t>Implementing Partner – Department of Forests in MAF</w:t>
      </w:r>
    </w:p>
    <w:p w14:paraId="2749DB0B" w14:textId="5E3F0CD0" w:rsidR="000F5E81" w:rsidRPr="000F5E81" w:rsidRDefault="000F5E81" w:rsidP="00C17E09">
      <w:pPr>
        <w:pStyle w:val="ListParagraph"/>
        <w:numPr>
          <w:ilvl w:val="0"/>
          <w:numId w:val="37"/>
        </w:numPr>
        <w:spacing w:after="0" w:line="240" w:lineRule="auto"/>
        <w:ind w:left="720" w:hanging="360"/>
        <w:jc w:val="both"/>
        <w:rPr>
          <w:rFonts w:ascii="Proxima Nova Rg" w:hAnsi="Proxima Nova Rg"/>
          <w:color w:val="000000"/>
          <w:sz w:val="21"/>
          <w:szCs w:val="21"/>
        </w:rPr>
      </w:pPr>
      <w:r w:rsidRPr="000F5E81">
        <w:rPr>
          <w:rFonts w:ascii="Proxima Nova Rg" w:hAnsi="Proxima Nova Rg"/>
          <w:color w:val="000000"/>
          <w:sz w:val="21"/>
          <w:szCs w:val="21"/>
        </w:rPr>
        <w:t xml:space="preserve">Chair </w:t>
      </w:r>
      <w:r w:rsidR="00CC54B5">
        <w:rPr>
          <w:rFonts w:ascii="Proxima Nova Rg" w:hAnsi="Proxima Nova Rg"/>
          <w:color w:val="000000"/>
          <w:sz w:val="21"/>
          <w:szCs w:val="21"/>
        </w:rPr>
        <w:t xml:space="preserve">(or Co-Chair) </w:t>
      </w:r>
      <w:r w:rsidRPr="000F5E81">
        <w:rPr>
          <w:rFonts w:ascii="Proxima Nova Rg" w:hAnsi="Proxima Nova Rg"/>
          <w:color w:val="000000"/>
          <w:sz w:val="21"/>
          <w:szCs w:val="21"/>
        </w:rPr>
        <w:t>of the National Project Board</w:t>
      </w:r>
    </w:p>
    <w:p w14:paraId="5764F5F5" w14:textId="1909BD43" w:rsidR="000F5E81" w:rsidRPr="000F5E81" w:rsidRDefault="000F5E81" w:rsidP="00C17E09">
      <w:pPr>
        <w:pStyle w:val="ListParagraph"/>
        <w:numPr>
          <w:ilvl w:val="0"/>
          <w:numId w:val="37"/>
        </w:numPr>
        <w:spacing w:after="0" w:line="240" w:lineRule="auto"/>
        <w:ind w:left="720" w:hanging="360"/>
        <w:jc w:val="both"/>
        <w:rPr>
          <w:rFonts w:ascii="Proxima Nova Rg" w:hAnsi="Proxima Nova Rg"/>
          <w:color w:val="000000"/>
          <w:sz w:val="21"/>
          <w:szCs w:val="21"/>
        </w:rPr>
      </w:pPr>
      <w:r w:rsidRPr="000F5E81">
        <w:rPr>
          <w:rFonts w:ascii="Proxima Nova Rg" w:hAnsi="Proxima Nova Rg"/>
          <w:color w:val="000000"/>
          <w:sz w:val="21"/>
          <w:szCs w:val="21"/>
        </w:rPr>
        <w:t xml:space="preserve">The National Project Director (NPD) </w:t>
      </w:r>
    </w:p>
    <w:p w14:paraId="573CA459" w14:textId="68B58EC7" w:rsidR="000F5E81" w:rsidRPr="000F5E81" w:rsidRDefault="000F5E81" w:rsidP="00C17E09">
      <w:pPr>
        <w:pStyle w:val="ListParagraph"/>
        <w:numPr>
          <w:ilvl w:val="0"/>
          <w:numId w:val="37"/>
        </w:numPr>
        <w:spacing w:after="0" w:line="240" w:lineRule="auto"/>
        <w:ind w:left="720" w:hanging="360"/>
        <w:jc w:val="both"/>
        <w:rPr>
          <w:rFonts w:ascii="Proxima Nova Rg" w:hAnsi="Proxima Nova Rg"/>
          <w:color w:val="000000"/>
          <w:sz w:val="21"/>
          <w:szCs w:val="21"/>
        </w:rPr>
      </w:pPr>
      <w:r w:rsidRPr="000F5E81">
        <w:rPr>
          <w:rFonts w:ascii="Proxima Nova Rg" w:hAnsi="Proxima Nova Rg"/>
          <w:color w:val="000000"/>
          <w:sz w:val="21"/>
          <w:szCs w:val="21"/>
        </w:rPr>
        <w:t>Project Manager (PM)</w:t>
      </w:r>
    </w:p>
    <w:p w14:paraId="4C79DD32" w14:textId="705868AF" w:rsidR="000F5E81" w:rsidRPr="000F5E81" w:rsidRDefault="000F5E81" w:rsidP="00C17E09">
      <w:pPr>
        <w:pStyle w:val="ListParagraph"/>
        <w:numPr>
          <w:ilvl w:val="0"/>
          <w:numId w:val="37"/>
        </w:numPr>
        <w:spacing w:after="0" w:line="240" w:lineRule="auto"/>
        <w:ind w:left="720" w:hanging="360"/>
        <w:jc w:val="both"/>
        <w:rPr>
          <w:rFonts w:ascii="Proxima Nova Rg" w:hAnsi="Proxima Nova Rg"/>
          <w:color w:val="000000"/>
          <w:sz w:val="21"/>
          <w:szCs w:val="21"/>
        </w:rPr>
      </w:pPr>
      <w:r w:rsidRPr="000F5E81">
        <w:rPr>
          <w:rFonts w:ascii="Proxima Nova Rg" w:hAnsi="Proxima Nova Rg"/>
          <w:color w:val="000000"/>
          <w:sz w:val="21"/>
          <w:szCs w:val="21"/>
        </w:rPr>
        <w:t>Assistant Project Manager (APM)</w:t>
      </w:r>
    </w:p>
    <w:p w14:paraId="7A27B275" w14:textId="4EEAE414" w:rsidR="000F5E81" w:rsidRPr="000F5E81" w:rsidRDefault="000F5E81" w:rsidP="00C17E09">
      <w:pPr>
        <w:pStyle w:val="ListParagraph"/>
        <w:numPr>
          <w:ilvl w:val="0"/>
          <w:numId w:val="37"/>
        </w:numPr>
        <w:spacing w:after="0" w:line="240" w:lineRule="auto"/>
        <w:ind w:left="720" w:hanging="360"/>
        <w:jc w:val="both"/>
        <w:rPr>
          <w:rFonts w:ascii="Proxima Nova Rg" w:hAnsi="Proxima Nova Rg"/>
          <w:color w:val="000000"/>
          <w:sz w:val="21"/>
          <w:szCs w:val="21"/>
        </w:rPr>
      </w:pPr>
      <w:r w:rsidRPr="000F5E81">
        <w:rPr>
          <w:rFonts w:ascii="Proxima Nova Rg" w:hAnsi="Proxima Nova Rg"/>
          <w:color w:val="000000"/>
          <w:sz w:val="21"/>
          <w:szCs w:val="21"/>
        </w:rPr>
        <w:t>Project Staff in Vientiane Capital</w:t>
      </w:r>
    </w:p>
    <w:p w14:paraId="5FF636E7" w14:textId="59F4DF1D" w:rsidR="000F5E81" w:rsidRPr="000F5E81" w:rsidRDefault="000F5E81" w:rsidP="00C17E09">
      <w:pPr>
        <w:pStyle w:val="ListParagraph"/>
        <w:numPr>
          <w:ilvl w:val="0"/>
          <w:numId w:val="37"/>
        </w:numPr>
        <w:spacing w:after="0" w:line="240" w:lineRule="auto"/>
        <w:ind w:left="720" w:hanging="360"/>
        <w:jc w:val="both"/>
        <w:rPr>
          <w:rFonts w:ascii="Proxima Nova Rg" w:hAnsi="Proxima Nova Rg"/>
          <w:color w:val="000000"/>
          <w:sz w:val="21"/>
          <w:szCs w:val="21"/>
        </w:rPr>
      </w:pPr>
      <w:r w:rsidRPr="000F5E81">
        <w:rPr>
          <w:rFonts w:ascii="Proxima Nova Rg" w:hAnsi="Proxima Nova Rg"/>
          <w:color w:val="000000"/>
          <w:sz w:val="21"/>
          <w:szCs w:val="21"/>
        </w:rPr>
        <w:t>Chair of the Provincial Project Board</w:t>
      </w:r>
    </w:p>
    <w:p w14:paraId="03A51443" w14:textId="07461666" w:rsidR="000F5E81" w:rsidRPr="000F5E81" w:rsidRDefault="000F5E81" w:rsidP="00C17E09">
      <w:pPr>
        <w:pStyle w:val="ListParagraph"/>
        <w:numPr>
          <w:ilvl w:val="0"/>
          <w:numId w:val="37"/>
        </w:numPr>
        <w:spacing w:after="0" w:line="240" w:lineRule="auto"/>
        <w:ind w:left="720" w:hanging="360"/>
        <w:jc w:val="both"/>
        <w:rPr>
          <w:rFonts w:ascii="Proxima Nova Rg" w:hAnsi="Proxima Nova Rg"/>
          <w:color w:val="000000"/>
          <w:sz w:val="21"/>
          <w:szCs w:val="21"/>
        </w:rPr>
      </w:pPr>
      <w:r w:rsidRPr="000F5E81">
        <w:rPr>
          <w:rFonts w:ascii="Proxima Nova Rg" w:hAnsi="Proxima Nova Rg"/>
          <w:color w:val="000000"/>
          <w:sz w:val="21"/>
          <w:szCs w:val="21"/>
        </w:rPr>
        <w:t>Staff of PAFO and DAFO</w:t>
      </w:r>
    </w:p>
    <w:p w14:paraId="6F0707BB" w14:textId="5F6CAF26" w:rsidR="000F5E81" w:rsidRPr="000F5E81" w:rsidRDefault="000F5E81" w:rsidP="00C17E09">
      <w:pPr>
        <w:pStyle w:val="ListParagraph"/>
        <w:numPr>
          <w:ilvl w:val="0"/>
          <w:numId w:val="37"/>
        </w:numPr>
        <w:spacing w:after="0" w:line="240" w:lineRule="auto"/>
        <w:ind w:left="720" w:hanging="360"/>
        <w:jc w:val="both"/>
        <w:rPr>
          <w:rFonts w:ascii="Proxima Nova Rg" w:hAnsi="Proxima Nova Rg"/>
          <w:color w:val="000000"/>
          <w:sz w:val="21"/>
          <w:szCs w:val="21"/>
        </w:rPr>
      </w:pPr>
      <w:r w:rsidRPr="000F5E81">
        <w:rPr>
          <w:rFonts w:ascii="Proxima Nova Rg" w:hAnsi="Proxima Nova Rg"/>
          <w:color w:val="000000"/>
          <w:sz w:val="21"/>
          <w:szCs w:val="21"/>
        </w:rPr>
        <w:t>Communities in the five target districts</w:t>
      </w:r>
    </w:p>
    <w:p w14:paraId="7BC09661" w14:textId="370598ED" w:rsidR="000F5E81" w:rsidRPr="000F5E81" w:rsidRDefault="000F5E81" w:rsidP="00C17E09">
      <w:pPr>
        <w:pStyle w:val="ListParagraph"/>
        <w:numPr>
          <w:ilvl w:val="0"/>
          <w:numId w:val="37"/>
        </w:numPr>
        <w:spacing w:after="0" w:line="240" w:lineRule="auto"/>
        <w:ind w:left="720" w:hanging="360"/>
        <w:jc w:val="both"/>
        <w:rPr>
          <w:rFonts w:ascii="Proxima Nova Rg" w:hAnsi="Proxima Nova Rg"/>
          <w:color w:val="000000"/>
          <w:sz w:val="21"/>
          <w:szCs w:val="21"/>
        </w:rPr>
      </w:pPr>
      <w:r w:rsidRPr="000F5E81">
        <w:rPr>
          <w:rFonts w:ascii="Proxima Nova Rg" w:hAnsi="Proxima Nova Rg"/>
          <w:color w:val="000000"/>
          <w:sz w:val="21"/>
          <w:szCs w:val="21"/>
        </w:rPr>
        <w:t>National Consultants</w:t>
      </w:r>
    </w:p>
    <w:p w14:paraId="2655F469" w14:textId="531FDB9E" w:rsidR="000F5E81" w:rsidRPr="000F5E81" w:rsidRDefault="000F5E81" w:rsidP="00C17E09">
      <w:pPr>
        <w:pStyle w:val="ListParagraph"/>
        <w:numPr>
          <w:ilvl w:val="0"/>
          <w:numId w:val="37"/>
        </w:numPr>
        <w:spacing w:after="0" w:line="240" w:lineRule="auto"/>
        <w:ind w:left="720" w:hanging="360"/>
        <w:jc w:val="both"/>
        <w:rPr>
          <w:rFonts w:ascii="Proxima Nova Rg" w:hAnsi="Proxima Nova Rg"/>
          <w:color w:val="000000"/>
          <w:sz w:val="21"/>
          <w:szCs w:val="21"/>
        </w:rPr>
      </w:pPr>
      <w:r w:rsidRPr="000F5E81">
        <w:rPr>
          <w:rFonts w:ascii="Proxima Nova Rg" w:hAnsi="Proxima Nova Rg"/>
          <w:color w:val="000000"/>
          <w:sz w:val="21"/>
          <w:szCs w:val="21"/>
        </w:rPr>
        <w:t>International Consultants</w:t>
      </w:r>
    </w:p>
    <w:p w14:paraId="4A8E2CA5" w14:textId="68E762A2" w:rsidR="000F5E81" w:rsidRPr="000F5E81" w:rsidRDefault="000F5E81" w:rsidP="00C17E09">
      <w:pPr>
        <w:pStyle w:val="ListParagraph"/>
        <w:numPr>
          <w:ilvl w:val="0"/>
          <w:numId w:val="37"/>
        </w:numPr>
        <w:spacing w:after="0" w:line="240" w:lineRule="auto"/>
        <w:ind w:left="720" w:hanging="360"/>
        <w:jc w:val="both"/>
        <w:rPr>
          <w:rFonts w:ascii="Proxima Nova Rg" w:hAnsi="Proxima Nova Rg"/>
          <w:color w:val="000000"/>
          <w:sz w:val="21"/>
          <w:szCs w:val="21"/>
        </w:rPr>
      </w:pPr>
      <w:r w:rsidRPr="000F5E81">
        <w:rPr>
          <w:rFonts w:ascii="Proxima Nova Rg" w:hAnsi="Proxima Nova Rg"/>
          <w:color w:val="000000"/>
          <w:sz w:val="21"/>
          <w:szCs w:val="21"/>
        </w:rPr>
        <w:t>Co-financiers</w:t>
      </w:r>
    </w:p>
    <w:p w14:paraId="35F5A0A5" w14:textId="6B31EE46" w:rsidR="000F5E81" w:rsidRPr="000F5E81" w:rsidRDefault="000F5E81" w:rsidP="00C17E09">
      <w:pPr>
        <w:pStyle w:val="ListParagraph"/>
        <w:numPr>
          <w:ilvl w:val="0"/>
          <w:numId w:val="37"/>
        </w:numPr>
        <w:spacing w:after="0" w:line="240" w:lineRule="auto"/>
        <w:ind w:left="720" w:hanging="360"/>
        <w:jc w:val="both"/>
        <w:rPr>
          <w:rFonts w:ascii="Proxima Nova Rg" w:hAnsi="Proxima Nova Rg"/>
          <w:color w:val="000000"/>
          <w:sz w:val="21"/>
          <w:szCs w:val="21"/>
        </w:rPr>
      </w:pPr>
      <w:r w:rsidRPr="000F5E81">
        <w:rPr>
          <w:rFonts w:ascii="Proxima Nova Rg" w:hAnsi="Proxima Nova Rg"/>
          <w:color w:val="000000"/>
          <w:sz w:val="21"/>
          <w:szCs w:val="21"/>
        </w:rPr>
        <w:t>UNDP staff who have project responsibilities</w:t>
      </w:r>
    </w:p>
    <w:p w14:paraId="24C35A2E" w14:textId="77777777" w:rsidR="004F2F18" w:rsidRPr="00C46E08" w:rsidRDefault="004F2F18" w:rsidP="00481648">
      <w:pPr>
        <w:spacing w:after="0" w:line="240" w:lineRule="auto"/>
        <w:jc w:val="both"/>
        <w:rPr>
          <w:rFonts w:ascii="Proxima Nova Rg" w:hAnsi="Proxima Nova Rg"/>
          <w:color w:val="000000"/>
          <w:sz w:val="21"/>
          <w:szCs w:val="21"/>
        </w:rPr>
      </w:pPr>
    </w:p>
    <w:p w14:paraId="75788C62" w14:textId="76358F87" w:rsidR="00CA6151" w:rsidRPr="00C46E08" w:rsidRDefault="00000F9B" w:rsidP="00481648">
      <w:pPr>
        <w:spacing w:after="0" w:line="240" w:lineRule="auto"/>
        <w:jc w:val="both"/>
        <w:rPr>
          <w:rFonts w:ascii="Proxima Nova Rg" w:hAnsi="Proxima Nova Rg"/>
          <w:color w:val="000000"/>
          <w:sz w:val="21"/>
          <w:szCs w:val="21"/>
        </w:rPr>
      </w:pPr>
      <w:r w:rsidRPr="00C46E08">
        <w:rPr>
          <w:rFonts w:ascii="Proxima Nova Rg" w:hAnsi="Proxima Nova Rg"/>
          <w:color w:val="000000"/>
          <w:sz w:val="21"/>
          <w:szCs w:val="21"/>
        </w:rPr>
        <w:t xml:space="preserve">Additionally, the TE team is expected to conduct field missions to </w:t>
      </w:r>
      <w:r w:rsidR="00481648" w:rsidRPr="00C46E08">
        <w:rPr>
          <w:rFonts w:ascii="Proxima Nova Rg" w:hAnsi="Proxima Nova Rg"/>
          <w:color w:val="000000"/>
          <w:sz w:val="21"/>
          <w:szCs w:val="21"/>
        </w:rPr>
        <w:t>Savannakhet province</w:t>
      </w:r>
      <w:r w:rsidRPr="00C46E08">
        <w:rPr>
          <w:rFonts w:ascii="Proxima Nova Rg" w:hAnsi="Proxima Nova Rg"/>
          <w:color w:val="000000"/>
          <w:sz w:val="21"/>
          <w:szCs w:val="21"/>
        </w:rPr>
        <w:t xml:space="preserve">, including the following project sites </w:t>
      </w:r>
      <w:r w:rsidR="00481648" w:rsidRPr="00C46E08">
        <w:rPr>
          <w:rFonts w:ascii="Proxima Nova Rg" w:hAnsi="Proxima Nova Rg"/>
          <w:color w:val="000000"/>
          <w:sz w:val="21"/>
          <w:szCs w:val="21"/>
        </w:rPr>
        <w:t xml:space="preserve">in </w:t>
      </w:r>
      <w:proofErr w:type="spellStart"/>
      <w:r w:rsidR="00481648" w:rsidRPr="00C46E08">
        <w:rPr>
          <w:rFonts w:ascii="Proxima Nova Rg" w:hAnsi="Proxima Nova Rg"/>
          <w:color w:val="000000"/>
          <w:sz w:val="21"/>
          <w:szCs w:val="21"/>
        </w:rPr>
        <w:t>Xon</w:t>
      </w:r>
      <w:r w:rsidR="001B622B" w:rsidRPr="00C46E08">
        <w:rPr>
          <w:rFonts w:ascii="Proxima Nova Rg" w:hAnsi="Proxima Nova Rg"/>
          <w:color w:val="000000"/>
          <w:sz w:val="21"/>
          <w:szCs w:val="21"/>
        </w:rPr>
        <w:t>a</w:t>
      </w:r>
      <w:r w:rsidR="00481648" w:rsidRPr="00C46E08">
        <w:rPr>
          <w:rFonts w:ascii="Proxima Nova Rg" w:hAnsi="Proxima Nova Rg"/>
          <w:color w:val="000000"/>
          <w:sz w:val="21"/>
          <w:szCs w:val="21"/>
        </w:rPr>
        <w:t>boully</w:t>
      </w:r>
      <w:proofErr w:type="spellEnd"/>
      <w:r w:rsidR="00481648" w:rsidRPr="00C46E08">
        <w:rPr>
          <w:rFonts w:ascii="Proxima Nova Rg" w:hAnsi="Proxima Nova Rg"/>
          <w:color w:val="000000"/>
          <w:sz w:val="21"/>
          <w:szCs w:val="21"/>
        </w:rPr>
        <w:t xml:space="preserve">, </w:t>
      </w:r>
      <w:proofErr w:type="spellStart"/>
      <w:r w:rsidR="00481648" w:rsidRPr="00C46E08">
        <w:rPr>
          <w:rFonts w:ascii="Proxima Nova Rg" w:hAnsi="Proxima Nova Rg"/>
          <w:color w:val="000000"/>
          <w:sz w:val="21"/>
          <w:szCs w:val="21"/>
        </w:rPr>
        <w:t>Songkh</w:t>
      </w:r>
      <w:r w:rsidR="001B622B" w:rsidRPr="00C46E08">
        <w:rPr>
          <w:rFonts w:ascii="Proxima Nova Rg" w:hAnsi="Proxima Nova Rg"/>
          <w:color w:val="000000"/>
          <w:sz w:val="21"/>
          <w:szCs w:val="21"/>
        </w:rPr>
        <w:t>o</w:t>
      </w:r>
      <w:r w:rsidR="00481648" w:rsidRPr="00C46E08">
        <w:rPr>
          <w:rFonts w:ascii="Proxima Nova Rg" w:hAnsi="Proxima Nova Rg"/>
          <w:color w:val="000000"/>
          <w:sz w:val="21"/>
          <w:szCs w:val="21"/>
        </w:rPr>
        <w:t>ne</w:t>
      </w:r>
      <w:proofErr w:type="spellEnd"/>
      <w:r w:rsidR="00481648" w:rsidRPr="00C46E08">
        <w:rPr>
          <w:rFonts w:ascii="Proxima Nova Rg" w:hAnsi="Proxima Nova Rg"/>
          <w:color w:val="000000"/>
          <w:sz w:val="21"/>
          <w:szCs w:val="21"/>
        </w:rPr>
        <w:t xml:space="preserve">, </w:t>
      </w:r>
      <w:proofErr w:type="spellStart"/>
      <w:r w:rsidR="00481648" w:rsidRPr="00C46E08">
        <w:rPr>
          <w:rFonts w:ascii="Proxima Nova Rg" w:hAnsi="Proxima Nova Rg"/>
          <w:color w:val="000000"/>
          <w:sz w:val="21"/>
          <w:szCs w:val="21"/>
        </w:rPr>
        <w:t>Thaphan</w:t>
      </w:r>
      <w:r w:rsidR="001B622B" w:rsidRPr="00C46E08">
        <w:rPr>
          <w:rFonts w:ascii="Proxima Nova Rg" w:hAnsi="Proxima Nova Rg"/>
          <w:color w:val="000000"/>
          <w:sz w:val="21"/>
          <w:szCs w:val="21"/>
        </w:rPr>
        <w:t>g</w:t>
      </w:r>
      <w:r w:rsidR="00481648" w:rsidRPr="00C46E08">
        <w:rPr>
          <w:rFonts w:ascii="Proxima Nova Rg" w:hAnsi="Proxima Nova Rg"/>
          <w:color w:val="000000"/>
          <w:sz w:val="21"/>
          <w:szCs w:val="21"/>
        </w:rPr>
        <w:t>thong</w:t>
      </w:r>
      <w:proofErr w:type="spellEnd"/>
      <w:r w:rsidR="00481648" w:rsidRPr="00C46E08">
        <w:rPr>
          <w:rFonts w:ascii="Proxima Nova Rg" w:hAnsi="Proxima Nova Rg"/>
          <w:color w:val="000000"/>
          <w:sz w:val="21"/>
          <w:szCs w:val="21"/>
        </w:rPr>
        <w:t xml:space="preserve">, </w:t>
      </w:r>
      <w:proofErr w:type="spellStart"/>
      <w:r w:rsidR="00481648" w:rsidRPr="00C46E08">
        <w:rPr>
          <w:rFonts w:ascii="Proxima Nova Rg" w:hAnsi="Proxima Nova Rg"/>
          <w:color w:val="000000"/>
          <w:sz w:val="21"/>
          <w:szCs w:val="21"/>
        </w:rPr>
        <w:t>Phine</w:t>
      </w:r>
      <w:proofErr w:type="spellEnd"/>
      <w:r w:rsidR="00481648" w:rsidRPr="00C46E08">
        <w:rPr>
          <w:rFonts w:ascii="Proxima Nova Rg" w:hAnsi="Proxima Nova Rg"/>
          <w:color w:val="000000"/>
          <w:sz w:val="21"/>
          <w:szCs w:val="21"/>
        </w:rPr>
        <w:t xml:space="preserve"> and </w:t>
      </w:r>
      <w:proofErr w:type="spellStart"/>
      <w:r w:rsidR="00481648" w:rsidRPr="00C46E08">
        <w:rPr>
          <w:rFonts w:ascii="Proxima Nova Rg" w:hAnsi="Proxima Nova Rg"/>
          <w:color w:val="000000"/>
          <w:sz w:val="21"/>
          <w:szCs w:val="21"/>
        </w:rPr>
        <w:t>Phalanxay</w:t>
      </w:r>
      <w:proofErr w:type="spellEnd"/>
      <w:r w:rsidR="00481648" w:rsidRPr="00C46E08">
        <w:rPr>
          <w:rFonts w:ascii="Proxima Nova Rg" w:hAnsi="Proxima Nova Rg"/>
          <w:color w:val="000000"/>
          <w:sz w:val="21"/>
          <w:szCs w:val="21"/>
        </w:rPr>
        <w:t xml:space="preserve"> </w:t>
      </w:r>
      <w:r w:rsidR="004F2F18" w:rsidRPr="00C46E08">
        <w:rPr>
          <w:rFonts w:ascii="Proxima Nova Rg" w:hAnsi="Proxima Nova Rg"/>
          <w:color w:val="000000"/>
          <w:sz w:val="21"/>
          <w:szCs w:val="21"/>
        </w:rPr>
        <w:t>D</w:t>
      </w:r>
      <w:r w:rsidR="00481648" w:rsidRPr="00C46E08">
        <w:rPr>
          <w:rFonts w:ascii="Proxima Nova Rg" w:hAnsi="Proxima Nova Rg"/>
          <w:color w:val="000000"/>
          <w:sz w:val="21"/>
          <w:szCs w:val="21"/>
        </w:rPr>
        <w:t>istricts</w:t>
      </w:r>
      <w:r w:rsidR="00CA6151" w:rsidRPr="00C46E08">
        <w:rPr>
          <w:rFonts w:ascii="Proxima Nova Rg" w:hAnsi="Proxima Nova Rg"/>
        </w:rPr>
        <w:t xml:space="preserve"> </w:t>
      </w:r>
      <w:r w:rsidR="00CA6151" w:rsidRPr="00C46E08">
        <w:rPr>
          <w:rFonts w:ascii="Proxima Nova Rg" w:hAnsi="Proxima Nova Rg"/>
          <w:color w:val="000000"/>
          <w:sz w:val="21"/>
          <w:szCs w:val="21"/>
        </w:rPr>
        <w:t>if permitted by UNDP as per the SOPs</w:t>
      </w:r>
      <w:r w:rsidR="00F01FD6" w:rsidRPr="00C46E08">
        <w:rPr>
          <w:rFonts w:ascii="Proxima Nova Rg" w:hAnsi="Proxima Nova Rg"/>
          <w:color w:val="000000"/>
          <w:sz w:val="21"/>
          <w:szCs w:val="21"/>
        </w:rPr>
        <w:t xml:space="preserve"> and government of Lao PDR regulations</w:t>
      </w:r>
      <w:r w:rsidR="00CA6151" w:rsidRPr="00C46E08">
        <w:rPr>
          <w:rFonts w:ascii="Proxima Nova Rg" w:hAnsi="Proxima Nova Rg"/>
          <w:color w:val="000000"/>
          <w:sz w:val="21"/>
          <w:szCs w:val="21"/>
        </w:rPr>
        <w:t xml:space="preserve"> under COVID-19 pandemic</w:t>
      </w:r>
      <w:r w:rsidR="00827A37">
        <w:rPr>
          <w:rFonts w:ascii="Proxima Nova Rg" w:hAnsi="Proxima Nova Rg"/>
          <w:color w:val="000000"/>
          <w:sz w:val="21"/>
          <w:szCs w:val="21"/>
        </w:rPr>
        <w:t xml:space="preserve"> </w:t>
      </w:r>
      <w:r w:rsidR="00827A37" w:rsidRPr="00827A37">
        <w:rPr>
          <w:rFonts w:ascii="Proxima Nova Rg" w:hAnsi="Proxima Nova Rg"/>
          <w:color w:val="000000"/>
          <w:sz w:val="21"/>
          <w:szCs w:val="21"/>
        </w:rPr>
        <w:t xml:space="preserve">(see </w:t>
      </w:r>
      <w:r w:rsidR="00827A37" w:rsidRPr="00827A37">
        <w:rPr>
          <w:rFonts w:ascii="Proxima Nova Rg" w:hAnsi="Proxima Nova Rg"/>
          <w:b/>
          <w:bCs/>
          <w:i/>
          <w:iCs/>
          <w:color w:val="000000"/>
          <w:sz w:val="21"/>
          <w:szCs w:val="21"/>
        </w:rPr>
        <w:t>Note</w:t>
      </w:r>
      <w:r w:rsidR="00827A37" w:rsidRPr="00827A37">
        <w:rPr>
          <w:rFonts w:ascii="Proxima Nova Rg" w:hAnsi="Proxima Nova Rg"/>
          <w:color w:val="000000"/>
          <w:sz w:val="21"/>
          <w:szCs w:val="21"/>
        </w:rPr>
        <w:t xml:space="preserve"> below)</w:t>
      </w:r>
      <w:r w:rsidR="00CA6151" w:rsidRPr="00C46E08">
        <w:rPr>
          <w:rFonts w:ascii="Proxima Nova Rg" w:hAnsi="Proxima Nova Rg"/>
          <w:color w:val="000000"/>
          <w:sz w:val="21"/>
          <w:szCs w:val="21"/>
        </w:rPr>
        <w:t>.</w:t>
      </w:r>
    </w:p>
    <w:p w14:paraId="657EBCB4" w14:textId="55CBF39D" w:rsidR="00000F9B" w:rsidRPr="00C46E08" w:rsidRDefault="00000F9B" w:rsidP="00000F9B">
      <w:pPr>
        <w:spacing w:after="0" w:line="240" w:lineRule="auto"/>
        <w:jc w:val="both"/>
        <w:rPr>
          <w:rFonts w:ascii="Proxima Nova Rg" w:hAnsi="Proxima Nova Rg"/>
          <w:color w:val="000000"/>
          <w:sz w:val="21"/>
          <w:szCs w:val="21"/>
        </w:rPr>
      </w:pPr>
    </w:p>
    <w:p w14:paraId="4A1A2406" w14:textId="77777777" w:rsidR="00000F9B" w:rsidRPr="00C46E08" w:rsidRDefault="00000F9B" w:rsidP="00000F9B">
      <w:pPr>
        <w:jc w:val="both"/>
        <w:rPr>
          <w:rFonts w:ascii="Proxima Nova Rg" w:hAnsi="Proxima Nova Rg"/>
          <w:color w:val="000000"/>
          <w:sz w:val="21"/>
          <w:szCs w:val="21"/>
        </w:rPr>
      </w:pPr>
      <w:r w:rsidRPr="00C46E08">
        <w:rPr>
          <w:rFonts w:ascii="Proxima Nova Rg" w:hAnsi="Proxima Nova Rg"/>
          <w:color w:val="000000"/>
          <w:sz w:val="21"/>
          <w:szCs w:val="21"/>
        </w:rPr>
        <w:t xml:space="preserve">The specific design and methodology for the TE should emerge from consultations between the TE team and the above-mentioned parties regarding what is appropriate and feasible for meeting the TE purpose and objectives and answering the evaluation questions, given limitations of budget, time and data. The TE team must, however, use gender-responsive methodologies and tools and </w:t>
      </w:r>
      <w:r w:rsidRPr="00C46E08">
        <w:rPr>
          <w:rFonts w:ascii="Proxima Nova Rg" w:hAnsi="Proxima Nova Rg"/>
          <w:color w:val="000000"/>
          <w:sz w:val="21"/>
          <w:szCs w:val="21"/>
        </w:rPr>
        <w:lastRenderedPageBreak/>
        <w:t xml:space="preserve">ensure that gender equality and women’s empowerment, as well as other cross-cutting issues and SDGs are incorporated into the TE report. </w:t>
      </w:r>
    </w:p>
    <w:p w14:paraId="67E4E3D4" w14:textId="77777777" w:rsidR="00000F9B" w:rsidRPr="00C46E08" w:rsidRDefault="00000F9B" w:rsidP="00000F9B">
      <w:pPr>
        <w:jc w:val="both"/>
        <w:rPr>
          <w:rFonts w:ascii="Proxima Nova Rg" w:hAnsi="Proxima Nova Rg"/>
          <w:color w:val="000000"/>
          <w:sz w:val="21"/>
          <w:szCs w:val="21"/>
        </w:rPr>
      </w:pPr>
      <w:r w:rsidRPr="00C46E08">
        <w:rPr>
          <w:rFonts w:ascii="Proxima Nova Rg" w:hAnsi="Proxima Nova Rg"/>
          <w:color w:val="000000"/>
          <w:sz w:val="21"/>
          <w:szCs w:val="21"/>
        </w:rPr>
        <w:t>The final methodological approach including interview schedule, field visits and data to be used in the evaluation must be clearly outlined in the TE Inception Report and be fully discussed and agreed between UNDP, stakeholders and the TE team.</w:t>
      </w:r>
    </w:p>
    <w:p w14:paraId="7524ECA3" w14:textId="5C02C71C" w:rsidR="00000F9B" w:rsidRDefault="00000F9B" w:rsidP="00B7505F">
      <w:pPr>
        <w:spacing w:after="0" w:line="240" w:lineRule="auto"/>
        <w:jc w:val="both"/>
        <w:rPr>
          <w:rFonts w:ascii="Proxima Nova Rg" w:hAnsi="Proxima Nova Rg"/>
          <w:color w:val="000000"/>
          <w:sz w:val="21"/>
          <w:szCs w:val="21"/>
        </w:rPr>
      </w:pPr>
      <w:r w:rsidRPr="00C46E08">
        <w:rPr>
          <w:rFonts w:ascii="Proxima Nova Rg" w:hAnsi="Proxima Nova Rg"/>
          <w:color w:val="000000"/>
          <w:sz w:val="21"/>
          <w:szCs w:val="21"/>
        </w:rPr>
        <w:t xml:space="preserve">The final report must describe the full TE approach taken and the rationale for the approach making explicit the underlying assumptions, challenges, strengths and weaknesses about the methods and approach of the evaluation. </w:t>
      </w:r>
    </w:p>
    <w:p w14:paraId="719D61DF" w14:textId="77777777" w:rsidR="00B7505F" w:rsidRPr="00B7505F" w:rsidRDefault="00B7505F" w:rsidP="00B7505F">
      <w:pPr>
        <w:spacing w:after="0" w:line="240" w:lineRule="auto"/>
        <w:jc w:val="both"/>
        <w:rPr>
          <w:rFonts w:ascii="Proxima Nova Rg" w:hAnsi="Proxima Nova Rg"/>
          <w:color w:val="000000"/>
          <w:sz w:val="21"/>
          <w:szCs w:val="21"/>
        </w:rPr>
      </w:pPr>
    </w:p>
    <w:p w14:paraId="1BBE657E" w14:textId="753698E3" w:rsidR="00FA5860" w:rsidRPr="00C46E08" w:rsidRDefault="00370CD9" w:rsidP="00FA5860">
      <w:pPr>
        <w:pStyle w:val="ListParagraph"/>
        <w:numPr>
          <w:ilvl w:val="0"/>
          <w:numId w:val="13"/>
        </w:numPr>
        <w:spacing w:after="0" w:line="240" w:lineRule="auto"/>
        <w:ind w:left="274" w:hanging="283"/>
        <w:jc w:val="both"/>
        <w:rPr>
          <w:rFonts w:ascii="Proxima Nova Rg" w:hAnsi="Proxima Nova Rg"/>
          <w:b/>
          <w:bCs/>
          <w:i/>
          <w:iCs/>
          <w:color w:val="000000"/>
          <w:sz w:val="21"/>
          <w:szCs w:val="21"/>
        </w:rPr>
      </w:pPr>
      <w:r w:rsidRPr="00C46E08">
        <w:rPr>
          <w:rFonts w:ascii="Proxima Nova Rg" w:hAnsi="Proxima Nova Rg"/>
          <w:b/>
          <w:bCs/>
          <w:i/>
          <w:iCs/>
          <w:color w:val="000000"/>
          <w:sz w:val="21"/>
          <w:szCs w:val="21"/>
        </w:rPr>
        <w:t>Note</w:t>
      </w:r>
      <w:r w:rsidR="00FA5860" w:rsidRPr="00C46E08">
        <w:rPr>
          <w:rFonts w:ascii="Proxima Nova Rg" w:hAnsi="Proxima Nova Rg"/>
          <w:b/>
          <w:bCs/>
          <w:i/>
          <w:iCs/>
          <w:color w:val="000000"/>
          <w:sz w:val="21"/>
          <w:szCs w:val="21"/>
        </w:rPr>
        <w:t xml:space="preserve">: </w:t>
      </w:r>
    </w:p>
    <w:p w14:paraId="72485190" w14:textId="77777777" w:rsidR="00FA5860" w:rsidRPr="00C46E08" w:rsidRDefault="00FA5860" w:rsidP="007F23FC">
      <w:pPr>
        <w:spacing w:after="0" w:line="240" w:lineRule="auto"/>
        <w:jc w:val="both"/>
        <w:rPr>
          <w:rFonts w:ascii="Proxima Nova Rg" w:hAnsi="Proxima Nova Rg"/>
          <w:color w:val="000000"/>
          <w:sz w:val="21"/>
          <w:szCs w:val="21"/>
        </w:rPr>
      </w:pPr>
    </w:p>
    <w:p w14:paraId="5B6DE364" w14:textId="6A466E4D" w:rsidR="00FA5860" w:rsidRPr="0027443E" w:rsidRDefault="00FA5860" w:rsidP="007F23FC">
      <w:pPr>
        <w:spacing w:after="0" w:line="240" w:lineRule="auto"/>
        <w:ind w:left="274"/>
        <w:jc w:val="both"/>
        <w:rPr>
          <w:rFonts w:ascii="Proxima Nova Rg" w:hAnsi="Proxima Nova Rg"/>
          <w:i/>
          <w:iCs/>
          <w:color w:val="000000"/>
          <w:sz w:val="21"/>
          <w:szCs w:val="21"/>
        </w:rPr>
      </w:pPr>
      <w:r w:rsidRPr="0027443E">
        <w:rPr>
          <w:rFonts w:ascii="Proxima Nova Rg" w:hAnsi="Proxima Nova Rg"/>
          <w:i/>
          <w:iCs/>
          <w:color w:val="000000"/>
          <w:sz w:val="21"/>
          <w:szCs w:val="21"/>
        </w:rPr>
        <w:t xml:space="preserve">As of 11 March 2020, the World Health Organization (WHO) declared COVID-19 a global pandemic as the new coronavirus rapidly spread to all regions of the world. Travel to the country has been restricted since </w:t>
      </w:r>
      <w:r w:rsidR="00EF3956" w:rsidRPr="0027443E">
        <w:rPr>
          <w:rFonts w:ascii="Proxima Nova Rg" w:hAnsi="Proxima Nova Rg"/>
          <w:i/>
          <w:iCs/>
          <w:color w:val="000000"/>
          <w:sz w:val="21"/>
          <w:szCs w:val="21"/>
        </w:rPr>
        <w:t>March 2020</w:t>
      </w:r>
      <w:r w:rsidRPr="0027443E">
        <w:rPr>
          <w:rFonts w:ascii="Proxima Nova Rg" w:hAnsi="Proxima Nova Rg"/>
          <w:i/>
          <w:iCs/>
          <w:color w:val="000000"/>
          <w:sz w:val="21"/>
          <w:szCs w:val="21"/>
        </w:rPr>
        <w:t xml:space="preserve"> and travel in the country is also restricted. If it is not possible to travel to or within the country for the TE mission then the TE team should develop a methodology that takes this into account the conduct of the TE virtually and remotely, including the use of remote interview methods and extended desk reviews, data analysis, surveys and evaluation questionnaires. This should be detailed in the </w:t>
      </w:r>
      <w:r w:rsidR="007B58D0" w:rsidRPr="0027443E">
        <w:rPr>
          <w:rFonts w:ascii="Proxima Nova Rg" w:hAnsi="Proxima Nova Rg"/>
          <w:i/>
          <w:iCs/>
          <w:color w:val="000000"/>
          <w:sz w:val="21"/>
          <w:szCs w:val="21"/>
        </w:rPr>
        <w:t>TE</w:t>
      </w:r>
      <w:r w:rsidRPr="0027443E">
        <w:rPr>
          <w:rFonts w:ascii="Proxima Nova Rg" w:hAnsi="Proxima Nova Rg"/>
          <w:i/>
          <w:iCs/>
          <w:color w:val="000000"/>
          <w:sz w:val="21"/>
          <w:szCs w:val="21"/>
        </w:rPr>
        <w:t xml:space="preserve"> Inception Report and agreed with the </w:t>
      </w:r>
      <w:r w:rsidR="005C043C">
        <w:rPr>
          <w:rFonts w:ascii="Proxima Nova Rg" w:hAnsi="Proxima Nova Rg"/>
          <w:i/>
          <w:iCs/>
          <w:color w:val="000000"/>
          <w:sz w:val="21"/>
          <w:szCs w:val="21"/>
        </w:rPr>
        <w:t>UNDP Lao PDR Country Office</w:t>
      </w:r>
      <w:r w:rsidRPr="0027443E">
        <w:rPr>
          <w:rFonts w:ascii="Proxima Nova Rg" w:hAnsi="Proxima Nova Rg"/>
          <w:i/>
          <w:iCs/>
          <w:color w:val="000000"/>
          <w:sz w:val="21"/>
          <w:szCs w:val="21"/>
        </w:rPr>
        <w:t xml:space="preserve">. </w:t>
      </w:r>
    </w:p>
    <w:p w14:paraId="21B96AB1" w14:textId="77777777" w:rsidR="00FA5860" w:rsidRPr="0027443E" w:rsidRDefault="00FA5860" w:rsidP="007F23FC">
      <w:pPr>
        <w:spacing w:after="0" w:line="240" w:lineRule="auto"/>
        <w:ind w:left="274"/>
        <w:jc w:val="both"/>
        <w:rPr>
          <w:rFonts w:ascii="Proxima Nova Rg" w:hAnsi="Proxima Nova Rg"/>
          <w:i/>
          <w:iCs/>
          <w:color w:val="000000"/>
          <w:sz w:val="21"/>
          <w:szCs w:val="21"/>
        </w:rPr>
      </w:pPr>
    </w:p>
    <w:p w14:paraId="613EC956" w14:textId="0C5415A3" w:rsidR="00FA5860" w:rsidRPr="0027443E" w:rsidRDefault="00FA5860" w:rsidP="007F23FC">
      <w:pPr>
        <w:spacing w:after="0" w:line="240" w:lineRule="auto"/>
        <w:ind w:left="274"/>
        <w:jc w:val="both"/>
        <w:rPr>
          <w:rFonts w:ascii="Proxima Nova Rg" w:hAnsi="Proxima Nova Rg"/>
          <w:i/>
          <w:iCs/>
          <w:color w:val="000000"/>
          <w:sz w:val="21"/>
          <w:szCs w:val="21"/>
        </w:rPr>
      </w:pPr>
      <w:r w:rsidRPr="0027443E">
        <w:rPr>
          <w:rFonts w:ascii="Proxima Nova Rg" w:hAnsi="Proxima Nova Rg"/>
          <w:i/>
          <w:iCs/>
          <w:color w:val="000000"/>
          <w:sz w:val="21"/>
          <w:szCs w:val="21"/>
        </w:rPr>
        <w:t>If all or part of the TE is to be carried out virtually then consideration should be taken for stakeholder availability, ability or willingness to be interviewed remotely. In addition, their accessibility to the internet/computer may be an issue as many government and national counterparts may be working from home</w:t>
      </w:r>
      <w:r w:rsidR="006C3FAE">
        <w:rPr>
          <w:rFonts w:ascii="Proxima Nova Rg" w:hAnsi="Proxima Nova Rg"/>
          <w:i/>
          <w:iCs/>
          <w:color w:val="000000"/>
          <w:sz w:val="21"/>
          <w:szCs w:val="21"/>
        </w:rPr>
        <w:t>. Also note their</w:t>
      </w:r>
      <w:r w:rsidR="00C66B12">
        <w:rPr>
          <w:rFonts w:ascii="Proxima Nova Rg" w:hAnsi="Proxima Nova Rg"/>
          <w:i/>
          <w:iCs/>
          <w:color w:val="000000"/>
          <w:sz w:val="21"/>
          <w:szCs w:val="21"/>
        </w:rPr>
        <w:t xml:space="preserve"> working hours are </w:t>
      </w:r>
      <w:r w:rsidR="006C3FAE">
        <w:rPr>
          <w:rFonts w:ascii="Proxima Nova Rg" w:hAnsi="Proxima Nova Rg"/>
          <w:i/>
          <w:iCs/>
          <w:color w:val="000000"/>
          <w:sz w:val="21"/>
          <w:szCs w:val="21"/>
        </w:rPr>
        <w:t xml:space="preserve">generally </w:t>
      </w:r>
      <w:r w:rsidR="00C66B12">
        <w:rPr>
          <w:rFonts w:ascii="Proxima Nova Rg" w:hAnsi="Proxima Nova Rg"/>
          <w:i/>
          <w:iCs/>
          <w:color w:val="000000"/>
          <w:sz w:val="21"/>
          <w:szCs w:val="21"/>
        </w:rPr>
        <w:t>between</w:t>
      </w:r>
      <w:r w:rsidR="006C3FAE">
        <w:rPr>
          <w:rFonts w:ascii="Proxima Nova Rg" w:hAnsi="Proxima Nova Rg"/>
          <w:i/>
          <w:iCs/>
          <w:color w:val="000000"/>
          <w:sz w:val="21"/>
          <w:szCs w:val="21"/>
        </w:rPr>
        <w:t xml:space="preserve"> 8</w:t>
      </w:r>
      <w:r w:rsidR="00EC737F">
        <w:rPr>
          <w:rFonts w:ascii="Proxima Nova Rg" w:hAnsi="Proxima Nova Rg"/>
          <w:i/>
          <w:iCs/>
          <w:color w:val="000000"/>
          <w:sz w:val="21"/>
          <w:szCs w:val="21"/>
        </w:rPr>
        <w:t xml:space="preserve">:30 am and 4:30 pm local time Monday to Friday. </w:t>
      </w:r>
      <w:r w:rsidRPr="0027443E">
        <w:rPr>
          <w:rFonts w:ascii="Proxima Nova Rg" w:hAnsi="Proxima Nova Rg"/>
          <w:i/>
          <w:iCs/>
          <w:color w:val="000000"/>
          <w:sz w:val="21"/>
          <w:szCs w:val="21"/>
        </w:rPr>
        <w:t xml:space="preserve">These limitations must be reflected in the final TE report. </w:t>
      </w:r>
    </w:p>
    <w:p w14:paraId="40BEDB8F" w14:textId="77777777" w:rsidR="00FA5860" w:rsidRPr="0027443E" w:rsidRDefault="00FA5860" w:rsidP="007F23FC">
      <w:pPr>
        <w:spacing w:after="0" w:line="240" w:lineRule="auto"/>
        <w:ind w:left="274"/>
        <w:jc w:val="both"/>
        <w:rPr>
          <w:rFonts w:ascii="Proxima Nova Rg" w:hAnsi="Proxima Nova Rg"/>
          <w:i/>
          <w:iCs/>
          <w:color w:val="000000"/>
          <w:sz w:val="21"/>
          <w:szCs w:val="21"/>
        </w:rPr>
      </w:pPr>
    </w:p>
    <w:p w14:paraId="74F9C554" w14:textId="77777777" w:rsidR="00FA5860" w:rsidRPr="0027443E" w:rsidRDefault="00FA5860" w:rsidP="007F23FC">
      <w:pPr>
        <w:spacing w:after="0" w:line="240" w:lineRule="auto"/>
        <w:ind w:left="274"/>
        <w:jc w:val="both"/>
        <w:rPr>
          <w:rFonts w:ascii="Proxima Nova Rg" w:hAnsi="Proxima Nova Rg"/>
          <w:i/>
          <w:iCs/>
          <w:color w:val="000000"/>
          <w:sz w:val="21"/>
          <w:szCs w:val="21"/>
        </w:rPr>
      </w:pPr>
      <w:r w:rsidRPr="0027443E">
        <w:rPr>
          <w:rFonts w:ascii="Proxima Nova Rg" w:hAnsi="Proxima Nova Rg"/>
          <w:i/>
          <w:iCs/>
          <w:color w:val="000000"/>
          <w:sz w:val="21"/>
          <w:szCs w:val="21"/>
        </w:rPr>
        <w:t xml:space="preserve">If a data collection/field mission is not possible then remote interviews may be undertaken through telephone or online (skype, zoom etc.). International consultants can work remotely with national evaluator support in the field if it is safe for them to operate and travel. No stakeholders, consultants or UNDP staff should be put in harm’s way and safety is the key priority. </w:t>
      </w:r>
    </w:p>
    <w:p w14:paraId="2D141330" w14:textId="77777777" w:rsidR="00FA5860" w:rsidRPr="0027443E" w:rsidRDefault="00FA5860" w:rsidP="007F23FC">
      <w:pPr>
        <w:spacing w:after="0" w:line="240" w:lineRule="auto"/>
        <w:ind w:left="274"/>
        <w:jc w:val="both"/>
        <w:rPr>
          <w:rFonts w:ascii="Proxima Nova Rg" w:hAnsi="Proxima Nova Rg"/>
          <w:i/>
          <w:iCs/>
          <w:color w:val="000000"/>
          <w:sz w:val="21"/>
          <w:szCs w:val="21"/>
        </w:rPr>
      </w:pPr>
    </w:p>
    <w:p w14:paraId="7630F306" w14:textId="42B5BAF1" w:rsidR="00FA5860" w:rsidRPr="0027443E" w:rsidRDefault="00FA5860" w:rsidP="007F23FC">
      <w:pPr>
        <w:spacing w:after="0" w:line="240" w:lineRule="auto"/>
        <w:ind w:left="274"/>
        <w:jc w:val="both"/>
        <w:rPr>
          <w:rFonts w:ascii="Proxima Nova Rg" w:hAnsi="Proxima Nova Rg"/>
          <w:i/>
          <w:iCs/>
          <w:color w:val="000000"/>
          <w:sz w:val="21"/>
          <w:szCs w:val="21"/>
        </w:rPr>
      </w:pPr>
      <w:r w:rsidRPr="0027443E">
        <w:rPr>
          <w:rFonts w:ascii="Proxima Nova Rg" w:hAnsi="Proxima Nova Rg"/>
          <w:i/>
          <w:iCs/>
          <w:color w:val="000000"/>
          <w:sz w:val="21"/>
          <w:szCs w:val="21"/>
        </w:rPr>
        <w:t xml:space="preserve">A short validation mission may be considered if it is confirmed to be safe for staff, consultants, stakeholders and if such a mission is possible within the TE schedule. Equally, qualified and independent national consultants can be hired to undertake the TE and interviews in country as long as it is safe to do so. </w:t>
      </w:r>
    </w:p>
    <w:p w14:paraId="34F7A695" w14:textId="77777777" w:rsidR="00FA5860" w:rsidRPr="00C46E08" w:rsidRDefault="00FA5860" w:rsidP="00000F9B">
      <w:pPr>
        <w:jc w:val="both"/>
        <w:rPr>
          <w:rFonts w:ascii="Proxima Nova Rg" w:hAnsi="Proxima Nova Rg"/>
        </w:rPr>
      </w:pPr>
    </w:p>
    <w:p w14:paraId="24970EE5" w14:textId="77777777" w:rsidR="00000F9B" w:rsidRPr="00C46E08" w:rsidRDefault="00000F9B" w:rsidP="00000F9B">
      <w:pPr>
        <w:pStyle w:val="ListParagraph"/>
        <w:numPr>
          <w:ilvl w:val="0"/>
          <w:numId w:val="1"/>
        </w:numPr>
        <w:ind w:left="360"/>
        <w:jc w:val="both"/>
        <w:rPr>
          <w:rFonts w:ascii="Proxima Nova Rg" w:hAnsi="Proxima Nova Rg"/>
          <w:b/>
          <w:bCs/>
          <w:sz w:val="26"/>
          <w:szCs w:val="26"/>
        </w:rPr>
      </w:pPr>
      <w:r w:rsidRPr="00C46E08">
        <w:rPr>
          <w:rFonts w:ascii="Proxima Nova Rg" w:hAnsi="Proxima Nova Rg"/>
          <w:b/>
          <w:bCs/>
          <w:sz w:val="26"/>
          <w:szCs w:val="26"/>
        </w:rPr>
        <w:t>DETAILED SCOPE OF THE TE</w:t>
      </w:r>
    </w:p>
    <w:p w14:paraId="52232D66" w14:textId="25BB110C" w:rsidR="00000F9B" w:rsidRPr="00C46E08" w:rsidRDefault="00000F9B" w:rsidP="00000F9B">
      <w:pPr>
        <w:jc w:val="both"/>
        <w:rPr>
          <w:rFonts w:ascii="Proxima Nova Rg" w:hAnsi="Proxima Nova Rg"/>
          <w:color w:val="000000"/>
          <w:sz w:val="21"/>
          <w:szCs w:val="21"/>
        </w:rPr>
      </w:pPr>
      <w:r w:rsidRPr="00C46E08">
        <w:rPr>
          <w:rFonts w:ascii="Proxima Nova Rg" w:hAnsi="Proxima Nova Rg"/>
          <w:color w:val="000000"/>
          <w:sz w:val="21"/>
          <w:szCs w:val="21"/>
        </w:rPr>
        <w:t xml:space="preserve">The TE will assess project performance against expectations set out in the project’s Logical Framework/Results Framework (see </w:t>
      </w:r>
      <w:proofErr w:type="spellStart"/>
      <w:r w:rsidRPr="00C46E08">
        <w:rPr>
          <w:rFonts w:ascii="Proxima Nova Rg" w:hAnsi="Proxima Nova Rg"/>
          <w:color w:val="000000"/>
          <w:sz w:val="21"/>
          <w:szCs w:val="21"/>
        </w:rPr>
        <w:t>ToR</w:t>
      </w:r>
      <w:proofErr w:type="spellEnd"/>
      <w:r w:rsidRPr="00C46E08">
        <w:rPr>
          <w:rFonts w:ascii="Proxima Nova Rg" w:hAnsi="Proxima Nova Rg"/>
          <w:color w:val="000000"/>
          <w:sz w:val="21"/>
          <w:szCs w:val="21"/>
        </w:rPr>
        <w:t xml:space="preserve"> Annex A). The TE will assess results according to the criteria outlined in the Guidance for TEs of UNDP-supported GEF-financed Projects </w:t>
      </w:r>
      <w:r w:rsidRPr="00C46E08">
        <w:rPr>
          <w:rFonts w:ascii="Proxima Nova Rg" w:hAnsi="Proxima Nova Rg"/>
          <w:iCs/>
          <w:color w:val="000000"/>
          <w:sz w:val="21"/>
          <w:szCs w:val="21"/>
        </w:rPr>
        <w:t>(</w:t>
      </w:r>
      <w:hyperlink r:id="rId12" w:history="1">
        <w:r w:rsidR="000C36DB" w:rsidRPr="00C46E08">
          <w:rPr>
            <w:rStyle w:val="Hyperlink"/>
            <w:rFonts w:ascii="Proxima Nova Rg" w:hAnsi="Proxima Nova Rg"/>
            <w:iCs/>
            <w:sz w:val="21"/>
            <w:szCs w:val="21"/>
          </w:rPr>
          <w:t>link</w:t>
        </w:r>
      </w:hyperlink>
      <w:r w:rsidRPr="00C46E08">
        <w:rPr>
          <w:rFonts w:ascii="Proxima Nova Rg" w:hAnsi="Proxima Nova Rg"/>
          <w:iCs/>
          <w:color w:val="000000"/>
          <w:sz w:val="21"/>
          <w:szCs w:val="21"/>
        </w:rPr>
        <w:t>).</w:t>
      </w:r>
      <w:r w:rsidRPr="00C46E08">
        <w:rPr>
          <w:rFonts w:ascii="Proxima Nova Rg" w:hAnsi="Proxima Nova Rg"/>
          <w:color w:val="000000"/>
          <w:sz w:val="21"/>
          <w:szCs w:val="21"/>
        </w:rPr>
        <w:t xml:space="preserve"> The Findings section of the TE report will cover the topics listed below.</w:t>
      </w:r>
    </w:p>
    <w:p w14:paraId="2A918377" w14:textId="77777777" w:rsidR="00000F9B" w:rsidRPr="00C46E08" w:rsidRDefault="00000F9B" w:rsidP="00000F9B">
      <w:pPr>
        <w:jc w:val="both"/>
        <w:rPr>
          <w:rFonts w:ascii="Proxima Nova Rg" w:hAnsi="Proxima Nova Rg"/>
          <w:color w:val="000000"/>
          <w:sz w:val="21"/>
          <w:szCs w:val="21"/>
        </w:rPr>
      </w:pPr>
      <w:r w:rsidRPr="00C46E08">
        <w:rPr>
          <w:rFonts w:ascii="Proxima Nova Rg" w:hAnsi="Proxima Nova Rg"/>
          <w:color w:val="000000"/>
          <w:sz w:val="21"/>
          <w:szCs w:val="21"/>
        </w:rPr>
        <w:t xml:space="preserve">A full outline of the TE report’s content is provided in </w:t>
      </w:r>
      <w:proofErr w:type="spellStart"/>
      <w:r w:rsidRPr="00C46E08">
        <w:rPr>
          <w:rFonts w:ascii="Proxima Nova Rg" w:hAnsi="Proxima Nova Rg"/>
          <w:color w:val="000000"/>
          <w:sz w:val="21"/>
          <w:szCs w:val="21"/>
        </w:rPr>
        <w:t>ToR</w:t>
      </w:r>
      <w:proofErr w:type="spellEnd"/>
      <w:r w:rsidRPr="00C46E08">
        <w:rPr>
          <w:rFonts w:ascii="Proxima Nova Rg" w:hAnsi="Proxima Nova Rg"/>
          <w:color w:val="000000"/>
          <w:sz w:val="21"/>
          <w:szCs w:val="21"/>
        </w:rPr>
        <w:t xml:space="preserve"> Annex C.</w:t>
      </w:r>
    </w:p>
    <w:p w14:paraId="2B6D24CE" w14:textId="176DAD6C" w:rsidR="00000F9B" w:rsidRPr="00C46E08" w:rsidRDefault="00000F9B" w:rsidP="00000F9B">
      <w:pPr>
        <w:jc w:val="both"/>
        <w:rPr>
          <w:rFonts w:ascii="Proxima Nova Rg" w:hAnsi="Proxima Nova Rg"/>
          <w:color w:val="000000"/>
          <w:sz w:val="21"/>
          <w:szCs w:val="21"/>
        </w:rPr>
      </w:pPr>
      <w:r w:rsidRPr="00C46E08">
        <w:rPr>
          <w:rFonts w:ascii="Proxima Nova Rg" w:hAnsi="Proxima Nova Rg"/>
          <w:color w:val="000000"/>
          <w:sz w:val="21"/>
          <w:szCs w:val="21"/>
        </w:rPr>
        <w:t>The asterisk “(*)” indicates criteria for which a rating is required.</w:t>
      </w:r>
    </w:p>
    <w:p w14:paraId="1529ABA2" w14:textId="77777777" w:rsidR="00000F9B" w:rsidRPr="00C46E08" w:rsidRDefault="00000F9B" w:rsidP="00000F9B">
      <w:pPr>
        <w:jc w:val="both"/>
        <w:rPr>
          <w:rFonts w:ascii="Proxima Nova Rg" w:hAnsi="Proxima Nova Rg"/>
          <w:sz w:val="21"/>
          <w:szCs w:val="21"/>
        </w:rPr>
      </w:pPr>
      <w:r w:rsidRPr="00C46E08">
        <w:rPr>
          <w:rFonts w:ascii="Proxima Nova Rg" w:hAnsi="Proxima Nova Rg"/>
          <w:color w:val="000000"/>
          <w:sz w:val="21"/>
          <w:szCs w:val="21"/>
        </w:rPr>
        <w:t>Findings</w:t>
      </w:r>
    </w:p>
    <w:p w14:paraId="7AAA338D" w14:textId="77777777" w:rsidR="00000F9B" w:rsidRPr="00C46E08" w:rsidRDefault="00000F9B" w:rsidP="00000F9B">
      <w:pPr>
        <w:pStyle w:val="ListParagraph"/>
        <w:numPr>
          <w:ilvl w:val="0"/>
          <w:numId w:val="8"/>
        </w:numPr>
        <w:ind w:left="360" w:hanging="360"/>
        <w:jc w:val="both"/>
        <w:rPr>
          <w:rFonts w:ascii="Proxima Nova Rg" w:hAnsi="Proxima Nova Rg"/>
          <w:color w:val="000000"/>
          <w:sz w:val="21"/>
          <w:szCs w:val="21"/>
          <w:u w:val="single"/>
        </w:rPr>
      </w:pPr>
      <w:r w:rsidRPr="00C46E08">
        <w:rPr>
          <w:rFonts w:ascii="Proxima Nova Rg" w:hAnsi="Proxima Nova Rg"/>
          <w:color w:val="000000"/>
          <w:sz w:val="21"/>
          <w:szCs w:val="21"/>
          <w:u w:val="single"/>
        </w:rPr>
        <w:t>Project Design/Formulation</w:t>
      </w:r>
    </w:p>
    <w:p w14:paraId="6E888FEC" w14:textId="598967E8" w:rsidR="00000F9B" w:rsidRPr="00C46E08" w:rsidRDefault="00000F9B" w:rsidP="00000F9B">
      <w:pPr>
        <w:pStyle w:val="normalbullet"/>
        <w:numPr>
          <w:ilvl w:val="0"/>
          <w:numId w:val="10"/>
        </w:numPr>
        <w:tabs>
          <w:tab w:val="left" w:pos="540"/>
        </w:tabs>
        <w:spacing w:before="0" w:after="0" w:line="259" w:lineRule="auto"/>
        <w:ind w:left="360"/>
        <w:jc w:val="both"/>
        <w:rPr>
          <w:rFonts w:ascii="Proxima Nova Rg" w:eastAsiaTheme="minorHAnsi" w:hAnsi="Proxima Nova Rg" w:cstheme="minorBidi"/>
          <w:color w:val="000000"/>
          <w:sz w:val="21"/>
          <w:szCs w:val="21"/>
          <w:lang w:bidi="ar-SA"/>
        </w:rPr>
      </w:pPr>
      <w:r w:rsidRPr="00C46E08">
        <w:rPr>
          <w:rFonts w:ascii="Proxima Nova Rg" w:eastAsiaTheme="minorHAnsi" w:hAnsi="Proxima Nova Rg" w:cstheme="minorBidi"/>
          <w:color w:val="000000"/>
          <w:sz w:val="21"/>
          <w:szCs w:val="21"/>
          <w:lang w:bidi="ar-SA"/>
        </w:rPr>
        <w:t>National priorities and country driven</w:t>
      </w:r>
      <w:r w:rsidR="007F23FC" w:rsidRPr="00C46E08">
        <w:rPr>
          <w:rFonts w:ascii="Proxima Nova Rg" w:eastAsiaTheme="minorHAnsi" w:hAnsi="Proxima Nova Rg" w:cstheme="minorBidi"/>
          <w:color w:val="000000"/>
          <w:sz w:val="21"/>
          <w:szCs w:val="21"/>
          <w:lang w:bidi="ar-SA"/>
        </w:rPr>
        <w:t>-</w:t>
      </w:r>
      <w:r w:rsidRPr="00C46E08">
        <w:rPr>
          <w:rFonts w:ascii="Proxima Nova Rg" w:eastAsiaTheme="minorHAnsi" w:hAnsi="Proxima Nova Rg" w:cstheme="minorBidi"/>
          <w:color w:val="000000"/>
          <w:sz w:val="21"/>
          <w:szCs w:val="21"/>
          <w:lang w:bidi="ar-SA"/>
        </w:rPr>
        <w:t>ness</w:t>
      </w:r>
    </w:p>
    <w:p w14:paraId="08063990" w14:textId="77777777" w:rsidR="00000F9B" w:rsidRPr="00C46E08" w:rsidRDefault="00000F9B" w:rsidP="00000F9B">
      <w:pPr>
        <w:pStyle w:val="normalbullet"/>
        <w:numPr>
          <w:ilvl w:val="0"/>
          <w:numId w:val="10"/>
        </w:numPr>
        <w:spacing w:before="0" w:after="0" w:line="259" w:lineRule="auto"/>
        <w:ind w:left="360"/>
        <w:jc w:val="both"/>
        <w:rPr>
          <w:rFonts w:ascii="Proxima Nova Rg" w:hAnsi="Proxima Nova Rg"/>
          <w:sz w:val="21"/>
          <w:szCs w:val="21"/>
        </w:rPr>
      </w:pPr>
      <w:r w:rsidRPr="00C46E08">
        <w:rPr>
          <w:rFonts w:ascii="Proxima Nova Rg" w:eastAsiaTheme="minorHAnsi" w:hAnsi="Proxima Nova Rg" w:cstheme="minorBidi"/>
          <w:color w:val="000000"/>
          <w:sz w:val="21"/>
          <w:szCs w:val="21"/>
          <w:lang w:bidi="ar-SA"/>
        </w:rPr>
        <w:t>Theory of Change</w:t>
      </w:r>
    </w:p>
    <w:p w14:paraId="71DB0148" w14:textId="77777777" w:rsidR="00000F9B" w:rsidRPr="00C46E08" w:rsidRDefault="00000F9B" w:rsidP="00000F9B">
      <w:pPr>
        <w:pStyle w:val="normalbullet"/>
        <w:numPr>
          <w:ilvl w:val="0"/>
          <w:numId w:val="10"/>
        </w:numPr>
        <w:spacing w:before="0" w:after="0" w:line="259" w:lineRule="auto"/>
        <w:ind w:left="360"/>
        <w:jc w:val="both"/>
        <w:rPr>
          <w:rFonts w:ascii="Proxima Nova Rg" w:eastAsiaTheme="minorHAnsi" w:hAnsi="Proxima Nova Rg" w:cstheme="minorBidi"/>
          <w:color w:val="000000"/>
          <w:sz w:val="21"/>
          <w:szCs w:val="21"/>
          <w:lang w:bidi="ar-SA"/>
        </w:rPr>
      </w:pPr>
      <w:r w:rsidRPr="00C46E08">
        <w:rPr>
          <w:rFonts w:ascii="Proxima Nova Rg" w:eastAsiaTheme="minorHAnsi" w:hAnsi="Proxima Nova Rg" w:cstheme="minorBidi"/>
          <w:color w:val="000000"/>
          <w:sz w:val="21"/>
          <w:szCs w:val="21"/>
          <w:lang w:bidi="ar-SA"/>
        </w:rPr>
        <w:t>Gender equality and women’s empowerment</w:t>
      </w:r>
    </w:p>
    <w:p w14:paraId="79CD1B4B" w14:textId="77777777" w:rsidR="00000F9B" w:rsidRPr="00C46E08" w:rsidRDefault="00000F9B" w:rsidP="00000F9B">
      <w:pPr>
        <w:pStyle w:val="normalbullet"/>
        <w:numPr>
          <w:ilvl w:val="0"/>
          <w:numId w:val="10"/>
        </w:numPr>
        <w:spacing w:before="0" w:after="0" w:line="259" w:lineRule="auto"/>
        <w:ind w:left="360"/>
        <w:jc w:val="both"/>
        <w:rPr>
          <w:rFonts w:ascii="Proxima Nova Rg" w:hAnsi="Proxima Nova Rg"/>
          <w:bCs/>
          <w:sz w:val="21"/>
          <w:szCs w:val="21"/>
        </w:rPr>
      </w:pPr>
      <w:r w:rsidRPr="00C46E08">
        <w:rPr>
          <w:rFonts w:ascii="Proxima Nova Rg" w:eastAsiaTheme="minorHAnsi" w:hAnsi="Proxima Nova Rg" w:cstheme="minorBidi"/>
          <w:color w:val="000000"/>
          <w:sz w:val="21"/>
          <w:szCs w:val="21"/>
          <w:lang w:bidi="ar-SA"/>
        </w:rPr>
        <w:t>Social and Environmental Safeguards</w:t>
      </w:r>
    </w:p>
    <w:p w14:paraId="4C9CFB11" w14:textId="77777777" w:rsidR="00000F9B" w:rsidRPr="00C46E08" w:rsidRDefault="00000F9B" w:rsidP="00000F9B">
      <w:pPr>
        <w:pStyle w:val="normalbullet"/>
        <w:numPr>
          <w:ilvl w:val="0"/>
          <w:numId w:val="10"/>
        </w:numPr>
        <w:spacing w:before="0" w:after="0" w:line="259" w:lineRule="auto"/>
        <w:ind w:left="360"/>
        <w:jc w:val="both"/>
        <w:rPr>
          <w:rFonts w:ascii="Proxima Nova Rg" w:eastAsiaTheme="minorHAnsi" w:hAnsi="Proxima Nova Rg" w:cstheme="minorBidi"/>
          <w:color w:val="000000"/>
          <w:sz w:val="21"/>
          <w:szCs w:val="21"/>
          <w:lang w:bidi="ar-SA"/>
        </w:rPr>
      </w:pPr>
      <w:r w:rsidRPr="00C46E08">
        <w:rPr>
          <w:rFonts w:ascii="Proxima Nova Rg" w:eastAsiaTheme="minorHAnsi" w:hAnsi="Proxima Nova Rg" w:cstheme="minorBidi"/>
          <w:color w:val="000000"/>
          <w:sz w:val="21"/>
          <w:szCs w:val="21"/>
          <w:lang w:bidi="ar-SA"/>
        </w:rPr>
        <w:t>Analysis of Results Framework: project logic and strategy, indicators</w:t>
      </w:r>
    </w:p>
    <w:p w14:paraId="3D588787" w14:textId="77777777" w:rsidR="00000F9B" w:rsidRPr="00C46E08" w:rsidRDefault="00000F9B" w:rsidP="00000F9B">
      <w:pPr>
        <w:pStyle w:val="normalbullet"/>
        <w:numPr>
          <w:ilvl w:val="0"/>
          <w:numId w:val="10"/>
        </w:numPr>
        <w:spacing w:before="0" w:after="0" w:line="259" w:lineRule="auto"/>
        <w:ind w:left="360"/>
        <w:jc w:val="both"/>
        <w:rPr>
          <w:rFonts w:ascii="Proxima Nova Rg" w:eastAsiaTheme="minorHAnsi" w:hAnsi="Proxima Nova Rg" w:cstheme="minorBidi"/>
          <w:color w:val="000000"/>
          <w:sz w:val="21"/>
          <w:szCs w:val="21"/>
          <w:lang w:bidi="ar-SA"/>
        </w:rPr>
      </w:pPr>
      <w:r w:rsidRPr="00C46E08">
        <w:rPr>
          <w:rFonts w:ascii="Proxima Nova Rg" w:eastAsiaTheme="minorHAnsi" w:hAnsi="Proxima Nova Rg" w:cstheme="minorBidi"/>
          <w:color w:val="000000"/>
          <w:sz w:val="21"/>
          <w:szCs w:val="21"/>
          <w:lang w:bidi="ar-SA"/>
        </w:rPr>
        <w:t>Assumptions and Risks</w:t>
      </w:r>
    </w:p>
    <w:p w14:paraId="08542368" w14:textId="77777777" w:rsidR="00000F9B" w:rsidRPr="00C46E08" w:rsidRDefault="00000F9B" w:rsidP="00000F9B">
      <w:pPr>
        <w:pStyle w:val="ListParagraph"/>
        <w:numPr>
          <w:ilvl w:val="0"/>
          <w:numId w:val="9"/>
        </w:numPr>
        <w:tabs>
          <w:tab w:val="left" w:pos="1620"/>
        </w:tabs>
        <w:spacing w:after="0" w:line="240" w:lineRule="auto"/>
        <w:ind w:left="360" w:hanging="360"/>
        <w:rPr>
          <w:rFonts w:ascii="Proxima Nova Rg" w:hAnsi="Proxima Nova Rg"/>
          <w:color w:val="000000"/>
          <w:sz w:val="21"/>
          <w:szCs w:val="21"/>
        </w:rPr>
      </w:pPr>
      <w:r w:rsidRPr="00C46E08">
        <w:rPr>
          <w:rFonts w:ascii="Proxima Nova Rg" w:hAnsi="Proxima Nova Rg"/>
          <w:color w:val="000000"/>
          <w:sz w:val="21"/>
          <w:szCs w:val="21"/>
        </w:rPr>
        <w:lastRenderedPageBreak/>
        <w:t>Lessons from other relevant projects (</w:t>
      </w:r>
      <w:proofErr w:type="gramStart"/>
      <w:r w:rsidRPr="00C46E08">
        <w:rPr>
          <w:rFonts w:ascii="Proxima Nova Rg" w:hAnsi="Proxima Nova Rg"/>
          <w:color w:val="000000"/>
          <w:sz w:val="21"/>
          <w:szCs w:val="21"/>
        </w:rPr>
        <w:t>e.g.</w:t>
      </w:r>
      <w:proofErr w:type="gramEnd"/>
      <w:r w:rsidRPr="00C46E08">
        <w:rPr>
          <w:rFonts w:ascii="Proxima Nova Rg" w:hAnsi="Proxima Nova Rg"/>
          <w:color w:val="000000"/>
          <w:sz w:val="21"/>
          <w:szCs w:val="21"/>
        </w:rPr>
        <w:t xml:space="preserve"> same focal area) incorporated into project design</w:t>
      </w:r>
    </w:p>
    <w:p w14:paraId="1EDF0CB3" w14:textId="77777777" w:rsidR="00000F9B" w:rsidRPr="00C46E08" w:rsidRDefault="00000F9B" w:rsidP="00000F9B">
      <w:pPr>
        <w:pStyle w:val="ListParagraph"/>
        <w:numPr>
          <w:ilvl w:val="0"/>
          <w:numId w:val="9"/>
        </w:numPr>
        <w:tabs>
          <w:tab w:val="left" w:pos="1620"/>
        </w:tabs>
        <w:spacing w:after="0" w:line="240" w:lineRule="auto"/>
        <w:ind w:left="360" w:hanging="360"/>
        <w:rPr>
          <w:rFonts w:ascii="Proxima Nova Rg" w:hAnsi="Proxima Nova Rg"/>
          <w:color w:val="000000"/>
          <w:sz w:val="21"/>
          <w:szCs w:val="21"/>
        </w:rPr>
      </w:pPr>
      <w:r w:rsidRPr="00C46E08">
        <w:rPr>
          <w:rFonts w:ascii="Proxima Nova Rg" w:hAnsi="Proxima Nova Rg"/>
          <w:color w:val="000000"/>
          <w:sz w:val="21"/>
          <w:szCs w:val="21"/>
        </w:rPr>
        <w:t>Planned stakeholder participation</w:t>
      </w:r>
    </w:p>
    <w:p w14:paraId="6DF6E02E" w14:textId="77777777" w:rsidR="00000F9B" w:rsidRPr="00C46E08" w:rsidRDefault="00000F9B" w:rsidP="00000F9B">
      <w:pPr>
        <w:pStyle w:val="ListParagraph"/>
        <w:numPr>
          <w:ilvl w:val="0"/>
          <w:numId w:val="9"/>
        </w:numPr>
        <w:tabs>
          <w:tab w:val="left" w:pos="1620"/>
        </w:tabs>
        <w:ind w:left="360" w:hanging="360"/>
        <w:rPr>
          <w:rFonts w:ascii="Proxima Nova Rg" w:hAnsi="Proxima Nova Rg"/>
          <w:color w:val="000000"/>
          <w:sz w:val="21"/>
          <w:szCs w:val="21"/>
        </w:rPr>
      </w:pPr>
      <w:r w:rsidRPr="00C46E08">
        <w:rPr>
          <w:rFonts w:ascii="Proxima Nova Rg" w:hAnsi="Proxima Nova Rg"/>
          <w:color w:val="000000"/>
          <w:sz w:val="21"/>
          <w:szCs w:val="21"/>
        </w:rPr>
        <w:t>Linkages between project and other interventions within the sector</w:t>
      </w:r>
    </w:p>
    <w:p w14:paraId="3303248C" w14:textId="77777777" w:rsidR="00000F9B" w:rsidRPr="00C46E08" w:rsidRDefault="00000F9B" w:rsidP="00000F9B">
      <w:pPr>
        <w:pStyle w:val="ListParagraph"/>
        <w:numPr>
          <w:ilvl w:val="0"/>
          <w:numId w:val="9"/>
        </w:numPr>
        <w:tabs>
          <w:tab w:val="left" w:pos="1620"/>
        </w:tabs>
        <w:ind w:left="360" w:hanging="360"/>
        <w:rPr>
          <w:rFonts w:ascii="Proxima Nova Rg" w:hAnsi="Proxima Nova Rg"/>
          <w:color w:val="000000"/>
          <w:sz w:val="21"/>
          <w:szCs w:val="21"/>
        </w:rPr>
      </w:pPr>
      <w:r w:rsidRPr="00C46E08">
        <w:rPr>
          <w:rFonts w:ascii="Proxima Nova Rg" w:hAnsi="Proxima Nova Rg"/>
          <w:color w:val="000000"/>
          <w:sz w:val="21"/>
          <w:szCs w:val="21"/>
        </w:rPr>
        <w:t>Management arrangements</w:t>
      </w:r>
    </w:p>
    <w:p w14:paraId="1A9DCEA0" w14:textId="77777777" w:rsidR="00000F9B" w:rsidRPr="00C46E08" w:rsidRDefault="00000F9B" w:rsidP="00000F9B">
      <w:pPr>
        <w:pStyle w:val="ListParagraph"/>
        <w:tabs>
          <w:tab w:val="left" w:pos="1620"/>
        </w:tabs>
        <w:rPr>
          <w:rFonts w:ascii="Proxima Nova Rg" w:hAnsi="Proxima Nova Rg"/>
          <w:sz w:val="21"/>
          <w:szCs w:val="21"/>
        </w:rPr>
      </w:pPr>
    </w:p>
    <w:p w14:paraId="330C99B5" w14:textId="77777777" w:rsidR="00000F9B" w:rsidRPr="00C46E08" w:rsidRDefault="00000F9B" w:rsidP="00000F9B">
      <w:pPr>
        <w:pStyle w:val="ListParagraph"/>
        <w:numPr>
          <w:ilvl w:val="0"/>
          <w:numId w:val="8"/>
        </w:numPr>
        <w:ind w:left="360" w:hanging="360"/>
        <w:jc w:val="both"/>
        <w:rPr>
          <w:rFonts w:ascii="Proxima Nova Rg" w:hAnsi="Proxima Nova Rg"/>
          <w:color w:val="000000"/>
          <w:sz w:val="21"/>
          <w:szCs w:val="21"/>
          <w:u w:val="single"/>
        </w:rPr>
      </w:pPr>
      <w:r w:rsidRPr="00C46E08">
        <w:rPr>
          <w:rFonts w:ascii="Proxima Nova Rg" w:hAnsi="Proxima Nova Rg"/>
          <w:color w:val="000000"/>
          <w:sz w:val="21"/>
          <w:szCs w:val="21"/>
          <w:u w:val="single"/>
        </w:rPr>
        <w:t>Project Implementation</w:t>
      </w:r>
    </w:p>
    <w:p w14:paraId="05717678" w14:textId="77777777" w:rsidR="00000F9B" w:rsidRPr="00C46E08" w:rsidRDefault="00000F9B" w:rsidP="00000F9B">
      <w:pPr>
        <w:pStyle w:val="ListParagraph"/>
        <w:ind w:left="360"/>
        <w:jc w:val="both"/>
        <w:rPr>
          <w:rFonts w:ascii="Proxima Nova Rg" w:hAnsi="Proxima Nova Rg"/>
          <w:color w:val="000000"/>
          <w:sz w:val="21"/>
          <w:szCs w:val="21"/>
        </w:rPr>
      </w:pPr>
    </w:p>
    <w:p w14:paraId="6CDA9888" w14:textId="77777777" w:rsidR="00000F9B" w:rsidRPr="00C46E08" w:rsidRDefault="00000F9B" w:rsidP="00000F9B">
      <w:pPr>
        <w:pStyle w:val="ListParagraph"/>
        <w:numPr>
          <w:ilvl w:val="0"/>
          <w:numId w:val="4"/>
        </w:numPr>
        <w:tabs>
          <w:tab w:val="left" w:pos="1620"/>
        </w:tabs>
        <w:ind w:left="360"/>
        <w:rPr>
          <w:rFonts w:ascii="Proxima Nova Rg" w:hAnsi="Proxima Nova Rg"/>
          <w:color w:val="000000"/>
          <w:sz w:val="21"/>
          <w:szCs w:val="21"/>
        </w:rPr>
      </w:pPr>
      <w:r w:rsidRPr="00C46E08">
        <w:rPr>
          <w:rFonts w:ascii="Proxima Nova Rg" w:hAnsi="Proxima Nova Rg"/>
          <w:color w:val="000000"/>
          <w:sz w:val="21"/>
          <w:szCs w:val="21"/>
        </w:rPr>
        <w:t>Adaptive management (changes to the project design and project outputs during implementation)</w:t>
      </w:r>
    </w:p>
    <w:p w14:paraId="191A896D" w14:textId="77777777" w:rsidR="00000F9B" w:rsidRPr="00C46E08" w:rsidRDefault="00000F9B" w:rsidP="00000F9B">
      <w:pPr>
        <w:pStyle w:val="ListParagraph"/>
        <w:numPr>
          <w:ilvl w:val="0"/>
          <w:numId w:val="4"/>
        </w:numPr>
        <w:tabs>
          <w:tab w:val="left" w:pos="1620"/>
        </w:tabs>
        <w:ind w:left="360"/>
        <w:rPr>
          <w:rFonts w:ascii="Proxima Nova Rg" w:hAnsi="Proxima Nova Rg"/>
          <w:color w:val="000000"/>
          <w:sz w:val="21"/>
          <w:szCs w:val="21"/>
        </w:rPr>
      </w:pPr>
      <w:r w:rsidRPr="00C46E08">
        <w:rPr>
          <w:rFonts w:ascii="Proxima Nova Rg" w:hAnsi="Proxima Nova Rg"/>
          <w:color w:val="000000"/>
          <w:sz w:val="21"/>
          <w:szCs w:val="21"/>
        </w:rPr>
        <w:t>Actual stakeholder participation and partnership arrangements</w:t>
      </w:r>
    </w:p>
    <w:p w14:paraId="2A16E35B" w14:textId="77777777" w:rsidR="00000F9B" w:rsidRPr="00C46E08" w:rsidRDefault="00000F9B" w:rsidP="00000F9B">
      <w:pPr>
        <w:pStyle w:val="ListParagraph"/>
        <w:numPr>
          <w:ilvl w:val="0"/>
          <w:numId w:val="4"/>
        </w:numPr>
        <w:tabs>
          <w:tab w:val="left" w:pos="1620"/>
        </w:tabs>
        <w:ind w:left="360"/>
        <w:rPr>
          <w:rFonts w:ascii="Proxima Nova Rg" w:hAnsi="Proxima Nova Rg"/>
          <w:color w:val="000000"/>
          <w:sz w:val="21"/>
          <w:szCs w:val="21"/>
        </w:rPr>
      </w:pPr>
      <w:r w:rsidRPr="00C46E08">
        <w:rPr>
          <w:rFonts w:ascii="Proxima Nova Rg" w:hAnsi="Proxima Nova Rg"/>
          <w:color w:val="000000"/>
          <w:sz w:val="21"/>
          <w:szCs w:val="21"/>
        </w:rPr>
        <w:t>Project Finance and Co-finance</w:t>
      </w:r>
    </w:p>
    <w:p w14:paraId="4B1CDBD8" w14:textId="77777777" w:rsidR="00000F9B" w:rsidRPr="00C46E08" w:rsidRDefault="00000F9B" w:rsidP="00000F9B">
      <w:pPr>
        <w:pStyle w:val="ListParagraph"/>
        <w:numPr>
          <w:ilvl w:val="0"/>
          <w:numId w:val="4"/>
        </w:numPr>
        <w:tabs>
          <w:tab w:val="left" w:pos="1620"/>
        </w:tabs>
        <w:ind w:left="360"/>
        <w:rPr>
          <w:rFonts w:ascii="Proxima Nova Rg" w:hAnsi="Proxima Nova Rg"/>
          <w:color w:val="000000"/>
          <w:sz w:val="21"/>
          <w:szCs w:val="21"/>
        </w:rPr>
      </w:pPr>
      <w:r w:rsidRPr="00C46E08">
        <w:rPr>
          <w:rFonts w:ascii="Proxima Nova Rg" w:hAnsi="Proxima Nova Rg"/>
          <w:color w:val="000000"/>
          <w:sz w:val="21"/>
          <w:szCs w:val="21"/>
        </w:rPr>
        <w:t>Monitoring &amp; Evaluation: design at entry (*), implementation (*), and overall assessment of M&amp;E (*)</w:t>
      </w:r>
    </w:p>
    <w:p w14:paraId="2D2AD9BE" w14:textId="77777777" w:rsidR="00000F9B" w:rsidRPr="00C46E08" w:rsidRDefault="00000F9B" w:rsidP="00000F9B">
      <w:pPr>
        <w:pStyle w:val="ListParagraph"/>
        <w:numPr>
          <w:ilvl w:val="0"/>
          <w:numId w:val="4"/>
        </w:numPr>
        <w:tabs>
          <w:tab w:val="left" w:pos="1620"/>
        </w:tabs>
        <w:ind w:left="360"/>
        <w:rPr>
          <w:rFonts w:ascii="Proxima Nova Rg" w:hAnsi="Proxima Nova Rg"/>
          <w:color w:val="000000"/>
          <w:sz w:val="21"/>
          <w:szCs w:val="21"/>
        </w:rPr>
      </w:pPr>
      <w:r w:rsidRPr="00C46E08">
        <w:rPr>
          <w:rFonts w:ascii="Proxima Nova Rg" w:hAnsi="Proxima Nova Rg"/>
          <w:color w:val="000000"/>
          <w:sz w:val="21"/>
          <w:szCs w:val="21"/>
        </w:rPr>
        <w:t>Implementing Agency (UNDP) (*) and Executing Agency (*), overall project oversight/implementation and execution (*)</w:t>
      </w:r>
    </w:p>
    <w:p w14:paraId="0E60C3F8" w14:textId="57DC51D1" w:rsidR="00000F9B" w:rsidRPr="00C46E08" w:rsidRDefault="00000F9B" w:rsidP="009A3B21">
      <w:pPr>
        <w:pStyle w:val="ListParagraph"/>
        <w:numPr>
          <w:ilvl w:val="0"/>
          <w:numId w:val="4"/>
        </w:numPr>
        <w:tabs>
          <w:tab w:val="left" w:pos="1620"/>
        </w:tabs>
        <w:ind w:left="360"/>
        <w:rPr>
          <w:rFonts w:ascii="Proxima Nova Rg" w:hAnsi="Proxima Nova Rg"/>
          <w:color w:val="000000"/>
          <w:sz w:val="21"/>
          <w:szCs w:val="21"/>
        </w:rPr>
      </w:pPr>
      <w:r w:rsidRPr="00C46E08">
        <w:rPr>
          <w:rFonts w:ascii="Proxima Nova Rg" w:hAnsi="Proxima Nova Rg"/>
          <w:color w:val="000000"/>
          <w:sz w:val="21"/>
          <w:szCs w:val="21"/>
        </w:rPr>
        <w:t>Risk Management, including Social and Environmental Standards</w:t>
      </w:r>
    </w:p>
    <w:p w14:paraId="3A3B9D90" w14:textId="77777777" w:rsidR="009A3B21" w:rsidRPr="00C46E08" w:rsidRDefault="009A3B21" w:rsidP="009A3B21">
      <w:pPr>
        <w:pStyle w:val="ListParagraph"/>
        <w:tabs>
          <w:tab w:val="left" w:pos="1620"/>
        </w:tabs>
        <w:ind w:left="360"/>
        <w:rPr>
          <w:rFonts w:ascii="Proxima Nova Rg" w:hAnsi="Proxima Nova Rg"/>
          <w:color w:val="000000"/>
          <w:sz w:val="21"/>
          <w:szCs w:val="21"/>
        </w:rPr>
      </w:pPr>
    </w:p>
    <w:p w14:paraId="314AC821" w14:textId="77777777" w:rsidR="00000F9B" w:rsidRPr="00C46E08" w:rsidRDefault="00000F9B" w:rsidP="00000F9B">
      <w:pPr>
        <w:pStyle w:val="ListParagraph"/>
        <w:numPr>
          <w:ilvl w:val="0"/>
          <w:numId w:val="8"/>
        </w:numPr>
        <w:ind w:left="360" w:hanging="360"/>
        <w:jc w:val="both"/>
        <w:rPr>
          <w:rFonts w:ascii="Proxima Nova Rg" w:hAnsi="Proxima Nova Rg"/>
          <w:color w:val="000000"/>
          <w:sz w:val="21"/>
          <w:szCs w:val="21"/>
          <w:u w:val="single"/>
        </w:rPr>
      </w:pPr>
      <w:r w:rsidRPr="00C46E08">
        <w:rPr>
          <w:rFonts w:ascii="Proxima Nova Rg" w:hAnsi="Proxima Nova Rg"/>
          <w:color w:val="000000"/>
          <w:sz w:val="21"/>
          <w:szCs w:val="21"/>
          <w:u w:val="single"/>
        </w:rPr>
        <w:t>Project Results</w:t>
      </w:r>
    </w:p>
    <w:p w14:paraId="1CEC54F6" w14:textId="77777777" w:rsidR="00000F9B" w:rsidRPr="00C46E08" w:rsidRDefault="00000F9B" w:rsidP="00000F9B">
      <w:pPr>
        <w:pStyle w:val="ListParagraph"/>
        <w:ind w:left="360"/>
        <w:jc w:val="both"/>
        <w:rPr>
          <w:rFonts w:ascii="Proxima Nova Rg" w:hAnsi="Proxima Nova Rg"/>
          <w:sz w:val="21"/>
          <w:szCs w:val="21"/>
          <w:u w:val="single"/>
        </w:rPr>
      </w:pPr>
    </w:p>
    <w:p w14:paraId="318412F9" w14:textId="77777777" w:rsidR="00000F9B" w:rsidRPr="00C46E08" w:rsidRDefault="00000F9B" w:rsidP="00000F9B">
      <w:pPr>
        <w:pStyle w:val="ListParagraph"/>
        <w:numPr>
          <w:ilvl w:val="0"/>
          <w:numId w:val="5"/>
        </w:numPr>
        <w:tabs>
          <w:tab w:val="left" w:pos="1620"/>
        </w:tabs>
        <w:ind w:left="360"/>
        <w:rPr>
          <w:rFonts w:ascii="Proxima Nova Rg" w:hAnsi="Proxima Nova Rg"/>
          <w:color w:val="000000"/>
          <w:sz w:val="21"/>
          <w:szCs w:val="21"/>
        </w:rPr>
      </w:pPr>
      <w:r w:rsidRPr="00C46E08">
        <w:rPr>
          <w:rFonts w:ascii="Proxima Nova Rg" w:hAnsi="Proxima Nova Rg"/>
          <w:color w:val="000000"/>
          <w:sz w:val="21"/>
          <w:szCs w:val="21"/>
        </w:rPr>
        <w:t>Assess the achievement of outcomes against indicators by reporting on the level of progress for each objective and outcome indicator at the time of the TE and noting final achievements</w:t>
      </w:r>
    </w:p>
    <w:p w14:paraId="32D89760" w14:textId="77777777" w:rsidR="00000F9B" w:rsidRPr="00C46E08" w:rsidRDefault="00000F9B" w:rsidP="00000F9B">
      <w:pPr>
        <w:pStyle w:val="ListParagraph"/>
        <w:numPr>
          <w:ilvl w:val="0"/>
          <w:numId w:val="5"/>
        </w:numPr>
        <w:tabs>
          <w:tab w:val="left" w:pos="1620"/>
        </w:tabs>
        <w:ind w:left="360"/>
        <w:rPr>
          <w:rFonts w:ascii="Proxima Nova Rg" w:hAnsi="Proxima Nova Rg"/>
          <w:color w:val="000000"/>
          <w:sz w:val="21"/>
          <w:szCs w:val="21"/>
        </w:rPr>
      </w:pPr>
      <w:r w:rsidRPr="00C46E08">
        <w:rPr>
          <w:rFonts w:ascii="Proxima Nova Rg" w:hAnsi="Proxima Nova Rg"/>
          <w:color w:val="000000"/>
          <w:sz w:val="21"/>
          <w:szCs w:val="21"/>
        </w:rPr>
        <w:t>Relevance (*), Effectiveness (*), Efficiency (*) and overall project outcome (*)</w:t>
      </w:r>
    </w:p>
    <w:p w14:paraId="3A340B34" w14:textId="77777777" w:rsidR="00000F9B" w:rsidRPr="00C46E08" w:rsidRDefault="00000F9B" w:rsidP="00000F9B">
      <w:pPr>
        <w:pStyle w:val="ListParagraph"/>
        <w:numPr>
          <w:ilvl w:val="0"/>
          <w:numId w:val="5"/>
        </w:numPr>
        <w:tabs>
          <w:tab w:val="left" w:pos="1620"/>
        </w:tabs>
        <w:ind w:left="360"/>
        <w:rPr>
          <w:rFonts w:ascii="Proxima Nova Rg" w:hAnsi="Proxima Nova Rg"/>
          <w:sz w:val="21"/>
          <w:szCs w:val="21"/>
        </w:rPr>
      </w:pPr>
      <w:r w:rsidRPr="00C46E08">
        <w:rPr>
          <w:rFonts w:ascii="Proxima Nova Rg" w:hAnsi="Proxima Nova Rg"/>
          <w:color w:val="000000"/>
          <w:sz w:val="21"/>
          <w:szCs w:val="21"/>
        </w:rPr>
        <w:t>Sustainability: financial (*)</w:t>
      </w:r>
      <w:r w:rsidRPr="00C46E08">
        <w:rPr>
          <w:rFonts w:ascii="Proxima Nova Rg" w:hAnsi="Proxima Nova Rg"/>
          <w:sz w:val="21"/>
          <w:szCs w:val="21"/>
        </w:rPr>
        <w:tab/>
        <w:t xml:space="preserve">, </w:t>
      </w:r>
      <w:r w:rsidRPr="00C46E08">
        <w:rPr>
          <w:rFonts w:ascii="Proxima Nova Rg" w:hAnsi="Proxima Nova Rg"/>
          <w:color w:val="000000"/>
          <w:sz w:val="21"/>
          <w:szCs w:val="21"/>
        </w:rPr>
        <w:t>socio-political (*), institutional framework and governance (*), environmental (*), overall likelihood of sustainability (*)</w:t>
      </w:r>
    </w:p>
    <w:p w14:paraId="799E8EBF" w14:textId="77777777" w:rsidR="00000F9B" w:rsidRPr="00C46E08" w:rsidRDefault="00000F9B" w:rsidP="00000F9B">
      <w:pPr>
        <w:pStyle w:val="ListParagraph"/>
        <w:numPr>
          <w:ilvl w:val="0"/>
          <w:numId w:val="5"/>
        </w:numPr>
        <w:tabs>
          <w:tab w:val="left" w:pos="1620"/>
        </w:tabs>
        <w:ind w:left="360"/>
        <w:rPr>
          <w:rFonts w:ascii="Proxima Nova Rg" w:hAnsi="Proxima Nova Rg"/>
          <w:color w:val="000000"/>
          <w:sz w:val="21"/>
          <w:szCs w:val="21"/>
        </w:rPr>
      </w:pPr>
      <w:r w:rsidRPr="00C46E08">
        <w:rPr>
          <w:rFonts w:ascii="Proxima Nova Rg" w:hAnsi="Proxima Nova Rg"/>
          <w:color w:val="000000"/>
          <w:sz w:val="21"/>
          <w:szCs w:val="21"/>
        </w:rPr>
        <w:t>Country ownership</w:t>
      </w:r>
    </w:p>
    <w:p w14:paraId="52D732D1" w14:textId="77777777" w:rsidR="00000F9B" w:rsidRPr="00C46E08" w:rsidRDefault="00000F9B" w:rsidP="00000F9B">
      <w:pPr>
        <w:pStyle w:val="ListParagraph"/>
        <w:numPr>
          <w:ilvl w:val="0"/>
          <w:numId w:val="5"/>
        </w:numPr>
        <w:tabs>
          <w:tab w:val="left" w:pos="1620"/>
        </w:tabs>
        <w:ind w:left="360"/>
        <w:rPr>
          <w:rFonts w:ascii="Proxima Nova Rg" w:hAnsi="Proxima Nova Rg"/>
          <w:sz w:val="21"/>
          <w:szCs w:val="21"/>
        </w:rPr>
      </w:pPr>
      <w:r w:rsidRPr="00C46E08">
        <w:rPr>
          <w:rFonts w:ascii="Proxima Nova Rg" w:hAnsi="Proxima Nova Rg"/>
          <w:color w:val="000000"/>
          <w:sz w:val="21"/>
          <w:szCs w:val="21"/>
        </w:rPr>
        <w:t>Gender equality and women’s empowerment</w:t>
      </w:r>
    </w:p>
    <w:p w14:paraId="24C55877" w14:textId="77777777" w:rsidR="00000F9B" w:rsidRPr="00C46E08" w:rsidRDefault="00000F9B" w:rsidP="00000F9B">
      <w:pPr>
        <w:pStyle w:val="ListParagraph"/>
        <w:numPr>
          <w:ilvl w:val="0"/>
          <w:numId w:val="5"/>
        </w:numPr>
        <w:tabs>
          <w:tab w:val="left" w:pos="1620"/>
        </w:tabs>
        <w:ind w:left="360"/>
        <w:rPr>
          <w:rFonts w:ascii="Proxima Nova Rg" w:hAnsi="Proxima Nova Rg"/>
          <w:sz w:val="21"/>
          <w:szCs w:val="21"/>
        </w:rPr>
      </w:pPr>
      <w:r w:rsidRPr="00C46E08">
        <w:rPr>
          <w:rFonts w:ascii="Proxima Nova Rg" w:hAnsi="Proxima Nova Rg"/>
          <w:color w:val="000000"/>
          <w:sz w:val="21"/>
          <w:szCs w:val="21"/>
        </w:rPr>
        <w:t>Cross-cutting issues (poverty alleviation, improved governance, climate change mitigation and adaptation, disaster prevention and recovery, human rights, capacity development, South-South cooperation, knowledge management, volunteerism, etc., as relevant)</w:t>
      </w:r>
    </w:p>
    <w:p w14:paraId="41DF8D38" w14:textId="77777777" w:rsidR="00000F9B" w:rsidRPr="00C46E08" w:rsidRDefault="00000F9B" w:rsidP="00000F9B">
      <w:pPr>
        <w:pStyle w:val="ListParagraph"/>
        <w:numPr>
          <w:ilvl w:val="0"/>
          <w:numId w:val="5"/>
        </w:numPr>
        <w:tabs>
          <w:tab w:val="left" w:pos="1620"/>
        </w:tabs>
        <w:ind w:left="360"/>
        <w:rPr>
          <w:rFonts w:ascii="Proxima Nova Rg" w:hAnsi="Proxima Nova Rg"/>
          <w:color w:val="000000"/>
          <w:sz w:val="21"/>
          <w:szCs w:val="21"/>
        </w:rPr>
      </w:pPr>
      <w:r w:rsidRPr="00C46E08">
        <w:rPr>
          <w:rFonts w:ascii="Proxima Nova Rg" w:hAnsi="Proxima Nova Rg"/>
          <w:color w:val="000000"/>
          <w:sz w:val="21"/>
          <w:szCs w:val="21"/>
        </w:rPr>
        <w:t>GEF Additionality</w:t>
      </w:r>
    </w:p>
    <w:p w14:paraId="38397BD4" w14:textId="77777777" w:rsidR="00000F9B" w:rsidRPr="00C46E08" w:rsidRDefault="00000F9B" w:rsidP="00000F9B">
      <w:pPr>
        <w:pStyle w:val="ListParagraph"/>
        <w:numPr>
          <w:ilvl w:val="0"/>
          <w:numId w:val="5"/>
        </w:numPr>
        <w:tabs>
          <w:tab w:val="left" w:pos="1620"/>
        </w:tabs>
        <w:ind w:left="360"/>
        <w:rPr>
          <w:rFonts w:ascii="Proxima Nova Rg" w:hAnsi="Proxima Nova Rg"/>
          <w:sz w:val="21"/>
          <w:szCs w:val="21"/>
        </w:rPr>
      </w:pPr>
      <w:r w:rsidRPr="00C46E08">
        <w:rPr>
          <w:rFonts w:ascii="Proxima Nova Rg" w:hAnsi="Proxima Nova Rg"/>
          <w:color w:val="000000"/>
          <w:sz w:val="21"/>
          <w:szCs w:val="21"/>
        </w:rPr>
        <w:t xml:space="preserve">Catalytic Role / Replication Effect </w:t>
      </w:r>
    </w:p>
    <w:p w14:paraId="10504FBB" w14:textId="77777777" w:rsidR="00000F9B" w:rsidRPr="00C46E08" w:rsidRDefault="00000F9B" w:rsidP="00000F9B">
      <w:pPr>
        <w:pStyle w:val="ListParagraph"/>
        <w:numPr>
          <w:ilvl w:val="0"/>
          <w:numId w:val="5"/>
        </w:numPr>
        <w:tabs>
          <w:tab w:val="left" w:pos="1620"/>
        </w:tabs>
        <w:ind w:left="360"/>
        <w:rPr>
          <w:rFonts w:ascii="Proxima Nova Rg" w:hAnsi="Proxima Nova Rg"/>
          <w:color w:val="000000"/>
          <w:sz w:val="21"/>
          <w:szCs w:val="21"/>
        </w:rPr>
      </w:pPr>
      <w:r w:rsidRPr="00C46E08">
        <w:rPr>
          <w:rFonts w:ascii="Proxima Nova Rg" w:hAnsi="Proxima Nova Rg"/>
          <w:color w:val="000000"/>
          <w:sz w:val="21"/>
          <w:szCs w:val="21"/>
        </w:rPr>
        <w:t>Progress to impact</w:t>
      </w:r>
    </w:p>
    <w:p w14:paraId="740F78FF" w14:textId="77777777" w:rsidR="00000F9B" w:rsidRPr="00C46E08" w:rsidRDefault="00000F9B" w:rsidP="00000F9B">
      <w:pPr>
        <w:pStyle w:val="ListParagraph"/>
        <w:tabs>
          <w:tab w:val="left" w:pos="1620"/>
        </w:tabs>
        <w:ind w:left="1080"/>
        <w:rPr>
          <w:rFonts w:ascii="Proxima Nova Rg" w:hAnsi="Proxima Nova Rg"/>
          <w:sz w:val="21"/>
          <w:szCs w:val="21"/>
        </w:rPr>
      </w:pPr>
    </w:p>
    <w:p w14:paraId="10A1B418" w14:textId="77777777" w:rsidR="00000F9B" w:rsidRPr="00C46E08" w:rsidRDefault="00000F9B" w:rsidP="000C4C75">
      <w:pPr>
        <w:jc w:val="both"/>
        <w:rPr>
          <w:rFonts w:ascii="Proxima Nova Rg" w:hAnsi="Proxima Nova Rg"/>
          <w:sz w:val="21"/>
          <w:szCs w:val="21"/>
          <w:u w:val="single"/>
        </w:rPr>
      </w:pPr>
      <w:r w:rsidRPr="00C46E08">
        <w:rPr>
          <w:rFonts w:ascii="Proxima Nova Rg" w:hAnsi="Proxima Nova Rg"/>
          <w:color w:val="000000"/>
          <w:sz w:val="21"/>
          <w:szCs w:val="21"/>
          <w:u w:val="single"/>
        </w:rPr>
        <w:t>Main Findings, Conclusions, Recommendations and Lessons Learned</w:t>
      </w:r>
    </w:p>
    <w:p w14:paraId="2686AE19" w14:textId="77777777" w:rsidR="00000F9B" w:rsidRPr="00C46E08" w:rsidRDefault="00000F9B" w:rsidP="00000F9B">
      <w:pPr>
        <w:pStyle w:val="ListParagraph"/>
        <w:ind w:left="360"/>
        <w:jc w:val="both"/>
        <w:rPr>
          <w:rFonts w:ascii="Proxima Nova Rg" w:hAnsi="Proxima Nova Rg"/>
          <w:sz w:val="21"/>
          <w:szCs w:val="21"/>
          <w:u w:val="single"/>
        </w:rPr>
      </w:pPr>
    </w:p>
    <w:p w14:paraId="17D1C376" w14:textId="77777777" w:rsidR="00000F9B" w:rsidRPr="00C46E08" w:rsidRDefault="00000F9B" w:rsidP="00000F9B">
      <w:pPr>
        <w:pStyle w:val="ListParagraph"/>
        <w:numPr>
          <w:ilvl w:val="0"/>
          <w:numId w:val="5"/>
        </w:numPr>
        <w:tabs>
          <w:tab w:val="left" w:pos="1620"/>
        </w:tabs>
        <w:ind w:left="360"/>
        <w:jc w:val="both"/>
        <w:rPr>
          <w:rFonts w:ascii="Proxima Nova Rg" w:hAnsi="Proxima Nova Rg"/>
          <w:color w:val="000000"/>
          <w:sz w:val="21"/>
          <w:szCs w:val="21"/>
        </w:rPr>
      </w:pPr>
      <w:r w:rsidRPr="00C46E08">
        <w:rPr>
          <w:rFonts w:ascii="Proxima Nova Rg" w:hAnsi="Proxima Nova Rg"/>
          <w:color w:val="000000"/>
          <w:sz w:val="21"/>
          <w:szCs w:val="21"/>
        </w:rPr>
        <w:t>The TE team will include a summary of the main findings of the TE report. Findings should be presented as statements of fact that are based on analysis of the data.</w:t>
      </w:r>
    </w:p>
    <w:p w14:paraId="65443931" w14:textId="77777777" w:rsidR="00000F9B" w:rsidRPr="00C46E08" w:rsidRDefault="00000F9B" w:rsidP="00000F9B">
      <w:pPr>
        <w:pStyle w:val="ListParagraph"/>
        <w:numPr>
          <w:ilvl w:val="0"/>
          <w:numId w:val="5"/>
        </w:numPr>
        <w:tabs>
          <w:tab w:val="left" w:pos="1620"/>
        </w:tabs>
        <w:ind w:left="360"/>
        <w:jc w:val="both"/>
        <w:rPr>
          <w:rFonts w:ascii="Proxima Nova Rg" w:hAnsi="Proxima Nova Rg"/>
          <w:color w:val="000000"/>
          <w:sz w:val="21"/>
          <w:szCs w:val="21"/>
        </w:rPr>
      </w:pPr>
      <w:r w:rsidRPr="00C46E08">
        <w:rPr>
          <w:rFonts w:ascii="Proxima Nova Rg" w:hAnsi="Proxima Nova Rg"/>
          <w:color w:val="000000"/>
          <w:sz w:val="21"/>
          <w:szCs w:val="21"/>
        </w:rPr>
        <w:t xml:space="preserve"> The section on conclusions will be written in light of the findings. Conclusions should be comprehensive and balanced statements that are well substantiated by evidence and logically connected to the TE findings. They should highlight the strengths, weaknesses and results of the project, respond to key evaluation questions and provide insights into the identification of and/or solutions to important problems or issues pertinent to project beneficiaries, UNDP and the GEF, including issues in relation to gender equality and women’s empowerment. </w:t>
      </w:r>
    </w:p>
    <w:p w14:paraId="0552F6E7" w14:textId="77777777" w:rsidR="00000F9B" w:rsidRPr="00C46E08" w:rsidRDefault="00000F9B" w:rsidP="00000F9B">
      <w:pPr>
        <w:pStyle w:val="ListParagraph"/>
        <w:numPr>
          <w:ilvl w:val="0"/>
          <w:numId w:val="5"/>
        </w:numPr>
        <w:tabs>
          <w:tab w:val="left" w:pos="1620"/>
        </w:tabs>
        <w:ind w:left="360"/>
        <w:jc w:val="both"/>
        <w:rPr>
          <w:rFonts w:ascii="Proxima Nova Rg" w:hAnsi="Proxima Nova Rg"/>
          <w:color w:val="000000"/>
          <w:sz w:val="21"/>
          <w:szCs w:val="21"/>
        </w:rPr>
      </w:pPr>
      <w:r w:rsidRPr="00C46E08">
        <w:rPr>
          <w:rFonts w:ascii="Proxima Nova Rg" w:hAnsi="Proxima Nova Rg"/>
          <w:color w:val="000000"/>
          <w:sz w:val="21"/>
          <w:szCs w:val="21"/>
        </w:rPr>
        <w:t xml:space="preserve">Recommendations should provide concrete, practical, feasible and targeted recommendations directed to the intended users of the evaluation about what actions to take and decisions to make. The recommendations should be specifically supported by the evidence and linked to the findings and conclusions around key questions addressed by the evaluation. </w:t>
      </w:r>
    </w:p>
    <w:p w14:paraId="5AD6B72F" w14:textId="77777777" w:rsidR="00000F9B" w:rsidRPr="00C46E08" w:rsidRDefault="00000F9B" w:rsidP="00000F9B">
      <w:pPr>
        <w:pStyle w:val="ListParagraph"/>
        <w:numPr>
          <w:ilvl w:val="0"/>
          <w:numId w:val="5"/>
        </w:numPr>
        <w:tabs>
          <w:tab w:val="left" w:pos="1620"/>
        </w:tabs>
        <w:ind w:left="360"/>
        <w:jc w:val="both"/>
        <w:rPr>
          <w:rFonts w:ascii="Proxima Nova Rg" w:hAnsi="Proxima Nova Rg"/>
          <w:color w:val="000000"/>
          <w:sz w:val="21"/>
          <w:szCs w:val="21"/>
        </w:rPr>
      </w:pPr>
      <w:r w:rsidRPr="00C46E08">
        <w:rPr>
          <w:rFonts w:ascii="Proxima Nova Rg" w:hAnsi="Proxima Nova Rg"/>
          <w:color w:val="000000"/>
          <w:sz w:val="21"/>
          <w:szCs w:val="21"/>
        </w:rPr>
        <w:t xml:space="preserve">The TE report should also include lessons that can be taken from the evaluation, including best and worst practices in addressing issues relating to relevance, performance and success that can provide knowledge gained from the particular circumstance (programmatic and evaluation methods used, partnerships, financial leveraging, etc.) that are applicable to other GEF and </w:t>
      </w:r>
      <w:r w:rsidRPr="00C46E08">
        <w:rPr>
          <w:rFonts w:ascii="Proxima Nova Rg" w:hAnsi="Proxima Nova Rg"/>
          <w:color w:val="000000"/>
          <w:sz w:val="21"/>
          <w:szCs w:val="21"/>
        </w:rPr>
        <w:lastRenderedPageBreak/>
        <w:t>UNDP interventions. When possible, the TE team should include examples of good practices in project design and implementation.</w:t>
      </w:r>
    </w:p>
    <w:p w14:paraId="72565D7C" w14:textId="6867429F" w:rsidR="009C601D" w:rsidRPr="00B20078" w:rsidRDefault="00000F9B" w:rsidP="00B20078">
      <w:pPr>
        <w:pStyle w:val="ListParagraph"/>
        <w:numPr>
          <w:ilvl w:val="0"/>
          <w:numId w:val="5"/>
        </w:numPr>
        <w:tabs>
          <w:tab w:val="left" w:pos="1620"/>
        </w:tabs>
        <w:ind w:left="360"/>
        <w:jc w:val="both"/>
        <w:rPr>
          <w:rFonts w:ascii="Proxima Nova Rg" w:hAnsi="Proxima Nova Rg"/>
          <w:color w:val="000000"/>
          <w:sz w:val="21"/>
          <w:szCs w:val="21"/>
        </w:rPr>
      </w:pPr>
      <w:r w:rsidRPr="00C46E08">
        <w:rPr>
          <w:rFonts w:ascii="Proxima Nova Rg" w:hAnsi="Proxima Nova Rg"/>
          <w:color w:val="000000"/>
          <w:sz w:val="21"/>
          <w:szCs w:val="21"/>
        </w:rPr>
        <w:t>It is important for the conclusions, recommendations and lessons learned of the TE report to include results related to gender equality and empowerment of women.</w:t>
      </w:r>
    </w:p>
    <w:p w14:paraId="0D8F3043" w14:textId="0E488151" w:rsidR="00EC7EAB" w:rsidRPr="00C46E08" w:rsidRDefault="00000F9B" w:rsidP="00000F9B">
      <w:pPr>
        <w:jc w:val="both"/>
        <w:rPr>
          <w:rFonts w:ascii="Proxima Nova Rg" w:hAnsi="Proxima Nova Rg"/>
          <w:color w:val="000000"/>
          <w:sz w:val="21"/>
          <w:szCs w:val="21"/>
        </w:rPr>
      </w:pPr>
      <w:r w:rsidRPr="00C46E08">
        <w:rPr>
          <w:rFonts w:ascii="Proxima Nova Rg" w:hAnsi="Proxima Nova Rg"/>
          <w:color w:val="000000"/>
          <w:sz w:val="21"/>
          <w:szCs w:val="21"/>
        </w:rPr>
        <w:t>The TE report will include an Evaluation Ratings Table, as shown below:</w:t>
      </w:r>
    </w:p>
    <w:p w14:paraId="526219AB" w14:textId="0E7EE46E" w:rsidR="00000F9B" w:rsidRPr="00C46E08" w:rsidRDefault="00000F9B" w:rsidP="00000F9B">
      <w:pPr>
        <w:ind w:left="360"/>
        <w:jc w:val="center"/>
        <w:rPr>
          <w:rFonts w:ascii="Proxima Nova Rg" w:hAnsi="Proxima Nova Rg"/>
          <w:b/>
          <w:color w:val="000000"/>
        </w:rPr>
      </w:pPr>
      <w:proofErr w:type="spellStart"/>
      <w:r w:rsidRPr="00C46E08">
        <w:rPr>
          <w:rFonts w:ascii="Proxima Nova Rg" w:hAnsi="Proxima Nova Rg"/>
          <w:b/>
          <w:color w:val="000000"/>
        </w:rPr>
        <w:t>ToR</w:t>
      </w:r>
      <w:proofErr w:type="spellEnd"/>
      <w:r w:rsidRPr="00C46E08">
        <w:rPr>
          <w:rFonts w:ascii="Proxima Nova Rg" w:hAnsi="Proxima Nova Rg"/>
          <w:b/>
          <w:color w:val="000000"/>
        </w:rPr>
        <w:t xml:space="preserve"> Table 2: Evaluation Ratings Table for </w:t>
      </w:r>
      <w:r w:rsidR="008C2B4E" w:rsidRPr="00C46E08">
        <w:rPr>
          <w:rFonts w:ascii="Proxima Nova Rg" w:hAnsi="Proxima Nova Rg"/>
          <w:b/>
          <w:color w:val="000000"/>
        </w:rPr>
        <w:t>the SAFE Ecosystems Project</w:t>
      </w:r>
    </w:p>
    <w:tbl>
      <w:tblPr>
        <w:tblStyle w:val="TableGrid"/>
        <w:tblW w:w="0" w:type="auto"/>
        <w:jc w:val="center"/>
        <w:tblLook w:val="04A0" w:firstRow="1" w:lastRow="0" w:firstColumn="1" w:lastColumn="0" w:noHBand="0" w:noVBand="1"/>
      </w:tblPr>
      <w:tblGrid>
        <w:gridCol w:w="7285"/>
        <w:gridCol w:w="1731"/>
      </w:tblGrid>
      <w:tr w:rsidR="00000F9B" w:rsidRPr="00C46E08" w14:paraId="049352B8" w14:textId="77777777" w:rsidTr="008F38E8">
        <w:trPr>
          <w:jc w:val="center"/>
        </w:trPr>
        <w:tc>
          <w:tcPr>
            <w:tcW w:w="7555" w:type="dxa"/>
            <w:shd w:val="clear" w:color="auto" w:fill="404040" w:themeFill="text1" w:themeFillTint="BF"/>
          </w:tcPr>
          <w:p w14:paraId="187F9974" w14:textId="77777777" w:rsidR="00000F9B" w:rsidRPr="00C46E08" w:rsidRDefault="00000F9B" w:rsidP="008F38E8">
            <w:pPr>
              <w:pStyle w:val="ListParagraph"/>
              <w:ind w:left="340"/>
              <w:jc w:val="both"/>
              <w:rPr>
                <w:rFonts w:ascii="Proxima Nova Rg" w:hAnsi="Proxima Nova Rg"/>
                <w:color w:val="FFFFFF" w:themeColor="background1"/>
                <w:sz w:val="21"/>
                <w:szCs w:val="21"/>
              </w:rPr>
            </w:pPr>
            <w:r w:rsidRPr="00C46E08">
              <w:rPr>
                <w:rFonts w:ascii="Proxima Nova Rg" w:hAnsi="Proxima Nova Rg"/>
                <w:color w:val="FFFFFF" w:themeColor="background1"/>
                <w:sz w:val="21"/>
                <w:szCs w:val="21"/>
              </w:rPr>
              <w:t>Monitoring &amp; Evaluation (M&amp;E)</w:t>
            </w:r>
          </w:p>
        </w:tc>
        <w:tc>
          <w:tcPr>
            <w:tcW w:w="1795" w:type="dxa"/>
            <w:shd w:val="clear" w:color="auto" w:fill="404040" w:themeFill="text1" w:themeFillTint="BF"/>
          </w:tcPr>
          <w:p w14:paraId="722EB2EE" w14:textId="77777777" w:rsidR="00000F9B" w:rsidRPr="00C46E08" w:rsidRDefault="00000F9B" w:rsidP="008F38E8">
            <w:pPr>
              <w:jc w:val="both"/>
              <w:rPr>
                <w:rFonts w:ascii="Proxima Nova Rg" w:hAnsi="Proxima Nova Rg"/>
                <w:color w:val="FFFFFF" w:themeColor="background1"/>
                <w:sz w:val="21"/>
                <w:szCs w:val="21"/>
              </w:rPr>
            </w:pPr>
            <w:r w:rsidRPr="00C46E08">
              <w:rPr>
                <w:rFonts w:ascii="Proxima Nova Rg" w:hAnsi="Proxima Nova Rg"/>
                <w:color w:val="FFFFFF" w:themeColor="background1"/>
                <w:sz w:val="21"/>
                <w:szCs w:val="21"/>
              </w:rPr>
              <w:t>Rating</w:t>
            </w:r>
            <w:r w:rsidRPr="00C46E08">
              <w:rPr>
                <w:rFonts w:ascii="Proxima Nova Rg" w:hAnsi="Proxima Nova Rg"/>
                <w:color w:val="FFFFFF" w:themeColor="background1"/>
                <w:sz w:val="23"/>
                <w:vertAlign w:val="superscript"/>
              </w:rPr>
              <w:footnoteReference w:id="2"/>
            </w:r>
          </w:p>
        </w:tc>
      </w:tr>
      <w:tr w:rsidR="00000F9B" w:rsidRPr="00C46E08" w14:paraId="5FD6F78A" w14:textId="77777777" w:rsidTr="008F38E8">
        <w:trPr>
          <w:jc w:val="center"/>
        </w:trPr>
        <w:tc>
          <w:tcPr>
            <w:tcW w:w="7555" w:type="dxa"/>
          </w:tcPr>
          <w:p w14:paraId="22D912DF" w14:textId="77777777" w:rsidR="00000F9B" w:rsidRPr="00C46E08" w:rsidRDefault="00000F9B" w:rsidP="008F38E8">
            <w:pPr>
              <w:ind w:left="340"/>
              <w:jc w:val="both"/>
              <w:rPr>
                <w:rFonts w:ascii="Proxima Nova Rg" w:hAnsi="Proxima Nova Rg"/>
                <w:color w:val="000000"/>
                <w:sz w:val="21"/>
                <w:szCs w:val="21"/>
              </w:rPr>
            </w:pPr>
            <w:r w:rsidRPr="00C46E08">
              <w:rPr>
                <w:rFonts w:ascii="Proxima Nova Rg" w:hAnsi="Proxima Nova Rg"/>
                <w:color w:val="000000"/>
                <w:sz w:val="21"/>
                <w:szCs w:val="21"/>
              </w:rPr>
              <w:t>M&amp;E design at entry</w:t>
            </w:r>
          </w:p>
        </w:tc>
        <w:tc>
          <w:tcPr>
            <w:tcW w:w="1795" w:type="dxa"/>
          </w:tcPr>
          <w:p w14:paraId="7CB5A70F" w14:textId="77777777" w:rsidR="00000F9B" w:rsidRPr="00C46E08" w:rsidRDefault="00000F9B" w:rsidP="008F38E8">
            <w:pPr>
              <w:jc w:val="both"/>
              <w:rPr>
                <w:rFonts w:ascii="Proxima Nova Rg" w:hAnsi="Proxima Nova Rg"/>
                <w:color w:val="000000"/>
                <w:sz w:val="21"/>
                <w:szCs w:val="21"/>
              </w:rPr>
            </w:pPr>
          </w:p>
        </w:tc>
      </w:tr>
      <w:tr w:rsidR="00000F9B" w:rsidRPr="00C46E08" w14:paraId="7DE395A0" w14:textId="77777777" w:rsidTr="008F38E8">
        <w:trPr>
          <w:jc w:val="center"/>
        </w:trPr>
        <w:tc>
          <w:tcPr>
            <w:tcW w:w="7555" w:type="dxa"/>
          </w:tcPr>
          <w:p w14:paraId="54E3442B" w14:textId="77777777" w:rsidR="00000F9B" w:rsidRPr="00C46E08" w:rsidRDefault="00000F9B" w:rsidP="008F38E8">
            <w:pPr>
              <w:ind w:left="340"/>
              <w:jc w:val="both"/>
              <w:rPr>
                <w:rFonts w:ascii="Proxima Nova Rg" w:hAnsi="Proxima Nova Rg"/>
                <w:color w:val="000000"/>
                <w:sz w:val="21"/>
                <w:szCs w:val="21"/>
              </w:rPr>
            </w:pPr>
            <w:r w:rsidRPr="00C46E08">
              <w:rPr>
                <w:rFonts w:ascii="Proxima Nova Rg" w:hAnsi="Proxima Nova Rg"/>
                <w:color w:val="000000"/>
                <w:sz w:val="21"/>
                <w:szCs w:val="21"/>
              </w:rPr>
              <w:t>M&amp;E Plan Implementation</w:t>
            </w:r>
          </w:p>
        </w:tc>
        <w:tc>
          <w:tcPr>
            <w:tcW w:w="1795" w:type="dxa"/>
          </w:tcPr>
          <w:p w14:paraId="2DBB1A10" w14:textId="77777777" w:rsidR="00000F9B" w:rsidRPr="00C46E08" w:rsidRDefault="00000F9B" w:rsidP="008F38E8">
            <w:pPr>
              <w:jc w:val="both"/>
              <w:rPr>
                <w:rFonts w:ascii="Proxima Nova Rg" w:hAnsi="Proxima Nova Rg"/>
                <w:color w:val="000000"/>
                <w:sz w:val="21"/>
                <w:szCs w:val="21"/>
              </w:rPr>
            </w:pPr>
          </w:p>
        </w:tc>
      </w:tr>
      <w:tr w:rsidR="00000F9B" w:rsidRPr="00C46E08" w14:paraId="1D920008" w14:textId="77777777" w:rsidTr="008F38E8">
        <w:trPr>
          <w:jc w:val="center"/>
        </w:trPr>
        <w:tc>
          <w:tcPr>
            <w:tcW w:w="7555" w:type="dxa"/>
            <w:shd w:val="clear" w:color="auto" w:fill="D0CECE" w:themeFill="background2" w:themeFillShade="E6"/>
          </w:tcPr>
          <w:p w14:paraId="1EF015B6" w14:textId="77777777" w:rsidR="00000F9B" w:rsidRPr="00C46E08" w:rsidRDefault="00000F9B" w:rsidP="008F38E8">
            <w:pPr>
              <w:ind w:left="340"/>
              <w:jc w:val="both"/>
              <w:rPr>
                <w:rFonts w:ascii="Proxima Nova Rg" w:hAnsi="Proxima Nova Rg"/>
                <w:color w:val="000000"/>
                <w:sz w:val="21"/>
                <w:szCs w:val="21"/>
              </w:rPr>
            </w:pPr>
            <w:r w:rsidRPr="00C46E08">
              <w:rPr>
                <w:rFonts w:ascii="Proxima Nova Rg" w:hAnsi="Proxima Nova Rg"/>
                <w:color w:val="000000"/>
                <w:sz w:val="21"/>
                <w:szCs w:val="21"/>
              </w:rPr>
              <w:t>Overall Quality of M&amp;E</w:t>
            </w:r>
          </w:p>
        </w:tc>
        <w:tc>
          <w:tcPr>
            <w:tcW w:w="1795" w:type="dxa"/>
            <w:shd w:val="clear" w:color="auto" w:fill="D0CECE" w:themeFill="background2" w:themeFillShade="E6"/>
          </w:tcPr>
          <w:p w14:paraId="7B7DA0E2" w14:textId="77777777" w:rsidR="00000F9B" w:rsidRPr="00C46E08" w:rsidRDefault="00000F9B" w:rsidP="008F38E8">
            <w:pPr>
              <w:jc w:val="both"/>
              <w:rPr>
                <w:rFonts w:ascii="Proxima Nova Rg" w:hAnsi="Proxima Nova Rg"/>
                <w:color w:val="000000"/>
                <w:sz w:val="21"/>
                <w:szCs w:val="21"/>
              </w:rPr>
            </w:pPr>
          </w:p>
        </w:tc>
      </w:tr>
      <w:tr w:rsidR="00000F9B" w:rsidRPr="00C46E08" w14:paraId="63662B91" w14:textId="77777777" w:rsidTr="008F38E8">
        <w:trPr>
          <w:jc w:val="center"/>
        </w:trPr>
        <w:tc>
          <w:tcPr>
            <w:tcW w:w="7555" w:type="dxa"/>
            <w:shd w:val="clear" w:color="auto" w:fill="404040" w:themeFill="text1" w:themeFillTint="BF"/>
          </w:tcPr>
          <w:p w14:paraId="0517E530" w14:textId="77777777" w:rsidR="00000F9B" w:rsidRPr="00C46E08" w:rsidRDefault="00000F9B" w:rsidP="008F38E8">
            <w:pPr>
              <w:pStyle w:val="ListParagraph"/>
              <w:ind w:left="340"/>
              <w:jc w:val="both"/>
              <w:rPr>
                <w:rFonts w:ascii="Proxima Nova Rg" w:hAnsi="Proxima Nova Rg"/>
                <w:color w:val="FFFFFF" w:themeColor="background1"/>
                <w:sz w:val="21"/>
                <w:szCs w:val="21"/>
              </w:rPr>
            </w:pPr>
            <w:r w:rsidRPr="00C46E08">
              <w:rPr>
                <w:rFonts w:ascii="Proxima Nova Rg" w:hAnsi="Proxima Nova Rg"/>
                <w:color w:val="FFFFFF" w:themeColor="background1"/>
                <w:sz w:val="21"/>
                <w:szCs w:val="21"/>
              </w:rPr>
              <w:t>Implementation &amp; Execution</w:t>
            </w:r>
          </w:p>
        </w:tc>
        <w:tc>
          <w:tcPr>
            <w:tcW w:w="1795" w:type="dxa"/>
            <w:shd w:val="clear" w:color="auto" w:fill="404040" w:themeFill="text1" w:themeFillTint="BF"/>
          </w:tcPr>
          <w:p w14:paraId="00C01159" w14:textId="77777777" w:rsidR="00000F9B" w:rsidRPr="00C46E08" w:rsidRDefault="00000F9B" w:rsidP="008F38E8">
            <w:pPr>
              <w:jc w:val="both"/>
              <w:rPr>
                <w:rFonts w:ascii="Proxima Nova Rg" w:hAnsi="Proxima Nova Rg"/>
                <w:color w:val="FFFFFF" w:themeColor="background1"/>
                <w:sz w:val="21"/>
                <w:szCs w:val="21"/>
              </w:rPr>
            </w:pPr>
            <w:r w:rsidRPr="00C46E08">
              <w:rPr>
                <w:rFonts w:ascii="Proxima Nova Rg" w:hAnsi="Proxima Nova Rg"/>
                <w:color w:val="FFFFFF" w:themeColor="background1"/>
                <w:sz w:val="21"/>
                <w:szCs w:val="21"/>
              </w:rPr>
              <w:t>Rating</w:t>
            </w:r>
          </w:p>
        </w:tc>
      </w:tr>
      <w:tr w:rsidR="00000F9B" w:rsidRPr="00C46E08" w14:paraId="159BD372" w14:textId="77777777" w:rsidTr="008F38E8">
        <w:trPr>
          <w:jc w:val="center"/>
        </w:trPr>
        <w:tc>
          <w:tcPr>
            <w:tcW w:w="7555" w:type="dxa"/>
          </w:tcPr>
          <w:p w14:paraId="61A24845" w14:textId="77777777" w:rsidR="00000F9B" w:rsidRPr="00C46E08" w:rsidRDefault="00000F9B" w:rsidP="008F38E8">
            <w:pPr>
              <w:ind w:left="970" w:hanging="610"/>
              <w:jc w:val="both"/>
              <w:rPr>
                <w:rFonts w:ascii="Proxima Nova Rg" w:hAnsi="Proxima Nova Rg"/>
                <w:color w:val="000000"/>
                <w:sz w:val="21"/>
                <w:szCs w:val="21"/>
              </w:rPr>
            </w:pPr>
            <w:r w:rsidRPr="00C46E08">
              <w:rPr>
                <w:rFonts w:ascii="Proxima Nova Rg" w:hAnsi="Proxima Nova Rg"/>
                <w:color w:val="000000"/>
                <w:sz w:val="21"/>
                <w:szCs w:val="21"/>
              </w:rPr>
              <w:t xml:space="preserve">Quality of UNDP Implementation/Oversight </w:t>
            </w:r>
          </w:p>
        </w:tc>
        <w:tc>
          <w:tcPr>
            <w:tcW w:w="1795" w:type="dxa"/>
          </w:tcPr>
          <w:p w14:paraId="29BB6844" w14:textId="77777777" w:rsidR="00000F9B" w:rsidRPr="00C46E08" w:rsidRDefault="00000F9B" w:rsidP="008F38E8">
            <w:pPr>
              <w:jc w:val="both"/>
              <w:rPr>
                <w:rFonts w:ascii="Proxima Nova Rg" w:hAnsi="Proxima Nova Rg"/>
                <w:color w:val="000000"/>
                <w:sz w:val="21"/>
                <w:szCs w:val="21"/>
              </w:rPr>
            </w:pPr>
          </w:p>
        </w:tc>
      </w:tr>
      <w:tr w:rsidR="00000F9B" w:rsidRPr="00C46E08" w14:paraId="32D9B2C0" w14:textId="77777777" w:rsidTr="008F38E8">
        <w:trPr>
          <w:jc w:val="center"/>
        </w:trPr>
        <w:tc>
          <w:tcPr>
            <w:tcW w:w="7555" w:type="dxa"/>
          </w:tcPr>
          <w:p w14:paraId="160B6E9E" w14:textId="77777777" w:rsidR="00000F9B" w:rsidRPr="00C46E08" w:rsidRDefault="00000F9B" w:rsidP="008F38E8">
            <w:pPr>
              <w:ind w:left="970" w:hanging="610"/>
              <w:jc w:val="both"/>
              <w:rPr>
                <w:rFonts w:ascii="Proxima Nova Rg" w:hAnsi="Proxima Nova Rg"/>
                <w:color w:val="000000"/>
                <w:sz w:val="21"/>
                <w:szCs w:val="21"/>
              </w:rPr>
            </w:pPr>
            <w:r w:rsidRPr="00C46E08">
              <w:rPr>
                <w:rFonts w:ascii="Proxima Nova Rg" w:hAnsi="Proxima Nova Rg"/>
                <w:color w:val="000000"/>
                <w:sz w:val="21"/>
                <w:szCs w:val="21"/>
              </w:rPr>
              <w:t>Quality of Implementing Partner Execution</w:t>
            </w:r>
          </w:p>
        </w:tc>
        <w:tc>
          <w:tcPr>
            <w:tcW w:w="1795" w:type="dxa"/>
          </w:tcPr>
          <w:p w14:paraId="4F9F71B3" w14:textId="77777777" w:rsidR="00000F9B" w:rsidRPr="00C46E08" w:rsidRDefault="00000F9B" w:rsidP="008F38E8">
            <w:pPr>
              <w:jc w:val="both"/>
              <w:rPr>
                <w:rFonts w:ascii="Proxima Nova Rg" w:hAnsi="Proxima Nova Rg"/>
                <w:color w:val="000000"/>
                <w:sz w:val="21"/>
                <w:szCs w:val="21"/>
              </w:rPr>
            </w:pPr>
          </w:p>
        </w:tc>
      </w:tr>
      <w:tr w:rsidR="00000F9B" w:rsidRPr="00C46E08" w14:paraId="4E4B89AC" w14:textId="77777777" w:rsidTr="008F38E8">
        <w:trPr>
          <w:jc w:val="center"/>
        </w:trPr>
        <w:tc>
          <w:tcPr>
            <w:tcW w:w="7555" w:type="dxa"/>
            <w:shd w:val="clear" w:color="auto" w:fill="D0CECE" w:themeFill="background2" w:themeFillShade="E6"/>
          </w:tcPr>
          <w:p w14:paraId="64AB379B" w14:textId="77777777" w:rsidR="00000F9B" w:rsidRPr="00C46E08" w:rsidRDefault="00000F9B" w:rsidP="008F38E8">
            <w:pPr>
              <w:ind w:left="970" w:hanging="610"/>
              <w:jc w:val="both"/>
              <w:rPr>
                <w:rFonts w:ascii="Proxima Nova Rg" w:hAnsi="Proxima Nova Rg"/>
                <w:color w:val="000000"/>
                <w:sz w:val="21"/>
                <w:szCs w:val="21"/>
              </w:rPr>
            </w:pPr>
            <w:r w:rsidRPr="00C46E08">
              <w:rPr>
                <w:rFonts w:ascii="Proxima Nova Rg" w:hAnsi="Proxima Nova Rg"/>
                <w:color w:val="000000"/>
                <w:sz w:val="21"/>
                <w:szCs w:val="21"/>
              </w:rPr>
              <w:t>Overall quality of Implementation/Execution</w:t>
            </w:r>
          </w:p>
        </w:tc>
        <w:tc>
          <w:tcPr>
            <w:tcW w:w="1795" w:type="dxa"/>
            <w:shd w:val="clear" w:color="auto" w:fill="D0CECE" w:themeFill="background2" w:themeFillShade="E6"/>
          </w:tcPr>
          <w:p w14:paraId="17811691" w14:textId="77777777" w:rsidR="00000F9B" w:rsidRPr="00C46E08" w:rsidRDefault="00000F9B" w:rsidP="008F38E8">
            <w:pPr>
              <w:jc w:val="both"/>
              <w:rPr>
                <w:rFonts w:ascii="Proxima Nova Rg" w:hAnsi="Proxima Nova Rg"/>
                <w:color w:val="000000"/>
                <w:sz w:val="21"/>
                <w:szCs w:val="21"/>
              </w:rPr>
            </w:pPr>
          </w:p>
        </w:tc>
      </w:tr>
      <w:tr w:rsidR="00000F9B" w:rsidRPr="00C46E08" w14:paraId="55BD4040" w14:textId="77777777" w:rsidTr="008F38E8">
        <w:trPr>
          <w:jc w:val="center"/>
        </w:trPr>
        <w:tc>
          <w:tcPr>
            <w:tcW w:w="7555" w:type="dxa"/>
            <w:shd w:val="clear" w:color="auto" w:fill="404040" w:themeFill="text1" w:themeFillTint="BF"/>
          </w:tcPr>
          <w:p w14:paraId="42ED72E3" w14:textId="77777777" w:rsidR="00000F9B" w:rsidRPr="00C46E08" w:rsidRDefault="00000F9B" w:rsidP="008F38E8">
            <w:pPr>
              <w:pStyle w:val="ListParagraph"/>
              <w:ind w:left="340"/>
              <w:jc w:val="both"/>
              <w:rPr>
                <w:rFonts w:ascii="Proxima Nova Rg" w:hAnsi="Proxima Nova Rg"/>
                <w:color w:val="FFFFFF" w:themeColor="background1"/>
                <w:sz w:val="21"/>
                <w:szCs w:val="21"/>
              </w:rPr>
            </w:pPr>
            <w:r w:rsidRPr="00C46E08">
              <w:rPr>
                <w:rFonts w:ascii="Proxima Nova Rg" w:hAnsi="Proxima Nova Rg"/>
                <w:color w:val="FFFFFF" w:themeColor="background1"/>
                <w:sz w:val="21"/>
                <w:szCs w:val="21"/>
              </w:rPr>
              <w:t>Assessment of Outcomes</w:t>
            </w:r>
          </w:p>
        </w:tc>
        <w:tc>
          <w:tcPr>
            <w:tcW w:w="1795" w:type="dxa"/>
            <w:shd w:val="clear" w:color="auto" w:fill="404040" w:themeFill="text1" w:themeFillTint="BF"/>
          </w:tcPr>
          <w:p w14:paraId="2A5D3B6B" w14:textId="77777777" w:rsidR="00000F9B" w:rsidRPr="00C46E08" w:rsidRDefault="00000F9B" w:rsidP="008F38E8">
            <w:pPr>
              <w:jc w:val="both"/>
              <w:rPr>
                <w:rFonts w:ascii="Proxima Nova Rg" w:hAnsi="Proxima Nova Rg"/>
                <w:color w:val="FFFFFF" w:themeColor="background1"/>
                <w:sz w:val="21"/>
                <w:szCs w:val="21"/>
              </w:rPr>
            </w:pPr>
            <w:r w:rsidRPr="00C46E08">
              <w:rPr>
                <w:rFonts w:ascii="Proxima Nova Rg" w:hAnsi="Proxima Nova Rg"/>
                <w:color w:val="FFFFFF" w:themeColor="background1"/>
                <w:sz w:val="21"/>
                <w:szCs w:val="21"/>
              </w:rPr>
              <w:t>Rating</w:t>
            </w:r>
          </w:p>
        </w:tc>
      </w:tr>
      <w:tr w:rsidR="00000F9B" w:rsidRPr="00C46E08" w14:paraId="4B4304E9" w14:textId="77777777" w:rsidTr="008F38E8">
        <w:trPr>
          <w:jc w:val="center"/>
        </w:trPr>
        <w:tc>
          <w:tcPr>
            <w:tcW w:w="7555" w:type="dxa"/>
          </w:tcPr>
          <w:p w14:paraId="5856C2EC" w14:textId="77777777" w:rsidR="00000F9B" w:rsidRPr="00C46E08" w:rsidRDefault="00000F9B" w:rsidP="008F38E8">
            <w:pPr>
              <w:ind w:left="340"/>
              <w:jc w:val="both"/>
              <w:rPr>
                <w:rFonts w:ascii="Proxima Nova Rg" w:hAnsi="Proxima Nova Rg"/>
                <w:color w:val="000000"/>
                <w:sz w:val="21"/>
                <w:szCs w:val="21"/>
              </w:rPr>
            </w:pPr>
            <w:r w:rsidRPr="00C46E08">
              <w:rPr>
                <w:rFonts w:ascii="Proxima Nova Rg" w:hAnsi="Proxima Nova Rg"/>
                <w:color w:val="000000"/>
                <w:sz w:val="21"/>
                <w:szCs w:val="21"/>
              </w:rPr>
              <w:t>Relevance</w:t>
            </w:r>
          </w:p>
        </w:tc>
        <w:tc>
          <w:tcPr>
            <w:tcW w:w="1795" w:type="dxa"/>
          </w:tcPr>
          <w:p w14:paraId="1380B240" w14:textId="77777777" w:rsidR="00000F9B" w:rsidRPr="00C46E08" w:rsidRDefault="00000F9B" w:rsidP="008F38E8">
            <w:pPr>
              <w:jc w:val="both"/>
              <w:rPr>
                <w:rFonts w:ascii="Proxima Nova Rg" w:hAnsi="Proxima Nova Rg"/>
                <w:color w:val="000000"/>
                <w:sz w:val="21"/>
                <w:szCs w:val="21"/>
              </w:rPr>
            </w:pPr>
          </w:p>
        </w:tc>
      </w:tr>
      <w:tr w:rsidR="00000F9B" w:rsidRPr="00C46E08" w14:paraId="535EFF08" w14:textId="77777777" w:rsidTr="008F38E8">
        <w:trPr>
          <w:jc w:val="center"/>
        </w:trPr>
        <w:tc>
          <w:tcPr>
            <w:tcW w:w="7555" w:type="dxa"/>
          </w:tcPr>
          <w:p w14:paraId="6520394E" w14:textId="77777777" w:rsidR="00000F9B" w:rsidRPr="00C46E08" w:rsidRDefault="00000F9B" w:rsidP="008F38E8">
            <w:pPr>
              <w:ind w:left="340"/>
              <w:jc w:val="both"/>
              <w:rPr>
                <w:rFonts w:ascii="Proxima Nova Rg" w:hAnsi="Proxima Nova Rg"/>
                <w:color w:val="000000"/>
                <w:sz w:val="21"/>
                <w:szCs w:val="21"/>
              </w:rPr>
            </w:pPr>
            <w:r w:rsidRPr="00C46E08">
              <w:rPr>
                <w:rFonts w:ascii="Proxima Nova Rg" w:hAnsi="Proxima Nova Rg"/>
                <w:color w:val="000000"/>
                <w:sz w:val="21"/>
                <w:szCs w:val="21"/>
              </w:rPr>
              <w:t>Effectiveness</w:t>
            </w:r>
          </w:p>
        </w:tc>
        <w:tc>
          <w:tcPr>
            <w:tcW w:w="1795" w:type="dxa"/>
          </w:tcPr>
          <w:p w14:paraId="20435D4C" w14:textId="77777777" w:rsidR="00000F9B" w:rsidRPr="00C46E08" w:rsidRDefault="00000F9B" w:rsidP="008F38E8">
            <w:pPr>
              <w:jc w:val="both"/>
              <w:rPr>
                <w:rFonts w:ascii="Proxima Nova Rg" w:hAnsi="Proxima Nova Rg"/>
                <w:color w:val="000000"/>
                <w:sz w:val="21"/>
                <w:szCs w:val="21"/>
              </w:rPr>
            </w:pPr>
          </w:p>
        </w:tc>
      </w:tr>
      <w:tr w:rsidR="00000F9B" w:rsidRPr="00C46E08" w14:paraId="22582FED" w14:textId="77777777" w:rsidTr="008F38E8">
        <w:trPr>
          <w:jc w:val="center"/>
        </w:trPr>
        <w:tc>
          <w:tcPr>
            <w:tcW w:w="7555" w:type="dxa"/>
          </w:tcPr>
          <w:p w14:paraId="7E6AA840" w14:textId="77777777" w:rsidR="00000F9B" w:rsidRPr="00C46E08" w:rsidRDefault="00000F9B" w:rsidP="008F38E8">
            <w:pPr>
              <w:ind w:left="340"/>
              <w:jc w:val="both"/>
              <w:rPr>
                <w:rFonts w:ascii="Proxima Nova Rg" w:hAnsi="Proxima Nova Rg"/>
                <w:color w:val="000000"/>
                <w:sz w:val="21"/>
                <w:szCs w:val="21"/>
              </w:rPr>
            </w:pPr>
            <w:r w:rsidRPr="00C46E08">
              <w:rPr>
                <w:rFonts w:ascii="Proxima Nova Rg" w:hAnsi="Proxima Nova Rg"/>
                <w:color w:val="000000"/>
                <w:sz w:val="21"/>
                <w:szCs w:val="21"/>
              </w:rPr>
              <w:t>Efficiency</w:t>
            </w:r>
          </w:p>
        </w:tc>
        <w:tc>
          <w:tcPr>
            <w:tcW w:w="1795" w:type="dxa"/>
          </w:tcPr>
          <w:p w14:paraId="5CC590FD" w14:textId="77777777" w:rsidR="00000F9B" w:rsidRPr="00C46E08" w:rsidRDefault="00000F9B" w:rsidP="008F38E8">
            <w:pPr>
              <w:jc w:val="both"/>
              <w:rPr>
                <w:rFonts w:ascii="Proxima Nova Rg" w:hAnsi="Proxima Nova Rg"/>
                <w:color w:val="000000"/>
                <w:sz w:val="21"/>
                <w:szCs w:val="21"/>
              </w:rPr>
            </w:pPr>
          </w:p>
        </w:tc>
      </w:tr>
      <w:tr w:rsidR="00000F9B" w:rsidRPr="00C46E08" w14:paraId="70A96A96" w14:textId="77777777" w:rsidTr="008F38E8">
        <w:trPr>
          <w:jc w:val="center"/>
        </w:trPr>
        <w:tc>
          <w:tcPr>
            <w:tcW w:w="7555" w:type="dxa"/>
            <w:shd w:val="clear" w:color="auto" w:fill="D0CECE" w:themeFill="background2" w:themeFillShade="E6"/>
          </w:tcPr>
          <w:p w14:paraId="2C334DCC" w14:textId="77777777" w:rsidR="00000F9B" w:rsidRPr="00C46E08" w:rsidRDefault="00000F9B" w:rsidP="008F38E8">
            <w:pPr>
              <w:ind w:left="340"/>
              <w:jc w:val="both"/>
              <w:rPr>
                <w:rFonts w:ascii="Proxima Nova Rg" w:hAnsi="Proxima Nova Rg"/>
                <w:color w:val="000000"/>
                <w:sz w:val="21"/>
                <w:szCs w:val="21"/>
              </w:rPr>
            </w:pPr>
            <w:r w:rsidRPr="00C46E08">
              <w:rPr>
                <w:rFonts w:ascii="Proxima Nova Rg" w:hAnsi="Proxima Nova Rg"/>
                <w:color w:val="000000"/>
                <w:sz w:val="21"/>
                <w:szCs w:val="21"/>
              </w:rPr>
              <w:t>Overall Project Outcome Rating</w:t>
            </w:r>
          </w:p>
        </w:tc>
        <w:tc>
          <w:tcPr>
            <w:tcW w:w="1795" w:type="dxa"/>
            <w:shd w:val="clear" w:color="auto" w:fill="D0CECE" w:themeFill="background2" w:themeFillShade="E6"/>
          </w:tcPr>
          <w:p w14:paraId="473C5583" w14:textId="77777777" w:rsidR="00000F9B" w:rsidRPr="00C46E08" w:rsidRDefault="00000F9B" w:rsidP="008F38E8">
            <w:pPr>
              <w:jc w:val="both"/>
              <w:rPr>
                <w:rFonts w:ascii="Proxima Nova Rg" w:hAnsi="Proxima Nova Rg"/>
                <w:color w:val="000000"/>
                <w:sz w:val="21"/>
                <w:szCs w:val="21"/>
              </w:rPr>
            </w:pPr>
          </w:p>
        </w:tc>
      </w:tr>
      <w:tr w:rsidR="00000F9B" w:rsidRPr="00C46E08" w14:paraId="1FB60FF2" w14:textId="77777777" w:rsidTr="008F38E8">
        <w:trPr>
          <w:jc w:val="center"/>
        </w:trPr>
        <w:tc>
          <w:tcPr>
            <w:tcW w:w="7555" w:type="dxa"/>
            <w:shd w:val="clear" w:color="auto" w:fill="404040" w:themeFill="text1" w:themeFillTint="BF"/>
          </w:tcPr>
          <w:p w14:paraId="2E6B0131" w14:textId="77777777" w:rsidR="00000F9B" w:rsidRPr="00C46E08" w:rsidRDefault="00000F9B" w:rsidP="008F38E8">
            <w:pPr>
              <w:pStyle w:val="ListParagraph"/>
              <w:ind w:left="340"/>
              <w:jc w:val="both"/>
              <w:rPr>
                <w:rFonts w:ascii="Proxima Nova Rg" w:hAnsi="Proxima Nova Rg"/>
                <w:color w:val="FFFFFF" w:themeColor="background1"/>
                <w:sz w:val="21"/>
                <w:szCs w:val="21"/>
              </w:rPr>
            </w:pPr>
            <w:r w:rsidRPr="00C46E08">
              <w:rPr>
                <w:rFonts w:ascii="Proxima Nova Rg" w:hAnsi="Proxima Nova Rg"/>
                <w:color w:val="FFFFFF" w:themeColor="background1"/>
                <w:sz w:val="21"/>
                <w:szCs w:val="21"/>
              </w:rPr>
              <w:t>Sustainability</w:t>
            </w:r>
          </w:p>
        </w:tc>
        <w:tc>
          <w:tcPr>
            <w:tcW w:w="1795" w:type="dxa"/>
            <w:shd w:val="clear" w:color="auto" w:fill="404040" w:themeFill="text1" w:themeFillTint="BF"/>
          </w:tcPr>
          <w:p w14:paraId="5A1982A6" w14:textId="77777777" w:rsidR="00000F9B" w:rsidRPr="00C46E08" w:rsidRDefault="00000F9B" w:rsidP="008F38E8">
            <w:pPr>
              <w:jc w:val="both"/>
              <w:rPr>
                <w:rFonts w:ascii="Proxima Nova Rg" w:hAnsi="Proxima Nova Rg"/>
                <w:color w:val="FFFFFF" w:themeColor="background1"/>
                <w:sz w:val="21"/>
                <w:szCs w:val="21"/>
              </w:rPr>
            </w:pPr>
            <w:r w:rsidRPr="00C46E08">
              <w:rPr>
                <w:rFonts w:ascii="Proxima Nova Rg" w:hAnsi="Proxima Nova Rg"/>
                <w:color w:val="FFFFFF" w:themeColor="background1"/>
                <w:sz w:val="21"/>
                <w:szCs w:val="21"/>
              </w:rPr>
              <w:t>Rating</w:t>
            </w:r>
          </w:p>
        </w:tc>
      </w:tr>
      <w:tr w:rsidR="00000F9B" w:rsidRPr="00C46E08" w14:paraId="598F238C" w14:textId="77777777" w:rsidTr="008F38E8">
        <w:trPr>
          <w:jc w:val="center"/>
        </w:trPr>
        <w:tc>
          <w:tcPr>
            <w:tcW w:w="7555" w:type="dxa"/>
          </w:tcPr>
          <w:p w14:paraId="268E7123" w14:textId="77777777" w:rsidR="00000F9B" w:rsidRPr="00C46E08" w:rsidRDefault="00000F9B" w:rsidP="008F38E8">
            <w:pPr>
              <w:ind w:left="340"/>
              <w:jc w:val="both"/>
              <w:rPr>
                <w:rFonts w:ascii="Proxima Nova Rg" w:hAnsi="Proxima Nova Rg"/>
                <w:color w:val="000000"/>
                <w:sz w:val="21"/>
                <w:szCs w:val="21"/>
              </w:rPr>
            </w:pPr>
            <w:r w:rsidRPr="00C46E08">
              <w:rPr>
                <w:rFonts w:ascii="Proxima Nova Rg" w:hAnsi="Proxima Nova Rg"/>
                <w:color w:val="000000"/>
                <w:sz w:val="21"/>
                <w:szCs w:val="21"/>
              </w:rPr>
              <w:t>Financial resources</w:t>
            </w:r>
          </w:p>
        </w:tc>
        <w:tc>
          <w:tcPr>
            <w:tcW w:w="1795" w:type="dxa"/>
          </w:tcPr>
          <w:p w14:paraId="4197045C" w14:textId="77777777" w:rsidR="00000F9B" w:rsidRPr="00C46E08" w:rsidRDefault="00000F9B" w:rsidP="008F38E8">
            <w:pPr>
              <w:jc w:val="both"/>
              <w:rPr>
                <w:rFonts w:ascii="Proxima Nova Rg" w:hAnsi="Proxima Nova Rg"/>
                <w:color w:val="000000"/>
                <w:sz w:val="21"/>
                <w:szCs w:val="21"/>
              </w:rPr>
            </w:pPr>
          </w:p>
        </w:tc>
      </w:tr>
      <w:tr w:rsidR="00000F9B" w:rsidRPr="00C46E08" w14:paraId="4D416929" w14:textId="77777777" w:rsidTr="008F38E8">
        <w:trPr>
          <w:jc w:val="center"/>
        </w:trPr>
        <w:tc>
          <w:tcPr>
            <w:tcW w:w="7555" w:type="dxa"/>
          </w:tcPr>
          <w:p w14:paraId="6353A1CD" w14:textId="77777777" w:rsidR="00000F9B" w:rsidRPr="00C46E08" w:rsidRDefault="00000F9B" w:rsidP="008F38E8">
            <w:pPr>
              <w:ind w:left="340"/>
              <w:jc w:val="both"/>
              <w:rPr>
                <w:rFonts w:ascii="Proxima Nova Rg" w:hAnsi="Proxima Nova Rg"/>
                <w:color w:val="000000"/>
                <w:sz w:val="21"/>
                <w:szCs w:val="21"/>
              </w:rPr>
            </w:pPr>
            <w:r w:rsidRPr="00C46E08">
              <w:rPr>
                <w:rFonts w:ascii="Proxima Nova Rg" w:hAnsi="Proxima Nova Rg"/>
                <w:color w:val="000000"/>
                <w:sz w:val="21"/>
                <w:szCs w:val="21"/>
              </w:rPr>
              <w:t>Socio-political/economic</w:t>
            </w:r>
          </w:p>
        </w:tc>
        <w:tc>
          <w:tcPr>
            <w:tcW w:w="1795" w:type="dxa"/>
          </w:tcPr>
          <w:p w14:paraId="1A731D8D" w14:textId="77777777" w:rsidR="00000F9B" w:rsidRPr="00C46E08" w:rsidRDefault="00000F9B" w:rsidP="008F38E8">
            <w:pPr>
              <w:jc w:val="both"/>
              <w:rPr>
                <w:rFonts w:ascii="Proxima Nova Rg" w:hAnsi="Proxima Nova Rg"/>
                <w:color w:val="000000"/>
                <w:sz w:val="21"/>
                <w:szCs w:val="21"/>
              </w:rPr>
            </w:pPr>
          </w:p>
        </w:tc>
      </w:tr>
      <w:tr w:rsidR="00000F9B" w:rsidRPr="00C46E08" w14:paraId="00CCD720" w14:textId="77777777" w:rsidTr="008F38E8">
        <w:trPr>
          <w:jc w:val="center"/>
        </w:trPr>
        <w:tc>
          <w:tcPr>
            <w:tcW w:w="7555" w:type="dxa"/>
          </w:tcPr>
          <w:p w14:paraId="616C39E9" w14:textId="77777777" w:rsidR="00000F9B" w:rsidRPr="00C46E08" w:rsidRDefault="00000F9B" w:rsidP="008F38E8">
            <w:pPr>
              <w:ind w:left="340"/>
              <w:jc w:val="both"/>
              <w:rPr>
                <w:rFonts w:ascii="Proxima Nova Rg" w:hAnsi="Proxima Nova Rg"/>
                <w:color w:val="000000"/>
                <w:sz w:val="21"/>
                <w:szCs w:val="21"/>
              </w:rPr>
            </w:pPr>
            <w:r w:rsidRPr="00C46E08">
              <w:rPr>
                <w:rFonts w:ascii="Proxima Nova Rg" w:hAnsi="Proxima Nova Rg"/>
                <w:color w:val="000000"/>
                <w:sz w:val="21"/>
                <w:szCs w:val="21"/>
              </w:rPr>
              <w:t>Institutional framework and governance</w:t>
            </w:r>
          </w:p>
        </w:tc>
        <w:tc>
          <w:tcPr>
            <w:tcW w:w="1795" w:type="dxa"/>
          </w:tcPr>
          <w:p w14:paraId="0FF68EB1" w14:textId="77777777" w:rsidR="00000F9B" w:rsidRPr="00C46E08" w:rsidRDefault="00000F9B" w:rsidP="008F38E8">
            <w:pPr>
              <w:jc w:val="both"/>
              <w:rPr>
                <w:rFonts w:ascii="Proxima Nova Rg" w:hAnsi="Proxima Nova Rg"/>
                <w:color w:val="000000"/>
                <w:sz w:val="21"/>
                <w:szCs w:val="21"/>
              </w:rPr>
            </w:pPr>
          </w:p>
        </w:tc>
      </w:tr>
      <w:tr w:rsidR="00000F9B" w:rsidRPr="00C46E08" w14:paraId="34BC81D3" w14:textId="77777777" w:rsidTr="008F38E8">
        <w:trPr>
          <w:jc w:val="center"/>
        </w:trPr>
        <w:tc>
          <w:tcPr>
            <w:tcW w:w="7555" w:type="dxa"/>
          </w:tcPr>
          <w:p w14:paraId="4D658A4A" w14:textId="77777777" w:rsidR="00000F9B" w:rsidRPr="00C46E08" w:rsidRDefault="00000F9B" w:rsidP="008F38E8">
            <w:pPr>
              <w:ind w:left="340"/>
              <w:jc w:val="both"/>
              <w:rPr>
                <w:rFonts w:ascii="Proxima Nova Rg" w:hAnsi="Proxima Nova Rg"/>
                <w:color w:val="000000"/>
                <w:sz w:val="21"/>
                <w:szCs w:val="21"/>
              </w:rPr>
            </w:pPr>
            <w:r w:rsidRPr="00C46E08">
              <w:rPr>
                <w:rFonts w:ascii="Proxima Nova Rg" w:hAnsi="Proxima Nova Rg"/>
                <w:color w:val="000000"/>
                <w:sz w:val="21"/>
                <w:szCs w:val="21"/>
              </w:rPr>
              <w:t>Environmental</w:t>
            </w:r>
          </w:p>
        </w:tc>
        <w:tc>
          <w:tcPr>
            <w:tcW w:w="1795" w:type="dxa"/>
          </w:tcPr>
          <w:p w14:paraId="4B772468" w14:textId="77777777" w:rsidR="00000F9B" w:rsidRPr="00C46E08" w:rsidRDefault="00000F9B" w:rsidP="008F38E8">
            <w:pPr>
              <w:jc w:val="both"/>
              <w:rPr>
                <w:rFonts w:ascii="Proxima Nova Rg" w:hAnsi="Proxima Nova Rg"/>
                <w:color w:val="000000"/>
                <w:sz w:val="21"/>
                <w:szCs w:val="21"/>
              </w:rPr>
            </w:pPr>
          </w:p>
        </w:tc>
      </w:tr>
      <w:tr w:rsidR="00000F9B" w:rsidRPr="00C46E08" w14:paraId="459580D7" w14:textId="77777777" w:rsidTr="008F38E8">
        <w:trPr>
          <w:jc w:val="center"/>
        </w:trPr>
        <w:tc>
          <w:tcPr>
            <w:tcW w:w="7555" w:type="dxa"/>
            <w:shd w:val="clear" w:color="auto" w:fill="D0CECE" w:themeFill="background2" w:themeFillShade="E6"/>
          </w:tcPr>
          <w:p w14:paraId="3ECD3F8A" w14:textId="77777777" w:rsidR="00000F9B" w:rsidRPr="00C46E08" w:rsidRDefault="00000F9B" w:rsidP="008F38E8">
            <w:pPr>
              <w:ind w:left="340"/>
              <w:jc w:val="both"/>
              <w:rPr>
                <w:rFonts w:ascii="Proxima Nova Rg" w:hAnsi="Proxima Nova Rg"/>
                <w:color w:val="000000"/>
                <w:sz w:val="21"/>
                <w:szCs w:val="21"/>
              </w:rPr>
            </w:pPr>
            <w:r w:rsidRPr="00C46E08">
              <w:rPr>
                <w:rFonts w:ascii="Proxima Nova Rg" w:hAnsi="Proxima Nova Rg"/>
                <w:color w:val="000000"/>
                <w:sz w:val="21"/>
                <w:szCs w:val="21"/>
              </w:rPr>
              <w:t>Overall Likelihood of Sustainability</w:t>
            </w:r>
          </w:p>
        </w:tc>
        <w:tc>
          <w:tcPr>
            <w:tcW w:w="1795" w:type="dxa"/>
            <w:shd w:val="clear" w:color="auto" w:fill="D0CECE" w:themeFill="background2" w:themeFillShade="E6"/>
          </w:tcPr>
          <w:p w14:paraId="630B5A56" w14:textId="77777777" w:rsidR="00000F9B" w:rsidRPr="00C46E08" w:rsidRDefault="00000F9B" w:rsidP="008F38E8">
            <w:pPr>
              <w:jc w:val="both"/>
              <w:rPr>
                <w:rFonts w:ascii="Proxima Nova Rg" w:hAnsi="Proxima Nova Rg"/>
                <w:color w:val="000000"/>
                <w:sz w:val="21"/>
                <w:szCs w:val="21"/>
              </w:rPr>
            </w:pPr>
          </w:p>
        </w:tc>
      </w:tr>
    </w:tbl>
    <w:p w14:paraId="137C8BA7" w14:textId="77777777" w:rsidR="00000F9B" w:rsidRPr="00C46E08" w:rsidRDefault="00000F9B" w:rsidP="00000F9B">
      <w:pPr>
        <w:jc w:val="both"/>
        <w:rPr>
          <w:rFonts w:ascii="Proxima Nova Rg" w:hAnsi="Proxima Nova Rg"/>
        </w:rPr>
      </w:pPr>
    </w:p>
    <w:p w14:paraId="2C064D73" w14:textId="26E25BC1" w:rsidR="00000F9B" w:rsidRPr="00C46E08" w:rsidRDefault="00000F9B" w:rsidP="00000F9B">
      <w:pPr>
        <w:pStyle w:val="ListParagraph"/>
        <w:numPr>
          <w:ilvl w:val="0"/>
          <w:numId w:val="1"/>
        </w:numPr>
        <w:ind w:left="360"/>
        <w:jc w:val="both"/>
        <w:rPr>
          <w:rFonts w:ascii="Proxima Nova Rg" w:hAnsi="Proxima Nova Rg"/>
          <w:b/>
          <w:bCs/>
          <w:sz w:val="26"/>
          <w:szCs w:val="26"/>
        </w:rPr>
      </w:pPr>
      <w:r w:rsidRPr="00C46E08">
        <w:rPr>
          <w:rFonts w:ascii="Proxima Nova Rg" w:hAnsi="Proxima Nova Rg"/>
          <w:b/>
          <w:bCs/>
          <w:sz w:val="26"/>
          <w:szCs w:val="26"/>
        </w:rPr>
        <w:t>TIMEFRAME</w:t>
      </w:r>
    </w:p>
    <w:p w14:paraId="7E861A91" w14:textId="66C7D24C" w:rsidR="00DF1312" w:rsidRPr="00D64512" w:rsidRDefault="00000F9B" w:rsidP="00000F9B">
      <w:pPr>
        <w:jc w:val="both"/>
        <w:rPr>
          <w:rFonts w:ascii="Proxima Nova Rg" w:hAnsi="Proxima Nova Rg"/>
          <w:color w:val="000000"/>
          <w:sz w:val="21"/>
          <w:szCs w:val="21"/>
        </w:rPr>
      </w:pPr>
      <w:r w:rsidRPr="00C46E08">
        <w:rPr>
          <w:rFonts w:ascii="Proxima Nova Rg" w:hAnsi="Proxima Nova Rg"/>
          <w:color w:val="000000"/>
          <w:sz w:val="21"/>
          <w:szCs w:val="21"/>
        </w:rPr>
        <w:t xml:space="preserve">The total duration of the TE will be approximately </w:t>
      </w:r>
      <w:r w:rsidRPr="00BA62FF">
        <w:rPr>
          <w:rFonts w:ascii="Proxima Nova Rg" w:hAnsi="Proxima Nova Rg"/>
          <w:color w:val="000000"/>
          <w:sz w:val="21"/>
          <w:szCs w:val="21"/>
        </w:rPr>
        <w:t>35 working days</w:t>
      </w:r>
      <w:r w:rsidRPr="00C46E08">
        <w:rPr>
          <w:rFonts w:ascii="Proxima Nova Rg" w:hAnsi="Proxima Nova Rg"/>
          <w:color w:val="000000"/>
          <w:sz w:val="21"/>
          <w:szCs w:val="21"/>
        </w:rPr>
        <w:t xml:space="preserve"> over a time period of </w:t>
      </w:r>
      <w:r w:rsidR="00707BE8" w:rsidRPr="00BA62FF">
        <w:rPr>
          <w:rFonts w:ascii="Proxima Nova Rg" w:hAnsi="Proxima Nova Rg"/>
          <w:color w:val="000000"/>
          <w:sz w:val="21"/>
          <w:szCs w:val="21"/>
        </w:rPr>
        <w:t>12</w:t>
      </w:r>
      <w:r w:rsidRPr="00BA62FF">
        <w:rPr>
          <w:rFonts w:ascii="Proxima Nova Rg" w:hAnsi="Proxima Nova Rg"/>
          <w:color w:val="000000"/>
          <w:sz w:val="21"/>
          <w:szCs w:val="21"/>
        </w:rPr>
        <w:t xml:space="preserve"> weeks</w:t>
      </w:r>
      <w:r w:rsidR="002908BE" w:rsidRPr="00C46E08">
        <w:rPr>
          <w:rFonts w:ascii="Proxima Nova Rg" w:hAnsi="Proxima Nova Rg"/>
          <w:color w:val="000000"/>
          <w:sz w:val="21"/>
          <w:szCs w:val="21"/>
        </w:rPr>
        <w:t xml:space="preserve"> </w:t>
      </w:r>
      <w:r w:rsidRPr="00C46E08">
        <w:rPr>
          <w:rFonts w:ascii="Proxima Nova Rg" w:hAnsi="Proxima Nova Rg"/>
          <w:color w:val="000000"/>
          <w:sz w:val="21"/>
          <w:szCs w:val="21"/>
        </w:rPr>
        <w:t xml:space="preserve">starting on </w:t>
      </w:r>
      <w:r w:rsidR="00BA62FF" w:rsidRPr="00BA62FF">
        <w:rPr>
          <w:rFonts w:ascii="Proxima Nova Rg" w:hAnsi="Proxima Nova Rg"/>
          <w:color w:val="000000"/>
          <w:sz w:val="21"/>
          <w:szCs w:val="21"/>
        </w:rPr>
        <w:t>01 November 2021.</w:t>
      </w:r>
      <w:r w:rsidR="00BA62FF">
        <w:rPr>
          <w:rFonts w:ascii="Proxima Nova Rg" w:hAnsi="Proxima Nova Rg"/>
          <w:i/>
          <w:iCs/>
          <w:color w:val="000000"/>
          <w:sz w:val="21"/>
          <w:szCs w:val="21"/>
        </w:rPr>
        <w:t xml:space="preserve"> </w:t>
      </w:r>
      <w:r w:rsidRPr="00C46E08">
        <w:rPr>
          <w:rFonts w:ascii="Proxima Nova Rg" w:hAnsi="Proxima Nova Rg"/>
          <w:color w:val="000000"/>
          <w:sz w:val="21"/>
          <w:szCs w:val="21"/>
        </w:rPr>
        <w:t>The tentative TE timeframe is as follows:</w:t>
      </w:r>
    </w:p>
    <w:tbl>
      <w:tblPr>
        <w:tblStyle w:val="TableGrid"/>
        <w:tblW w:w="9355" w:type="dxa"/>
        <w:tblLook w:val="04A0" w:firstRow="1" w:lastRow="0" w:firstColumn="1" w:lastColumn="0" w:noHBand="0" w:noVBand="1"/>
      </w:tblPr>
      <w:tblGrid>
        <w:gridCol w:w="2515"/>
        <w:gridCol w:w="6840"/>
      </w:tblGrid>
      <w:tr w:rsidR="00000F9B" w:rsidRPr="00C46E08" w14:paraId="45CAD5E7" w14:textId="77777777" w:rsidTr="660CB021">
        <w:tc>
          <w:tcPr>
            <w:tcW w:w="2515" w:type="dxa"/>
            <w:shd w:val="clear" w:color="auto" w:fill="404040" w:themeFill="text1" w:themeFillTint="BF"/>
          </w:tcPr>
          <w:p w14:paraId="170CD44C" w14:textId="77777777" w:rsidR="00000F9B" w:rsidRPr="00C46E08" w:rsidRDefault="00000F9B" w:rsidP="008F38E8">
            <w:pPr>
              <w:rPr>
                <w:rFonts w:ascii="Proxima Nova Rg" w:hAnsi="Proxima Nova Rg"/>
                <w:color w:val="FFFFFF" w:themeColor="background1"/>
                <w:sz w:val="21"/>
                <w:szCs w:val="21"/>
              </w:rPr>
            </w:pPr>
            <w:r w:rsidRPr="00C46E08">
              <w:rPr>
                <w:rFonts w:ascii="Proxima Nova Rg" w:hAnsi="Proxima Nova Rg"/>
                <w:color w:val="FFFFFF" w:themeColor="background1"/>
                <w:sz w:val="21"/>
                <w:szCs w:val="21"/>
              </w:rPr>
              <w:t>Timeframe</w:t>
            </w:r>
          </w:p>
        </w:tc>
        <w:tc>
          <w:tcPr>
            <w:tcW w:w="6840" w:type="dxa"/>
            <w:shd w:val="clear" w:color="auto" w:fill="404040" w:themeFill="text1" w:themeFillTint="BF"/>
          </w:tcPr>
          <w:p w14:paraId="62392845" w14:textId="77777777" w:rsidR="00000F9B" w:rsidRPr="00C46E08" w:rsidRDefault="00000F9B" w:rsidP="008F38E8">
            <w:pPr>
              <w:rPr>
                <w:rFonts w:ascii="Proxima Nova Rg" w:hAnsi="Proxima Nova Rg"/>
                <w:color w:val="FFFFFF" w:themeColor="background1"/>
                <w:sz w:val="21"/>
                <w:szCs w:val="21"/>
              </w:rPr>
            </w:pPr>
            <w:r w:rsidRPr="00C46E08">
              <w:rPr>
                <w:rFonts w:ascii="Proxima Nova Rg" w:hAnsi="Proxima Nova Rg"/>
                <w:color w:val="FFFFFF" w:themeColor="background1"/>
                <w:sz w:val="21"/>
                <w:szCs w:val="21"/>
              </w:rPr>
              <w:t>Activity</w:t>
            </w:r>
          </w:p>
        </w:tc>
      </w:tr>
      <w:tr w:rsidR="00000F9B" w:rsidRPr="00C46E08" w14:paraId="572D569A" w14:textId="77777777" w:rsidTr="660CB021">
        <w:tc>
          <w:tcPr>
            <w:tcW w:w="2515" w:type="dxa"/>
          </w:tcPr>
          <w:p w14:paraId="117CDBE8" w14:textId="493A1C6B" w:rsidR="00000F9B" w:rsidRPr="004402FE" w:rsidRDefault="14456D7C" w:rsidP="660CB021">
            <w:pPr>
              <w:rPr>
                <w:rFonts w:ascii="Proxima Nova Rg" w:hAnsi="Proxima Nova Rg"/>
                <w:i/>
                <w:iCs/>
                <w:color w:val="000000"/>
                <w:sz w:val="21"/>
                <w:szCs w:val="21"/>
              </w:rPr>
            </w:pPr>
            <w:r w:rsidRPr="660CB021">
              <w:rPr>
                <w:rFonts w:ascii="Proxima Nova Rg" w:hAnsi="Proxima Nova Rg"/>
                <w:i/>
                <w:iCs/>
                <w:color w:val="000000" w:themeColor="text1"/>
                <w:sz w:val="21"/>
                <w:szCs w:val="21"/>
              </w:rPr>
              <w:t>10</w:t>
            </w:r>
            <w:r w:rsidR="00593F00" w:rsidRPr="660CB021">
              <w:rPr>
                <w:rFonts w:ascii="Proxima Nova Rg" w:hAnsi="Proxima Nova Rg"/>
                <w:i/>
                <w:iCs/>
                <w:color w:val="000000" w:themeColor="text1"/>
                <w:sz w:val="21"/>
                <w:szCs w:val="21"/>
              </w:rPr>
              <w:t xml:space="preserve"> </w:t>
            </w:r>
            <w:r w:rsidR="17243E24" w:rsidRPr="660CB021">
              <w:rPr>
                <w:rFonts w:ascii="Proxima Nova Rg" w:hAnsi="Proxima Nova Rg"/>
                <w:i/>
                <w:iCs/>
                <w:color w:val="000000" w:themeColor="text1"/>
                <w:sz w:val="21"/>
                <w:szCs w:val="21"/>
              </w:rPr>
              <w:t>October</w:t>
            </w:r>
            <w:r w:rsidR="00593F00" w:rsidRPr="660CB021">
              <w:rPr>
                <w:rFonts w:ascii="Proxima Nova Rg" w:hAnsi="Proxima Nova Rg"/>
                <w:i/>
                <w:iCs/>
                <w:color w:val="000000" w:themeColor="text1"/>
                <w:sz w:val="21"/>
                <w:szCs w:val="21"/>
              </w:rPr>
              <w:t xml:space="preserve"> 2021</w:t>
            </w:r>
          </w:p>
        </w:tc>
        <w:tc>
          <w:tcPr>
            <w:tcW w:w="6840" w:type="dxa"/>
          </w:tcPr>
          <w:p w14:paraId="7E0D16B7" w14:textId="21A7035F" w:rsidR="00000F9B" w:rsidRPr="00C46E08" w:rsidRDefault="00000F9B" w:rsidP="008F38E8">
            <w:pPr>
              <w:rPr>
                <w:rFonts w:ascii="Proxima Nova Rg" w:hAnsi="Proxima Nova Rg"/>
                <w:color w:val="000000"/>
                <w:sz w:val="21"/>
                <w:szCs w:val="21"/>
              </w:rPr>
            </w:pPr>
            <w:r w:rsidRPr="660CB021">
              <w:rPr>
                <w:rFonts w:ascii="Proxima Nova Rg" w:hAnsi="Proxima Nova Rg"/>
                <w:color w:val="000000" w:themeColor="text1"/>
                <w:sz w:val="21"/>
                <w:szCs w:val="21"/>
              </w:rPr>
              <w:t>Application closes</w:t>
            </w:r>
            <w:r w:rsidR="00B76E09" w:rsidRPr="660CB021">
              <w:rPr>
                <w:rFonts w:ascii="Proxima Nova Rg" w:hAnsi="Proxima Nova Rg"/>
                <w:color w:val="000000" w:themeColor="text1"/>
                <w:sz w:val="21"/>
                <w:szCs w:val="21"/>
              </w:rPr>
              <w:t xml:space="preserve"> for National Expert</w:t>
            </w:r>
          </w:p>
        </w:tc>
      </w:tr>
      <w:tr w:rsidR="00000F9B" w:rsidRPr="00C46E08" w14:paraId="22087C92" w14:textId="77777777" w:rsidTr="660CB021">
        <w:tc>
          <w:tcPr>
            <w:tcW w:w="2515" w:type="dxa"/>
          </w:tcPr>
          <w:p w14:paraId="01602FFC" w14:textId="7A484B36" w:rsidR="00000F9B" w:rsidRPr="004402FE" w:rsidRDefault="004402FE" w:rsidP="008F38E8">
            <w:pPr>
              <w:rPr>
                <w:rFonts w:ascii="Proxima Nova Rg" w:hAnsi="Proxima Nova Rg"/>
                <w:i/>
                <w:color w:val="000000"/>
                <w:sz w:val="21"/>
                <w:szCs w:val="21"/>
              </w:rPr>
            </w:pPr>
            <w:r w:rsidRPr="004402FE">
              <w:rPr>
                <w:rFonts w:ascii="Proxima Nova Rg" w:hAnsi="Proxima Nova Rg"/>
                <w:i/>
                <w:color w:val="000000"/>
                <w:sz w:val="21"/>
                <w:szCs w:val="21"/>
              </w:rPr>
              <w:t>15 October 2021</w:t>
            </w:r>
          </w:p>
        </w:tc>
        <w:tc>
          <w:tcPr>
            <w:tcW w:w="6840" w:type="dxa"/>
          </w:tcPr>
          <w:p w14:paraId="621D8873" w14:textId="556118AD" w:rsidR="00000F9B" w:rsidRPr="00C46E08" w:rsidRDefault="004E65BF" w:rsidP="008F38E8">
            <w:pPr>
              <w:rPr>
                <w:rFonts w:ascii="Proxima Nova Rg" w:hAnsi="Proxima Nova Rg"/>
                <w:color w:val="000000"/>
                <w:sz w:val="21"/>
                <w:szCs w:val="21"/>
              </w:rPr>
            </w:pPr>
            <w:r>
              <w:rPr>
                <w:rFonts w:ascii="Proxima Nova Rg" w:hAnsi="Proxima Nova Rg"/>
                <w:color w:val="000000"/>
                <w:sz w:val="21"/>
                <w:szCs w:val="21"/>
              </w:rPr>
              <w:t>Final s</w:t>
            </w:r>
            <w:r w:rsidR="00000F9B" w:rsidRPr="00C46E08">
              <w:rPr>
                <w:rFonts w:ascii="Proxima Nova Rg" w:hAnsi="Proxima Nova Rg"/>
                <w:color w:val="000000"/>
                <w:sz w:val="21"/>
                <w:szCs w:val="21"/>
              </w:rPr>
              <w:t>election of TE team</w:t>
            </w:r>
          </w:p>
        </w:tc>
      </w:tr>
      <w:tr w:rsidR="00000F9B" w:rsidRPr="00C46E08" w14:paraId="4D9E061E" w14:textId="77777777" w:rsidTr="660CB021">
        <w:tc>
          <w:tcPr>
            <w:tcW w:w="2515" w:type="dxa"/>
          </w:tcPr>
          <w:p w14:paraId="3A9FB558" w14:textId="56096BC2" w:rsidR="00000F9B" w:rsidRPr="004402FE" w:rsidRDefault="009B6463" w:rsidP="008F38E8">
            <w:pPr>
              <w:rPr>
                <w:rFonts w:ascii="Proxima Nova Rg" w:hAnsi="Proxima Nova Rg"/>
                <w:i/>
                <w:color w:val="000000"/>
                <w:sz w:val="21"/>
                <w:szCs w:val="21"/>
              </w:rPr>
            </w:pPr>
            <w:r w:rsidRPr="004402FE">
              <w:rPr>
                <w:rFonts w:ascii="Proxima Nova Rg" w:hAnsi="Proxima Nova Rg"/>
                <w:i/>
                <w:color w:val="000000"/>
                <w:sz w:val="21"/>
                <w:szCs w:val="21"/>
              </w:rPr>
              <w:t>01 November 2021</w:t>
            </w:r>
          </w:p>
        </w:tc>
        <w:tc>
          <w:tcPr>
            <w:tcW w:w="6840" w:type="dxa"/>
          </w:tcPr>
          <w:p w14:paraId="1BFCD5AD" w14:textId="77777777" w:rsidR="00000F9B" w:rsidRPr="00C46E08" w:rsidRDefault="00000F9B" w:rsidP="008F38E8">
            <w:pPr>
              <w:rPr>
                <w:rFonts w:ascii="Proxima Nova Rg" w:hAnsi="Proxima Nova Rg"/>
                <w:color w:val="000000"/>
                <w:sz w:val="21"/>
                <w:szCs w:val="21"/>
              </w:rPr>
            </w:pPr>
            <w:r w:rsidRPr="00C46E08">
              <w:rPr>
                <w:rFonts w:ascii="Proxima Nova Rg" w:hAnsi="Proxima Nova Rg"/>
                <w:color w:val="000000"/>
                <w:sz w:val="21"/>
                <w:szCs w:val="21"/>
              </w:rPr>
              <w:t>Preparation period for TE team (handover of documentation)</w:t>
            </w:r>
          </w:p>
        </w:tc>
      </w:tr>
      <w:tr w:rsidR="00000F9B" w:rsidRPr="00C46E08" w14:paraId="19C92733" w14:textId="77777777" w:rsidTr="660CB021">
        <w:tc>
          <w:tcPr>
            <w:tcW w:w="2515" w:type="dxa"/>
          </w:tcPr>
          <w:p w14:paraId="425D968C" w14:textId="244371FB" w:rsidR="00000F9B" w:rsidRPr="004402FE" w:rsidRDefault="00333395" w:rsidP="008F38E8">
            <w:pPr>
              <w:rPr>
                <w:rFonts w:ascii="Proxima Nova Rg" w:hAnsi="Proxima Nova Rg"/>
                <w:i/>
                <w:color w:val="000000"/>
                <w:sz w:val="21"/>
                <w:szCs w:val="21"/>
              </w:rPr>
            </w:pPr>
            <w:r w:rsidRPr="004402FE">
              <w:rPr>
                <w:rFonts w:ascii="Proxima Nova Rg" w:hAnsi="Proxima Nova Rg"/>
                <w:i/>
                <w:color w:val="000000"/>
                <w:sz w:val="21"/>
                <w:szCs w:val="21"/>
              </w:rPr>
              <w:t>5 November 2021</w:t>
            </w:r>
          </w:p>
        </w:tc>
        <w:tc>
          <w:tcPr>
            <w:tcW w:w="6840" w:type="dxa"/>
          </w:tcPr>
          <w:p w14:paraId="1B65570C" w14:textId="77777777" w:rsidR="00000F9B" w:rsidRPr="00C46E08" w:rsidRDefault="00000F9B" w:rsidP="008F38E8">
            <w:pPr>
              <w:rPr>
                <w:rFonts w:ascii="Proxima Nova Rg" w:hAnsi="Proxima Nova Rg"/>
                <w:color w:val="000000"/>
                <w:sz w:val="21"/>
                <w:szCs w:val="21"/>
              </w:rPr>
            </w:pPr>
            <w:r w:rsidRPr="00C46E08">
              <w:rPr>
                <w:rFonts w:ascii="Proxima Nova Rg" w:hAnsi="Proxima Nova Rg"/>
                <w:color w:val="000000"/>
                <w:sz w:val="21"/>
                <w:szCs w:val="21"/>
              </w:rPr>
              <w:t>Document review and preparation of TE Inception Report</w:t>
            </w:r>
          </w:p>
        </w:tc>
      </w:tr>
      <w:tr w:rsidR="00000F9B" w:rsidRPr="00C46E08" w14:paraId="3AA3A33D" w14:textId="77777777" w:rsidTr="660CB021">
        <w:tc>
          <w:tcPr>
            <w:tcW w:w="2515" w:type="dxa"/>
          </w:tcPr>
          <w:p w14:paraId="54F1A013" w14:textId="091C3E66" w:rsidR="00333395" w:rsidRPr="004402FE" w:rsidRDefault="0017647B" w:rsidP="008F38E8">
            <w:pPr>
              <w:rPr>
                <w:rFonts w:ascii="Proxima Nova Rg" w:hAnsi="Proxima Nova Rg"/>
                <w:i/>
                <w:color w:val="000000"/>
                <w:sz w:val="21"/>
                <w:szCs w:val="21"/>
              </w:rPr>
            </w:pPr>
            <w:r w:rsidRPr="004402FE">
              <w:rPr>
                <w:rFonts w:ascii="Proxima Nova Rg" w:hAnsi="Proxima Nova Rg"/>
                <w:i/>
                <w:color w:val="000000"/>
                <w:sz w:val="21"/>
                <w:szCs w:val="21"/>
              </w:rPr>
              <w:t>1</w:t>
            </w:r>
            <w:r w:rsidR="00552FDF">
              <w:rPr>
                <w:rFonts w:ascii="Proxima Nova Rg" w:hAnsi="Proxima Nova Rg"/>
                <w:i/>
                <w:color w:val="000000"/>
                <w:sz w:val="21"/>
                <w:szCs w:val="21"/>
              </w:rPr>
              <w:t>4</w:t>
            </w:r>
            <w:r w:rsidRPr="004402FE">
              <w:rPr>
                <w:rFonts w:ascii="Proxima Nova Rg" w:hAnsi="Proxima Nova Rg"/>
                <w:i/>
                <w:color w:val="000000"/>
                <w:sz w:val="21"/>
                <w:szCs w:val="21"/>
              </w:rPr>
              <w:t xml:space="preserve"> November</w:t>
            </w:r>
          </w:p>
        </w:tc>
        <w:tc>
          <w:tcPr>
            <w:tcW w:w="6840" w:type="dxa"/>
          </w:tcPr>
          <w:p w14:paraId="5496DCDB" w14:textId="77777777" w:rsidR="00000F9B" w:rsidRPr="00C46E08" w:rsidRDefault="00000F9B" w:rsidP="008F38E8">
            <w:pPr>
              <w:rPr>
                <w:rFonts w:ascii="Proxima Nova Rg" w:hAnsi="Proxima Nova Rg"/>
                <w:color w:val="000000"/>
                <w:sz w:val="21"/>
                <w:szCs w:val="21"/>
              </w:rPr>
            </w:pPr>
            <w:r w:rsidRPr="00C46E08">
              <w:rPr>
                <w:rFonts w:ascii="Proxima Nova Rg" w:hAnsi="Proxima Nova Rg"/>
                <w:color w:val="000000"/>
                <w:sz w:val="21"/>
                <w:szCs w:val="21"/>
              </w:rPr>
              <w:t>Finalization and Validation of TE Inception Report; latest start of TE mission</w:t>
            </w:r>
          </w:p>
        </w:tc>
      </w:tr>
      <w:tr w:rsidR="00000F9B" w:rsidRPr="00C46E08" w14:paraId="63D260A1" w14:textId="77777777" w:rsidTr="660CB021">
        <w:tc>
          <w:tcPr>
            <w:tcW w:w="2515" w:type="dxa"/>
          </w:tcPr>
          <w:p w14:paraId="18396504" w14:textId="77777777" w:rsidR="00784EF6" w:rsidRPr="004402FE" w:rsidRDefault="00CF7A36" w:rsidP="008F38E8">
            <w:pPr>
              <w:rPr>
                <w:rFonts w:ascii="Proxima Nova Rg" w:hAnsi="Proxima Nova Rg"/>
                <w:i/>
                <w:color w:val="000000"/>
                <w:sz w:val="21"/>
                <w:szCs w:val="21"/>
              </w:rPr>
            </w:pPr>
            <w:r w:rsidRPr="004402FE">
              <w:rPr>
                <w:rFonts w:ascii="Proxima Nova Rg" w:hAnsi="Proxima Nova Rg"/>
                <w:i/>
                <w:color w:val="000000"/>
                <w:sz w:val="21"/>
                <w:szCs w:val="21"/>
              </w:rPr>
              <w:t xml:space="preserve">15 November </w:t>
            </w:r>
            <w:r w:rsidR="00B91C6A" w:rsidRPr="004402FE">
              <w:rPr>
                <w:rFonts w:ascii="Proxima Nova Rg" w:hAnsi="Proxima Nova Rg"/>
                <w:i/>
                <w:color w:val="000000"/>
                <w:sz w:val="21"/>
                <w:szCs w:val="21"/>
              </w:rPr>
              <w:t xml:space="preserve">– </w:t>
            </w:r>
          </w:p>
          <w:p w14:paraId="32BA214B" w14:textId="6CDA92AA" w:rsidR="00000F9B" w:rsidRPr="004402FE" w:rsidRDefault="00B91C6A" w:rsidP="008F38E8">
            <w:pPr>
              <w:rPr>
                <w:rFonts w:ascii="Proxima Nova Rg" w:hAnsi="Proxima Nova Rg"/>
                <w:i/>
                <w:color w:val="000000"/>
                <w:sz w:val="21"/>
                <w:szCs w:val="21"/>
              </w:rPr>
            </w:pPr>
            <w:r w:rsidRPr="004402FE">
              <w:rPr>
                <w:rFonts w:ascii="Proxima Nova Rg" w:hAnsi="Proxima Nova Rg"/>
                <w:i/>
                <w:color w:val="000000"/>
                <w:sz w:val="21"/>
                <w:szCs w:val="21"/>
              </w:rPr>
              <w:t>3 December</w:t>
            </w:r>
          </w:p>
        </w:tc>
        <w:tc>
          <w:tcPr>
            <w:tcW w:w="6840" w:type="dxa"/>
          </w:tcPr>
          <w:p w14:paraId="299C14B0" w14:textId="77777777" w:rsidR="00000F9B" w:rsidRPr="00C46E08" w:rsidRDefault="00000F9B" w:rsidP="008F38E8">
            <w:pPr>
              <w:rPr>
                <w:rFonts w:ascii="Proxima Nova Rg" w:hAnsi="Proxima Nova Rg"/>
                <w:color w:val="000000"/>
                <w:sz w:val="21"/>
                <w:szCs w:val="21"/>
              </w:rPr>
            </w:pPr>
            <w:r w:rsidRPr="00C46E08">
              <w:rPr>
                <w:rFonts w:ascii="Proxima Nova Rg" w:hAnsi="Proxima Nova Rg"/>
                <w:color w:val="000000"/>
                <w:sz w:val="21"/>
                <w:szCs w:val="21"/>
              </w:rPr>
              <w:t>TE mission: stakeholder meetings, interviews, field visits, etc.</w:t>
            </w:r>
          </w:p>
        </w:tc>
      </w:tr>
      <w:tr w:rsidR="00000F9B" w:rsidRPr="00C46E08" w14:paraId="379C499D" w14:textId="77777777" w:rsidTr="660CB021">
        <w:tc>
          <w:tcPr>
            <w:tcW w:w="2515" w:type="dxa"/>
          </w:tcPr>
          <w:p w14:paraId="18D1DF46" w14:textId="2468003C" w:rsidR="00000F9B" w:rsidRPr="004402FE" w:rsidRDefault="005036C4" w:rsidP="008F38E8">
            <w:pPr>
              <w:rPr>
                <w:rFonts w:ascii="Proxima Nova Rg" w:hAnsi="Proxima Nova Rg"/>
                <w:i/>
                <w:color w:val="000000"/>
                <w:sz w:val="21"/>
                <w:szCs w:val="21"/>
              </w:rPr>
            </w:pPr>
            <w:r w:rsidRPr="004402FE">
              <w:rPr>
                <w:rFonts w:ascii="Proxima Nova Rg" w:hAnsi="Proxima Nova Rg"/>
                <w:i/>
                <w:color w:val="000000"/>
                <w:sz w:val="21"/>
                <w:szCs w:val="21"/>
              </w:rPr>
              <w:t>10</w:t>
            </w:r>
            <w:r w:rsidR="00DC5DED" w:rsidRPr="004402FE">
              <w:rPr>
                <w:rFonts w:ascii="Proxima Nova Rg" w:hAnsi="Proxima Nova Rg"/>
                <w:i/>
                <w:color w:val="000000"/>
                <w:sz w:val="21"/>
                <w:szCs w:val="21"/>
              </w:rPr>
              <w:t xml:space="preserve"> December 2021</w:t>
            </w:r>
          </w:p>
        </w:tc>
        <w:tc>
          <w:tcPr>
            <w:tcW w:w="6840" w:type="dxa"/>
          </w:tcPr>
          <w:p w14:paraId="466F51A7" w14:textId="5AFC4771" w:rsidR="00000F9B" w:rsidRPr="00C46E08" w:rsidRDefault="00000F9B" w:rsidP="008F38E8">
            <w:pPr>
              <w:rPr>
                <w:rFonts w:ascii="Proxima Nova Rg" w:hAnsi="Proxima Nova Rg"/>
                <w:color w:val="000000"/>
                <w:sz w:val="21"/>
                <w:szCs w:val="21"/>
              </w:rPr>
            </w:pPr>
            <w:r w:rsidRPr="00C46E08">
              <w:rPr>
                <w:rFonts w:ascii="Proxima Nova Rg" w:hAnsi="Proxima Nova Rg"/>
                <w:color w:val="000000"/>
                <w:sz w:val="21"/>
                <w:szCs w:val="21"/>
              </w:rPr>
              <w:t xml:space="preserve">Mission wrap-up meeting &amp; </w:t>
            </w:r>
            <w:r w:rsidR="00C2231A">
              <w:rPr>
                <w:rFonts w:ascii="Proxima Nova Rg" w:hAnsi="Proxima Nova Rg"/>
                <w:color w:val="000000"/>
                <w:sz w:val="21"/>
                <w:szCs w:val="21"/>
              </w:rPr>
              <w:t>debriefing</w:t>
            </w:r>
            <w:r w:rsidR="00C2231A" w:rsidRPr="00C46E08">
              <w:rPr>
                <w:rFonts w:ascii="Proxima Nova Rg" w:hAnsi="Proxima Nova Rg"/>
                <w:color w:val="000000"/>
                <w:sz w:val="21"/>
                <w:szCs w:val="21"/>
              </w:rPr>
              <w:t xml:space="preserve"> </w:t>
            </w:r>
            <w:r w:rsidRPr="00C46E08">
              <w:rPr>
                <w:rFonts w:ascii="Proxima Nova Rg" w:hAnsi="Proxima Nova Rg"/>
                <w:color w:val="000000"/>
                <w:sz w:val="21"/>
                <w:szCs w:val="21"/>
              </w:rPr>
              <w:t xml:space="preserve">of </w:t>
            </w:r>
            <w:r w:rsidR="00C2231A">
              <w:rPr>
                <w:rFonts w:ascii="Proxima Nova Rg" w:hAnsi="Proxima Nova Rg"/>
                <w:color w:val="000000"/>
                <w:sz w:val="21"/>
                <w:szCs w:val="21"/>
              </w:rPr>
              <w:t>preliminary</w:t>
            </w:r>
            <w:r w:rsidR="00C2231A" w:rsidRPr="00C46E08">
              <w:rPr>
                <w:rFonts w:ascii="Proxima Nova Rg" w:hAnsi="Proxima Nova Rg"/>
                <w:color w:val="000000"/>
                <w:sz w:val="21"/>
                <w:szCs w:val="21"/>
              </w:rPr>
              <w:t xml:space="preserve"> </w:t>
            </w:r>
            <w:r w:rsidRPr="00C46E08">
              <w:rPr>
                <w:rFonts w:ascii="Proxima Nova Rg" w:hAnsi="Proxima Nova Rg"/>
                <w:color w:val="000000"/>
                <w:sz w:val="21"/>
                <w:szCs w:val="21"/>
              </w:rPr>
              <w:t>findings; earliest end of TE mission</w:t>
            </w:r>
          </w:p>
        </w:tc>
      </w:tr>
      <w:tr w:rsidR="00000F9B" w:rsidRPr="00C46E08" w14:paraId="576E0499" w14:textId="77777777" w:rsidTr="660CB021">
        <w:tc>
          <w:tcPr>
            <w:tcW w:w="2515" w:type="dxa"/>
          </w:tcPr>
          <w:p w14:paraId="01C0CCA1" w14:textId="48C85A7B" w:rsidR="00000F9B" w:rsidRPr="004402FE" w:rsidRDefault="00BA62FF" w:rsidP="008F38E8">
            <w:pPr>
              <w:rPr>
                <w:rFonts w:ascii="Proxima Nova Rg" w:hAnsi="Proxima Nova Rg"/>
                <w:i/>
                <w:color w:val="000000"/>
                <w:sz w:val="21"/>
                <w:szCs w:val="21"/>
              </w:rPr>
            </w:pPr>
            <w:r>
              <w:rPr>
                <w:rFonts w:ascii="Proxima Nova Rg" w:hAnsi="Proxima Nova Rg"/>
                <w:i/>
                <w:color w:val="000000"/>
                <w:sz w:val="21"/>
                <w:szCs w:val="21"/>
              </w:rPr>
              <w:t>13-</w:t>
            </w:r>
            <w:r w:rsidR="00ED4231" w:rsidRPr="004402FE">
              <w:rPr>
                <w:rFonts w:ascii="Proxima Nova Rg" w:hAnsi="Proxima Nova Rg"/>
                <w:i/>
                <w:color w:val="000000"/>
                <w:sz w:val="21"/>
                <w:szCs w:val="21"/>
              </w:rPr>
              <w:t>31 December 2021</w:t>
            </w:r>
          </w:p>
        </w:tc>
        <w:tc>
          <w:tcPr>
            <w:tcW w:w="6840" w:type="dxa"/>
          </w:tcPr>
          <w:p w14:paraId="5C76DFA1" w14:textId="77777777" w:rsidR="00000F9B" w:rsidRPr="00C46E08" w:rsidRDefault="00000F9B" w:rsidP="008F38E8">
            <w:pPr>
              <w:rPr>
                <w:rFonts w:ascii="Proxima Nova Rg" w:hAnsi="Proxima Nova Rg"/>
                <w:color w:val="000000"/>
                <w:sz w:val="21"/>
                <w:szCs w:val="21"/>
              </w:rPr>
            </w:pPr>
            <w:r w:rsidRPr="00C46E08">
              <w:rPr>
                <w:rFonts w:ascii="Proxima Nova Rg" w:hAnsi="Proxima Nova Rg"/>
                <w:color w:val="000000"/>
                <w:sz w:val="21"/>
                <w:szCs w:val="21"/>
              </w:rPr>
              <w:t>Preparation of draft TE report</w:t>
            </w:r>
          </w:p>
        </w:tc>
      </w:tr>
      <w:tr w:rsidR="00000F9B" w:rsidRPr="00C46E08" w14:paraId="33D42E58" w14:textId="77777777" w:rsidTr="660CB021">
        <w:tc>
          <w:tcPr>
            <w:tcW w:w="2515" w:type="dxa"/>
          </w:tcPr>
          <w:p w14:paraId="32B33BA6" w14:textId="16F9B501" w:rsidR="00000F9B" w:rsidRPr="004402FE" w:rsidRDefault="00A21BAB" w:rsidP="008F38E8">
            <w:pPr>
              <w:rPr>
                <w:rFonts w:ascii="Proxima Nova Rg" w:hAnsi="Proxima Nova Rg"/>
                <w:i/>
                <w:color w:val="000000"/>
                <w:sz w:val="21"/>
                <w:szCs w:val="21"/>
              </w:rPr>
            </w:pPr>
            <w:r w:rsidRPr="004402FE">
              <w:rPr>
                <w:rFonts w:ascii="Proxima Nova Rg" w:hAnsi="Proxima Nova Rg"/>
                <w:i/>
                <w:color w:val="000000"/>
                <w:sz w:val="21"/>
                <w:szCs w:val="21"/>
              </w:rPr>
              <w:t>3</w:t>
            </w:r>
            <w:r w:rsidR="00D87613" w:rsidRPr="004402FE">
              <w:rPr>
                <w:rFonts w:ascii="Proxima Nova Rg" w:hAnsi="Proxima Nova Rg"/>
                <w:i/>
                <w:color w:val="000000"/>
                <w:sz w:val="21"/>
                <w:szCs w:val="21"/>
              </w:rPr>
              <w:t xml:space="preserve"> </w:t>
            </w:r>
            <w:r w:rsidR="00E40507" w:rsidRPr="004402FE">
              <w:rPr>
                <w:rFonts w:ascii="Proxima Nova Rg" w:hAnsi="Proxima Nova Rg"/>
                <w:i/>
                <w:color w:val="000000"/>
                <w:sz w:val="21"/>
                <w:szCs w:val="21"/>
              </w:rPr>
              <w:t>– 14 January</w:t>
            </w:r>
            <w:r w:rsidR="00766322" w:rsidRPr="004402FE">
              <w:rPr>
                <w:rFonts w:ascii="Proxima Nova Rg" w:hAnsi="Proxima Nova Rg"/>
                <w:i/>
                <w:color w:val="000000"/>
                <w:sz w:val="21"/>
                <w:szCs w:val="21"/>
              </w:rPr>
              <w:t xml:space="preserve"> 2022</w:t>
            </w:r>
          </w:p>
        </w:tc>
        <w:tc>
          <w:tcPr>
            <w:tcW w:w="6840" w:type="dxa"/>
          </w:tcPr>
          <w:p w14:paraId="21040F85" w14:textId="77777777" w:rsidR="00000F9B" w:rsidRPr="00C46E08" w:rsidRDefault="00000F9B" w:rsidP="008F38E8">
            <w:pPr>
              <w:rPr>
                <w:rFonts w:ascii="Proxima Nova Rg" w:hAnsi="Proxima Nova Rg"/>
                <w:color w:val="000000"/>
                <w:sz w:val="21"/>
                <w:szCs w:val="21"/>
              </w:rPr>
            </w:pPr>
            <w:r w:rsidRPr="00C46E08">
              <w:rPr>
                <w:rFonts w:ascii="Proxima Nova Rg" w:hAnsi="Proxima Nova Rg"/>
                <w:color w:val="000000"/>
                <w:sz w:val="21"/>
                <w:szCs w:val="21"/>
              </w:rPr>
              <w:t>Circulation of draft TE report for comments</w:t>
            </w:r>
          </w:p>
        </w:tc>
      </w:tr>
      <w:tr w:rsidR="00000F9B" w:rsidRPr="00C46E08" w14:paraId="158810DC" w14:textId="77777777" w:rsidTr="660CB021">
        <w:tc>
          <w:tcPr>
            <w:tcW w:w="2515" w:type="dxa"/>
          </w:tcPr>
          <w:p w14:paraId="6E02B551" w14:textId="5CD53E38" w:rsidR="00000F9B" w:rsidRPr="004402FE" w:rsidRDefault="00415120" w:rsidP="008F38E8">
            <w:pPr>
              <w:rPr>
                <w:rFonts w:ascii="Proxima Nova Rg" w:hAnsi="Proxima Nova Rg"/>
                <w:i/>
                <w:color w:val="000000"/>
                <w:sz w:val="21"/>
                <w:szCs w:val="21"/>
              </w:rPr>
            </w:pPr>
            <w:r>
              <w:rPr>
                <w:rFonts w:ascii="Proxima Nova Rg" w:hAnsi="Proxima Nova Rg"/>
                <w:i/>
                <w:color w:val="000000"/>
                <w:sz w:val="21"/>
                <w:szCs w:val="21"/>
              </w:rPr>
              <w:t>17</w:t>
            </w:r>
            <w:r w:rsidR="0005563F">
              <w:rPr>
                <w:rFonts w:ascii="Proxima Nova Rg" w:hAnsi="Proxima Nova Rg"/>
                <w:i/>
                <w:color w:val="000000"/>
                <w:sz w:val="21"/>
                <w:szCs w:val="21"/>
              </w:rPr>
              <w:t>-</w:t>
            </w:r>
            <w:r w:rsidR="00EB40F4">
              <w:rPr>
                <w:rFonts w:ascii="Proxima Nova Rg" w:hAnsi="Proxima Nova Rg"/>
                <w:i/>
                <w:color w:val="000000"/>
                <w:sz w:val="21"/>
                <w:szCs w:val="21"/>
              </w:rPr>
              <w:t>21</w:t>
            </w:r>
            <w:r w:rsidR="00766322" w:rsidRPr="004402FE">
              <w:rPr>
                <w:rFonts w:ascii="Proxima Nova Rg" w:hAnsi="Proxima Nova Rg"/>
                <w:i/>
                <w:color w:val="000000"/>
                <w:sz w:val="21"/>
                <w:szCs w:val="21"/>
              </w:rPr>
              <w:t xml:space="preserve"> January 2022</w:t>
            </w:r>
          </w:p>
        </w:tc>
        <w:tc>
          <w:tcPr>
            <w:tcW w:w="6840" w:type="dxa"/>
          </w:tcPr>
          <w:p w14:paraId="78F2CBF9" w14:textId="77777777" w:rsidR="00000F9B" w:rsidRPr="00C46E08" w:rsidRDefault="00000F9B" w:rsidP="008F38E8">
            <w:pPr>
              <w:rPr>
                <w:rFonts w:ascii="Proxima Nova Rg" w:hAnsi="Proxima Nova Rg"/>
                <w:color w:val="000000"/>
                <w:sz w:val="21"/>
                <w:szCs w:val="21"/>
              </w:rPr>
            </w:pPr>
            <w:r w:rsidRPr="00C46E08">
              <w:rPr>
                <w:rFonts w:ascii="Proxima Nova Rg" w:hAnsi="Proxima Nova Rg"/>
                <w:color w:val="000000"/>
                <w:sz w:val="21"/>
                <w:szCs w:val="21"/>
              </w:rPr>
              <w:t xml:space="preserve">Incorporation of comments on draft TE report into Audit Trail &amp; finalization of TE report </w:t>
            </w:r>
          </w:p>
        </w:tc>
      </w:tr>
      <w:tr w:rsidR="00000F9B" w:rsidRPr="00C46E08" w14:paraId="0567FF0A" w14:textId="77777777" w:rsidTr="660CB021">
        <w:tc>
          <w:tcPr>
            <w:tcW w:w="2515" w:type="dxa"/>
          </w:tcPr>
          <w:p w14:paraId="1FFB9613" w14:textId="3FFBF9B3" w:rsidR="00000F9B" w:rsidRPr="004402FE" w:rsidRDefault="00EA41DB" w:rsidP="008F38E8">
            <w:pPr>
              <w:rPr>
                <w:rFonts w:ascii="Proxima Nova Rg" w:hAnsi="Proxima Nova Rg"/>
                <w:i/>
                <w:color w:val="000000"/>
                <w:sz w:val="21"/>
                <w:szCs w:val="21"/>
              </w:rPr>
            </w:pPr>
            <w:r w:rsidRPr="004402FE">
              <w:rPr>
                <w:rFonts w:ascii="Proxima Nova Rg" w:hAnsi="Proxima Nova Rg"/>
                <w:i/>
                <w:color w:val="000000"/>
                <w:sz w:val="21"/>
                <w:szCs w:val="21"/>
              </w:rPr>
              <w:t>2</w:t>
            </w:r>
            <w:r w:rsidR="00EB40F4">
              <w:rPr>
                <w:rFonts w:ascii="Proxima Nova Rg" w:hAnsi="Proxima Nova Rg"/>
                <w:i/>
                <w:color w:val="000000"/>
                <w:sz w:val="21"/>
                <w:szCs w:val="21"/>
              </w:rPr>
              <w:t>4</w:t>
            </w:r>
            <w:r w:rsidR="00AF6EB2">
              <w:rPr>
                <w:rFonts w:ascii="Proxima Nova Rg" w:hAnsi="Proxima Nova Rg"/>
                <w:i/>
                <w:color w:val="000000"/>
                <w:sz w:val="21"/>
                <w:szCs w:val="21"/>
              </w:rPr>
              <w:t>-</w:t>
            </w:r>
            <w:r w:rsidR="00EB40F4">
              <w:rPr>
                <w:rFonts w:ascii="Proxima Nova Rg" w:hAnsi="Proxima Nova Rg"/>
                <w:i/>
                <w:color w:val="000000"/>
                <w:sz w:val="21"/>
                <w:szCs w:val="21"/>
              </w:rPr>
              <w:t>2</w:t>
            </w:r>
            <w:r w:rsidR="00A947C1">
              <w:rPr>
                <w:rFonts w:ascii="Proxima Nova Rg" w:hAnsi="Proxima Nova Rg"/>
                <w:i/>
                <w:color w:val="000000"/>
                <w:sz w:val="21"/>
                <w:szCs w:val="21"/>
              </w:rPr>
              <w:t>7</w:t>
            </w:r>
            <w:r w:rsidR="009A1670">
              <w:rPr>
                <w:rFonts w:ascii="Proxima Nova Rg" w:hAnsi="Proxima Nova Rg"/>
                <w:i/>
                <w:color w:val="000000"/>
                <w:sz w:val="21"/>
                <w:szCs w:val="21"/>
              </w:rPr>
              <w:t xml:space="preserve"> </w:t>
            </w:r>
            <w:r w:rsidRPr="004402FE">
              <w:rPr>
                <w:rFonts w:ascii="Proxima Nova Rg" w:hAnsi="Proxima Nova Rg"/>
                <w:i/>
                <w:color w:val="000000"/>
                <w:sz w:val="21"/>
                <w:szCs w:val="21"/>
              </w:rPr>
              <w:t>Januar</w:t>
            </w:r>
            <w:r w:rsidR="0091600E" w:rsidRPr="004402FE">
              <w:rPr>
                <w:rFonts w:ascii="Proxima Nova Rg" w:hAnsi="Proxima Nova Rg"/>
                <w:i/>
                <w:color w:val="000000"/>
                <w:sz w:val="21"/>
                <w:szCs w:val="21"/>
              </w:rPr>
              <w:t>y 2022</w:t>
            </w:r>
          </w:p>
        </w:tc>
        <w:tc>
          <w:tcPr>
            <w:tcW w:w="6840" w:type="dxa"/>
          </w:tcPr>
          <w:p w14:paraId="11B91BB1" w14:textId="77777777" w:rsidR="00000F9B" w:rsidRPr="00C46E08" w:rsidRDefault="00000F9B" w:rsidP="008F38E8">
            <w:pPr>
              <w:rPr>
                <w:rFonts w:ascii="Proxima Nova Rg" w:hAnsi="Proxima Nova Rg"/>
                <w:color w:val="000000"/>
                <w:sz w:val="21"/>
                <w:szCs w:val="21"/>
              </w:rPr>
            </w:pPr>
            <w:r w:rsidRPr="00C46E08">
              <w:rPr>
                <w:rFonts w:ascii="Proxima Nova Rg" w:hAnsi="Proxima Nova Rg"/>
                <w:color w:val="000000"/>
                <w:sz w:val="21"/>
                <w:szCs w:val="21"/>
              </w:rPr>
              <w:t>Preparation and Issuance of Management Response</w:t>
            </w:r>
          </w:p>
        </w:tc>
      </w:tr>
      <w:tr w:rsidR="00000F9B" w:rsidRPr="00C46E08" w14:paraId="1B552522" w14:textId="77777777" w:rsidTr="660CB021">
        <w:tc>
          <w:tcPr>
            <w:tcW w:w="2515" w:type="dxa"/>
          </w:tcPr>
          <w:p w14:paraId="01AFDCC8" w14:textId="7DEAAC38" w:rsidR="00000F9B" w:rsidRPr="004402FE" w:rsidRDefault="00A947C1" w:rsidP="008F38E8">
            <w:pPr>
              <w:rPr>
                <w:rFonts w:ascii="Proxima Nova Rg" w:hAnsi="Proxima Nova Rg"/>
                <w:i/>
                <w:color w:val="000000"/>
                <w:sz w:val="21"/>
                <w:szCs w:val="21"/>
              </w:rPr>
            </w:pPr>
            <w:r>
              <w:rPr>
                <w:rFonts w:ascii="Proxima Nova Rg" w:hAnsi="Proxima Nova Rg"/>
                <w:i/>
                <w:color w:val="000000"/>
                <w:sz w:val="21"/>
                <w:szCs w:val="21"/>
              </w:rPr>
              <w:lastRenderedPageBreak/>
              <w:t xml:space="preserve">28 </w:t>
            </w:r>
            <w:r w:rsidR="00CD608D" w:rsidRPr="004402FE">
              <w:rPr>
                <w:rFonts w:ascii="Proxima Nova Rg" w:hAnsi="Proxima Nova Rg"/>
                <w:i/>
                <w:color w:val="000000"/>
                <w:sz w:val="21"/>
                <w:szCs w:val="21"/>
              </w:rPr>
              <w:t>January 2022</w:t>
            </w:r>
          </w:p>
        </w:tc>
        <w:tc>
          <w:tcPr>
            <w:tcW w:w="6840" w:type="dxa"/>
          </w:tcPr>
          <w:p w14:paraId="52B59655" w14:textId="137BC0A8" w:rsidR="00000F9B" w:rsidRPr="00C46E08" w:rsidRDefault="00000F9B" w:rsidP="008F38E8">
            <w:pPr>
              <w:rPr>
                <w:rFonts w:ascii="Proxima Nova Rg" w:hAnsi="Proxima Nova Rg"/>
                <w:color w:val="000000"/>
                <w:sz w:val="21"/>
                <w:szCs w:val="21"/>
              </w:rPr>
            </w:pPr>
            <w:r w:rsidRPr="00C46E08">
              <w:rPr>
                <w:rFonts w:ascii="Proxima Nova Rg" w:hAnsi="Proxima Nova Rg"/>
                <w:color w:val="000000"/>
                <w:sz w:val="21"/>
                <w:szCs w:val="21"/>
              </w:rPr>
              <w:t>Concluding Stakeholder Workshop</w:t>
            </w:r>
            <w:r w:rsidR="00C2231A">
              <w:rPr>
                <w:rFonts w:ascii="Proxima Nova Rg" w:hAnsi="Proxima Nova Rg"/>
                <w:color w:val="000000"/>
                <w:sz w:val="21"/>
                <w:szCs w:val="21"/>
              </w:rPr>
              <w:t xml:space="preserve"> presenting final </w:t>
            </w:r>
            <w:r w:rsidR="00C245D5" w:rsidRPr="00C245D5">
              <w:rPr>
                <w:rFonts w:ascii="Proxima Nova Rg" w:hAnsi="Proxima Nova Rg"/>
                <w:color w:val="000000"/>
                <w:sz w:val="21"/>
                <w:szCs w:val="21"/>
              </w:rPr>
              <w:t>Main Findings, Conclusions, Recommendations and Lessons Learned</w:t>
            </w:r>
            <w:r w:rsidR="00C2231A">
              <w:rPr>
                <w:rFonts w:ascii="Proxima Nova Rg" w:hAnsi="Proxima Nova Rg"/>
                <w:color w:val="000000"/>
                <w:sz w:val="21"/>
                <w:szCs w:val="21"/>
              </w:rPr>
              <w:t xml:space="preserve"> </w:t>
            </w:r>
            <w:r w:rsidRPr="00C46E08">
              <w:rPr>
                <w:rFonts w:ascii="Proxima Nova Rg" w:hAnsi="Proxima Nova Rg"/>
                <w:color w:val="000000"/>
                <w:sz w:val="21"/>
                <w:szCs w:val="21"/>
              </w:rPr>
              <w:t>(optional)</w:t>
            </w:r>
          </w:p>
        </w:tc>
      </w:tr>
      <w:tr w:rsidR="00000F9B" w:rsidRPr="00C46E08" w14:paraId="1B67FC09" w14:textId="77777777" w:rsidTr="660CB021">
        <w:tc>
          <w:tcPr>
            <w:tcW w:w="2515" w:type="dxa"/>
          </w:tcPr>
          <w:p w14:paraId="2C7E4333" w14:textId="2F6F8D5A" w:rsidR="00000F9B" w:rsidRPr="004402FE" w:rsidRDefault="00A3776F" w:rsidP="008F38E8">
            <w:pPr>
              <w:rPr>
                <w:rFonts w:ascii="Proxima Nova Rg" w:hAnsi="Proxima Nova Rg"/>
                <w:i/>
                <w:color w:val="000000"/>
                <w:sz w:val="21"/>
                <w:szCs w:val="21"/>
              </w:rPr>
            </w:pPr>
            <w:r w:rsidRPr="004402FE">
              <w:rPr>
                <w:rFonts w:ascii="Proxima Nova Rg" w:hAnsi="Proxima Nova Rg"/>
                <w:i/>
                <w:color w:val="000000"/>
                <w:sz w:val="21"/>
                <w:szCs w:val="21"/>
              </w:rPr>
              <w:t>31 January</w:t>
            </w:r>
            <w:r w:rsidR="00330443" w:rsidRPr="004402FE">
              <w:rPr>
                <w:rFonts w:ascii="Proxima Nova Rg" w:hAnsi="Proxima Nova Rg"/>
                <w:i/>
                <w:color w:val="000000"/>
                <w:sz w:val="21"/>
                <w:szCs w:val="21"/>
              </w:rPr>
              <w:t xml:space="preserve"> 2022</w:t>
            </w:r>
          </w:p>
        </w:tc>
        <w:tc>
          <w:tcPr>
            <w:tcW w:w="6840" w:type="dxa"/>
          </w:tcPr>
          <w:p w14:paraId="02E4B7B3" w14:textId="77777777" w:rsidR="00000F9B" w:rsidRPr="00C46E08" w:rsidRDefault="00000F9B" w:rsidP="008F38E8">
            <w:pPr>
              <w:rPr>
                <w:rFonts w:ascii="Proxima Nova Rg" w:hAnsi="Proxima Nova Rg"/>
                <w:color w:val="000000"/>
                <w:sz w:val="21"/>
                <w:szCs w:val="21"/>
              </w:rPr>
            </w:pPr>
            <w:r w:rsidRPr="00C46E08">
              <w:rPr>
                <w:rFonts w:ascii="Proxima Nova Rg" w:hAnsi="Proxima Nova Rg"/>
                <w:color w:val="000000"/>
                <w:sz w:val="21"/>
                <w:szCs w:val="21"/>
              </w:rPr>
              <w:t>Expected date of full TE completion</w:t>
            </w:r>
          </w:p>
        </w:tc>
      </w:tr>
    </w:tbl>
    <w:p w14:paraId="7F3CACFA" w14:textId="77777777" w:rsidR="00000F9B" w:rsidRPr="00C46E08" w:rsidRDefault="00000F9B" w:rsidP="00000F9B">
      <w:pPr>
        <w:rPr>
          <w:rFonts w:ascii="Proxima Nova Rg" w:hAnsi="Proxima Nova Rg"/>
          <w:sz w:val="18"/>
        </w:rPr>
      </w:pPr>
    </w:p>
    <w:p w14:paraId="55C4DD24" w14:textId="77777777" w:rsidR="00000F9B" w:rsidRPr="00C46E08" w:rsidRDefault="00000F9B" w:rsidP="00000F9B">
      <w:pPr>
        <w:rPr>
          <w:rFonts w:ascii="Proxima Nova Rg" w:hAnsi="Proxima Nova Rg"/>
          <w:color w:val="000000"/>
          <w:sz w:val="21"/>
          <w:szCs w:val="21"/>
        </w:rPr>
      </w:pPr>
      <w:r w:rsidRPr="00C46E08">
        <w:rPr>
          <w:rFonts w:ascii="Proxima Nova Rg" w:hAnsi="Proxima Nova Rg"/>
          <w:color w:val="000000"/>
          <w:sz w:val="21"/>
          <w:szCs w:val="21"/>
        </w:rPr>
        <w:t>Options for site visits should be provided in the TE Inception Report.</w:t>
      </w:r>
    </w:p>
    <w:p w14:paraId="7C64A4B0" w14:textId="77777777" w:rsidR="00000F9B" w:rsidRPr="00C46E08" w:rsidRDefault="00000F9B" w:rsidP="00000F9B">
      <w:pPr>
        <w:pStyle w:val="ListParagraph"/>
        <w:numPr>
          <w:ilvl w:val="0"/>
          <w:numId w:val="1"/>
        </w:numPr>
        <w:ind w:left="360"/>
        <w:jc w:val="both"/>
        <w:rPr>
          <w:rFonts w:ascii="Proxima Nova Rg" w:hAnsi="Proxima Nova Rg"/>
          <w:b/>
          <w:bCs/>
          <w:sz w:val="26"/>
          <w:szCs w:val="26"/>
        </w:rPr>
      </w:pPr>
      <w:r w:rsidRPr="00C46E08">
        <w:rPr>
          <w:rFonts w:ascii="Proxima Nova Rg" w:hAnsi="Proxima Nova Rg"/>
          <w:b/>
          <w:bCs/>
          <w:sz w:val="26"/>
          <w:szCs w:val="26"/>
        </w:rPr>
        <w:t>TE DELIVERABLES</w:t>
      </w:r>
    </w:p>
    <w:tbl>
      <w:tblPr>
        <w:tblStyle w:val="TableGrid"/>
        <w:tblW w:w="9355" w:type="dxa"/>
        <w:tblLook w:val="04A0" w:firstRow="1" w:lastRow="0" w:firstColumn="1" w:lastColumn="0" w:noHBand="0" w:noVBand="1"/>
      </w:tblPr>
      <w:tblGrid>
        <w:gridCol w:w="625"/>
        <w:gridCol w:w="1870"/>
        <w:gridCol w:w="2360"/>
        <w:gridCol w:w="1980"/>
        <w:gridCol w:w="2520"/>
      </w:tblGrid>
      <w:tr w:rsidR="00000F9B" w:rsidRPr="00C46E08" w14:paraId="0D8C283F" w14:textId="77777777" w:rsidTr="008F38E8">
        <w:tc>
          <w:tcPr>
            <w:tcW w:w="625" w:type="dxa"/>
            <w:shd w:val="clear" w:color="auto" w:fill="404040" w:themeFill="text1" w:themeFillTint="BF"/>
          </w:tcPr>
          <w:p w14:paraId="3C0EE262" w14:textId="77777777" w:rsidR="00000F9B" w:rsidRPr="00C46E08" w:rsidRDefault="00000F9B" w:rsidP="008F38E8">
            <w:pPr>
              <w:rPr>
                <w:rFonts w:ascii="Proxima Nova Rg" w:hAnsi="Proxima Nova Rg"/>
                <w:color w:val="FFFFFF" w:themeColor="background1"/>
                <w:sz w:val="21"/>
                <w:szCs w:val="21"/>
              </w:rPr>
            </w:pPr>
            <w:r w:rsidRPr="00C46E08">
              <w:rPr>
                <w:rFonts w:ascii="Proxima Nova Rg" w:hAnsi="Proxima Nova Rg"/>
                <w:color w:val="FFFFFF" w:themeColor="background1"/>
                <w:sz w:val="21"/>
                <w:szCs w:val="21"/>
              </w:rPr>
              <w:t>#</w:t>
            </w:r>
          </w:p>
        </w:tc>
        <w:tc>
          <w:tcPr>
            <w:tcW w:w="1870" w:type="dxa"/>
            <w:shd w:val="clear" w:color="auto" w:fill="404040" w:themeFill="text1" w:themeFillTint="BF"/>
          </w:tcPr>
          <w:p w14:paraId="220F998D" w14:textId="77777777" w:rsidR="00000F9B" w:rsidRPr="00C46E08" w:rsidRDefault="00000F9B" w:rsidP="008F38E8">
            <w:pPr>
              <w:rPr>
                <w:rFonts w:ascii="Proxima Nova Rg" w:hAnsi="Proxima Nova Rg"/>
                <w:color w:val="FFFFFF" w:themeColor="background1"/>
                <w:sz w:val="21"/>
                <w:szCs w:val="21"/>
              </w:rPr>
            </w:pPr>
            <w:r w:rsidRPr="00C46E08">
              <w:rPr>
                <w:rFonts w:ascii="Proxima Nova Rg" w:hAnsi="Proxima Nova Rg"/>
                <w:color w:val="FFFFFF" w:themeColor="background1"/>
                <w:sz w:val="21"/>
                <w:szCs w:val="21"/>
              </w:rPr>
              <w:t>Deliverable</w:t>
            </w:r>
          </w:p>
        </w:tc>
        <w:tc>
          <w:tcPr>
            <w:tcW w:w="2360" w:type="dxa"/>
            <w:shd w:val="clear" w:color="auto" w:fill="404040" w:themeFill="text1" w:themeFillTint="BF"/>
          </w:tcPr>
          <w:p w14:paraId="4B8288CB" w14:textId="77777777" w:rsidR="00000F9B" w:rsidRPr="00C46E08" w:rsidRDefault="00000F9B" w:rsidP="008F38E8">
            <w:pPr>
              <w:rPr>
                <w:rFonts w:ascii="Proxima Nova Rg" w:hAnsi="Proxima Nova Rg"/>
                <w:color w:val="FFFFFF" w:themeColor="background1"/>
                <w:sz w:val="21"/>
                <w:szCs w:val="21"/>
              </w:rPr>
            </w:pPr>
            <w:r w:rsidRPr="00C46E08">
              <w:rPr>
                <w:rFonts w:ascii="Proxima Nova Rg" w:hAnsi="Proxima Nova Rg"/>
                <w:color w:val="FFFFFF" w:themeColor="background1"/>
                <w:sz w:val="21"/>
                <w:szCs w:val="21"/>
              </w:rPr>
              <w:t>Description</w:t>
            </w:r>
          </w:p>
        </w:tc>
        <w:tc>
          <w:tcPr>
            <w:tcW w:w="1980" w:type="dxa"/>
            <w:shd w:val="clear" w:color="auto" w:fill="404040" w:themeFill="text1" w:themeFillTint="BF"/>
          </w:tcPr>
          <w:p w14:paraId="69C6B407" w14:textId="77777777" w:rsidR="00000F9B" w:rsidRPr="00C46E08" w:rsidRDefault="00000F9B" w:rsidP="008F38E8">
            <w:pPr>
              <w:rPr>
                <w:rFonts w:ascii="Proxima Nova Rg" w:hAnsi="Proxima Nova Rg"/>
                <w:color w:val="FFFFFF" w:themeColor="background1"/>
                <w:sz w:val="21"/>
                <w:szCs w:val="21"/>
              </w:rPr>
            </w:pPr>
            <w:r w:rsidRPr="00C46E08">
              <w:rPr>
                <w:rFonts w:ascii="Proxima Nova Rg" w:hAnsi="Proxima Nova Rg"/>
                <w:color w:val="FFFFFF" w:themeColor="background1"/>
                <w:sz w:val="21"/>
                <w:szCs w:val="21"/>
              </w:rPr>
              <w:t>Timing</w:t>
            </w:r>
          </w:p>
        </w:tc>
        <w:tc>
          <w:tcPr>
            <w:tcW w:w="2520" w:type="dxa"/>
            <w:shd w:val="clear" w:color="auto" w:fill="404040" w:themeFill="text1" w:themeFillTint="BF"/>
          </w:tcPr>
          <w:p w14:paraId="06F55A0C" w14:textId="77777777" w:rsidR="00000F9B" w:rsidRPr="00C46E08" w:rsidRDefault="00000F9B" w:rsidP="008F38E8">
            <w:pPr>
              <w:rPr>
                <w:rFonts w:ascii="Proxima Nova Rg" w:hAnsi="Proxima Nova Rg"/>
                <w:color w:val="FFFFFF" w:themeColor="background1"/>
                <w:sz w:val="21"/>
                <w:szCs w:val="21"/>
              </w:rPr>
            </w:pPr>
            <w:r w:rsidRPr="00C46E08">
              <w:rPr>
                <w:rFonts w:ascii="Proxima Nova Rg" w:hAnsi="Proxima Nova Rg"/>
                <w:color w:val="FFFFFF" w:themeColor="background1"/>
                <w:sz w:val="21"/>
                <w:szCs w:val="21"/>
              </w:rPr>
              <w:t>Responsibilities</w:t>
            </w:r>
          </w:p>
        </w:tc>
      </w:tr>
      <w:tr w:rsidR="00000F9B" w:rsidRPr="00C46E08" w14:paraId="48CFB286" w14:textId="77777777" w:rsidTr="008F38E8">
        <w:tc>
          <w:tcPr>
            <w:tcW w:w="625" w:type="dxa"/>
          </w:tcPr>
          <w:p w14:paraId="54F0C0F7" w14:textId="77777777" w:rsidR="00000F9B" w:rsidRPr="00C46E08" w:rsidRDefault="00000F9B" w:rsidP="008F38E8">
            <w:pPr>
              <w:rPr>
                <w:rFonts w:ascii="Proxima Nova Rg" w:hAnsi="Proxima Nova Rg"/>
                <w:color w:val="000000"/>
                <w:sz w:val="21"/>
                <w:szCs w:val="21"/>
              </w:rPr>
            </w:pPr>
            <w:r w:rsidRPr="00C46E08">
              <w:rPr>
                <w:rFonts w:ascii="Proxima Nova Rg" w:hAnsi="Proxima Nova Rg"/>
                <w:color w:val="000000"/>
                <w:sz w:val="21"/>
                <w:szCs w:val="21"/>
              </w:rPr>
              <w:t>1</w:t>
            </w:r>
          </w:p>
        </w:tc>
        <w:tc>
          <w:tcPr>
            <w:tcW w:w="1870" w:type="dxa"/>
          </w:tcPr>
          <w:p w14:paraId="3327B9E5" w14:textId="77777777" w:rsidR="00000F9B" w:rsidRPr="00C46E08" w:rsidRDefault="00000F9B" w:rsidP="008F38E8">
            <w:pPr>
              <w:rPr>
                <w:rFonts w:ascii="Proxima Nova Rg" w:hAnsi="Proxima Nova Rg"/>
                <w:color w:val="000000"/>
                <w:sz w:val="21"/>
                <w:szCs w:val="21"/>
              </w:rPr>
            </w:pPr>
            <w:r w:rsidRPr="00C46E08">
              <w:rPr>
                <w:rFonts w:ascii="Proxima Nova Rg" w:hAnsi="Proxima Nova Rg"/>
                <w:color w:val="000000"/>
                <w:sz w:val="21"/>
                <w:szCs w:val="21"/>
              </w:rPr>
              <w:t>TE Inception Report</w:t>
            </w:r>
          </w:p>
        </w:tc>
        <w:tc>
          <w:tcPr>
            <w:tcW w:w="2360" w:type="dxa"/>
          </w:tcPr>
          <w:p w14:paraId="16134AD4" w14:textId="77777777" w:rsidR="00000F9B" w:rsidRPr="00C46E08" w:rsidRDefault="00000F9B" w:rsidP="008F38E8">
            <w:pPr>
              <w:rPr>
                <w:rFonts w:ascii="Proxima Nova Rg" w:hAnsi="Proxima Nova Rg"/>
                <w:color w:val="000000"/>
                <w:sz w:val="21"/>
                <w:szCs w:val="21"/>
              </w:rPr>
            </w:pPr>
            <w:r w:rsidRPr="00C46E08">
              <w:rPr>
                <w:rFonts w:ascii="Proxima Nova Rg" w:hAnsi="Proxima Nova Rg"/>
                <w:color w:val="000000"/>
                <w:sz w:val="21"/>
                <w:szCs w:val="21"/>
              </w:rPr>
              <w:t>TE team clarifies objectives, methodology and timing of the TE</w:t>
            </w:r>
          </w:p>
        </w:tc>
        <w:tc>
          <w:tcPr>
            <w:tcW w:w="1980" w:type="dxa"/>
          </w:tcPr>
          <w:p w14:paraId="2C40F1C9" w14:textId="0F5DAB76" w:rsidR="00000F9B" w:rsidRPr="00C46E08" w:rsidRDefault="00000F9B" w:rsidP="008F38E8">
            <w:pPr>
              <w:rPr>
                <w:rFonts w:ascii="Proxima Nova Rg" w:hAnsi="Proxima Nova Rg"/>
                <w:i/>
                <w:color w:val="000000"/>
                <w:sz w:val="21"/>
                <w:szCs w:val="21"/>
              </w:rPr>
            </w:pPr>
            <w:r w:rsidRPr="00C46E08">
              <w:rPr>
                <w:rFonts w:ascii="Proxima Nova Rg" w:hAnsi="Proxima Nova Rg"/>
                <w:color w:val="000000"/>
                <w:sz w:val="21"/>
                <w:szCs w:val="21"/>
              </w:rPr>
              <w:t xml:space="preserve">No later than 2 weeks before the TE mission: </w:t>
            </w:r>
            <w:r w:rsidRPr="00552FDF">
              <w:rPr>
                <w:rFonts w:ascii="Proxima Nova Rg" w:hAnsi="Proxima Nova Rg"/>
                <w:color w:val="000000"/>
                <w:sz w:val="21"/>
                <w:szCs w:val="21"/>
              </w:rPr>
              <w:t xml:space="preserve">(by </w:t>
            </w:r>
            <w:r w:rsidR="00552FDF" w:rsidRPr="00552FDF">
              <w:rPr>
                <w:rFonts w:ascii="Proxima Nova Rg" w:hAnsi="Proxima Nova Rg"/>
                <w:color w:val="000000"/>
                <w:sz w:val="21"/>
                <w:szCs w:val="21"/>
              </w:rPr>
              <w:t>14 November 2021</w:t>
            </w:r>
            <w:r w:rsidRPr="00552FDF">
              <w:rPr>
                <w:rFonts w:ascii="Proxima Nova Rg" w:hAnsi="Proxima Nova Rg"/>
                <w:color w:val="000000"/>
                <w:sz w:val="21"/>
                <w:szCs w:val="21"/>
              </w:rPr>
              <w:t>)</w:t>
            </w:r>
          </w:p>
          <w:p w14:paraId="7D2A692D" w14:textId="52886830" w:rsidR="00B82F33" w:rsidRPr="00C46E08" w:rsidRDefault="00B82F33" w:rsidP="00F46C71">
            <w:pPr>
              <w:jc w:val="both"/>
              <w:rPr>
                <w:rFonts w:ascii="Proxima Nova Rg" w:hAnsi="Proxima Nova Rg"/>
                <w:color w:val="000000"/>
                <w:sz w:val="21"/>
                <w:szCs w:val="21"/>
              </w:rPr>
            </w:pPr>
          </w:p>
        </w:tc>
        <w:tc>
          <w:tcPr>
            <w:tcW w:w="2520" w:type="dxa"/>
          </w:tcPr>
          <w:p w14:paraId="5F11CC19" w14:textId="0D685E63" w:rsidR="00000F9B" w:rsidRPr="00C46E08" w:rsidRDefault="00000F9B" w:rsidP="008F38E8">
            <w:pPr>
              <w:rPr>
                <w:rFonts w:ascii="Proxima Nova Rg" w:hAnsi="Proxima Nova Rg"/>
                <w:color w:val="000000"/>
                <w:sz w:val="21"/>
                <w:szCs w:val="21"/>
              </w:rPr>
            </w:pPr>
            <w:r w:rsidRPr="00C46E08">
              <w:rPr>
                <w:rFonts w:ascii="Proxima Nova Rg" w:hAnsi="Proxima Nova Rg"/>
                <w:color w:val="000000"/>
                <w:sz w:val="21"/>
                <w:szCs w:val="21"/>
              </w:rPr>
              <w:t>TE team submits Inception Report to</w:t>
            </w:r>
            <w:r w:rsidR="00C245D5">
              <w:rPr>
                <w:rFonts w:ascii="Proxima Nova Rg" w:hAnsi="Proxima Nova Rg"/>
                <w:color w:val="000000"/>
                <w:sz w:val="21"/>
                <w:szCs w:val="21"/>
              </w:rPr>
              <w:t xml:space="preserve"> the</w:t>
            </w:r>
            <w:r w:rsidRPr="00C46E08">
              <w:rPr>
                <w:rFonts w:ascii="Proxima Nova Rg" w:hAnsi="Proxima Nova Rg"/>
                <w:color w:val="000000"/>
                <w:sz w:val="21"/>
                <w:szCs w:val="21"/>
              </w:rPr>
              <w:t xml:space="preserve"> </w:t>
            </w:r>
            <w:r w:rsidR="00C245D5" w:rsidRPr="00C245D5">
              <w:rPr>
                <w:rFonts w:ascii="Proxima Nova Rg" w:hAnsi="Proxima Nova Rg"/>
                <w:color w:val="000000"/>
                <w:sz w:val="21"/>
                <w:szCs w:val="21"/>
              </w:rPr>
              <w:t>UNDP Lao PDR Country Office</w:t>
            </w:r>
          </w:p>
        </w:tc>
      </w:tr>
      <w:tr w:rsidR="00000F9B" w:rsidRPr="00C46E08" w14:paraId="371F6E5A" w14:textId="77777777" w:rsidTr="008F38E8">
        <w:tc>
          <w:tcPr>
            <w:tcW w:w="625" w:type="dxa"/>
          </w:tcPr>
          <w:p w14:paraId="6300978B" w14:textId="77777777" w:rsidR="00000F9B" w:rsidRPr="00C46E08" w:rsidRDefault="00000F9B" w:rsidP="008F38E8">
            <w:pPr>
              <w:rPr>
                <w:rFonts w:ascii="Proxima Nova Rg" w:hAnsi="Proxima Nova Rg"/>
                <w:color w:val="000000"/>
                <w:sz w:val="21"/>
                <w:szCs w:val="21"/>
              </w:rPr>
            </w:pPr>
            <w:r w:rsidRPr="00C46E08">
              <w:rPr>
                <w:rFonts w:ascii="Proxima Nova Rg" w:hAnsi="Proxima Nova Rg"/>
                <w:color w:val="000000"/>
                <w:sz w:val="21"/>
                <w:szCs w:val="21"/>
              </w:rPr>
              <w:t>2</w:t>
            </w:r>
          </w:p>
        </w:tc>
        <w:tc>
          <w:tcPr>
            <w:tcW w:w="1870" w:type="dxa"/>
          </w:tcPr>
          <w:p w14:paraId="28C299AC" w14:textId="77F9B582" w:rsidR="00000F9B" w:rsidRPr="00C46E08" w:rsidRDefault="004A6DC8" w:rsidP="008F38E8">
            <w:pPr>
              <w:rPr>
                <w:rFonts w:ascii="Proxima Nova Rg" w:hAnsi="Proxima Nova Rg"/>
                <w:color w:val="000000"/>
                <w:sz w:val="21"/>
                <w:szCs w:val="21"/>
              </w:rPr>
            </w:pPr>
            <w:r>
              <w:rPr>
                <w:rFonts w:ascii="Proxima Nova Rg" w:hAnsi="Proxima Nova Rg"/>
                <w:color w:val="000000"/>
                <w:sz w:val="21"/>
                <w:szCs w:val="21"/>
              </w:rPr>
              <w:t>Debriefing</w:t>
            </w:r>
          </w:p>
        </w:tc>
        <w:tc>
          <w:tcPr>
            <w:tcW w:w="2360" w:type="dxa"/>
          </w:tcPr>
          <w:p w14:paraId="4C8E1DB8" w14:textId="65A39F83" w:rsidR="00000F9B" w:rsidRPr="00C46E08" w:rsidRDefault="00AE7A77" w:rsidP="008F38E8">
            <w:pPr>
              <w:rPr>
                <w:rFonts w:ascii="Proxima Nova Rg" w:hAnsi="Proxima Nova Rg"/>
                <w:color w:val="000000"/>
                <w:sz w:val="21"/>
                <w:szCs w:val="21"/>
              </w:rPr>
            </w:pPr>
            <w:r>
              <w:rPr>
                <w:rFonts w:ascii="Proxima Nova Rg" w:hAnsi="Proxima Nova Rg"/>
                <w:color w:val="000000"/>
                <w:sz w:val="21"/>
                <w:szCs w:val="21"/>
              </w:rPr>
              <w:t>P</w:t>
            </w:r>
            <w:r w:rsidR="004A6DC8">
              <w:rPr>
                <w:rFonts w:ascii="Proxima Nova Rg" w:hAnsi="Proxima Nova Rg"/>
                <w:color w:val="000000"/>
                <w:sz w:val="21"/>
                <w:szCs w:val="21"/>
              </w:rPr>
              <w:t>reliminary</w:t>
            </w:r>
            <w:r>
              <w:rPr>
                <w:rFonts w:ascii="Proxima Nova Rg" w:hAnsi="Proxima Nova Rg"/>
                <w:color w:val="000000"/>
                <w:sz w:val="21"/>
                <w:szCs w:val="21"/>
              </w:rPr>
              <w:t xml:space="preserve"> </w:t>
            </w:r>
            <w:r w:rsidR="00000F9B" w:rsidRPr="00C46E08">
              <w:rPr>
                <w:rFonts w:ascii="Proxima Nova Rg" w:hAnsi="Proxima Nova Rg"/>
                <w:color w:val="000000"/>
                <w:sz w:val="21"/>
                <w:szCs w:val="21"/>
              </w:rPr>
              <w:t>Findings</w:t>
            </w:r>
          </w:p>
        </w:tc>
        <w:tc>
          <w:tcPr>
            <w:tcW w:w="1980" w:type="dxa"/>
          </w:tcPr>
          <w:p w14:paraId="03170B91" w14:textId="3357F6A0" w:rsidR="00000F9B" w:rsidRPr="00C46E08" w:rsidRDefault="00000F9B" w:rsidP="008F38E8">
            <w:pPr>
              <w:rPr>
                <w:rFonts w:ascii="Proxima Nova Rg" w:hAnsi="Proxima Nova Rg"/>
                <w:color w:val="000000"/>
                <w:sz w:val="21"/>
                <w:szCs w:val="21"/>
              </w:rPr>
            </w:pPr>
            <w:r w:rsidRPr="00C46E08">
              <w:rPr>
                <w:rFonts w:ascii="Proxima Nova Rg" w:hAnsi="Proxima Nova Rg"/>
                <w:color w:val="000000"/>
                <w:sz w:val="21"/>
                <w:szCs w:val="21"/>
              </w:rPr>
              <w:t xml:space="preserve">End of TE mission: </w:t>
            </w:r>
            <w:r w:rsidRPr="006D2002">
              <w:rPr>
                <w:rFonts w:ascii="Proxima Nova Rg" w:hAnsi="Proxima Nova Rg"/>
                <w:color w:val="000000"/>
                <w:sz w:val="21"/>
                <w:szCs w:val="21"/>
              </w:rPr>
              <w:t xml:space="preserve">(by </w:t>
            </w:r>
            <w:r w:rsidR="006D2002" w:rsidRPr="006D2002">
              <w:rPr>
                <w:rFonts w:ascii="Proxima Nova Rg" w:hAnsi="Proxima Nova Rg"/>
                <w:color w:val="000000"/>
                <w:sz w:val="21"/>
                <w:szCs w:val="21"/>
              </w:rPr>
              <w:t>10 December 2021</w:t>
            </w:r>
            <w:r w:rsidRPr="006D2002">
              <w:rPr>
                <w:rFonts w:ascii="Proxima Nova Rg" w:hAnsi="Proxima Nova Rg"/>
                <w:color w:val="000000"/>
                <w:sz w:val="21"/>
                <w:szCs w:val="21"/>
              </w:rPr>
              <w:t>)</w:t>
            </w:r>
          </w:p>
        </w:tc>
        <w:tc>
          <w:tcPr>
            <w:tcW w:w="2520" w:type="dxa"/>
          </w:tcPr>
          <w:p w14:paraId="2623667C" w14:textId="5DFC3AD0" w:rsidR="00000F9B" w:rsidRPr="00C46E08" w:rsidRDefault="00000F9B" w:rsidP="008F38E8">
            <w:pPr>
              <w:rPr>
                <w:rFonts w:ascii="Proxima Nova Rg" w:hAnsi="Proxima Nova Rg"/>
                <w:color w:val="000000"/>
                <w:sz w:val="21"/>
                <w:szCs w:val="21"/>
              </w:rPr>
            </w:pPr>
            <w:r w:rsidRPr="00C46E08">
              <w:rPr>
                <w:rFonts w:ascii="Proxima Nova Rg" w:hAnsi="Proxima Nova Rg"/>
                <w:color w:val="000000"/>
                <w:sz w:val="21"/>
                <w:szCs w:val="21"/>
              </w:rPr>
              <w:t xml:space="preserve">TE team presents to </w:t>
            </w:r>
            <w:r w:rsidR="00C245D5">
              <w:rPr>
                <w:rFonts w:ascii="Proxima Nova Rg" w:hAnsi="Proxima Nova Rg"/>
                <w:color w:val="000000"/>
                <w:sz w:val="21"/>
                <w:szCs w:val="21"/>
              </w:rPr>
              <w:t xml:space="preserve">the </w:t>
            </w:r>
            <w:r w:rsidR="00C245D5" w:rsidRPr="00C245D5">
              <w:rPr>
                <w:rFonts w:ascii="Proxima Nova Rg" w:hAnsi="Proxima Nova Rg"/>
                <w:color w:val="000000"/>
                <w:sz w:val="21"/>
                <w:szCs w:val="21"/>
              </w:rPr>
              <w:t>UNDP Lao PDR Country Office</w:t>
            </w:r>
            <w:r w:rsidR="00C245D5" w:rsidRPr="00C245D5" w:rsidDel="00C245D5">
              <w:rPr>
                <w:rFonts w:ascii="Proxima Nova Rg" w:hAnsi="Proxima Nova Rg"/>
                <w:color w:val="000000"/>
                <w:sz w:val="21"/>
                <w:szCs w:val="21"/>
              </w:rPr>
              <w:t xml:space="preserve"> </w:t>
            </w:r>
            <w:r w:rsidRPr="00C46E08">
              <w:rPr>
                <w:rFonts w:ascii="Proxima Nova Rg" w:hAnsi="Proxima Nova Rg"/>
                <w:color w:val="000000"/>
                <w:sz w:val="21"/>
                <w:szCs w:val="21"/>
              </w:rPr>
              <w:t>and project management</w:t>
            </w:r>
          </w:p>
        </w:tc>
      </w:tr>
      <w:tr w:rsidR="00000F9B" w:rsidRPr="00C46E08" w14:paraId="647CB29D" w14:textId="77777777" w:rsidTr="008F38E8">
        <w:tc>
          <w:tcPr>
            <w:tcW w:w="625" w:type="dxa"/>
          </w:tcPr>
          <w:p w14:paraId="4BD9523A" w14:textId="77777777" w:rsidR="00000F9B" w:rsidRPr="00C46E08" w:rsidRDefault="00000F9B" w:rsidP="008F38E8">
            <w:pPr>
              <w:rPr>
                <w:rFonts w:ascii="Proxima Nova Rg" w:hAnsi="Proxima Nova Rg"/>
                <w:color w:val="000000"/>
                <w:sz w:val="21"/>
                <w:szCs w:val="21"/>
              </w:rPr>
            </w:pPr>
            <w:r w:rsidRPr="00C46E08">
              <w:rPr>
                <w:rFonts w:ascii="Proxima Nova Rg" w:hAnsi="Proxima Nova Rg"/>
                <w:color w:val="000000"/>
                <w:sz w:val="21"/>
                <w:szCs w:val="21"/>
              </w:rPr>
              <w:t>3</w:t>
            </w:r>
          </w:p>
        </w:tc>
        <w:tc>
          <w:tcPr>
            <w:tcW w:w="1870" w:type="dxa"/>
          </w:tcPr>
          <w:p w14:paraId="6B346B9C" w14:textId="77777777" w:rsidR="00000F9B" w:rsidRPr="00C46E08" w:rsidRDefault="00000F9B" w:rsidP="008F38E8">
            <w:pPr>
              <w:rPr>
                <w:rFonts w:ascii="Proxima Nova Rg" w:hAnsi="Proxima Nova Rg"/>
                <w:color w:val="000000"/>
                <w:sz w:val="21"/>
                <w:szCs w:val="21"/>
              </w:rPr>
            </w:pPr>
            <w:r w:rsidRPr="00C46E08">
              <w:rPr>
                <w:rFonts w:ascii="Proxima Nova Rg" w:hAnsi="Proxima Nova Rg"/>
                <w:color w:val="000000"/>
                <w:sz w:val="21"/>
                <w:szCs w:val="21"/>
              </w:rPr>
              <w:t>Draft TE Report</w:t>
            </w:r>
          </w:p>
        </w:tc>
        <w:tc>
          <w:tcPr>
            <w:tcW w:w="2360" w:type="dxa"/>
          </w:tcPr>
          <w:p w14:paraId="55113921" w14:textId="77777777" w:rsidR="00000F9B" w:rsidRPr="00C46E08" w:rsidRDefault="00000F9B" w:rsidP="008F38E8">
            <w:pPr>
              <w:rPr>
                <w:rFonts w:ascii="Proxima Nova Rg" w:hAnsi="Proxima Nova Rg"/>
                <w:color w:val="000000"/>
                <w:sz w:val="21"/>
                <w:szCs w:val="21"/>
              </w:rPr>
            </w:pPr>
            <w:r w:rsidRPr="00C46E08">
              <w:rPr>
                <w:rFonts w:ascii="Proxima Nova Rg" w:hAnsi="Proxima Nova Rg"/>
                <w:color w:val="000000"/>
                <w:sz w:val="21"/>
                <w:szCs w:val="21"/>
              </w:rPr>
              <w:t xml:space="preserve">Full draft report </w:t>
            </w:r>
            <w:r w:rsidRPr="008472BF">
              <w:rPr>
                <w:rFonts w:ascii="Proxima Nova Rg" w:hAnsi="Proxima Nova Rg"/>
                <w:color w:val="000000"/>
                <w:sz w:val="21"/>
                <w:szCs w:val="21"/>
              </w:rPr>
              <w:t xml:space="preserve">(using guidelines on report content in </w:t>
            </w:r>
            <w:proofErr w:type="spellStart"/>
            <w:r w:rsidRPr="008472BF">
              <w:rPr>
                <w:rFonts w:ascii="Proxima Nova Rg" w:hAnsi="Proxima Nova Rg"/>
                <w:color w:val="000000"/>
                <w:sz w:val="21"/>
                <w:szCs w:val="21"/>
              </w:rPr>
              <w:t>ToR</w:t>
            </w:r>
            <w:proofErr w:type="spellEnd"/>
            <w:r w:rsidRPr="008472BF">
              <w:rPr>
                <w:rFonts w:ascii="Proxima Nova Rg" w:hAnsi="Proxima Nova Rg"/>
                <w:color w:val="000000"/>
                <w:sz w:val="21"/>
                <w:szCs w:val="21"/>
              </w:rPr>
              <w:t xml:space="preserve"> Annex C)</w:t>
            </w:r>
            <w:r w:rsidRPr="00C46E08">
              <w:rPr>
                <w:rFonts w:ascii="Proxima Nova Rg" w:hAnsi="Proxima Nova Rg"/>
                <w:color w:val="000000"/>
                <w:sz w:val="21"/>
                <w:szCs w:val="21"/>
              </w:rPr>
              <w:t xml:space="preserve"> with annexes</w:t>
            </w:r>
          </w:p>
        </w:tc>
        <w:tc>
          <w:tcPr>
            <w:tcW w:w="1980" w:type="dxa"/>
          </w:tcPr>
          <w:p w14:paraId="10C991C4" w14:textId="71F63658" w:rsidR="00000F9B" w:rsidRPr="00C46E08" w:rsidRDefault="00000F9B" w:rsidP="008F38E8">
            <w:pPr>
              <w:rPr>
                <w:rFonts w:ascii="Proxima Nova Rg" w:hAnsi="Proxima Nova Rg"/>
                <w:color w:val="000000"/>
                <w:sz w:val="21"/>
                <w:szCs w:val="21"/>
              </w:rPr>
            </w:pPr>
            <w:r w:rsidRPr="00C46E08">
              <w:rPr>
                <w:rFonts w:ascii="Proxima Nova Rg" w:hAnsi="Proxima Nova Rg"/>
                <w:color w:val="000000"/>
                <w:sz w:val="21"/>
                <w:szCs w:val="21"/>
              </w:rPr>
              <w:t xml:space="preserve">Within 3 weeks of end of TE mission: </w:t>
            </w:r>
            <w:r w:rsidRPr="00490A6E">
              <w:rPr>
                <w:rFonts w:ascii="Proxima Nova Rg" w:hAnsi="Proxima Nova Rg"/>
                <w:color w:val="000000"/>
                <w:sz w:val="21"/>
                <w:szCs w:val="21"/>
              </w:rPr>
              <w:t xml:space="preserve">(by </w:t>
            </w:r>
            <w:r w:rsidR="00490A6E" w:rsidRPr="00490A6E">
              <w:rPr>
                <w:rFonts w:ascii="Proxima Nova Rg" w:hAnsi="Proxima Nova Rg"/>
                <w:color w:val="000000"/>
                <w:sz w:val="21"/>
                <w:szCs w:val="21"/>
              </w:rPr>
              <w:t>03 January 2022</w:t>
            </w:r>
            <w:r w:rsidRPr="00490A6E">
              <w:rPr>
                <w:rFonts w:ascii="Proxima Nova Rg" w:hAnsi="Proxima Nova Rg"/>
                <w:color w:val="000000"/>
                <w:sz w:val="21"/>
                <w:szCs w:val="21"/>
              </w:rPr>
              <w:t>)</w:t>
            </w:r>
          </w:p>
        </w:tc>
        <w:tc>
          <w:tcPr>
            <w:tcW w:w="2520" w:type="dxa"/>
          </w:tcPr>
          <w:p w14:paraId="1FE9B976" w14:textId="4E8D8FBB" w:rsidR="00000F9B" w:rsidRPr="00C46E08" w:rsidRDefault="00000F9B" w:rsidP="008F38E8">
            <w:pPr>
              <w:rPr>
                <w:rFonts w:ascii="Proxima Nova Rg" w:hAnsi="Proxima Nova Rg"/>
                <w:color w:val="000000"/>
                <w:sz w:val="21"/>
                <w:szCs w:val="21"/>
              </w:rPr>
            </w:pPr>
            <w:r w:rsidRPr="00C46E08">
              <w:rPr>
                <w:rFonts w:ascii="Proxima Nova Rg" w:hAnsi="Proxima Nova Rg"/>
                <w:color w:val="000000"/>
                <w:sz w:val="21"/>
                <w:szCs w:val="21"/>
              </w:rPr>
              <w:t xml:space="preserve">TE team submits to </w:t>
            </w:r>
            <w:r w:rsidR="00C245D5">
              <w:rPr>
                <w:rFonts w:ascii="Proxima Nova Rg" w:hAnsi="Proxima Nova Rg"/>
                <w:color w:val="000000"/>
                <w:sz w:val="21"/>
                <w:szCs w:val="21"/>
              </w:rPr>
              <w:t xml:space="preserve">the </w:t>
            </w:r>
            <w:r w:rsidR="00C245D5" w:rsidRPr="00C245D5">
              <w:rPr>
                <w:rFonts w:ascii="Proxima Nova Rg" w:hAnsi="Proxima Nova Rg"/>
                <w:color w:val="000000"/>
                <w:sz w:val="21"/>
                <w:szCs w:val="21"/>
              </w:rPr>
              <w:t>UNDP Lao PDR Country Office</w:t>
            </w:r>
            <w:r w:rsidRPr="00C46E08">
              <w:rPr>
                <w:rFonts w:ascii="Proxima Nova Rg" w:hAnsi="Proxima Nova Rg"/>
                <w:color w:val="000000"/>
                <w:sz w:val="21"/>
                <w:szCs w:val="21"/>
              </w:rPr>
              <w:t>; reviewed by BPPS-GEF RTA, Project Coordinating Unit, GEF OFP</w:t>
            </w:r>
          </w:p>
        </w:tc>
      </w:tr>
      <w:tr w:rsidR="00000F9B" w:rsidRPr="00C46E08" w14:paraId="792E880F" w14:textId="77777777" w:rsidTr="008F38E8">
        <w:tc>
          <w:tcPr>
            <w:tcW w:w="625" w:type="dxa"/>
          </w:tcPr>
          <w:p w14:paraId="1EDD2D91" w14:textId="77777777" w:rsidR="00000F9B" w:rsidRPr="00C46E08" w:rsidRDefault="00000F9B" w:rsidP="008F38E8">
            <w:pPr>
              <w:rPr>
                <w:rFonts w:ascii="Proxima Nova Rg" w:hAnsi="Proxima Nova Rg"/>
                <w:color w:val="000000"/>
                <w:sz w:val="21"/>
                <w:szCs w:val="21"/>
              </w:rPr>
            </w:pPr>
            <w:r w:rsidRPr="00C46E08">
              <w:rPr>
                <w:rFonts w:ascii="Proxima Nova Rg" w:hAnsi="Proxima Nova Rg"/>
                <w:color w:val="000000"/>
                <w:sz w:val="21"/>
                <w:szCs w:val="21"/>
              </w:rPr>
              <w:t>5</w:t>
            </w:r>
          </w:p>
        </w:tc>
        <w:tc>
          <w:tcPr>
            <w:tcW w:w="1870" w:type="dxa"/>
          </w:tcPr>
          <w:p w14:paraId="2629E92C" w14:textId="77777777" w:rsidR="00000F9B" w:rsidRPr="00C46E08" w:rsidRDefault="00000F9B" w:rsidP="008F38E8">
            <w:pPr>
              <w:rPr>
                <w:rFonts w:ascii="Proxima Nova Rg" w:hAnsi="Proxima Nova Rg"/>
                <w:color w:val="000000"/>
                <w:sz w:val="21"/>
                <w:szCs w:val="21"/>
              </w:rPr>
            </w:pPr>
            <w:r w:rsidRPr="00C46E08">
              <w:rPr>
                <w:rFonts w:ascii="Proxima Nova Rg" w:hAnsi="Proxima Nova Rg"/>
                <w:color w:val="000000"/>
                <w:sz w:val="21"/>
                <w:szCs w:val="21"/>
              </w:rPr>
              <w:t>Final TE Report* + Audit Trail</w:t>
            </w:r>
          </w:p>
        </w:tc>
        <w:tc>
          <w:tcPr>
            <w:tcW w:w="2360" w:type="dxa"/>
          </w:tcPr>
          <w:p w14:paraId="30E2FA21" w14:textId="14443AAD" w:rsidR="00000F9B" w:rsidRPr="00C46E08" w:rsidRDefault="00000F9B" w:rsidP="008F38E8">
            <w:pPr>
              <w:rPr>
                <w:rFonts w:ascii="Proxima Nova Rg" w:hAnsi="Proxima Nova Rg"/>
                <w:color w:val="000000"/>
                <w:sz w:val="21"/>
                <w:szCs w:val="21"/>
              </w:rPr>
            </w:pPr>
            <w:r w:rsidRPr="00C46E08">
              <w:rPr>
                <w:rFonts w:ascii="Proxima Nova Rg" w:hAnsi="Proxima Nova Rg"/>
                <w:color w:val="000000"/>
                <w:sz w:val="21"/>
                <w:szCs w:val="21"/>
              </w:rPr>
              <w:t xml:space="preserve">Revised final report and TE Audit trail in which the TE details how all received comments have (and have not) been addressed in the final TE report </w:t>
            </w:r>
            <w:r w:rsidRPr="00490A6E">
              <w:rPr>
                <w:rFonts w:ascii="Proxima Nova Rg" w:hAnsi="Proxima Nova Rg"/>
                <w:color w:val="000000"/>
                <w:sz w:val="21"/>
                <w:szCs w:val="21"/>
              </w:rPr>
              <w:t xml:space="preserve">(See template in </w:t>
            </w:r>
            <w:proofErr w:type="spellStart"/>
            <w:r w:rsidRPr="00490A6E">
              <w:rPr>
                <w:rFonts w:ascii="Proxima Nova Rg" w:hAnsi="Proxima Nova Rg"/>
                <w:color w:val="000000"/>
                <w:sz w:val="21"/>
                <w:szCs w:val="21"/>
              </w:rPr>
              <w:t>ToR</w:t>
            </w:r>
            <w:proofErr w:type="spellEnd"/>
            <w:r w:rsidRPr="00490A6E">
              <w:rPr>
                <w:rFonts w:ascii="Proxima Nova Rg" w:hAnsi="Proxima Nova Rg"/>
                <w:color w:val="000000"/>
                <w:sz w:val="21"/>
                <w:szCs w:val="21"/>
              </w:rPr>
              <w:t xml:space="preserve"> Annex </w:t>
            </w:r>
            <w:r w:rsidR="00C12CAA" w:rsidRPr="00490A6E">
              <w:rPr>
                <w:rFonts w:ascii="Proxima Nova Rg" w:hAnsi="Proxima Nova Rg"/>
                <w:color w:val="000000"/>
                <w:sz w:val="21"/>
                <w:szCs w:val="21"/>
              </w:rPr>
              <w:t>H</w:t>
            </w:r>
            <w:r w:rsidRPr="00490A6E">
              <w:rPr>
                <w:rFonts w:ascii="Proxima Nova Rg" w:hAnsi="Proxima Nova Rg"/>
                <w:color w:val="000000"/>
                <w:sz w:val="21"/>
                <w:szCs w:val="21"/>
              </w:rPr>
              <w:t>)</w:t>
            </w:r>
          </w:p>
        </w:tc>
        <w:tc>
          <w:tcPr>
            <w:tcW w:w="1980" w:type="dxa"/>
          </w:tcPr>
          <w:p w14:paraId="0EA27FDC" w14:textId="23AB749A" w:rsidR="00000F9B" w:rsidRPr="00C46E08" w:rsidRDefault="00000F9B" w:rsidP="008F38E8">
            <w:pPr>
              <w:rPr>
                <w:rFonts w:ascii="Proxima Nova Rg" w:hAnsi="Proxima Nova Rg"/>
                <w:color w:val="000000"/>
                <w:sz w:val="21"/>
                <w:szCs w:val="21"/>
              </w:rPr>
            </w:pPr>
            <w:r w:rsidRPr="00C46E08">
              <w:rPr>
                <w:rFonts w:ascii="Proxima Nova Rg" w:hAnsi="Proxima Nova Rg"/>
                <w:color w:val="000000"/>
                <w:sz w:val="21"/>
                <w:szCs w:val="21"/>
              </w:rPr>
              <w:t xml:space="preserve">Within 1 week of receiving comments on draft report: </w:t>
            </w:r>
            <w:r w:rsidRPr="00FE1F7B">
              <w:rPr>
                <w:rFonts w:ascii="Proxima Nova Rg" w:hAnsi="Proxima Nova Rg"/>
                <w:color w:val="000000"/>
                <w:sz w:val="21"/>
                <w:szCs w:val="21"/>
              </w:rPr>
              <w:t xml:space="preserve">(by </w:t>
            </w:r>
            <w:r w:rsidR="00FE1F7B" w:rsidRPr="00FE1F7B">
              <w:rPr>
                <w:rFonts w:ascii="Proxima Nova Rg" w:hAnsi="Proxima Nova Rg"/>
                <w:color w:val="000000"/>
                <w:sz w:val="21"/>
                <w:szCs w:val="21"/>
              </w:rPr>
              <w:t>31 January 2022</w:t>
            </w:r>
            <w:r w:rsidRPr="00FE1F7B">
              <w:rPr>
                <w:rFonts w:ascii="Proxima Nova Rg" w:hAnsi="Proxima Nova Rg"/>
                <w:color w:val="000000"/>
                <w:sz w:val="21"/>
                <w:szCs w:val="21"/>
              </w:rPr>
              <w:t>)</w:t>
            </w:r>
          </w:p>
        </w:tc>
        <w:tc>
          <w:tcPr>
            <w:tcW w:w="2520" w:type="dxa"/>
          </w:tcPr>
          <w:p w14:paraId="0B0FD36C" w14:textId="27CFD83F" w:rsidR="00000F9B" w:rsidRPr="00C46E08" w:rsidRDefault="00000F9B" w:rsidP="008F38E8">
            <w:pPr>
              <w:rPr>
                <w:rFonts w:ascii="Proxima Nova Rg" w:hAnsi="Proxima Nova Rg"/>
                <w:color w:val="000000"/>
                <w:sz w:val="21"/>
                <w:szCs w:val="21"/>
              </w:rPr>
            </w:pPr>
            <w:r w:rsidRPr="00C46E08">
              <w:rPr>
                <w:rFonts w:ascii="Proxima Nova Rg" w:hAnsi="Proxima Nova Rg"/>
                <w:color w:val="000000"/>
                <w:sz w:val="21"/>
                <w:szCs w:val="21"/>
              </w:rPr>
              <w:t xml:space="preserve">TE team submits both documents to the </w:t>
            </w:r>
            <w:r w:rsidR="00C245D5" w:rsidRPr="00C245D5">
              <w:rPr>
                <w:rFonts w:ascii="Proxima Nova Rg" w:hAnsi="Proxima Nova Rg"/>
                <w:color w:val="000000"/>
                <w:sz w:val="21"/>
                <w:szCs w:val="21"/>
              </w:rPr>
              <w:t>UNDP Lao PDR Country Office</w:t>
            </w:r>
          </w:p>
        </w:tc>
      </w:tr>
    </w:tbl>
    <w:p w14:paraId="09269FA3" w14:textId="77777777" w:rsidR="00000F9B" w:rsidRPr="00C46E08" w:rsidRDefault="00000F9B" w:rsidP="00000F9B">
      <w:pPr>
        <w:spacing w:after="0"/>
        <w:jc w:val="both"/>
        <w:rPr>
          <w:rFonts w:ascii="Proxima Nova Rg" w:hAnsi="Proxima Nova Rg"/>
          <w:color w:val="000000"/>
        </w:rPr>
      </w:pPr>
    </w:p>
    <w:p w14:paraId="501F37B1" w14:textId="1CAC5048" w:rsidR="00000F9B" w:rsidRPr="00C46E08" w:rsidRDefault="00000F9B" w:rsidP="00000F9B">
      <w:pPr>
        <w:spacing w:after="0"/>
        <w:jc w:val="both"/>
        <w:rPr>
          <w:rFonts w:ascii="Proxima Nova Rg" w:hAnsi="Proxima Nova Rg"/>
          <w:color w:val="000000"/>
        </w:rPr>
      </w:pPr>
      <w:r w:rsidRPr="00C46E08">
        <w:rPr>
          <w:rFonts w:ascii="Proxima Nova Rg" w:hAnsi="Proxima Nova Rg"/>
          <w:color w:val="000000"/>
          <w:sz w:val="21"/>
          <w:szCs w:val="21"/>
        </w:rPr>
        <w:t>*All final TE reports will be quality assessed by the UNDP Independent Evaluation Office (IEO).  Details of the IEO’s quality assessment of decentralized evaluations can be found in Section 6 of the UNDP Evaluation Guidelines</w:t>
      </w:r>
      <w:r w:rsidRPr="00C46E08">
        <w:rPr>
          <w:rFonts w:ascii="Proxima Nova Rg" w:hAnsi="Proxima Nova Rg"/>
          <w:color w:val="000000"/>
        </w:rPr>
        <w:t>.</w:t>
      </w:r>
      <w:r w:rsidRPr="00C46E08">
        <w:rPr>
          <w:rStyle w:val="FootnoteReference"/>
          <w:rFonts w:ascii="Proxima Nova Rg" w:hAnsi="Proxima Nova Rg"/>
          <w:color w:val="000000"/>
        </w:rPr>
        <w:footnoteReference w:id="3"/>
      </w:r>
    </w:p>
    <w:p w14:paraId="58A8742A" w14:textId="77777777" w:rsidR="00000F9B" w:rsidRPr="00C46E08" w:rsidRDefault="00000F9B" w:rsidP="00000F9B">
      <w:pPr>
        <w:spacing w:after="0"/>
        <w:jc w:val="both"/>
        <w:rPr>
          <w:rFonts w:ascii="Proxima Nova Rg" w:hAnsi="Proxima Nova Rg"/>
          <w:color w:val="000000"/>
        </w:rPr>
      </w:pPr>
    </w:p>
    <w:p w14:paraId="517D5A8E" w14:textId="77777777" w:rsidR="00000F9B" w:rsidRPr="00C46E08" w:rsidRDefault="00000F9B" w:rsidP="00000F9B">
      <w:pPr>
        <w:pStyle w:val="ListParagraph"/>
        <w:numPr>
          <w:ilvl w:val="0"/>
          <w:numId w:val="1"/>
        </w:numPr>
        <w:ind w:left="360"/>
        <w:jc w:val="both"/>
        <w:rPr>
          <w:rFonts w:ascii="Proxima Nova Rg" w:hAnsi="Proxima Nova Rg"/>
          <w:b/>
          <w:bCs/>
          <w:sz w:val="26"/>
          <w:szCs w:val="26"/>
        </w:rPr>
      </w:pPr>
      <w:r w:rsidRPr="00C46E08">
        <w:rPr>
          <w:rFonts w:ascii="Proxima Nova Rg" w:hAnsi="Proxima Nova Rg"/>
          <w:b/>
          <w:bCs/>
          <w:sz w:val="26"/>
          <w:szCs w:val="26"/>
        </w:rPr>
        <w:t>TE ARRANGEMENTS</w:t>
      </w:r>
    </w:p>
    <w:p w14:paraId="5107D79F" w14:textId="0D026E3A" w:rsidR="00000F9B" w:rsidRPr="00C46E08" w:rsidRDefault="00000F9B" w:rsidP="00000F9B">
      <w:pPr>
        <w:jc w:val="both"/>
        <w:rPr>
          <w:rFonts w:ascii="Proxima Nova Rg" w:hAnsi="Proxima Nova Rg"/>
          <w:color w:val="000000"/>
          <w:sz w:val="21"/>
          <w:szCs w:val="21"/>
        </w:rPr>
      </w:pPr>
      <w:r w:rsidRPr="00C46E08">
        <w:rPr>
          <w:rFonts w:ascii="Proxima Nova Rg" w:hAnsi="Proxima Nova Rg"/>
          <w:color w:val="000000"/>
          <w:sz w:val="21"/>
          <w:szCs w:val="21"/>
        </w:rPr>
        <w:t xml:space="preserve">The principal responsibility for managing the TE resides with the Commissioning Unit. The Commissioning Unit for this project’s TE is </w:t>
      </w:r>
      <w:r w:rsidR="000062D2" w:rsidRPr="00C46E08">
        <w:rPr>
          <w:rFonts w:ascii="Proxima Nova Rg" w:hAnsi="Proxima Nova Rg"/>
          <w:color w:val="000000"/>
          <w:sz w:val="21"/>
          <w:szCs w:val="21"/>
        </w:rPr>
        <w:t>the UNDP Lao PDR Country Office</w:t>
      </w:r>
      <w:r w:rsidR="004B074F" w:rsidRPr="00C46E08">
        <w:rPr>
          <w:rFonts w:ascii="Proxima Nova Rg" w:hAnsi="Proxima Nova Rg"/>
          <w:color w:val="000000"/>
          <w:sz w:val="21"/>
          <w:szCs w:val="21"/>
        </w:rPr>
        <w:t>.</w:t>
      </w:r>
    </w:p>
    <w:p w14:paraId="34E7C707" w14:textId="50CD6AB0" w:rsidR="00000F9B" w:rsidRPr="00C46E08" w:rsidRDefault="00000F9B" w:rsidP="00000F9B">
      <w:pPr>
        <w:jc w:val="both"/>
        <w:rPr>
          <w:rFonts w:ascii="Proxima Nova Rg" w:hAnsi="Proxima Nova Rg"/>
          <w:color w:val="000000"/>
          <w:sz w:val="21"/>
          <w:szCs w:val="21"/>
        </w:rPr>
      </w:pPr>
      <w:r w:rsidRPr="00C46E08">
        <w:rPr>
          <w:rFonts w:ascii="Proxima Nova Rg" w:hAnsi="Proxima Nova Rg"/>
          <w:color w:val="000000"/>
          <w:sz w:val="21"/>
          <w:szCs w:val="21"/>
        </w:rPr>
        <w:t xml:space="preserve">The </w:t>
      </w:r>
      <w:r w:rsidR="009C4A06" w:rsidRPr="00C46E08">
        <w:rPr>
          <w:rFonts w:ascii="Proxima Nova Rg" w:hAnsi="Proxima Nova Rg"/>
          <w:color w:val="000000"/>
          <w:sz w:val="21"/>
          <w:szCs w:val="21"/>
        </w:rPr>
        <w:t xml:space="preserve">UNDP Lao PDR Country Office </w:t>
      </w:r>
      <w:r w:rsidRPr="00C46E08">
        <w:rPr>
          <w:rFonts w:ascii="Proxima Nova Rg" w:hAnsi="Proxima Nova Rg"/>
          <w:color w:val="000000"/>
          <w:sz w:val="21"/>
          <w:szCs w:val="21"/>
        </w:rPr>
        <w:t>will contract the evaluators and ensure the timely provision of per diems and travel arrangements within the country for the TE team. The Project Team will be responsible for liaising with the TE team to provide all relevant documents, set up stakeholder interviews, and arrange field visits.</w:t>
      </w:r>
      <w:r w:rsidR="009C4A06" w:rsidRPr="00C46E08">
        <w:rPr>
          <w:rFonts w:ascii="Proxima Nova Rg" w:hAnsi="Proxima Nova Rg"/>
          <w:color w:val="000000"/>
          <w:sz w:val="21"/>
          <w:szCs w:val="21"/>
        </w:rPr>
        <w:t xml:space="preserve"> </w:t>
      </w:r>
      <w:r w:rsidR="00DB3105" w:rsidRPr="00C46E08">
        <w:rPr>
          <w:rFonts w:ascii="Proxima Nova Rg" w:hAnsi="Proxima Nova Rg"/>
          <w:color w:val="000000"/>
          <w:sz w:val="21"/>
          <w:szCs w:val="21"/>
        </w:rPr>
        <w:t xml:space="preserve">An updated stakeholder list with contact details (phone and email) will need to be provided by the </w:t>
      </w:r>
      <w:r w:rsidR="00383C3D" w:rsidRPr="00C46E08">
        <w:rPr>
          <w:rFonts w:ascii="Proxima Nova Rg" w:hAnsi="Proxima Nova Rg"/>
          <w:color w:val="000000"/>
          <w:sz w:val="21"/>
          <w:szCs w:val="21"/>
        </w:rPr>
        <w:t xml:space="preserve">UNDP Lao PDR Country Office </w:t>
      </w:r>
      <w:r w:rsidR="00DB3105" w:rsidRPr="00C46E08">
        <w:rPr>
          <w:rFonts w:ascii="Proxima Nova Rg" w:hAnsi="Proxima Nova Rg"/>
          <w:color w:val="000000"/>
          <w:sz w:val="21"/>
          <w:szCs w:val="21"/>
        </w:rPr>
        <w:t>to the TE team.</w:t>
      </w:r>
    </w:p>
    <w:p w14:paraId="3ACB3055" w14:textId="77777777" w:rsidR="00000F9B" w:rsidRPr="00C46E08" w:rsidRDefault="00000F9B" w:rsidP="00000F9B">
      <w:pPr>
        <w:pStyle w:val="ListParagraph"/>
        <w:numPr>
          <w:ilvl w:val="0"/>
          <w:numId w:val="1"/>
        </w:numPr>
        <w:ind w:left="360"/>
        <w:jc w:val="both"/>
        <w:rPr>
          <w:rFonts w:ascii="Proxima Nova Rg" w:hAnsi="Proxima Nova Rg"/>
          <w:b/>
          <w:bCs/>
          <w:sz w:val="26"/>
          <w:szCs w:val="26"/>
        </w:rPr>
      </w:pPr>
      <w:r w:rsidRPr="00C46E08">
        <w:rPr>
          <w:rFonts w:ascii="Proxima Nova Rg" w:hAnsi="Proxima Nova Rg"/>
          <w:b/>
          <w:bCs/>
          <w:sz w:val="26"/>
          <w:szCs w:val="26"/>
        </w:rPr>
        <w:t>TE TEAM COMPOSITION</w:t>
      </w:r>
    </w:p>
    <w:p w14:paraId="200A1016" w14:textId="6BA79E29" w:rsidR="00000F9B" w:rsidRPr="00C46E08" w:rsidRDefault="00000F9B" w:rsidP="00000F9B">
      <w:pPr>
        <w:jc w:val="both"/>
        <w:rPr>
          <w:rFonts w:ascii="Proxima Nova Rg" w:hAnsi="Proxima Nova Rg"/>
          <w:sz w:val="21"/>
          <w:szCs w:val="21"/>
        </w:rPr>
      </w:pPr>
      <w:r w:rsidRPr="00C46E08">
        <w:rPr>
          <w:rFonts w:ascii="Proxima Nova Rg" w:hAnsi="Proxima Nova Rg"/>
          <w:color w:val="000000"/>
          <w:sz w:val="21"/>
          <w:szCs w:val="21"/>
        </w:rPr>
        <w:t xml:space="preserve">A team of two independent evaluators will conduct the TE – one </w:t>
      </w:r>
      <w:r w:rsidR="00FE1F7B">
        <w:rPr>
          <w:rFonts w:ascii="Proxima Nova Rg" w:hAnsi="Proxima Nova Rg"/>
          <w:color w:val="000000"/>
          <w:sz w:val="21"/>
          <w:szCs w:val="21"/>
        </w:rPr>
        <w:t>Team Leader</w:t>
      </w:r>
      <w:r w:rsidR="00CE5784">
        <w:rPr>
          <w:rFonts w:ascii="Proxima Nova Rg" w:hAnsi="Proxima Nova Rg"/>
          <w:color w:val="000000"/>
          <w:sz w:val="21"/>
          <w:szCs w:val="21"/>
        </w:rPr>
        <w:t xml:space="preserve"> / </w:t>
      </w:r>
      <w:r w:rsidR="0072251F" w:rsidRPr="00C46E08">
        <w:rPr>
          <w:rFonts w:ascii="Proxima Nova Rg" w:hAnsi="Proxima Nova Rg"/>
          <w:color w:val="000000"/>
          <w:sz w:val="21"/>
          <w:szCs w:val="21"/>
        </w:rPr>
        <w:t>International Consultant</w:t>
      </w:r>
      <w:r w:rsidRPr="00C46E08">
        <w:rPr>
          <w:rFonts w:ascii="Proxima Nova Rg" w:hAnsi="Proxima Nova Rg"/>
          <w:color w:val="000000"/>
          <w:sz w:val="21"/>
          <w:szCs w:val="21"/>
        </w:rPr>
        <w:t xml:space="preserve"> (with experience and exposure to projects and evaluations in other regions) and one </w:t>
      </w:r>
      <w:r w:rsidR="0072251F" w:rsidRPr="00C46E08">
        <w:rPr>
          <w:rFonts w:ascii="Proxima Nova Rg" w:hAnsi="Proxima Nova Rg"/>
          <w:color w:val="000000"/>
          <w:sz w:val="21"/>
          <w:szCs w:val="21"/>
        </w:rPr>
        <w:lastRenderedPageBreak/>
        <w:t>Nation</w:t>
      </w:r>
      <w:r w:rsidR="00C72886" w:rsidRPr="00C46E08">
        <w:rPr>
          <w:rFonts w:ascii="Proxima Nova Rg" w:hAnsi="Proxima Nova Rg"/>
          <w:color w:val="000000"/>
          <w:sz w:val="21"/>
          <w:szCs w:val="21"/>
        </w:rPr>
        <w:t>al</w:t>
      </w:r>
      <w:r w:rsidRPr="00C46E08">
        <w:rPr>
          <w:rFonts w:ascii="Proxima Nova Rg" w:hAnsi="Proxima Nova Rg"/>
          <w:color w:val="000000"/>
          <w:sz w:val="21"/>
          <w:szCs w:val="21"/>
        </w:rPr>
        <w:t xml:space="preserve"> </w:t>
      </w:r>
      <w:r w:rsidR="00C72886" w:rsidRPr="00C46E08">
        <w:rPr>
          <w:rFonts w:ascii="Proxima Nova Rg" w:hAnsi="Proxima Nova Rg"/>
          <w:color w:val="000000"/>
          <w:sz w:val="21"/>
          <w:szCs w:val="21"/>
        </w:rPr>
        <w:t>E</w:t>
      </w:r>
      <w:r w:rsidRPr="00C46E08">
        <w:rPr>
          <w:rFonts w:ascii="Proxima Nova Rg" w:hAnsi="Proxima Nova Rg"/>
          <w:color w:val="000000"/>
          <w:sz w:val="21"/>
          <w:szCs w:val="21"/>
        </w:rPr>
        <w:t xml:space="preserve">xpert </w:t>
      </w:r>
      <w:r w:rsidR="00637FF3" w:rsidRPr="00C46E08">
        <w:rPr>
          <w:rFonts w:ascii="Proxima Nova Rg" w:hAnsi="Proxima Nova Rg"/>
          <w:color w:val="000000"/>
          <w:sz w:val="21"/>
          <w:szCs w:val="21"/>
        </w:rPr>
        <w:t>from Lao PDR</w:t>
      </w:r>
      <w:r w:rsidRPr="00C46E08">
        <w:rPr>
          <w:rFonts w:ascii="Proxima Nova Rg" w:hAnsi="Proxima Nova Rg"/>
          <w:color w:val="000000"/>
          <w:sz w:val="21"/>
          <w:szCs w:val="21"/>
        </w:rPr>
        <w:t xml:space="preserve">.  The </w:t>
      </w:r>
      <w:r w:rsidR="00CE5784">
        <w:rPr>
          <w:rFonts w:ascii="Proxima Nova Rg" w:hAnsi="Proxima Nova Rg"/>
          <w:color w:val="000000"/>
          <w:sz w:val="21"/>
          <w:szCs w:val="21"/>
        </w:rPr>
        <w:t>Team Leader</w:t>
      </w:r>
      <w:r w:rsidRPr="00C46E08">
        <w:rPr>
          <w:rFonts w:ascii="Proxima Nova Rg" w:hAnsi="Proxima Nova Rg"/>
          <w:color w:val="000000"/>
          <w:sz w:val="21"/>
          <w:szCs w:val="21"/>
        </w:rPr>
        <w:t xml:space="preserve"> will be responsible for the overall design and writing of the TE report, etc.)  The </w:t>
      </w:r>
      <w:r w:rsidR="0012419C" w:rsidRPr="00C46E08">
        <w:rPr>
          <w:rFonts w:ascii="Proxima Nova Rg" w:hAnsi="Proxima Nova Rg"/>
          <w:color w:val="000000"/>
          <w:sz w:val="21"/>
          <w:szCs w:val="21"/>
        </w:rPr>
        <w:t>National</w:t>
      </w:r>
      <w:r w:rsidRPr="00C46E08">
        <w:rPr>
          <w:rFonts w:ascii="Proxima Nova Rg" w:hAnsi="Proxima Nova Rg"/>
          <w:color w:val="000000"/>
          <w:sz w:val="21"/>
          <w:szCs w:val="21"/>
        </w:rPr>
        <w:t xml:space="preserve"> </w:t>
      </w:r>
      <w:r w:rsidR="0012419C" w:rsidRPr="00C46E08">
        <w:rPr>
          <w:rFonts w:ascii="Proxima Nova Rg" w:hAnsi="Proxima Nova Rg"/>
          <w:color w:val="000000"/>
          <w:sz w:val="21"/>
          <w:szCs w:val="21"/>
        </w:rPr>
        <w:t>E</w:t>
      </w:r>
      <w:r w:rsidRPr="00C46E08">
        <w:rPr>
          <w:rFonts w:ascii="Proxima Nova Rg" w:hAnsi="Proxima Nova Rg"/>
          <w:color w:val="000000"/>
          <w:sz w:val="21"/>
          <w:szCs w:val="21"/>
        </w:rPr>
        <w:t xml:space="preserve">xpert will assess emerging trends with respect to regulatory frameworks, budget allocations, capacity building, </w:t>
      </w:r>
      <w:r w:rsidR="008A0ED9" w:rsidRPr="00C46E08">
        <w:rPr>
          <w:rFonts w:ascii="Proxima Nova Rg" w:hAnsi="Proxima Nova Rg"/>
          <w:color w:val="000000"/>
          <w:sz w:val="21"/>
          <w:szCs w:val="21"/>
        </w:rPr>
        <w:t xml:space="preserve">and </w:t>
      </w:r>
      <w:r w:rsidRPr="00C46E08">
        <w:rPr>
          <w:rFonts w:ascii="Proxima Nova Rg" w:hAnsi="Proxima Nova Rg"/>
          <w:color w:val="000000"/>
          <w:sz w:val="21"/>
          <w:szCs w:val="21"/>
        </w:rPr>
        <w:t>work with the Project Team in developing the TE itinerary, etc.</w:t>
      </w:r>
    </w:p>
    <w:p w14:paraId="3D17E25A" w14:textId="77777777" w:rsidR="00000F9B" w:rsidRPr="00C46E08" w:rsidRDefault="00000F9B" w:rsidP="00000F9B">
      <w:pPr>
        <w:jc w:val="both"/>
        <w:rPr>
          <w:rFonts w:ascii="Proxima Nova Rg" w:hAnsi="Proxima Nova Rg"/>
          <w:color w:val="000000"/>
          <w:sz w:val="21"/>
          <w:szCs w:val="21"/>
        </w:rPr>
      </w:pPr>
      <w:r w:rsidRPr="00C46E08">
        <w:rPr>
          <w:rFonts w:ascii="Proxima Nova Rg" w:hAnsi="Proxima Nova Rg"/>
          <w:color w:val="000000"/>
          <w:sz w:val="21"/>
          <w:szCs w:val="21"/>
        </w:rPr>
        <w:t>The evaluator(s) cannot have participated in the project preparation, formulation and/or implementation (including the writing of the project document), must not have conducted this project’s Mid-Term Review and should not have a conflict of interest with the project’s related activities.</w:t>
      </w:r>
    </w:p>
    <w:p w14:paraId="58535FAD" w14:textId="4AC1F49C" w:rsidR="00000F9B" w:rsidRPr="00C46E08" w:rsidRDefault="00000F9B" w:rsidP="00000F9B">
      <w:pPr>
        <w:jc w:val="both"/>
        <w:rPr>
          <w:rFonts w:ascii="Proxima Nova Rg" w:hAnsi="Proxima Nova Rg"/>
          <w:i/>
          <w:color w:val="000000"/>
          <w:sz w:val="21"/>
          <w:szCs w:val="21"/>
        </w:rPr>
      </w:pPr>
      <w:r w:rsidRPr="00C46E08">
        <w:rPr>
          <w:rFonts w:ascii="Proxima Nova Rg" w:hAnsi="Proxima Nova Rg"/>
          <w:color w:val="000000"/>
          <w:sz w:val="21"/>
          <w:szCs w:val="21"/>
        </w:rPr>
        <w:t xml:space="preserve">The selection of evaluators will be aimed at maximizing the </w:t>
      </w:r>
      <w:r w:rsidRPr="005B031E">
        <w:rPr>
          <w:rFonts w:ascii="Proxima Nova Rg" w:hAnsi="Proxima Nova Rg"/>
          <w:color w:val="000000"/>
          <w:sz w:val="21"/>
          <w:szCs w:val="21"/>
          <w:u w:val="single"/>
        </w:rPr>
        <w:t>“</w:t>
      </w:r>
      <w:r w:rsidR="0078606A" w:rsidRPr="005B031E">
        <w:rPr>
          <w:rFonts w:ascii="Proxima Nova Rg" w:hAnsi="Proxima Nova Rg"/>
          <w:color w:val="000000"/>
          <w:sz w:val="21"/>
          <w:szCs w:val="21"/>
          <w:u w:val="single"/>
        </w:rPr>
        <w:t>Team Leader</w:t>
      </w:r>
      <w:r w:rsidRPr="005B031E">
        <w:rPr>
          <w:rFonts w:ascii="Proxima Nova Rg" w:hAnsi="Proxima Nova Rg"/>
          <w:color w:val="000000"/>
          <w:sz w:val="21"/>
          <w:szCs w:val="21"/>
          <w:u w:val="single"/>
        </w:rPr>
        <w:t>”</w:t>
      </w:r>
      <w:r w:rsidRPr="00C46E08">
        <w:rPr>
          <w:rFonts w:ascii="Proxima Nova Rg" w:hAnsi="Proxima Nova Rg"/>
          <w:color w:val="000000"/>
          <w:sz w:val="21"/>
          <w:szCs w:val="21"/>
        </w:rPr>
        <w:t xml:space="preserve"> qualities in the following areas:</w:t>
      </w:r>
    </w:p>
    <w:p w14:paraId="118A468B" w14:textId="77777777" w:rsidR="00000F9B" w:rsidRPr="00C46E08" w:rsidRDefault="00000F9B" w:rsidP="00000F9B">
      <w:pPr>
        <w:jc w:val="both"/>
        <w:rPr>
          <w:rFonts w:ascii="Proxima Nova Rg" w:hAnsi="Proxima Nova Rg"/>
          <w:iCs/>
          <w:color w:val="000000"/>
          <w:sz w:val="21"/>
          <w:szCs w:val="21"/>
          <w:u w:val="single"/>
        </w:rPr>
      </w:pPr>
      <w:r w:rsidRPr="00C46E08">
        <w:rPr>
          <w:rFonts w:ascii="Proxima Nova Rg" w:hAnsi="Proxima Nova Rg"/>
          <w:iCs/>
          <w:color w:val="000000"/>
          <w:sz w:val="21"/>
          <w:szCs w:val="21"/>
          <w:u w:val="single"/>
        </w:rPr>
        <w:t>Education</w:t>
      </w:r>
    </w:p>
    <w:p w14:paraId="00C0FC0C" w14:textId="25AFE4AA" w:rsidR="00000F9B" w:rsidRPr="00C46E08" w:rsidRDefault="00000F9B" w:rsidP="00000F9B">
      <w:pPr>
        <w:pStyle w:val="ListParagraph"/>
        <w:numPr>
          <w:ilvl w:val="0"/>
          <w:numId w:val="2"/>
        </w:numPr>
        <w:rPr>
          <w:rFonts w:ascii="Proxima Nova Rg" w:hAnsi="Proxima Nova Rg"/>
          <w:sz w:val="21"/>
          <w:szCs w:val="21"/>
        </w:rPr>
      </w:pPr>
      <w:r w:rsidRPr="00C46E08">
        <w:rPr>
          <w:rFonts w:ascii="Proxima Nova Rg" w:hAnsi="Proxima Nova Rg"/>
          <w:color w:val="000000"/>
          <w:sz w:val="21"/>
          <w:szCs w:val="21"/>
        </w:rPr>
        <w:t>Master’s degree in</w:t>
      </w:r>
      <w:r w:rsidRPr="00C46E08">
        <w:rPr>
          <w:rFonts w:ascii="Proxima Nova Rg" w:hAnsi="Proxima Nova Rg"/>
          <w:sz w:val="21"/>
          <w:szCs w:val="21"/>
        </w:rPr>
        <w:t xml:space="preserve"> </w:t>
      </w:r>
      <w:r w:rsidR="00D60AA6" w:rsidRPr="00D60AA6">
        <w:rPr>
          <w:rFonts w:ascii="Proxima Nova Rg" w:hAnsi="Proxima Nova Rg"/>
          <w:color w:val="000000"/>
          <w:sz w:val="21"/>
          <w:szCs w:val="21"/>
        </w:rPr>
        <w:t xml:space="preserve">Environmental Science, Forestry, Biodiversity Conservation, </w:t>
      </w:r>
      <w:r w:rsidR="0092466E">
        <w:rPr>
          <w:rFonts w:ascii="Proxima Nova Rg" w:hAnsi="Proxima Nova Rg"/>
          <w:color w:val="000000"/>
          <w:sz w:val="21"/>
          <w:szCs w:val="21"/>
        </w:rPr>
        <w:t>Landscape Management</w:t>
      </w:r>
      <w:r w:rsidR="004A63F3">
        <w:rPr>
          <w:rFonts w:ascii="Proxima Nova Rg" w:hAnsi="Proxima Nova Rg"/>
          <w:color w:val="000000"/>
          <w:sz w:val="21"/>
          <w:szCs w:val="21"/>
        </w:rPr>
        <w:t xml:space="preserve">, </w:t>
      </w:r>
      <w:r w:rsidR="00D60AA6" w:rsidRPr="00D60AA6">
        <w:rPr>
          <w:rFonts w:ascii="Proxima Nova Rg" w:hAnsi="Proxima Nova Rg"/>
          <w:color w:val="000000"/>
          <w:sz w:val="21"/>
          <w:szCs w:val="21"/>
        </w:rPr>
        <w:t xml:space="preserve">Sustainable Development </w:t>
      </w:r>
      <w:r w:rsidRPr="00C46E08">
        <w:rPr>
          <w:rFonts w:ascii="Proxima Nova Rg" w:hAnsi="Proxima Nova Rg"/>
          <w:color w:val="000000"/>
          <w:sz w:val="21"/>
          <w:szCs w:val="21"/>
        </w:rPr>
        <w:t>or other closely related field</w:t>
      </w:r>
      <w:r w:rsidR="00E10AE0">
        <w:rPr>
          <w:rFonts w:ascii="Proxima Nova Rg" w:hAnsi="Proxima Nova Rg"/>
          <w:color w:val="000000"/>
          <w:sz w:val="21"/>
          <w:szCs w:val="21"/>
        </w:rPr>
        <w:t>s</w:t>
      </w:r>
      <w:r w:rsidR="00202DB9">
        <w:rPr>
          <w:rFonts w:ascii="Proxima Nova Rg" w:hAnsi="Proxima Nova Rg"/>
          <w:color w:val="000000"/>
          <w:sz w:val="21"/>
          <w:szCs w:val="21"/>
        </w:rPr>
        <w:t>. (</w:t>
      </w:r>
      <w:r w:rsidR="002C7062">
        <w:rPr>
          <w:rFonts w:ascii="Proxima Nova Rg" w:hAnsi="Proxima Nova Rg"/>
          <w:color w:val="000000"/>
          <w:sz w:val="21"/>
          <w:szCs w:val="21"/>
        </w:rPr>
        <w:t>5 points)</w:t>
      </w:r>
    </w:p>
    <w:p w14:paraId="0691F8A8" w14:textId="77777777" w:rsidR="00000F9B" w:rsidRPr="00C46E08" w:rsidRDefault="00000F9B" w:rsidP="00000F9B">
      <w:pPr>
        <w:jc w:val="both"/>
        <w:rPr>
          <w:rFonts w:ascii="Proxima Nova Rg" w:hAnsi="Proxima Nova Rg"/>
          <w:iCs/>
          <w:color w:val="000000"/>
          <w:sz w:val="21"/>
          <w:szCs w:val="21"/>
          <w:u w:val="single"/>
        </w:rPr>
      </w:pPr>
      <w:r w:rsidRPr="00C46E08">
        <w:rPr>
          <w:rFonts w:ascii="Proxima Nova Rg" w:hAnsi="Proxima Nova Rg"/>
          <w:iCs/>
          <w:color w:val="000000"/>
          <w:sz w:val="21"/>
          <w:szCs w:val="21"/>
          <w:u w:val="single"/>
        </w:rPr>
        <w:t>Experience</w:t>
      </w:r>
    </w:p>
    <w:p w14:paraId="28FD0386" w14:textId="4EEA60E5" w:rsidR="00000F9B" w:rsidRPr="00C46E08" w:rsidRDefault="00000F9B" w:rsidP="00000F9B">
      <w:pPr>
        <w:pStyle w:val="ListParagraph"/>
        <w:numPr>
          <w:ilvl w:val="0"/>
          <w:numId w:val="2"/>
        </w:numPr>
        <w:rPr>
          <w:rFonts w:ascii="Proxima Nova Rg" w:hAnsi="Proxima Nova Rg"/>
          <w:color w:val="000000"/>
          <w:sz w:val="21"/>
          <w:szCs w:val="21"/>
        </w:rPr>
      </w:pPr>
      <w:r w:rsidRPr="00C46E08">
        <w:rPr>
          <w:rFonts w:ascii="Proxima Nova Rg" w:hAnsi="Proxima Nova Rg"/>
          <w:color w:val="000000"/>
          <w:sz w:val="21"/>
          <w:szCs w:val="21"/>
        </w:rPr>
        <w:t>Relevant experience with results-based management evaluation methodologies</w:t>
      </w:r>
      <w:r w:rsidR="002C7062">
        <w:rPr>
          <w:rFonts w:ascii="Proxima Nova Rg" w:hAnsi="Proxima Nova Rg"/>
          <w:color w:val="000000"/>
          <w:sz w:val="21"/>
          <w:szCs w:val="21"/>
        </w:rPr>
        <w:t>. (</w:t>
      </w:r>
      <w:r w:rsidR="00702A4C">
        <w:rPr>
          <w:rFonts w:ascii="Proxima Nova Rg" w:hAnsi="Proxima Nova Rg"/>
          <w:color w:val="000000"/>
          <w:sz w:val="21"/>
          <w:szCs w:val="21"/>
        </w:rPr>
        <w:t>10 points)</w:t>
      </w:r>
    </w:p>
    <w:p w14:paraId="0D7CFD63" w14:textId="0FC7E718" w:rsidR="00000F9B" w:rsidRPr="00C46E08" w:rsidRDefault="00000F9B" w:rsidP="00000F9B">
      <w:pPr>
        <w:pStyle w:val="ListParagraph"/>
        <w:numPr>
          <w:ilvl w:val="0"/>
          <w:numId w:val="2"/>
        </w:numPr>
        <w:rPr>
          <w:rFonts w:ascii="Proxima Nova Rg" w:hAnsi="Proxima Nova Rg"/>
          <w:color w:val="000000"/>
          <w:sz w:val="21"/>
          <w:szCs w:val="21"/>
        </w:rPr>
      </w:pPr>
      <w:r w:rsidRPr="00C46E08">
        <w:rPr>
          <w:rFonts w:ascii="Proxima Nova Rg" w:hAnsi="Proxima Nova Rg"/>
          <w:color w:val="000000"/>
          <w:sz w:val="21"/>
          <w:szCs w:val="21"/>
        </w:rPr>
        <w:t>Experience applying SMART indicators and reconstructing or validating baseline scenarios</w:t>
      </w:r>
      <w:r w:rsidR="002030F7">
        <w:rPr>
          <w:rFonts w:ascii="Proxima Nova Rg" w:hAnsi="Proxima Nova Rg"/>
          <w:color w:val="000000"/>
          <w:sz w:val="21"/>
          <w:szCs w:val="21"/>
        </w:rPr>
        <w:t>. (5 points)</w:t>
      </w:r>
    </w:p>
    <w:p w14:paraId="0F118104" w14:textId="4AE51CCA" w:rsidR="00000F9B" w:rsidRPr="00C46E08" w:rsidRDefault="00000F9B" w:rsidP="00000F9B">
      <w:pPr>
        <w:pStyle w:val="ListParagraph"/>
        <w:numPr>
          <w:ilvl w:val="0"/>
          <w:numId w:val="2"/>
        </w:numPr>
        <w:rPr>
          <w:rFonts w:ascii="Proxima Nova Rg" w:hAnsi="Proxima Nova Rg"/>
          <w:sz w:val="21"/>
          <w:szCs w:val="21"/>
        </w:rPr>
      </w:pPr>
      <w:r w:rsidRPr="00C46E08">
        <w:rPr>
          <w:rFonts w:ascii="Proxima Nova Rg" w:hAnsi="Proxima Nova Rg"/>
          <w:color w:val="000000"/>
          <w:sz w:val="21"/>
          <w:szCs w:val="21"/>
        </w:rPr>
        <w:t>Competence in adaptive management, as applied to</w:t>
      </w:r>
      <w:r w:rsidRPr="00C46E08">
        <w:rPr>
          <w:rFonts w:ascii="Proxima Nova Rg" w:hAnsi="Proxima Nova Rg"/>
          <w:sz w:val="21"/>
          <w:szCs w:val="21"/>
        </w:rPr>
        <w:t xml:space="preserve"> </w:t>
      </w:r>
      <w:r w:rsidR="002030F7" w:rsidRPr="00D60AA6">
        <w:rPr>
          <w:rFonts w:ascii="Proxima Nova Rg" w:hAnsi="Proxima Nova Rg"/>
          <w:color w:val="000000"/>
          <w:sz w:val="21"/>
          <w:szCs w:val="21"/>
        </w:rPr>
        <w:t xml:space="preserve">Environmental Science, Forestry, Biodiversity Conservation, </w:t>
      </w:r>
      <w:r w:rsidR="0015172E">
        <w:rPr>
          <w:rFonts w:ascii="Proxima Nova Rg" w:hAnsi="Proxima Nova Rg"/>
          <w:color w:val="000000"/>
          <w:sz w:val="21"/>
          <w:szCs w:val="21"/>
        </w:rPr>
        <w:t xml:space="preserve">Landscape Management, or </w:t>
      </w:r>
      <w:r w:rsidR="002030F7" w:rsidRPr="00D60AA6">
        <w:rPr>
          <w:rFonts w:ascii="Proxima Nova Rg" w:hAnsi="Proxima Nova Rg"/>
          <w:color w:val="000000"/>
          <w:sz w:val="21"/>
          <w:szCs w:val="21"/>
        </w:rPr>
        <w:t>Sustainable Development</w:t>
      </w:r>
      <w:r w:rsidR="002030F7">
        <w:rPr>
          <w:rFonts w:ascii="Proxima Nova Rg" w:hAnsi="Proxima Nova Rg"/>
          <w:color w:val="000000"/>
          <w:sz w:val="21"/>
          <w:szCs w:val="21"/>
        </w:rPr>
        <w:t>. (</w:t>
      </w:r>
      <w:r w:rsidR="00A445A3">
        <w:rPr>
          <w:rFonts w:ascii="Proxima Nova Rg" w:hAnsi="Proxima Nova Rg"/>
          <w:color w:val="000000"/>
          <w:sz w:val="21"/>
          <w:szCs w:val="21"/>
        </w:rPr>
        <w:t>10</w:t>
      </w:r>
      <w:r w:rsidR="002030F7">
        <w:rPr>
          <w:rFonts w:ascii="Proxima Nova Rg" w:hAnsi="Proxima Nova Rg"/>
          <w:color w:val="000000"/>
          <w:sz w:val="21"/>
          <w:szCs w:val="21"/>
        </w:rPr>
        <w:t xml:space="preserve"> points)</w:t>
      </w:r>
    </w:p>
    <w:p w14:paraId="2D8F4192" w14:textId="3EEF9586" w:rsidR="00000F9B" w:rsidRPr="00C46E08" w:rsidRDefault="00000F9B" w:rsidP="00000F9B">
      <w:pPr>
        <w:pStyle w:val="ListParagraph"/>
        <w:numPr>
          <w:ilvl w:val="0"/>
          <w:numId w:val="2"/>
        </w:numPr>
        <w:rPr>
          <w:rFonts w:ascii="Proxima Nova Rg" w:hAnsi="Proxima Nova Rg"/>
          <w:color w:val="000000"/>
          <w:sz w:val="21"/>
          <w:szCs w:val="21"/>
        </w:rPr>
      </w:pPr>
      <w:r w:rsidRPr="00C46E08">
        <w:rPr>
          <w:rFonts w:ascii="Proxima Nova Rg" w:hAnsi="Proxima Nova Rg"/>
          <w:color w:val="000000"/>
          <w:sz w:val="21"/>
          <w:szCs w:val="21"/>
        </w:rPr>
        <w:t xml:space="preserve">Experience in evaluating </w:t>
      </w:r>
      <w:r w:rsidR="007A2490">
        <w:rPr>
          <w:rFonts w:ascii="Proxima Nova Rg" w:hAnsi="Proxima Nova Rg"/>
          <w:color w:val="000000"/>
          <w:sz w:val="21"/>
          <w:szCs w:val="21"/>
        </w:rPr>
        <w:t xml:space="preserve">GEF </w:t>
      </w:r>
      <w:r w:rsidRPr="00C46E08">
        <w:rPr>
          <w:rFonts w:ascii="Proxima Nova Rg" w:hAnsi="Proxima Nova Rg"/>
          <w:color w:val="000000"/>
          <w:sz w:val="21"/>
          <w:szCs w:val="21"/>
        </w:rPr>
        <w:t>projects</w:t>
      </w:r>
      <w:r w:rsidR="00A445A3">
        <w:rPr>
          <w:rFonts w:ascii="Proxima Nova Rg" w:hAnsi="Proxima Nova Rg"/>
          <w:color w:val="000000"/>
          <w:sz w:val="21"/>
          <w:szCs w:val="21"/>
        </w:rPr>
        <w:t>.</w:t>
      </w:r>
      <w:r w:rsidR="001F07B5">
        <w:rPr>
          <w:rFonts w:ascii="Proxima Nova Rg" w:hAnsi="Proxima Nova Rg"/>
          <w:color w:val="000000"/>
          <w:sz w:val="21"/>
          <w:szCs w:val="21"/>
        </w:rPr>
        <w:t xml:space="preserve"> (</w:t>
      </w:r>
      <w:r w:rsidR="00F262E6">
        <w:rPr>
          <w:rFonts w:ascii="Proxima Nova Rg" w:hAnsi="Proxima Nova Rg"/>
          <w:color w:val="000000"/>
          <w:sz w:val="21"/>
          <w:szCs w:val="21"/>
        </w:rPr>
        <w:t>10</w:t>
      </w:r>
      <w:r w:rsidR="00653B56">
        <w:rPr>
          <w:rFonts w:ascii="Proxima Nova Rg" w:hAnsi="Proxima Nova Rg"/>
          <w:color w:val="000000"/>
          <w:sz w:val="21"/>
          <w:szCs w:val="21"/>
        </w:rPr>
        <w:t xml:space="preserve"> points)</w:t>
      </w:r>
    </w:p>
    <w:p w14:paraId="6BD34854" w14:textId="5A11AC94" w:rsidR="00000F9B" w:rsidRPr="00C46E08" w:rsidRDefault="00000F9B" w:rsidP="00000F9B">
      <w:pPr>
        <w:pStyle w:val="ListParagraph"/>
        <w:numPr>
          <w:ilvl w:val="0"/>
          <w:numId w:val="2"/>
        </w:numPr>
        <w:rPr>
          <w:rFonts w:ascii="Proxima Nova Rg" w:hAnsi="Proxima Nova Rg"/>
          <w:sz w:val="21"/>
          <w:szCs w:val="21"/>
        </w:rPr>
      </w:pPr>
      <w:r w:rsidRPr="00C46E08">
        <w:rPr>
          <w:rFonts w:ascii="Proxima Nova Rg" w:hAnsi="Proxima Nova Rg"/>
          <w:color w:val="000000"/>
          <w:sz w:val="21"/>
          <w:szCs w:val="21"/>
        </w:rPr>
        <w:t>Experience working in</w:t>
      </w:r>
      <w:r w:rsidRPr="00653B56">
        <w:rPr>
          <w:rFonts w:ascii="Proxima Nova Rg" w:hAnsi="Proxima Nova Rg"/>
          <w:color w:val="000000"/>
          <w:sz w:val="21"/>
          <w:szCs w:val="21"/>
        </w:rPr>
        <w:t xml:space="preserve"> </w:t>
      </w:r>
      <w:r w:rsidR="00653B56" w:rsidRPr="00653B56">
        <w:rPr>
          <w:rFonts w:ascii="Proxima Nova Rg" w:hAnsi="Proxima Nova Rg"/>
          <w:color w:val="000000"/>
          <w:sz w:val="21"/>
          <w:szCs w:val="21"/>
        </w:rPr>
        <w:t>Southeast Asia</w:t>
      </w:r>
      <w:r w:rsidR="00653B56">
        <w:rPr>
          <w:rFonts w:ascii="Proxima Nova Rg" w:hAnsi="Proxima Nova Rg"/>
          <w:color w:val="000000"/>
          <w:sz w:val="21"/>
          <w:szCs w:val="21"/>
        </w:rPr>
        <w:t>. (</w:t>
      </w:r>
      <w:r w:rsidR="00F262E6">
        <w:rPr>
          <w:rFonts w:ascii="Proxima Nova Rg" w:hAnsi="Proxima Nova Rg"/>
          <w:color w:val="000000"/>
          <w:sz w:val="21"/>
          <w:szCs w:val="21"/>
        </w:rPr>
        <w:t>5</w:t>
      </w:r>
      <w:r w:rsidR="00653B56">
        <w:rPr>
          <w:rFonts w:ascii="Proxima Nova Rg" w:hAnsi="Proxima Nova Rg"/>
          <w:color w:val="000000"/>
          <w:sz w:val="21"/>
          <w:szCs w:val="21"/>
        </w:rPr>
        <w:t xml:space="preserve"> points)</w:t>
      </w:r>
    </w:p>
    <w:p w14:paraId="238AAF3F" w14:textId="26119C5B" w:rsidR="00000F9B" w:rsidRPr="00C46E08" w:rsidRDefault="00000F9B" w:rsidP="00000F9B">
      <w:pPr>
        <w:pStyle w:val="ListParagraph"/>
        <w:numPr>
          <w:ilvl w:val="0"/>
          <w:numId w:val="2"/>
        </w:numPr>
        <w:rPr>
          <w:rFonts w:ascii="Proxima Nova Rg" w:hAnsi="Proxima Nova Rg"/>
          <w:sz w:val="21"/>
          <w:szCs w:val="21"/>
        </w:rPr>
      </w:pPr>
      <w:r w:rsidRPr="00C46E08">
        <w:rPr>
          <w:rFonts w:ascii="Proxima Nova Rg" w:hAnsi="Proxima Nova Rg"/>
          <w:color w:val="000000"/>
          <w:sz w:val="21"/>
          <w:szCs w:val="21"/>
        </w:rPr>
        <w:t>Experience in relevant technical areas for at least</w:t>
      </w:r>
      <w:r w:rsidRPr="00F156F6">
        <w:rPr>
          <w:rFonts w:ascii="Proxima Nova Rg" w:hAnsi="Proxima Nova Rg"/>
          <w:color w:val="000000"/>
          <w:sz w:val="21"/>
          <w:szCs w:val="21"/>
        </w:rPr>
        <w:t xml:space="preserve"> 10 years</w:t>
      </w:r>
      <w:r w:rsidR="00F156F6">
        <w:rPr>
          <w:rFonts w:ascii="Proxima Nova Rg" w:hAnsi="Proxima Nova Rg"/>
          <w:color w:val="000000"/>
          <w:sz w:val="21"/>
          <w:szCs w:val="21"/>
        </w:rPr>
        <w:t>. (5 points)</w:t>
      </w:r>
    </w:p>
    <w:p w14:paraId="1A71D556" w14:textId="1BE3DE7D" w:rsidR="00000F9B" w:rsidRPr="00C46E08" w:rsidRDefault="00000F9B" w:rsidP="00000F9B">
      <w:pPr>
        <w:pStyle w:val="ListParagraph"/>
        <w:numPr>
          <w:ilvl w:val="0"/>
          <w:numId w:val="2"/>
        </w:numPr>
        <w:rPr>
          <w:rFonts w:ascii="Proxima Nova Rg" w:hAnsi="Proxima Nova Rg"/>
          <w:color w:val="000000"/>
          <w:sz w:val="21"/>
          <w:szCs w:val="21"/>
        </w:rPr>
      </w:pPr>
      <w:r w:rsidRPr="00C46E08">
        <w:rPr>
          <w:rFonts w:ascii="Proxima Nova Rg" w:hAnsi="Proxima Nova Rg"/>
          <w:color w:val="000000"/>
          <w:sz w:val="21"/>
          <w:szCs w:val="21"/>
        </w:rPr>
        <w:t>Demonstrated understanding of issues related to gender and</w:t>
      </w:r>
      <w:r w:rsidR="00BD42C2">
        <w:rPr>
          <w:rFonts w:ascii="Proxima Nova Rg" w:hAnsi="Proxima Nova Rg"/>
          <w:sz w:val="21"/>
          <w:szCs w:val="21"/>
        </w:rPr>
        <w:t xml:space="preserve"> </w:t>
      </w:r>
      <w:r w:rsidR="00BD42C2" w:rsidRPr="00BD42C2">
        <w:rPr>
          <w:rFonts w:ascii="Proxima Nova Rg" w:hAnsi="Proxima Nova Rg"/>
          <w:sz w:val="21"/>
          <w:szCs w:val="21"/>
        </w:rPr>
        <w:t>Environmental Science, Forestry, Biodiversity Conservation, Landscape Management, or Sustainable Development</w:t>
      </w:r>
      <w:r w:rsidR="00004257">
        <w:rPr>
          <w:rFonts w:ascii="Proxima Nova Rg" w:hAnsi="Proxima Nova Rg"/>
          <w:sz w:val="21"/>
          <w:szCs w:val="21"/>
        </w:rPr>
        <w:t xml:space="preserve">; </w:t>
      </w:r>
      <w:r w:rsidRPr="00C46E08">
        <w:rPr>
          <w:rFonts w:ascii="Proxima Nova Rg" w:hAnsi="Proxima Nova Rg"/>
          <w:color w:val="000000"/>
          <w:sz w:val="21"/>
          <w:szCs w:val="21"/>
        </w:rPr>
        <w:t>experience in gender responsive evaluation and analysis</w:t>
      </w:r>
      <w:r w:rsidR="00004257">
        <w:rPr>
          <w:rFonts w:ascii="Proxima Nova Rg" w:hAnsi="Proxima Nova Rg"/>
          <w:color w:val="000000"/>
          <w:sz w:val="21"/>
          <w:szCs w:val="21"/>
        </w:rPr>
        <w:t>. (</w:t>
      </w:r>
      <w:r w:rsidR="00632FCD">
        <w:rPr>
          <w:rFonts w:ascii="Proxima Nova Rg" w:hAnsi="Proxima Nova Rg"/>
          <w:color w:val="000000"/>
          <w:sz w:val="21"/>
          <w:szCs w:val="21"/>
        </w:rPr>
        <w:t>5 points)</w:t>
      </w:r>
    </w:p>
    <w:p w14:paraId="1C1208BB" w14:textId="551F498A" w:rsidR="00000F9B" w:rsidRPr="00C46E08" w:rsidRDefault="00000F9B" w:rsidP="00000F9B">
      <w:pPr>
        <w:pStyle w:val="ListParagraph"/>
        <w:numPr>
          <w:ilvl w:val="0"/>
          <w:numId w:val="2"/>
        </w:numPr>
        <w:rPr>
          <w:rFonts w:ascii="Proxima Nova Rg" w:hAnsi="Proxima Nova Rg"/>
          <w:color w:val="000000"/>
          <w:sz w:val="21"/>
          <w:szCs w:val="21"/>
        </w:rPr>
      </w:pPr>
      <w:r w:rsidRPr="00C46E08">
        <w:rPr>
          <w:rFonts w:ascii="Proxima Nova Rg" w:hAnsi="Proxima Nova Rg"/>
          <w:color w:val="000000"/>
          <w:sz w:val="21"/>
          <w:szCs w:val="21"/>
        </w:rPr>
        <w:t>Excellent communication skills</w:t>
      </w:r>
      <w:r w:rsidR="00632FCD">
        <w:rPr>
          <w:rFonts w:ascii="Proxima Nova Rg" w:hAnsi="Proxima Nova Rg"/>
          <w:color w:val="000000"/>
          <w:sz w:val="21"/>
          <w:szCs w:val="21"/>
        </w:rPr>
        <w:t xml:space="preserve">. </w:t>
      </w:r>
      <w:r w:rsidR="00D4361B">
        <w:rPr>
          <w:rFonts w:ascii="Proxima Nova Rg" w:hAnsi="Proxima Nova Rg"/>
          <w:color w:val="000000"/>
          <w:sz w:val="21"/>
          <w:szCs w:val="21"/>
        </w:rPr>
        <w:t>(</w:t>
      </w:r>
      <w:r w:rsidR="0041592D">
        <w:rPr>
          <w:rFonts w:ascii="Proxima Nova Rg" w:hAnsi="Proxima Nova Rg"/>
          <w:color w:val="000000"/>
          <w:sz w:val="21"/>
          <w:szCs w:val="21"/>
        </w:rPr>
        <w:t>5 points)</w:t>
      </w:r>
    </w:p>
    <w:p w14:paraId="7AE5A228" w14:textId="16A45192" w:rsidR="00000F9B" w:rsidRPr="00C46E08" w:rsidRDefault="00000F9B" w:rsidP="00000F9B">
      <w:pPr>
        <w:pStyle w:val="ListParagraph"/>
        <w:numPr>
          <w:ilvl w:val="0"/>
          <w:numId w:val="2"/>
        </w:numPr>
        <w:rPr>
          <w:rFonts w:ascii="Proxima Nova Rg" w:hAnsi="Proxima Nova Rg"/>
          <w:color w:val="000000"/>
          <w:sz w:val="21"/>
          <w:szCs w:val="21"/>
        </w:rPr>
      </w:pPr>
      <w:r w:rsidRPr="00C46E08">
        <w:rPr>
          <w:rFonts w:ascii="Proxima Nova Rg" w:hAnsi="Proxima Nova Rg"/>
          <w:color w:val="000000"/>
          <w:sz w:val="21"/>
          <w:szCs w:val="21"/>
        </w:rPr>
        <w:t>Demonstrable analytical skills</w:t>
      </w:r>
      <w:r w:rsidR="0041592D">
        <w:rPr>
          <w:rFonts w:ascii="Proxima Nova Rg" w:hAnsi="Proxima Nova Rg"/>
          <w:color w:val="000000"/>
          <w:sz w:val="21"/>
          <w:szCs w:val="21"/>
        </w:rPr>
        <w:t>. (</w:t>
      </w:r>
      <w:r w:rsidR="001349F7">
        <w:rPr>
          <w:rFonts w:ascii="Proxima Nova Rg" w:hAnsi="Proxima Nova Rg"/>
          <w:color w:val="000000"/>
          <w:sz w:val="21"/>
          <w:szCs w:val="21"/>
        </w:rPr>
        <w:t>5 points)</w:t>
      </w:r>
    </w:p>
    <w:p w14:paraId="568AC986" w14:textId="07335E83" w:rsidR="00000F9B" w:rsidRDefault="00000F9B" w:rsidP="00000F9B">
      <w:pPr>
        <w:pStyle w:val="ListParagraph"/>
        <w:numPr>
          <w:ilvl w:val="0"/>
          <w:numId w:val="2"/>
        </w:numPr>
        <w:rPr>
          <w:rFonts w:ascii="Proxima Nova Rg" w:hAnsi="Proxima Nova Rg"/>
          <w:color w:val="000000"/>
          <w:sz w:val="21"/>
          <w:szCs w:val="21"/>
        </w:rPr>
      </w:pPr>
      <w:r w:rsidRPr="00C46E08">
        <w:rPr>
          <w:rFonts w:ascii="Proxima Nova Rg" w:hAnsi="Proxima Nova Rg"/>
          <w:color w:val="000000"/>
          <w:sz w:val="21"/>
          <w:szCs w:val="21"/>
        </w:rPr>
        <w:t>Project evaluation/review experience within United Nations system will be considered an asset</w:t>
      </w:r>
      <w:r w:rsidR="008D5D0E">
        <w:rPr>
          <w:rFonts w:ascii="Proxima Nova Rg" w:hAnsi="Proxima Nova Rg"/>
          <w:color w:val="000000"/>
          <w:sz w:val="21"/>
          <w:szCs w:val="21"/>
        </w:rPr>
        <w:t>. (5 points)</w:t>
      </w:r>
    </w:p>
    <w:p w14:paraId="58BD804F" w14:textId="77777777" w:rsidR="002E0E1A" w:rsidRDefault="002E0E1A" w:rsidP="002E0E1A">
      <w:pPr>
        <w:pStyle w:val="ListParagraph"/>
        <w:rPr>
          <w:rFonts w:ascii="Proxima Nova Rg" w:hAnsi="Proxima Nova Rg"/>
          <w:color w:val="000000"/>
          <w:sz w:val="21"/>
          <w:szCs w:val="21"/>
        </w:rPr>
      </w:pPr>
    </w:p>
    <w:p w14:paraId="44872D61" w14:textId="324D9163" w:rsidR="002E0E1A" w:rsidRPr="002E0E1A" w:rsidRDefault="002E0E1A" w:rsidP="002E0E1A">
      <w:pPr>
        <w:pStyle w:val="ListParagraph"/>
        <w:numPr>
          <w:ilvl w:val="0"/>
          <w:numId w:val="13"/>
        </w:numPr>
        <w:spacing w:after="0" w:line="240" w:lineRule="auto"/>
        <w:ind w:left="274" w:hanging="283"/>
        <w:jc w:val="both"/>
        <w:rPr>
          <w:rFonts w:ascii="Proxima Nova Rg" w:hAnsi="Proxima Nova Rg"/>
          <w:b/>
          <w:bCs/>
          <w:i/>
          <w:iCs/>
          <w:color w:val="000000"/>
          <w:sz w:val="21"/>
          <w:szCs w:val="21"/>
        </w:rPr>
      </w:pPr>
      <w:r w:rsidRPr="00C46E08">
        <w:rPr>
          <w:rFonts w:ascii="Proxima Nova Rg" w:hAnsi="Proxima Nova Rg"/>
          <w:b/>
          <w:bCs/>
          <w:i/>
          <w:iCs/>
          <w:color w:val="000000"/>
          <w:sz w:val="21"/>
          <w:szCs w:val="21"/>
        </w:rPr>
        <w:t xml:space="preserve">Note: </w:t>
      </w:r>
    </w:p>
    <w:p w14:paraId="4C41B0D1" w14:textId="04AD43F0" w:rsidR="00F72706" w:rsidRPr="002E0E1A" w:rsidRDefault="00F72706" w:rsidP="00000F9B">
      <w:pPr>
        <w:pStyle w:val="ListParagraph"/>
        <w:numPr>
          <w:ilvl w:val="0"/>
          <w:numId w:val="2"/>
        </w:numPr>
        <w:rPr>
          <w:rFonts w:ascii="Proxima Nova Rg" w:hAnsi="Proxima Nova Rg"/>
          <w:i/>
          <w:iCs/>
          <w:color w:val="000000"/>
          <w:sz w:val="21"/>
          <w:szCs w:val="21"/>
        </w:rPr>
      </w:pPr>
      <w:r w:rsidRPr="002E0E1A">
        <w:rPr>
          <w:rFonts w:ascii="Proxima Nova Rg" w:hAnsi="Proxima Nova Rg"/>
          <w:i/>
          <w:iCs/>
          <w:color w:val="000000"/>
          <w:sz w:val="21"/>
          <w:szCs w:val="21"/>
        </w:rPr>
        <w:t xml:space="preserve">Experience with implementing evaluations remotely </w:t>
      </w:r>
      <w:r w:rsidR="002E0E1A">
        <w:rPr>
          <w:rFonts w:ascii="Proxima Nova Rg" w:hAnsi="Proxima Nova Rg"/>
          <w:i/>
          <w:iCs/>
          <w:color w:val="000000"/>
          <w:sz w:val="21"/>
          <w:szCs w:val="21"/>
        </w:rPr>
        <w:t xml:space="preserve">during the COVID-19 pandemic </w:t>
      </w:r>
      <w:r w:rsidRPr="002E0E1A">
        <w:rPr>
          <w:rFonts w:ascii="Proxima Nova Rg" w:hAnsi="Proxima Nova Rg"/>
          <w:i/>
          <w:iCs/>
          <w:color w:val="000000"/>
          <w:sz w:val="21"/>
          <w:szCs w:val="21"/>
        </w:rPr>
        <w:t>will be considered an asset.</w:t>
      </w:r>
    </w:p>
    <w:p w14:paraId="2561F039" w14:textId="77777777" w:rsidR="00000F9B" w:rsidRPr="00C46E08" w:rsidRDefault="00000F9B" w:rsidP="00000F9B">
      <w:pPr>
        <w:jc w:val="both"/>
        <w:rPr>
          <w:rFonts w:ascii="Proxima Nova Rg" w:hAnsi="Proxima Nova Rg"/>
          <w:iCs/>
          <w:color w:val="000000"/>
          <w:sz w:val="21"/>
          <w:szCs w:val="21"/>
          <w:u w:val="single"/>
        </w:rPr>
      </w:pPr>
      <w:r w:rsidRPr="00C46E08">
        <w:rPr>
          <w:rFonts w:ascii="Proxima Nova Rg" w:hAnsi="Proxima Nova Rg"/>
          <w:iCs/>
          <w:color w:val="000000"/>
          <w:sz w:val="21"/>
          <w:szCs w:val="21"/>
          <w:u w:val="single"/>
        </w:rPr>
        <w:t>Language</w:t>
      </w:r>
    </w:p>
    <w:p w14:paraId="39498CAE" w14:textId="77777777" w:rsidR="00000F9B" w:rsidRPr="00C46E08" w:rsidRDefault="00000F9B" w:rsidP="00000F9B">
      <w:pPr>
        <w:pStyle w:val="ListParagraph"/>
        <w:numPr>
          <w:ilvl w:val="0"/>
          <w:numId w:val="2"/>
        </w:numPr>
        <w:rPr>
          <w:rFonts w:ascii="Proxima Nova Rg" w:hAnsi="Proxima Nova Rg"/>
          <w:color w:val="000000"/>
          <w:sz w:val="21"/>
          <w:szCs w:val="21"/>
        </w:rPr>
      </w:pPr>
      <w:r w:rsidRPr="00C46E08">
        <w:rPr>
          <w:rFonts w:ascii="Proxima Nova Rg" w:hAnsi="Proxima Nova Rg"/>
          <w:color w:val="000000"/>
          <w:sz w:val="21"/>
          <w:szCs w:val="21"/>
        </w:rPr>
        <w:t>Fluency in written and spoken English.</w:t>
      </w:r>
    </w:p>
    <w:p w14:paraId="55A6BE1C" w14:textId="77777777" w:rsidR="00000F9B" w:rsidRPr="00C46E08" w:rsidRDefault="00000F9B" w:rsidP="00000F9B">
      <w:pPr>
        <w:pStyle w:val="ListParagraph"/>
        <w:rPr>
          <w:rFonts w:ascii="Proxima Nova Rg" w:hAnsi="Proxima Nova Rg"/>
        </w:rPr>
      </w:pPr>
    </w:p>
    <w:p w14:paraId="78D81C46" w14:textId="77777777" w:rsidR="00000F9B" w:rsidRPr="00C46E08" w:rsidRDefault="00000F9B" w:rsidP="00000F9B">
      <w:pPr>
        <w:pStyle w:val="ListParagraph"/>
        <w:numPr>
          <w:ilvl w:val="0"/>
          <w:numId w:val="1"/>
        </w:numPr>
        <w:ind w:left="360"/>
        <w:jc w:val="both"/>
        <w:rPr>
          <w:rFonts w:ascii="Proxima Nova Rg" w:hAnsi="Proxima Nova Rg"/>
          <w:b/>
          <w:sz w:val="30"/>
          <w:szCs w:val="30"/>
        </w:rPr>
      </w:pPr>
      <w:r w:rsidRPr="00C46E08">
        <w:rPr>
          <w:rFonts w:ascii="Proxima Nova Rg" w:hAnsi="Proxima Nova Rg"/>
          <w:b/>
          <w:bCs/>
          <w:sz w:val="26"/>
          <w:szCs w:val="26"/>
        </w:rPr>
        <w:t>EVALUATOR ETHICS</w:t>
      </w:r>
    </w:p>
    <w:p w14:paraId="15C19D0C" w14:textId="77777777" w:rsidR="00000F9B" w:rsidRPr="00C46E08" w:rsidRDefault="00000F9B" w:rsidP="00000F9B">
      <w:pPr>
        <w:jc w:val="both"/>
        <w:rPr>
          <w:rFonts w:ascii="Proxima Nova Rg" w:hAnsi="Proxima Nova Rg"/>
          <w:color w:val="000000"/>
          <w:sz w:val="21"/>
          <w:szCs w:val="21"/>
        </w:rPr>
      </w:pPr>
      <w:r w:rsidRPr="00C46E08">
        <w:rPr>
          <w:rFonts w:ascii="Proxima Nova Rg" w:hAnsi="Proxima Nova Rg"/>
          <w:color w:val="000000"/>
          <w:sz w:val="21"/>
          <w:szCs w:val="21"/>
        </w:rPr>
        <w:t xml:space="preserve">The TE team will be held to the highest ethical standards and is required to sign a code of conduct upon acceptance of the assignment. This evaluation will be conducted in accordance with the principles outlined in the UNEG ‘Ethical Guidelines for Evaluation’. The evaluator must safeguard the rights and confidentiality of information providers, interviewees and stakeholders through measures to ensure compliance with legal and other relevant codes governing collection of data and reporting on data. The evaluator must also ensure security of collected information before and after the evaluation and protocols to ensure anonymity and confidentiality of sources of information where that is expected. The information knowledge and data gathered in the evaluation process </w:t>
      </w:r>
      <w:r w:rsidRPr="00C46E08">
        <w:rPr>
          <w:rFonts w:ascii="Proxima Nova Rg" w:hAnsi="Proxima Nova Rg"/>
          <w:color w:val="000000"/>
          <w:sz w:val="21"/>
          <w:szCs w:val="21"/>
        </w:rPr>
        <w:lastRenderedPageBreak/>
        <w:t>must also be solely used for the evaluation and not for other uses without the express authorization of UNDP and partners.</w:t>
      </w:r>
    </w:p>
    <w:p w14:paraId="3FB29353" w14:textId="77777777" w:rsidR="00000F9B" w:rsidRPr="00C46E08" w:rsidRDefault="00000F9B" w:rsidP="00000F9B">
      <w:pPr>
        <w:jc w:val="both"/>
        <w:rPr>
          <w:rFonts w:ascii="Proxima Nova Rg" w:hAnsi="Proxima Nova Rg"/>
          <w:color w:val="000000"/>
          <w:sz w:val="8"/>
          <w:szCs w:val="2"/>
        </w:rPr>
      </w:pPr>
    </w:p>
    <w:p w14:paraId="40CAB94F" w14:textId="77777777" w:rsidR="00000F9B" w:rsidRPr="00C46E08" w:rsidRDefault="00000F9B" w:rsidP="00000F9B">
      <w:pPr>
        <w:pStyle w:val="ListParagraph"/>
        <w:numPr>
          <w:ilvl w:val="0"/>
          <w:numId w:val="1"/>
        </w:numPr>
        <w:ind w:left="360"/>
        <w:jc w:val="both"/>
        <w:rPr>
          <w:rFonts w:ascii="Proxima Nova Rg" w:hAnsi="Proxima Nova Rg"/>
          <w:b/>
          <w:bCs/>
          <w:sz w:val="26"/>
          <w:szCs w:val="26"/>
        </w:rPr>
      </w:pPr>
      <w:r w:rsidRPr="00C46E08">
        <w:rPr>
          <w:rFonts w:ascii="Proxima Nova Rg" w:hAnsi="Proxima Nova Rg"/>
          <w:b/>
          <w:bCs/>
          <w:sz w:val="26"/>
          <w:szCs w:val="26"/>
        </w:rPr>
        <w:t>PAYMENT SCHEDULE</w:t>
      </w:r>
    </w:p>
    <w:p w14:paraId="3C33E397" w14:textId="77777777" w:rsidR="00000F9B" w:rsidRPr="00C46E08" w:rsidRDefault="00000F9B" w:rsidP="00000F9B">
      <w:pPr>
        <w:pStyle w:val="ListParagraph"/>
        <w:ind w:left="360"/>
        <w:jc w:val="both"/>
        <w:rPr>
          <w:rFonts w:ascii="Proxima Nova Rg" w:hAnsi="Proxima Nova Rg"/>
          <w:b/>
          <w:bCs/>
          <w:sz w:val="8"/>
          <w:szCs w:val="6"/>
        </w:rPr>
      </w:pPr>
    </w:p>
    <w:p w14:paraId="2DAEF42B" w14:textId="77777777" w:rsidR="00000F9B" w:rsidRPr="00C46E08" w:rsidRDefault="00000F9B" w:rsidP="00000F9B">
      <w:pPr>
        <w:pStyle w:val="ListParagraph"/>
        <w:numPr>
          <w:ilvl w:val="0"/>
          <w:numId w:val="2"/>
        </w:numPr>
        <w:jc w:val="both"/>
        <w:rPr>
          <w:rFonts w:ascii="Proxima Nova Rg" w:hAnsi="Proxima Nova Rg"/>
          <w:sz w:val="21"/>
          <w:szCs w:val="21"/>
        </w:rPr>
      </w:pPr>
      <w:r w:rsidRPr="00C46E08">
        <w:rPr>
          <w:rFonts w:ascii="Proxima Nova Rg" w:hAnsi="Proxima Nova Rg"/>
          <w:sz w:val="21"/>
          <w:szCs w:val="21"/>
        </w:rPr>
        <w:t xml:space="preserve">20% payment upon </w:t>
      </w:r>
      <w:r w:rsidRPr="00C46E08">
        <w:rPr>
          <w:rFonts w:ascii="Proxima Nova Rg" w:hAnsi="Proxima Nova Rg"/>
          <w:color w:val="000000"/>
          <w:sz w:val="21"/>
          <w:szCs w:val="21"/>
        </w:rPr>
        <w:t>satisfactory delivery of the final TE Inception Report and approval by the Commissioning Unit</w:t>
      </w:r>
    </w:p>
    <w:p w14:paraId="2BD9E712" w14:textId="77777777" w:rsidR="00000F9B" w:rsidRPr="00C46E08" w:rsidRDefault="00000F9B" w:rsidP="00000F9B">
      <w:pPr>
        <w:pStyle w:val="ListParagraph"/>
        <w:numPr>
          <w:ilvl w:val="0"/>
          <w:numId w:val="2"/>
        </w:numPr>
        <w:jc w:val="both"/>
        <w:rPr>
          <w:rFonts w:ascii="Proxima Nova Rg" w:hAnsi="Proxima Nova Rg"/>
          <w:sz w:val="21"/>
          <w:szCs w:val="21"/>
        </w:rPr>
      </w:pPr>
      <w:r w:rsidRPr="00C46E08">
        <w:rPr>
          <w:rFonts w:ascii="Proxima Nova Rg" w:hAnsi="Proxima Nova Rg"/>
          <w:color w:val="000000"/>
          <w:sz w:val="21"/>
          <w:szCs w:val="21"/>
        </w:rPr>
        <w:t>40% payment upon satisfactory delivery of the draft TE report to the Commissioning Unit</w:t>
      </w:r>
    </w:p>
    <w:p w14:paraId="61826206" w14:textId="77777777" w:rsidR="00000F9B" w:rsidRPr="00C46E08" w:rsidRDefault="00000F9B" w:rsidP="00000F9B">
      <w:pPr>
        <w:pStyle w:val="ListParagraph"/>
        <w:numPr>
          <w:ilvl w:val="0"/>
          <w:numId w:val="2"/>
        </w:numPr>
        <w:jc w:val="both"/>
        <w:rPr>
          <w:rFonts w:ascii="Proxima Nova Rg" w:hAnsi="Proxima Nova Rg"/>
          <w:sz w:val="21"/>
          <w:szCs w:val="21"/>
        </w:rPr>
      </w:pPr>
      <w:r w:rsidRPr="00C46E08">
        <w:rPr>
          <w:rFonts w:ascii="Proxima Nova Rg" w:hAnsi="Proxima Nova Rg"/>
          <w:sz w:val="21"/>
          <w:szCs w:val="21"/>
        </w:rPr>
        <w:t xml:space="preserve">40% payment </w:t>
      </w:r>
      <w:r w:rsidRPr="00C46E08">
        <w:rPr>
          <w:rFonts w:ascii="Proxima Nova Rg" w:hAnsi="Proxima Nova Rg"/>
          <w:color w:val="000000"/>
          <w:sz w:val="21"/>
          <w:szCs w:val="21"/>
        </w:rPr>
        <w:t>upon satisfactory delivery of the final TE report and approval by the Commissioning Unit and RTA (via signatures on the TE Report Clearance Form) and delivery of completed TE Audit Trail</w:t>
      </w:r>
    </w:p>
    <w:p w14:paraId="61F75AC4" w14:textId="77777777" w:rsidR="00000F9B" w:rsidRPr="00C46E08" w:rsidRDefault="00000F9B" w:rsidP="00000F9B">
      <w:pPr>
        <w:pStyle w:val="ListParagraph"/>
        <w:jc w:val="both"/>
        <w:rPr>
          <w:rFonts w:ascii="Proxima Nova Rg" w:hAnsi="Proxima Nova Rg"/>
          <w:color w:val="000000"/>
          <w:sz w:val="21"/>
          <w:szCs w:val="21"/>
        </w:rPr>
      </w:pPr>
    </w:p>
    <w:p w14:paraId="69620231" w14:textId="0A8D3730" w:rsidR="00000F9B" w:rsidRPr="00C46E08" w:rsidRDefault="00000F9B" w:rsidP="00000F9B">
      <w:pPr>
        <w:pStyle w:val="ListParagraph"/>
        <w:jc w:val="both"/>
        <w:rPr>
          <w:rFonts w:ascii="Proxima Nova Rg" w:hAnsi="Proxima Nova Rg"/>
          <w:color w:val="000000"/>
          <w:sz w:val="21"/>
          <w:szCs w:val="21"/>
        </w:rPr>
      </w:pPr>
      <w:r w:rsidRPr="00C46E08">
        <w:rPr>
          <w:rFonts w:ascii="Proxima Nova Rg" w:hAnsi="Proxima Nova Rg"/>
          <w:color w:val="000000"/>
          <w:sz w:val="21"/>
          <w:szCs w:val="21"/>
        </w:rPr>
        <w:t>Criteria for issuing the final payment of 40%</w:t>
      </w:r>
      <w:r w:rsidR="002240FE" w:rsidRPr="00C46E08">
        <w:rPr>
          <w:rFonts w:ascii="Proxima Nova Rg" w:hAnsi="Proxima Nova Rg"/>
          <w:color w:val="000000"/>
          <w:sz w:val="21"/>
          <w:szCs w:val="21"/>
        </w:rPr>
        <w:t>:</w:t>
      </w:r>
    </w:p>
    <w:p w14:paraId="6FFB0EB4" w14:textId="77777777" w:rsidR="00000F9B" w:rsidRPr="00C46E08" w:rsidRDefault="00000F9B" w:rsidP="00000F9B">
      <w:pPr>
        <w:pStyle w:val="ListParagraph"/>
        <w:numPr>
          <w:ilvl w:val="0"/>
          <w:numId w:val="11"/>
        </w:numPr>
        <w:spacing w:after="0" w:line="240" w:lineRule="auto"/>
        <w:ind w:left="1170"/>
        <w:jc w:val="both"/>
        <w:rPr>
          <w:rFonts w:ascii="Proxima Nova Rg" w:hAnsi="Proxima Nova Rg"/>
          <w:color w:val="000000"/>
          <w:sz w:val="21"/>
          <w:szCs w:val="21"/>
        </w:rPr>
      </w:pPr>
      <w:r w:rsidRPr="00C46E08">
        <w:rPr>
          <w:rFonts w:ascii="Proxima Nova Rg" w:hAnsi="Proxima Nova Rg"/>
          <w:color w:val="000000"/>
          <w:sz w:val="21"/>
          <w:szCs w:val="21"/>
        </w:rPr>
        <w:t>The final TE report includes all requirements outlined in the TE TOR and is in accordance with the TE guidance.</w:t>
      </w:r>
    </w:p>
    <w:p w14:paraId="0D7007BB" w14:textId="15340EC8" w:rsidR="00000F9B" w:rsidRPr="00C46E08" w:rsidRDefault="00000F9B" w:rsidP="00000F9B">
      <w:pPr>
        <w:pStyle w:val="ListParagraph"/>
        <w:numPr>
          <w:ilvl w:val="0"/>
          <w:numId w:val="11"/>
        </w:numPr>
        <w:spacing w:after="0" w:line="240" w:lineRule="auto"/>
        <w:ind w:left="1170"/>
        <w:jc w:val="both"/>
        <w:rPr>
          <w:rFonts w:ascii="Proxima Nova Rg" w:hAnsi="Proxima Nova Rg"/>
          <w:color w:val="000000"/>
          <w:sz w:val="21"/>
          <w:szCs w:val="21"/>
        </w:rPr>
      </w:pPr>
      <w:r w:rsidRPr="00C46E08">
        <w:rPr>
          <w:rFonts w:ascii="Proxima Nova Rg" w:hAnsi="Proxima Nova Rg"/>
          <w:color w:val="000000"/>
          <w:sz w:val="21"/>
          <w:szCs w:val="21"/>
        </w:rPr>
        <w:t>The final TE report is clearly written, logically organized, and is specific for this project (</w:t>
      </w:r>
      <w:proofErr w:type="gramStart"/>
      <w:r w:rsidRPr="00C46E08">
        <w:rPr>
          <w:rFonts w:ascii="Proxima Nova Rg" w:hAnsi="Proxima Nova Rg"/>
          <w:color w:val="000000"/>
          <w:sz w:val="21"/>
          <w:szCs w:val="21"/>
        </w:rPr>
        <w:t>i.e.</w:t>
      </w:r>
      <w:proofErr w:type="gramEnd"/>
      <w:r w:rsidRPr="00C46E08">
        <w:rPr>
          <w:rFonts w:ascii="Proxima Nova Rg" w:hAnsi="Proxima Nova Rg"/>
          <w:color w:val="000000"/>
          <w:sz w:val="21"/>
          <w:szCs w:val="21"/>
        </w:rPr>
        <w:t xml:space="preserve"> text has not been cut &amp; pasted from other </w:t>
      </w:r>
      <w:r w:rsidR="007B58D0" w:rsidRPr="00C46E08">
        <w:rPr>
          <w:rFonts w:ascii="Proxima Nova Rg" w:hAnsi="Proxima Nova Rg"/>
          <w:color w:val="000000"/>
          <w:sz w:val="21"/>
          <w:szCs w:val="21"/>
        </w:rPr>
        <w:t xml:space="preserve">TE </w:t>
      </w:r>
      <w:r w:rsidRPr="00C46E08">
        <w:rPr>
          <w:rFonts w:ascii="Proxima Nova Rg" w:hAnsi="Proxima Nova Rg"/>
          <w:color w:val="000000"/>
          <w:sz w:val="21"/>
          <w:szCs w:val="21"/>
        </w:rPr>
        <w:t>reports).</w:t>
      </w:r>
    </w:p>
    <w:p w14:paraId="1DE5399F" w14:textId="64E94E1B" w:rsidR="00000F9B" w:rsidRPr="00C46E08" w:rsidRDefault="00000F9B" w:rsidP="00000F9B">
      <w:pPr>
        <w:pStyle w:val="ListParagraph"/>
        <w:numPr>
          <w:ilvl w:val="0"/>
          <w:numId w:val="11"/>
        </w:numPr>
        <w:spacing w:before="120" w:line="252" w:lineRule="auto"/>
        <w:ind w:left="1170"/>
        <w:jc w:val="both"/>
        <w:rPr>
          <w:rFonts w:ascii="Proxima Nova Rg" w:hAnsi="Proxima Nova Rg"/>
          <w:color w:val="000000"/>
          <w:sz w:val="21"/>
          <w:szCs w:val="21"/>
        </w:rPr>
      </w:pPr>
      <w:r w:rsidRPr="00C46E08">
        <w:rPr>
          <w:rFonts w:ascii="Proxima Nova Rg" w:hAnsi="Proxima Nova Rg"/>
          <w:color w:val="000000"/>
          <w:sz w:val="21"/>
          <w:szCs w:val="21"/>
        </w:rPr>
        <w:t xml:space="preserve">The </w:t>
      </w:r>
      <w:r w:rsidR="006265B6">
        <w:rPr>
          <w:rFonts w:ascii="Proxima Nova Rg" w:hAnsi="Proxima Nova Rg"/>
          <w:color w:val="000000"/>
          <w:sz w:val="21"/>
          <w:szCs w:val="21"/>
        </w:rPr>
        <w:t xml:space="preserve">TE </w:t>
      </w:r>
      <w:r w:rsidRPr="00C46E08">
        <w:rPr>
          <w:rFonts w:ascii="Proxima Nova Rg" w:hAnsi="Proxima Nova Rg"/>
          <w:color w:val="000000"/>
          <w:sz w:val="21"/>
          <w:szCs w:val="21"/>
        </w:rPr>
        <w:t>Audit Trail includes responses to and justification for each comment listed.</w:t>
      </w:r>
    </w:p>
    <w:p w14:paraId="674DEED0" w14:textId="77777777" w:rsidR="00CE1CFF" w:rsidRPr="00C46E08" w:rsidRDefault="00CE1CFF" w:rsidP="00043F51">
      <w:pPr>
        <w:spacing w:after="0" w:line="240" w:lineRule="auto"/>
        <w:ind w:left="720"/>
        <w:jc w:val="both"/>
        <w:rPr>
          <w:rFonts w:ascii="Proxima Nova Rg" w:hAnsi="Proxima Nova Rg"/>
          <w:i/>
          <w:iCs/>
          <w:color w:val="000000"/>
          <w:sz w:val="21"/>
          <w:szCs w:val="21"/>
          <w:highlight w:val="green"/>
        </w:rPr>
      </w:pPr>
    </w:p>
    <w:p w14:paraId="33CF8DFC" w14:textId="39CE53EC" w:rsidR="00CE1CFF" w:rsidRPr="00C523C2" w:rsidRDefault="00F25250" w:rsidP="00CE1CFF">
      <w:pPr>
        <w:pStyle w:val="ListParagraph"/>
        <w:numPr>
          <w:ilvl w:val="0"/>
          <w:numId w:val="13"/>
        </w:numPr>
        <w:spacing w:after="0" w:line="240" w:lineRule="auto"/>
        <w:ind w:left="450" w:hanging="425"/>
        <w:jc w:val="both"/>
        <w:rPr>
          <w:rFonts w:ascii="Proxima Nova Rg" w:hAnsi="Proxima Nova Rg"/>
          <w:b/>
          <w:bCs/>
          <w:i/>
          <w:iCs/>
          <w:color w:val="000000"/>
          <w:sz w:val="21"/>
          <w:szCs w:val="21"/>
        </w:rPr>
      </w:pPr>
      <w:r w:rsidRPr="00C523C2">
        <w:rPr>
          <w:rFonts w:ascii="Proxima Nova Rg" w:hAnsi="Proxima Nova Rg"/>
          <w:b/>
          <w:bCs/>
          <w:i/>
          <w:iCs/>
          <w:color w:val="000000"/>
          <w:sz w:val="21"/>
          <w:szCs w:val="21"/>
        </w:rPr>
        <w:t>Note:</w:t>
      </w:r>
    </w:p>
    <w:p w14:paraId="3C86D004" w14:textId="77777777" w:rsidR="00CE1CFF" w:rsidRPr="00C523C2" w:rsidRDefault="00CE1CFF" w:rsidP="00CE1CFF">
      <w:pPr>
        <w:tabs>
          <w:tab w:val="left" w:pos="630"/>
        </w:tabs>
        <w:spacing w:after="0" w:line="240" w:lineRule="auto"/>
        <w:ind w:left="450"/>
        <w:jc w:val="both"/>
        <w:rPr>
          <w:rFonts w:ascii="Proxima Nova Rg" w:hAnsi="Proxima Nova Rg"/>
          <w:i/>
          <w:iCs/>
          <w:color w:val="000000"/>
          <w:sz w:val="21"/>
          <w:szCs w:val="21"/>
          <w:highlight w:val="green"/>
        </w:rPr>
      </w:pPr>
    </w:p>
    <w:p w14:paraId="1AE710A2" w14:textId="702311C9" w:rsidR="00CE1CFF" w:rsidRPr="00C523C2" w:rsidRDefault="00CE1CFF" w:rsidP="00CE1CFF">
      <w:pPr>
        <w:tabs>
          <w:tab w:val="left" w:pos="630"/>
        </w:tabs>
        <w:spacing w:after="0" w:line="240" w:lineRule="auto"/>
        <w:ind w:left="284"/>
        <w:jc w:val="both"/>
        <w:rPr>
          <w:rFonts w:ascii="Proxima Nova Rg" w:hAnsi="Proxima Nova Rg"/>
          <w:i/>
          <w:iCs/>
          <w:color w:val="000000"/>
          <w:sz w:val="21"/>
          <w:szCs w:val="21"/>
        </w:rPr>
      </w:pPr>
      <w:r w:rsidRPr="00C523C2">
        <w:rPr>
          <w:rFonts w:ascii="Proxima Nova Rg" w:hAnsi="Proxima Nova Rg"/>
          <w:i/>
          <w:iCs/>
          <w:color w:val="000000"/>
          <w:sz w:val="21"/>
          <w:szCs w:val="21"/>
        </w:rPr>
        <w:t xml:space="preserve">In line with the UNDP’s financial regulations, when determined by the </w:t>
      </w:r>
      <w:r w:rsidR="00F25250" w:rsidRPr="00C523C2">
        <w:rPr>
          <w:rFonts w:ascii="Proxima Nova Rg" w:hAnsi="Proxima Nova Rg"/>
          <w:i/>
          <w:iCs/>
          <w:color w:val="000000"/>
          <w:sz w:val="21"/>
          <w:szCs w:val="21"/>
        </w:rPr>
        <w:t>UNDP Lao PDR Country Office</w:t>
      </w:r>
      <w:r w:rsidRPr="00C523C2">
        <w:rPr>
          <w:rFonts w:ascii="Proxima Nova Rg" w:hAnsi="Proxima Nova Rg"/>
          <w:i/>
          <w:iCs/>
          <w:color w:val="000000"/>
          <w:sz w:val="21"/>
          <w:szCs w:val="21"/>
        </w:rPr>
        <w:t xml:space="preserve"> and/or the consultant that a deliverable or service cannot be satisfactorily completed due to the impact of COVID-19 and limitations to the </w:t>
      </w:r>
      <w:r w:rsidR="007B58D0" w:rsidRPr="00C523C2">
        <w:rPr>
          <w:rFonts w:ascii="Proxima Nova Rg" w:hAnsi="Proxima Nova Rg"/>
          <w:i/>
          <w:iCs/>
          <w:color w:val="000000"/>
          <w:sz w:val="21"/>
          <w:szCs w:val="21"/>
        </w:rPr>
        <w:t>TE</w:t>
      </w:r>
      <w:r w:rsidRPr="00C523C2">
        <w:rPr>
          <w:rFonts w:ascii="Proxima Nova Rg" w:hAnsi="Proxima Nova Rg"/>
          <w:i/>
          <w:iCs/>
          <w:color w:val="000000"/>
          <w:sz w:val="21"/>
          <w:szCs w:val="21"/>
        </w:rPr>
        <w:t xml:space="preserve">, that deliverable or service will not be paid. </w:t>
      </w:r>
    </w:p>
    <w:p w14:paraId="2D75CEE6" w14:textId="77777777" w:rsidR="00CE1CFF" w:rsidRPr="00C523C2" w:rsidRDefault="00CE1CFF" w:rsidP="00CE1CFF">
      <w:pPr>
        <w:tabs>
          <w:tab w:val="left" w:pos="630"/>
        </w:tabs>
        <w:spacing w:after="0" w:line="240" w:lineRule="auto"/>
        <w:ind w:left="284"/>
        <w:jc w:val="both"/>
        <w:rPr>
          <w:rFonts w:ascii="Proxima Nova Rg" w:hAnsi="Proxima Nova Rg"/>
          <w:i/>
          <w:iCs/>
          <w:color w:val="000000"/>
          <w:sz w:val="21"/>
          <w:szCs w:val="21"/>
        </w:rPr>
      </w:pPr>
    </w:p>
    <w:p w14:paraId="1B8F224D" w14:textId="77777777" w:rsidR="00CE1CFF" w:rsidRPr="00C523C2" w:rsidRDefault="00CE1CFF" w:rsidP="00CE1CFF">
      <w:pPr>
        <w:tabs>
          <w:tab w:val="left" w:pos="630"/>
        </w:tabs>
        <w:spacing w:after="0" w:line="240" w:lineRule="auto"/>
        <w:ind w:left="284"/>
        <w:jc w:val="both"/>
        <w:rPr>
          <w:rFonts w:ascii="Proxima Nova Rg" w:hAnsi="Proxima Nova Rg"/>
          <w:i/>
          <w:iCs/>
          <w:color w:val="000000"/>
          <w:sz w:val="21"/>
          <w:szCs w:val="21"/>
        </w:rPr>
      </w:pPr>
      <w:r w:rsidRPr="00C523C2">
        <w:rPr>
          <w:rFonts w:ascii="Proxima Nova Rg" w:hAnsi="Proxima Nova Rg"/>
          <w:i/>
          <w:iCs/>
          <w:color w:val="000000"/>
          <w:sz w:val="21"/>
          <w:szCs w:val="21"/>
        </w:rPr>
        <w:t>Due to the current COVID-19 situation and its implications, a partial payment may be considered if the consultant invested time towards the deliverable but was unable to complete to circumstances beyond his/her control.</w:t>
      </w:r>
    </w:p>
    <w:p w14:paraId="0FC03B92" w14:textId="77777777" w:rsidR="00CE1CFF" w:rsidRPr="00C46E08" w:rsidRDefault="00CE1CFF" w:rsidP="00CE1CFF">
      <w:pPr>
        <w:spacing w:before="120" w:line="252" w:lineRule="auto"/>
        <w:jc w:val="both"/>
        <w:rPr>
          <w:rFonts w:ascii="Proxima Nova Rg" w:hAnsi="Proxima Nova Rg"/>
          <w:color w:val="000000"/>
          <w:sz w:val="21"/>
          <w:szCs w:val="21"/>
        </w:rPr>
      </w:pPr>
    </w:p>
    <w:p w14:paraId="22143810" w14:textId="77777777" w:rsidR="00000F9B" w:rsidRPr="00C46E08" w:rsidRDefault="00000F9B" w:rsidP="00000F9B">
      <w:pPr>
        <w:pStyle w:val="ListParagraph"/>
        <w:numPr>
          <w:ilvl w:val="0"/>
          <w:numId w:val="1"/>
        </w:numPr>
        <w:ind w:left="360"/>
        <w:jc w:val="both"/>
        <w:rPr>
          <w:rFonts w:ascii="Proxima Nova Rg" w:hAnsi="Proxima Nova Rg"/>
          <w:b/>
          <w:sz w:val="30"/>
          <w:szCs w:val="30"/>
        </w:rPr>
      </w:pPr>
      <w:r w:rsidRPr="00C46E08">
        <w:rPr>
          <w:rFonts w:ascii="Proxima Nova Rg" w:hAnsi="Proxima Nova Rg"/>
          <w:b/>
          <w:bCs/>
          <w:sz w:val="26"/>
          <w:szCs w:val="26"/>
        </w:rPr>
        <w:t>APPLICATION PROCESS</w:t>
      </w:r>
      <w:r w:rsidRPr="00C46E08">
        <w:rPr>
          <w:rStyle w:val="FootnoteReference"/>
          <w:rFonts w:ascii="Proxima Nova Rg" w:hAnsi="Proxima Nova Rg"/>
          <w:b/>
          <w:sz w:val="30"/>
          <w:szCs w:val="30"/>
        </w:rPr>
        <w:footnoteReference w:id="4"/>
      </w:r>
    </w:p>
    <w:p w14:paraId="26312228" w14:textId="0B4EFE56" w:rsidR="00000F9B" w:rsidRPr="00C46E08" w:rsidRDefault="19C90CE3" w:rsidP="00000F9B">
      <w:pPr>
        <w:rPr>
          <w:rFonts w:ascii="Proxima Nova Rg" w:hAnsi="Proxima Nova Rg"/>
          <w:color w:val="000000"/>
          <w:sz w:val="21"/>
          <w:szCs w:val="21"/>
        </w:rPr>
      </w:pPr>
      <w:r w:rsidRPr="54DB6D96">
        <w:rPr>
          <w:rFonts w:ascii="Proxima Nova Rg" w:hAnsi="Proxima Nova Rg"/>
          <w:color w:val="000000" w:themeColor="text1"/>
          <w:sz w:val="21"/>
          <w:szCs w:val="21"/>
        </w:rPr>
        <w:t>Process and R</w:t>
      </w:r>
      <w:r w:rsidR="00000F9B" w:rsidRPr="54DB6D96">
        <w:rPr>
          <w:rFonts w:ascii="Proxima Nova Rg" w:hAnsi="Proxima Nova Rg"/>
          <w:color w:val="000000" w:themeColor="text1"/>
          <w:sz w:val="21"/>
          <w:szCs w:val="21"/>
        </w:rPr>
        <w:t>ecommended Presentation of Proposal:</w:t>
      </w:r>
    </w:p>
    <w:p w14:paraId="34AF9675" w14:textId="77777777" w:rsidR="007D66D0" w:rsidRPr="007D66D0" w:rsidRDefault="00B81149" w:rsidP="005E25C2">
      <w:pPr>
        <w:pStyle w:val="ListParagraph"/>
        <w:numPr>
          <w:ilvl w:val="0"/>
          <w:numId w:val="3"/>
        </w:numPr>
        <w:jc w:val="both"/>
        <w:rPr>
          <w:rFonts w:ascii="Proxima Nova Rg" w:hAnsi="Proxima Nova Rg"/>
          <w:color w:val="000000"/>
          <w:sz w:val="21"/>
          <w:szCs w:val="21"/>
        </w:rPr>
      </w:pPr>
      <w:r>
        <w:rPr>
          <w:rFonts w:ascii="Proxima Nova Rg" w:hAnsi="Proxima Nova Rg"/>
          <w:color w:val="000000"/>
          <w:sz w:val="21"/>
          <w:szCs w:val="21"/>
        </w:rPr>
        <w:t>Potential ca</w:t>
      </w:r>
      <w:r w:rsidR="00B31199">
        <w:rPr>
          <w:rFonts w:ascii="Proxima Nova Rg" w:hAnsi="Proxima Nova Rg"/>
          <w:color w:val="000000"/>
          <w:sz w:val="21"/>
          <w:szCs w:val="21"/>
        </w:rPr>
        <w:t>n</w:t>
      </w:r>
      <w:r w:rsidR="007566B6">
        <w:rPr>
          <w:rFonts w:ascii="Proxima Nova Rg" w:hAnsi="Proxima Nova Rg"/>
          <w:color w:val="000000"/>
          <w:sz w:val="21"/>
          <w:szCs w:val="21"/>
        </w:rPr>
        <w:t>didates will be selected from the</w:t>
      </w:r>
      <w:r w:rsidR="007566B6" w:rsidRPr="009D1DAD">
        <w:rPr>
          <w:rFonts w:ascii="Proxima Nova Rg" w:hAnsi="Proxima Nova Rg"/>
          <w:color w:val="000000"/>
          <w:sz w:val="21"/>
          <w:szCs w:val="21"/>
        </w:rPr>
        <w:t xml:space="preserve"> vetted</w:t>
      </w:r>
      <w:r w:rsidR="007566B6" w:rsidRPr="00494FBC">
        <w:rPr>
          <w:rFonts w:ascii="Proxima Nova Rg" w:hAnsi="Proxima Nova Rg"/>
          <w:b/>
          <w:bCs/>
          <w:color w:val="000000"/>
          <w:sz w:val="21"/>
          <w:szCs w:val="21"/>
        </w:rPr>
        <w:t xml:space="preserve"> UNDP Roster List</w:t>
      </w:r>
      <w:r w:rsidR="00494FBC">
        <w:rPr>
          <w:rFonts w:ascii="Proxima Nova Rg" w:hAnsi="Proxima Nova Rg"/>
          <w:color w:val="000000"/>
          <w:sz w:val="21"/>
          <w:szCs w:val="21"/>
        </w:rPr>
        <w:t>.</w:t>
      </w:r>
      <w:r w:rsidR="005E25C2">
        <w:rPr>
          <w:rFonts w:ascii="Proxima Nova Rg" w:hAnsi="Proxima Nova Rg"/>
          <w:color w:val="000000"/>
          <w:sz w:val="21"/>
          <w:szCs w:val="21"/>
        </w:rPr>
        <w:t xml:space="preserve"> </w:t>
      </w:r>
      <w:r w:rsidR="005E25C2">
        <w:rPr>
          <w:rFonts w:ascii="Proxima Nova Rg" w:hAnsi="Proxima Nova Rg"/>
          <w:bCs/>
          <w:color w:val="000000"/>
          <w:sz w:val="21"/>
          <w:szCs w:val="21"/>
        </w:rPr>
        <w:t>They</w:t>
      </w:r>
      <w:r w:rsidR="00494FBC" w:rsidRPr="005E25C2">
        <w:rPr>
          <w:rFonts w:ascii="Proxima Nova Rg" w:hAnsi="Proxima Nova Rg"/>
          <w:bCs/>
          <w:color w:val="000000"/>
          <w:sz w:val="21"/>
          <w:szCs w:val="21"/>
        </w:rPr>
        <w:t xml:space="preserve"> will</w:t>
      </w:r>
      <w:r w:rsidR="005E25C2">
        <w:rPr>
          <w:rFonts w:ascii="Proxima Nova Rg" w:hAnsi="Proxima Nova Rg"/>
          <w:bCs/>
          <w:color w:val="000000"/>
          <w:sz w:val="21"/>
          <w:szCs w:val="21"/>
        </w:rPr>
        <w:t xml:space="preserve"> then</w:t>
      </w:r>
      <w:r w:rsidR="00494FBC" w:rsidRPr="005E25C2">
        <w:rPr>
          <w:rFonts w:ascii="Proxima Nova Rg" w:hAnsi="Proxima Nova Rg"/>
          <w:bCs/>
          <w:color w:val="000000"/>
          <w:sz w:val="21"/>
          <w:szCs w:val="21"/>
        </w:rPr>
        <w:t xml:space="preserve"> be required to submit</w:t>
      </w:r>
      <w:r w:rsidR="005E25C2">
        <w:rPr>
          <w:rFonts w:ascii="Proxima Nova Rg" w:hAnsi="Proxima Nova Rg"/>
          <w:bCs/>
          <w:color w:val="000000"/>
          <w:sz w:val="21"/>
          <w:szCs w:val="21"/>
        </w:rPr>
        <w:t xml:space="preserve"> the </w:t>
      </w:r>
      <w:r w:rsidR="007D66D0">
        <w:rPr>
          <w:rFonts w:ascii="Proxima Nova Rg" w:hAnsi="Proxima Nova Rg"/>
          <w:bCs/>
          <w:color w:val="000000"/>
          <w:sz w:val="21"/>
          <w:szCs w:val="21"/>
        </w:rPr>
        <w:t>following</w:t>
      </w:r>
      <w:r w:rsidR="00494FBC" w:rsidRPr="005E25C2">
        <w:rPr>
          <w:rFonts w:ascii="Proxima Nova Rg" w:hAnsi="Proxima Nova Rg"/>
          <w:bCs/>
          <w:color w:val="000000"/>
          <w:sz w:val="21"/>
          <w:szCs w:val="21"/>
        </w:rPr>
        <w:t xml:space="preserve">: </w:t>
      </w:r>
    </w:p>
    <w:p w14:paraId="45F82D93" w14:textId="5EB53F62" w:rsidR="00000F9B" w:rsidRPr="005E25C2" w:rsidRDefault="00000F9B" w:rsidP="005E25C2">
      <w:pPr>
        <w:pStyle w:val="ListParagraph"/>
        <w:numPr>
          <w:ilvl w:val="0"/>
          <w:numId w:val="3"/>
        </w:numPr>
        <w:jc w:val="both"/>
        <w:rPr>
          <w:rFonts w:ascii="Proxima Nova Rg" w:hAnsi="Proxima Nova Rg"/>
          <w:color w:val="000000"/>
          <w:sz w:val="21"/>
          <w:szCs w:val="21"/>
        </w:rPr>
      </w:pPr>
      <w:r w:rsidRPr="005E25C2">
        <w:rPr>
          <w:rFonts w:ascii="Proxima Nova Rg" w:hAnsi="Proxima Nova Rg"/>
          <w:b/>
          <w:color w:val="000000"/>
          <w:sz w:val="21"/>
          <w:szCs w:val="21"/>
        </w:rPr>
        <w:t>Letter of Confirmation of Interest and Availability</w:t>
      </w:r>
      <w:r w:rsidRPr="005E25C2">
        <w:rPr>
          <w:rFonts w:ascii="Proxima Nova Rg" w:hAnsi="Proxima Nova Rg"/>
          <w:color w:val="000000"/>
          <w:sz w:val="21"/>
          <w:szCs w:val="21"/>
        </w:rPr>
        <w:t xml:space="preserve"> using the </w:t>
      </w:r>
      <w:hyperlink r:id="rId13" w:history="1">
        <w:r w:rsidRPr="005E25C2">
          <w:rPr>
            <w:rFonts w:ascii="Proxima Nova Rg" w:hAnsi="Proxima Nova Rg"/>
            <w:color w:val="0000FF"/>
            <w:sz w:val="21"/>
            <w:szCs w:val="21"/>
            <w:u w:val="single"/>
          </w:rPr>
          <w:t>template</w:t>
        </w:r>
      </w:hyperlink>
      <w:r w:rsidRPr="00C46E08">
        <w:rPr>
          <w:rFonts w:ascii="Proxima Nova Rg" w:hAnsi="Proxima Nova Rg"/>
          <w:color w:val="000000"/>
          <w:sz w:val="21"/>
          <w:szCs w:val="21"/>
          <w:vertAlign w:val="superscript"/>
        </w:rPr>
        <w:footnoteReference w:id="5"/>
      </w:r>
      <w:r w:rsidRPr="005E25C2">
        <w:rPr>
          <w:rFonts w:ascii="Proxima Nova Rg" w:hAnsi="Proxima Nova Rg"/>
          <w:color w:val="000000"/>
          <w:sz w:val="21"/>
          <w:szCs w:val="21"/>
        </w:rPr>
        <w:t xml:space="preserve"> provided by UNDP;</w:t>
      </w:r>
    </w:p>
    <w:p w14:paraId="5CF94075" w14:textId="77777777" w:rsidR="00000F9B" w:rsidRPr="00C46E08" w:rsidRDefault="00000F9B" w:rsidP="00000F9B">
      <w:pPr>
        <w:pStyle w:val="ListParagraph"/>
        <w:numPr>
          <w:ilvl w:val="0"/>
          <w:numId w:val="3"/>
        </w:numPr>
        <w:jc w:val="both"/>
        <w:rPr>
          <w:rFonts w:ascii="Proxima Nova Rg" w:hAnsi="Proxima Nova Rg"/>
          <w:color w:val="000000"/>
          <w:sz w:val="21"/>
          <w:szCs w:val="21"/>
        </w:rPr>
      </w:pPr>
      <w:r w:rsidRPr="00C46E08">
        <w:rPr>
          <w:rFonts w:ascii="Proxima Nova Rg" w:hAnsi="Proxima Nova Rg"/>
          <w:b/>
          <w:color w:val="000000"/>
          <w:sz w:val="21"/>
          <w:szCs w:val="21"/>
        </w:rPr>
        <w:t>CV</w:t>
      </w:r>
      <w:r w:rsidRPr="00C46E08">
        <w:rPr>
          <w:rFonts w:ascii="Proxima Nova Rg" w:hAnsi="Proxima Nova Rg"/>
          <w:color w:val="000000"/>
          <w:sz w:val="21"/>
          <w:szCs w:val="21"/>
        </w:rPr>
        <w:t xml:space="preserve"> and a </w:t>
      </w:r>
      <w:r w:rsidRPr="00C46E08">
        <w:rPr>
          <w:rFonts w:ascii="Proxima Nova Rg" w:hAnsi="Proxima Nova Rg"/>
          <w:b/>
          <w:color w:val="000000"/>
          <w:sz w:val="21"/>
          <w:szCs w:val="21"/>
        </w:rPr>
        <w:t>Personal History Form</w:t>
      </w:r>
      <w:r w:rsidRPr="00C46E08">
        <w:rPr>
          <w:rFonts w:ascii="Proxima Nova Rg" w:hAnsi="Proxima Nova Rg"/>
          <w:color w:val="000000"/>
          <w:sz w:val="21"/>
          <w:szCs w:val="21"/>
        </w:rPr>
        <w:t xml:space="preserve"> (</w:t>
      </w:r>
      <w:hyperlink r:id="rId14" w:history="1">
        <w:r w:rsidRPr="00C46E08">
          <w:rPr>
            <w:rFonts w:ascii="Proxima Nova Rg" w:hAnsi="Proxima Nova Rg"/>
            <w:color w:val="0000FF"/>
            <w:sz w:val="21"/>
            <w:szCs w:val="21"/>
            <w:u w:val="single"/>
          </w:rPr>
          <w:t>P11 form</w:t>
        </w:r>
      </w:hyperlink>
      <w:r w:rsidRPr="00C46E08">
        <w:rPr>
          <w:rFonts w:ascii="Proxima Nova Rg" w:hAnsi="Proxima Nova Rg"/>
          <w:color w:val="000000"/>
          <w:sz w:val="21"/>
          <w:szCs w:val="21"/>
          <w:vertAlign w:val="superscript"/>
        </w:rPr>
        <w:footnoteReference w:id="6"/>
      </w:r>
      <w:r w:rsidRPr="00C46E08">
        <w:rPr>
          <w:rFonts w:ascii="Proxima Nova Rg" w:hAnsi="Proxima Nova Rg"/>
          <w:color w:val="000000"/>
          <w:sz w:val="21"/>
          <w:szCs w:val="21"/>
        </w:rPr>
        <w:t>);</w:t>
      </w:r>
    </w:p>
    <w:p w14:paraId="612AC376" w14:textId="77777777" w:rsidR="00000F9B" w:rsidRPr="00C46E08" w:rsidRDefault="00000F9B" w:rsidP="00000F9B">
      <w:pPr>
        <w:pStyle w:val="ListParagraph"/>
        <w:numPr>
          <w:ilvl w:val="0"/>
          <w:numId w:val="3"/>
        </w:numPr>
        <w:jc w:val="both"/>
        <w:rPr>
          <w:rFonts w:ascii="Proxima Nova Rg" w:hAnsi="Proxima Nova Rg"/>
          <w:color w:val="000000"/>
          <w:sz w:val="21"/>
          <w:szCs w:val="21"/>
        </w:rPr>
      </w:pPr>
      <w:r w:rsidRPr="00C46E08">
        <w:rPr>
          <w:rFonts w:ascii="Proxima Nova Rg" w:hAnsi="Proxima Nova Rg"/>
          <w:color w:val="000000"/>
          <w:sz w:val="21"/>
          <w:szCs w:val="21"/>
        </w:rPr>
        <w:t xml:space="preserve">Brief description </w:t>
      </w:r>
      <w:r w:rsidRPr="00C46E08">
        <w:rPr>
          <w:rFonts w:ascii="Proxima Nova Rg" w:hAnsi="Proxima Nova Rg"/>
          <w:b/>
          <w:color w:val="000000"/>
          <w:sz w:val="21"/>
          <w:szCs w:val="21"/>
        </w:rPr>
        <w:t>of approach to work/technical proposal</w:t>
      </w:r>
      <w:r w:rsidRPr="00C46E08">
        <w:rPr>
          <w:rFonts w:ascii="Proxima Nova Rg" w:hAnsi="Proxima Nova Rg"/>
          <w:sz w:val="21"/>
          <w:szCs w:val="21"/>
        </w:rPr>
        <w:t xml:space="preserve"> </w:t>
      </w:r>
      <w:r w:rsidRPr="00C46E08">
        <w:rPr>
          <w:rFonts w:ascii="Proxima Nova Rg" w:hAnsi="Proxima Nova Rg"/>
          <w:color w:val="000000"/>
          <w:sz w:val="21"/>
          <w:szCs w:val="21"/>
        </w:rPr>
        <w:t>of why the individual considers him/herself as the most suitable for the assignment, and a proposed methodology on how they will approach and complete the assignment; (max 1 page)</w:t>
      </w:r>
    </w:p>
    <w:p w14:paraId="4099627B" w14:textId="58D1EB2C" w:rsidR="00000F9B" w:rsidRPr="00C46E08" w:rsidRDefault="00000F9B" w:rsidP="00000F9B">
      <w:pPr>
        <w:pStyle w:val="ListParagraph"/>
        <w:numPr>
          <w:ilvl w:val="0"/>
          <w:numId w:val="3"/>
        </w:numPr>
        <w:jc w:val="both"/>
        <w:rPr>
          <w:rFonts w:ascii="Proxima Nova Rg" w:hAnsi="Proxima Nova Rg"/>
          <w:color w:val="000000"/>
          <w:sz w:val="21"/>
          <w:szCs w:val="21"/>
        </w:rPr>
      </w:pPr>
      <w:r w:rsidRPr="00C46E08">
        <w:rPr>
          <w:rFonts w:ascii="Proxima Nova Rg" w:hAnsi="Proxima Nova Rg"/>
          <w:b/>
          <w:color w:val="000000"/>
          <w:sz w:val="21"/>
          <w:szCs w:val="21"/>
        </w:rPr>
        <w:t>Financial Proposal</w:t>
      </w:r>
      <w:r w:rsidRPr="00C46E08">
        <w:rPr>
          <w:rFonts w:ascii="Proxima Nova Rg" w:hAnsi="Proxima Nova Rg"/>
          <w:color w:val="000000"/>
          <w:sz w:val="21"/>
          <w:szCs w:val="21"/>
        </w:rPr>
        <w:t xml:space="preserve"> that indicates the all-inclusive fixed total contract price and all other travel related costs (such as flight ticket, per diem, </w:t>
      </w:r>
      <w:proofErr w:type="spellStart"/>
      <w:r w:rsidRPr="00C46E08">
        <w:rPr>
          <w:rFonts w:ascii="Proxima Nova Rg" w:hAnsi="Proxima Nova Rg"/>
          <w:color w:val="000000"/>
          <w:sz w:val="21"/>
          <w:szCs w:val="21"/>
        </w:rPr>
        <w:t>etc</w:t>
      </w:r>
      <w:proofErr w:type="spellEnd"/>
      <w:r w:rsidRPr="00C46E08">
        <w:rPr>
          <w:rFonts w:ascii="Proxima Nova Rg" w:hAnsi="Proxima Nova Rg"/>
          <w:color w:val="000000"/>
          <w:sz w:val="21"/>
          <w:szCs w:val="21"/>
        </w:rPr>
        <w:t xml:space="preserve">), supported by a breakdown of costs, as per template attached to the </w:t>
      </w:r>
      <w:hyperlink r:id="rId15" w:history="1">
        <w:r w:rsidRPr="00C46E08">
          <w:rPr>
            <w:rStyle w:val="Hyperlink"/>
            <w:rFonts w:ascii="Proxima Nova Rg" w:hAnsi="Proxima Nova Rg"/>
            <w:sz w:val="21"/>
            <w:szCs w:val="21"/>
          </w:rPr>
          <w:t>Letter of Confirmation of Interest template</w:t>
        </w:r>
      </w:hyperlink>
      <w:r w:rsidRPr="00C46E08">
        <w:rPr>
          <w:rFonts w:ascii="Proxima Nova Rg" w:hAnsi="Proxima Nova Rg"/>
          <w:color w:val="000000"/>
          <w:sz w:val="21"/>
          <w:szCs w:val="21"/>
        </w:rPr>
        <w:t xml:space="preserve">. </w:t>
      </w:r>
    </w:p>
    <w:p w14:paraId="5763CFA4" w14:textId="2524F439" w:rsidR="00000F9B" w:rsidRPr="00C46E08" w:rsidRDefault="00000F9B" w:rsidP="003147D8">
      <w:pPr>
        <w:jc w:val="both"/>
        <w:rPr>
          <w:rFonts w:ascii="Proxima Nova Rg" w:hAnsi="Proxima Nova Rg"/>
          <w:color w:val="000000"/>
          <w:sz w:val="21"/>
          <w:szCs w:val="21"/>
        </w:rPr>
      </w:pPr>
      <w:r w:rsidRPr="00C46E08">
        <w:rPr>
          <w:rFonts w:ascii="Proxima Nova Rg" w:hAnsi="Proxima Nova Rg"/>
          <w:color w:val="000000"/>
          <w:sz w:val="21"/>
          <w:szCs w:val="21"/>
        </w:rPr>
        <w:t xml:space="preserve">All </w:t>
      </w:r>
      <w:r w:rsidR="00D55929">
        <w:rPr>
          <w:rFonts w:ascii="Proxima Nova Rg" w:hAnsi="Proxima Nova Rg"/>
          <w:color w:val="000000"/>
          <w:sz w:val="21"/>
          <w:szCs w:val="21"/>
        </w:rPr>
        <w:t>potential candidate</w:t>
      </w:r>
      <w:r w:rsidRPr="00C46E08">
        <w:rPr>
          <w:rFonts w:ascii="Proxima Nova Rg" w:hAnsi="Proxima Nova Rg"/>
          <w:color w:val="000000"/>
          <w:sz w:val="21"/>
          <w:szCs w:val="21"/>
        </w:rPr>
        <w:t xml:space="preserve"> materials should be submitted indicating the following reference “Consultant for Terminal Evaluation of </w:t>
      </w:r>
      <w:r w:rsidR="009550CA" w:rsidRPr="00F935E9">
        <w:rPr>
          <w:rFonts w:ascii="Proxima Nova Rg" w:hAnsi="Proxima Nova Rg"/>
          <w:iCs/>
          <w:color w:val="000000"/>
          <w:sz w:val="21"/>
          <w:szCs w:val="21"/>
        </w:rPr>
        <w:t>the Sustainable Forestry and Land Management in the Dry Dipterocarp Forest Ecosystems of Southern Lao PDR Project (PIMS# 5448)</w:t>
      </w:r>
      <w:r w:rsidR="00F935E9" w:rsidRPr="00F935E9">
        <w:rPr>
          <w:rFonts w:ascii="Proxima Nova Rg" w:hAnsi="Proxima Nova Rg"/>
          <w:iCs/>
          <w:color w:val="000000"/>
          <w:sz w:val="21"/>
          <w:szCs w:val="21"/>
        </w:rPr>
        <w:t>”</w:t>
      </w:r>
      <w:r w:rsidR="009550CA" w:rsidRPr="00F935E9">
        <w:rPr>
          <w:rFonts w:ascii="Proxima Nova Rg" w:hAnsi="Proxima Nova Rg"/>
          <w:iCs/>
          <w:color w:val="000000"/>
          <w:sz w:val="21"/>
          <w:szCs w:val="21"/>
        </w:rPr>
        <w:t xml:space="preserve"> </w:t>
      </w:r>
      <w:r w:rsidRPr="00C46E08">
        <w:rPr>
          <w:rFonts w:ascii="Proxima Nova Rg" w:hAnsi="Proxima Nova Rg"/>
          <w:color w:val="000000"/>
          <w:sz w:val="21"/>
          <w:szCs w:val="21"/>
        </w:rPr>
        <w:t xml:space="preserve">or by email at the following address ONLY: </w:t>
      </w:r>
      <w:hyperlink r:id="rId16" w:history="1">
        <w:r w:rsidR="00FC7929" w:rsidRPr="00D23BC2">
          <w:rPr>
            <w:rStyle w:val="Hyperlink"/>
            <w:rFonts w:ascii="Proxima Nova Rg" w:hAnsi="Proxima Nova Rg"/>
            <w:i/>
            <w:sz w:val="21"/>
            <w:szCs w:val="21"/>
          </w:rPr>
          <w:t>lao.procurementjob@undp.org</w:t>
        </w:r>
      </w:hyperlink>
      <w:r w:rsidR="00FC7929">
        <w:rPr>
          <w:rFonts w:ascii="Proxima Nova Rg" w:hAnsi="Proxima Nova Rg"/>
          <w:i/>
          <w:color w:val="000000"/>
          <w:sz w:val="21"/>
          <w:szCs w:val="21"/>
        </w:rPr>
        <w:t xml:space="preserve"> </w:t>
      </w:r>
      <w:r w:rsidR="00FC7929">
        <w:rPr>
          <w:rFonts w:ascii="Proxima Nova Rg" w:hAnsi="Proxima Nova Rg"/>
          <w:color w:val="000000"/>
          <w:sz w:val="21"/>
          <w:szCs w:val="21"/>
        </w:rPr>
        <w:t xml:space="preserve">by </w:t>
      </w:r>
      <w:r w:rsidR="00122494">
        <w:rPr>
          <w:rFonts w:ascii="Proxima Nova Rg" w:hAnsi="Proxima Nova Rg"/>
          <w:color w:val="000000"/>
          <w:sz w:val="21"/>
          <w:szCs w:val="21"/>
        </w:rPr>
        <w:t xml:space="preserve">31 </w:t>
      </w:r>
      <w:r w:rsidR="006D4553">
        <w:rPr>
          <w:rFonts w:ascii="Proxima Nova Rg" w:hAnsi="Proxima Nova Rg"/>
          <w:color w:val="000000"/>
          <w:sz w:val="21"/>
          <w:szCs w:val="21"/>
        </w:rPr>
        <w:t>October 2021</w:t>
      </w:r>
      <w:r w:rsidR="0043670E">
        <w:rPr>
          <w:rFonts w:ascii="Proxima Nova Rg" w:hAnsi="Proxima Nova Rg"/>
          <w:color w:val="000000"/>
          <w:sz w:val="21"/>
          <w:szCs w:val="21"/>
        </w:rPr>
        <w:t>.</w:t>
      </w:r>
    </w:p>
    <w:p w14:paraId="2B21A0F1" w14:textId="200BB6F5" w:rsidR="00000F9B" w:rsidRPr="00C46E08" w:rsidRDefault="00000F9B" w:rsidP="00000F9B">
      <w:pPr>
        <w:jc w:val="both"/>
        <w:rPr>
          <w:rFonts w:ascii="Proxima Nova Rg" w:hAnsi="Proxima Nova Rg"/>
          <w:sz w:val="21"/>
          <w:szCs w:val="21"/>
        </w:rPr>
      </w:pPr>
      <w:r w:rsidRPr="00C46E08">
        <w:rPr>
          <w:rFonts w:ascii="Proxima Nova Rg" w:hAnsi="Proxima Nova Rg"/>
          <w:b/>
          <w:color w:val="000000"/>
          <w:sz w:val="21"/>
          <w:szCs w:val="21"/>
        </w:rPr>
        <w:lastRenderedPageBreak/>
        <w:t>Criteria for Evaluation of Proposal:</w:t>
      </w:r>
      <w:r w:rsidRPr="00C46E08">
        <w:rPr>
          <w:rFonts w:ascii="Proxima Nova Rg" w:hAnsi="Proxima Nova Rg"/>
          <w:color w:val="000000"/>
          <w:sz w:val="21"/>
          <w:szCs w:val="21"/>
        </w:rPr>
        <w:t xml:space="preserve"> Offers will be evaluated according to the Combined Scoring method – where the educational background and experience on similar assignments will be weighted at 70% and the price proposal will weigh as 30% of the total scoring. The applicant receiving the Highest Combined Score that has also accepted UNDP’s General Terms and Conditions will be awarded the contract.</w:t>
      </w:r>
    </w:p>
    <w:p w14:paraId="442819A3" w14:textId="77777777" w:rsidR="00000F9B" w:rsidRPr="00C46E08" w:rsidRDefault="00000F9B" w:rsidP="00000F9B">
      <w:pPr>
        <w:pStyle w:val="ListParagraph"/>
        <w:numPr>
          <w:ilvl w:val="0"/>
          <w:numId w:val="1"/>
        </w:numPr>
        <w:ind w:left="360"/>
        <w:rPr>
          <w:rFonts w:ascii="Proxima Nova Rg" w:hAnsi="Proxima Nova Rg"/>
          <w:b/>
          <w:bCs/>
          <w:sz w:val="26"/>
          <w:szCs w:val="26"/>
        </w:rPr>
      </w:pPr>
      <w:r w:rsidRPr="00C46E08">
        <w:rPr>
          <w:rFonts w:ascii="Proxima Nova Rg" w:hAnsi="Proxima Nova Rg"/>
          <w:b/>
          <w:bCs/>
          <w:sz w:val="26"/>
          <w:szCs w:val="26"/>
        </w:rPr>
        <w:t>TOR ANNEXES</w:t>
      </w:r>
    </w:p>
    <w:p w14:paraId="3FB28D22" w14:textId="77777777" w:rsidR="007F1DF2" w:rsidRPr="00C46E08" w:rsidRDefault="007F1DF2" w:rsidP="007F1DF2">
      <w:pPr>
        <w:pStyle w:val="ListParagraph"/>
        <w:rPr>
          <w:rFonts w:ascii="Proxima Nova Rg" w:hAnsi="Proxima Nova Rg"/>
          <w:color w:val="000000"/>
          <w:sz w:val="21"/>
          <w:szCs w:val="21"/>
        </w:rPr>
      </w:pPr>
    </w:p>
    <w:p w14:paraId="4670271C" w14:textId="3A613ECA" w:rsidR="00000F9B" w:rsidRPr="00C46E08" w:rsidRDefault="00000F9B" w:rsidP="00000F9B">
      <w:pPr>
        <w:pStyle w:val="ListParagraph"/>
        <w:numPr>
          <w:ilvl w:val="0"/>
          <w:numId w:val="7"/>
        </w:numPr>
        <w:rPr>
          <w:rFonts w:ascii="Proxima Nova Rg" w:hAnsi="Proxima Nova Rg"/>
          <w:color w:val="000000"/>
          <w:sz w:val="21"/>
          <w:szCs w:val="21"/>
        </w:rPr>
      </w:pPr>
      <w:proofErr w:type="spellStart"/>
      <w:r w:rsidRPr="00C46E08">
        <w:rPr>
          <w:rFonts w:ascii="Proxima Nova Rg" w:hAnsi="Proxima Nova Rg"/>
          <w:color w:val="000000"/>
          <w:sz w:val="21"/>
          <w:szCs w:val="21"/>
        </w:rPr>
        <w:t>ToR</w:t>
      </w:r>
      <w:proofErr w:type="spellEnd"/>
      <w:r w:rsidRPr="00C46E08">
        <w:rPr>
          <w:rFonts w:ascii="Proxima Nova Rg" w:hAnsi="Proxima Nova Rg"/>
          <w:color w:val="000000"/>
          <w:sz w:val="21"/>
          <w:szCs w:val="21"/>
        </w:rPr>
        <w:t xml:space="preserve"> Annex A: Project Logical/Results Framework</w:t>
      </w:r>
    </w:p>
    <w:p w14:paraId="579936A3" w14:textId="77777777" w:rsidR="00000F9B" w:rsidRPr="00C46E08" w:rsidRDefault="00000F9B" w:rsidP="00000F9B">
      <w:pPr>
        <w:pStyle w:val="ListParagraph"/>
        <w:numPr>
          <w:ilvl w:val="0"/>
          <w:numId w:val="7"/>
        </w:numPr>
        <w:rPr>
          <w:rFonts w:ascii="Proxima Nova Rg" w:hAnsi="Proxima Nova Rg"/>
          <w:color w:val="000000"/>
          <w:sz w:val="21"/>
          <w:szCs w:val="21"/>
        </w:rPr>
      </w:pPr>
      <w:proofErr w:type="spellStart"/>
      <w:r w:rsidRPr="00C46E08">
        <w:rPr>
          <w:rFonts w:ascii="Proxima Nova Rg" w:hAnsi="Proxima Nova Rg"/>
          <w:color w:val="000000"/>
          <w:sz w:val="21"/>
          <w:szCs w:val="21"/>
        </w:rPr>
        <w:t>ToR</w:t>
      </w:r>
      <w:proofErr w:type="spellEnd"/>
      <w:r w:rsidRPr="00C46E08">
        <w:rPr>
          <w:rFonts w:ascii="Proxima Nova Rg" w:hAnsi="Proxima Nova Rg"/>
          <w:color w:val="000000"/>
          <w:sz w:val="21"/>
          <w:szCs w:val="21"/>
        </w:rPr>
        <w:t xml:space="preserve"> Annex B: Project Information Package to be reviewed by TE team</w:t>
      </w:r>
    </w:p>
    <w:p w14:paraId="2D9AE3C7" w14:textId="6BAD344B" w:rsidR="00000F9B" w:rsidRPr="00C46E08" w:rsidRDefault="00000F9B" w:rsidP="00CB18FE">
      <w:pPr>
        <w:pStyle w:val="ListParagraph"/>
        <w:numPr>
          <w:ilvl w:val="0"/>
          <w:numId w:val="7"/>
        </w:numPr>
        <w:rPr>
          <w:rFonts w:ascii="Proxima Nova Rg" w:hAnsi="Proxima Nova Rg"/>
          <w:color w:val="000000"/>
          <w:sz w:val="21"/>
          <w:szCs w:val="21"/>
        </w:rPr>
      </w:pPr>
      <w:proofErr w:type="spellStart"/>
      <w:r w:rsidRPr="00C46E08">
        <w:rPr>
          <w:rFonts w:ascii="Proxima Nova Rg" w:hAnsi="Proxima Nova Rg"/>
          <w:color w:val="000000"/>
          <w:sz w:val="21"/>
          <w:szCs w:val="21"/>
        </w:rPr>
        <w:t>ToR</w:t>
      </w:r>
      <w:proofErr w:type="spellEnd"/>
      <w:r w:rsidRPr="00C46E08">
        <w:rPr>
          <w:rFonts w:ascii="Proxima Nova Rg" w:hAnsi="Proxima Nova Rg"/>
          <w:color w:val="000000"/>
          <w:sz w:val="21"/>
          <w:szCs w:val="21"/>
        </w:rPr>
        <w:t xml:space="preserve"> Annex C: Content of the TE report</w:t>
      </w:r>
    </w:p>
    <w:p w14:paraId="2A2115A6" w14:textId="6250FE0B" w:rsidR="00000F9B" w:rsidRPr="00C46E08" w:rsidRDefault="00000F9B" w:rsidP="00000F9B">
      <w:pPr>
        <w:pStyle w:val="ListParagraph"/>
        <w:numPr>
          <w:ilvl w:val="0"/>
          <w:numId w:val="7"/>
        </w:numPr>
        <w:rPr>
          <w:rFonts w:ascii="Proxima Nova Rg" w:hAnsi="Proxima Nova Rg"/>
          <w:color w:val="000000"/>
          <w:sz w:val="21"/>
          <w:szCs w:val="21"/>
        </w:rPr>
      </w:pPr>
      <w:proofErr w:type="spellStart"/>
      <w:r w:rsidRPr="00C46E08">
        <w:rPr>
          <w:rFonts w:ascii="Proxima Nova Rg" w:hAnsi="Proxima Nova Rg"/>
          <w:color w:val="000000"/>
          <w:sz w:val="21"/>
          <w:szCs w:val="21"/>
        </w:rPr>
        <w:t>ToR</w:t>
      </w:r>
      <w:proofErr w:type="spellEnd"/>
      <w:r w:rsidRPr="00C46E08">
        <w:rPr>
          <w:rFonts w:ascii="Proxima Nova Rg" w:hAnsi="Proxima Nova Rg"/>
          <w:color w:val="000000"/>
          <w:sz w:val="21"/>
          <w:szCs w:val="21"/>
        </w:rPr>
        <w:t xml:space="preserve"> Annex </w:t>
      </w:r>
      <w:r w:rsidR="00CB18FE" w:rsidRPr="00C46E08">
        <w:rPr>
          <w:rFonts w:ascii="Proxima Nova Rg" w:hAnsi="Proxima Nova Rg"/>
          <w:color w:val="000000"/>
          <w:sz w:val="21"/>
          <w:szCs w:val="21"/>
        </w:rPr>
        <w:t>D</w:t>
      </w:r>
      <w:r w:rsidRPr="00C46E08">
        <w:rPr>
          <w:rFonts w:ascii="Proxima Nova Rg" w:hAnsi="Proxima Nova Rg"/>
          <w:color w:val="000000"/>
          <w:sz w:val="21"/>
          <w:szCs w:val="21"/>
        </w:rPr>
        <w:t>: Evaluation Criteria Matrix template</w:t>
      </w:r>
    </w:p>
    <w:p w14:paraId="5248384D" w14:textId="18315458" w:rsidR="00000F9B" w:rsidRPr="00C46E08" w:rsidRDefault="00000F9B" w:rsidP="00000F9B">
      <w:pPr>
        <w:pStyle w:val="ListParagraph"/>
        <w:numPr>
          <w:ilvl w:val="0"/>
          <w:numId w:val="7"/>
        </w:numPr>
        <w:rPr>
          <w:rFonts w:ascii="Proxima Nova Rg" w:hAnsi="Proxima Nova Rg"/>
          <w:color w:val="000000"/>
          <w:sz w:val="21"/>
          <w:szCs w:val="21"/>
        </w:rPr>
      </w:pPr>
      <w:proofErr w:type="spellStart"/>
      <w:r w:rsidRPr="00C46E08">
        <w:rPr>
          <w:rFonts w:ascii="Proxima Nova Rg" w:hAnsi="Proxima Nova Rg"/>
          <w:color w:val="000000"/>
          <w:sz w:val="21"/>
          <w:szCs w:val="21"/>
        </w:rPr>
        <w:t>ToR</w:t>
      </w:r>
      <w:proofErr w:type="spellEnd"/>
      <w:r w:rsidRPr="00C46E08">
        <w:rPr>
          <w:rFonts w:ascii="Proxima Nova Rg" w:hAnsi="Proxima Nova Rg"/>
          <w:color w:val="000000"/>
          <w:sz w:val="21"/>
          <w:szCs w:val="21"/>
        </w:rPr>
        <w:t xml:space="preserve"> Annex </w:t>
      </w:r>
      <w:r w:rsidR="00CB18FE" w:rsidRPr="00C46E08">
        <w:rPr>
          <w:rFonts w:ascii="Proxima Nova Rg" w:hAnsi="Proxima Nova Rg"/>
          <w:color w:val="000000"/>
          <w:sz w:val="21"/>
          <w:szCs w:val="21"/>
        </w:rPr>
        <w:t>E</w:t>
      </w:r>
      <w:r w:rsidRPr="00C46E08">
        <w:rPr>
          <w:rFonts w:ascii="Proxima Nova Rg" w:hAnsi="Proxima Nova Rg"/>
          <w:color w:val="000000"/>
          <w:sz w:val="21"/>
          <w:szCs w:val="21"/>
        </w:rPr>
        <w:t>: UNEG Code of Conduct for Evaluators</w:t>
      </w:r>
    </w:p>
    <w:p w14:paraId="37A4C840" w14:textId="62F5FB10" w:rsidR="00000F9B" w:rsidRPr="00C46E08" w:rsidRDefault="00000F9B" w:rsidP="00000F9B">
      <w:pPr>
        <w:pStyle w:val="ListParagraph"/>
        <w:numPr>
          <w:ilvl w:val="0"/>
          <w:numId w:val="7"/>
        </w:numPr>
        <w:rPr>
          <w:rFonts w:ascii="Proxima Nova Rg" w:hAnsi="Proxima Nova Rg"/>
          <w:color w:val="000000"/>
          <w:sz w:val="21"/>
          <w:szCs w:val="21"/>
        </w:rPr>
      </w:pPr>
      <w:proofErr w:type="spellStart"/>
      <w:r w:rsidRPr="00C46E08">
        <w:rPr>
          <w:rFonts w:ascii="Proxima Nova Rg" w:hAnsi="Proxima Nova Rg"/>
          <w:color w:val="000000"/>
          <w:sz w:val="21"/>
          <w:szCs w:val="21"/>
        </w:rPr>
        <w:t>ToR</w:t>
      </w:r>
      <w:proofErr w:type="spellEnd"/>
      <w:r w:rsidRPr="00C46E08">
        <w:rPr>
          <w:rFonts w:ascii="Proxima Nova Rg" w:hAnsi="Proxima Nova Rg"/>
          <w:color w:val="000000"/>
          <w:sz w:val="21"/>
          <w:szCs w:val="21"/>
        </w:rPr>
        <w:t xml:space="preserve"> Annex </w:t>
      </w:r>
      <w:r w:rsidR="00CB18FE" w:rsidRPr="00C46E08">
        <w:rPr>
          <w:rFonts w:ascii="Proxima Nova Rg" w:hAnsi="Proxima Nova Rg"/>
          <w:color w:val="000000"/>
          <w:sz w:val="21"/>
          <w:szCs w:val="21"/>
        </w:rPr>
        <w:t>F</w:t>
      </w:r>
      <w:r w:rsidRPr="00C46E08">
        <w:rPr>
          <w:rFonts w:ascii="Proxima Nova Rg" w:hAnsi="Proxima Nova Rg"/>
          <w:color w:val="000000"/>
          <w:sz w:val="21"/>
          <w:szCs w:val="21"/>
        </w:rPr>
        <w:t>: TE Rating Scales</w:t>
      </w:r>
    </w:p>
    <w:p w14:paraId="47A316C4" w14:textId="4A7714EB" w:rsidR="00000F9B" w:rsidRPr="00C46E08" w:rsidRDefault="00000F9B" w:rsidP="00000F9B">
      <w:pPr>
        <w:pStyle w:val="ListParagraph"/>
        <w:numPr>
          <w:ilvl w:val="0"/>
          <w:numId w:val="7"/>
        </w:numPr>
        <w:rPr>
          <w:rFonts w:ascii="Proxima Nova Rg" w:hAnsi="Proxima Nova Rg"/>
          <w:color w:val="000000"/>
          <w:sz w:val="21"/>
          <w:szCs w:val="21"/>
        </w:rPr>
      </w:pPr>
      <w:proofErr w:type="spellStart"/>
      <w:r w:rsidRPr="00C46E08">
        <w:rPr>
          <w:rFonts w:ascii="Proxima Nova Rg" w:hAnsi="Proxima Nova Rg"/>
          <w:color w:val="000000"/>
          <w:sz w:val="21"/>
          <w:szCs w:val="21"/>
        </w:rPr>
        <w:t>ToR</w:t>
      </w:r>
      <w:proofErr w:type="spellEnd"/>
      <w:r w:rsidRPr="00C46E08">
        <w:rPr>
          <w:rFonts w:ascii="Proxima Nova Rg" w:hAnsi="Proxima Nova Rg"/>
          <w:color w:val="000000"/>
          <w:sz w:val="21"/>
          <w:szCs w:val="21"/>
        </w:rPr>
        <w:t xml:space="preserve"> Annex </w:t>
      </w:r>
      <w:r w:rsidR="00CB18FE" w:rsidRPr="00C46E08">
        <w:rPr>
          <w:rFonts w:ascii="Proxima Nova Rg" w:hAnsi="Proxima Nova Rg"/>
          <w:color w:val="000000"/>
          <w:sz w:val="21"/>
          <w:szCs w:val="21"/>
        </w:rPr>
        <w:t>G</w:t>
      </w:r>
      <w:r w:rsidRPr="00C46E08">
        <w:rPr>
          <w:rFonts w:ascii="Proxima Nova Rg" w:hAnsi="Proxima Nova Rg"/>
          <w:color w:val="000000"/>
          <w:sz w:val="21"/>
          <w:szCs w:val="21"/>
        </w:rPr>
        <w:t>: TE Report Clearance Form</w:t>
      </w:r>
    </w:p>
    <w:p w14:paraId="56AD3D09" w14:textId="6D02F6E3" w:rsidR="00000F9B" w:rsidRPr="00C46E08" w:rsidRDefault="00000F9B" w:rsidP="00000F9B">
      <w:pPr>
        <w:pStyle w:val="ListParagraph"/>
        <w:numPr>
          <w:ilvl w:val="0"/>
          <w:numId w:val="7"/>
        </w:numPr>
        <w:rPr>
          <w:rFonts w:ascii="Proxima Nova Rg" w:hAnsi="Proxima Nova Rg"/>
          <w:color w:val="000000"/>
          <w:sz w:val="21"/>
          <w:szCs w:val="21"/>
        </w:rPr>
      </w:pPr>
      <w:proofErr w:type="spellStart"/>
      <w:r w:rsidRPr="00C46E08">
        <w:rPr>
          <w:rFonts w:ascii="Proxima Nova Rg" w:hAnsi="Proxima Nova Rg"/>
          <w:color w:val="000000"/>
          <w:sz w:val="21"/>
          <w:szCs w:val="21"/>
        </w:rPr>
        <w:t>ToR</w:t>
      </w:r>
      <w:proofErr w:type="spellEnd"/>
      <w:r w:rsidRPr="00C46E08">
        <w:rPr>
          <w:rFonts w:ascii="Proxima Nova Rg" w:hAnsi="Proxima Nova Rg"/>
          <w:color w:val="000000"/>
          <w:sz w:val="21"/>
          <w:szCs w:val="21"/>
        </w:rPr>
        <w:t xml:space="preserve"> Annex </w:t>
      </w:r>
      <w:r w:rsidR="00CB18FE" w:rsidRPr="00C46E08">
        <w:rPr>
          <w:rFonts w:ascii="Proxima Nova Rg" w:hAnsi="Proxima Nova Rg"/>
          <w:color w:val="000000"/>
          <w:sz w:val="21"/>
          <w:szCs w:val="21"/>
        </w:rPr>
        <w:t>H</w:t>
      </w:r>
      <w:r w:rsidRPr="00C46E08">
        <w:rPr>
          <w:rFonts w:ascii="Proxima Nova Rg" w:hAnsi="Proxima Nova Rg"/>
          <w:color w:val="000000"/>
          <w:sz w:val="21"/>
          <w:szCs w:val="21"/>
        </w:rPr>
        <w:t>: TE Audit Trail</w:t>
      </w:r>
    </w:p>
    <w:p w14:paraId="495BFF37" w14:textId="3507E2A4" w:rsidR="009E2679" w:rsidRPr="00C46E08" w:rsidRDefault="009E2679">
      <w:pPr>
        <w:rPr>
          <w:rFonts w:ascii="Proxima Nova Rg" w:hAnsi="Proxima Nova Rg"/>
        </w:rPr>
      </w:pPr>
      <w:r w:rsidRPr="00C46E08">
        <w:rPr>
          <w:rFonts w:ascii="Proxima Nova Rg" w:hAnsi="Proxima Nova Rg"/>
        </w:rPr>
        <w:br w:type="page"/>
      </w:r>
    </w:p>
    <w:p w14:paraId="590F1433" w14:textId="045BFDC6" w:rsidR="00BD1612" w:rsidRPr="00C46E08" w:rsidRDefault="00BD1612" w:rsidP="00BD1612">
      <w:pPr>
        <w:rPr>
          <w:rFonts w:ascii="Proxima Nova Rg" w:hAnsi="Proxima Nova Rg"/>
          <w:b/>
          <w:bCs/>
          <w:sz w:val="26"/>
          <w:szCs w:val="26"/>
        </w:rPr>
      </w:pPr>
      <w:proofErr w:type="spellStart"/>
      <w:r w:rsidRPr="00C46E08">
        <w:rPr>
          <w:rFonts w:ascii="Proxima Nova Rg" w:hAnsi="Proxima Nova Rg"/>
          <w:b/>
          <w:bCs/>
          <w:sz w:val="26"/>
          <w:szCs w:val="26"/>
        </w:rPr>
        <w:lastRenderedPageBreak/>
        <w:t>ToR</w:t>
      </w:r>
      <w:proofErr w:type="spellEnd"/>
      <w:r w:rsidRPr="00C46E08">
        <w:rPr>
          <w:rFonts w:ascii="Proxima Nova Rg" w:hAnsi="Proxima Nova Rg"/>
          <w:b/>
          <w:bCs/>
          <w:sz w:val="26"/>
          <w:szCs w:val="26"/>
        </w:rPr>
        <w:t xml:space="preserve"> Annex A: Project Logical/Results Framework</w:t>
      </w:r>
    </w:p>
    <w:tbl>
      <w:tblPr>
        <w:tblW w:w="11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2858"/>
        <w:gridCol w:w="1863"/>
        <w:gridCol w:w="1828"/>
        <w:gridCol w:w="1584"/>
        <w:gridCol w:w="1435"/>
        <w:gridCol w:w="9"/>
      </w:tblGrid>
      <w:tr w:rsidR="001121E2" w:rsidRPr="00C46E08" w14:paraId="69AC21B8" w14:textId="77777777" w:rsidTr="54DB6D96">
        <w:trPr>
          <w:gridAfter w:val="1"/>
          <w:wAfter w:w="9" w:type="dxa"/>
          <w:trHeight w:val="449"/>
          <w:tblHeader/>
          <w:jc w:val="center"/>
        </w:trPr>
        <w:tc>
          <w:tcPr>
            <w:tcW w:w="1751" w:type="dxa"/>
            <w:shd w:val="clear" w:color="auto" w:fill="auto"/>
          </w:tcPr>
          <w:p w14:paraId="788CD048" w14:textId="77777777" w:rsidR="001121E2" w:rsidRPr="00C46E08" w:rsidRDefault="001121E2" w:rsidP="001121E2">
            <w:pPr>
              <w:spacing w:after="0" w:line="240" w:lineRule="auto"/>
              <w:jc w:val="center"/>
              <w:rPr>
                <w:rFonts w:ascii="Proxima Nova Rg" w:eastAsia="Times New Roman" w:hAnsi="Proxima Nova Rg" w:cs="Times New Roman"/>
                <w:b/>
                <w:bCs/>
                <w:sz w:val="20"/>
                <w:szCs w:val="20"/>
                <w:lang w:val="en-GB"/>
              </w:rPr>
            </w:pPr>
            <w:r w:rsidRPr="00C46E08">
              <w:rPr>
                <w:rFonts w:ascii="Proxima Nova Rg" w:eastAsia="Times New Roman" w:hAnsi="Proxima Nova Rg" w:cs="Times New Roman"/>
                <w:b/>
                <w:bCs/>
                <w:sz w:val="20"/>
                <w:szCs w:val="20"/>
                <w:lang w:val="en-GB"/>
              </w:rPr>
              <w:t>Objective &amp; Components</w:t>
            </w:r>
          </w:p>
        </w:tc>
        <w:tc>
          <w:tcPr>
            <w:tcW w:w="2896" w:type="dxa"/>
            <w:shd w:val="clear" w:color="auto" w:fill="auto"/>
          </w:tcPr>
          <w:p w14:paraId="4D1F47C7" w14:textId="77777777" w:rsidR="001121E2" w:rsidRPr="00C46E08" w:rsidRDefault="001121E2" w:rsidP="001121E2">
            <w:pPr>
              <w:spacing w:after="0" w:line="240" w:lineRule="auto"/>
              <w:jc w:val="center"/>
              <w:rPr>
                <w:rFonts w:ascii="Proxima Nova Rg" w:eastAsia="Times New Roman" w:hAnsi="Proxima Nova Rg" w:cs="Times New Roman"/>
                <w:b/>
                <w:bCs/>
                <w:sz w:val="20"/>
                <w:szCs w:val="20"/>
                <w:lang w:val="en-GB"/>
              </w:rPr>
            </w:pPr>
            <w:r w:rsidRPr="00C46E08">
              <w:rPr>
                <w:rFonts w:ascii="Proxima Nova Rg" w:eastAsia="Times New Roman" w:hAnsi="Proxima Nova Rg" w:cs="Times New Roman"/>
                <w:b/>
                <w:bCs/>
                <w:sz w:val="20"/>
                <w:szCs w:val="20"/>
                <w:lang w:val="en-GB"/>
              </w:rPr>
              <w:t>Indicator</w:t>
            </w:r>
          </w:p>
        </w:tc>
        <w:tc>
          <w:tcPr>
            <w:tcW w:w="1874" w:type="dxa"/>
            <w:shd w:val="clear" w:color="auto" w:fill="auto"/>
          </w:tcPr>
          <w:p w14:paraId="44116D3E" w14:textId="77777777" w:rsidR="001121E2" w:rsidRPr="00C46E08" w:rsidRDefault="001121E2" w:rsidP="001121E2">
            <w:pPr>
              <w:spacing w:after="0" w:line="240" w:lineRule="auto"/>
              <w:jc w:val="center"/>
              <w:rPr>
                <w:rFonts w:ascii="Proxima Nova Rg" w:eastAsia="Times New Roman" w:hAnsi="Proxima Nova Rg" w:cs="Times New Roman"/>
                <w:b/>
                <w:bCs/>
                <w:sz w:val="20"/>
                <w:szCs w:val="20"/>
                <w:lang w:val="en-GB"/>
              </w:rPr>
            </w:pPr>
            <w:r w:rsidRPr="00C46E08">
              <w:rPr>
                <w:rFonts w:ascii="Proxima Nova Rg" w:eastAsia="Times New Roman" w:hAnsi="Proxima Nova Rg" w:cs="Times New Roman"/>
                <w:b/>
                <w:bCs/>
                <w:sz w:val="20"/>
                <w:szCs w:val="20"/>
                <w:lang w:val="en-GB"/>
              </w:rPr>
              <w:t>Baseline</w:t>
            </w:r>
          </w:p>
        </w:tc>
        <w:tc>
          <w:tcPr>
            <w:tcW w:w="1843" w:type="dxa"/>
            <w:shd w:val="clear" w:color="auto" w:fill="auto"/>
          </w:tcPr>
          <w:p w14:paraId="6B98B618" w14:textId="77777777" w:rsidR="001121E2" w:rsidRPr="00C46E08" w:rsidRDefault="001121E2" w:rsidP="001121E2">
            <w:pPr>
              <w:spacing w:after="0" w:line="240" w:lineRule="auto"/>
              <w:jc w:val="center"/>
              <w:rPr>
                <w:rFonts w:ascii="Proxima Nova Rg" w:eastAsia="Times New Roman" w:hAnsi="Proxima Nova Rg" w:cs="Times New Roman"/>
                <w:b/>
                <w:bCs/>
                <w:sz w:val="20"/>
                <w:szCs w:val="20"/>
                <w:lang w:val="en-GB"/>
              </w:rPr>
            </w:pPr>
            <w:r w:rsidRPr="00C46E08">
              <w:rPr>
                <w:rFonts w:ascii="Proxima Nova Rg" w:eastAsia="Times New Roman" w:hAnsi="Proxima Nova Rg" w:cs="Times New Roman"/>
                <w:b/>
                <w:bCs/>
                <w:sz w:val="20"/>
                <w:szCs w:val="20"/>
                <w:lang w:val="en-GB"/>
              </w:rPr>
              <w:t xml:space="preserve">Targets </w:t>
            </w:r>
          </w:p>
          <w:p w14:paraId="5C8E9700" w14:textId="77777777" w:rsidR="001121E2" w:rsidRPr="00C46E08" w:rsidRDefault="001121E2" w:rsidP="001121E2">
            <w:pPr>
              <w:spacing w:after="0" w:line="240" w:lineRule="auto"/>
              <w:jc w:val="center"/>
              <w:rPr>
                <w:rFonts w:ascii="Proxima Nova Rg" w:eastAsia="Times New Roman" w:hAnsi="Proxima Nova Rg" w:cs="Times New Roman"/>
                <w:b/>
                <w:bCs/>
                <w:sz w:val="20"/>
                <w:szCs w:val="20"/>
                <w:lang w:val="en-GB"/>
              </w:rPr>
            </w:pPr>
            <w:r w:rsidRPr="00C46E08">
              <w:rPr>
                <w:rFonts w:ascii="Proxima Nova Rg" w:eastAsia="Times New Roman" w:hAnsi="Proxima Nova Rg" w:cs="Times New Roman"/>
                <w:b/>
                <w:bCs/>
                <w:sz w:val="20"/>
                <w:szCs w:val="20"/>
                <w:lang w:val="en-GB"/>
              </w:rPr>
              <w:t>End of Project</w:t>
            </w:r>
          </w:p>
        </w:tc>
        <w:tc>
          <w:tcPr>
            <w:tcW w:w="1591" w:type="dxa"/>
            <w:shd w:val="clear" w:color="auto" w:fill="auto"/>
          </w:tcPr>
          <w:p w14:paraId="6543C492" w14:textId="77777777" w:rsidR="001121E2" w:rsidRPr="00C46E08" w:rsidRDefault="001121E2" w:rsidP="001121E2">
            <w:pPr>
              <w:spacing w:after="0" w:line="240" w:lineRule="auto"/>
              <w:jc w:val="center"/>
              <w:rPr>
                <w:rFonts w:ascii="Proxima Nova Rg" w:eastAsia="Times New Roman" w:hAnsi="Proxima Nova Rg" w:cs="Times New Roman"/>
                <w:b/>
                <w:bCs/>
                <w:sz w:val="20"/>
                <w:szCs w:val="20"/>
                <w:lang w:val="en-GB"/>
              </w:rPr>
            </w:pPr>
            <w:r w:rsidRPr="00C46E08">
              <w:rPr>
                <w:rFonts w:ascii="Proxima Nova Rg" w:eastAsia="Times New Roman" w:hAnsi="Proxima Nova Rg" w:cs="Times New Roman"/>
                <w:b/>
                <w:bCs/>
                <w:sz w:val="20"/>
                <w:szCs w:val="20"/>
                <w:lang w:val="en-GB"/>
              </w:rPr>
              <w:t>Source of verification</w:t>
            </w:r>
          </w:p>
        </w:tc>
        <w:tc>
          <w:tcPr>
            <w:tcW w:w="1350" w:type="dxa"/>
            <w:shd w:val="clear" w:color="auto" w:fill="auto"/>
          </w:tcPr>
          <w:p w14:paraId="73D9129E" w14:textId="77777777" w:rsidR="001121E2" w:rsidRPr="00C46E08" w:rsidRDefault="001121E2" w:rsidP="001121E2">
            <w:pPr>
              <w:spacing w:after="0" w:line="240" w:lineRule="auto"/>
              <w:jc w:val="center"/>
              <w:rPr>
                <w:rFonts w:ascii="Proxima Nova Rg" w:eastAsia="Times New Roman" w:hAnsi="Proxima Nova Rg" w:cs="Times New Roman"/>
                <w:b/>
                <w:bCs/>
                <w:sz w:val="20"/>
                <w:szCs w:val="20"/>
                <w:lang w:val="en-GB"/>
              </w:rPr>
            </w:pPr>
            <w:r w:rsidRPr="00C46E08">
              <w:rPr>
                <w:rFonts w:ascii="Proxima Nova Rg" w:eastAsia="Times New Roman" w:hAnsi="Proxima Nova Rg" w:cs="Times New Roman"/>
                <w:b/>
                <w:bCs/>
                <w:sz w:val="20"/>
                <w:szCs w:val="20"/>
                <w:lang w:val="en-GB"/>
              </w:rPr>
              <w:t>Assumptions</w:t>
            </w:r>
          </w:p>
        </w:tc>
      </w:tr>
      <w:tr w:rsidR="001121E2" w:rsidRPr="00C46E08" w14:paraId="70759BE2" w14:textId="77777777" w:rsidTr="54DB6D96">
        <w:trPr>
          <w:gridAfter w:val="1"/>
          <w:wAfter w:w="9" w:type="dxa"/>
          <w:jc w:val="center"/>
        </w:trPr>
        <w:tc>
          <w:tcPr>
            <w:tcW w:w="1751" w:type="dxa"/>
            <w:vMerge w:val="restart"/>
            <w:shd w:val="clear" w:color="auto" w:fill="auto"/>
          </w:tcPr>
          <w:p w14:paraId="0B968675" w14:textId="77777777" w:rsidR="001121E2" w:rsidRPr="00C46E08" w:rsidRDefault="001121E2" w:rsidP="001121E2">
            <w:pPr>
              <w:spacing w:after="0" w:line="240" w:lineRule="auto"/>
              <w:ind w:right="-108"/>
              <w:rPr>
                <w:rFonts w:ascii="Proxima Nova Rg" w:eastAsia="Times New Roman" w:hAnsi="Proxima Nova Rg" w:cs="Times New Roman"/>
                <w:b/>
                <w:bCs/>
                <w:sz w:val="20"/>
                <w:szCs w:val="20"/>
                <w:lang w:val="en-GB"/>
              </w:rPr>
            </w:pPr>
            <w:r w:rsidRPr="00C46E08">
              <w:rPr>
                <w:rFonts w:ascii="Proxima Nova Rg" w:eastAsia="Times New Roman" w:hAnsi="Proxima Nova Rg" w:cs="Times New Roman"/>
                <w:b/>
                <w:bCs/>
                <w:sz w:val="20"/>
                <w:szCs w:val="20"/>
                <w:lang w:val="en-GB"/>
              </w:rPr>
              <w:t>Project Objective: To demonstrate sustainable land and forest management in the forested landscape of Savannakhet Province in order to secure the critical wildlife habitats, conserve biodiversity and maintain a continuous flow of multiple services including quality water provision and flood prevention</w:t>
            </w:r>
            <w:r w:rsidRPr="00C46E08">
              <w:rPr>
                <w:rFonts w:ascii="Proxima Nova Rg" w:eastAsia="Times New Roman" w:hAnsi="Proxima Nova Rg" w:cs="Times New Roman"/>
                <w:bCs/>
                <w:sz w:val="20"/>
                <w:szCs w:val="20"/>
                <w:vertAlign w:val="superscript"/>
                <w:lang w:val="en-GB"/>
              </w:rPr>
              <w:footnoteReference w:id="7"/>
            </w:r>
            <w:r w:rsidRPr="00C46E08">
              <w:rPr>
                <w:rFonts w:ascii="Proxima Nova Rg" w:eastAsia="Times New Roman" w:hAnsi="Proxima Nova Rg" w:cs="Times New Roman"/>
                <w:b/>
                <w:bCs/>
                <w:sz w:val="20"/>
                <w:szCs w:val="20"/>
                <w:lang w:val="en-GB"/>
              </w:rPr>
              <w:t xml:space="preserve"> </w:t>
            </w:r>
          </w:p>
        </w:tc>
        <w:tc>
          <w:tcPr>
            <w:tcW w:w="2896" w:type="dxa"/>
          </w:tcPr>
          <w:p w14:paraId="28B0FE96" w14:textId="77777777" w:rsidR="001121E2" w:rsidRPr="00C46E08" w:rsidRDefault="001121E2" w:rsidP="001121E2">
            <w:pPr>
              <w:spacing w:after="0" w:line="240" w:lineRule="auto"/>
              <w:rPr>
                <w:rFonts w:ascii="Proxima Nova Rg" w:eastAsia="Times New Roman" w:hAnsi="Proxima Nova Rg" w:cs="Times New Roman"/>
                <w:sz w:val="20"/>
                <w:szCs w:val="20"/>
                <w:lang w:val="en-GB"/>
              </w:rPr>
            </w:pPr>
            <w:r w:rsidRPr="00C46E08">
              <w:rPr>
                <w:rFonts w:ascii="Proxima Nova Rg" w:eastAsia="Times New Roman" w:hAnsi="Proxima Nova Rg" w:cs="Times New Roman"/>
                <w:sz w:val="20"/>
                <w:szCs w:val="20"/>
                <w:lang w:val="en-GB"/>
              </w:rPr>
              <w:t>Improved forest management measured by an increase in total area under Sustainable Land Management (as reported in LD PMAT, Part I)</w:t>
            </w:r>
          </w:p>
        </w:tc>
        <w:tc>
          <w:tcPr>
            <w:tcW w:w="1874" w:type="dxa"/>
          </w:tcPr>
          <w:p w14:paraId="2923904B"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r w:rsidRPr="00C46E08">
              <w:rPr>
                <w:rFonts w:ascii="Proxima Nova Rg" w:eastAsia="Times New Roman" w:hAnsi="Proxima Nova Rg" w:cs="Times New Roman"/>
                <w:bCs/>
                <w:sz w:val="20"/>
                <w:szCs w:val="20"/>
                <w:lang w:val="en-GB"/>
              </w:rPr>
              <w:t>0 ha.</w:t>
            </w:r>
          </w:p>
          <w:p w14:paraId="546351E1" w14:textId="77777777" w:rsidR="001121E2" w:rsidRPr="00C46E08" w:rsidRDefault="001121E2" w:rsidP="001121E2">
            <w:pPr>
              <w:spacing w:after="0" w:line="240" w:lineRule="auto"/>
              <w:ind w:right="-108"/>
              <w:rPr>
                <w:rFonts w:ascii="Proxima Nova Rg" w:eastAsia="Times New Roman" w:hAnsi="Proxima Nova Rg" w:cs="Times New Roman"/>
                <w:bCs/>
                <w:sz w:val="20"/>
                <w:szCs w:val="20"/>
                <w:lang w:val="en-GB"/>
              </w:rPr>
            </w:pPr>
          </w:p>
        </w:tc>
        <w:tc>
          <w:tcPr>
            <w:tcW w:w="1843" w:type="dxa"/>
          </w:tcPr>
          <w:p w14:paraId="01490D44"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r w:rsidRPr="00C46E08">
              <w:rPr>
                <w:rFonts w:ascii="Proxima Nova Rg" w:eastAsia="Times New Roman" w:hAnsi="Proxima Nova Rg" w:cs="Times New Roman"/>
                <w:bCs/>
                <w:sz w:val="20"/>
                <w:szCs w:val="20"/>
                <w:lang w:val="en-GB"/>
              </w:rPr>
              <w:t>698,746 ha.</w:t>
            </w:r>
          </w:p>
          <w:p w14:paraId="6A8EAC16"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p>
        </w:tc>
        <w:tc>
          <w:tcPr>
            <w:tcW w:w="1591" w:type="dxa"/>
          </w:tcPr>
          <w:p w14:paraId="7E6CC5A5"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r w:rsidRPr="00C46E08">
              <w:rPr>
                <w:rFonts w:ascii="Proxima Nova Rg" w:eastAsia="Times New Roman" w:hAnsi="Proxima Nova Rg" w:cs="Times New Roman"/>
                <w:bCs/>
                <w:sz w:val="20"/>
                <w:szCs w:val="20"/>
                <w:lang w:val="en-GB"/>
              </w:rPr>
              <w:t>Updated LD-PMAT</w:t>
            </w:r>
          </w:p>
        </w:tc>
        <w:tc>
          <w:tcPr>
            <w:tcW w:w="1350" w:type="dxa"/>
            <w:vMerge w:val="restart"/>
          </w:tcPr>
          <w:p w14:paraId="2DE747B3" w14:textId="77777777" w:rsidR="001121E2" w:rsidRPr="00C46E08" w:rsidRDefault="001121E2" w:rsidP="001121E2">
            <w:pPr>
              <w:spacing w:after="0" w:line="240" w:lineRule="auto"/>
              <w:rPr>
                <w:rFonts w:ascii="Proxima Nova Rg" w:eastAsia="Times New Roman" w:hAnsi="Proxima Nova Rg" w:cs="Times New Roman"/>
                <w:color w:val="000000"/>
                <w:sz w:val="20"/>
                <w:szCs w:val="20"/>
                <w:lang w:val="en-GB"/>
              </w:rPr>
            </w:pPr>
            <w:r w:rsidRPr="00C46E08">
              <w:rPr>
                <w:rFonts w:ascii="Proxima Nova Rg" w:eastAsia="Times New Roman" w:hAnsi="Proxima Nova Rg" w:cs="Times New Roman"/>
                <w:color w:val="000000"/>
                <w:sz w:val="20"/>
                <w:szCs w:val="20"/>
                <w:lang w:val="en-GB"/>
              </w:rPr>
              <w:t>Ecosystem functioning in the DDF landscape is not significantly degraded by the effects of global and regional climate change</w:t>
            </w:r>
          </w:p>
          <w:p w14:paraId="1CB66224" w14:textId="77777777" w:rsidR="001121E2" w:rsidRPr="00C46E08" w:rsidRDefault="001121E2" w:rsidP="001121E2">
            <w:pPr>
              <w:spacing w:after="0" w:line="240" w:lineRule="auto"/>
              <w:rPr>
                <w:rFonts w:ascii="Proxima Nova Rg" w:eastAsia="Times New Roman" w:hAnsi="Proxima Nova Rg" w:cs="Times New Roman"/>
                <w:color w:val="000000"/>
                <w:sz w:val="20"/>
                <w:szCs w:val="20"/>
                <w:lang w:val="en-GB"/>
              </w:rPr>
            </w:pPr>
          </w:p>
          <w:p w14:paraId="1BDFB6D4" w14:textId="77777777" w:rsidR="001121E2" w:rsidRPr="00C46E08" w:rsidRDefault="001121E2" w:rsidP="001121E2">
            <w:pPr>
              <w:tabs>
                <w:tab w:val="left" w:pos="162"/>
              </w:tabs>
              <w:spacing w:after="0" w:line="240" w:lineRule="auto"/>
              <w:ind w:right="-108"/>
              <w:contextualSpacing/>
              <w:rPr>
                <w:rFonts w:ascii="Proxima Nova Rg" w:eastAsia="Times New Roman" w:hAnsi="Proxima Nova Rg" w:cs="Times New Roman"/>
                <w:bCs/>
                <w:sz w:val="20"/>
                <w:szCs w:val="20"/>
                <w:lang w:val="en-GB"/>
              </w:rPr>
            </w:pPr>
            <w:proofErr w:type="spellStart"/>
            <w:r w:rsidRPr="00C46E08">
              <w:rPr>
                <w:rFonts w:ascii="Proxima Nova Rg" w:eastAsia="Times New Roman" w:hAnsi="Proxima Nova Rg" w:cs="Times New Roman"/>
                <w:sz w:val="20"/>
                <w:szCs w:val="20"/>
                <w:lang w:val="en-GB"/>
              </w:rPr>
              <w:t>GoL</w:t>
            </w:r>
            <w:proofErr w:type="spellEnd"/>
            <w:r w:rsidRPr="00C46E08">
              <w:rPr>
                <w:rFonts w:ascii="Proxima Nova Rg" w:eastAsia="Times New Roman" w:hAnsi="Proxima Nova Rg" w:cs="Times New Roman"/>
                <w:sz w:val="20"/>
                <w:szCs w:val="20"/>
                <w:lang w:val="en-GB"/>
              </w:rPr>
              <w:t xml:space="preserve"> agencies allocate adequate resources (staff and budgets) to fulfil their roles in strengthening management of forested landscapes in Savannakhet Province </w:t>
            </w:r>
          </w:p>
        </w:tc>
      </w:tr>
      <w:tr w:rsidR="001121E2" w:rsidRPr="00C46E08" w14:paraId="6E81BF9C" w14:textId="77777777" w:rsidTr="54DB6D96">
        <w:trPr>
          <w:gridAfter w:val="1"/>
          <w:wAfter w:w="9" w:type="dxa"/>
          <w:jc w:val="center"/>
        </w:trPr>
        <w:tc>
          <w:tcPr>
            <w:tcW w:w="1751" w:type="dxa"/>
            <w:vMerge/>
          </w:tcPr>
          <w:p w14:paraId="6AEA2822" w14:textId="77777777" w:rsidR="001121E2" w:rsidRPr="00C46E08" w:rsidRDefault="001121E2" w:rsidP="001121E2">
            <w:pPr>
              <w:spacing w:after="0" w:line="240" w:lineRule="auto"/>
              <w:rPr>
                <w:rFonts w:ascii="Proxima Nova Rg" w:eastAsia="Times New Roman" w:hAnsi="Proxima Nova Rg" w:cs="Times New Roman"/>
                <w:b/>
                <w:bCs/>
                <w:sz w:val="20"/>
                <w:szCs w:val="20"/>
                <w:lang w:val="en-GB"/>
              </w:rPr>
            </w:pPr>
          </w:p>
        </w:tc>
        <w:tc>
          <w:tcPr>
            <w:tcW w:w="2896" w:type="dxa"/>
          </w:tcPr>
          <w:p w14:paraId="34128415" w14:textId="77777777" w:rsidR="001121E2" w:rsidRPr="00C46E08" w:rsidRDefault="001121E2" w:rsidP="001121E2">
            <w:pPr>
              <w:spacing w:after="0" w:line="240" w:lineRule="auto"/>
              <w:rPr>
                <w:rFonts w:ascii="Proxima Nova Rg" w:eastAsia="Times New Roman" w:hAnsi="Proxima Nova Rg" w:cs="Times New Roman"/>
                <w:sz w:val="20"/>
                <w:szCs w:val="20"/>
                <w:lang w:val="en-GB"/>
              </w:rPr>
            </w:pPr>
            <w:r w:rsidRPr="00C46E08">
              <w:rPr>
                <w:rFonts w:ascii="Proxima Nova Rg" w:eastAsia="Times New Roman" w:hAnsi="Proxima Nova Rg" w:cs="Times New Roman"/>
                <w:sz w:val="20"/>
                <w:szCs w:val="20"/>
                <w:lang w:val="en-GB"/>
              </w:rPr>
              <w:t>Improved management effectiveness of protected areas covering at least 583,672 ha. (as measured in the GEF BD1 Management Effectiveness Tracking Tool – METT):</w:t>
            </w:r>
          </w:p>
          <w:p w14:paraId="4561EA7A" w14:textId="77777777" w:rsidR="001121E2" w:rsidRPr="00C46E08" w:rsidRDefault="001121E2" w:rsidP="001121E2">
            <w:pPr>
              <w:numPr>
                <w:ilvl w:val="0"/>
                <w:numId w:val="29"/>
              </w:numPr>
              <w:spacing w:after="0" w:line="240" w:lineRule="auto"/>
              <w:ind w:left="252" w:hanging="180"/>
              <w:rPr>
                <w:rFonts w:ascii="Proxima Nova Rg" w:eastAsia="Times New Roman" w:hAnsi="Proxima Nova Rg" w:cs="Times New Roman"/>
                <w:sz w:val="20"/>
                <w:szCs w:val="20"/>
                <w:lang w:val="en-GB"/>
              </w:rPr>
            </w:pPr>
            <w:r w:rsidRPr="00C46E08">
              <w:rPr>
                <w:rFonts w:ascii="Proxima Nova Rg" w:eastAsia="Times New Roman" w:hAnsi="Proxima Nova Rg" w:cs="Times New Roman"/>
                <w:sz w:val="20"/>
                <w:szCs w:val="20"/>
                <w:lang w:val="en-GB"/>
              </w:rPr>
              <w:t xml:space="preserve">Dong Phou </w:t>
            </w:r>
            <w:proofErr w:type="spellStart"/>
            <w:r w:rsidRPr="00C46E08">
              <w:rPr>
                <w:rFonts w:ascii="Proxima Nova Rg" w:eastAsia="Times New Roman" w:hAnsi="Proxima Nova Rg" w:cs="Times New Roman"/>
                <w:sz w:val="20"/>
                <w:szCs w:val="20"/>
                <w:lang w:val="en-GB"/>
              </w:rPr>
              <w:t>Vieng</w:t>
            </w:r>
            <w:proofErr w:type="spellEnd"/>
            <w:r w:rsidRPr="00C46E08">
              <w:rPr>
                <w:rFonts w:ascii="Proxima Nova Rg" w:eastAsia="Times New Roman" w:hAnsi="Proxima Nova Rg" w:cs="Times New Roman"/>
                <w:sz w:val="20"/>
                <w:szCs w:val="20"/>
                <w:lang w:val="en-GB"/>
              </w:rPr>
              <w:t xml:space="preserve"> Conservation Forest</w:t>
            </w:r>
          </w:p>
          <w:p w14:paraId="586D23C9" w14:textId="77777777" w:rsidR="001121E2" w:rsidRPr="00C46E08" w:rsidRDefault="001121E2" w:rsidP="001121E2">
            <w:pPr>
              <w:numPr>
                <w:ilvl w:val="0"/>
                <w:numId w:val="29"/>
              </w:numPr>
              <w:spacing w:after="0" w:line="240" w:lineRule="auto"/>
              <w:ind w:left="252" w:hanging="180"/>
              <w:rPr>
                <w:rFonts w:ascii="Proxima Nova Rg" w:eastAsia="Times New Roman" w:hAnsi="Proxima Nova Rg" w:cs="Times New Roman"/>
                <w:sz w:val="20"/>
                <w:szCs w:val="20"/>
                <w:lang w:val="en-GB"/>
              </w:rPr>
            </w:pPr>
            <w:r w:rsidRPr="00C46E08">
              <w:rPr>
                <w:rFonts w:ascii="Proxima Nova Rg" w:eastAsia="Times New Roman" w:hAnsi="Proxima Nova Rg" w:cs="Times New Roman"/>
                <w:sz w:val="20"/>
                <w:szCs w:val="20"/>
                <w:lang w:val="en-GB"/>
              </w:rPr>
              <w:t xml:space="preserve">Phou </w:t>
            </w:r>
            <w:proofErr w:type="spellStart"/>
            <w:r w:rsidRPr="00C46E08">
              <w:rPr>
                <w:rFonts w:ascii="Proxima Nova Rg" w:eastAsia="Times New Roman" w:hAnsi="Proxima Nova Rg" w:cs="Times New Roman"/>
                <w:sz w:val="20"/>
                <w:szCs w:val="20"/>
                <w:lang w:val="en-GB"/>
              </w:rPr>
              <w:t>Xang</w:t>
            </w:r>
            <w:proofErr w:type="spellEnd"/>
            <w:r w:rsidRPr="00C46E08">
              <w:rPr>
                <w:rFonts w:ascii="Proxima Nova Rg" w:eastAsia="Times New Roman" w:hAnsi="Proxima Nova Rg" w:cs="Times New Roman"/>
                <w:sz w:val="20"/>
                <w:szCs w:val="20"/>
                <w:lang w:val="en-GB"/>
              </w:rPr>
              <w:t xml:space="preserve"> He Conservation Forest</w:t>
            </w:r>
          </w:p>
          <w:p w14:paraId="6E02AB36" w14:textId="77777777" w:rsidR="001121E2" w:rsidRPr="00C46E08" w:rsidRDefault="001121E2" w:rsidP="001121E2">
            <w:pPr>
              <w:numPr>
                <w:ilvl w:val="0"/>
                <w:numId w:val="29"/>
              </w:numPr>
              <w:spacing w:after="0" w:line="240" w:lineRule="auto"/>
              <w:ind w:left="252" w:hanging="180"/>
              <w:rPr>
                <w:rFonts w:ascii="Proxima Nova Rg" w:eastAsia="Times New Roman" w:hAnsi="Proxima Nova Rg" w:cs="Times New Roman"/>
                <w:sz w:val="20"/>
                <w:szCs w:val="20"/>
                <w:lang w:val="en-GB"/>
              </w:rPr>
            </w:pPr>
            <w:r w:rsidRPr="00C46E08">
              <w:rPr>
                <w:rFonts w:ascii="Proxima Nova Rg" w:eastAsia="Times New Roman" w:hAnsi="Proxima Nova Rg" w:cs="Times New Roman"/>
                <w:sz w:val="20"/>
                <w:szCs w:val="20"/>
                <w:lang w:val="en-GB"/>
              </w:rPr>
              <w:t xml:space="preserve">Se Ta </w:t>
            </w:r>
            <w:proofErr w:type="spellStart"/>
            <w:r w:rsidRPr="00C46E08">
              <w:rPr>
                <w:rFonts w:ascii="Proxima Nova Rg" w:eastAsia="Times New Roman" w:hAnsi="Proxima Nova Rg" w:cs="Times New Roman"/>
                <w:sz w:val="20"/>
                <w:szCs w:val="20"/>
                <w:lang w:val="en-GB"/>
              </w:rPr>
              <w:t>Nouan</w:t>
            </w:r>
            <w:proofErr w:type="spellEnd"/>
            <w:r w:rsidRPr="00C46E08">
              <w:rPr>
                <w:rFonts w:ascii="Proxima Nova Rg" w:eastAsia="Times New Roman" w:hAnsi="Proxima Nova Rg" w:cs="Times New Roman"/>
                <w:sz w:val="20"/>
                <w:szCs w:val="20"/>
                <w:lang w:val="en-GB"/>
              </w:rPr>
              <w:t xml:space="preserve"> – Phou </w:t>
            </w:r>
            <w:proofErr w:type="spellStart"/>
            <w:r w:rsidRPr="00C46E08">
              <w:rPr>
                <w:rFonts w:ascii="Proxima Nova Rg" w:eastAsia="Times New Roman" w:hAnsi="Proxima Nova Rg" w:cs="Times New Roman"/>
                <w:sz w:val="20"/>
                <w:szCs w:val="20"/>
                <w:lang w:val="en-GB"/>
              </w:rPr>
              <w:t>Nak</w:t>
            </w:r>
            <w:proofErr w:type="spellEnd"/>
            <w:r w:rsidRPr="00C46E08">
              <w:rPr>
                <w:rFonts w:ascii="Proxima Nova Rg" w:eastAsia="Times New Roman" w:hAnsi="Proxima Nova Rg" w:cs="Times New Roman"/>
                <w:sz w:val="20"/>
                <w:szCs w:val="20"/>
                <w:lang w:val="en-GB"/>
              </w:rPr>
              <w:t xml:space="preserve"> Protection Forest</w:t>
            </w:r>
          </w:p>
          <w:p w14:paraId="776F249C" w14:textId="77777777" w:rsidR="001121E2" w:rsidRPr="00C46E08" w:rsidRDefault="001121E2" w:rsidP="001121E2">
            <w:pPr>
              <w:numPr>
                <w:ilvl w:val="0"/>
                <w:numId w:val="29"/>
              </w:numPr>
              <w:spacing w:after="0" w:line="240" w:lineRule="auto"/>
              <w:ind w:left="252" w:hanging="180"/>
              <w:rPr>
                <w:rFonts w:ascii="Proxima Nova Rg" w:eastAsia="Times New Roman" w:hAnsi="Proxima Nova Rg" w:cs="Times New Roman"/>
                <w:sz w:val="20"/>
                <w:szCs w:val="20"/>
                <w:lang w:val="en-GB"/>
              </w:rPr>
            </w:pPr>
            <w:r w:rsidRPr="00C46E08">
              <w:rPr>
                <w:rFonts w:ascii="Proxima Nova Rg" w:eastAsia="Times New Roman" w:hAnsi="Proxima Nova Rg" w:cs="Times New Roman"/>
                <w:sz w:val="20"/>
                <w:szCs w:val="20"/>
                <w:lang w:val="en-GB"/>
              </w:rPr>
              <w:t>Ong Mang Conservation Forest (proposed)</w:t>
            </w:r>
          </w:p>
        </w:tc>
        <w:tc>
          <w:tcPr>
            <w:tcW w:w="1874" w:type="dxa"/>
          </w:tcPr>
          <w:p w14:paraId="7DDC6762"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p>
          <w:p w14:paraId="0B771E67"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p>
          <w:p w14:paraId="73D61C5F"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p>
          <w:p w14:paraId="780B693C"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r w:rsidRPr="00C46E08">
              <w:rPr>
                <w:rFonts w:ascii="Proxima Nova Rg" w:eastAsia="Times New Roman" w:hAnsi="Proxima Nova Rg" w:cs="Times New Roman"/>
                <w:bCs/>
                <w:sz w:val="20"/>
                <w:szCs w:val="20"/>
                <w:lang w:val="en-GB"/>
              </w:rPr>
              <w:t>METT Scores:</w:t>
            </w:r>
          </w:p>
          <w:p w14:paraId="68D12565"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r w:rsidRPr="00C46E08">
              <w:rPr>
                <w:rFonts w:ascii="Proxima Nova Rg" w:eastAsia="Times New Roman" w:hAnsi="Proxima Nova Rg" w:cs="Times New Roman"/>
                <w:bCs/>
                <w:sz w:val="20"/>
                <w:szCs w:val="20"/>
                <w:lang w:val="en-GB"/>
              </w:rPr>
              <w:t>39</w:t>
            </w:r>
          </w:p>
          <w:p w14:paraId="3A94849C"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r w:rsidRPr="00C46E08">
              <w:rPr>
                <w:rFonts w:ascii="Proxima Nova Rg" w:eastAsia="Times New Roman" w:hAnsi="Proxima Nova Rg" w:cs="Times New Roman"/>
                <w:bCs/>
                <w:sz w:val="20"/>
                <w:szCs w:val="20"/>
                <w:lang w:val="en-GB"/>
              </w:rPr>
              <w:t>39</w:t>
            </w:r>
          </w:p>
          <w:p w14:paraId="6EB0243E"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r w:rsidRPr="00C46E08">
              <w:rPr>
                <w:rFonts w:ascii="Proxima Nova Rg" w:eastAsia="Times New Roman" w:hAnsi="Proxima Nova Rg" w:cs="Times New Roman"/>
                <w:bCs/>
                <w:sz w:val="20"/>
                <w:szCs w:val="20"/>
                <w:lang w:val="en-GB"/>
              </w:rPr>
              <w:t>33</w:t>
            </w:r>
          </w:p>
          <w:p w14:paraId="766B5AFA" w14:textId="77777777" w:rsidR="001121E2" w:rsidRPr="00C46E08" w:rsidRDefault="001121E2" w:rsidP="001121E2">
            <w:pPr>
              <w:spacing w:after="0" w:line="240" w:lineRule="auto"/>
              <w:rPr>
                <w:rFonts w:ascii="Proxima Nova Rg" w:eastAsia="Times New Roman" w:hAnsi="Proxima Nova Rg" w:cs="Times New Roman"/>
                <w:bCs/>
                <w:color w:val="FF0000"/>
                <w:sz w:val="20"/>
                <w:szCs w:val="20"/>
                <w:lang w:val="en-GB"/>
              </w:rPr>
            </w:pPr>
            <w:r w:rsidRPr="00C46E08">
              <w:rPr>
                <w:rFonts w:ascii="Proxima Nova Rg" w:eastAsia="Times New Roman" w:hAnsi="Proxima Nova Rg" w:cs="Times New Roman"/>
                <w:bCs/>
                <w:sz w:val="20"/>
                <w:szCs w:val="20"/>
                <w:lang w:val="en-GB"/>
              </w:rPr>
              <w:t>47</w:t>
            </w:r>
          </w:p>
        </w:tc>
        <w:tc>
          <w:tcPr>
            <w:tcW w:w="1843" w:type="dxa"/>
          </w:tcPr>
          <w:p w14:paraId="0F8E1DC9" w14:textId="77777777" w:rsidR="001121E2" w:rsidRPr="00C46E08" w:rsidRDefault="001121E2" w:rsidP="001121E2">
            <w:pPr>
              <w:spacing w:after="0" w:line="240" w:lineRule="auto"/>
              <w:rPr>
                <w:rFonts w:ascii="Proxima Nova Rg" w:eastAsia="Times New Roman" w:hAnsi="Proxima Nova Rg" w:cs="Times New Roman"/>
                <w:bCs/>
                <w:color w:val="FF0000"/>
                <w:sz w:val="20"/>
                <w:szCs w:val="20"/>
                <w:lang w:val="en-GB"/>
              </w:rPr>
            </w:pPr>
          </w:p>
          <w:p w14:paraId="5A197053" w14:textId="77777777" w:rsidR="001121E2" w:rsidRPr="00C46E08" w:rsidRDefault="001121E2" w:rsidP="001121E2">
            <w:pPr>
              <w:spacing w:after="0" w:line="240" w:lineRule="auto"/>
              <w:rPr>
                <w:rFonts w:ascii="Proxima Nova Rg" w:eastAsia="Times New Roman" w:hAnsi="Proxima Nova Rg" w:cs="Times New Roman"/>
                <w:bCs/>
                <w:color w:val="FF0000"/>
                <w:sz w:val="20"/>
                <w:szCs w:val="20"/>
                <w:lang w:val="en-GB"/>
              </w:rPr>
            </w:pPr>
          </w:p>
          <w:p w14:paraId="1CF704DC" w14:textId="77777777" w:rsidR="001121E2" w:rsidRPr="00C46E08" w:rsidRDefault="001121E2" w:rsidP="001121E2">
            <w:pPr>
              <w:spacing w:after="0" w:line="240" w:lineRule="auto"/>
              <w:rPr>
                <w:rFonts w:ascii="Proxima Nova Rg" w:eastAsia="Times New Roman" w:hAnsi="Proxima Nova Rg" w:cs="Times New Roman"/>
                <w:bCs/>
                <w:color w:val="FF0000"/>
                <w:sz w:val="20"/>
                <w:szCs w:val="20"/>
                <w:lang w:val="en-GB"/>
              </w:rPr>
            </w:pPr>
          </w:p>
          <w:p w14:paraId="4B822431"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r w:rsidRPr="00C46E08">
              <w:rPr>
                <w:rFonts w:ascii="Proxima Nova Rg" w:eastAsia="Times New Roman" w:hAnsi="Proxima Nova Rg" w:cs="Times New Roman"/>
                <w:bCs/>
                <w:sz w:val="20"/>
                <w:szCs w:val="20"/>
                <w:lang w:val="en-GB"/>
              </w:rPr>
              <w:t>METT Scores by end of project:</w:t>
            </w:r>
          </w:p>
          <w:p w14:paraId="5AB35573"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r w:rsidRPr="00C46E08">
              <w:rPr>
                <w:rFonts w:ascii="Proxima Nova Rg" w:eastAsia="Times New Roman" w:hAnsi="Proxima Nova Rg" w:cs="Times New Roman"/>
                <w:bCs/>
                <w:sz w:val="20"/>
                <w:szCs w:val="20"/>
                <w:lang w:val="en-GB"/>
              </w:rPr>
              <w:t>65</w:t>
            </w:r>
          </w:p>
          <w:p w14:paraId="2CE1FAF7"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r w:rsidRPr="00C46E08">
              <w:rPr>
                <w:rFonts w:ascii="Proxima Nova Rg" w:eastAsia="Times New Roman" w:hAnsi="Proxima Nova Rg" w:cs="Times New Roman"/>
                <w:bCs/>
                <w:sz w:val="20"/>
                <w:szCs w:val="20"/>
                <w:lang w:val="en-GB"/>
              </w:rPr>
              <w:t>65</w:t>
            </w:r>
          </w:p>
          <w:p w14:paraId="74659591"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r w:rsidRPr="00C46E08">
              <w:rPr>
                <w:rFonts w:ascii="Proxima Nova Rg" w:eastAsia="Times New Roman" w:hAnsi="Proxima Nova Rg" w:cs="Times New Roman"/>
                <w:bCs/>
                <w:sz w:val="20"/>
                <w:szCs w:val="20"/>
                <w:lang w:val="en-GB"/>
              </w:rPr>
              <w:t>60</w:t>
            </w:r>
          </w:p>
          <w:p w14:paraId="7827D295" w14:textId="77777777" w:rsidR="001121E2" w:rsidRPr="00C46E08" w:rsidRDefault="001121E2" w:rsidP="001121E2">
            <w:pPr>
              <w:spacing w:after="0" w:line="240" w:lineRule="auto"/>
              <w:rPr>
                <w:rFonts w:ascii="Proxima Nova Rg" w:eastAsia="Times New Roman" w:hAnsi="Proxima Nova Rg" w:cs="Times New Roman"/>
                <w:bCs/>
                <w:color w:val="FF0000"/>
                <w:sz w:val="20"/>
                <w:szCs w:val="20"/>
                <w:lang w:val="en-GB"/>
              </w:rPr>
            </w:pPr>
            <w:r w:rsidRPr="00C46E08">
              <w:rPr>
                <w:rFonts w:ascii="Proxima Nova Rg" w:eastAsia="Times New Roman" w:hAnsi="Proxima Nova Rg" w:cs="Times New Roman"/>
                <w:bCs/>
                <w:sz w:val="20"/>
                <w:szCs w:val="20"/>
                <w:lang w:val="en-GB"/>
              </w:rPr>
              <w:t>74</w:t>
            </w:r>
          </w:p>
        </w:tc>
        <w:tc>
          <w:tcPr>
            <w:tcW w:w="1591" w:type="dxa"/>
          </w:tcPr>
          <w:p w14:paraId="2AC6A886"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r w:rsidRPr="00C46E08">
              <w:rPr>
                <w:rFonts w:ascii="Proxima Nova Rg" w:eastAsia="Times New Roman" w:hAnsi="Proxima Nova Rg" w:cs="Times New Roman"/>
                <w:bCs/>
                <w:sz w:val="20"/>
                <w:szCs w:val="20"/>
                <w:lang w:val="en-GB"/>
              </w:rPr>
              <w:t>Updated METTs</w:t>
            </w:r>
          </w:p>
        </w:tc>
        <w:tc>
          <w:tcPr>
            <w:tcW w:w="1350" w:type="dxa"/>
            <w:vMerge/>
          </w:tcPr>
          <w:p w14:paraId="223BE30A"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p>
        </w:tc>
      </w:tr>
      <w:tr w:rsidR="001121E2" w:rsidRPr="00C46E08" w14:paraId="4E6EBC86" w14:textId="77777777" w:rsidTr="54DB6D96">
        <w:trPr>
          <w:gridAfter w:val="1"/>
          <w:wAfter w:w="9" w:type="dxa"/>
          <w:trHeight w:val="1659"/>
          <w:jc w:val="center"/>
        </w:trPr>
        <w:tc>
          <w:tcPr>
            <w:tcW w:w="1751" w:type="dxa"/>
            <w:vMerge/>
          </w:tcPr>
          <w:p w14:paraId="02A0C0BB" w14:textId="77777777" w:rsidR="001121E2" w:rsidRPr="00C46E08" w:rsidRDefault="001121E2" w:rsidP="001121E2">
            <w:pPr>
              <w:spacing w:after="0" w:line="240" w:lineRule="auto"/>
              <w:rPr>
                <w:rFonts w:ascii="Proxima Nova Rg" w:eastAsia="Times New Roman" w:hAnsi="Proxima Nova Rg" w:cs="Times New Roman"/>
                <w:b/>
                <w:bCs/>
                <w:sz w:val="20"/>
                <w:szCs w:val="20"/>
                <w:lang w:val="en-GB"/>
              </w:rPr>
            </w:pPr>
          </w:p>
        </w:tc>
        <w:tc>
          <w:tcPr>
            <w:tcW w:w="2896" w:type="dxa"/>
          </w:tcPr>
          <w:p w14:paraId="6C0E7F8D" w14:textId="77777777" w:rsidR="001121E2" w:rsidRPr="00C46E08" w:rsidRDefault="001121E2" w:rsidP="001121E2">
            <w:pPr>
              <w:spacing w:after="0" w:line="240" w:lineRule="auto"/>
              <w:ind w:right="-108"/>
              <w:rPr>
                <w:rFonts w:ascii="Proxima Nova Rg" w:eastAsia="Times New Roman" w:hAnsi="Proxima Nova Rg" w:cs="Times New Roman"/>
                <w:sz w:val="20"/>
                <w:szCs w:val="20"/>
                <w:lang w:val="en-GB"/>
              </w:rPr>
            </w:pPr>
            <w:r w:rsidRPr="00C46E08">
              <w:rPr>
                <w:rFonts w:ascii="Proxima Nova Rg" w:eastAsia="Times New Roman" w:hAnsi="Proxima Nova Rg" w:cs="Times New Roman"/>
                <w:sz w:val="20"/>
                <w:szCs w:val="20"/>
                <w:lang w:val="en-GB"/>
              </w:rPr>
              <w:t>Capacity to ensure compliance and enforcement of sustainable forest and land management, and mainstreaming of forest connectivity into the main production sectors in Savannakhet Province (as measured by scores in the UNDP-GEF Capacity Development Scorecard</w:t>
            </w:r>
            <w:r w:rsidRPr="00C46E08">
              <w:rPr>
                <w:rFonts w:ascii="Proxima Nova Rg" w:eastAsia="Times New Roman" w:hAnsi="Proxima Nova Rg" w:cs="Times New Roman"/>
                <w:sz w:val="20"/>
                <w:szCs w:val="20"/>
                <w:vertAlign w:val="superscript"/>
                <w:lang w:val="en-GB"/>
              </w:rPr>
              <w:footnoteReference w:id="8"/>
            </w:r>
            <w:r w:rsidRPr="00C46E08">
              <w:rPr>
                <w:rFonts w:ascii="Proxima Nova Rg" w:eastAsia="Times New Roman" w:hAnsi="Proxima Nova Rg" w:cs="Times New Roman"/>
                <w:sz w:val="20"/>
                <w:szCs w:val="20"/>
                <w:lang w:val="en-GB"/>
              </w:rPr>
              <w:t>)</w:t>
            </w:r>
          </w:p>
        </w:tc>
        <w:tc>
          <w:tcPr>
            <w:tcW w:w="1874" w:type="dxa"/>
          </w:tcPr>
          <w:p w14:paraId="03403838" w14:textId="77777777" w:rsidR="001121E2" w:rsidRPr="00C46E08" w:rsidRDefault="001121E2" w:rsidP="001121E2">
            <w:pPr>
              <w:spacing w:after="0" w:line="240" w:lineRule="auto"/>
              <w:ind w:right="-108"/>
              <w:rPr>
                <w:rFonts w:ascii="Proxima Nova Rg" w:eastAsia="Times New Roman" w:hAnsi="Proxima Nova Rg" w:cs="Times New Roman"/>
                <w:bCs/>
                <w:sz w:val="20"/>
                <w:szCs w:val="20"/>
                <w:lang w:val="en-GB"/>
              </w:rPr>
            </w:pPr>
            <w:r w:rsidRPr="00C46E08">
              <w:rPr>
                <w:rFonts w:ascii="Proxima Nova Rg" w:eastAsia="Times New Roman" w:hAnsi="Proxima Nova Rg" w:cs="Times New Roman"/>
                <w:bCs/>
                <w:sz w:val="20"/>
                <w:szCs w:val="20"/>
                <w:lang w:val="en-GB"/>
              </w:rPr>
              <w:t>Capacity Score: 16.5</w:t>
            </w:r>
          </w:p>
          <w:p w14:paraId="51B9676D"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p>
        </w:tc>
        <w:tc>
          <w:tcPr>
            <w:tcW w:w="1843" w:type="dxa"/>
          </w:tcPr>
          <w:p w14:paraId="50C1AB72" w14:textId="77777777" w:rsidR="001121E2" w:rsidRPr="00C46E08" w:rsidRDefault="001121E2" w:rsidP="001121E2">
            <w:pPr>
              <w:spacing w:after="0" w:line="240" w:lineRule="auto"/>
              <w:ind w:right="-132"/>
              <w:rPr>
                <w:rFonts w:ascii="Proxima Nova Rg" w:eastAsia="Times New Roman" w:hAnsi="Proxima Nova Rg" w:cs="Times New Roman"/>
                <w:sz w:val="20"/>
                <w:szCs w:val="20"/>
                <w:lang w:val="en-GB"/>
              </w:rPr>
            </w:pPr>
            <w:r w:rsidRPr="00C46E08">
              <w:rPr>
                <w:rFonts w:ascii="Proxima Nova Rg" w:eastAsia="Times New Roman" w:hAnsi="Proxima Nova Rg" w:cs="Times New Roman"/>
                <w:sz w:val="20"/>
                <w:szCs w:val="20"/>
                <w:lang w:val="en-GB"/>
              </w:rPr>
              <w:t xml:space="preserve">Capacity Score </w:t>
            </w:r>
          </w:p>
          <w:p w14:paraId="30DB2602" w14:textId="77777777" w:rsidR="001121E2" w:rsidRPr="00C46E08" w:rsidRDefault="001121E2" w:rsidP="001121E2">
            <w:pPr>
              <w:numPr>
                <w:ilvl w:val="0"/>
                <w:numId w:val="33"/>
              </w:numPr>
              <w:spacing w:after="0" w:line="240" w:lineRule="auto"/>
              <w:ind w:left="321" w:right="-132" w:hanging="270"/>
              <w:rPr>
                <w:rFonts w:ascii="Proxima Nova Rg" w:eastAsia="Times New Roman" w:hAnsi="Proxima Nova Rg" w:cs="Times New Roman"/>
                <w:sz w:val="20"/>
                <w:szCs w:val="20"/>
                <w:lang w:val="en-GB"/>
              </w:rPr>
            </w:pPr>
            <w:r w:rsidRPr="00C46E08">
              <w:rPr>
                <w:rFonts w:ascii="Proxima Nova Rg" w:eastAsia="Times New Roman" w:hAnsi="Proxima Nova Rg" w:cs="Times New Roman"/>
                <w:sz w:val="20"/>
                <w:szCs w:val="20"/>
                <w:lang w:val="en-GB"/>
              </w:rPr>
              <w:t>By project mid-term: 25</w:t>
            </w:r>
          </w:p>
          <w:p w14:paraId="624DDC49" w14:textId="77777777" w:rsidR="001121E2" w:rsidRPr="00C46E08" w:rsidRDefault="001121E2" w:rsidP="001121E2">
            <w:pPr>
              <w:numPr>
                <w:ilvl w:val="0"/>
                <w:numId w:val="33"/>
              </w:numPr>
              <w:spacing w:after="0" w:line="240" w:lineRule="auto"/>
              <w:ind w:left="321" w:right="-132" w:hanging="270"/>
              <w:rPr>
                <w:rFonts w:ascii="Proxima Nova Rg" w:eastAsia="Times New Roman" w:hAnsi="Proxima Nova Rg" w:cs="Times New Roman"/>
                <w:sz w:val="20"/>
                <w:szCs w:val="20"/>
                <w:lang w:val="en-GB"/>
              </w:rPr>
            </w:pPr>
            <w:r w:rsidRPr="00C46E08">
              <w:rPr>
                <w:rFonts w:ascii="Proxima Nova Rg" w:eastAsia="Times New Roman" w:hAnsi="Proxima Nova Rg" w:cs="Times New Roman"/>
                <w:sz w:val="20"/>
                <w:szCs w:val="20"/>
                <w:lang w:val="en-GB"/>
              </w:rPr>
              <w:t>By end of project: 38</w:t>
            </w:r>
          </w:p>
          <w:p w14:paraId="6008DA3F" w14:textId="77777777" w:rsidR="001121E2" w:rsidRPr="00C46E08" w:rsidRDefault="001121E2" w:rsidP="001121E2">
            <w:pPr>
              <w:spacing w:after="0" w:line="240" w:lineRule="auto"/>
              <w:rPr>
                <w:rFonts w:ascii="Proxima Nova Rg" w:eastAsia="Times New Roman" w:hAnsi="Proxima Nova Rg" w:cs="Times New Roman"/>
                <w:bCs/>
                <w:color w:val="FF0000"/>
                <w:sz w:val="20"/>
                <w:szCs w:val="20"/>
                <w:lang w:val="en-GB"/>
              </w:rPr>
            </w:pPr>
          </w:p>
        </w:tc>
        <w:tc>
          <w:tcPr>
            <w:tcW w:w="1591" w:type="dxa"/>
          </w:tcPr>
          <w:p w14:paraId="4EA99B25"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r w:rsidRPr="00C46E08">
              <w:rPr>
                <w:rFonts w:ascii="Proxima Nova Rg" w:eastAsia="Times New Roman" w:hAnsi="Proxima Nova Rg" w:cs="Times New Roman"/>
                <w:bCs/>
                <w:sz w:val="20"/>
                <w:szCs w:val="20"/>
                <w:lang w:val="en-GB"/>
              </w:rPr>
              <w:t>Updated Capacity Dev. Scorecard</w:t>
            </w:r>
          </w:p>
        </w:tc>
        <w:tc>
          <w:tcPr>
            <w:tcW w:w="1350" w:type="dxa"/>
            <w:vMerge/>
          </w:tcPr>
          <w:p w14:paraId="5BB1C8BC"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p>
        </w:tc>
      </w:tr>
      <w:tr w:rsidR="001121E2" w:rsidRPr="00C46E08" w14:paraId="1E4B5E2C" w14:textId="77777777" w:rsidTr="54DB6D96">
        <w:trPr>
          <w:jc w:val="center"/>
        </w:trPr>
        <w:tc>
          <w:tcPr>
            <w:tcW w:w="1751" w:type="dxa"/>
            <w:vMerge w:val="restart"/>
            <w:shd w:val="clear" w:color="auto" w:fill="auto"/>
          </w:tcPr>
          <w:p w14:paraId="09432D8F" w14:textId="77777777" w:rsidR="001121E2" w:rsidRPr="00C46E08" w:rsidRDefault="001121E2" w:rsidP="001121E2">
            <w:pPr>
              <w:spacing w:after="0" w:line="240" w:lineRule="auto"/>
              <w:rPr>
                <w:rFonts w:ascii="Proxima Nova Rg" w:eastAsia="Times New Roman" w:hAnsi="Proxima Nova Rg" w:cs="Times New Roman"/>
                <w:b/>
                <w:bCs/>
                <w:sz w:val="20"/>
                <w:szCs w:val="20"/>
                <w:lang w:val="en-GB"/>
              </w:rPr>
            </w:pPr>
            <w:r w:rsidRPr="00C46E08">
              <w:rPr>
                <w:rFonts w:ascii="Proxima Nova Rg" w:eastAsia="Times New Roman" w:hAnsi="Proxima Nova Rg" w:cs="Times New Roman"/>
                <w:b/>
                <w:bCs/>
                <w:sz w:val="20"/>
                <w:szCs w:val="20"/>
                <w:lang w:val="en-GB"/>
              </w:rPr>
              <w:t xml:space="preserve">Component 1: </w:t>
            </w:r>
            <w:r w:rsidRPr="00C46E08">
              <w:rPr>
                <w:rFonts w:ascii="Proxima Nova Rg" w:eastAsia="Times New Roman" w:hAnsi="Proxima Nova Rg" w:cs="Times New Roman"/>
                <w:b/>
                <w:sz w:val="20"/>
                <w:szCs w:val="20"/>
                <w:lang w:val="en-GB"/>
              </w:rPr>
              <w:t>Enabling policy environment and increased compliance and enforcement capacities for sustainable land and forest management across landscapes including protected areas</w:t>
            </w:r>
            <w:r w:rsidRPr="00C46E08">
              <w:rPr>
                <w:rFonts w:ascii="Proxima Nova Rg" w:eastAsia="Times New Roman" w:hAnsi="Proxima Nova Rg" w:cs="Times New Roman"/>
                <w:bCs/>
                <w:sz w:val="20"/>
                <w:szCs w:val="20"/>
                <w:vertAlign w:val="superscript"/>
                <w:lang w:val="en-GB"/>
              </w:rPr>
              <w:footnoteReference w:id="9"/>
            </w:r>
          </w:p>
        </w:tc>
        <w:tc>
          <w:tcPr>
            <w:tcW w:w="9563" w:type="dxa"/>
            <w:gridSpan w:val="6"/>
            <w:shd w:val="clear" w:color="auto" w:fill="D9D9D9" w:themeFill="background1" w:themeFillShade="D9"/>
          </w:tcPr>
          <w:p w14:paraId="7137885C" w14:textId="77777777" w:rsidR="001121E2" w:rsidRPr="00C46E08" w:rsidRDefault="001121E2" w:rsidP="001121E2">
            <w:pPr>
              <w:spacing w:after="0" w:line="240" w:lineRule="auto"/>
              <w:rPr>
                <w:rFonts w:ascii="Proxima Nova Rg" w:eastAsia="Times New Roman" w:hAnsi="Proxima Nova Rg" w:cs="Times New Roman"/>
                <w:b/>
                <w:sz w:val="20"/>
                <w:szCs w:val="20"/>
                <w:lang w:val="en-GB"/>
              </w:rPr>
            </w:pPr>
            <w:r w:rsidRPr="00C46E08">
              <w:rPr>
                <w:rFonts w:ascii="Proxima Nova Rg" w:eastAsia="Times New Roman" w:hAnsi="Proxima Nova Rg" w:cs="Times New Roman"/>
                <w:b/>
                <w:sz w:val="20"/>
                <w:szCs w:val="20"/>
                <w:lang w:val="en-GB"/>
              </w:rPr>
              <w:t>Outputs</w:t>
            </w:r>
          </w:p>
          <w:p w14:paraId="7A772136" w14:textId="77777777" w:rsidR="001121E2" w:rsidRPr="00C46E08" w:rsidRDefault="001121E2" w:rsidP="001121E2">
            <w:pPr>
              <w:spacing w:after="0" w:line="240" w:lineRule="auto"/>
              <w:ind w:left="255"/>
              <w:rPr>
                <w:rFonts w:ascii="Proxima Nova Rg" w:eastAsia="Times New Roman" w:hAnsi="Proxima Nova Rg" w:cs="Times New Roman"/>
                <w:sz w:val="20"/>
                <w:szCs w:val="20"/>
                <w:lang w:val="en-GB"/>
              </w:rPr>
            </w:pPr>
            <w:r w:rsidRPr="00C46E08">
              <w:rPr>
                <w:rFonts w:ascii="Proxima Nova Rg" w:eastAsia="Times New Roman" w:hAnsi="Proxima Nova Rg" w:cs="Times New Roman"/>
                <w:sz w:val="20"/>
                <w:szCs w:val="20"/>
                <w:lang w:val="en-GB"/>
              </w:rPr>
              <w:t>1.1 – Strategic Environmental Assessment (SEA) completed for 5 selected districts in Savannakhet Province</w:t>
            </w:r>
          </w:p>
          <w:p w14:paraId="4742151E" w14:textId="77777777" w:rsidR="001121E2" w:rsidRPr="00C46E08" w:rsidRDefault="001121E2" w:rsidP="001121E2">
            <w:pPr>
              <w:spacing w:after="0" w:line="240" w:lineRule="auto"/>
              <w:ind w:left="255"/>
              <w:rPr>
                <w:rFonts w:ascii="Proxima Nova Rg" w:eastAsia="Times New Roman" w:hAnsi="Proxima Nova Rg" w:cs="Times New Roman"/>
                <w:sz w:val="20"/>
                <w:szCs w:val="20"/>
                <w:lang w:val="en-GB"/>
              </w:rPr>
            </w:pPr>
            <w:r w:rsidRPr="00C46E08">
              <w:rPr>
                <w:rFonts w:ascii="Proxima Nova Rg" w:eastAsia="Times New Roman" w:hAnsi="Proxima Nova Rg" w:cs="Times New Roman"/>
                <w:sz w:val="20"/>
                <w:szCs w:val="20"/>
                <w:lang w:val="en-GB"/>
              </w:rPr>
              <w:t>1.2 – Integrated Land Use Management Plans (ILUMPs) developed and under implementation in 5 selected districts in Savannakhet Province</w:t>
            </w:r>
          </w:p>
          <w:p w14:paraId="4D310D85" w14:textId="77777777" w:rsidR="001121E2" w:rsidRPr="00C46E08" w:rsidRDefault="001121E2" w:rsidP="001121E2">
            <w:pPr>
              <w:spacing w:after="0" w:line="240" w:lineRule="auto"/>
              <w:ind w:left="255"/>
              <w:rPr>
                <w:rFonts w:ascii="Proxima Nova Rg" w:eastAsia="Times New Roman" w:hAnsi="Proxima Nova Rg" w:cs="Times New Roman"/>
                <w:sz w:val="20"/>
                <w:szCs w:val="20"/>
                <w:lang w:val="en-GB"/>
              </w:rPr>
            </w:pPr>
            <w:r w:rsidRPr="00C46E08">
              <w:rPr>
                <w:rFonts w:ascii="Proxima Nova Rg" w:eastAsia="Times New Roman" w:hAnsi="Proxima Nova Rg" w:cs="Times New Roman"/>
                <w:sz w:val="20"/>
                <w:szCs w:val="20"/>
                <w:lang w:val="en-GB"/>
              </w:rPr>
              <w:t>1.3 – GIS based decision support system developed and supporting Integrated Natural Resources Management in Savannakhet Province</w:t>
            </w:r>
          </w:p>
          <w:p w14:paraId="6DE07730" w14:textId="77777777" w:rsidR="001121E2" w:rsidRPr="00C46E08" w:rsidRDefault="001121E2" w:rsidP="001121E2">
            <w:pPr>
              <w:spacing w:after="0" w:line="240" w:lineRule="auto"/>
              <w:ind w:left="255"/>
              <w:rPr>
                <w:rFonts w:ascii="Proxima Nova Rg" w:eastAsia="Times New Roman" w:hAnsi="Proxima Nova Rg" w:cs="Times New Roman"/>
                <w:sz w:val="20"/>
                <w:szCs w:val="20"/>
                <w:lang w:val="en-GB"/>
              </w:rPr>
            </w:pPr>
            <w:r w:rsidRPr="00C46E08">
              <w:rPr>
                <w:rFonts w:ascii="Proxima Nova Rg" w:eastAsia="Times New Roman" w:hAnsi="Proxima Nova Rg" w:cs="Times New Roman"/>
                <w:sz w:val="20"/>
                <w:szCs w:val="20"/>
                <w:lang w:val="en-GB"/>
              </w:rPr>
              <w:t>1.4 – Multi-sectoral Coordination Mechanisms in place to support sustainable resource planning and management in Savannakhet Province</w:t>
            </w:r>
          </w:p>
          <w:p w14:paraId="57495E67" w14:textId="77777777" w:rsidR="001121E2" w:rsidRPr="00C46E08" w:rsidRDefault="001121E2" w:rsidP="001121E2">
            <w:pPr>
              <w:spacing w:after="0" w:line="240" w:lineRule="auto"/>
              <w:ind w:left="255"/>
              <w:rPr>
                <w:rFonts w:ascii="Proxima Nova Rg" w:eastAsia="Times New Roman" w:hAnsi="Proxima Nova Rg" w:cs="Times New Roman"/>
                <w:sz w:val="20"/>
                <w:szCs w:val="20"/>
                <w:lang w:val="en-GB"/>
              </w:rPr>
            </w:pPr>
            <w:r w:rsidRPr="00C46E08">
              <w:rPr>
                <w:rFonts w:ascii="Proxima Nova Rg" w:eastAsia="Times New Roman" w:hAnsi="Proxima Nova Rg" w:cs="Times New Roman"/>
                <w:sz w:val="20"/>
                <w:szCs w:val="20"/>
                <w:lang w:val="en-GB"/>
              </w:rPr>
              <w:t>1.5 – Policies &amp; Regulations revised to support Sustainable Forest Management and Sustainable Land Management at the District Level</w:t>
            </w:r>
          </w:p>
          <w:p w14:paraId="34B779E6" w14:textId="77777777" w:rsidR="001121E2" w:rsidRPr="00C46E08" w:rsidRDefault="001121E2" w:rsidP="001121E2">
            <w:pPr>
              <w:spacing w:after="0" w:line="240" w:lineRule="auto"/>
              <w:ind w:left="255"/>
              <w:rPr>
                <w:rFonts w:ascii="Proxima Nova Rg" w:eastAsia="Times New Roman" w:hAnsi="Proxima Nova Rg" w:cs="Times New Roman"/>
                <w:sz w:val="20"/>
                <w:szCs w:val="20"/>
                <w:lang w:val="en-GB"/>
              </w:rPr>
            </w:pPr>
            <w:r w:rsidRPr="00C46E08">
              <w:rPr>
                <w:rFonts w:ascii="Proxima Nova Rg" w:eastAsia="Times New Roman" w:hAnsi="Proxima Nova Rg" w:cs="Times New Roman"/>
                <w:sz w:val="20"/>
                <w:szCs w:val="20"/>
                <w:lang w:val="en-GB"/>
              </w:rPr>
              <w:t>1.6 – Stakeholder Capacities strengthened for Sustainable Management of Natural Resources in Savannakhet Province</w:t>
            </w:r>
          </w:p>
          <w:p w14:paraId="7DCC3648" w14:textId="77777777" w:rsidR="001121E2" w:rsidRPr="00C46E08" w:rsidRDefault="001121E2" w:rsidP="001121E2">
            <w:pPr>
              <w:spacing w:after="0" w:line="240" w:lineRule="auto"/>
              <w:ind w:left="255"/>
              <w:rPr>
                <w:rFonts w:ascii="Proxima Nova Rg" w:eastAsia="Times New Roman" w:hAnsi="Proxima Nova Rg" w:cs="Times New Roman"/>
                <w:sz w:val="20"/>
                <w:szCs w:val="20"/>
                <w:lang w:val="en-GB"/>
              </w:rPr>
            </w:pPr>
            <w:r w:rsidRPr="00C46E08">
              <w:rPr>
                <w:rFonts w:ascii="Proxima Nova Rg" w:eastAsia="Times New Roman" w:hAnsi="Proxima Nova Rg" w:cs="Times New Roman"/>
                <w:sz w:val="20"/>
                <w:szCs w:val="20"/>
                <w:lang w:val="en-GB"/>
              </w:rPr>
              <w:t>1.7 – Guidelines in place for Sustainable Plantation Forestry and Agriculture</w:t>
            </w:r>
          </w:p>
        </w:tc>
      </w:tr>
      <w:tr w:rsidR="001121E2" w:rsidRPr="00C46E08" w14:paraId="68D4F035" w14:textId="77777777" w:rsidTr="54DB6D96">
        <w:trPr>
          <w:gridAfter w:val="1"/>
          <w:wAfter w:w="9" w:type="dxa"/>
          <w:jc w:val="center"/>
        </w:trPr>
        <w:tc>
          <w:tcPr>
            <w:tcW w:w="1751" w:type="dxa"/>
            <w:vMerge/>
          </w:tcPr>
          <w:p w14:paraId="4C6874C2" w14:textId="77777777" w:rsidR="001121E2" w:rsidRPr="00C46E08" w:rsidRDefault="001121E2" w:rsidP="001121E2">
            <w:pPr>
              <w:spacing w:after="0" w:line="240" w:lineRule="auto"/>
              <w:rPr>
                <w:rFonts w:ascii="Proxima Nova Rg" w:eastAsia="Times New Roman" w:hAnsi="Proxima Nova Rg" w:cs="Times New Roman"/>
                <w:b/>
                <w:bCs/>
                <w:sz w:val="20"/>
                <w:szCs w:val="20"/>
                <w:lang w:val="en-GB"/>
              </w:rPr>
            </w:pPr>
          </w:p>
        </w:tc>
        <w:tc>
          <w:tcPr>
            <w:tcW w:w="2896" w:type="dxa"/>
          </w:tcPr>
          <w:p w14:paraId="5E5407D9" w14:textId="77777777" w:rsidR="001121E2" w:rsidRPr="00C46E08" w:rsidRDefault="001121E2" w:rsidP="001121E2">
            <w:pPr>
              <w:spacing w:after="0" w:line="240" w:lineRule="auto"/>
              <w:ind w:right="-108"/>
              <w:rPr>
                <w:rFonts w:ascii="Proxima Nova Rg" w:eastAsia="Times New Roman" w:hAnsi="Proxima Nova Rg" w:cs="Times New Roman"/>
                <w:sz w:val="20"/>
                <w:szCs w:val="20"/>
                <w:lang w:val="en-GB"/>
              </w:rPr>
            </w:pPr>
            <w:r w:rsidRPr="00C46E08">
              <w:rPr>
                <w:rFonts w:ascii="Proxima Nova Rg" w:eastAsia="Times New Roman" w:hAnsi="Proxima Nova Rg" w:cs="Times New Roman"/>
                <w:sz w:val="20"/>
                <w:szCs w:val="20"/>
                <w:lang w:val="en-GB"/>
              </w:rPr>
              <w:t>Strategic Environmental Assessment (SEA) guiding resource management and conservation decision-making in Savannakhet Province</w:t>
            </w:r>
          </w:p>
        </w:tc>
        <w:tc>
          <w:tcPr>
            <w:tcW w:w="1874" w:type="dxa"/>
          </w:tcPr>
          <w:p w14:paraId="58BDF3B6" w14:textId="77777777" w:rsidR="001121E2" w:rsidRPr="00C46E08" w:rsidRDefault="001121E2" w:rsidP="001121E2">
            <w:pPr>
              <w:spacing w:after="0" w:line="240" w:lineRule="auto"/>
              <w:ind w:right="-108"/>
              <w:rPr>
                <w:rFonts w:ascii="Proxima Nova Rg" w:eastAsia="Times New Roman" w:hAnsi="Proxima Nova Rg" w:cs="Times New Roman"/>
                <w:bCs/>
                <w:sz w:val="20"/>
                <w:szCs w:val="20"/>
                <w:lang w:val="en-GB"/>
              </w:rPr>
            </w:pPr>
            <w:r w:rsidRPr="00C46E08">
              <w:rPr>
                <w:rFonts w:ascii="Proxima Nova Rg" w:eastAsia="Times New Roman" w:hAnsi="Proxima Nova Rg" w:cs="Times New Roman"/>
                <w:bCs/>
                <w:sz w:val="20"/>
                <w:szCs w:val="20"/>
                <w:lang w:val="en-GB"/>
              </w:rPr>
              <w:t>0 SEAs have been carried out in Savannakhet Province</w:t>
            </w:r>
          </w:p>
          <w:p w14:paraId="0A3B6BD5" w14:textId="77777777" w:rsidR="001121E2" w:rsidRPr="00C46E08" w:rsidRDefault="001121E2" w:rsidP="001121E2">
            <w:pPr>
              <w:spacing w:after="0" w:line="240" w:lineRule="auto"/>
              <w:ind w:right="-108"/>
              <w:rPr>
                <w:rFonts w:ascii="Proxima Nova Rg" w:eastAsia="Times New Roman" w:hAnsi="Proxima Nova Rg" w:cs="Times New Roman"/>
                <w:bCs/>
                <w:sz w:val="20"/>
                <w:szCs w:val="20"/>
                <w:lang w:val="en-GB"/>
              </w:rPr>
            </w:pPr>
          </w:p>
        </w:tc>
        <w:tc>
          <w:tcPr>
            <w:tcW w:w="1843" w:type="dxa"/>
          </w:tcPr>
          <w:p w14:paraId="24A46E46" w14:textId="77777777" w:rsidR="001121E2" w:rsidRPr="00C46E08" w:rsidRDefault="001121E2" w:rsidP="001121E2">
            <w:pPr>
              <w:spacing w:after="0" w:line="240" w:lineRule="auto"/>
              <w:ind w:right="-132"/>
              <w:rPr>
                <w:rFonts w:ascii="Proxima Nova Rg" w:eastAsia="Times New Roman" w:hAnsi="Proxima Nova Rg" w:cs="Times New Roman"/>
                <w:sz w:val="20"/>
                <w:szCs w:val="20"/>
                <w:lang w:val="en-GB"/>
              </w:rPr>
            </w:pPr>
            <w:r w:rsidRPr="00C46E08">
              <w:rPr>
                <w:rFonts w:ascii="Proxima Nova Rg" w:eastAsia="Times New Roman" w:hAnsi="Proxima Nova Rg" w:cs="Times New Roman"/>
                <w:sz w:val="20"/>
                <w:szCs w:val="20"/>
                <w:lang w:val="en-GB"/>
              </w:rPr>
              <w:t>1 SEA covering the 5 targeted districts completed by end of year 1</w:t>
            </w:r>
          </w:p>
        </w:tc>
        <w:tc>
          <w:tcPr>
            <w:tcW w:w="1591" w:type="dxa"/>
          </w:tcPr>
          <w:p w14:paraId="53272721"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r w:rsidRPr="00C46E08">
              <w:rPr>
                <w:rFonts w:ascii="Proxima Nova Rg" w:eastAsia="Times New Roman" w:hAnsi="Proxima Nova Rg" w:cs="Times New Roman"/>
                <w:bCs/>
                <w:sz w:val="20"/>
                <w:szCs w:val="20"/>
                <w:lang w:val="en-GB"/>
              </w:rPr>
              <w:t>Approved SEA</w:t>
            </w:r>
          </w:p>
        </w:tc>
        <w:tc>
          <w:tcPr>
            <w:tcW w:w="1350" w:type="dxa"/>
            <w:vMerge w:val="restart"/>
          </w:tcPr>
          <w:p w14:paraId="20150391" w14:textId="77777777" w:rsidR="001121E2" w:rsidRPr="00C46E08" w:rsidRDefault="001121E2" w:rsidP="001121E2">
            <w:pPr>
              <w:tabs>
                <w:tab w:val="left" w:pos="162"/>
              </w:tabs>
              <w:spacing w:after="0" w:line="240" w:lineRule="auto"/>
              <w:ind w:right="-108"/>
              <w:contextualSpacing/>
              <w:rPr>
                <w:rFonts w:ascii="Proxima Nova Rg" w:eastAsia="Times New Roman" w:hAnsi="Proxima Nova Rg" w:cs="Times New Roman"/>
                <w:bCs/>
                <w:sz w:val="20"/>
                <w:szCs w:val="20"/>
                <w:lang w:val="en-GB"/>
              </w:rPr>
            </w:pPr>
            <w:r w:rsidRPr="00C46E08">
              <w:rPr>
                <w:rFonts w:ascii="Proxima Nova Rg" w:eastAsia="Times New Roman" w:hAnsi="Proxima Nova Rg" w:cs="Times New Roman"/>
                <w:bCs/>
                <w:sz w:val="20"/>
                <w:szCs w:val="20"/>
                <w:lang w:val="en-GB"/>
              </w:rPr>
              <w:t xml:space="preserve">Government agencies, private enterprises / associations, </w:t>
            </w:r>
            <w:r w:rsidRPr="00C46E08">
              <w:rPr>
                <w:rFonts w:ascii="Proxima Nova Rg" w:eastAsia="Times New Roman" w:hAnsi="Proxima Nova Rg" w:cs="Times New Roman"/>
                <w:bCs/>
                <w:sz w:val="20"/>
                <w:szCs w:val="20"/>
                <w:lang w:val="en-GB"/>
              </w:rPr>
              <w:lastRenderedPageBreak/>
              <w:t>and other stakeholders from natural resource production sectors (</w:t>
            </w:r>
            <w:proofErr w:type="gramStart"/>
            <w:r w:rsidRPr="00C46E08">
              <w:rPr>
                <w:rFonts w:ascii="Proxima Nova Rg" w:eastAsia="Times New Roman" w:hAnsi="Proxima Nova Rg" w:cs="Times New Roman"/>
                <w:bCs/>
                <w:sz w:val="20"/>
                <w:szCs w:val="20"/>
                <w:lang w:val="en-GB"/>
              </w:rPr>
              <w:t>e.g.</w:t>
            </w:r>
            <w:proofErr w:type="gramEnd"/>
            <w:r w:rsidRPr="00C46E08">
              <w:rPr>
                <w:rFonts w:ascii="Proxima Nova Rg" w:eastAsia="Times New Roman" w:hAnsi="Proxima Nova Rg" w:cs="Times New Roman"/>
                <w:bCs/>
                <w:sz w:val="20"/>
                <w:szCs w:val="20"/>
                <w:lang w:val="en-GB"/>
              </w:rPr>
              <w:t xml:space="preserve"> forestry, agriculture, mining) participate in coordinating bodies and other project activities</w:t>
            </w:r>
          </w:p>
          <w:p w14:paraId="61369EB3" w14:textId="77777777" w:rsidR="001121E2" w:rsidRPr="00C46E08" w:rsidRDefault="001121E2" w:rsidP="001121E2">
            <w:pPr>
              <w:tabs>
                <w:tab w:val="left" w:pos="162"/>
              </w:tabs>
              <w:spacing w:after="0" w:line="240" w:lineRule="auto"/>
              <w:ind w:right="-108"/>
              <w:contextualSpacing/>
              <w:rPr>
                <w:rFonts w:ascii="Proxima Nova Rg" w:eastAsia="Times New Roman" w:hAnsi="Proxima Nova Rg" w:cs="Times New Roman"/>
                <w:bCs/>
                <w:sz w:val="20"/>
                <w:szCs w:val="20"/>
                <w:lang w:val="en-GB"/>
              </w:rPr>
            </w:pPr>
          </w:p>
          <w:p w14:paraId="07732EBE" w14:textId="77777777" w:rsidR="001121E2" w:rsidRPr="00C46E08" w:rsidRDefault="001121E2" w:rsidP="001121E2">
            <w:pPr>
              <w:tabs>
                <w:tab w:val="left" w:pos="162"/>
              </w:tabs>
              <w:spacing w:after="0" w:line="240" w:lineRule="auto"/>
              <w:ind w:right="-108"/>
              <w:contextualSpacing/>
              <w:rPr>
                <w:rFonts w:ascii="Proxima Nova Rg" w:eastAsia="Times New Roman" w:hAnsi="Proxima Nova Rg" w:cs="Times New Roman"/>
                <w:bCs/>
                <w:sz w:val="20"/>
                <w:szCs w:val="20"/>
                <w:lang w:val="en-GB"/>
              </w:rPr>
            </w:pPr>
            <w:r w:rsidRPr="00C46E08">
              <w:rPr>
                <w:rFonts w:ascii="Proxima Nova Rg" w:eastAsia="Times New Roman" w:hAnsi="Proxima Nova Rg" w:cs="Times New Roman"/>
                <w:bCs/>
                <w:sz w:val="20"/>
                <w:szCs w:val="20"/>
                <w:lang w:val="en-GB"/>
              </w:rPr>
              <w:t xml:space="preserve">Policy and regulatory changes are approved by </w:t>
            </w:r>
            <w:proofErr w:type="spellStart"/>
            <w:r w:rsidRPr="00C46E08">
              <w:rPr>
                <w:rFonts w:ascii="Proxima Nova Rg" w:eastAsia="Times New Roman" w:hAnsi="Proxima Nova Rg" w:cs="Times New Roman"/>
                <w:bCs/>
                <w:sz w:val="20"/>
                <w:szCs w:val="20"/>
                <w:lang w:val="en-GB"/>
              </w:rPr>
              <w:t>GoL</w:t>
            </w:r>
            <w:proofErr w:type="spellEnd"/>
            <w:r w:rsidRPr="00C46E08">
              <w:rPr>
                <w:rFonts w:ascii="Proxima Nova Rg" w:eastAsia="Times New Roman" w:hAnsi="Proxima Nova Rg" w:cs="Times New Roman"/>
                <w:bCs/>
                <w:sz w:val="20"/>
                <w:szCs w:val="20"/>
                <w:lang w:val="en-GB"/>
              </w:rPr>
              <w:t xml:space="preserve"> in a timely manner</w:t>
            </w:r>
          </w:p>
        </w:tc>
      </w:tr>
      <w:tr w:rsidR="001121E2" w:rsidRPr="00C46E08" w14:paraId="4B5EEF96" w14:textId="77777777" w:rsidTr="54DB6D96">
        <w:trPr>
          <w:gridAfter w:val="1"/>
          <w:wAfter w:w="9" w:type="dxa"/>
          <w:jc w:val="center"/>
        </w:trPr>
        <w:tc>
          <w:tcPr>
            <w:tcW w:w="1751" w:type="dxa"/>
            <w:vMerge/>
          </w:tcPr>
          <w:p w14:paraId="4C102281" w14:textId="77777777" w:rsidR="001121E2" w:rsidRPr="00C46E08" w:rsidRDefault="001121E2" w:rsidP="001121E2">
            <w:pPr>
              <w:spacing w:after="0" w:line="240" w:lineRule="auto"/>
              <w:rPr>
                <w:rFonts w:ascii="Proxima Nova Rg" w:eastAsia="Times New Roman" w:hAnsi="Proxima Nova Rg" w:cs="Times New Roman"/>
                <w:b/>
                <w:bCs/>
                <w:sz w:val="20"/>
                <w:szCs w:val="20"/>
                <w:lang w:val="en-GB"/>
              </w:rPr>
            </w:pPr>
          </w:p>
        </w:tc>
        <w:tc>
          <w:tcPr>
            <w:tcW w:w="2896" w:type="dxa"/>
          </w:tcPr>
          <w:p w14:paraId="2208955E" w14:textId="77777777" w:rsidR="001121E2" w:rsidRPr="00C46E08" w:rsidRDefault="001121E2" w:rsidP="001121E2">
            <w:pPr>
              <w:spacing w:after="0" w:line="240" w:lineRule="auto"/>
              <w:ind w:right="-108"/>
              <w:rPr>
                <w:rFonts w:ascii="Proxima Nova Rg" w:eastAsia="Times New Roman" w:hAnsi="Proxima Nova Rg" w:cs="Times New Roman"/>
                <w:sz w:val="20"/>
                <w:szCs w:val="20"/>
                <w:lang w:val="en-GB"/>
              </w:rPr>
            </w:pPr>
            <w:r w:rsidRPr="00C46E08">
              <w:rPr>
                <w:rFonts w:ascii="Proxima Nova Rg" w:eastAsia="Times New Roman" w:hAnsi="Proxima Nova Rg" w:cs="Times New Roman"/>
                <w:sz w:val="20"/>
                <w:szCs w:val="20"/>
                <w:lang w:val="en-GB"/>
              </w:rPr>
              <w:t>Improved land use planning and management reduces degradation over 1,060,525 hectares</w:t>
            </w:r>
            <w:r w:rsidRPr="00C46E08">
              <w:rPr>
                <w:rFonts w:ascii="Proxima Nova Rg" w:eastAsia="Times New Roman" w:hAnsi="Proxima Nova Rg" w:cs="Times New Roman"/>
                <w:sz w:val="20"/>
                <w:szCs w:val="20"/>
                <w:vertAlign w:val="superscript"/>
                <w:lang w:val="en-GB"/>
              </w:rPr>
              <w:footnoteReference w:id="10"/>
            </w:r>
            <w:r w:rsidRPr="00C46E08">
              <w:rPr>
                <w:rFonts w:ascii="Proxima Nova Rg" w:eastAsia="Times New Roman" w:hAnsi="Proxima Nova Rg" w:cs="Times New Roman"/>
                <w:sz w:val="20"/>
                <w:szCs w:val="20"/>
                <w:lang w:val="en-GB"/>
              </w:rPr>
              <w:t xml:space="preserve"> of forest landscapes in Savannakhet Province, leading to unabated provision of ecosystem services such as water supply (quality), flood prevention and biodiversity conservation</w:t>
            </w:r>
          </w:p>
        </w:tc>
        <w:tc>
          <w:tcPr>
            <w:tcW w:w="1874" w:type="dxa"/>
          </w:tcPr>
          <w:p w14:paraId="3E56FD35" w14:textId="77777777" w:rsidR="001121E2" w:rsidRPr="00C46E08" w:rsidRDefault="001121E2" w:rsidP="001121E2">
            <w:pPr>
              <w:spacing w:after="0" w:line="240" w:lineRule="auto"/>
              <w:ind w:right="-108"/>
              <w:rPr>
                <w:rFonts w:ascii="Proxima Nova Rg" w:eastAsia="Times New Roman" w:hAnsi="Proxima Nova Rg" w:cs="Times New Roman"/>
                <w:bCs/>
                <w:sz w:val="20"/>
                <w:szCs w:val="20"/>
                <w:lang w:val="en-GB"/>
              </w:rPr>
            </w:pPr>
            <w:r w:rsidRPr="00C46E08">
              <w:rPr>
                <w:rFonts w:ascii="Proxima Nova Rg" w:eastAsia="Times New Roman" w:hAnsi="Proxima Nova Rg" w:cs="Times New Roman"/>
                <w:bCs/>
                <w:sz w:val="20"/>
                <w:szCs w:val="20"/>
                <w:lang w:val="en-GB"/>
              </w:rPr>
              <w:t>0 district land use plans based on detailed ecological information or integrated into development and investment decision processes</w:t>
            </w:r>
          </w:p>
          <w:p w14:paraId="2A3CADBA" w14:textId="77777777" w:rsidR="001121E2" w:rsidRPr="00C46E08" w:rsidRDefault="001121E2" w:rsidP="001121E2">
            <w:pPr>
              <w:spacing w:after="0" w:line="240" w:lineRule="auto"/>
              <w:ind w:right="-108"/>
              <w:rPr>
                <w:rFonts w:ascii="Proxima Nova Rg" w:eastAsia="Times New Roman" w:hAnsi="Proxima Nova Rg" w:cs="Times New Roman"/>
                <w:bCs/>
                <w:sz w:val="20"/>
                <w:szCs w:val="20"/>
                <w:lang w:val="en-GB"/>
              </w:rPr>
            </w:pPr>
          </w:p>
          <w:p w14:paraId="74E17961" w14:textId="77777777" w:rsidR="001121E2" w:rsidRPr="00C46E08" w:rsidRDefault="001121E2" w:rsidP="001121E2">
            <w:pPr>
              <w:spacing w:after="0" w:line="240" w:lineRule="auto"/>
              <w:ind w:right="-108"/>
              <w:rPr>
                <w:rFonts w:ascii="Proxima Nova Rg" w:eastAsia="Times New Roman" w:hAnsi="Proxima Nova Rg" w:cs="Times New Roman"/>
                <w:bCs/>
                <w:sz w:val="20"/>
                <w:szCs w:val="20"/>
                <w:lang w:val="en-GB"/>
              </w:rPr>
            </w:pPr>
          </w:p>
          <w:p w14:paraId="08FA8304" w14:textId="77777777" w:rsidR="001121E2" w:rsidRPr="00C46E08" w:rsidRDefault="001121E2" w:rsidP="001121E2">
            <w:pPr>
              <w:spacing w:after="0" w:line="240" w:lineRule="auto"/>
              <w:ind w:right="-108"/>
              <w:rPr>
                <w:rFonts w:ascii="Proxima Nova Rg" w:eastAsia="Times New Roman" w:hAnsi="Proxima Nova Rg" w:cs="Times New Roman"/>
                <w:bCs/>
                <w:sz w:val="20"/>
                <w:szCs w:val="20"/>
                <w:lang w:val="en-GB"/>
              </w:rPr>
            </w:pPr>
          </w:p>
          <w:p w14:paraId="0D80DED6" w14:textId="77777777" w:rsidR="001121E2" w:rsidRPr="00C46E08" w:rsidRDefault="001121E2" w:rsidP="001121E2">
            <w:pPr>
              <w:spacing w:after="0" w:line="240" w:lineRule="auto"/>
              <w:ind w:right="-108"/>
              <w:rPr>
                <w:rFonts w:ascii="Proxima Nova Rg" w:eastAsia="Times New Roman" w:hAnsi="Proxima Nova Rg" w:cs="Times New Roman"/>
                <w:bCs/>
                <w:sz w:val="20"/>
                <w:szCs w:val="20"/>
                <w:lang w:val="en-GB"/>
              </w:rPr>
            </w:pPr>
            <w:r w:rsidRPr="00C46E08">
              <w:rPr>
                <w:rFonts w:ascii="Proxima Nova Rg" w:eastAsia="Times New Roman" w:hAnsi="Proxima Nova Rg" w:cs="Times New Roman"/>
                <w:bCs/>
                <w:sz w:val="20"/>
                <w:szCs w:val="20"/>
                <w:lang w:val="en-GB"/>
              </w:rPr>
              <w:t>No zoning or planning processes exist at the landscape level for Dry Dipterocarp Forests</w:t>
            </w:r>
          </w:p>
        </w:tc>
        <w:tc>
          <w:tcPr>
            <w:tcW w:w="1843" w:type="dxa"/>
          </w:tcPr>
          <w:p w14:paraId="23F17BEE" w14:textId="77777777" w:rsidR="001121E2" w:rsidRPr="00C46E08" w:rsidRDefault="001121E2" w:rsidP="001121E2">
            <w:pPr>
              <w:spacing w:after="0" w:line="240" w:lineRule="auto"/>
              <w:rPr>
                <w:rFonts w:ascii="Proxima Nova Rg" w:eastAsia="Times New Roman" w:hAnsi="Proxima Nova Rg" w:cs="Times New Roman"/>
                <w:sz w:val="20"/>
                <w:szCs w:val="20"/>
                <w:lang w:val="en-GB"/>
              </w:rPr>
            </w:pPr>
            <w:r w:rsidRPr="00C46E08">
              <w:rPr>
                <w:rFonts w:ascii="Proxima Nova Rg" w:eastAsia="Times New Roman" w:hAnsi="Proxima Nova Rg" w:cs="Times New Roman"/>
                <w:sz w:val="20"/>
                <w:szCs w:val="20"/>
                <w:lang w:val="en-GB"/>
              </w:rPr>
              <w:t>5 District-level Integrated Spatial Plans (ISPs) strengthened with data from Strategic Environmental Assessment (SEA) and integrated with District Socio-Economic Development Plans (SEDPs)</w:t>
            </w:r>
            <w:r w:rsidRPr="00C46E08">
              <w:rPr>
                <w:rFonts w:ascii="Proxima Nova Rg" w:eastAsia="Times New Roman" w:hAnsi="Proxima Nova Rg" w:cs="Times New Roman"/>
                <w:sz w:val="20"/>
                <w:szCs w:val="20"/>
                <w:vertAlign w:val="superscript"/>
                <w:lang w:val="en-GB"/>
              </w:rPr>
              <w:footnoteReference w:id="11"/>
            </w:r>
            <w:r w:rsidRPr="00C46E08">
              <w:rPr>
                <w:rFonts w:ascii="Proxima Nova Rg" w:eastAsia="Times New Roman" w:hAnsi="Proxima Nova Rg" w:cs="Times New Roman"/>
                <w:sz w:val="20"/>
                <w:szCs w:val="20"/>
                <w:lang w:val="en-GB"/>
              </w:rPr>
              <w:t xml:space="preserve"> by end of year 2</w:t>
            </w:r>
          </w:p>
          <w:p w14:paraId="022C182E" w14:textId="77777777" w:rsidR="001121E2" w:rsidRPr="00C46E08" w:rsidRDefault="001121E2" w:rsidP="001121E2">
            <w:pPr>
              <w:spacing w:after="0" w:line="240" w:lineRule="auto"/>
              <w:rPr>
                <w:rFonts w:ascii="Proxima Nova Rg" w:eastAsia="Times New Roman" w:hAnsi="Proxima Nova Rg" w:cs="Times New Roman"/>
                <w:sz w:val="20"/>
                <w:szCs w:val="20"/>
                <w:lang w:val="en-GB"/>
              </w:rPr>
            </w:pPr>
          </w:p>
          <w:p w14:paraId="70A85175" w14:textId="77777777" w:rsidR="001121E2" w:rsidRPr="00C46E08" w:rsidRDefault="001121E2" w:rsidP="001121E2">
            <w:pPr>
              <w:spacing w:after="0" w:line="240" w:lineRule="auto"/>
              <w:ind w:right="-132"/>
              <w:rPr>
                <w:rFonts w:ascii="Proxima Nova Rg" w:eastAsia="Times New Roman" w:hAnsi="Proxima Nova Rg" w:cs="Times New Roman"/>
                <w:sz w:val="20"/>
                <w:szCs w:val="20"/>
                <w:lang w:val="en-GB"/>
              </w:rPr>
            </w:pPr>
            <w:r w:rsidRPr="00C46E08">
              <w:rPr>
                <w:rFonts w:ascii="Proxima Nova Rg" w:eastAsia="Times New Roman" w:hAnsi="Proxima Nova Rg" w:cs="Times New Roman"/>
                <w:sz w:val="20"/>
                <w:szCs w:val="20"/>
                <w:lang w:val="en-GB"/>
              </w:rPr>
              <w:t>Zoning Plan for the Dry Dipterocarp Forest Landscape approved and guiding management decisions by end of year 4</w:t>
            </w:r>
          </w:p>
        </w:tc>
        <w:tc>
          <w:tcPr>
            <w:tcW w:w="1591" w:type="dxa"/>
          </w:tcPr>
          <w:p w14:paraId="0449F0EB"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r w:rsidRPr="00C46E08">
              <w:rPr>
                <w:rFonts w:ascii="Proxima Nova Rg" w:eastAsia="Times New Roman" w:hAnsi="Proxima Nova Rg" w:cs="Times New Roman"/>
                <w:bCs/>
                <w:sz w:val="20"/>
                <w:szCs w:val="20"/>
                <w:lang w:val="en-GB"/>
              </w:rPr>
              <w:t>Approved ISPs</w:t>
            </w:r>
          </w:p>
          <w:p w14:paraId="23AC11B5"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p>
          <w:p w14:paraId="1B301849"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p>
          <w:p w14:paraId="1F205F98"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p>
          <w:p w14:paraId="3800111A"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p>
          <w:p w14:paraId="759CE5D6"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p>
          <w:p w14:paraId="1F2A4951"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r w:rsidRPr="00C46E08">
              <w:rPr>
                <w:rFonts w:ascii="Proxima Nova Rg" w:eastAsia="Times New Roman" w:hAnsi="Proxima Nova Rg" w:cs="Times New Roman"/>
                <w:bCs/>
                <w:sz w:val="20"/>
                <w:szCs w:val="20"/>
                <w:lang w:val="en-GB"/>
              </w:rPr>
              <w:t>Approved Zoning Plan</w:t>
            </w:r>
          </w:p>
        </w:tc>
        <w:tc>
          <w:tcPr>
            <w:tcW w:w="1350" w:type="dxa"/>
            <w:vMerge/>
          </w:tcPr>
          <w:p w14:paraId="344B6498" w14:textId="77777777" w:rsidR="001121E2" w:rsidRPr="00C46E08" w:rsidRDefault="001121E2" w:rsidP="001121E2">
            <w:pPr>
              <w:spacing w:after="0" w:line="240" w:lineRule="auto"/>
              <w:rPr>
                <w:rFonts w:ascii="Proxima Nova Rg" w:eastAsia="Times New Roman" w:hAnsi="Proxima Nova Rg" w:cs="Times New Roman"/>
                <w:b/>
                <w:bCs/>
                <w:sz w:val="20"/>
                <w:szCs w:val="20"/>
                <w:lang w:val="en-GB"/>
              </w:rPr>
            </w:pPr>
          </w:p>
        </w:tc>
      </w:tr>
      <w:tr w:rsidR="001121E2" w:rsidRPr="00C46E08" w14:paraId="5D619940" w14:textId="77777777" w:rsidTr="54DB6D96">
        <w:trPr>
          <w:gridAfter w:val="1"/>
          <w:wAfter w:w="9" w:type="dxa"/>
          <w:jc w:val="center"/>
        </w:trPr>
        <w:tc>
          <w:tcPr>
            <w:tcW w:w="1751" w:type="dxa"/>
            <w:vMerge/>
          </w:tcPr>
          <w:p w14:paraId="141A3B91" w14:textId="77777777" w:rsidR="001121E2" w:rsidRPr="00C46E08" w:rsidRDefault="001121E2" w:rsidP="001121E2">
            <w:pPr>
              <w:spacing w:after="0" w:line="240" w:lineRule="auto"/>
              <w:rPr>
                <w:rFonts w:ascii="Proxima Nova Rg" w:eastAsia="Times New Roman" w:hAnsi="Proxima Nova Rg" w:cs="Times New Roman"/>
                <w:b/>
                <w:bCs/>
                <w:sz w:val="20"/>
                <w:szCs w:val="20"/>
                <w:lang w:val="en-GB"/>
              </w:rPr>
            </w:pPr>
          </w:p>
        </w:tc>
        <w:tc>
          <w:tcPr>
            <w:tcW w:w="2896" w:type="dxa"/>
          </w:tcPr>
          <w:p w14:paraId="4D6BD6A2" w14:textId="77777777" w:rsidR="001121E2" w:rsidRPr="00C46E08" w:rsidRDefault="001121E2" w:rsidP="001121E2">
            <w:pPr>
              <w:spacing w:after="0" w:line="240" w:lineRule="auto"/>
              <w:ind w:right="-108"/>
              <w:rPr>
                <w:rFonts w:ascii="Proxima Nova Rg" w:eastAsia="Times New Roman" w:hAnsi="Proxima Nova Rg" w:cs="Times New Roman"/>
                <w:sz w:val="20"/>
                <w:szCs w:val="20"/>
                <w:lang w:val="en-GB"/>
              </w:rPr>
            </w:pPr>
            <w:r w:rsidRPr="00C46E08">
              <w:rPr>
                <w:rFonts w:ascii="Proxima Nova Rg" w:eastAsia="Times New Roman" w:hAnsi="Proxima Nova Rg" w:cs="Times New Roman"/>
                <w:sz w:val="20"/>
                <w:szCs w:val="20"/>
                <w:lang w:val="en-GB"/>
              </w:rPr>
              <w:t>Information management systems to guide land and resource use planning in Savannakhet Province</w:t>
            </w:r>
          </w:p>
        </w:tc>
        <w:tc>
          <w:tcPr>
            <w:tcW w:w="1874" w:type="dxa"/>
          </w:tcPr>
          <w:p w14:paraId="3D15DE17" w14:textId="77777777" w:rsidR="001121E2" w:rsidRPr="00C46E08" w:rsidRDefault="001121E2" w:rsidP="001121E2">
            <w:pPr>
              <w:spacing w:after="0" w:line="240" w:lineRule="auto"/>
              <w:ind w:right="-108"/>
              <w:rPr>
                <w:rFonts w:ascii="Proxima Nova Rg" w:eastAsia="Times New Roman" w:hAnsi="Proxima Nova Rg" w:cs="Times New Roman"/>
                <w:bCs/>
                <w:sz w:val="20"/>
                <w:szCs w:val="20"/>
                <w:lang w:val="en-GB"/>
              </w:rPr>
            </w:pPr>
            <w:r w:rsidRPr="00C46E08">
              <w:rPr>
                <w:rFonts w:ascii="Proxima Nova Rg" w:eastAsia="Times New Roman" w:hAnsi="Proxima Nova Rg" w:cs="Times New Roman"/>
                <w:bCs/>
                <w:sz w:val="20"/>
                <w:szCs w:val="20"/>
                <w:lang w:val="en-GB"/>
              </w:rPr>
              <w:t>Information on natural resources and conservation priorities is incomplete and highly dispersed</w:t>
            </w:r>
          </w:p>
        </w:tc>
        <w:tc>
          <w:tcPr>
            <w:tcW w:w="1843" w:type="dxa"/>
          </w:tcPr>
          <w:p w14:paraId="0AF5FF03" w14:textId="77777777" w:rsidR="001121E2" w:rsidRPr="00C46E08" w:rsidRDefault="001121E2" w:rsidP="001121E2">
            <w:pPr>
              <w:spacing w:after="0" w:line="240" w:lineRule="auto"/>
              <w:ind w:right="-132"/>
              <w:rPr>
                <w:rFonts w:ascii="Proxima Nova Rg" w:eastAsia="Times New Roman" w:hAnsi="Proxima Nova Rg" w:cs="Times New Roman"/>
                <w:sz w:val="20"/>
                <w:szCs w:val="20"/>
                <w:lang w:val="en-GB"/>
              </w:rPr>
            </w:pPr>
            <w:r w:rsidRPr="00C46E08">
              <w:rPr>
                <w:rFonts w:ascii="Proxima Nova Rg" w:eastAsia="Times New Roman" w:hAnsi="Proxima Nova Rg" w:cs="Times New Roman"/>
                <w:sz w:val="20"/>
                <w:szCs w:val="20"/>
                <w:lang w:val="en-GB"/>
              </w:rPr>
              <w:t>Decision Support System in place and operating by end of year 2</w:t>
            </w:r>
          </w:p>
        </w:tc>
        <w:tc>
          <w:tcPr>
            <w:tcW w:w="1591" w:type="dxa"/>
          </w:tcPr>
          <w:p w14:paraId="1A44C3B9"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r w:rsidRPr="00C46E08">
              <w:rPr>
                <w:rFonts w:ascii="Proxima Nova Rg" w:eastAsia="Times New Roman" w:hAnsi="Proxima Nova Rg" w:cs="Times New Roman"/>
                <w:bCs/>
                <w:sz w:val="20"/>
                <w:szCs w:val="20"/>
                <w:lang w:val="en-GB"/>
              </w:rPr>
              <w:t>Annual reports from DFRM GIS unit</w:t>
            </w:r>
          </w:p>
        </w:tc>
        <w:tc>
          <w:tcPr>
            <w:tcW w:w="1350" w:type="dxa"/>
            <w:vMerge/>
          </w:tcPr>
          <w:p w14:paraId="5B155B6F" w14:textId="77777777" w:rsidR="001121E2" w:rsidRPr="00C46E08" w:rsidRDefault="001121E2" w:rsidP="001121E2">
            <w:pPr>
              <w:spacing w:after="0" w:line="240" w:lineRule="auto"/>
              <w:rPr>
                <w:rFonts w:ascii="Proxima Nova Rg" w:eastAsia="Times New Roman" w:hAnsi="Proxima Nova Rg" w:cs="Times New Roman"/>
                <w:b/>
                <w:bCs/>
                <w:sz w:val="20"/>
                <w:szCs w:val="20"/>
                <w:lang w:val="en-GB"/>
              </w:rPr>
            </w:pPr>
          </w:p>
        </w:tc>
      </w:tr>
      <w:tr w:rsidR="001121E2" w:rsidRPr="00C46E08" w14:paraId="79ABF548" w14:textId="77777777" w:rsidTr="54DB6D96">
        <w:trPr>
          <w:gridAfter w:val="1"/>
          <w:wAfter w:w="9" w:type="dxa"/>
          <w:jc w:val="center"/>
        </w:trPr>
        <w:tc>
          <w:tcPr>
            <w:tcW w:w="1751" w:type="dxa"/>
            <w:vMerge/>
          </w:tcPr>
          <w:p w14:paraId="0441039F" w14:textId="77777777" w:rsidR="001121E2" w:rsidRPr="00C46E08" w:rsidRDefault="001121E2" w:rsidP="001121E2">
            <w:pPr>
              <w:spacing w:after="0" w:line="240" w:lineRule="auto"/>
              <w:rPr>
                <w:rFonts w:ascii="Proxima Nova Rg" w:eastAsia="Times New Roman" w:hAnsi="Proxima Nova Rg" w:cs="Times New Roman"/>
                <w:b/>
                <w:bCs/>
                <w:sz w:val="20"/>
                <w:szCs w:val="20"/>
                <w:lang w:val="en-GB"/>
              </w:rPr>
            </w:pPr>
          </w:p>
        </w:tc>
        <w:tc>
          <w:tcPr>
            <w:tcW w:w="2896" w:type="dxa"/>
          </w:tcPr>
          <w:p w14:paraId="4D34964B" w14:textId="77777777" w:rsidR="001121E2" w:rsidRPr="00C46E08" w:rsidRDefault="001121E2" w:rsidP="001121E2">
            <w:pPr>
              <w:spacing w:after="0" w:line="240" w:lineRule="auto"/>
              <w:ind w:right="-108"/>
              <w:rPr>
                <w:rFonts w:ascii="Proxima Nova Rg" w:eastAsia="Times New Roman" w:hAnsi="Proxima Nova Rg" w:cs="Times New Roman"/>
                <w:sz w:val="20"/>
                <w:szCs w:val="20"/>
                <w:lang w:val="en-GB"/>
              </w:rPr>
            </w:pPr>
            <w:r w:rsidRPr="00C46E08">
              <w:rPr>
                <w:rFonts w:ascii="Proxima Nova Rg" w:eastAsia="Times New Roman" w:hAnsi="Proxima Nova Rg" w:cs="Times New Roman"/>
                <w:sz w:val="20"/>
                <w:szCs w:val="20"/>
                <w:lang w:val="en-GB"/>
              </w:rPr>
              <w:t>Inter-institutional and multi-sectoral coordinating bodies overseeing resource management activities in Savannakhet Province to ensure compliance with SEAs, ILUMPs and SEDPs</w:t>
            </w:r>
          </w:p>
        </w:tc>
        <w:tc>
          <w:tcPr>
            <w:tcW w:w="1874" w:type="dxa"/>
          </w:tcPr>
          <w:p w14:paraId="7576A98A" w14:textId="77777777" w:rsidR="001121E2" w:rsidRPr="00C46E08" w:rsidRDefault="001121E2" w:rsidP="001121E2">
            <w:pPr>
              <w:spacing w:after="0" w:line="240" w:lineRule="auto"/>
              <w:ind w:right="-108"/>
              <w:rPr>
                <w:rFonts w:ascii="Proxima Nova Rg" w:eastAsia="Times New Roman" w:hAnsi="Proxima Nova Rg" w:cs="Times New Roman"/>
                <w:bCs/>
                <w:sz w:val="20"/>
                <w:szCs w:val="20"/>
                <w:lang w:val="en-GB"/>
              </w:rPr>
            </w:pPr>
            <w:r w:rsidRPr="00C46E08">
              <w:rPr>
                <w:rFonts w:ascii="Proxima Nova Rg" w:eastAsia="Times New Roman" w:hAnsi="Proxima Nova Rg" w:cs="Times New Roman"/>
                <w:bCs/>
                <w:sz w:val="20"/>
                <w:szCs w:val="20"/>
                <w:lang w:val="en-GB"/>
              </w:rPr>
              <w:t>No formal coordinating mechanisms exist for stakeholders involved in resource management and conservation</w:t>
            </w:r>
          </w:p>
        </w:tc>
        <w:tc>
          <w:tcPr>
            <w:tcW w:w="1843" w:type="dxa"/>
          </w:tcPr>
          <w:p w14:paraId="6452FB5B" w14:textId="77777777" w:rsidR="001121E2" w:rsidRPr="00C46E08" w:rsidRDefault="001121E2" w:rsidP="001121E2">
            <w:pPr>
              <w:spacing w:after="0" w:line="240" w:lineRule="auto"/>
              <w:ind w:right="-132"/>
              <w:contextualSpacing/>
              <w:rPr>
                <w:rFonts w:ascii="Proxima Nova Rg" w:eastAsia="Times New Roman" w:hAnsi="Proxima Nova Rg" w:cs="Times New Roman"/>
                <w:sz w:val="20"/>
                <w:szCs w:val="20"/>
                <w:lang w:val="en-GB"/>
              </w:rPr>
            </w:pPr>
            <w:r w:rsidRPr="00C46E08">
              <w:rPr>
                <w:rFonts w:ascii="Proxima Nova Rg" w:eastAsia="Times New Roman" w:hAnsi="Proxima Nova Rg" w:cs="Times New Roman"/>
                <w:sz w:val="20"/>
                <w:szCs w:val="20"/>
                <w:lang w:val="en-GB"/>
              </w:rPr>
              <w:t>Multi-sectoral stakeholder committees established and meeting regularly at each of the 5 districts by end of year 1</w:t>
            </w:r>
          </w:p>
        </w:tc>
        <w:tc>
          <w:tcPr>
            <w:tcW w:w="1591" w:type="dxa"/>
          </w:tcPr>
          <w:p w14:paraId="5E81C55F"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r w:rsidRPr="00C46E08">
              <w:rPr>
                <w:rFonts w:ascii="Proxima Nova Rg" w:eastAsia="Times New Roman" w:hAnsi="Proxima Nova Rg" w:cs="Times New Roman"/>
                <w:bCs/>
                <w:sz w:val="20"/>
                <w:szCs w:val="20"/>
                <w:lang w:val="en-GB"/>
              </w:rPr>
              <w:t>Committee meeting reports</w:t>
            </w:r>
          </w:p>
        </w:tc>
        <w:tc>
          <w:tcPr>
            <w:tcW w:w="1350" w:type="dxa"/>
            <w:vMerge/>
          </w:tcPr>
          <w:p w14:paraId="337DBC42" w14:textId="77777777" w:rsidR="001121E2" w:rsidRPr="00C46E08" w:rsidRDefault="001121E2" w:rsidP="001121E2">
            <w:pPr>
              <w:spacing w:after="0" w:line="240" w:lineRule="auto"/>
              <w:rPr>
                <w:rFonts w:ascii="Proxima Nova Rg" w:eastAsia="Times New Roman" w:hAnsi="Proxima Nova Rg" w:cs="Times New Roman"/>
                <w:b/>
                <w:bCs/>
                <w:sz w:val="20"/>
                <w:szCs w:val="20"/>
                <w:lang w:val="en-GB"/>
              </w:rPr>
            </w:pPr>
          </w:p>
        </w:tc>
      </w:tr>
      <w:tr w:rsidR="001121E2" w:rsidRPr="00C46E08" w14:paraId="6513CF82" w14:textId="77777777" w:rsidTr="54DB6D96">
        <w:trPr>
          <w:gridAfter w:val="1"/>
          <w:wAfter w:w="9" w:type="dxa"/>
          <w:jc w:val="center"/>
        </w:trPr>
        <w:tc>
          <w:tcPr>
            <w:tcW w:w="1751" w:type="dxa"/>
            <w:vMerge/>
          </w:tcPr>
          <w:p w14:paraId="54EDCC08" w14:textId="77777777" w:rsidR="001121E2" w:rsidRPr="00C46E08" w:rsidRDefault="001121E2" w:rsidP="001121E2">
            <w:pPr>
              <w:spacing w:after="0" w:line="240" w:lineRule="auto"/>
              <w:rPr>
                <w:rFonts w:ascii="Proxima Nova Rg" w:eastAsia="Times New Roman" w:hAnsi="Proxima Nova Rg" w:cs="Times New Roman"/>
                <w:b/>
                <w:bCs/>
                <w:sz w:val="20"/>
                <w:szCs w:val="20"/>
                <w:lang w:val="en-GB"/>
              </w:rPr>
            </w:pPr>
          </w:p>
        </w:tc>
        <w:tc>
          <w:tcPr>
            <w:tcW w:w="2896" w:type="dxa"/>
          </w:tcPr>
          <w:p w14:paraId="41B938EE" w14:textId="77777777" w:rsidR="001121E2" w:rsidRPr="00C46E08" w:rsidRDefault="001121E2" w:rsidP="001121E2">
            <w:pPr>
              <w:spacing w:after="0" w:line="240" w:lineRule="auto"/>
              <w:ind w:right="-108"/>
              <w:rPr>
                <w:rFonts w:ascii="Proxima Nova Rg" w:eastAsia="Times New Roman" w:hAnsi="Proxima Nova Rg" w:cs="Times New Roman"/>
                <w:sz w:val="20"/>
                <w:szCs w:val="20"/>
                <w:lang w:val="en-GB"/>
              </w:rPr>
            </w:pPr>
            <w:r w:rsidRPr="00C46E08">
              <w:rPr>
                <w:rFonts w:ascii="Proxima Nova Rg" w:eastAsia="Times New Roman" w:hAnsi="Proxima Nova Rg" w:cs="Times New Roman"/>
                <w:sz w:val="20"/>
                <w:szCs w:val="20"/>
                <w:lang w:val="en-GB"/>
              </w:rPr>
              <w:t>Public-private partnerships for sustainable land and forest management in Savannakhet Province</w:t>
            </w:r>
          </w:p>
        </w:tc>
        <w:tc>
          <w:tcPr>
            <w:tcW w:w="1874" w:type="dxa"/>
          </w:tcPr>
          <w:p w14:paraId="79C9DD1F" w14:textId="77777777" w:rsidR="001121E2" w:rsidRPr="00C46E08" w:rsidRDefault="001121E2" w:rsidP="001121E2">
            <w:pPr>
              <w:spacing w:after="0" w:line="240" w:lineRule="auto"/>
              <w:ind w:right="-108"/>
              <w:rPr>
                <w:rFonts w:ascii="Proxima Nova Rg" w:eastAsia="Times New Roman" w:hAnsi="Proxima Nova Rg" w:cs="Times New Roman"/>
                <w:bCs/>
                <w:sz w:val="20"/>
                <w:szCs w:val="20"/>
                <w:lang w:val="en-GB"/>
              </w:rPr>
            </w:pPr>
            <w:r w:rsidRPr="00C46E08">
              <w:rPr>
                <w:rFonts w:ascii="Proxima Nova Rg" w:eastAsia="Times New Roman" w:hAnsi="Proxima Nova Rg" w:cs="Times New Roman"/>
                <w:bCs/>
                <w:sz w:val="20"/>
                <w:szCs w:val="20"/>
                <w:lang w:val="en-GB"/>
              </w:rPr>
              <w:t>Existing public-private partnerships are ad-hoc mechanisms between individual companies and institutions</w:t>
            </w:r>
          </w:p>
        </w:tc>
        <w:tc>
          <w:tcPr>
            <w:tcW w:w="1843" w:type="dxa"/>
          </w:tcPr>
          <w:p w14:paraId="5034E639" w14:textId="77777777" w:rsidR="001121E2" w:rsidRPr="00C46E08" w:rsidRDefault="001121E2" w:rsidP="001121E2">
            <w:pPr>
              <w:spacing w:after="0" w:line="240" w:lineRule="auto"/>
              <w:ind w:right="-132"/>
              <w:contextualSpacing/>
              <w:rPr>
                <w:rFonts w:ascii="Proxima Nova Rg" w:eastAsia="Times New Roman" w:hAnsi="Proxima Nova Rg" w:cs="Times New Roman"/>
                <w:sz w:val="20"/>
                <w:szCs w:val="20"/>
                <w:lang w:val="en-GB"/>
              </w:rPr>
            </w:pPr>
            <w:r w:rsidRPr="00C46E08">
              <w:rPr>
                <w:rFonts w:ascii="Proxima Nova Rg" w:eastAsia="Times New Roman" w:hAnsi="Proxima Nova Rg" w:cs="Times New Roman"/>
                <w:sz w:val="20"/>
                <w:szCs w:val="20"/>
                <w:lang w:val="en-GB"/>
              </w:rPr>
              <w:t>Responsible Business Forum established and meeting regularly at the provincial level by end of year 1</w:t>
            </w:r>
          </w:p>
        </w:tc>
        <w:tc>
          <w:tcPr>
            <w:tcW w:w="1591" w:type="dxa"/>
          </w:tcPr>
          <w:p w14:paraId="1870EB35"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r w:rsidRPr="00C46E08">
              <w:rPr>
                <w:rFonts w:ascii="Proxima Nova Rg" w:eastAsia="Times New Roman" w:hAnsi="Proxima Nova Rg" w:cs="Times New Roman"/>
                <w:bCs/>
                <w:sz w:val="20"/>
                <w:szCs w:val="20"/>
                <w:lang w:val="en-GB"/>
              </w:rPr>
              <w:t>Forum meeting reports</w:t>
            </w:r>
          </w:p>
        </w:tc>
        <w:tc>
          <w:tcPr>
            <w:tcW w:w="1350" w:type="dxa"/>
            <w:vMerge/>
          </w:tcPr>
          <w:p w14:paraId="3EFC0335" w14:textId="77777777" w:rsidR="001121E2" w:rsidRPr="00C46E08" w:rsidRDefault="001121E2" w:rsidP="001121E2">
            <w:pPr>
              <w:spacing w:after="0" w:line="240" w:lineRule="auto"/>
              <w:rPr>
                <w:rFonts w:ascii="Proxima Nova Rg" w:eastAsia="Times New Roman" w:hAnsi="Proxima Nova Rg" w:cs="Times New Roman"/>
                <w:b/>
                <w:bCs/>
                <w:sz w:val="20"/>
                <w:szCs w:val="20"/>
                <w:lang w:val="en-GB"/>
              </w:rPr>
            </w:pPr>
          </w:p>
        </w:tc>
      </w:tr>
      <w:tr w:rsidR="001121E2" w:rsidRPr="00C46E08" w14:paraId="74F4EF0A" w14:textId="77777777" w:rsidTr="54DB6D96">
        <w:trPr>
          <w:gridAfter w:val="1"/>
          <w:wAfter w:w="9" w:type="dxa"/>
          <w:jc w:val="center"/>
        </w:trPr>
        <w:tc>
          <w:tcPr>
            <w:tcW w:w="1751" w:type="dxa"/>
            <w:vMerge/>
          </w:tcPr>
          <w:p w14:paraId="440CA477" w14:textId="77777777" w:rsidR="001121E2" w:rsidRPr="00C46E08" w:rsidRDefault="001121E2" w:rsidP="001121E2">
            <w:pPr>
              <w:spacing w:after="0" w:line="240" w:lineRule="auto"/>
              <w:rPr>
                <w:rFonts w:ascii="Proxima Nova Rg" w:eastAsia="Times New Roman" w:hAnsi="Proxima Nova Rg" w:cs="Times New Roman"/>
                <w:b/>
                <w:bCs/>
                <w:sz w:val="20"/>
                <w:szCs w:val="20"/>
                <w:lang w:val="en-GB"/>
              </w:rPr>
            </w:pPr>
          </w:p>
        </w:tc>
        <w:tc>
          <w:tcPr>
            <w:tcW w:w="2896" w:type="dxa"/>
          </w:tcPr>
          <w:p w14:paraId="340E34D6" w14:textId="77777777" w:rsidR="001121E2" w:rsidRPr="00C46E08" w:rsidRDefault="001121E2" w:rsidP="001121E2">
            <w:pPr>
              <w:spacing w:after="0" w:line="240" w:lineRule="auto"/>
              <w:ind w:right="-108"/>
              <w:rPr>
                <w:rFonts w:ascii="Proxima Nova Rg" w:eastAsia="Times New Roman" w:hAnsi="Proxima Nova Rg" w:cs="Times New Roman"/>
                <w:sz w:val="20"/>
                <w:szCs w:val="20"/>
                <w:lang w:val="en-GB"/>
              </w:rPr>
            </w:pPr>
            <w:r w:rsidRPr="00C46E08">
              <w:rPr>
                <w:rFonts w:ascii="Proxima Nova Rg" w:eastAsia="Times New Roman" w:hAnsi="Proxima Nova Rg" w:cs="Times New Roman"/>
                <w:sz w:val="20"/>
                <w:szCs w:val="20"/>
                <w:lang w:val="en-GB"/>
              </w:rPr>
              <w:t>Policy and regulatory frameworks support integrated approaches to resource management and conservation through following measures:</w:t>
            </w:r>
          </w:p>
          <w:p w14:paraId="200DB3C9" w14:textId="77777777" w:rsidR="001121E2" w:rsidRPr="00C46E08" w:rsidRDefault="001121E2" w:rsidP="001121E2">
            <w:pPr>
              <w:numPr>
                <w:ilvl w:val="0"/>
                <w:numId w:val="27"/>
              </w:numPr>
              <w:spacing w:after="0" w:line="240" w:lineRule="auto"/>
              <w:ind w:left="252" w:right="-108" w:hanging="180"/>
              <w:rPr>
                <w:rFonts w:ascii="Proxima Nova Rg" w:eastAsia="Times New Roman" w:hAnsi="Proxima Nova Rg" w:cs="Times New Roman"/>
                <w:sz w:val="20"/>
                <w:szCs w:val="20"/>
                <w:lang w:val="en-GB"/>
              </w:rPr>
            </w:pPr>
            <w:r w:rsidRPr="00C46E08">
              <w:rPr>
                <w:rFonts w:ascii="Proxima Nova Rg" w:eastAsia="Times New Roman" w:hAnsi="Proxima Nova Rg" w:cs="Times New Roman"/>
                <w:sz w:val="20"/>
                <w:szCs w:val="20"/>
                <w:lang w:val="en-GB"/>
              </w:rPr>
              <w:t xml:space="preserve">Decree on Strategic Environmental Assessments </w:t>
            </w:r>
            <w:r w:rsidRPr="00C46E08">
              <w:rPr>
                <w:rFonts w:ascii="Proxima Nova Rg" w:eastAsia="Times New Roman" w:hAnsi="Proxima Nova Rg" w:cs="Times New Roman"/>
                <w:sz w:val="20"/>
                <w:szCs w:val="20"/>
                <w:lang w:val="en-GB"/>
              </w:rPr>
              <w:lastRenderedPageBreak/>
              <w:t xml:space="preserve">(SEAs) &amp; develop targeted regulations on ISPs </w:t>
            </w:r>
          </w:p>
          <w:p w14:paraId="48B6E8C8" w14:textId="77777777" w:rsidR="001121E2" w:rsidRPr="00C46E08" w:rsidRDefault="001121E2" w:rsidP="001121E2">
            <w:pPr>
              <w:numPr>
                <w:ilvl w:val="0"/>
                <w:numId w:val="27"/>
              </w:numPr>
              <w:spacing w:after="0" w:line="240" w:lineRule="auto"/>
              <w:ind w:left="252" w:right="-108" w:hanging="180"/>
              <w:rPr>
                <w:rFonts w:ascii="Proxima Nova Rg" w:eastAsia="Times New Roman" w:hAnsi="Proxima Nova Rg" w:cs="Times New Roman"/>
                <w:sz w:val="20"/>
                <w:szCs w:val="20"/>
                <w:lang w:val="en-GB"/>
              </w:rPr>
            </w:pPr>
            <w:r w:rsidRPr="00C46E08">
              <w:rPr>
                <w:rFonts w:ascii="Proxima Nova Rg" w:eastAsia="Times New Roman" w:hAnsi="Proxima Nova Rg" w:cs="Times New Roman"/>
                <w:sz w:val="20"/>
                <w:szCs w:val="20"/>
                <w:lang w:val="en-GB"/>
              </w:rPr>
              <w:t>Jurisdictional issues and coordination for enforcement of wildlife and forest protection laws</w:t>
            </w:r>
          </w:p>
          <w:p w14:paraId="2C0D146D" w14:textId="77777777" w:rsidR="001121E2" w:rsidRPr="00C46E08" w:rsidRDefault="001121E2" w:rsidP="001121E2">
            <w:pPr>
              <w:numPr>
                <w:ilvl w:val="0"/>
                <w:numId w:val="27"/>
              </w:numPr>
              <w:spacing w:after="0" w:line="240" w:lineRule="auto"/>
              <w:ind w:left="252" w:right="-108" w:hanging="180"/>
              <w:rPr>
                <w:rFonts w:ascii="Proxima Nova Rg" w:eastAsia="Times New Roman" w:hAnsi="Proxima Nova Rg" w:cs="Times New Roman"/>
                <w:sz w:val="20"/>
                <w:szCs w:val="20"/>
                <w:lang w:val="en-GB"/>
              </w:rPr>
            </w:pPr>
            <w:r w:rsidRPr="00C46E08">
              <w:rPr>
                <w:rFonts w:ascii="Proxima Nova Rg" w:eastAsia="Times New Roman" w:hAnsi="Proxima Nova Rg" w:cs="Times New Roman"/>
                <w:sz w:val="20"/>
                <w:szCs w:val="20"/>
                <w:lang w:val="en-GB"/>
              </w:rPr>
              <w:t xml:space="preserve">Regulations on PA finance and functioning of protected areas within wider landscapes </w:t>
            </w:r>
          </w:p>
          <w:p w14:paraId="0CD5764A" w14:textId="77777777" w:rsidR="001121E2" w:rsidRPr="00C46E08" w:rsidRDefault="001121E2" w:rsidP="001121E2">
            <w:pPr>
              <w:numPr>
                <w:ilvl w:val="0"/>
                <w:numId w:val="27"/>
              </w:numPr>
              <w:spacing w:after="0" w:line="240" w:lineRule="auto"/>
              <w:ind w:left="252" w:right="-108" w:hanging="180"/>
              <w:rPr>
                <w:rFonts w:ascii="Proxima Nova Rg" w:eastAsia="Times New Roman" w:hAnsi="Proxima Nova Rg" w:cs="Times New Roman"/>
                <w:sz w:val="20"/>
                <w:szCs w:val="20"/>
                <w:lang w:val="en-GB"/>
              </w:rPr>
            </w:pPr>
            <w:r w:rsidRPr="00C46E08">
              <w:rPr>
                <w:rFonts w:ascii="Proxima Nova Rg" w:eastAsia="Times New Roman" w:hAnsi="Proxima Nova Rg" w:cs="Times New Roman"/>
                <w:sz w:val="20"/>
                <w:szCs w:val="20"/>
                <w:lang w:val="en-GB"/>
              </w:rPr>
              <w:t>Nationally-defined HCVF categories and integration of HCVFs into forest policies and regulations and PA management plans</w:t>
            </w:r>
            <w:r w:rsidRPr="00C46E08">
              <w:rPr>
                <w:rFonts w:ascii="Proxima Nova Rg" w:eastAsia="Times New Roman" w:hAnsi="Proxima Nova Rg" w:cs="Times New Roman"/>
                <w:szCs w:val="24"/>
                <w:lang w:val="en-GB"/>
              </w:rPr>
              <w:t xml:space="preserve"> </w:t>
            </w:r>
          </w:p>
        </w:tc>
        <w:tc>
          <w:tcPr>
            <w:tcW w:w="1874" w:type="dxa"/>
          </w:tcPr>
          <w:p w14:paraId="74279C71" w14:textId="77777777" w:rsidR="001121E2" w:rsidRPr="00C46E08" w:rsidRDefault="001121E2" w:rsidP="001121E2">
            <w:pPr>
              <w:spacing w:after="0" w:line="240" w:lineRule="auto"/>
              <w:ind w:right="-108"/>
              <w:rPr>
                <w:rFonts w:ascii="Proxima Nova Rg" w:eastAsia="Times New Roman" w:hAnsi="Proxima Nova Rg" w:cs="Times New Roman"/>
                <w:bCs/>
                <w:sz w:val="20"/>
                <w:szCs w:val="20"/>
                <w:lang w:val="en-GB"/>
              </w:rPr>
            </w:pPr>
            <w:r w:rsidRPr="00C46E08">
              <w:rPr>
                <w:rFonts w:ascii="Proxima Nova Rg" w:eastAsia="Times New Roman" w:hAnsi="Proxima Nova Rg" w:cs="Times New Roman"/>
                <w:bCs/>
                <w:sz w:val="20"/>
                <w:szCs w:val="20"/>
                <w:lang w:val="en-GB"/>
              </w:rPr>
              <w:lastRenderedPageBreak/>
              <w:t xml:space="preserve">Existing policy and regulatory frameworks have significant gaps that constrain effective PA management and the mainstreaming of </w:t>
            </w:r>
            <w:r w:rsidRPr="00C46E08">
              <w:rPr>
                <w:rFonts w:ascii="Proxima Nova Rg" w:eastAsia="Times New Roman" w:hAnsi="Proxima Nova Rg" w:cs="Times New Roman"/>
                <w:bCs/>
                <w:sz w:val="20"/>
                <w:szCs w:val="20"/>
                <w:lang w:val="en-GB"/>
              </w:rPr>
              <w:lastRenderedPageBreak/>
              <w:t>BD, SFM and SLM approaches into provincial and district level planning and financing processes and resource management decisions</w:t>
            </w:r>
          </w:p>
        </w:tc>
        <w:tc>
          <w:tcPr>
            <w:tcW w:w="1843" w:type="dxa"/>
          </w:tcPr>
          <w:p w14:paraId="2EA997A8" w14:textId="77777777" w:rsidR="001121E2" w:rsidRPr="00C46E08" w:rsidRDefault="001121E2" w:rsidP="001121E2">
            <w:pPr>
              <w:spacing w:after="0" w:line="240" w:lineRule="auto"/>
              <w:ind w:right="-132"/>
              <w:rPr>
                <w:rFonts w:ascii="Proxima Nova Rg" w:eastAsia="Times New Roman" w:hAnsi="Proxima Nova Rg" w:cs="Times New Roman"/>
                <w:sz w:val="20"/>
                <w:szCs w:val="20"/>
                <w:lang w:val="en-GB"/>
              </w:rPr>
            </w:pPr>
            <w:r w:rsidRPr="00C46E08">
              <w:rPr>
                <w:rFonts w:ascii="Proxima Nova Rg" w:eastAsia="Times New Roman" w:hAnsi="Proxima Nova Rg" w:cs="Times New Roman"/>
                <w:sz w:val="20"/>
                <w:szCs w:val="20"/>
                <w:lang w:val="en-GB"/>
              </w:rPr>
              <w:lastRenderedPageBreak/>
              <w:t>By end of year 2</w:t>
            </w:r>
          </w:p>
          <w:p w14:paraId="3B2BE491" w14:textId="77777777" w:rsidR="001121E2" w:rsidRPr="00C46E08" w:rsidRDefault="001121E2" w:rsidP="001121E2">
            <w:pPr>
              <w:numPr>
                <w:ilvl w:val="0"/>
                <w:numId w:val="28"/>
              </w:numPr>
              <w:spacing w:after="0" w:line="240" w:lineRule="auto"/>
              <w:ind w:left="129" w:right="-132" w:hanging="180"/>
              <w:rPr>
                <w:rFonts w:ascii="Proxima Nova Rg" w:eastAsia="Times New Roman" w:hAnsi="Proxima Nova Rg" w:cs="Times New Roman"/>
                <w:sz w:val="20"/>
                <w:szCs w:val="20"/>
                <w:lang w:val="en-GB"/>
              </w:rPr>
            </w:pPr>
            <w:r w:rsidRPr="00C46E08">
              <w:rPr>
                <w:rFonts w:ascii="Proxima Nova Rg" w:eastAsia="Times New Roman" w:hAnsi="Proxima Nova Rg" w:cs="Times New Roman"/>
                <w:sz w:val="20"/>
                <w:szCs w:val="20"/>
                <w:lang w:val="en-GB"/>
              </w:rPr>
              <w:t>SEA Decree finalized and enacted by and ISP regulations approved</w:t>
            </w:r>
          </w:p>
          <w:p w14:paraId="1DEC7508" w14:textId="77777777" w:rsidR="001121E2" w:rsidRPr="00C46E08" w:rsidRDefault="001121E2" w:rsidP="001121E2">
            <w:pPr>
              <w:spacing w:after="0" w:line="240" w:lineRule="auto"/>
              <w:ind w:right="-132"/>
              <w:rPr>
                <w:rFonts w:ascii="Proxima Nova Rg" w:eastAsia="Times New Roman" w:hAnsi="Proxima Nova Rg" w:cs="Times New Roman"/>
                <w:sz w:val="20"/>
                <w:szCs w:val="20"/>
                <w:lang w:val="en-GB"/>
              </w:rPr>
            </w:pPr>
          </w:p>
          <w:p w14:paraId="13526C08" w14:textId="77777777" w:rsidR="001121E2" w:rsidRPr="00C46E08" w:rsidRDefault="001121E2" w:rsidP="001121E2">
            <w:pPr>
              <w:spacing w:after="0" w:line="240" w:lineRule="auto"/>
              <w:ind w:right="-132"/>
              <w:rPr>
                <w:rFonts w:ascii="Proxima Nova Rg" w:eastAsia="Times New Roman" w:hAnsi="Proxima Nova Rg" w:cs="Times New Roman"/>
                <w:sz w:val="20"/>
                <w:szCs w:val="20"/>
                <w:lang w:val="en-GB"/>
              </w:rPr>
            </w:pPr>
            <w:r w:rsidRPr="00C46E08">
              <w:rPr>
                <w:rFonts w:ascii="Proxima Nova Rg" w:eastAsia="Times New Roman" w:hAnsi="Proxima Nova Rg" w:cs="Times New Roman"/>
                <w:sz w:val="20"/>
                <w:szCs w:val="20"/>
                <w:lang w:val="en-GB"/>
              </w:rPr>
              <w:t>By end of year 3</w:t>
            </w:r>
          </w:p>
          <w:p w14:paraId="5C072441" w14:textId="77777777" w:rsidR="001121E2" w:rsidRPr="00C46E08" w:rsidRDefault="001121E2" w:rsidP="001121E2">
            <w:pPr>
              <w:numPr>
                <w:ilvl w:val="0"/>
                <w:numId w:val="28"/>
              </w:numPr>
              <w:spacing w:after="0" w:line="240" w:lineRule="auto"/>
              <w:ind w:left="129" w:right="-132" w:hanging="180"/>
              <w:rPr>
                <w:rFonts w:ascii="Proxima Nova Rg" w:eastAsia="Times New Roman" w:hAnsi="Proxima Nova Rg" w:cs="Times New Roman"/>
                <w:sz w:val="20"/>
                <w:szCs w:val="20"/>
                <w:lang w:val="en-GB"/>
              </w:rPr>
            </w:pPr>
            <w:r w:rsidRPr="00C46E08">
              <w:rPr>
                <w:rFonts w:ascii="Proxima Nova Rg" w:eastAsia="Times New Roman" w:hAnsi="Proxima Nova Rg" w:cs="Times New Roman"/>
                <w:sz w:val="20"/>
                <w:szCs w:val="20"/>
                <w:lang w:val="en-GB"/>
              </w:rPr>
              <w:lastRenderedPageBreak/>
              <w:t>Resolve jurisdictional issues and coordination relating to enforcement of wildlife and forest protection laws</w:t>
            </w:r>
          </w:p>
          <w:p w14:paraId="1906B80B" w14:textId="77777777" w:rsidR="001121E2" w:rsidRPr="00C46E08" w:rsidRDefault="001121E2" w:rsidP="001121E2">
            <w:pPr>
              <w:numPr>
                <w:ilvl w:val="0"/>
                <w:numId w:val="28"/>
              </w:numPr>
              <w:spacing w:after="0" w:line="240" w:lineRule="auto"/>
              <w:ind w:left="129" w:right="-108" w:hanging="180"/>
              <w:rPr>
                <w:rFonts w:ascii="Proxima Nova Rg" w:eastAsia="Times New Roman" w:hAnsi="Proxima Nova Rg" w:cs="Times New Roman"/>
                <w:sz w:val="20"/>
                <w:szCs w:val="20"/>
                <w:lang w:val="en-GB"/>
              </w:rPr>
            </w:pPr>
            <w:r w:rsidRPr="00C46E08">
              <w:rPr>
                <w:rFonts w:ascii="Proxima Nova Rg" w:eastAsia="Times New Roman" w:hAnsi="Proxima Nova Rg" w:cs="Times New Roman"/>
                <w:sz w:val="20"/>
                <w:szCs w:val="20"/>
                <w:lang w:val="en-GB"/>
              </w:rPr>
              <w:t>2015 Decree on Pas revised to authorize PA financing mechanisms and landscape-level coordination</w:t>
            </w:r>
          </w:p>
          <w:p w14:paraId="31CF3D16" w14:textId="77777777" w:rsidR="001121E2" w:rsidRPr="00C46E08" w:rsidRDefault="001121E2" w:rsidP="001121E2">
            <w:pPr>
              <w:numPr>
                <w:ilvl w:val="0"/>
                <w:numId w:val="28"/>
              </w:numPr>
              <w:spacing w:after="0" w:line="240" w:lineRule="auto"/>
              <w:ind w:left="129" w:right="-108" w:hanging="180"/>
              <w:rPr>
                <w:rFonts w:ascii="Proxima Nova Rg" w:eastAsia="Times New Roman" w:hAnsi="Proxima Nova Rg" w:cs="Times New Roman"/>
                <w:sz w:val="20"/>
                <w:szCs w:val="20"/>
                <w:lang w:val="en-GB"/>
              </w:rPr>
            </w:pPr>
            <w:r w:rsidRPr="00C46E08">
              <w:rPr>
                <w:rFonts w:ascii="Proxima Nova Rg" w:eastAsia="Times New Roman" w:hAnsi="Proxima Nova Rg" w:cs="Times New Roman"/>
                <w:sz w:val="20"/>
                <w:szCs w:val="20"/>
                <w:lang w:val="en-GB"/>
              </w:rPr>
              <w:t>Adoption of HCVF definitions; HCVF restrictions incorporated into policies, regulations and management plans</w:t>
            </w:r>
          </w:p>
        </w:tc>
        <w:tc>
          <w:tcPr>
            <w:tcW w:w="1591" w:type="dxa"/>
          </w:tcPr>
          <w:p w14:paraId="76674C95"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r w:rsidRPr="00C46E08">
              <w:rPr>
                <w:rFonts w:ascii="Proxima Nova Rg" w:eastAsia="Times New Roman" w:hAnsi="Proxima Nova Rg" w:cs="Times New Roman"/>
                <w:bCs/>
                <w:sz w:val="20"/>
                <w:szCs w:val="20"/>
                <w:lang w:val="en-GB"/>
              </w:rPr>
              <w:lastRenderedPageBreak/>
              <w:t>Enacted decrees, regulations and provisions</w:t>
            </w:r>
          </w:p>
          <w:p w14:paraId="73F1D6ED"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p>
          <w:p w14:paraId="1FCF4A65"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r w:rsidRPr="00C46E08">
              <w:rPr>
                <w:rFonts w:ascii="Proxima Nova Rg" w:eastAsia="Times New Roman" w:hAnsi="Proxima Nova Rg" w:cs="Times New Roman"/>
                <w:bCs/>
                <w:sz w:val="20"/>
                <w:szCs w:val="20"/>
                <w:lang w:val="en-GB"/>
              </w:rPr>
              <w:t>Approved revised policy documents</w:t>
            </w:r>
          </w:p>
          <w:p w14:paraId="6E65C7C0"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p>
        </w:tc>
        <w:tc>
          <w:tcPr>
            <w:tcW w:w="1350" w:type="dxa"/>
            <w:vMerge/>
          </w:tcPr>
          <w:p w14:paraId="51AD0064" w14:textId="77777777" w:rsidR="001121E2" w:rsidRPr="00C46E08" w:rsidRDefault="001121E2" w:rsidP="001121E2">
            <w:pPr>
              <w:spacing w:after="0" w:line="240" w:lineRule="auto"/>
              <w:rPr>
                <w:rFonts w:ascii="Proxima Nova Rg" w:eastAsia="Times New Roman" w:hAnsi="Proxima Nova Rg" w:cs="Times New Roman"/>
                <w:b/>
                <w:bCs/>
                <w:sz w:val="20"/>
                <w:szCs w:val="20"/>
                <w:lang w:val="en-GB"/>
              </w:rPr>
            </w:pPr>
          </w:p>
        </w:tc>
      </w:tr>
      <w:tr w:rsidR="001121E2" w:rsidRPr="00C46E08" w14:paraId="68618374" w14:textId="77777777" w:rsidTr="54DB6D96">
        <w:trPr>
          <w:gridAfter w:val="1"/>
          <w:wAfter w:w="9" w:type="dxa"/>
          <w:jc w:val="center"/>
        </w:trPr>
        <w:tc>
          <w:tcPr>
            <w:tcW w:w="1751" w:type="dxa"/>
            <w:vMerge/>
          </w:tcPr>
          <w:p w14:paraId="7383565B" w14:textId="77777777" w:rsidR="001121E2" w:rsidRPr="00C46E08" w:rsidRDefault="001121E2" w:rsidP="001121E2">
            <w:pPr>
              <w:spacing w:after="0" w:line="240" w:lineRule="auto"/>
              <w:rPr>
                <w:rFonts w:ascii="Proxima Nova Rg" w:eastAsia="Times New Roman" w:hAnsi="Proxima Nova Rg" w:cs="Times New Roman"/>
                <w:b/>
                <w:bCs/>
                <w:sz w:val="20"/>
                <w:szCs w:val="20"/>
                <w:lang w:val="en-GB"/>
              </w:rPr>
            </w:pPr>
          </w:p>
        </w:tc>
        <w:tc>
          <w:tcPr>
            <w:tcW w:w="2896" w:type="dxa"/>
          </w:tcPr>
          <w:p w14:paraId="1094C77D" w14:textId="77777777" w:rsidR="001121E2" w:rsidRPr="00C46E08" w:rsidRDefault="001121E2" w:rsidP="001121E2">
            <w:pPr>
              <w:spacing w:after="0" w:line="240" w:lineRule="auto"/>
              <w:ind w:right="-108"/>
              <w:rPr>
                <w:rFonts w:ascii="Proxima Nova Rg" w:eastAsia="Times New Roman" w:hAnsi="Proxima Nova Rg" w:cs="Times New Roman"/>
                <w:sz w:val="20"/>
                <w:szCs w:val="20"/>
                <w:lang w:val="en-GB"/>
              </w:rPr>
            </w:pPr>
            <w:r w:rsidRPr="00C46E08">
              <w:rPr>
                <w:rFonts w:ascii="Proxima Nova Rg" w:eastAsia="Times New Roman" w:hAnsi="Proxima Nova Rg" w:cs="Times New Roman"/>
                <w:sz w:val="20"/>
                <w:szCs w:val="20"/>
                <w:lang w:val="en-GB"/>
              </w:rPr>
              <w:t>Consolidated technical guidance on the design and management of plantation forestry and agriculture in the Dry Dipterocarp Forest landscape improve the sustainability of such operations and reduce their impacts on the surrounding landscape</w:t>
            </w:r>
          </w:p>
        </w:tc>
        <w:tc>
          <w:tcPr>
            <w:tcW w:w="1874" w:type="dxa"/>
          </w:tcPr>
          <w:p w14:paraId="36B5C593" w14:textId="77777777" w:rsidR="001121E2" w:rsidRPr="00C46E08" w:rsidRDefault="001121E2" w:rsidP="001121E2">
            <w:pPr>
              <w:spacing w:after="0" w:line="240" w:lineRule="auto"/>
              <w:ind w:right="-108"/>
              <w:rPr>
                <w:rFonts w:ascii="Proxima Nova Rg" w:eastAsia="Times New Roman" w:hAnsi="Proxima Nova Rg" w:cs="Times New Roman"/>
                <w:bCs/>
                <w:sz w:val="20"/>
                <w:szCs w:val="20"/>
                <w:lang w:val="en-GB"/>
              </w:rPr>
            </w:pPr>
            <w:r w:rsidRPr="00C46E08">
              <w:rPr>
                <w:rFonts w:ascii="Proxima Nova Rg" w:eastAsia="Times New Roman" w:hAnsi="Proxima Nova Rg" w:cs="Times New Roman"/>
                <w:bCs/>
                <w:sz w:val="20"/>
                <w:szCs w:val="20"/>
                <w:lang w:val="en-GB"/>
              </w:rPr>
              <w:t>General guidelines for plantation forestry and agriculture exist in Lao PDR, but are not specifically tailored to the ecological conditions of Dry Dipterocarp Forest landscapes</w:t>
            </w:r>
          </w:p>
        </w:tc>
        <w:tc>
          <w:tcPr>
            <w:tcW w:w="1843" w:type="dxa"/>
          </w:tcPr>
          <w:p w14:paraId="766976F5" w14:textId="77777777" w:rsidR="001121E2" w:rsidRPr="00C46E08" w:rsidRDefault="001121E2" w:rsidP="001121E2">
            <w:pPr>
              <w:spacing w:after="0" w:line="240" w:lineRule="auto"/>
              <w:ind w:right="-132"/>
              <w:rPr>
                <w:rFonts w:ascii="Proxima Nova Rg" w:eastAsia="Times New Roman" w:hAnsi="Proxima Nova Rg" w:cs="Times New Roman"/>
                <w:bCs/>
                <w:sz w:val="20"/>
                <w:szCs w:val="20"/>
                <w:lang w:val="en-GB"/>
              </w:rPr>
            </w:pPr>
            <w:r w:rsidRPr="00C46E08">
              <w:rPr>
                <w:rFonts w:ascii="Proxima Nova Rg" w:eastAsia="Times New Roman" w:hAnsi="Proxima Nova Rg" w:cs="Times New Roman"/>
                <w:sz w:val="20"/>
                <w:szCs w:val="20"/>
                <w:lang w:val="en-GB"/>
              </w:rPr>
              <w:t>Guidelines on Sustainable Plantation Forestry and Agriculture developed by the end of year 3</w:t>
            </w:r>
          </w:p>
        </w:tc>
        <w:tc>
          <w:tcPr>
            <w:tcW w:w="1591" w:type="dxa"/>
          </w:tcPr>
          <w:p w14:paraId="47059E0C"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r w:rsidRPr="00C46E08">
              <w:rPr>
                <w:rFonts w:ascii="Proxima Nova Rg" w:eastAsia="Times New Roman" w:hAnsi="Proxima Nova Rg" w:cs="Times New Roman"/>
                <w:bCs/>
                <w:sz w:val="20"/>
                <w:szCs w:val="20"/>
                <w:lang w:val="en-GB"/>
              </w:rPr>
              <w:t>Published guidelines</w:t>
            </w:r>
          </w:p>
        </w:tc>
        <w:tc>
          <w:tcPr>
            <w:tcW w:w="1350" w:type="dxa"/>
            <w:vMerge/>
          </w:tcPr>
          <w:p w14:paraId="3D8D14BE" w14:textId="77777777" w:rsidR="001121E2" w:rsidRPr="00C46E08" w:rsidRDefault="001121E2" w:rsidP="001121E2">
            <w:pPr>
              <w:spacing w:after="0" w:line="240" w:lineRule="auto"/>
              <w:rPr>
                <w:rFonts w:ascii="Proxima Nova Rg" w:eastAsia="Times New Roman" w:hAnsi="Proxima Nova Rg" w:cs="Times New Roman"/>
                <w:b/>
                <w:bCs/>
                <w:sz w:val="20"/>
                <w:szCs w:val="20"/>
                <w:lang w:val="en-GB"/>
              </w:rPr>
            </w:pPr>
          </w:p>
        </w:tc>
      </w:tr>
      <w:tr w:rsidR="001121E2" w:rsidRPr="00C46E08" w14:paraId="61A765F4" w14:textId="77777777" w:rsidTr="54DB6D96">
        <w:trPr>
          <w:jc w:val="center"/>
        </w:trPr>
        <w:tc>
          <w:tcPr>
            <w:tcW w:w="1751" w:type="dxa"/>
            <w:vMerge w:val="restart"/>
            <w:shd w:val="clear" w:color="auto" w:fill="auto"/>
          </w:tcPr>
          <w:p w14:paraId="7FFCEF73" w14:textId="77777777" w:rsidR="001121E2" w:rsidRPr="00C46E08" w:rsidRDefault="001121E2" w:rsidP="001121E2">
            <w:pPr>
              <w:spacing w:after="0" w:line="240" w:lineRule="auto"/>
              <w:rPr>
                <w:rFonts w:ascii="Proxima Nova Rg" w:eastAsia="Times New Roman" w:hAnsi="Proxima Nova Rg" w:cs="Times New Roman"/>
                <w:sz w:val="20"/>
                <w:szCs w:val="20"/>
                <w:lang w:val="en-GB"/>
              </w:rPr>
            </w:pPr>
            <w:r w:rsidRPr="00C46E08">
              <w:rPr>
                <w:rFonts w:ascii="Proxima Nova Rg" w:eastAsia="Times New Roman" w:hAnsi="Proxima Nova Rg" w:cs="Times New Roman"/>
                <w:b/>
                <w:sz w:val="20"/>
                <w:szCs w:val="20"/>
                <w:lang w:val="en-GB"/>
              </w:rPr>
              <w:t>Component 2: Sustainable Forest Management and Protected Area Expansion in five priority Districts of Savannakhet Province</w:t>
            </w:r>
          </w:p>
        </w:tc>
        <w:tc>
          <w:tcPr>
            <w:tcW w:w="9563" w:type="dxa"/>
            <w:gridSpan w:val="6"/>
            <w:shd w:val="clear" w:color="auto" w:fill="D9D9D9" w:themeFill="background1" w:themeFillShade="D9"/>
          </w:tcPr>
          <w:p w14:paraId="257B07B7" w14:textId="77777777" w:rsidR="001121E2" w:rsidRPr="00C46E08" w:rsidRDefault="001121E2" w:rsidP="001121E2">
            <w:pPr>
              <w:spacing w:after="0" w:line="240" w:lineRule="auto"/>
              <w:rPr>
                <w:rFonts w:ascii="Proxima Nova Rg" w:eastAsia="Times New Roman" w:hAnsi="Proxima Nova Rg" w:cs="Times New Roman"/>
                <w:b/>
                <w:sz w:val="20"/>
                <w:szCs w:val="20"/>
                <w:lang w:val="en-GB"/>
              </w:rPr>
            </w:pPr>
            <w:r w:rsidRPr="00C46E08">
              <w:rPr>
                <w:rFonts w:ascii="Proxima Nova Rg" w:eastAsia="Times New Roman" w:hAnsi="Proxima Nova Rg" w:cs="Times New Roman"/>
                <w:b/>
                <w:sz w:val="20"/>
                <w:szCs w:val="20"/>
                <w:lang w:val="en-GB"/>
              </w:rPr>
              <w:t>Outputs</w:t>
            </w:r>
          </w:p>
          <w:p w14:paraId="7BE3B18C" w14:textId="77777777" w:rsidR="001121E2" w:rsidRPr="00C46E08" w:rsidRDefault="001121E2" w:rsidP="001121E2">
            <w:pPr>
              <w:spacing w:after="0" w:line="240" w:lineRule="auto"/>
              <w:ind w:left="255"/>
              <w:rPr>
                <w:rFonts w:ascii="Proxima Nova Rg" w:eastAsia="Times New Roman" w:hAnsi="Proxima Nova Rg" w:cs="Times New Roman"/>
                <w:sz w:val="20"/>
                <w:szCs w:val="20"/>
                <w:lang w:val="en-GB"/>
              </w:rPr>
            </w:pPr>
            <w:r w:rsidRPr="00C46E08">
              <w:rPr>
                <w:rFonts w:ascii="Proxima Nova Rg" w:eastAsia="Times New Roman" w:hAnsi="Proxima Nova Rg" w:cs="Times New Roman"/>
                <w:sz w:val="20"/>
                <w:szCs w:val="20"/>
                <w:lang w:val="en-GB"/>
              </w:rPr>
              <w:t>2.1 – New protected areas established that conserve priority habitats or ecosystem services and/or strengthen PA connectivity</w:t>
            </w:r>
          </w:p>
          <w:p w14:paraId="691F3F4B" w14:textId="77777777" w:rsidR="001121E2" w:rsidRPr="00C46E08" w:rsidRDefault="001121E2" w:rsidP="001121E2">
            <w:pPr>
              <w:spacing w:after="0" w:line="240" w:lineRule="auto"/>
              <w:ind w:left="255"/>
              <w:rPr>
                <w:rFonts w:ascii="Proxima Nova Rg" w:eastAsia="Times New Roman" w:hAnsi="Proxima Nova Rg" w:cs="Times New Roman"/>
                <w:sz w:val="20"/>
                <w:szCs w:val="20"/>
                <w:lang w:val="en-GB"/>
              </w:rPr>
            </w:pPr>
            <w:r w:rsidRPr="00C46E08">
              <w:rPr>
                <w:rFonts w:ascii="Proxima Nova Rg" w:eastAsia="Times New Roman" w:hAnsi="Proxima Nova Rg" w:cs="Times New Roman"/>
                <w:sz w:val="20"/>
                <w:szCs w:val="20"/>
                <w:lang w:val="en-GB"/>
              </w:rPr>
              <w:t xml:space="preserve">2.2 – Management Capacity strengthened for Existing and New Protected Areas </w:t>
            </w:r>
          </w:p>
          <w:p w14:paraId="6ECC0EC3" w14:textId="77777777" w:rsidR="001121E2" w:rsidRPr="00C46E08" w:rsidRDefault="001121E2" w:rsidP="001121E2">
            <w:pPr>
              <w:spacing w:after="0" w:line="240" w:lineRule="auto"/>
              <w:ind w:left="255"/>
              <w:rPr>
                <w:rFonts w:ascii="Proxima Nova Rg" w:eastAsia="Times New Roman" w:hAnsi="Proxima Nova Rg" w:cs="Times New Roman"/>
                <w:sz w:val="20"/>
                <w:szCs w:val="20"/>
                <w:lang w:val="en-GB"/>
              </w:rPr>
            </w:pPr>
            <w:r w:rsidRPr="00C46E08">
              <w:rPr>
                <w:rFonts w:ascii="Proxima Nova Rg" w:eastAsia="Times New Roman" w:hAnsi="Proxima Nova Rg" w:cs="Times New Roman"/>
                <w:sz w:val="20"/>
                <w:szCs w:val="20"/>
                <w:lang w:val="en-GB"/>
              </w:rPr>
              <w:t>2.3 – Existing intact forests designated as High Conservation Value Forests (HCVFs) to strengthen ecological connectivity between forest complexes</w:t>
            </w:r>
          </w:p>
          <w:p w14:paraId="255F4BF9" w14:textId="77777777" w:rsidR="001121E2" w:rsidRPr="00C46E08" w:rsidRDefault="001121E2" w:rsidP="001121E2">
            <w:pPr>
              <w:spacing w:after="0" w:line="240" w:lineRule="auto"/>
              <w:ind w:left="255"/>
              <w:rPr>
                <w:rFonts w:ascii="Proxima Nova Rg" w:eastAsia="Times New Roman" w:hAnsi="Proxima Nova Rg" w:cs="Times New Roman"/>
                <w:sz w:val="20"/>
                <w:szCs w:val="20"/>
                <w:lang w:val="en-GB"/>
              </w:rPr>
            </w:pPr>
            <w:r w:rsidRPr="00C46E08">
              <w:rPr>
                <w:rFonts w:ascii="Proxima Nova Rg" w:eastAsia="Times New Roman" w:hAnsi="Proxima Nova Rg" w:cs="Times New Roman"/>
                <w:sz w:val="20"/>
                <w:szCs w:val="20"/>
                <w:lang w:val="en-GB"/>
              </w:rPr>
              <w:t>2.4 – Ecological integrity of degraded forest areas restored through reforestation / afforestation</w:t>
            </w:r>
          </w:p>
          <w:p w14:paraId="53F2501F" w14:textId="77777777" w:rsidR="001121E2" w:rsidRPr="00C46E08" w:rsidRDefault="001121E2" w:rsidP="001121E2">
            <w:pPr>
              <w:spacing w:after="0" w:line="240" w:lineRule="auto"/>
              <w:ind w:left="255"/>
              <w:rPr>
                <w:rFonts w:ascii="Proxima Nova Rg" w:eastAsia="Times New Roman" w:hAnsi="Proxima Nova Rg" w:cs="Times New Roman"/>
                <w:sz w:val="20"/>
                <w:szCs w:val="20"/>
                <w:lang w:val="en-GB"/>
              </w:rPr>
            </w:pPr>
            <w:r w:rsidRPr="00C46E08">
              <w:rPr>
                <w:rFonts w:ascii="Proxima Nova Rg" w:eastAsia="Times New Roman" w:hAnsi="Proxima Nova Rg" w:cs="Times New Roman"/>
                <w:sz w:val="20"/>
                <w:szCs w:val="20"/>
                <w:lang w:val="en-GB"/>
              </w:rPr>
              <w:t>2.5 – Village forestry Capacities and Mechanisms Strengthened (possible new activity)</w:t>
            </w:r>
          </w:p>
          <w:p w14:paraId="11F885BD" w14:textId="77777777" w:rsidR="001121E2" w:rsidRPr="00C46E08" w:rsidRDefault="001121E2" w:rsidP="001121E2">
            <w:pPr>
              <w:spacing w:after="0" w:line="240" w:lineRule="auto"/>
              <w:ind w:left="255"/>
              <w:rPr>
                <w:rFonts w:ascii="Proxima Nova Rg" w:eastAsia="Times New Roman" w:hAnsi="Proxima Nova Rg" w:cs="Times New Roman"/>
                <w:sz w:val="20"/>
                <w:szCs w:val="20"/>
                <w:lang w:val="en-GB"/>
              </w:rPr>
            </w:pPr>
            <w:r w:rsidRPr="00C46E08">
              <w:rPr>
                <w:rFonts w:ascii="Proxima Nova Rg" w:eastAsia="Times New Roman" w:hAnsi="Proxima Nova Rg" w:cs="Times New Roman"/>
                <w:sz w:val="20"/>
                <w:szCs w:val="20"/>
                <w:lang w:val="en-GB"/>
              </w:rPr>
              <w:t>2.6 – Provincial and District level stakeholders aware of benefits and strategies related to the conservation and sustainable development of Dry Dipterocarp Forests in Savannakhet Province</w:t>
            </w:r>
          </w:p>
          <w:p w14:paraId="062F5A49" w14:textId="77777777" w:rsidR="001121E2" w:rsidRPr="00C46E08" w:rsidRDefault="001121E2" w:rsidP="001121E2">
            <w:pPr>
              <w:spacing w:after="0" w:line="240" w:lineRule="auto"/>
              <w:ind w:left="255"/>
              <w:rPr>
                <w:rFonts w:ascii="Proxima Nova Rg" w:eastAsia="Times New Roman" w:hAnsi="Proxima Nova Rg" w:cs="Times New Roman"/>
                <w:sz w:val="20"/>
                <w:szCs w:val="20"/>
                <w:lang w:val="en-GB"/>
              </w:rPr>
            </w:pPr>
            <w:r w:rsidRPr="00C46E08">
              <w:rPr>
                <w:rFonts w:ascii="Proxima Nova Rg" w:eastAsia="Times New Roman" w:hAnsi="Proxima Nova Rg" w:cs="Times New Roman"/>
                <w:sz w:val="20"/>
                <w:szCs w:val="20"/>
                <w:lang w:val="en-GB"/>
              </w:rPr>
              <w:t xml:space="preserve">2.7 – Monitoring System in place to measure changes in key ecological determinants of ecosystem health in dry dipterocarp forests </w:t>
            </w:r>
          </w:p>
        </w:tc>
      </w:tr>
      <w:tr w:rsidR="001121E2" w:rsidRPr="00C46E08" w14:paraId="0BFD3BB9" w14:textId="77777777" w:rsidTr="54DB6D96">
        <w:trPr>
          <w:gridAfter w:val="1"/>
          <w:wAfter w:w="9" w:type="dxa"/>
          <w:jc w:val="center"/>
        </w:trPr>
        <w:tc>
          <w:tcPr>
            <w:tcW w:w="1751" w:type="dxa"/>
            <w:vMerge/>
          </w:tcPr>
          <w:p w14:paraId="6DFF2DC2" w14:textId="77777777" w:rsidR="001121E2" w:rsidRPr="00C46E08" w:rsidRDefault="001121E2" w:rsidP="001121E2">
            <w:pPr>
              <w:spacing w:after="0" w:line="240" w:lineRule="auto"/>
              <w:rPr>
                <w:rFonts w:ascii="Proxima Nova Rg" w:eastAsia="Times New Roman" w:hAnsi="Proxima Nova Rg" w:cs="Times New Roman"/>
                <w:b/>
                <w:bCs/>
                <w:sz w:val="20"/>
                <w:szCs w:val="20"/>
                <w:lang w:val="en-GB"/>
              </w:rPr>
            </w:pPr>
          </w:p>
        </w:tc>
        <w:tc>
          <w:tcPr>
            <w:tcW w:w="2896" w:type="dxa"/>
          </w:tcPr>
          <w:p w14:paraId="718B6FCC" w14:textId="77777777" w:rsidR="001121E2" w:rsidRPr="00C46E08" w:rsidRDefault="001121E2" w:rsidP="001121E2">
            <w:pPr>
              <w:spacing w:after="0" w:line="240" w:lineRule="auto"/>
              <w:rPr>
                <w:rFonts w:ascii="Proxima Nova Rg" w:eastAsia="Times New Roman" w:hAnsi="Proxima Nova Rg" w:cs="Times New Roman"/>
                <w:sz w:val="20"/>
                <w:szCs w:val="20"/>
                <w:lang w:val="en-GB"/>
              </w:rPr>
            </w:pPr>
            <w:r w:rsidRPr="00C46E08">
              <w:rPr>
                <w:rFonts w:ascii="Proxima Nova Rg" w:eastAsia="Times New Roman" w:hAnsi="Proxima Nova Rg" w:cs="Times New Roman"/>
                <w:sz w:val="20"/>
                <w:szCs w:val="20"/>
                <w:lang w:val="en-GB"/>
              </w:rPr>
              <w:t>Area of Savannakhet Province under various forms of protection:</w:t>
            </w:r>
          </w:p>
          <w:p w14:paraId="0D4CDCEC" w14:textId="77777777" w:rsidR="001121E2" w:rsidRPr="00C46E08" w:rsidRDefault="001121E2" w:rsidP="001121E2">
            <w:pPr>
              <w:numPr>
                <w:ilvl w:val="0"/>
                <w:numId w:val="31"/>
              </w:numPr>
              <w:spacing w:after="0" w:line="240" w:lineRule="auto"/>
              <w:ind w:left="252" w:hanging="180"/>
              <w:rPr>
                <w:rFonts w:ascii="Proxima Nova Rg" w:eastAsia="Times New Roman" w:hAnsi="Proxima Nova Rg" w:cs="Times New Roman"/>
                <w:sz w:val="20"/>
                <w:szCs w:val="20"/>
                <w:lang w:val="en-GB"/>
              </w:rPr>
            </w:pPr>
            <w:r w:rsidRPr="00C46E08">
              <w:rPr>
                <w:rFonts w:ascii="Proxima Nova Rg" w:eastAsia="Times New Roman" w:hAnsi="Proxima Nova Rg" w:cs="Times New Roman"/>
                <w:sz w:val="20"/>
                <w:szCs w:val="20"/>
                <w:lang w:val="en-GB"/>
              </w:rPr>
              <w:t>New Protected Areas gazetted and fully operational</w:t>
            </w:r>
          </w:p>
          <w:p w14:paraId="58C40E4B" w14:textId="77777777" w:rsidR="001121E2" w:rsidRPr="00C46E08" w:rsidRDefault="001121E2" w:rsidP="001121E2">
            <w:pPr>
              <w:numPr>
                <w:ilvl w:val="0"/>
                <w:numId w:val="31"/>
              </w:numPr>
              <w:spacing w:after="0" w:line="240" w:lineRule="auto"/>
              <w:ind w:left="252" w:hanging="180"/>
              <w:rPr>
                <w:rFonts w:ascii="Proxima Nova Rg" w:eastAsia="Times New Roman" w:hAnsi="Proxima Nova Rg" w:cs="Times New Roman"/>
                <w:sz w:val="20"/>
                <w:szCs w:val="20"/>
                <w:lang w:val="en-GB"/>
              </w:rPr>
            </w:pPr>
            <w:r w:rsidRPr="00C46E08">
              <w:rPr>
                <w:rFonts w:ascii="Proxima Nova Rg" w:eastAsia="Times New Roman" w:hAnsi="Proxima Nova Rg" w:cs="Times New Roman"/>
                <w:sz w:val="20"/>
                <w:szCs w:val="20"/>
                <w:lang w:val="en-GB"/>
              </w:rPr>
              <w:t>New or existing Protection Forests designated as High Conservation Value Forests (as measured in SFM Tracking Tool)</w:t>
            </w:r>
          </w:p>
        </w:tc>
        <w:tc>
          <w:tcPr>
            <w:tcW w:w="1874" w:type="dxa"/>
          </w:tcPr>
          <w:p w14:paraId="746534CD" w14:textId="77777777" w:rsidR="001121E2" w:rsidRPr="00C46E08" w:rsidRDefault="001121E2" w:rsidP="001121E2">
            <w:pPr>
              <w:spacing w:after="0" w:line="240" w:lineRule="auto"/>
              <w:rPr>
                <w:rFonts w:ascii="Proxima Nova Rg" w:eastAsia="Times New Roman" w:hAnsi="Proxima Nova Rg" w:cs="Times New Roman"/>
                <w:bCs/>
                <w:color w:val="FF0000"/>
                <w:sz w:val="20"/>
                <w:szCs w:val="20"/>
                <w:lang w:val="en-GB"/>
              </w:rPr>
            </w:pPr>
          </w:p>
          <w:p w14:paraId="69A78957" w14:textId="77777777" w:rsidR="001121E2" w:rsidRPr="00C46E08" w:rsidRDefault="001121E2" w:rsidP="001121E2">
            <w:pPr>
              <w:spacing w:after="0" w:line="240" w:lineRule="auto"/>
              <w:rPr>
                <w:rFonts w:ascii="Proxima Nova Rg" w:eastAsia="Times New Roman" w:hAnsi="Proxima Nova Rg" w:cs="Times New Roman"/>
                <w:bCs/>
                <w:color w:val="FF0000"/>
                <w:sz w:val="20"/>
                <w:szCs w:val="20"/>
                <w:lang w:val="en-GB"/>
              </w:rPr>
            </w:pPr>
          </w:p>
          <w:p w14:paraId="5B4CCBF6"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r w:rsidRPr="00C46E08">
              <w:rPr>
                <w:rFonts w:ascii="Proxima Nova Rg" w:eastAsia="Times New Roman" w:hAnsi="Proxima Nova Rg" w:cs="Times New Roman"/>
                <w:bCs/>
                <w:sz w:val="20"/>
                <w:szCs w:val="20"/>
                <w:lang w:val="en-GB"/>
              </w:rPr>
              <w:t>0 ha.</w:t>
            </w:r>
          </w:p>
          <w:p w14:paraId="2C3971C9"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p>
          <w:p w14:paraId="32CF088F"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r w:rsidRPr="00C46E08">
              <w:rPr>
                <w:rFonts w:ascii="Proxima Nova Rg" w:eastAsia="Times New Roman" w:hAnsi="Proxima Nova Rg" w:cs="Times New Roman"/>
                <w:bCs/>
                <w:sz w:val="20"/>
                <w:szCs w:val="20"/>
                <w:lang w:val="en-GB"/>
              </w:rPr>
              <w:t>0 ha.</w:t>
            </w:r>
          </w:p>
        </w:tc>
        <w:tc>
          <w:tcPr>
            <w:tcW w:w="1843" w:type="dxa"/>
          </w:tcPr>
          <w:p w14:paraId="4B8815F0"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r w:rsidRPr="00C46E08">
              <w:rPr>
                <w:rFonts w:ascii="Proxima Nova Rg" w:eastAsia="Times New Roman" w:hAnsi="Proxima Nova Rg" w:cs="Times New Roman"/>
                <w:bCs/>
                <w:sz w:val="20"/>
                <w:szCs w:val="20"/>
                <w:lang w:val="en-GB"/>
              </w:rPr>
              <w:t>By the end of the project:</w:t>
            </w:r>
          </w:p>
          <w:p w14:paraId="3EBE76AC"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p>
          <w:p w14:paraId="2BDB8033" w14:textId="77777777" w:rsidR="001121E2" w:rsidRPr="00C46E08" w:rsidRDefault="001121E2" w:rsidP="001121E2">
            <w:pPr>
              <w:numPr>
                <w:ilvl w:val="0"/>
                <w:numId w:val="34"/>
              </w:numPr>
              <w:spacing w:after="0" w:line="240" w:lineRule="auto"/>
              <w:ind w:left="141" w:hanging="180"/>
              <w:rPr>
                <w:rFonts w:ascii="Proxima Nova Rg" w:eastAsia="Times New Roman" w:hAnsi="Proxima Nova Rg" w:cs="Times New Roman"/>
                <w:bCs/>
                <w:sz w:val="20"/>
                <w:szCs w:val="20"/>
                <w:lang w:val="en-GB"/>
              </w:rPr>
            </w:pPr>
            <w:r w:rsidRPr="00C46E08">
              <w:rPr>
                <w:rFonts w:ascii="Proxima Nova Rg" w:eastAsia="Times New Roman" w:hAnsi="Proxima Nova Rg" w:cs="Times New Roman"/>
                <w:sz w:val="20"/>
                <w:szCs w:val="20"/>
                <w:lang w:val="en-GB"/>
              </w:rPr>
              <w:t xml:space="preserve">New protected area of </w:t>
            </w:r>
            <w:r w:rsidRPr="00C46E08">
              <w:rPr>
                <w:rFonts w:ascii="Proxima Nova Rg" w:eastAsia="Times New Roman" w:hAnsi="Proxima Nova Rg" w:cs="Times New Roman"/>
                <w:bCs/>
                <w:sz w:val="20"/>
                <w:szCs w:val="20"/>
                <w:lang w:val="en-GB"/>
              </w:rPr>
              <w:t>168,614 ha. (Ong Mang NPA)</w:t>
            </w:r>
          </w:p>
          <w:p w14:paraId="1ED1E498" w14:textId="77777777" w:rsidR="001121E2" w:rsidRPr="00C46E08" w:rsidRDefault="001121E2" w:rsidP="001121E2">
            <w:pPr>
              <w:numPr>
                <w:ilvl w:val="0"/>
                <w:numId w:val="32"/>
              </w:numPr>
              <w:spacing w:after="0" w:line="240" w:lineRule="auto"/>
              <w:ind w:left="162" w:hanging="180"/>
              <w:rPr>
                <w:rFonts w:ascii="Proxima Nova Rg" w:eastAsia="Times New Roman" w:hAnsi="Proxima Nova Rg" w:cs="Times New Roman"/>
                <w:sz w:val="20"/>
                <w:szCs w:val="20"/>
                <w:lang w:val="en-GB"/>
              </w:rPr>
            </w:pPr>
            <w:r w:rsidRPr="00C46E08">
              <w:rPr>
                <w:rFonts w:ascii="Proxima Nova Rg" w:eastAsia="Times New Roman" w:hAnsi="Proxima Nova Rg" w:cs="Times New Roman"/>
                <w:sz w:val="20"/>
                <w:szCs w:val="20"/>
                <w:lang w:val="en-GB"/>
              </w:rPr>
              <w:t>Estimated 193,684 ha. Of designated HCVFs</w:t>
            </w:r>
          </w:p>
        </w:tc>
        <w:tc>
          <w:tcPr>
            <w:tcW w:w="1591" w:type="dxa"/>
          </w:tcPr>
          <w:p w14:paraId="753B5A4E"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r w:rsidRPr="00C46E08">
              <w:rPr>
                <w:rFonts w:ascii="Proxima Nova Rg" w:eastAsia="Times New Roman" w:hAnsi="Proxima Nova Rg" w:cs="Times New Roman"/>
                <w:bCs/>
                <w:sz w:val="20"/>
                <w:szCs w:val="20"/>
                <w:lang w:val="en-GB"/>
              </w:rPr>
              <w:t>PA establishment documents</w:t>
            </w:r>
          </w:p>
          <w:p w14:paraId="0104604B"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p>
          <w:p w14:paraId="1FEEDDC3"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r w:rsidRPr="00C46E08">
              <w:rPr>
                <w:rFonts w:ascii="Proxima Nova Rg" w:eastAsia="Times New Roman" w:hAnsi="Proxima Nova Rg" w:cs="Times New Roman"/>
                <w:bCs/>
                <w:sz w:val="20"/>
                <w:szCs w:val="20"/>
                <w:lang w:val="en-GB"/>
              </w:rPr>
              <w:t>HCVF designation documents</w:t>
            </w:r>
          </w:p>
        </w:tc>
        <w:tc>
          <w:tcPr>
            <w:tcW w:w="1350" w:type="dxa"/>
            <w:vMerge w:val="restart"/>
          </w:tcPr>
          <w:p w14:paraId="29BE4461" w14:textId="77777777" w:rsidR="001121E2" w:rsidRPr="00C46E08" w:rsidRDefault="001121E2" w:rsidP="001121E2">
            <w:pPr>
              <w:spacing w:after="0" w:line="240" w:lineRule="auto"/>
              <w:rPr>
                <w:rFonts w:ascii="Proxima Nova Rg" w:eastAsia="Times New Roman" w:hAnsi="Proxima Nova Rg" w:cs="Times New Roman"/>
                <w:sz w:val="20"/>
                <w:szCs w:val="20"/>
                <w:lang w:val="en-GB"/>
              </w:rPr>
            </w:pPr>
            <w:r w:rsidRPr="00C46E08">
              <w:rPr>
                <w:rFonts w:ascii="Proxima Nova Rg" w:eastAsia="Times New Roman" w:hAnsi="Proxima Nova Rg" w:cs="Times New Roman"/>
                <w:sz w:val="20"/>
                <w:szCs w:val="20"/>
                <w:lang w:val="en-GB"/>
              </w:rPr>
              <w:t xml:space="preserve">Any changes to the boundaries and/or regulations governing Conservation / Protection Forests have positive or minimally </w:t>
            </w:r>
            <w:r w:rsidRPr="00C46E08">
              <w:rPr>
                <w:rFonts w:ascii="Proxima Nova Rg" w:eastAsia="Times New Roman" w:hAnsi="Proxima Nova Rg" w:cs="Times New Roman"/>
                <w:sz w:val="20"/>
                <w:szCs w:val="20"/>
                <w:lang w:val="en-GB"/>
              </w:rPr>
              <w:lastRenderedPageBreak/>
              <w:t>negative impacts</w:t>
            </w:r>
          </w:p>
          <w:p w14:paraId="0352079C" w14:textId="77777777" w:rsidR="001121E2" w:rsidRPr="00C46E08" w:rsidRDefault="001121E2" w:rsidP="001121E2">
            <w:pPr>
              <w:spacing w:after="0" w:line="240" w:lineRule="auto"/>
              <w:rPr>
                <w:rFonts w:ascii="Proxima Nova Rg" w:eastAsia="Times New Roman" w:hAnsi="Proxima Nova Rg" w:cs="Times New Roman"/>
                <w:sz w:val="20"/>
                <w:szCs w:val="20"/>
                <w:lang w:val="en-GB"/>
              </w:rPr>
            </w:pPr>
          </w:p>
          <w:p w14:paraId="7CFA96A4" w14:textId="77777777" w:rsidR="001121E2" w:rsidRPr="00C46E08" w:rsidRDefault="001121E2" w:rsidP="001121E2">
            <w:pPr>
              <w:tabs>
                <w:tab w:val="left" w:pos="162"/>
              </w:tabs>
              <w:spacing w:after="0" w:line="240" w:lineRule="auto"/>
              <w:ind w:right="-108"/>
              <w:rPr>
                <w:rFonts w:ascii="Proxima Nova Rg" w:eastAsia="Times New Roman" w:hAnsi="Proxima Nova Rg" w:cs="Times New Roman"/>
                <w:sz w:val="20"/>
                <w:szCs w:val="20"/>
                <w:lang w:val="en-GB"/>
              </w:rPr>
            </w:pPr>
            <w:r w:rsidRPr="00C46E08">
              <w:rPr>
                <w:rFonts w:ascii="Proxima Nova Rg" w:eastAsia="Times New Roman" w:hAnsi="Proxima Nova Rg" w:cs="Times New Roman"/>
                <w:sz w:val="20"/>
                <w:szCs w:val="20"/>
                <w:lang w:val="en-GB"/>
              </w:rPr>
              <w:t xml:space="preserve">Government agencies and local communities constructively engage in management of protected areas </w:t>
            </w:r>
          </w:p>
          <w:p w14:paraId="34720529" w14:textId="77777777" w:rsidR="001121E2" w:rsidRPr="00C46E08" w:rsidRDefault="001121E2" w:rsidP="001121E2">
            <w:pPr>
              <w:spacing w:after="0" w:line="240" w:lineRule="auto"/>
              <w:rPr>
                <w:rFonts w:ascii="Proxima Nova Rg" w:eastAsia="Times New Roman" w:hAnsi="Proxima Nova Rg" w:cs="Times New Roman"/>
                <w:sz w:val="20"/>
                <w:szCs w:val="20"/>
                <w:lang w:val="en-GB"/>
              </w:rPr>
            </w:pPr>
          </w:p>
          <w:p w14:paraId="153CB42A" w14:textId="77777777" w:rsidR="001121E2" w:rsidRPr="00C46E08" w:rsidRDefault="001121E2" w:rsidP="001121E2">
            <w:pPr>
              <w:spacing w:after="0" w:line="240" w:lineRule="auto"/>
              <w:rPr>
                <w:rFonts w:ascii="Proxima Nova Rg" w:eastAsia="Times New Roman" w:hAnsi="Proxima Nova Rg" w:cs="Times New Roman"/>
                <w:sz w:val="20"/>
                <w:szCs w:val="20"/>
                <w:lang w:val="en-GB"/>
              </w:rPr>
            </w:pPr>
          </w:p>
          <w:p w14:paraId="54D8608F" w14:textId="77777777" w:rsidR="001121E2" w:rsidRPr="00C46E08" w:rsidRDefault="001121E2" w:rsidP="001121E2">
            <w:pPr>
              <w:spacing w:after="0" w:line="240" w:lineRule="auto"/>
              <w:rPr>
                <w:rFonts w:ascii="Proxima Nova Rg" w:eastAsia="Times New Roman" w:hAnsi="Proxima Nova Rg" w:cs="Times New Roman"/>
                <w:b/>
                <w:bCs/>
                <w:sz w:val="20"/>
                <w:szCs w:val="20"/>
                <w:lang w:val="en-GB"/>
              </w:rPr>
            </w:pPr>
            <w:r w:rsidRPr="00C46E08">
              <w:rPr>
                <w:rFonts w:ascii="Proxima Nova Rg" w:eastAsia="Times New Roman" w:hAnsi="Proxima Nova Rg" w:cs="Times New Roman"/>
                <w:sz w:val="20"/>
                <w:szCs w:val="20"/>
                <w:lang w:val="en-GB"/>
              </w:rPr>
              <w:t>Land owners and users do not generate significant political pressure to weaken planning and resource use regulations for investment projects, logging, hunting and other forest uses</w:t>
            </w:r>
          </w:p>
        </w:tc>
      </w:tr>
      <w:tr w:rsidR="001121E2" w:rsidRPr="00C46E08" w14:paraId="2D96E08F" w14:textId="77777777" w:rsidTr="54DB6D96">
        <w:trPr>
          <w:gridAfter w:val="1"/>
          <w:wAfter w:w="9" w:type="dxa"/>
          <w:jc w:val="center"/>
        </w:trPr>
        <w:tc>
          <w:tcPr>
            <w:tcW w:w="1751" w:type="dxa"/>
            <w:vMerge/>
          </w:tcPr>
          <w:p w14:paraId="0CE8DFA8" w14:textId="77777777" w:rsidR="001121E2" w:rsidRPr="00C46E08" w:rsidRDefault="001121E2" w:rsidP="001121E2">
            <w:pPr>
              <w:spacing w:after="0" w:line="240" w:lineRule="auto"/>
              <w:rPr>
                <w:rFonts w:ascii="Proxima Nova Rg" w:eastAsia="Times New Roman" w:hAnsi="Proxima Nova Rg" w:cs="Times New Roman"/>
                <w:b/>
                <w:bCs/>
                <w:sz w:val="20"/>
                <w:szCs w:val="20"/>
                <w:lang w:val="en-GB"/>
              </w:rPr>
            </w:pPr>
          </w:p>
        </w:tc>
        <w:tc>
          <w:tcPr>
            <w:tcW w:w="2896" w:type="dxa"/>
          </w:tcPr>
          <w:p w14:paraId="5CD8F364" w14:textId="77777777" w:rsidR="001121E2" w:rsidRPr="00C46E08" w:rsidRDefault="001121E2" w:rsidP="001121E2">
            <w:pPr>
              <w:spacing w:after="0" w:line="240" w:lineRule="auto"/>
              <w:rPr>
                <w:rFonts w:ascii="Proxima Nova Rg" w:eastAsia="Times New Roman" w:hAnsi="Proxima Nova Rg" w:cs="Times New Roman"/>
                <w:sz w:val="20"/>
                <w:szCs w:val="20"/>
                <w:lang w:val="en-GB"/>
              </w:rPr>
            </w:pPr>
            <w:r w:rsidRPr="00C46E08">
              <w:rPr>
                <w:rFonts w:ascii="Proxima Nova Rg" w:eastAsia="Times New Roman" w:hAnsi="Proxima Nova Rg" w:cs="Times New Roman"/>
                <w:sz w:val="20"/>
                <w:szCs w:val="20"/>
                <w:lang w:val="en-GB"/>
              </w:rPr>
              <w:t>Restoration of degraded Dry Dipterocarp Forests to counteract on-going and past land degradation (as measured in SFM Tracking Tool)</w:t>
            </w:r>
          </w:p>
        </w:tc>
        <w:tc>
          <w:tcPr>
            <w:tcW w:w="1874" w:type="dxa"/>
          </w:tcPr>
          <w:p w14:paraId="09FE287C"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r w:rsidRPr="00C46E08">
              <w:rPr>
                <w:rFonts w:ascii="Proxima Nova Rg" w:eastAsia="Times New Roman" w:hAnsi="Proxima Nova Rg" w:cs="Times New Roman"/>
                <w:sz w:val="20"/>
                <w:szCs w:val="20"/>
                <w:lang w:val="en-GB"/>
              </w:rPr>
              <w:t>Approx. 1,000 ha. In the 5 targeted districts have been reforested (mainly with non-native, commercial species)</w:t>
            </w:r>
          </w:p>
        </w:tc>
        <w:tc>
          <w:tcPr>
            <w:tcW w:w="1843" w:type="dxa"/>
          </w:tcPr>
          <w:p w14:paraId="7663D8C3" w14:textId="77777777" w:rsidR="001121E2" w:rsidRPr="00C46E08" w:rsidRDefault="001121E2" w:rsidP="001121E2">
            <w:pPr>
              <w:spacing w:after="0" w:line="240" w:lineRule="auto"/>
              <w:rPr>
                <w:rFonts w:ascii="Proxima Nova Rg" w:eastAsia="Times New Roman" w:hAnsi="Proxima Nova Rg" w:cs="Times New Roman"/>
                <w:sz w:val="20"/>
                <w:szCs w:val="20"/>
                <w:lang w:val="en-GB"/>
              </w:rPr>
            </w:pPr>
            <w:r w:rsidRPr="00C46E08">
              <w:rPr>
                <w:rFonts w:ascii="Proxima Nova Rg" w:eastAsia="Times New Roman" w:hAnsi="Proxima Nova Rg" w:cs="Times New Roman"/>
                <w:sz w:val="20"/>
                <w:szCs w:val="20"/>
                <w:lang w:val="en-GB"/>
              </w:rPr>
              <w:t>Restoration of 1,111 ha. Of Dry Dipterocarp Forest with native species by the end of the project</w:t>
            </w:r>
          </w:p>
          <w:p w14:paraId="6F7FA820" w14:textId="77777777" w:rsidR="001121E2" w:rsidRPr="00C46E08" w:rsidRDefault="001121E2" w:rsidP="001121E2">
            <w:pPr>
              <w:spacing w:after="0" w:line="240" w:lineRule="auto"/>
              <w:rPr>
                <w:rFonts w:ascii="Proxima Nova Rg" w:eastAsia="Times New Roman" w:hAnsi="Proxima Nova Rg" w:cs="Times New Roman"/>
                <w:bCs/>
                <w:color w:val="FF0000"/>
                <w:sz w:val="20"/>
                <w:szCs w:val="20"/>
                <w:lang w:val="en-GB"/>
              </w:rPr>
            </w:pPr>
          </w:p>
        </w:tc>
        <w:tc>
          <w:tcPr>
            <w:tcW w:w="1591" w:type="dxa"/>
          </w:tcPr>
          <w:p w14:paraId="0F61B410"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r w:rsidRPr="00C46E08">
              <w:rPr>
                <w:rFonts w:ascii="Proxima Nova Rg" w:eastAsia="Times New Roman" w:hAnsi="Proxima Nova Rg" w:cs="Times New Roman"/>
                <w:bCs/>
                <w:sz w:val="20"/>
                <w:szCs w:val="20"/>
                <w:lang w:val="en-GB"/>
              </w:rPr>
              <w:t>Surveys and reports from PAFO</w:t>
            </w:r>
          </w:p>
        </w:tc>
        <w:tc>
          <w:tcPr>
            <w:tcW w:w="1350" w:type="dxa"/>
            <w:vMerge/>
          </w:tcPr>
          <w:p w14:paraId="32457499" w14:textId="77777777" w:rsidR="001121E2" w:rsidRPr="00C46E08" w:rsidRDefault="001121E2" w:rsidP="001121E2">
            <w:pPr>
              <w:spacing w:after="0" w:line="240" w:lineRule="auto"/>
              <w:rPr>
                <w:rFonts w:ascii="Proxima Nova Rg" w:eastAsia="Times New Roman" w:hAnsi="Proxima Nova Rg" w:cs="Times New Roman"/>
                <w:b/>
                <w:bCs/>
                <w:sz w:val="20"/>
                <w:szCs w:val="20"/>
                <w:lang w:val="en-GB"/>
              </w:rPr>
            </w:pPr>
          </w:p>
        </w:tc>
      </w:tr>
      <w:tr w:rsidR="001121E2" w:rsidRPr="00C46E08" w14:paraId="77BC9779" w14:textId="77777777" w:rsidTr="54DB6D96">
        <w:trPr>
          <w:gridAfter w:val="1"/>
          <w:wAfter w:w="9" w:type="dxa"/>
          <w:jc w:val="center"/>
        </w:trPr>
        <w:tc>
          <w:tcPr>
            <w:tcW w:w="1751" w:type="dxa"/>
            <w:vMerge/>
          </w:tcPr>
          <w:p w14:paraId="103192A9" w14:textId="77777777" w:rsidR="001121E2" w:rsidRPr="00C46E08" w:rsidRDefault="001121E2" w:rsidP="001121E2">
            <w:pPr>
              <w:spacing w:after="0" w:line="240" w:lineRule="auto"/>
              <w:rPr>
                <w:rFonts w:ascii="Proxima Nova Rg" w:eastAsia="Times New Roman" w:hAnsi="Proxima Nova Rg" w:cs="Times New Roman"/>
                <w:b/>
                <w:bCs/>
                <w:sz w:val="20"/>
                <w:szCs w:val="20"/>
                <w:lang w:val="en-GB"/>
              </w:rPr>
            </w:pPr>
          </w:p>
        </w:tc>
        <w:tc>
          <w:tcPr>
            <w:tcW w:w="2896" w:type="dxa"/>
          </w:tcPr>
          <w:p w14:paraId="58D42686" w14:textId="77777777" w:rsidR="001121E2" w:rsidRPr="00C46E08" w:rsidRDefault="001121E2" w:rsidP="001121E2">
            <w:pPr>
              <w:spacing w:after="0" w:line="240" w:lineRule="auto"/>
              <w:rPr>
                <w:rFonts w:ascii="Proxima Nova Rg" w:eastAsia="Times New Roman" w:hAnsi="Proxima Nova Rg" w:cs="Times New Roman"/>
                <w:sz w:val="20"/>
                <w:szCs w:val="20"/>
                <w:lang w:val="en-GB"/>
              </w:rPr>
            </w:pPr>
            <w:r w:rsidRPr="00C46E08">
              <w:rPr>
                <w:rFonts w:ascii="Proxima Nova Rg" w:eastAsia="Times New Roman" w:hAnsi="Proxima Nova Rg" w:cs="Times New Roman"/>
                <w:sz w:val="20"/>
                <w:szCs w:val="20"/>
                <w:lang w:val="en-GB"/>
              </w:rPr>
              <w:t>Capacities of communities located within or adjacent to protected forests to effectively participate in SFM activities</w:t>
            </w:r>
          </w:p>
        </w:tc>
        <w:tc>
          <w:tcPr>
            <w:tcW w:w="1874" w:type="dxa"/>
          </w:tcPr>
          <w:p w14:paraId="5DD6C74F"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r w:rsidRPr="00C46E08">
              <w:rPr>
                <w:rFonts w:ascii="Proxima Nova Rg" w:eastAsia="Times New Roman" w:hAnsi="Proxima Nova Rg" w:cs="Times New Roman"/>
                <w:bCs/>
                <w:sz w:val="20"/>
                <w:szCs w:val="20"/>
                <w:lang w:val="en-GB"/>
              </w:rPr>
              <w:t>Forest-based communities have limited mechanisms or experience in SFM or community management of forest resources</w:t>
            </w:r>
          </w:p>
        </w:tc>
        <w:tc>
          <w:tcPr>
            <w:tcW w:w="1843" w:type="dxa"/>
          </w:tcPr>
          <w:p w14:paraId="13A8F95E"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r w:rsidRPr="00C46E08">
              <w:rPr>
                <w:rFonts w:ascii="Proxima Nova Rg" w:eastAsia="Times New Roman" w:hAnsi="Proxima Nova Rg" w:cs="Times New Roman"/>
                <w:bCs/>
                <w:sz w:val="20"/>
                <w:szCs w:val="20"/>
                <w:lang w:val="en-GB"/>
              </w:rPr>
              <w:t>Community land certificates issued for 16 villages by end of year 1</w:t>
            </w:r>
          </w:p>
          <w:p w14:paraId="5473528E"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p>
          <w:p w14:paraId="6732EF65"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r w:rsidRPr="00C46E08">
              <w:rPr>
                <w:rFonts w:ascii="Proxima Nova Rg" w:eastAsia="Times New Roman" w:hAnsi="Proxima Nova Rg" w:cs="Times New Roman"/>
                <w:bCs/>
                <w:sz w:val="20"/>
                <w:szCs w:val="20"/>
                <w:lang w:val="en-GB"/>
              </w:rPr>
              <w:t>Village forestry management plans for 16 villages finalized by end of year 2</w:t>
            </w:r>
          </w:p>
        </w:tc>
        <w:tc>
          <w:tcPr>
            <w:tcW w:w="1591" w:type="dxa"/>
          </w:tcPr>
          <w:p w14:paraId="2816DF6B"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r w:rsidRPr="00C46E08">
              <w:rPr>
                <w:rFonts w:ascii="Proxima Nova Rg" w:eastAsia="Times New Roman" w:hAnsi="Proxima Nova Rg" w:cs="Times New Roman"/>
                <w:bCs/>
                <w:sz w:val="20"/>
                <w:szCs w:val="20"/>
                <w:lang w:val="en-GB"/>
              </w:rPr>
              <w:t>Issues certificates and approved plans</w:t>
            </w:r>
          </w:p>
        </w:tc>
        <w:tc>
          <w:tcPr>
            <w:tcW w:w="1350" w:type="dxa"/>
            <w:vMerge/>
          </w:tcPr>
          <w:p w14:paraId="1085CAAA" w14:textId="77777777" w:rsidR="001121E2" w:rsidRPr="00C46E08" w:rsidRDefault="001121E2" w:rsidP="001121E2">
            <w:pPr>
              <w:spacing w:after="0" w:line="240" w:lineRule="auto"/>
              <w:rPr>
                <w:rFonts w:ascii="Proxima Nova Rg" w:eastAsia="Times New Roman" w:hAnsi="Proxima Nova Rg" w:cs="Times New Roman"/>
                <w:b/>
                <w:bCs/>
                <w:sz w:val="20"/>
                <w:szCs w:val="20"/>
                <w:lang w:val="en-GB"/>
              </w:rPr>
            </w:pPr>
          </w:p>
        </w:tc>
      </w:tr>
      <w:tr w:rsidR="001121E2" w:rsidRPr="00C46E08" w14:paraId="0D5701E8" w14:textId="77777777" w:rsidTr="54DB6D96">
        <w:trPr>
          <w:gridAfter w:val="1"/>
          <w:wAfter w:w="9" w:type="dxa"/>
          <w:jc w:val="center"/>
        </w:trPr>
        <w:tc>
          <w:tcPr>
            <w:tcW w:w="1751" w:type="dxa"/>
            <w:vMerge/>
          </w:tcPr>
          <w:p w14:paraId="190BF43F" w14:textId="77777777" w:rsidR="001121E2" w:rsidRPr="00C46E08" w:rsidRDefault="001121E2" w:rsidP="001121E2">
            <w:pPr>
              <w:spacing w:after="0" w:line="240" w:lineRule="auto"/>
              <w:rPr>
                <w:rFonts w:ascii="Proxima Nova Rg" w:eastAsia="Times New Roman" w:hAnsi="Proxima Nova Rg" w:cs="Times New Roman"/>
                <w:b/>
                <w:bCs/>
                <w:sz w:val="20"/>
                <w:szCs w:val="20"/>
                <w:lang w:val="en-GB"/>
              </w:rPr>
            </w:pPr>
          </w:p>
        </w:tc>
        <w:tc>
          <w:tcPr>
            <w:tcW w:w="2896" w:type="dxa"/>
          </w:tcPr>
          <w:p w14:paraId="7AA5CEF4" w14:textId="77777777" w:rsidR="001121E2" w:rsidRPr="00C46E08" w:rsidRDefault="001121E2" w:rsidP="001121E2">
            <w:pPr>
              <w:spacing w:after="0" w:line="240" w:lineRule="auto"/>
              <w:rPr>
                <w:rFonts w:ascii="Proxima Nova Rg" w:eastAsia="Times New Roman" w:hAnsi="Proxima Nova Rg" w:cs="Times New Roman"/>
                <w:sz w:val="20"/>
                <w:szCs w:val="20"/>
                <w:lang w:val="en-GB"/>
              </w:rPr>
            </w:pPr>
            <w:r w:rsidRPr="00C46E08">
              <w:rPr>
                <w:rFonts w:ascii="Proxima Nova Rg" w:eastAsia="Times New Roman" w:hAnsi="Proxima Nova Rg" w:cs="Times New Roman"/>
                <w:sz w:val="20"/>
                <w:szCs w:val="20"/>
                <w:lang w:val="en-GB"/>
              </w:rPr>
              <w:t>Biodiversity management / ecosystem service provision mainstreamed in forest landscape management in five priority districts resulting in improvements in the status of biodiversity and ecosystem services, indicated by:</w:t>
            </w:r>
          </w:p>
          <w:p w14:paraId="46015E14" w14:textId="77777777" w:rsidR="001121E2" w:rsidRPr="00C46E08" w:rsidRDefault="001121E2" w:rsidP="001121E2">
            <w:pPr>
              <w:numPr>
                <w:ilvl w:val="0"/>
                <w:numId w:val="26"/>
              </w:numPr>
              <w:spacing w:after="0" w:line="240" w:lineRule="auto"/>
              <w:ind w:left="255" w:hanging="165"/>
              <w:rPr>
                <w:rFonts w:ascii="Proxima Nova Rg" w:eastAsia="Times New Roman" w:hAnsi="Proxima Nova Rg" w:cs="Times New Roman"/>
                <w:sz w:val="20"/>
                <w:szCs w:val="20"/>
                <w:lang w:val="en-GB"/>
              </w:rPr>
            </w:pPr>
            <w:r w:rsidRPr="00C46E08">
              <w:rPr>
                <w:rFonts w:ascii="Proxima Nova Rg" w:eastAsia="Times New Roman" w:hAnsi="Proxima Nova Rg" w:cs="Times New Roman"/>
                <w:sz w:val="20"/>
                <w:szCs w:val="20"/>
                <w:lang w:val="en-GB"/>
              </w:rPr>
              <w:t>Increase in Biodiversity Intactness Index for Dry Forests</w:t>
            </w:r>
          </w:p>
          <w:p w14:paraId="3D82ED6C" w14:textId="77777777" w:rsidR="001121E2" w:rsidRPr="00C46E08" w:rsidRDefault="001121E2" w:rsidP="001121E2">
            <w:pPr>
              <w:numPr>
                <w:ilvl w:val="0"/>
                <w:numId w:val="26"/>
              </w:numPr>
              <w:spacing w:after="0" w:line="240" w:lineRule="auto"/>
              <w:ind w:left="255" w:hanging="165"/>
              <w:rPr>
                <w:rFonts w:ascii="Proxima Nova Rg" w:eastAsia="Times New Roman" w:hAnsi="Proxima Nova Rg" w:cs="Times New Roman"/>
                <w:sz w:val="20"/>
                <w:szCs w:val="20"/>
                <w:lang w:val="en-GB"/>
              </w:rPr>
            </w:pPr>
            <w:r w:rsidRPr="00C46E08">
              <w:rPr>
                <w:rFonts w:ascii="Proxima Nova Rg" w:eastAsia="Times New Roman" w:hAnsi="Proxima Nova Rg" w:cs="Times New Roman"/>
                <w:sz w:val="20"/>
                <w:szCs w:val="20"/>
                <w:lang w:val="en-GB"/>
              </w:rPr>
              <w:t>Populations of species with IUCN Endangered Status</w:t>
            </w:r>
          </w:p>
          <w:p w14:paraId="62DB1F00" w14:textId="77777777" w:rsidR="001121E2" w:rsidRPr="00C46E08" w:rsidRDefault="001121E2" w:rsidP="001121E2">
            <w:pPr>
              <w:numPr>
                <w:ilvl w:val="1"/>
                <w:numId w:val="26"/>
              </w:numPr>
              <w:spacing w:after="0" w:line="240" w:lineRule="auto"/>
              <w:ind w:left="432" w:hanging="180"/>
              <w:rPr>
                <w:rFonts w:ascii="Proxima Nova Rg" w:eastAsia="Times New Roman" w:hAnsi="Proxima Nova Rg" w:cs="Times New Roman"/>
                <w:sz w:val="20"/>
                <w:szCs w:val="20"/>
                <w:lang w:val="en-GB"/>
              </w:rPr>
            </w:pPr>
            <w:r w:rsidRPr="00C46E08">
              <w:rPr>
                <w:rFonts w:ascii="Proxima Nova Rg" w:eastAsia="Times New Roman" w:hAnsi="Proxima Nova Rg" w:cs="Times New Roman"/>
                <w:sz w:val="20"/>
                <w:szCs w:val="20"/>
                <w:lang w:val="en-GB"/>
              </w:rPr>
              <w:t>Eld’s Deer (</w:t>
            </w:r>
            <w:proofErr w:type="spellStart"/>
            <w:r w:rsidRPr="00C46E08">
              <w:rPr>
                <w:rFonts w:ascii="Proxima Nova Rg" w:eastAsia="Times New Roman" w:hAnsi="Proxima Nova Rg" w:cs="Times New Roman"/>
                <w:i/>
                <w:sz w:val="20"/>
                <w:szCs w:val="20"/>
                <w:lang w:val="en-GB"/>
              </w:rPr>
              <w:t>Panolia</w:t>
            </w:r>
            <w:proofErr w:type="spellEnd"/>
            <w:r w:rsidRPr="00C46E08">
              <w:rPr>
                <w:rFonts w:ascii="Proxima Nova Rg" w:eastAsia="Times New Roman" w:hAnsi="Proxima Nova Rg" w:cs="Times New Roman"/>
                <w:i/>
                <w:sz w:val="20"/>
                <w:szCs w:val="20"/>
                <w:lang w:val="en-GB"/>
              </w:rPr>
              <w:t xml:space="preserve"> </w:t>
            </w:r>
            <w:proofErr w:type="spellStart"/>
            <w:r w:rsidRPr="00C46E08">
              <w:rPr>
                <w:rFonts w:ascii="Proxima Nova Rg" w:eastAsia="Times New Roman" w:hAnsi="Proxima Nova Rg" w:cs="Times New Roman"/>
                <w:i/>
                <w:sz w:val="20"/>
                <w:szCs w:val="20"/>
                <w:lang w:val="en-GB"/>
              </w:rPr>
              <w:t>eldii</w:t>
            </w:r>
            <w:proofErr w:type="spellEnd"/>
            <w:r w:rsidRPr="00C46E08">
              <w:rPr>
                <w:rFonts w:ascii="Proxima Nova Rg" w:eastAsia="Times New Roman" w:hAnsi="Proxima Nova Rg" w:cs="Times New Roman"/>
                <w:sz w:val="20"/>
                <w:szCs w:val="20"/>
                <w:lang w:val="en-GB"/>
              </w:rPr>
              <w:t>)</w:t>
            </w:r>
          </w:p>
          <w:p w14:paraId="0B4129E1" w14:textId="77777777" w:rsidR="001121E2" w:rsidRPr="00C46E08" w:rsidRDefault="001121E2" w:rsidP="001121E2">
            <w:pPr>
              <w:numPr>
                <w:ilvl w:val="1"/>
                <w:numId w:val="26"/>
              </w:numPr>
              <w:spacing w:after="0" w:line="240" w:lineRule="auto"/>
              <w:ind w:left="432" w:hanging="180"/>
              <w:rPr>
                <w:rFonts w:ascii="Proxima Nova Rg" w:eastAsia="Times New Roman" w:hAnsi="Proxima Nova Rg" w:cs="Times New Roman"/>
                <w:sz w:val="20"/>
                <w:szCs w:val="20"/>
                <w:lang w:val="en-GB"/>
              </w:rPr>
            </w:pPr>
            <w:r w:rsidRPr="00C46E08">
              <w:rPr>
                <w:rFonts w:ascii="Proxima Nova Rg" w:eastAsia="Times New Roman" w:hAnsi="Proxima Nova Rg" w:cs="Times New Roman"/>
                <w:sz w:val="20"/>
                <w:szCs w:val="20"/>
                <w:lang w:val="en-GB"/>
              </w:rPr>
              <w:t>Silvered Leaf Monkey (</w:t>
            </w:r>
            <w:proofErr w:type="spellStart"/>
            <w:r w:rsidRPr="00C46E08">
              <w:rPr>
                <w:rFonts w:ascii="Proxima Nova Rg" w:eastAsia="Times New Roman" w:hAnsi="Proxima Nova Rg" w:cs="Times New Roman"/>
                <w:i/>
                <w:sz w:val="20"/>
                <w:szCs w:val="20"/>
                <w:lang w:val="en-GB"/>
              </w:rPr>
              <w:t>Trachypithecus</w:t>
            </w:r>
            <w:proofErr w:type="spellEnd"/>
            <w:r w:rsidRPr="00C46E08">
              <w:rPr>
                <w:rFonts w:ascii="Proxima Nova Rg" w:eastAsia="Times New Roman" w:hAnsi="Proxima Nova Rg" w:cs="Times New Roman"/>
                <w:i/>
                <w:sz w:val="20"/>
                <w:szCs w:val="20"/>
                <w:lang w:val="en-GB"/>
              </w:rPr>
              <w:t xml:space="preserve"> </w:t>
            </w:r>
            <w:proofErr w:type="spellStart"/>
            <w:r w:rsidRPr="00C46E08">
              <w:rPr>
                <w:rFonts w:ascii="Proxima Nova Rg" w:eastAsia="Times New Roman" w:hAnsi="Proxima Nova Rg" w:cs="Times New Roman"/>
                <w:i/>
                <w:sz w:val="20"/>
                <w:szCs w:val="20"/>
                <w:lang w:val="en-GB"/>
              </w:rPr>
              <w:t>cristatus</w:t>
            </w:r>
            <w:proofErr w:type="spellEnd"/>
            <w:r w:rsidRPr="00C46E08">
              <w:rPr>
                <w:rFonts w:ascii="Proxima Nova Rg" w:eastAsia="Times New Roman" w:hAnsi="Proxima Nova Rg" w:cs="Times New Roman"/>
                <w:sz w:val="20"/>
                <w:szCs w:val="20"/>
                <w:lang w:val="en-GB"/>
              </w:rPr>
              <w:t>)</w:t>
            </w:r>
          </w:p>
          <w:p w14:paraId="5DF05F46" w14:textId="77777777" w:rsidR="001121E2" w:rsidRPr="00C46E08" w:rsidRDefault="001121E2" w:rsidP="001121E2">
            <w:pPr>
              <w:numPr>
                <w:ilvl w:val="1"/>
                <w:numId w:val="26"/>
              </w:numPr>
              <w:spacing w:after="0" w:line="240" w:lineRule="auto"/>
              <w:ind w:left="432" w:hanging="180"/>
              <w:rPr>
                <w:rFonts w:ascii="Proxima Nova Rg" w:eastAsia="Times New Roman" w:hAnsi="Proxima Nova Rg" w:cs="Times New Roman"/>
                <w:sz w:val="20"/>
                <w:szCs w:val="20"/>
                <w:lang w:val="en-GB"/>
              </w:rPr>
            </w:pPr>
            <w:r w:rsidRPr="00C46E08">
              <w:rPr>
                <w:rFonts w:ascii="Proxima Nova Rg" w:eastAsia="Times New Roman" w:hAnsi="Proxima Nova Rg" w:cs="Times New Roman"/>
                <w:sz w:val="20"/>
                <w:szCs w:val="20"/>
                <w:lang w:val="en-GB"/>
              </w:rPr>
              <w:t>Asian Elephant (</w:t>
            </w:r>
            <w:r w:rsidRPr="00C46E08">
              <w:rPr>
                <w:rFonts w:ascii="Proxima Nova Rg" w:eastAsia="Times New Roman" w:hAnsi="Proxima Nova Rg" w:cs="Times New Roman"/>
                <w:i/>
                <w:sz w:val="20"/>
                <w:szCs w:val="20"/>
                <w:lang w:val="en-GB"/>
              </w:rPr>
              <w:t>Elephas maximus</w:t>
            </w:r>
            <w:r w:rsidRPr="00C46E08">
              <w:rPr>
                <w:rFonts w:ascii="Proxima Nova Rg" w:eastAsia="Times New Roman" w:hAnsi="Proxima Nova Rg" w:cs="Times New Roman"/>
                <w:sz w:val="20"/>
                <w:szCs w:val="20"/>
                <w:lang w:val="en-GB"/>
              </w:rPr>
              <w:t>)</w:t>
            </w:r>
          </w:p>
          <w:p w14:paraId="6983E5A8" w14:textId="77777777" w:rsidR="001121E2" w:rsidRPr="00C46E08" w:rsidRDefault="001121E2" w:rsidP="001121E2">
            <w:pPr>
              <w:numPr>
                <w:ilvl w:val="1"/>
                <w:numId w:val="26"/>
              </w:numPr>
              <w:spacing w:after="0" w:line="240" w:lineRule="auto"/>
              <w:ind w:left="432" w:hanging="180"/>
              <w:rPr>
                <w:rFonts w:ascii="Proxima Nova Rg" w:eastAsia="Times New Roman" w:hAnsi="Proxima Nova Rg" w:cs="Times New Roman"/>
                <w:sz w:val="20"/>
                <w:szCs w:val="20"/>
                <w:lang w:val="en-GB"/>
              </w:rPr>
            </w:pPr>
            <w:r w:rsidRPr="00C46E08">
              <w:rPr>
                <w:rFonts w:ascii="Proxima Nova Rg" w:eastAsia="Times New Roman" w:hAnsi="Proxima Nova Rg" w:cs="Times New Roman"/>
                <w:sz w:val="20"/>
                <w:szCs w:val="20"/>
                <w:lang w:val="en-GB"/>
              </w:rPr>
              <w:t xml:space="preserve">Francois’ </w:t>
            </w:r>
            <w:proofErr w:type="gramStart"/>
            <w:r w:rsidRPr="00C46E08">
              <w:rPr>
                <w:rFonts w:ascii="Proxima Nova Rg" w:eastAsia="Times New Roman" w:hAnsi="Proxima Nova Rg" w:cs="Times New Roman"/>
                <w:sz w:val="20"/>
                <w:szCs w:val="20"/>
                <w:lang w:val="en-GB"/>
              </w:rPr>
              <w:t xml:space="preserve">Langur </w:t>
            </w:r>
            <w:r w:rsidRPr="00C46E08">
              <w:rPr>
                <w:rFonts w:ascii="Proxima Nova Rg" w:eastAsia="Times New Roman" w:hAnsi="Proxima Nova Rg" w:cs="Times New Roman"/>
                <w:color w:val="000000"/>
                <w:sz w:val="20"/>
                <w:szCs w:val="20"/>
                <w:lang w:val="en-GB"/>
              </w:rPr>
              <w:t xml:space="preserve"> (</w:t>
            </w:r>
            <w:proofErr w:type="spellStart"/>
            <w:proofErr w:type="gramEnd"/>
            <w:r w:rsidRPr="00C46E08">
              <w:rPr>
                <w:rFonts w:ascii="Proxima Nova Rg" w:eastAsia="Times New Roman" w:hAnsi="Proxima Nova Rg" w:cs="Times New Roman"/>
                <w:i/>
                <w:color w:val="000000"/>
                <w:sz w:val="20"/>
                <w:szCs w:val="20"/>
                <w:lang w:val="en-GB"/>
              </w:rPr>
              <w:t>Trachypithecus</w:t>
            </w:r>
            <w:proofErr w:type="spellEnd"/>
            <w:r w:rsidRPr="00C46E08">
              <w:rPr>
                <w:rFonts w:ascii="Proxima Nova Rg" w:eastAsia="Times New Roman" w:hAnsi="Proxima Nova Rg" w:cs="Times New Roman"/>
                <w:i/>
                <w:color w:val="000000"/>
                <w:sz w:val="20"/>
                <w:szCs w:val="20"/>
                <w:lang w:val="en-GB"/>
              </w:rPr>
              <w:t xml:space="preserve"> </w:t>
            </w:r>
            <w:proofErr w:type="spellStart"/>
            <w:r w:rsidRPr="00C46E08">
              <w:rPr>
                <w:rFonts w:ascii="Proxima Nova Rg" w:eastAsia="Times New Roman" w:hAnsi="Proxima Nova Rg" w:cs="Times New Roman"/>
                <w:i/>
                <w:color w:val="000000"/>
                <w:sz w:val="20"/>
                <w:szCs w:val="20"/>
                <w:lang w:val="en-GB"/>
              </w:rPr>
              <w:t>francoisi</w:t>
            </w:r>
            <w:proofErr w:type="spellEnd"/>
            <w:r w:rsidRPr="00C46E08">
              <w:rPr>
                <w:rFonts w:ascii="Proxima Nova Rg" w:eastAsia="Times New Roman" w:hAnsi="Proxima Nova Rg" w:cs="Times New Roman"/>
                <w:color w:val="000000"/>
                <w:sz w:val="20"/>
                <w:szCs w:val="20"/>
                <w:lang w:val="en-GB"/>
              </w:rPr>
              <w:t>)</w:t>
            </w:r>
          </w:p>
          <w:p w14:paraId="040E4716" w14:textId="77777777" w:rsidR="001121E2" w:rsidRPr="00C46E08" w:rsidRDefault="001121E2" w:rsidP="001121E2">
            <w:pPr>
              <w:numPr>
                <w:ilvl w:val="1"/>
                <w:numId w:val="26"/>
              </w:numPr>
              <w:spacing w:after="0" w:line="240" w:lineRule="auto"/>
              <w:ind w:left="432" w:hanging="180"/>
              <w:rPr>
                <w:rFonts w:ascii="Proxima Nova Rg" w:eastAsia="Times New Roman" w:hAnsi="Proxima Nova Rg" w:cs="Times New Roman"/>
                <w:sz w:val="20"/>
                <w:szCs w:val="20"/>
                <w:lang w:val="en-GB"/>
              </w:rPr>
            </w:pPr>
            <w:r w:rsidRPr="00C46E08">
              <w:rPr>
                <w:rFonts w:ascii="Proxima Nova Rg" w:eastAsia="Times New Roman" w:hAnsi="Proxima Nova Rg" w:cs="Times New Roman"/>
                <w:sz w:val="20"/>
                <w:szCs w:val="20"/>
                <w:lang w:val="en-GB"/>
              </w:rPr>
              <w:t>Siamese Crocodile (</w:t>
            </w:r>
            <w:proofErr w:type="spellStart"/>
            <w:r w:rsidRPr="00C46E08">
              <w:rPr>
                <w:rFonts w:ascii="Proxima Nova Rg" w:eastAsia="Times New Roman" w:hAnsi="Proxima Nova Rg" w:cs="Times New Roman"/>
                <w:i/>
                <w:sz w:val="20"/>
                <w:szCs w:val="20"/>
                <w:lang w:val="en-GB"/>
              </w:rPr>
              <w:t>Crocodylus</w:t>
            </w:r>
            <w:proofErr w:type="spellEnd"/>
            <w:r w:rsidRPr="00C46E08">
              <w:rPr>
                <w:rFonts w:ascii="Proxima Nova Rg" w:eastAsia="Times New Roman" w:hAnsi="Proxima Nova Rg" w:cs="Times New Roman"/>
                <w:i/>
                <w:sz w:val="20"/>
                <w:szCs w:val="20"/>
                <w:lang w:val="en-GB"/>
              </w:rPr>
              <w:t xml:space="preserve"> </w:t>
            </w:r>
            <w:proofErr w:type="spellStart"/>
            <w:r w:rsidRPr="00C46E08">
              <w:rPr>
                <w:rFonts w:ascii="Proxima Nova Rg" w:eastAsia="Times New Roman" w:hAnsi="Proxima Nova Rg" w:cs="Times New Roman"/>
                <w:i/>
                <w:sz w:val="20"/>
                <w:szCs w:val="20"/>
                <w:lang w:val="en-GB"/>
              </w:rPr>
              <w:t>siamensis</w:t>
            </w:r>
            <w:proofErr w:type="spellEnd"/>
            <w:r w:rsidRPr="00C46E08">
              <w:rPr>
                <w:rFonts w:ascii="Proxima Nova Rg" w:eastAsia="Times New Roman" w:hAnsi="Proxima Nova Rg" w:cs="Times New Roman"/>
                <w:sz w:val="20"/>
                <w:szCs w:val="20"/>
                <w:lang w:val="en-GB"/>
              </w:rPr>
              <w:t>)</w:t>
            </w:r>
          </w:p>
          <w:p w14:paraId="32C9BD6E" w14:textId="77777777" w:rsidR="001121E2" w:rsidRPr="00C46E08" w:rsidRDefault="001121E2" w:rsidP="001121E2">
            <w:pPr>
              <w:numPr>
                <w:ilvl w:val="0"/>
                <w:numId w:val="26"/>
              </w:numPr>
              <w:spacing w:after="0" w:line="240" w:lineRule="auto"/>
              <w:ind w:left="255" w:hanging="165"/>
              <w:rPr>
                <w:rFonts w:ascii="Proxima Nova Rg" w:eastAsia="Times New Roman" w:hAnsi="Proxima Nova Rg" w:cs="Times New Roman"/>
                <w:sz w:val="20"/>
                <w:szCs w:val="20"/>
                <w:lang w:val="en-GB"/>
              </w:rPr>
            </w:pPr>
            <w:r w:rsidRPr="00C46E08">
              <w:rPr>
                <w:rFonts w:ascii="Proxima Nova Rg" w:eastAsia="Times New Roman" w:hAnsi="Proxima Nova Rg" w:cs="Times New Roman"/>
                <w:sz w:val="20"/>
                <w:szCs w:val="20"/>
                <w:lang w:val="en-GB"/>
              </w:rPr>
              <w:t xml:space="preserve">Maintenance of water quantity in downstream area of Xe </w:t>
            </w:r>
            <w:proofErr w:type="spellStart"/>
            <w:r w:rsidRPr="00C46E08">
              <w:rPr>
                <w:rFonts w:ascii="Proxima Nova Rg" w:eastAsia="Times New Roman" w:hAnsi="Proxima Nova Rg" w:cs="Times New Roman"/>
                <w:sz w:val="20"/>
                <w:szCs w:val="20"/>
                <w:lang w:val="en-GB"/>
              </w:rPr>
              <w:t>Bangxiang</w:t>
            </w:r>
            <w:proofErr w:type="spellEnd"/>
            <w:r w:rsidRPr="00C46E08">
              <w:rPr>
                <w:rFonts w:ascii="Proxima Nova Rg" w:eastAsia="Times New Roman" w:hAnsi="Proxima Nova Rg" w:cs="Times New Roman"/>
                <w:sz w:val="20"/>
                <w:szCs w:val="20"/>
                <w:lang w:val="en-GB"/>
              </w:rPr>
              <w:t xml:space="preserve"> River</w:t>
            </w:r>
          </w:p>
          <w:p w14:paraId="007505C6" w14:textId="77777777" w:rsidR="001121E2" w:rsidRPr="00C46E08" w:rsidRDefault="001121E2" w:rsidP="001121E2">
            <w:pPr>
              <w:numPr>
                <w:ilvl w:val="1"/>
                <w:numId w:val="26"/>
              </w:numPr>
              <w:spacing w:after="0" w:line="240" w:lineRule="auto"/>
              <w:ind w:left="432" w:hanging="180"/>
              <w:rPr>
                <w:rFonts w:ascii="Proxima Nova Rg" w:eastAsia="Times New Roman" w:hAnsi="Proxima Nova Rg" w:cs="Times New Roman"/>
                <w:sz w:val="20"/>
                <w:szCs w:val="20"/>
                <w:lang w:val="en-GB"/>
              </w:rPr>
            </w:pPr>
            <w:r w:rsidRPr="00C46E08">
              <w:rPr>
                <w:rFonts w:ascii="Proxima Nova Rg" w:eastAsia="Times New Roman" w:hAnsi="Proxima Nova Rg" w:cs="Times New Roman"/>
                <w:sz w:val="20"/>
                <w:szCs w:val="20"/>
                <w:lang w:val="en-GB"/>
              </w:rPr>
              <w:t>Baseflows (dry season)</w:t>
            </w:r>
          </w:p>
          <w:p w14:paraId="246B241F" w14:textId="77777777" w:rsidR="001121E2" w:rsidRPr="00C46E08" w:rsidRDefault="001121E2" w:rsidP="001121E2">
            <w:pPr>
              <w:numPr>
                <w:ilvl w:val="1"/>
                <w:numId w:val="26"/>
              </w:numPr>
              <w:spacing w:after="0" w:line="240" w:lineRule="auto"/>
              <w:ind w:left="432" w:hanging="180"/>
              <w:rPr>
                <w:rFonts w:ascii="Proxima Nova Rg" w:eastAsia="Times New Roman" w:hAnsi="Proxima Nova Rg" w:cs="Times New Roman"/>
                <w:sz w:val="20"/>
                <w:szCs w:val="20"/>
                <w:lang w:val="en-GB"/>
              </w:rPr>
            </w:pPr>
            <w:r w:rsidRPr="00C46E08">
              <w:rPr>
                <w:rFonts w:ascii="Proxima Nova Rg" w:eastAsia="Times New Roman" w:hAnsi="Proxima Nova Rg" w:cs="Times New Roman"/>
                <w:sz w:val="20"/>
                <w:szCs w:val="20"/>
                <w:lang w:val="en-GB"/>
              </w:rPr>
              <w:t># of flooding events</w:t>
            </w:r>
          </w:p>
        </w:tc>
        <w:tc>
          <w:tcPr>
            <w:tcW w:w="1874" w:type="dxa"/>
          </w:tcPr>
          <w:p w14:paraId="3D556CAA"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p>
          <w:p w14:paraId="11368BF7"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p>
          <w:p w14:paraId="74A44890"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p>
          <w:p w14:paraId="5D80A13D"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p>
          <w:p w14:paraId="2AB694C7" w14:textId="2E0AC9BC" w:rsidR="001121E2" w:rsidRDefault="001121E2" w:rsidP="001121E2">
            <w:pPr>
              <w:spacing w:after="0" w:line="240" w:lineRule="auto"/>
              <w:rPr>
                <w:rFonts w:ascii="Proxima Nova Rg" w:eastAsia="Times New Roman" w:hAnsi="Proxima Nova Rg" w:cs="Times New Roman"/>
                <w:bCs/>
                <w:color w:val="FF0000"/>
                <w:sz w:val="20"/>
                <w:szCs w:val="20"/>
                <w:lang w:val="en-GB"/>
              </w:rPr>
            </w:pPr>
          </w:p>
          <w:p w14:paraId="6EE9F5DB" w14:textId="313113FC" w:rsidR="00431292" w:rsidRDefault="00431292" w:rsidP="001121E2">
            <w:pPr>
              <w:spacing w:after="0" w:line="240" w:lineRule="auto"/>
              <w:rPr>
                <w:rFonts w:ascii="Proxima Nova Rg" w:eastAsia="Times New Roman" w:hAnsi="Proxima Nova Rg" w:cs="Times New Roman"/>
                <w:bCs/>
                <w:color w:val="FF0000"/>
                <w:sz w:val="20"/>
                <w:szCs w:val="20"/>
                <w:lang w:val="en-GB"/>
              </w:rPr>
            </w:pPr>
          </w:p>
          <w:p w14:paraId="42D86B49" w14:textId="30F1B76A" w:rsidR="00C32258" w:rsidRDefault="00C32258" w:rsidP="001121E2">
            <w:pPr>
              <w:spacing w:after="0" w:line="240" w:lineRule="auto"/>
              <w:rPr>
                <w:rFonts w:ascii="Proxima Nova Rg" w:eastAsia="Times New Roman" w:hAnsi="Proxima Nova Rg" w:cs="Times New Roman"/>
                <w:bCs/>
                <w:color w:val="FF0000"/>
                <w:sz w:val="20"/>
                <w:szCs w:val="20"/>
                <w:lang w:val="en-GB"/>
              </w:rPr>
            </w:pPr>
          </w:p>
          <w:p w14:paraId="441636F9" w14:textId="77777777" w:rsidR="00687839" w:rsidRPr="00C46E08" w:rsidRDefault="00687839" w:rsidP="001121E2">
            <w:pPr>
              <w:spacing w:after="0" w:line="240" w:lineRule="auto"/>
              <w:rPr>
                <w:rFonts w:ascii="Proxima Nova Rg" w:eastAsia="Times New Roman" w:hAnsi="Proxima Nova Rg" w:cs="Times New Roman"/>
                <w:bCs/>
                <w:color w:val="FF0000"/>
                <w:sz w:val="20"/>
                <w:szCs w:val="20"/>
                <w:lang w:val="en-GB"/>
              </w:rPr>
            </w:pPr>
          </w:p>
          <w:p w14:paraId="3976542F" w14:textId="378CD5C5" w:rsidR="001121E2" w:rsidRPr="00C46E08" w:rsidRDefault="00687839" w:rsidP="001121E2">
            <w:pPr>
              <w:spacing w:after="0" w:line="240" w:lineRule="auto"/>
              <w:rPr>
                <w:rFonts w:ascii="Proxima Nova Rg" w:eastAsia="Times New Roman" w:hAnsi="Proxima Nova Rg" w:cs="Times New Roman"/>
                <w:bCs/>
                <w:sz w:val="20"/>
                <w:szCs w:val="20"/>
                <w:lang w:val="en-GB"/>
              </w:rPr>
            </w:pPr>
            <w:r>
              <w:rPr>
                <w:rFonts w:ascii="Proxima Nova Rg" w:eastAsia="Times New Roman" w:hAnsi="Proxima Nova Rg" w:cs="Times New Roman"/>
                <w:bCs/>
                <w:sz w:val="20"/>
                <w:szCs w:val="20"/>
                <w:lang w:val="en-GB"/>
              </w:rPr>
              <w:t>73.04</w:t>
            </w:r>
          </w:p>
          <w:p w14:paraId="2CE46C79" w14:textId="77777777" w:rsidR="00C32258" w:rsidRPr="00C46E08" w:rsidRDefault="00C32258" w:rsidP="001121E2">
            <w:pPr>
              <w:spacing w:after="0" w:line="240" w:lineRule="auto"/>
              <w:rPr>
                <w:rFonts w:ascii="Proxima Nova Rg" w:eastAsia="Times New Roman" w:hAnsi="Proxima Nova Rg" w:cs="Times New Roman"/>
                <w:bCs/>
                <w:sz w:val="20"/>
                <w:szCs w:val="20"/>
                <w:lang w:val="en-GB"/>
              </w:rPr>
            </w:pPr>
          </w:p>
          <w:p w14:paraId="0B61685B" w14:textId="2B0EEFD1" w:rsidR="001121E2" w:rsidRDefault="001121E2" w:rsidP="001121E2">
            <w:pPr>
              <w:spacing w:after="0" w:line="240" w:lineRule="auto"/>
              <w:rPr>
                <w:rFonts w:ascii="Proxima Nova Rg" w:eastAsia="Times New Roman" w:hAnsi="Proxima Nova Rg" w:cs="Times New Roman"/>
                <w:bCs/>
                <w:sz w:val="20"/>
                <w:szCs w:val="20"/>
                <w:lang w:val="en-GB"/>
              </w:rPr>
            </w:pPr>
            <w:r w:rsidRPr="00C46E08">
              <w:rPr>
                <w:rFonts w:ascii="Proxima Nova Rg" w:eastAsia="Times New Roman" w:hAnsi="Proxima Nova Rg" w:cs="Times New Roman"/>
                <w:bCs/>
                <w:sz w:val="20"/>
                <w:szCs w:val="20"/>
                <w:lang w:val="en-GB"/>
              </w:rPr>
              <w:t>Current pop</w:t>
            </w:r>
            <w:r w:rsidR="00C32258">
              <w:rPr>
                <w:rFonts w:ascii="Proxima Nova Rg" w:eastAsia="Times New Roman" w:hAnsi="Proxima Nova Rg" w:cs="Times New Roman"/>
                <w:bCs/>
                <w:sz w:val="20"/>
                <w:szCs w:val="20"/>
                <w:lang w:val="en-GB"/>
              </w:rPr>
              <w:t xml:space="preserve"> </w:t>
            </w:r>
            <w:r w:rsidRPr="00C46E08">
              <w:rPr>
                <w:rFonts w:ascii="Proxima Nova Rg" w:eastAsia="Times New Roman" w:hAnsi="Proxima Nova Rg" w:cs="Times New Roman"/>
                <w:bCs/>
                <w:sz w:val="20"/>
                <w:szCs w:val="20"/>
                <w:lang w:val="en-GB"/>
              </w:rPr>
              <w:t>within Project Area:</w:t>
            </w:r>
          </w:p>
          <w:p w14:paraId="79EFD905" w14:textId="77777777" w:rsidR="007852AD" w:rsidRPr="00C46E08" w:rsidRDefault="007852AD" w:rsidP="001121E2">
            <w:pPr>
              <w:spacing w:after="0" w:line="240" w:lineRule="auto"/>
              <w:rPr>
                <w:rFonts w:ascii="Proxima Nova Rg" w:eastAsia="Times New Roman" w:hAnsi="Proxima Nova Rg" w:cs="Times New Roman"/>
                <w:bCs/>
                <w:sz w:val="20"/>
                <w:szCs w:val="20"/>
                <w:lang w:val="en-GB"/>
              </w:rPr>
            </w:pPr>
          </w:p>
          <w:p w14:paraId="32ED20A2"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r w:rsidRPr="00C46E08">
              <w:rPr>
                <w:rFonts w:ascii="Proxima Nova Rg" w:eastAsia="Times New Roman" w:hAnsi="Proxima Nova Rg" w:cs="Times New Roman"/>
                <w:bCs/>
                <w:sz w:val="20"/>
                <w:szCs w:val="20"/>
                <w:lang w:val="en-GB"/>
              </w:rPr>
              <w:t>60-80 individuals</w:t>
            </w:r>
          </w:p>
          <w:p w14:paraId="4E09BBD2"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r w:rsidRPr="00C46E08">
              <w:rPr>
                <w:rFonts w:ascii="Proxima Nova Rg" w:eastAsia="Times New Roman" w:hAnsi="Proxima Nova Rg" w:cs="Times New Roman"/>
                <w:sz w:val="20"/>
                <w:szCs w:val="20"/>
                <w:lang w:val="en-GB"/>
              </w:rPr>
              <w:t>70-100 individuals</w:t>
            </w:r>
          </w:p>
          <w:p w14:paraId="66774060" w14:textId="77777777" w:rsidR="001121E2" w:rsidRDefault="001121E2" w:rsidP="001121E2">
            <w:pPr>
              <w:spacing w:after="0" w:line="240" w:lineRule="auto"/>
              <w:rPr>
                <w:rFonts w:ascii="Proxima Nova Rg" w:eastAsia="Times New Roman" w:hAnsi="Proxima Nova Rg" w:cs="Times New Roman"/>
                <w:bCs/>
                <w:sz w:val="20"/>
                <w:szCs w:val="20"/>
                <w:lang w:val="en-GB"/>
              </w:rPr>
            </w:pPr>
          </w:p>
          <w:p w14:paraId="46ACA288" w14:textId="77777777" w:rsidR="007852AD" w:rsidRPr="00C46E08" w:rsidRDefault="007852AD" w:rsidP="001121E2">
            <w:pPr>
              <w:spacing w:after="0" w:line="240" w:lineRule="auto"/>
              <w:rPr>
                <w:rFonts w:ascii="Proxima Nova Rg" w:eastAsia="Times New Roman" w:hAnsi="Proxima Nova Rg" w:cs="Times New Roman"/>
                <w:bCs/>
                <w:sz w:val="20"/>
                <w:szCs w:val="20"/>
                <w:lang w:val="en-GB"/>
              </w:rPr>
            </w:pPr>
          </w:p>
          <w:p w14:paraId="07EDA1F5"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r w:rsidRPr="00C46E08">
              <w:rPr>
                <w:rFonts w:ascii="Proxima Nova Rg" w:eastAsia="Times New Roman" w:hAnsi="Proxima Nova Rg" w:cs="Times New Roman"/>
                <w:bCs/>
                <w:sz w:val="20"/>
                <w:szCs w:val="20"/>
                <w:lang w:val="en-GB"/>
              </w:rPr>
              <w:t>32 individuals</w:t>
            </w:r>
          </w:p>
          <w:p w14:paraId="46F0B3DD" w14:textId="77777777" w:rsidR="007852AD" w:rsidRDefault="007852AD" w:rsidP="001121E2">
            <w:pPr>
              <w:spacing w:after="0" w:line="240" w:lineRule="auto"/>
              <w:rPr>
                <w:rFonts w:ascii="Proxima Nova Rg" w:eastAsia="Times New Roman" w:hAnsi="Proxima Nova Rg" w:cs="Times New Roman"/>
                <w:bCs/>
                <w:sz w:val="20"/>
                <w:szCs w:val="20"/>
                <w:highlight w:val="yellow"/>
                <w:lang w:val="en-GB"/>
              </w:rPr>
            </w:pPr>
          </w:p>
          <w:p w14:paraId="1A9B2738" w14:textId="66476FF7" w:rsidR="001121E2" w:rsidRPr="00C46E08" w:rsidRDefault="006538C8" w:rsidP="001121E2">
            <w:pPr>
              <w:spacing w:after="0" w:line="240" w:lineRule="auto"/>
              <w:rPr>
                <w:rFonts w:ascii="Proxima Nova Rg" w:eastAsia="Times New Roman" w:hAnsi="Proxima Nova Rg" w:cs="Times New Roman"/>
                <w:bCs/>
                <w:sz w:val="20"/>
                <w:szCs w:val="20"/>
                <w:lang w:val="en-GB"/>
              </w:rPr>
            </w:pPr>
            <w:r>
              <w:rPr>
                <w:rFonts w:ascii="Proxima Nova Rg" w:eastAsia="Times New Roman" w:hAnsi="Proxima Nova Rg" w:cs="Times New Roman"/>
                <w:bCs/>
                <w:sz w:val="20"/>
                <w:szCs w:val="20"/>
                <w:lang w:val="en-GB"/>
              </w:rPr>
              <w:t>12</w:t>
            </w:r>
          </w:p>
          <w:p w14:paraId="2654D22E" w14:textId="48988428" w:rsidR="00C95D62" w:rsidRDefault="00C95D62" w:rsidP="001121E2">
            <w:pPr>
              <w:spacing w:after="0" w:line="240" w:lineRule="auto"/>
              <w:rPr>
                <w:rFonts w:ascii="Proxima Nova Rg" w:eastAsia="Times New Roman" w:hAnsi="Proxima Nova Rg" w:cs="Times New Roman"/>
                <w:bCs/>
                <w:sz w:val="20"/>
                <w:szCs w:val="20"/>
                <w:lang w:val="en-GB"/>
              </w:rPr>
            </w:pPr>
          </w:p>
          <w:p w14:paraId="1E12CC73" w14:textId="77777777" w:rsidR="008F38E8" w:rsidRDefault="008F38E8" w:rsidP="001121E2">
            <w:pPr>
              <w:spacing w:after="0" w:line="240" w:lineRule="auto"/>
              <w:rPr>
                <w:rFonts w:ascii="Proxima Nova Rg" w:eastAsia="Times New Roman" w:hAnsi="Proxima Nova Rg" w:cs="Times New Roman"/>
                <w:bCs/>
                <w:sz w:val="20"/>
                <w:szCs w:val="20"/>
                <w:lang w:val="en-GB"/>
              </w:rPr>
            </w:pPr>
          </w:p>
          <w:p w14:paraId="4D3C57F3" w14:textId="4AFB50BA" w:rsidR="001121E2" w:rsidRPr="00C46E08" w:rsidRDefault="001121E2" w:rsidP="001121E2">
            <w:pPr>
              <w:spacing w:after="0" w:line="240" w:lineRule="auto"/>
              <w:rPr>
                <w:rFonts w:ascii="Proxima Nova Rg" w:eastAsia="Times New Roman" w:hAnsi="Proxima Nova Rg" w:cs="Times New Roman"/>
                <w:bCs/>
                <w:sz w:val="20"/>
                <w:szCs w:val="20"/>
                <w:lang w:val="en-GB"/>
              </w:rPr>
            </w:pPr>
            <w:r w:rsidRPr="00C46E08">
              <w:rPr>
                <w:rFonts w:ascii="Proxima Nova Rg" w:eastAsia="Times New Roman" w:hAnsi="Proxima Nova Rg" w:cs="Times New Roman"/>
                <w:bCs/>
                <w:sz w:val="20"/>
                <w:szCs w:val="20"/>
                <w:lang w:val="en-GB"/>
              </w:rPr>
              <w:t>12</w:t>
            </w:r>
          </w:p>
          <w:p w14:paraId="79B4F2E1"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p>
          <w:p w14:paraId="068C2CAC" w14:textId="3836868A" w:rsidR="008F38E8" w:rsidRPr="008F38E8" w:rsidRDefault="43807C28" w:rsidP="54DB6D96">
            <w:pPr>
              <w:spacing w:after="0" w:line="240" w:lineRule="auto"/>
              <w:rPr>
                <w:rFonts w:ascii="Proxima Nova Rg" w:eastAsia="Times New Roman" w:hAnsi="Proxima Nova Rg" w:cs="Times New Roman"/>
                <w:sz w:val="20"/>
                <w:szCs w:val="20"/>
                <w:lang w:val="en-GB"/>
              </w:rPr>
            </w:pPr>
            <w:r w:rsidRPr="54DB6D96">
              <w:rPr>
                <w:rFonts w:ascii="Proxima Nova Rg" w:eastAsia="Times New Roman" w:hAnsi="Proxima Nova Rg" w:cs="Times New Roman"/>
                <w:sz w:val="20"/>
                <w:szCs w:val="20"/>
                <w:lang w:val="en-GB"/>
              </w:rPr>
              <w:t xml:space="preserve"> Baseflow:</w:t>
            </w:r>
            <w:r w:rsidR="70770435" w:rsidRPr="54DB6D96">
              <w:rPr>
                <w:rFonts w:ascii="Proxima Nova Rg" w:eastAsia="Times New Roman" w:hAnsi="Proxima Nova Rg" w:cs="Times New Roman"/>
                <w:sz w:val="20"/>
                <w:szCs w:val="20"/>
                <w:lang w:val="en-GB"/>
              </w:rPr>
              <w:t>0.40m</w:t>
            </w:r>
          </w:p>
          <w:p w14:paraId="7CEB7E5C" w14:textId="10D1E98E" w:rsidR="54DB6D96" w:rsidRDefault="54DB6D96" w:rsidP="54DB6D96">
            <w:pPr>
              <w:spacing w:after="0" w:line="240" w:lineRule="auto"/>
              <w:rPr>
                <w:rFonts w:ascii="Proxima Nova Rg" w:eastAsia="Times New Roman" w:hAnsi="Proxima Nova Rg" w:cs="Times New Roman"/>
                <w:sz w:val="20"/>
                <w:szCs w:val="20"/>
                <w:lang w:val="en-GB"/>
              </w:rPr>
            </w:pPr>
          </w:p>
          <w:p w14:paraId="4A9A6EEB" w14:textId="77777777" w:rsidR="008F38E8" w:rsidRPr="008F38E8" w:rsidRDefault="008F38E8" w:rsidP="008F38E8">
            <w:pPr>
              <w:spacing w:after="0" w:line="240" w:lineRule="auto"/>
              <w:rPr>
                <w:rFonts w:ascii="Proxima Nova Rg" w:eastAsia="Times New Roman" w:hAnsi="Proxima Nova Rg" w:cs="Times New Roman"/>
                <w:bCs/>
                <w:sz w:val="20"/>
                <w:szCs w:val="20"/>
                <w:lang w:val="en-GB"/>
              </w:rPr>
            </w:pPr>
            <w:r w:rsidRPr="008F38E8">
              <w:rPr>
                <w:rFonts w:ascii="Proxima Nova Rg" w:eastAsia="Times New Roman" w:hAnsi="Proxima Nova Rg" w:cs="Times New Roman"/>
                <w:bCs/>
                <w:sz w:val="20"/>
                <w:szCs w:val="20"/>
                <w:lang w:val="en-GB"/>
              </w:rPr>
              <w:t xml:space="preserve">One flooding event </w:t>
            </w:r>
          </w:p>
          <w:p w14:paraId="1C99BD1D" w14:textId="219DFC33" w:rsidR="001121E2" w:rsidRPr="00C46E08" w:rsidRDefault="008F38E8" w:rsidP="008F38E8">
            <w:pPr>
              <w:spacing w:after="0" w:line="240" w:lineRule="auto"/>
              <w:rPr>
                <w:rFonts w:ascii="Proxima Nova Rg" w:eastAsia="Times New Roman" w:hAnsi="Proxima Nova Rg" w:cs="Times New Roman"/>
                <w:bCs/>
                <w:sz w:val="20"/>
                <w:szCs w:val="20"/>
                <w:lang w:val="en-GB"/>
              </w:rPr>
            </w:pPr>
            <w:r w:rsidRPr="008F38E8">
              <w:rPr>
                <w:rFonts w:ascii="Proxima Nova Rg" w:eastAsia="Times New Roman" w:hAnsi="Proxima Nova Rg" w:cs="Times New Roman"/>
                <w:bCs/>
                <w:sz w:val="20"/>
                <w:szCs w:val="20"/>
                <w:lang w:val="en-GB"/>
              </w:rPr>
              <w:t>(142.256m) water level</w:t>
            </w:r>
          </w:p>
        </w:tc>
        <w:tc>
          <w:tcPr>
            <w:tcW w:w="1843" w:type="dxa"/>
          </w:tcPr>
          <w:p w14:paraId="50F8BA2E"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p>
          <w:p w14:paraId="710B5CD6"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p>
          <w:p w14:paraId="5BF56DAF"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p>
          <w:p w14:paraId="717DBACC"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p>
          <w:p w14:paraId="7F741758" w14:textId="048559F1" w:rsidR="001121E2" w:rsidRDefault="001121E2" w:rsidP="001121E2">
            <w:pPr>
              <w:spacing w:after="0" w:line="240" w:lineRule="auto"/>
              <w:rPr>
                <w:rFonts w:ascii="Proxima Nova Rg" w:eastAsia="Times New Roman" w:hAnsi="Proxima Nova Rg" w:cs="Times New Roman"/>
                <w:bCs/>
                <w:sz w:val="20"/>
                <w:szCs w:val="20"/>
                <w:lang w:val="en-GB"/>
              </w:rPr>
            </w:pPr>
          </w:p>
          <w:p w14:paraId="0AD81BFD" w14:textId="19727CA0" w:rsidR="006538C8" w:rsidRDefault="006538C8" w:rsidP="001121E2">
            <w:pPr>
              <w:spacing w:after="0" w:line="240" w:lineRule="auto"/>
              <w:rPr>
                <w:rFonts w:ascii="Proxima Nova Rg" w:eastAsia="Times New Roman" w:hAnsi="Proxima Nova Rg" w:cs="Times New Roman"/>
                <w:bCs/>
                <w:sz w:val="20"/>
                <w:szCs w:val="20"/>
                <w:lang w:val="en-GB"/>
              </w:rPr>
            </w:pPr>
          </w:p>
          <w:p w14:paraId="5823B867" w14:textId="77777777" w:rsidR="007F1F1D" w:rsidRPr="00C46E08" w:rsidRDefault="007F1F1D" w:rsidP="001121E2">
            <w:pPr>
              <w:spacing w:after="0" w:line="240" w:lineRule="auto"/>
              <w:rPr>
                <w:rFonts w:ascii="Proxima Nova Rg" w:eastAsia="Times New Roman" w:hAnsi="Proxima Nova Rg" w:cs="Times New Roman"/>
                <w:bCs/>
                <w:sz w:val="20"/>
                <w:szCs w:val="20"/>
                <w:lang w:val="en-GB"/>
              </w:rPr>
            </w:pPr>
          </w:p>
          <w:p w14:paraId="23B09942"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r w:rsidRPr="00C46E08">
              <w:rPr>
                <w:rFonts w:ascii="Proxima Nova Rg" w:eastAsia="Times New Roman" w:hAnsi="Proxima Nova Rg" w:cs="Times New Roman"/>
                <w:bCs/>
                <w:sz w:val="20"/>
                <w:szCs w:val="20"/>
                <w:lang w:val="en-GB"/>
              </w:rPr>
              <w:t>TBD during project inception</w:t>
            </w:r>
          </w:p>
          <w:p w14:paraId="48F4506B"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p>
          <w:p w14:paraId="5FBDF1BC" w14:textId="64CFF839" w:rsidR="001121E2" w:rsidRDefault="001121E2" w:rsidP="001121E2">
            <w:pPr>
              <w:spacing w:after="0" w:line="240" w:lineRule="auto"/>
              <w:rPr>
                <w:rFonts w:ascii="Proxima Nova Rg" w:eastAsia="Times New Roman" w:hAnsi="Proxima Nova Rg" w:cs="Times New Roman"/>
                <w:sz w:val="20"/>
                <w:szCs w:val="20"/>
                <w:lang w:val="en-GB"/>
              </w:rPr>
            </w:pPr>
            <w:r w:rsidRPr="00C46E08">
              <w:rPr>
                <w:rFonts w:ascii="Proxima Nova Rg" w:eastAsia="Times New Roman" w:hAnsi="Proxima Nova Rg" w:cs="Times New Roman"/>
                <w:bCs/>
                <w:sz w:val="20"/>
                <w:szCs w:val="20"/>
                <w:lang w:val="en-GB"/>
              </w:rPr>
              <w:t xml:space="preserve">Pop by project </w:t>
            </w:r>
            <w:r w:rsidR="00687839">
              <w:rPr>
                <w:rFonts w:ascii="Proxima Nova Rg" w:eastAsia="Times New Roman" w:hAnsi="Proxima Nova Rg" w:cs="Times New Roman"/>
                <w:bCs/>
                <w:sz w:val="20"/>
                <w:szCs w:val="20"/>
                <w:lang w:val="en-GB"/>
              </w:rPr>
              <w:t>end</w:t>
            </w:r>
            <w:r w:rsidRPr="00C46E08">
              <w:rPr>
                <w:rFonts w:ascii="Proxima Nova Rg" w:eastAsia="Times New Roman" w:hAnsi="Proxima Nova Rg" w:cs="Times New Roman"/>
                <w:sz w:val="20"/>
                <w:szCs w:val="20"/>
                <w:lang w:val="en-GB"/>
              </w:rPr>
              <w:t>:</w:t>
            </w:r>
          </w:p>
          <w:p w14:paraId="32DE9DDF" w14:textId="77777777" w:rsidR="007852AD" w:rsidRPr="00C46E08" w:rsidRDefault="007852AD" w:rsidP="001121E2">
            <w:pPr>
              <w:spacing w:after="0" w:line="240" w:lineRule="auto"/>
              <w:rPr>
                <w:rFonts w:ascii="Proxima Nova Rg" w:eastAsia="Times New Roman" w:hAnsi="Proxima Nova Rg" w:cs="Times New Roman"/>
                <w:sz w:val="20"/>
                <w:szCs w:val="20"/>
                <w:lang w:val="en-GB"/>
              </w:rPr>
            </w:pPr>
          </w:p>
          <w:p w14:paraId="594988F0" w14:textId="5C8BFF84" w:rsidR="54DB6D96" w:rsidRDefault="54DB6D96" w:rsidP="54DB6D96">
            <w:pPr>
              <w:spacing w:after="0" w:line="240" w:lineRule="auto"/>
              <w:rPr>
                <w:rFonts w:ascii="Proxima Nova Rg" w:eastAsia="Times New Roman" w:hAnsi="Proxima Nova Rg" w:cs="Times New Roman"/>
                <w:sz w:val="20"/>
                <w:szCs w:val="20"/>
                <w:lang w:val="en-GB"/>
              </w:rPr>
            </w:pPr>
          </w:p>
          <w:p w14:paraId="14EFA379"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r w:rsidRPr="00C46E08">
              <w:rPr>
                <w:rFonts w:ascii="Proxima Nova Rg" w:eastAsia="Times New Roman" w:hAnsi="Proxima Nova Rg" w:cs="Times New Roman"/>
                <w:bCs/>
                <w:sz w:val="20"/>
                <w:szCs w:val="20"/>
                <w:lang w:val="en-GB"/>
              </w:rPr>
              <w:t>60% increase</w:t>
            </w:r>
          </w:p>
          <w:p w14:paraId="485F1B32"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r w:rsidRPr="00C46E08">
              <w:rPr>
                <w:rFonts w:ascii="Proxima Nova Rg" w:eastAsia="Times New Roman" w:hAnsi="Proxima Nova Rg" w:cs="Times New Roman"/>
                <w:bCs/>
                <w:sz w:val="20"/>
                <w:szCs w:val="20"/>
                <w:lang w:val="en-GB"/>
              </w:rPr>
              <w:t>18% increase</w:t>
            </w:r>
          </w:p>
          <w:p w14:paraId="03A31686" w14:textId="77777777" w:rsidR="001121E2" w:rsidRDefault="001121E2" w:rsidP="54DB6D96">
            <w:pPr>
              <w:spacing w:after="0" w:line="240" w:lineRule="auto"/>
              <w:rPr>
                <w:rFonts w:ascii="Proxima Nova Rg" w:eastAsia="Times New Roman" w:hAnsi="Proxima Nova Rg" w:cs="Times New Roman"/>
                <w:sz w:val="20"/>
                <w:szCs w:val="20"/>
                <w:lang w:val="en-GB"/>
              </w:rPr>
            </w:pPr>
          </w:p>
          <w:p w14:paraId="6507D2E2" w14:textId="03484738" w:rsidR="54DB6D96" w:rsidRDefault="54DB6D96" w:rsidP="54DB6D96">
            <w:pPr>
              <w:spacing w:after="0" w:line="240" w:lineRule="auto"/>
              <w:rPr>
                <w:rFonts w:ascii="Proxima Nova Rg" w:eastAsia="Times New Roman" w:hAnsi="Proxima Nova Rg" w:cs="Times New Roman"/>
                <w:sz w:val="20"/>
                <w:szCs w:val="20"/>
                <w:lang w:val="en-GB"/>
              </w:rPr>
            </w:pPr>
          </w:p>
          <w:p w14:paraId="35FFBD37" w14:textId="77777777" w:rsidR="007852AD" w:rsidRPr="00C46E08" w:rsidRDefault="007852AD" w:rsidP="001121E2">
            <w:pPr>
              <w:spacing w:after="0" w:line="240" w:lineRule="auto"/>
              <w:rPr>
                <w:rFonts w:ascii="Proxima Nova Rg" w:eastAsia="Times New Roman" w:hAnsi="Proxima Nova Rg" w:cs="Times New Roman"/>
                <w:bCs/>
                <w:sz w:val="20"/>
                <w:szCs w:val="20"/>
                <w:lang w:val="en-GB"/>
              </w:rPr>
            </w:pPr>
          </w:p>
          <w:p w14:paraId="3B13DA03" w14:textId="368DA1BF" w:rsidR="001121E2" w:rsidRDefault="2AC94FE6" w:rsidP="54DB6D96">
            <w:pPr>
              <w:spacing w:after="0" w:line="240" w:lineRule="auto"/>
              <w:rPr>
                <w:rFonts w:ascii="Proxima Nova Rg" w:eastAsia="Times New Roman" w:hAnsi="Proxima Nova Rg" w:cs="Times New Roman"/>
                <w:sz w:val="20"/>
                <w:szCs w:val="20"/>
                <w:lang w:val="en-GB"/>
              </w:rPr>
            </w:pPr>
            <w:r w:rsidRPr="54DB6D96">
              <w:rPr>
                <w:rFonts w:ascii="Proxima Nova Rg" w:eastAsia="Times New Roman" w:hAnsi="Proxima Nova Rg" w:cs="Times New Roman"/>
                <w:sz w:val="20"/>
                <w:szCs w:val="20"/>
                <w:lang w:val="en-GB"/>
              </w:rPr>
              <w:t>12%increase</w:t>
            </w:r>
          </w:p>
          <w:p w14:paraId="20683FB3" w14:textId="77777777" w:rsidR="00C95D62" w:rsidRPr="00C46E08" w:rsidRDefault="00C95D62" w:rsidP="001121E2">
            <w:pPr>
              <w:spacing w:after="0" w:line="240" w:lineRule="auto"/>
              <w:rPr>
                <w:rFonts w:ascii="Proxima Nova Rg" w:eastAsia="Times New Roman" w:hAnsi="Proxima Nova Rg" w:cs="Times New Roman"/>
                <w:bCs/>
                <w:sz w:val="20"/>
                <w:szCs w:val="20"/>
                <w:lang w:val="en-GB"/>
              </w:rPr>
            </w:pPr>
          </w:p>
          <w:p w14:paraId="039F7857"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r w:rsidRPr="00C46E08">
              <w:rPr>
                <w:rFonts w:ascii="Proxima Nova Rg" w:eastAsia="Times New Roman" w:hAnsi="Proxima Nova Rg" w:cs="Times New Roman"/>
                <w:bCs/>
                <w:sz w:val="20"/>
                <w:szCs w:val="20"/>
                <w:lang w:val="en-GB"/>
              </w:rPr>
              <w:t xml:space="preserve">No net </w:t>
            </w:r>
            <w:proofErr w:type="gramStart"/>
            <w:r w:rsidRPr="00C46E08">
              <w:rPr>
                <w:rFonts w:ascii="Proxima Nova Rg" w:eastAsia="Times New Roman" w:hAnsi="Proxima Nova Rg" w:cs="Times New Roman"/>
                <w:bCs/>
                <w:sz w:val="20"/>
                <w:szCs w:val="20"/>
                <w:lang w:val="en-GB"/>
              </w:rPr>
              <w:t>decrease</w:t>
            </w:r>
            <w:proofErr w:type="gramEnd"/>
          </w:p>
          <w:p w14:paraId="27631468" w14:textId="77777777" w:rsidR="001121E2" w:rsidRPr="00C46E08" w:rsidRDefault="001121E2" w:rsidP="54DB6D96">
            <w:pPr>
              <w:spacing w:after="0" w:line="240" w:lineRule="auto"/>
              <w:rPr>
                <w:rFonts w:ascii="Proxima Nova Rg" w:eastAsia="Times New Roman" w:hAnsi="Proxima Nova Rg" w:cs="Times New Roman"/>
                <w:sz w:val="20"/>
                <w:szCs w:val="20"/>
                <w:lang w:val="en-GB"/>
              </w:rPr>
            </w:pPr>
          </w:p>
          <w:p w14:paraId="3F0B0484" w14:textId="00741F80" w:rsidR="54DB6D96" w:rsidRDefault="54DB6D96" w:rsidP="54DB6D96">
            <w:pPr>
              <w:spacing w:after="0" w:line="240" w:lineRule="auto"/>
              <w:rPr>
                <w:rFonts w:ascii="Proxima Nova Rg" w:eastAsia="Times New Roman" w:hAnsi="Proxima Nova Rg" w:cs="Times New Roman"/>
                <w:sz w:val="20"/>
                <w:szCs w:val="20"/>
                <w:lang w:val="en-GB"/>
              </w:rPr>
            </w:pPr>
          </w:p>
          <w:p w14:paraId="6C3EBBE3" w14:textId="2B870245" w:rsidR="543108F5" w:rsidRDefault="543108F5" w:rsidP="54DB6D96">
            <w:pPr>
              <w:spacing w:after="0" w:line="240" w:lineRule="auto"/>
              <w:rPr>
                <w:rFonts w:ascii="Proxima Nova Rg" w:eastAsia="Times New Roman" w:hAnsi="Proxima Nova Rg" w:cs="Times New Roman"/>
                <w:sz w:val="20"/>
                <w:szCs w:val="20"/>
                <w:lang w:val="en-GB"/>
              </w:rPr>
            </w:pPr>
            <w:r w:rsidRPr="54DB6D96">
              <w:rPr>
                <w:rFonts w:ascii="Proxima Nova Rg" w:eastAsia="Times New Roman" w:hAnsi="Proxima Nova Rg" w:cs="Times New Roman"/>
                <w:sz w:val="20"/>
                <w:szCs w:val="20"/>
                <w:lang w:val="en-GB"/>
              </w:rPr>
              <w:t xml:space="preserve">No net </w:t>
            </w:r>
            <w:proofErr w:type="gramStart"/>
            <w:r w:rsidRPr="54DB6D96">
              <w:rPr>
                <w:rFonts w:ascii="Proxima Nova Rg" w:eastAsia="Times New Roman" w:hAnsi="Proxima Nova Rg" w:cs="Times New Roman"/>
                <w:sz w:val="20"/>
                <w:szCs w:val="20"/>
                <w:lang w:val="en-GB"/>
              </w:rPr>
              <w:t>decrease</w:t>
            </w:r>
            <w:proofErr w:type="gramEnd"/>
          </w:p>
          <w:p w14:paraId="053D1116" w14:textId="21CE279B" w:rsidR="54DB6D96" w:rsidRDefault="54DB6D96" w:rsidP="54DB6D96">
            <w:pPr>
              <w:spacing w:after="0" w:line="240" w:lineRule="auto"/>
              <w:rPr>
                <w:rFonts w:ascii="Proxima Nova Rg" w:eastAsia="Times New Roman" w:hAnsi="Proxima Nova Rg" w:cs="Times New Roman"/>
                <w:sz w:val="20"/>
                <w:szCs w:val="20"/>
                <w:lang w:val="en-GB"/>
              </w:rPr>
            </w:pPr>
          </w:p>
          <w:p w14:paraId="30467CFB" w14:textId="2E211F85" w:rsidR="66EB6F8A" w:rsidRDefault="66EB6F8A" w:rsidP="54DB6D96">
            <w:pPr>
              <w:spacing w:after="0" w:line="240" w:lineRule="auto"/>
              <w:rPr>
                <w:rFonts w:ascii="Proxima Nova Rg" w:eastAsia="Times New Roman" w:hAnsi="Proxima Nova Rg" w:cs="Times New Roman"/>
                <w:sz w:val="20"/>
                <w:szCs w:val="20"/>
                <w:lang w:val="en-GB"/>
              </w:rPr>
            </w:pPr>
            <w:r w:rsidRPr="54DB6D96">
              <w:rPr>
                <w:rFonts w:ascii="Proxima Nova Rg" w:eastAsia="Times New Roman" w:hAnsi="Proxima Nova Rg" w:cs="Times New Roman"/>
                <w:sz w:val="20"/>
                <w:szCs w:val="20"/>
                <w:lang w:val="en-GB"/>
              </w:rPr>
              <w:t>No decrease</w:t>
            </w:r>
          </w:p>
          <w:p w14:paraId="2F038304" w14:textId="5915D77D" w:rsidR="54DB6D96" w:rsidRDefault="54DB6D96" w:rsidP="54DB6D96">
            <w:pPr>
              <w:spacing w:after="0" w:line="240" w:lineRule="auto"/>
              <w:rPr>
                <w:rFonts w:ascii="Proxima Nova Rg" w:eastAsia="Times New Roman" w:hAnsi="Proxima Nova Rg" w:cs="Times New Roman"/>
                <w:sz w:val="20"/>
                <w:szCs w:val="20"/>
                <w:lang w:val="en-GB"/>
              </w:rPr>
            </w:pPr>
          </w:p>
          <w:p w14:paraId="29D83F93" w14:textId="68669BCC" w:rsidR="001121E2" w:rsidRPr="00C46E08" w:rsidRDefault="01E86036" w:rsidP="54DB6D96">
            <w:pPr>
              <w:spacing w:after="0" w:line="240" w:lineRule="auto"/>
              <w:rPr>
                <w:rFonts w:ascii="Proxima Nova Rg" w:eastAsia="Times New Roman" w:hAnsi="Proxima Nova Rg" w:cs="Times New Roman"/>
                <w:sz w:val="20"/>
                <w:szCs w:val="20"/>
                <w:lang w:val="en-GB"/>
              </w:rPr>
            </w:pPr>
            <w:r w:rsidRPr="54DB6D96">
              <w:rPr>
                <w:rFonts w:ascii="Proxima Nova Rg" w:eastAsia="Times New Roman" w:hAnsi="Proxima Nova Rg" w:cs="Times New Roman"/>
                <w:sz w:val="20"/>
                <w:szCs w:val="20"/>
                <w:lang w:val="en-GB"/>
              </w:rPr>
              <w:t>No flooding event</w:t>
            </w:r>
          </w:p>
        </w:tc>
        <w:tc>
          <w:tcPr>
            <w:tcW w:w="1591" w:type="dxa"/>
          </w:tcPr>
          <w:p w14:paraId="6C9FAE10" w14:textId="567E8D9E" w:rsidR="54DB6D96" w:rsidRDefault="54DB6D96" w:rsidP="54DB6D96">
            <w:pPr>
              <w:spacing w:after="0" w:line="240" w:lineRule="auto"/>
              <w:rPr>
                <w:rFonts w:ascii="Proxima Nova Rg" w:eastAsia="Times New Roman" w:hAnsi="Proxima Nova Rg" w:cs="Times New Roman"/>
                <w:sz w:val="20"/>
                <w:szCs w:val="20"/>
                <w:lang w:val="en-GB"/>
              </w:rPr>
            </w:pPr>
          </w:p>
          <w:p w14:paraId="6C96A3F2" w14:textId="17880757" w:rsidR="54DB6D96" w:rsidRDefault="54DB6D96" w:rsidP="54DB6D96">
            <w:pPr>
              <w:spacing w:after="0" w:line="240" w:lineRule="auto"/>
              <w:rPr>
                <w:rFonts w:ascii="Proxima Nova Rg" w:eastAsia="Times New Roman" w:hAnsi="Proxima Nova Rg" w:cs="Times New Roman"/>
                <w:sz w:val="20"/>
                <w:szCs w:val="20"/>
                <w:lang w:val="en-GB"/>
              </w:rPr>
            </w:pPr>
          </w:p>
          <w:p w14:paraId="731BBB10" w14:textId="2A2879A9" w:rsidR="54DB6D96" w:rsidRDefault="54DB6D96" w:rsidP="54DB6D96">
            <w:pPr>
              <w:spacing w:after="0" w:line="240" w:lineRule="auto"/>
              <w:rPr>
                <w:rFonts w:ascii="Proxima Nova Rg" w:eastAsia="Times New Roman" w:hAnsi="Proxima Nova Rg" w:cs="Times New Roman"/>
                <w:sz w:val="20"/>
                <w:szCs w:val="20"/>
                <w:lang w:val="en-GB"/>
              </w:rPr>
            </w:pPr>
          </w:p>
          <w:p w14:paraId="3604CB00" w14:textId="0763673D" w:rsidR="54DB6D96" w:rsidRDefault="54DB6D96" w:rsidP="54DB6D96">
            <w:pPr>
              <w:spacing w:after="0" w:line="240" w:lineRule="auto"/>
              <w:rPr>
                <w:rFonts w:ascii="Proxima Nova Rg" w:eastAsia="Times New Roman" w:hAnsi="Proxima Nova Rg" w:cs="Times New Roman"/>
                <w:sz w:val="20"/>
                <w:szCs w:val="20"/>
                <w:lang w:val="en-GB"/>
              </w:rPr>
            </w:pPr>
          </w:p>
          <w:p w14:paraId="50E56773" w14:textId="1ED4C095" w:rsidR="54DB6D96" w:rsidRDefault="54DB6D96" w:rsidP="54DB6D96">
            <w:pPr>
              <w:spacing w:after="0" w:line="240" w:lineRule="auto"/>
              <w:rPr>
                <w:rFonts w:ascii="Proxima Nova Rg" w:eastAsia="Times New Roman" w:hAnsi="Proxima Nova Rg" w:cs="Times New Roman"/>
                <w:sz w:val="20"/>
                <w:szCs w:val="20"/>
                <w:lang w:val="en-GB"/>
              </w:rPr>
            </w:pPr>
          </w:p>
          <w:p w14:paraId="6F8B20D3" w14:textId="15D1CE3D" w:rsidR="54DB6D96" w:rsidRDefault="54DB6D96" w:rsidP="54DB6D96">
            <w:pPr>
              <w:spacing w:after="0" w:line="240" w:lineRule="auto"/>
              <w:rPr>
                <w:rFonts w:ascii="Proxima Nova Rg" w:eastAsia="Times New Roman" w:hAnsi="Proxima Nova Rg" w:cs="Times New Roman"/>
                <w:sz w:val="20"/>
                <w:szCs w:val="20"/>
                <w:lang w:val="en-GB"/>
              </w:rPr>
            </w:pPr>
          </w:p>
          <w:p w14:paraId="299F0478" w14:textId="0737C26D" w:rsidR="54DB6D96" w:rsidRDefault="54DB6D96" w:rsidP="54DB6D96">
            <w:pPr>
              <w:spacing w:after="0" w:line="240" w:lineRule="auto"/>
              <w:rPr>
                <w:rFonts w:ascii="Proxima Nova Rg" w:eastAsia="Times New Roman" w:hAnsi="Proxima Nova Rg" w:cs="Times New Roman"/>
                <w:sz w:val="20"/>
                <w:szCs w:val="20"/>
                <w:lang w:val="en-GB"/>
              </w:rPr>
            </w:pPr>
          </w:p>
          <w:p w14:paraId="39519E35" w14:textId="0BD72F1B" w:rsidR="54DB6D96" w:rsidRDefault="54DB6D96" w:rsidP="54DB6D96">
            <w:pPr>
              <w:spacing w:after="0" w:line="240" w:lineRule="auto"/>
              <w:rPr>
                <w:rFonts w:ascii="Proxima Nova Rg" w:eastAsia="Times New Roman" w:hAnsi="Proxima Nova Rg" w:cs="Times New Roman"/>
                <w:sz w:val="20"/>
                <w:szCs w:val="20"/>
                <w:lang w:val="en-GB"/>
              </w:rPr>
            </w:pPr>
          </w:p>
          <w:p w14:paraId="192F5BB1" w14:textId="60A9FD8C" w:rsidR="54DB6D96" w:rsidRDefault="54DB6D96" w:rsidP="54DB6D96">
            <w:pPr>
              <w:spacing w:after="0" w:line="240" w:lineRule="auto"/>
              <w:rPr>
                <w:rFonts w:ascii="Proxima Nova Rg" w:eastAsia="Times New Roman" w:hAnsi="Proxima Nova Rg" w:cs="Times New Roman"/>
                <w:sz w:val="20"/>
                <w:szCs w:val="20"/>
                <w:lang w:val="en-GB"/>
              </w:rPr>
            </w:pPr>
          </w:p>
          <w:p w14:paraId="1E6925B8" w14:textId="2B9F5768" w:rsidR="54DB6D96" w:rsidRDefault="54DB6D96" w:rsidP="54DB6D96">
            <w:pPr>
              <w:spacing w:after="0" w:line="240" w:lineRule="auto"/>
              <w:rPr>
                <w:rFonts w:ascii="Proxima Nova Rg" w:eastAsia="Times New Roman" w:hAnsi="Proxima Nova Rg" w:cs="Times New Roman"/>
                <w:sz w:val="20"/>
                <w:szCs w:val="20"/>
                <w:lang w:val="en-GB"/>
              </w:rPr>
            </w:pPr>
          </w:p>
          <w:p w14:paraId="36D9AD56" w14:textId="28E08140" w:rsidR="54DB6D96" w:rsidRDefault="54DB6D96" w:rsidP="54DB6D96">
            <w:pPr>
              <w:spacing w:after="0" w:line="240" w:lineRule="auto"/>
              <w:rPr>
                <w:rFonts w:ascii="Proxima Nova Rg" w:eastAsia="Times New Roman" w:hAnsi="Proxima Nova Rg" w:cs="Times New Roman"/>
                <w:sz w:val="20"/>
                <w:szCs w:val="20"/>
                <w:lang w:val="en-GB"/>
              </w:rPr>
            </w:pPr>
          </w:p>
          <w:p w14:paraId="680BBFE5"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r w:rsidRPr="00C46E08">
              <w:rPr>
                <w:rFonts w:ascii="Proxima Nova Rg" w:eastAsia="Times New Roman" w:hAnsi="Proxima Nova Rg" w:cs="Times New Roman"/>
                <w:bCs/>
                <w:sz w:val="20"/>
                <w:szCs w:val="20"/>
                <w:lang w:val="en-GB"/>
              </w:rPr>
              <w:t>BD monitoring reports from PONRE</w:t>
            </w:r>
          </w:p>
          <w:p w14:paraId="25CD97B3" w14:textId="77777777" w:rsidR="001121E2" w:rsidRPr="00C46E08" w:rsidRDefault="001121E2" w:rsidP="54DB6D96">
            <w:pPr>
              <w:spacing w:after="0" w:line="240" w:lineRule="auto"/>
              <w:rPr>
                <w:rFonts w:ascii="Proxima Nova Rg" w:eastAsia="Times New Roman" w:hAnsi="Proxima Nova Rg" w:cs="Times New Roman"/>
                <w:sz w:val="20"/>
                <w:szCs w:val="20"/>
                <w:lang w:val="en-GB"/>
              </w:rPr>
            </w:pPr>
          </w:p>
          <w:p w14:paraId="7A73E692" w14:textId="33473E09" w:rsidR="54DB6D96" w:rsidRDefault="54DB6D96" w:rsidP="54DB6D96">
            <w:pPr>
              <w:spacing w:after="0" w:line="240" w:lineRule="auto"/>
              <w:rPr>
                <w:rFonts w:ascii="Proxima Nova Rg" w:eastAsia="Times New Roman" w:hAnsi="Proxima Nova Rg" w:cs="Times New Roman"/>
                <w:sz w:val="20"/>
                <w:szCs w:val="20"/>
                <w:lang w:val="en-GB"/>
              </w:rPr>
            </w:pPr>
          </w:p>
          <w:p w14:paraId="6DD1CEC2" w14:textId="151E92D8" w:rsidR="54DB6D96" w:rsidRDefault="54DB6D96" w:rsidP="54DB6D96">
            <w:pPr>
              <w:spacing w:after="0" w:line="240" w:lineRule="auto"/>
              <w:rPr>
                <w:rFonts w:ascii="Proxima Nova Rg" w:eastAsia="Times New Roman" w:hAnsi="Proxima Nova Rg" w:cs="Times New Roman"/>
                <w:sz w:val="20"/>
                <w:szCs w:val="20"/>
                <w:lang w:val="en-GB"/>
              </w:rPr>
            </w:pPr>
          </w:p>
          <w:p w14:paraId="5DF512E8" w14:textId="4AFF4C33" w:rsidR="54DB6D96" w:rsidRDefault="54DB6D96" w:rsidP="54DB6D96">
            <w:pPr>
              <w:spacing w:after="0" w:line="240" w:lineRule="auto"/>
              <w:rPr>
                <w:rFonts w:ascii="Proxima Nova Rg" w:eastAsia="Times New Roman" w:hAnsi="Proxima Nova Rg" w:cs="Times New Roman"/>
                <w:sz w:val="20"/>
                <w:szCs w:val="20"/>
                <w:lang w:val="en-GB"/>
              </w:rPr>
            </w:pPr>
          </w:p>
          <w:p w14:paraId="664C5A9D" w14:textId="59653D71" w:rsidR="54DB6D96" w:rsidRDefault="54DB6D96" w:rsidP="54DB6D96">
            <w:pPr>
              <w:spacing w:after="0" w:line="240" w:lineRule="auto"/>
              <w:rPr>
                <w:rFonts w:ascii="Proxima Nova Rg" w:eastAsia="Times New Roman" w:hAnsi="Proxima Nova Rg" w:cs="Times New Roman"/>
                <w:sz w:val="20"/>
                <w:szCs w:val="20"/>
                <w:lang w:val="en-GB"/>
              </w:rPr>
            </w:pPr>
          </w:p>
          <w:p w14:paraId="18D3045E" w14:textId="39F9F8B3" w:rsidR="54DB6D96" w:rsidRDefault="54DB6D96" w:rsidP="54DB6D96">
            <w:pPr>
              <w:spacing w:after="0" w:line="240" w:lineRule="auto"/>
              <w:rPr>
                <w:rFonts w:ascii="Proxima Nova Rg" w:eastAsia="Times New Roman" w:hAnsi="Proxima Nova Rg" w:cs="Times New Roman"/>
                <w:sz w:val="20"/>
                <w:szCs w:val="20"/>
                <w:lang w:val="en-GB"/>
              </w:rPr>
            </w:pPr>
          </w:p>
          <w:p w14:paraId="67A8E5AE" w14:textId="4EADA1F0" w:rsidR="54DB6D96" w:rsidRDefault="54DB6D96" w:rsidP="54DB6D96">
            <w:pPr>
              <w:spacing w:after="0" w:line="240" w:lineRule="auto"/>
              <w:rPr>
                <w:rFonts w:ascii="Proxima Nova Rg" w:eastAsia="Times New Roman" w:hAnsi="Proxima Nova Rg" w:cs="Times New Roman"/>
                <w:sz w:val="20"/>
                <w:szCs w:val="20"/>
                <w:lang w:val="en-GB"/>
              </w:rPr>
            </w:pPr>
          </w:p>
          <w:p w14:paraId="20245A22" w14:textId="182F3BD1" w:rsidR="54DB6D96" w:rsidRDefault="54DB6D96" w:rsidP="54DB6D96">
            <w:pPr>
              <w:spacing w:after="0" w:line="240" w:lineRule="auto"/>
              <w:rPr>
                <w:rFonts w:ascii="Proxima Nova Rg" w:eastAsia="Times New Roman" w:hAnsi="Proxima Nova Rg" w:cs="Times New Roman"/>
                <w:sz w:val="20"/>
                <w:szCs w:val="20"/>
                <w:lang w:val="en-GB"/>
              </w:rPr>
            </w:pPr>
          </w:p>
          <w:p w14:paraId="0255CA6D" w14:textId="22FDBB7E" w:rsidR="54DB6D96" w:rsidRDefault="54DB6D96" w:rsidP="54DB6D96">
            <w:pPr>
              <w:spacing w:after="0" w:line="240" w:lineRule="auto"/>
              <w:rPr>
                <w:rFonts w:ascii="Proxima Nova Rg" w:eastAsia="Times New Roman" w:hAnsi="Proxima Nova Rg" w:cs="Times New Roman"/>
                <w:sz w:val="20"/>
                <w:szCs w:val="20"/>
                <w:lang w:val="en-GB"/>
              </w:rPr>
            </w:pPr>
          </w:p>
          <w:p w14:paraId="5B4169E5"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r w:rsidRPr="00C46E08">
              <w:rPr>
                <w:rFonts w:ascii="Proxima Nova Rg" w:eastAsia="Times New Roman" w:hAnsi="Proxima Nova Rg" w:cs="Times New Roman"/>
                <w:bCs/>
                <w:sz w:val="20"/>
                <w:szCs w:val="20"/>
                <w:lang w:val="en-GB"/>
              </w:rPr>
              <w:t>Water flow / flooding reports from Dept. of Water and/or Dept. of Meteorology</w:t>
            </w:r>
          </w:p>
          <w:p w14:paraId="7788550C"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p>
        </w:tc>
        <w:tc>
          <w:tcPr>
            <w:tcW w:w="1350" w:type="dxa"/>
            <w:vMerge/>
          </w:tcPr>
          <w:p w14:paraId="4433ABEA" w14:textId="77777777" w:rsidR="001121E2" w:rsidRPr="00C46E08" w:rsidRDefault="001121E2" w:rsidP="001121E2">
            <w:pPr>
              <w:spacing w:after="0" w:line="240" w:lineRule="auto"/>
              <w:rPr>
                <w:rFonts w:ascii="Proxima Nova Rg" w:eastAsia="Times New Roman" w:hAnsi="Proxima Nova Rg" w:cs="Times New Roman"/>
                <w:b/>
                <w:bCs/>
                <w:sz w:val="20"/>
                <w:szCs w:val="20"/>
                <w:lang w:val="en-GB"/>
              </w:rPr>
            </w:pPr>
          </w:p>
        </w:tc>
      </w:tr>
      <w:tr w:rsidR="001121E2" w:rsidRPr="00C46E08" w14:paraId="6DB8F9D6" w14:textId="77777777" w:rsidTr="54DB6D96">
        <w:trPr>
          <w:jc w:val="center"/>
        </w:trPr>
        <w:tc>
          <w:tcPr>
            <w:tcW w:w="1751" w:type="dxa"/>
            <w:vMerge w:val="restart"/>
            <w:shd w:val="clear" w:color="auto" w:fill="auto"/>
          </w:tcPr>
          <w:p w14:paraId="5DF0E936" w14:textId="77777777" w:rsidR="001121E2" w:rsidRPr="00C46E08" w:rsidRDefault="001121E2" w:rsidP="001121E2">
            <w:pPr>
              <w:spacing w:after="0" w:line="240" w:lineRule="auto"/>
              <w:rPr>
                <w:rFonts w:ascii="Proxima Nova Rg" w:eastAsia="Times New Roman" w:hAnsi="Proxima Nova Rg" w:cs="Times New Roman"/>
                <w:b/>
                <w:bCs/>
                <w:sz w:val="20"/>
                <w:szCs w:val="20"/>
                <w:lang w:val="en-GB"/>
              </w:rPr>
            </w:pPr>
            <w:r w:rsidRPr="00C46E08">
              <w:rPr>
                <w:rFonts w:ascii="Proxima Nova Rg" w:eastAsia="Times New Roman" w:hAnsi="Proxima Nova Rg" w:cs="Times New Roman"/>
                <w:b/>
                <w:bCs/>
                <w:sz w:val="20"/>
                <w:szCs w:val="20"/>
                <w:lang w:val="en-GB"/>
              </w:rPr>
              <w:t xml:space="preserve">Component 3: Developing and Promoting Incentives and Sustainable Financing for Biodiversity Conservation </w:t>
            </w:r>
            <w:r w:rsidRPr="00C46E08">
              <w:rPr>
                <w:rFonts w:ascii="Proxima Nova Rg" w:eastAsia="Times New Roman" w:hAnsi="Proxima Nova Rg" w:cs="Times New Roman"/>
                <w:b/>
                <w:bCs/>
                <w:sz w:val="20"/>
                <w:szCs w:val="20"/>
                <w:lang w:val="en-GB"/>
              </w:rPr>
              <w:lastRenderedPageBreak/>
              <w:t>and Forest Protection</w:t>
            </w:r>
          </w:p>
        </w:tc>
        <w:tc>
          <w:tcPr>
            <w:tcW w:w="9563" w:type="dxa"/>
            <w:gridSpan w:val="6"/>
            <w:shd w:val="clear" w:color="auto" w:fill="D9D9D9" w:themeFill="background1" w:themeFillShade="D9"/>
          </w:tcPr>
          <w:p w14:paraId="7E2FA4D7" w14:textId="77777777" w:rsidR="001121E2" w:rsidRPr="00C46E08" w:rsidRDefault="001121E2" w:rsidP="001121E2">
            <w:pPr>
              <w:spacing w:after="0" w:line="240" w:lineRule="auto"/>
              <w:rPr>
                <w:rFonts w:ascii="Proxima Nova Rg" w:eastAsia="Times New Roman" w:hAnsi="Proxima Nova Rg" w:cs="Times New Roman"/>
                <w:b/>
                <w:sz w:val="20"/>
                <w:szCs w:val="20"/>
                <w:lang w:val="en-GB"/>
              </w:rPr>
            </w:pPr>
            <w:r w:rsidRPr="00C46E08">
              <w:rPr>
                <w:rFonts w:ascii="Proxima Nova Rg" w:eastAsia="Times New Roman" w:hAnsi="Proxima Nova Rg" w:cs="Times New Roman"/>
                <w:b/>
                <w:sz w:val="20"/>
                <w:szCs w:val="20"/>
                <w:lang w:val="en-GB"/>
              </w:rPr>
              <w:lastRenderedPageBreak/>
              <w:t>Outputs</w:t>
            </w:r>
          </w:p>
          <w:p w14:paraId="04D3BF59" w14:textId="77777777" w:rsidR="001121E2" w:rsidRPr="00C46E08" w:rsidRDefault="001121E2" w:rsidP="001121E2">
            <w:pPr>
              <w:spacing w:after="0" w:line="240" w:lineRule="auto"/>
              <w:ind w:left="255"/>
              <w:rPr>
                <w:rFonts w:ascii="Proxima Nova Rg" w:eastAsia="Times New Roman" w:hAnsi="Proxima Nova Rg" w:cs="Times New Roman"/>
                <w:sz w:val="20"/>
                <w:szCs w:val="20"/>
                <w:lang w:val="en-GB"/>
              </w:rPr>
            </w:pPr>
            <w:r w:rsidRPr="00C46E08">
              <w:rPr>
                <w:rFonts w:ascii="Proxima Nova Rg" w:eastAsia="Times New Roman" w:hAnsi="Proxima Nova Rg" w:cs="Times New Roman"/>
                <w:sz w:val="20"/>
                <w:szCs w:val="20"/>
                <w:lang w:val="en-GB"/>
              </w:rPr>
              <w:t xml:space="preserve">3.1 – Public sector (agriculture, forestry, mining etc.) expenditures reviewed to optimise spending and realigned to increase financing for rehabilitation and conservation of forests. </w:t>
            </w:r>
          </w:p>
          <w:p w14:paraId="4A607AE5" w14:textId="77777777" w:rsidR="001121E2" w:rsidRPr="00C46E08" w:rsidRDefault="001121E2" w:rsidP="001121E2">
            <w:pPr>
              <w:spacing w:after="0" w:line="240" w:lineRule="auto"/>
              <w:ind w:left="255"/>
              <w:rPr>
                <w:rFonts w:ascii="Proxima Nova Rg" w:eastAsia="Times New Roman" w:hAnsi="Proxima Nova Rg" w:cs="Times New Roman"/>
                <w:sz w:val="20"/>
                <w:szCs w:val="20"/>
                <w:lang w:val="en-GB"/>
              </w:rPr>
            </w:pPr>
            <w:r w:rsidRPr="00C46E08">
              <w:rPr>
                <w:rFonts w:ascii="Proxima Nova Rg" w:eastAsia="Times New Roman" w:hAnsi="Proxima Nova Rg" w:cs="Times New Roman"/>
                <w:sz w:val="20"/>
                <w:szCs w:val="20"/>
                <w:lang w:val="en-GB"/>
              </w:rPr>
              <w:t>3.2 – Wildlife-related ecotourism operations developed and operated at four sites</w:t>
            </w:r>
          </w:p>
          <w:p w14:paraId="72577A8E" w14:textId="77777777" w:rsidR="001121E2" w:rsidRPr="00C46E08" w:rsidRDefault="001121E2" w:rsidP="001121E2">
            <w:pPr>
              <w:spacing w:after="0" w:line="240" w:lineRule="auto"/>
              <w:ind w:left="255"/>
              <w:rPr>
                <w:rFonts w:ascii="Proxima Nova Rg" w:eastAsia="Times New Roman" w:hAnsi="Proxima Nova Rg" w:cs="Times New Roman"/>
                <w:sz w:val="20"/>
                <w:szCs w:val="20"/>
                <w:lang w:val="en-GB"/>
              </w:rPr>
            </w:pPr>
            <w:r w:rsidRPr="00C46E08">
              <w:rPr>
                <w:rFonts w:ascii="Proxima Nova Rg" w:eastAsia="Times New Roman" w:hAnsi="Proxima Nova Rg" w:cs="Times New Roman"/>
                <w:sz w:val="20"/>
                <w:szCs w:val="20"/>
                <w:lang w:val="en-GB"/>
              </w:rPr>
              <w:t>3.3 – New financing mechanisms (</w:t>
            </w:r>
            <w:proofErr w:type="gramStart"/>
            <w:r w:rsidRPr="00C46E08">
              <w:rPr>
                <w:rFonts w:ascii="Proxima Nova Rg" w:eastAsia="Times New Roman" w:hAnsi="Proxima Nova Rg" w:cs="Times New Roman"/>
                <w:sz w:val="20"/>
                <w:szCs w:val="20"/>
                <w:lang w:val="en-GB"/>
              </w:rPr>
              <w:t>e.g.</w:t>
            </w:r>
            <w:proofErr w:type="gramEnd"/>
            <w:r w:rsidRPr="00C46E08">
              <w:rPr>
                <w:rFonts w:ascii="Proxima Nova Rg" w:eastAsia="Times New Roman" w:hAnsi="Proxima Nova Rg" w:cs="Times New Roman"/>
                <w:sz w:val="20"/>
                <w:szCs w:val="20"/>
                <w:lang w:val="en-GB"/>
              </w:rPr>
              <w:t xml:space="preserve"> REDD+ initiatives, off-set schemes, PES, FRDF) developed and operational</w:t>
            </w:r>
          </w:p>
          <w:p w14:paraId="210591D9" w14:textId="77777777" w:rsidR="001121E2" w:rsidRPr="00C46E08" w:rsidRDefault="001121E2" w:rsidP="001121E2">
            <w:pPr>
              <w:spacing w:after="0" w:line="240" w:lineRule="auto"/>
              <w:ind w:left="255"/>
              <w:rPr>
                <w:rFonts w:ascii="Proxima Nova Rg" w:eastAsia="Times New Roman" w:hAnsi="Proxima Nova Rg" w:cs="Times New Roman"/>
                <w:sz w:val="20"/>
                <w:szCs w:val="20"/>
                <w:lang w:val="en-GB"/>
              </w:rPr>
            </w:pPr>
            <w:r w:rsidRPr="00C46E08">
              <w:rPr>
                <w:rFonts w:ascii="Proxima Nova Rg" w:eastAsia="Times New Roman" w:hAnsi="Proxima Nova Rg" w:cs="Times New Roman"/>
                <w:sz w:val="20"/>
                <w:szCs w:val="20"/>
                <w:lang w:val="en-GB"/>
              </w:rPr>
              <w:t>3.4 – Alternative Livelihoods plans including Conservation Agreements Scheme developed and implemented</w:t>
            </w:r>
          </w:p>
        </w:tc>
      </w:tr>
      <w:tr w:rsidR="001121E2" w:rsidRPr="00C46E08" w14:paraId="71A0A3B3" w14:textId="77777777" w:rsidTr="54DB6D96">
        <w:trPr>
          <w:gridAfter w:val="1"/>
          <w:wAfter w:w="9" w:type="dxa"/>
          <w:jc w:val="center"/>
        </w:trPr>
        <w:tc>
          <w:tcPr>
            <w:tcW w:w="1751" w:type="dxa"/>
            <w:vMerge/>
          </w:tcPr>
          <w:p w14:paraId="6C5575EF" w14:textId="77777777" w:rsidR="001121E2" w:rsidRPr="00C46E08" w:rsidRDefault="001121E2" w:rsidP="001121E2">
            <w:pPr>
              <w:spacing w:after="0" w:line="240" w:lineRule="auto"/>
              <w:rPr>
                <w:rFonts w:ascii="Proxima Nova Rg" w:eastAsia="Times New Roman" w:hAnsi="Proxima Nova Rg" w:cs="Times New Roman"/>
                <w:b/>
                <w:bCs/>
                <w:sz w:val="20"/>
                <w:szCs w:val="20"/>
                <w:lang w:val="en-GB"/>
              </w:rPr>
            </w:pPr>
          </w:p>
        </w:tc>
        <w:tc>
          <w:tcPr>
            <w:tcW w:w="2896" w:type="dxa"/>
          </w:tcPr>
          <w:p w14:paraId="259A40F2"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r w:rsidRPr="00C46E08">
              <w:rPr>
                <w:rFonts w:ascii="Proxima Nova Rg" w:eastAsia="Times New Roman" w:hAnsi="Proxima Nova Rg" w:cs="Times New Roman"/>
                <w:bCs/>
                <w:sz w:val="20"/>
                <w:szCs w:val="20"/>
                <w:lang w:val="en-GB"/>
              </w:rPr>
              <w:t>Levels of investment in land use planning and forest management planning at the village and districts levels in the targeted landscape in Savannakhet Province</w:t>
            </w:r>
          </w:p>
        </w:tc>
        <w:tc>
          <w:tcPr>
            <w:tcW w:w="1874" w:type="dxa"/>
          </w:tcPr>
          <w:p w14:paraId="29BA45C7"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r w:rsidRPr="00C46E08">
              <w:rPr>
                <w:rFonts w:ascii="Proxima Nova Rg" w:eastAsia="Times New Roman" w:hAnsi="Proxima Nova Rg" w:cs="Times New Roman"/>
                <w:bCs/>
                <w:sz w:val="20"/>
                <w:szCs w:val="20"/>
                <w:lang w:val="en-GB"/>
              </w:rPr>
              <w:t>USD 741,000 per year</w:t>
            </w:r>
            <w:r w:rsidRPr="00C46E08">
              <w:rPr>
                <w:rFonts w:ascii="Proxima Nova Rg" w:eastAsia="Times New Roman" w:hAnsi="Proxima Nova Rg" w:cs="Times New Roman"/>
                <w:bCs/>
                <w:sz w:val="20"/>
                <w:szCs w:val="20"/>
                <w:vertAlign w:val="superscript"/>
                <w:lang w:val="en-GB"/>
              </w:rPr>
              <w:footnoteReference w:id="12"/>
            </w:r>
          </w:p>
          <w:p w14:paraId="6A13B02B" w14:textId="77777777" w:rsidR="001121E2" w:rsidRPr="00C46E08" w:rsidRDefault="001121E2" w:rsidP="001121E2">
            <w:pPr>
              <w:spacing w:after="0" w:line="240" w:lineRule="auto"/>
              <w:rPr>
                <w:rFonts w:ascii="Proxima Nova Rg" w:eastAsia="Times New Roman" w:hAnsi="Proxima Nova Rg" w:cs="Times New Roman"/>
                <w:bCs/>
                <w:color w:val="FF0000"/>
                <w:sz w:val="20"/>
                <w:szCs w:val="20"/>
                <w:lang w:val="en-GB"/>
              </w:rPr>
            </w:pPr>
          </w:p>
        </w:tc>
        <w:tc>
          <w:tcPr>
            <w:tcW w:w="1843" w:type="dxa"/>
          </w:tcPr>
          <w:p w14:paraId="105A4966"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r w:rsidRPr="00C46E08">
              <w:rPr>
                <w:rFonts w:ascii="Proxima Nova Rg" w:eastAsia="Times New Roman" w:hAnsi="Proxima Nova Rg" w:cs="Times New Roman"/>
                <w:bCs/>
                <w:sz w:val="20"/>
                <w:szCs w:val="20"/>
                <w:lang w:val="en-GB"/>
              </w:rPr>
              <w:t xml:space="preserve">By end of project, levels of public and private investment increased to: </w:t>
            </w:r>
          </w:p>
          <w:p w14:paraId="72BE977B"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r w:rsidRPr="00C46E08">
              <w:rPr>
                <w:rFonts w:ascii="Proxima Nova Rg" w:eastAsia="Times New Roman" w:hAnsi="Proxima Nova Rg" w:cs="Times New Roman"/>
                <w:bCs/>
                <w:sz w:val="20"/>
                <w:szCs w:val="20"/>
                <w:lang w:val="en-GB"/>
              </w:rPr>
              <w:t>USD 900,000 per year</w:t>
            </w:r>
          </w:p>
        </w:tc>
        <w:tc>
          <w:tcPr>
            <w:tcW w:w="1591" w:type="dxa"/>
          </w:tcPr>
          <w:p w14:paraId="14C64A30"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r w:rsidRPr="00C46E08">
              <w:rPr>
                <w:rFonts w:ascii="Proxima Nova Rg" w:eastAsia="Times New Roman" w:hAnsi="Proxima Nova Rg" w:cs="Times New Roman"/>
                <w:bCs/>
                <w:sz w:val="20"/>
                <w:szCs w:val="20"/>
                <w:lang w:val="en-GB"/>
              </w:rPr>
              <w:t>Budget reports from relevant agencies</w:t>
            </w:r>
          </w:p>
        </w:tc>
        <w:tc>
          <w:tcPr>
            <w:tcW w:w="1350" w:type="dxa"/>
            <w:vMerge w:val="restart"/>
          </w:tcPr>
          <w:p w14:paraId="1618DAB2"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proofErr w:type="spellStart"/>
            <w:r w:rsidRPr="00C46E08">
              <w:rPr>
                <w:rFonts w:ascii="Proxima Nova Rg" w:eastAsia="Times New Roman" w:hAnsi="Proxima Nova Rg" w:cs="Times New Roman"/>
                <w:bCs/>
                <w:sz w:val="20"/>
                <w:szCs w:val="20"/>
                <w:lang w:val="en-GB"/>
              </w:rPr>
              <w:t>GoL</w:t>
            </w:r>
            <w:proofErr w:type="spellEnd"/>
            <w:r w:rsidRPr="00C46E08">
              <w:rPr>
                <w:rFonts w:ascii="Proxima Nova Rg" w:eastAsia="Times New Roman" w:hAnsi="Proxima Nova Rg" w:cs="Times New Roman"/>
                <w:bCs/>
                <w:sz w:val="20"/>
                <w:szCs w:val="20"/>
                <w:lang w:val="en-GB"/>
              </w:rPr>
              <w:t xml:space="preserve"> decision-makers approve increased budget allocations and consolidated financing systems for SFM and PA management</w:t>
            </w:r>
          </w:p>
          <w:p w14:paraId="528AAE89"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p>
          <w:p w14:paraId="2D56AFBD" w14:textId="77777777" w:rsidR="001121E2" w:rsidRPr="00C46E08" w:rsidRDefault="001121E2" w:rsidP="001121E2">
            <w:pPr>
              <w:spacing w:after="0" w:line="240" w:lineRule="auto"/>
              <w:rPr>
                <w:rFonts w:ascii="Proxima Nova Rg" w:eastAsia="Times New Roman" w:hAnsi="Proxima Nova Rg" w:cs="Times New Roman"/>
                <w:b/>
                <w:bCs/>
                <w:sz w:val="20"/>
                <w:szCs w:val="20"/>
                <w:lang w:val="en-GB"/>
              </w:rPr>
            </w:pPr>
          </w:p>
        </w:tc>
      </w:tr>
      <w:tr w:rsidR="001121E2" w:rsidRPr="00C46E08" w14:paraId="07E70B58" w14:textId="77777777" w:rsidTr="54DB6D96">
        <w:trPr>
          <w:gridAfter w:val="1"/>
          <w:wAfter w:w="9" w:type="dxa"/>
          <w:jc w:val="center"/>
        </w:trPr>
        <w:tc>
          <w:tcPr>
            <w:tcW w:w="1751" w:type="dxa"/>
            <w:vMerge/>
          </w:tcPr>
          <w:p w14:paraId="3AB4F327" w14:textId="77777777" w:rsidR="001121E2" w:rsidRPr="00C46E08" w:rsidRDefault="001121E2" w:rsidP="001121E2">
            <w:pPr>
              <w:spacing w:after="0" w:line="240" w:lineRule="auto"/>
              <w:rPr>
                <w:rFonts w:ascii="Proxima Nova Rg" w:eastAsia="Times New Roman" w:hAnsi="Proxima Nova Rg" w:cs="Times New Roman"/>
                <w:b/>
                <w:bCs/>
                <w:sz w:val="20"/>
                <w:szCs w:val="20"/>
                <w:lang w:val="en-GB"/>
              </w:rPr>
            </w:pPr>
          </w:p>
        </w:tc>
        <w:tc>
          <w:tcPr>
            <w:tcW w:w="2896" w:type="dxa"/>
          </w:tcPr>
          <w:p w14:paraId="4AE0F303"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r w:rsidRPr="00C46E08">
              <w:rPr>
                <w:rFonts w:ascii="Proxima Nova Rg" w:eastAsia="Times New Roman" w:hAnsi="Proxima Nova Rg" w:cs="Times New Roman"/>
                <w:bCs/>
                <w:sz w:val="20"/>
                <w:szCs w:val="20"/>
                <w:lang w:val="en-GB"/>
              </w:rPr>
              <w:t>Wildlife-based ecotourism products designed and operating in the project target area</w:t>
            </w:r>
          </w:p>
        </w:tc>
        <w:tc>
          <w:tcPr>
            <w:tcW w:w="1874" w:type="dxa"/>
          </w:tcPr>
          <w:p w14:paraId="32D79DBF" w14:textId="77777777" w:rsidR="001121E2" w:rsidRPr="00C46E08" w:rsidRDefault="001121E2" w:rsidP="001121E2">
            <w:pPr>
              <w:spacing w:after="0" w:line="240" w:lineRule="auto"/>
              <w:ind w:right="-18"/>
              <w:rPr>
                <w:rFonts w:ascii="Proxima Nova Rg" w:eastAsia="Times New Roman" w:hAnsi="Proxima Nova Rg" w:cs="Times New Roman"/>
                <w:bCs/>
                <w:sz w:val="20"/>
                <w:szCs w:val="20"/>
                <w:lang w:val="en-GB"/>
              </w:rPr>
            </w:pPr>
            <w:r w:rsidRPr="00C46E08">
              <w:rPr>
                <w:rFonts w:ascii="Proxima Nova Rg" w:eastAsia="Times New Roman" w:hAnsi="Proxima Nova Rg" w:cs="Times New Roman"/>
                <w:bCs/>
                <w:sz w:val="20"/>
                <w:szCs w:val="20"/>
                <w:lang w:val="en-GB"/>
              </w:rPr>
              <w:t>0 projects operating</w:t>
            </w:r>
          </w:p>
        </w:tc>
        <w:tc>
          <w:tcPr>
            <w:tcW w:w="1843" w:type="dxa"/>
          </w:tcPr>
          <w:p w14:paraId="14CB7232"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r w:rsidRPr="00C46E08">
              <w:rPr>
                <w:rFonts w:ascii="Proxima Nova Rg" w:eastAsia="Times New Roman" w:hAnsi="Proxima Nova Rg" w:cs="Times New Roman"/>
                <w:bCs/>
                <w:sz w:val="20"/>
                <w:szCs w:val="20"/>
                <w:lang w:val="en-GB"/>
              </w:rPr>
              <w:t>At least 4 wildlife-based ecotourism projects operating in project target area by the end of the project</w:t>
            </w:r>
          </w:p>
        </w:tc>
        <w:tc>
          <w:tcPr>
            <w:tcW w:w="1591" w:type="dxa"/>
          </w:tcPr>
          <w:p w14:paraId="5BE8986B"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r w:rsidRPr="00C46E08">
              <w:rPr>
                <w:rFonts w:ascii="Proxima Nova Rg" w:eastAsia="Times New Roman" w:hAnsi="Proxima Nova Rg" w:cs="Times New Roman"/>
                <w:bCs/>
                <w:sz w:val="20"/>
                <w:szCs w:val="20"/>
                <w:lang w:val="en-GB"/>
              </w:rPr>
              <w:t xml:space="preserve">Signed agreements between </w:t>
            </w:r>
            <w:proofErr w:type="spellStart"/>
            <w:r w:rsidRPr="00C46E08">
              <w:rPr>
                <w:rFonts w:ascii="Proxima Nova Rg" w:eastAsia="Times New Roman" w:hAnsi="Proxima Nova Rg" w:cs="Times New Roman"/>
                <w:bCs/>
                <w:sz w:val="20"/>
                <w:szCs w:val="20"/>
                <w:lang w:val="en-GB"/>
              </w:rPr>
              <w:t>GoL</w:t>
            </w:r>
            <w:proofErr w:type="spellEnd"/>
            <w:r w:rsidRPr="00C46E08">
              <w:rPr>
                <w:rFonts w:ascii="Proxima Nova Rg" w:eastAsia="Times New Roman" w:hAnsi="Proxima Nova Rg" w:cs="Times New Roman"/>
                <w:bCs/>
                <w:sz w:val="20"/>
                <w:szCs w:val="20"/>
                <w:lang w:val="en-GB"/>
              </w:rPr>
              <w:t xml:space="preserve"> and tourism operators</w:t>
            </w:r>
          </w:p>
        </w:tc>
        <w:tc>
          <w:tcPr>
            <w:tcW w:w="1350" w:type="dxa"/>
            <w:vMerge/>
          </w:tcPr>
          <w:p w14:paraId="052C19D1" w14:textId="77777777" w:rsidR="001121E2" w:rsidRPr="00C46E08" w:rsidRDefault="001121E2" w:rsidP="001121E2">
            <w:pPr>
              <w:spacing w:after="0" w:line="240" w:lineRule="auto"/>
              <w:rPr>
                <w:rFonts w:ascii="Proxima Nova Rg" w:eastAsia="Times New Roman" w:hAnsi="Proxima Nova Rg" w:cs="Times New Roman"/>
                <w:b/>
                <w:bCs/>
                <w:sz w:val="20"/>
                <w:szCs w:val="20"/>
                <w:lang w:val="en-GB"/>
              </w:rPr>
            </w:pPr>
          </w:p>
        </w:tc>
      </w:tr>
      <w:tr w:rsidR="001121E2" w:rsidRPr="00C46E08" w14:paraId="55F29164" w14:textId="77777777" w:rsidTr="54DB6D96">
        <w:trPr>
          <w:gridAfter w:val="1"/>
          <w:wAfter w:w="9" w:type="dxa"/>
          <w:jc w:val="center"/>
        </w:trPr>
        <w:tc>
          <w:tcPr>
            <w:tcW w:w="1751" w:type="dxa"/>
            <w:vMerge/>
          </w:tcPr>
          <w:p w14:paraId="45AAED16" w14:textId="77777777" w:rsidR="001121E2" w:rsidRPr="00C46E08" w:rsidRDefault="001121E2" w:rsidP="001121E2">
            <w:pPr>
              <w:spacing w:after="0" w:line="240" w:lineRule="auto"/>
              <w:rPr>
                <w:rFonts w:ascii="Proxima Nova Rg" w:eastAsia="Times New Roman" w:hAnsi="Proxima Nova Rg" w:cs="Times New Roman"/>
                <w:b/>
                <w:bCs/>
                <w:sz w:val="20"/>
                <w:szCs w:val="20"/>
                <w:lang w:val="en-GB"/>
              </w:rPr>
            </w:pPr>
          </w:p>
        </w:tc>
        <w:tc>
          <w:tcPr>
            <w:tcW w:w="2896" w:type="dxa"/>
          </w:tcPr>
          <w:p w14:paraId="49562EB9" w14:textId="77777777" w:rsidR="001121E2" w:rsidRPr="00C46E08" w:rsidRDefault="001121E2" w:rsidP="001121E2">
            <w:pPr>
              <w:tabs>
                <w:tab w:val="left" w:pos="168"/>
              </w:tabs>
              <w:spacing w:after="0" w:line="240" w:lineRule="auto"/>
              <w:ind w:right="-74"/>
              <w:rPr>
                <w:rFonts w:ascii="Proxima Nova Rg" w:eastAsia="Times New Roman" w:hAnsi="Proxima Nova Rg" w:cs="Times New Roman"/>
                <w:sz w:val="20"/>
                <w:szCs w:val="20"/>
                <w:lang w:val="en-GB"/>
              </w:rPr>
            </w:pPr>
            <w:r w:rsidRPr="00C46E08">
              <w:rPr>
                <w:rFonts w:ascii="Proxima Nova Rg" w:eastAsia="Times New Roman" w:hAnsi="Proxima Nova Rg" w:cs="Times New Roman"/>
                <w:sz w:val="20"/>
                <w:szCs w:val="20"/>
                <w:lang w:val="en-GB"/>
              </w:rPr>
              <w:t xml:space="preserve">Funds available for management of protected areas / conservation forests </w:t>
            </w:r>
            <w:r w:rsidRPr="00C46E08">
              <w:rPr>
                <w:rFonts w:ascii="Proxima Nova Rg" w:eastAsia="Times New Roman" w:hAnsi="Proxima Nova Rg" w:cs="Times New Roman"/>
                <w:bCs/>
                <w:sz w:val="20"/>
                <w:szCs w:val="20"/>
                <w:lang w:val="en-GB"/>
              </w:rPr>
              <w:t>in targeted landscape in Savannakhet Province</w:t>
            </w:r>
            <w:r w:rsidRPr="00C46E08">
              <w:rPr>
                <w:rFonts w:ascii="Proxima Nova Rg" w:eastAsia="Times New Roman" w:hAnsi="Proxima Nova Rg" w:cs="Times New Roman"/>
                <w:sz w:val="20"/>
                <w:szCs w:val="20"/>
                <w:lang w:val="en-GB"/>
              </w:rPr>
              <w:t xml:space="preserve"> (as reported in the GEF BD1 Tracking Tool – Financial Scorecard):</w:t>
            </w:r>
          </w:p>
          <w:p w14:paraId="0A4B3EDC" w14:textId="77777777" w:rsidR="001121E2" w:rsidRPr="00C46E08" w:rsidRDefault="001121E2" w:rsidP="001121E2">
            <w:pPr>
              <w:numPr>
                <w:ilvl w:val="0"/>
                <w:numId w:val="30"/>
              </w:numPr>
              <w:tabs>
                <w:tab w:val="left" w:pos="252"/>
              </w:tabs>
              <w:spacing w:after="0" w:line="240" w:lineRule="auto"/>
              <w:ind w:left="252" w:right="-74" w:hanging="180"/>
              <w:rPr>
                <w:rFonts w:ascii="Proxima Nova Rg" w:eastAsia="Times New Roman" w:hAnsi="Proxima Nova Rg" w:cs="Times New Roman"/>
                <w:sz w:val="20"/>
                <w:szCs w:val="20"/>
                <w:lang w:val="en-GB"/>
              </w:rPr>
            </w:pPr>
            <w:r w:rsidRPr="00C46E08">
              <w:rPr>
                <w:rFonts w:ascii="Proxima Nova Rg" w:eastAsia="Times New Roman" w:hAnsi="Proxima Nova Rg" w:cs="Times New Roman"/>
                <w:sz w:val="20"/>
                <w:szCs w:val="20"/>
                <w:lang w:val="en-GB"/>
              </w:rPr>
              <w:t>Non-governmental financing mechanisms</w:t>
            </w:r>
          </w:p>
          <w:p w14:paraId="03B734A0" w14:textId="77777777" w:rsidR="001121E2" w:rsidRPr="00C46E08" w:rsidRDefault="001121E2" w:rsidP="001121E2">
            <w:pPr>
              <w:numPr>
                <w:ilvl w:val="0"/>
                <w:numId w:val="30"/>
              </w:numPr>
              <w:tabs>
                <w:tab w:val="left" w:pos="252"/>
              </w:tabs>
              <w:spacing w:after="0" w:line="240" w:lineRule="auto"/>
              <w:ind w:left="252" w:right="-74" w:hanging="180"/>
              <w:rPr>
                <w:rFonts w:ascii="Proxima Nova Rg" w:eastAsia="Times New Roman" w:hAnsi="Proxima Nova Rg" w:cs="Times New Roman"/>
                <w:sz w:val="20"/>
                <w:szCs w:val="20"/>
                <w:lang w:val="en-GB"/>
              </w:rPr>
            </w:pPr>
            <w:r w:rsidRPr="00C46E08">
              <w:rPr>
                <w:rFonts w:ascii="Proxima Nova Rg" w:eastAsia="Times New Roman" w:hAnsi="Proxima Nova Rg" w:cs="Times New Roman"/>
                <w:sz w:val="20"/>
                <w:szCs w:val="20"/>
                <w:lang w:val="en-GB"/>
              </w:rPr>
              <w:t>Government budget allocations</w:t>
            </w:r>
          </w:p>
        </w:tc>
        <w:tc>
          <w:tcPr>
            <w:tcW w:w="1874" w:type="dxa"/>
          </w:tcPr>
          <w:p w14:paraId="266A822B"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p>
          <w:p w14:paraId="5F106D42"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p>
          <w:p w14:paraId="143C5B50"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p>
          <w:p w14:paraId="6A87D9D6"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p>
          <w:p w14:paraId="78BCD568"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p>
          <w:p w14:paraId="7F5401D8" w14:textId="77777777" w:rsidR="001121E2" w:rsidRPr="00C46E08" w:rsidRDefault="001121E2" w:rsidP="001121E2">
            <w:pPr>
              <w:spacing w:after="0" w:line="240" w:lineRule="auto"/>
              <w:ind w:right="-87"/>
              <w:rPr>
                <w:rFonts w:ascii="Proxima Nova Rg" w:eastAsia="Times New Roman" w:hAnsi="Proxima Nova Rg" w:cs="Times New Roman"/>
                <w:bCs/>
                <w:sz w:val="20"/>
                <w:szCs w:val="20"/>
                <w:lang w:val="en-GB"/>
              </w:rPr>
            </w:pPr>
            <w:r w:rsidRPr="00C46E08">
              <w:rPr>
                <w:rFonts w:ascii="Proxima Nova Rg" w:eastAsia="Times New Roman" w:hAnsi="Proxima Nova Rg" w:cs="Times New Roman"/>
                <w:bCs/>
                <w:sz w:val="20"/>
                <w:szCs w:val="20"/>
                <w:lang w:val="en-GB"/>
              </w:rPr>
              <w:t>USD 0 per year</w:t>
            </w:r>
          </w:p>
          <w:p w14:paraId="54D7C077"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r w:rsidRPr="00C46E08">
              <w:rPr>
                <w:rFonts w:ascii="Proxima Nova Rg" w:eastAsia="Times New Roman" w:hAnsi="Proxima Nova Rg" w:cs="Times New Roman"/>
                <w:bCs/>
                <w:sz w:val="20"/>
                <w:szCs w:val="20"/>
                <w:lang w:val="en-GB"/>
              </w:rPr>
              <w:t>USD 168,480 per year</w:t>
            </w:r>
          </w:p>
        </w:tc>
        <w:tc>
          <w:tcPr>
            <w:tcW w:w="1843" w:type="dxa"/>
          </w:tcPr>
          <w:p w14:paraId="73FF7EF4"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r w:rsidRPr="00C46E08">
              <w:rPr>
                <w:rFonts w:ascii="Proxima Nova Rg" w:eastAsia="Times New Roman" w:hAnsi="Proxima Nova Rg" w:cs="Times New Roman"/>
                <w:bCs/>
                <w:sz w:val="20"/>
                <w:szCs w:val="20"/>
                <w:lang w:val="en-GB"/>
              </w:rPr>
              <w:t>By end of project, levels of public and private investment through diverse and new revenue sources increased to:</w:t>
            </w:r>
          </w:p>
          <w:p w14:paraId="2BB63BCC"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p>
          <w:p w14:paraId="0920BCFB"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p>
          <w:p w14:paraId="47FEA1AE"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r w:rsidRPr="00C46E08">
              <w:rPr>
                <w:rFonts w:ascii="Proxima Nova Rg" w:eastAsia="Times New Roman" w:hAnsi="Proxima Nova Rg" w:cs="Times New Roman"/>
                <w:bCs/>
                <w:sz w:val="20"/>
                <w:szCs w:val="20"/>
                <w:lang w:val="en-GB"/>
              </w:rPr>
              <w:t>USD 100,000 per year</w:t>
            </w:r>
          </w:p>
          <w:p w14:paraId="0E8D6868"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r w:rsidRPr="00C46E08">
              <w:rPr>
                <w:rFonts w:ascii="Proxima Nova Rg" w:eastAsia="Times New Roman" w:hAnsi="Proxima Nova Rg" w:cs="Times New Roman"/>
                <w:bCs/>
                <w:sz w:val="20"/>
                <w:szCs w:val="20"/>
                <w:lang w:val="en-GB"/>
              </w:rPr>
              <w:t>USD 250,000 per year</w:t>
            </w:r>
          </w:p>
        </w:tc>
        <w:tc>
          <w:tcPr>
            <w:tcW w:w="1591" w:type="dxa"/>
          </w:tcPr>
          <w:p w14:paraId="61EB093D"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r w:rsidRPr="00C46E08">
              <w:rPr>
                <w:rFonts w:ascii="Proxima Nova Rg" w:eastAsia="Times New Roman" w:hAnsi="Proxima Nova Rg" w:cs="Times New Roman"/>
                <w:bCs/>
                <w:sz w:val="20"/>
                <w:szCs w:val="20"/>
                <w:lang w:val="en-GB"/>
              </w:rPr>
              <w:t xml:space="preserve">Budget reports from relevant Pas </w:t>
            </w:r>
          </w:p>
        </w:tc>
        <w:tc>
          <w:tcPr>
            <w:tcW w:w="1350" w:type="dxa"/>
            <w:vMerge/>
          </w:tcPr>
          <w:p w14:paraId="10CE507D" w14:textId="77777777" w:rsidR="001121E2" w:rsidRPr="00C46E08" w:rsidRDefault="001121E2" w:rsidP="001121E2">
            <w:pPr>
              <w:spacing w:after="0" w:line="240" w:lineRule="auto"/>
              <w:rPr>
                <w:rFonts w:ascii="Proxima Nova Rg" w:eastAsia="Times New Roman" w:hAnsi="Proxima Nova Rg" w:cs="Times New Roman"/>
                <w:b/>
                <w:bCs/>
                <w:sz w:val="20"/>
                <w:szCs w:val="20"/>
                <w:lang w:val="en-GB"/>
              </w:rPr>
            </w:pPr>
          </w:p>
        </w:tc>
      </w:tr>
      <w:tr w:rsidR="001121E2" w:rsidRPr="00C46E08" w14:paraId="749C7B08" w14:textId="77777777" w:rsidTr="54DB6D96">
        <w:trPr>
          <w:gridAfter w:val="1"/>
          <w:wAfter w:w="9" w:type="dxa"/>
          <w:jc w:val="center"/>
        </w:trPr>
        <w:tc>
          <w:tcPr>
            <w:tcW w:w="1751" w:type="dxa"/>
            <w:vMerge/>
          </w:tcPr>
          <w:p w14:paraId="55C09C31" w14:textId="77777777" w:rsidR="001121E2" w:rsidRPr="00C46E08" w:rsidRDefault="001121E2" w:rsidP="001121E2">
            <w:pPr>
              <w:spacing w:after="0" w:line="240" w:lineRule="auto"/>
              <w:rPr>
                <w:rFonts w:ascii="Proxima Nova Rg" w:eastAsia="Times New Roman" w:hAnsi="Proxima Nova Rg" w:cs="Times New Roman"/>
                <w:b/>
                <w:bCs/>
                <w:sz w:val="20"/>
                <w:szCs w:val="20"/>
                <w:lang w:val="en-GB"/>
              </w:rPr>
            </w:pPr>
          </w:p>
        </w:tc>
        <w:tc>
          <w:tcPr>
            <w:tcW w:w="2896" w:type="dxa"/>
          </w:tcPr>
          <w:p w14:paraId="5934EF19" w14:textId="77777777" w:rsidR="001121E2" w:rsidRPr="00C46E08" w:rsidRDefault="001121E2" w:rsidP="001121E2">
            <w:pPr>
              <w:spacing w:after="0" w:line="240" w:lineRule="auto"/>
              <w:rPr>
                <w:rFonts w:ascii="Proxima Nova Rg" w:eastAsia="Times New Roman" w:hAnsi="Proxima Nova Rg" w:cs="Times New Roman"/>
                <w:b/>
                <w:bCs/>
                <w:sz w:val="20"/>
                <w:szCs w:val="20"/>
                <w:lang w:val="en-GB"/>
              </w:rPr>
            </w:pPr>
            <w:r w:rsidRPr="00C46E08">
              <w:rPr>
                <w:rFonts w:ascii="Proxima Nova Rg" w:eastAsia="Times New Roman" w:hAnsi="Proxima Nova Rg" w:cs="Times New Roman"/>
                <w:bCs/>
                <w:sz w:val="20"/>
                <w:szCs w:val="20"/>
                <w:lang w:val="en-GB"/>
              </w:rPr>
              <w:t>Incentives and other benefits to communities within targeted landscape are directly linked to wildlife recovery and forest protection (as measured in SFM Tracking Tool)</w:t>
            </w:r>
          </w:p>
        </w:tc>
        <w:tc>
          <w:tcPr>
            <w:tcW w:w="1874" w:type="dxa"/>
          </w:tcPr>
          <w:p w14:paraId="5EC5701E" w14:textId="77777777" w:rsidR="001121E2" w:rsidRPr="00C46E08" w:rsidRDefault="001121E2" w:rsidP="001121E2">
            <w:pPr>
              <w:spacing w:after="0" w:line="240" w:lineRule="auto"/>
              <w:rPr>
                <w:rFonts w:ascii="Proxima Nova Rg" w:eastAsia="Times New Roman" w:hAnsi="Proxima Nova Rg" w:cs="Times New Roman"/>
                <w:bCs/>
                <w:sz w:val="20"/>
                <w:szCs w:val="20"/>
                <w:lang w:val="en-GB"/>
              </w:rPr>
            </w:pPr>
            <w:r w:rsidRPr="00C46E08">
              <w:rPr>
                <w:rFonts w:ascii="Proxima Nova Rg" w:eastAsia="Times New Roman" w:hAnsi="Proxima Nova Rg" w:cs="Times New Roman"/>
                <w:bCs/>
                <w:sz w:val="20"/>
                <w:szCs w:val="20"/>
                <w:lang w:val="en-GB"/>
              </w:rPr>
              <w:t>5&lt; Conservation Agreements with communities in the Ong Mang Sanctuary</w:t>
            </w:r>
          </w:p>
        </w:tc>
        <w:tc>
          <w:tcPr>
            <w:tcW w:w="1843" w:type="dxa"/>
          </w:tcPr>
          <w:p w14:paraId="576B072A" w14:textId="77777777" w:rsidR="001121E2" w:rsidRPr="00C46E08" w:rsidRDefault="001121E2" w:rsidP="001121E2">
            <w:pPr>
              <w:spacing w:after="0" w:line="240" w:lineRule="auto"/>
              <w:rPr>
                <w:rFonts w:ascii="Proxima Nova Rg" w:eastAsia="Times New Roman" w:hAnsi="Proxima Nova Rg" w:cs="Times New Roman"/>
                <w:bCs/>
                <w:color w:val="FF0000"/>
                <w:sz w:val="20"/>
                <w:szCs w:val="20"/>
                <w:lang w:val="en-GB"/>
              </w:rPr>
            </w:pPr>
            <w:r w:rsidRPr="00C46E08">
              <w:rPr>
                <w:rFonts w:ascii="Proxima Nova Rg" w:eastAsia="Times New Roman" w:hAnsi="Proxima Nova Rg" w:cs="Times New Roman"/>
                <w:bCs/>
                <w:sz w:val="20"/>
                <w:szCs w:val="20"/>
                <w:lang w:val="en-GB"/>
              </w:rPr>
              <w:t>At least 16 community-based Conservation Agreements that incorporate improved ecological conditions and human development levels signed by end of year 2</w:t>
            </w:r>
          </w:p>
        </w:tc>
        <w:tc>
          <w:tcPr>
            <w:tcW w:w="1591" w:type="dxa"/>
          </w:tcPr>
          <w:p w14:paraId="3FFEAF0C" w14:textId="77777777" w:rsidR="001121E2" w:rsidRPr="00C46E08" w:rsidRDefault="001121E2" w:rsidP="001121E2">
            <w:pPr>
              <w:spacing w:after="0" w:line="240" w:lineRule="auto"/>
              <w:rPr>
                <w:rFonts w:ascii="Proxima Nova Rg" w:eastAsia="Times New Roman" w:hAnsi="Proxima Nova Rg" w:cs="Times New Roman"/>
                <w:b/>
                <w:bCs/>
                <w:sz w:val="20"/>
                <w:szCs w:val="20"/>
                <w:lang w:val="en-GB"/>
              </w:rPr>
            </w:pPr>
            <w:r w:rsidRPr="00C46E08">
              <w:rPr>
                <w:rFonts w:ascii="Proxima Nova Rg" w:eastAsia="Times New Roman" w:hAnsi="Proxima Nova Rg" w:cs="Times New Roman"/>
                <w:bCs/>
                <w:sz w:val="20"/>
                <w:szCs w:val="20"/>
                <w:lang w:val="en-GB"/>
              </w:rPr>
              <w:t>Signed Conservation Agreements</w:t>
            </w:r>
          </w:p>
        </w:tc>
        <w:tc>
          <w:tcPr>
            <w:tcW w:w="1350" w:type="dxa"/>
            <w:vMerge/>
          </w:tcPr>
          <w:p w14:paraId="288E4291" w14:textId="77777777" w:rsidR="001121E2" w:rsidRPr="00C46E08" w:rsidRDefault="001121E2" w:rsidP="001121E2">
            <w:pPr>
              <w:spacing w:after="0" w:line="240" w:lineRule="auto"/>
              <w:rPr>
                <w:rFonts w:ascii="Proxima Nova Rg" w:eastAsia="Times New Roman" w:hAnsi="Proxima Nova Rg" w:cs="Times New Roman"/>
                <w:b/>
                <w:bCs/>
                <w:sz w:val="20"/>
                <w:szCs w:val="20"/>
                <w:lang w:val="en-GB"/>
              </w:rPr>
            </w:pPr>
          </w:p>
        </w:tc>
      </w:tr>
    </w:tbl>
    <w:p w14:paraId="3FC1D2E1" w14:textId="54549147" w:rsidR="00E23875" w:rsidRPr="00C46E08" w:rsidRDefault="00E23875" w:rsidP="00BD1612">
      <w:pPr>
        <w:rPr>
          <w:rFonts w:ascii="Proxima Nova Rg" w:hAnsi="Proxima Nova Rg"/>
          <w:i/>
          <w:iCs/>
          <w:sz w:val="21"/>
          <w:szCs w:val="21"/>
        </w:rPr>
      </w:pPr>
    </w:p>
    <w:p w14:paraId="4B563319" w14:textId="44F32BE9" w:rsidR="007F1DF2" w:rsidRPr="00C46E08" w:rsidRDefault="007F1DF2" w:rsidP="00BD1612">
      <w:pPr>
        <w:rPr>
          <w:rFonts w:ascii="Proxima Nova Rg" w:hAnsi="Proxima Nova Rg"/>
          <w:i/>
          <w:iCs/>
          <w:sz w:val="21"/>
          <w:szCs w:val="21"/>
        </w:rPr>
      </w:pPr>
    </w:p>
    <w:p w14:paraId="3FE85DB7" w14:textId="506007AD" w:rsidR="007F1DF2" w:rsidRPr="00C46E08" w:rsidRDefault="007F1DF2" w:rsidP="00BD1612">
      <w:pPr>
        <w:rPr>
          <w:rFonts w:ascii="Proxima Nova Rg" w:hAnsi="Proxima Nova Rg"/>
          <w:i/>
          <w:iCs/>
          <w:sz w:val="21"/>
          <w:szCs w:val="21"/>
        </w:rPr>
      </w:pPr>
    </w:p>
    <w:p w14:paraId="0F135BA8" w14:textId="74AFED68" w:rsidR="007F1DF2" w:rsidRPr="00C46E08" w:rsidRDefault="007F1DF2" w:rsidP="00BD1612">
      <w:pPr>
        <w:rPr>
          <w:rFonts w:ascii="Proxima Nova Rg" w:hAnsi="Proxima Nova Rg"/>
          <w:i/>
          <w:iCs/>
          <w:sz w:val="21"/>
          <w:szCs w:val="21"/>
        </w:rPr>
      </w:pPr>
    </w:p>
    <w:p w14:paraId="1C33A386" w14:textId="0414FF29" w:rsidR="007F1DF2" w:rsidRPr="00C46E08" w:rsidRDefault="007F1DF2" w:rsidP="00BD1612">
      <w:pPr>
        <w:rPr>
          <w:rFonts w:ascii="Proxima Nova Rg" w:hAnsi="Proxima Nova Rg"/>
          <w:i/>
          <w:iCs/>
          <w:sz w:val="21"/>
          <w:szCs w:val="21"/>
        </w:rPr>
      </w:pPr>
    </w:p>
    <w:p w14:paraId="348D7334" w14:textId="31896B48" w:rsidR="007F1DF2" w:rsidRPr="00C46E08" w:rsidRDefault="007F1DF2" w:rsidP="00BD1612">
      <w:pPr>
        <w:rPr>
          <w:rFonts w:ascii="Proxima Nova Rg" w:hAnsi="Proxima Nova Rg"/>
          <w:i/>
          <w:iCs/>
          <w:sz w:val="21"/>
          <w:szCs w:val="21"/>
        </w:rPr>
      </w:pPr>
    </w:p>
    <w:p w14:paraId="7FE57761" w14:textId="2121B65B" w:rsidR="007F1DF2" w:rsidRPr="00C46E08" w:rsidRDefault="007F1DF2" w:rsidP="00BD1612">
      <w:pPr>
        <w:rPr>
          <w:rFonts w:ascii="Proxima Nova Rg" w:hAnsi="Proxima Nova Rg"/>
          <w:i/>
          <w:iCs/>
          <w:sz w:val="21"/>
          <w:szCs w:val="21"/>
        </w:rPr>
      </w:pPr>
    </w:p>
    <w:p w14:paraId="5BC0F5D0" w14:textId="6515766B" w:rsidR="007F1DF2" w:rsidRDefault="007F1DF2" w:rsidP="00BD1612">
      <w:pPr>
        <w:rPr>
          <w:rFonts w:ascii="Proxima Nova Rg" w:hAnsi="Proxima Nova Rg"/>
          <w:i/>
          <w:iCs/>
          <w:sz w:val="21"/>
          <w:szCs w:val="21"/>
        </w:rPr>
      </w:pPr>
    </w:p>
    <w:p w14:paraId="036CDDDC" w14:textId="77777777" w:rsidR="00C46E08" w:rsidRPr="00C46E08" w:rsidRDefault="00C46E08" w:rsidP="00BD1612">
      <w:pPr>
        <w:rPr>
          <w:rFonts w:ascii="Proxima Nova Rg" w:hAnsi="Proxima Nova Rg"/>
          <w:i/>
          <w:iCs/>
          <w:sz w:val="21"/>
          <w:szCs w:val="21"/>
        </w:rPr>
      </w:pPr>
    </w:p>
    <w:p w14:paraId="3286CCDC" w14:textId="34F90B75" w:rsidR="00BD1612" w:rsidRPr="00C46E08" w:rsidRDefault="00BD1612" w:rsidP="00FF139C">
      <w:pPr>
        <w:rPr>
          <w:rFonts w:ascii="Proxima Nova Rg" w:hAnsi="Proxima Nova Rg"/>
          <w:b/>
          <w:bCs/>
          <w:sz w:val="26"/>
          <w:szCs w:val="26"/>
        </w:rPr>
      </w:pPr>
      <w:proofErr w:type="spellStart"/>
      <w:r w:rsidRPr="00C46E08">
        <w:rPr>
          <w:rFonts w:ascii="Proxima Nova Rg" w:hAnsi="Proxima Nova Rg"/>
          <w:b/>
          <w:bCs/>
          <w:sz w:val="26"/>
          <w:szCs w:val="26"/>
        </w:rPr>
        <w:lastRenderedPageBreak/>
        <w:t>ToR</w:t>
      </w:r>
      <w:proofErr w:type="spellEnd"/>
      <w:r w:rsidRPr="00C46E08">
        <w:rPr>
          <w:rFonts w:ascii="Proxima Nova Rg" w:hAnsi="Proxima Nova Rg"/>
          <w:b/>
          <w:bCs/>
          <w:sz w:val="26"/>
          <w:szCs w:val="26"/>
        </w:rPr>
        <w:t xml:space="preserve"> Annex B: Project Information Package to be reviewed by TE team</w:t>
      </w:r>
    </w:p>
    <w:tbl>
      <w:tblPr>
        <w:tblStyle w:val="TableGrid"/>
        <w:tblW w:w="91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8550"/>
      </w:tblGrid>
      <w:tr w:rsidR="00E23875" w:rsidRPr="00C46E08" w14:paraId="2AB2AB01" w14:textId="77777777" w:rsidTr="00E23875">
        <w:trPr>
          <w:trHeight w:val="423"/>
          <w:jc w:val="center"/>
        </w:trPr>
        <w:tc>
          <w:tcPr>
            <w:tcW w:w="630" w:type="dxa"/>
            <w:shd w:val="clear" w:color="auto" w:fill="000000" w:themeFill="text1"/>
            <w:vAlign w:val="center"/>
          </w:tcPr>
          <w:p w14:paraId="7D39ABD7" w14:textId="77777777" w:rsidR="00E23875" w:rsidRPr="00C46E08" w:rsidRDefault="00E23875" w:rsidP="008F38E8">
            <w:pPr>
              <w:jc w:val="center"/>
              <w:rPr>
                <w:rFonts w:ascii="Proxima Nova Rg" w:hAnsi="Proxima Nova Rg"/>
                <w:color w:val="FFFFFF" w:themeColor="background1"/>
              </w:rPr>
            </w:pPr>
            <w:r w:rsidRPr="00C46E08">
              <w:rPr>
                <w:rFonts w:ascii="Proxima Nova Rg" w:hAnsi="Proxima Nova Rg"/>
                <w:color w:val="FFFFFF" w:themeColor="background1"/>
              </w:rPr>
              <w:t>#</w:t>
            </w:r>
          </w:p>
        </w:tc>
        <w:tc>
          <w:tcPr>
            <w:tcW w:w="8550" w:type="dxa"/>
            <w:shd w:val="clear" w:color="auto" w:fill="000000" w:themeFill="text1"/>
            <w:vAlign w:val="center"/>
          </w:tcPr>
          <w:p w14:paraId="288252E4" w14:textId="77777777" w:rsidR="00E23875" w:rsidRPr="00C46E08" w:rsidRDefault="00E23875" w:rsidP="008F38E8">
            <w:pPr>
              <w:jc w:val="center"/>
              <w:rPr>
                <w:rFonts w:ascii="Proxima Nova Rg" w:hAnsi="Proxima Nova Rg"/>
                <w:color w:val="FFFFFF" w:themeColor="background1"/>
                <w:sz w:val="21"/>
                <w:szCs w:val="21"/>
              </w:rPr>
            </w:pPr>
            <w:r w:rsidRPr="00C46E08">
              <w:rPr>
                <w:rFonts w:ascii="Proxima Nova Rg" w:hAnsi="Proxima Nova Rg"/>
                <w:color w:val="FFFFFF" w:themeColor="background1"/>
                <w:sz w:val="21"/>
                <w:szCs w:val="21"/>
              </w:rPr>
              <w:t>Item (electronic versions preferred if available)</w:t>
            </w:r>
          </w:p>
        </w:tc>
      </w:tr>
      <w:tr w:rsidR="00E23875" w:rsidRPr="00C46E08" w14:paraId="162CBC6D" w14:textId="77777777" w:rsidTr="00E23875">
        <w:trPr>
          <w:jc w:val="center"/>
        </w:trPr>
        <w:tc>
          <w:tcPr>
            <w:tcW w:w="630" w:type="dxa"/>
            <w:tcBorders>
              <w:left w:val="single" w:sz="4" w:space="0" w:color="1F3864" w:themeColor="accent1" w:themeShade="80"/>
              <w:bottom w:val="single" w:sz="4" w:space="0" w:color="1F3864" w:themeColor="accent1" w:themeShade="80"/>
            </w:tcBorders>
            <w:shd w:val="clear" w:color="auto" w:fill="auto"/>
          </w:tcPr>
          <w:p w14:paraId="2357055B" w14:textId="77777777" w:rsidR="00E23875" w:rsidRPr="00C46E08" w:rsidRDefault="00E23875" w:rsidP="008F38E8">
            <w:pPr>
              <w:pStyle w:val="ListParagraph"/>
              <w:ind w:left="0"/>
              <w:jc w:val="center"/>
              <w:rPr>
                <w:rFonts w:ascii="Proxima Nova Rg" w:hAnsi="Proxima Nova Rg"/>
                <w:color w:val="000000" w:themeColor="text1"/>
              </w:rPr>
            </w:pPr>
            <w:r w:rsidRPr="00C46E08">
              <w:rPr>
                <w:rFonts w:ascii="Proxima Nova Rg" w:hAnsi="Proxima Nova Rg"/>
                <w:color w:val="000000" w:themeColor="text1"/>
              </w:rPr>
              <w:t>1</w:t>
            </w:r>
          </w:p>
        </w:tc>
        <w:tc>
          <w:tcPr>
            <w:tcW w:w="8550" w:type="dxa"/>
            <w:tcBorders>
              <w:bottom w:val="single" w:sz="4" w:space="0" w:color="1F3864" w:themeColor="accent1" w:themeShade="80"/>
              <w:right w:val="single" w:sz="4" w:space="0" w:color="1F3864" w:themeColor="accent1" w:themeShade="80"/>
            </w:tcBorders>
            <w:shd w:val="clear" w:color="auto" w:fill="auto"/>
          </w:tcPr>
          <w:p w14:paraId="5C752C2E" w14:textId="77777777" w:rsidR="00E23875" w:rsidRPr="00C46E08" w:rsidRDefault="00E23875" w:rsidP="008F38E8">
            <w:pPr>
              <w:rPr>
                <w:rFonts w:ascii="Proxima Nova Rg" w:hAnsi="Proxima Nova Rg"/>
                <w:color w:val="000000" w:themeColor="text1"/>
                <w:sz w:val="21"/>
                <w:szCs w:val="21"/>
              </w:rPr>
            </w:pPr>
            <w:r w:rsidRPr="00C46E08">
              <w:rPr>
                <w:rFonts w:ascii="Proxima Nova Rg" w:hAnsi="Proxima Nova Rg"/>
                <w:color w:val="000000" w:themeColor="text1"/>
                <w:sz w:val="21"/>
                <w:szCs w:val="21"/>
              </w:rPr>
              <w:t>Project Identification Form (PIF)</w:t>
            </w:r>
          </w:p>
        </w:tc>
      </w:tr>
      <w:tr w:rsidR="00E23875" w:rsidRPr="00C46E08" w14:paraId="6775DD6C"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D4561A9" w14:textId="77777777" w:rsidR="00E23875" w:rsidRPr="00C46E08" w:rsidRDefault="00E23875" w:rsidP="008F38E8">
            <w:pPr>
              <w:pStyle w:val="ListParagraph"/>
              <w:ind w:left="0"/>
              <w:jc w:val="center"/>
              <w:rPr>
                <w:rFonts w:ascii="Proxima Nova Rg" w:hAnsi="Proxima Nova Rg"/>
                <w:color w:val="000000" w:themeColor="text1"/>
              </w:rPr>
            </w:pPr>
            <w:r w:rsidRPr="00C46E08">
              <w:rPr>
                <w:rFonts w:ascii="Proxima Nova Rg" w:hAnsi="Proxima Nova Rg"/>
                <w:color w:val="000000" w:themeColor="text1"/>
              </w:rPr>
              <w:t>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9C075D8" w14:textId="77777777" w:rsidR="00E23875" w:rsidRPr="00C46E08" w:rsidRDefault="00E23875" w:rsidP="008F38E8">
            <w:pPr>
              <w:rPr>
                <w:rFonts w:ascii="Proxima Nova Rg" w:hAnsi="Proxima Nova Rg"/>
                <w:color w:val="000000" w:themeColor="text1"/>
                <w:sz w:val="21"/>
                <w:szCs w:val="21"/>
              </w:rPr>
            </w:pPr>
            <w:r w:rsidRPr="00C46E08">
              <w:rPr>
                <w:rFonts w:ascii="Proxima Nova Rg" w:hAnsi="Proxima Nova Rg"/>
                <w:color w:val="000000" w:themeColor="text1"/>
                <w:sz w:val="21"/>
                <w:szCs w:val="21"/>
              </w:rPr>
              <w:t>UNDP Initiation Plan</w:t>
            </w:r>
          </w:p>
        </w:tc>
      </w:tr>
      <w:tr w:rsidR="00E23875" w:rsidRPr="00C46E08" w14:paraId="6851FDC4"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FBC5F1D" w14:textId="77777777" w:rsidR="00E23875" w:rsidRPr="00C46E08" w:rsidRDefault="00E23875" w:rsidP="008F38E8">
            <w:pPr>
              <w:pStyle w:val="ListParagraph"/>
              <w:ind w:left="0"/>
              <w:jc w:val="center"/>
              <w:rPr>
                <w:rFonts w:ascii="Proxima Nova Rg" w:hAnsi="Proxima Nova Rg"/>
                <w:color w:val="000000" w:themeColor="text1"/>
              </w:rPr>
            </w:pPr>
            <w:r w:rsidRPr="00C46E08">
              <w:rPr>
                <w:rFonts w:ascii="Proxima Nova Rg" w:hAnsi="Proxima Nova Rg"/>
                <w:color w:val="000000" w:themeColor="text1"/>
              </w:rPr>
              <w:t>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8999E12" w14:textId="77777777" w:rsidR="00E23875" w:rsidRPr="00C46E08" w:rsidRDefault="00E23875" w:rsidP="008F38E8">
            <w:pPr>
              <w:rPr>
                <w:rFonts w:ascii="Proxima Nova Rg" w:hAnsi="Proxima Nova Rg"/>
                <w:color w:val="000000" w:themeColor="text1"/>
                <w:sz w:val="21"/>
                <w:szCs w:val="21"/>
              </w:rPr>
            </w:pPr>
            <w:r w:rsidRPr="00C46E08">
              <w:rPr>
                <w:rFonts w:ascii="Proxima Nova Rg" w:hAnsi="Proxima Nova Rg"/>
                <w:color w:val="000000" w:themeColor="text1"/>
                <w:sz w:val="21"/>
                <w:szCs w:val="21"/>
              </w:rPr>
              <w:t>Final UNDP-GEF Project Document with all annexes</w:t>
            </w:r>
          </w:p>
        </w:tc>
      </w:tr>
      <w:tr w:rsidR="00E23875" w:rsidRPr="00C46E08" w14:paraId="2C655E51"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C813141" w14:textId="77777777" w:rsidR="00E23875" w:rsidRPr="00C46E08" w:rsidRDefault="00E23875" w:rsidP="008F38E8">
            <w:pPr>
              <w:pStyle w:val="ListParagraph"/>
              <w:ind w:left="0"/>
              <w:jc w:val="center"/>
              <w:rPr>
                <w:rFonts w:ascii="Proxima Nova Rg" w:hAnsi="Proxima Nova Rg"/>
                <w:color w:val="000000" w:themeColor="text1"/>
              </w:rPr>
            </w:pPr>
            <w:r w:rsidRPr="00C46E08">
              <w:rPr>
                <w:rFonts w:ascii="Proxima Nova Rg" w:hAnsi="Proxima Nova Rg"/>
                <w:color w:val="000000" w:themeColor="text1"/>
              </w:rPr>
              <w:t>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34B5769" w14:textId="77777777" w:rsidR="00E23875" w:rsidRPr="00C46E08" w:rsidRDefault="00E23875" w:rsidP="008F38E8">
            <w:pPr>
              <w:rPr>
                <w:rFonts w:ascii="Proxima Nova Rg" w:hAnsi="Proxima Nova Rg"/>
                <w:color w:val="000000" w:themeColor="text1"/>
                <w:sz w:val="21"/>
                <w:szCs w:val="21"/>
              </w:rPr>
            </w:pPr>
            <w:r w:rsidRPr="00C46E08">
              <w:rPr>
                <w:rFonts w:ascii="Proxima Nova Rg" w:hAnsi="Proxima Nova Rg"/>
                <w:color w:val="000000" w:themeColor="text1"/>
                <w:sz w:val="21"/>
                <w:szCs w:val="21"/>
              </w:rPr>
              <w:t>CEO Endorsement Request</w:t>
            </w:r>
          </w:p>
        </w:tc>
      </w:tr>
      <w:tr w:rsidR="00E23875" w:rsidRPr="00C46E08" w14:paraId="3D799B32"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7E016FA" w14:textId="77777777" w:rsidR="00E23875" w:rsidRPr="00C46E08" w:rsidRDefault="00E23875" w:rsidP="008F38E8">
            <w:pPr>
              <w:pStyle w:val="ListParagraph"/>
              <w:ind w:left="0"/>
              <w:jc w:val="center"/>
              <w:rPr>
                <w:rFonts w:ascii="Proxima Nova Rg" w:hAnsi="Proxima Nova Rg"/>
                <w:color w:val="000000" w:themeColor="text1"/>
              </w:rPr>
            </w:pPr>
            <w:r w:rsidRPr="00C46E08">
              <w:rPr>
                <w:rFonts w:ascii="Proxima Nova Rg" w:hAnsi="Proxima Nova Rg"/>
                <w:color w:val="000000" w:themeColor="text1"/>
              </w:rPr>
              <w:t>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ADE4E95" w14:textId="77777777" w:rsidR="00E23875" w:rsidRPr="00C46E08" w:rsidRDefault="00E23875" w:rsidP="008F38E8">
            <w:pPr>
              <w:rPr>
                <w:rFonts w:ascii="Proxima Nova Rg" w:hAnsi="Proxima Nova Rg"/>
                <w:color w:val="000000" w:themeColor="text1"/>
                <w:sz w:val="21"/>
                <w:szCs w:val="21"/>
              </w:rPr>
            </w:pPr>
            <w:r w:rsidRPr="00C46E08">
              <w:rPr>
                <w:rFonts w:ascii="Proxima Nova Rg" w:hAnsi="Proxima Nova Rg"/>
                <w:color w:val="000000" w:themeColor="text1"/>
                <w:sz w:val="21"/>
                <w:szCs w:val="21"/>
              </w:rPr>
              <w:t>UNDP Social and Environmental Screening Procedure (SESP) and associated management plans (if any)</w:t>
            </w:r>
          </w:p>
        </w:tc>
      </w:tr>
      <w:tr w:rsidR="00E23875" w:rsidRPr="00C46E08" w14:paraId="4ABE1831"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D43AABF" w14:textId="77777777" w:rsidR="00E23875" w:rsidRPr="00C46E08" w:rsidRDefault="00E23875" w:rsidP="008F38E8">
            <w:pPr>
              <w:pStyle w:val="ListParagraph"/>
              <w:ind w:left="0"/>
              <w:jc w:val="center"/>
              <w:rPr>
                <w:rFonts w:ascii="Proxima Nova Rg" w:hAnsi="Proxima Nova Rg"/>
                <w:color w:val="000000" w:themeColor="text1"/>
              </w:rPr>
            </w:pPr>
            <w:r w:rsidRPr="00C46E08">
              <w:rPr>
                <w:rFonts w:ascii="Proxima Nova Rg" w:hAnsi="Proxima Nova Rg"/>
                <w:color w:val="000000" w:themeColor="text1"/>
              </w:rPr>
              <w:t>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7FA5C92" w14:textId="77777777" w:rsidR="00E23875" w:rsidRPr="00C46E08" w:rsidRDefault="00E23875" w:rsidP="008F38E8">
            <w:pPr>
              <w:rPr>
                <w:rFonts w:ascii="Proxima Nova Rg" w:hAnsi="Proxima Nova Rg"/>
                <w:color w:val="000000" w:themeColor="text1"/>
                <w:sz w:val="21"/>
                <w:szCs w:val="21"/>
              </w:rPr>
            </w:pPr>
            <w:r w:rsidRPr="00C46E08">
              <w:rPr>
                <w:rFonts w:ascii="Proxima Nova Rg" w:hAnsi="Proxima Nova Rg"/>
                <w:color w:val="000000" w:themeColor="text1"/>
                <w:sz w:val="21"/>
                <w:szCs w:val="21"/>
              </w:rPr>
              <w:t>Inception Workshop Report</w:t>
            </w:r>
          </w:p>
        </w:tc>
      </w:tr>
      <w:tr w:rsidR="00E23875" w:rsidRPr="00C46E08" w14:paraId="6B495E53"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9B2F0C1" w14:textId="77777777" w:rsidR="00E23875" w:rsidRPr="00C46E08" w:rsidRDefault="00E23875" w:rsidP="008F38E8">
            <w:pPr>
              <w:pStyle w:val="ListParagraph"/>
              <w:ind w:left="0"/>
              <w:jc w:val="center"/>
              <w:rPr>
                <w:rFonts w:ascii="Proxima Nova Rg" w:hAnsi="Proxima Nova Rg"/>
                <w:color w:val="000000" w:themeColor="text1"/>
              </w:rPr>
            </w:pPr>
            <w:r w:rsidRPr="00C46E08">
              <w:rPr>
                <w:rFonts w:ascii="Proxima Nova Rg" w:hAnsi="Proxima Nova Rg"/>
                <w:color w:val="000000" w:themeColor="text1"/>
              </w:rPr>
              <w:t>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0CB1DF6" w14:textId="77777777" w:rsidR="00E23875" w:rsidRPr="00C46E08" w:rsidRDefault="00E23875" w:rsidP="008F38E8">
            <w:pPr>
              <w:rPr>
                <w:rFonts w:ascii="Proxima Nova Rg" w:hAnsi="Proxima Nova Rg"/>
                <w:color w:val="000000" w:themeColor="text1"/>
                <w:sz w:val="21"/>
                <w:szCs w:val="21"/>
              </w:rPr>
            </w:pPr>
            <w:r w:rsidRPr="00C46E08">
              <w:rPr>
                <w:rFonts w:ascii="Proxima Nova Rg" w:hAnsi="Proxima Nova Rg"/>
                <w:color w:val="000000" w:themeColor="text1"/>
                <w:sz w:val="21"/>
                <w:szCs w:val="21"/>
              </w:rPr>
              <w:t>Mid-Term Review report and management response to MTR recommendations</w:t>
            </w:r>
          </w:p>
        </w:tc>
      </w:tr>
      <w:tr w:rsidR="00E23875" w:rsidRPr="00C46E08" w14:paraId="3E49D639"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8B48EEF" w14:textId="77777777" w:rsidR="00E23875" w:rsidRPr="00C46E08" w:rsidRDefault="00E23875" w:rsidP="008F38E8">
            <w:pPr>
              <w:pStyle w:val="ListParagraph"/>
              <w:ind w:left="0"/>
              <w:jc w:val="center"/>
              <w:rPr>
                <w:rFonts w:ascii="Proxima Nova Rg" w:hAnsi="Proxima Nova Rg"/>
                <w:color w:val="000000" w:themeColor="text1"/>
              </w:rPr>
            </w:pPr>
            <w:r w:rsidRPr="00C46E08">
              <w:rPr>
                <w:rFonts w:ascii="Proxima Nova Rg" w:hAnsi="Proxima Nova Rg"/>
                <w:color w:val="000000" w:themeColor="text1"/>
              </w:rPr>
              <w:t>8</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41DC5F89" w14:textId="77777777" w:rsidR="00E23875" w:rsidRPr="00C46E08" w:rsidRDefault="00E23875" w:rsidP="008F38E8">
            <w:pPr>
              <w:rPr>
                <w:rFonts w:ascii="Proxima Nova Rg" w:hAnsi="Proxima Nova Rg"/>
                <w:color w:val="000000" w:themeColor="text1"/>
                <w:sz w:val="21"/>
                <w:szCs w:val="21"/>
              </w:rPr>
            </w:pPr>
            <w:r w:rsidRPr="00C46E08">
              <w:rPr>
                <w:rFonts w:ascii="Proxima Nova Rg" w:hAnsi="Proxima Nova Rg"/>
                <w:color w:val="000000" w:themeColor="text1"/>
                <w:sz w:val="21"/>
                <w:szCs w:val="21"/>
              </w:rPr>
              <w:t>All Project Implementation Reports (PIRs)</w:t>
            </w:r>
          </w:p>
        </w:tc>
      </w:tr>
      <w:tr w:rsidR="00E23875" w:rsidRPr="00C46E08" w14:paraId="0B906BB8"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1AC1F2D" w14:textId="77777777" w:rsidR="00E23875" w:rsidRPr="00C46E08" w:rsidRDefault="00E23875" w:rsidP="008F38E8">
            <w:pPr>
              <w:pStyle w:val="ListParagraph"/>
              <w:ind w:left="0"/>
              <w:jc w:val="center"/>
              <w:rPr>
                <w:rFonts w:ascii="Proxima Nova Rg" w:hAnsi="Proxima Nova Rg"/>
                <w:color w:val="000000" w:themeColor="text1"/>
              </w:rPr>
            </w:pPr>
            <w:r w:rsidRPr="00C46E08">
              <w:rPr>
                <w:rFonts w:ascii="Proxima Nova Rg" w:hAnsi="Proxima Nova Rg"/>
                <w:color w:val="000000" w:themeColor="text1"/>
              </w:rPr>
              <w:t>9</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334CC5A" w14:textId="77777777" w:rsidR="00E23875" w:rsidRPr="00C46E08" w:rsidRDefault="00E23875" w:rsidP="008F38E8">
            <w:pPr>
              <w:rPr>
                <w:rFonts w:ascii="Proxima Nova Rg" w:hAnsi="Proxima Nova Rg"/>
                <w:color w:val="000000" w:themeColor="text1"/>
                <w:sz w:val="21"/>
                <w:szCs w:val="21"/>
              </w:rPr>
            </w:pPr>
            <w:r w:rsidRPr="00C46E08">
              <w:rPr>
                <w:rFonts w:ascii="Proxima Nova Rg" w:hAnsi="Proxima Nova Rg"/>
                <w:color w:val="000000" w:themeColor="text1"/>
                <w:sz w:val="21"/>
                <w:szCs w:val="21"/>
              </w:rPr>
              <w:t>Progress reports (quarterly, semi-annual or annual, with associated workplans and financial reports)</w:t>
            </w:r>
          </w:p>
        </w:tc>
      </w:tr>
      <w:tr w:rsidR="00E23875" w:rsidRPr="00C46E08" w14:paraId="1044FDD4"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E812F36" w14:textId="77777777" w:rsidR="00E23875" w:rsidRPr="00C46E08" w:rsidRDefault="00E23875" w:rsidP="008F38E8">
            <w:pPr>
              <w:pStyle w:val="ListParagraph"/>
              <w:ind w:left="0"/>
              <w:jc w:val="center"/>
              <w:rPr>
                <w:rFonts w:ascii="Proxima Nova Rg" w:hAnsi="Proxima Nova Rg"/>
                <w:color w:val="000000" w:themeColor="text1"/>
              </w:rPr>
            </w:pPr>
            <w:r w:rsidRPr="00C46E08">
              <w:rPr>
                <w:rFonts w:ascii="Proxima Nova Rg" w:hAnsi="Proxima Nova Rg"/>
                <w:color w:val="000000" w:themeColor="text1"/>
              </w:rPr>
              <w:t>10</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CFCFB63" w14:textId="77777777" w:rsidR="00E23875" w:rsidRPr="00C46E08" w:rsidRDefault="00E23875" w:rsidP="008F38E8">
            <w:pPr>
              <w:rPr>
                <w:rFonts w:ascii="Proxima Nova Rg" w:hAnsi="Proxima Nova Rg"/>
                <w:color w:val="000000" w:themeColor="text1"/>
                <w:sz w:val="21"/>
                <w:szCs w:val="21"/>
              </w:rPr>
            </w:pPr>
            <w:r w:rsidRPr="00C46E08">
              <w:rPr>
                <w:rFonts w:ascii="Proxima Nova Rg" w:hAnsi="Proxima Nova Rg"/>
                <w:color w:val="000000" w:themeColor="text1"/>
                <w:sz w:val="21"/>
                <w:szCs w:val="21"/>
              </w:rPr>
              <w:t>Oversight mission reports</w:t>
            </w:r>
          </w:p>
        </w:tc>
      </w:tr>
      <w:tr w:rsidR="00E23875" w:rsidRPr="00C46E08" w14:paraId="0510A377"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1CA610B" w14:textId="77777777" w:rsidR="00E23875" w:rsidRPr="00C46E08" w:rsidRDefault="00E23875" w:rsidP="008F38E8">
            <w:pPr>
              <w:pStyle w:val="ListParagraph"/>
              <w:ind w:left="0"/>
              <w:jc w:val="center"/>
              <w:rPr>
                <w:rFonts w:ascii="Proxima Nova Rg" w:hAnsi="Proxima Nova Rg"/>
                <w:color w:val="000000" w:themeColor="text1"/>
              </w:rPr>
            </w:pPr>
            <w:r w:rsidRPr="00C46E08">
              <w:rPr>
                <w:rFonts w:ascii="Proxima Nova Rg" w:hAnsi="Proxima Nova Rg"/>
                <w:color w:val="000000" w:themeColor="text1"/>
              </w:rPr>
              <w:t>11</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BF9B13A" w14:textId="77777777" w:rsidR="00E23875" w:rsidRPr="00C46E08" w:rsidRDefault="00E23875" w:rsidP="008F38E8">
            <w:pPr>
              <w:rPr>
                <w:rFonts w:ascii="Proxima Nova Rg" w:hAnsi="Proxima Nova Rg"/>
                <w:color w:val="000000" w:themeColor="text1"/>
                <w:sz w:val="21"/>
                <w:szCs w:val="21"/>
              </w:rPr>
            </w:pPr>
            <w:r w:rsidRPr="00C46E08">
              <w:rPr>
                <w:rFonts w:ascii="Proxima Nova Rg" w:hAnsi="Proxima Nova Rg"/>
                <w:color w:val="000000" w:themeColor="text1"/>
                <w:sz w:val="21"/>
                <w:szCs w:val="21"/>
              </w:rPr>
              <w:t>Minutes of Project Board Meetings and of other meetings (</w:t>
            </w:r>
            <w:proofErr w:type="gramStart"/>
            <w:r w:rsidRPr="00C46E08">
              <w:rPr>
                <w:rFonts w:ascii="Proxima Nova Rg" w:hAnsi="Proxima Nova Rg"/>
                <w:color w:val="000000" w:themeColor="text1"/>
                <w:sz w:val="21"/>
                <w:szCs w:val="21"/>
              </w:rPr>
              <w:t>i.e.</w:t>
            </w:r>
            <w:proofErr w:type="gramEnd"/>
            <w:r w:rsidRPr="00C46E08">
              <w:rPr>
                <w:rFonts w:ascii="Proxima Nova Rg" w:hAnsi="Proxima Nova Rg"/>
                <w:color w:val="000000" w:themeColor="text1"/>
                <w:sz w:val="21"/>
                <w:szCs w:val="21"/>
              </w:rPr>
              <w:t xml:space="preserve"> Project Appraisal Committee meetings)</w:t>
            </w:r>
          </w:p>
        </w:tc>
      </w:tr>
      <w:tr w:rsidR="00E23875" w:rsidRPr="00C46E08" w14:paraId="748F2D36"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A5BB1D8" w14:textId="77777777" w:rsidR="00E23875" w:rsidRPr="00C46E08" w:rsidRDefault="00E23875" w:rsidP="008F38E8">
            <w:pPr>
              <w:pStyle w:val="ListParagraph"/>
              <w:ind w:left="0"/>
              <w:jc w:val="center"/>
              <w:rPr>
                <w:rFonts w:ascii="Proxima Nova Rg" w:hAnsi="Proxima Nova Rg"/>
                <w:color w:val="000000" w:themeColor="text1"/>
              </w:rPr>
            </w:pPr>
            <w:r w:rsidRPr="00C46E08">
              <w:rPr>
                <w:rFonts w:ascii="Proxima Nova Rg" w:hAnsi="Proxima Nova Rg"/>
                <w:color w:val="000000" w:themeColor="text1"/>
              </w:rPr>
              <w:t>12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AC28C5A" w14:textId="77777777" w:rsidR="00E23875" w:rsidRPr="00C46E08" w:rsidRDefault="00E23875" w:rsidP="008F38E8">
            <w:pPr>
              <w:rPr>
                <w:rFonts w:ascii="Proxima Nova Rg" w:hAnsi="Proxima Nova Rg"/>
                <w:color w:val="000000" w:themeColor="text1"/>
                <w:sz w:val="21"/>
                <w:szCs w:val="21"/>
              </w:rPr>
            </w:pPr>
            <w:r w:rsidRPr="00C46E08">
              <w:rPr>
                <w:rFonts w:ascii="Proxima Nova Rg" w:hAnsi="Proxima Nova Rg"/>
                <w:color w:val="000000" w:themeColor="text1"/>
                <w:sz w:val="21"/>
                <w:szCs w:val="21"/>
              </w:rPr>
              <w:t>GEF Tracking Tools (from CEO Endorsement, midterm and terminal stages)</w:t>
            </w:r>
          </w:p>
        </w:tc>
      </w:tr>
      <w:tr w:rsidR="00E23875" w:rsidRPr="00C46E08" w14:paraId="2537E1C1"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3C66CA0" w14:textId="77777777" w:rsidR="00E23875" w:rsidRPr="00C46E08" w:rsidRDefault="00E23875" w:rsidP="008F38E8">
            <w:pPr>
              <w:pStyle w:val="ListParagraph"/>
              <w:ind w:left="0"/>
              <w:jc w:val="center"/>
              <w:rPr>
                <w:rFonts w:ascii="Proxima Nova Rg" w:hAnsi="Proxima Nova Rg"/>
                <w:color w:val="000000" w:themeColor="text1"/>
              </w:rPr>
            </w:pPr>
            <w:r w:rsidRPr="00C46E08">
              <w:rPr>
                <w:rFonts w:ascii="Proxima Nova Rg" w:hAnsi="Proxima Nova Rg"/>
                <w:color w:val="000000" w:themeColor="text1"/>
              </w:rPr>
              <w:t>13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E420147" w14:textId="77777777" w:rsidR="00E23875" w:rsidRPr="00C46E08" w:rsidRDefault="00E23875" w:rsidP="008F38E8">
            <w:pPr>
              <w:rPr>
                <w:rFonts w:ascii="Proxima Nova Rg" w:hAnsi="Proxima Nova Rg"/>
                <w:color w:val="000000" w:themeColor="text1"/>
                <w:sz w:val="21"/>
                <w:szCs w:val="21"/>
              </w:rPr>
            </w:pPr>
            <w:r w:rsidRPr="00C46E08">
              <w:rPr>
                <w:rFonts w:ascii="Proxima Nova Rg" w:hAnsi="Proxima Nova Rg"/>
                <w:color w:val="000000" w:themeColor="text1"/>
                <w:sz w:val="21"/>
                <w:szCs w:val="21"/>
              </w:rPr>
              <w:t>GEF/LDCF/SCCF Core Indicators (from PIF, CEO Endorsement, midterm and terminal stages); for GEF-6 and GEF-7 projects only</w:t>
            </w:r>
          </w:p>
        </w:tc>
      </w:tr>
      <w:tr w:rsidR="00E23875" w:rsidRPr="00C46E08" w14:paraId="37EAD407"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BDC5E3C" w14:textId="77777777" w:rsidR="00E23875" w:rsidRPr="00C46E08" w:rsidRDefault="00E23875" w:rsidP="008F38E8">
            <w:pPr>
              <w:pStyle w:val="ListParagraph"/>
              <w:ind w:left="0"/>
              <w:jc w:val="center"/>
              <w:rPr>
                <w:rFonts w:ascii="Proxima Nova Rg" w:hAnsi="Proxima Nova Rg"/>
                <w:color w:val="000000" w:themeColor="text1"/>
              </w:rPr>
            </w:pPr>
            <w:r w:rsidRPr="00C46E08">
              <w:rPr>
                <w:rFonts w:ascii="Proxima Nova Rg" w:hAnsi="Proxima Nova Rg"/>
                <w:color w:val="000000" w:themeColor="text1"/>
              </w:rPr>
              <w:t>14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0181BB0" w14:textId="77777777" w:rsidR="00E23875" w:rsidRPr="00C46E08" w:rsidRDefault="00E23875" w:rsidP="008F38E8">
            <w:pPr>
              <w:rPr>
                <w:rFonts w:ascii="Proxima Nova Rg" w:hAnsi="Proxima Nova Rg"/>
                <w:color w:val="000000" w:themeColor="text1"/>
                <w:sz w:val="21"/>
                <w:szCs w:val="21"/>
              </w:rPr>
            </w:pPr>
            <w:r w:rsidRPr="00C46E08">
              <w:rPr>
                <w:rFonts w:ascii="Proxima Nova Rg" w:hAnsi="Proxima Nova Rg"/>
                <w:color w:val="000000" w:themeColor="text1"/>
                <w:sz w:val="21"/>
                <w:szCs w:val="21"/>
              </w:rPr>
              <w:t>Financial data, including actual expenditures by project outcome, including management costs, and including documentation of any significant budget revisions</w:t>
            </w:r>
          </w:p>
        </w:tc>
      </w:tr>
      <w:tr w:rsidR="00E23875" w:rsidRPr="00C46E08" w14:paraId="0CD37935"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6D4E703" w14:textId="77777777" w:rsidR="00E23875" w:rsidRPr="00C46E08" w:rsidRDefault="00E23875" w:rsidP="008F38E8">
            <w:pPr>
              <w:pStyle w:val="ListParagraph"/>
              <w:ind w:left="0"/>
              <w:jc w:val="center"/>
              <w:rPr>
                <w:rFonts w:ascii="Proxima Nova Rg" w:hAnsi="Proxima Nova Rg"/>
                <w:color w:val="000000" w:themeColor="text1"/>
              </w:rPr>
            </w:pPr>
            <w:r w:rsidRPr="00C46E08">
              <w:rPr>
                <w:rFonts w:ascii="Proxima Nova Rg" w:hAnsi="Proxima Nova Rg"/>
                <w:color w:val="000000" w:themeColor="text1"/>
              </w:rPr>
              <w:t>15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0AF36BA" w14:textId="77777777" w:rsidR="00E23875" w:rsidRPr="00C46E08" w:rsidRDefault="00E23875" w:rsidP="008F38E8">
            <w:pPr>
              <w:rPr>
                <w:rFonts w:ascii="Proxima Nova Rg" w:hAnsi="Proxima Nova Rg"/>
                <w:color w:val="000000" w:themeColor="text1"/>
                <w:sz w:val="21"/>
                <w:szCs w:val="21"/>
              </w:rPr>
            </w:pPr>
            <w:r w:rsidRPr="00C46E08">
              <w:rPr>
                <w:rFonts w:ascii="Proxima Nova Rg" w:hAnsi="Proxima Nova Rg"/>
                <w:color w:val="000000" w:themeColor="text1"/>
                <w:sz w:val="21"/>
                <w:szCs w:val="21"/>
              </w:rPr>
              <w:t>Co-financing data with expected and actual contributions broken down by type of co-financing, source, and whether the contribution is considered as investment mobilized or recurring expenditures</w:t>
            </w:r>
          </w:p>
        </w:tc>
      </w:tr>
      <w:tr w:rsidR="00E23875" w:rsidRPr="00C46E08" w14:paraId="562117E1"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7DD8EA4" w14:textId="77777777" w:rsidR="00E23875" w:rsidRPr="00C46E08" w:rsidRDefault="00E23875" w:rsidP="008F38E8">
            <w:pPr>
              <w:pStyle w:val="ListParagraph"/>
              <w:ind w:left="0"/>
              <w:jc w:val="center"/>
              <w:rPr>
                <w:rFonts w:ascii="Proxima Nova Rg" w:hAnsi="Proxima Nova Rg"/>
                <w:color w:val="000000" w:themeColor="text1"/>
              </w:rPr>
            </w:pPr>
            <w:r w:rsidRPr="00C46E08">
              <w:rPr>
                <w:rFonts w:ascii="Proxima Nova Rg" w:hAnsi="Proxima Nova Rg"/>
                <w:color w:val="000000" w:themeColor="text1"/>
              </w:rPr>
              <w:t>16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9B5FFBE" w14:textId="77777777" w:rsidR="00E23875" w:rsidRPr="00C46E08" w:rsidRDefault="00E23875" w:rsidP="008F38E8">
            <w:pPr>
              <w:rPr>
                <w:rFonts w:ascii="Proxima Nova Rg" w:hAnsi="Proxima Nova Rg"/>
                <w:color w:val="000000" w:themeColor="text1"/>
                <w:sz w:val="21"/>
                <w:szCs w:val="21"/>
              </w:rPr>
            </w:pPr>
            <w:r w:rsidRPr="00C46E08">
              <w:rPr>
                <w:rFonts w:ascii="Proxima Nova Rg" w:hAnsi="Proxima Nova Rg"/>
                <w:color w:val="000000" w:themeColor="text1"/>
                <w:sz w:val="21"/>
                <w:szCs w:val="21"/>
              </w:rPr>
              <w:t>Audit reports</w:t>
            </w:r>
          </w:p>
        </w:tc>
      </w:tr>
      <w:tr w:rsidR="00E23875" w:rsidRPr="00C46E08" w14:paraId="0DAA56DE"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E9DF651" w14:textId="77777777" w:rsidR="00E23875" w:rsidRPr="00C46E08" w:rsidRDefault="00E23875" w:rsidP="008F38E8">
            <w:pPr>
              <w:pStyle w:val="ListParagraph"/>
              <w:ind w:left="0"/>
              <w:jc w:val="center"/>
              <w:rPr>
                <w:rFonts w:ascii="Proxima Nova Rg" w:hAnsi="Proxima Nova Rg"/>
                <w:color w:val="000000" w:themeColor="text1"/>
              </w:rPr>
            </w:pPr>
            <w:r w:rsidRPr="00C46E08">
              <w:rPr>
                <w:rFonts w:ascii="Proxima Nova Rg" w:hAnsi="Proxima Nova Rg"/>
                <w:color w:val="000000" w:themeColor="text1"/>
              </w:rPr>
              <w:t>17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1CFF6AA1" w14:textId="77777777" w:rsidR="00E23875" w:rsidRPr="00C46E08" w:rsidRDefault="00E23875" w:rsidP="008F38E8">
            <w:pPr>
              <w:rPr>
                <w:rFonts w:ascii="Proxima Nova Rg" w:hAnsi="Proxima Nova Rg"/>
                <w:color w:val="000000" w:themeColor="text1"/>
                <w:sz w:val="21"/>
                <w:szCs w:val="21"/>
              </w:rPr>
            </w:pPr>
            <w:r w:rsidRPr="00C46E08">
              <w:rPr>
                <w:rFonts w:ascii="Proxima Nova Rg" w:hAnsi="Proxima Nova Rg"/>
                <w:color w:val="000000" w:themeColor="text1"/>
                <w:sz w:val="21"/>
                <w:szCs w:val="21"/>
              </w:rPr>
              <w:t>Electronic copies of project outputs (booklets, manuals, technical reports, articles, etc.)</w:t>
            </w:r>
          </w:p>
        </w:tc>
      </w:tr>
      <w:tr w:rsidR="00E23875" w:rsidRPr="00C46E08" w14:paraId="43D2A3DC"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AD334D9" w14:textId="77777777" w:rsidR="00E23875" w:rsidRPr="00C46E08" w:rsidRDefault="00E23875" w:rsidP="008F38E8">
            <w:pPr>
              <w:pStyle w:val="ListParagraph"/>
              <w:ind w:left="0"/>
              <w:jc w:val="center"/>
              <w:rPr>
                <w:rFonts w:ascii="Proxima Nova Rg" w:hAnsi="Proxima Nova Rg"/>
                <w:color w:val="000000" w:themeColor="text1"/>
              </w:rPr>
            </w:pPr>
            <w:r w:rsidRPr="00C46E08">
              <w:rPr>
                <w:rFonts w:ascii="Proxima Nova Rg" w:hAnsi="Proxima Nova Rg"/>
                <w:color w:val="000000" w:themeColor="text1"/>
              </w:rPr>
              <w:t>18</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39F5D7E" w14:textId="77777777" w:rsidR="00E23875" w:rsidRPr="00C46E08" w:rsidRDefault="00E23875" w:rsidP="008F38E8">
            <w:pPr>
              <w:rPr>
                <w:rFonts w:ascii="Proxima Nova Rg" w:hAnsi="Proxima Nova Rg"/>
                <w:color w:val="000000" w:themeColor="text1"/>
                <w:sz w:val="21"/>
                <w:szCs w:val="21"/>
              </w:rPr>
            </w:pPr>
            <w:r w:rsidRPr="00C46E08">
              <w:rPr>
                <w:rFonts w:ascii="Proxima Nova Rg" w:hAnsi="Proxima Nova Rg"/>
                <w:color w:val="000000" w:themeColor="text1"/>
                <w:sz w:val="21"/>
                <w:szCs w:val="21"/>
              </w:rPr>
              <w:t>Sample of project communications materials</w:t>
            </w:r>
          </w:p>
        </w:tc>
      </w:tr>
      <w:tr w:rsidR="00E23875" w:rsidRPr="00C46E08" w14:paraId="299A1F39"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2E4F6C8" w14:textId="77777777" w:rsidR="00E23875" w:rsidRPr="00C46E08" w:rsidRDefault="00E23875" w:rsidP="008F38E8">
            <w:pPr>
              <w:pStyle w:val="ListParagraph"/>
              <w:ind w:left="0"/>
              <w:jc w:val="center"/>
              <w:rPr>
                <w:rFonts w:ascii="Proxima Nova Rg" w:hAnsi="Proxima Nova Rg"/>
                <w:color w:val="000000" w:themeColor="text1"/>
              </w:rPr>
            </w:pPr>
            <w:r w:rsidRPr="00C46E08">
              <w:rPr>
                <w:rFonts w:ascii="Proxima Nova Rg" w:hAnsi="Proxima Nova Rg"/>
                <w:color w:val="000000" w:themeColor="text1"/>
              </w:rPr>
              <w:t>19</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4DC118D" w14:textId="77777777" w:rsidR="00E23875" w:rsidRPr="00C46E08" w:rsidRDefault="00E23875" w:rsidP="008F38E8">
            <w:pPr>
              <w:rPr>
                <w:rFonts w:ascii="Proxima Nova Rg" w:hAnsi="Proxima Nova Rg"/>
                <w:color w:val="000000" w:themeColor="text1"/>
                <w:sz w:val="21"/>
                <w:szCs w:val="21"/>
              </w:rPr>
            </w:pPr>
            <w:r w:rsidRPr="00C46E08">
              <w:rPr>
                <w:rFonts w:ascii="Proxima Nova Rg" w:hAnsi="Proxima Nova Rg"/>
                <w:color w:val="000000" w:themeColor="text1"/>
                <w:sz w:val="21"/>
                <w:szCs w:val="21"/>
              </w:rPr>
              <w:t>Summary list of formal meetings, workshops, etc. held, with date, location, topic, and number of participants</w:t>
            </w:r>
          </w:p>
        </w:tc>
      </w:tr>
      <w:tr w:rsidR="00E23875" w:rsidRPr="00C46E08" w14:paraId="13F0886C"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18ACA5C0" w14:textId="77777777" w:rsidR="00E23875" w:rsidRPr="00C46E08" w:rsidRDefault="00E23875" w:rsidP="008F38E8">
            <w:pPr>
              <w:pStyle w:val="ListParagraph"/>
              <w:ind w:left="0"/>
              <w:jc w:val="center"/>
              <w:rPr>
                <w:rFonts w:ascii="Proxima Nova Rg" w:hAnsi="Proxima Nova Rg"/>
                <w:color w:val="000000" w:themeColor="text1"/>
              </w:rPr>
            </w:pPr>
            <w:r w:rsidRPr="00C46E08">
              <w:rPr>
                <w:rFonts w:ascii="Proxima Nova Rg" w:hAnsi="Proxima Nova Rg"/>
                <w:color w:val="000000" w:themeColor="text1"/>
              </w:rPr>
              <w:t>20</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25F7AA3" w14:textId="77777777" w:rsidR="00E23875" w:rsidRPr="00C46E08" w:rsidRDefault="00E23875" w:rsidP="008F38E8">
            <w:pPr>
              <w:rPr>
                <w:rFonts w:ascii="Proxima Nova Rg" w:hAnsi="Proxima Nova Rg"/>
                <w:color w:val="000000" w:themeColor="text1"/>
                <w:sz w:val="21"/>
                <w:szCs w:val="21"/>
              </w:rPr>
            </w:pPr>
            <w:r w:rsidRPr="00C46E08">
              <w:rPr>
                <w:rFonts w:ascii="Proxima Nova Rg" w:hAnsi="Proxima Nova Rg"/>
                <w:color w:val="000000" w:themeColor="text1"/>
                <w:sz w:val="21"/>
                <w:szCs w:val="21"/>
              </w:rPr>
              <w:t>Any relevant socio-economic monitoring data, such as average incomes / employment levels of stakeholders in the target area, change in revenue related to project activities</w:t>
            </w:r>
          </w:p>
        </w:tc>
      </w:tr>
      <w:tr w:rsidR="00E23875" w:rsidRPr="00C46E08" w14:paraId="23CF9BDD"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DAE5C79" w14:textId="77777777" w:rsidR="00E23875" w:rsidRPr="00C46E08" w:rsidRDefault="00E23875" w:rsidP="008F38E8">
            <w:pPr>
              <w:pStyle w:val="ListParagraph"/>
              <w:ind w:left="0"/>
              <w:jc w:val="center"/>
              <w:rPr>
                <w:rFonts w:ascii="Proxima Nova Rg" w:hAnsi="Proxima Nova Rg"/>
                <w:color w:val="000000" w:themeColor="text1"/>
              </w:rPr>
            </w:pPr>
            <w:r w:rsidRPr="00C46E08">
              <w:rPr>
                <w:rFonts w:ascii="Proxima Nova Rg" w:hAnsi="Proxima Nova Rg"/>
                <w:color w:val="000000" w:themeColor="text1"/>
              </w:rPr>
              <w:t>21</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51E3B23" w14:textId="77777777" w:rsidR="00E23875" w:rsidRPr="00C46E08" w:rsidRDefault="00E23875" w:rsidP="008F38E8">
            <w:pPr>
              <w:rPr>
                <w:rFonts w:ascii="Proxima Nova Rg" w:hAnsi="Proxima Nova Rg"/>
                <w:color w:val="000000" w:themeColor="text1"/>
                <w:sz w:val="21"/>
                <w:szCs w:val="21"/>
              </w:rPr>
            </w:pPr>
            <w:r w:rsidRPr="00C46E08">
              <w:rPr>
                <w:rFonts w:ascii="Proxima Nova Rg" w:hAnsi="Proxima Nova Rg"/>
                <w:color w:val="000000" w:themeColor="text1"/>
                <w:sz w:val="21"/>
                <w:szCs w:val="21"/>
              </w:rPr>
              <w:t>List of contracts and procurement items over ~US$5,000 (</w:t>
            </w:r>
            <w:proofErr w:type="gramStart"/>
            <w:r w:rsidRPr="00C46E08">
              <w:rPr>
                <w:rFonts w:ascii="Proxima Nova Rg" w:hAnsi="Proxima Nova Rg"/>
                <w:color w:val="000000" w:themeColor="text1"/>
                <w:sz w:val="21"/>
                <w:szCs w:val="21"/>
              </w:rPr>
              <w:t>i.e.</w:t>
            </w:r>
            <w:proofErr w:type="gramEnd"/>
            <w:r w:rsidRPr="00C46E08">
              <w:rPr>
                <w:rFonts w:ascii="Proxima Nova Rg" w:hAnsi="Proxima Nova Rg"/>
                <w:color w:val="000000" w:themeColor="text1"/>
                <w:sz w:val="21"/>
                <w:szCs w:val="21"/>
              </w:rPr>
              <w:t xml:space="preserve"> organizations or companies contracted for project outputs, etc., except in cases of confidential information)</w:t>
            </w:r>
          </w:p>
        </w:tc>
      </w:tr>
      <w:tr w:rsidR="00E23875" w:rsidRPr="00C46E08" w14:paraId="67818C41"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E9B215C" w14:textId="77777777" w:rsidR="00E23875" w:rsidRPr="00C46E08" w:rsidRDefault="00E23875" w:rsidP="008F38E8">
            <w:pPr>
              <w:pStyle w:val="ListParagraph"/>
              <w:ind w:left="0"/>
              <w:jc w:val="center"/>
              <w:rPr>
                <w:rFonts w:ascii="Proxima Nova Rg" w:hAnsi="Proxima Nova Rg"/>
                <w:color w:val="000000" w:themeColor="text1"/>
              </w:rPr>
            </w:pPr>
            <w:r w:rsidRPr="00C46E08">
              <w:rPr>
                <w:rFonts w:ascii="Proxima Nova Rg" w:hAnsi="Proxima Nova Rg"/>
                <w:color w:val="000000" w:themeColor="text1"/>
              </w:rPr>
              <w:t>22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05BA97A" w14:textId="77777777" w:rsidR="00E23875" w:rsidRPr="00C46E08" w:rsidRDefault="00E23875" w:rsidP="008F38E8">
            <w:pPr>
              <w:rPr>
                <w:rFonts w:ascii="Proxima Nova Rg" w:hAnsi="Proxima Nova Rg"/>
                <w:color w:val="000000" w:themeColor="text1"/>
                <w:sz w:val="21"/>
                <w:szCs w:val="21"/>
              </w:rPr>
            </w:pPr>
            <w:r w:rsidRPr="00C46E08">
              <w:rPr>
                <w:rFonts w:ascii="Proxima Nova Rg" w:hAnsi="Proxima Nova Rg"/>
                <w:color w:val="000000" w:themeColor="text1"/>
                <w:sz w:val="21"/>
                <w:szCs w:val="21"/>
              </w:rPr>
              <w:t>List of related projects/initiatives contributing to project objectives approved/started after GEF project approval (</w:t>
            </w:r>
            <w:proofErr w:type="gramStart"/>
            <w:r w:rsidRPr="00C46E08">
              <w:rPr>
                <w:rFonts w:ascii="Proxima Nova Rg" w:hAnsi="Proxima Nova Rg"/>
                <w:color w:val="000000" w:themeColor="text1"/>
                <w:sz w:val="21"/>
                <w:szCs w:val="21"/>
              </w:rPr>
              <w:t>i.e.</w:t>
            </w:r>
            <w:proofErr w:type="gramEnd"/>
            <w:r w:rsidRPr="00C46E08">
              <w:rPr>
                <w:rFonts w:ascii="Proxima Nova Rg" w:hAnsi="Proxima Nova Rg"/>
                <w:color w:val="000000" w:themeColor="text1"/>
                <w:sz w:val="21"/>
                <w:szCs w:val="21"/>
              </w:rPr>
              <w:t xml:space="preserve"> any leveraged or “catalytic” results)</w:t>
            </w:r>
          </w:p>
        </w:tc>
      </w:tr>
      <w:tr w:rsidR="00E23875" w:rsidRPr="00C46E08" w14:paraId="405D3544"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FEE78C5" w14:textId="77777777" w:rsidR="00E23875" w:rsidRPr="00C46E08" w:rsidRDefault="00E23875" w:rsidP="008F38E8">
            <w:pPr>
              <w:pStyle w:val="ListParagraph"/>
              <w:ind w:left="0"/>
              <w:jc w:val="center"/>
              <w:rPr>
                <w:rFonts w:ascii="Proxima Nova Rg" w:hAnsi="Proxima Nova Rg"/>
                <w:color w:val="000000" w:themeColor="text1"/>
              </w:rPr>
            </w:pPr>
            <w:r w:rsidRPr="00C46E08">
              <w:rPr>
                <w:rFonts w:ascii="Proxima Nova Rg" w:hAnsi="Proxima Nova Rg"/>
                <w:color w:val="000000" w:themeColor="text1"/>
              </w:rPr>
              <w:t>23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A9C11A2" w14:textId="77777777" w:rsidR="00E23875" w:rsidRPr="00C46E08" w:rsidRDefault="00E23875" w:rsidP="008F38E8">
            <w:pPr>
              <w:rPr>
                <w:rFonts w:ascii="Proxima Nova Rg" w:hAnsi="Proxima Nova Rg"/>
                <w:color w:val="000000" w:themeColor="text1"/>
                <w:sz w:val="21"/>
                <w:szCs w:val="21"/>
              </w:rPr>
            </w:pPr>
            <w:r w:rsidRPr="00C46E08">
              <w:rPr>
                <w:rFonts w:ascii="Proxima Nova Rg" w:hAnsi="Proxima Nova Rg"/>
                <w:color w:val="000000" w:themeColor="text1"/>
                <w:sz w:val="21"/>
                <w:szCs w:val="21"/>
              </w:rPr>
              <w:t xml:space="preserve">Data on relevant project website activity – </w:t>
            </w:r>
            <w:proofErr w:type="gramStart"/>
            <w:r w:rsidRPr="00C46E08">
              <w:rPr>
                <w:rFonts w:ascii="Proxima Nova Rg" w:hAnsi="Proxima Nova Rg"/>
                <w:color w:val="000000" w:themeColor="text1"/>
                <w:sz w:val="21"/>
                <w:szCs w:val="21"/>
              </w:rPr>
              <w:t>e.g.</w:t>
            </w:r>
            <w:proofErr w:type="gramEnd"/>
            <w:r w:rsidRPr="00C46E08">
              <w:rPr>
                <w:rFonts w:ascii="Proxima Nova Rg" w:hAnsi="Proxima Nova Rg"/>
                <w:color w:val="000000" w:themeColor="text1"/>
                <w:sz w:val="21"/>
                <w:szCs w:val="21"/>
              </w:rPr>
              <w:t xml:space="preserve"> number of unique visitors per month, number of page views, etc. over relevant time period, if available</w:t>
            </w:r>
          </w:p>
        </w:tc>
      </w:tr>
      <w:tr w:rsidR="00E23875" w:rsidRPr="00C46E08" w14:paraId="1E66E5F5"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2D13B22" w14:textId="77777777" w:rsidR="00E23875" w:rsidRPr="00C46E08" w:rsidRDefault="00E23875" w:rsidP="008F38E8">
            <w:pPr>
              <w:pStyle w:val="ListParagraph"/>
              <w:ind w:left="0"/>
              <w:jc w:val="center"/>
              <w:rPr>
                <w:rFonts w:ascii="Proxima Nova Rg" w:hAnsi="Proxima Nova Rg"/>
                <w:color w:val="000000" w:themeColor="text1"/>
              </w:rPr>
            </w:pPr>
            <w:r w:rsidRPr="00C46E08">
              <w:rPr>
                <w:rFonts w:ascii="Proxima Nova Rg" w:hAnsi="Proxima Nova Rg"/>
                <w:color w:val="000000" w:themeColor="text1"/>
              </w:rPr>
              <w:t>24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FD6617E" w14:textId="77777777" w:rsidR="00E23875" w:rsidRPr="00C46E08" w:rsidRDefault="00E23875" w:rsidP="008F38E8">
            <w:pPr>
              <w:rPr>
                <w:rFonts w:ascii="Proxima Nova Rg" w:hAnsi="Proxima Nova Rg"/>
                <w:color w:val="000000" w:themeColor="text1"/>
                <w:sz w:val="21"/>
                <w:szCs w:val="21"/>
              </w:rPr>
            </w:pPr>
            <w:r w:rsidRPr="00C46E08">
              <w:rPr>
                <w:rFonts w:ascii="Proxima Nova Rg" w:hAnsi="Proxima Nova Rg"/>
                <w:color w:val="000000" w:themeColor="text1"/>
                <w:sz w:val="21"/>
                <w:szCs w:val="21"/>
              </w:rPr>
              <w:t>UNDP Country Programme Document (CPD)</w:t>
            </w:r>
          </w:p>
        </w:tc>
      </w:tr>
      <w:tr w:rsidR="00E23875" w:rsidRPr="00C46E08" w14:paraId="7097BC2D"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C90B0E8" w14:textId="77777777" w:rsidR="00E23875" w:rsidRPr="00C46E08" w:rsidRDefault="00E23875" w:rsidP="008F38E8">
            <w:pPr>
              <w:pStyle w:val="ListParagraph"/>
              <w:ind w:left="0"/>
              <w:jc w:val="center"/>
              <w:rPr>
                <w:rFonts w:ascii="Proxima Nova Rg" w:hAnsi="Proxima Nova Rg"/>
                <w:color w:val="000000" w:themeColor="text1"/>
              </w:rPr>
            </w:pPr>
            <w:r w:rsidRPr="00C46E08">
              <w:rPr>
                <w:rFonts w:ascii="Proxima Nova Rg" w:hAnsi="Proxima Nova Rg"/>
                <w:color w:val="000000" w:themeColor="text1"/>
              </w:rPr>
              <w:t>25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5DFAA5F" w14:textId="77777777" w:rsidR="00E23875" w:rsidRPr="00C46E08" w:rsidRDefault="00E23875" w:rsidP="008F38E8">
            <w:pPr>
              <w:rPr>
                <w:rFonts w:ascii="Proxima Nova Rg" w:hAnsi="Proxima Nova Rg"/>
                <w:color w:val="000000" w:themeColor="text1"/>
                <w:sz w:val="21"/>
                <w:szCs w:val="21"/>
              </w:rPr>
            </w:pPr>
            <w:r w:rsidRPr="00C46E08">
              <w:rPr>
                <w:rFonts w:ascii="Proxima Nova Rg" w:hAnsi="Proxima Nova Rg"/>
                <w:color w:val="000000" w:themeColor="text1"/>
                <w:sz w:val="21"/>
                <w:szCs w:val="21"/>
              </w:rPr>
              <w:t>List/map of project sites, highlighting suggested visits</w:t>
            </w:r>
          </w:p>
        </w:tc>
      </w:tr>
      <w:tr w:rsidR="00E23875" w:rsidRPr="00C46E08" w14:paraId="5C48B8DC"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81AF6FF" w14:textId="77777777" w:rsidR="00E23875" w:rsidRPr="00C46E08" w:rsidRDefault="00E23875" w:rsidP="008F38E8">
            <w:pPr>
              <w:pStyle w:val="ListParagraph"/>
              <w:ind w:left="0"/>
              <w:jc w:val="center"/>
              <w:rPr>
                <w:rFonts w:ascii="Proxima Nova Rg" w:hAnsi="Proxima Nova Rg"/>
                <w:color w:val="000000" w:themeColor="text1"/>
              </w:rPr>
            </w:pPr>
            <w:r w:rsidRPr="00C46E08">
              <w:rPr>
                <w:rFonts w:ascii="Proxima Nova Rg" w:hAnsi="Proxima Nova Rg"/>
                <w:color w:val="000000" w:themeColor="text1"/>
              </w:rPr>
              <w:t>26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D8256CD" w14:textId="77777777" w:rsidR="00E23875" w:rsidRPr="00C46E08" w:rsidRDefault="00E23875" w:rsidP="008F38E8">
            <w:pPr>
              <w:rPr>
                <w:rFonts w:ascii="Proxima Nova Rg" w:hAnsi="Proxima Nova Rg"/>
                <w:color w:val="000000" w:themeColor="text1"/>
                <w:sz w:val="21"/>
                <w:szCs w:val="21"/>
              </w:rPr>
            </w:pPr>
            <w:r w:rsidRPr="00C46E08">
              <w:rPr>
                <w:rFonts w:ascii="Proxima Nova Rg" w:hAnsi="Proxima Nova Rg"/>
                <w:color w:val="000000" w:themeColor="text1"/>
                <w:sz w:val="21"/>
                <w:szCs w:val="21"/>
              </w:rPr>
              <w:t>List and contact details for project staff, key project stakeholders, including Project Board members, RTA, Project Team members, and other partners to be consulted</w:t>
            </w:r>
          </w:p>
        </w:tc>
      </w:tr>
      <w:tr w:rsidR="00E23875" w:rsidRPr="00C46E08" w14:paraId="6FF9BDB2"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CE8A736" w14:textId="77777777" w:rsidR="00E23875" w:rsidRPr="00C46E08" w:rsidRDefault="00E23875" w:rsidP="008F38E8">
            <w:pPr>
              <w:pStyle w:val="ListParagraph"/>
              <w:ind w:left="0"/>
              <w:jc w:val="center"/>
              <w:rPr>
                <w:rFonts w:ascii="Proxima Nova Rg" w:hAnsi="Proxima Nova Rg"/>
                <w:color w:val="000000" w:themeColor="text1"/>
              </w:rPr>
            </w:pPr>
            <w:r w:rsidRPr="00C46E08">
              <w:rPr>
                <w:rFonts w:ascii="Proxima Nova Rg" w:hAnsi="Proxima Nova Rg"/>
                <w:color w:val="000000" w:themeColor="text1"/>
              </w:rPr>
              <w:t>27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463B3E9" w14:textId="77777777" w:rsidR="00E23875" w:rsidRPr="00C46E08" w:rsidRDefault="00E23875" w:rsidP="008F38E8">
            <w:pPr>
              <w:rPr>
                <w:rFonts w:ascii="Proxima Nova Rg" w:hAnsi="Proxima Nova Rg"/>
                <w:color w:val="000000" w:themeColor="text1"/>
                <w:sz w:val="21"/>
                <w:szCs w:val="21"/>
              </w:rPr>
            </w:pPr>
            <w:r w:rsidRPr="00C46E08">
              <w:rPr>
                <w:rFonts w:ascii="Proxima Nova Rg" w:hAnsi="Proxima Nova Rg"/>
                <w:color w:val="000000" w:themeColor="text1"/>
                <w:sz w:val="21"/>
                <w:szCs w:val="21"/>
              </w:rPr>
              <w:t>Project deliverables that provide documentary evidence of achievement towards project outcomes</w:t>
            </w:r>
          </w:p>
        </w:tc>
      </w:tr>
      <w:tr w:rsidR="00E23875" w:rsidRPr="00C46E08" w14:paraId="55672F74"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AEF3D83" w14:textId="77777777" w:rsidR="00E23875" w:rsidRPr="00C46E08" w:rsidRDefault="00E23875" w:rsidP="008F38E8">
            <w:pPr>
              <w:pStyle w:val="ListParagraph"/>
              <w:ind w:left="0"/>
              <w:jc w:val="center"/>
              <w:rPr>
                <w:rFonts w:ascii="Proxima Nova Rg" w:hAnsi="Proxima Nova Rg"/>
                <w:color w:val="000000" w:themeColor="text1"/>
              </w:rPr>
            </w:pP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717C181" w14:textId="77777777" w:rsidR="00E23875" w:rsidRPr="00C46E08" w:rsidRDefault="00E23875" w:rsidP="008F38E8">
            <w:pPr>
              <w:rPr>
                <w:rFonts w:ascii="Proxima Nova Rg" w:hAnsi="Proxima Nova Rg"/>
                <w:i/>
                <w:iCs/>
                <w:color w:val="000000" w:themeColor="text1"/>
                <w:sz w:val="21"/>
                <w:szCs w:val="21"/>
              </w:rPr>
            </w:pPr>
            <w:r w:rsidRPr="00C46E08">
              <w:rPr>
                <w:rFonts w:ascii="Proxima Nova Rg" w:hAnsi="Proxima Nova Rg"/>
                <w:i/>
                <w:iCs/>
                <w:color w:val="000000" w:themeColor="text1"/>
                <w:sz w:val="21"/>
                <w:szCs w:val="21"/>
              </w:rPr>
              <w:t>Add documents, as required</w:t>
            </w:r>
          </w:p>
        </w:tc>
      </w:tr>
    </w:tbl>
    <w:p w14:paraId="1328F88B" w14:textId="0288057C" w:rsidR="00FF139C" w:rsidRDefault="00FF139C" w:rsidP="00FF139C">
      <w:pPr>
        <w:rPr>
          <w:rFonts w:ascii="Proxima Nova Rg" w:hAnsi="Proxima Nova Rg"/>
          <w:color w:val="000000"/>
          <w:sz w:val="21"/>
          <w:szCs w:val="21"/>
        </w:rPr>
      </w:pPr>
    </w:p>
    <w:p w14:paraId="3747213E" w14:textId="3ED30E09" w:rsidR="00C46E08" w:rsidRDefault="00C46E08" w:rsidP="00FF139C">
      <w:pPr>
        <w:rPr>
          <w:rFonts w:ascii="Proxima Nova Rg" w:hAnsi="Proxima Nova Rg"/>
          <w:color w:val="000000"/>
          <w:sz w:val="21"/>
          <w:szCs w:val="21"/>
        </w:rPr>
      </w:pPr>
    </w:p>
    <w:p w14:paraId="41CE36D4" w14:textId="1F1A2867" w:rsidR="00C46E08" w:rsidRDefault="00C46E08" w:rsidP="00FF139C">
      <w:pPr>
        <w:rPr>
          <w:rFonts w:ascii="Proxima Nova Rg" w:hAnsi="Proxima Nova Rg"/>
          <w:color w:val="000000"/>
          <w:sz w:val="21"/>
          <w:szCs w:val="21"/>
        </w:rPr>
      </w:pPr>
    </w:p>
    <w:p w14:paraId="498CB289" w14:textId="35AA17AC" w:rsidR="00C46E08" w:rsidRDefault="00C46E08" w:rsidP="00FF139C">
      <w:pPr>
        <w:rPr>
          <w:rFonts w:ascii="Proxima Nova Rg" w:hAnsi="Proxima Nova Rg"/>
          <w:color w:val="000000"/>
          <w:sz w:val="21"/>
          <w:szCs w:val="21"/>
        </w:rPr>
      </w:pPr>
    </w:p>
    <w:p w14:paraId="595AFC85" w14:textId="12966EC2" w:rsidR="00C46E08" w:rsidRDefault="00C46E08" w:rsidP="00FF139C">
      <w:pPr>
        <w:rPr>
          <w:rFonts w:ascii="Proxima Nova Rg" w:hAnsi="Proxima Nova Rg"/>
          <w:color w:val="000000"/>
          <w:sz w:val="21"/>
          <w:szCs w:val="21"/>
        </w:rPr>
      </w:pPr>
    </w:p>
    <w:p w14:paraId="74A7585C" w14:textId="77777777" w:rsidR="00C46E08" w:rsidRPr="00C46E08" w:rsidRDefault="00C46E08" w:rsidP="00FF139C">
      <w:pPr>
        <w:rPr>
          <w:rFonts w:ascii="Proxima Nova Rg" w:hAnsi="Proxima Nova Rg"/>
          <w:color w:val="000000"/>
          <w:sz w:val="21"/>
          <w:szCs w:val="21"/>
        </w:rPr>
      </w:pPr>
    </w:p>
    <w:p w14:paraId="786DCFB6" w14:textId="56316959" w:rsidR="00BD1612" w:rsidRPr="00C46E08" w:rsidRDefault="00BD1612" w:rsidP="00FF139C">
      <w:pPr>
        <w:rPr>
          <w:rFonts w:ascii="Proxima Nova Rg" w:hAnsi="Proxima Nova Rg"/>
          <w:b/>
          <w:bCs/>
          <w:sz w:val="26"/>
          <w:szCs w:val="26"/>
        </w:rPr>
      </w:pPr>
      <w:proofErr w:type="spellStart"/>
      <w:r w:rsidRPr="35624FBF">
        <w:rPr>
          <w:rFonts w:ascii="Proxima Nova Rg" w:hAnsi="Proxima Nova Rg"/>
          <w:b/>
          <w:bCs/>
          <w:sz w:val="26"/>
          <w:szCs w:val="26"/>
        </w:rPr>
        <w:lastRenderedPageBreak/>
        <w:t>ToR</w:t>
      </w:r>
      <w:proofErr w:type="spellEnd"/>
      <w:r w:rsidRPr="35624FBF">
        <w:rPr>
          <w:rFonts w:ascii="Proxima Nova Rg" w:hAnsi="Proxima Nova Rg"/>
          <w:b/>
          <w:bCs/>
          <w:sz w:val="26"/>
          <w:szCs w:val="26"/>
        </w:rPr>
        <w:t xml:space="preserve"> Annex C: Content of the TE report</w:t>
      </w:r>
      <w:r w:rsidR="00C245D5">
        <w:rPr>
          <w:rFonts w:ascii="Proxima Nova Rg" w:hAnsi="Proxima Nova Rg"/>
          <w:b/>
          <w:bCs/>
          <w:sz w:val="26"/>
          <w:szCs w:val="26"/>
        </w:rPr>
        <w:t>*</w:t>
      </w:r>
    </w:p>
    <w:p w14:paraId="5A5AA21B" w14:textId="77777777" w:rsidR="00C670AD" w:rsidRPr="00C46E08" w:rsidRDefault="00C670AD" w:rsidP="00C670AD">
      <w:pPr>
        <w:pStyle w:val="ListParagraph"/>
        <w:numPr>
          <w:ilvl w:val="0"/>
          <w:numId w:val="22"/>
        </w:numPr>
        <w:tabs>
          <w:tab w:val="left" w:pos="720"/>
        </w:tabs>
        <w:ind w:left="1080"/>
        <w:rPr>
          <w:rFonts w:ascii="Proxima Nova Rg" w:hAnsi="Proxima Nova Rg"/>
          <w:color w:val="000000" w:themeColor="text1"/>
          <w:sz w:val="21"/>
          <w:szCs w:val="21"/>
        </w:rPr>
      </w:pPr>
      <w:r w:rsidRPr="00C46E08">
        <w:rPr>
          <w:rFonts w:ascii="Proxima Nova Rg" w:hAnsi="Proxima Nova Rg"/>
          <w:color w:val="000000" w:themeColor="text1"/>
          <w:sz w:val="21"/>
          <w:szCs w:val="21"/>
        </w:rPr>
        <w:t>Title page</w:t>
      </w:r>
    </w:p>
    <w:p w14:paraId="6209D5E6" w14:textId="77777777" w:rsidR="00C670AD" w:rsidRPr="00C46E08" w:rsidRDefault="00C670AD" w:rsidP="00C670AD">
      <w:pPr>
        <w:pStyle w:val="ListParagraph"/>
        <w:numPr>
          <w:ilvl w:val="0"/>
          <w:numId w:val="14"/>
        </w:numPr>
        <w:rPr>
          <w:rFonts w:ascii="Proxima Nova Rg" w:hAnsi="Proxima Nova Rg"/>
          <w:color w:val="000000" w:themeColor="text1"/>
          <w:sz w:val="21"/>
          <w:szCs w:val="21"/>
        </w:rPr>
      </w:pPr>
      <w:r w:rsidRPr="00C46E08">
        <w:rPr>
          <w:rFonts w:ascii="Proxima Nova Rg" w:hAnsi="Proxima Nova Rg"/>
          <w:color w:val="000000" w:themeColor="text1"/>
          <w:sz w:val="21"/>
          <w:szCs w:val="21"/>
        </w:rPr>
        <w:t>Tile of UNDP-supported GEF-financed project</w:t>
      </w:r>
    </w:p>
    <w:p w14:paraId="2E5FCE91" w14:textId="77777777" w:rsidR="00C670AD" w:rsidRPr="00C46E08" w:rsidRDefault="00C670AD" w:rsidP="00C670AD">
      <w:pPr>
        <w:pStyle w:val="ListParagraph"/>
        <w:numPr>
          <w:ilvl w:val="0"/>
          <w:numId w:val="14"/>
        </w:numPr>
        <w:rPr>
          <w:rFonts w:ascii="Proxima Nova Rg" w:hAnsi="Proxima Nova Rg"/>
          <w:color w:val="000000" w:themeColor="text1"/>
          <w:sz w:val="21"/>
          <w:szCs w:val="21"/>
        </w:rPr>
      </w:pPr>
      <w:r w:rsidRPr="00C46E08">
        <w:rPr>
          <w:rFonts w:ascii="Proxima Nova Rg" w:hAnsi="Proxima Nova Rg"/>
          <w:color w:val="000000" w:themeColor="text1"/>
          <w:sz w:val="21"/>
          <w:szCs w:val="21"/>
        </w:rPr>
        <w:t>UNDP PIMS ID and GEF ID</w:t>
      </w:r>
    </w:p>
    <w:p w14:paraId="2C846DBD" w14:textId="77777777" w:rsidR="00C670AD" w:rsidRPr="00C46E08" w:rsidRDefault="00C670AD" w:rsidP="00C670AD">
      <w:pPr>
        <w:pStyle w:val="ListParagraph"/>
        <w:numPr>
          <w:ilvl w:val="0"/>
          <w:numId w:val="14"/>
        </w:numPr>
        <w:rPr>
          <w:rFonts w:ascii="Proxima Nova Rg" w:hAnsi="Proxima Nova Rg"/>
          <w:color w:val="000000" w:themeColor="text1"/>
          <w:sz w:val="21"/>
          <w:szCs w:val="21"/>
        </w:rPr>
      </w:pPr>
      <w:r w:rsidRPr="00C46E08">
        <w:rPr>
          <w:rFonts w:ascii="Proxima Nova Rg" w:hAnsi="Proxima Nova Rg"/>
          <w:color w:val="000000" w:themeColor="text1"/>
          <w:sz w:val="21"/>
          <w:szCs w:val="21"/>
        </w:rPr>
        <w:t>TE timeframe and date of final TE report</w:t>
      </w:r>
    </w:p>
    <w:p w14:paraId="6F72B610" w14:textId="77777777" w:rsidR="00C670AD" w:rsidRPr="00C46E08" w:rsidRDefault="00C670AD" w:rsidP="00C670AD">
      <w:pPr>
        <w:pStyle w:val="ListParagraph"/>
        <w:numPr>
          <w:ilvl w:val="0"/>
          <w:numId w:val="14"/>
        </w:numPr>
        <w:rPr>
          <w:rFonts w:ascii="Proxima Nova Rg" w:hAnsi="Proxima Nova Rg"/>
          <w:color w:val="000000" w:themeColor="text1"/>
          <w:sz w:val="21"/>
          <w:szCs w:val="21"/>
        </w:rPr>
      </w:pPr>
      <w:r w:rsidRPr="00C46E08">
        <w:rPr>
          <w:rFonts w:ascii="Proxima Nova Rg" w:hAnsi="Proxima Nova Rg"/>
          <w:color w:val="000000" w:themeColor="text1"/>
          <w:sz w:val="21"/>
          <w:szCs w:val="21"/>
        </w:rPr>
        <w:t>Region and countries included in the project</w:t>
      </w:r>
    </w:p>
    <w:p w14:paraId="1EBF6BD1" w14:textId="77777777" w:rsidR="00C670AD" w:rsidRPr="00C46E08" w:rsidRDefault="00C670AD" w:rsidP="00C670AD">
      <w:pPr>
        <w:pStyle w:val="ListParagraph"/>
        <w:numPr>
          <w:ilvl w:val="0"/>
          <w:numId w:val="14"/>
        </w:numPr>
        <w:rPr>
          <w:rFonts w:ascii="Proxima Nova Rg" w:hAnsi="Proxima Nova Rg"/>
          <w:color w:val="000000" w:themeColor="text1"/>
          <w:sz w:val="21"/>
          <w:szCs w:val="21"/>
        </w:rPr>
      </w:pPr>
      <w:r w:rsidRPr="00C46E08">
        <w:rPr>
          <w:rFonts w:ascii="Proxima Nova Rg" w:hAnsi="Proxima Nova Rg"/>
          <w:color w:val="000000" w:themeColor="text1"/>
          <w:sz w:val="21"/>
          <w:szCs w:val="21"/>
        </w:rPr>
        <w:t>GEF Focal Area/Strategic Program</w:t>
      </w:r>
    </w:p>
    <w:p w14:paraId="3097E8E6" w14:textId="77777777" w:rsidR="00C670AD" w:rsidRPr="00C46E08" w:rsidRDefault="00C670AD" w:rsidP="00C670AD">
      <w:pPr>
        <w:pStyle w:val="ListParagraph"/>
        <w:numPr>
          <w:ilvl w:val="0"/>
          <w:numId w:val="14"/>
        </w:numPr>
        <w:rPr>
          <w:rFonts w:ascii="Proxima Nova Rg" w:hAnsi="Proxima Nova Rg"/>
          <w:color w:val="000000" w:themeColor="text1"/>
          <w:sz w:val="21"/>
          <w:szCs w:val="21"/>
        </w:rPr>
      </w:pPr>
      <w:r w:rsidRPr="00C46E08">
        <w:rPr>
          <w:rFonts w:ascii="Proxima Nova Rg" w:hAnsi="Proxima Nova Rg"/>
          <w:color w:val="000000" w:themeColor="text1"/>
          <w:sz w:val="21"/>
          <w:szCs w:val="21"/>
        </w:rPr>
        <w:t>Executing Agency, Implementing partner and other project partners</w:t>
      </w:r>
    </w:p>
    <w:p w14:paraId="33CA256B" w14:textId="1BDA44A4" w:rsidR="004506F9" w:rsidRPr="00C46E08" w:rsidRDefault="00C670AD" w:rsidP="004506F9">
      <w:pPr>
        <w:pStyle w:val="ListParagraph"/>
        <w:numPr>
          <w:ilvl w:val="0"/>
          <w:numId w:val="14"/>
        </w:numPr>
        <w:rPr>
          <w:rFonts w:ascii="Proxima Nova Rg" w:hAnsi="Proxima Nova Rg"/>
          <w:color w:val="000000" w:themeColor="text1"/>
          <w:sz w:val="21"/>
          <w:szCs w:val="21"/>
        </w:rPr>
      </w:pPr>
      <w:r w:rsidRPr="00C46E08">
        <w:rPr>
          <w:rFonts w:ascii="Proxima Nova Rg" w:hAnsi="Proxima Nova Rg"/>
          <w:color w:val="000000" w:themeColor="text1"/>
          <w:sz w:val="21"/>
          <w:szCs w:val="21"/>
        </w:rPr>
        <w:t>TE Team members</w:t>
      </w:r>
    </w:p>
    <w:p w14:paraId="403288B0" w14:textId="6CAAB1B2" w:rsidR="004506F9" w:rsidRPr="00C46E08" w:rsidRDefault="004506F9" w:rsidP="00C670AD">
      <w:pPr>
        <w:pStyle w:val="ListParagraph"/>
        <w:numPr>
          <w:ilvl w:val="0"/>
          <w:numId w:val="22"/>
        </w:numPr>
        <w:ind w:left="720" w:hanging="360"/>
        <w:rPr>
          <w:rFonts w:ascii="Proxima Nova Rg" w:hAnsi="Proxima Nova Rg"/>
          <w:color w:val="000000" w:themeColor="text1"/>
          <w:sz w:val="21"/>
          <w:szCs w:val="21"/>
        </w:rPr>
      </w:pPr>
      <w:r w:rsidRPr="00C46E08">
        <w:rPr>
          <w:rFonts w:ascii="Proxima Nova Rg" w:hAnsi="Proxima Nova Rg"/>
          <w:color w:val="000000" w:themeColor="text1"/>
          <w:sz w:val="21"/>
          <w:szCs w:val="21"/>
        </w:rPr>
        <w:t>Acknowledgements</w:t>
      </w:r>
    </w:p>
    <w:p w14:paraId="6510BE2F" w14:textId="1F8804F2" w:rsidR="00C670AD" w:rsidRPr="00C46E08" w:rsidRDefault="00C670AD" w:rsidP="00C670AD">
      <w:pPr>
        <w:pStyle w:val="ListParagraph"/>
        <w:numPr>
          <w:ilvl w:val="0"/>
          <w:numId w:val="22"/>
        </w:numPr>
        <w:ind w:left="720" w:hanging="360"/>
        <w:rPr>
          <w:rFonts w:ascii="Proxima Nova Rg" w:hAnsi="Proxima Nova Rg"/>
          <w:color w:val="000000" w:themeColor="text1"/>
          <w:sz w:val="21"/>
          <w:szCs w:val="21"/>
        </w:rPr>
      </w:pPr>
      <w:r w:rsidRPr="00C46E08">
        <w:rPr>
          <w:rFonts w:ascii="Proxima Nova Rg" w:hAnsi="Proxima Nova Rg"/>
          <w:color w:val="000000" w:themeColor="text1"/>
          <w:sz w:val="21"/>
          <w:szCs w:val="21"/>
        </w:rPr>
        <w:t>Table of Contents</w:t>
      </w:r>
    </w:p>
    <w:p w14:paraId="5F4DB1ED" w14:textId="168A2ACE" w:rsidR="00C670AD" w:rsidRPr="00C46E08" w:rsidRDefault="00C670AD" w:rsidP="00581105">
      <w:pPr>
        <w:pStyle w:val="ListParagraph"/>
        <w:numPr>
          <w:ilvl w:val="0"/>
          <w:numId w:val="22"/>
        </w:numPr>
        <w:ind w:left="720" w:hanging="360"/>
        <w:rPr>
          <w:rFonts w:ascii="Proxima Nova Rg" w:hAnsi="Proxima Nova Rg"/>
          <w:color w:val="000000" w:themeColor="text1"/>
          <w:sz w:val="21"/>
          <w:szCs w:val="21"/>
        </w:rPr>
      </w:pPr>
      <w:r w:rsidRPr="00C46E08">
        <w:rPr>
          <w:rFonts w:ascii="Proxima Nova Rg" w:hAnsi="Proxima Nova Rg"/>
          <w:color w:val="000000" w:themeColor="text1"/>
          <w:sz w:val="21"/>
          <w:szCs w:val="21"/>
        </w:rPr>
        <w:t>Acronyms and Abbreviations</w:t>
      </w:r>
    </w:p>
    <w:p w14:paraId="42AFBABF" w14:textId="77777777" w:rsidR="00C670AD" w:rsidRPr="00C46E08" w:rsidRDefault="00C670AD" w:rsidP="00C670AD">
      <w:pPr>
        <w:pStyle w:val="ListParagraph"/>
        <w:numPr>
          <w:ilvl w:val="0"/>
          <w:numId w:val="21"/>
        </w:numPr>
        <w:rPr>
          <w:rFonts w:ascii="Proxima Nova Rg" w:hAnsi="Proxima Nova Rg"/>
          <w:color w:val="000000" w:themeColor="text1"/>
          <w:sz w:val="21"/>
          <w:szCs w:val="21"/>
        </w:rPr>
      </w:pPr>
      <w:r w:rsidRPr="00C46E08">
        <w:rPr>
          <w:rFonts w:ascii="Proxima Nova Rg" w:hAnsi="Proxima Nova Rg"/>
          <w:color w:val="000000" w:themeColor="text1"/>
          <w:sz w:val="21"/>
          <w:szCs w:val="21"/>
        </w:rPr>
        <w:t>Executive Summary (3-4 pages)</w:t>
      </w:r>
    </w:p>
    <w:p w14:paraId="6A9C0F92" w14:textId="5297BF72" w:rsidR="00C670AD" w:rsidRPr="00C46E08" w:rsidRDefault="00C670AD" w:rsidP="00C670AD">
      <w:pPr>
        <w:pStyle w:val="ListParagraph"/>
        <w:numPr>
          <w:ilvl w:val="0"/>
          <w:numId w:val="15"/>
        </w:numPr>
        <w:ind w:left="1440"/>
        <w:rPr>
          <w:rFonts w:ascii="Proxima Nova Rg" w:hAnsi="Proxima Nova Rg"/>
          <w:color w:val="000000" w:themeColor="text1"/>
          <w:sz w:val="21"/>
          <w:szCs w:val="21"/>
        </w:rPr>
      </w:pPr>
      <w:r w:rsidRPr="00C46E08">
        <w:rPr>
          <w:rFonts w:ascii="Proxima Nova Rg" w:hAnsi="Proxima Nova Rg"/>
          <w:color w:val="000000" w:themeColor="text1"/>
          <w:sz w:val="21"/>
          <w:szCs w:val="21"/>
        </w:rPr>
        <w:t>Project Information Table</w:t>
      </w:r>
    </w:p>
    <w:p w14:paraId="000E3A3F" w14:textId="77777777" w:rsidR="00C670AD" w:rsidRPr="00C46E08" w:rsidRDefault="00C670AD" w:rsidP="00C670AD">
      <w:pPr>
        <w:pStyle w:val="ListParagraph"/>
        <w:numPr>
          <w:ilvl w:val="0"/>
          <w:numId w:val="15"/>
        </w:numPr>
        <w:ind w:left="1440"/>
        <w:rPr>
          <w:rFonts w:ascii="Proxima Nova Rg" w:hAnsi="Proxima Nova Rg"/>
          <w:color w:val="000000" w:themeColor="text1"/>
          <w:sz w:val="21"/>
          <w:szCs w:val="21"/>
        </w:rPr>
      </w:pPr>
      <w:r w:rsidRPr="00C46E08">
        <w:rPr>
          <w:rFonts w:ascii="Proxima Nova Rg" w:hAnsi="Proxima Nova Rg"/>
          <w:color w:val="000000" w:themeColor="text1"/>
          <w:sz w:val="21"/>
          <w:szCs w:val="21"/>
        </w:rPr>
        <w:t>Project Description (brief)</w:t>
      </w:r>
    </w:p>
    <w:p w14:paraId="3CDD2D12" w14:textId="4D98EE76" w:rsidR="00C670AD" w:rsidRPr="00C46E08" w:rsidRDefault="00C670AD" w:rsidP="00C670AD">
      <w:pPr>
        <w:pStyle w:val="ListParagraph"/>
        <w:numPr>
          <w:ilvl w:val="0"/>
          <w:numId w:val="15"/>
        </w:numPr>
        <w:ind w:left="1440"/>
        <w:rPr>
          <w:rFonts w:ascii="Proxima Nova Rg" w:hAnsi="Proxima Nova Rg"/>
          <w:color w:val="000000" w:themeColor="text1"/>
          <w:sz w:val="21"/>
          <w:szCs w:val="21"/>
        </w:rPr>
      </w:pPr>
      <w:r w:rsidRPr="00C46E08">
        <w:rPr>
          <w:rFonts w:ascii="Proxima Nova Rg" w:hAnsi="Proxima Nova Rg"/>
          <w:color w:val="000000" w:themeColor="text1"/>
          <w:sz w:val="21"/>
          <w:szCs w:val="21"/>
        </w:rPr>
        <w:t>Evaluation Rating</w:t>
      </w:r>
      <w:r w:rsidR="00581105" w:rsidRPr="00C46E08">
        <w:rPr>
          <w:rFonts w:ascii="Proxima Nova Rg" w:hAnsi="Proxima Nova Rg"/>
          <w:color w:val="000000" w:themeColor="text1"/>
          <w:sz w:val="21"/>
          <w:szCs w:val="21"/>
        </w:rPr>
        <w:t>s</w:t>
      </w:r>
      <w:r w:rsidRPr="00C46E08">
        <w:rPr>
          <w:rFonts w:ascii="Proxima Nova Rg" w:hAnsi="Proxima Nova Rg"/>
          <w:color w:val="000000" w:themeColor="text1"/>
          <w:sz w:val="21"/>
          <w:szCs w:val="21"/>
        </w:rPr>
        <w:t xml:space="preserve"> Table</w:t>
      </w:r>
    </w:p>
    <w:p w14:paraId="0C16EF80" w14:textId="77777777" w:rsidR="00C670AD" w:rsidRPr="00C46E08" w:rsidRDefault="00C670AD" w:rsidP="00C670AD">
      <w:pPr>
        <w:pStyle w:val="ListParagraph"/>
        <w:numPr>
          <w:ilvl w:val="0"/>
          <w:numId w:val="15"/>
        </w:numPr>
        <w:ind w:left="1440"/>
        <w:rPr>
          <w:rFonts w:ascii="Proxima Nova Rg" w:hAnsi="Proxima Nova Rg"/>
          <w:color w:val="000000" w:themeColor="text1"/>
          <w:sz w:val="21"/>
          <w:szCs w:val="21"/>
        </w:rPr>
      </w:pPr>
      <w:r w:rsidRPr="00C46E08">
        <w:rPr>
          <w:rFonts w:ascii="Proxima Nova Rg" w:hAnsi="Proxima Nova Rg"/>
          <w:color w:val="000000" w:themeColor="text1"/>
          <w:sz w:val="21"/>
          <w:szCs w:val="21"/>
        </w:rPr>
        <w:t>Concise summary of findings, conclusions and lessons learned</w:t>
      </w:r>
    </w:p>
    <w:p w14:paraId="66EEA816" w14:textId="77777777" w:rsidR="00C670AD" w:rsidRPr="00C46E08" w:rsidRDefault="00C670AD" w:rsidP="00C670AD">
      <w:pPr>
        <w:pStyle w:val="ListParagraph"/>
        <w:numPr>
          <w:ilvl w:val="0"/>
          <w:numId w:val="15"/>
        </w:numPr>
        <w:ind w:left="1440"/>
        <w:rPr>
          <w:rFonts w:ascii="Proxima Nova Rg" w:hAnsi="Proxima Nova Rg"/>
          <w:color w:val="000000" w:themeColor="text1"/>
          <w:sz w:val="21"/>
          <w:szCs w:val="21"/>
        </w:rPr>
      </w:pPr>
      <w:r w:rsidRPr="00C46E08">
        <w:rPr>
          <w:rFonts w:ascii="Proxima Nova Rg" w:hAnsi="Proxima Nova Rg"/>
          <w:color w:val="000000" w:themeColor="text1"/>
          <w:sz w:val="21"/>
          <w:szCs w:val="21"/>
        </w:rPr>
        <w:t>Recommendations summary table</w:t>
      </w:r>
    </w:p>
    <w:p w14:paraId="6CB342BC" w14:textId="77777777" w:rsidR="00C670AD" w:rsidRPr="00C46E08" w:rsidRDefault="00C670AD" w:rsidP="00C670AD">
      <w:pPr>
        <w:pStyle w:val="ListParagraph"/>
        <w:numPr>
          <w:ilvl w:val="0"/>
          <w:numId w:val="21"/>
        </w:numPr>
        <w:rPr>
          <w:rFonts w:ascii="Proxima Nova Rg" w:hAnsi="Proxima Nova Rg"/>
          <w:color w:val="000000" w:themeColor="text1"/>
          <w:sz w:val="21"/>
          <w:szCs w:val="21"/>
        </w:rPr>
      </w:pPr>
      <w:r w:rsidRPr="00C46E08">
        <w:rPr>
          <w:rFonts w:ascii="Proxima Nova Rg" w:hAnsi="Proxima Nova Rg"/>
          <w:color w:val="000000" w:themeColor="text1"/>
          <w:sz w:val="21"/>
          <w:szCs w:val="21"/>
        </w:rPr>
        <w:t>Introduction (2-3 pages)</w:t>
      </w:r>
    </w:p>
    <w:p w14:paraId="341411F8" w14:textId="77777777" w:rsidR="00C670AD" w:rsidRPr="00C46E08" w:rsidRDefault="00C670AD" w:rsidP="00C670AD">
      <w:pPr>
        <w:pStyle w:val="ListParagraph"/>
        <w:numPr>
          <w:ilvl w:val="0"/>
          <w:numId w:val="16"/>
        </w:numPr>
        <w:tabs>
          <w:tab w:val="left" w:pos="1620"/>
        </w:tabs>
        <w:ind w:left="1440"/>
        <w:rPr>
          <w:rFonts w:ascii="Proxima Nova Rg" w:hAnsi="Proxima Nova Rg"/>
          <w:color w:val="000000" w:themeColor="text1"/>
          <w:sz w:val="21"/>
          <w:szCs w:val="21"/>
        </w:rPr>
      </w:pPr>
      <w:r w:rsidRPr="00C46E08">
        <w:rPr>
          <w:rFonts w:ascii="Proxima Nova Rg" w:hAnsi="Proxima Nova Rg"/>
          <w:color w:val="000000" w:themeColor="text1"/>
          <w:sz w:val="21"/>
          <w:szCs w:val="21"/>
        </w:rPr>
        <w:t>Purpose and objective of the TE</w:t>
      </w:r>
    </w:p>
    <w:p w14:paraId="010231B0" w14:textId="77777777" w:rsidR="00C670AD" w:rsidRPr="00C46E08" w:rsidRDefault="00C670AD" w:rsidP="00C670AD">
      <w:pPr>
        <w:pStyle w:val="ListParagraph"/>
        <w:numPr>
          <w:ilvl w:val="0"/>
          <w:numId w:val="16"/>
        </w:numPr>
        <w:tabs>
          <w:tab w:val="left" w:pos="1620"/>
        </w:tabs>
        <w:ind w:left="1440"/>
        <w:rPr>
          <w:rFonts w:ascii="Proxima Nova Rg" w:hAnsi="Proxima Nova Rg"/>
          <w:color w:val="000000" w:themeColor="text1"/>
          <w:sz w:val="21"/>
          <w:szCs w:val="21"/>
        </w:rPr>
      </w:pPr>
      <w:r w:rsidRPr="00C46E08">
        <w:rPr>
          <w:rFonts w:ascii="Proxima Nova Rg" w:hAnsi="Proxima Nova Rg"/>
          <w:color w:val="000000" w:themeColor="text1"/>
          <w:sz w:val="21"/>
          <w:szCs w:val="21"/>
        </w:rPr>
        <w:t>Scope</w:t>
      </w:r>
    </w:p>
    <w:p w14:paraId="4C38D134" w14:textId="77777777" w:rsidR="00C670AD" w:rsidRPr="00C46E08" w:rsidRDefault="00C670AD" w:rsidP="00C670AD">
      <w:pPr>
        <w:pStyle w:val="ListParagraph"/>
        <w:numPr>
          <w:ilvl w:val="0"/>
          <w:numId w:val="16"/>
        </w:numPr>
        <w:tabs>
          <w:tab w:val="left" w:pos="1620"/>
        </w:tabs>
        <w:ind w:left="1440"/>
        <w:rPr>
          <w:rFonts w:ascii="Proxima Nova Rg" w:hAnsi="Proxima Nova Rg"/>
          <w:color w:val="000000" w:themeColor="text1"/>
          <w:sz w:val="21"/>
          <w:szCs w:val="21"/>
        </w:rPr>
      </w:pPr>
      <w:r w:rsidRPr="00C46E08">
        <w:rPr>
          <w:rFonts w:ascii="Proxima Nova Rg" w:hAnsi="Proxima Nova Rg"/>
          <w:color w:val="000000" w:themeColor="text1"/>
          <w:sz w:val="21"/>
          <w:szCs w:val="21"/>
        </w:rPr>
        <w:t>Methodology</w:t>
      </w:r>
    </w:p>
    <w:p w14:paraId="3ABE8E6F" w14:textId="77777777" w:rsidR="00C670AD" w:rsidRPr="00C46E08" w:rsidRDefault="00C670AD" w:rsidP="00C670AD">
      <w:pPr>
        <w:pStyle w:val="ListParagraph"/>
        <w:numPr>
          <w:ilvl w:val="0"/>
          <w:numId w:val="16"/>
        </w:numPr>
        <w:tabs>
          <w:tab w:val="left" w:pos="1620"/>
        </w:tabs>
        <w:ind w:left="1440"/>
        <w:rPr>
          <w:rFonts w:ascii="Proxima Nova Rg" w:hAnsi="Proxima Nova Rg"/>
          <w:color w:val="000000" w:themeColor="text1"/>
          <w:sz w:val="21"/>
          <w:szCs w:val="21"/>
        </w:rPr>
      </w:pPr>
      <w:r w:rsidRPr="00C46E08">
        <w:rPr>
          <w:rFonts w:ascii="Proxima Nova Rg" w:hAnsi="Proxima Nova Rg"/>
          <w:color w:val="000000" w:themeColor="text1"/>
          <w:sz w:val="21"/>
          <w:szCs w:val="21"/>
        </w:rPr>
        <w:t>Data Collection &amp; Analysis</w:t>
      </w:r>
    </w:p>
    <w:p w14:paraId="3B6B15C3" w14:textId="77777777" w:rsidR="00C670AD" w:rsidRPr="00C46E08" w:rsidRDefault="00C670AD" w:rsidP="00C670AD">
      <w:pPr>
        <w:pStyle w:val="ListParagraph"/>
        <w:numPr>
          <w:ilvl w:val="0"/>
          <w:numId w:val="16"/>
        </w:numPr>
        <w:tabs>
          <w:tab w:val="left" w:pos="1620"/>
        </w:tabs>
        <w:ind w:left="1440"/>
        <w:rPr>
          <w:rFonts w:ascii="Proxima Nova Rg" w:hAnsi="Proxima Nova Rg"/>
          <w:color w:val="000000" w:themeColor="text1"/>
          <w:sz w:val="21"/>
          <w:szCs w:val="21"/>
        </w:rPr>
      </w:pPr>
      <w:r w:rsidRPr="00C46E08">
        <w:rPr>
          <w:rFonts w:ascii="Proxima Nova Rg" w:hAnsi="Proxima Nova Rg"/>
          <w:color w:val="000000" w:themeColor="text1"/>
          <w:sz w:val="21"/>
          <w:szCs w:val="21"/>
        </w:rPr>
        <w:t>Ethics</w:t>
      </w:r>
    </w:p>
    <w:p w14:paraId="162EA0BA" w14:textId="77777777" w:rsidR="00C670AD" w:rsidRPr="00C46E08" w:rsidRDefault="00C670AD" w:rsidP="00C670AD">
      <w:pPr>
        <w:pStyle w:val="ListParagraph"/>
        <w:numPr>
          <w:ilvl w:val="0"/>
          <w:numId w:val="16"/>
        </w:numPr>
        <w:tabs>
          <w:tab w:val="left" w:pos="1620"/>
        </w:tabs>
        <w:ind w:left="1440"/>
        <w:rPr>
          <w:rFonts w:ascii="Proxima Nova Rg" w:hAnsi="Proxima Nova Rg"/>
          <w:color w:val="000000" w:themeColor="text1"/>
          <w:sz w:val="21"/>
          <w:szCs w:val="21"/>
        </w:rPr>
      </w:pPr>
      <w:r w:rsidRPr="00C46E08">
        <w:rPr>
          <w:rFonts w:ascii="Proxima Nova Rg" w:hAnsi="Proxima Nova Rg"/>
          <w:color w:val="000000" w:themeColor="text1"/>
          <w:sz w:val="21"/>
          <w:szCs w:val="21"/>
        </w:rPr>
        <w:t>Limitations to the evaluation</w:t>
      </w:r>
    </w:p>
    <w:p w14:paraId="15D8AC9B" w14:textId="77777777" w:rsidR="00C670AD" w:rsidRPr="00C46E08" w:rsidRDefault="00C670AD" w:rsidP="00C670AD">
      <w:pPr>
        <w:pStyle w:val="ListParagraph"/>
        <w:numPr>
          <w:ilvl w:val="0"/>
          <w:numId w:val="16"/>
        </w:numPr>
        <w:tabs>
          <w:tab w:val="left" w:pos="1620"/>
        </w:tabs>
        <w:ind w:left="1440"/>
        <w:rPr>
          <w:rFonts w:ascii="Proxima Nova Rg" w:hAnsi="Proxima Nova Rg"/>
          <w:color w:val="000000" w:themeColor="text1"/>
          <w:sz w:val="21"/>
          <w:szCs w:val="21"/>
        </w:rPr>
      </w:pPr>
      <w:r w:rsidRPr="00C46E08">
        <w:rPr>
          <w:rFonts w:ascii="Proxima Nova Rg" w:hAnsi="Proxima Nova Rg"/>
          <w:color w:val="000000" w:themeColor="text1"/>
          <w:sz w:val="21"/>
          <w:szCs w:val="21"/>
        </w:rPr>
        <w:t>Structure of the TE report</w:t>
      </w:r>
    </w:p>
    <w:p w14:paraId="34627027" w14:textId="77777777" w:rsidR="00C670AD" w:rsidRPr="00C46E08" w:rsidRDefault="00C670AD" w:rsidP="00C670AD">
      <w:pPr>
        <w:pStyle w:val="ListParagraph"/>
        <w:numPr>
          <w:ilvl w:val="0"/>
          <w:numId w:val="21"/>
        </w:numPr>
        <w:tabs>
          <w:tab w:val="left" w:pos="1620"/>
        </w:tabs>
        <w:rPr>
          <w:rFonts w:ascii="Proxima Nova Rg" w:hAnsi="Proxima Nova Rg"/>
          <w:color w:val="000000" w:themeColor="text1"/>
          <w:sz w:val="21"/>
          <w:szCs w:val="21"/>
        </w:rPr>
      </w:pPr>
      <w:r w:rsidRPr="00C46E08">
        <w:rPr>
          <w:rFonts w:ascii="Proxima Nova Rg" w:hAnsi="Proxima Nova Rg"/>
          <w:color w:val="000000" w:themeColor="text1"/>
          <w:sz w:val="21"/>
          <w:szCs w:val="21"/>
        </w:rPr>
        <w:t>Project Description (3-5 pages)</w:t>
      </w:r>
    </w:p>
    <w:p w14:paraId="3F756AB3" w14:textId="77777777" w:rsidR="00C670AD" w:rsidRPr="00C46E08" w:rsidRDefault="00C670AD" w:rsidP="00C670AD">
      <w:pPr>
        <w:pStyle w:val="ListParagraph"/>
        <w:numPr>
          <w:ilvl w:val="0"/>
          <w:numId w:val="17"/>
        </w:numPr>
        <w:tabs>
          <w:tab w:val="left" w:pos="1620"/>
        </w:tabs>
        <w:ind w:left="1440"/>
        <w:rPr>
          <w:rFonts w:ascii="Proxima Nova Rg" w:hAnsi="Proxima Nova Rg"/>
          <w:color w:val="000000" w:themeColor="text1"/>
          <w:sz w:val="21"/>
          <w:szCs w:val="21"/>
        </w:rPr>
      </w:pPr>
      <w:r w:rsidRPr="00C46E08">
        <w:rPr>
          <w:rFonts w:ascii="Proxima Nova Rg" w:hAnsi="Proxima Nova Rg"/>
          <w:color w:val="000000" w:themeColor="text1"/>
          <w:sz w:val="21"/>
          <w:szCs w:val="21"/>
        </w:rPr>
        <w:t>Project start and duration, including milestones</w:t>
      </w:r>
    </w:p>
    <w:p w14:paraId="168B2966" w14:textId="77777777" w:rsidR="00C670AD" w:rsidRPr="00C46E08" w:rsidRDefault="00C670AD" w:rsidP="00C670AD">
      <w:pPr>
        <w:pStyle w:val="ListParagraph"/>
        <w:numPr>
          <w:ilvl w:val="0"/>
          <w:numId w:val="17"/>
        </w:numPr>
        <w:tabs>
          <w:tab w:val="left" w:pos="1620"/>
        </w:tabs>
        <w:ind w:left="1440"/>
        <w:rPr>
          <w:rFonts w:ascii="Proxima Nova Rg" w:hAnsi="Proxima Nova Rg"/>
          <w:color w:val="000000" w:themeColor="text1"/>
          <w:sz w:val="21"/>
          <w:szCs w:val="21"/>
        </w:rPr>
      </w:pPr>
      <w:r w:rsidRPr="00C46E08">
        <w:rPr>
          <w:rFonts w:ascii="Proxima Nova Rg" w:hAnsi="Proxima Nova Rg"/>
          <w:color w:val="000000" w:themeColor="text1"/>
          <w:sz w:val="21"/>
          <w:szCs w:val="21"/>
        </w:rPr>
        <w:t>Development context: environmental, socio-economic, institutional, and policy factors relevant to the project objective and scope</w:t>
      </w:r>
    </w:p>
    <w:p w14:paraId="73BFF5C2" w14:textId="77777777" w:rsidR="00C670AD" w:rsidRPr="00C46E08" w:rsidRDefault="00C670AD" w:rsidP="00C670AD">
      <w:pPr>
        <w:pStyle w:val="ListParagraph"/>
        <w:numPr>
          <w:ilvl w:val="0"/>
          <w:numId w:val="17"/>
        </w:numPr>
        <w:tabs>
          <w:tab w:val="left" w:pos="1620"/>
        </w:tabs>
        <w:spacing w:after="0" w:line="240" w:lineRule="auto"/>
        <w:ind w:left="1440"/>
        <w:rPr>
          <w:rFonts w:ascii="Proxima Nova Rg" w:hAnsi="Proxima Nova Rg"/>
          <w:color w:val="000000" w:themeColor="text1"/>
          <w:sz w:val="21"/>
          <w:szCs w:val="21"/>
        </w:rPr>
      </w:pPr>
      <w:r w:rsidRPr="00C46E08">
        <w:rPr>
          <w:rFonts w:ascii="Proxima Nova Rg" w:hAnsi="Proxima Nova Rg"/>
          <w:color w:val="000000" w:themeColor="text1"/>
          <w:sz w:val="21"/>
          <w:szCs w:val="21"/>
        </w:rPr>
        <w:t>Problems that the project sought to address: threats and barriers targeted</w:t>
      </w:r>
    </w:p>
    <w:p w14:paraId="1BB9B723" w14:textId="1643747D" w:rsidR="00C670AD" w:rsidRPr="00C46E08" w:rsidRDefault="00C670AD" w:rsidP="00AF478D">
      <w:pPr>
        <w:pStyle w:val="ListParagraph"/>
        <w:numPr>
          <w:ilvl w:val="0"/>
          <w:numId w:val="17"/>
        </w:numPr>
        <w:tabs>
          <w:tab w:val="left" w:pos="1620"/>
        </w:tabs>
        <w:spacing w:after="0" w:line="240" w:lineRule="auto"/>
        <w:ind w:left="1440"/>
        <w:rPr>
          <w:rFonts w:ascii="Proxima Nova Rg" w:hAnsi="Proxima Nova Rg"/>
          <w:color w:val="000000" w:themeColor="text1"/>
          <w:sz w:val="21"/>
          <w:szCs w:val="21"/>
        </w:rPr>
      </w:pPr>
      <w:r w:rsidRPr="00C46E08">
        <w:rPr>
          <w:rFonts w:ascii="Proxima Nova Rg" w:hAnsi="Proxima Nova Rg"/>
          <w:color w:val="000000" w:themeColor="text1"/>
          <w:sz w:val="21"/>
          <w:szCs w:val="21"/>
        </w:rPr>
        <w:t>Immediate and development objectives of the project</w:t>
      </w:r>
    </w:p>
    <w:p w14:paraId="3EB37A01" w14:textId="77777777" w:rsidR="00C670AD" w:rsidRPr="00C46E08" w:rsidRDefault="00C670AD" w:rsidP="00C670AD">
      <w:pPr>
        <w:pStyle w:val="ListParagraph"/>
        <w:numPr>
          <w:ilvl w:val="0"/>
          <w:numId w:val="17"/>
        </w:numPr>
        <w:tabs>
          <w:tab w:val="left" w:pos="1620"/>
        </w:tabs>
        <w:spacing w:after="0" w:line="240" w:lineRule="auto"/>
        <w:ind w:left="1440"/>
        <w:rPr>
          <w:rFonts w:ascii="Proxima Nova Rg" w:hAnsi="Proxima Nova Rg"/>
          <w:color w:val="000000" w:themeColor="text1"/>
          <w:sz w:val="21"/>
          <w:szCs w:val="21"/>
        </w:rPr>
      </w:pPr>
      <w:r w:rsidRPr="00C46E08">
        <w:rPr>
          <w:rFonts w:ascii="Proxima Nova Rg" w:hAnsi="Proxima Nova Rg"/>
          <w:color w:val="000000" w:themeColor="text1"/>
          <w:sz w:val="21"/>
          <w:szCs w:val="21"/>
        </w:rPr>
        <w:t>Expected results</w:t>
      </w:r>
    </w:p>
    <w:p w14:paraId="065C4C5D" w14:textId="77777777" w:rsidR="00C670AD" w:rsidRPr="00C46E08" w:rsidRDefault="00C670AD" w:rsidP="00C670AD">
      <w:pPr>
        <w:pStyle w:val="ListParagraph"/>
        <w:numPr>
          <w:ilvl w:val="0"/>
          <w:numId w:val="17"/>
        </w:numPr>
        <w:tabs>
          <w:tab w:val="left" w:pos="1620"/>
        </w:tabs>
        <w:spacing w:after="0" w:line="240" w:lineRule="auto"/>
        <w:ind w:left="1440"/>
        <w:rPr>
          <w:rFonts w:ascii="Proxima Nova Rg" w:hAnsi="Proxima Nova Rg"/>
          <w:color w:val="000000" w:themeColor="text1"/>
          <w:sz w:val="21"/>
          <w:szCs w:val="21"/>
        </w:rPr>
      </w:pPr>
      <w:r w:rsidRPr="00C46E08">
        <w:rPr>
          <w:rFonts w:ascii="Proxima Nova Rg" w:hAnsi="Proxima Nova Rg"/>
          <w:color w:val="000000" w:themeColor="text1"/>
          <w:sz w:val="21"/>
          <w:szCs w:val="21"/>
        </w:rPr>
        <w:t>Main stakeholders: summary list</w:t>
      </w:r>
    </w:p>
    <w:p w14:paraId="1DEA30A7" w14:textId="77777777" w:rsidR="00C670AD" w:rsidRPr="00C46E08" w:rsidRDefault="00C670AD" w:rsidP="00C670AD">
      <w:pPr>
        <w:pStyle w:val="ListParagraph"/>
        <w:numPr>
          <w:ilvl w:val="0"/>
          <w:numId w:val="17"/>
        </w:numPr>
        <w:tabs>
          <w:tab w:val="left" w:pos="1620"/>
        </w:tabs>
        <w:spacing w:after="0" w:line="240" w:lineRule="auto"/>
        <w:ind w:left="1440"/>
        <w:rPr>
          <w:rFonts w:ascii="Proxima Nova Rg" w:hAnsi="Proxima Nova Rg"/>
          <w:color w:val="000000" w:themeColor="text1"/>
          <w:sz w:val="21"/>
          <w:szCs w:val="21"/>
        </w:rPr>
      </w:pPr>
      <w:r w:rsidRPr="00C46E08">
        <w:rPr>
          <w:rFonts w:ascii="Proxima Nova Rg" w:hAnsi="Proxima Nova Rg"/>
          <w:color w:val="000000" w:themeColor="text1"/>
          <w:sz w:val="21"/>
          <w:szCs w:val="21"/>
        </w:rPr>
        <w:t>Theory of Change</w:t>
      </w:r>
    </w:p>
    <w:p w14:paraId="3C59383B" w14:textId="77777777" w:rsidR="00C670AD" w:rsidRPr="00C46E08" w:rsidRDefault="00C670AD" w:rsidP="00C670AD">
      <w:pPr>
        <w:pStyle w:val="ListParagraph"/>
        <w:numPr>
          <w:ilvl w:val="0"/>
          <w:numId w:val="21"/>
        </w:numPr>
        <w:tabs>
          <w:tab w:val="left" w:pos="1620"/>
        </w:tabs>
        <w:spacing w:after="0" w:line="240" w:lineRule="auto"/>
        <w:rPr>
          <w:rFonts w:ascii="Proxima Nova Rg" w:hAnsi="Proxima Nova Rg"/>
          <w:color w:val="000000" w:themeColor="text1"/>
          <w:sz w:val="21"/>
          <w:szCs w:val="21"/>
        </w:rPr>
      </w:pPr>
      <w:r w:rsidRPr="00C46E08">
        <w:rPr>
          <w:rFonts w:ascii="Proxima Nova Rg" w:hAnsi="Proxima Nova Rg"/>
          <w:color w:val="000000" w:themeColor="text1"/>
          <w:sz w:val="21"/>
          <w:szCs w:val="21"/>
        </w:rPr>
        <w:t>Findings</w:t>
      </w:r>
    </w:p>
    <w:p w14:paraId="45CF06CD" w14:textId="77777777" w:rsidR="00C670AD" w:rsidRPr="00C46E08" w:rsidRDefault="00C670AD" w:rsidP="00C670AD">
      <w:pPr>
        <w:pStyle w:val="ListParagraph"/>
        <w:tabs>
          <w:tab w:val="left" w:pos="1620"/>
        </w:tabs>
        <w:spacing w:after="0" w:line="240" w:lineRule="auto"/>
        <w:rPr>
          <w:rFonts w:ascii="Proxima Nova Rg" w:hAnsi="Proxima Nova Rg"/>
          <w:color w:val="000000" w:themeColor="text1"/>
          <w:sz w:val="21"/>
          <w:szCs w:val="21"/>
        </w:rPr>
      </w:pPr>
      <w:r w:rsidRPr="00C46E08">
        <w:rPr>
          <w:rFonts w:ascii="Proxima Nova Rg" w:hAnsi="Proxima Nova Rg"/>
          <w:color w:val="000000" w:themeColor="text1"/>
          <w:sz w:val="21"/>
          <w:szCs w:val="21"/>
        </w:rPr>
        <w:t>(in addition to a descriptive assessment, all criteria marked with (*) must be given a rating</w:t>
      </w:r>
      <w:r w:rsidRPr="00C46E08">
        <w:rPr>
          <w:rFonts w:ascii="Proxima Nova Rg" w:hAnsi="Proxima Nova Rg"/>
          <w:color w:val="000000" w:themeColor="text1"/>
          <w:sz w:val="21"/>
          <w:szCs w:val="21"/>
        </w:rPr>
        <w:footnoteReference w:id="13"/>
      </w:r>
      <w:r w:rsidRPr="00C46E08">
        <w:rPr>
          <w:rFonts w:ascii="Proxima Nova Rg" w:hAnsi="Proxima Nova Rg"/>
          <w:color w:val="000000" w:themeColor="text1"/>
          <w:sz w:val="21"/>
          <w:szCs w:val="21"/>
        </w:rPr>
        <w:t>)</w:t>
      </w:r>
    </w:p>
    <w:p w14:paraId="3244B85F" w14:textId="77777777" w:rsidR="00C670AD" w:rsidRPr="00C46E08" w:rsidRDefault="00C670AD" w:rsidP="00C670AD">
      <w:pPr>
        <w:tabs>
          <w:tab w:val="left" w:pos="1620"/>
        </w:tabs>
        <w:spacing w:after="0" w:line="240" w:lineRule="auto"/>
        <w:ind w:left="720"/>
        <w:rPr>
          <w:rFonts w:ascii="Proxima Nova Rg" w:hAnsi="Proxima Nova Rg"/>
          <w:color w:val="000000" w:themeColor="text1"/>
          <w:sz w:val="21"/>
          <w:szCs w:val="21"/>
        </w:rPr>
      </w:pPr>
      <w:r w:rsidRPr="00C46E08">
        <w:rPr>
          <w:rFonts w:ascii="Proxima Nova Rg" w:hAnsi="Proxima Nova Rg"/>
          <w:color w:val="000000" w:themeColor="text1"/>
          <w:sz w:val="21"/>
          <w:szCs w:val="21"/>
        </w:rPr>
        <w:t>4.1 Project Design/Formulation</w:t>
      </w:r>
    </w:p>
    <w:p w14:paraId="1161DC72" w14:textId="77777777" w:rsidR="00C670AD" w:rsidRPr="00C46E08" w:rsidRDefault="00C670AD" w:rsidP="00C670AD">
      <w:pPr>
        <w:pStyle w:val="ListParagraph"/>
        <w:numPr>
          <w:ilvl w:val="0"/>
          <w:numId w:val="18"/>
        </w:numPr>
        <w:tabs>
          <w:tab w:val="left" w:pos="1620"/>
        </w:tabs>
        <w:spacing w:after="0" w:line="240" w:lineRule="auto"/>
        <w:ind w:left="1440"/>
        <w:rPr>
          <w:rFonts w:ascii="Proxima Nova Rg" w:hAnsi="Proxima Nova Rg"/>
          <w:color w:val="000000" w:themeColor="text1"/>
          <w:sz w:val="21"/>
          <w:szCs w:val="21"/>
        </w:rPr>
      </w:pPr>
      <w:r w:rsidRPr="00C46E08">
        <w:rPr>
          <w:rFonts w:ascii="Proxima Nova Rg" w:hAnsi="Proxima Nova Rg"/>
          <w:color w:val="000000" w:themeColor="text1"/>
          <w:sz w:val="21"/>
          <w:szCs w:val="21"/>
        </w:rPr>
        <w:t>Analysis of Results Framework: project logic and strategy, indicators</w:t>
      </w:r>
    </w:p>
    <w:p w14:paraId="7252C346" w14:textId="77777777" w:rsidR="00C670AD" w:rsidRPr="00C46E08" w:rsidRDefault="00C670AD" w:rsidP="00C670AD">
      <w:pPr>
        <w:pStyle w:val="ListParagraph"/>
        <w:numPr>
          <w:ilvl w:val="0"/>
          <w:numId w:val="18"/>
        </w:numPr>
        <w:tabs>
          <w:tab w:val="left" w:pos="1620"/>
        </w:tabs>
        <w:spacing w:after="0" w:line="240" w:lineRule="auto"/>
        <w:ind w:left="1440"/>
        <w:rPr>
          <w:rFonts w:ascii="Proxima Nova Rg" w:hAnsi="Proxima Nova Rg"/>
          <w:color w:val="000000" w:themeColor="text1"/>
          <w:sz w:val="21"/>
          <w:szCs w:val="21"/>
        </w:rPr>
      </w:pPr>
      <w:r w:rsidRPr="00C46E08">
        <w:rPr>
          <w:rFonts w:ascii="Proxima Nova Rg" w:hAnsi="Proxima Nova Rg"/>
          <w:color w:val="000000" w:themeColor="text1"/>
          <w:sz w:val="21"/>
          <w:szCs w:val="21"/>
        </w:rPr>
        <w:t>Assumptions and Risks</w:t>
      </w:r>
    </w:p>
    <w:p w14:paraId="6C1A47AB" w14:textId="77777777" w:rsidR="00C670AD" w:rsidRPr="00C46E08" w:rsidRDefault="00C670AD" w:rsidP="00C670AD">
      <w:pPr>
        <w:pStyle w:val="ListParagraph"/>
        <w:numPr>
          <w:ilvl w:val="0"/>
          <w:numId w:val="18"/>
        </w:numPr>
        <w:tabs>
          <w:tab w:val="left" w:pos="1620"/>
        </w:tabs>
        <w:ind w:left="1440"/>
        <w:rPr>
          <w:rFonts w:ascii="Proxima Nova Rg" w:hAnsi="Proxima Nova Rg"/>
          <w:color w:val="000000" w:themeColor="text1"/>
          <w:sz w:val="21"/>
          <w:szCs w:val="21"/>
        </w:rPr>
      </w:pPr>
      <w:r w:rsidRPr="00C46E08">
        <w:rPr>
          <w:rFonts w:ascii="Proxima Nova Rg" w:hAnsi="Proxima Nova Rg"/>
          <w:color w:val="000000" w:themeColor="text1"/>
          <w:sz w:val="21"/>
          <w:szCs w:val="21"/>
        </w:rPr>
        <w:t>Lessons from other relevant projects (</w:t>
      </w:r>
      <w:proofErr w:type="gramStart"/>
      <w:r w:rsidRPr="00C46E08">
        <w:rPr>
          <w:rFonts w:ascii="Proxima Nova Rg" w:hAnsi="Proxima Nova Rg"/>
          <w:color w:val="000000" w:themeColor="text1"/>
          <w:sz w:val="21"/>
          <w:szCs w:val="21"/>
        </w:rPr>
        <w:t>e.g.</w:t>
      </w:r>
      <w:proofErr w:type="gramEnd"/>
      <w:r w:rsidRPr="00C46E08">
        <w:rPr>
          <w:rFonts w:ascii="Proxima Nova Rg" w:hAnsi="Proxima Nova Rg"/>
          <w:color w:val="000000" w:themeColor="text1"/>
          <w:sz w:val="21"/>
          <w:szCs w:val="21"/>
        </w:rPr>
        <w:t xml:space="preserve"> same focal area) incorporated into project design</w:t>
      </w:r>
    </w:p>
    <w:p w14:paraId="473C530C" w14:textId="77777777" w:rsidR="00C670AD" w:rsidRPr="00C46E08" w:rsidRDefault="00C670AD" w:rsidP="00C670AD">
      <w:pPr>
        <w:pStyle w:val="ListParagraph"/>
        <w:numPr>
          <w:ilvl w:val="0"/>
          <w:numId w:val="18"/>
        </w:numPr>
        <w:tabs>
          <w:tab w:val="left" w:pos="1620"/>
        </w:tabs>
        <w:ind w:left="1440"/>
        <w:rPr>
          <w:rFonts w:ascii="Proxima Nova Rg" w:hAnsi="Proxima Nova Rg"/>
          <w:color w:val="000000" w:themeColor="text1"/>
          <w:sz w:val="21"/>
          <w:szCs w:val="21"/>
        </w:rPr>
      </w:pPr>
      <w:r w:rsidRPr="00C46E08">
        <w:rPr>
          <w:rFonts w:ascii="Proxima Nova Rg" w:hAnsi="Proxima Nova Rg"/>
          <w:color w:val="000000" w:themeColor="text1"/>
          <w:sz w:val="21"/>
          <w:szCs w:val="21"/>
        </w:rPr>
        <w:t>Planned stakeholder participation</w:t>
      </w:r>
    </w:p>
    <w:p w14:paraId="1377CEDB" w14:textId="1F6ABBBD" w:rsidR="00C670AD" w:rsidRPr="00C46E08" w:rsidRDefault="00C670AD" w:rsidP="00F15F6E">
      <w:pPr>
        <w:pStyle w:val="ListParagraph"/>
        <w:numPr>
          <w:ilvl w:val="0"/>
          <w:numId w:val="18"/>
        </w:numPr>
        <w:tabs>
          <w:tab w:val="left" w:pos="1620"/>
        </w:tabs>
        <w:ind w:left="1440"/>
        <w:rPr>
          <w:rFonts w:ascii="Proxima Nova Rg" w:hAnsi="Proxima Nova Rg"/>
          <w:color w:val="000000" w:themeColor="text1"/>
          <w:sz w:val="21"/>
          <w:szCs w:val="21"/>
        </w:rPr>
      </w:pPr>
      <w:r w:rsidRPr="00C46E08">
        <w:rPr>
          <w:rFonts w:ascii="Proxima Nova Rg" w:hAnsi="Proxima Nova Rg"/>
          <w:color w:val="000000" w:themeColor="text1"/>
          <w:sz w:val="21"/>
          <w:szCs w:val="21"/>
        </w:rPr>
        <w:t>Linkages between project and other interventions within the sector</w:t>
      </w:r>
    </w:p>
    <w:p w14:paraId="764750AF" w14:textId="77777777" w:rsidR="00C670AD" w:rsidRPr="00C46E08" w:rsidRDefault="00C670AD" w:rsidP="00C670AD">
      <w:pPr>
        <w:pStyle w:val="ListParagraph"/>
        <w:numPr>
          <w:ilvl w:val="1"/>
          <w:numId w:val="20"/>
        </w:numPr>
        <w:tabs>
          <w:tab w:val="left" w:pos="1620"/>
        </w:tabs>
        <w:ind w:left="1080"/>
        <w:rPr>
          <w:rFonts w:ascii="Proxima Nova Rg" w:hAnsi="Proxima Nova Rg"/>
          <w:color w:val="000000" w:themeColor="text1"/>
          <w:sz w:val="21"/>
          <w:szCs w:val="21"/>
        </w:rPr>
      </w:pPr>
      <w:r w:rsidRPr="00C46E08">
        <w:rPr>
          <w:rFonts w:ascii="Proxima Nova Rg" w:hAnsi="Proxima Nova Rg"/>
          <w:color w:val="000000" w:themeColor="text1"/>
          <w:sz w:val="21"/>
          <w:szCs w:val="21"/>
        </w:rPr>
        <w:t>Project Implementation</w:t>
      </w:r>
    </w:p>
    <w:p w14:paraId="28EF2FD1" w14:textId="77777777" w:rsidR="00C670AD" w:rsidRPr="00C46E08" w:rsidRDefault="00C670AD" w:rsidP="00C670AD">
      <w:pPr>
        <w:pStyle w:val="ListParagraph"/>
        <w:numPr>
          <w:ilvl w:val="0"/>
          <w:numId w:val="4"/>
        </w:numPr>
        <w:tabs>
          <w:tab w:val="left" w:pos="1620"/>
        </w:tabs>
        <w:ind w:left="1440"/>
        <w:rPr>
          <w:rFonts w:ascii="Proxima Nova Rg" w:hAnsi="Proxima Nova Rg"/>
          <w:color w:val="000000" w:themeColor="text1"/>
          <w:sz w:val="21"/>
          <w:szCs w:val="21"/>
        </w:rPr>
      </w:pPr>
      <w:r w:rsidRPr="00C46E08">
        <w:rPr>
          <w:rFonts w:ascii="Proxima Nova Rg" w:hAnsi="Proxima Nova Rg"/>
          <w:color w:val="000000" w:themeColor="text1"/>
          <w:sz w:val="21"/>
          <w:szCs w:val="21"/>
        </w:rPr>
        <w:t>Adaptive management (changes to the project design and project outputs during implementation)</w:t>
      </w:r>
    </w:p>
    <w:p w14:paraId="7B0A25E3" w14:textId="77777777" w:rsidR="00C670AD" w:rsidRPr="00C46E08" w:rsidRDefault="00C670AD" w:rsidP="00C670AD">
      <w:pPr>
        <w:pStyle w:val="ListParagraph"/>
        <w:numPr>
          <w:ilvl w:val="0"/>
          <w:numId w:val="4"/>
        </w:numPr>
        <w:tabs>
          <w:tab w:val="left" w:pos="1620"/>
        </w:tabs>
        <w:ind w:left="1440"/>
        <w:rPr>
          <w:rFonts w:ascii="Proxima Nova Rg" w:hAnsi="Proxima Nova Rg"/>
          <w:color w:val="000000" w:themeColor="text1"/>
          <w:sz w:val="21"/>
          <w:szCs w:val="21"/>
        </w:rPr>
      </w:pPr>
      <w:r w:rsidRPr="00C46E08">
        <w:rPr>
          <w:rFonts w:ascii="Proxima Nova Rg" w:hAnsi="Proxima Nova Rg"/>
          <w:color w:val="000000" w:themeColor="text1"/>
          <w:sz w:val="21"/>
          <w:szCs w:val="21"/>
        </w:rPr>
        <w:t>Actual stakeholder participation and partnership arrangements</w:t>
      </w:r>
    </w:p>
    <w:p w14:paraId="4F5C61D0" w14:textId="77777777" w:rsidR="00C670AD" w:rsidRPr="00C46E08" w:rsidRDefault="00C670AD" w:rsidP="00C670AD">
      <w:pPr>
        <w:pStyle w:val="ListParagraph"/>
        <w:numPr>
          <w:ilvl w:val="0"/>
          <w:numId w:val="4"/>
        </w:numPr>
        <w:tabs>
          <w:tab w:val="left" w:pos="1620"/>
        </w:tabs>
        <w:ind w:left="1440"/>
        <w:rPr>
          <w:rFonts w:ascii="Proxima Nova Rg" w:hAnsi="Proxima Nova Rg"/>
          <w:color w:val="000000" w:themeColor="text1"/>
          <w:sz w:val="21"/>
          <w:szCs w:val="21"/>
        </w:rPr>
      </w:pPr>
      <w:r w:rsidRPr="00C46E08">
        <w:rPr>
          <w:rFonts w:ascii="Proxima Nova Rg" w:hAnsi="Proxima Nova Rg"/>
          <w:color w:val="000000" w:themeColor="text1"/>
          <w:sz w:val="21"/>
          <w:szCs w:val="21"/>
        </w:rPr>
        <w:lastRenderedPageBreak/>
        <w:t>Project Finance and Co-finance</w:t>
      </w:r>
    </w:p>
    <w:p w14:paraId="26213537" w14:textId="77777777" w:rsidR="00C670AD" w:rsidRPr="00C46E08" w:rsidRDefault="00C670AD" w:rsidP="00C670AD">
      <w:pPr>
        <w:pStyle w:val="ListParagraph"/>
        <w:numPr>
          <w:ilvl w:val="0"/>
          <w:numId w:val="4"/>
        </w:numPr>
        <w:tabs>
          <w:tab w:val="left" w:pos="1620"/>
        </w:tabs>
        <w:ind w:left="1440"/>
        <w:rPr>
          <w:rFonts w:ascii="Proxima Nova Rg" w:hAnsi="Proxima Nova Rg"/>
          <w:color w:val="000000" w:themeColor="text1"/>
          <w:sz w:val="21"/>
          <w:szCs w:val="21"/>
        </w:rPr>
      </w:pPr>
      <w:r w:rsidRPr="00C46E08">
        <w:rPr>
          <w:rFonts w:ascii="Proxima Nova Rg" w:hAnsi="Proxima Nova Rg"/>
          <w:color w:val="000000" w:themeColor="text1"/>
          <w:sz w:val="21"/>
          <w:szCs w:val="21"/>
        </w:rPr>
        <w:t>Monitoring &amp; Evaluation: design at entry (*), implementation (*), and overall assessment of M&amp;E (*)</w:t>
      </w:r>
    </w:p>
    <w:p w14:paraId="630351D9" w14:textId="2F5DEFEB" w:rsidR="00C670AD" w:rsidRPr="00C46E08" w:rsidRDefault="00C670AD" w:rsidP="00C670AD">
      <w:pPr>
        <w:pStyle w:val="ListParagraph"/>
        <w:numPr>
          <w:ilvl w:val="0"/>
          <w:numId w:val="4"/>
        </w:numPr>
        <w:tabs>
          <w:tab w:val="left" w:pos="1620"/>
        </w:tabs>
        <w:ind w:left="1440"/>
        <w:rPr>
          <w:rFonts w:ascii="Proxima Nova Rg" w:hAnsi="Proxima Nova Rg"/>
          <w:color w:val="000000" w:themeColor="text1"/>
          <w:sz w:val="21"/>
          <w:szCs w:val="21"/>
        </w:rPr>
      </w:pPr>
      <w:r w:rsidRPr="00C46E08">
        <w:rPr>
          <w:rFonts w:ascii="Proxima Nova Rg" w:hAnsi="Proxima Nova Rg"/>
          <w:color w:val="000000" w:themeColor="text1"/>
          <w:sz w:val="21"/>
          <w:szCs w:val="21"/>
        </w:rPr>
        <w:t>UNDP</w:t>
      </w:r>
      <w:r w:rsidR="00CF3BFD" w:rsidRPr="00C46E08">
        <w:rPr>
          <w:rFonts w:ascii="Proxima Nova Rg" w:hAnsi="Proxima Nova Rg"/>
          <w:color w:val="000000" w:themeColor="text1"/>
          <w:sz w:val="21"/>
          <w:szCs w:val="21"/>
        </w:rPr>
        <w:t xml:space="preserve"> </w:t>
      </w:r>
      <w:r w:rsidRPr="00C46E08">
        <w:rPr>
          <w:rFonts w:ascii="Proxima Nova Rg" w:hAnsi="Proxima Nova Rg"/>
          <w:color w:val="000000" w:themeColor="text1"/>
          <w:sz w:val="21"/>
          <w:szCs w:val="21"/>
        </w:rPr>
        <w:t>implementation</w:t>
      </w:r>
      <w:r w:rsidR="00CF3BFD" w:rsidRPr="00C46E08">
        <w:rPr>
          <w:rFonts w:ascii="Proxima Nova Rg" w:hAnsi="Proxima Nova Rg"/>
          <w:color w:val="000000" w:themeColor="text1"/>
          <w:sz w:val="21"/>
          <w:szCs w:val="21"/>
        </w:rPr>
        <w:t>/oversight</w:t>
      </w:r>
      <w:r w:rsidRPr="00C46E08">
        <w:rPr>
          <w:rFonts w:ascii="Proxima Nova Rg" w:hAnsi="Proxima Nova Rg"/>
          <w:color w:val="000000" w:themeColor="text1"/>
          <w:sz w:val="21"/>
          <w:szCs w:val="21"/>
        </w:rPr>
        <w:t xml:space="preserve"> (*) and </w:t>
      </w:r>
      <w:r w:rsidR="00CF3BFD" w:rsidRPr="00C46E08">
        <w:rPr>
          <w:rFonts w:ascii="Proxima Nova Rg" w:hAnsi="Proxima Nova Rg"/>
          <w:color w:val="000000" w:themeColor="text1"/>
          <w:sz w:val="21"/>
          <w:szCs w:val="21"/>
        </w:rPr>
        <w:t xml:space="preserve">Implementing Partner </w:t>
      </w:r>
      <w:r w:rsidRPr="00C46E08">
        <w:rPr>
          <w:rFonts w:ascii="Proxima Nova Rg" w:hAnsi="Proxima Nova Rg"/>
          <w:color w:val="000000" w:themeColor="text1"/>
          <w:sz w:val="21"/>
          <w:szCs w:val="21"/>
        </w:rPr>
        <w:t>execution (*), overall project implementation/execution (*), coordination, and operational issues</w:t>
      </w:r>
    </w:p>
    <w:p w14:paraId="1167EDFE" w14:textId="77777777" w:rsidR="00C670AD" w:rsidRPr="00C46E08" w:rsidRDefault="00C670AD" w:rsidP="00C670AD">
      <w:pPr>
        <w:pStyle w:val="ListParagraph"/>
        <w:numPr>
          <w:ilvl w:val="1"/>
          <w:numId w:val="20"/>
        </w:numPr>
        <w:tabs>
          <w:tab w:val="left" w:pos="1620"/>
        </w:tabs>
        <w:ind w:left="1080"/>
        <w:rPr>
          <w:rFonts w:ascii="Proxima Nova Rg" w:hAnsi="Proxima Nova Rg"/>
          <w:color w:val="000000" w:themeColor="text1"/>
          <w:sz w:val="21"/>
          <w:szCs w:val="21"/>
        </w:rPr>
      </w:pPr>
      <w:r w:rsidRPr="00C46E08">
        <w:rPr>
          <w:rFonts w:ascii="Proxima Nova Rg" w:hAnsi="Proxima Nova Rg"/>
          <w:color w:val="000000" w:themeColor="text1"/>
          <w:sz w:val="21"/>
          <w:szCs w:val="21"/>
        </w:rPr>
        <w:t>Project Results</w:t>
      </w:r>
    </w:p>
    <w:p w14:paraId="5B21DBEC" w14:textId="77777777" w:rsidR="00C670AD" w:rsidRPr="00C46E08" w:rsidRDefault="00C670AD" w:rsidP="00C670AD">
      <w:pPr>
        <w:pStyle w:val="ListParagraph"/>
        <w:numPr>
          <w:ilvl w:val="0"/>
          <w:numId w:val="5"/>
        </w:numPr>
        <w:tabs>
          <w:tab w:val="left" w:pos="1620"/>
        </w:tabs>
        <w:ind w:left="1440"/>
        <w:rPr>
          <w:rFonts w:ascii="Proxima Nova Rg" w:hAnsi="Proxima Nova Rg"/>
          <w:color w:val="000000" w:themeColor="text1"/>
          <w:sz w:val="21"/>
          <w:szCs w:val="21"/>
        </w:rPr>
      </w:pPr>
      <w:r w:rsidRPr="00C46E08">
        <w:rPr>
          <w:rFonts w:ascii="Proxima Nova Rg" w:hAnsi="Proxima Nova Rg"/>
          <w:color w:val="000000" w:themeColor="text1"/>
          <w:sz w:val="21"/>
          <w:szCs w:val="21"/>
        </w:rPr>
        <w:t>Progress towards objective and expected outcomes (*)</w:t>
      </w:r>
    </w:p>
    <w:p w14:paraId="3CFEE4D8" w14:textId="77777777" w:rsidR="00C670AD" w:rsidRPr="00C46E08" w:rsidRDefault="00C670AD" w:rsidP="00C670AD">
      <w:pPr>
        <w:pStyle w:val="ListParagraph"/>
        <w:numPr>
          <w:ilvl w:val="0"/>
          <w:numId w:val="5"/>
        </w:numPr>
        <w:tabs>
          <w:tab w:val="left" w:pos="1620"/>
        </w:tabs>
        <w:ind w:left="1440"/>
        <w:rPr>
          <w:rFonts w:ascii="Proxima Nova Rg" w:hAnsi="Proxima Nova Rg"/>
          <w:color w:val="000000" w:themeColor="text1"/>
          <w:sz w:val="21"/>
          <w:szCs w:val="21"/>
        </w:rPr>
      </w:pPr>
      <w:r w:rsidRPr="00C46E08">
        <w:rPr>
          <w:rFonts w:ascii="Proxima Nova Rg" w:hAnsi="Proxima Nova Rg"/>
          <w:color w:val="000000" w:themeColor="text1"/>
          <w:sz w:val="21"/>
          <w:szCs w:val="21"/>
        </w:rPr>
        <w:t>Relevance (*)</w:t>
      </w:r>
    </w:p>
    <w:p w14:paraId="199E12D4" w14:textId="77777777" w:rsidR="00C670AD" w:rsidRPr="00C46E08" w:rsidRDefault="00C670AD" w:rsidP="00C670AD">
      <w:pPr>
        <w:pStyle w:val="ListParagraph"/>
        <w:numPr>
          <w:ilvl w:val="0"/>
          <w:numId w:val="5"/>
        </w:numPr>
        <w:tabs>
          <w:tab w:val="left" w:pos="1620"/>
        </w:tabs>
        <w:ind w:left="1440"/>
        <w:rPr>
          <w:rFonts w:ascii="Proxima Nova Rg" w:hAnsi="Proxima Nova Rg"/>
          <w:color w:val="000000" w:themeColor="text1"/>
          <w:sz w:val="21"/>
          <w:szCs w:val="21"/>
        </w:rPr>
      </w:pPr>
      <w:r w:rsidRPr="00C46E08">
        <w:rPr>
          <w:rFonts w:ascii="Proxima Nova Rg" w:hAnsi="Proxima Nova Rg"/>
          <w:color w:val="000000" w:themeColor="text1"/>
          <w:sz w:val="21"/>
          <w:szCs w:val="21"/>
        </w:rPr>
        <w:t>Effectiveness (*)</w:t>
      </w:r>
    </w:p>
    <w:p w14:paraId="6045191E" w14:textId="1B25F16A" w:rsidR="00C670AD" w:rsidRPr="00C46E08" w:rsidRDefault="00C670AD" w:rsidP="00C670AD">
      <w:pPr>
        <w:pStyle w:val="ListParagraph"/>
        <w:numPr>
          <w:ilvl w:val="0"/>
          <w:numId w:val="5"/>
        </w:numPr>
        <w:tabs>
          <w:tab w:val="left" w:pos="1620"/>
        </w:tabs>
        <w:ind w:left="1440"/>
        <w:rPr>
          <w:rFonts w:ascii="Proxima Nova Rg" w:hAnsi="Proxima Nova Rg"/>
          <w:color w:val="000000" w:themeColor="text1"/>
          <w:sz w:val="21"/>
          <w:szCs w:val="21"/>
        </w:rPr>
      </w:pPr>
      <w:r w:rsidRPr="00C46E08">
        <w:rPr>
          <w:rFonts w:ascii="Proxima Nova Rg" w:hAnsi="Proxima Nova Rg"/>
          <w:color w:val="000000" w:themeColor="text1"/>
          <w:sz w:val="21"/>
          <w:szCs w:val="21"/>
        </w:rPr>
        <w:t>Efficiency (*)</w:t>
      </w:r>
    </w:p>
    <w:p w14:paraId="19AB2D1A" w14:textId="5E8CCC70" w:rsidR="00D652A7" w:rsidRPr="00C46E08" w:rsidRDefault="00D652A7" w:rsidP="00C670AD">
      <w:pPr>
        <w:pStyle w:val="ListParagraph"/>
        <w:numPr>
          <w:ilvl w:val="0"/>
          <w:numId w:val="5"/>
        </w:numPr>
        <w:tabs>
          <w:tab w:val="left" w:pos="1620"/>
        </w:tabs>
        <w:ind w:left="1440"/>
        <w:rPr>
          <w:rFonts w:ascii="Proxima Nova Rg" w:hAnsi="Proxima Nova Rg"/>
          <w:color w:val="000000" w:themeColor="text1"/>
          <w:sz w:val="21"/>
          <w:szCs w:val="21"/>
        </w:rPr>
      </w:pPr>
      <w:r w:rsidRPr="00C46E08">
        <w:rPr>
          <w:rFonts w:ascii="Proxima Nova Rg" w:hAnsi="Proxima Nova Rg"/>
          <w:color w:val="000000" w:themeColor="text1"/>
          <w:sz w:val="21"/>
          <w:szCs w:val="21"/>
        </w:rPr>
        <w:t>Overall Outcome (*)</w:t>
      </w:r>
    </w:p>
    <w:p w14:paraId="55E18663" w14:textId="77777777" w:rsidR="00C670AD" w:rsidRPr="00C46E08" w:rsidRDefault="00C670AD" w:rsidP="00C670AD">
      <w:pPr>
        <w:pStyle w:val="ListParagraph"/>
        <w:numPr>
          <w:ilvl w:val="0"/>
          <w:numId w:val="5"/>
        </w:numPr>
        <w:tabs>
          <w:tab w:val="left" w:pos="1620"/>
        </w:tabs>
        <w:ind w:left="1440"/>
        <w:rPr>
          <w:rFonts w:ascii="Proxima Nova Rg" w:hAnsi="Proxima Nova Rg"/>
          <w:color w:val="000000" w:themeColor="text1"/>
          <w:sz w:val="21"/>
          <w:szCs w:val="21"/>
        </w:rPr>
      </w:pPr>
      <w:r w:rsidRPr="00C46E08">
        <w:rPr>
          <w:rFonts w:ascii="Proxima Nova Rg" w:hAnsi="Proxima Nova Rg"/>
          <w:color w:val="000000" w:themeColor="text1"/>
          <w:sz w:val="21"/>
          <w:szCs w:val="21"/>
        </w:rPr>
        <w:t>Country ownership</w:t>
      </w:r>
    </w:p>
    <w:p w14:paraId="47ED72C9" w14:textId="77777777" w:rsidR="00C670AD" w:rsidRPr="00C46E08" w:rsidRDefault="00C670AD" w:rsidP="00C670AD">
      <w:pPr>
        <w:pStyle w:val="ListParagraph"/>
        <w:numPr>
          <w:ilvl w:val="0"/>
          <w:numId w:val="5"/>
        </w:numPr>
        <w:tabs>
          <w:tab w:val="left" w:pos="1620"/>
        </w:tabs>
        <w:ind w:left="1440"/>
        <w:rPr>
          <w:rFonts w:ascii="Proxima Nova Rg" w:hAnsi="Proxima Nova Rg"/>
          <w:color w:val="000000" w:themeColor="text1"/>
          <w:sz w:val="21"/>
          <w:szCs w:val="21"/>
        </w:rPr>
      </w:pPr>
      <w:r w:rsidRPr="00C46E08">
        <w:rPr>
          <w:rFonts w:ascii="Proxima Nova Rg" w:hAnsi="Proxima Nova Rg"/>
          <w:color w:val="000000" w:themeColor="text1"/>
          <w:sz w:val="21"/>
          <w:szCs w:val="21"/>
        </w:rPr>
        <w:t>Gender</w:t>
      </w:r>
    </w:p>
    <w:p w14:paraId="7B59554B" w14:textId="77777777" w:rsidR="00C670AD" w:rsidRPr="00C46E08" w:rsidRDefault="00C670AD" w:rsidP="00C670AD">
      <w:pPr>
        <w:pStyle w:val="ListParagraph"/>
        <w:numPr>
          <w:ilvl w:val="0"/>
          <w:numId w:val="5"/>
        </w:numPr>
        <w:tabs>
          <w:tab w:val="left" w:pos="1620"/>
        </w:tabs>
        <w:ind w:left="1440"/>
        <w:rPr>
          <w:rFonts w:ascii="Proxima Nova Rg" w:hAnsi="Proxima Nova Rg"/>
          <w:color w:val="000000" w:themeColor="text1"/>
          <w:sz w:val="21"/>
          <w:szCs w:val="21"/>
        </w:rPr>
      </w:pPr>
      <w:r w:rsidRPr="00C46E08">
        <w:rPr>
          <w:rFonts w:ascii="Proxima Nova Rg" w:hAnsi="Proxima Nova Rg"/>
          <w:color w:val="000000" w:themeColor="text1"/>
          <w:sz w:val="21"/>
          <w:szCs w:val="21"/>
        </w:rPr>
        <w:t>Other Cross-cutting Issues</w:t>
      </w:r>
    </w:p>
    <w:p w14:paraId="2D2A1B01" w14:textId="77777777" w:rsidR="00C670AD" w:rsidRPr="00C46E08" w:rsidRDefault="00C670AD" w:rsidP="00C670AD">
      <w:pPr>
        <w:pStyle w:val="ListParagraph"/>
        <w:numPr>
          <w:ilvl w:val="0"/>
          <w:numId w:val="5"/>
        </w:numPr>
        <w:tabs>
          <w:tab w:val="left" w:pos="1620"/>
        </w:tabs>
        <w:ind w:left="1440"/>
        <w:rPr>
          <w:rFonts w:ascii="Proxima Nova Rg" w:hAnsi="Proxima Nova Rg"/>
          <w:color w:val="000000" w:themeColor="text1"/>
          <w:sz w:val="21"/>
          <w:szCs w:val="21"/>
        </w:rPr>
      </w:pPr>
      <w:r w:rsidRPr="00C46E08">
        <w:rPr>
          <w:rFonts w:ascii="Proxima Nova Rg" w:hAnsi="Proxima Nova Rg"/>
          <w:color w:val="000000" w:themeColor="text1"/>
          <w:sz w:val="21"/>
          <w:szCs w:val="21"/>
        </w:rPr>
        <w:t>Social and Environmental Standards</w:t>
      </w:r>
    </w:p>
    <w:p w14:paraId="435AB979" w14:textId="5DFDCBCA" w:rsidR="00C670AD" w:rsidRPr="00C46E08" w:rsidRDefault="00C670AD" w:rsidP="00C670AD">
      <w:pPr>
        <w:pStyle w:val="ListParagraph"/>
        <w:numPr>
          <w:ilvl w:val="0"/>
          <w:numId w:val="5"/>
        </w:numPr>
        <w:tabs>
          <w:tab w:val="left" w:pos="1620"/>
        </w:tabs>
        <w:ind w:left="1440"/>
        <w:rPr>
          <w:rFonts w:ascii="Proxima Nova Rg" w:hAnsi="Proxima Nova Rg"/>
          <w:color w:val="000000" w:themeColor="text1"/>
          <w:sz w:val="21"/>
          <w:szCs w:val="21"/>
        </w:rPr>
      </w:pPr>
      <w:r w:rsidRPr="00C46E08">
        <w:rPr>
          <w:rFonts w:ascii="Proxima Nova Rg" w:hAnsi="Proxima Nova Rg"/>
          <w:color w:val="000000" w:themeColor="text1"/>
          <w:sz w:val="21"/>
          <w:szCs w:val="21"/>
        </w:rPr>
        <w:t>Sustainability: financial (*), socio-economic (*), institutional framework and governance (*), environmental (*), and overall likelihood (*)</w:t>
      </w:r>
    </w:p>
    <w:p w14:paraId="6C7FFE83" w14:textId="5D63D3E1" w:rsidR="00232D81" w:rsidRPr="00C46E08" w:rsidRDefault="00232D81" w:rsidP="00C670AD">
      <w:pPr>
        <w:pStyle w:val="ListParagraph"/>
        <w:numPr>
          <w:ilvl w:val="0"/>
          <w:numId w:val="5"/>
        </w:numPr>
        <w:tabs>
          <w:tab w:val="left" w:pos="1620"/>
        </w:tabs>
        <w:ind w:left="1440"/>
        <w:rPr>
          <w:rFonts w:ascii="Proxima Nova Rg" w:hAnsi="Proxima Nova Rg"/>
          <w:color w:val="000000" w:themeColor="text1"/>
          <w:sz w:val="21"/>
          <w:szCs w:val="21"/>
        </w:rPr>
      </w:pPr>
      <w:r w:rsidRPr="00C46E08">
        <w:rPr>
          <w:rFonts w:ascii="Proxima Nova Rg" w:hAnsi="Proxima Nova Rg"/>
          <w:color w:val="000000" w:themeColor="text1"/>
          <w:sz w:val="21"/>
          <w:szCs w:val="21"/>
        </w:rPr>
        <w:t>Country Ownership</w:t>
      </w:r>
    </w:p>
    <w:p w14:paraId="59C443D1" w14:textId="043BDE6F" w:rsidR="00232D81" w:rsidRPr="00C46E08" w:rsidRDefault="00B05A9C" w:rsidP="00C670AD">
      <w:pPr>
        <w:pStyle w:val="ListParagraph"/>
        <w:numPr>
          <w:ilvl w:val="0"/>
          <w:numId w:val="5"/>
        </w:numPr>
        <w:tabs>
          <w:tab w:val="left" w:pos="1620"/>
        </w:tabs>
        <w:ind w:left="1440"/>
        <w:rPr>
          <w:rFonts w:ascii="Proxima Nova Rg" w:hAnsi="Proxima Nova Rg"/>
          <w:color w:val="000000" w:themeColor="text1"/>
          <w:sz w:val="21"/>
          <w:szCs w:val="21"/>
        </w:rPr>
      </w:pPr>
      <w:r w:rsidRPr="00C46E08">
        <w:rPr>
          <w:rFonts w:ascii="Proxima Nova Rg" w:hAnsi="Proxima Nova Rg"/>
          <w:color w:val="000000" w:themeColor="text1"/>
          <w:sz w:val="21"/>
          <w:szCs w:val="21"/>
        </w:rPr>
        <w:t>Gender equality and women’s empowerment</w:t>
      </w:r>
    </w:p>
    <w:p w14:paraId="07D0FF53" w14:textId="6B29E018" w:rsidR="00B05A9C" w:rsidRPr="00C46E08" w:rsidRDefault="00B05A9C" w:rsidP="00C670AD">
      <w:pPr>
        <w:pStyle w:val="ListParagraph"/>
        <w:numPr>
          <w:ilvl w:val="0"/>
          <w:numId w:val="5"/>
        </w:numPr>
        <w:tabs>
          <w:tab w:val="left" w:pos="1620"/>
        </w:tabs>
        <w:ind w:left="1440"/>
        <w:rPr>
          <w:rFonts w:ascii="Proxima Nova Rg" w:hAnsi="Proxima Nova Rg"/>
          <w:color w:val="000000" w:themeColor="text1"/>
          <w:sz w:val="21"/>
          <w:szCs w:val="21"/>
        </w:rPr>
      </w:pPr>
      <w:r w:rsidRPr="00C46E08">
        <w:rPr>
          <w:rFonts w:ascii="Proxima Nova Rg" w:hAnsi="Proxima Nova Rg"/>
          <w:color w:val="000000" w:themeColor="text1"/>
          <w:sz w:val="21"/>
          <w:szCs w:val="21"/>
        </w:rPr>
        <w:t>Cross-cutting Issues</w:t>
      </w:r>
    </w:p>
    <w:p w14:paraId="0A8A3512" w14:textId="5950FD90" w:rsidR="00C670AD" w:rsidRPr="00C46E08" w:rsidRDefault="00B05A9C" w:rsidP="00C670AD">
      <w:pPr>
        <w:pStyle w:val="ListParagraph"/>
        <w:numPr>
          <w:ilvl w:val="0"/>
          <w:numId w:val="5"/>
        </w:numPr>
        <w:tabs>
          <w:tab w:val="left" w:pos="1620"/>
        </w:tabs>
        <w:ind w:left="1440"/>
        <w:rPr>
          <w:rFonts w:ascii="Proxima Nova Rg" w:hAnsi="Proxima Nova Rg"/>
          <w:color w:val="000000" w:themeColor="text1"/>
          <w:sz w:val="21"/>
          <w:szCs w:val="21"/>
        </w:rPr>
      </w:pPr>
      <w:r w:rsidRPr="00C46E08">
        <w:rPr>
          <w:rFonts w:ascii="Proxima Nova Rg" w:hAnsi="Proxima Nova Rg"/>
          <w:color w:val="000000" w:themeColor="text1"/>
          <w:sz w:val="21"/>
          <w:szCs w:val="21"/>
        </w:rPr>
        <w:t xml:space="preserve">GEF </w:t>
      </w:r>
      <w:r w:rsidR="00C670AD" w:rsidRPr="00C46E08">
        <w:rPr>
          <w:rFonts w:ascii="Proxima Nova Rg" w:hAnsi="Proxima Nova Rg"/>
          <w:color w:val="000000" w:themeColor="text1"/>
          <w:sz w:val="21"/>
          <w:szCs w:val="21"/>
        </w:rPr>
        <w:t>Additionality</w:t>
      </w:r>
    </w:p>
    <w:p w14:paraId="7322AC68" w14:textId="77777777" w:rsidR="00C670AD" w:rsidRPr="00C46E08" w:rsidRDefault="00C670AD" w:rsidP="00C670AD">
      <w:pPr>
        <w:pStyle w:val="ListParagraph"/>
        <w:numPr>
          <w:ilvl w:val="0"/>
          <w:numId w:val="5"/>
        </w:numPr>
        <w:tabs>
          <w:tab w:val="left" w:pos="1620"/>
        </w:tabs>
        <w:ind w:left="1440"/>
        <w:rPr>
          <w:rFonts w:ascii="Proxima Nova Rg" w:hAnsi="Proxima Nova Rg"/>
          <w:color w:val="000000" w:themeColor="text1"/>
          <w:sz w:val="21"/>
          <w:szCs w:val="21"/>
        </w:rPr>
      </w:pPr>
      <w:r w:rsidRPr="00C46E08">
        <w:rPr>
          <w:rFonts w:ascii="Proxima Nova Rg" w:hAnsi="Proxima Nova Rg"/>
          <w:color w:val="000000" w:themeColor="text1"/>
          <w:sz w:val="21"/>
          <w:szCs w:val="21"/>
        </w:rPr>
        <w:t xml:space="preserve">Catalytic Role / Replication Effect </w:t>
      </w:r>
    </w:p>
    <w:p w14:paraId="143D0CD1" w14:textId="0088AD43" w:rsidR="00C670AD" w:rsidRPr="00C46E08" w:rsidRDefault="00B05A9C" w:rsidP="00C670AD">
      <w:pPr>
        <w:pStyle w:val="ListParagraph"/>
        <w:numPr>
          <w:ilvl w:val="0"/>
          <w:numId w:val="5"/>
        </w:numPr>
        <w:tabs>
          <w:tab w:val="left" w:pos="1620"/>
        </w:tabs>
        <w:ind w:left="1440"/>
        <w:rPr>
          <w:rFonts w:ascii="Proxima Nova Rg" w:hAnsi="Proxima Nova Rg"/>
          <w:color w:val="000000" w:themeColor="text1"/>
          <w:sz w:val="21"/>
          <w:szCs w:val="21"/>
        </w:rPr>
      </w:pPr>
      <w:r w:rsidRPr="00C46E08">
        <w:rPr>
          <w:rFonts w:ascii="Proxima Nova Rg" w:hAnsi="Proxima Nova Rg"/>
          <w:color w:val="000000" w:themeColor="text1"/>
          <w:sz w:val="21"/>
          <w:szCs w:val="21"/>
        </w:rPr>
        <w:t xml:space="preserve">Progress to </w:t>
      </w:r>
      <w:r w:rsidR="00C670AD" w:rsidRPr="00C46E08">
        <w:rPr>
          <w:rFonts w:ascii="Proxima Nova Rg" w:hAnsi="Proxima Nova Rg"/>
          <w:color w:val="000000" w:themeColor="text1"/>
          <w:sz w:val="21"/>
          <w:szCs w:val="21"/>
        </w:rPr>
        <w:t>Impact</w:t>
      </w:r>
    </w:p>
    <w:p w14:paraId="05216B4C" w14:textId="77777777" w:rsidR="00C670AD" w:rsidRPr="00C46E08" w:rsidRDefault="00C670AD" w:rsidP="00C670AD">
      <w:pPr>
        <w:pStyle w:val="ListParagraph"/>
        <w:numPr>
          <w:ilvl w:val="0"/>
          <w:numId w:val="21"/>
        </w:numPr>
        <w:tabs>
          <w:tab w:val="left" w:pos="1620"/>
        </w:tabs>
        <w:rPr>
          <w:rFonts w:ascii="Proxima Nova Rg" w:hAnsi="Proxima Nova Rg"/>
          <w:color w:val="000000" w:themeColor="text1"/>
          <w:sz w:val="21"/>
          <w:szCs w:val="21"/>
        </w:rPr>
      </w:pPr>
      <w:r w:rsidRPr="00C46E08">
        <w:rPr>
          <w:rFonts w:ascii="Proxima Nova Rg" w:hAnsi="Proxima Nova Rg"/>
          <w:color w:val="000000" w:themeColor="text1"/>
          <w:sz w:val="21"/>
          <w:szCs w:val="21"/>
        </w:rPr>
        <w:t>Main Findings, Conclusions, Recommendations &amp; Lessons</w:t>
      </w:r>
    </w:p>
    <w:p w14:paraId="6E1DED04" w14:textId="77777777" w:rsidR="00C670AD" w:rsidRPr="00C46E08" w:rsidRDefault="00C670AD" w:rsidP="00C670AD">
      <w:pPr>
        <w:pStyle w:val="ListParagraph"/>
        <w:numPr>
          <w:ilvl w:val="0"/>
          <w:numId w:val="23"/>
        </w:numPr>
        <w:tabs>
          <w:tab w:val="left" w:pos="1620"/>
        </w:tabs>
        <w:rPr>
          <w:rFonts w:ascii="Proxima Nova Rg" w:hAnsi="Proxima Nova Rg"/>
          <w:color w:val="000000" w:themeColor="text1"/>
          <w:sz w:val="21"/>
          <w:szCs w:val="21"/>
        </w:rPr>
      </w:pPr>
      <w:r w:rsidRPr="00C46E08">
        <w:rPr>
          <w:rFonts w:ascii="Proxima Nova Rg" w:hAnsi="Proxima Nova Rg"/>
          <w:color w:val="000000" w:themeColor="text1"/>
          <w:sz w:val="21"/>
          <w:szCs w:val="21"/>
        </w:rPr>
        <w:t>Main Findings</w:t>
      </w:r>
    </w:p>
    <w:p w14:paraId="0D1AAB51" w14:textId="77777777" w:rsidR="00C670AD" w:rsidRPr="00C46E08" w:rsidRDefault="00C670AD" w:rsidP="00C670AD">
      <w:pPr>
        <w:pStyle w:val="ListParagraph"/>
        <w:numPr>
          <w:ilvl w:val="0"/>
          <w:numId w:val="23"/>
        </w:numPr>
        <w:tabs>
          <w:tab w:val="left" w:pos="1620"/>
        </w:tabs>
        <w:rPr>
          <w:rFonts w:ascii="Proxima Nova Rg" w:hAnsi="Proxima Nova Rg"/>
          <w:color w:val="000000" w:themeColor="text1"/>
          <w:sz w:val="21"/>
          <w:szCs w:val="21"/>
        </w:rPr>
      </w:pPr>
      <w:r w:rsidRPr="00C46E08">
        <w:rPr>
          <w:rFonts w:ascii="Proxima Nova Rg" w:hAnsi="Proxima Nova Rg"/>
          <w:color w:val="000000" w:themeColor="text1"/>
          <w:sz w:val="21"/>
          <w:szCs w:val="21"/>
        </w:rPr>
        <w:t>Conclusions</w:t>
      </w:r>
    </w:p>
    <w:p w14:paraId="532AF573" w14:textId="77777777" w:rsidR="00C670AD" w:rsidRPr="00C46E08" w:rsidRDefault="00C670AD" w:rsidP="00C670AD">
      <w:pPr>
        <w:pStyle w:val="ListParagraph"/>
        <w:numPr>
          <w:ilvl w:val="0"/>
          <w:numId w:val="23"/>
        </w:numPr>
        <w:tabs>
          <w:tab w:val="left" w:pos="1620"/>
        </w:tabs>
        <w:rPr>
          <w:rFonts w:ascii="Proxima Nova Rg" w:hAnsi="Proxima Nova Rg"/>
          <w:color w:val="000000" w:themeColor="text1"/>
          <w:sz w:val="21"/>
          <w:szCs w:val="21"/>
        </w:rPr>
      </w:pPr>
      <w:r w:rsidRPr="00C46E08">
        <w:rPr>
          <w:rFonts w:ascii="Proxima Nova Rg" w:hAnsi="Proxima Nova Rg"/>
          <w:color w:val="000000" w:themeColor="text1"/>
          <w:sz w:val="21"/>
          <w:szCs w:val="21"/>
        </w:rPr>
        <w:t xml:space="preserve">Recommendations </w:t>
      </w:r>
    </w:p>
    <w:p w14:paraId="3217315E" w14:textId="77777777" w:rsidR="00C670AD" w:rsidRPr="00C46E08" w:rsidRDefault="00C670AD" w:rsidP="00C670AD">
      <w:pPr>
        <w:pStyle w:val="ListParagraph"/>
        <w:numPr>
          <w:ilvl w:val="0"/>
          <w:numId w:val="23"/>
        </w:numPr>
        <w:tabs>
          <w:tab w:val="left" w:pos="1620"/>
        </w:tabs>
        <w:rPr>
          <w:rFonts w:ascii="Proxima Nova Rg" w:hAnsi="Proxima Nova Rg"/>
          <w:color w:val="000000" w:themeColor="text1"/>
          <w:sz w:val="21"/>
          <w:szCs w:val="21"/>
        </w:rPr>
      </w:pPr>
      <w:r w:rsidRPr="00C46E08">
        <w:rPr>
          <w:rFonts w:ascii="Proxima Nova Rg" w:hAnsi="Proxima Nova Rg"/>
          <w:color w:val="000000" w:themeColor="text1"/>
          <w:sz w:val="21"/>
          <w:szCs w:val="21"/>
        </w:rPr>
        <w:t>Lessons Learned</w:t>
      </w:r>
    </w:p>
    <w:p w14:paraId="3ECDAEE7" w14:textId="77777777" w:rsidR="00C670AD" w:rsidRPr="00C46E08" w:rsidRDefault="00C670AD" w:rsidP="00C670AD">
      <w:pPr>
        <w:pStyle w:val="ListParagraph"/>
        <w:numPr>
          <w:ilvl w:val="0"/>
          <w:numId w:val="21"/>
        </w:numPr>
        <w:tabs>
          <w:tab w:val="left" w:pos="1620"/>
        </w:tabs>
        <w:rPr>
          <w:rFonts w:ascii="Proxima Nova Rg" w:hAnsi="Proxima Nova Rg"/>
          <w:color w:val="000000" w:themeColor="text1"/>
          <w:sz w:val="21"/>
          <w:szCs w:val="21"/>
        </w:rPr>
      </w:pPr>
      <w:r w:rsidRPr="00C46E08">
        <w:rPr>
          <w:rFonts w:ascii="Proxima Nova Rg" w:hAnsi="Proxima Nova Rg"/>
          <w:color w:val="000000" w:themeColor="text1"/>
          <w:sz w:val="21"/>
          <w:szCs w:val="21"/>
        </w:rPr>
        <w:t>Annexes</w:t>
      </w:r>
    </w:p>
    <w:p w14:paraId="73BB9FE4" w14:textId="77777777" w:rsidR="00C670AD" w:rsidRPr="00C46E08" w:rsidRDefault="00C670AD" w:rsidP="00C670AD">
      <w:pPr>
        <w:pStyle w:val="ListParagraph"/>
        <w:numPr>
          <w:ilvl w:val="0"/>
          <w:numId w:val="19"/>
        </w:numPr>
        <w:tabs>
          <w:tab w:val="left" w:pos="1620"/>
        </w:tabs>
        <w:ind w:left="1440"/>
        <w:rPr>
          <w:rFonts w:ascii="Proxima Nova Rg" w:hAnsi="Proxima Nova Rg"/>
          <w:color w:val="000000" w:themeColor="text1"/>
          <w:sz w:val="21"/>
          <w:szCs w:val="21"/>
        </w:rPr>
      </w:pPr>
      <w:r w:rsidRPr="00C46E08">
        <w:rPr>
          <w:rFonts w:ascii="Proxima Nova Rg" w:hAnsi="Proxima Nova Rg"/>
          <w:color w:val="000000" w:themeColor="text1"/>
          <w:sz w:val="21"/>
          <w:szCs w:val="21"/>
        </w:rPr>
        <w:t xml:space="preserve">TE </w:t>
      </w:r>
      <w:proofErr w:type="spellStart"/>
      <w:r w:rsidRPr="00C46E08">
        <w:rPr>
          <w:rFonts w:ascii="Proxima Nova Rg" w:hAnsi="Proxima Nova Rg"/>
          <w:color w:val="000000" w:themeColor="text1"/>
          <w:sz w:val="21"/>
          <w:szCs w:val="21"/>
        </w:rPr>
        <w:t>ToR</w:t>
      </w:r>
      <w:proofErr w:type="spellEnd"/>
      <w:r w:rsidRPr="00C46E08">
        <w:rPr>
          <w:rFonts w:ascii="Proxima Nova Rg" w:hAnsi="Proxima Nova Rg"/>
          <w:color w:val="000000" w:themeColor="text1"/>
          <w:sz w:val="21"/>
          <w:szCs w:val="21"/>
        </w:rPr>
        <w:t xml:space="preserve"> (excluding </w:t>
      </w:r>
      <w:proofErr w:type="spellStart"/>
      <w:r w:rsidRPr="00C46E08">
        <w:rPr>
          <w:rFonts w:ascii="Proxima Nova Rg" w:hAnsi="Proxima Nova Rg"/>
          <w:color w:val="000000" w:themeColor="text1"/>
          <w:sz w:val="21"/>
          <w:szCs w:val="21"/>
        </w:rPr>
        <w:t>ToR</w:t>
      </w:r>
      <w:proofErr w:type="spellEnd"/>
      <w:r w:rsidRPr="00C46E08">
        <w:rPr>
          <w:rFonts w:ascii="Proxima Nova Rg" w:hAnsi="Proxima Nova Rg"/>
          <w:color w:val="000000" w:themeColor="text1"/>
          <w:sz w:val="21"/>
          <w:szCs w:val="21"/>
        </w:rPr>
        <w:t xml:space="preserve"> annexes)</w:t>
      </w:r>
    </w:p>
    <w:p w14:paraId="7FF1F512" w14:textId="77777777" w:rsidR="00C670AD" w:rsidRPr="00C46E08" w:rsidRDefault="00C670AD" w:rsidP="00C670AD">
      <w:pPr>
        <w:pStyle w:val="ListParagraph"/>
        <w:numPr>
          <w:ilvl w:val="0"/>
          <w:numId w:val="19"/>
        </w:numPr>
        <w:tabs>
          <w:tab w:val="left" w:pos="1620"/>
        </w:tabs>
        <w:ind w:left="1440"/>
        <w:rPr>
          <w:rFonts w:ascii="Proxima Nova Rg" w:hAnsi="Proxima Nova Rg"/>
          <w:color w:val="000000" w:themeColor="text1"/>
          <w:sz w:val="21"/>
          <w:szCs w:val="21"/>
        </w:rPr>
      </w:pPr>
      <w:r w:rsidRPr="00C46E08">
        <w:rPr>
          <w:rFonts w:ascii="Proxima Nova Rg" w:hAnsi="Proxima Nova Rg"/>
          <w:color w:val="000000" w:themeColor="text1"/>
          <w:sz w:val="21"/>
          <w:szCs w:val="21"/>
        </w:rPr>
        <w:t>TE Mission itinerary</w:t>
      </w:r>
    </w:p>
    <w:p w14:paraId="0053AE80" w14:textId="77777777" w:rsidR="00C670AD" w:rsidRPr="00C46E08" w:rsidRDefault="00C670AD" w:rsidP="00C670AD">
      <w:pPr>
        <w:pStyle w:val="ListParagraph"/>
        <w:numPr>
          <w:ilvl w:val="0"/>
          <w:numId w:val="19"/>
        </w:numPr>
        <w:tabs>
          <w:tab w:val="left" w:pos="1620"/>
        </w:tabs>
        <w:ind w:left="1440"/>
        <w:rPr>
          <w:rFonts w:ascii="Proxima Nova Rg" w:hAnsi="Proxima Nova Rg"/>
          <w:color w:val="000000" w:themeColor="text1"/>
          <w:sz w:val="21"/>
          <w:szCs w:val="21"/>
        </w:rPr>
      </w:pPr>
      <w:r w:rsidRPr="00C46E08">
        <w:rPr>
          <w:rFonts w:ascii="Proxima Nova Rg" w:hAnsi="Proxima Nova Rg"/>
          <w:color w:val="000000" w:themeColor="text1"/>
          <w:sz w:val="21"/>
          <w:szCs w:val="21"/>
        </w:rPr>
        <w:t>List of persons interviewed</w:t>
      </w:r>
    </w:p>
    <w:p w14:paraId="255A1AD3" w14:textId="77777777" w:rsidR="00C670AD" w:rsidRPr="00C46E08" w:rsidRDefault="00C670AD" w:rsidP="00C670AD">
      <w:pPr>
        <w:pStyle w:val="ListParagraph"/>
        <w:numPr>
          <w:ilvl w:val="0"/>
          <w:numId w:val="19"/>
        </w:numPr>
        <w:tabs>
          <w:tab w:val="left" w:pos="1620"/>
        </w:tabs>
        <w:ind w:left="1440"/>
        <w:rPr>
          <w:rFonts w:ascii="Proxima Nova Rg" w:hAnsi="Proxima Nova Rg"/>
          <w:color w:val="000000" w:themeColor="text1"/>
          <w:sz w:val="21"/>
          <w:szCs w:val="21"/>
        </w:rPr>
      </w:pPr>
      <w:r w:rsidRPr="00C46E08">
        <w:rPr>
          <w:rFonts w:ascii="Proxima Nova Rg" w:hAnsi="Proxima Nova Rg"/>
          <w:color w:val="000000" w:themeColor="text1"/>
          <w:sz w:val="21"/>
          <w:szCs w:val="21"/>
        </w:rPr>
        <w:t>List of documents reviewed</w:t>
      </w:r>
    </w:p>
    <w:p w14:paraId="0CC3DE95" w14:textId="77777777" w:rsidR="00C670AD" w:rsidRPr="00C46E08" w:rsidRDefault="00C670AD" w:rsidP="00C670AD">
      <w:pPr>
        <w:pStyle w:val="ListParagraph"/>
        <w:numPr>
          <w:ilvl w:val="0"/>
          <w:numId w:val="19"/>
        </w:numPr>
        <w:tabs>
          <w:tab w:val="left" w:pos="1620"/>
        </w:tabs>
        <w:ind w:left="1440"/>
        <w:rPr>
          <w:rFonts w:ascii="Proxima Nova Rg" w:hAnsi="Proxima Nova Rg"/>
          <w:color w:val="000000" w:themeColor="text1"/>
          <w:sz w:val="21"/>
          <w:szCs w:val="21"/>
        </w:rPr>
      </w:pPr>
      <w:r w:rsidRPr="00C46E08">
        <w:rPr>
          <w:rFonts w:ascii="Proxima Nova Rg" w:hAnsi="Proxima Nova Rg"/>
          <w:color w:val="000000" w:themeColor="text1"/>
          <w:sz w:val="21"/>
          <w:szCs w:val="21"/>
        </w:rPr>
        <w:t>Summary of field visits</w:t>
      </w:r>
    </w:p>
    <w:p w14:paraId="513EB865" w14:textId="77777777" w:rsidR="00C670AD" w:rsidRPr="00C46E08" w:rsidRDefault="00C670AD" w:rsidP="00C670AD">
      <w:pPr>
        <w:pStyle w:val="ListParagraph"/>
        <w:numPr>
          <w:ilvl w:val="0"/>
          <w:numId w:val="19"/>
        </w:numPr>
        <w:tabs>
          <w:tab w:val="left" w:pos="1620"/>
        </w:tabs>
        <w:ind w:left="1440"/>
        <w:rPr>
          <w:rFonts w:ascii="Proxima Nova Rg" w:hAnsi="Proxima Nova Rg"/>
          <w:color w:val="000000" w:themeColor="text1"/>
          <w:sz w:val="21"/>
          <w:szCs w:val="21"/>
        </w:rPr>
      </w:pPr>
      <w:r w:rsidRPr="00C46E08">
        <w:rPr>
          <w:rFonts w:ascii="Proxima Nova Rg" w:hAnsi="Proxima Nova Rg"/>
          <w:color w:val="000000" w:themeColor="text1"/>
          <w:sz w:val="21"/>
          <w:szCs w:val="21"/>
        </w:rPr>
        <w:t>Evaluation Question Matrix (evaluation criteria with key questions, indicators, sources of data, and methodology)</w:t>
      </w:r>
    </w:p>
    <w:p w14:paraId="6E34D25B" w14:textId="77777777" w:rsidR="00C670AD" w:rsidRPr="00C46E08" w:rsidRDefault="00C670AD" w:rsidP="00C670AD">
      <w:pPr>
        <w:pStyle w:val="ListParagraph"/>
        <w:numPr>
          <w:ilvl w:val="0"/>
          <w:numId w:val="19"/>
        </w:numPr>
        <w:tabs>
          <w:tab w:val="left" w:pos="1620"/>
        </w:tabs>
        <w:ind w:left="1440"/>
        <w:rPr>
          <w:rFonts w:ascii="Proxima Nova Rg" w:hAnsi="Proxima Nova Rg"/>
          <w:color w:val="000000" w:themeColor="text1"/>
          <w:sz w:val="21"/>
          <w:szCs w:val="21"/>
        </w:rPr>
      </w:pPr>
      <w:r w:rsidRPr="00C46E08">
        <w:rPr>
          <w:rFonts w:ascii="Proxima Nova Rg" w:hAnsi="Proxima Nova Rg"/>
          <w:color w:val="000000" w:themeColor="text1"/>
          <w:sz w:val="21"/>
          <w:szCs w:val="21"/>
        </w:rPr>
        <w:t>Questionnaire used and summary of results</w:t>
      </w:r>
    </w:p>
    <w:p w14:paraId="7B76DAD3" w14:textId="40204BEC" w:rsidR="00C670AD" w:rsidRPr="00C46E08" w:rsidRDefault="00C670AD" w:rsidP="00C670AD">
      <w:pPr>
        <w:pStyle w:val="ListParagraph"/>
        <w:numPr>
          <w:ilvl w:val="0"/>
          <w:numId w:val="19"/>
        </w:numPr>
        <w:tabs>
          <w:tab w:val="left" w:pos="1620"/>
        </w:tabs>
        <w:ind w:left="1440"/>
        <w:rPr>
          <w:rFonts w:ascii="Proxima Nova Rg" w:hAnsi="Proxima Nova Rg"/>
          <w:color w:val="000000" w:themeColor="text1"/>
          <w:sz w:val="21"/>
          <w:szCs w:val="21"/>
        </w:rPr>
      </w:pPr>
      <w:r w:rsidRPr="00C46E08">
        <w:rPr>
          <w:rFonts w:ascii="Proxima Nova Rg" w:hAnsi="Proxima Nova Rg"/>
          <w:color w:val="000000" w:themeColor="text1"/>
          <w:sz w:val="21"/>
          <w:szCs w:val="21"/>
        </w:rPr>
        <w:t>Co-financing tables</w:t>
      </w:r>
      <w:r w:rsidR="00B05A9C" w:rsidRPr="00C46E08">
        <w:rPr>
          <w:rFonts w:ascii="Proxima Nova Rg" w:hAnsi="Proxima Nova Rg"/>
          <w:color w:val="000000" w:themeColor="text1"/>
          <w:sz w:val="21"/>
          <w:szCs w:val="21"/>
        </w:rPr>
        <w:t xml:space="preserve"> (if not include in body of report)</w:t>
      </w:r>
    </w:p>
    <w:p w14:paraId="19B5D4E7" w14:textId="77777777" w:rsidR="00C670AD" w:rsidRPr="00C46E08" w:rsidRDefault="00C670AD" w:rsidP="00C670AD">
      <w:pPr>
        <w:pStyle w:val="ListParagraph"/>
        <w:numPr>
          <w:ilvl w:val="0"/>
          <w:numId w:val="19"/>
        </w:numPr>
        <w:tabs>
          <w:tab w:val="left" w:pos="1620"/>
        </w:tabs>
        <w:ind w:left="1440"/>
        <w:rPr>
          <w:rFonts w:ascii="Proxima Nova Rg" w:hAnsi="Proxima Nova Rg"/>
          <w:color w:val="000000" w:themeColor="text1"/>
          <w:sz w:val="21"/>
          <w:szCs w:val="21"/>
        </w:rPr>
      </w:pPr>
      <w:r w:rsidRPr="00C46E08">
        <w:rPr>
          <w:rFonts w:ascii="Proxima Nova Rg" w:hAnsi="Proxima Nova Rg"/>
          <w:color w:val="000000" w:themeColor="text1"/>
          <w:sz w:val="21"/>
          <w:szCs w:val="21"/>
        </w:rPr>
        <w:t>TE Rating scales</w:t>
      </w:r>
    </w:p>
    <w:p w14:paraId="6FB56C52" w14:textId="77777777" w:rsidR="00C670AD" w:rsidRPr="00C46E08" w:rsidRDefault="00C670AD" w:rsidP="00C670AD">
      <w:pPr>
        <w:pStyle w:val="ListParagraph"/>
        <w:numPr>
          <w:ilvl w:val="0"/>
          <w:numId w:val="19"/>
        </w:numPr>
        <w:tabs>
          <w:tab w:val="left" w:pos="1620"/>
        </w:tabs>
        <w:ind w:left="1440"/>
        <w:rPr>
          <w:rFonts w:ascii="Proxima Nova Rg" w:hAnsi="Proxima Nova Rg"/>
          <w:color w:val="000000" w:themeColor="text1"/>
          <w:sz w:val="21"/>
          <w:szCs w:val="21"/>
        </w:rPr>
      </w:pPr>
      <w:r w:rsidRPr="00C46E08">
        <w:rPr>
          <w:rFonts w:ascii="Proxima Nova Rg" w:hAnsi="Proxima Nova Rg"/>
          <w:color w:val="000000" w:themeColor="text1"/>
          <w:sz w:val="21"/>
          <w:szCs w:val="21"/>
        </w:rPr>
        <w:t>Signed Evaluation Consultant Agreement form</w:t>
      </w:r>
    </w:p>
    <w:p w14:paraId="1E096DCB" w14:textId="77777777" w:rsidR="00C670AD" w:rsidRPr="00C46E08" w:rsidRDefault="00C670AD" w:rsidP="00C670AD">
      <w:pPr>
        <w:pStyle w:val="ListParagraph"/>
        <w:numPr>
          <w:ilvl w:val="0"/>
          <w:numId w:val="19"/>
        </w:numPr>
        <w:tabs>
          <w:tab w:val="left" w:pos="1620"/>
        </w:tabs>
        <w:ind w:left="1440"/>
        <w:rPr>
          <w:rFonts w:ascii="Proxima Nova Rg" w:hAnsi="Proxima Nova Rg"/>
          <w:color w:val="000000" w:themeColor="text1"/>
          <w:sz w:val="21"/>
          <w:szCs w:val="21"/>
        </w:rPr>
      </w:pPr>
      <w:r w:rsidRPr="00C46E08">
        <w:rPr>
          <w:rFonts w:ascii="Proxima Nova Rg" w:hAnsi="Proxima Nova Rg"/>
          <w:color w:val="000000" w:themeColor="text1"/>
          <w:sz w:val="21"/>
          <w:szCs w:val="21"/>
        </w:rPr>
        <w:t>Signed UNEG Code of Conduct form</w:t>
      </w:r>
    </w:p>
    <w:p w14:paraId="6AC5BCB7" w14:textId="77777777" w:rsidR="00C670AD" w:rsidRPr="00C46E08" w:rsidRDefault="00C670AD" w:rsidP="00C670AD">
      <w:pPr>
        <w:pStyle w:val="ListParagraph"/>
        <w:numPr>
          <w:ilvl w:val="0"/>
          <w:numId w:val="19"/>
        </w:numPr>
        <w:tabs>
          <w:tab w:val="left" w:pos="1620"/>
        </w:tabs>
        <w:ind w:left="1440"/>
        <w:rPr>
          <w:rFonts w:ascii="Proxima Nova Rg" w:hAnsi="Proxima Nova Rg"/>
          <w:color w:val="000000" w:themeColor="text1"/>
          <w:sz w:val="21"/>
          <w:szCs w:val="21"/>
        </w:rPr>
      </w:pPr>
      <w:r w:rsidRPr="00C46E08">
        <w:rPr>
          <w:rFonts w:ascii="Proxima Nova Rg" w:hAnsi="Proxima Nova Rg"/>
          <w:color w:val="000000" w:themeColor="text1"/>
          <w:sz w:val="21"/>
          <w:szCs w:val="21"/>
        </w:rPr>
        <w:t>Signed TE Report Clearance form</w:t>
      </w:r>
    </w:p>
    <w:p w14:paraId="3EE5AC9F" w14:textId="77777777" w:rsidR="00C670AD" w:rsidRPr="00C46E08" w:rsidRDefault="00C670AD" w:rsidP="00C670AD">
      <w:pPr>
        <w:pStyle w:val="ListParagraph"/>
        <w:numPr>
          <w:ilvl w:val="0"/>
          <w:numId w:val="19"/>
        </w:numPr>
        <w:tabs>
          <w:tab w:val="left" w:pos="1620"/>
        </w:tabs>
        <w:ind w:left="1440"/>
        <w:rPr>
          <w:rFonts w:ascii="Proxima Nova Rg" w:hAnsi="Proxima Nova Rg"/>
          <w:color w:val="000000" w:themeColor="text1"/>
          <w:sz w:val="21"/>
          <w:szCs w:val="21"/>
        </w:rPr>
      </w:pPr>
      <w:r w:rsidRPr="00C46E08">
        <w:rPr>
          <w:rFonts w:ascii="Proxima Nova Rg" w:hAnsi="Proxima Nova Rg"/>
          <w:i/>
          <w:iCs/>
          <w:color w:val="000000" w:themeColor="text1"/>
          <w:sz w:val="21"/>
          <w:szCs w:val="21"/>
        </w:rPr>
        <w:t>Annexed in a separate file</w:t>
      </w:r>
      <w:r w:rsidRPr="00C46E08">
        <w:rPr>
          <w:rFonts w:ascii="Proxima Nova Rg" w:hAnsi="Proxima Nova Rg"/>
          <w:color w:val="000000" w:themeColor="text1"/>
          <w:sz w:val="21"/>
          <w:szCs w:val="21"/>
        </w:rPr>
        <w:t>: TE Audit Trail</w:t>
      </w:r>
    </w:p>
    <w:p w14:paraId="76ED41A8" w14:textId="186B6A5B" w:rsidR="00C245D5" w:rsidRPr="00AE7A77" w:rsidRDefault="00C670AD" w:rsidP="00AE7A77">
      <w:pPr>
        <w:pStyle w:val="ListParagraph"/>
        <w:tabs>
          <w:tab w:val="left" w:pos="1620"/>
        </w:tabs>
        <w:ind w:left="1440"/>
        <w:rPr>
          <w:rFonts w:ascii="Proxima Nova Rg" w:hAnsi="Proxima Nova Rg"/>
          <w:color w:val="000000"/>
          <w:sz w:val="21"/>
          <w:szCs w:val="21"/>
        </w:rPr>
      </w:pPr>
      <w:r w:rsidRPr="00C46E08">
        <w:rPr>
          <w:rFonts w:ascii="Proxima Nova Rg" w:hAnsi="Proxima Nova Rg"/>
          <w:i/>
          <w:iCs/>
          <w:color w:val="000000" w:themeColor="text1"/>
          <w:sz w:val="21"/>
          <w:szCs w:val="21"/>
        </w:rPr>
        <w:t>Annexed in a separate file:</w:t>
      </w:r>
      <w:r w:rsidRPr="00C46E08">
        <w:rPr>
          <w:rFonts w:ascii="Proxima Nova Rg" w:hAnsi="Proxima Nova Rg"/>
          <w:color w:val="000000" w:themeColor="text1"/>
          <w:sz w:val="21"/>
          <w:szCs w:val="21"/>
        </w:rPr>
        <w:t xml:space="preserve"> relevant terminal GEF/LDCF/SCCF Core Indicators or Tracking Tools, as applicable</w:t>
      </w:r>
    </w:p>
    <w:p w14:paraId="2B6E4B8B" w14:textId="245EA3C2" w:rsidR="00C245D5" w:rsidRDefault="00C245D5" w:rsidP="00FF139C">
      <w:pPr>
        <w:rPr>
          <w:rFonts w:ascii="Proxima Nova Rg" w:hAnsi="Proxima Nova Rg"/>
          <w:color w:val="000000"/>
          <w:sz w:val="21"/>
          <w:szCs w:val="21"/>
        </w:rPr>
      </w:pPr>
      <w:bookmarkStart w:id="2" w:name="_Hlk83818200"/>
      <w:r w:rsidRPr="00AE7A77">
        <w:rPr>
          <w:rFonts w:ascii="Proxima Nova Rg" w:hAnsi="Proxima Nova Rg"/>
          <w:b/>
          <w:bCs/>
          <w:color w:val="000000"/>
          <w:sz w:val="21"/>
          <w:szCs w:val="21"/>
        </w:rPr>
        <w:t>*Note:</w:t>
      </w:r>
      <w:r>
        <w:rPr>
          <w:rFonts w:ascii="Proxima Nova Rg" w:hAnsi="Proxima Nova Rg"/>
          <w:color w:val="000000"/>
          <w:sz w:val="21"/>
          <w:szCs w:val="21"/>
        </w:rPr>
        <w:t xml:space="preserve"> The TE Report should be </w:t>
      </w:r>
      <w:r w:rsidR="006C4EDA">
        <w:rPr>
          <w:rFonts w:ascii="Proxima Nova Rg" w:hAnsi="Proxima Nova Rg"/>
          <w:color w:val="000000"/>
          <w:sz w:val="21"/>
          <w:szCs w:val="21"/>
        </w:rPr>
        <w:t>approximately 30 pages plus annexes.</w:t>
      </w:r>
    </w:p>
    <w:bookmarkEnd w:id="2"/>
    <w:p w14:paraId="4C82762A" w14:textId="43FBFE4D" w:rsidR="00FD4E2A" w:rsidRDefault="00FD4E2A" w:rsidP="00FF139C">
      <w:pPr>
        <w:rPr>
          <w:rFonts w:ascii="Proxima Nova Rg" w:hAnsi="Proxima Nova Rg"/>
          <w:color w:val="000000"/>
          <w:sz w:val="21"/>
          <w:szCs w:val="21"/>
        </w:rPr>
      </w:pPr>
    </w:p>
    <w:p w14:paraId="3557B008" w14:textId="0008F781" w:rsidR="00FD4E2A" w:rsidRDefault="00FD4E2A" w:rsidP="00FF139C">
      <w:pPr>
        <w:rPr>
          <w:rFonts w:ascii="Proxima Nova Rg" w:hAnsi="Proxima Nova Rg"/>
          <w:color w:val="000000"/>
          <w:sz w:val="21"/>
          <w:szCs w:val="21"/>
        </w:rPr>
      </w:pPr>
    </w:p>
    <w:p w14:paraId="730BC61C" w14:textId="77777777" w:rsidR="00FD4E2A" w:rsidRPr="00C46E08" w:rsidRDefault="00FD4E2A" w:rsidP="00FF139C">
      <w:pPr>
        <w:rPr>
          <w:rFonts w:ascii="Proxima Nova Rg" w:hAnsi="Proxima Nova Rg"/>
          <w:color w:val="000000"/>
          <w:sz w:val="21"/>
          <w:szCs w:val="21"/>
        </w:rPr>
      </w:pPr>
    </w:p>
    <w:p w14:paraId="7BCF688C" w14:textId="62D58658" w:rsidR="00815906" w:rsidRPr="00744B12" w:rsidRDefault="00BD1612" w:rsidP="00744B12">
      <w:pPr>
        <w:rPr>
          <w:rFonts w:ascii="Proxima Nova Rg" w:hAnsi="Proxima Nova Rg"/>
          <w:b/>
          <w:bCs/>
          <w:sz w:val="26"/>
          <w:szCs w:val="26"/>
        </w:rPr>
      </w:pPr>
      <w:proofErr w:type="spellStart"/>
      <w:r w:rsidRPr="00C46E08">
        <w:rPr>
          <w:rFonts w:ascii="Proxima Nova Rg" w:hAnsi="Proxima Nova Rg"/>
          <w:b/>
          <w:bCs/>
          <w:sz w:val="26"/>
          <w:szCs w:val="26"/>
        </w:rPr>
        <w:lastRenderedPageBreak/>
        <w:t>ToR</w:t>
      </w:r>
      <w:proofErr w:type="spellEnd"/>
      <w:r w:rsidRPr="00C46E08">
        <w:rPr>
          <w:rFonts w:ascii="Proxima Nova Rg" w:hAnsi="Proxima Nova Rg"/>
          <w:b/>
          <w:bCs/>
          <w:sz w:val="26"/>
          <w:szCs w:val="26"/>
        </w:rPr>
        <w:t xml:space="preserve"> Annex </w:t>
      </w:r>
      <w:r w:rsidR="007A3FAF" w:rsidRPr="00C46E08">
        <w:rPr>
          <w:rFonts w:ascii="Proxima Nova Rg" w:hAnsi="Proxima Nova Rg"/>
          <w:b/>
          <w:bCs/>
          <w:sz w:val="26"/>
          <w:szCs w:val="26"/>
        </w:rPr>
        <w:t>D</w:t>
      </w:r>
      <w:r w:rsidRPr="00C46E08">
        <w:rPr>
          <w:rFonts w:ascii="Proxima Nova Rg" w:hAnsi="Proxima Nova Rg"/>
          <w:b/>
          <w:bCs/>
          <w:sz w:val="26"/>
          <w:szCs w:val="26"/>
        </w:rPr>
        <w:t>: Evaluation Criteria Matrix template</w:t>
      </w:r>
    </w:p>
    <w:tbl>
      <w:tblPr>
        <w:tblStyle w:val="TableGrid"/>
        <w:tblW w:w="9540" w:type="dxa"/>
        <w:jc w:val="center"/>
        <w:tblBorders>
          <w:top w:val="none" w:sz="0" w:space="0" w:color="auto"/>
          <w:left w:val="none" w:sz="0" w:space="0" w:color="auto"/>
          <w:bottom w:val="single" w:sz="4" w:space="0" w:color="1F3864" w:themeColor="accent1" w:themeShade="80"/>
          <w:right w:val="none" w:sz="0" w:space="0" w:color="auto"/>
          <w:insideH w:val="single" w:sz="4" w:space="0" w:color="1F3864" w:themeColor="accent1" w:themeShade="80"/>
          <w:insideV w:val="single" w:sz="4" w:space="0" w:color="1F3864" w:themeColor="accent1" w:themeShade="80"/>
        </w:tblBorders>
        <w:tblLayout w:type="fixed"/>
        <w:tblLook w:val="04A0" w:firstRow="1" w:lastRow="0" w:firstColumn="1" w:lastColumn="0" w:noHBand="0" w:noVBand="1"/>
      </w:tblPr>
      <w:tblGrid>
        <w:gridCol w:w="2157"/>
        <w:gridCol w:w="3063"/>
        <w:gridCol w:w="2610"/>
        <w:gridCol w:w="1710"/>
      </w:tblGrid>
      <w:tr w:rsidR="003C3C73" w:rsidRPr="00C46E08" w14:paraId="76765C6E" w14:textId="77777777" w:rsidTr="003C3C73">
        <w:trPr>
          <w:jc w:val="center"/>
        </w:trPr>
        <w:tc>
          <w:tcPr>
            <w:tcW w:w="2157" w:type="dxa"/>
            <w:tcBorders>
              <w:top w:val="single" w:sz="4" w:space="0" w:color="1F3864" w:themeColor="accent1" w:themeShade="80"/>
              <w:left w:val="single" w:sz="4" w:space="0" w:color="1F3864" w:themeColor="accent1" w:themeShade="80"/>
            </w:tcBorders>
            <w:shd w:val="clear" w:color="auto" w:fill="000000" w:themeFill="text1"/>
            <w:vAlign w:val="center"/>
          </w:tcPr>
          <w:p w14:paraId="0DB30C1D" w14:textId="77777777" w:rsidR="003C3C73" w:rsidRPr="00C46E08" w:rsidRDefault="003C3C73" w:rsidP="008F38E8">
            <w:pPr>
              <w:jc w:val="center"/>
              <w:rPr>
                <w:rFonts w:ascii="Proxima Nova Rg" w:hAnsi="Proxima Nova Rg"/>
                <w:b/>
                <w:color w:val="FFFFFF" w:themeColor="background1"/>
                <w:sz w:val="21"/>
                <w:szCs w:val="21"/>
              </w:rPr>
            </w:pPr>
            <w:r w:rsidRPr="00C46E08">
              <w:rPr>
                <w:rFonts w:ascii="Proxima Nova Rg" w:hAnsi="Proxima Nova Rg"/>
                <w:b/>
                <w:color w:val="FFFFFF" w:themeColor="background1"/>
                <w:sz w:val="21"/>
                <w:szCs w:val="21"/>
              </w:rPr>
              <w:t>Evaluative Criteria Questions</w:t>
            </w:r>
          </w:p>
        </w:tc>
        <w:tc>
          <w:tcPr>
            <w:tcW w:w="3063" w:type="dxa"/>
            <w:tcBorders>
              <w:top w:val="single" w:sz="4" w:space="0" w:color="1F3864" w:themeColor="accent1" w:themeShade="80"/>
            </w:tcBorders>
            <w:shd w:val="clear" w:color="auto" w:fill="000000" w:themeFill="text1"/>
            <w:vAlign w:val="center"/>
          </w:tcPr>
          <w:p w14:paraId="28E45C79" w14:textId="77777777" w:rsidR="003C3C73" w:rsidRPr="00C46E08" w:rsidRDefault="003C3C73" w:rsidP="008F38E8">
            <w:pPr>
              <w:jc w:val="center"/>
              <w:rPr>
                <w:rFonts w:ascii="Proxima Nova Rg" w:hAnsi="Proxima Nova Rg"/>
                <w:b/>
                <w:color w:val="FFFFFF" w:themeColor="background1"/>
                <w:sz w:val="21"/>
                <w:szCs w:val="21"/>
              </w:rPr>
            </w:pPr>
            <w:r w:rsidRPr="00C46E08">
              <w:rPr>
                <w:rFonts w:ascii="Proxima Nova Rg" w:hAnsi="Proxima Nova Rg"/>
                <w:b/>
                <w:color w:val="FFFFFF" w:themeColor="background1"/>
                <w:sz w:val="21"/>
                <w:szCs w:val="21"/>
              </w:rPr>
              <w:t>Indicators</w:t>
            </w:r>
          </w:p>
        </w:tc>
        <w:tc>
          <w:tcPr>
            <w:tcW w:w="2610" w:type="dxa"/>
            <w:tcBorders>
              <w:top w:val="single" w:sz="4" w:space="0" w:color="1F3864" w:themeColor="accent1" w:themeShade="80"/>
            </w:tcBorders>
            <w:shd w:val="clear" w:color="auto" w:fill="000000" w:themeFill="text1"/>
            <w:vAlign w:val="center"/>
          </w:tcPr>
          <w:p w14:paraId="5BBC60AD" w14:textId="77777777" w:rsidR="003C3C73" w:rsidRPr="00C46E08" w:rsidRDefault="003C3C73" w:rsidP="008F38E8">
            <w:pPr>
              <w:jc w:val="center"/>
              <w:rPr>
                <w:rFonts w:ascii="Proxima Nova Rg" w:hAnsi="Proxima Nova Rg"/>
                <w:b/>
                <w:color w:val="FFFFFF" w:themeColor="background1"/>
                <w:sz w:val="21"/>
                <w:szCs w:val="21"/>
              </w:rPr>
            </w:pPr>
            <w:r w:rsidRPr="00C46E08">
              <w:rPr>
                <w:rFonts w:ascii="Proxima Nova Rg" w:hAnsi="Proxima Nova Rg"/>
                <w:b/>
                <w:color w:val="FFFFFF" w:themeColor="background1"/>
                <w:sz w:val="21"/>
                <w:szCs w:val="21"/>
              </w:rPr>
              <w:t>Sources</w:t>
            </w:r>
          </w:p>
        </w:tc>
        <w:tc>
          <w:tcPr>
            <w:tcW w:w="1710" w:type="dxa"/>
            <w:tcBorders>
              <w:top w:val="single" w:sz="4" w:space="0" w:color="1F3864" w:themeColor="accent1" w:themeShade="80"/>
              <w:right w:val="single" w:sz="4" w:space="0" w:color="1F3864" w:themeColor="accent1" w:themeShade="80"/>
            </w:tcBorders>
            <w:shd w:val="clear" w:color="auto" w:fill="000000" w:themeFill="text1"/>
            <w:vAlign w:val="center"/>
          </w:tcPr>
          <w:p w14:paraId="64D5BB11" w14:textId="77777777" w:rsidR="003C3C73" w:rsidRPr="00C46E08" w:rsidRDefault="003C3C73" w:rsidP="008F38E8">
            <w:pPr>
              <w:jc w:val="center"/>
              <w:rPr>
                <w:rFonts w:ascii="Proxima Nova Rg" w:hAnsi="Proxima Nova Rg"/>
                <w:b/>
                <w:color w:val="FFFFFF" w:themeColor="background1"/>
                <w:sz w:val="21"/>
                <w:szCs w:val="21"/>
              </w:rPr>
            </w:pPr>
            <w:r w:rsidRPr="00C46E08">
              <w:rPr>
                <w:rFonts w:ascii="Proxima Nova Rg" w:hAnsi="Proxima Nova Rg"/>
                <w:b/>
                <w:color w:val="FFFFFF" w:themeColor="background1"/>
                <w:sz w:val="21"/>
                <w:szCs w:val="21"/>
              </w:rPr>
              <w:t>Methodology</w:t>
            </w:r>
          </w:p>
        </w:tc>
      </w:tr>
      <w:tr w:rsidR="003C3C73" w:rsidRPr="00C46E08" w14:paraId="5CB83443"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35C4DF53" w14:textId="77777777" w:rsidR="003C3C73" w:rsidRPr="00C46E08" w:rsidRDefault="003C3C73" w:rsidP="008F38E8">
            <w:pPr>
              <w:rPr>
                <w:rFonts w:ascii="Proxima Nova Rg" w:hAnsi="Proxima Nova Rg"/>
                <w:color w:val="1F3864" w:themeColor="accent1" w:themeShade="80"/>
                <w:sz w:val="21"/>
                <w:szCs w:val="21"/>
              </w:rPr>
            </w:pPr>
            <w:r w:rsidRPr="00C46E08">
              <w:rPr>
                <w:rFonts w:ascii="Proxima Nova Rg" w:hAnsi="Proxima Nova Rg"/>
                <w:color w:val="000000" w:themeColor="text1"/>
                <w:sz w:val="21"/>
                <w:szCs w:val="21"/>
              </w:rPr>
              <w:t>Relevance: How does the project relate to the main objectives of the GEF Focal area, and to the environment and development priorities a the local, regional and national level?</w:t>
            </w:r>
          </w:p>
        </w:tc>
      </w:tr>
      <w:tr w:rsidR="003C3C73" w:rsidRPr="00C46E08" w14:paraId="0B5D44C6"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21B9E8A0" w14:textId="77777777" w:rsidR="003C3C73" w:rsidRPr="00C46E08" w:rsidRDefault="003C3C73" w:rsidP="008F38E8">
            <w:pPr>
              <w:rPr>
                <w:rFonts w:ascii="Proxima Nova Rg" w:hAnsi="Proxima Nova Rg"/>
                <w:i/>
                <w:color w:val="808080" w:themeColor="background1" w:themeShade="80"/>
                <w:sz w:val="21"/>
                <w:szCs w:val="21"/>
              </w:rPr>
            </w:pPr>
            <w:r w:rsidRPr="00C46E08">
              <w:rPr>
                <w:rFonts w:ascii="Proxima Nova Rg" w:hAnsi="Proxima Nova Rg"/>
                <w:i/>
                <w:color w:val="808080" w:themeColor="background1" w:themeShade="80"/>
                <w:sz w:val="21"/>
                <w:szCs w:val="21"/>
              </w:rPr>
              <w:t>(include evaluative questions)</w:t>
            </w:r>
          </w:p>
        </w:tc>
        <w:tc>
          <w:tcPr>
            <w:tcW w:w="3063" w:type="dxa"/>
            <w:tcBorders>
              <w:top w:val="single" w:sz="4" w:space="0" w:color="1F3864" w:themeColor="accent1" w:themeShade="80"/>
            </w:tcBorders>
          </w:tcPr>
          <w:p w14:paraId="741E0662" w14:textId="77777777" w:rsidR="003C3C73" w:rsidRPr="00C46E08" w:rsidRDefault="003C3C73" w:rsidP="008F38E8">
            <w:pPr>
              <w:rPr>
                <w:rFonts w:ascii="Proxima Nova Rg" w:hAnsi="Proxima Nova Rg"/>
                <w:i/>
                <w:color w:val="808080" w:themeColor="background1" w:themeShade="80"/>
                <w:sz w:val="21"/>
                <w:szCs w:val="21"/>
              </w:rPr>
            </w:pPr>
            <w:r w:rsidRPr="00C46E08">
              <w:rPr>
                <w:rFonts w:ascii="Proxima Nova Rg" w:hAnsi="Proxima Nova Rg"/>
                <w:i/>
                <w:color w:val="808080" w:themeColor="background1" w:themeShade="80"/>
                <w:sz w:val="21"/>
                <w:szCs w:val="21"/>
              </w:rPr>
              <w:t>(</w:t>
            </w:r>
            <w:proofErr w:type="gramStart"/>
            <w:r w:rsidRPr="00C46E08">
              <w:rPr>
                <w:rFonts w:ascii="Proxima Nova Rg" w:hAnsi="Proxima Nova Rg"/>
                <w:i/>
                <w:color w:val="808080" w:themeColor="background1" w:themeShade="80"/>
                <w:sz w:val="21"/>
                <w:szCs w:val="21"/>
              </w:rPr>
              <w:t>i.e.</w:t>
            </w:r>
            <w:proofErr w:type="gramEnd"/>
            <w:r w:rsidRPr="00C46E08">
              <w:rPr>
                <w:rFonts w:ascii="Proxima Nova Rg" w:hAnsi="Proxima Nova Rg"/>
                <w:i/>
                <w:color w:val="808080" w:themeColor="background1" w:themeShade="80"/>
                <w:sz w:val="21"/>
                <w:szCs w:val="21"/>
              </w:rPr>
              <w:t xml:space="preserve"> relationships established, level of coherence between project design and implementation approach, specific activities conducted, quality of risk mitigation strategies, etc.)</w:t>
            </w:r>
          </w:p>
        </w:tc>
        <w:tc>
          <w:tcPr>
            <w:tcW w:w="2610" w:type="dxa"/>
            <w:tcBorders>
              <w:top w:val="single" w:sz="4" w:space="0" w:color="1F3864" w:themeColor="accent1" w:themeShade="80"/>
            </w:tcBorders>
          </w:tcPr>
          <w:p w14:paraId="3EE7C9A6" w14:textId="77777777" w:rsidR="003C3C73" w:rsidRPr="00C46E08" w:rsidRDefault="003C3C73" w:rsidP="008F38E8">
            <w:pPr>
              <w:rPr>
                <w:rFonts w:ascii="Proxima Nova Rg" w:hAnsi="Proxima Nova Rg"/>
                <w:i/>
                <w:color w:val="808080" w:themeColor="background1" w:themeShade="80"/>
                <w:sz w:val="21"/>
                <w:szCs w:val="21"/>
              </w:rPr>
            </w:pPr>
            <w:r w:rsidRPr="00C46E08">
              <w:rPr>
                <w:rFonts w:ascii="Proxima Nova Rg" w:hAnsi="Proxima Nova Rg"/>
                <w:i/>
                <w:color w:val="808080" w:themeColor="background1" w:themeShade="80"/>
                <w:sz w:val="21"/>
                <w:szCs w:val="21"/>
              </w:rPr>
              <w:t>(</w:t>
            </w:r>
            <w:proofErr w:type="gramStart"/>
            <w:r w:rsidRPr="00C46E08">
              <w:rPr>
                <w:rFonts w:ascii="Proxima Nova Rg" w:hAnsi="Proxima Nova Rg"/>
                <w:i/>
                <w:color w:val="808080" w:themeColor="background1" w:themeShade="80"/>
                <w:sz w:val="21"/>
                <w:szCs w:val="21"/>
              </w:rPr>
              <w:t>i.e.</w:t>
            </w:r>
            <w:proofErr w:type="gramEnd"/>
            <w:r w:rsidRPr="00C46E08">
              <w:rPr>
                <w:rFonts w:ascii="Proxima Nova Rg" w:hAnsi="Proxima Nova Rg"/>
                <w:i/>
                <w:color w:val="808080" w:themeColor="background1" w:themeShade="80"/>
                <w:sz w:val="21"/>
                <w:szCs w:val="21"/>
              </w:rPr>
              <w:t xml:space="preserve"> project documentation, national policies or strategies, websites, project staff, project partners, data collected throughout the TE mission, etc.)</w:t>
            </w:r>
          </w:p>
        </w:tc>
        <w:tc>
          <w:tcPr>
            <w:tcW w:w="1710" w:type="dxa"/>
            <w:tcBorders>
              <w:top w:val="single" w:sz="4" w:space="0" w:color="1F3864" w:themeColor="accent1" w:themeShade="80"/>
              <w:right w:val="single" w:sz="4" w:space="0" w:color="1F3864" w:themeColor="accent1" w:themeShade="80"/>
            </w:tcBorders>
          </w:tcPr>
          <w:p w14:paraId="5D2FBC72" w14:textId="77777777" w:rsidR="003C3C73" w:rsidRPr="00C46E08" w:rsidRDefault="003C3C73" w:rsidP="008F38E8">
            <w:pPr>
              <w:rPr>
                <w:rFonts w:ascii="Proxima Nova Rg" w:hAnsi="Proxima Nova Rg"/>
                <w:i/>
                <w:color w:val="808080" w:themeColor="background1" w:themeShade="80"/>
                <w:sz w:val="21"/>
                <w:szCs w:val="21"/>
              </w:rPr>
            </w:pPr>
            <w:r w:rsidRPr="00C46E08">
              <w:rPr>
                <w:rFonts w:ascii="Proxima Nova Rg" w:hAnsi="Proxima Nova Rg"/>
                <w:i/>
                <w:color w:val="808080" w:themeColor="background1" w:themeShade="80"/>
                <w:sz w:val="21"/>
                <w:szCs w:val="21"/>
              </w:rPr>
              <w:t>(</w:t>
            </w:r>
            <w:proofErr w:type="gramStart"/>
            <w:r w:rsidRPr="00C46E08">
              <w:rPr>
                <w:rFonts w:ascii="Proxima Nova Rg" w:hAnsi="Proxima Nova Rg"/>
                <w:i/>
                <w:color w:val="808080" w:themeColor="background1" w:themeShade="80"/>
                <w:sz w:val="21"/>
                <w:szCs w:val="21"/>
              </w:rPr>
              <w:t>i.e.</w:t>
            </w:r>
            <w:proofErr w:type="gramEnd"/>
            <w:r w:rsidRPr="00C46E08">
              <w:rPr>
                <w:rFonts w:ascii="Proxima Nova Rg" w:hAnsi="Proxima Nova Rg"/>
                <w:i/>
                <w:color w:val="808080" w:themeColor="background1" w:themeShade="80"/>
                <w:sz w:val="21"/>
                <w:szCs w:val="21"/>
              </w:rPr>
              <w:t xml:space="preserve"> document analysis, data analysis, interviews with project staff, interviews with stakeholders, etc.)</w:t>
            </w:r>
          </w:p>
        </w:tc>
      </w:tr>
      <w:tr w:rsidR="003C3C73" w:rsidRPr="00C46E08" w14:paraId="0C18BD4D"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14240DDD" w14:textId="77777777" w:rsidR="003C3C73" w:rsidRPr="00C46E08" w:rsidRDefault="003C3C73" w:rsidP="008F38E8">
            <w:pPr>
              <w:rPr>
                <w:rFonts w:ascii="Proxima Nova Rg" w:hAnsi="Proxima Nova Rg"/>
                <w:color w:val="000000"/>
                <w:sz w:val="21"/>
                <w:szCs w:val="21"/>
              </w:rPr>
            </w:pPr>
          </w:p>
        </w:tc>
        <w:tc>
          <w:tcPr>
            <w:tcW w:w="3063" w:type="dxa"/>
            <w:tcBorders>
              <w:top w:val="single" w:sz="4" w:space="0" w:color="1F3864" w:themeColor="accent1" w:themeShade="80"/>
            </w:tcBorders>
          </w:tcPr>
          <w:p w14:paraId="46349806" w14:textId="77777777" w:rsidR="003C3C73" w:rsidRPr="00C46E08" w:rsidRDefault="003C3C73" w:rsidP="008F38E8">
            <w:pPr>
              <w:rPr>
                <w:rFonts w:ascii="Proxima Nova Rg" w:hAnsi="Proxima Nova Rg"/>
                <w:color w:val="1F3864" w:themeColor="accent1" w:themeShade="80"/>
                <w:sz w:val="21"/>
                <w:szCs w:val="21"/>
              </w:rPr>
            </w:pPr>
          </w:p>
        </w:tc>
        <w:tc>
          <w:tcPr>
            <w:tcW w:w="2610" w:type="dxa"/>
            <w:tcBorders>
              <w:top w:val="single" w:sz="4" w:space="0" w:color="1F3864" w:themeColor="accent1" w:themeShade="80"/>
            </w:tcBorders>
          </w:tcPr>
          <w:p w14:paraId="6AB8F59E" w14:textId="77777777" w:rsidR="003C3C73" w:rsidRPr="00C46E08" w:rsidRDefault="003C3C73" w:rsidP="008F38E8">
            <w:pPr>
              <w:rPr>
                <w:rFonts w:ascii="Proxima Nova Rg" w:hAnsi="Proxima Nova Rg"/>
                <w:color w:val="1F3864" w:themeColor="accent1" w:themeShade="80"/>
                <w:sz w:val="21"/>
                <w:szCs w:val="21"/>
              </w:rPr>
            </w:pPr>
          </w:p>
        </w:tc>
        <w:tc>
          <w:tcPr>
            <w:tcW w:w="1710" w:type="dxa"/>
            <w:tcBorders>
              <w:top w:val="single" w:sz="4" w:space="0" w:color="1F3864" w:themeColor="accent1" w:themeShade="80"/>
              <w:right w:val="single" w:sz="4" w:space="0" w:color="1F3864" w:themeColor="accent1" w:themeShade="80"/>
            </w:tcBorders>
          </w:tcPr>
          <w:p w14:paraId="54B3ADA0" w14:textId="77777777" w:rsidR="003C3C73" w:rsidRPr="00C46E08" w:rsidRDefault="003C3C73" w:rsidP="008F38E8">
            <w:pPr>
              <w:rPr>
                <w:rFonts w:ascii="Proxima Nova Rg" w:hAnsi="Proxima Nova Rg"/>
                <w:color w:val="000000"/>
                <w:sz w:val="21"/>
                <w:szCs w:val="21"/>
              </w:rPr>
            </w:pPr>
          </w:p>
        </w:tc>
      </w:tr>
      <w:tr w:rsidR="003C3C73" w:rsidRPr="00C46E08" w14:paraId="1D307347"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2C22F536" w14:textId="77777777" w:rsidR="003C3C73" w:rsidRPr="00C46E08" w:rsidRDefault="003C3C73" w:rsidP="008F38E8">
            <w:pPr>
              <w:rPr>
                <w:rFonts w:ascii="Proxima Nova Rg" w:hAnsi="Proxima Nova Rg"/>
                <w:color w:val="000000"/>
                <w:sz w:val="21"/>
                <w:szCs w:val="21"/>
              </w:rPr>
            </w:pPr>
          </w:p>
        </w:tc>
        <w:tc>
          <w:tcPr>
            <w:tcW w:w="3063" w:type="dxa"/>
            <w:tcBorders>
              <w:top w:val="single" w:sz="4" w:space="0" w:color="1F3864" w:themeColor="accent1" w:themeShade="80"/>
            </w:tcBorders>
          </w:tcPr>
          <w:p w14:paraId="5425E1F9" w14:textId="77777777" w:rsidR="003C3C73" w:rsidRPr="00C46E08" w:rsidRDefault="003C3C73" w:rsidP="008F38E8">
            <w:pPr>
              <w:rPr>
                <w:rFonts w:ascii="Proxima Nova Rg" w:hAnsi="Proxima Nova Rg"/>
                <w:color w:val="1F3864" w:themeColor="accent1" w:themeShade="80"/>
                <w:sz w:val="21"/>
                <w:szCs w:val="21"/>
              </w:rPr>
            </w:pPr>
          </w:p>
        </w:tc>
        <w:tc>
          <w:tcPr>
            <w:tcW w:w="2610" w:type="dxa"/>
            <w:tcBorders>
              <w:top w:val="single" w:sz="4" w:space="0" w:color="1F3864" w:themeColor="accent1" w:themeShade="80"/>
            </w:tcBorders>
          </w:tcPr>
          <w:p w14:paraId="4C5AE0A1" w14:textId="77777777" w:rsidR="003C3C73" w:rsidRPr="00C46E08" w:rsidRDefault="003C3C73" w:rsidP="008F38E8">
            <w:pPr>
              <w:rPr>
                <w:rFonts w:ascii="Proxima Nova Rg" w:hAnsi="Proxima Nova Rg"/>
                <w:color w:val="1F3864" w:themeColor="accent1" w:themeShade="80"/>
                <w:sz w:val="21"/>
                <w:szCs w:val="21"/>
              </w:rPr>
            </w:pPr>
          </w:p>
        </w:tc>
        <w:tc>
          <w:tcPr>
            <w:tcW w:w="1710" w:type="dxa"/>
            <w:tcBorders>
              <w:top w:val="single" w:sz="4" w:space="0" w:color="1F3864" w:themeColor="accent1" w:themeShade="80"/>
              <w:right w:val="single" w:sz="4" w:space="0" w:color="1F3864" w:themeColor="accent1" w:themeShade="80"/>
            </w:tcBorders>
          </w:tcPr>
          <w:p w14:paraId="55684BCA" w14:textId="77777777" w:rsidR="003C3C73" w:rsidRPr="00C46E08" w:rsidRDefault="003C3C73" w:rsidP="008F38E8">
            <w:pPr>
              <w:rPr>
                <w:rFonts w:ascii="Proxima Nova Rg" w:hAnsi="Proxima Nova Rg"/>
                <w:color w:val="000000"/>
                <w:sz w:val="21"/>
                <w:szCs w:val="21"/>
              </w:rPr>
            </w:pPr>
          </w:p>
        </w:tc>
      </w:tr>
      <w:tr w:rsidR="003C3C73" w:rsidRPr="00C46E08" w14:paraId="6B2FD7E7"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66C33E09" w14:textId="77777777" w:rsidR="003C3C73" w:rsidRPr="00C46E08" w:rsidRDefault="003C3C73" w:rsidP="008F38E8">
            <w:pPr>
              <w:rPr>
                <w:rFonts w:ascii="Proxima Nova Rg" w:hAnsi="Proxima Nova Rg"/>
                <w:color w:val="000000" w:themeColor="text1"/>
                <w:sz w:val="21"/>
                <w:szCs w:val="21"/>
              </w:rPr>
            </w:pPr>
            <w:r w:rsidRPr="00C46E08">
              <w:rPr>
                <w:rFonts w:ascii="Proxima Nova Rg" w:hAnsi="Proxima Nova Rg"/>
                <w:color w:val="000000" w:themeColor="text1"/>
                <w:sz w:val="21"/>
                <w:szCs w:val="21"/>
              </w:rPr>
              <w:t>Effectiveness: To what extent have the expected outcomes and objectives of the project been achieved?</w:t>
            </w:r>
          </w:p>
        </w:tc>
      </w:tr>
      <w:tr w:rsidR="003C3C73" w:rsidRPr="00C46E08" w14:paraId="50FC9EAD"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257AA3B1" w14:textId="77777777" w:rsidR="003C3C73" w:rsidRPr="00C46E08" w:rsidRDefault="003C3C73" w:rsidP="008F38E8">
            <w:pPr>
              <w:rPr>
                <w:rFonts w:ascii="Proxima Nova Rg" w:hAnsi="Proxima Nova Rg"/>
                <w:color w:val="000000" w:themeColor="text1"/>
                <w:sz w:val="21"/>
                <w:szCs w:val="21"/>
              </w:rPr>
            </w:pPr>
          </w:p>
        </w:tc>
        <w:tc>
          <w:tcPr>
            <w:tcW w:w="3063" w:type="dxa"/>
            <w:tcBorders>
              <w:top w:val="single" w:sz="4" w:space="0" w:color="1F3864" w:themeColor="accent1" w:themeShade="80"/>
            </w:tcBorders>
          </w:tcPr>
          <w:p w14:paraId="6CE690FE" w14:textId="77777777" w:rsidR="003C3C73" w:rsidRPr="00C46E08" w:rsidRDefault="003C3C73" w:rsidP="008F38E8">
            <w:pPr>
              <w:rPr>
                <w:rFonts w:ascii="Proxima Nova Rg" w:hAnsi="Proxima Nova Rg"/>
                <w:color w:val="000000" w:themeColor="text1"/>
                <w:sz w:val="21"/>
                <w:szCs w:val="21"/>
              </w:rPr>
            </w:pPr>
          </w:p>
        </w:tc>
        <w:tc>
          <w:tcPr>
            <w:tcW w:w="2610" w:type="dxa"/>
            <w:tcBorders>
              <w:top w:val="single" w:sz="4" w:space="0" w:color="1F3864" w:themeColor="accent1" w:themeShade="80"/>
            </w:tcBorders>
          </w:tcPr>
          <w:p w14:paraId="64555C5A" w14:textId="77777777" w:rsidR="003C3C73" w:rsidRPr="00C46E08" w:rsidRDefault="003C3C73" w:rsidP="008F38E8">
            <w:pPr>
              <w:rPr>
                <w:rFonts w:ascii="Proxima Nova Rg" w:hAnsi="Proxima Nova Rg"/>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39C4E11B" w14:textId="77777777" w:rsidR="003C3C73" w:rsidRPr="00C46E08" w:rsidRDefault="003C3C73" w:rsidP="008F38E8">
            <w:pPr>
              <w:rPr>
                <w:rFonts w:ascii="Proxima Nova Rg" w:hAnsi="Proxima Nova Rg"/>
                <w:color w:val="000000" w:themeColor="text1"/>
                <w:sz w:val="21"/>
                <w:szCs w:val="21"/>
              </w:rPr>
            </w:pPr>
          </w:p>
        </w:tc>
      </w:tr>
      <w:tr w:rsidR="003C3C73" w:rsidRPr="00C46E08" w14:paraId="145896CC"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066032D6" w14:textId="77777777" w:rsidR="003C3C73" w:rsidRPr="00C46E08" w:rsidRDefault="003C3C73" w:rsidP="008F38E8">
            <w:pPr>
              <w:rPr>
                <w:rFonts w:ascii="Proxima Nova Rg" w:hAnsi="Proxima Nova Rg"/>
                <w:color w:val="000000" w:themeColor="text1"/>
                <w:sz w:val="21"/>
                <w:szCs w:val="21"/>
              </w:rPr>
            </w:pPr>
          </w:p>
        </w:tc>
        <w:tc>
          <w:tcPr>
            <w:tcW w:w="3063" w:type="dxa"/>
            <w:tcBorders>
              <w:top w:val="single" w:sz="4" w:space="0" w:color="1F3864" w:themeColor="accent1" w:themeShade="80"/>
            </w:tcBorders>
          </w:tcPr>
          <w:p w14:paraId="338AE301" w14:textId="77777777" w:rsidR="003C3C73" w:rsidRPr="00C46E08" w:rsidRDefault="003C3C73" w:rsidP="008F38E8">
            <w:pPr>
              <w:rPr>
                <w:rFonts w:ascii="Proxima Nova Rg" w:hAnsi="Proxima Nova Rg"/>
                <w:color w:val="000000" w:themeColor="text1"/>
                <w:sz w:val="21"/>
                <w:szCs w:val="21"/>
              </w:rPr>
            </w:pPr>
          </w:p>
        </w:tc>
        <w:tc>
          <w:tcPr>
            <w:tcW w:w="2610" w:type="dxa"/>
            <w:tcBorders>
              <w:top w:val="single" w:sz="4" w:space="0" w:color="1F3864" w:themeColor="accent1" w:themeShade="80"/>
            </w:tcBorders>
          </w:tcPr>
          <w:p w14:paraId="72337E18" w14:textId="77777777" w:rsidR="003C3C73" w:rsidRPr="00C46E08" w:rsidRDefault="003C3C73" w:rsidP="008F38E8">
            <w:pPr>
              <w:rPr>
                <w:rFonts w:ascii="Proxima Nova Rg" w:hAnsi="Proxima Nova Rg"/>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3C794BAA" w14:textId="77777777" w:rsidR="003C3C73" w:rsidRPr="00C46E08" w:rsidRDefault="003C3C73" w:rsidP="008F38E8">
            <w:pPr>
              <w:rPr>
                <w:rFonts w:ascii="Proxima Nova Rg" w:hAnsi="Proxima Nova Rg"/>
                <w:color w:val="000000" w:themeColor="text1"/>
                <w:sz w:val="21"/>
                <w:szCs w:val="21"/>
              </w:rPr>
            </w:pPr>
          </w:p>
        </w:tc>
      </w:tr>
      <w:tr w:rsidR="003C3C73" w:rsidRPr="00C46E08" w14:paraId="3028C5E2"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259DC203" w14:textId="77777777" w:rsidR="003C3C73" w:rsidRPr="00C46E08" w:rsidRDefault="003C3C73" w:rsidP="008F38E8">
            <w:pPr>
              <w:rPr>
                <w:rFonts w:ascii="Proxima Nova Rg" w:hAnsi="Proxima Nova Rg"/>
                <w:color w:val="000000" w:themeColor="text1"/>
                <w:sz w:val="21"/>
                <w:szCs w:val="21"/>
              </w:rPr>
            </w:pPr>
            <w:r w:rsidRPr="00C46E08">
              <w:rPr>
                <w:rFonts w:ascii="Proxima Nova Rg" w:hAnsi="Proxima Nova Rg"/>
                <w:color w:val="000000" w:themeColor="text1"/>
                <w:sz w:val="21"/>
                <w:szCs w:val="21"/>
              </w:rPr>
              <w:t>Efficiency: Was the project implemented efficiently, in line with international and national norms and standards?</w:t>
            </w:r>
          </w:p>
        </w:tc>
      </w:tr>
      <w:tr w:rsidR="003C3C73" w:rsidRPr="00C46E08" w14:paraId="135F3EA7"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273C2BF2" w14:textId="77777777" w:rsidR="003C3C73" w:rsidRPr="00C46E08" w:rsidRDefault="003C3C73" w:rsidP="008F38E8">
            <w:pPr>
              <w:rPr>
                <w:rFonts w:ascii="Proxima Nova Rg" w:hAnsi="Proxima Nova Rg"/>
                <w:color w:val="000000" w:themeColor="text1"/>
                <w:sz w:val="21"/>
                <w:szCs w:val="21"/>
              </w:rPr>
            </w:pPr>
          </w:p>
        </w:tc>
        <w:tc>
          <w:tcPr>
            <w:tcW w:w="3063" w:type="dxa"/>
            <w:tcBorders>
              <w:top w:val="single" w:sz="4" w:space="0" w:color="1F3864" w:themeColor="accent1" w:themeShade="80"/>
            </w:tcBorders>
          </w:tcPr>
          <w:p w14:paraId="4A6EA945" w14:textId="77777777" w:rsidR="003C3C73" w:rsidRPr="00C46E08" w:rsidRDefault="003C3C73" w:rsidP="008F38E8">
            <w:pPr>
              <w:rPr>
                <w:rFonts w:ascii="Proxima Nova Rg" w:hAnsi="Proxima Nova Rg"/>
                <w:color w:val="000000" w:themeColor="text1"/>
                <w:sz w:val="21"/>
                <w:szCs w:val="21"/>
              </w:rPr>
            </w:pPr>
          </w:p>
        </w:tc>
        <w:tc>
          <w:tcPr>
            <w:tcW w:w="2610" w:type="dxa"/>
            <w:tcBorders>
              <w:top w:val="single" w:sz="4" w:space="0" w:color="1F3864" w:themeColor="accent1" w:themeShade="80"/>
            </w:tcBorders>
          </w:tcPr>
          <w:p w14:paraId="1260AB6A" w14:textId="77777777" w:rsidR="003C3C73" w:rsidRPr="00C46E08" w:rsidRDefault="003C3C73" w:rsidP="008F38E8">
            <w:pPr>
              <w:rPr>
                <w:rFonts w:ascii="Proxima Nova Rg" w:hAnsi="Proxima Nova Rg"/>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219CB1D7" w14:textId="77777777" w:rsidR="003C3C73" w:rsidRPr="00C46E08" w:rsidRDefault="003C3C73" w:rsidP="008F38E8">
            <w:pPr>
              <w:rPr>
                <w:rFonts w:ascii="Proxima Nova Rg" w:hAnsi="Proxima Nova Rg"/>
                <w:color w:val="000000" w:themeColor="text1"/>
                <w:sz w:val="21"/>
                <w:szCs w:val="21"/>
              </w:rPr>
            </w:pPr>
          </w:p>
        </w:tc>
      </w:tr>
      <w:tr w:rsidR="003C3C73" w:rsidRPr="00C46E08" w14:paraId="6CB1EE5E"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47F35353" w14:textId="77777777" w:rsidR="003C3C73" w:rsidRPr="00C46E08" w:rsidRDefault="003C3C73" w:rsidP="008F38E8">
            <w:pPr>
              <w:rPr>
                <w:rFonts w:ascii="Proxima Nova Rg" w:hAnsi="Proxima Nova Rg"/>
                <w:color w:val="000000" w:themeColor="text1"/>
                <w:sz w:val="21"/>
                <w:szCs w:val="21"/>
              </w:rPr>
            </w:pPr>
          </w:p>
        </w:tc>
        <w:tc>
          <w:tcPr>
            <w:tcW w:w="3063" w:type="dxa"/>
            <w:tcBorders>
              <w:top w:val="single" w:sz="4" w:space="0" w:color="1F3864" w:themeColor="accent1" w:themeShade="80"/>
            </w:tcBorders>
          </w:tcPr>
          <w:p w14:paraId="5CD07C01" w14:textId="77777777" w:rsidR="003C3C73" w:rsidRPr="00C46E08" w:rsidRDefault="003C3C73" w:rsidP="008F38E8">
            <w:pPr>
              <w:rPr>
                <w:rFonts w:ascii="Proxima Nova Rg" w:hAnsi="Proxima Nova Rg"/>
                <w:color w:val="000000" w:themeColor="text1"/>
                <w:sz w:val="21"/>
                <w:szCs w:val="21"/>
              </w:rPr>
            </w:pPr>
          </w:p>
        </w:tc>
        <w:tc>
          <w:tcPr>
            <w:tcW w:w="2610" w:type="dxa"/>
            <w:tcBorders>
              <w:top w:val="single" w:sz="4" w:space="0" w:color="1F3864" w:themeColor="accent1" w:themeShade="80"/>
            </w:tcBorders>
          </w:tcPr>
          <w:p w14:paraId="45321EEF" w14:textId="77777777" w:rsidR="003C3C73" w:rsidRPr="00C46E08" w:rsidRDefault="003C3C73" w:rsidP="008F38E8">
            <w:pPr>
              <w:rPr>
                <w:rFonts w:ascii="Proxima Nova Rg" w:hAnsi="Proxima Nova Rg"/>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2ED9983B" w14:textId="77777777" w:rsidR="003C3C73" w:rsidRPr="00C46E08" w:rsidRDefault="003C3C73" w:rsidP="008F38E8">
            <w:pPr>
              <w:rPr>
                <w:rFonts w:ascii="Proxima Nova Rg" w:hAnsi="Proxima Nova Rg"/>
                <w:color w:val="000000" w:themeColor="text1"/>
                <w:sz w:val="21"/>
                <w:szCs w:val="21"/>
              </w:rPr>
            </w:pPr>
          </w:p>
        </w:tc>
      </w:tr>
      <w:tr w:rsidR="003C3C73" w:rsidRPr="00C46E08" w14:paraId="3AAB838D"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01126B50" w14:textId="77777777" w:rsidR="003C3C73" w:rsidRPr="00C46E08" w:rsidRDefault="003C3C73" w:rsidP="008F38E8">
            <w:pPr>
              <w:rPr>
                <w:rFonts w:ascii="Proxima Nova Rg" w:hAnsi="Proxima Nova Rg"/>
                <w:color w:val="000000" w:themeColor="text1"/>
                <w:sz w:val="21"/>
                <w:szCs w:val="21"/>
              </w:rPr>
            </w:pPr>
            <w:r w:rsidRPr="00C46E08">
              <w:rPr>
                <w:rFonts w:ascii="Proxima Nova Rg" w:hAnsi="Proxima Nova Rg"/>
                <w:color w:val="000000" w:themeColor="text1"/>
                <w:sz w:val="21"/>
                <w:szCs w:val="21"/>
              </w:rPr>
              <w:t>Sustainability: To what extent are there financial, institutional, socio-political, and/or environmental risks to sustaining long-term project results?</w:t>
            </w:r>
          </w:p>
        </w:tc>
      </w:tr>
      <w:tr w:rsidR="003C3C73" w:rsidRPr="00C46E08" w14:paraId="7E1A2D9F"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60E2877F" w14:textId="77777777" w:rsidR="003C3C73" w:rsidRPr="00C46E08" w:rsidRDefault="003C3C73" w:rsidP="008F38E8">
            <w:pPr>
              <w:rPr>
                <w:rFonts w:ascii="Proxima Nova Rg" w:hAnsi="Proxima Nova Rg"/>
                <w:color w:val="000000" w:themeColor="text1"/>
                <w:sz w:val="21"/>
                <w:szCs w:val="21"/>
              </w:rPr>
            </w:pPr>
          </w:p>
        </w:tc>
        <w:tc>
          <w:tcPr>
            <w:tcW w:w="3063" w:type="dxa"/>
            <w:tcBorders>
              <w:top w:val="single" w:sz="4" w:space="0" w:color="1F3864" w:themeColor="accent1" w:themeShade="80"/>
            </w:tcBorders>
          </w:tcPr>
          <w:p w14:paraId="6D74FF2E" w14:textId="77777777" w:rsidR="003C3C73" w:rsidRPr="00C46E08" w:rsidRDefault="003C3C73" w:rsidP="008F38E8">
            <w:pPr>
              <w:rPr>
                <w:rFonts w:ascii="Proxima Nova Rg" w:hAnsi="Proxima Nova Rg"/>
                <w:color w:val="000000" w:themeColor="text1"/>
                <w:sz w:val="21"/>
                <w:szCs w:val="21"/>
              </w:rPr>
            </w:pPr>
          </w:p>
        </w:tc>
        <w:tc>
          <w:tcPr>
            <w:tcW w:w="2610" w:type="dxa"/>
            <w:tcBorders>
              <w:top w:val="single" w:sz="4" w:space="0" w:color="1F3864" w:themeColor="accent1" w:themeShade="80"/>
            </w:tcBorders>
          </w:tcPr>
          <w:p w14:paraId="3C6E8511" w14:textId="77777777" w:rsidR="003C3C73" w:rsidRPr="00C46E08" w:rsidRDefault="003C3C73" w:rsidP="008F38E8">
            <w:pPr>
              <w:rPr>
                <w:rFonts w:ascii="Proxima Nova Rg" w:hAnsi="Proxima Nova Rg"/>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76F3B2AA" w14:textId="77777777" w:rsidR="003C3C73" w:rsidRPr="00C46E08" w:rsidRDefault="003C3C73" w:rsidP="008F38E8">
            <w:pPr>
              <w:rPr>
                <w:rFonts w:ascii="Proxima Nova Rg" w:hAnsi="Proxima Nova Rg"/>
                <w:color w:val="000000" w:themeColor="text1"/>
                <w:sz w:val="21"/>
                <w:szCs w:val="21"/>
              </w:rPr>
            </w:pPr>
          </w:p>
        </w:tc>
      </w:tr>
      <w:tr w:rsidR="003C3C73" w:rsidRPr="00C46E08" w14:paraId="33FFEEE2"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4D55355B" w14:textId="77777777" w:rsidR="003C3C73" w:rsidRPr="00C46E08" w:rsidRDefault="003C3C73" w:rsidP="008F38E8">
            <w:pPr>
              <w:rPr>
                <w:rFonts w:ascii="Proxima Nova Rg" w:hAnsi="Proxima Nova Rg"/>
                <w:color w:val="000000" w:themeColor="text1"/>
                <w:sz w:val="21"/>
                <w:szCs w:val="21"/>
              </w:rPr>
            </w:pPr>
          </w:p>
        </w:tc>
        <w:tc>
          <w:tcPr>
            <w:tcW w:w="3063" w:type="dxa"/>
            <w:tcBorders>
              <w:top w:val="single" w:sz="4" w:space="0" w:color="1F3864" w:themeColor="accent1" w:themeShade="80"/>
            </w:tcBorders>
          </w:tcPr>
          <w:p w14:paraId="58ECC2FE" w14:textId="77777777" w:rsidR="003C3C73" w:rsidRPr="00C46E08" w:rsidRDefault="003C3C73" w:rsidP="008F38E8">
            <w:pPr>
              <w:rPr>
                <w:rFonts w:ascii="Proxima Nova Rg" w:hAnsi="Proxima Nova Rg"/>
                <w:color w:val="000000" w:themeColor="text1"/>
                <w:sz w:val="21"/>
                <w:szCs w:val="21"/>
              </w:rPr>
            </w:pPr>
          </w:p>
        </w:tc>
        <w:tc>
          <w:tcPr>
            <w:tcW w:w="2610" w:type="dxa"/>
            <w:tcBorders>
              <w:top w:val="single" w:sz="4" w:space="0" w:color="1F3864" w:themeColor="accent1" w:themeShade="80"/>
            </w:tcBorders>
          </w:tcPr>
          <w:p w14:paraId="0E016970" w14:textId="77777777" w:rsidR="003C3C73" w:rsidRPr="00C46E08" w:rsidRDefault="003C3C73" w:rsidP="008F38E8">
            <w:pPr>
              <w:rPr>
                <w:rFonts w:ascii="Proxima Nova Rg" w:hAnsi="Proxima Nova Rg"/>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67369506" w14:textId="77777777" w:rsidR="003C3C73" w:rsidRPr="00C46E08" w:rsidRDefault="003C3C73" w:rsidP="008F38E8">
            <w:pPr>
              <w:rPr>
                <w:rFonts w:ascii="Proxima Nova Rg" w:hAnsi="Proxima Nova Rg"/>
                <w:color w:val="000000" w:themeColor="text1"/>
                <w:sz w:val="21"/>
                <w:szCs w:val="21"/>
              </w:rPr>
            </w:pPr>
          </w:p>
        </w:tc>
      </w:tr>
      <w:tr w:rsidR="003C3C73" w:rsidRPr="00C46E08" w14:paraId="3F7A7093"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7C7C168F" w14:textId="77777777" w:rsidR="003C3C73" w:rsidRPr="00C46E08" w:rsidRDefault="003C3C73" w:rsidP="008F38E8">
            <w:pPr>
              <w:jc w:val="both"/>
              <w:rPr>
                <w:rFonts w:ascii="Proxima Nova Rg" w:hAnsi="Proxima Nova Rg"/>
                <w:color w:val="000000" w:themeColor="text1"/>
                <w:sz w:val="21"/>
                <w:szCs w:val="21"/>
              </w:rPr>
            </w:pPr>
            <w:r w:rsidRPr="00C46E08">
              <w:rPr>
                <w:rFonts w:ascii="Proxima Nova Rg" w:hAnsi="Proxima Nova Rg"/>
                <w:color w:val="000000" w:themeColor="text1"/>
                <w:sz w:val="21"/>
                <w:szCs w:val="21"/>
              </w:rPr>
              <w:t xml:space="preserve">Gender equality and women’s empowerment: How did the project contribute to gender equality and women’s empowerment?  </w:t>
            </w:r>
          </w:p>
        </w:tc>
      </w:tr>
      <w:tr w:rsidR="003C3C73" w:rsidRPr="00C46E08" w14:paraId="2F76B333"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573D7E5C" w14:textId="77777777" w:rsidR="003C3C73" w:rsidRPr="00C46E08" w:rsidRDefault="003C3C73" w:rsidP="008F38E8">
            <w:pPr>
              <w:rPr>
                <w:rFonts w:ascii="Proxima Nova Rg" w:hAnsi="Proxima Nova Rg"/>
                <w:color w:val="000000" w:themeColor="text1"/>
                <w:sz w:val="21"/>
                <w:szCs w:val="21"/>
              </w:rPr>
            </w:pPr>
          </w:p>
        </w:tc>
        <w:tc>
          <w:tcPr>
            <w:tcW w:w="3063" w:type="dxa"/>
            <w:tcBorders>
              <w:top w:val="single" w:sz="4" w:space="0" w:color="1F3864" w:themeColor="accent1" w:themeShade="80"/>
            </w:tcBorders>
          </w:tcPr>
          <w:p w14:paraId="6D2569C8" w14:textId="77777777" w:rsidR="003C3C73" w:rsidRPr="00C46E08" w:rsidRDefault="003C3C73" w:rsidP="008F38E8">
            <w:pPr>
              <w:rPr>
                <w:rFonts w:ascii="Proxima Nova Rg" w:hAnsi="Proxima Nova Rg"/>
                <w:color w:val="000000" w:themeColor="text1"/>
                <w:sz w:val="21"/>
                <w:szCs w:val="21"/>
              </w:rPr>
            </w:pPr>
          </w:p>
        </w:tc>
        <w:tc>
          <w:tcPr>
            <w:tcW w:w="2610" w:type="dxa"/>
            <w:tcBorders>
              <w:top w:val="single" w:sz="4" w:space="0" w:color="1F3864" w:themeColor="accent1" w:themeShade="80"/>
            </w:tcBorders>
          </w:tcPr>
          <w:p w14:paraId="4F58201B" w14:textId="77777777" w:rsidR="003C3C73" w:rsidRPr="00C46E08" w:rsidRDefault="003C3C73" w:rsidP="008F38E8">
            <w:pPr>
              <w:rPr>
                <w:rFonts w:ascii="Proxima Nova Rg" w:hAnsi="Proxima Nova Rg"/>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02D48ECB" w14:textId="77777777" w:rsidR="003C3C73" w:rsidRPr="00C46E08" w:rsidRDefault="003C3C73" w:rsidP="008F38E8">
            <w:pPr>
              <w:rPr>
                <w:rFonts w:ascii="Proxima Nova Rg" w:hAnsi="Proxima Nova Rg"/>
                <w:color w:val="000000" w:themeColor="text1"/>
                <w:sz w:val="21"/>
                <w:szCs w:val="21"/>
              </w:rPr>
            </w:pPr>
          </w:p>
        </w:tc>
      </w:tr>
      <w:tr w:rsidR="003C3C73" w:rsidRPr="00C46E08" w14:paraId="611A004F"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77C580DF" w14:textId="77777777" w:rsidR="003C3C73" w:rsidRPr="00C46E08" w:rsidRDefault="003C3C73" w:rsidP="008F38E8">
            <w:pPr>
              <w:rPr>
                <w:rFonts w:ascii="Proxima Nova Rg" w:hAnsi="Proxima Nova Rg"/>
                <w:color w:val="000000" w:themeColor="text1"/>
                <w:sz w:val="21"/>
                <w:szCs w:val="21"/>
              </w:rPr>
            </w:pPr>
          </w:p>
        </w:tc>
        <w:tc>
          <w:tcPr>
            <w:tcW w:w="3063" w:type="dxa"/>
            <w:tcBorders>
              <w:top w:val="single" w:sz="4" w:space="0" w:color="1F3864" w:themeColor="accent1" w:themeShade="80"/>
            </w:tcBorders>
          </w:tcPr>
          <w:p w14:paraId="6EEDD795" w14:textId="77777777" w:rsidR="003C3C73" w:rsidRPr="00C46E08" w:rsidRDefault="003C3C73" w:rsidP="008F38E8">
            <w:pPr>
              <w:rPr>
                <w:rFonts w:ascii="Proxima Nova Rg" w:hAnsi="Proxima Nova Rg"/>
                <w:color w:val="000000" w:themeColor="text1"/>
                <w:sz w:val="21"/>
                <w:szCs w:val="21"/>
              </w:rPr>
            </w:pPr>
          </w:p>
        </w:tc>
        <w:tc>
          <w:tcPr>
            <w:tcW w:w="2610" w:type="dxa"/>
            <w:tcBorders>
              <w:top w:val="single" w:sz="4" w:space="0" w:color="1F3864" w:themeColor="accent1" w:themeShade="80"/>
            </w:tcBorders>
          </w:tcPr>
          <w:p w14:paraId="3574509D" w14:textId="77777777" w:rsidR="003C3C73" w:rsidRPr="00C46E08" w:rsidRDefault="003C3C73" w:rsidP="008F38E8">
            <w:pPr>
              <w:rPr>
                <w:rFonts w:ascii="Proxima Nova Rg" w:hAnsi="Proxima Nova Rg"/>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4A4556A6" w14:textId="77777777" w:rsidR="003C3C73" w:rsidRPr="00C46E08" w:rsidRDefault="003C3C73" w:rsidP="008F38E8">
            <w:pPr>
              <w:rPr>
                <w:rFonts w:ascii="Proxima Nova Rg" w:hAnsi="Proxima Nova Rg"/>
                <w:color w:val="000000" w:themeColor="text1"/>
                <w:sz w:val="21"/>
                <w:szCs w:val="21"/>
              </w:rPr>
            </w:pPr>
          </w:p>
        </w:tc>
      </w:tr>
      <w:tr w:rsidR="003C3C73" w:rsidRPr="00C46E08" w14:paraId="1001C903"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3D8AC704" w14:textId="77777777" w:rsidR="003C3C73" w:rsidRPr="00C46E08" w:rsidRDefault="003C3C73" w:rsidP="008F38E8">
            <w:pPr>
              <w:rPr>
                <w:rFonts w:ascii="Proxima Nova Rg" w:hAnsi="Proxima Nova Rg"/>
                <w:color w:val="000000" w:themeColor="text1"/>
                <w:sz w:val="21"/>
                <w:szCs w:val="21"/>
              </w:rPr>
            </w:pPr>
            <w:r w:rsidRPr="00C46E08">
              <w:rPr>
                <w:rFonts w:ascii="Proxima Nova Rg" w:hAnsi="Proxima Nova Rg"/>
                <w:color w:val="000000" w:themeColor="text1"/>
                <w:sz w:val="21"/>
                <w:szCs w:val="21"/>
              </w:rPr>
              <w:t>Impact: Are there indications that the project has contributed to, or enabled progress toward reduced environmental stress and/or improved ecological status?</w:t>
            </w:r>
          </w:p>
        </w:tc>
      </w:tr>
      <w:tr w:rsidR="003C3C73" w:rsidRPr="00C46E08" w14:paraId="49D1940F" w14:textId="77777777" w:rsidTr="003C3C73">
        <w:trPr>
          <w:jc w:val="center"/>
        </w:trPr>
        <w:tc>
          <w:tcPr>
            <w:tcW w:w="2157" w:type="dxa"/>
            <w:tcBorders>
              <w:top w:val="single" w:sz="4" w:space="0" w:color="1F3864" w:themeColor="accent1" w:themeShade="80"/>
              <w:left w:val="single" w:sz="4" w:space="0" w:color="1F3864" w:themeColor="accent1" w:themeShade="80"/>
              <w:bottom w:val="single" w:sz="4" w:space="0" w:color="1F3864" w:themeColor="accent1" w:themeShade="80"/>
            </w:tcBorders>
          </w:tcPr>
          <w:p w14:paraId="2F89226D" w14:textId="77777777" w:rsidR="003C3C73" w:rsidRPr="00C46E08" w:rsidRDefault="003C3C73" w:rsidP="008F38E8">
            <w:pPr>
              <w:rPr>
                <w:rFonts w:ascii="Proxima Nova Rg" w:hAnsi="Proxima Nova Rg"/>
                <w:color w:val="000000"/>
                <w:sz w:val="21"/>
                <w:szCs w:val="21"/>
              </w:rPr>
            </w:pPr>
          </w:p>
        </w:tc>
        <w:tc>
          <w:tcPr>
            <w:tcW w:w="3063" w:type="dxa"/>
            <w:tcBorders>
              <w:top w:val="single" w:sz="4" w:space="0" w:color="1F3864" w:themeColor="accent1" w:themeShade="80"/>
              <w:bottom w:val="single" w:sz="4" w:space="0" w:color="1F3864" w:themeColor="accent1" w:themeShade="80"/>
            </w:tcBorders>
          </w:tcPr>
          <w:p w14:paraId="3AFA7B20" w14:textId="77777777" w:rsidR="003C3C73" w:rsidRPr="00C46E08" w:rsidRDefault="003C3C73" w:rsidP="008F38E8">
            <w:pPr>
              <w:rPr>
                <w:rFonts w:ascii="Proxima Nova Rg" w:hAnsi="Proxima Nova Rg"/>
                <w:color w:val="000000"/>
                <w:sz w:val="21"/>
                <w:szCs w:val="21"/>
              </w:rPr>
            </w:pPr>
          </w:p>
        </w:tc>
        <w:tc>
          <w:tcPr>
            <w:tcW w:w="2610" w:type="dxa"/>
            <w:tcBorders>
              <w:top w:val="single" w:sz="4" w:space="0" w:color="1F3864" w:themeColor="accent1" w:themeShade="80"/>
              <w:bottom w:val="single" w:sz="4" w:space="0" w:color="1F3864" w:themeColor="accent1" w:themeShade="80"/>
            </w:tcBorders>
          </w:tcPr>
          <w:p w14:paraId="36525810" w14:textId="77777777" w:rsidR="003C3C73" w:rsidRPr="00C46E08" w:rsidRDefault="003C3C73" w:rsidP="008F38E8">
            <w:pPr>
              <w:rPr>
                <w:rFonts w:ascii="Proxima Nova Rg" w:hAnsi="Proxima Nova Rg"/>
                <w:color w:val="000000"/>
                <w:sz w:val="21"/>
                <w:szCs w:val="21"/>
              </w:rPr>
            </w:pPr>
          </w:p>
        </w:tc>
        <w:tc>
          <w:tcPr>
            <w:tcW w:w="1710" w:type="dxa"/>
            <w:tcBorders>
              <w:top w:val="single" w:sz="4" w:space="0" w:color="1F3864" w:themeColor="accent1" w:themeShade="80"/>
              <w:bottom w:val="single" w:sz="4" w:space="0" w:color="1F3864" w:themeColor="accent1" w:themeShade="80"/>
              <w:right w:val="single" w:sz="4" w:space="0" w:color="1F3864" w:themeColor="accent1" w:themeShade="80"/>
            </w:tcBorders>
          </w:tcPr>
          <w:p w14:paraId="100924B3" w14:textId="77777777" w:rsidR="003C3C73" w:rsidRPr="00C46E08" w:rsidRDefault="003C3C73" w:rsidP="008F38E8">
            <w:pPr>
              <w:rPr>
                <w:rFonts w:ascii="Proxima Nova Rg" w:hAnsi="Proxima Nova Rg"/>
                <w:color w:val="000000"/>
                <w:sz w:val="21"/>
                <w:szCs w:val="21"/>
              </w:rPr>
            </w:pPr>
          </w:p>
        </w:tc>
      </w:tr>
      <w:tr w:rsidR="008E0404" w:rsidRPr="00C46E08" w14:paraId="210D83BE" w14:textId="77777777" w:rsidTr="003C3C73">
        <w:trPr>
          <w:jc w:val="center"/>
        </w:trPr>
        <w:tc>
          <w:tcPr>
            <w:tcW w:w="2157" w:type="dxa"/>
            <w:tcBorders>
              <w:top w:val="single" w:sz="4" w:space="0" w:color="1F3864" w:themeColor="accent1" w:themeShade="80"/>
              <w:left w:val="single" w:sz="4" w:space="0" w:color="1F3864" w:themeColor="accent1" w:themeShade="80"/>
              <w:bottom w:val="single" w:sz="4" w:space="0" w:color="1F3864" w:themeColor="accent1" w:themeShade="80"/>
            </w:tcBorders>
          </w:tcPr>
          <w:p w14:paraId="1C4C496A" w14:textId="77777777" w:rsidR="008E0404" w:rsidRPr="00C46E08" w:rsidRDefault="008E0404" w:rsidP="008F38E8">
            <w:pPr>
              <w:rPr>
                <w:rFonts w:ascii="Proxima Nova Rg" w:hAnsi="Proxima Nova Rg"/>
                <w:color w:val="000000"/>
                <w:sz w:val="21"/>
                <w:szCs w:val="21"/>
              </w:rPr>
            </w:pPr>
          </w:p>
        </w:tc>
        <w:tc>
          <w:tcPr>
            <w:tcW w:w="3063" w:type="dxa"/>
            <w:tcBorders>
              <w:top w:val="single" w:sz="4" w:space="0" w:color="1F3864" w:themeColor="accent1" w:themeShade="80"/>
              <w:bottom w:val="single" w:sz="4" w:space="0" w:color="1F3864" w:themeColor="accent1" w:themeShade="80"/>
            </w:tcBorders>
          </w:tcPr>
          <w:p w14:paraId="35A91B6F" w14:textId="77777777" w:rsidR="008E0404" w:rsidRPr="00C46E08" w:rsidRDefault="008E0404" w:rsidP="008F38E8">
            <w:pPr>
              <w:rPr>
                <w:rFonts w:ascii="Proxima Nova Rg" w:hAnsi="Proxima Nova Rg"/>
                <w:color w:val="000000"/>
                <w:sz w:val="21"/>
                <w:szCs w:val="21"/>
              </w:rPr>
            </w:pPr>
          </w:p>
        </w:tc>
        <w:tc>
          <w:tcPr>
            <w:tcW w:w="2610" w:type="dxa"/>
            <w:tcBorders>
              <w:top w:val="single" w:sz="4" w:space="0" w:color="1F3864" w:themeColor="accent1" w:themeShade="80"/>
              <w:bottom w:val="single" w:sz="4" w:space="0" w:color="1F3864" w:themeColor="accent1" w:themeShade="80"/>
            </w:tcBorders>
          </w:tcPr>
          <w:p w14:paraId="338E4672" w14:textId="77777777" w:rsidR="008E0404" w:rsidRPr="00C46E08" w:rsidRDefault="008E0404" w:rsidP="008F38E8">
            <w:pPr>
              <w:rPr>
                <w:rFonts w:ascii="Proxima Nova Rg" w:hAnsi="Proxima Nova Rg"/>
                <w:color w:val="000000"/>
                <w:sz w:val="21"/>
                <w:szCs w:val="21"/>
              </w:rPr>
            </w:pPr>
          </w:p>
        </w:tc>
        <w:tc>
          <w:tcPr>
            <w:tcW w:w="1710" w:type="dxa"/>
            <w:tcBorders>
              <w:top w:val="single" w:sz="4" w:space="0" w:color="1F3864" w:themeColor="accent1" w:themeShade="80"/>
              <w:bottom w:val="single" w:sz="4" w:space="0" w:color="1F3864" w:themeColor="accent1" w:themeShade="80"/>
              <w:right w:val="single" w:sz="4" w:space="0" w:color="1F3864" w:themeColor="accent1" w:themeShade="80"/>
            </w:tcBorders>
          </w:tcPr>
          <w:p w14:paraId="74314413" w14:textId="77777777" w:rsidR="008E0404" w:rsidRPr="00C46E08" w:rsidRDefault="008E0404" w:rsidP="008F38E8">
            <w:pPr>
              <w:rPr>
                <w:rFonts w:ascii="Proxima Nova Rg" w:hAnsi="Proxima Nova Rg"/>
                <w:color w:val="000000"/>
                <w:sz w:val="21"/>
                <w:szCs w:val="21"/>
              </w:rPr>
            </w:pPr>
          </w:p>
        </w:tc>
      </w:tr>
      <w:tr w:rsidR="00D10F9D" w:rsidRPr="00C46E08" w14:paraId="3FF27853" w14:textId="77777777" w:rsidTr="00D10F9D">
        <w:trPr>
          <w:jc w:val="center"/>
        </w:trPr>
        <w:tc>
          <w:tcPr>
            <w:tcW w:w="9540" w:type="dxa"/>
            <w:gridSpan w:val="4"/>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D9D9D9" w:themeFill="background1" w:themeFillShade="D9"/>
          </w:tcPr>
          <w:p w14:paraId="3DFA21E1" w14:textId="698E662B" w:rsidR="00D10F9D" w:rsidRPr="00C46E08" w:rsidRDefault="00C0261A" w:rsidP="008F38E8">
            <w:pPr>
              <w:rPr>
                <w:rFonts w:ascii="Proxima Nova Rg" w:hAnsi="Proxima Nova Rg"/>
                <w:color w:val="000000"/>
                <w:sz w:val="21"/>
                <w:szCs w:val="21"/>
              </w:rPr>
            </w:pPr>
            <w:r>
              <w:rPr>
                <w:rFonts w:ascii="Proxima Nova Rg" w:hAnsi="Proxima Nova Rg"/>
                <w:color w:val="000000" w:themeColor="text1"/>
                <w:sz w:val="21"/>
                <w:szCs w:val="21"/>
              </w:rPr>
              <w:t>COVID</w:t>
            </w:r>
            <w:r w:rsidR="00D12E58">
              <w:rPr>
                <w:rFonts w:ascii="Proxima Nova Rg" w:hAnsi="Proxima Nova Rg"/>
                <w:color w:val="000000" w:themeColor="text1"/>
                <w:sz w:val="21"/>
                <w:szCs w:val="21"/>
              </w:rPr>
              <w:t>-19</w:t>
            </w:r>
            <w:r w:rsidR="00D10F9D" w:rsidRPr="00C46E08">
              <w:rPr>
                <w:rFonts w:ascii="Proxima Nova Rg" w:hAnsi="Proxima Nova Rg"/>
                <w:color w:val="000000" w:themeColor="text1"/>
                <w:sz w:val="21"/>
                <w:szCs w:val="21"/>
              </w:rPr>
              <w:t xml:space="preserve">: </w:t>
            </w:r>
            <w:r w:rsidR="00D12E58">
              <w:rPr>
                <w:rFonts w:ascii="Proxima Nova Rg" w:hAnsi="Proxima Nova Rg"/>
                <w:color w:val="000000" w:themeColor="text1"/>
                <w:sz w:val="21"/>
                <w:szCs w:val="21"/>
              </w:rPr>
              <w:t xml:space="preserve">What impacts has the COVID-19 pandemic had upon the implementation of the </w:t>
            </w:r>
            <w:r w:rsidR="00DC29F0">
              <w:rPr>
                <w:rFonts w:ascii="Proxima Nova Rg" w:hAnsi="Proxima Nova Rg"/>
                <w:color w:val="000000" w:themeColor="text1"/>
                <w:sz w:val="21"/>
                <w:szCs w:val="21"/>
              </w:rPr>
              <w:t>project</w:t>
            </w:r>
            <w:r w:rsidR="00D10F9D" w:rsidRPr="00C46E08">
              <w:rPr>
                <w:rFonts w:ascii="Proxima Nova Rg" w:hAnsi="Proxima Nova Rg"/>
                <w:color w:val="000000" w:themeColor="text1"/>
                <w:sz w:val="21"/>
                <w:szCs w:val="21"/>
              </w:rPr>
              <w:t>?</w:t>
            </w:r>
            <w:r w:rsidR="00DC29F0">
              <w:rPr>
                <w:rFonts w:ascii="Proxima Nova Rg" w:hAnsi="Proxima Nova Rg"/>
                <w:color w:val="000000" w:themeColor="text1"/>
                <w:sz w:val="21"/>
                <w:szCs w:val="21"/>
              </w:rPr>
              <w:t xml:space="preserve"> How has the project tea been able to adapt</w:t>
            </w:r>
            <w:r w:rsidR="00744B12">
              <w:rPr>
                <w:rFonts w:ascii="Proxima Nova Rg" w:hAnsi="Proxima Nova Rg"/>
                <w:color w:val="000000" w:themeColor="text1"/>
                <w:sz w:val="21"/>
                <w:szCs w:val="21"/>
              </w:rPr>
              <w:t xml:space="preserve"> under this new normal?</w:t>
            </w:r>
          </w:p>
        </w:tc>
      </w:tr>
      <w:tr w:rsidR="00D10F9D" w:rsidRPr="00C46E08" w14:paraId="28376B87" w14:textId="77777777" w:rsidTr="003C3C73">
        <w:trPr>
          <w:jc w:val="center"/>
        </w:trPr>
        <w:tc>
          <w:tcPr>
            <w:tcW w:w="2157" w:type="dxa"/>
            <w:tcBorders>
              <w:top w:val="single" w:sz="4" w:space="0" w:color="1F3864" w:themeColor="accent1" w:themeShade="80"/>
              <w:left w:val="single" w:sz="4" w:space="0" w:color="1F3864" w:themeColor="accent1" w:themeShade="80"/>
              <w:bottom w:val="single" w:sz="4" w:space="0" w:color="1F3864" w:themeColor="accent1" w:themeShade="80"/>
            </w:tcBorders>
          </w:tcPr>
          <w:p w14:paraId="53FEEA3C" w14:textId="77777777" w:rsidR="00D10F9D" w:rsidRPr="00C46E08" w:rsidRDefault="00D10F9D" w:rsidP="008F38E8">
            <w:pPr>
              <w:rPr>
                <w:rFonts w:ascii="Proxima Nova Rg" w:hAnsi="Proxima Nova Rg"/>
                <w:color w:val="000000"/>
                <w:sz w:val="21"/>
                <w:szCs w:val="21"/>
              </w:rPr>
            </w:pPr>
          </w:p>
        </w:tc>
        <w:tc>
          <w:tcPr>
            <w:tcW w:w="3063" w:type="dxa"/>
            <w:tcBorders>
              <w:top w:val="single" w:sz="4" w:space="0" w:color="1F3864" w:themeColor="accent1" w:themeShade="80"/>
              <w:bottom w:val="single" w:sz="4" w:space="0" w:color="1F3864" w:themeColor="accent1" w:themeShade="80"/>
            </w:tcBorders>
          </w:tcPr>
          <w:p w14:paraId="756CD0B7" w14:textId="77777777" w:rsidR="00D10F9D" w:rsidRPr="00C46E08" w:rsidRDefault="00D10F9D" w:rsidP="008F38E8">
            <w:pPr>
              <w:rPr>
                <w:rFonts w:ascii="Proxima Nova Rg" w:hAnsi="Proxima Nova Rg"/>
                <w:color w:val="000000"/>
                <w:sz w:val="21"/>
                <w:szCs w:val="21"/>
              </w:rPr>
            </w:pPr>
          </w:p>
        </w:tc>
        <w:tc>
          <w:tcPr>
            <w:tcW w:w="2610" w:type="dxa"/>
            <w:tcBorders>
              <w:top w:val="single" w:sz="4" w:space="0" w:color="1F3864" w:themeColor="accent1" w:themeShade="80"/>
              <w:bottom w:val="single" w:sz="4" w:space="0" w:color="1F3864" w:themeColor="accent1" w:themeShade="80"/>
            </w:tcBorders>
          </w:tcPr>
          <w:p w14:paraId="6A900346" w14:textId="77777777" w:rsidR="00D10F9D" w:rsidRPr="00C46E08" w:rsidRDefault="00D10F9D" w:rsidP="008F38E8">
            <w:pPr>
              <w:rPr>
                <w:rFonts w:ascii="Proxima Nova Rg" w:hAnsi="Proxima Nova Rg"/>
                <w:color w:val="000000"/>
                <w:sz w:val="21"/>
                <w:szCs w:val="21"/>
              </w:rPr>
            </w:pPr>
          </w:p>
        </w:tc>
        <w:tc>
          <w:tcPr>
            <w:tcW w:w="1710" w:type="dxa"/>
            <w:tcBorders>
              <w:top w:val="single" w:sz="4" w:space="0" w:color="1F3864" w:themeColor="accent1" w:themeShade="80"/>
              <w:bottom w:val="single" w:sz="4" w:space="0" w:color="1F3864" w:themeColor="accent1" w:themeShade="80"/>
              <w:right w:val="single" w:sz="4" w:space="0" w:color="1F3864" w:themeColor="accent1" w:themeShade="80"/>
            </w:tcBorders>
          </w:tcPr>
          <w:p w14:paraId="31DA8BF1" w14:textId="77777777" w:rsidR="00D10F9D" w:rsidRPr="00C46E08" w:rsidRDefault="00D10F9D" w:rsidP="008F38E8">
            <w:pPr>
              <w:rPr>
                <w:rFonts w:ascii="Proxima Nova Rg" w:hAnsi="Proxima Nova Rg"/>
                <w:color w:val="000000"/>
                <w:sz w:val="21"/>
                <w:szCs w:val="21"/>
              </w:rPr>
            </w:pPr>
          </w:p>
        </w:tc>
      </w:tr>
      <w:tr w:rsidR="00D10F9D" w:rsidRPr="00C46E08" w14:paraId="2DB21A26" w14:textId="77777777" w:rsidTr="003C3C73">
        <w:trPr>
          <w:jc w:val="center"/>
        </w:trPr>
        <w:tc>
          <w:tcPr>
            <w:tcW w:w="2157" w:type="dxa"/>
            <w:tcBorders>
              <w:top w:val="single" w:sz="4" w:space="0" w:color="1F3864" w:themeColor="accent1" w:themeShade="80"/>
              <w:left w:val="single" w:sz="4" w:space="0" w:color="1F3864" w:themeColor="accent1" w:themeShade="80"/>
              <w:bottom w:val="single" w:sz="4" w:space="0" w:color="1F3864" w:themeColor="accent1" w:themeShade="80"/>
            </w:tcBorders>
          </w:tcPr>
          <w:p w14:paraId="7124DEC0" w14:textId="77777777" w:rsidR="00D10F9D" w:rsidRPr="00C46E08" w:rsidRDefault="00D10F9D" w:rsidP="008F38E8">
            <w:pPr>
              <w:rPr>
                <w:rFonts w:ascii="Proxima Nova Rg" w:hAnsi="Proxima Nova Rg"/>
                <w:color w:val="000000"/>
                <w:sz w:val="21"/>
                <w:szCs w:val="21"/>
              </w:rPr>
            </w:pPr>
          </w:p>
        </w:tc>
        <w:tc>
          <w:tcPr>
            <w:tcW w:w="3063" w:type="dxa"/>
            <w:tcBorders>
              <w:top w:val="single" w:sz="4" w:space="0" w:color="1F3864" w:themeColor="accent1" w:themeShade="80"/>
              <w:bottom w:val="single" w:sz="4" w:space="0" w:color="1F3864" w:themeColor="accent1" w:themeShade="80"/>
            </w:tcBorders>
          </w:tcPr>
          <w:p w14:paraId="2E825B3F" w14:textId="77777777" w:rsidR="00D10F9D" w:rsidRPr="00C46E08" w:rsidRDefault="00D10F9D" w:rsidP="008F38E8">
            <w:pPr>
              <w:rPr>
                <w:rFonts w:ascii="Proxima Nova Rg" w:hAnsi="Proxima Nova Rg"/>
                <w:color w:val="000000"/>
                <w:sz w:val="21"/>
                <w:szCs w:val="21"/>
              </w:rPr>
            </w:pPr>
          </w:p>
        </w:tc>
        <w:tc>
          <w:tcPr>
            <w:tcW w:w="2610" w:type="dxa"/>
            <w:tcBorders>
              <w:top w:val="single" w:sz="4" w:space="0" w:color="1F3864" w:themeColor="accent1" w:themeShade="80"/>
              <w:bottom w:val="single" w:sz="4" w:space="0" w:color="1F3864" w:themeColor="accent1" w:themeShade="80"/>
            </w:tcBorders>
          </w:tcPr>
          <w:p w14:paraId="59F33E27" w14:textId="77777777" w:rsidR="00D10F9D" w:rsidRPr="00C46E08" w:rsidRDefault="00D10F9D" w:rsidP="008F38E8">
            <w:pPr>
              <w:rPr>
                <w:rFonts w:ascii="Proxima Nova Rg" w:hAnsi="Proxima Nova Rg"/>
                <w:color w:val="000000"/>
                <w:sz w:val="21"/>
                <w:szCs w:val="21"/>
              </w:rPr>
            </w:pPr>
          </w:p>
        </w:tc>
        <w:tc>
          <w:tcPr>
            <w:tcW w:w="1710" w:type="dxa"/>
            <w:tcBorders>
              <w:top w:val="single" w:sz="4" w:space="0" w:color="1F3864" w:themeColor="accent1" w:themeShade="80"/>
              <w:bottom w:val="single" w:sz="4" w:space="0" w:color="1F3864" w:themeColor="accent1" w:themeShade="80"/>
              <w:right w:val="single" w:sz="4" w:space="0" w:color="1F3864" w:themeColor="accent1" w:themeShade="80"/>
            </w:tcBorders>
          </w:tcPr>
          <w:p w14:paraId="63A435D5" w14:textId="77777777" w:rsidR="00D10F9D" w:rsidRPr="00C46E08" w:rsidRDefault="00D10F9D" w:rsidP="008F38E8">
            <w:pPr>
              <w:rPr>
                <w:rFonts w:ascii="Proxima Nova Rg" w:hAnsi="Proxima Nova Rg"/>
                <w:color w:val="000000"/>
                <w:sz w:val="21"/>
                <w:szCs w:val="21"/>
              </w:rPr>
            </w:pPr>
          </w:p>
        </w:tc>
      </w:tr>
      <w:tr w:rsidR="003C3C73" w:rsidRPr="00C46E08" w14:paraId="4A0F8690" w14:textId="77777777" w:rsidTr="003C3C73">
        <w:trPr>
          <w:trHeight w:val="827"/>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auto"/>
            <w:vAlign w:val="center"/>
          </w:tcPr>
          <w:p w14:paraId="0829E3A9" w14:textId="77777777" w:rsidR="003C3C73" w:rsidRPr="00C46E08" w:rsidRDefault="003C3C73" w:rsidP="008F38E8">
            <w:pPr>
              <w:rPr>
                <w:rFonts w:ascii="Proxima Nova Rg" w:hAnsi="Proxima Nova Rg"/>
                <w:i/>
                <w:color w:val="000000"/>
                <w:sz w:val="21"/>
                <w:szCs w:val="21"/>
              </w:rPr>
            </w:pPr>
            <w:r w:rsidRPr="00C46E08">
              <w:rPr>
                <w:rFonts w:ascii="Proxima Nova Rg" w:hAnsi="Proxima Nova Rg"/>
                <w:i/>
                <w:color w:val="808080" w:themeColor="background1" w:themeShade="80"/>
                <w:sz w:val="21"/>
                <w:szCs w:val="21"/>
              </w:rPr>
              <w:t>(Expand the table to include questions for all criteria being assessed: Monitoring &amp; Evaluation, UNDP oversight/implementation, Implementing Partner Execution, cross-cutting issues, etc.)</w:t>
            </w:r>
          </w:p>
        </w:tc>
      </w:tr>
    </w:tbl>
    <w:p w14:paraId="6DBC20D4" w14:textId="6B1DA2E8" w:rsidR="005C23EC" w:rsidRDefault="005C23EC" w:rsidP="00FF139C">
      <w:pPr>
        <w:rPr>
          <w:rFonts w:ascii="Proxima Nova Rg" w:hAnsi="Proxima Nova Rg"/>
          <w:b/>
          <w:bCs/>
          <w:sz w:val="26"/>
          <w:szCs w:val="26"/>
        </w:rPr>
      </w:pPr>
    </w:p>
    <w:p w14:paraId="6AFF8827" w14:textId="68173355" w:rsidR="0029367F" w:rsidRDefault="0029367F" w:rsidP="00FF139C">
      <w:pPr>
        <w:rPr>
          <w:rFonts w:ascii="Proxima Nova Rg" w:hAnsi="Proxima Nova Rg"/>
          <w:b/>
          <w:bCs/>
          <w:sz w:val="26"/>
          <w:szCs w:val="26"/>
        </w:rPr>
      </w:pPr>
    </w:p>
    <w:p w14:paraId="5D1924C2" w14:textId="28A4215C" w:rsidR="0029367F" w:rsidRDefault="0029367F" w:rsidP="00FF139C">
      <w:pPr>
        <w:rPr>
          <w:rFonts w:ascii="Proxima Nova Rg" w:hAnsi="Proxima Nova Rg"/>
          <w:b/>
          <w:bCs/>
          <w:sz w:val="26"/>
          <w:szCs w:val="26"/>
        </w:rPr>
      </w:pPr>
    </w:p>
    <w:p w14:paraId="3BA09C11" w14:textId="1B900342" w:rsidR="0029367F" w:rsidRDefault="0029367F" w:rsidP="00FF139C">
      <w:pPr>
        <w:rPr>
          <w:rFonts w:ascii="Proxima Nova Rg" w:hAnsi="Proxima Nova Rg"/>
          <w:b/>
          <w:bCs/>
          <w:sz w:val="26"/>
          <w:szCs w:val="26"/>
        </w:rPr>
      </w:pPr>
    </w:p>
    <w:p w14:paraId="7ED9AE99" w14:textId="000C298F" w:rsidR="0029367F" w:rsidRDefault="0029367F" w:rsidP="00FF139C">
      <w:pPr>
        <w:rPr>
          <w:rFonts w:ascii="Proxima Nova Rg" w:hAnsi="Proxima Nova Rg"/>
          <w:b/>
          <w:bCs/>
          <w:sz w:val="26"/>
          <w:szCs w:val="26"/>
        </w:rPr>
      </w:pPr>
    </w:p>
    <w:p w14:paraId="6DA2FDBB" w14:textId="20ECE446" w:rsidR="0029367F" w:rsidRDefault="0029367F" w:rsidP="00FF139C">
      <w:pPr>
        <w:rPr>
          <w:rFonts w:ascii="Proxima Nova Rg" w:hAnsi="Proxima Nova Rg"/>
          <w:b/>
          <w:bCs/>
          <w:sz w:val="26"/>
          <w:szCs w:val="26"/>
        </w:rPr>
      </w:pPr>
    </w:p>
    <w:p w14:paraId="06CBF2DF" w14:textId="77777777" w:rsidR="0029367F" w:rsidRPr="00C46E08" w:rsidRDefault="0029367F" w:rsidP="00FF139C">
      <w:pPr>
        <w:rPr>
          <w:rFonts w:ascii="Proxima Nova Rg" w:hAnsi="Proxima Nova Rg"/>
          <w:b/>
          <w:bCs/>
          <w:sz w:val="26"/>
          <w:szCs w:val="26"/>
        </w:rPr>
      </w:pPr>
    </w:p>
    <w:p w14:paraId="034576F9" w14:textId="061C8CC2" w:rsidR="00BD1612" w:rsidRPr="00C46E08" w:rsidRDefault="00BD1612" w:rsidP="00FF139C">
      <w:pPr>
        <w:rPr>
          <w:rFonts w:ascii="Proxima Nova Rg" w:hAnsi="Proxima Nova Rg"/>
          <w:b/>
          <w:bCs/>
          <w:sz w:val="26"/>
          <w:szCs w:val="26"/>
        </w:rPr>
      </w:pPr>
      <w:proofErr w:type="spellStart"/>
      <w:r w:rsidRPr="00C46E08">
        <w:rPr>
          <w:rFonts w:ascii="Proxima Nova Rg" w:hAnsi="Proxima Nova Rg"/>
          <w:b/>
          <w:bCs/>
          <w:sz w:val="26"/>
          <w:szCs w:val="26"/>
        </w:rPr>
        <w:lastRenderedPageBreak/>
        <w:t>ToR</w:t>
      </w:r>
      <w:proofErr w:type="spellEnd"/>
      <w:r w:rsidRPr="00C46E08">
        <w:rPr>
          <w:rFonts w:ascii="Proxima Nova Rg" w:hAnsi="Proxima Nova Rg"/>
          <w:b/>
          <w:bCs/>
          <w:sz w:val="26"/>
          <w:szCs w:val="26"/>
        </w:rPr>
        <w:t xml:space="preserve"> Annex </w:t>
      </w:r>
      <w:r w:rsidR="007A3FAF" w:rsidRPr="00C46E08">
        <w:rPr>
          <w:rFonts w:ascii="Proxima Nova Rg" w:hAnsi="Proxima Nova Rg"/>
          <w:b/>
          <w:bCs/>
          <w:sz w:val="26"/>
          <w:szCs w:val="26"/>
        </w:rPr>
        <w:t>E</w:t>
      </w:r>
      <w:r w:rsidRPr="00C46E08">
        <w:rPr>
          <w:rFonts w:ascii="Proxima Nova Rg" w:hAnsi="Proxima Nova Rg"/>
          <w:b/>
          <w:bCs/>
          <w:sz w:val="26"/>
          <w:szCs w:val="26"/>
        </w:rPr>
        <w:t>: UNEG Code o</w:t>
      </w:r>
      <w:r w:rsidR="00E51C6D" w:rsidRPr="00C46E08">
        <w:rPr>
          <w:rFonts w:ascii="Proxima Nova Rg" w:hAnsi="Proxima Nova Rg"/>
          <w:b/>
          <w:bCs/>
          <w:sz w:val="26"/>
          <w:szCs w:val="26"/>
        </w:rPr>
        <w:t>f</w:t>
      </w:r>
      <w:r w:rsidRPr="00C46E08">
        <w:rPr>
          <w:rFonts w:ascii="Proxima Nova Rg" w:hAnsi="Proxima Nova Rg"/>
          <w:b/>
          <w:bCs/>
          <w:sz w:val="26"/>
          <w:szCs w:val="26"/>
        </w:rPr>
        <w:t xml:space="preserve"> Conduct for Evaluators</w:t>
      </w:r>
    </w:p>
    <w:bookmarkStart w:id="3" w:name="_Toc44378103"/>
    <w:p w14:paraId="2194EE81" w14:textId="13A3D29B" w:rsidR="00FF139C" w:rsidRPr="0029367F" w:rsidRDefault="00965DF2" w:rsidP="0029367F">
      <w:pPr>
        <w:jc w:val="both"/>
        <w:rPr>
          <w:rFonts w:ascii="Proxima Nova Rg" w:hAnsi="Proxima Nova Rg"/>
          <w:b/>
        </w:rPr>
      </w:pPr>
      <w:r w:rsidRPr="00C46E08">
        <w:rPr>
          <w:rFonts w:ascii="Proxima Nova Rg" w:hAnsi="Proxima Nova Rg"/>
          <w:b/>
          <w:noProof/>
          <w:color w:val="808080" w:themeColor="background1" w:themeShade="80"/>
          <w:shd w:val="clear" w:color="auto" w:fill="E6E6E6"/>
        </w:rPr>
        <mc:AlternateContent>
          <mc:Choice Requires="wps">
            <w:drawing>
              <wp:anchor distT="45720" distB="45720" distL="114300" distR="114300" simplePos="0" relativeHeight="251658240" behindDoc="0" locked="0" layoutInCell="1" allowOverlap="1" wp14:anchorId="34A8C2C9" wp14:editId="49456A51">
                <wp:simplePos x="0" y="0"/>
                <wp:positionH relativeFrom="margin">
                  <wp:align>left</wp:align>
                </wp:positionH>
                <wp:positionV relativeFrom="paragraph">
                  <wp:posOffset>1762760</wp:posOffset>
                </wp:positionV>
                <wp:extent cx="5991225" cy="1404620"/>
                <wp:effectExtent l="0" t="0" r="2857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04620"/>
                        </a:xfrm>
                        <a:prstGeom prst="rect">
                          <a:avLst/>
                        </a:prstGeom>
                        <a:solidFill>
                          <a:srgbClr val="FFFFFF"/>
                        </a:solidFill>
                        <a:ln w="9525">
                          <a:solidFill>
                            <a:srgbClr val="000000"/>
                          </a:solidFill>
                          <a:miter lim="800000"/>
                          <a:headEnd/>
                          <a:tailEnd/>
                        </a:ln>
                      </wps:spPr>
                      <wps:txbx>
                        <w:txbxContent>
                          <w:p w14:paraId="0B3AC2AF" w14:textId="77777777" w:rsidR="004E65BF" w:rsidRPr="00B36208" w:rsidRDefault="004E65BF" w:rsidP="00965DF2">
                            <w:pPr>
                              <w:autoSpaceDE w:val="0"/>
                              <w:autoSpaceDN w:val="0"/>
                              <w:adjustRightInd w:val="0"/>
                              <w:spacing w:after="0" w:line="240" w:lineRule="auto"/>
                              <w:rPr>
                                <w:rFonts w:ascii="Myriad Pro" w:hAnsi="Myriad Pro"/>
                                <w:b/>
                                <w:color w:val="000000"/>
                                <w:sz w:val="16"/>
                                <w:szCs w:val="16"/>
                              </w:rPr>
                            </w:pPr>
                            <w:r w:rsidRPr="00B36208">
                              <w:rPr>
                                <w:rFonts w:ascii="Myriad Pro" w:hAnsi="Myriad Pro"/>
                                <w:b/>
                                <w:color w:val="000000"/>
                                <w:sz w:val="16"/>
                                <w:szCs w:val="16"/>
                              </w:rPr>
                              <w:t>Evaluators/Consultants:</w:t>
                            </w:r>
                          </w:p>
                          <w:p w14:paraId="684B70CA" w14:textId="77777777" w:rsidR="004E65BF" w:rsidRPr="00B36208" w:rsidRDefault="004E65BF" w:rsidP="00965DF2">
                            <w:pPr>
                              <w:autoSpaceDE w:val="0"/>
                              <w:autoSpaceDN w:val="0"/>
                              <w:adjustRightInd w:val="0"/>
                              <w:spacing w:after="0" w:line="240" w:lineRule="auto"/>
                              <w:rPr>
                                <w:rFonts w:ascii="Myriad Pro" w:hAnsi="Myriad Pro"/>
                                <w:color w:val="000000"/>
                                <w:sz w:val="16"/>
                                <w:szCs w:val="16"/>
                              </w:rPr>
                            </w:pPr>
                          </w:p>
                          <w:p w14:paraId="3132DE95" w14:textId="77777777" w:rsidR="004E65BF" w:rsidRPr="00B36208" w:rsidRDefault="004E65BF"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present information that is complete and fair in its assessment of strengths and weaknesses so that decisions or actions taken are well founded.</w:t>
                            </w:r>
                          </w:p>
                          <w:p w14:paraId="0791D4DF" w14:textId="77777777" w:rsidR="004E65BF" w:rsidRPr="00B36208" w:rsidRDefault="004E65BF"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disclose the full set of evaluation findings along with information on their limitations and have this accessible to all affected by the evaluation with expressed legal rights to receive results.</w:t>
                            </w:r>
                          </w:p>
                          <w:p w14:paraId="00A02138" w14:textId="77777777" w:rsidR="004E65BF" w:rsidRPr="00B36208" w:rsidRDefault="004E65BF"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1A270948" w14:textId="77777777" w:rsidR="004E65BF" w:rsidRPr="00B36208" w:rsidRDefault="004E65BF"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669BE1E0" w14:textId="77777777" w:rsidR="004E65BF" w:rsidRPr="00B36208" w:rsidRDefault="004E65BF"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14:paraId="0535481A" w14:textId="77777777" w:rsidR="004E65BF" w:rsidRPr="00DD0D1D" w:rsidRDefault="004E65BF"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 xml:space="preserve">Are responsible for their performance and their product(s). They are responsible for the clear, accurate and fair written and/or </w:t>
                            </w:r>
                            <w:r w:rsidRPr="00DD0D1D">
                              <w:rPr>
                                <w:rFonts w:ascii="Myriad Pro" w:hAnsi="Myriad Pro"/>
                                <w:color w:val="000000"/>
                                <w:sz w:val="16"/>
                                <w:szCs w:val="16"/>
                              </w:rPr>
                              <w:t>oral presentation of study imitations, findings and recommendations.</w:t>
                            </w:r>
                          </w:p>
                          <w:p w14:paraId="681BB0A9" w14:textId="77777777" w:rsidR="004E65BF" w:rsidRPr="00DD0D1D" w:rsidRDefault="004E65BF" w:rsidP="00965DF2">
                            <w:pPr>
                              <w:pStyle w:val="ListParagraph"/>
                              <w:numPr>
                                <w:ilvl w:val="0"/>
                                <w:numId w:val="24"/>
                              </w:numPr>
                              <w:spacing w:after="0" w:line="240" w:lineRule="auto"/>
                              <w:ind w:left="360"/>
                              <w:rPr>
                                <w:rFonts w:ascii="Myriad Pro" w:hAnsi="Myriad Pro"/>
                                <w:color w:val="000000"/>
                                <w:sz w:val="16"/>
                                <w:szCs w:val="16"/>
                              </w:rPr>
                            </w:pPr>
                            <w:r w:rsidRPr="00DD0D1D">
                              <w:rPr>
                                <w:rFonts w:ascii="Myriad Pro" w:hAnsi="Myriad Pro"/>
                                <w:color w:val="000000"/>
                                <w:sz w:val="16"/>
                                <w:szCs w:val="16"/>
                              </w:rPr>
                              <w:t>Should reflect sound accounting procedures and be prudent in using the resources of the evaluation.</w:t>
                            </w:r>
                          </w:p>
                          <w:p w14:paraId="09552B79" w14:textId="77777777" w:rsidR="004E65BF" w:rsidRPr="00DD0D1D" w:rsidRDefault="004E65BF" w:rsidP="00965DF2">
                            <w:pPr>
                              <w:pStyle w:val="ListParagraph"/>
                              <w:numPr>
                                <w:ilvl w:val="0"/>
                                <w:numId w:val="24"/>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ensure that independence of judgement is maintained, and that evaluation findings and recommendations are independently presented.</w:t>
                            </w:r>
                          </w:p>
                          <w:p w14:paraId="23717FE6" w14:textId="77777777" w:rsidR="004E65BF" w:rsidRPr="00DD0D1D" w:rsidRDefault="004E65BF" w:rsidP="00965DF2">
                            <w:pPr>
                              <w:pStyle w:val="ListParagraph"/>
                              <w:numPr>
                                <w:ilvl w:val="0"/>
                                <w:numId w:val="24"/>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confirm that they have not been involved in designing, executing or advising on the project being evaluated and did not carry out the project’s Mid-Term Review.</w:t>
                            </w:r>
                          </w:p>
                          <w:p w14:paraId="54446435" w14:textId="77777777" w:rsidR="004E65BF" w:rsidRPr="00B36208" w:rsidRDefault="004E65BF" w:rsidP="00965DF2">
                            <w:pPr>
                              <w:spacing w:after="0" w:line="240" w:lineRule="auto"/>
                              <w:rPr>
                                <w:rFonts w:ascii="Myriad Pro" w:hAnsi="Myriad Pro"/>
                                <w:b/>
                                <w:color w:val="000000"/>
                                <w:sz w:val="16"/>
                                <w:szCs w:val="16"/>
                              </w:rPr>
                            </w:pPr>
                            <w:r w:rsidRPr="00B36208">
                              <w:rPr>
                                <w:rFonts w:ascii="Myriad Pro" w:hAnsi="Myriad Pro"/>
                                <w:b/>
                                <w:color w:val="000000"/>
                                <w:sz w:val="16"/>
                                <w:szCs w:val="16"/>
                              </w:rPr>
                              <w:t>Evaluation Consultant Agreement Form</w:t>
                            </w:r>
                          </w:p>
                          <w:p w14:paraId="5EC5344C" w14:textId="77777777" w:rsidR="004E65BF" w:rsidRPr="00B36208" w:rsidRDefault="004E65BF" w:rsidP="00965DF2">
                            <w:pPr>
                              <w:spacing w:after="0" w:line="240" w:lineRule="auto"/>
                              <w:rPr>
                                <w:rFonts w:ascii="Myriad Pro" w:hAnsi="Myriad Pro"/>
                                <w:color w:val="000000"/>
                                <w:sz w:val="16"/>
                                <w:szCs w:val="16"/>
                              </w:rPr>
                            </w:pPr>
                          </w:p>
                          <w:p w14:paraId="4E7428CA" w14:textId="77777777" w:rsidR="004E65BF" w:rsidRPr="00B36208" w:rsidRDefault="004E65BF" w:rsidP="00965DF2">
                            <w:pPr>
                              <w:spacing w:after="0" w:line="240" w:lineRule="auto"/>
                              <w:rPr>
                                <w:rFonts w:ascii="Myriad Pro" w:hAnsi="Myriad Pro"/>
                                <w:color w:val="000000"/>
                                <w:sz w:val="16"/>
                                <w:szCs w:val="16"/>
                              </w:rPr>
                            </w:pPr>
                            <w:r w:rsidRPr="00B36208">
                              <w:rPr>
                                <w:rFonts w:ascii="Myriad Pro" w:hAnsi="Myriad Pro"/>
                                <w:color w:val="000000"/>
                                <w:sz w:val="16"/>
                                <w:szCs w:val="16"/>
                              </w:rPr>
                              <w:t>Agreement to abide by the Code of Conduct for Evaluation in the UN System:</w:t>
                            </w:r>
                          </w:p>
                          <w:p w14:paraId="594DBDC6" w14:textId="77777777" w:rsidR="004E65BF" w:rsidRPr="00B36208" w:rsidRDefault="004E65BF" w:rsidP="00965DF2">
                            <w:pPr>
                              <w:spacing w:after="0" w:line="240" w:lineRule="auto"/>
                              <w:rPr>
                                <w:rFonts w:ascii="Myriad Pro" w:hAnsi="Myriad Pro"/>
                                <w:color w:val="000000"/>
                                <w:sz w:val="16"/>
                                <w:szCs w:val="16"/>
                              </w:rPr>
                            </w:pPr>
                          </w:p>
                          <w:p w14:paraId="16764074" w14:textId="77777777" w:rsidR="004E65BF" w:rsidRPr="00B36208" w:rsidRDefault="004E65BF" w:rsidP="00965DF2">
                            <w:pPr>
                              <w:spacing w:after="0" w:line="240" w:lineRule="auto"/>
                              <w:rPr>
                                <w:rFonts w:ascii="Myriad Pro" w:hAnsi="Myriad Pro"/>
                                <w:color w:val="000000"/>
                                <w:sz w:val="16"/>
                                <w:szCs w:val="16"/>
                              </w:rPr>
                            </w:pPr>
                            <w:r w:rsidRPr="00B36208">
                              <w:rPr>
                                <w:rFonts w:ascii="Myriad Pro" w:hAnsi="Myriad Pro"/>
                                <w:color w:val="000000"/>
                                <w:sz w:val="16"/>
                                <w:szCs w:val="16"/>
                              </w:rPr>
                              <w:t xml:space="preserve">Name of </w:t>
                            </w:r>
                            <w:r>
                              <w:rPr>
                                <w:rFonts w:ascii="Myriad Pro" w:hAnsi="Myriad Pro"/>
                                <w:color w:val="000000"/>
                                <w:sz w:val="16"/>
                                <w:szCs w:val="16"/>
                              </w:rPr>
                              <w:t>Evaluator</w:t>
                            </w:r>
                            <w:r w:rsidRPr="00B36208">
                              <w:rPr>
                                <w:rFonts w:ascii="Myriad Pro" w:hAnsi="Myriad Pro"/>
                                <w:color w:val="000000"/>
                                <w:sz w:val="16"/>
                                <w:szCs w:val="16"/>
                              </w:rPr>
                              <w:t>: ______________________________________________________________</w:t>
                            </w:r>
                          </w:p>
                          <w:p w14:paraId="51936EB7" w14:textId="77777777" w:rsidR="004E65BF" w:rsidRPr="00B36208" w:rsidRDefault="004E65BF" w:rsidP="00965DF2">
                            <w:pPr>
                              <w:spacing w:after="0" w:line="240" w:lineRule="auto"/>
                              <w:rPr>
                                <w:rFonts w:ascii="Myriad Pro" w:hAnsi="Myriad Pro"/>
                                <w:color w:val="000000"/>
                                <w:sz w:val="16"/>
                                <w:szCs w:val="16"/>
                              </w:rPr>
                            </w:pPr>
                          </w:p>
                          <w:p w14:paraId="200B54C0" w14:textId="77777777" w:rsidR="004E65BF" w:rsidRPr="00B36208" w:rsidRDefault="004E65BF" w:rsidP="00965DF2">
                            <w:pPr>
                              <w:spacing w:after="0" w:line="240" w:lineRule="auto"/>
                              <w:rPr>
                                <w:rFonts w:ascii="Myriad Pro" w:hAnsi="Myriad Pro"/>
                                <w:color w:val="000000"/>
                                <w:sz w:val="16"/>
                                <w:szCs w:val="16"/>
                              </w:rPr>
                            </w:pPr>
                            <w:r w:rsidRPr="00B36208">
                              <w:rPr>
                                <w:rFonts w:ascii="Myriad Pro" w:hAnsi="Myriad Pro"/>
                                <w:color w:val="000000"/>
                                <w:sz w:val="16"/>
                                <w:szCs w:val="16"/>
                              </w:rPr>
                              <w:t>Name of Consultancy Organization (where relevant): ____________________________________</w:t>
                            </w:r>
                          </w:p>
                          <w:p w14:paraId="6DBEFD4C" w14:textId="77777777" w:rsidR="004E65BF" w:rsidRPr="00B36208" w:rsidRDefault="004E65BF" w:rsidP="00965DF2">
                            <w:pPr>
                              <w:spacing w:after="0" w:line="240" w:lineRule="auto"/>
                              <w:rPr>
                                <w:rFonts w:ascii="Myriad Pro" w:hAnsi="Myriad Pro"/>
                                <w:color w:val="000000"/>
                                <w:sz w:val="16"/>
                                <w:szCs w:val="16"/>
                              </w:rPr>
                            </w:pPr>
                          </w:p>
                          <w:p w14:paraId="53084B9D" w14:textId="77777777" w:rsidR="004E65BF" w:rsidRPr="00B36208" w:rsidRDefault="004E65BF" w:rsidP="00965DF2">
                            <w:pPr>
                              <w:spacing w:after="0" w:line="240" w:lineRule="auto"/>
                              <w:rPr>
                                <w:rFonts w:ascii="Myriad Pro" w:hAnsi="Myriad Pro"/>
                                <w:color w:val="000000"/>
                                <w:sz w:val="16"/>
                                <w:szCs w:val="16"/>
                              </w:rPr>
                            </w:pPr>
                            <w:r w:rsidRPr="00B36208">
                              <w:rPr>
                                <w:rFonts w:ascii="Myriad Pro" w:hAnsi="Myriad Pro"/>
                                <w:color w:val="000000"/>
                                <w:sz w:val="16"/>
                                <w:szCs w:val="16"/>
                              </w:rPr>
                              <w:t>I confirm that I have received and understood and will abide by the United Nations Code of Conduct for Evaluation.</w:t>
                            </w:r>
                          </w:p>
                          <w:p w14:paraId="00499B62" w14:textId="77777777" w:rsidR="004E65BF" w:rsidRPr="00B36208" w:rsidRDefault="004E65BF" w:rsidP="00965DF2">
                            <w:pPr>
                              <w:spacing w:after="0" w:line="240" w:lineRule="auto"/>
                              <w:rPr>
                                <w:rFonts w:ascii="Myriad Pro" w:hAnsi="Myriad Pro"/>
                                <w:color w:val="000000"/>
                                <w:sz w:val="16"/>
                                <w:szCs w:val="16"/>
                              </w:rPr>
                            </w:pPr>
                          </w:p>
                          <w:p w14:paraId="22DAADCF" w14:textId="77777777" w:rsidR="004E65BF" w:rsidRPr="00B36208" w:rsidRDefault="004E65BF" w:rsidP="00965DF2">
                            <w:pPr>
                              <w:spacing w:after="0" w:line="240" w:lineRule="auto"/>
                              <w:rPr>
                                <w:rFonts w:ascii="Myriad Pro" w:hAnsi="Myriad Pro"/>
                                <w:color w:val="000000"/>
                                <w:sz w:val="16"/>
                                <w:szCs w:val="16"/>
                              </w:rPr>
                            </w:pPr>
                            <w:r w:rsidRPr="00B36208">
                              <w:rPr>
                                <w:rFonts w:ascii="Myriad Pro" w:hAnsi="Myriad Pro"/>
                                <w:color w:val="000000"/>
                                <w:sz w:val="16"/>
                                <w:szCs w:val="16"/>
                              </w:rPr>
                              <w:t>Signed at __________________________________ (Place) on ______________________ (Date)</w:t>
                            </w:r>
                          </w:p>
                          <w:p w14:paraId="3A4AA250" w14:textId="77777777" w:rsidR="004E65BF" w:rsidRPr="00B36208" w:rsidRDefault="004E65BF" w:rsidP="00965DF2">
                            <w:pPr>
                              <w:spacing w:after="0" w:line="240" w:lineRule="auto"/>
                              <w:rPr>
                                <w:rFonts w:ascii="Myriad Pro" w:hAnsi="Myriad Pro"/>
                                <w:color w:val="000000"/>
                                <w:sz w:val="16"/>
                                <w:szCs w:val="16"/>
                              </w:rPr>
                            </w:pPr>
                          </w:p>
                          <w:p w14:paraId="5C419D32" w14:textId="77777777" w:rsidR="004E65BF" w:rsidRPr="00B36208" w:rsidRDefault="004E65BF" w:rsidP="00965DF2">
                            <w:pPr>
                              <w:spacing w:after="0" w:line="240" w:lineRule="auto"/>
                              <w:rPr>
                                <w:rFonts w:ascii="Myriad Pro" w:hAnsi="Myriad Pro"/>
                                <w:color w:val="000000"/>
                                <w:sz w:val="16"/>
                                <w:szCs w:val="16"/>
                              </w:rPr>
                            </w:pPr>
                            <w:r w:rsidRPr="00B36208">
                              <w:rPr>
                                <w:rFonts w:ascii="Myriad Pro" w:hAnsi="Myriad Pro"/>
                                <w:color w:val="000000"/>
                                <w:sz w:val="16"/>
                                <w:szCs w:val="16"/>
                              </w:rPr>
                              <w:t>Signature: 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A8C2C9" id="_x0000_t202" coordsize="21600,21600" o:spt="202" path="m,l,21600r21600,l21600,xe">
                <v:stroke joinstyle="miter"/>
                <v:path gradientshapeok="t" o:connecttype="rect"/>
              </v:shapetype>
              <v:shape id="Text Box 2" o:spid="_x0000_s1026" type="#_x0000_t202" style="position:absolute;left:0;text-align:left;margin-left:0;margin-top:138.8pt;width:471.75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">
                <v:textbox style="mso-fit-shape-to-text:t">
                  <w:txbxContent>
                    <w:p w14:paraId="0B3AC2AF" w14:textId="77777777" w:rsidR="004E65BF" w:rsidRPr="00B36208" w:rsidRDefault="004E65BF" w:rsidP="00965DF2">
                      <w:pPr>
                        <w:autoSpaceDE w:val="0"/>
                        <w:autoSpaceDN w:val="0"/>
                        <w:adjustRightInd w:val="0"/>
                        <w:spacing w:after="0" w:line="240" w:lineRule="auto"/>
                        <w:rPr>
                          <w:rFonts w:ascii="Myriad Pro" w:hAnsi="Myriad Pro"/>
                          <w:b/>
                          <w:color w:val="000000"/>
                          <w:sz w:val="16"/>
                          <w:szCs w:val="16"/>
                        </w:rPr>
                      </w:pPr>
                      <w:r w:rsidRPr="00B36208">
                        <w:rPr>
                          <w:rFonts w:ascii="Myriad Pro" w:hAnsi="Myriad Pro"/>
                          <w:b/>
                          <w:color w:val="000000"/>
                          <w:sz w:val="16"/>
                          <w:szCs w:val="16"/>
                        </w:rPr>
                        <w:t>Evaluators/Consultants:</w:t>
                      </w:r>
                    </w:p>
                    <w:p w14:paraId="684B70CA" w14:textId="77777777" w:rsidR="004E65BF" w:rsidRPr="00B36208" w:rsidRDefault="004E65BF" w:rsidP="00965DF2">
                      <w:pPr>
                        <w:autoSpaceDE w:val="0"/>
                        <w:autoSpaceDN w:val="0"/>
                        <w:adjustRightInd w:val="0"/>
                        <w:spacing w:after="0" w:line="240" w:lineRule="auto"/>
                        <w:rPr>
                          <w:rFonts w:ascii="Myriad Pro" w:hAnsi="Myriad Pro"/>
                          <w:color w:val="000000"/>
                          <w:sz w:val="16"/>
                          <w:szCs w:val="16"/>
                        </w:rPr>
                      </w:pPr>
                    </w:p>
                    <w:p w14:paraId="3132DE95" w14:textId="77777777" w:rsidR="004E65BF" w:rsidRPr="00B36208" w:rsidRDefault="004E65BF"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present information that is complete and fair in its assessment of strengths and weaknesses so that decisions or actions taken are well founded.</w:t>
                      </w:r>
                    </w:p>
                    <w:p w14:paraId="0791D4DF" w14:textId="77777777" w:rsidR="004E65BF" w:rsidRPr="00B36208" w:rsidRDefault="004E65BF"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disclose the full set of evaluation findings along with information on their limitations and have this accessible to all affected by the evaluation with expressed legal rights to receive results.</w:t>
                      </w:r>
                    </w:p>
                    <w:p w14:paraId="00A02138" w14:textId="77777777" w:rsidR="004E65BF" w:rsidRPr="00B36208" w:rsidRDefault="004E65BF"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1A270948" w14:textId="77777777" w:rsidR="004E65BF" w:rsidRPr="00B36208" w:rsidRDefault="004E65BF"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669BE1E0" w14:textId="77777777" w:rsidR="004E65BF" w:rsidRPr="00B36208" w:rsidRDefault="004E65BF"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14:paraId="0535481A" w14:textId="77777777" w:rsidR="004E65BF" w:rsidRPr="00DD0D1D" w:rsidRDefault="004E65BF"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 xml:space="preserve">Are responsible for their performance and their product(s). They are responsible for the clear, accurate and fair written and/or </w:t>
                      </w:r>
                      <w:r w:rsidRPr="00DD0D1D">
                        <w:rPr>
                          <w:rFonts w:ascii="Myriad Pro" w:hAnsi="Myriad Pro"/>
                          <w:color w:val="000000"/>
                          <w:sz w:val="16"/>
                          <w:szCs w:val="16"/>
                        </w:rPr>
                        <w:t>oral presentation of study imitations, findings and recommendations.</w:t>
                      </w:r>
                    </w:p>
                    <w:p w14:paraId="681BB0A9" w14:textId="77777777" w:rsidR="004E65BF" w:rsidRPr="00DD0D1D" w:rsidRDefault="004E65BF" w:rsidP="00965DF2">
                      <w:pPr>
                        <w:pStyle w:val="ListParagraph"/>
                        <w:numPr>
                          <w:ilvl w:val="0"/>
                          <w:numId w:val="24"/>
                        </w:numPr>
                        <w:spacing w:after="0" w:line="240" w:lineRule="auto"/>
                        <w:ind w:left="360"/>
                        <w:rPr>
                          <w:rFonts w:ascii="Myriad Pro" w:hAnsi="Myriad Pro"/>
                          <w:color w:val="000000"/>
                          <w:sz w:val="16"/>
                          <w:szCs w:val="16"/>
                        </w:rPr>
                      </w:pPr>
                      <w:r w:rsidRPr="00DD0D1D">
                        <w:rPr>
                          <w:rFonts w:ascii="Myriad Pro" w:hAnsi="Myriad Pro"/>
                          <w:color w:val="000000"/>
                          <w:sz w:val="16"/>
                          <w:szCs w:val="16"/>
                        </w:rPr>
                        <w:t>Should reflect sound accounting procedures and be prudent in using the resources of the evaluation.</w:t>
                      </w:r>
                    </w:p>
                    <w:p w14:paraId="09552B79" w14:textId="77777777" w:rsidR="004E65BF" w:rsidRPr="00DD0D1D" w:rsidRDefault="004E65BF" w:rsidP="00965DF2">
                      <w:pPr>
                        <w:pStyle w:val="ListParagraph"/>
                        <w:numPr>
                          <w:ilvl w:val="0"/>
                          <w:numId w:val="24"/>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ensure that independence of judgement is maintained, and that evaluation findings and recommendations are independently presented.</w:t>
                      </w:r>
                    </w:p>
                    <w:p w14:paraId="23717FE6" w14:textId="77777777" w:rsidR="004E65BF" w:rsidRPr="00DD0D1D" w:rsidRDefault="004E65BF" w:rsidP="00965DF2">
                      <w:pPr>
                        <w:pStyle w:val="ListParagraph"/>
                        <w:numPr>
                          <w:ilvl w:val="0"/>
                          <w:numId w:val="24"/>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confirm that they have not been involved in designing, executing or advising on the project being evaluated and did not carry out the project’s Mid-Term Review.</w:t>
                      </w:r>
                    </w:p>
                    <w:p w14:paraId="54446435" w14:textId="77777777" w:rsidR="004E65BF" w:rsidRPr="00B36208" w:rsidRDefault="004E65BF" w:rsidP="00965DF2">
                      <w:pPr>
                        <w:spacing w:after="0" w:line="240" w:lineRule="auto"/>
                        <w:rPr>
                          <w:rFonts w:ascii="Myriad Pro" w:hAnsi="Myriad Pro"/>
                          <w:b/>
                          <w:color w:val="000000"/>
                          <w:sz w:val="16"/>
                          <w:szCs w:val="16"/>
                        </w:rPr>
                      </w:pPr>
                      <w:r w:rsidRPr="00B36208">
                        <w:rPr>
                          <w:rFonts w:ascii="Myriad Pro" w:hAnsi="Myriad Pro"/>
                          <w:b/>
                          <w:color w:val="000000"/>
                          <w:sz w:val="16"/>
                          <w:szCs w:val="16"/>
                        </w:rPr>
                        <w:t>Evaluation Consultant Agreement Form</w:t>
                      </w:r>
                    </w:p>
                    <w:p w14:paraId="5EC5344C" w14:textId="77777777" w:rsidR="004E65BF" w:rsidRPr="00B36208" w:rsidRDefault="004E65BF" w:rsidP="00965DF2">
                      <w:pPr>
                        <w:spacing w:after="0" w:line="240" w:lineRule="auto"/>
                        <w:rPr>
                          <w:rFonts w:ascii="Myriad Pro" w:hAnsi="Myriad Pro"/>
                          <w:color w:val="000000"/>
                          <w:sz w:val="16"/>
                          <w:szCs w:val="16"/>
                        </w:rPr>
                      </w:pPr>
                    </w:p>
                    <w:p w14:paraId="4E7428CA" w14:textId="77777777" w:rsidR="004E65BF" w:rsidRPr="00B36208" w:rsidRDefault="004E65BF" w:rsidP="00965DF2">
                      <w:pPr>
                        <w:spacing w:after="0" w:line="240" w:lineRule="auto"/>
                        <w:rPr>
                          <w:rFonts w:ascii="Myriad Pro" w:hAnsi="Myriad Pro"/>
                          <w:color w:val="000000"/>
                          <w:sz w:val="16"/>
                          <w:szCs w:val="16"/>
                        </w:rPr>
                      </w:pPr>
                      <w:r w:rsidRPr="00B36208">
                        <w:rPr>
                          <w:rFonts w:ascii="Myriad Pro" w:hAnsi="Myriad Pro"/>
                          <w:color w:val="000000"/>
                          <w:sz w:val="16"/>
                          <w:szCs w:val="16"/>
                        </w:rPr>
                        <w:t>Agreement to abide by the Code of Conduct for Evaluation in the UN System:</w:t>
                      </w:r>
                    </w:p>
                    <w:p w14:paraId="594DBDC6" w14:textId="77777777" w:rsidR="004E65BF" w:rsidRPr="00B36208" w:rsidRDefault="004E65BF" w:rsidP="00965DF2">
                      <w:pPr>
                        <w:spacing w:after="0" w:line="240" w:lineRule="auto"/>
                        <w:rPr>
                          <w:rFonts w:ascii="Myriad Pro" w:hAnsi="Myriad Pro"/>
                          <w:color w:val="000000"/>
                          <w:sz w:val="16"/>
                          <w:szCs w:val="16"/>
                        </w:rPr>
                      </w:pPr>
                    </w:p>
                    <w:p w14:paraId="16764074" w14:textId="77777777" w:rsidR="004E65BF" w:rsidRPr="00B36208" w:rsidRDefault="004E65BF" w:rsidP="00965DF2">
                      <w:pPr>
                        <w:spacing w:after="0" w:line="240" w:lineRule="auto"/>
                        <w:rPr>
                          <w:rFonts w:ascii="Myriad Pro" w:hAnsi="Myriad Pro"/>
                          <w:color w:val="000000"/>
                          <w:sz w:val="16"/>
                          <w:szCs w:val="16"/>
                        </w:rPr>
                      </w:pPr>
                      <w:r w:rsidRPr="00B36208">
                        <w:rPr>
                          <w:rFonts w:ascii="Myriad Pro" w:hAnsi="Myriad Pro"/>
                          <w:color w:val="000000"/>
                          <w:sz w:val="16"/>
                          <w:szCs w:val="16"/>
                        </w:rPr>
                        <w:t xml:space="preserve">Name of </w:t>
                      </w:r>
                      <w:r>
                        <w:rPr>
                          <w:rFonts w:ascii="Myriad Pro" w:hAnsi="Myriad Pro"/>
                          <w:color w:val="000000"/>
                          <w:sz w:val="16"/>
                          <w:szCs w:val="16"/>
                        </w:rPr>
                        <w:t>Evaluator</w:t>
                      </w:r>
                      <w:r w:rsidRPr="00B36208">
                        <w:rPr>
                          <w:rFonts w:ascii="Myriad Pro" w:hAnsi="Myriad Pro"/>
                          <w:color w:val="000000"/>
                          <w:sz w:val="16"/>
                          <w:szCs w:val="16"/>
                        </w:rPr>
                        <w:t>: ______________________________________________________________</w:t>
                      </w:r>
                    </w:p>
                    <w:p w14:paraId="51936EB7" w14:textId="77777777" w:rsidR="004E65BF" w:rsidRPr="00B36208" w:rsidRDefault="004E65BF" w:rsidP="00965DF2">
                      <w:pPr>
                        <w:spacing w:after="0" w:line="240" w:lineRule="auto"/>
                        <w:rPr>
                          <w:rFonts w:ascii="Myriad Pro" w:hAnsi="Myriad Pro"/>
                          <w:color w:val="000000"/>
                          <w:sz w:val="16"/>
                          <w:szCs w:val="16"/>
                        </w:rPr>
                      </w:pPr>
                    </w:p>
                    <w:p w14:paraId="200B54C0" w14:textId="77777777" w:rsidR="004E65BF" w:rsidRPr="00B36208" w:rsidRDefault="004E65BF" w:rsidP="00965DF2">
                      <w:pPr>
                        <w:spacing w:after="0" w:line="240" w:lineRule="auto"/>
                        <w:rPr>
                          <w:rFonts w:ascii="Myriad Pro" w:hAnsi="Myriad Pro"/>
                          <w:color w:val="000000"/>
                          <w:sz w:val="16"/>
                          <w:szCs w:val="16"/>
                        </w:rPr>
                      </w:pPr>
                      <w:r w:rsidRPr="00B36208">
                        <w:rPr>
                          <w:rFonts w:ascii="Myriad Pro" w:hAnsi="Myriad Pro"/>
                          <w:color w:val="000000"/>
                          <w:sz w:val="16"/>
                          <w:szCs w:val="16"/>
                        </w:rPr>
                        <w:t>Name of Consultancy Organization (where relevant): ____________________________________</w:t>
                      </w:r>
                    </w:p>
                    <w:p w14:paraId="6DBEFD4C" w14:textId="77777777" w:rsidR="004E65BF" w:rsidRPr="00B36208" w:rsidRDefault="004E65BF" w:rsidP="00965DF2">
                      <w:pPr>
                        <w:spacing w:after="0" w:line="240" w:lineRule="auto"/>
                        <w:rPr>
                          <w:rFonts w:ascii="Myriad Pro" w:hAnsi="Myriad Pro"/>
                          <w:color w:val="000000"/>
                          <w:sz w:val="16"/>
                          <w:szCs w:val="16"/>
                        </w:rPr>
                      </w:pPr>
                    </w:p>
                    <w:p w14:paraId="53084B9D" w14:textId="77777777" w:rsidR="004E65BF" w:rsidRPr="00B36208" w:rsidRDefault="004E65BF" w:rsidP="00965DF2">
                      <w:pPr>
                        <w:spacing w:after="0" w:line="240" w:lineRule="auto"/>
                        <w:rPr>
                          <w:rFonts w:ascii="Myriad Pro" w:hAnsi="Myriad Pro"/>
                          <w:color w:val="000000"/>
                          <w:sz w:val="16"/>
                          <w:szCs w:val="16"/>
                        </w:rPr>
                      </w:pPr>
                      <w:r w:rsidRPr="00B36208">
                        <w:rPr>
                          <w:rFonts w:ascii="Myriad Pro" w:hAnsi="Myriad Pro"/>
                          <w:color w:val="000000"/>
                          <w:sz w:val="16"/>
                          <w:szCs w:val="16"/>
                        </w:rPr>
                        <w:t>I confirm that I have received and understood and will abide by the United Nations Code of Conduct for Evaluation.</w:t>
                      </w:r>
                    </w:p>
                    <w:p w14:paraId="00499B62" w14:textId="77777777" w:rsidR="004E65BF" w:rsidRPr="00B36208" w:rsidRDefault="004E65BF" w:rsidP="00965DF2">
                      <w:pPr>
                        <w:spacing w:after="0" w:line="240" w:lineRule="auto"/>
                        <w:rPr>
                          <w:rFonts w:ascii="Myriad Pro" w:hAnsi="Myriad Pro"/>
                          <w:color w:val="000000"/>
                          <w:sz w:val="16"/>
                          <w:szCs w:val="16"/>
                        </w:rPr>
                      </w:pPr>
                    </w:p>
                    <w:p w14:paraId="22DAADCF" w14:textId="77777777" w:rsidR="004E65BF" w:rsidRPr="00B36208" w:rsidRDefault="004E65BF" w:rsidP="00965DF2">
                      <w:pPr>
                        <w:spacing w:after="0" w:line="240" w:lineRule="auto"/>
                        <w:rPr>
                          <w:rFonts w:ascii="Myriad Pro" w:hAnsi="Myriad Pro"/>
                          <w:color w:val="000000"/>
                          <w:sz w:val="16"/>
                          <w:szCs w:val="16"/>
                        </w:rPr>
                      </w:pPr>
                      <w:r w:rsidRPr="00B36208">
                        <w:rPr>
                          <w:rFonts w:ascii="Myriad Pro" w:hAnsi="Myriad Pro"/>
                          <w:color w:val="000000"/>
                          <w:sz w:val="16"/>
                          <w:szCs w:val="16"/>
                        </w:rPr>
                        <w:t>Signed at __________________________________ (Place) on ______________________ (Date)</w:t>
                      </w:r>
                    </w:p>
                    <w:p w14:paraId="3A4AA250" w14:textId="77777777" w:rsidR="004E65BF" w:rsidRPr="00B36208" w:rsidRDefault="004E65BF" w:rsidP="00965DF2">
                      <w:pPr>
                        <w:spacing w:after="0" w:line="240" w:lineRule="auto"/>
                        <w:rPr>
                          <w:rFonts w:ascii="Myriad Pro" w:hAnsi="Myriad Pro"/>
                          <w:color w:val="000000"/>
                          <w:sz w:val="16"/>
                          <w:szCs w:val="16"/>
                        </w:rPr>
                      </w:pPr>
                    </w:p>
                    <w:p w14:paraId="5C419D32" w14:textId="77777777" w:rsidR="004E65BF" w:rsidRPr="00B36208" w:rsidRDefault="004E65BF" w:rsidP="00965DF2">
                      <w:pPr>
                        <w:spacing w:after="0" w:line="240" w:lineRule="auto"/>
                        <w:rPr>
                          <w:rFonts w:ascii="Myriad Pro" w:hAnsi="Myriad Pro"/>
                          <w:color w:val="000000"/>
                          <w:sz w:val="16"/>
                          <w:szCs w:val="16"/>
                        </w:rPr>
                      </w:pPr>
                      <w:r w:rsidRPr="00B36208">
                        <w:rPr>
                          <w:rFonts w:ascii="Myriad Pro" w:hAnsi="Myriad Pro"/>
                          <w:color w:val="000000"/>
                          <w:sz w:val="16"/>
                          <w:szCs w:val="16"/>
                        </w:rPr>
                        <w:t>Signature: _____________________________________________________________________</w:t>
                      </w:r>
                    </w:p>
                  </w:txbxContent>
                </v:textbox>
                <w10:wrap type="square" anchorx="margin"/>
              </v:shape>
            </w:pict>
          </mc:Fallback>
        </mc:AlternateContent>
      </w:r>
      <w:r w:rsidRPr="00C46E08">
        <w:rPr>
          <w:rFonts w:ascii="Proxima Nova Rg" w:hAnsi="Proxima Nova Rg"/>
        </w:rPr>
        <w:t>Independence entails the ability to evaluate without undue influence or pressure by any party (including the hiring unit) and providing evaluators with free access to information on the evaluation subject.  Independence provides legitimacy to and ensures an objective perspective on evaluations. An independent evaluation reduces the potential for conflicts of interest which might arise with self-reported ratings by those involved in the management of the project being evaluated.  Independence is one of ten general principles for evaluations (together with internationally agreed principles, goals and targets: utility, credibility, impartiality, ethics, transparency, human rights and gender equality, national evaluation capacities, and professionalism).</w:t>
      </w:r>
      <w:bookmarkEnd w:id="3"/>
      <w:r w:rsidRPr="00C46E08">
        <w:rPr>
          <w:rFonts w:ascii="Proxima Nova Rg" w:hAnsi="Proxima Nova Rg"/>
          <w:b/>
        </w:rPr>
        <w:br w:type="page"/>
      </w:r>
    </w:p>
    <w:p w14:paraId="1AF1EED3" w14:textId="16BBFE92" w:rsidR="00BD1612" w:rsidRPr="00C46E08" w:rsidRDefault="00BD1612" w:rsidP="00FF139C">
      <w:pPr>
        <w:rPr>
          <w:rFonts w:ascii="Proxima Nova Rg" w:hAnsi="Proxima Nova Rg"/>
          <w:b/>
          <w:bCs/>
          <w:sz w:val="26"/>
          <w:szCs w:val="26"/>
        </w:rPr>
      </w:pPr>
      <w:proofErr w:type="spellStart"/>
      <w:r w:rsidRPr="00C46E08">
        <w:rPr>
          <w:rFonts w:ascii="Proxima Nova Rg" w:hAnsi="Proxima Nova Rg"/>
          <w:b/>
          <w:bCs/>
          <w:sz w:val="26"/>
          <w:szCs w:val="26"/>
        </w:rPr>
        <w:lastRenderedPageBreak/>
        <w:t>ToR</w:t>
      </w:r>
      <w:proofErr w:type="spellEnd"/>
      <w:r w:rsidRPr="00C46E08">
        <w:rPr>
          <w:rFonts w:ascii="Proxima Nova Rg" w:hAnsi="Proxima Nova Rg"/>
          <w:b/>
          <w:bCs/>
          <w:sz w:val="26"/>
          <w:szCs w:val="26"/>
        </w:rPr>
        <w:t xml:space="preserve"> Annex </w:t>
      </w:r>
      <w:r w:rsidR="007A3FAF" w:rsidRPr="00C46E08">
        <w:rPr>
          <w:rFonts w:ascii="Proxima Nova Rg" w:hAnsi="Proxima Nova Rg"/>
          <w:b/>
          <w:bCs/>
          <w:sz w:val="26"/>
          <w:szCs w:val="26"/>
        </w:rPr>
        <w:t>F</w:t>
      </w:r>
      <w:r w:rsidRPr="00C46E08">
        <w:rPr>
          <w:rFonts w:ascii="Proxima Nova Rg" w:hAnsi="Proxima Nova Rg"/>
          <w:b/>
          <w:bCs/>
          <w:sz w:val="26"/>
          <w:szCs w:val="26"/>
        </w:rPr>
        <w:t>: TE Rating Scales</w:t>
      </w:r>
    </w:p>
    <w:tbl>
      <w:tblPr>
        <w:tblW w:w="4960" w:type="pct"/>
        <w:tblInd w:w="-5" w:type="dxa"/>
        <w:tblLook w:val="04A0" w:firstRow="1" w:lastRow="0" w:firstColumn="1" w:lastColumn="0" w:noHBand="0" w:noVBand="1"/>
      </w:tblPr>
      <w:tblGrid>
        <w:gridCol w:w="4499"/>
        <w:gridCol w:w="4445"/>
      </w:tblGrid>
      <w:tr w:rsidR="00D3718B" w:rsidRPr="00C46E08" w14:paraId="189AECF4" w14:textId="77777777" w:rsidTr="00D3718B">
        <w:trPr>
          <w:trHeight w:val="548"/>
        </w:trPr>
        <w:tc>
          <w:tcPr>
            <w:tcW w:w="251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0000" w:themeFill="text1"/>
            <w:hideMark/>
          </w:tcPr>
          <w:p w14:paraId="5EDAFCEA" w14:textId="77777777" w:rsidR="00D3718B" w:rsidRPr="00C46E08" w:rsidRDefault="00D3718B" w:rsidP="008F38E8">
            <w:pPr>
              <w:spacing w:after="0" w:line="240" w:lineRule="auto"/>
              <w:rPr>
                <w:rFonts w:ascii="Proxima Nova Rg" w:hAnsi="Proxima Nova Rg"/>
                <w:color w:val="FFFFFF" w:themeColor="background1"/>
                <w:sz w:val="21"/>
                <w:szCs w:val="21"/>
              </w:rPr>
            </w:pPr>
            <w:r w:rsidRPr="00C46E08">
              <w:rPr>
                <w:rFonts w:ascii="Proxima Nova Rg" w:hAnsi="Proxima Nova Rg"/>
                <w:color w:val="FFFFFF" w:themeColor="background1"/>
                <w:sz w:val="21"/>
                <w:szCs w:val="21"/>
              </w:rPr>
              <w:t>Ratings for Outcomes, Effectiveness, Efficiency, M&amp;E, Implementation/Oversight, Execution, Relevance</w:t>
            </w:r>
          </w:p>
        </w:tc>
        <w:tc>
          <w:tcPr>
            <w:tcW w:w="248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0000" w:themeFill="text1"/>
          </w:tcPr>
          <w:p w14:paraId="12258AEE" w14:textId="77777777" w:rsidR="00D3718B" w:rsidRPr="00C46E08" w:rsidRDefault="00D3718B" w:rsidP="008F38E8">
            <w:pPr>
              <w:spacing w:after="0" w:line="240" w:lineRule="auto"/>
              <w:rPr>
                <w:rFonts w:ascii="Proxima Nova Rg" w:hAnsi="Proxima Nova Rg"/>
                <w:color w:val="FFFFFF" w:themeColor="background1"/>
                <w:sz w:val="21"/>
                <w:szCs w:val="21"/>
              </w:rPr>
            </w:pPr>
            <w:r w:rsidRPr="00C46E08">
              <w:rPr>
                <w:rFonts w:ascii="Proxima Nova Rg" w:hAnsi="Proxima Nova Rg"/>
                <w:color w:val="FFFFFF" w:themeColor="background1"/>
                <w:sz w:val="21"/>
                <w:szCs w:val="21"/>
              </w:rPr>
              <w:t xml:space="preserve">Sustainability ratings: </w:t>
            </w:r>
          </w:p>
          <w:p w14:paraId="454F91D8" w14:textId="77777777" w:rsidR="00D3718B" w:rsidRPr="00C46E08" w:rsidRDefault="00D3718B" w:rsidP="008F38E8">
            <w:pPr>
              <w:spacing w:after="0" w:line="240" w:lineRule="auto"/>
              <w:rPr>
                <w:rFonts w:ascii="Proxima Nova Rg" w:hAnsi="Proxima Nova Rg"/>
                <w:color w:val="FFFFFF" w:themeColor="background1"/>
                <w:sz w:val="21"/>
                <w:szCs w:val="21"/>
              </w:rPr>
            </w:pPr>
          </w:p>
        </w:tc>
      </w:tr>
      <w:tr w:rsidR="00D3718B" w:rsidRPr="00C46E08" w14:paraId="758B4F58" w14:textId="77777777" w:rsidTr="00D3718B">
        <w:trPr>
          <w:trHeight w:val="440"/>
        </w:trPr>
        <w:tc>
          <w:tcPr>
            <w:tcW w:w="251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hideMark/>
          </w:tcPr>
          <w:p w14:paraId="0A810C2F" w14:textId="77777777" w:rsidR="00D3718B" w:rsidRPr="00C46E08" w:rsidRDefault="00D3718B" w:rsidP="008F38E8">
            <w:pPr>
              <w:spacing w:after="60" w:line="240" w:lineRule="auto"/>
              <w:ind w:left="158"/>
              <w:rPr>
                <w:rFonts w:ascii="Proxima Nova Rg" w:hAnsi="Proxima Nova Rg"/>
                <w:color w:val="000000" w:themeColor="text1"/>
                <w:sz w:val="21"/>
                <w:szCs w:val="21"/>
              </w:rPr>
            </w:pPr>
            <w:r w:rsidRPr="00C46E08">
              <w:rPr>
                <w:rFonts w:ascii="Proxima Nova Rg" w:hAnsi="Proxima Nova Rg"/>
                <w:color w:val="000000" w:themeColor="text1"/>
                <w:sz w:val="21"/>
                <w:szCs w:val="21"/>
              </w:rPr>
              <w:t xml:space="preserve">6 = Highly Satisfactory (HS): exceeds expectations and/or no shortcomings </w:t>
            </w:r>
          </w:p>
          <w:p w14:paraId="13BD1BC0" w14:textId="77777777" w:rsidR="00D3718B" w:rsidRPr="00C46E08" w:rsidRDefault="00D3718B" w:rsidP="008F38E8">
            <w:pPr>
              <w:spacing w:after="60" w:line="240" w:lineRule="auto"/>
              <w:ind w:left="158"/>
              <w:rPr>
                <w:rFonts w:ascii="Proxima Nova Rg" w:hAnsi="Proxima Nova Rg"/>
                <w:color w:val="000000" w:themeColor="text1"/>
                <w:sz w:val="21"/>
                <w:szCs w:val="21"/>
              </w:rPr>
            </w:pPr>
            <w:r w:rsidRPr="00C46E08">
              <w:rPr>
                <w:rFonts w:ascii="Proxima Nova Rg" w:hAnsi="Proxima Nova Rg"/>
                <w:color w:val="000000" w:themeColor="text1"/>
                <w:sz w:val="21"/>
                <w:szCs w:val="21"/>
              </w:rPr>
              <w:t>5 = Satisfactory (S): meets expectations and/or no or minor shortcomings</w:t>
            </w:r>
          </w:p>
          <w:p w14:paraId="58DE62D3" w14:textId="77777777" w:rsidR="00D3718B" w:rsidRPr="00C46E08" w:rsidRDefault="00D3718B" w:rsidP="008F38E8">
            <w:pPr>
              <w:spacing w:after="60" w:line="240" w:lineRule="auto"/>
              <w:ind w:left="158"/>
              <w:rPr>
                <w:rFonts w:ascii="Proxima Nova Rg" w:hAnsi="Proxima Nova Rg"/>
                <w:color w:val="000000" w:themeColor="text1"/>
                <w:sz w:val="21"/>
                <w:szCs w:val="21"/>
              </w:rPr>
            </w:pPr>
            <w:r w:rsidRPr="00C46E08">
              <w:rPr>
                <w:rFonts w:ascii="Proxima Nova Rg" w:hAnsi="Proxima Nova Rg"/>
                <w:color w:val="000000" w:themeColor="text1"/>
                <w:sz w:val="21"/>
                <w:szCs w:val="21"/>
              </w:rPr>
              <w:t>4 = Moderately Satisfactory (MS): more or less meets expectations and/or some shortcomings</w:t>
            </w:r>
          </w:p>
          <w:p w14:paraId="66821CD4" w14:textId="77777777" w:rsidR="00D3718B" w:rsidRPr="00C46E08" w:rsidRDefault="00D3718B" w:rsidP="008F38E8">
            <w:pPr>
              <w:spacing w:after="60" w:line="240" w:lineRule="auto"/>
              <w:ind w:left="158"/>
              <w:rPr>
                <w:rFonts w:ascii="Proxima Nova Rg" w:hAnsi="Proxima Nova Rg"/>
                <w:color w:val="000000" w:themeColor="text1"/>
                <w:sz w:val="21"/>
                <w:szCs w:val="21"/>
              </w:rPr>
            </w:pPr>
            <w:r w:rsidRPr="00C46E08">
              <w:rPr>
                <w:rFonts w:ascii="Proxima Nova Rg" w:hAnsi="Proxima Nova Rg"/>
                <w:color w:val="000000" w:themeColor="text1"/>
                <w:sz w:val="21"/>
                <w:szCs w:val="21"/>
              </w:rPr>
              <w:t>3 = Moderately Unsatisfactory (MU): somewhat below expectations and/or significant shortcomings</w:t>
            </w:r>
          </w:p>
          <w:p w14:paraId="2898EB9A" w14:textId="77777777" w:rsidR="00D3718B" w:rsidRPr="00C46E08" w:rsidRDefault="00D3718B" w:rsidP="008F38E8">
            <w:pPr>
              <w:spacing w:after="60" w:line="240" w:lineRule="auto"/>
              <w:ind w:left="158"/>
              <w:rPr>
                <w:rFonts w:ascii="Proxima Nova Rg" w:hAnsi="Proxima Nova Rg"/>
                <w:color w:val="000000" w:themeColor="text1"/>
                <w:sz w:val="21"/>
                <w:szCs w:val="21"/>
              </w:rPr>
            </w:pPr>
            <w:r w:rsidRPr="00C46E08">
              <w:rPr>
                <w:rFonts w:ascii="Proxima Nova Rg" w:hAnsi="Proxima Nova Rg"/>
                <w:color w:val="000000" w:themeColor="text1"/>
                <w:sz w:val="21"/>
                <w:szCs w:val="21"/>
              </w:rPr>
              <w:t>2 = Unsatisfactory (U): substantially below expectations and/or major shortcomings</w:t>
            </w:r>
          </w:p>
          <w:p w14:paraId="0D932CB8" w14:textId="77777777" w:rsidR="00D3718B" w:rsidRPr="00C46E08" w:rsidRDefault="00D3718B" w:rsidP="008F38E8">
            <w:pPr>
              <w:spacing w:after="60" w:line="240" w:lineRule="auto"/>
              <w:ind w:left="158"/>
              <w:rPr>
                <w:rFonts w:ascii="Proxima Nova Rg" w:hAnsi="Proxima Nova Rg"/>
                <w:color w:val="000000" w:themeColor="text1"/>
                <w:sz w:val="21"/>
                <w:szCs w:val="21"/>
              </w:rPr>
            </w:pPr>
            <w:r w:rsidRPr="00C46E08">
              <w:rPr>
                <w:rFonts w:ascii="Proxima Nova Rg" w:hAnsi="Proxima Nova Rg"/>
                <w:color w:val="000000" w:themeColor="text1"/>
                <w:sz w:val="21"/>
                <w:szCs w:val="21"/>
              </w:rPr>
              <w:t>1 = Highly Unsatisfactory (HU): severe shortcomings</w:t>
            </w:r>
          </w:p>
          <w:p w14:paraId="6227440B" w14:textId="77777777" w:rsidR="00D3718B" w:rsidRPr="00C46E08" w:rsidRDefault="00D3718B" w:rsidP="008F38E8">
            <w:pPr>
              <w:spacing w:after="60" w:line="240" w:lineRule="auto"/>
              <w:ind w:left="158"/>
              <w:rPr>
                <w:rFonts w:ascii="Proxima Nova Rg" w:hAnsi="Proxima Nova Rg"/>
                <w:color w:val="000000" w:themeColor="text1"/>
                <w:sz w:val="21"/>
                <w:szCs w:val="21"/>
              </w:rPr>
            </w:pPr>
            <w:r w:rsidRPr="00C46E08">
              <w:rPr>
                <w:rFonts w:ascii="Proxima Nova Rg" w:hAnsi="Proxima Nova Rg"/>
                <w:color w:val="000000" w:themeColor="text1"/>
                <w:sz w:val="21"/>
                <w:szCs w:val="21"/>
              </w:rPr>
              <w:t>Unable to Assess (U/A): available information does not allow an assessment</w:t>
            </w:r>
          </w:p>
          <w:p w14:paraId="176A327D" w14:textId="77777777" w:rsidR="00D3718B" w:rsidRPr="00C46E08" w:rsidRDefault="00D3718B" w:rsidP="008F38E8">
            <w:pPr>
              <w:spacing w:after="0" w:line="240" w:lineRule="auto"/>
              <w:rPr>
                <w:rFonts w:ascii="Proxima Nova Rg" w:hAnsi="Proxima Nova Rg"/>
                <w:color w:val="000000" w:themeColor="text1"/>
                <w:sz w:val="21"/>
                <w:szCs w:val="21"/>
              </w:rPr>
            </w:pPr>
          </w:p>
        </w:tc>
        <w:tc>
          <w:tcPr>
            <w:tcW w:w="248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01FACBE" w14:textId="77777777" w:rsidR="00D3718B" w:rsidRPr="00C46E08" w:rsidRDefault="00D3718B" w:rsidP="008F38E8">
            <w:pPr>
              <w:spacing w:after="60" w:line="240" w:lineRule="auto"/>
              <w:rPr>
                <w:rFonts w:ascii="Proxima Nova Rg" w:hAnsi="Proxima Nova Rg"/>
                <w:color w:val="000000" w:themeColor="text1"/>
                <w:sz w:val="21"/>
                <w:szCs w:val="21"/>
              </w:rPr>
            </w:pPr>
            <w:r w:rsidRPr="00C46E08">
              <w:rPr>
                <w:rFonts w:ascii="Proxima Nova Rg" w:hAnsi="Proxima Nova Rg"/>
                <w:color w:val="000000" w:themeColor="text1"/>
                <w:sz w:val="21"/>
                <w:szCs w:val="21"/>
              </w:rPr>
              <w:t>4 = Likely (L): negligible risks to sustainability</w:t>
            </w:r>
          </w:p>
          <w:p w14:paraId="3A32CBDE" w14:textId="77777777" w:rsidR="00D3718B" w:rsidRPr="00C46E08" w:rsidRDefault="00D3718B" w:rsidP="008F38E8">
            <w:pPr>
              <w:spacing w:after="60" w:line="240" w:lineRule="auto"/>
              <w:jc w:val="both"/>
              <w:rPr>
                <w:rFonts w:ascii="Proxima Nova Rg" w:hAnsi="Proxima Nova Rg"/>
                <w:color w:val="000000" w:themeColor="text1"/>
                <w:sz w:val="21"/>
                <w:szCs w:val="21"/>
              </w:rPr>
            </w:pPr>
            <w:r w:rsidRPr="00C46E08">
              <w:rPr>
                <w:rFonts w:ascii="Proxima Nova Rg" w:hAnsi="Proxima Nova Rg"/>
                <w:color w:val="000000" w:themeColor="text1"/>
                <w:sz w:val="21"/>
                <w:szCs w:val="21"/>
              </w:rPr>
              <w:t>3 = Moderately Likely (ML): moderate risks to sustainability</w:t>
            </w:r>
          </w:p>
          <w:p w14:paraId="49C3CB21" w14:textId="77777777" w:rsidR="00D3718B" w:rsidRPr="00C46E08" w:rsidRDefault="00D3718B" w:rsidP="008F38E8">
            <w:pPr>
              <w:spacing w:after="60" w:line="240" w:lineRule="auto"/>
              <w:jc w:val="both"/>
              <w:rPr>
                <w:rFonts w:ascii="Proxima Nova Rg" w:hAnsi="Proxima Nova Rg"/>
                <w:color w:val="000000" w:themeColor="text1"/>
                <w:sz w:val="21"/>
                <w:szCs w:val="21"/>
              </w:rPr>
            </w:pPr>
            <w:r w:rsidRPr="00C46E08">
              <w:rPr>
                <w:rFonts w:ascii="Proxima Nova Rg" w:hAnsi="Proxima Nova Rg"/>
                <w:color w:val="000000" w:themeColor="text1"/>
                <w:sz w:val="21"/>
                <w:szCs w:val="21"/>
              </w:rPr>
              <w:t>2 = Moderately Unlikely (MU): significant risks to sustainability</w:t>
            </w:r>
          </w:p>
          <w:p w14:paraId="775495C4" w14:textId="77777777" w:rsidR="00D3718B" w:rsidRPr="00C46E08" w:rsidRDefault="00D3718B" w:rsidP="008F38E8">
            <w:pPr>
              <w:spacing w:after="60" w:line="240" w:lineRule="auto"/>
              <w:jc w:val="both"/>
              <w:rPr>
                <w:rFonts w:ascii="Proxima Nova Rg" w:hAnsi="Proxima Nova Rg"/>
                <w:color w:val="000000" w:themeColor="text1"/>
                <w:sz w:val="21"/>
                <w:szCs w:val="21"/>
              </w:rPr>
            </w:pPr>
            <w:r w:rsidRPr="00C46E08">
              <w:rPr>
                <w:rFonts w:ascii="Proxima Nova Rg" w:hAnsi="Proxima Nova Rg"/>
                <w:color w:val="000000" w:themeColor="text1"/>
                <w:sz w:val="21"/>
                <w:szCs w:val="21"/>
              </w:rPr>
              <w:t>1 = Unlikely (U): severe risks to sustainability</w:t>
            </w:r>
          </w:p>
          <w:p w14:paraId="030265CF" w14:textId="77777777" w:rsidR="00D3718B" w:rsidRPr="00C46E08" w:rsidRDefault="00D3718B" w:rsidP="008F38E8">
            <w:pPr>
              <w:spacing w:after="60" w:line="240" w:lineRule="auto"/>
              <w:jc w:val="both"/>
              <w:rPr>
                <w:rFonts w:ascii="Proxima Nova Rg" w:hAnsi="Proxima Nova Rg"/>
                <w:color w:val="000000" w:themeColor="text1"/>
                <w:sz w:val="21"/>
                <w:szCs w:val="21"/>
              </w:rPr>
            </w:pPr>
            <w:r w:rsidRPr="00C46E08">
              <w:rPr>
                <w:rFonts w:ascii="Proxima Nova Rg" w:hAnsi="Proxima Nova Rg"/>
                <w:color w:val="000000" w:themeColor="text1"/>
                <w:sz w:val="21"/>
                <w:szCs w:val="21"/>
              </w:rPr>
              <w:t>Unable to Assess (U/A): Unable to assess the expected incidence and magnitude of risks to sustainability</w:t>
            </w:r>
          </w:p>
          <w:p w14:paraId="0E08755E" w14:textId="77777777" w:rsidR="00D3718B" w:rsidRPr="00C46E08" w:rsidRDefault="00D3718B" w:rsidP="008F38E8">
            <w:pPr>
              <w:spacing w:after="0" w:line="240" w:lineRule="auto"/>
              <w:rPr>
                <w:rFonts w:ascii="Proxima Nova Rg" w:hAnsi="Proxima Nova Rg"/>
                <w:color w:val="000000" w:themeColor="text1"/>
                <w:sz w:val="21"/>
                <w:szCs w:val="21"/>
              </w:rPr>
            </w:pPr>
          </w:p>
        </w:tc>
      </w:tr>
    </w:tbl>
    <w:p w14:paraId="6E5E8E72" w14:textId="2CDD58D7" w:rsidR="00FF139C" w:rsidRDefault="00FF139C" w:rsidP="00FF139C">
      <w:pPr>
        <w:rPr>
          <w:rFonts w:ascii="Proxima Nova Rg" w:hAnsi="Proxima Nova Rg"/>
          <w:b/>
          <w:bCs/>
          <w:sz w:val="26"/>
          <w:szCs w:val="26"/>
        </w:rPr>
      </w:pPr>
    </w:p>
    <w:p w14:paraId="42A5F171" w14:textId="732C64DF" w:rsidR="00383774" w:rsidRDefault="00383774" w:rsidP="00FF139C">
      <w:pPr>
        <w:rPr>
          <w:rFonts w:ascii="Proxima Nova Rg" w:hAnsi="Proxima Nova Rg"/>
          <w:b/>
          <w:bCs/>
          <w:sz w:val="26"/>
          <w:szCs w:val="26"/>
        </w:rPr>
      </w:pPr>
    </w:p>
    <w:p w14:paraId="0926C3A3" w14:textId="77777777" w:rsidR="00383774" w:rsidRPr="00C46E08" w:rsidRDefault="00383774" w:rsidP="00FF139C">
      <w:pPr>
        <w:rPr>
          <w:rFonts w:ascii="Proxima Nova Rg" w:hAnsi="Proxima Nova Rg"/>
          <w:b/>
          <w:bCs/>
          <w:sz w:val="26"/>
          <w:szCs w:val="26"/>
        </w:rPr>
      </w:pPr>
    </w:p>
    <w:p w14:paraId="4E63C941" w14:textId="3E0B1429" w:rsidR="00BD1612" w:rsidRPr="00C46E08" w:rsidRDefault="00BD1612" w:rsidP="00FF139C">
      <w:pPr>
        <w:rPr>
          <w:rFonts w:ascii="Proxima Nova Rg" w:hAnsi="Proxima Nova Rg"/>
          <w:b/>
          <w:bCs/>
          <w:sz w:val="26"/>
          <w:szCs w:val="26"/>
        </w:rPr>
      </w:pPr>
      <w:proofErr w:type="spellStart"/>
      <w:r w:rsidRPr="00C46E08">
        <w:rPr>
          <w:rFonts w:ascii="Proxima Nova Rg" w:hAnsi="Proxima Nova Rg"/>
          <w:b/>
          <w:bCs/>
          <w:sz w:val="26"/>
          <w:szCs w:val="26"/>
        </w:rPr>
        <w:t>ToR</w:t>
      </w:r>
      <w:proofErr w:type="spellEnd"/>
      <w:r w:rsidRPr="00C46E08">
        <w:rPr>
          <w:rFonts w:ascii="Proxima Nova Rg" w:hAnsi="Proxima Nova Rg"/>
          <w:b/>
          <w:bCs/>
          <w:sz w:val="26"/>
          <w:szCs w:val="26"/>
        </w:rPr>
        <w:t xml:space="preserve"> Annex </w:t>
      </w:r>
      <w:r w:rsidR="007A3FAF" w:rsidRPr="00C46E08">
        <w:rPr>
          <w:rFonts w:ascii="Proxima Nova Rg" w:hAnsi="Proxima Nova Rg"/>
          <w:b/>
          <w:bCs/>
          <w:sz w:val="26"/>
          <w:szCs w:val="26"/>
        </w:rPr>
        <w:t>G</w:t>
      </w:r>
      <w:r w:rsidRPr="00C46E08">
        <w:rPr>
          <w:rFonts w:ascii="Proxima Nova Rg" w:hAnsi="Proxima Nova Rg"/>
          <w:b/>
          <w:bCs/>
          <w:sz w:val="26"/>
          <w:szCs w:val="26"/>
        </w:rPr>
        <w:t>: TE Report Clearance Form</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D7B61" w:rsidRPr="00C46E08" w14:paraId="3A3B1211" w14:textId="77777777" w:rsidTr="00CD7B61">
        <w:trPr>
          <w:jc w:val="center"/>
        </w:trPr>
        <w:tc>
          <w:tcPr>
            <w:tcW w:w="9360"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43788B02" w14:textId="7FDF11BE" w:rsidR="00CD7B61" w:rsidRPr="00C46E08" w:rsidRDefault="00CD7B61" w:rsidP="008F38E8">
            <w:pPr>
              <w:ind w:left="162"/>
              <w:rPr>
                <w:rFonts w:ascii="Proxima Nova Rg" w:hAnsi="Proxima Nova Rg"/>
                <w:b/>
                <w:color w:val="000000" w:themeColor="text1"/>
                <w:sz w:val="21"/>
                <w:szCs w:val="21"/>
              </w:rPr>
            </w:pPr>
            <w:r w:rsidRPr="00C46E08">
              <w:rPr>
                <w:rFonts w:ascii="Proxima Nova Rg" w:hAnsi="Proxima Nova Rg"/>
                <w:b/>
                <w:color w:val="000000" w:themeColor="text1"/>
                <w:sz w:val="21"/>
                <w:szCs w:val="21"/>
              </w:rPr>
              <w:t>Terminal Evaluation Report for</w:t>
            </w:r>
            <w:r w:rsidRPr="00D53C53">
              <w:rPr>
                <w:rFonts w:ascii="Proxima Nova Rg" w:hAnsi="Proxima Nova Rg"/>
                <w:b/>
                <w:color w:val="000000" w:themeColor="text1"/>
                <w:sz w:val="21"/>
                <w:szCs w:val="21"/>
              </w:rPr>
              <w:t xml:space="preserve"> </w:t>
            </w:r>
            <w:r w:rsidR="00D53C53" w:rsidRPr="00D53C53">
              <w:rPr>
                <w:rFonts w:ascii="Proxima Nova Rg" w:hAnsi="Proxima Nova Rg"/>
                <w:b/>
                <w:color w:val="000000" w:themeColor="text1"/>
                <w:sz w:val="21"/>
                <w:szCs w:val="21"/>
              </w:rPr>
              <w:t xml:space="preserve">Sustainable Forestry and Land Management in the Dry Dipterocarp Forest Ecosystems of Southern Lao PDR Project (PIMS# 5448) </w:t>
            </w:r>
            <w:r w:rsidRPr="00C46E08">
              <w:rPr>
                <w:rFonts w:ascii="Proxima Nova Rg" w:hAnsi="Proxima Nova Rg"/>
                <w:b/>
                <w:color w:val="000000" w:themeColor="text1"/>
                <w:sz w:val="21"/>
                <w:szCs w:val="21"/>
              </w:rPr>
              <w:t>Reviewed and Cleared By:</w:t>
            </w:r>
          </w:p>
          <w:p w14:paraId="02799456" w14:textId="77777777" w:rsidR="00CD7B61" w:rsidRPr="00C46E08" w:rsidRDefault="00CD7B61" w:rsidP="008F38E8">
            <w:pPr>
              <w:ind w:left="162"/>
              <w:rPr>
                <w:rFonts w:ascii="Proxima Nova Rg" w:hAnsi="Proxima Nova Rg"/>
                <w:color w:val="000000" w:themeColor="text1"/>
                <w:sz w:val="21"/>
                <w:szCs w:val="21"/>
              </w:rPr>
            </w:pPr>
          </w:p>
          <w:p w14:paraId="0D3C5B19" w14:textId="77777777" w:rsidR="00CD7B61" w:rsidRPr="00C46E08" w:rsidRDefault="00CD7B61" w:rsidP="008F38E8">
            <w:pPr>
              <w:ind w:left="162"/>
              <w:rPr>
                <w:rFonts w:ascii="Proxima Nova Rg" w:hAnsi="Proxima Nova Rg"/>
                <w:b/>
                <w:color w:val="000000" w:themeColor="text1"/>
                <w:sz w:val="21"/>
                <w:szCs w:val="21"/>
              </w:rPr>
            </w:pPr>
            <w:r w:rsidRPr="00C46E08">
              <w:rPr>
                <w:rFonts w:ascii="Proxima Nova Rg" w:hAnsi="Proxima Nova Rg"/>
                <w:b/>
                <w:color w:val="000000" w:themeColor="text1"/>
                <w:sz w:val="21"/>
                <w:szCs w:val="21"/>
              </w:rPr>
              <w:t>Commissioning Unit (M&amp;E Focal Point)</w:t>
            </w:r>
          </w:p>
          <w:p w14:paraId="5F7F75DF" w14:textId="77777777" w:rsidR="00CD7B61" w:rsidRPr="00C46E08" w:rsidRDefault="00CD7B61" w:rsidP="008F38E8">
            <w:pPr>
              <w:ind w:left="162"/>
              <w:rPr>
                <w:rFonts w:ascii="Proxima Nova Rg" w:hAnsi="Proxima Nova Rg"/>
                <w:color w:val="000000" w:themeColor="text1"/>
                <w:sz w:val="21"/>
                <w:szCs w:val="21"/>
              </w:rPr>
            </w:pPr>
          </w:p>
          <w:p w14:paraId="37D9C7CA" w14:textId="77777777" w:rsidR="00CD7B61" w:rsidRPr="00C46E08" w:rsidRDefault="00CD7B61" w:rsidP="008F38E8">
            <w:pPr>
              <w:ind w:left="162"/>
              <w:rPr>
                <w:rFonts w:ascii="Proxima Nova Rg" w:hAnsi="Proxima Nova Rg"/>
                <w:color w:val="000000" w:themeColor="text1"/>
                <w:sz w:val="21"/>
                <w:szCs w:val="21"/>
              </w:rPr>
            </w:pPr>
            <w:r w:rsidRPr="00C46E08">
              <w:rPr>
                <w:rFonts w:ascii="Proxima Nova Rg" w:hAnsi="Proxima Nova Rg"/>
                <w:color w:val="000000" w:themeColor="text1"/>
                <w:sz w:val="21"/>
                <w:szCs w:val="21"/>
              </w:rPr>
              <w:t>Name: _____________________________________________</w:t>
            </w:r>
          </w:p>
          <w:p w14:paraId="38D26E7E" w14:textId="77777777" w:rsidR="00CD7B61" w:rsidRPr="00C46E08" w:rsidRDefault="00CD7B61" w:rsidP="008F38E8">
            <w:pPr>
              <w:ind w:left="162"/>
              <w:rPr>
                <w:rFonts w:ascii="Proxima Nova Rg" w:hAnsi="Proxima Nova Rg"/>
                <w:color w:val="000000" w:themeColor="text1"/>
                <w:sz w:val="21"/>
                <w:szCs w:val="21"/>
              </w:rPr>
            </w:pPr>
          </w:p>
          <w:p w14:paraId="7BE5B701" w14:textId="77777777" w:rsidR="00CD7B61" w:rsidRPr="00C46E08" w:rsidRDefault="00CD7B61" w:rsidP="008F38E8">
            <w:pPr>
              <w:ind w:left="162"/>
              <w:rPr>
                <w:rFonts w:ascii="Proxima Nova Rg" w:hAnsi="Proxima Nova Rg"/>
                <w:color w:val="000000" w:themeColor="text1"/>
                <w:sz w:val="21"/>
                <w:szCs w:val="21"/>
              </w:rPr>
            </w:pPr>
            <w:r w:rsidRPr="00C46E08">
              <w:rPr>
                <w:rFonts w:ascii="Proxima Nova Rg" w:hAnsi="Proxima Nova Rg"/>
                <w:color w:val="000000" w:themeColor="text1"/>
                <w:sz w:val="21"/>
                <w:szCs w:val="21"/>
              </w:rPr>
              <w:t>Signature: __________________________________________     Date: _______________________________</w:t>
            </w:r>
          </w:p>
          <w:p w14:paraId="36AA9C65" w14:textId="77777777" w:rsidR="00CD7B61" w:rsidRPr="00C46E08" w:rsidRDefault="00CD7B61" w:rsidP="008F38E8">
            <w:pPr>
              <w:ind w:left="162"/>
              <w:rPr>
                <w:rFonts w:ascii="Proxima Nova Rg" w:hAnsi="Proxima Nova Rg"/>
                <w:color w:val="000000" w:themeColor="text1"/>
                <w:sz w:val="21"/>
                <w:szCs w:val="21"/>
              </w:rPr>
            </w:pPr>
          </w:p>
          <w:p w14:paraId="4A3EB26C" w14:textId="77777777" w:rsidR="00CD7B61" w:rsidRPr="00C46E08" w:rsidRDefault="00CD7B61" w:rsidP="008F38E8">
            <w:pPr>
              <w:ind w:left="162"/>
              <w:rPr>
                <w:rFonts w:ascii="Proxima Nova Rg" w:hAnsi="Proxima Nova Rg"/>
                <w:b/>
                <w:color w:val="000000" w:themeColor="text1"/>
                <w:sz w:val="21"/>
                <w:szCs w:val="21"/>
              </w:rPr>
            </w:pPr>
            <w:r w:rsidRPr="00C46E08">
              <w:rPr>
                <w:rFonts w:ascii="Proxima Nova Rg" w:hAnsi="Proxima Nova Rg"/>
                <w:b/>
                <w:color w:val="000000" w:themeColor="text1"/>
                <w:sz w:val="21"/>
                <w:szCs w:val="21"/>
              </w:rPr>
              <w:t>Regional Technical Advisor (Nature, Climate and Energy)</w:t>
            </w:r>
          </w:p>
          <w:p w14:paraId="624FAA01" w14:textId="77777777" w:rsidR="00CD7B61" w:rsidRPr="00C46E08" w:rsidRDefault="00CD7B61" w:rsidP="008F38E8">
            <w:pPr>
              <w:ind w:left="162"/>
              <w:rPr>
                <w:rFonts w:ascii="Proxima Nova Rg" w:hAnsi="Proxima Nova Rg"/>
                <w:color w:val="000000" w:themeColor="text1"/>
                <w:sz w:val="21"/>
                <w:szCs w:val="21"/>
              </w:rPr>
            </w:pPr>
          </w:p>
          <w:p w14:paraId="2539E139" w14:textId="77777777" w:rsidR="00CD7B61" w:rsidRPr="00C46E08" w:rsidRDefault="00CD7B61" w:rsidP="008F38E8">
            <w:pPr>
              <w:ind w:left="162"/>
              <w:rPr>
                <w:rFonts w:ascii="Proxima Nova Rg" w:hAnsi="Proxima Nova Rg"/>
                <w:color w:val="000000" w:themeColor="text1"/>
                <w:sz w:val="21"/>
                <w:szCs w:val="21"/>
              </w:rPr>
            </w:pPr>
            <w:r w:rsidRPr="00C46E08">
              <w:rPr>
                <w:rFonts w:ascii="Proxima Nova Rg" w:hAnsi="Proxima Nova Rg"/>
                <w:color w:val="000000" w:themeColor="text1"/>
                <w:sz w:val="21"/>
                <w:szCs w:val="21"/>
              </w:rPr>
              <w:t>Name: _____________________________________________</w:t>
            </w:r>
          </w:p>
          <w:p w14:paraId="38822106" w14:textId="77777777" w:rsidR="00CD7B61" w:rsidRPr="00C46E08" w:rsidRDefault="00CD7B61" w:rsidP="008F38E8">
            <w:pPr>
              <w:ind w:left="162"/>
              <w:rPr>
                <w:rFonts w:ascii="Proxima Nova Rg" w:hAnsi="Proxima Nova Rg"/>
                <w:color w:val="000000" w:themeColor="text1"/>
                <w:sz w:val="21"/>
                <w:szCs w:val="21"/>
              </w:rPr>
            </w:pPr>
          </w:p>
          <w:p w14:paraId="7339AA6F" w14:textId="77777777" w:rsidR="00CD7B61" w:rsidRPr="00C46E08" w:rsidRDefault="00CD7B61" w:rsidP="008F38E8">
            <w:pPr>
              <w:ind w:left="162"/>
              <w:rPr>
                <w:rFonts w:ascii="Proxima Nova Rg" w:hAnsi="Proxima Nova Rg"/>
                <w:color w:val="000000" w:themeColor="text1"/>
                <w:sz w:val="21"/>
                <w:szCs w:val="21"/>
              </w:rPr>
            </w:pPr>
            <w:r w:rsidRPr="00C46E08">
              <w:rPr>
                <w:rFonts w:ascii="Proxima Nova Rg" w:hAnsi="Proxima Nova Rg"/>
                <w:color w:val="000000" w:themeColor="text1"/>
                <w:sz w:val="21"/>
                <w:szCs w:val="21"/>
              </w:rPr>
              <w:t>Signature: __________________________________________     Date: _______________________________</w:t>
            </w:r>
          </w:p>
          <w:p w14:paraId="064C5A91" w14:textId="77777777" w:rsidR="00CD7B61" w:rsidRPr="00C46E08" w:rsidRDefault="00CD7B61" w:rsidP="008F38E8">
            <w:pPr>
              <w:jc w:val="both"/>
              <w:rPr>
                <w:rFonts w:ascii="Proxima Nova Rg" w:hAnsi="Proxima Nova Rg"/>
                <w:color w:val="000000" w:themeColor="text1"/>
              </w:rPr>
            </w:pPr>
          </w:p>
        </w:tc>
      </w:tr>
    </w:tbl>
    <w:p w14:paraId="52721E88" w14:textId="10970658" w:rsidR="00FF139C" w:rsidRPr="00C46E08" w:rsidRDefault="00FF139C" w:rsidP="00FF139C">
      <w:pPr>
        <w:rPr>
          <w:rFonts w:ascii="Proxima Nova Rg" w:hAnsi="Proxima Nova Rg"/>
          <w:b/>
          <w:bCs/>
          <w:sz w:val="26"/>
          <w:szCs w:val="26"/>
        </w:rPr>
      </w:pPr>
    </w:p>
    <w:p w14:paraId="0CDB22D5" w14:textId="5146BFC6" w:rsidR="00CD7B61" w:rsidRPr="00C46E08" w:rsidRDefault="00CD7B61" w:rsidP="00FF139C">
      <w:pPr>
        <w:rPr>
          <w:rFonts w:ascii="Proxima Nova Rg" w:hAnsi="Proxima Nova Rg"/>
          <w:b/>
          <w:bCs/>
          <w:sz w:val="26"/>
          <w:szCs w:val="26"/>
        </w:rPr>
      </w:pPr>
    </w:p>
    <w:p w14:paraId="2237EAA5" w14:textId="56317C01" w:rsidR="00415CEA" w:rsidRPr="00C46E08" w:rsidRDefault="00415CEA" w:rsidP="00FF139C">
      <w:pPr>
        <w:rPr>
          <w:rFonts w:ascii="Proxima Nova Rg" w:hAnsi="Proxima Nova Rg"/>
          <w:b/>
          <w:bCs/>
          <w:sz w:val="26"/>
          <w:szCs w:val="26"/>
        </w:rPr>
      </w:pPr>
    </w:p>
    <w:p w14:paraId="436F17D1" w14:textId="67B6B0D1" w:rsidR="00415CEA" w:rsidRDefault="00415CEA" w:rsidP="00FF139C">
      <w:pPr>
        <w:rPr>
          <w:rFonts w:ascii="Proxima Nova Rg" w:hAnsi="Proxima Nova Rg"/>
          <w:b/>
          <w:bCs/>
          <w:sz w:val="26"/>
          <w:szCs w:val="26"/>
        </w:rPr>
      </w:pPr>
    </w:p>
    <w:p w14:paraId="34953A59" w14:textId="77777777" w:rsidR="0029367F" w:rsidRPr="00C46E08" w:rsidRDefault="0029367F" w:rsidP="00FF139C">
      <w:pPr>
        <w:rPr>
          <w:rFonts w:ascii="Proxima Nova Rg" w:hAnsi="Proxima Nova Rg"/>
          <w:b/>
          <w:bCs/>
          <w:sz w:val="26"/>
          <w:szCs w:val="26"/>
        </w:rPr>
      </w:pPr>
    </w:p>
    <w:p w14:paraId="652CA0B9" w14:textId="0D58CF17" w:rsidR="00BD1612" w:rsidRPr="00C46E08" w:rsidRDefault="00BD1612" w:rsidP="00FF139C">
      <w:pPr>
        <w:rPr>
          <w:rFonts w:ascii="Proxima Nova Rg" w:hAnsi="Proxima Nova Rg"/>
          <w:b/>
          <w:bCs/>
          <w:sz w:val="26"/>
          <w:szCs w:val="26"/>
        </w:rPr>
      </w:pPr>
      <w:proofErr w:type="spellStart"/>
      <w:r w:rsidRPr="00C46E08">
        <w:rPr>
          <w:rFonts w:ascii="Proxima Nova Rg" w:hAnsi="Proxima Nova Rg"/>
          <w:b/>
          <w:bCs/>
          <w:sz w:val="26"/>
          <w:szCs w:val="26"/>
        </w:rPr>
        <w:lastRenderedPageBreak/>
        <w:t>ToR</w:t>
      </w:r>
      <w:proofErr w:type="spellEnd"/>
      <w:r w:rsidRPr="00C46E08">
        <w:rPr>
          <w:rFonts w:ascii="Proxima Nova Rg" w:hAnsi="Proxima Nova Rg"/>
          <w:b/>
          <w:bCs/>
          <w:sz w:val="26"/>
          <w:szCs w:val="26"/>
        </w:rPr>
        <w:t xml:space="preserve"> Annex </w:t>
      </w:r>
      <w:r w:rsidR="00BF7F26" w:rsidRPr="00C46E08">
        <w:rPr>
          <w:rFonts w:ascii="Proxima Nova Rg" w:hAnsi="Proxima Nova Rg"/>
          <w:b/>
          <w:bCs/>
          <w:sz w:val="26"/>
          <w:szCs w:val="26"/>
        </w:rPr>
        <w:t>H</w:t>
      </w:r>
      <w:r w:rsidRPr="00C46E08">
        <w:rPr>
          <w:rFonts w:ascii="Proxima Nova Rg" w:hAnsi="Proxima Nova Rg"/>
          <w:b/>
          <w:bCs/>
          <w:sz w:val="26"/>
          <w:szCs w:val="26"/>
        </w:rPr>
        <w:t>: TE Audit Trail</w:t>
      </w:r>
    </w:p>
    <w:p w14:paraId="15894162" w14:textId="77777777" w:rsidR="000E72D7" w:rsidRPr="0029367F" w:rsidRDefault="000E72D7" w:rsidP="000E72D7">
      <w:pPr>
        <w:jc w:val="both"/>
        <w:rPr>
          <w:rFonts w:ascii="Proxima Nova Rg" w:hAnsi="Proxima Nova Rg"/>
          <w:color w:val="000000"/>
          <w:sz w:val="21"/>
          <w:szCs w:val="21"/>
        </w:rPr>
      </w:pPr>
      <w:r w:rsidRPr="0029367F">
        <w:rPr>
          <w:rFonts w:ascii="Proxima Nova Rg" w:hAnsi="Proxima Nova Rg"/>
          <w:color w:val="000000"/>
          <w:sz w:val="21"/>
          <w:szCs w:val="21"/>
        </w:rPr>
        <w:t xml:space="preserve">The following is a template for the TE Team to show how the received comments on the draft TE report have (or have not) been incorporated into the final TE report. This Audit Trail should be listed as an annex in the final TE report but not attached to the report file.  </w:t>
      </w:r>
    </w:p>
    <w:p w14:paraId="4D9DFDC1" w14:textId="77777777" w:rsidR="000E72D7" w:rsidRPr="00C46E08" w:rsidRDefault="000E72D7" w:rsidP="000E72D7">
      <w:pPr>
        <w:autoSpaceDE w:val="0"/>
        <w:autoSpaceDN w:val="0"/>
        <w:adjustRightInd w:val="0"/>
        <w:spacing w:after="0" w:line="240" w:lineRule="auto"/>
        <w:jc w:val="both"/>
        <w:rPr>
          <w:rFonts w:ascii="Proxima Nova Rg" w:hAnsi="Proxima Nova Rg"/>
          <w:sz w:val="21"/>
          <w:szCs w:val="21"/>
        </w:rPr>
      </w:pPr>
    </w:p>
    <w:p w14:paraId="05568DF8" w14:textId="1E2ADD6C" w:rsidR="000E72D7" w:rsidRPr="00C46E08" w:rsidRDefault="000E72D7" w:rsidP="000E72D7">
      <w:pPr>
        <w:spacing w:after="0" w:line="240" w:lineRule="auto"/>
        <w:jc w:val="both"/>
        <w:rPr>
          <w:rFonts w:ascii="Proxima Nova Rg" w:hAnsi="Proxima Nova Rg"/>
          <w:color w:val="000000"/>
          <w:sz w:val="21"/>
          <w:szCs w:val="21"/>
        </w:rPr>
      </w:pPr>
      <w:r w:rsidRPr="00C46E08">
        <w:rPr>
          <w:rFonts w:ascii="Proxima Nova Rg" w:hAnsi="Proxima Nova Rg"/>
          <w:b/>
          <w:color w:val="000000"/>
          <w:sz w:val="21"/>
          <w:szCs w:val="21"/>
        </w:rPr>
        <w:t xml:space="preserve">To the comments received </w:t>
      </w:r>
      <w:r w:rsidRPr="00C76EF4">
        <w:rPr>
          <w:rFonts w:ascii="Proxima Nova Rg" w:hAnsi="Proxima Nova Rg"/>
          <w:b/>
          <w:iCs/>
          <w:color w:val="000000"/>
          <w:sz w:val="21"/>
          <w:szCs w:val="21"/>
        </w:rPr>
        <w:t>on</w:t>
      </w:r>
      <w:r w:rsidR="00C76EF4">
        <w:rPr>
          <w:rFonts w:ascii="Proxima Nova Rg" w:hAnsi="Proxima Nova Rg"/>
          <w:iCs/>
          <w:color w:val="000000"/>
          <w:sz w:val="21"/>
          <w:szCs w:val="21"/>
        </w:rPr>
        <w:t xml:space="preserve"> </w:t>
      </w:r>
      <w:r w:rsidR="00C76EF4" w:rsidRPr="00C76EF4">
        <w:rPr>
          <w:rFonts w:ascii="Proxima Nova Rg" w:hAnsi="Proxima Nova Rg"/>
          <w:b/>
          <w:bCs/>
          <w:iCs/>
          <w:color w:val="000000"/>
          <w:sz w:val="21"/>
          <w:szCs w:val="21"/>
        </w:rPr>
        <w:t xml:space="preserve">01 November 2021 </w:t>
      </w:r>
      <w:r w:rsidRPr="00C76EF4">
        <w:rPr>
          <w:rFonts w:ascii="Proxima Nova Rg" w:hAnsi="Proxima Nova Rg"/>
          <w:b/>
          <w:iCs/>
          <w:color w:val="000000"/>
          <w:sz w:val="21"/>
          <w:szCs w:val="21"/>
        </w:rPr>
        <w:t>from</w:t>
      </w:r>
      <w:r w:rsidRPr="00C46E08">
        <w:rPr>
          <w:rFonts w:ascii="Proxima Nova Rg" w:hAnsi="Proxima Nova Rg"/>
          <w:b/>
          <w:color w:val="000000"/>
          <w:sz w:val="21"/>
          <w:szCs w:val="21"/>
        </w:rPr>
        <w:t xml:space="preserve"> the Terminal Evaluation of </w:t>
      </w:r>
      <w:r w:rsidR="00F935E9" w:rsidRPr="00F935E9">
        <w:rPr>
          <w:rFonts w:ascii="Proxima Nova Rg" w:hAnsi="Proxima Nova Rg"/>
          <w:b/>
          <w:color w:val="000000"/>
          <w:sz w:val="21"/>
          <w:szCs w:val="21"/>
        </w:rPr>
        <w:t>Sustainable Forestry and Land Management in the Dry Dipterocarp Forest Ecosystems of Southern Lao PDR Project PIMS# 5448)</w:t>
      </w:r>
    </w:p>
    <w:p w14:paraId="649125B4" w14:textId="77777777" w:rsidR="000E72D7" w:rsidRPr="00C46E08" w:rsidRDefault="000E72D7" w:rsidP="000E72D7">
      <w:pPr>
        <w:spacing w:after="0" w:line="240" w:lineRule="auto"/>
        <w:jc w:val="both"/>
        <w:rPr>
          <w:rFonts w:ascii="Proxima Nova Rg" w:hAnsi="Proxima Nova Rg"/>
          <w:color w:val="000000"/>
          <w:sz w:val="21"/>
          <w:szCs w:val="21"/>
        </w:rPr>
      </w:pPr>
      <w:r w:rsidRPr="00C46E08">
        <w:rPr>
          <w:rFonts w:ascii="Proxima Nova Rg" w:hAnsi="Proxima Nova Rg"/>
          <w:color w:val="000000"/>
          <w:sz w:val="21"/>
          <w:szCs w:val="21"/>
        </w:rPr>
        <w:t>The following comments were provided to the draft TE report; they are referenced by institution/organization (do not include the commentator’s name) and track change comment number (“#” column):</w:t>
      </w:r>
    </w:p>
    <w:p w14:paraId="2F605697" w14:textId="77777777" w:rsidR="000E72D7" w:rsidRPr="00C46E08" w:rsidRDefault="000E72D7" w:rsidP="000E72D7">
      <w:pPr>
        <w:spacing w:after="0" w:line="240" w:lineRule="auto"/>
        <w:jc w:val="center"/>
        <w:rPr>
          <w:rFonts w:ascii="Proxima Nova Rg" w:hAnsi="Proxima Nova Rg" w:cstheme="minorHAnsi"/>
          <w:b/>
          <w:sz w:val="21"/>
          <w:szCs w:val="21"/>
        </w:rPr>
      </w:pPr>
    </w:p>
    <w:tbl>
      <w:tblPr>
        <w:tblStyle w:val="TableGrid"/>
        <w:tblW w:w="9450" w:type="dxa"/>
        <w:tblInd w:w="-5" w:type="dxa"/>
        <w:tblLook w:val="04A0" w:firstRow="1" w:lastRow="0" w:firstColumn="1" w:lastColumn="0" w:noHBand="0" w:noVBand="1"/>
      </w:tblPr>
      <w:tblGrid>
        <w:gridCol w:w="1561"/>
        <w:gridCol w:w="595"/>
        <w:gridCol w:w="1530"/>
        <w:gridCol w:w="2794"/>
        <w:gridCol w:w="2970"/>
      </w:tblGrid>
      <w:tr w:rsidR="000E72D7" w:rsidRPr="00C46E08" w14:paraId="21926200" w14:textId="77777777" w:rsidTr="008F38E8">
        <w:trPr>
          <w:trHeight w:val="350"/>
        </w:trPr>
        <w:tc>
          <w:tcPr>
            <w:tcW w:w="1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DE69D6C" w14:textId="77777777" w:rsidR="000E72D7" w:rsidRPr="00C46E08" w:rsidRDefault="000E72D7" w:rsidP="008F38E8">
            <w:pPr>
              <w:jc w:val="center"/>
              <w:rPr>
                <w:rFonts w:ascii="Proxima Nova Rg" w:hAnsi="Proxima Nova Rg"/>
                <w:b/>
                <w:color w:val="FFFFFF" w:themeColor="background1"/>
                <w:sz w:val="21"/>
                <w:szCs w:val="21"/>
              </w:rPr>
            </w:pPr>
            <w:r w:rsidRPr="00C46E08">
              <w:rPr>
                <w:rFonts w:ascii="Proxima Nova Rg" w:hAnsi="Proxima Nova Rg"/>
                <w:b/>
                <w:color w:val="FFFFFF" w:themeColor="background1"/>
                <w:sz w:val="21"/>
                <w:szCs w:val="21"/>
              </w:rPr>
              <w:t>Institution/</w:t>
            </w:r>
          </w:p>
          <w:p w14:paraId="33320569" w14:textId="77777777" w:rsidR="000E72D7" w:rsidRPr="00C46E08" w:rsidRDefault="000E72D7" w:rsidP="008F38E8">
            <w:pPr>
              <w:jc w:val="center"/>
              <w:rPr>
                <w:rFonts w:ascii="Proxima Nova Rg" w:hAnsi="Proxima Nova Rg"/>
                <w:b/>
                <w:color w:val="FFFFFF" w:themeColor="background1"/>
                <w:sz w:val="21"/>
                <w:szCs w:val="21"/>
              </w:rPr>
            </w:pPr>
            <w:r w:rsidRPr="00C46E08">
              <w:rPr>
                <w:rFonts w:ascii="Proxima Nova Rg" w:hAnsi="Proxima Nova Rg"/>
                <w:b/>
                <w:color w:val="FFFFFF" w:themeColor="background1"/>
                <w:sz w:val="21"/>
                <w:szCs w:val="21"/>
              </w:rPr>
              <w:t>Organization</w:t>
            </w:r>
          </w:p>
        </w:tc>
        <w:tc>
          <w:tcPr>
            <w:tcW w:w="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1066A6F" w14:textId="77777777" w:rsidR="000E72D7" w:rsidRPr="00C46E08" w:rsidRDefault="000E72D7" w:rsidP="008F38E8">
            <w:pPr>
              <w:jc w:val="center"/>
              <w:rPr>
                <w:rFonts w:ascii="Proxima Nova Rg" w:hAnsi="Proxima Nova Rg"/>
                <w:b/>
                <w:color w:val="FFFFFF" w:themeColor="background1"/>
                <w:sz w:val="21"/>
                <w:szCs w:val="21"/>
              </w:rPr>
            </w:pPr>
            <w:r w:rsidRPr="00C46E08">
              <w:rPr>
                <w:rFonts w:ascii="Proxima Nova Rg" w:hAnsi="Proxima Nova Rg"/>
                <w:b/>
                <w:color w:val="FFFFFF" w:themeColor="background1"/>
                <w:sz w:val="21"/>
                <w:szCs w:val="21"/>
              </w:rPr>
              <w:t>#</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E2DDD46" w14:textId="77777777" w:rsidR="000E72D7" w:rsidRPr="00C46E08" w:rsidRDefault="000E72D7" w:rsidP="008F38E8">
            <w:pPr>
              <w:jc w:val="center"/>
              <w:rPr>
                <w:rFonts w:ascii="Proxima Nova Rg" w:hAnsi="Proxima Nova Rg"/>
                <w:b/>
                <w:color w:val="FFFFFF" w:themeColor="background1"/>
                <w:sz w:val="21"/>
                <w:szCs w:val="21"/>
              </w:rPr>
            </w:pPr>
            <w:r w:rsidRPr="00C46E08">
              <w:rPr>
                <w:rFonts w:ascii="Proxima Nova Rg" w:hAnsi="Proxima Nova Rg"/>
                <w:b/>
                <w:color w:val="FFFFFF" w:themeColor="background1"/>
                <w:sz w:val="21"/>
                <w:szCs w:val="21"/>
              </w:rPr>
              <w:t xml:space="preserve">Para No./ comment location </w:t>
            </w:r>
          </w:p>
        </w:tc>
        <w:tc>
          <w:tcPr>
            <w:tcW w:w="2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08E7BB5" w14:textId="77777777" w:rsidR="000E72D7" w:rsidRPr="00C46E08" w:rsidRDefault="000E72D7" w:rsidP="008F38E8">
            <w:pPr>
              <w:jc w:val="center"/>
              <w:rPr>
                <w:rFonts w:ascii="Proxima Nova Rg" w:hAnsi="Proxima Nova Rg"/>
                <w:b/>
                <w:color w:val="FFFFFF" w:themeColor="background1"/>
                <w:sz w:val="21"/>
                <w:szCs w:val="21"/>
              </w:rPr>
            </w:pPr>
            <w:r w:rsidRPr="00C46E08">
              <w:rPr>
                <w:rFonts w:ascii="Proxima Nova Rg" w:hAnsi="Proxima Nova Rg"/>
                <w:b/>
                <w:color w:val="FFFFFF" w:themeColor="background1"/>
                <w:sz w:val="21"/>
                <w:szCs w:val="21"/>
              </w:rPr>
              <w:t>Comment/Feedback on the draft TE report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52C87D9" w14:textId="77777777" w:rsidR="000E72D7" w:rsidRPr="00C46E08" w:rsidRDefault="000E72D7" w:rsidP="008F38E8">
            <w:pPr>
              <w:jc w:val="center"/>
              <w:rPr>
                <w:rFonts w:ascii="Proxima Nova Rg" w:hAnsi="Proxima Nova Rg"/>
                <w:b/>
                <w:color w:val="FFFFFF" w:themeColor="background1"/>
                <w:sz w:val="21"/>
                <w:szCs w:val="21"/>
              </w:rPr>
            </w:pPr>
            <w:r w:rsidRPr="00C46E08">
              <w:rPr>
                <w:rFonts w:ascii="Proxima Nova Rg" w:hAnsi="Proxima Nova Rg"/>
                <w:b/>
                <w:color w:val="FFFFFF" w:themeColor="background1"/>
                <w:sz w:val="21"/>
                <w:szCs w:val="21"/>
              </w:rPr>
              <w:t>TE team</w:t>
            </w:r>
          </w:p>
          <w:p w14:paraId="58647968" w14:textId="77777777" w:rsidR="000E72D7" w:rsidRPr="00C46E08" w:rsidRDefault="000E72D7" w:rsidP="008F38E8">
            <w:pPr>
              <w:jc w:val="center"/>
              <w:rPr>
                <w:rFonts w:ascii="Proxima Nova Rg" w:hAnsi="Proxima Nova Rg"/>
                <w:b/>
                <w:color w:val="FFFFFF" w:themeColor="background1"/>
                <w:sz w:val="21"/>
                <w:szCs w:val="21"/>
              </w:rPr>
            </w:pPr>
            <w:r w:rsidRPr="00C46E08">
              <w:rPr>
                <w:rFonts w:ascii="Proxima Nova Rg" w:hAnsi="Proxima Nova Rg"/>
                <w:b/>
                <w:color w:val="FFFFFF" w:themeColor="background1"/>
                <w:sz w:val="21"/>
                <w:szCs w:val="21"/>
              </w:rPr>
              <w:t>response and actions taken</w:t>
            </w:r>
          </w:p>
        </w:tc>
      </w:tr>
      <w:tr w:rsidR="000E72D7" w:rsidRPr="00C46E08" w14:paraId="0BA4C65F" w14:textId="77777777" w:rsidTr="008F38E8">
        <w:trPr>
          <w:trHeight w:val="261"/>
        </w:trPr>
        <w:tc>
          <w:tcPr>
            <w:tcW w:w="1561" w:type="dxa"/>
            <w:tcBorders>
              <w:top w:val="single" w:sz="4" w:space="0" w:color="FFFFFF" w:themeColor="background1"/>
            </w:tcBorders>
          </w:tcPr>
          <w:p w14:paraId="07C65DF7" w14:textId="77777777" w:rsidR="000E72D7" w:rsidRPr="00C46E08" w:rsidRDefault="000E72D7" w:rsidP="008F38E8">
            <w:pPr>
              <w:jc w:val="center"/>
              <w:rPr>
                <w:rFonts w:ascii="Proxima Nova Rg" w:hAnsi="Proxima Nova Rg" w:cstheme="minorHAnsi"/>
                <w:sz w:val="21"/>
                <w:szCs w:val="21"/>
              </w:rPr>
            </w:pPr>
          </w:p>
        </w:tc>
        <w:tc>
          <w:tcPr>
            <w:tcW w:w="595" w:type="dxa"/>
            <w:tcBorders>
              <w:top w:val="single" w:sz="4" w:space="0" w:color="FFFFFF" w:themeColor="background1"/>
            </w:tcBorders>
          </w:tcPr>
          <w:p w14:paraId="600F768A" w14:textId="77777777" w:rsidR="000E72D7" w:rsidRPr="00C46E08" w:rsidRDefault="000E72D7" w:rsidP="008F38E8">
            <w:pPr>
              <w:jc w:val="center"/>
              <w:rPr>
                <w:rFonts w:ascii="Proxima Nova Rg" w:hAnsi="Proxima Nova Rg" w:cstheme="minorHAnsi"/>
                <w:sz w:val="21"/>
                <w:szCs w:val="21"/>
              </w:rPr>
            </w:pPr>
          </w:p>
        </w:tc>
        <w:tc>
          <w:tcPr>
            <w:tcW w:w="1530" w:type="dxa"/>
            <w:tcBorders>
              <w:top w:val="single" w:sz="4" w:space="0" w:color="FFFFFF" w:themeColor="background1"/>
            </w:tcBorders>
          </w:tcPr>
          <w:p w14:paraId="4C43739C" w14:textId="77777777" w:rsidR="000E72D7" w:rsidRPr="00C46E08" w:rsidRDefault="000E72D7" w:rsidP="008F38E8">
            <w:pPr>
              <w:jc w:val="center"/>
              <w:rPr>
                <w:rFonts w:ascii="Proxima Nova Rg" w:hAnsi="Proxima Nova Rg" w:cstheme="minorHAnsi"/>
                <w:sz w:val="21"/>
                <w:szCs w:val="21"/>
              </w:rPr>
            </w:pPr>
          </w:p>
        </w:tc>
        <w:tc>
          <w:tcPr>
            <w:tcW w:w="2794" w:type="dxa"/>
            <w:tcBorders>
              <w:top w:val="single" w:sz="4" w:space="0" w:color="FFFFFF" w:themeColor="background1"/>
            </w:tcBorders>
          </w:tcPr>
          <w:p w14:paraId="52B6FB97" w14:textId="77777777" w:rsidR="000E72D7" w:rsidRPr="00C46E08" w:rsidRDefault="000E72D7" w:rsidP="008F38E8">
            <w:pPr>
              <w:pStyle w:val="CommentText"/>
              <w:rPr>
                <w:rFonts w:ascii="Proxima Nova Rg" w:hAnsi="Proxima Nova Rg" w:cstheme="minorHAnsi"/>
                <w:sz w:val="21"/>
                <w:szCs w:val="21"/>
              </w:rPr>
            </w:pPr>
          </w:p>
        </w:tc>
        <w:tc>
          <w:tcPr>
            <w:tcW w:w="2970" w:type="dxa"/>
            <w:tcBorders>
              <w:top w:val="single" w:sz="4" w:space="0" w:color="FFFFFF" w:themeColor="background1"/>
            </w:tcBorders>
          </w:tcPr>
          <w:p w14:paraId="50DEBA7A" w14:textId="77777777" w:rsidR="000E72D7" w:rsidRPr="00C46E08" w:rsidRDefault="000E72D7" w:rsidP="008F38E8">
            <w:pPr>
              <w:rPr>
                <w:rFonts w:ascii="Proxima Nova Rg" w:hAnsi="Proxima Nova Rg" w:cstheme="minorHAnsi"/>
                <w:sz w:val="21"/>
                <w:szCs w:val="21"/>
              </w:rPr>
            </w:pPr>
          </w:p>
        </w:tc>
      </w:tr>
      <w:tr w:rsidR="000E72D7" w:rsidRPr="00C46E08" w14:paraId="298FBFAD" w14:textId="77777777" w:rsidTr="008F38E8">
        <w:trPr>
          <w:trHeight w:val="261"/>
        </w:trPr>
        <w:tc>
          <w:tcPr>
            <w:tcW w:w="1561" w:type="dxa"/>
          </w:tcPr>
          <w:p w14:paraId="4B5ADB24" w14:textId="77777777" w:rsidR="000E72D7" w:rsidRPr="00C46E08" w:rsidRDefault="000E72D7" w:rsidP="008F38E8">
            <w:pPr>
              <w:jc w:val="center"/>
              <w:rPr>
                <w:rFonts w:ascii="Proxima Nova Rg" w:hAnsi="Proxima Nova Rg" w:cstheme="minorHAnsi"/>
                <w:sz w:val="21"/>
                <w:szCs w:val="21"/>
              </w:rPr>
            </w:pPr>
          </w:p>
        </w:tc>
        <w:tc>
          <w:tcPr>
            <w:tcW w:w="595" w:type="dxa"/>
          </w:tcPr>
          <w:p w14:paraId="7795C97E" w14:textId="77777777" w:rsidR="000E72D7" w:rsidRPr="00C46E08" w:rsidRDefault="000E72D7" w:rsidP="008F38E8">
            <w:pPr>
              <w:jc w:val="center"/>
              <w:rPr>
                <w:rFonts w:ascii="Proxima Nova Rg" w:hAnsi="Proxima Nova Rg" w:cstheme="minorHAnsi"/>
                <w:sz w:val="21"/>
                <w:szCs w:val="21"/>
              </w:rPr>
            </w:pPr>
          </w:p>
        </w:tc>
        <w:tc>
          <w:tcPr>
            <w:tcW w:w="1530" w:type="dxa"/>
          </w:tcPr>
          <w:p w14:paraId="485FE9AC" w14:textId="77777777" w:rsidR="000E72D7" w:rsidRPr="00C46E08" w:rsidRDefault="000E72D7" w:rsidP="008F38E8">
            <w:pPr>
              <w:jc w:val="center"/>
              <w:rPr>
                <w:rFonts w:ascii="Proxima Nova Rg" w:hAnsi="Proxima Nova Rg" w:cstheme="minorHAnsi"/>
                <w:sz w:val="21"/>
                <w:szCs w:val="21"/>
              </w:rPr>
            </w:pPr>
          </w:p>
        </w:tc>
        <w:tc>
          <w:tcPr>
            <w:tcW w:w="2794" w:type="dxa"/>
          </w:tcPr>
          <w:p w14:paraId="229451EA" w14:textId="77777777" w:rsidR="000E72D7" w:rsidRPr="00C46E08" w:rsidRDefault="000E72D7" w:rsidP="008F38E8">
            <w:pPr>
              <w:pStyle w:val="CommentText"/>
              <w:rPr>
                <w:rFonts w:ascii="Proxima Nova Rg" w:hAnsi="Proxima Nova Rg" w:cstheme="minorHAnsi"/>
                <w:sz w:val="21"/>
                <w:szCs w:val="21"/>
              </w:rPr>
            </w:pPr>
          </w:p>
        </w:tc>
        <w:tc>
          <w:tcPr>
            <w:tcW w:w="2970" w:type="dxa"/>
          </w:tcPr>
          <w:p w14:paraId="2F173D19" w14:textId="77777777" w:rsidR="000E72D7" w:rsidRPr="00C46E08" w:rsidRDefault="000E72D7" w:rsidP="008F38E8">
            <w:pPr>
              <w:rPr>
                <w:rFonts w:ascii="Proxima Nova Rg" w:hAnsi="Proxima Nova Rg" w:cstheme="minorHAnsi"/>
                <w:sz w:val="21"/>
                <w:szCs w:val="21"/>
              </w:rPr>
            </w:pPr>
          </w:p>
        </w:tc>
      </w:tr>
      <w:tr w:rsidR="000E72D7" w:rsidRPr="00C46E08" w14:paraId="4829E763" w14:textId="77777777" w:rsidTr="008F38E8">
        <w:trPr>
          <w:trHeight w:val="248"/>
        </w:trPr>
        <w:tc>
          <w:tcPr>
            <w:tcW w:w="1561" w:type="dxa"/>
          </w:tcPr>
          <w:p w14:paraId="0AB9104A" w14:textId="77777777" w:rsidR="000E72D7" w:rsidRPr="00C46E08" w:rsidRDefault="000E72D7" w:rsidP="008F38E8">
            <w:pPr>
              <w:jc w:val="center"/>
              <w:rPr>
                <w:rFonts w:ascii="Proxima Nova Rg" w:hAnsi="Proxima Nova Rg" w:cstheme="minorHAnsi"/>
                <w:sz w:val="21"/>
                <w:szCs w:val="21"/>
              </w:rPr>
            </w:pPr>
          </w:p>
        </w:tc>
        <w:tc>
          <w:tcPr>
            <w:tcW w:w="595" w:type="dxa"/>
          </w:tcPr>
          <w:p w14:paraId="78B2A273" w14:textId="77777777" w:rsidR="000E72D7" w:rsidRPr="00C46E08" w:rsidRDefault="000E72D7" w:rsidP="008F38E8">
            <w:pPr>
              <w:jc w:val="center"/>
              <w:rPr>
                <w:rFonts w:ascii="Proxima Nova Rg" w:hAnsi="Proxima Nova Rg" w:cstheme="minorHAnsi"/>
                <w:sz w:val="21"/>
                <w:szCs w:val="21"/>
              </w:rPr>
            </w:pPr>
          </w:p>
        </w:tc>
        <w:tc>
          <w:tcPr>
            <w:tcW w:w="1530" w:type="dxa"/>
          </w:tcPr>
          <w:p w14:paraId="780EFF20" w14:textId="77777777" w:rsidR="000E72D7" w:rsidRPr="00C46E08" w:rsidRDefault="000E72D7" w:rsidP="008F38E8">
            <w:pPr>
              <w:jc w:val="center"/>
              <w:rPr>
                <w:rFonts w:ascii="Proxima Nova Rg" w:hAnsi="Proxima Nova Rg" w:cstheme="minorHAnsi"/>
                <w:sz w:val="21"/>
                <w:szCs w:val="21"/>
              </w:rPr>
            </w:pPr>
          </w:p>
        </w:tc>
        <w:tc>
          <w:tcPr>
            <w:tcW w:w="2794" w:type="dxa"/>
          </w:tcPr>
          <w:p w14:paraId="725E5772" w14:textId="77777777" w:rsidR="000E72D7" w:rsidRPr="00C46E08" w:rsidRDefault="000E72D7" w:rsidP="008F38E8">
            <w:pPr>
              <w:rPr>
                <w:rFonts w:ascii="Proxima Nova Rg" w:hAnsi="Proxima Nova Rg" w:cstheme="minorHAnsi"/>
                <w:sz w:val="21"/>
                <w:szCs w:val="21"/>
              </w:rPr>
            </w:pPr>
          </w:p>
        </w:tc>
        <w:tc>
          <w:tcPr>
            <w:tcW w:w="2970" w:type="dxa"/>
          </w:tcPr>
          <w:p w14:paraId="284DB51D" w14:textId="77777777" w:rsidR="000E72D7" w:rsidRPr="00C46E08" w:rsidRDefault="000E72D7" w:rsidP="008F38E8">
            <w:pPr>
              <w:rPr>
                <w:rFonts w:ascii="Proxima Nova Rg" w:hAnsi="Proxima Nova Rg" w:cstheme="minorHAnsi"/>
                <w:sz w:val="21"/>
                <w:szCs w:val="21"/>
              </w:rPr>
            </w:pPr>
          </w:p>
        </w:tc>
      </w:tr>
      <w:tr w:rsidR="000E72D7" w:rsidRPr="00C46E08" w14:paraId="539D9451" w14:textId="77777777" w:rsidTr="008F38E8">
        <w:trPr>
          <w:trHeight w:val="248"/>
        </w:trPr>
        <w:tc>
          <w:tcPr>
            <w:tcW w:w="1561" w:type="dxa"/>
          </w:tcPr>
          <w:p w14:paraId="0A9E903E" w14:textId="77777777" w:rsidR="000E72D7" w:rsidRPr="00C46E08" w:rsidRDefault="000E72D7" w:rsidP="008F38E8">
            <w:pPr>
              <w:jc w:val="center"/>
              <w:rPr>
                <w:rFonts w:ascii="Proxima Nova Rg" w:hAnsi="Proxima Nova Rg"/>
                <w:sz w:val="21"/>
                <w:szCs w:val="21"/>
              </w:rPr>
            </w:pPr>
          </w:p>
        </w:tc>
        <w:tc>
          <w:tcPr>
            <w:tcW w:w="595" w:type="dxa"/>
          </w:tcPr>
          <w:p w14:paraId="001054BF" w14:textId="77777777" w:rsidR="000E72D7" w:rsidRPr="00C46E08" w:rsidRDefault="000E72D7" w:rsidP="008F38E8">
            <w:pPr>
              <w:jc w:val="center"/>
              <w:rPr>
                <w:rFonts w:ascii="Proxima Nova Rg" w:hAnsi="Proxima Nova Rg"/>
                <w:sz w:val="21"/>
                <w:szCs w:val="21"/>
              </w:rPr>
            </w:pPr>
          </w:p>
        </w:tc>
        <w:tc>
          <w:tcPr>
            <w:tcW w:w="1530" w:type="dxa"/>
          </w:tcPr>
          <w:p w14:paraId="0D8FDC09" w14:textId="77777777" w:rsidR="000E72D7" w:rsidRPr="00C46E08" w:rsidRDefault="000E72D7" w:rsidP="008F38E8">
            <w:pPr>
              <w:jc w:val="center"/>
              <w:rPr>
                <w:rFonts w:ascii="Proxima Nova Rg" w:hAnsi="Proxima Nova Rg"/>
                <w:sz w:val="21"/>
                <w:szCs w:val="21"/>
              </w:rPr>
            </w:pPr>
          </w:p>
        </w:tc>
        <w:tc>
          <w:tcPr>
            <w:tcW w:w="2794" w:type="dxa"/>
          </w:tcPr>
          <w:p w14:paraId="62F90508" w14:textId="77777777" w:rsidR="000E72D7" w:rsidRPr="00C46E08" w:rsidRDefault="000E72D7" w:rsidP="008F38E8">
            <w:pPr>
              <w:rPr>
                <w:rFonts w:ascii="Proxima Nova Rg" w:hAnsi="Proxima Nova Rg"/>
                <w:sz w:val="21"/>
                <w:szCs w:val="21"/>
              </w:rPr>
            </w:pPr>
          </w:p>
        </w:tc>
        <w:tc>
          <w:tcPr>
            <w:tcW w:w="2970" w:type="dxa"/>
          </w:tcPr>
          <w:p w14:paraId="06430182" w14:textId="77777777" w:rsidR="000E72D7" w:rsidRPr="00C46E08" w:rsidRDefault="000E72D7" w:rsidP="008F38E8">
            <w:pPr>
              <w:rPr>
                <w:rFonts w:ascii="Proxima Nova Rg" w:hAnsi="Proxima Nova Rg"/>
                <w:sz w:val="21"/>
                <w:szCs w:val="21"/>
              </w:rPr>
            </w:pPr>
          </w:p>
        </w:tc>
      </w:tr>
      <w:tr w:rsidR="000E72D7" w:rsidRPr="00C46E08" w14:paraId="268E3EAA" w14:textId="77777777" w:rsidTr="008F38E8">
        <w:trPr>
          <w:trHeight w:val="261"/>
        </w:trPr>
        <w:tc>
          <w:tcPr>
            <w:tcW w:w="1561" w:type="dxa"/>
          </w:tcPr>
          <w:p w14:paraId="5F4FDB30" w14:textId="77777777" w:rsidR="000E72D7" w:rsidRPr="00C46E08" w:rsidRDefault="000E72D7" w:rsidP="008F38E8">
            <w:pPr>
              <w:jc w:val="center"/>
              <w:rPr>
                <w:rFonts w:ascii="Proxima Nova Rg" w:hAnsi="Proxima Nova Rg"/>
                <w:sz w:val="21"/>
                <w:szCs w:val="21"/>
              </w:rPr>
            </w:pPr>
          </w:p>
        </w:tc>
        <w:tc>
          <w:tcPr>
            <w:tcW w:w="595" w:type="dxa"/>
          </w:tcPr>
          <w:p w14:paraId="1598B2A2" w14:textId="77777777" w:rsidR="000E72D7" w:rsidRPr="00C46E08" w:rsidRDefault="000E72D7" w:rsidP="008F38E8">
            <w:pPr>
              <w:jc w:val="center"/>
              <w:rPr>
                <w:rFonts w:ascii="Proxima Nova Rg" w:hAnsi="Proxima Nova Rg"/>
                <w:sz w:val="21"/>
                <w:szCs w:val="21"/>
              </w:rPr>
            </w:pPr>
          </w:p>
        </w:tc>
        <w:tc>
          <w:tcPr>
            <w:tcW w:w="1530" w:type="dxa"/>
          </w:tcPr>
          <w:p w14:paraId="1E099D70" w14:textId="77777777" w:rsidR="000E72D7" w:rsidRPr="00C46E08" w:rsidRDefault="000E72D7" w:rsidP="008F38E8">
            <w:pPr>
              <w:jc w:val="center"/>
              <w:rPr>
                <w:rFonts w:ascii="Proxima Nova Rg" w:hAnsi="Proxima Nova Rg"/>
                <w:sz w:val="21"/>
                <w:szCs w:val="21"/>
              </w:rPr>
            </w:pPr>
          </w:p>
        </w:tc>
        <w:tc>
          <w:tcPr>
            <w:tcW w:w="2794" w:type="dxa"/>
          </w:tcPr>
          <w:p w14:paraId="71E98815" w14:textId="77777777" w:rsidR="000E72D7" w:rsidRPr="00C46E08" w:rsidRDefault="000E72D7" w:rsidP="008F38E8">
            <w:pPr>
              <w:rPr>
                <w:rFonts w:ascii="Proxima Nova Rg" w:hAnsi="Proxima Nova Rg"/>
                <w:sz w:val="21"/>
                <w:szCs w:val="21"/>
              </w:rPr>
            </w:pPr>
          </w:p>
        </w:tc>
        <w:tc>
          <w:tcPr>
            <w:tcW w:w="2970" w:type="dxa"/>
          </w:tcPr>
          <w:p w14:paraId="271688E3" w14:textId="77777777" w:rsidR="000E72D7" w:rsidRPr="00C46E08" w:rsidRDefault="000E72D7" w:rsidP="008F38E8">
            <w:pPr>
              <w:rPr>
                <w:rFonts w:ascii="Proxima Nova Rg" w:hAnsi="Proxima Nova Rg"/>
                <w:sz w:val="21"/>
                <w:szCs w:val="21"/>
              </w:rPr>
            </w:pPr>
          </w:p>
        </w:tc>
      </w:tr>
      <w:tr w:rsidR="000E72D7" w:rsidRPr="00C46E08" w14:paraId="2D18B61C" w14:textId="77777777" w:rsidTr="008F38E8">
        <w:trPr>
          <w:trHeight w:val="261"/>
        </w:trPr>
        <w:tc>
          <w:tcPr>
            <w:tcW w:w="1561" w:type="dxa"/>
          </w:tcPr>
          <w:p w14:paraId="3A06BD33" w14:textId="77777777" w:rsidR="000E72D7" w:rsidRPr="00C46E08" w:rsidRDefault="000E72D7" w:rsidP="008F38E8">
            <w:pPr>
              <w:jc w:val="center"/>
              <w:rPr>
                <w:rFonts w:ascii="Proxima Nova Rg" w:hAnsi="Proxima Nova Rg"/>
              </w:rPr>
            </w:pPr>
          </w:p>
        </w:tc>
        <w:tc>
          <w:tcPr>
            <w:tcW w:w="595" w:type="dxa"/>
          </w:tcPr>
          <w:p w14:paraId="2F952545" w14:textId="77777777" w:rsidR="000E72D7" w:rsidRPr="00C46E08" w:rsidRDefault="000E72D7" w:rsidP="008F38E8">
            <w:pPr>
              <w:jc w:val="center"/>
              <w:rPr>
                <w:rFonts w:ascii="Proxima Nova Rg" w:hAnsi="Proxima Nova Rg"/>
              </w:rPr>
            </w:pPr>
          </w:p>
        </w:tc>
        <w:tc>
          <w:tcPr>
            <w:tcW w:w="1530" w:type="dxa"/>
          </w:tcPr>
          <w:p w14:paraId="07C39672" w14:textId="77777777" w:rsidR="000E72D7" w:rsidRPr="00C46E08" w:rsidRDefault="000E72D7" w:rsidP="008F38E8">
            <w:pPr>
              <w:jc w:val="center"/>
              <w:rPr>
                <w:rFonts w:ascii="Proxima Nova Rg" w:hAnsi="Proxima Nova Rg"/>
              </w:rPr>
            </w:pPr>
          </w:p>
        </w:tc>
        <w:tc>
          <w:tcPr>
            <w:tcW w:w="2794" w:type="dxa"/>
          </w:tcPr>
          <w:p w14:paraId="756F46BD" w14:textId="77777777" w:rsidR="000E72D7" w:rsidRPr="00C46E08" w:rsidRDefault="000E72D7" w:rsidP="008F38E8">
            <w:pPr>
              <w:pStyle w:val="CommentText"/>
              <w:rPr>
                <w:rFonts w:ascii="Proxima Nova Rg" w:hAnsi="Proxima Nova Rg"/>
                <w:sz w:val="22"/>
                <w:szCs w:val="22"/>
              </w:rPr>
            </w:pPr>
          </w:p>
        </w:tc>
        <w:tc>
          <w:tcPr>
            <w:tcW w:w="2970" w:type="dxa"/>
          </w:tcPr>
          <w:p w14:paraId="48F9AAC2" w14:textId="77777777" w:rsidR="000E72D7" w:rsidRPr="00C46E08" w:rsidRDefault="000E72D7" w:rsidP="008F38E8">
            <w:pPr>
              <w:rPr>
                <w:rFonts w:ascii="Proxima Nova Rg" w:hAnsi="Proxima Nova Rg"/>
              </w:rPr>
            </w:pPr>
          </w:p>
        </w:tc>
      </w:tr>
      <w:tr w:rsidR="000E72D7" w:rsidRPr="00C46E08" w14:paraId="3D60EE38" w14:textId="77777777" w:rsidTr="008F38E8">
        <w:trPr>
          <w:trHeight w:val="261"/>
        </w:trPr>
        <w:tc>
          <w:tcPr>
            <w:tcW w:w="1561" w:type="dxa"/>
          </w:tcPr>
          <w:p w14:paraId="280F1DA6" w14:textId="77777777" w:rsidR="000E72D7" w:rsidRPr="00C46E08" w:rsidRDefault="000E72D7" w:rsidP="008F38E8">
            <w:pPr>
              <w:jc w:val="center"/>
              <w:rPr>
                <w:rFonts w:ascii="Proxima Nova Rg" w:hAnsi="Proxima Nova Rg"/>
              </w:rPr>
            </w:pPr>
          </w:p>
        </w:tc>
        <w:tc>
          <w:tcPr>
            <w:tcW w:w="595" w:type="dxa"/>
          </w:tcPr>
          <w:p w14:paraId="66F13C19" w14:textId="77777777" w:rsidR="000E72D7" w:rsidRPr="00C46E08" w:rsidRDefault="000E72D7" w:rsidP="008F38E8">
            <w:pPr>
              <w:jc w:val="center"/>
              <w:rPr>
                <w:rFonts w:ascii="Proxima Nova Rg" w:hAnsi="Proxima Nova Rg"/>
              </w:rPr>
            </w:pPr>
          </w:p>
        </w:tc>
        <w:tc>
          <w:tcPr>
            <w:tcW w:w="1530" w:type="dxa"/>
          </w:tcPr>
          <w:p w14:paraId="4F9B8045" w14:textId="77777777" w:rsidR="000E72D7" w:rsidRPr="00C46E08" w:rsidRDefault="000E72D7" w:rsidP="008F38E8">
            <w:pPr>
              <w:jc w:val="center"/>
              <w:rPr>
                <w:rFonts w:ascii="Proxima Nova Rg" w:hAnsi="Proxima Nova Rg"/>
              </w:rPr>
            </w:pPr>
          </w:p>
        </w:tc>
        <w:tc>
          <w:tcPr>
            <w:tcW w:w="2794" w:type="dxa"/>
          </w:tcPr>
          <w:p w14:paraId="1B94B434" w14:textId="77777777" w:rsidR="000E72D7" w:rsidRPr="00C46E08" w:rsidRDefault="000E72D7" w:rsidP="008F38E8">
            <w:pPr>
              <w:pStyle w:val="CommentText"/>
              <w:rPr>
                <w:rFonts w:ascii="Proxima Nova Rg" w:hAnsi="Proxima Nova Rg"/>
                <w:sz w:val="22"/>
                <w:szCs w:val="22"/>
              </w:rPr>
            </w:pPr>
          </w:p>
        </w:tc>
        <w:tc>
          <w:tcPr>
            <w:tcW w:w="2970" w:type="dxa"/>
          </w:tcPr>
          <w:p w14:paraId="32D20044" w14:textId="77777777" w:rsidR="000E72D7" w:rsidRPr="00C46E08" w:rsidRDefault="000E72D7" w:rsidP="008F38E8">
            <w:pPr>
              <w:rPr>
                <w:rFonts w:ascii="Proxima Nova Rg" w:hAnsi="Proxima Nova Rg"/>
              </w:rPr>
            </w:pPr>
          </w:p>
        </w:tc>
      </w:tr>
      <w:tr w:rsidR="000E72D7" w:rsidRPr="00C46E08" w14:paraId="60FE1937" w14:textId="77777777" w:rsidTr="008F38E8">
        <w:trPr>
          <w:trHeight w:val="248"/>
        </w:trPr>
        <w:tc>
          <w:tcPr>
            <w:tcW w:w="1561" w:type="dxa"/>
          </w:tcPr>
          <w:p w14:paraId="4A9FB90E" w14:textId="77777777" w:rsidR="000E72D7" w:rsidRPr="00C46E08" w:rsidRDefault="000E72D7" w:rsidP="008F38E8">
            <w:pPr>
              <w:jc w:val="center"/>
              <w:rPr>
                <w:rFonts w:ascii="Proxima Nova Rg" w:hAnsi="Proxima Nova Rg"/>
              </w:rPr>
            </w:pPr>
          </w:p>
        </w:tc>
        <w:tc>
          <w:tcPr>
            <w:tcW w:w="595" w:type="dxa"/>
          </w:tcPr>
          <w:p w14:paraId="6C8B1856" w14:textId="77777777" w:rsidR="000E72D7" w:rsidRPr="00C46E08" w:rsidRDefault="000E72D7" w:rsidP="008F38E8">
            <w:pPr>
              <w:jc w:val="center"/>
              <w:rPr>
                <w:rFonts w:ascii="Proxima Nova Rg" w:hAnsi="Proxima Nova Rg"/>
              </w:rPr>
            </w:pPr>
          </w:p>
        </w:tc>
        <w:tc>
          <w:tcPr>
            <w:tcW w:w="1530" w:type="dxa"/>
          </w:tcPr>
          <w:p w14:paraId="2F319BAC" w14:textId="77777777" w:rsidR="000E72D7" w:rsidRPr="00C46E08" w:rsidRDefault="000E72D7" w:rsidP="008F38E8">
            <w:pPr>
              <w:jc w:val="center"/>
              <w:rPr>
                <w:rFonts w:ascii="Proxima Nova Rg" w:hAnsi="Proxima Nova Rg"/>
              </w:rPr>
            </w:pPr>
          </w:p>
        </w:tc>
        <w:tc>
          <w:tcPr>
            <w:tcW w:w="2794" w:type="dxa"/>
          </w:tcPr>
          <w:p w14:paraId="1D2DD5DA" w14:textId="77777777" w:rsidR="000E72D7" w:rsidRPr="00C46E08" w:rsidRDefault="000E72D7" w:rsidP="008F38E8">
            <w:pPr>
              <w:rPr>
                <w:rFonts w:ascii="Proxima Nova Rg" w:hAnsi="Proxima Nova Rg"/>
              </w:rPr>
            </w:pPr>
          </w:p>
        </w:tc>
        <w:tc>
          <w:tcPr>
            <w:tcW w:w="2970" w:type="dxa"/>
          </w:tcPr>
          <w:p w14:paraId="0271C0CD" w14:textId="77777777" w:rsidR="000E72D7" w:rsidRPr="00C46E08" w:rsidRDefault="000E72D7" w:rsidP="008F38E8">
            <w:pPr>
              <w:rPr>
                <w:rFonts w:ascii="Proxima Nova Rg" w:hAnsi="Proxima Nova Rg"/>
              </w:rPr>
            </w:pPr>
          </w:p>
        </w:tc>
      </w:tr>
      <w:tr w:rsidR="000E72D7" w:rsidRPr="00C46E08" w14:paraId="507ECC89" w14:textId="77777777" w:rsidTr="008F38E8">
        <w:trPr>
          <w:trHeight w:val="248"/>
        </w:trPr>
        <w:tc>
          <w:tcPr>
            <w:tcW w:w="1561" w:type="dxa"/>
          </w:tcPr>
          <w:p w14:paraId="0F1A3B49" w14:textId="77777777" w:rsidR="000E72D7" w:rsidRPr="00C46E08" w:rsidRDefault="000E72D7" w:rsidP="008F38E8">
            <w:pPr>
              <w:jc w:val="center"/>
              <w:rPr>
                <w:rFonts w:ascii="Proxima Nova Rg" w:hAnsi="Proxima Nova Rg"/>
              </w:rPr>
            </w:pPr>
          </w:p>
        </w:tc>
        <w:tc>
          <w:tcPr>
            <w:tcW w:w="595" w:type="dxa"/>
          </w:tcPr>
          <w:p w14:paraId="7C612400" w14:textId="77777777" w:rsidR="000E72D7" w:rsidRPr="00C46E08" w:rsidRDefault="000E72D7" w:rsidP="008F38E8">
            <w:pPr>
              <w:jc w:val="center"/>
              <w:rPr>
                <w:rFonts w:ascii="Proxima Nova Rg" w:hAnsi="Proxima Nova Rg"/>
              </w:rPr>
            </w:pPr>
          </w:p>
        </w:tc>
        <w:tc>
          <w:tcPr>
            <w:tcW w:w="1530" w:type="dxa"/>
          </w:tcPr>
          <w:p w14:paraId="35AF14F4" w14:textId="77777777" w:rsidR="000E72D7" w:rsidRPr="00C46E08" w:rsidRDefault="000E72D7" w:rsidP="008F38E8">
            <w:pPr>
              <w:jc w:val="center"/>
              <w:rPr>
                <w:rFonts w:ascii="Proxima Nova Rg" w:hAnsi="Proxima Nova Rg"/>
              </w:rPr>
            </w:pPr>
          </w:p>
        </w:tc>
        <w:tc>
          <w:tcPr>
            <w:tcW w:w="2794" w:type="dxa"/>
          </w:tcPr>
          <w:p w14:paraId="18C39F59" w14:textId="77777777" w:rsidR="000E72D7" w:rsidRPr="00C46E08" w:rsidRDefault="000E72D7" w:rsidP="008F38E8">
            <w:pPr>
              <w:rPr>
                <w:rFonts w:ascii="Proxima Nova Rg" w:hAnsi="Proxima Nova Rg"/>
              </w:rPr>
            </w:pPr>
          </w:p>
        </w:tc>
        <w:tc>
          <w:tcPr>
            <w:tcW w:w="2970" w:type="dxa"/>
          </w:tcPr>
          <w:p w14:paraId="23C4D07B" w14:textId="77777777" w:rsidR="000E72D7" w:rsidRPr="00C46E08" w:rsidRDefault="000E72D7" w:rsidP="008F38E8">
            <w:pPr>
              <w:rPr>
                <w:rFonts w:ascii="Proxima Nova Rg" w:hAnsi="Proxima Nova Rg"/>
              </w:rPr>
            </w:pPr>
          </w:p>
        </w:tc>
      </w:tr>
    </w:tbl>
    <w:p w14:paraId="2B79730C" w14:textId="77777777" w:rsidR="000E72D7" w:rsidRPr="00C46E08" w:rsidRDefault="000E72D7" w:rsidP="000E72D7">
      <w:pPr>
        <w:rPr>
          <w:rFonts w:ascii="Proxima Nova Rg" w:hAnsi="Proxima Nova Rg"/>
        </w:rPr>
      </w:pPr>
    </w:p>
    <w:p w14:paraId="6D3F4D94" w14:textId="77777777" w:rsidR="000E72D7" w:rsidRPr="00C46E08" w:rsidRDefault="000E72D7" w:rsidP="000E72D7">
      <w:pPr>
        <w:rPr>
          <w:rFonts w:ascii="Proxima Nova Rg" w:hAnsi="Proxima Nova Rg"/>
        </w:rPr>
      </w:pPr>
    </w:p>
    <w:p w14:paraId="309005C7" w14:textId="77777777" w:rsidR="000E72D7" w:rsidRPr="00C46E08" w:rsidRDefault="000E72D7" w:rsidP="000E72D7">
      <w:pPr>
        <w:rPr>
          <w:rFonts w:ascii="Proxima Nova Rg" w:hAnsi="Proxima Nova Rg"/>
        </w:rPr>
      </w:pPr>
    </w:p>
    <w:p w14:paraId="1382A1E3" w14:textId="77777777" w:rsidR="000E72D7" w:rsidRPr="00C46E08" w:rsidRDefault="000E72D7" w:rsidP="00FF139C">
      <w:pPr>
        <w:rPr>
          <w:rFonts w:ascii="Proxima Nova Rg" w:hAnsi="Proxima Nova Rg"/>
          <w:b/>
          <w:bCs/>
          <w:sz w:val="26"/>
          <w:szCs w:val="26"/>
        </w:rPr>
      </w:pPr>
    </w:p>
    <w:p w14:paraId="0A8E8DA4" w14:textId="77777777" w:rsidR="00C16CFB" w:rsidRPr="00C46E08" w:rsidRDefault="00C16CFB">
      <w:pPr>
        <w:rPr>
          <w:rFonts w:ascii="Proxima Nova Rg" w:hAnsi="Proxima Nova Rg"/>
        </w:rPr>
      </w:pPr>
    </w:p>
    <w:sectPr w:rsidR="00C16CFB" w:rsidRPr="00C46E08" w:rsidSect="003A2689">
      <w:footerReference w:type="default" r:id="rId1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D2BA9" w14:textId="77777777" w:rsidR="00CA5629" w:rsidRDefault="00CA5629" w:rsidP="00BE2D7D">
      <w:pPr>
        <w:spacing w:after="0" w:line="240" w:lineRule="auto"/>
      </w:pPr>
      <w:r>
        <w:separator/>
      </w:r>
    </w:p>
  </w:endnote>
  <w:endnote w:type="continuationSeparator" w:id="0">
    <w:p w14:paraId="4F3EF4D6" w14:textId="77777777" w:rsidR="00CA5629" w:rsidRDefault="00CA5629" w:rsidP="00BE2D7D">
      <w:pPr>
        <w:spacing w:after="0" w:line="240" w:lineRule="auto"/>
      </w:pPr>
      <w:r>
        <w:continuationSeparator/>
      </w:r>
    </w:p>
  </w:endnote>
  <w:endnote w:type="continuationNotice" w:id="1">
    <w:p w14:paraId="64FEEC41" w14:textId="77777777" w:rsidR="00CA5629" w:rsidRDefault="00CA56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roxima Nova Rg">
    <w:panose1 w:val="02000506030000020004"/>
    <w:charset w:val="00"/>
    <w:family w:val="modern"/>
    <w:notTrueType/>
    <w:pitch w:val="variable"/>
    <w:sig w:usb0="A00000AF" w:usb1="5000E0FB" w:usb2="00000000" w:usb3="00000000" w:csb0="0000019B"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510724"/>
      <w:docPartObj>
        <w:docPartGallery w:val="Page Numbers (Bottom of Page)"/>
        <w:docPartUnique/>
      </w:docPartObj>
    </w:sdtPr>
    <w:sdtEndPr>
      <w:rPr>
        <w:noProof/>
      </w:rPr>
    </w:sdtEndPr>
    <w:sdtContent>
      <w:p w14:paraId="697E6604" w14:textId="05772E5F" w:rsidR="004E65BF" w:rsidRDefault="004E65BF" w:rsidP="00697168">
        <w:pPr>
          <w:pStyle w:val="Footer"/>
        </w:pPr>
        <w:r w:rsidRPr="00697168">
          <w:rPr>
            <w:i/>
            <w:iCs/>
            <w:color w:val="808080" w:themeColor="background1" w:themeShade="80"/>
            <w:sz w:val="18"/>
            <w:szCs w:val="18"/>
          </w:rPr>
          <w:t xml:space="preserve">TE </w:t>
        </w:r>
        <w:proofErr w:type="spellStart"/>
        <w:r w:rsidRPr="00697168">
          <w:rPr>
            <w:i/>
            <w:iCs/>
            <w:color w:val="808080" w:themeColor="background1" w:themeShade="80"/>
            <w:sz w:val="18"/>
            <w:szCs w:val="18"/>
          </w:rPr>
          <w:t>ToR</w:t>
        </w:r>
        <w:proofErr w:type="spellEnd"/>
        <w:r w:rsidRPr="00697168">
          <w:rPr>
            <w:i/>
            <w:iCs/>
            <w:color w:val="808080" w:themeColor="background1" w:themeShade="80"/>
            <w:sz w:val="18"/>
            <w:szCs w:val="18"/>
          </w:rPr>
          <w:t xml:space="preserve"> for</w:t>
        </w:r>
        <w:r>
          <w:rPr>
            <w:i/>
            <w:iCs/>
            <w:color w:val="808080" w:themeColor="background1" w:themeShade="80"/>
            <w:sz w:val="18"/>
            <w:szCs w:val="18"/>
          </w:rPr>
          <w:t xml:space="preserve"> the</w:t>
        </w:r>
        <w:r w:rsidRPr="00697168">
          <w:rPr>
            <w:i/>
            <w:iCs/>
            <w:color w:val="808080" w:themeColor="background1" w:themeShade="80"/>
            <w:sz w:val="18"/>
            <w:szCs w:val="18"/>
          </w:rPr>
          <w:t xml:space="preserve"> </w:t>
        </w:r>
        <w:r w:rsidRPr="00C00579">
          <w:rPr>
            <w:i/>
            <w:iCs/>
            <w:color w:val="808080" w:themeColor="background1" w:themeShade="80"/>
            <w:sz w:val="18"/>
            <w:szCs w:val="18"/>
          </w:rPr>
          <w:t>Sustainable Forestry and Land Management in the Dry Dipterocarp Forest Ecosystems of Southern Lao PDR Project (PIMS# 5448)</w:t>
        </w:r>
        <w:r>
          <w:rPr>
            <w:i/>
            <w:iCs/>
            <w:color w:val="808080" w:themeColor="background1" w:themeShade="80"/>
            <w:sz w:val="18"/>
            <w:szCs w:val="18"/>
          </w:rPr>
          <w:t xml:space="preserve">  </w:t>
        </w:r>
        <w:r w:rsidRPr="00C00579">
          <w:rPr>
            <w:i/>
            <w:iCs/>
            <w:color w:val="808080" w:themeColor="background1" w:themeShade="80"/>
            <w:sz w:val="18"/>
            <w:szCs w:val="18"/>
          </w:rPr>
          <w:t xml:space="preserve">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r>
          <w:rPr>
            <w:noProof/>
          </w:rPr>
          <w:t xml:space="preserve"> </w:t>
        </w:r>
      </w:p>
    </w:sdtContent>
  </w:sdt>
  <w:p w14:paraId="300B16B2" w14:textId="77777777" w:rsidR="004E65BF" w:rsidRDefault="004E6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50DDE" w14:textId="77777777" w:rsidR="00CA5629" w:rsidRDefault="00CA5629" w:rsidP="00BE2D7D">
      <w:pPr>
        <w:spacing w:after="0" w:line="240" w:lineRule="auto"/>
      </w:pPr>
      <w:r>
        <w:separator/>
      </w:r>
    </w:p>
  </w:footnote>
  <w:footnote w:type="continuationSeparator" w:id="0">
    <w:p w14:paraId="0183649C" w14:textId="77777777" w:rsidR="00CA5629" w:rsidRDefault="00CA5629" w:rsidP="00BE2D7D">
      <w:pPr>
        <w:spacing w:after="0" w:line="240" w:lineRule="auto"/>
      </w:pPr>
      <w:r>
        <w:continuationSeparator/>
      </w:r>
    </w:p>
  </w:footnote>
  <w:footnote w:type="continuationNotice" w:id="1">
    <w:p w14:paraId="20A47A26" w14:textId="77777777" w:rsidR="00CA5629" w:rsidRDefault="00CA5629">
      <w:pPr>
        <w:spacing w:after="0" w:line="240" w:lineRule="auto"/>
      </w:pPr>
    </w:p>
  </w:footnote>
  <w:footnote w:id="2">
    <w:p w14:paraId="4F0B6852" w14:textId="77777777" w:rsidR="004E65BF" w:rsidRPr="00C73581" w:rsidRDefault="004E65BF" w:rsidP="00000F9B">
      <w:pPr>
        <w:pStyle w:val="FootnoteText"/>
        <w:jc w:val="both"/>
        <w:rPr>
          <w:szCs w:val="18"/>
        </w:rPr>
      </w:pPr>
      <w:r w:rsidRPr="00C73581">
        <w:rPr>
          <w:rStyle w:val="FootnoteReference"/>
          <w:szCs w:val="18"/>
        </w:rPr>
        <w:footnoteRef/>
      </w:r>
      <w:r w:rsidRPr="00C73581">
        <w:rPr>
          <w:szCs w:val="18"/>
        </w:rPr>
        <w:t xml:space="preserve"> </w:t>
      </w:r>
      <w:r w:rsidRPr="007F3E75">
        <w:rPr>
          <w:rFonts w:ascii="Myriad Pro" w:eastAsiaTheme="minorHAnsi" w:hAnsi="Myriad Pro"/>
          <w:color w:val="000000"/>
          <w:szCs w:val="18"/>
          <w:lang w:bidi="ar-SA"/>
        </w:rPr>
        <w:t>Outcomes, Effectiveness, Efficiency, M&amp;E, I&amp;E Execution, Relevance are rated on a 6-point rating scale: 6 = Highly Satisfactory (HS), 5 = Satisfactory (S), 4 = Moderately Satisfactory (MS), 3 = Moderately Unsatisfactory (MU), 2 = Unsatisfactory (U), 1 = Highly Unsatisfactory (HU). Sustainability is rated on a 4-point scale: 4 = Likely (L), 3 = Moderately Likely (ML), 2 = Moderately Unlikely (MU), 1 = Unlikely (U)</w:t>
      </w:r>
    </w:p>
  </w:footnote>
  <w:footnote w:id="3">
    <w:p w14:paraId="03ADFAC5" w14:textId="77777777" w:rsidR="004E65BF" w:rsidRDefault="004E65BF" w:rsidP="00000F9B">
      <w:pPr>
        <w:pStyle w:val="FootnoteText"/>
      </w:pPr>
      <w:r>
        <w:rPr>
          <w:rStyle w:val="FootnoteReference"/>
        </w:rPr>
        <w:footnoteRef/>
      </w:r>
      <w:r>
        <w:t xml:space="preserve"> Access at: </w:t>
      </w:r>
      <w:hyperlink r:id="rId1" w:history="1">
        <w:r w:rsidRPr="00D651BD">
          <w:rPr>
            <w:rStyle w:val="Hyperlink"/>
          </w:rPr>
          <w:t>http://web.undp.org/evaluation/guideline/section-6.shtml</w:t>
        </w:r>
      </w:hyperlink>
      <w:r>
        <w:t xml:space="preserve"> </w:t>
      </w:r>
    </w:p>
  </w:footnote>
  <w:footnote w:id="4">
    <w:p w14:paraId="2492E6B5" w14:textId="77777777" w:rsidR="004E65BF" w:rsidRDefault="004E65BF" w:rsidP="00000F9B">
      <w:pPr>
        <w:pStyle w:val="FootnoteText"/>
      </w:pPr>
      <w:r>
        <w:rPr>
          <w:rStyle w:val="FootnoteReference"/>
        </w:rPr>
        <w:footnoteRef/>
      </w:r>
      <w:r>
        <w:t xml:space="preserve"> Engagement of evaluators should be done in line with guidelines for hiring consultants in the POPP </w:t>
      </w:r>
      <w:hyperlink r:id="rId2" w:history="1">
        <w:r w:rsidRPr="002F04F5">
          <w:rPr>
            <w:rStyle w:val="Hyperlink"/>
          </w:rPr>
          <w:t>https://popp.undp.org/SitePages/POPPRoot.aspx</w:t>
        </w:r>
      </w:hyperlink>
    </w:p>
  </w:footnote>
  <w:footnote w:id="5">
    <w:p w14:paraId="32A964AD" w14:textId="77777777" w:rsidR="004E65BF" w:rsidRDefault="004E65BF" w:rsidP="00000F9B">
      <w:pPr>
        <w:pStyle w:val="FootnoteText"/>
      </w:pPr>
      <w:r>
        <w:rPr>
          <w:rStyle w:val="FootnoteReference"/>
        </w:rPr>
        <w:footnoteRef/>
      </w:r>
      <w:hyperlink r:id="rId3" w:history="1">
        <w:r w:rsidRPr="009151CE">
          <w:rPr>
            <w:rStyle w:val="Hyperlink"/>
          </w:rPr>
          <w:t>https://intranet.undp.org/unit/bom/pso/Support%20documents%20on%20IC%20Guidelines/Template%20for%20Confirmation%20of%20Interest%20and%20Submission%20of%20Financial%20Proposal.docx</w:t>
        </w:r>
      </w:hyperlink>
    </w:p>
  </w:footnote>
  <w:footnote w:id="6">
    <w:p w14:paraId="27882029" w14:textId="77777777" w:rsidR="004E65BF" w:rsidRDefault="004E65BF" w:rsidP="00000F9B">
      <w:pPr>
        <w:pStyle w:val="FootnoteText"/>
      </w:pPr>
      <w:r>
        <w:rPr>
          <w:rStyle w:val="FootnoteReference"/>
        </w:rPr>
        <w:footnoteRef/>
      </w:r>
      <w:r>
        <w:t xml:space="preserve"> </w:t>
      </w:r>
      <w:hyperlink r:id="rId4" w:history="1">
        <w:r w:rsidRPr="00A12E23">
          <w:rPr>
            <w:rStyle w:val="Hyperlink"/>
          </w:rPr>
          <w:t>http://www.undp.org/content/dam/undp/library/corporate/Careers/P11_Personal_history_form.doc</w:t>
        </w:r>
      </w:hyperlink>
      <w:r>
        <w:tab/>
      </w:r>
    </w:p>
  </w:footnote>
  <w:footnote w:id="7">
    <w:p w14:paraId="3228D140" w14:textId="77777777" w:rsidR="004E65BF" w:rsidRPr="0068701B" w:rsidRDefault="004E65BF" w:rsidP="001121E2">
      <w:pPr>
        <w:pStyle w:val="FootnoteText"/>
        <w:rPr>
          <w:i/>
          <w:szCs w:val="18"/>
        </w:rPr>
      </w:pPr>
      <w:r>
        <w:rPr>
          <w:rStyle w:val="FootnoteReference"/>
        </w:rPr>
        <w:footnoteRef/>
      </w:r>
      <w:r>
        <w:t xml:space="preserve"> </w:t>
      </w:r>
      <w:r w:rsidRPr="0068701B">
        <w:rPr>
          <w:i/>
          <w:szCs w:val="18"/>
        </w:rPr>
        <w:t>Objective (Atlas output) monitored quarterly</w:t>
      </w:r>
      <w:r>
        <w:rPr>
          <w:i/>
          <w:szCs w:val="18"/>
        </w:rPr>
        <w:t xml:space="preserve"> ERBM</w:t>
      </w:r>
      <w:r w:rsidRPr="0068701B">
        <w:rPr>
          <w:i/>
          <w:szCs w:val="18"/>
        </w:rPr>
        <w:t xml:space="preserve"> and annually in APR/PIR</w:t>
      </w:r>
    </w:p>
  </w:footnote>
  <w:footnote w:id="8">
    <w:p w14:paraId="62F05B17" w14:textId="77777777" w:rsidR="004E65BF" w:rsidRPr="00C51F62" w:rsidRDefault="004E65BF" w:rsidP="001121E2">
      <w:pPr>
        <w:pStyle w:val="FootnoteText"/>
        <w:rPr>
          <w:szCs w:val="18"/>
        </w:rPr>
      </w:pPr>
      <w:r w:rsidRPr="00C51F62">
        <w:rPr>
          <w:rStyle w:val="FootnoteReference"/>
          <w:szCs w:val="18"/>
        </w:rPr>
        <w:footnoteRef/>
      </w:r>
      <w:r w:rsidRPr="00C51F62">
        <w:rPr>
          <w:szCs w:val="18"/>
        </w:rPr>
        <w:t xml:space="preserve"> Project will work to ensure that gender equality is promoted in the selection of persons to participate in capacity development activities</w:t>
      </w:r>
    </w:p>
  </w:footnote>
  <w:footnote w:id="9">
    <w:p w14:paraId="39E36F33" w14:textId="77777777" w:rsidR="004E65BF" w:rsidRPr="0068701B" w:rsidRDefault="004E65BF" w:rsidP="001121E2">
      <w:pPr>
        <w:pStyle w:val="FootnoteText"/>
        <w:rPr>
          <w:i/>
        </w:rPr>
      </w:pPr>
      <w:r w:rsidRPr="0068701B">
        <w:rPr>
          <w:rStyle w:val="FootnoteReference"/>
          <w:i/>
        </w:rPr>
        <w:footnoteRef/>
      </w:r>
      <w:r w:rsidRPr="0068701B">
        <w:rPr>
          <w:i/>
        </w:rPr>
        <w:t xml:space="preserve"> </w:t>
      </w:r>
      <w:r w:rsidRPr="0068701B">
        <w:rPr>
          <w:i/>
          <w:szCs w:val="18"/>
        </w:rPr>
        <w:t>All outcomes</w:t>
      </w:r>
      <w:r>
        <w:rPr>
          <w:i/>
          <w:szCs w:val="18"/>
        </w:rPr>
        <w:t xml:space="preserve"> monitored annually in the </w:t>
      </w:r>
      <w:r w:rsidRPr="0068701B">
        <w:rPr>
          <w:i/>
          <w:szCs w:val="18"/>
        </w:rPr>
        <w:t>APR/PIR</w:t>
      </w:r>
      <w:r>
        <w:rPr>
          <w:i/>
          <w:szCs w:val="18"/>
        </w:rPr>
        <w:t>.  It is highly recommended not to have more than 4 outcomes.</w:t>
      </w:r>
    </w:p>
  </w:footnote>
  <w:footnote w:id="10">
    <w:p w14:paraId="652DDC4E" w14:textId="77777777" w:rsidR="004E65BF" w:rsidRDefault="004E65BF" w:rsidP="001121E2">
      <w:pPr>
        <w:pStyle w:val="FootnoteText"/>
      </w:pPr>
      <w:r>
        <w:rPr>
          <w:rStyle w:val="FootnoteReference"/>
        </w:rPr>
        <w:footnoteRef/>
      </w:r>
      <w:r>
        <w:t xml:space="preserve"> Land use planning and management will benefit the entire landscapes of the 5 targeted districts (916,323 ha.) as well as areas of official protected areas that extend beyond the district boundaries (144,202 ha.)</w:t>
      </w:r>
    </w:p>
  </w:footnote>
  <w:footnote w:id="11">
    <w:p w14:paraId="2B6981F1" w14:textId="77777777" w:rsidR="004E65BF" w:rsidRPr="00C63198" w:rsidRDefault="004E65BF" w:rsidP="001121E2">
      <w:pPr>
        <w:pStyle w:val="FootnoteText"/>
        <w:rPr>
          <w:szCs w:val="18"/>
        </w:rPr>
      </w:pPr>
      <w:r w:rsidRPr="00C63198">
        <w:rPr>
          <w:rStyle w:val="FootnoteReference"/>
          <w:szCs w:val="18"/>
        </w:rPr>
        <w:footnoteRef/>
      </w:r>
      <w:r w:rsidRPr="00C63198">
        <w:rPr>
          <w:szCs w:val="18"/>
        </w:rPr>
        <w:t xml:space="preserve"> The SEDP planning process would include enhanced consideration of underlying natural systems, better </w:t>
      </w:r>
      <w:r>
        <w:rPr>
          <w:szCs w:val="18"/>
        </w:rPr>
        <w:t>spatial analysis and evaluation</w:t>
      </w:r>
      <w:r w:rsidRPr="00C63198">
        <w:rPr>
          <w:szCs w:val="18"/>
        </w:rPr>
        <w:t>, consideration of changes in Environmental Service Values under different options, and climate change mitigation and adaptation, thus enabling optimal allocation of land and critical BD and LD benefits in tandem.</w:t>
      </w:r>
    </w:p>
  </w:footnote>
  <w:footnote w:id="12">
    <w:p w14:paraId="09AAB9B8" w14:textId="77777777" w:rsidR="004E65BF" w:rsidRDefault="004E65BF" w:rsidP="001121E2">
      <w:pPr>
        <w:pStyle w:val="FootnoteText"/>
      </w:pPr>
      <w:r w:rsidRPr="000235DB">
        <w:rPr>
          <w:rStyle w:val="FootnoteReference"/>
        </w:rPr>
        <w:footnoteRef/>
      </w:r>
      <w:r w:rsidRPr="000235DB">
        <w:t xml:space="preserve"> </w:t>
      </w:r>
      <w:r>
        <w:t xml:space="preserve">$325,000 per year from PONRE for environmental conservation; $333,000 per year from PONRE for </w:t>
      </w:r>
      <w:r w:rsidRPr="002D45A8">
        <w:rPr>
          <w:color w:val="000000"/>
        </w:rPr>
        <w:t xml:space="preserve">district and provincial master plans on land allocation and land use, and the issuing of land use </w:t>
      </w:r>
      <w:r>
        <w:rPr>
          <w:color w:val="000000"/>
        </w:rPr>
        <w:t>and</w:t>
      </w:r>
      <w:r w:rsidRPr="002D45A8">
        <w:rPr>
          <w:color w:val="000000"/>
        </w:rPr>
        <w:t xml:space="preserve"> land development certificate</w:t>
      </w:r>
      <w:r>
        <w:rPr>
          <w:color w:val="000000"/>
        </w:rPr>
        <w:t>s; $83,000/year from districts for development planning.</w:t>
      </w:r>
    </w:p>
  </w:footnote>
  <w:footnote w:id="13">
    <w:p w14:paraId="17FFAC92" w14:textId="77777777" w:rsidR="004E65BF" w:rsidRDefault="004E65BF" w:rsidP="00C670AD">
      <w:pPr>
        <w:pStyle w:val="FootnoteText"/>
      </w:pPr>
      <w:r>
        <w:rPr>
          <w:rStyle w:val="FootnoteReference"/>
        </w:rPr>
        <w:footnoteRef/>
      </w:r>
      <w:r>
        <w:t xml:space="preserve"> See </w:t>
      </w:r>
      <w:proofErr w:type="spellStart"/>
      <w:r>
        <w:t>ToR</w:t>
      </w:r>
      <w:proofErr w:type="spellEnd"/>
      <w:r>
        <w:t xml:space="preserve"> Annex F for rating scales.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B50"/>
    <w:multiLevelType w:val="hybridMultilevel"/>
    <w:tmpl w:val="C1ECF3B6"/>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328329F"/>
    <w:multiLevelType w:val="hybridMultilevel"/>
    <w:tmpl w:val="5CFED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90E6D"/>
    <w:multiLevelType w:val="hybridMultilevel"/>
    <w:tmpl w:val="4BCC2536"/>
    <w:lvl w:ilvl="0" w:tplc="2FBE17EE">
      <w:numFmt w:val="bullet"/>
      <w:lvlText w:val="-"/>
      <w:lvlJc w:val="left"/>
      <w:pPr>
        <w:ind w:left="1080" w:hanging="720"/>
      </w:pPr>
      <w:rPr>
        <w:rFonts w:ascii="Proxima Nova Rg" w:eastAsiaTheme="minorHAnsi" w:hAnsi="Proxima Nova Rg"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E3E5B"/>
    <w:multiLevelType w:val="hybridMultilevel"/>
    <w:tmpl w:val="F5EC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BB7634"/>
    <w:multiLevelType w:val="hybridMultilevel"/>
    <w:tmpl w:val="0EE4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9329D"/>
    <w:multiLevelType w:val="hybridMultilevel"/>
    <w:tmpl w:val="C04498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6CA707B"/>
    <w:multiLevelType w:val="hybridMultilevel"/>
    <w:tmpl w:val="01C0A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47D5C"/>
    <w:multiLevelType w:val="hybridMultilevel"/>
    <w:tmpl w:val="017AF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81DC2"/>
    <w:multiLevelType w:val="hybridMultilevel"/>
    <w:tmpl w:val="B37C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14EEF"/>
    <w:multiLevelType w:val="hybridMultilevel"/>
    <w:tmpl w:val="25768E98"/>
    <w:lvl w:ilvl="0" w:tplc="D850F5C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5A25FB"/>
    <w:multiLevelType w:val="hybridMultilevel"/>
    <w:tmpl w:val="B40483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F8228A"/>
    <w:multiLevelType w:val="hybridMultilevel"/>
    <w:tmpl w:val="959C238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15:restartNumberingAfterBreak="0">
    <w:nsid w:val="20C96D47"/>
    <w:multiLevelType w:val="hybridMultilevel"/>
    <w:tmpl w:val="4F8E8DDA"/>
    <w:lvl w:ilvl="0" w:tplc="C7A233FA">
      <w:start w:val="1"/>
      <w:numFmt w:val="bullet"/>
      <w:pStyle w:val="norm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BF3A93"/>
    <w:multiLevelType w:val="hybridMultilevel"/>
    <w:tmpl w:val="4E94E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FB01E0"/>
    <w:multiLevelType w:val="hybridMultilevel"/>
    <w:tmpl w:val="20FE0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9F5302A"/>
    <w:multiLevelType w:val="hybridMultilevel"/>
    <w:tmpl w:val="E65C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B5DDB"/>
    <w:multiLevelType w:val="hybridMultilevel"/>
    <w:tmpl w:val="86B44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864352"/>
    <w:multiLevelType w:val="hybridMultilevel"/>
    <w:tmpl w:val="CA5A98E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57F2C"/>
    <w:multiLevelType w:val="multilevel"/>
    <w:tmpl w:val="5570045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1AD53B8"/>
    <w:multiLevelType w:val="hybridMultilevel"/>
    <w:tmpl w:val="1388B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5133015"/>
    <w:multiLevelType w:val="hybridMultilevel"/>
    <w:tmpl w:val="A0820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3D149D"/>
    <w:multiLevelType w:val="hybridMultilevel"/>
    <w:tmpl w:val="B2F4C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B173AD"/>
    <w:multiLevelType w:val="hybridMultilevel"/>
    <w:tmpl w:val="1F9860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C834EC"/>
    <w:multiLevelType w:val="hybridMultilevel"/>
    <w:tmpl w:val="059A6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5C37E5"/>
    <w:multiLevelType w:val="hybridMultilevel"/>
    <w:tmpl w:val="F2DE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EC3F98"/>
    <w:multiLevelType w:val="hybridMultilevel"/>
    <w:tmpl w:val="E1A4115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E93D76"/>
    <w:multiLevelType w:val="hybridMultilevel"/>
    <w:tmpl w:val="4518FA18"/>
    <w:lvl w:ilvl="0" w:tplc="04090001">
      <w:start w:val="1"/>
      <w:numFmt w:val="bullet"/>
      <w:lvlText w:val=""/>
      <w:lvlJc w:val="left"/>
      <w:pPr>
        <w:ind w:left="720" w:hanging="360"/>
      </w:pPr>
      <w:rPr>
        <w:rFonts w:ascii="Symbol" w:hAnsi="Symbol" w:hint="default"/>
        <w:b/>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8943E6E"/>
    <w:multiLevelType w:val="hybridMultilevel"/>
    <w:tmpl w:val="D3609F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94E205E"/>
    <w:multiLevelType w:val="hybridMultilevel"/>
    <w:tmpl w:val="A8381F30"/>
    <w:lvl w:ilvl="0" w:tplc="7B76E32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321A06"/>
    <w:multiLevelType w:val="multilevel"/>
    <w:tmpl w:val="0DBADD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EC433DA"/>
    <w:multiLevelType w:val="hybridMultilevel"/>
    <w:tmpl w:val="C9C41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960EE0"/>
    <w:multiLevelType w:val="hybridMultilevel"/>
    <w:tmpl w:val="C9148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5D2369"/>
    <w:multiLevelType w:val="hybridMultilevel"/>
    <w:tmpl w:val="77043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72B73AF"/>
    <w:multiLevelType w:val="hybridMultilevel"/>
    <w:tmpl w:val="BDD0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A26F19"/>
    <w:multiLevelType w:val="hybridMultilevel"/>
    <w:tmpl w:val="E63040E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6" w15:restartNumberingAfterBreak="0">
    <w:nsid w:val="7FFB0226"/>
    <w:multiLevelType w:val="hybridMultilevel"/>
    <w:tmpl w:val="4BB003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8"/>
  </w:num>
  <w:num w:numId="3">
    <w:abstractNumId w:val="16"/>
  </w:num>
  <w:num w:numId="4">
    <w:abstractNumId w:val="35"/>
  </w:num>
  <w:num w:numId="5">
    <w:abstractNumId w:val="5"/>
  </w:num>
  <w:num w:numId="6">
    <w:abstractNumId w:val="12"/>
  </w:num>
  <w:num w:numId="7">
    <w:abstractNumId w:val="15"/>
  </w:num>
  <w:num w:numId="8">
    <w:abstractNumId w:val="29"/>
  </w:num>
  <w:num w:numId="9">
    <w:abstractNumId w:val="26"/>
  </w:num>
  <w:num w:numId="10">
    <w:abstractNumId w:val="21"/>
  </w:num>
  <w:num w:numId="11">
    <w:abstractNumId w:val="10"/>
  </w:num>
  <w:num w:numId="12">
    <w:abstractNumId w:val="31"/>
  </w:num>
  <w:num w:numId="13">
    <w:abstractNumId w:val="0"/>
  </w:num>
  <w:num w:numId="14">
    <w:abstractNumId w:val="19"/>
  </w:num>
  <w:num w:numId="15">
    <w:abstractNumId w:val="36"/>
  </w:num>
  <w:num w:numId="16">
    <w:abstractNumId w:val="22"/>
  </w:num>
  <w:num w:numId="17">
    <w:abstractNumId w:val="33"/>
  </w:num>
  <w:num w:numId="18">
    <w:abstractNumId w:val="11"/>
  </w:num>
  <w:num w:numId="19">
    <w:abstractNumId w:val="28"/>
  </w:num>
  <w:num w:numId="20">
    <w:abstractNumId w:val="30"/>
  </w:num>
  <w:num w:numId="21">
    <w:abstractNumId w:val="18"/>
  </w:num>
  <w:num w:numId="22">
    <w:abstractNumId w:val="9"/>
  </w:num>
  <w:num w:numId="23">
    <w:abstractNumId w:val="14"/>
  </w:num>
  <w:num w:numId="24">
    <w:abstractNumId w:val="23"/>
  </w:num>
  <w:num w:numId="25">
    <w:abstractNumId w:val="4"/>
  </w:num>
  <w:num w:numId="26">
    <w:abstractNumId w:val="6"/>
  </w:num>
  <w:num w:numId="27">
    <w:abstractNumId w:val="7"/>
  </w:num>
  <w:num w:numId="28">
    <w:abstractNumId w:val="34"/>
  </w:num>
  <w:num w:numId="29">
    <w:abstractNumId w:val="3"/>
  </w:num>
  <w:num w:numId="30">
    <w:abstractNumId w:val="27"/>
  </w:num>
  <w:num w:numId="31">
    <w:abstractNumId w:val="24"/>
  </w:num>
  <w:num w:numId="32">
    <w:abstractNumId w:val="1"/>
  </w:num>
  <w:num w:numId="33">
    <w:abstractNumId w:val="32"/>
  </w:num>
  <w:num w:numId="34">
    <w:abstractNumId w:val="20"/>
  </w:num>
  <w:num w:numId="35">
    <w:abstractNumId w:val="25"/>
  </w:num>
  <w:num w:numId="36">
    <w:abstractNumId w:val="2"/>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rAwMTUyMjU1NjezNDBR0lEKTi0uzszPAykwqQUASXp7tSwAAAA="/>
  </w:docVars>
  <w:rsids>
    <w:rsidRoot w:val="00BE2D7D"/>
    <w:rsid w:val="00000F9B"/>
    <w:rsid w:val="00004257"/>
    <w:rsid w:val="000062D2"/>
    <w:rsid w:val="000077AD"/>
    <w:rsid w:val="00025A6E"/>
    <w:rsid w:val="00043F51"/>
    <w:rsid w:val="00054888"/>
    <w:rsid w:val="0005563F"/>
    <w:rsid w:val="0006264C"/>
    <w:rsid w:val="00096327"/>
    <w:rsid w:val="000A3F59"/>
    <w:rsid w:val="000B1E6B"/>
    <w:rsid w:val="000C36DB"/>
    <w:rsid w:val="000C3E17"/>
    <w:rsid w:val="000C4C61"/>
    <w:rsid w:val="000C4C75"/>
    <w:rsid w:val="000C54D3"/>
    <w:rsid w:val="000C5619"/>
    <w:rsid w:val="000D31BF"/>
    <w:rsid w:val="000D37F2"/>
    <w:rsid w:val="000D4D3D"/>
    <w:rsid w:val="000E72D7"/>
    <w:rsid w:val="000F5E81"/>
    <w:rsid w:val="00100AA5"/>
    <w:rsid w:val="00101100"/>
    <w:rsid w:val="001121E2"/>
    <w:rsid w:val="00120005"/>
    <w:rsid w:val="00122494"/>
    <w:rsid w:val="0012419C"/>
    <w:rsid w:val="00131718"/>
    <w:rsid w:val="001349F7"/>
    <w:rsid w:val="00137533"/>
    <w:rsid w:val="0014742E"/>
    <w:rsid w:val="0015115F"/>
    <w:rsid w:val="0015172E"/>
    <w:rsid w:val="00160B35"/>
    <w:rsid w:val="00173EDD"/>
    <w:rsid w:val="0017647B"/>
    <w:rsid w:val="00180F0C"/>
    <w:rsid w:val="00182D07"/>
    <w:rsid w:val="001B622B"/>
    <w:rsid w:val="001D52EA"/>
    <w:rsid w:val="001F07B5"/>
    <w:rsid w:val="00201DFC"/>
    <w:rsid w:val="00202151"/>
    <w:rsid w:val="00202659"/>
    <w:rsid w:val="00202DB9"/>
    <w:rsid w:val="002030F7"/>
    <w:rsid w:val="002240FE"/>
    <w:rsid w:val="00232D81"/>
    <w:rsid w:val="00233687"/>
    <w:rsid w:val="002423E3"/>
    <w:rsid w:val="002476A0"/>
    <w:rsid w:val="002521A1"/>
    <w:rsid w:val="00254688"/>
    <w:rsid w:val="00264BA9"/>
    <w:rsid w:val="00271E3A"/>
    <w:rsid w:val="0027443E"/>
    <w:rsid w:val="0028642B"/>
    <w:rsid w:val="002908BE"/>
    <w:rsid w:val="00290A01"/>
    <w:rsid w:val="0029367F"/>
    <w:rsid w:val="002C591C"/>
    <w:rsid w:val="002C65B3"/>
    <w:rsid w:val="002C7062"/>
    <w:rsid w:val="002C74F1"/>
    <w:rsid w:val="002C7716"/>
    <w:rsid w:val="002D4E0D"/>
    <w:rsid w:val="002D72D5"/>
    <w:rsid w:val="002E0E1A"/>
    <w:rsid w:val="003147D8"/>
    <w:rsid w:val="00316BF4"/>
    <w:rsid w:val="00317CF1"/>
    <w:rsid w:val="00324D06"/>
    <w:rsid w:val="00330443"/>
    <w:rsid w:val="00330506"/>
    <w:rsid w:val="003311D0"/>
    <w:rsid w:val="00333395"/>
    <w:rsid w:val="00340F19"/>
    <w:rsid w:val="003522E6"/>
    <w:rsid w:val="00365D56"/>
    <w:rsid w:val="00370CD9"/>
    <w:rsid w:val="00381885"/>
    <w:rsid w:val="00383774"/>
    <w:rsid w:val="00383C3D"/>
    <w:rsid w:val="003A2689"/>
    <w:rsid w:val="003A7F9F"/>
    <w:rsid w:val="003B00A8"/>
    <w:rsid w:val="003C3C73"/>
    <w:rsid w:val="003E230B"/>
    <w:rsid w:val="003F3C29"/>
    <w:rsid w:val="00404598"/>
    <w:rsid w:val="00415120"/>
    <w:rsid w:val="0041592D"/>
    <w:rsid w:val="00415CEA"/>
    <w:rsid w:val="00421760"/>
    <w:rsid w:val="00424931"/>
    <w:rsid w:val="004268AE"/>
    <w:rsid w:val="00427038"/>
    <w:rsid w:val="00431292"/>
    <w:rsid w:val="0043670E"/>
    <w:rsid w:val="004402FE"/>
    <w:rsid w:val="004506F9"/>
    <w:rsid w:val="00454C7F"/>
    <w:rsid w:val="004638D4"/>
    <w:rsid w:val="004704B9"/>
    <w:rsid w:val="00481648"/>
    <w:rsid w:val="00483AC8"/>
    <w:rsid w:val="00490A6E"/>
    <w:rsid w:val="00494FBC"/>
    <w:rsid w:val="004A49F8"/>
    <w:rsid w:val="004A63F3"/>
    <w:rsid w:val="004A64F3"/>
    <w:rsid w:val="004A6DC8"/>
    <w:rsid w:val="004B074F"/>
    <w:rsid w:val="004B13F3"/>
    <w:rsid w:val="004C72F3"/>
    <w:rsid w:val="004E0FAB"/>
    <w:rsid w:val="004E2058"/>
    <w:rsid w:val="004E3797"/>
    <w:rsid w:val="004E65BF"/>
    <w:rsid w:val="004F2F18"/>
    <w:rsid w:val="005036C4"/>
    <w:rsid w:val="0051345D"/>
    <w:rsid w:val="0051485E"/>
    <w:rsid w:val="0053208A"/>
    <w:rsid w:val="005371F1"/>
    <w:rsid w:val="00552FBB"/>
    <w:rsid w:val="00552FDF"/>
    <w:rsid w:val="005568C4"/>
    <w:rsid w:val="00557AD8"/>
    <w:rsid w:val="00561272"/>
    <w:rsid w:val="0056780E"/>
    <w:rsid w:val="00572857"/>
    <w:rsid w:val="00580C31"/>
    <w:rsid w:val="00581105"/>
    <w:rsid w:val="00584F95"/>
    <w:rsid w:val="00593F00"/>
    <w:rsid w:val="005953D9"/>
    <w:rsid w:val="005B031E"/>
    <w:rsid w:val="005B7704"/>
    <w:rsid w:val="005C043C"/>
    <w:rsid w:val="005C16B3"/>
    <w:rsid w:val="005C23EC"/>
    <w:rsid w:val="005C40B0"/>
    <w:rsid w:val="005C4D72"/>
    <w:rsid w:val="005D7AE2"/>
    <w:rsid w:val="005E25C2"/>
    <w:rsid w:val="005F23EC"/>
    <w:rsid w:val="006032CD"/>
    <w:rsid w:val="006100DD"/>
    <w:rsid w:val="00610EA4"/>
    <w:rsid w:val="006265B6"/>
    <w:rsid w:val="00632FCD"/>
    <w:rsid w:val="006334A9"/>
    <w:rsid w:val="00637FF3"/>
    <w:rsid w:val="00645346"/>
    <w:rsid w:val="00645CF9"/>
    <w:rsid w:val="006512C0"/>
    <w:rsid w:val="006538C8"/>
    <w:rsid w:val="00653B56"/>
    <w:rsid w:val="00655D0E"/>
    <w:rsid w:val="0065616E"/>
    <w:rsid w:val="00657DCE"/>
    <w:rsid w:val="00677C26"/>
    <w:rsid w:val="00687839"/>
    <w:rsid w:val="00690883"/>
    <w:rsid w:val="00690DAE"/>
    <w:rsid w:val="006944D4"/>
    <w:rsid w:val="00694BE4"/>
    <w:rsid w:val="00697168"/>
    <w:rsid w:val="006B5A23"/>
    <w:rsid w:val="006C3FAE"/>
    <w:rsid w:val="006C4EDA"/>
    <w:rsid w:val="006D2002"/>
    <w:rsid w:val="006D4553"/>
    <w:rsid w:val="006D5195"/>
    <w:rsid w:val="006D598E"/>
    <w:rsid w:val="006E2867"/>
    <w:rsid w:val="006E5B94"/>
    <w:rsid w:val="006F4AF8"/>
    <w:rsid w:val="00701D1E"/>
    <w:rsid w:val="00702A4C"/>
    <w:rsid w:val="00707BE8"/>
    <w:rsid w:val="0072251F"/>
    <w:rsid w:val="00744B12"/>
    <w:rsid w:val="007566B6"/>
    <w:rsid w:val="00766322"/>
    <w:rsid w:val="00784EF6"/>
    <w:rsid w:val="007852AD"/>
    <w:rsid w:val="0078606A"/>
    <w:rsid w:val="00786DAC"/>
    <w:rsid w:val="00796C6D"/>
    <w:rsid w:val="007A2490"/>
    <w:rsid w:val="007A3FAF"/>
    <w:rsid w:val="007B0D2D"/>
    <w:rsid w:val="007B58D0"/>
    <w:rsid w:val="007B650C"/>
    <w:rsid w:val="007C30E8"/>
    <w:rsid w:val="007C5800"/>
    <w:rsid w:val="007C6561"/>
    <w:rsid w:val="007D66D0"/>
    <w:rsid w:val="007F1DF2"/>
    <w:rsid w:val="007F1F1D"/>
    <w:rsid w:val="007F23FC"/>
    <w:rsid w:val="007F2A0A"/>
    <w:rsid w:val="0080279E"/>
    <w:rsid w:val="00803AE4"/>
    <w:rsid w:val="008114E0"/>
    <w:rsid w:val="00815906"/>
    <w:rsid w:val="00820665"/>
    <w:rsid w:val="00827A37"/>
    <w:rsid w:val="00836363"/>
    <w:rsid w:val="00836DBD"/>
    <w:rsid w:val="008472BF"/>
    <w:rsid w:val="00855636"/>
    <w:rsid w:val="00862107"/>
    <w:rsid w:val="00873265"/>
    <w:rsid w:val="008925CF"/>
    <w:rsid w:val="008A0ED9"/>
    <w:rsid w:val="008A47DF"/>
    <w:rsid w:val="008B6B82"/>
    <w:rsid w:val="008C2B4E"/>
    <w:rsid w:val="008D5D0E"/>
    <w:rsid w:val="008E0404"/>
    <w:rsid w:val="008E2EA8"/>
    <w:rsid w:val="008E409C"/>
    <w:rsid w:val="008E4505"/>
    <w:rsid w:val="008F01A0"/>
    <w:rsid w:val="008F38E8"/>
    <w:rsid w:val="00905C73"/>
    <w:rsid w:val="0091040B"/>
    <w:rsid w:val="00910BB4"/>
    <w:rsid w:val="009118A2"/>
    <w:rsid w:val="0091600E"/>
    <w:rsid w:val="0092466E"/>
    <w:rsid w:val="009422DD"/>
    <w:rsid w:val="009550CA"/>
    <w:rsid w:val="009611DB"/>
    <w:rsid w:val="009633DC"/>
    <w:rsid w:val="00965DF2"/>
    <w:rsid w:val="009702AA"/>
    <w:rsid w:val="009761EF"/>
    <w:rsid w:val="00984619"/>
    <w:rsid w:val="00986008"/>
    <w:rsid w:val="009921D2"/>
    <w:rsid w:val="00994490"/>
    <w:rsid w:val="009A1670"/>
    <w:rsid w:val="009A3865"/>
    <w:rsid w:val="009A3B21"/>
    <w:rsid w:val="009A597F"/>
    <w:rsid w:val="009B0174"/>
    <w:rsid w:val="009B4C21"/>
    <w:rsid w:val="009B6463"/>
    <w:rsid w:val="009B67E5"/>
    <w:rsid w:val="009C0D23"/>
    <w:rsid w:val="009C4A06"/>
    <w:rsid w:val="009C601D"/>
    <w:rsid w:val="009D1DAD"/>
    <w:rsid w:val="009E1231"/>
    <w:rsid w:val="009E2679"/>
    <w:rsid w:val="009E3CCB"/>
    <w:rsid w:val="009F38EC"/>
    <w:rsid w:val="009F3AD0"/>
    <w:rsid w:val="00A013D6"/>
    <w:rsid w:val="00A02969"/>
    <w:rsid w:val="00A142DA"/>
    <w:rsid w:val="00A15CBE"/>
    <w:rsid w:val="00A21BAB"/>
    <w:rsid w:val="00A3776F"/>
    <w:rsid w:val="00A41483"/>
    <w:rsid w:val="00A41A55"/>
    <w:rsid w:val="00A445A3"/>
    <w:rsid w:val="00A45591"/>
    <w:rsid w:val="00A52016"/>
    <w:rsid w:val="00A765D1"/>
    <w:rsid w:val="00A80C36"/>
    <w:rsid w:val="00A81475"/>
    <w:rsid w:val="00A829A2"/>
    <w:rsid w:val="00A947C1"/>
    <w:rsid w:val="00A95176"/>
    <w:rsid w:val="00AA309B"/>
    <w:rsid w:val="00AB6C53"/>
    <w:rsid w:val="00AE7A77"/>
    <w:rsid w:val="00AF478D"/>
    <w:rsid w:val="00AF6EB2"/>
    <w:rsid w:val="00AF7B4F"/>
    <w:rsid w:val="00B03CF4"/>
    <w:rsid w:val="00B04924"/>
    <w:rsid w:val="00B05A9C"/>
    <w:rsid w:val="00B10079"/>
    <w:rsid w:val="00B15694"/>
    <w:rsid w:val="00B20078"/>
    <w:rsid w:val="00B31199"/>
    <w:rsid w:val="00B57646"/>
    <w:rsid w:val="00B61750"/>
    <w:rsid w:val="00B67452"/>
    <w:rsid w:val="00B74A23"/>
    <w:rsid w:val="00B74CB2"/>
    <w:rsid w:val="00B7505F"/>
    <w:rsid w:val="00B75A3D"/>
    <w:rsid w:val="00B76E09"/>
    <w:rsid w:val="00B81149"/>
    <w:rsid w:val="00B82F33"/>
    <w:rsid w:val="00B90D21"/>
    <w:rsid w:val="00B91C6A"/>
    <w:rsid w:val="00B92A1A"/>
    <w:rsid w:val="00B92F05"/>
    <w:rsid w:val="00B96DFE"/>
    <w:rsid w:val="00BA62FF"/>
    <w:rsid w:val="00BB4601"/>
    <w:rsid w:val="00BB613B"/>
    <w:rsid w:val="00BC05BA"/>
    <w:rsid w:val="00BD1612"/>
    <w:rsid w:val="00BD1AAC"/>
    <w:rsid w:val="00BD42C2"/>
    <w:rsid w:val="00BE2D7D"/>
    <w:rsid w:val="00BE610F"/>
    <w:rsid w:val="00BF5039"/>
    <w:rsid w:val="00BF7F26"/>
    <w:rsid w:val="00C00579"/>
    <w:rsid w:val="00C0261A"/>
    <w:rsid w:val="00C12CAA"/>
    <w:rsid w:val="00C139CE"/>
    <w:rsid w:val="00C14563"/>
    <w:rsid w:val="00C16870"/>
    <w:rsid w:val="00C16CFB"/>
    <w:rsid w:val="00C17E09"/>
    <w:rsid w:val="00C2231A"/>
    <w:rsid w:val="00C245D5"/>
    <w:rsid w:val="00C26D29"/>
    <w:rsid w:val="00C30102"/>
    <w:rsid w:val="00C32258"/>
    <w:rsid w:val="00C373F4"/>
    <w:rsid w:val="00C41885"/>
    <w:rsid w:val="00C43659"/>
    <w:rsid w:val="00C46E08"/>
    <w:rsid w:val="00C523C2"/>
    <w:rsid w:val="00C56BDD"/>
    <w:rsid w:val="00C66B12"/>
    <w:rsid w:val="00C670AD"/>
    <w:rsid w:val="00C72886"/>
    <w:rsid w:val="00C754E8"/>
    <w:rsid w:val="00C76EF4"/>
    <w:rsid w:val="00C85E5A"/>
    <w:rsid w:val="00C90F43"/>
    <w:rsid w:val="00C95D62"/>
    <w:rsid w:val="00C960E0"/>
    <w:rsid w:val="00CA5629"/>
    <w:rsid w:val="00CA6151"/>
    <w:rsid w:val="00CB18FE"/>
    <w:rsid w:val="00CC2F70"/>
    <w:rsid w:val="00CC54B5"/>
    <w:rsid w:val="00CD608D"/>
    <w:rsid w:val="00CD7B61"/>
    <w:rsid w:val="00CE1CFF"/>
    <w:rsid w:val="00CE5784"/>
    <w:rsid w:val="00CF3BFD"/>
    <w:rsid w:val="00CF69A5"/>
    <w:rsid w:val="00CF7A36"/>
    <w:rsid w:val="00D10F9D"/>
    <w:rsid w:val="00D12321"/>
    <w:rsid w:val="00D12E58"/>
    <w:rsid w:val="00D17C1D"/>
    <w:rsid w:val="00D210DD"/>
    <w:rsid w:val="00D21940"/>
    <w:rsid w:val="00D3718B"/>
    <w:rsid w:val="00D4361B"/>
    <w:rsid w:val="00D45AD3"/>
    <w:rsid w:val="00D53C53"/>
    <w:rsid w:val="00D55929"/>
    <w:rsid w:val="00D56DF3"/>
    <w:rsid w:val="00D60AA6"/>
    <w:rsid w:val="00D61D6D"/>
    <w:rsid w:val="00D64512"/>
    <w:rsid w:val="00D652A7"/>
    <w:rsid w:val="00D65A78"/>
    <w:rsid w:val="00D66116"/>
    <w:rsid w:val="00D87613"/>
    <w:rsid w:val="00DA2754"/>
    <w:rsid w:val="00DB3104"/>
    <w:rsid w:val="00DB3105"/>
    <w:rsid w:val="00DC29F0"/>
    <w:rsid w:val="00DC5DED"/>
    <w:rsid w:val="00DC6E1D"/>
    <w:rsid w:val="00DF1312"/>
    <w:rsid w:val="00E10AE0"/>
    <w:rsid w:val="00E13B14"/>
    <w:rsid w:val="00E22B6A"/>
    <w:rsid w:val="00E23875"/>
    <w:rsid w:val="00E40507"/>
    <w:rsid w:val="00E40A8F"/>
    <w:rsid w:val="00E51C6D"/>
    <w:rsid w:val="00E56294"/>
    <w:rsid w:val="00E72A94"/>
    <w:rsid w:val="00EA3DEF"/>
    <w:rsid w:val="00EA41DB"/>
    <w:rsid w:val="00EB2B74"/>
    <w:rsid w:val="00EB40F4"/>
    <w:rsid w:val="00EB5262"/>
    <w:rsid w:val="00EC737F"/>
    <w:rsid w:val="00EC7EAB"/>
    <w:rsid w:val="00ED4231"/>
    <w:rsid w:val="00EE4AAD"/>
    <w:rsid w:val="00EF3647"/>
    <w:rsid w:val="00EF3956"/>
    <w:rsid w:val="00EF687D"/>
    <w:rsid w:val="00EF77B2"/>
    <w:rsid w:val="00F01FD6"/>
    <w:rsid w:val="00F10D79"/>
    <w:rsid w:val="00F156F6"/>
    <w:rsid w:val="00F15F6E"/>
    <w:rsid w:val="00F25250"/>
    <w:rsid w:val="00F262E6"/>
    <w:rsid w:val="00F40A86"/>
    <w:rsid w:val="00F46C71"/>
    <w:rsid w:val="00F515D6"/>
    <w:rsid w:val="00F55D0A"/>
    <w:rsid w:val="00F72706"/>
    <w:rsid w:val="00F81FA6"/>
    <w:rsid w:val="00F935E9"/>
    <w:rsid w:val="00FA46AB"/>
    <w:rsid w:val="00FA5860"/>
    <w:rsid w:val="00FC6D79"/>
    <w:rsid w:val="00FC7929"/>
    <w:rsid w:val="00FD007D"/>
    <w:rsid w:val="00FD4E2A"/>
    <w:rsid w:val="00FD7296"/>
    <w:rsid w:val="00FE1F7B"/>
    <w:rsid w:val="00FF098E"/>
    <w:rsid w:val="00FF139C"/>
    <w:rsid w:val="01E86036"/>
    <w:rsid w:val="0CF5395A"/>
    <w:rsid w:val="1070A21B"/>
    <w:rsid w:val="14456D7C"/>
    <w:rsid w:val="17243E24"/>
    <w:rsid w:val="19C90CE3"/>
    <w:rsid w:val="1BF2BA28"/>
    <w:rsid w:val="2AC94FE6"/>
    <w:rsid w:val="2CB7B76C"/>
    <w:rsid w:val="2E9D1148"/>
    <w:rsid w:val="35624FBF"/>
    <w:rsid w:val="3DA2C980"/>
    <w:rsid w:val="3FA6F805"/>
    <w:rsid w:val="43807C28"/>
    <w:rsid w:val="486204DE"/>
    <w:rsid w:val="488E3817"/>
    <w:rsid w:val="53FDC24C"/>
    <w:rsid w:val="543108F5"/>
    <w:rsid w:val="54DB6D96"/>
    <w:rsid w:val="5E263461"/>
    <w:rsid w:val="660CB021"/>
    <w:rsid w:val="66EB6F8A"/>
    <w:rsid w:val="69EBF8FC"/>
    <w:rsid w:val="70770435"/>
    <w:rsid w:val="7910A23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CD944"/>
  <w15:chartTrackingRefBased/>
  <w15:docId w15:val="{DE45F8E9-F1C7-49BE-BFD4-EBD8D1F9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D7D"/>
    <w:rPr>
      <w:rFonts w:ascii="Segoe UI" w:hAnsi="Segoe UI" w:cs="Segoe UI"/>
      <w:sz w:val="18"/>
      <w:szCs w:val="18"/>
    </w:rPr>
  </w:style>
  <w:style w:type="character" w:styleId="FootnoteReference">
    <w:name w:val="footnote reference"/>
    <w:aliases w:val="16 Point,Superscript 6 Point,Superscript 6 Point + 11 pt,ftref,fr,Footnote Ref in FtNote,Style 24,o,SUPERS,Footnote Reference Number,Footnote,SUPERS1,SUPERS2,SUPERS3,BVI fnr,BVI fnr Car Car,BVI fnr Car,BVI fnr Car Car Car Car,Ref"/>
    <w:basedOn w:val="DefaultParagraphFont"/>
    <w:uiPriority w:val="99"/>
    <w:unhideWhenUsed/>
    <w:rsid w:val="00BE2D7D"/>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BE2D7D"/>
    <w:pPr>
      <w:spacing w:before="40" w:after="40" w:line="240" w:lineRule="auto"/>
    </w:pPr>
    <w:rPr>
      <w:rFonts w:eastAsiaTheme="minorEastAsia"/>
      <w:sz w:val="18"/>
      <w:szCs w:val="20"/>
      <w:lang w:bidi="en-US"/>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BE2D7D"/>
    <w:rPr>
      <w:rFonts w:eastAsiaTheme="minorEastAsia"/>
      <w:sz w:val="18"/>
      <w:szCs w:val="20"/>
      <w:lang w:bidi="en-US"/>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BE2D7D"/>
    <w:pPr>
      <w:ind w:left="720"/>
      <w:contextualSpacing/>
    </w:pPr>
  </w:style>
  <w:style w:type="character" w:styleId="Hyperlink">
    <w:name w:val="Hyperlink"/>
    <w:basedOn w:val="DefaultParagraphFont"/>
    <w:uiPriority w:val="99"/>
    <w:unhideWhenUsed/>
    <w:rsid w:val="00BE2D7D"/>
    <w:rPr>
      <w:color w:val="0000FF"/>
      <w:u w:val="single"/>
    </w:rPr>
  </w:style>
  <w:style w:type="table" w:styleId="TableGrid">
    <w:name w:val="Table Grid"/>
    <w:basedOn w:val="TableNormal"/>
    <w:uiPriority w:val="39"/>
    <w:rsid w:val="00BE2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BE2D7D"/>
  </w:style>
  <w:style w:type="paragraph" w:customStyle="1" w:styleId="normalbullet">
    <w:name w:val="normal bullet"/>
    <w:basedOn w:val="Normal"/>
    <w:link w:val="normalbulletChar"/>
    <w:qFormat/>
    <w:rsid w:val="00BE2D7D"/>
    <w:pPr>
      <w:numPr>
        <w:numId w:val="6"/>
      </w:numPr>
      <w:spacing w:before="60" w:after="60" w:line="240" w:lineRule="auto"/>
    </w:pPr>
    <w:rPr>
      <w:rFonts w:ascii="Calibri" w:eastAsia="Times New Roman" w:hAnsi="Calibri" w:cs="Times New Roman"/>
      <w:sz w:val="20"/>
      <w:szCs w:val="20"/>
      <w:lang w:bidi="en-US"/>
    </w:rPr>
  </w:style>
  <w:style w:type="character" w:customStyle="1" w:styleId="normalbulletChar">
    <w:name w:val="normal bullet Char"/>
    <w:basedOn w:val="DefaultParagraphFont"/>
    <w:link w:val="normalbullet"/>
    <w:rsid w:val="00BE2D7D"/>
    <w:rPr>
      <w:rFonts w:ascii="Calibri" w:eastAsia="Times New Roman" w:hAnsi="Calibri" w:cs="Times New Roman"/>
      <w:sz w:val="20"/>
      <w:szCs w:val="20"/>
      <w:lang w:bidi="en-US"/>
    </w:rPr>
  </w:style>
  <w:style w:type="character" w:styleId="CommentReference">
    <w:name w:val="annotation reference"/>
    <w:basedOn w:val="DefaultParagraphFont"/>
    <w:uiPriority w:val="99"/>
    <w:semiHidden/>
    <w:unhideWhenUsed/>
    <w:rsid w:val="003A7F9F"/>
    <w:rPr>
      <w:sz w:val="16"/>
      <w:szCs w:val="16"/>
    </w:rPr>
  </w:style>
  <w:style w:type="paragraph" w:styleId="CommentText">
    <w:name w:val="annotation text"/>
    <w:basedOn w:val="Normal"/>
    <w:link w:val="CommentTextChar"/>
    <w:unhideWhenUsed/>
    <w:rsid w:val="003A7F9F"/>
    <w:pPr>
      <w:spacing w:line="240" w:lineRule="auto"/>
    </w:pPr>
    <w:rPr>
      <w:sz w:val="20"/>
      <w:szCs w:val="20"/>
    </w:rPr>
  </w:style>
  <w:style w:type="character" w:customStyle="1" w:styleId="CommentTextChar">
    <w:name w:val="Comment Text Char"/>
    <w:basedOn w:val="DefaultParagraphFont"/>
    <w:link w:val="CommentText"/>
    <w:rsid w:val="003A7F9F"/>
    <w:rPr>
      <w:sz w:val="20"/>
      <w:szCs w:val="20"/>
    </w:rPr>
  </w:style>
  <w:style w:type="paragraph" w:styleId="TOC2">
    <w:name w:val="toc 2"/>
    <w:basedOn w:val="Normal"/>
    <w:next w:val="Normal"/>
    <w:autoRedefine/>
    <w:uiPriority w:val="39"/>
    <w:unhideWhenUsed/>
    <w:rsid w:val="003A7F9F"/>
    <w:pPr>
      <w:spacing w:after="100"/>
      <w:ind w:left="220"/>
    </w:pPr>
  </w:style>
  <w:style w:type="paragraph" w:styleId="BodyText3">
    <w:name w:val="Body Text 3"/>
    <w:basedOn w:val="Normal"/>
    <w:link w:val="BodyText3Char"/>
    <w:uiPriority w:val="99"/>
    <w:rsid w:val="00836DBD"/>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836DBD"/>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9E2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679"/>
  </w:style>
  <w:style w:type="paragraph" w:styleId="Footer">
    <w:name w:val="footer"/>
    <w:basedOn w:val="Normal"/>
    <w:link w:val="FooterChar"/>
    <w:uiPriority w:val="99"/>
    <w:unhideWhenUsed/>
    <w:rsid w:val="009E2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679"/>
  </w:style>
  <w:style w:type="character" w:styleId="UnresolvedMention">
    <w:name w:val="Unresolved Mention"/>
    <w:basedOn w:val="DefaultParagraphFont"/>
    <w:uiPriority w:val="99"/>
    <w:semiHidden/>
    <w:unhideWhenUsed/>
    <w:rsid w:val="009C0D23"/>
    <w:rPr>
      <w:color w:val="605E5C"/>
      <w:shd w:val="clear" w:color="auto" w:fill="E1DFDD"/>
    </w:rPr>
  </w:style>
  <w:style w:type="character" w:styleId="FollowedHyperlink">
    <w:name w:val="FollowedHyperlink"/>
    <w:basedOn w:val="DefaultParagraphFont"/>
    <w:uiPriority w:val="99"/>
    <w:semiHidden/>
    <w:unhideWhenUsed/>
    <w:rsid w:val="00DC6E1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657DCE"/>
    <w:rPr>
      <w:b/>
      <w:bCs/>
    </w:rPr>
  </w:style>
  <w:style w:type="character" w:customStyle="1" w:styleId="CommentSubjectChar">
    <w:name w:val="Comment Subject Char"/>
    <w:basedOn w:val="CommentTextChar"/>
    <w:link w:val="CommentSubject"/>
    <w:uiPriority w:val="99"/>
    <w:semiHidden/>
    <w:rsid w:val="00657DCE"/>
    <w:rPr>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282939">
      <w:bodyDiv w:val="1"/>
      <w:marLeft w:val="0"/>
      <w:marRight w:val="0"/>
      <w:marTop w:val="0"/>
      <w:marBottom w:val="0"/>
      <w:divBdr>
        <w:top w:val="none" w:sz="0" w:space="0" w:color="auto"/>
        <w:left w:val="none" w:sz="0" w:space="0" w:color="auto"/>
        <w:bottom w:val="none" w:sz="0" w:space="0" w:color="auto"/>
        <w:right w:val="none" w:sz="0" w:space="0" w:color="auto"/>
      </w:divBdr>
    </w:div>
    <w:div w:id="129417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undp.org/unit/bom/pso/Support%20documents%20on%20IC%20Guidelines/Template%20for%20Confirmation%20of%20Interest%20and%20Submission%20of%20Financial%20Proposal.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eb.undp.org/evaluation/guideline/documents/GEF/TE_GuidanceforUNDP-supportedGEF-financedProject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lao.procurementjob@undp.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undp.org/evaluation/guideline/documents/GEF/TE_GuidanceforUNDP-supportedGEF-financedProjects.pdf" TargetMode="External"/><Relationship Id="rId5" Type="http://schemas.openxmlformats.org/officeDocument/2006/relationships/numbering" Target="numbering.xml"/><Relationship Id="rId15"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content/dam/undp/library/corporate/Careers/P11_Personal_history_form.do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ntranet.undp.org/unit/bom/pso/Support%20documents%20on%20IC%20Guidelines/Template%20for%20Confirmation%20of%20Interest%20and%20Submission%20of%20Financial%20Proposal.docx" TargetMode="External"/><Relationship Id="rId2" Type="http://schemas.openxmlformats.org/officeDocument/2006/relationships/hyperlink" Target="https://popp.undp.org/SitePages/POPPRoot.aspx" TargetMode="External"/><Relationship Id="rId1" Type="http://schemas.openxmlformats.org/officeDocument/2006/relationships/hyperlink" Target="http://web.undp.org/evaluation/guideline/section-6.shtml" TargetMode="External"/><Relationship Id="rId4" Type="http://schemas.openxmlformats.org/officeDocument/2006/relationships/hyperlink" Target="http://www.undp.org/content/dam/undp/library/corporate/Careers/P11_Personal_history_for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C53C136-0562-4D7F-8D70-840F1C22CE18}">
  <we:reference id="a77fdc69-cec4-875a-9e32-581256c802c7" version="4.2.0.0" store="EXCatalog" storeType="EXCatalog"/>
  <we:alternateReferences>
    <we:reference id="WA104218065" version="4.2.0.0" store="da-DK"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272478DFA1C7C4A8842CE13A68BC9C2" ma:contentTypeVersion="10" ma:contentTypeDescription="Create a new document." ma:contentTypeScope="" ma:versionID="5878ef39ffc3d58ef9b4c7e1a0d9a5b2">
  <xsd:schema xmlns:xsd="http://www.w3.org/2001/XMLSchema" xmlns:xs="http://www.w3.org/2001/XMLSchema" xmlns:p="http://schemas.microsoft.com/office/2006/metadata/properties" xmlns:ns2="d7fdc3f9-d0b2-4052-90fe-2f120e377172" targetNamespace="http://schemas.microsoft.com/office/2006/metadata/properties" ma:root="true" ma:fieldsID="9c4036e0919cef6b9f9714a438a93b3c" ns2:_="">
    <xsd:import namespace="d7fdc3f9-d0b2-4052-90fe-2f120e377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dc3f9-d0b2-4052-90fe-2f120e3771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8EEE2B-67B0-4C0F-8F45-8A4ED70D9491}">
  <ds:schemaRefs>
    <ds:schemaRef ds:uri="http://schemas.openxmlformats.org/officeDocument/2006/bibliography"/>
  </ds:schemaRefs>
</ds:datastoreItem>
</file>

<file path=customXml/itemProps2.xml><?xml version="1.0" encoding="utf-8"?>
<ds:datastoreItem xmlns:ds="http://schemas.openxmlformats.org/officeDocument/2006/customXml" ds:itemID="{62EB38CA-2011-4DD7-95E7-3AF06156C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dc3f9-d0b2-4052-90fe-2f120e377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002238-13B4-4871-82C7-C70BA58A04B5}">
  <ds:schemaRefs>
    <ds:schemaRef ds:uri="http://schemas.microsoft.com/sharepoint/v3/contenttype/forms"/>
  </ds:schemaRefs>
</ds:datastoreItem>
</file>

<file path=customXml/itemProps4.xml><?xml version="1.0" encoding="utf-8"?>
<ds:datastoreItem xmlns:ds="http://schemas.openxmlformats.org/officeDocument/2006/customXml" ds:itemID="{3C363C7B-D88E-4C6A-9FA3-DA64542BE1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8232</Words>
  <Characters>44539</Characters>
  <Application>Microsoft Office Word</Application>
  <DocSecurity>0</DocSecurity>
  <Lines>1272</Lines>
  <Paragraphs>471</Paragraphs>
  <ScaleCrop>false</ScaleCrop>
  <HeadingPairs>
    <vt:vector size="2" baseType="variant">
      <vt:variant>
        <vt:lpstr>Title</vt:lpstr>
      </vt:variant>
      <vt:variant>
        <vt:i4>1</vt:i4>
      </vt:variant>
    </vt:vector>
  </HeadingPairs>
  <TitlesOfParts>
    <vt:vector size="1" baseType="lpstr">
      <vt:lpstr>(COVID) UNDP-GEF-TE-TOR-Template-June2020_ENGLISH_ProcurementSite</vt:lpstr>
    </vt:vector>
  </TitlesOfParts>
  <Company/>
  <LinksUpToDate>false</LinksUpToDate>
  <CharactersWithSpaces>52300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UNDP-GEF-TE-TOR-Template-June2020_ENGLISH_ProcurementSite</dc:title>
  <dc:subject/>
  <dc:creator>Margarita Arguelles</dc:creator>
  <cp:keywords/>
  <dc:description/>
  <cp:lastModifiedBy>Ardy Nugraha</cp:lastModifiedBy>
  <cp:revision>2</cp:revision>
  <cp:lastPrinted>2021-03-01T09:09:00Z</cp:lastPrinted>
  <dcterms:created xsi:type="dcterms:W3CDTF">2022-03-11T03:05:00Z</dcterms:created>
  <dcterms:modified xsi:type="dcterms:W3CDTF">2022-03-11T03:05:00Z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0x0101002272478DFA1C7C4A8842CE13A68BC9C2</vt:lpwstr>
  </property>
  <property fmtid="{D5CDD505-2E9C-101B-9397-08002B2CF9AE}" pid="3" name="_dlc_DocIdItemGuid">
    <vt:lpwstr>592343ad-2337-46f8-9da0-56aa7d9a4df5</vt:lpwstr>
  </property>
</Properties>
</file>