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A137" w14:textId="11A60955" w:rsidR="007758C5" w:rsidRDefault="007758C5" w:rsidP="007758C5">
      <w:pPr>
        <w:rPr>
          <w:b/>
          <w:bCs/>
          <w:color w:val="2F5496" w:themeColor="accent1" w:themeShade="BF"/>
          <w:sz w:val="40"/>
          <w:szCs w:val="40"/>
        </w:rPr>
      </w:pPr>
      <w:r>
        <w:rPr>
          <w:b/>
          <w:bCs/>
          <w:color w:val="2F5496" w:themeColor="accent1" w:themeShade="BF"/>
          <w:sz w:val="40"/>
          <w:szCs w:val="40"/>
        </w:rPr>
        <w:t>Annex I</w:t>
      </w:r>
      <w:r w:rsidR="000A1A2D">
        <w:rPr>
          <w:b/>
          <w:bCs/>
          <w:color w:val="2F5496" w:themeColor="accent1" w:themeShade="BF"/>
          <w:sz w:val="40"/>
          <w:szCs w:val="40"/>
        </w:rPr>
        <w:t>V</w:t>
      </w:r>
      <w:r>
        <w:rPr>
          <w:b/>
          <w:bCs/>
          <w:color w:val="2F5496" w:themeColor="accent1" w:themeShade="BF"/>
          <w:sz w:val="40"/>
          <w:szCs w:val="40"/>
        </w:rPr>
        <w:t xml:space="preserve">: Documents </w:t>
      </w:r>
      <w:r w:rsidR="00C43295">
        <w:rPr>
          <w:b/>
          <w:bCs/>
          <w:color w:val="2F5496" w:themeColor="accent1" w:themeShade="BF"/>
          <w:sz w:val="40"/>
          <w:szCs w:val="40"/>
        </w:rPr>
        <w:t xml:space="preserve">&amp; Materials </w:t>
      </w:r>
      <w:r w:rsidR="00804F19">
        <w:rPr>
          <w:b/>
          <w:bCs/>
          <w:color w:val="2F5496" w:themeColor="accent1" w:themeShade="BF"/>
          <w:sz w:val="40"/>
          <w:szCs w:val="40"/>
        </w:rPr>
        <w:t>Consulted</w:t>
      </w:r>
    </w:p>
    <w:p w14:paraId="36DFB7C5" w14:textId="29C194A4" w:rsidR="00830805" w:rsidRDefault="00830805" w:rsidP="002555FA">
      <w:pPr>
        <w:contextualSpacing/>
        <w:rPr>
          <w:rFonts w:cstheme="minorHAnsi"/>
          <w:u w:val="single"/>
        </w:rPr>
      </w:pPr>
      <w:r w:rsidRPr="002555FA">
        <w:rPr>
          <w:rFonts w:cstheme="minorHAnsi"/>
          <w:u w:val="single"/>
        </w:rPr>
        <w:t>Maldives</w:t>
      </w:r>
    </w:p>
    <w:p w14:paraId="25AB7517" w14:textId="77777777" w:rsidR="003C6A37" w:rsidRDefault="003C6A37" w:rsidP="002555FA">
      <w:pPr>
        <w:pStyle w:val="ListParagraph"/>
        <w:numPr>
          <w:ilvl w:val="0"/>
          <w:numId w:val="1"/>
        </w:numPr>
        <w:outlineLvl w:val="0"/>
        <w:rPr>
          <w:rFonts w:cstheme="minorHAnsi"/>
        </w:rPr>
      </w:pPr>
      <w:r>
        <w:rPr>
          <w:rFonts w:cstheme="minorHAnsi"/>
        </w:rPr>
        <w:t>EU Contract, Annex I, Description of the Action</w:t>
      </w:r>
    </w:p>
    <w:p w14:paraId="4338A5A4" w14:textId="69C81D16" w:rsidR="003C6A37" w:rsidRDefault="003C6A37" w:rsidP="002555FA">
      <w:pPr>
        <w:pStyle w:val="ListParagraph"/>
        <w:numPr>
          <w:ilvl w:val="0"/>
          <w:numId w:val="1"/>
        </w:numPr>
        <w:outlineLvl w:val="0"/>
        <w:rPr>
          <w:rFonts w:cstheme="minorHAnsi"/>
        </w:rPr>
      </w:pPr>
      <w:r>
        <w:rPr>
          <w:rFonts w:cstheme="minorHAnsi"/>
        </w:rPr>
        <w:t>EU Contract, Annex III, Budget of the Action</w:t>
      </w:r>
    </w:p>
    <w:p w14:paraId="48DE3BB3" w14:textId="77777777" w:rsidR="003C6A37" w:rsidRPr="003C6A37" w:rsidRDefault="003C6A37" w:rsidP="003C6A37">
      <w:pPr>
        <w:pStyle w:val="ListParagraph"/>
        <w:numPr>
          <w:ilvl w:val="0"/>
          <w:numId w:val="1"/>
        </w:numPr>
        <w:outlineLvl w:val="0"/>
        <w:rPr>
          <w:rFonts w:cstheme="minorHAnsi"/>
        </w:rPr>
      </w:pPr>
      <w:r w:rsidRPr="003C6A37">
        <w:rPr>
          <w:rFonts w:cstheme="minorHAnsi"/>
        </w:rPr>
        <w:t>Quarterly Reports for EU x7</w:t>
      </w:r>
    </w:p>
    <w:p w14:paraId="10A51C52" w14:textId="77777777" w:rsidR="003C6A37" w:rsidRPr="003C6A37" w:rsidRDefault="003C6A37" w:rsidP="003C6A37">
      <w:pPr>
        <w:pStyle w:val="ListParagraph"/>
        <w:numPr>
          <w:ilvl w:val="0"/>
          <w:numId w:val="1"/>
        </w:numPr>
        <w:outlineLvl w:val="0"/>
        <w:rPr>
          <w:rFonts w:cstheme="minorHAnsi"/>
        </w:rPr>
      </w:pPr>
      <w:r w:rsidRPr="003C6A37">
        <w:rPr>
          <w:rFonts w:cstheme="minorHAnsi"/>
        </w:rPr>
        <w:t>Annual Report for EU, 2020-2021</w:t>
      </w:r>
    </w:p>
    <w:p w14:paraId="304F2E72" w14:textId="60CA129B" w:rsidR="00830805" w:rsidRPr="002555FA" w:rsidRDefault="00830805" w:rsidP="002555FA">
      <w:pPr>
        <w:pStyle w:val="ListParagraph"/>
        <w:numPr>
          <w:ilvl w:val="0"/>
          <w:numId w:val="1"/>
        </w:numPr>
        <w:outlineLvl w:val="0"/>
        <w:rPr>
          <w:rFonts w:cstheme="minorHAnsi"/>
        </w:rPr>
      </w:pPr>
      <w:r w:rsidRPr="002555FA">
        <w:rPr>
          <w:rFonts w:cstheme="minorHAnsi"/>
        </w:rPr>
        <w:t>Concept Note, Socio- Economic Grievances, Tension and Conflict in the Maldives</w:t>
      </w:r>
    </w:p>
    <w:p w14:paraId="0CDDF3A3" w14:textId="67455BFF" w:rsidR="00830805" w:rsidRPr="002555FA" w:rsidRDefault="00830805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Presentation, Working Group Composition, Roles &amp; Responsibilities</w:t>
      </w:r>
    </w:p>
    <w:p w14:paraId="3EF1D8C2" w14:textId="4CBD1B9D" w:rsidR="00830805" w:rsidRPr="002555FA" w:rsidRDefault="00830805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TORs for an International Firm to build a data platform to monitor violence and hate-speech in the Maldives</w:t>
      </w:r>
    </w:p>
    <w:p w14:paraId="4FD94A13" w14:textId="750DF8A6" w:rsidR="00830805" w:rsidRPr="002555FA" w:rsidRDefault="00830805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 xml:space="preserve">TORs for a Local Consultant to develop an analytical report on social tensions, social </w:t>
      </w:r>
      <w:proofErr w:type="gramStart"/>
      <w:r w:rsidRPr="002555FA">
        <w:rPr>
          <w:rFonts w:cstheme="minorHAnsi"/>
        </w:rPr>
        <w:t>cohesion</w:t>
      </w:r>
      <w:proofErr w:type="gramEnd"/>
      <w:r w:rsidRPr="002555FA">
        <w:rPr>
          <w:rFonts w:cstheme="minorHAnsi"/>
        </w:rPr>
        <w:t xml:space="preserve"> and community resilience in the Maldives in 2020</w:t>
      </w:r>
    </w:p>
    <w:p w14:paraId="3408F057" w14:textId="62FD7416" w:rsidR="00830805" w:rsidRPr="002555FA" w:rsidRDefault="00830805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Concept Outline and Concept Note: Online PVE Webinar for Educational Leaders: “Preventing and Countering Violent Extremism Through Education</w:t>
      </w:r>
    </w:p>
    <w:p w14:paraId="19B6957B" w14:textId="3EC69A96" w:rsidR="00830805" w:rsidRPr="002555FA" w:rsidRDefault="00830805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TORs for an International Consultant to develop a Comprehensive Resource Package for the education sector on Preventing Violent Extremism</w:t>
      </w:r>
    </w:p>
    <w:p w14:paraId="3C06AADA" w14:textId="1728BB3D" w:rsidR="00830805" w:rsidRPr="002555FA" w:rsidRDefault="00651164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TOR for an International Firm to Design and Conduct a System Design Workshop on Youth-focused PVE Programming</w:t>
      </w:r>
    </w:p>
    <w:p w14:paraId="10A3BE2C" w14:textId="2718EF73" w:rsidR="00651164" w:rsidRPr="002555FA" w:rsidRDefault="00651164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Concept Note, Digital Citizenship Programme</w:t>
      </w:r>
    </w:p>
    <w:p w14:paraId="183EFF70" w14:textId="77777777" w:rsidR="002555FA" w:rsidRPr="002555FA" w:rsidRDefault="00651164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TORs for a Consultant to develop a Digital Literacy Guide for the Maldives</w:t>
      </w:r>
    </w:p>
    <w:p w14:paraId="2044959E" w14:textId="77777777" w:rsidR="002555FA" w:rsidRPr="002555FA" w:rsidRDefault="00651164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Concept Note, Stakeholder roundtable on building social resilience in the Maldives</w:t>
      </w:r>
    </w:p>
    <w:p w14:paraId="0FBC1178" w14:textId="77777777" w:rsidR="002555FA" w:rsidRPr="002555FA" w:rsidRDefault="00651164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TORs for an International Academic Institution to conduct a seminar on civil society organization dialogues</w:t>
      </w:r>
    </w:p>
    <w:p w14:paraId="3202786A" w14:textId="77777777" w:rsidR="002555FA" w:rsidRPr="002555FA" w:rsidRDefault="00651164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Terms of Reference for a Local Firm to Conduct a Comprehensive Study of the Maldivian Civil Society Space</w:t>
      </w:r>
    </w:p>
    <w:p w14:paraId="2FACD903" w14:textId="23D248A9" w:rsidR="005D4316" w:rsidRPr="002555FA" w:rsidRDefault="005D4316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Research Proposal: Values in Crisis: Impact of COVID-19 pandemic in the Maldives</w:t>
      </w:r>
    </w:p>
    <w:p w14:paraId="58E26885" w14:textId="1E96E5C7" w:rsidR="005D4316" w:rsidRPr="002555FA" w:rsidRDefault="005D4316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MNU Narrative and Financial Report, Values Research, Wave 1, 2020</w:t>
      </w:r>
    </w:p>
    <w:p w14:paraId="7808BA8A" w14:textId="1DF9B3C6" w:rsidR="005D4316" w:rsidRPr="002555FA" w:rsidRDefault="005D4316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MNU Project Document for Values Research, Wave 2, with Letter of Agreement with UNDP</w:t>
      </w:r>
    </w:p>
    <w:p w14:paraId="0F727A6A" w14:textId="5EF69D84" w:rsidR="005D4316" w:rsidRPr="002555FA" w:rsidRDefault="005D4316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Concept Note, BADHAHI Social Cohesion Messaging Campaign</w:t>
      </w:r>
    </w:p>
    <w:p w14:paraId="3605B848" w14:textId="5B1151FC" w:rsidR="005D4316" w:rsidRPr="002555FA" w:rsidRDefault="005D4316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TOR, BADAHI Communications and Marketing Consultant</w:t>
      </w:r>
    </w:p>
    <w:p w14:paraId="42831E78" w14:textId="58FF59E5" w:rsidR="005D4316" w:rsidRPr="002555FA" w:rsidRDefault="002555FA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TOR for a Local Firm to Develop Creative Content and Advocacy Messages</w:t>
      </w:r>
    </w:p>
    <w:p w14:paraId="6C6C25E0" w14:textId="176FE31E" w:rsidR="005D4316" w:rsidRPr="002555FA" w:rsidRDefault="002555FA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TOR for a Local Consultant to Develop Creative Content and Advocacy Messages</w:t>
      </w:r>
    </w:p>
    <w:p w14:paraId="6E3E1E4D" w14:textId="28FABCB9" w:rsidR="005D4316" w:rsidRPr="002555FA" w:rsidRDefault="002555FA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Concept Note, Youth Vision: Virtual Art Camp</w:t>
      </w:r>
    </w:p>
    <w:p w14:paraId="40B6AE1D" w14:textId="60553CC2" w:rsidR="002555FA" w:rsidRPr="002555FA" w:rsidRDefault="002555FA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TOR for a Project Coordinator to Organize and Lead the Implementation of the Maldives Youth Camp</w:t>
      </w:r>
    </w:p>
    <w:p w14:paraId="4108D371" w14:textId="7F6B75BA" w:rsidR="002555FA" w:rsidRPr="002555FA" w:rsidRDefault="002555FA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TOR for a Local Firm to Plan and Conduct Virtual Art Camp for Youth</w:t>
      </w:r>
    </w:p>
    <w:p w14:paraId="58906DE2" w14:textId="4CABE4E8" w:rsidR="002555FA" w:rsidRPr="002555FA" w:rsidRDefault="002555FA" w:rsidP="002555FA">
      <w:pPr>
        <w:pStyle w:val="ListParagraph"/>
        <w:numPr>
          <w:ilvl w:val="0"/>
          <w:numId w:val="1"/>
        </w:numPr>
        <w:rPr>
          <w:rFonts w:eastAsia="Calibri" w:cstheme="minorHAnsi"/>
        </w:rPr>
      </w:pPr>
      <w:r w:rsidRPr="002555FA">
        <w:rPr>
          <w:rFonts w:eastAsia="Calibri" w:cstheme="minorHAnsi"/>
        </w:rPr>
        <w:t>TOR for Event Manager for Virtual Hosting of Maldives Youth Camp</w:t>
      </w:r>
    </w:p>
    <w:p w14:paraId="797979C3" w14:textId="31BD4652" w:rsidR="002555FA" w:rsidRDefault="002555FA" w:rsidP="002555FA">
      <w:pPr>
        <w:pStyle w:val="ListParagraph"/>
        <w:numPr>
          <w:ilvl w:val="0"/>
          <w:numId w:val="1"/>
        </w:numPr>
        <w:rPr>
          <w:rFonts w:cstheme="minorHAnsi"/>
        </w:rPr>
      </w:pPr>
      <w:r w:rsidRPr="002555FA">
        <w:rPr>
          <w:rFonts w:cstheme="minorHAnsi"/>
        </w:rPr>
        <w:t>TOR for a Local consultant to support Non-violent communication workshop led by BRH</w:t>
      </w:r>
    </w:p>
    <w:p w14:paraId="33120EC0" w14:textId="77777777" w:rsidR="004F3263" w:rsidRPr="004F3263" w:rsidRDefault="004F3263" w:rsidP="004F3263">
      <w:pPr>
        <w:pStyle w:val="ListParagraph"/>
        <w:numPr>
          <w:ilvl w:val="0"/>
          <w:numId w:val="1"/>
        </w:numPr>
        <w:rPr>
          <w:rFonts w:cstheme="minorHAnsi"/>
        </w:rPr>
      </w:pPr>
      <w:r>
        <w:t>TOR for an International Consultant to develop a legal and system-level situational assessment pertinent to the return of foreign fighters</w:t>
      </w:r>
    </w:p>
    <w:p w14:paraId="4A746F3D" w14:textId="3CAF7B18" w:rsidR="004F3263" w:rsidRPr="004F3263" w:rsidRDefault="004F3263" w:rsidP="004F3263">
      <w:pPr>
        <w:pStyle w:val="ListParagraph"/>
        <w:numPr>
          <w:ilvl w:val="0"/>
          <w:numId w:val="1"/>
        </w:numPr>
        <w:rPr>
          <w:rFonts w:cstheme="minorHAnsi"/>
        </w:rPr>
      </w:pPr>
      <w:r w:rsidRPr="004F3263">
        <w:rPr>
          <w:rFonts w:cstheme="minorHAnsi"/>
        </w:rPr>
        <w:t>Draft Review of the UNDP Maldives’ Integrated Governance Programme 2016-2021</w:t>
      </w:r>
    </w:p>
    <w:p w14:paraId="3626D4A2" w14:textId="77777777" w:rsidR="002555FA" w:rsidRDefault="002555FA" w:rsidP="005D4316"/>
    <w:p w14:paraId="33793560" w14:textId="77777777" w:rsidR="005D4316" w:rsidRPr="005D4316" w:rsidRDefault="005D4316" w:rsidP="005D4316"/>
    <w:p w14:paraId="1D8927A9" w14:textId="77777777" w:rsidR="00830805" w:rsidRDefault="00830805" w:rsidP="00804F19"/>
    <w:p w14:paraId="64773DAD" w14:textId="415919B2" w:rsidR="00830805" w:rsidRPr="00830805" w:rsidRDefault="00830805" w:rsidP="00804F19">
      <w:pPr>
        <w:rPr>
          <w:u w:val="single"/>
        </w:rPr>
      </w:pPr>
      <w:r w:rsidRPr="00830805">
        <w:rPr>
          <w:u w:val="single"/>
        </w:rPr>
        <w:lastRenderedPageBreak/>
        <w:t>Sri Lanka</w:t>
      </w:r>
    </w:p>
    <w:p w14:paraId="47C5B67E" w14:textId="77777777" w:rsidR="003C6A37" w:rsidRPr="00196166" w:rsidRDefault="003C6A37" w:rsidP="00196166">
      <w:pPr>
        <w:pStyle w:val="ListParagraph"/>
        <w:numPr>
          <w:ilvl w:val="0"/>
          <w:numId w:val="1"/>
        </w:numPr>
        <w:outlineLvl w:val="0"/>
        <w:rPr>
          <w:rFonts w:cstheme="minorHAnsi"/>
        </w:rPr>
      </w:pPr>
      <w:r w:rsidRPr="00196166">
        <w:rPr>
          <w:rFonts w:cstheme="minorHAnsi"/>
        </w:rPr>
        <w:t>EU Contract, Annex I, Description of the Action</w:t>
      </w:r>
    </w:p>
    <w:p w14:paraId="06F6D2B9" w14:textId="1B9FA7B6" w:rsidR="003C6A37" w:rsidRPr="00196166" w:rsidRDefault="003C6A37" w:rsidP="00196166">
      <w:pPr>
        <w:pStyle w:val="ListParagraph"/>
        <w:numPr>
          <w:ilvl w:val="0"/>
          <w:numId w:val="1"/>
        </w:numPr>
        <w:outlineLvl w:val="0"/>
        <w:rPr>
          <w:rFonts w:cstheme="minorHAnsi"/>
        </w:rPr>
      </w:pPr>
      <w:r w:rsidRPr="00196166">
        <w:rPr>
          <w:rFonts w:cstheme="minorHAnsi"/>
        </w:rPr>
        <w:t>EU Contract, Annex III, Budget of the Action</w:t>
      </w:r>
    </w:p>
    <w:p w14:paraId="56F1A3D8" w14:textId="6EA74F47" w:rsidR="003C6A37" w:rsidRPr="00196166" w:rsidRDefault="003C6A37" w:rsidP="00196166">
      <w:pPr>
        <w:pStyle w:val="ListParagraph"/>
        <w:numPr>
          <w:ilvl w:val="0"/>
          <w:numId w:val="1"/>
        </w:numPr>
        <w:outlineLvl w:val="0"/>
        <w:rPr>
          <w:rFonts w:cstheme="minorHAnsi"/>
        </w:rPr>
      </w:pPr>
      <w:r w:rsidRPr="00196166">
        <w:rPr>
          <w:rFonts w:cstheme="minorHAnsi"/>
        </w:rPr>
        <w:t>Quarterly Reports for EU x7</w:t>
      </w:r>
    </w:p>
    <w:p w14:paraId="23994996" w14:textId="51574CA8" w:rsidR="003C6A37" w:rsidRPr="00196166" w:rsidRDefault="003C6A37" w:rsidP="00196166">
      <w:pPr>
        <w:pStyle w:val="ListParagraph"/>
        <w:numPr>
          <w:ilvl w:val="0"/>
          <w:numId w:val="1"/>
        </w:numPr>
        <w:outlineLvl w:val="0"/>
        <w:rPr>
          <w:rFonts w:cstheme="minorHAnsi"/>
        </w:rPr>
      </w:pPr>
      <w:r w:rsidRPr="00196166">
        <w:rPr>
          <w:rFonts w:cstheme="minorHAnsi"/>
        </w:rPr>
        <w:t>Annual Report for EU, 2020-2021</w:t>
      </w:r>
    </w:p>
    <w:p w14:paraId="73492485" w14:textId="7503A6E4" w:rsidR="00B94AD3" w:rsidRDefault="004F3263" w:rsidP="00196166">
      <w:pPr>
        <w:pStyle w:val="ListParagraph"/>
        <w:numPr>
          <w:ilvl w:val="0"/>
          <w:numId w:val="1"/>
        </w:numPr>
      </w:pPr>
      <w:r>
        <w:t xml:space="preserve">TOR </w:t>
      </w:r>
      <w:proofErr w:type="gramStart"/>
      <w:r>
        <w:t>Lead</w:t>
      </w:r>
      <w:proofErr w:type="gramEnd"/>
      <w:r>
        <w:t xml:space="preserve"> Researcher: Identifying the key drivers of violent extremism and spread of hate speech in Sri Lanka</w:t>
      </w:r>
    </w:p>
    <w:p w14:paraId="28266A92" w14:textId="7177B125" w:rsidR="004F3263" w:rsidRDefault="00603075" w:rsidP="00196166">
      <w:pPr>
        <w:pStyle w:val="ListParagraph"/>
        <w:numPr>
          <w:ilvl w:val="0"/>
          <w:numId w:val="1"/>
        </w:numPr>
      </w:pPr>
      <w:proofErr w:type="spellStart"/>
      <w:r w:rsidRPr="00196166">
        <w:rPr>
          <w:rFonts w:ascii="Times New Roman" w:eastAsia="Times New Roman" w:hAnsi="Times New Roman" w:cs="Times New Roman"/>
        </w:rPr>
        <w:t>Hastag</w:t>
      </w:r>
      <w:proofErr w:type="spellEnd"/>
      <w:r w:rsidRPr="00196166">
        <w:rPr>
          <w:rFonts w:ascii="Times New Roman" w:eastAsia="Times New Roman" w:hAnsi="Times New Roman" w:cs="Times New Roman"/>
        </w:rPr>
        <w:t xml:space="preserve"> Generation Project Proposal, Reclaiming Thinking: Dialectic, Dialogic and Learning in the Digital Age</w:t>
      </w:r>
    </w:p>
    <w:p w14:paraId="3533AAB1" w14:textId="30BBEE25" w:rsidR="00B94AD3" w:rsidRDefault="00603075" w:rsidP="00196166">
      <w:pPr>
        <w:pStyle w:val="ListParagraph"/>
        <w:numPr>
          <w:ilvl w:val="0"/>
          <w:numId w:val="1"/>
        </w:numPr>
      </w:pPr>
      <w:r>
        <w:t>Project Proposal</w:t>
      </w:r>
      <w:r w:rsidR="004644BC">
        <w:t xml:space="preserve"> and Quarterly Reports</w:t>
      </w:r>
      <w:r>
        <w:t>, Affected Women’s Forum</w:t>
      </w:r>
    </w:p>
    <w:p w14:paraId="05E412A6" w14:textId="09BF43B5" w:rsidR="00603075" w:rsidRDefault="00603075" w:rsidP="00196166">
      <w:pPr>
        <w:pStyle w:val="ListParagraph"/>
        <w:numPr>
          <w:ilvl w:val="0"/>
          <w:numId w:val="1"/>
        </w:numPr>
      </w:pPr>
      <w:r w:rsidRPr="00603075">
        <w:t>Project Proposal</w:t>
      </w:r>
      <w:r w:rsidR="004644BC">
        <w:t xml:space="preserve"> and Quarterly Reports</w:t>
      </w:r>
      <w:r w:rsidRPr="00603075">
        <w:t xml:space="preserve">, Centre for Communication Training, Youth4Dialogue in </w:t>
      </w:r>
      <w:proofErr w:type="spellStart"/>
      <w:r w:rsidRPr="00603075">
        <w:t>Sornapuri</w:t>
      </w:r>
      <w:proofErr w:type="spellEnd"/>
      <w:r w:rsidRPr="00603075">
        <w:t xml:space="preserve"> Village</w:t>
      </w:r>
    </w:p>
    <w:p w14:paraId="75C701A8" w14:textId="487AF6BE" w:rsidR="00603075" w:rsidRDefault="00603075" w:rsidP="00196166">
      <w:pPr>
        <w:pStyle w:val="ListParagraph"/>
        <w:numPr>
          <w:ilvl w:val="0"/>
          <w:numId w:val="1"/>
        </w:numPr>
      </w:pPr>
      <w:r>
        <w:t>Responsible Party Agreement</w:t>
      </w:r>
      <w:r w:rsidR="004644BC">
        <w:t xml:space="preserve"> and Quarterly Reports</w:t>
      </w:r>
      <w:r>
        <w:t xml:space="preserve">, </w:t>
      </w:r>
      <w:proofErr w:type="gramStart"/>
      <w:r>
        <w:t>UNDP</w:t>
      </w:r>
      <w:proofErr w:type="gramEnd"/>
      <w:r>
        <w:t xml:space="preserve"> and Centre for Development Research &amp; Interventions (CDRI)</w:t>
      </w:r>
    </w:p>
    <w:p w14:paraId="6CC49497" w14:textId="25070035" w:rsidR="00603075" w:rsidRDefault="00C20EBF" w:rsidP="00196166">
      <w:pPr>
        <w:pStyle w:val="ListParagraph"/>
        <w:numPr>
          <w:ilvl w:val="0"/>
          <w:numId w:val="1"/>
        </w:numPr>
      </w:pPr>
      <w:r>
        <w:t>Project Document</w:t>
      </w:r>
      <w:r w:rsidR="004644BC">
        <w:t xml:space="preserve"> &amp; Quarterly Reports</w:t>
      </w:r>
      <w:r>
        <w:t>, Centre for Equality &amp; Justice (CEJ)</w:t>
      </w:r>
    </w:p>
    <w:p w14:paraId="628A7163" w14:textId="234962CD" w:rsidR="00C20EBF" w:rsidRDefault="00C20EBF" w:rsidP="00196166">
      <w:pPr>
        <w:pStyle w:val="ListParagraph"/>
        <w:numPr>
          <w:ilvl w:val="0"/>
          <w:numId w:val="1"/>
        </w:numPr>
      </w:pPr>
      <w:r>
        <w:t>Project Document</w:t>
      </w:r>
      <w:r w:rsidR="004644BC">
        <w:t xml:space="preserve"> &amp; Quarterly Reports</w:t>
      </w:r>
      <w:r>
        <w:t>, Chrysalis</w:t>
      </w:r>
    </w:p>
    <w:p w14:paraId="213FA6C9" w14:textId="16563791" w:rsidR="00C20EBF" w:rsidRDefault="00C20EBF" w:rsidP="00196166">
      <w:pPr>
        <w:pStyle w:val="ListParagraph"/>
        <w:numPr>
          <w:ilvl w:val="0"/>
          <w:numId w:val="1"/>
        </w:numPr>
      </w:pPr>
      <w:r>
        <w:t>Project Document</w:t>
      </w:r>
      <w:r w:rsidR="004644BC">
        <w:t xml:space="preserve"> &amp; Quarterly Reports, Meeting &amp; Key event records + attendance sheets</w:t>
      </w:r>
      <w:r>
        <w:t>, Centre for Investigative Reporting</w:t>
      </w:r>
    </w:p>
    <w:p w14:paraId="01BD19FC" w14:textId="28445EBF" w:rsidR="00C20EBF" w:rsidRDefault="00C20EBF" w:rsidP="00196166">
      <w:pPr>
        <w:pStyle w:val="ListParagraph"/>
        <w:numPr>
          <w:ilvl w:val="0"/>
          <w:numId w:val="1"/>
        </w:numPr>
      </w:pPr>
      <w:r>
        <w:t>NCEASL Proposals for Mobile Game &amp; Virtual Museum</w:t>
      </w:r>
      <w:r w:rsidR="00B05000">
        <w:t>, Quarterly Reports</w:t>
      </w:r>
    </w:p>
    <w:p w14:paraId="37CB3E9D" w14:textId="064FB2BC" w:rsidR="004644BC" w:rsidRDefault="004644BC" w:rsidP="00196166">
      <w:pPr>
        <w:pStyle w:val="ListParagraph"/>
        <w:numPr>
          <w:ilvl w:val="0"/>
          <w:numId w:val="1"/>
        </w:numPr>
      </w:pPr>
      <w:r>
        <w:t xml:space="preserve">Project Document, </w:t>
      </w:r>
      <w:proofErr w:type="spellStart"/>
      <w:r>
        <w:t>Prathiba</w:t>
      </w:r>
      <w:proofErr w:type="spellEnd"/>
      <w:r>
        <w:t xml:space="preserve"> Media Network</w:t>
      </w:r>
    </w:p>
    <w:p w14:paraId="3A889B4E" w14:textId="1DBFAC37" w:rsidR="004644BC" w:rsidRDefault="004644BC" w:rsidP="00196166">
      <w:pPr>
        <w:pStyle w:val="ListParagraph"/>
        <w:numPr>
          <w:ilvl w:val="0"/>
          <w:numId w:val="1"/>
        </w:numPr>
      </w:pPr>
      <w:r>
        <w:t>Project Proposal</w:t>
      </w:r>
      <w:r w:rsidR="00B05000">
        <w:t xml:space="preserve"> and Quarterly Reports</w:t>
      </w:r>
      <w:r>
        <w:t>, Sarvodaya</w:t>
      </w:r>
    </w:p>
    <w:p w14:paraId="4BCA3FAC" w14:textId="61F396C2" w:rsidR="004644BC" w:rsidRDefault="004644BC" w:rsidP="00196166">
      <w:pPr>
        <w:pStyle w:val="ListParagraph"/>
        <w:numPr>
          <w:ilvl w:val="0"/>
          <w:numId w:val="1"/>
        </w:numPr>
      </w:pPr>
      <w:r>
        <w:t>Responsible Party Agreement</w:t>
      </w:r>
      <w:r w:rsidR="00B05000">
        <w:t xml:space="preserve"> and Reports, </w:t>
      </w:r>
      <w:r>
        <w:t>Search for Common Ground</w:t>
      </w:r>
    </w:p>
    <w:p w14:paraId="58EB745B" w14:textId="3F995C62" w:rsidR="00B05000" w:rsidRDefault="00B05000" w:rsidP="00196166">
      <w:pPr>
        <w:pStyle w:val="ListParagraph"/>
        <w:numPr>
          <w:ilvl w:val="0"/>
          <w:numId w:val="1"/>
        </w:numPr>
      </w:pPr>
      <w:r>
        <w:t>Community assessments, research reports</w:t>
      </w:r>
    </w:p>
    <w:p w14:paraId="7979E148" w14:textId="58595D1A" w:rsidR="00B05000" w:rsidRDefault="00B05000" w:rsidP="00196166">
      <w:pPr>
        <w:pStyle w:val="ListParagraph"/>
        <w:numPr>
          <w:ilvl w:val="0"/>
          <w:numId w:val="1"/>
        </w:numPr>
      </w:pPr>
      <w:r>
        <w:t>Countering hate speech analysis, trends presentation, toolkit</w:t>
      </w:r>
    </w:p>
    <w:p w14:paraId="77558F96" w14:textId="3C2E5AD5" w:rsidR="00B05000" w:rsidRDefault="00352112" w:rsidP="00196166">
      <w:pPr>
        <w:pStyle w:val="ListParagraph"/>
        <w:numPr>
          <w:ilvl w:val="0"/>
          <w:numId w:val="1"/>
        </w:numPr>
      </w:pPr>
      <w:r>
        <w:t>Drivers of VE, Inception and Final reports</w:t>
      </w:r>
    </w:p>
    <w:p w14:paraId="595F82E8" w14:textId="00E0ED62" w:rsidR="00352112" w:rsidRDefault="00352112" w:rsidP="00196166">
      <w:pPr>
        <w:pStyle w:val="ListParagraph"/>
        <w:numPr>
          <w:ilvl w:val="0"/>
          <w:numId w:val="1"/>
        </w:numPr>
      </w:pPr>
      <w:r>
        <w:t xml:space="preserve">Policy Recommendations </w:t>
      </w:r>
      <w:proofErr w:type="gramStart"/>
      <w:r>
        <w:t>On</w:t>
      </w:r>
      <w:proofErr w:type="gramEnd"/>
      <w:r>
        <w:t xml:space="preserve"> Preventing Violent Extremism in Sri Lanka Current Status and Potential Measures, Centre for Policy Alternatives (CPA)</w:t>
      </w:r>
    </w:p>
    <w:p w14:paraId="4FFF82BF" w14:textId="4C15A6F4" w:rsidR="00352112" w:rsidRDefault="00352112" w:rsidP="00196166">
      <w:pPr>
        <w:pStyle w:val="ListParagraph"/>
        <w:numPr>
          <w:ilvl w:val="0"/>
          <w:numId w:val="1"/>
        </w:numPr>
      </w:pPr>
      <w:proofErr w:type="spellStart"/>
      <w:r>
        <w:t>SecDev</w:t>
      </w:r>
      <w:proofErr w:type="spellEnd"/>
      <w:r>
        <w:t xml:space="preserve"> Dangerous Content Scoping Study PPT, Report &amp; Methodology Notes</w:t>
      </w:r>
    </w:p>
    <w:p w14:paraId="75B2B2B5" w14:textId="4323AB2B" w:rsidR="00352112" w:rsidRDefault="00352112" w:rsidP="00196166">
      <w:pPr>
        <w:pStyle w:val="ListParagraph"/>
        <w:numPr>
          <w:ilvl w:val="0"/>
          <w:numId w:val="1"/>
        </w:numPr>
      </w:pPr>
      <w:r>
        <w:t>UNDP CRD briefing on Land Issues, Protests Analysis</w:t>
      </w:r>
    </w:p>
    <w:p w14:paraId="4A6A5747" w14:textId="592D16EC" w:rsidR="00352112" w:rsidRDefault="00352112" w:rsidP="00196166">
      <w:pPr>
        <w:pStyle w:val="ListParagraph"/>
        <w:numPr>
          <w:ilvl w:val="0"/>
          <w:numId w:val="1"/>
        </w:numPr>
      </w:pPr>
      <w:proofErr w:type="spellStart"/>
      <w:r>
        <w:t>Marga</w:t>
      </w:r>
      <w:proofErr w:type="spellEnd"/>
      <w:r>
        <w:t xml:space="preserve"> Institute, Study on Social Cohesion and PVE</w:t>
      </w:r>
      <w:r w:rsidR="003C6A37">
        <w:t>: Law, Policy, Institutions &amp; Interventions</w:t>
      </w:r>
    </w:p>
    <w:p w14:paraId="5F4B53CE" w14:textId="77777777" w:rsidR="00196166" w:rsidRDefault="00196166" w:rsidP="00804F19">
      <w:pPr>
        <w:rPr>
          <w:u w:val="single"/>
        </w:rPr>
      </w:pPr>
    </w:p>
    <w:p w14:paraId="3EFD1AA9" w14:textId="01A62E50" w:rsidR="00B94AD3" w:rsidRPr="00B94AD3" w:rsidRDefault="00B94AD3" w:rsidP="00804F19">
      <w:pPr>
        <w:rPr>
          <w:u w:val="single"/>
        </w:rPr>
      </w:pPr>
      <w:r w:rsidRPr="00B94AD3">
        <w:rPr>
          <w:u w:val="single"/>
        </w:rPr>
        <w:t>Bangkok Regional Hub</w:t>
      </w:r>
    </w:p>
    <w:p w14:paraId="07F295E7" w14:textId="77777777" w:rsidR="003C6A37" w:rsidRDefault="003C6A37" w:rsidP="00196166">
      <w:pPr>
        <w:pStyle w:val="ListParagraph"/>
        <w:numPr>
          <w:ilvl w:val="0"/>
          <w:numId w:val="1"/>
        </w:numPr>
      </w:pPr>
      <w:r>
        <w:t xml:space="preserve">Draft regional programme document for Asia and the Pacific (2018-2021) </w:t>
      </w:r>
    </w:p>
    <w:p w14:paraId="501E7027" w14:textId="138F9FCF" w:rsidR="00DA30D4" w:rsidRPr="00A3356A" w:rsidRDefault="00A3356A" w:rsidP="00196166">
      <w:pPr>
        <w:pStyle w:val="ListParagraph"/>
        <w:numPr>
          <w:ilvl w:val="0"/>
          <w:numId w:val="1"/>
        </w:numPr>
      </w:pPr>
      <w:r w:rsidRPr="00A3356A">
        <w:t>NVC Training Concept Note for PVE South Asia, UN Women</w:t>
      </w:r>
    </w:p>
    <w:p w14:paraId="2034FC48" w14:textId="61E0F4A5" w:rsidR="00DA30D4" w:rsidRDefault="00DA30D4" w:rsidP="00196166">
      <w:pPr>
        <w:pStyle w:val="ListParagraph"/>
        <w:numPr>
          <w:ilvl w:val="0"/>
          <w:numId w:val="1"/>
        </w:numPr>
      </w:pPr>
      <w:r w:rsidRPr="00DA30D4">
        <w:t>Love Frankie Final Program Report, United Creatives</w:t>
      </w:r>
    </w:p>
    <w:p w14:paraId="02750831" w14:textId="77777777" w:rsidR="00A3356A" w:rsidRPr="00DA30D4" w:rsidRDefault="00A3356A" w:rsidP="00196166">
      <w:pPr>
        <w:pStyle w:val="ListParagraph"/>
        <w:numPr>
          <w:ilvl w:val="0"/>
          <w:numId w:val="1"/>
        </w:numPr>
      </w:pPr>
      <w:r w:rsidRPr="00A3356A">
        <w:t>United Creatives</w:t>
      </w:r>
      <w:r>
        <w:t xml:space="preserve"> </w:t>
      </w:r>
      <w:r w:rsidRPr="00DA30D4">
        <w:t>Campaign Data</w:t>
      </w:r>
    </w:p>
    <w:p w14:paraId="041C5096" w14:textId="0E5E2CEB" w:rsidR="00DA30D4" w:rsidRPr="00DA30D4" w:rsidRDefault="00DA30D4" w:rsidP="00196166">
      <w:pPr>
        <w:pStyle w:val="ListParagraph"/>
        <w:numPr>
          <w:ilvl w:val="0"/>
          <w:numId w:val="1"/>
        </w:numPr>
      </w:pPr>
      <w:r w:rsidRPr="00DA30D4">
        <w:t>Presentation, United Creatives Academy KAP Survey Report</w:t>
      </w:r>
    </w:p>
    <w:p w14:paraId="32972F44" w14:textId="63B2293D" w:rsidR="00DA30D4" w:rsidRDefault="00A3356A" w:rsidP="00196166">
      <w:pPr>
        <w:pStyle w:val="ListParagraph"/>
        <w:numPr>
          <w:ilvl w:val="0"/>
          <w:numId w:val="1"/>
        </w:numPr>
      </w:pPr>
      <w:r>
        <w:t xml:space="preserve">Concept Note, Youth Influencer Programme to Create Positive Social Media Narratives in Sri Lanka and the Maldives </w:t>
      </w:r>
    </w:p>
    <w:p w14:paraId="5987C30E" w14:textId="5EC7FED0" w:rsidR="00804F19" w:rsidRPr="00B94AD3" w:rsidRDefault="00A3356A" w:rsidP="00196166">
      <w:pPr>
        <w:pStyle w:val="ListParagraph"/>
        <w:numPr>
          <w:ilvl w:val="0"/>
          <w:numId w:val="1"/>
        </w:numPr>
        <w:rPr>
          <w:u w:val="single"/>
        </w:rPr>
      </w:pPr>
      <w:r>
        <w:t>TOR, Youth Media Training</w:t>
      </w:r>
    </w:p>
    <w:p w14:paraId="4A29975C" w14:textId="717204A5" w:rsidR="00DA30D4" w:rsidRDefault="00DA30D4" w:rsidP="00196166">
      <w:pPr>
        <w:pStyle w:val="ListParagraph"/>
        <w:numPr>
          <w:ilvl w:val="0"/>
          <w:numId w:val="1"/>
        </w:numPr>
      </w:pPr>
      <w:r>
        <w:t>Consultant TORs, Knowledge Exchange Facilitator</w:t>
      </w:r>
    </w:p>
    <w:p w14:paraId="52ABD9C7" w14:textId="65BE21F5" w:rsidR="00607F15" w:rsidRPr="00B94AD3" w:rsidRDefault="00607F15" w:rsidP="0019616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Agenda, Knowledge Exchange on Scenario Workshop </w:t>
      </w:r>
      <w:proofErr w:type="gramStart"/>
      <w:r>
        <w:t>On</w:t>
      </w:r>
      <w:proofErr w:type="gramEnd"/>
      <w:r>
        <w:t xml:space="preserve"> Return, Rehabilitation and Reintegration of Former Foreign Terrorist Fighters and their families from Conflict Zones, Maldives and Sri Lanka.</w:t>
      </w:r>
    </w:p>
    <w:p w14:paraId="023EF8DC" w14:textId="5642D30A" w:rsidR="00607F15" w:rsidRDefault="00317C6E" w:rsidP="00196166">
      <w:pPr>
        <w:pStyle w:val="ListParagraph"/>
        <w:numPr>
          <w:ilvl w:val="0"/>
          <w:numId w:val="1"/>
        </w:numPr>
      </w:pPr>
      <w:r w:rsidRPr="00317C6E">
        <w:t>Draft Notes, Objectives of Scenario Workshop</w:t>
      </w:r>
    </w:p>
    <w:p w14:paraId="5CA6FB86" w14:textId="040801A6" w:rsidR="00317C6E" w:rsidRDefault="00317C6E" w:rsidP="00196166">
      <w:pPr>
        <w:pStyle w:val="ListParagraph"/>
        <w:numPr>
          <w:ilvl w:val="0"/>
          <w:numId w:val="1"/>
        </w:numPr>
      </w:pPr>
      <w:r>
        <w:t>Audio Recording, Scenario Workshop</w:t>
      </w:r>
    </w:p>
    <w:p w14:paraId="6E79A45D" w14:textId="50681A2C" w:rsidR="00DA30D4" w:rsidRPr="00B94AD3" w:rsidRDefault="00DA30D4" w:rsidP="00196166">
      <w:pPr>
        <w:pStyle w:val="ListParagraph"/>
        <w:numPr>
          <w:ilvl w:val="0"/>
          <w:numId w:val="1"/>
        </w:numPr>
        <w:spacing w:line="240" w:lineRule="auto"/>
        <w:jc w:val="both"/>
        <w:outlineLvl w:val="0"/>
        <w:rPr>
          <w:rFonts w:eastAsia="Times New Roman" w:cstheme="minorHAnsi"/>
          <w:color w:val="000000"/>
          <w:kern w:val="36"/>
        </w:rPr>
      </w:pPr>
      <w:r w:rsidRPr="00B94AD3">
        <w:rPr>
          <w:rFonts w:eastAsia="Times New Roman" w:cstheme="minorHAnsi"/>
          <w:color w:val="000000"/>
          <w:kern w:val="36"/>
        </w:rPr>
        <w:lastRenderedPageBreak/>
        <w:t xml:space="preserve">Final Report and Workshop Reports, Overcoming Challenges for Implementing PVE Projects and Initiatives: A </w:t>
      </w:r>
      <w:proofErr w:type="spellStart"/>
      <w:r w:rsidRPr="00B94AD3">
        <w:rPr>
          <w:rFonts w:eastAsia="Times New Roman" w:cstheme="minorHAnsi"/>
          <w:color w:val="000000"/>
          <w:kern w:val="36"/>
        </w:rPr>
        <w:t>Scenar</w:t>
      </w:r>
      <w:proofErr w:type="spellEnd"/>
      <w:r w:rsidRPr="00B94AD3">
        <w:rPr>
          <w:rFonts w:eastAsia="Times New Roman" w:cstheme="minorHAnsi"/>
          <w:color w:val="000000"/>
          <w:kern w:val="36"/>
          <w:lang w:val="en-US"/>
        </w:rPr>
        <w:t>io</w:t>
      </w:r>
      <w:r w:rsidRPr="00B94AD3">
        <w:rPr>
          <w:rFonts w:eastAsia="Times New Roman" w:cstheme="minorHAnsi"/>
          <w:color w:val="000000"/>
          <w:kern w:val="36"/>
        </w:rPr>
        <w:t>-Based Government-Civil Society Dialogue on Responding to the Challenge of Returnees from Conflict Zones</w:t>
      </w:r>
    </w:p>
    <w:p w14:paraId="24339DCE" w14:textId="73ADC707" w:rsidR="00607F15" w:rsidRDefault="00607F15" w:rsidP="00196166">
      <w:pPr>
        <w:pStyle w:val="ListParagraph"/>
        <w:numPr>
          <w:ilvl w:val="0"/>
          <w:numId w:val="1"/>
        </w:numPr>
      </w:pPr>
      <w:r>
        <w:t>BRH Concept Note, Extreme Lives, Season IV</w:t>
      </w:r>
    </w:p>
    <w:p w14:paraId="44EBDABC" w14:textId="13224166" w:rsidR="00C43295" w:rsidRDefault="00C43295" w:rsidP="00196166">
      <w:pPr>
        <w:pStyle w:val="ListParagraph"/>
        <w:numPr>
          <w:ilvl w:val="0"/>
          <w:numId w:val="1"/>
        </w:numPr>
      </w:pPr>
      <w:r>
        <w:t>TORs, Behavioural Science Consultant</w:t>
      </w:r>
    </w:p>
    <w:p w14:paraId="15EFF72C" w14:textId="46670460" w:rsidR="00C43295" w:rsidRPr="00B94AD3" w:rsidRDefault="00607F15" w:rsidP="00196166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TORs, Video Production </w:t>
      </w:r>
      <w:r w:rsidRPr="00B94AD3">
        <w:rPr>
          <w:i/>
          <w:iCs/>
        </w:rPr>
        <w:t>Extreme Lives</w:t>
      </w:r>
    </w:p>
    <w:p w14:paraId="791FBD4C" w14:textId="7CBD93E8" w:rsidR="00607F15" w:rsidRPr="00C43295" w:rsidRDefault="00607F15" w:rsidP="00196166">
      <w:pPr>
        <w:pStyle w:val="ListParagraph"/>
        <w:numPr>
          <w:ilvl w:val="0"/>
          <w:numId w:val="1"/>
        </w:numPr>
      </w:pPr>
      <w:r>
        <w:t>Creative Treatment for Documentary Production</w:t>
      </w:r>
    </w:p>
    <w:p w14:paraId="28372950" w14:textId="7255F821" w:rsidR="00C43295" w:rsidRDefault="00C43295" w:rsidP="00196166">
      <w:pPr>
        <w:pStyle w:val="ListParagraph"/>
        <w:numPr>
          <w:ilvl w:val="0"/>
          <w:numId w:val="1"/>
        </w:numPr>
      </w:pPr>
      <w:r>
        <w:t>Concept Note, Regional Knowledge Exchange on PVE, UNDP BRH</w:t>
      </w:r>
    </w:p>
    <w:p w14:paraId="074412A7" w14:textId="77777777" w:rsidR="00196166" w:rsidRDefault="00804F19" w:rsidP="00196166">
      <w:pPr>
        <w:pStyle w:val="ListParagraph"/>
        <w:numPr>
          <w:ilvl w:val="0"/>
          <w:numId w:val="1"/>
        </w:numPr>
      </w:pPr>
      <w:r>
        <w:t xml:space="preserve">Presentation, Introduction to </w:t>
      </w:r>
      <w:proofErr w:type="spellStart"/>
      <w:r>
        <w:t>Behavioral</w:t>
      </w:r>
      <w:proofErr w:type="spellEnd"/>
      <w:r>
        <w:t xml:space="preserve"> Insights and their Applications to Public Policy Fadi </w:t>
      </w:r>
      <w:proofErr w:type="spellStart"/>
      <w:r>
        <w:t>Makki</w:t>
      </w:r>
      <w:proofErr w:type="spellEnd"/>
      <w:r>
        <w:t>, PhD</w:t>
      </w:r>
    </w:p>
    <w:p w14:paraId="122DF0D8" w14:textId="1F0E6BA3" w:rsidR="00196166" w:rsidRPr="00196166" w:rsidRDefault="00804F19" w:rsidP="00196166">
      <w:pPr>
        <w:pStyle w:val="ListParagraph"/>
        <w:numPr>
          <w:ilvl w:val="0"/>
          <w:numId w:val="1"/>
        </w:numPr>
        <w:rPr>
          <w:rStyle w:val="BookTitle"/>
          <w:smallCaps w:val="0"/>
          <w:spacing w:val="0"/>
        </w:rPr>
      </w:pPr>
      <w:r>
        <w:t xml:space="preserve">BI Session Recording, </w:t>
      </w:r>
      <w:r w:rsidRPr="00804F19">
        <w:t>Session Record</w:t>
      </w:r>
      <w:r>
        <w:t xml:space="preserve"> &amp; Q&amp;A</w:t>
      </w:r>
      <w:r w:rsidRPr="00804F19">
        <w:t xml:space="preserve">, PVE and </w:t>
      </w:r>
      <w:proofErr w:type="spellStart"/>
      <w:r w:rsidRPr="00804F19">
        <w:t>Behavioral</w:t>
      </w:r>
      <w:proofErr w:type="spellEnd"/>
      <w:r w:rsidRPr="00804F19">
        <w:t xml:space="preserve"> Insights: Webinar with B4Development and Nudge Lebanon, 22nd April, 09.00-10.30 NYT</w:t>
      </w:r>
    </w:p>
    <w:p w14:paraId="5DAD91D0" w14:textId="2FB7942E" w:rsidR="00C43295" w:rsidRPr="00B94AD3" w:rsidRDefault="00C43295" w:rsidP="0019616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94AD3">
        <w:rPr>
          <w:rFonts w:cstheme="minorHAnsi"/>
        </w:rPr>
        <w:t xml:space="preserve">Agenda, Regional Knowledge Exchange on Digital Eco System Mapping </w:t>
      </w:r>
    </w:p>
    <w:p w14:paraId="4287D9D8" w14:textId="7D1D9D49" w:rsidR="00C43295" w:rsidRPr="00196166" w:rsidRDefault="00C43295" w:rsidP="00905E4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96166">
        <w:rPr>
          <w:rFonts w:cstheme="minorHAnsi"/>
        </w:rPr>
        <w:t>Experience from the ‘Partnerships for a Tolerant and Inclusive Bangladesh- PTIB’ Project</w:t>
      </w:r>
    </w:p>
    <w:p w14:paraId="640B822B" w14:textId="30747CF8" w:rsidR="00804F19" w:rsidRPr="00804F19" w:rsidRDefault="00C43295" w:rsidP="00196166">
      <w:pPr>
        <w:pStyle w:val="ListParagraph"/>
        <w:numPr>
          <w:ilvl w:val="0"/>
          <w:numId w:val="1"/>
        </w:numPr>
      </w:pPr>
      <w:r>
        <w:t xml:space="preserve">Presentation, </w:t>
      </w:r>
      <w:proofErr w:type="gramStart"/>
      <w:r w:rsidRPr="00B94AD3">
        <w:rPr>
          <w:rFonts w:eastAsia="+mj-ea" w:cstheme="minorHAnsi"/>
          <w:i/>
          <w:iCs/>
          <w:color w:val="000000"/>
          <w:kern w:val="24"/>
          <w:lang w:val="en-US"/>
        </w:rPr>
        <w:t>The</w:t>
      </w:r>
      <w:proofErr w:type="gramEnd"/>
      <w:r w:rsidRPr="00B94AD3">
        <w:rPr>
          <w:rFonts w:eastAsia="+mj-ea" w:cstheme="minorHAnsi"/>
          <w:i/>
          <w:iCs/>
          <w:color w:val="000000"/>
          <w:kern w:val="24"/>
          <w:lang w:val="en-US"/>
        </w:rPr>
        <w:t xml:space="preserve"> role of digital eco-system mapping in strengthening PVE: Bangladesh CO experience sharing</w:t>
      </w:r>
    </w:p>
    <w:p w14:paraId="58111271" w14:textId="0D57B3E9" w:rsidR="00804F19" w:rsidRDefault="00C43295" w:rsidP="00196166">
      <w:pPr>
        <w:pStyle w:val="ListParagraph"/>
        <w:numPr>
          <w:ilvl w:val="0"/>
          <w:numId w:val="1"/>
        </w:numPr>
      </w:pPr>
      <w:r w:rsidRPr="00C43295">
        <w:t>Video Recording - Regional Knowledge Exchange on Digital Eco-System Mapping</w:t>
      </w:r>
    </w:p>
    <w:p w14:paraId="789DA57E" w14:textId="77777777" w:rsidR="00C43295" w:rsidRDefault="00C43295"/>
    <w:sectPr w:rsidR="00C4329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6095" w14:textId="77777777" w:rsidR="00326B9F" w:rsidRDefault="00326B9F" w:rsidP="00196166">
      <w:pPr>
        <w:spacing w:after="0" w:line="240" w:lineRule="auto"/>
      </w:pPr>
      <w:r>
        <w:separator/>
      </w:r>
    </w:p>
  </w:endnote>
  <w:endnote w:type="continuationSeparator" w:id="0">
    <w:p w14:paraId="7945511A" w14:textId="77777777" w:rsidR="00326B9F" w:rsidRDefault="00326B9F" w:rsidP="0019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914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FC43A" w14:textId="2D244940" w:rsidR="00196166" w:rsidRDefault="00196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822AA" w14:textId="77777777" w:rsidR="00196166" w:rsidRDefault="0019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E5F3" w14:textId="77777777" w:rsidR="00326B9F" w:rsidRDefault="00326B9F" w:rsidP="00196166">
      <w:pPr>
        <w:spacing w:after="0" w:line="240" w:lineRule="auto"/>
      </w:pPr>
      <w:r>
        <w:separator/>
      </w:r>
    </w:p>
  </w:footnote>
  <w:footnote w:type="continuationSeparator" w:id="0">
    <w:p w14:paraId="4FA9075F" w14:textId="77777777" w:rsidR="00326B9F" w:rsidRDefault="00326B9F" w:rsidP="0019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547EA"/>
    <w:multiLevelType w:val="hybridMultilevel"/>
    <w:tmpl w:val="2D7C7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36BC"/>
    <w:multiLevelType w:val="hybridMultilevel"/>
    <w:tmpl w:val="CFB4A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3A9B"/>
    <w:multiLevelType w:val="hybridMultilevel"/>
    <w:tmpl w:val="FD622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79BB"/>
    <w:multiLevelType w:val="hybridMultilevel"/>
    <w:tmpl w:val="141009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C5"/>
    <w:rsid w:val="000A1A2D"/>
    <w:rsid w:val="00196166"/>
    <w:rsid w:val="00214119"/>
    <w:rsid w:val="002555FA"/>
    <w:rsid w:val="00317C6E"/>
    <w:rsid w:val="00326B9F"/>
    <w:rsid w:val="00352112"/>
    <w:rsid w:val="003C6A37"/>
    <w:rsid w:val="004644BC"/>
    <w:rsid w:val="004F3263"/>
    <w:rsid w:val="005D4316"/>
    <w:rsid w:val="00603075"/>
    <w:rsid w:val="00607F15"/>
    <w:rsid w:val="00651164"/>
    <w:rsid w:val="007758C5"/>
    <w:rsid w:val="00804F19"/>
    <w:rsid w:val="00830805"/>
    <w:rsid w:val="00A3356A"/>
    <w:rsid w:val="00A57FC4"/>
    <w:rsid w:val="00B00D67"/>
    <w:rsid w:val="00B05000"/>
    <w:rsid w:val="00B94AD3"/>
    <w:rsid w:val="00C20EBF"/>
    <w:rsid w:val="00C43295"/>
    <w:rsid w:val="00D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2FD2"/>
  <w15:chartTrackingRefBased/>
  <w15:docId w15:val="{EE78F261-25FC-4DD0-85C2-A397FBC6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C5"/>
  </w:style>
  <w:style w:type="paragraph" w:styleId="Heading1">
    <w:name w:val="heading 1"/>
    <w:basedOn w:val="Normal"/>
    <w:link w:val="Heading1Char"/>
    <w:uiPriority w:val="9"/>
    <w:qFormat/>
    <w:rsid w:val="00804F19"/>
    <w:pPr>
      <w:keepNext/>
      <w:spacing w:before="240" w:after="0" w:line="240" w:lineRule="auto"/>
      <w:outlineLvl w:val="0"/>
    </w:pPr>
    <w:rPr>
      <w:rFonts w:ascii="Calibri Light" w:eastAsia="Times New Roman" w:hAnsi="Calibri Light" w:cs="Calibri Light"/>
      <w:color w:val="2F5496"/>
      <w:kern w:val="36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F19"/>
    <w:rPr>
      <w:rFonts w:ascii="Calibri Light" w:eastAsia="Times New Roman" w:hAnsi="Calibri Light" w:cs="Calibri Light"/>
      <w:color w:val="2F5496"/>
      <w:kern w:val="36"/>
      <w:sz w:val="32"/>
      <w:szCs w:val="32"/>
      <w:lang w:val="en-US"/>
    </w:rPr>
  </w:style>
  <w:style w:type="character" w:styleId="BookTitle">
    <w:name w:val="Book Title"/>
    <w:basedOn w:val="DefaultParagraphFont"/>
    <w:uiPriority w:val="33"/>
    <w:qFormat/>
    <w:rsid w:val="00C43295"/>
    <w:rPr>
      <w:b w:val="0"/>
      <w:bCs w:val="0"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511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1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55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166"/>
  </w:style>
  <w:style w:type="paragraph" w:styleId="Footer">
    <w:name w:val="footer"/>
    <w:basedOn w:val="Normal"/>
    <w:link w:val="FooterChar"/>
    <w:uiPriority w:val="99"/>
    <w:unhideWhenUsed/>
    <w:rsid w:val="00196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Peirce</dc:creator>
  <cp:keywords/>
  <dc:description/>
  <cp:lastModifiedBy>Philip Peirce</cp:lastModifiedBy>
  <cp:revision>7</cp:revision>
  <dcterms:created xsi:type="dcterms:W3CDTF">2022-01-24T11:56:00Z</dcterms:created>
  <dcterms:modified xsi:type="dcterms:W3CDTF">2022-01-28T09:12:00Z</dcterms:modified>
</cp:coreProperties>
</file>