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79" w:rsidRPr="00CF0B1D" w:rsidRDefault="00D222B4" w:rsidP="00A94840">
      <w:pPr>
        <w:spacing w:after="0"/>
        <w:contextualSpacing/>
        <w:rPr>
          <w:rFonts w:ascii="Myriad Pro" w:hAnsi="Myriad Pro"/>
          <w:b/>
          <w:sz w:val="22"/>
          <w:szCs w:val="22"/>
          <w:lang w:val="es-ES_tradnl"/>
        </w:rPr>
      </w:pPr>
      <w:bookmarkStart w:id="0" w:name="_Toc380727931"/>
      <w:bookmarkStart w:id="1" w:name="_Toc381863137"/>
      <w:bookmarkStart w:id="2" w:name="_Toc439945964"/>
      <w:r w:rsidRPr="00CF0B1D">
        <w:rPr>
          <w:rFonts w:ascii="Myriad Pro" w:hAnsi="Myriad Pro"/>
          <w:b/>
          <w:noProof/>
          <w:sz w:val="22"/>
          <w:szCs w:val="22"/>
          <w:lang w:val="en-US" w:eastAsia="en-US"/>
        </w:rPr>
        <w:drawing>
          <wp:anchor distT="0" distB="0" distL="114300" distR="114300" simplePos="0" relativeHeight="251658240" behindDoc="0" locked="0" layoutInCell="1" allowOverlap="1" wp14:anchorId="03743229" wp14:editId="1BB4F08A">
            <wp:simplePos x="0" y="0"/>
            <wp:positionH relativeFrom="margin">
              <wp:align>right</wp:align>
            </wp:positionH>
            <wp:positionV relativeFrom="paragraph">
              <wp:posOffset>-493319</wp:posOffset>
            </wp:positionV>
            <wp:extent cx="483870" cy="817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b="28539"/>
                    <a:stretch>
                      <a:fillRect/>
                    </a:stretch>
                  </pic:blipFill>
                  <pic:spPr bwMode="auto">
                    <a:xfrm>
                      <a:off x="0" y="0"/>
                      <a:ext cx="48387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479" w:rsidRPr="00CF0B1D" w:rsidRDefault="00A43479" w:rsidP="00A94840">
      <w:pPr>
        <w:pStyle w:val="Heading1"/>
        <w:spacing w:after="0"/>
        <w:contextualSpacing/>
        <w:rPr>
          <w:rFonts w:ascii="Myriad Pro" w:hAnsi="Myriad Pro"/>
          <w:b/>
          <w:sz w:val="22"/>
          <w:szCs w:val="22"/>
          <w:lang w:val="es-ES_tradnl"/>
        </w:rPr>
      </w:pPr>
    </w:p>
    <w:p w:rsidR="003C181D" w:rsidRPr="00CF0B1D" w:rsidRDefault="003C181D" w:rsidP="00A94840">
      <w:pPr>
        <w:spacing w:after="0"/>
        <w:contextualSpacing/>
        <w:jc w:val="right"/>
        <w:rPr>
          <w:rFonts w:ascii="Myriad Pro" w:hAnsi="Myriad Pro"/>
          <w:sz w:val="22"/>
          <w:szCs w:val="22"/>
          <w:lang w:val="en-US"/>
        </w:rPr>
      </w:pPr>
    </w:p>
    <w:p w:rsidR="008345CE" w:rsidRDefault="006321DA" w:rsidP="00A94840">
      <w:pPr>
        <w:pStyle w:val="Heading1"/>
        <w:spacing w:after="0"/>
        <w:contextualSpacing/>
        <w:jc w:val="center"/>
        <w:rPr>
          <w:rFonts w:ascii="Myriad Pro" w:hAnsi="Myriad Pro"/>
          <w:b/>
          <w:sz w:val="22"/>
          <w:szCs w:val="22"/>
          <w:lang w:val="es-ES_tradnl"/>
        </w:rPr>
      </w:pPr>
      <w:r w:rsidRPr="00CF0B1D">
        <w:rPr>
          <w:rFonts w:ascii="Myriad Pro" w:hAnsi="Myriad Pro"/>
          <w:b/>
          <w:sz w:val="22"/>
          <w:szCs w:val="22"/>
          <w:lang w:val="es-ES_tradnl"/>
        </w:rPr>
        <w:t xml:space="preserve">Términos de Referencia (TdR) </w:t>
      </w:r>
    </w:p>
    <w:p w:rsidR="006321DA" w:rsidRPr="00CF0B1D" w:rsidRDefault="006321DA" w:rsidP="00A94840">
      <w:pPr>
        <w:pStyle w:val="Heading1"/>
        <w:spacing w:after="0"/>
        <w:contextualSpacing/>
        <w:jc w:val="center"/>
        <w:rPr>
          <w:rFonts w:ascii="Myriad Pro" w:hAnsi="Myriad Pro"/>
          <w:b/>
          <w:sz w:val="22"/>
          <w:szCs w:val="22"/>
          <w:lang w:val="es-ES_tradnl"/>
        </w:rPr>
      </w:pPr>
      <w:r w:rsidRPr="00CF0B1D">
        <w:rPr>
          <w:rFonts w:ascii="Myriad Pro" w:hAnsi="Myriad Pro"/>
          <w:b/>
          <w:sz w:val="22"/>
          <w:szCs w:val="22"/>
          <w:lang w:val="es-ES_tradnl"/>
        </w:rPr>
        <w:t xml:space="preserve"> </w:t>
      </w:r>
      <w:r w:rsidR="005C1A33" w:rsidRPr="00CF0B1D">
        <w:rPr>
          <w:rFonts w:ascii="Myriad Pro" w:hAnsi="Myriad Pro"/>
          <w:b/>
          <w:sz w:val="22"/>
          <w:szCs w:val="22"/>
          <w:lang w:val="es-ES_tradnl"/>
        </w:rPr>
        <w:t>EVALUACION</w:t>
      </w:r>
      <w:r w:rsidR="008345CE">
        <w:rPr>
          <w:rFonts w:ascii="Myriad Pro" w:hAnsi="Myriad Pro"/>
          <w:b/>
          <w:sz w:val="22"/>
          <w:szCs w:val="22"/>
          <w:lang w:val="es-ES_tradnl"/>
        </w:rPr>
        <w:t xml:space="preserve"> EXTERNA </w:t>
      </w:r>
      <w:r w:rsidR="007B55FA">
        <w:rPr>
          <w:rFonts w:ascii="Myriad Pro" w:hAnsi="Myriad Pro"/>
          <w:b/>
          <w:sz w:val="22"/>
          <w:szCs w:val="22"/>
          <w:lang w:val="es-ES_tradnl"/>
        </w:rPr>
        <w:t>a la plataforma articulada para el desarrollo integral territorial-</w:t>
      </w:r>
      <w:r w:rsidR="008345CE">
        <w:rPr>
          <w:rFonts w:ascii="Myriad Pro" w:hAnsi="Myriad Pro"/>
          <w:b/>
          <w:sz w:val="22"/>
          <w:szCs w:val="22"/>
          <w:lang w:val="es-ES_tradnl"/>
        </w:rPr>
        <w:t>PADIT</w:t>
      </w:r>
      <w:r w:rsidR="007B55FA">
        <w:rPr>
          <w:rFonts w:ascii="Myriad Pro" w:hAnsi="Myriad Pro"/>
          <w:b/>
          <w:sz w:val="22"/>
          <w:szCs w:val="22"/>
          <w:lang w:val="es-ES_tradnl"/>
        </w:rPr>
        <w:t>-</w:t>
      </w:r>
    </w:p>
    <w:p w:rsidR="00296A30" w:rsidRPr="00CF0B1D" w:rsidRDefault="00296A30" w:rsidP="00A94840">
      <w:pPr>
        <w:spacing w:after="0"/>
        <w:contextualSpacing/>
        <w:rPr>
          <w:rFonts w:ascii="Myriad Pro" w:hAnsi="Myriad Pro"/>
          <w:b/>
          <w:sz w:val="22"/>
          <w:szCs w:val="22"/>
          <w:lang w:val="es-ES_tradnl"/>
        </w:rPr>
      </w:pPr>
    </w:p>
    <w:p w:rsidR="00A43479" w:rsidRPr="00CF0B1D" w:rsidRDefault="00A43479" w:rsidP="00A94840">
      <w:pPr>
        <w:spacing w:after="0"/>
        <w:contextualSpacing/>
        <w:rPr>
          <w:rFonts w:ascii="Myriad Pro" w:hAnsi="Myriad Pro"/>
          <w:sz w:val="22"/>
          <w:szCs w:val="22"/>
          <w:lang w:val="es-ES_tradnl"/>
        </w:rPr>
      </w:pPr>
      <w:r w:rsidRPr="00CF0B1D">
        <w:rPr>
          <w:rFonts w:ascii="Myriad Pro" w:hAnsi="Myriad Pro"/>
          <w:b/>
          <w:sz w:val="22"/>
          <w:szCs w:val="22"/>
          <w:lang w:val="es-ES_tradnl"/>
        </w:rPr>
        <w:t>Oficina de país:</w:t>
      </w:r>
      <w:r w:rsidRPr="00CF0B1D">
        <w:rPr>
          <w:rFonts w:ascii="Myriad Pro" w:hAnsi="Myriad Pro"/>
          <w:sz w:val="22"/>
          <w:szCs w:val="22"/>
          <w:lang w:val="es-ES_tradnl"/>
        </w:rPr>
        <w:t xml:space="preserve"> Cuba</w:t>
      </w:r>
    </w:p>
    <w:p w:rsidR="00A43479" w:rsidRPr="00CF0B1D" w:rsidRDefault="00A43479" w:rsidP="00A94840">
      <w:pPr>
        <w:spacing w:after="0"/>
        <w:contextualSpacing/>
        <w:rPr>
          <w:rFonts w:ascii="Myriad Pro" w:hAnsi="Myriad Pro"/>
          <w:sz w:val="22"/>
          <w:szCs w:val="22"/>
          <w:lang w:val="es-ES_tradnl"/>
        </w:rPr>
      </w:pPr>
      <w:r w:rsidRPr="00CF0B1D">
        <w:rPr>
          <w:rFonts w:ascii="Myriad Pro" w:hAnsi="Myriad Pro"/>
          <w:b/>
          <w:sz w:val="22"/>
          <w:szCs w:val="22"/>
          <w:lang w:val="es-ES_tradnl"/>
        </w:rPr>
        <w:t>Unidad:</w:t>
      </w:r>
      <w:r w:rsidRPr="00CF0B1D">
        <w:rPr>
          <w:rFonts w:ascii="Myriad Pro" w:hAnsi="Myriad Pro"/>
          <w:sz w:val="22"/>
          <w:szCs w:val="22"/>
          <w:lang w:val="es-ES_tradnl"/>
        </w:rPr>
        <w:t xml:space="preserve"> </w:t>
      </w:r>
      <w:r w:rsidR="00CD3C58" w:rsidRPr="00CD3C58">
        <w:rPr>
          <w:rFonts w:ascii="Myriad Pro" w:hAnsi="Myriad Pro"/>
          <w:sz w:val="22"/>
          <w:szCs w:val="22"/>
          <w:lang w:val="es-ES_tradnl"/>
        </w:rPr>
        <w:t>Desarrollo Humano Local / Proyecto</w:t>
      </w:r>
      <w:r w:rsidR="00CD3C58">
        <w:rPr>
          <w:rFonts w:ascii="Myriad Pro" w:hAnsi="Myriad Pro"/>
          <w:sz w:val="22"/>
          <w:szCs w:val="22"/>
          <w:lang w:val="es-ES_tradnl"/>
        </w:rPr>
        <w:t xml:space="preserve"> PADIT</w:t>
      </w:r>
    </w:p>
    <w:p w:rsidR="00A43479" w:rsidRPr="00793E81" w:rsidRDefault="00A43479" w:rsidP="00A94840">
      <w:pPr>
        <w:spacing w:after="0"/>
        <w:contextualSpacing/>
        <w:rPr>
          <w:rFonts w:ascii="Myriad Pro" w:hAnsi="Myriad Pro"/>
          <w:sz w:val="22"/>
          <w:szCs w:val="22"/>
          <w:lang w:val="es-ES"/>
        </w:rPr>
      </w:pPr>
      <w:r w:rsidRPr="00CF0B1D">
        <w:rPr>
          <w:rFonts w:ascii="Myriad Pro" w:hAnsi="Myriad Pro"/>
          <w:b/>
          <w:sz w:val="22"/>
          <w:szCs w:val="22"/>
          <w:lang w:val="es-ES_tradnl"/>
        </w:rPr>
        <w:t>Duración del servicio:</w:t>
      </w:r>
      <w:r w:rsidR="00821720">
        <w:rPr>
          <w:rFonts w:ascii="Myriad Pro" w:hAnsi="Myriad Pro"/>
          <w:b/>
          <w:sz w:val="22"/>
          <w:szCs w:val="22"/>
          <w:lang w:val="es-ES_tradnl"/>
        </w:rPr>
        <w:t xml:space="preserve"> </w:t>
      </w:r>
      <w:r w:rsidR="00C86ACF">
        <w:rPr>
          <w:rFonts w:ascii="Myriad Pro" w:hAnsi="Myriad Pro"/>
          <w:sz w:val="22"/>
          <w:szCs w:val="22"/>
          <w:lang w:val="es-ES_tradnl"/>
        </w:rPr>
        <w:t xml:space="preserve">9 de marzo </w:t>
      </w:r>
      <w:r w:rsidR="00FB3E44">
        <w:rPr>
          <w:rFonts w:ascii="Myriad Pro" w:hAnsi="Myriad Pro"/>
          <w:sz w:val="22"/>
          <w:szCs w:val="22"/>
          <w:lang w:val="es-ES_tradnl"/>
        </w:rPr>
        <w:t>–</w:t>
      </w:r>
      <w:r w:rsidR="00F46C82" w:rsidRPr="00CF0B1D">
        <w:rPr>
          <w:rFonts w:ascii="Myriad Pro" w:hAnsi="Myriad Pro"/>
          <w:sz w:val="22"/>
          <w:szCs w:val="22"/>
          <w:lang w:val="es-ES_tradnl"/>
        </w:rPr>
        <w:t xml:space="preserve"> </w:t>
      </w:r>
      <w:r w:rsidR="00FB3E44">
        <w:rPr>
          <w:rFonts w:ascii="Myriad Pro" w:hAnsi="Myriad Pro"/>
          <w:sz w:val="22"/>
          <w:szCs w:val="22"/>
          <w:lang w:val="es-ES_tradnl"/>
        </w:rPr>
        <w:t>9 de junio</w:t>
      </w:r>
      <w:r w:rsidR="00296A30" w:rsidRPr="00CF0B1D">
        <w:rPr>
          <w:rFonts w:ascii="Myriad Pro" w:hAnsi="Myriad Pro"/>
          <w:sz w:val="22"/>
          <w:szCs w:val="22"/>
          <w:lang w:val="es-ES_tradnl"/>
        </w:rPr>
        <w:t xml:space="preserve"> 2022</w:t>
      </w:r>
      <w:r w:rsidR="00F46C82" w:rsidRPr="00CF0B1D">
        <w:rPr>
          <w:rFonts w:ascii="Myriad Pro" w:hAnsi="Myriad Pro"/>
          <w:sz w:val="22"/>
          <w:szCs w:val="22"/>
          <w:lang w:val="es-ES_tradnl"/>
        </w:rPr>
        <w:t>, teniendo en cuenta el contexto actual de covid-19 y las medidas restrictivas y de aislamiento.</w:t>
      </w:r>
    </w:p>
    <w:p w:rsidR="00A43479" w:rsidRPr="00CF0B1D" w:rsidRDefault="00A43479" w:rsidP="00A94840">
      <w:pPr>
        <w:spacing w:after="0"/>
        <w:contextualSpacing/>
        <w:rPr>
          <w:rFonts w:ascii="Myriad Pro" w:hAnsi="Myriad Pro"/>
          <w:sz w:val="22"/>
          <w:szCs w:val="22"/>
          <w:lang w:val="es-ES_tradnl"/>
        </w:rPr>
      </w:pPr>
    </w:p>
    <w:p w:rsidR="00A43479" w:rsidRPr="00CF0B1D" w:rsidRDefault="00A43479" w:rsidP="00A94840">
      <w:pPr>
        <w:spacing w:after="0"/>
        <w:contextualSpacing/>
        <w:jc w:val="center"/>
        <w:rPr>
          <w:rFonts w:ascii="Myriad Pro" w:hAnsi="Myriad Pro"/>
          <w:b/>
          <w:sz w:val="22"/>
          <w:szCs w:val="22"/>
          <w:lang w:val="es-ES_tradnl"/>
        </w:rPr>
      </w:pPr>
      <w:r w:rsidRPr="00CF0B1D">
        <w:rPr>
          <w:rFonts w:ascii="Myriad Pro" w:hAnsi="Myriad Pro"/>
          <w:b/>
          <w:sz w:val="22"/>
          <w:szCs w:val="22"/>
          <w:lang w:val="es-ES_tradnl"/>
        </w:rPr>
        <w:t>DESCRIPCION DEL SERVICIO A DESARROLLAR</w:t>
      </w:r>
    </w:p>
    <w:p w:rsidR="00A43479" w:rsidRPr="00CF0B1D" w:rsidRDefault="00A43479" w:rsidP="00A94840">
      <w:pPr>
        <w:spacing w:after="0"/>
        <w:contextualSpacing/>
        <w:rPr>
          <w:rFonts w:ascii="Myriad Pro" w:hAnsi="Myriad Pro"/>
          <w:sz w:val="22"/>
          <w:szCs w:val="22"/>
          <w:lang w:val="es-ES_tradnl"/>
        </w:rPr>
      </w:pPr>
    </w:p>
    <w:p w:rsidR="00A43479" w:rsidRPr="00CF0B1D" w:rsidRDefault="00A648F2" w:rsidP="00FE14BB">
      <w:pPr>
        <w:pStyle w:val="ListParagraph"/>
        <w:numPr>
          <w:ilvl w:val="0"/>
          <w:numId w:val="14"/>
        </w:numPr>
        <w:spacing w:after="0" w:line="240" w:lineRule="auto"/>
        <w:jc w:val="both"/>
        <w:rPr>
          <w:rFonts w:ascii="Myriad Pro" w:hAnsi="Myriad Pro"/>
          <w:b/>
          <w:lang w:val="es-ES_tradnl"/>
        </w:rPr>
      </w:pPr>
      <w:r w:rsidRPr="00CF0B1D">
        <w:rPr>
          <w:rFonts w:ascii="Myriad Pro" w:hAnsi="Myriad Pro"/>
          <w:b/>
          <w:color w:val="4F81BD" w:themeColor="accent1"/>
          <w:lang w:val="es-ES_tradnl"/>
        </w:rPr>
        <w:t>INTRODUCCIÓN</w:t>
      </w:r>
    </w:p>
    <w:p w:rsidR="004E77BD" w:rsidRPr="00CF0B1D" w:rsidRDefault="004E77BD" w:rsidP="004E77BD">
      <w:pPr>
        <w:pStyle w:val="BodyText1"/>
        <w:spacing w:after="0"/>
        <w:ind w:left="1080"/>
        <w:contextualSpacing/>
        <w:rPr>
          <w:rFonts w:ascii="Myriad Pro" w:hAnsi="Myriad Pro" w:cs="Cambria"/>
          <w:b/>
          <w:color w:val="4BACC6" w:themeColor="accent5"/>
          <w:sz w:val="22"/>
          <w:szCs w:val="22"/>
        </w:rPr>
      </w:pPr>
    </w:p>
    <w:p w:rsidR="004E77BD" w:rsidRPr="00CF0B1D" w:rsidRDefault="00681B0F" w:rsidP="00A94840">
      <w:pPr>
        <w:spacing w:after="0"/>
        <w:contextualSpacing/>
        <w:rPr>
          <w:rFonts w:ascii="Myriad Pro" w:hAnsi="Myriad Pro"/>
          <w:b/>
          <w:sz w:val="22"/>
          <w:szCs w:val="22"/>
          <w:lang w:val="es-ES"/>
        </w:rPr>
      </w:pPr>
      <w:r w:rsidRPr="00CF0B1D">
        <w:rPr>
          <w:rFonts w:ascii="Myriad Pro" w:hAnsi="Myriad Pro" w:cs="Cambria"/>
          <w:b/>
          <w:color w:val="548DD4" w:themeColor="text2" w:themeTint="99"/>
          <w:sz w:val="22"/>
          <w:szCs w:val="22"/>
          <w:lang w:val="es-ES"/>
        </w:rPr>
        <w:t>ANTECEDENTES Y CONTEXTO</w:t>
      </w:r>
    </w:p>
    <w:p w:rsidR="00641A21" w:rsidRPr="00CF0B1D" w:rsidRDefault="00641A21" w:rsidP="00A94840">
      <w:pPr>
        <w:spacing w:after="0"/>
        <w:contextualSpacing/>
        <w:rPr>
          <w:rFonts w:ascii="Myriad Pro" w:hAnsi="Myriad Pro"/>
          <w:sz w:val="22"/>
          <w:szCs w:val="22"/>
          <w:lang w:val="es-ES"/>
        </w:rPr>
      </w:pPr>
      <w:r w:rsidRPr="00CF0B1D">
        <w:rPr>
          <w:rFonts w:ascii="Myriad Pro" w:hAnsi="Myriad Pro"/>
          <w:b/>
          <w:sz w:val="22"/>
          <w:szCs w:val="22"/>
          <w:lang w:val="es-ES"/>
        </w:rPr>
        <w:t>Desde el final de la década de los ’90</w:t>
      </w:r>
      <w:r w:rsidRPr="00CF0B1D">
        <w:rPr>
          <w:rFonts w:ascii="Myriad Pro" w:hAnsi="Myriad Pro"/>
          <w:sz w:val="22"/>
          <w:szCs w:val="22"/>
          <w:lang w:val="es-ES"/>
        </w:rPr>
        <w:t xml:space="preserve"> hasta hoy</w:t>
      </w:r>
      <w:r w:rsidR="00A00241" w:rsidRPr="00CF0B1D">
        <w:rPr>
          <w:rFonts w:ascii="Myriad Pro" w:hAnsi="Myriad Pro"/>
          <w:sz w:val="22"/>
          <w:szCs w:val="22"/>
          <w:lang w:val="es-ES"/>
        </w:rPr>
        <w:t>,</w:t>
      </w:r>
      <w:r w:rsidRPr="00CF0B1D">
        <w:rPr>
          <w:rFonts w:ascii="Myriad Pro" w:hAnsi="Myriad Pro"/>
          <w:sz w:val="22"/>
          <w:szCs w:val="22"/>
          <w:lang w:val="es-ES"/>
        </w:rPr>
        <w:t xml:space="preserve"> el tema del desarrollo territorial ha sido un tema de relevancia para Cuba: a partir del </w:t>
      </w:r>
      <w:r w:rsidR="007C45A7" w:rsidRPr="00CF0B1D">
        <w:rPr>
          <w:rFonts w:ascii="Myriad Pro" w:hAnsi="Myriad Pro"/>
          <w:sz w:val="22"/>
          <w:szCs w:val="22"/>
          <w:lang w:val="es-ES"/>
        </w:rPr>
        <w:t>Programa de Desarrollo Humano Local (</w:t>
      </w:r>
      <w:r w:rsidRPr="00CF0B1D">
        <w:rPr>
          <w:rFonts w:ascii="Myriad Pro" w:hAnsi="Myriad Pro"/>
          <w:sz w:val="22"/>
          <w:szCs w:val="22"/>
          <w:lang w:val="es-ES"/>
        </w:rPr>
        <w:t>PDHL</w:t>
      </w:r>
      <w:r w:rsidR="007C45A7" w:rsidRPr="00CF0B1D">
        <w:rPr>
          <w:rFonts w:ascii="Myriad Pro" w:hAnsi="Myriad Pro"/>
          <w:sz w:val="22"/>
          <w:szCs w:val="22"/>
          <w:lang w:val="es-ES"/>
        </w:rPr>
        <w:t>)</w:t>
      </w:r>
      <w:r w:rsidRPr="00CF0B1D">
        <w:rPr>
          <w:rFonts w:ascii="Myriad Pro" w:hAnsi="Myriad Pro"/>
          <w:sz w:val="22"/>
          <w:szCs w:val="22"/>
          <w:lang w:val="es-ES"/>
        </w:rPr>
        <w:t xml:space="preserve">, liderado por el MINCEX y el PNUD, el País ha ido conformando distintas iniciativas, programas y experiencias nacionales y territoriales para apoyar al desarrollo </w:t>
      </w:r>
      <w:r w:rsidR="00A00241" w:rsidRPr="00CF0B1D">
        <w:rPr>
          <w:rFonts w:ascii="Myriad Pro" w:hAnsi="Myriad Pro"/>
          <w:sz w:val="22"/>
          <w:szCs w:val="22"/>
          <w:lang w:val="es-ES"/>
        </w:rPr>
        <w:t xml:space="preserve">socio </w:t>
      </w:r>
      <w:r w:rsidRPr="00CF0B1D">
        <w:rPr>
          <w:rFonts w:ascii="Myriad Pro" w:hAnsi="Myriad Pro"/>
          <w:sz w:val="22"/>
          <w:szCs w:val="22"/>
          <w:lang w:val="es-ES"/>
        </w:rPr>
        <w:t xml:space="preserve">económico de los territorios. </w:t>
      </w:r>
      <w:r w:rsidR="007C45A7" w:rsidRPr="00CF0B1D">
        <w:rPr>
          <w:rFonts w:ascii="Myriad Pro" w:hAnsi="Myriad Pro"/>
          <w:sz w:val="22"/>
          <w:szCs w:val="22"/>
          <w:lang w:val="es-ES"/>
        </w:rPr>
        <w:t>Dentro de ellas</w:t>
      </w:r>
      <w:r w:rsidRPr="00CF0B1D">
        <w:rPr>
          <w:rFonts w:ascii="Myriad Pro" w:hAnsi="Myriad Pro"/>
          <w:sz w:val="22"/>
          <w:szCs w:val="22"/>
          <w:lang w:val="es-ES"/>
        </w:rPr>
        <w:t xml:space="preserve"> la Plataforma Articulada para el Desarrollo Integral Territorial (PADIT) que</w:t>
      </w:r>
      <w:r w:rsidR="007C45A7" w:rsidRPr="00CF0B1D">
        <w:rPr>
          <w:rFonts w:ascii="Myriad Pro" w:hAnsi="Myriad Pro"/>
          <w:sz w:val="22"/>
          <w:szCs w:val="22"/>
          <w:lang w:val="es-ES"/>
        </w:rPr>
        <w:t xml:space="preserve"> surge </w:t>
      </w:r>
      <w:r w:rsidRPr="00CF0B1D">
        <w:rPr>
          <w:rFonts w:ascii="Myriad Pro" w:hAnsi="Myriad Pro"/>
          <w:sz w:val="22"/>
          <w:szCs w:val="22"/>
          <w:lang w:val="es-ES"/>
        </w:rPr>
        <w:t>en el</w:t>
      </w:r>
      <w:r w:rsidR="007C45A7" w:rsidRPr="00CF0B1D">
        <w:rPr>
          <w:rFonts w:ascii="Myriad Pro" w:hAnsi="Myriad Pro"/>
          <w:sz w:val="22"/>
          <w:szCs w:val="22"/>
          <w:lang w:val="es-ES"/>
        </w:rPr>
        <w:t xml:space="preserve"> año</w:t>
      </w:r>
      <w:r w:rsidRPr="00CF0B1D">
        <w:rPr>
          <w:rFonts w:ascii="Myriad Pro" w:hAnsi="Myriad Pro"/>
          <w:sz w:val="22"/>
          <w:szCs w:val="22"/>
          <w:lang w:val="es-ES"/>
        </w:rPr>
        <w:t xml:space="preserve"> 2014.  </w:t>
      </w:r>
      <w:r w:rsidRPr="00CF0B1D" w:rsidDel="00AA63F8">
        <w:rPr>
          <w:rFonts w:ascii="Myriad Pro" w:hAnsi="Myriad Pro"/>
          <w:sz w:val="22"/>
          <w:szCs w:val="22"/>
          <w:lang w:val="es-ES"/>
        </w:rPr>
        <w:t xml:space="preserve"> </w:t>
      </w:r>
    </w:p>
    <w:p w:rsidR="004E77BD" w:rsidRPr="00CF0B1D" w:rsidRDefault="004E77BD" w:rsidP="00A94840">
      <w:pPr>
        <w:spacing w:after="0"/>
        <w:contextualSpacing/>
        <w:rPr>
          <w:rFonts w:ascii="Myriad Pro" w:hAnsi="Myriad Pro"/>
          <w:sz w:val="22"/>
          <w:szCs w:val="22"/>
          <w:lang w:val="es-ES"/>
        </w:rPr>
      </w:pPr>
    </w:p>
    <w:p w:rsidR="00641A21" w:rsidRPr="00CF0B1D" w:rsidRDefault="00641A21" w:rsidP="00A94840">
      <w:pPr>
        <w:spacing w:after="0"/>
        <w:contextualSpacing/>
        <w:rPr>
          <w:rFonts w:ascii="Myriad Pro" w:hAnsi="Myriad Pro"/>
          <w:sz w:val="22"/>
          <w:szCs w:val="22"/>
          <w:lang w:val="es-ES"/>
        </w:rPr>
      </w:pPr>
      <w:r w:rsidRPr="00CF0B1D">
        <w:rPr>
          <w:rFonts w:ascii="Myriad Pro" w:hAnsi="Myriad Pro"/>
          <w:sz w:val="22"/>
          <w:szCs w:val="22"/>
          <w:lang w:val="es-ES"/>
        </w:rPr>
        <w:t>La marcada voluntad política en el País en considerar el desarrollo territorial como tema transversal al centro de los documentos programáticos nacionales se reflejan en los “Lineamientos de la política económica y social del Partido y la Revolución” como la “Conceptualización del Modelo Económico y Social cubano de Desarrollo Socialista”, en “las Bases del Plan Nacional de Desarrollo Económico y social para el 2030”, donde se revaloriza la centralidad de los territorios y el papel de la acción local, para la actualización del modelo económico y social cubano.</w:t>
      </w:r>
    </w:p>
    <w:p w:rsidR="004E77BD" w:rsidRPr="00CF0B1D" w:rsidRDefault="004E77BD" w:rsidP="00A94840">
      <w:pPr>
        <w:spacing w:after="0"/>
        <w:contextualSpacing/>
        <w:rPr>
          <w:rFonts w:ascii="Myriad Pro" w:eastAsia="Cambria" w:hAnsi="Myriad Pro" w:cs="Cambria"/>
          <w:sz w:val="22"/>
          <w:szCs w:val="22"/>
          <w:u w:color="000000"/>
          <w:lang w:val="es-419"/>
        </w:rPr>
      </w:pPr>
    </w:p>
    <w:p w:rsidR="00641A21" w:rsidRPr="00CF0B1D" w:rsidRDefault="00641A21" w:rsidP="00A94840">
      <w:pPr>
        <w:spacing w:after="0"/>
        <w:contextualSpacing/>
        <w:rPr>
          <w:rFonts w:ascii="Myriad Pro" w:hAnsi="Myriad Pro"/>
          <w:sz w:val="22"/>
          <w:szCs w:val="22"/>
          <w:lang w:val="es-ES"/>
        </w:rPr>
      </w:pPr>
      <w:r w:rsidRPr="00CF0B1D">
        <w:rPr>
          <w:rFonts w:ascii="Myriad Pro" w:eastAsia="Cambria" w:hAnsi="Myriad Pro" w:cs="Cambria"/>
          <w:sz w:val="22"/>
          <w:szCs w:val="22"/>
          <w:u w:color="000000"/>
          <w:lang w:val="es-419"/>
        </w:rPr>
        <w:t xml:space="preserve">Esta prioridad fue refrendada con la aprobación de </w:t>
      </w:r>
      <w:r w:rsidRPr="00CF0B1D">
        <w:rPr>
          <w:rFonts w:ascii="Myriad Pro" w:eastAsia="Cambria" w:hAnsi="Myriad Pro" w:cs="Cambria"/>
          <w:sz w:val="22"/>
          <w:szCs w:val="22"/>
          <w:u w:color="000000"/>
          <w:lang w:val="es-ES"/>
        </w:rPr>
        <w:t xml:space="preserve">una </w:t>
      </w:r>
      <w:r w:rsidRPr="00CF0B1D">
        <w:rPr>
          <w:rFonts w:ascii="Myriad Pro" w:eastAsia="Cambria" w:hAnsi="Myriad Pro" w:cs="Cambria"/>
          <w:b/>
          <w:sz w:val="22"/>
          <w:szCs w:val="22"/>
          <w:u w:color="000000"/>
          <w:lang w:val="es-ES"/>
        </w:rPr>
        <w:t xml:space="preserve">nueva constitución, en abril del 2019, </w:t>
      </w:r>
      <w:r w:rsidRPr="00CF0B1D">
        <w:rPr>
          <w:rFonts w:ascii="Myriad Pro" w:eastAsia="Cambria" w:hAnsi="Myriad Pro" w:cs="Cambria"/>
          <w:sz w:val="22"/>
          <w:szCs w:val="22"/>
          <w:u w:color="000000"/>
          <w:lang w:val="es-ES"/>
        </w:rPr>
        <w:t xml:space="preserve">que legitimó la autonomía municipal. </w:t>
      </w:r>
      <w:r w:rsidRPr="00CF0B1D">
        <w:rPr>
          <w:rFonts w:ascii="Myriad Pro" w:eastAsia="Cambria" w:hAnsi="Myriad Pro" w:cs="Cambria"/>
          <w:sz w:val="22"/>
          <w:szCs w:val="22"/>
          <w:u w:color="000000"/>
          <w:lang w:val="es-419"/>
        </w:rPr>
        <w:t>En el 2020 con el acompañamiento de PADIT, fue aprobada la</w:t>
      </w:r>
      <w:r w:rsidRPr="00CF0B1D">
        <w:rPr>
          <w:rFonts w:ascii="Myriad Pro" w:hAnsi="Myriad Pro"/>
          <w:sz w:val="22"/>
          <w:szCs w:val="22"/>
          <w:lang w:val="es-419"/>
        </w:rPr>
        <w:t xml:space="preserve"> </w:t>
      </w:r>
      <w:r w:rsidRPr="00CF0B1D">
        <w:rPr>
          <w:rFonts w:ascii="Myriad Pro" w:hAnsi="Myriad Pro"/>
          <w:b/>
          <w:sz w:val="22"/>
          <w:szCs w:val="22"/>
          <w:lang w:val="es-419"/>
        </w:rPr>
        <w:t>Política para impulsar el Desarrollo Territorial</w:t>
      </w:r>
      <w:r w:rsidRPr="00CF0B1D">
        <w:rPr>
          <w:rFonts w:ascii="Myriad Pro" w:hAnsi="Myriad Pro"/>
          <w:sz w:val="22"/>
          <w:szCs w:val="22"/>
          <w:lang w:val="es-419"/>
        </w:rPr>
        <w:t>, como parte del Plan Nacional de Desarrollo Económico y social (PNDES) al 2030, y eje central y articulador de las agendas públicas de los gobier</w:t>
      </w:r>
      <w:r w:rsidR="0026246B">
        <w:rPr>
          <w:rFonts w:ascii="Myriad Pro" w:hAnsi="Myriad Pro"/>
          <w:sz w:val="22"/>
          <w:szCs w:val="22"/>
          <w:lang w:val="es-419"/>
        </w:rPr>
        <w:t xml:space="preserve">nos municipales y provinciales, </w:t>
      </w:r>
      <w:r w:rsidRPr="00CF0B1D">
        <w:rPr>
          <w:rFonts w:ascii="Myriad Pro" w:hAnsi="Myriad Pro"/>
          <w:sz w:val="22"/>
          <w:szCs w:val="22"/>
          <w:lang w:val="es-419"/>
        </w:rPr>
        <w:t xml:space="preserve">alineado con los </w:t>
      </w:r>
      <w:r w:rsidR="007C45A7" w:rsidRPr="00CF0B1D">
        <w:rPr>
          <w:rFonts w:ascii="Myriad Pro" w:hAnsi="Myriad Pro"/>
          <w:sz w:val="22"/>
          <w:szCs w:val="22"/>
          <w:lang w:val="es-419"/>
        </w:rPr>
        <w:t>Objetivos de Desarrollo Sostenible (</w:t>
      </w:r>
      <w:r w:rsidRPr="00CF0B1D">
        <w:rPr>
          <w:rFonts w:ascii="Myriad Pro" w:hAnsi="Myriad Pro"/>
          <w:sz w:val="22"/>
          <w:szCs w:val="22"/>
          <w:lang w:val="es-419"/>
        </w:rPr>
        <w:t>ODS</w:t>
      </w:r>
      <w:r w:rsidR="007C45A7" w:rsidRPr="00CF0B1D">
        <w:rPr>
          <w:rFonts w:ascii="Myriad Pro" w:hAnsi="Myriad Pro"/>
          <w:sz w:val="22"/>
          <w:szCs w:val="22"/>
          <w:lang w:val="es-419"/>
        </w:rPr>
        <w:t>)</w:t>
      </w:r>
      <w:r w:rsidRPr="00CF0B1D">
        <w:rPr>
          <w:rFonts w:ascii="Myriad Pro" w:hAnsi="Myriad Pro"/>
          <w:sz w:val="22"/>
          <w:szCs w:val="22"/>
          <w:lang w:val="es-419"/>
        </w:rPr>
        <w:t>.</w:t>
      </w:r>
      <w:r w:rsidRPr="00CF0B1D">
        <w:rPr>
          <w:rFonts w:ascii="Myriad Pro" w:eastAsia="Cambria" w:hAnsi="Myriad Pro" w:cs="Cambria"/>
          <w:sz w:val="22"/>
          <w:szCs w:val="22"/>
          <w:u w:color="000000"/>
          <w:lang w:val="es-419"/>
        </w:rPr>
        <w:t xml:space="preserve"> </w:t>
      </w:r>
      <w:r w:rsidRPr="00CF0B1D">
        <w:rPr>
          <w:rFonts w:ascii="Myriad Pro" w:hAnsi="Myriad Pro"/>
          <w:sz w:val="22"/>
          <w:szCs w:val="22"/>
          <w:lang w:val="es-ES"/>
        </w:rPr>
        <w:t xml:space="preserve">PADIT ha acompañado la labor de implementación de las propuestas de descentralización en el País del Grupo nacional de asesoramiento para la descentralización y la financiación territorial, que también lideró la organización de dos seminarios internacionales sobre descentralización y financiación para el desarrollo que fomentaron el debate en torno a los principales retos nacionales para la actualización de las competencias. </w:t>
      </w:r>
    </w:p>
    <w:p w:rsidR="004E77BD" w:rsidRPr="00CF0B1D" w:rsidRDefault="004E77BD" w:rsidP="00A94840">
      <w:pPr>
        <w:pStyle w:val="NormalWeb"/>
        <w:spacing w:before="0" w:beforeAutospacing="0" w:after="0" w:afterAutospacing="0"/>
        <w:contextualSpacing/>
        <w:jc w:val="both"/>
        <w:rPr>
          <w:rFonts w:ascii="Myriad Pro" w:hAnsi="Myriad Pro"/>
          <w:b/>
          <w:sz w:val="22"/>
          <w:szCs w:val="22"/>
          <w:lang w:val="es-419"/>
        </w:rPr>
      </w:pPr>
    </w:p>
    <w:p w:rsidR="00641A21" w:rsidRPr="00CF0B1D" w:rsidRDefault="00641A21" w:rsidP="00A94840">
      <w:pPr>
        <w:pStyle w:val="NormalWeb"/>
        <w:spacing w:before="0" w:beforeAutospacing="0" w:after="0" w:afterAutospacing="0"/>
        <w:contextualSpacing/>
        <w:jc w:val="both"/>
        <w:rPr>
          <w:rFonts w:ascii="Myriad Pro" w:hAnsi="Myriad Pro"/>
          <w:sz w:val="22"/>
          <w:szCs w:val="22"/>
          <w:lang w:val="es-419"/>
        </w:rPr>
      </w:pPr>
      <w:r w:rsidRPr="00CF0B1D">
        <w:rPr>
          <w:rFonts w:ascii="Myriad Pro" w:hAnsi="Myriad Pro"/>
          <w:b/>
          <w:sz w:val="22"/>
          <w:szCs w:val="22"/>
          <w:lang w:val="es-419"/>
        </w:rPr>
        <w:t>Con la aprobación de dicha política se institucionaliza PADIT como política pública,</w:t>
      </w:r>
      <w:r w:rsidRPr="00CF0B1D">
        <w:rPr>
          <w:rFonts w:ascii="Myriad Pro" w:hAnsi="Myriad Pro"/>
          <w:sz w:val="22"/>
          <w:szCs w:val="22"/>
          <w:lang w:val="es-419"/>
        </w:rPr>
        <w:t xml:space="preserve"> que potencia el desarrollo local como un proceso esencialmente endógeno, participativo, innovador y de articulación de intereses entre actores, territorios y escalas (municipal, provincial y sectorial/nacional). </w:t>
      </w:r>
    </w:p>
    <w:p w:rsidR="00915282" w:rsidRDefault="00915282" w:rsidP="00915282">
      <w:pPr>
        <w:ind w:left="90"/>
        <w:rPr>
          <w:rFonts w:ascii="Myriad Pro" w:hAnsi="Myriad Pro" w:cs="Segoe UI"/>
          <w:sz w:val="22"/>
          <w:szCs w:val="22"/>
          <w:shd w:val="clear" w:color="auto" w:fill="FFFFFF"/>
          <w:lang w:val="es-419"/>
        </w:rPr>
      </w:pPr>
    </w:p>
    <w:p w:rsidR="00915282" w:rsidRDefault="00915282" w:rsidP="00915282">
      <w:pPr>
        <w:ind w:left="90"/>
        <w:rPr>
          <w:rStyle w:val="fontstyle01"/>
          <w:rFonts w:ascii="Myriad Pro" w:hAnsi="Myriad Pro"/>
          <w:sz w:val="22"/>
          <w:szCs w:val="22"/>
          <w:lang w:val="es-ES"/>
        </w:rPr>
      </w:pPr>
      <w:r>
        <w:rPr>
          <w:rFonts w:ascii="Myriad Pro" w:hAnsi="Myriad Pro" w:cs="Arial"/>
          <w:sz w:val="22"/>
          <w:szCs w:val="22"/>
          <w:lang w:val="es-419"/>
        </w:rPr>
        <w:t>E</w:t>
      </w:r>
      <w:r>
        <w:rPr>
          <w:rFonts w:ascii="Myriad Pro" w:hAnsi="Myriad Pro" w:cs="Arial"/>
          <w:sz w:val="22"/>
          <w:szCs w:val="22"/>
          <w:lang w:val="es-ES_tradnl"/>
        </w:rPr>
        <w:t>l nuevo sistema de trabajo de gobierno</w:t>
      </w:r>
      <w:r>
        <w:rPr>
          <w:rStyle w:val="FootnoteReference"/>
          <w:rFonts w:ascii="Myriad Pro" w:hAnsi="Myriad Pro" w:cs="Arial"/>
          <w:sz w:val="22"/>
          <w:szCs w:val="22"/>
          <w:lang w:val="es-ES_tradnl"/>
        </w:rPr>
        <w:footnoteReference w:id="1"/>
      </w:r>
      <w:r>
        <w:rPr>
          <w:rFonts w:ascii="Myriad Pro" w:hAnsi="Myriad Pro" w:cs="Arial"/>
          <w:sz w:val="22"/>
          <w:szCs w:val="22"/>
          <w:lang w:val="es-ES_tradnl"/>
        </w:rPr>
        <w:t xml:space="preserve"> </w:t>
      </w:r>
      <w:r>
        <w:rPr>
          <w:rFonts w:ascii="Myriad Pro" w:hAnsi="Myriad Pro"/>
          <w:b/>
          <w:sz w:val="22"/>
          <w:szCs w:val="22"/>
          <w:lang w:val="es-419"/>
        </w:rPr>
        <w:t xml:space="preserve">en función de los ejes estratégicos del </w:t>
      </w:r>
      <w:r>
        <w:rPr>
          <w:rFonts w:ascii="Myriad Pro" w:hAnsi="Myriad Pro" w:cs="Arial"/>
          <w:sz w:val="22"/>
          <w:szCs w:val="22"/>
          <w:lang w:val="es-ES_tradnl"/>
        </w:rPr>
        <w:t>PNDES 2030</w:t>
      </w:r>
      <w:r>
        <w:rPr>
          <w:rStyle w:val="FootnoteReference"/>
          <w:rFonts w:ascii="Myriad Pro" w:hAnsi="Myriad Pro"/>
          <w:b/>
          <w:bCs/>
          <w:sz w:val="22"/>
          <w:szCs w:val="22"/>
          <w:lang w:val="es-EC"/>
        </w:rPr>
        <w:footnoteReference w:id="2"/>
      </w:r>
      <w:r>
        <w:rPr>
          <w:rFonts w:ascii="Myriad Pro" w:hAnsi="Myriad Pro" w:cs="Arial"/>
          <w:sz w:val="22"/>
          <w:szCs w:val="22"/>
          <w:lang w:val="es-ES_tradnl"/>
        </w:rPr>
        <w:t xml:space="preserve"> se materializan en seis Macro-programas y dentro de ello, en el Macroprograma 1 </w:t>
      </w:r>
      <w:r>
        <w:rPr>
          <w:rFonts w:ascii="Myriad Pro" w:hAnsi="Myriad Pro" w:cs="Arial"/>
          <w:sz w:val="22"/>
          <w:szCs w:val="22"/>
          <w:lang w:val="es-ES"/>
        </w:rPr>
        <w:t>“</w:t>
      </w:r>
      <w:r>
        <w:rPr>
          <w:rFonts w:ascii="Myriad Pro" w:hAnsi="Myriad Pro" w:cs="Arial"/>
          <w:sz w:val="22"/>
          <w:szCs w:val="22"/>
          <w:lang w:val="es-ES_tradnl"/>
        </w:rPr>
        <w:t>Gobierno, institucionalidad y macroeconomía” se encuentra PADIT como plataforma institucionalizada para potenciar el desarrollo territorial en</w:t>
      </w:r>
      <w:r>
        <w:rPr>
          <w:rStyle w:val="fontstyle01"/>
          <w:rFonts w:ascii="Myriad Pro" w:hAnsi="Myriad Pro"/>
          <w:b/>
          <w:sz w:val="22"/>
          <w:szCs w:val="22"/>
          <w:lang w:val="es-419"/>
        </w:rPr>
        <w:t xml:space="preserve"> todas las provincias del país </w:t>
      </w:r>
      <w:r>
        <w:rPr>
          <w:rFonts w:ascii="Myriad Pro" w:hAnsi="Myriad Pro" w:cs="Arial"/>
          <w:b/>
          <w:sz w:val="22"/>
          <w:szCs w:val="22"/>
          <w:lang w:val="es-419"/>
        </w:rPr>
        <w:t>incluyendo el municipio especial Isla de la Juventud</w:t>
      </w:r>
      <w:r>
        <w:rPr>
          <w:rStyle w:val="fontstyle01"/>
          <w:rFonts w:ascii="Myriad Pro" w:hAnsi="Myriad Pro"/>
          <w:b/>
          <w:sz w:val="22"/>
          <w:szCs w:val="22"/>
          <w:lang w:val="es-419"/>
        </w:rPr>
        <w:t xml:space="preserve">. </w:t>
      </w:r>
    </w:p>
    <w:p w:rsidR="00915282" w:rsidRDefault="00915282" w:rsidP="00915282">
      <w:pPr>
        <w:ind w:left="90"/>
        <w:jc w:val="center"/>
        <w:rPr>
          <w:rFonts w:ascii="Myriad Pro" w:hAnsi="Myriad Pro"/>
          <w:sz w:val="22"/>
          <w:szCs w:val="22"/>
          <w:lang w:val="es-419"/>
        </w:rPr>
      </w:pPr>
      <w:r>
        <w:rPr>
          <w:rFonts w:ascii="Myriad Pro" w:hAnsi="Myriad Pro"/>
          <w:noProof/>
          <w:sz w:val="22"/>
          <w:szCs w:val="22"/>
          <w:lang w:val="en-US" w:eastAsia="en-US"/>
        </w:rPr>
        <w:drawing>
          <wp:inline distT="0" distB="0" distL="0" distR="0" wp14:anchorId="0FA2A187" wp14:editId="54AA3086">
            <wp:extent cx="4781550" cy="3073400"/>
            <wp:effectExtent l="0" t="0" r="0" b="0"/>
            <wp:docPr id="102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9" cstate="print"/>
                    <a:srcRect/>
                    <a:stretch/>
                  </pic:blipFill>
                  <pic:spPr>
                    <a:xfrm>
                      <a:off x="0" y="0"/>
                      <a:ext cx="4782940" cy="3074293"/>
                    </a:xfrm>
                    <a:prstGeom prst="rect">
                      <a:avLst/>
                    </a:prstGeom>
                  </pic:spPr>
                </pic:pic>
              </a:graphicData>
            </a:graphic>
          </wp:inline>
        </w:drawing>
      </w:r>
    </w:p>
    <w:p w:rsidR="00641A21" w:rsidRPr="00F673B8" w:rsidRDefault="00641A21" w:rsidP="00A94840">
      <w:pPr>
        <w:pStyle w:val="NormalWeb"/>
        <w:spacing w:before="0" w:beforeAutospacing="0" w:after="0" w:afterAutospacing="0"/>
        <w:contextualSpacing/>
        <w:jc w:val="both"/>
        <w:rPr>
          <w:rFonts w:ascii="Myriad Pro" w:hAnsi="Myriad Pro"/>
          <w:sz w:val="8"/>
          <w:szCs w:val="22"/>
          <w:lang w:val="es-419"/>
        </w:rPr>
      </w:pPr>
    </w:p>
    <w:p w:rsidR="00641A21" w:rsidRPr="00CF0B1D" w:rsidRDefault="00915282" w:rsidP="00A94840">
      <w:pPr>
        <w:spacing w:after="0"/>
        <w:contextualSpacing/>
        <w:rPr>
          <w:rFonts w:ascii="Myriad Pro" w:hAnsi="Myriad Pro"/>
          <w:sz w:val="22"/>
          <w:szCs w:val="22"/>
          <w:lang w:val="es-ES"/>
        </w:rPr>
      </w:pPr>
      <w:r>
        <w:rPr>
          <w:rFonts w:ascii="Myriad Pro" w:hAnsi="Myriad Pro"/>
          <w:b/>
          <w:sz w:val="22"/>
          <w:szCs w:val="22"/>
          <w:lang w:val="es-ES"/>
        </w:rPr>
        <w:t>Igualmente se fortalece</w:t>
      </w:r>
      <w:r w:rsidR="00641A21" w:rsidRPr="00CF0B1D">
        <w:rPr>
          <w:rFonts w:ascii="Myriad Pro" w:hAnsi="Myriad Pro"/>
          <w:b/>
          <w:sz w:val="22"/>
          <w:szCs w:val="22"/>
          <w:lang w:val="es-ES"/>
        </w:rPr>
        <w:t xml:space="preserve"> el trabajo del Grupo Nacional para el seguimiento de los ODS</w:t>
      </w:r>
      <w:r w:rsidR="00641A21" w:rsidRPr="00CF0B1D">
        <w:rPr>
          <w:rFonts w:ascii="Myriad Pro" w:hAnsi="Myriad Pro"/>
          <w:sz w:val="22"/>
          <w:szCs w:val="22"/>
          <w:lang w:val="es-ES"/>
        </w:rPr>
        <w:t xml:space="preserve"> en Cuba y para la toma de decisiones a través de la implementación de una plataforma nacional tecnológica interactiva que permite la disponibilidad de datos nacionales y territoriales para monitorear los ODS-PNDES, la sistematización de su localización y la medición del desarrollo. El uso de un software dedicado permite la gestión de una base de dato compartidas con informaciones recibidas de las instituciones nacionales y de los laboratorios ODS territoriales, que trabajan en articulación con la Plataforma PADIT y que participan al levantamiento, georreferenciación y monitoreo de los datos territoriales. Dicha plataforma hoy en día cuenta con la pa</w:t>
      </w:r>
      <w:r w:rsidR="00A00241" w:rsidRPr="00CF0B1D">
        <w:rPr>
          <w:rFonts w:ascii="Myriad Pro" w:hAnsi="Myriad Pro"/>
          <w:sz w:val="22"/>
          <w:szCs w:val="22"/>
          <w:lang w:val="es-ES"/>
        </w:rPr>
        <w:t>rticipación de 17</w:t>
      </w:r>
      <w:r w:rsidR="007C45A7" w:rsidRPr="00CF0B1D">
        <w:rPr>
          <w:rFonts w:ascii="Myriad Pro" w:hAnsi="Myriad Pro"/>
          <w:sz w:val="22"/>
          <w:szCs w:val="22"/>
          <w:lang w:val="es-ES"/>
        </w:rPr>
        <w:t xml:space="preserve"> Instituciones</w:t>
      </w:r>
      <w:r w:rsidR="00641A21" w:rsidRPr="00CF0B1D">
        <w:rPr>
          <w:rFonts w:ascii="Myriad Pro" w:hAnsi="Myriad Pro"/>
          <w:sz w:val="22"/>
          <w:szCs w:val="22"/>
          <w:lang w:val="es-ES"/>
        </w:rPr>
        <w:t xml:space="preserve"> </w:t>
      </w:r>
      <w:r w:rsidR="00A00241" w:rsidRPr="00CF0B1D">
        <w:rPr>
          <w:rFonts w:ascii="Myriad Pro" w:hAnsi="Myriad Pro"/>
          <w:sz w:val="22"/>
          <w:szCs w:val="22"/>
          <w:lang w:val="es-ES"/>
        </w:rPr>
        <w:t>nacionales, 3 organizaciones de la sociedad civil y</w:t>
      </w:r>
      <w:r w:rsidR="00641A21" w:rsidRPr="00CF0B1D">
        <w:rPr>
          <w:rFonts w:ascii="Myriad Pro" w:hAnsi="Myriad Pro"/>
          <w:sz w:val="22"/>
          <w:szCs w:val="22"/>
          <w:lang w:val="es-ES"/>
        </w:rPr>
        <w:t xml:space="preserve"> los territorios de Pinar del Río, Sancti Spíritus, Artemisa y Cienfuegos. </w:t>
      </w:r>
    </w:p>
    <w:p w:rsidR="004E77BD" w:rsidRPr="00F673B8" w:rsidRDefault="00641A21" w:rsidP="00A94840">
      <w:pPr>
        <w:pStyle w:val="BodyText"/>
        <w:spacing w:after="0"/>
        <w:contextualSpacing/>
        <w:rPr>
          <w:rStyle w:val="fontstyle01"/>
          <w:rFonts w:ascii="Myriad Pro" w:hAnsi="Myriad Pro"/>
          <w:sz w:val="18"/>
          <w:szCs w:val="22"/>
          <w:lang w:val="es-419"/>
        </w:rPr>
      </w:pPr>
      <w:r w:rsidRPr="00CF0B1D">
        <w:rPr>
          <w:rStyle w:val="fontstyle01"/>
          <w:rFonts w:ascii="Myriad Pro" w:hAnsi="Myriad Pro"/>
          <w:sz w:val="22"/>
          <w:szCs w:val="22"/>
          <w:lang w:val="es-419"/>
        </w:rPr>
        <w:t xml:space="preserve"> </w:t>
      </w:r>
    </w:p>
    <w:p w:rsidR="00641A21" w:rsidRPr="00CF0B1D" w:rsidRDefault="00641A21" w:rsidP="00A94840">
      <w:pPr>
        <w:pStyle w:val="BodyText"/>
        <w:spacing w:after="0"/>
        <w:contextualSpacing/>
        <w:rPr>
          <w:rFonts w:ascii="Myriad Pro" w:hAnsi="Myriad Pro"/>
          <w:sz w:val="22"/>
          <w:szCs w:val="22"/>
          <w:lang w:val="es-ES"/>
        </w:rPr>
      </w:pPr>
      <w:r w:rsidRPr="00CF0B1D">
        <w:rPr>
          <w:rStyle w:val="fontstyle01"/>
          <w:rFonts w:ascii="Myriad Pro" w:hAnsi="Myriad Pro"/>
          <w:sz w:val="22"/>
          <w:szCs w:val="22"/>
          <w:lang w:val="es-419"/>
        </w:rPr>
        <w:t xml:space="preserve">Desde marzo del 2020 hasta la fecha el país se encuentra en </w:t>
      </w:r>
      <w:r w:rsidR="00A00241" w:rsidRPr="00CF0B1D">
        <w:rPr>
          <w:rStyle w:val="fontstyle01"/>
          <w:rFonts w:ascii="Myriad Pro" w:hAnsi="Myriad Pro"/>
          <w:sz w:val="22"/>
          <w:szCs w:val="22"/>
          <w:lang w:val="es-419"/>
        </w:rPr>
        <w:t xml:space="preserve">el </w:t>
      </w:r>
      <w:r w:rsidRPr="00CF0B1D">
        <w:rPr>
          <w:rStyle w:val="fontstyle01"/>
          <w:rFonts w:ascii="Myriad Pro" w:hAnsi="Myriad Pro"/>
          <w:b/>
          <w:sz w:val="22"/>
          <w:szCs w:val="22"/>
          <w:lang w:val="es-419"/>
        </w:rPr>
        <w:t>enfrentamiento a la pandemia COVID-19</w:t>
      </w:r>
      <w:r w:rsidRPr="00CF0B1D">
        <w:rPr>
          <w:rStyle w:val="fontstyle01"/>
          <w:rFonts w:ascii="Myriad Pro" w:hAnsi="Myriad Pro"/>
          <w:sz w:val="22"/>
          <w:szCs w:val="22"/>
          <w:lang w:val="es-419"/>
        </w:rPr>
        <w:t>, con lo cual el</w:t>
      </w:r>
      <w:r w:rsidRPr="00CF0B1D">
        <w:rPr>
          <w:rFonts w:ascii="Myriad Pro" w:eastAsia="Cambria" w:hAnsi="Myriad Pro" w:cs="Cambria"/>
          <w:sz w:val="22"/>
          <w:szCs w:val="22"/>
          <w:u w:color="000000"/>
          <w:lang w:val="es-ES"/>
        </w:rPr>
        <w:t xml:space="preserve"> Sistema de Naciones Unidas y el Gobierno de Cuba han acordado un Plan de respuesta para la recuperación socioeconómica, que refuerza el </w:t>
      </w:r>
      <w:r w:rsidRPr="00CF0B1D">
        <w:rPr>
          <w:rFonts w:ascii="Myriad Pro" w:eastAsia="Cambria" w:hAnsi="Myriad Pro" w:cs="Cambria"/>
          <w:b/>
          <w:sz w:val="22"/>
          <w:szCs w:val="22"/>
          <w:u w:color="000000"/>
          <w:lang w:val="es-ES"/>
        </w:rPr>
        <w:t>pilar de desarrollo económico,</w:t>
      </w:r>
      <w:r w:rsidRPr="00CF0B1D">
        <w:rPr>
          <w:rFonts w:ascii="Myriad Pro" w:eastAsia="Cambria" w:hAnsi="Myriad Pro" w:cs="Cambria"/>
          <w:sz w:val="22"/>
          <w:szCs w:val="22"/>
          <w:u w:color="000000"/>
          <w:lang w:val="es-ES"/>
        </w:rPr>
        <w:t xml:space="preserve"> con énfasis en </w:t>
      </w:r>
      <w:r w:rsidRPr="00CF0B1D">
        <w:rPr>
          <w:rStyle w:val="fontstyle01"/>
          <w:rFonts w:ascii="Myriad Pro" w:hAnsi="Myriad Pro"/>
          <w:sz w:val="22"/>
          <w:szCs w:val="22"/>
          <w:lang w:val="es-419"/>
        </w:rPr>
        <w:t xml:space="preserve">potenciar </w:t>
      </w:r>
      <w:r w:rsidRPr="00CF0B1D">
        <w:rPr>
          <w:rFonts w:ascii="Myriad Pro" w:hAnsi="Myriad Pro"/>
          <w:sz w:val="22"/>
          <w:szCs w:val="22"/>
          <w:lang w:val="es-419"/>
        </w:rPr>
        <w:t>el desarrollo a nivel local</w:t>
      </w:r>
      <w:r w:rsidRPr="00CF0B1D">
        <w:rPr>
          <w:rFonts w:ascii="Myriad Pro" w:eastAsia="Cambria" w:hAnsi="Myriad Pro" w:cs="Cambria"/>
          <w:b/>
          <w:sz w:val="22"/>
          <w:szCs w:val="22"/>
          <w:u w:color="000000"/>
          <w:lang w:val="es-ES"/>
        </w:rPr>
        <w:t xml:space="preserve">, y reconoce a </w:t>
      </w:r>
      <w:r w:rsidRPr="00CF0B1D">
        <w:rPr>
          <w:rFonts w:ascii="Myriad Pro" w:eastAsia="Cambria" w:hAnsi="Myriad Pro" w:cs="Cambria"/>
          <w:sz w:val="22"/>
          <w:szCs w:val="22"/>
          <w:u w:color="000000"/>
          <w:lang w:val="es-ES"/>
        </w:rPr>
        <w:t>PADIT</w:t>
      </w:r>
      <w:r w:rsidRPr="00CF0B1D">
        <w:rPr>
          <w:rStyle w:val="fontstyle01"/>
          <w:rFonts w:ascii="Myriad Pro" w:hAnsi="Myriad Pro"/>
          <w:sz w:val="22"/>
          <w:szCs w:val="22"/>
          <w:lang w:val="es-419"/>
        </w:rPr>
        <w:t xml:space="preserve">, como </w:t>
      </w:r>
      <w:r w:rsidRPr="00CF0B1D">
        <w:rPr>
          <w:rStyle w:val="fontstyle01"/>
          <w:rFonts w:ascii="Myriad Pro" w:hAnsi="Myriad Pro"/>
          <w:b/>
          <w:sz w:val="22"/>
          <w:szCs w:val="22"/>
          <w:lang w:val="es-419"/>
        </w:rPr>
        <w:t>plataforma para la cooperación territorial,</w:t>
      </w:r>
      <w:r w:rsidRPr="00CF0B1D">
        <w:rPr>
          <w:rFonts w:ascii="Myriad Pro" w:hAnsi="Myriad Pro" w:cs="Calibri"/>
          <w:sz w:val="22"/>
          <w:szCs w:val="22"/>
          <w:lang w:val="es-419"/>
        </w:rPr>
        <w:t xml:space="preserve"> por su carácter </w:t>
      </w:r>
      <w:r w:rsidRPr="00CF0B1D">
        <w:rPr>
          <w:rStyle w:val="fontstyle01"/>
          <w:rFonts w:ascii="Myriad Pro" w:hAnsi="Myriad Pro"/>
          <w:sz w:val="22"/>
          <w:szCs w:val="22"/>
          <w:lang w:val="es-419"/>
        </w:rPr>
        <w:t>flexible, integrador, interterritorial, multinivel y multiactoral</w:t>
      </w:r>
      <w:r w:rsidRPr="00CF0B1D">
        <w:rPr>
          <w:rFonts w:ascii="Myriad Pro" w:hAnsi="Myriad Pro"/>
          <w:b/>
          <w:sz w:val="22"/>
          <w:szCs w:val="22"/>
          <w:lang w:val="es-ES"/>
        </w:rPr>
        <w:t>.</w:t>
      </w:r>
      <w:r w:rsidRPr="00CF0B1D">
        <w:rPr>
          <w:rFonts w:ascii="Myriad Pro" w:hAnsi="Myriad Pro"/>
          <w:sz w:val="22"/>
          <w:szCs w:val="22"/>
          <w:lang w:val="es-ES"/>
        </w:rPr>
        <w:t xml:space="preserve"> </w:t>
      </w:r>
    </w:p>
    <w:p w:rsidR="004E77BD" w:rsidRPr="00CF0B1D" w:rsidRDefault="004E77BD" w:rsidP="00A94840">
      <w:pPr>
        <w:spacing w:after="0"/>
        <w:contextualSpacing/>
        <w:rPr>
          <w:rStyle w:val="fontstyle01"/>
          <w:rFonts w:ascii="Myriad Pro" w:hAnsi="Myriad Pro"/>
          <w:sz w:val="22"/>
          <w:szCs w:val="22"/>
          <w:lang w:val="es-419"/>
        </w:rPr>
      </w:pPr>
    </w:p>
    <w:p w:rsidR="00641A21" w:rsidRPr="00CF0B1D" w:rsidRDefault="00641A21" w:rsidP="00A94840">
      <w:pPr>
        <w:spacing w:after="0"/>
        <w:contextualSpacing/>
        <w:rPr>
          <w:rStyle w:val="fontstyle01"/>
          <w:rFonts w:ascii="Myriad Pro" w:hAnsi="Myriad Pro"/>
          <w:sz w:val="22"/>
          <w:szCs w:val="22"/>
          <w:lang w:val="es-419"/>
        </w:rPr>
      </w:pPr>
      <w:r w:rsidRPr="00CF0B1D">
        <w:rPr>
          <w:rStyle w:val="fontstyle01"/>
          <w:rFonts w:ascii="Myriad Pro" w:hAnsi="Myriad Pro"/>
          <w:sz w:val="22"/>
          <w:szCs w:val="22"/>
          <w:lang w:val="es-419"/>
        </w:rPr>
        <w:t xml:space="preserve">Durante el 2021 se han aprobado además un conjunto de normas y procedimientos para contribuir al proceso de descentralización cubano y contar con una mayor autonomía de las instancias locales. Dentro de ellas las normas complementarias de la Políticas de Desarrollo Territorial, así como la implementación de las normas asociadas a las MIPYMES y las Cooperativas No Agropecuarias (CNA). </w:t>
      </w:r>
    </w:p>
    <w:p w:rsidR="004E77BD" w:rsidRPr="00CF0B1D" w:rsidRDefault="004E77BD" w:rsidP="00A94840">
      <w:pPr>
        <w:pStyle w:val="BodyText"/>
        <w:spacing w:after="0"/>
        <w:contextualSpacing/>
        <w:rPr>
          <w:rFonts w:ascii="Myriad Pro" w:hAnsi="Myriad Pro" w:cs="Cambria"/>
          <w:b/>
          <w:color w:val="4BACC6" w:themeColor="accent5"/>
          <w:sz w:val="22"/>
          <w:szCs w:val="22"/>
          <w:lang w:val="es-ES"/>
        </w:rPr>
      </w:pPr>
    </w:p>
    <w:p w:rsidR="00641A21" w:rsidRPr="00CF0B1D" w:rsidRDefault="00641A21" w:rsidP="004E77BD">
      <w:pPr>
        <w:autoSpaceDE w:val="0"/>
        <w:autoSpaceDN w:val="0"/>
        <w:adjustRightInd w:val="0"/>
        <w:spacing w:after="0"/>
        <w:contextualSpacing/>
        <w:rPr>
          <w:rFonts w:ascii="Myriad Pro" w:hAnsi="Myriad Pro" w:cs="Cambria"/>
          <w:b/>
          <w:color w:val="548DD4" w:themeColor="text2" w:themeTint="99"/>
          <w:sz w:val="22"/>
          <w:szCs w:val="22"/>
          <w:lang w:val="es-ES"/>
        </w:rPr>
      </w:pPr>
      <w:r w:rsidRPr="00CF0B1D">
        <w:rPr>
          <w:rFonts w:ascii="Myriad Pro" w:hAnsi="Myriad Pro" w:cs="Cambria"/>
          <w:b/>
          <w:color w:val="548DD4" w:themeColor="text2" w:themeTint="99"/>
          <w:sz w:val="22"/>
          <w:szCs w:val="22"/>
          <w:lang w:val="es-ES"/>
        </w:rPr>
        <w:t>BREVE DESCRIPCIÓN DEL PROYECTO</w:t>
      </w:r>
    </w:p>
    <w:p w:rsidR="004E77BD" w:rsidRPr="00F673B8" w:rsidRDefault="004E77BD" w:rsidP="004E77BD">
      <w:pPr>
        <w:autoSpaceDE w:val="0"/>
        <w:autoSpaceDN w:val="0"/>
        <w:adjustRightInd w:val="0"/>
        <w:spacing w:after="0"/>
        <w:contextualSpacing/>
        <w:rPr>
          <w:rFonts w:ascii="Myriad Pro" w:hAnsi="Myriad Pro" w:cs="Cambria"/>
          <w:b/>
          <w:color w:val="548DD4" w:themeColor="text2" w:themeTint="99"/>
          <w:sz w:val="16"/>
          <w:szCs w:val="22"/>
          <w:lang w:val="es-ES"/>
        </w:rPr>
      </w:pPr>
    </w:p>
    <w:p w:rsidR="00C53996" w:rsidRPr="00CF0B1D" w:rsidRDefault="00C53996" w:rsidP="00A94840">
      <w:pPr>
        <w:pStyle w:val="BodyText"/>
        <w:spacing w:after="0"/>
        <w:contextualSpacing/>
        <w:rPr>
          <w:rFonts w:ascii="Myriad Pro" w:hAnsi="Myriad Pro"/>
          <w:sz w:val="22"/>
          <w:szCs w:val="22"/>
          <w:lang w:val="es-ES"/>
        </w:rPr>
      </w:pPr>
      <w:r w:rsidRPr="00CF0B1D">
        <w:rPr>
          <w:rFonts w:ascii="Myriad Pro" w:hAnsi="Myriad Pro"/>
          <w:sz w:val="22"/>
          <w:szCs w:val="22"/>
          <w:lang w:val="es-ES"/>
        </w:rPr>
        <w:t xml:space="preserve">PADIT es un programa marco en apoyo a </w:t>
      </w:r>
      <w:r w:rsidRPr="00CF0B1D">
        <w:rPr>
          <w:rFonts w:ascii="Myriad Pro" w:hAnsi="Myriad Pro"/>
          <w:sz w:val="22"/>
          <w:szCs w:val="22"/>
          <w:u w:val="single"/>
          <w:lang w:val="es-ES"/>
        </w:rPr>
        <w:t>las capacidades institucionales para la planificación y la gestión del desarrollo territorial,</w:t>
      </w:r>
      <w:r w:rsidRPr="00CF0B1D">
        <w:rPr>
          <w:rFonts w:ascii="Myriad Pro" w:hAnsi="Myriad Pro"/>
          <w:sz w:val="22"/>
          <w:szCs w:val="22"/>
          <w:lang w:val="es-ES"/>
        </w:rPr>
        <w:t xml:space="preserve"> resultado de una alianza virtuosa entre el PNUD, la cooperación italiana, la cooperación suiza, entre otros donantes, con el objetivo de contribuir a la implementación de la política de desarrollo territorial y a la territorialización de los ODS en Cuba.</w:t>
      </w:r>
    </w:p>
    <w:p w:rsidR="006414C2" w:rsidRPr="00F673B8" w:rsidRDefault="006414C2" w:rsidP="00A94840">
      <w:pPr>
        <w:pStyle w:val="BodyText"/>
        <w:spacing w:after="0"/>
        <w:contextualSpacing/>
        <w:rPr>
          <w:rFonts w:ascii="Myriad Pro" w:hAnsi="Myriad Pro"/>
          <w:sz w:val="14"/>
          <w:szCs w:val="22"/>
          <w:lang w:val="es-ES"/>
        </w:rPr>
      </w:pPr>
    </w:p>
    <w:p w:rsidR="00C53996" w:rsidRDefault="00C53996" w:rsidP="00A94840">
      <w:pPr>
        <w:pStyle w:val="BodyText"/>
        <w:spacing w:after="0"/>
        <w:contextualSpacing/>
        <w:rPr>
          <w:rFonts w:ascii="Myriad Pro" w:hAnsi="Myriad Pro"/>
          <w:sz w:val="22"/>
          <w:szCs w:val="22"/>
          <w:lang w:val="es-ES"/>
        </w:rPr>
      </w:pPr>
      <w:r w:rsidRPr="00CF0B1D">
        <w:rPr>
          <w:rFonts w:ascii="Myriad Pro" w:hAnsi="Myriad Pro"/>
          <w:sz w:val="22"/>
          <w:szCs w:val="22"/>
          <w:lang w:val="es-ES"/>
        </w:rPr>
        <w:t>PADIT es liderada a nivel nacional por el Ministerio de Economía y Planificación (MEP), el Instituto Nacional de Investigaciones Económicas (INIE), el Instituto de Planificación Física (IPF) y el Ministerio del Comercio Exterior y la Inversión Extranjera (MINCEX) y a nivel territorial por los gobiernos de 10 provincias y 32 municipios de Pinar del Río, Artemisa, La Habana, Cienfuegos, Sancti Spíritus, Holguín, Las Tunas, Guantánamo, Granma y Santiago de Cuba. A partir de la implementación de la política de desarrollo territorial PADIT</w:t>
      </w:r>
      <w:r w:rsidR="00A00241" w:rsidRPr="00CF0B1D">
        <w:rPr>
          <w:rFonts w:ascii="Myriad Pro" w:hAnsi="Myriad Pro"/>
          <w:sz w:val="22"/>
          <w:szCs w:val="22"/>
          <w:lang w:val="es-ES"/>
        </w:rPr>
        <w:t>,</w:t>
      </w:r>
      <w:r w:rsidRPr="00CF0B1D">
        <w:rPr>
          <w:rFonts w:ascii="Myriad Pro" w:hAnsi="Myriad Pro"/>
          <w:sz w:val="22"/>
          <w:szCs w:val="22"/>
          <w:lang w:val="es-ES"/>
        </w:rPr>
        <w:t xml:space="preserve"> </w:t>
      </w:r>
      <w:r w:rsidR="00A00241" w:rsidRPr="00CF0B1D">
        <w:rPr>
          <w:rFonts w:ascii="Myriad Pro" w:hAnsi="Myriad Pro"/>
          <w:sz w:val="22"/>
          <w:szCs w:val="22"/>
          <w:lang w:val="es-ES"/>
        </w:rPr>
        <w:t xml:space="preserve">en julio del 2020, </w:t>
      </w:r>
      <w:r w:rsidRPr="00CF0B1D">
        <w:rPr>
          <w:rFonts w:ascii="Myriad Pro" w:hAnsi="Myriad Pro"/>
          <w:sz w:val="22"/>
          <w:szCs w:val="22"/>
          <w:lang w:val="es-ES"/>
        </w:rPr>
        <w:t xml:space="preserve">se institucionaliza y se extiende </w:t>
      </w:r>
      <w:r w:rsidR="00A00241" w:rsidRPr="00CF0B1D">
        <w:rPr>
          <w:rFonts w:ascii="Myriad Pro" w:hAnsi="Myriad Pro"/>
          <w:sz w:val="22"/>
          <w:szCs w:val="22"/>
          <w:lang w:val="es-ES"/>
        </w:rPr>
        <w:t>a todas las provincias del país.</w:t>
      </w:r>
    </w:p>
    <w:p w:rsidR="00C86ACF" w:rsidRPr="00CF0B1D" w:rsidRDefault="00C86ACF" w:rsidP="00A94840">
      <w:pPr>
        <w:pStyle w:val="BodyText"/>
        <w:spacing w:after="0"/>
        <w:contextualSpacing/>
        <w:rPr>
          <w:rFonts w:ascii="Myriad Pro" w:hAnsi="Myriad Pro"/>
          <w:sz w:val="22"/>
          <w:szCs w:val="22"/>
          <w:lang w:val="es-ES"/>
        </w:rPr>
      </w:pPr>
    </w:p>
    <w:p w:rsidR="00C53996" w:rsidRPr="00CF0B1D" w:rsidRDefault="00C53996" w:rsidP="00A94840">
      <w:pPr>
        <w:pStyle w:val="BodyText"/>
        <w:spacing w:after="0"/>
        <w:contextualSpacing/>
        <w:rPr>
          <w:rFonts w:ascii="Myriad Pro" w:hAnsi="Myriad Pro"/>
          <w:b/>
          <w:color w:val="000000" w:themeColor="text1"/>
          <w:sz w:val="22"/>
          <w:szCs w:val="22"/>
          <w:lang w:val="es-ES"/>
        </w:rPr>
      </w:pPr>
      <w:r w:rsidRPr="00CF0B1D">
        <w:rPr>
          <w:rFonts w:ascii="Myriad Pro" w:hAnsi="Myriad Pro"/>
          <w:b/>
          <w:color w:val="000000" w:themeColor="text1"/>
          <w:sz w:val="22"/>
          <w:szCs w:val="22"/>
          <w:lang w:val="es-ES"/>
        </w:rPr>
        <w:t>Resultados que trabaja la Plataforma:</w:t>
      </w:r>
    </w:p>
    <w:p w:rsidR="004E77BD" w:rsidRPr="00990BBD" w:rsidRDefault="004E77BD" w:rsidP="00A94840">
      <w:pPr>
        <w:pStyle w:val="BodyText"/>
        <w:spacing w:after="0"/>
        <w:contextualSpacing/>
        <w:rPr>
          <w:rFonts w:ascii="Myriad Pro" w:hAnsi="Myriad Pro"/>
          <w:b/>
          <w:color w:val="0070C0"/>
          <w:sz w:val="10"/>
          <w:szCs w:val="22"/>
          <w:lang w:val="es-ES"/>
        </w:rPr>
      </w:pPr>
    </w:p>
    <w:tbl>
      <w:tblPr>
        <w:tblStyle w:val="TableGrid"/>
        <w:tblW w:w="9000" w:type="dxa"/>
        <w:tblLook w:val="04A0" w:firstRow="1" w:lastRow="0" w:firstColumn="1" w:lastColumn="0" w:noHBand="0" w:noVBand="1"/>
      </w:tblPr>
      <w:tblGrid>
        <w:gridCol w:w="2965"/>
        <w:gridCol w:w="3065"/>
        <w:gridCol w:w="2970"/>
      </w:tblGrid>
      <w:tr w:rsidR="008F5005" w:rsidRPr="006E5170" w:rsidTr="00456756">
        <w:trPr>
          <w:trHeight w:val="1080"/>
        </w:trPr>
        <w:tc>
          <w:tcPr>
            <w:tcW w:w="2965" w:type="dxa"/>
            <w:shd w:val="clear" w:color="auto" w:fill="C6D9F1" w:themeFill="text2" w:themeFillTint="33"/>
          </w:tcPr>
          <w:p w:rsidR="008F5005" w:rsidRPr="00CF28D8" w:rsidRDefault="008F5005" w:rsidP="00456756">
            <w:pPr>
              <w:pStyle w:val="BodyText"/>
              <w:spacing w:after="0"/>
              <w:contextualSpacing/>
              <w:jc w:val="center"/>
              <w:rPr>
                <w:rFonts w:ascii="Myriad Pro" w:hAnsi="Myriad Pro"/>
                <w:sz w:val="22"/>
                <w:szCs w:val="22"/>
                <w:lang w:val="es-ES"/>
              </w:rPr>
            </w:pPr>
            <w:r w:rsidRPr="00CF0B1D">
              <w:rPr>
                <w:rFonts w:ascii="Myriad Pro" w:hAnsi="Myriad Pro"/>
                <w:b/>
                <w:sz w:val="22"/>
                <w:szCs w:val="22"/>
                <w:lang w:val="es-ES"/>
              </w:rPr>
              <w:t>Efecto 1:</w:t>
            </w:r>
            <w:r w:rsidRPr="00CF0B1D">
              <w:rPr>
                <w:rFonts w:ascii="Myriad Pro" w:hAnsi="Myriad Pro"/>
                <w:sz w:val="22"/>
                <w:szCs w:val="22"/>
                <w:lang w:val="es-ES"/>
              </w:rPr>
              <w:t xml:space="preserve"> </w:t>
            </w:r>
            <w:r w:rsidRPr="00CF28D8">
              <w:rPr>
                <w:rFonts w:ascii="Myriad Pro" w:hAnsi="Myriad Pro"/>
                <w:sz w:val="22"/>
                <w:szCs w:val="22"/>
                <w:lang w:val="es-ES"/>
              </w:rPr>
              <w:t>Fortalecida la institucionalidad local pública, potenciando las capacidades del gobierno para la gestión articulada del desarrollo territorial.</w:t>
            </w:r>
          </w:p>
        </w:tc>
        <w:tc>
          <w:tcPr>
            <w:tcW w:w="3065" w:type="dxa"/>
            <w:shd w:val="clear" w:color="auto" w:fill="E5B8B7" w:themeFill="accent2" w:themeFillTint="66"/>
          </w:tcPr>
          <w:p w:rsidR="008F5005" w:rsidRPr="00CF28D8" w:rsidRDefault="008F5005" w:rsidP="00456756">
            <w:pPr>
              <w:pStyle w:val="BodyText"/>
              <w:spacing w:after="0"/>
              <w:contextualSpacing/>
              <w:jc w:val="center"/>
              <w:rPr>
                <w:rFonts w:ascii="Myriad Pro" w:hAnsi="Myriad Pro"/>
                <w:sz w:val="22"/>
                <w:szCs w:val="22"/>
                <w:lang w:val="es-ES"/>
              </w:rPr>
            </w:pPr>
            <w:r w:rsidRPr="00CF0B1D">
              <w:rPr>
                <w:rFonts w:ascii="Myriad Pro" w:hAnsi="Myriad Pro"/>
                <w:b/>
                <w:sz w:val="22"/>
                <w:szCs w:val="22"/>
                <w:lang w:val="es-ES"/>
              </w:rPr>
              <w:t>Efecto 2:</w:t>
            </w:r>
            <w:r w:rsidRPr="00CF0B1D">
              <w:rPr>
                <w:rFonts w:ascii="Myriad Pro" w:hAnsi="Myriad Pro"/>
                <w:sz w:val="22"/>
                <w:szCs w:val="22"/>
                <w:lang w:val="es-ES"/>
              </w:rPr>
              <w:t xml:space="preserve"> </w:t>
            </w:r>
            <w:r w:rsidRPr="00CF28D8">
              <w:rPr>
                <w:rFonts w:ascii="Myriad Pro" w:hAnsi="Myriad Pro"/>
                <w:sz w:val="22"/>
                <w:szCs w:val="22"/>
                <w:lang w:val="es-ES"/>
              </w:rPr>
              <w:t>Mujeres y jóvenes incrementan su participación en espacios económico-productivos y su acceso a servicios sociales promovidos en los territorios.</w:t>
            </w:r>
          </w:p>
        </w:tc>
        <w:tc>
          <w:tcPr>
            <w:tcW w:w="2970" w:type="dxa"/>
            <w:shd w:val="clear" w:color="auto" w:fill="DDD9C3" w:themeFill="background2" w:themeFillShade="E6"/>
          </w:tcPr>
          <w:p w:rsidR="008F5005" w:rsidRPr="00CF28D8" w:rsidRDefault="008F5005" w:rsidP="00456756">
            <w:pPr>
              <w:pStyle w:val="BodyText"/>
              <w:spacing w:after="0"/>
              <w:contextualSpacing/>
              <w:jc w:val="center"/>
              <w:rPr>
                <w:rFonts w:ascii="Myriad Pro" w:hAnsi="Myriad Pro"/>
                <w:sz w:val="22"/>
                <w:szCs w:val="22"/>
                <w:lang w:val="es-ES"/>
              </w:rPr>
            </w:pPr>
            <w:r w:rsidRPr="00CF0B1D">
              <w:rPr>
                <w:rFonts w:ascii="Myriad Pro" w:hAnsi="Myriad Pro"/>
                <w:b/>
                <w:sz w:val="22"/>
                <w:szCs w:val="22"/>
                <w:lang w:val="es-ES"/>
              </w:rPr>
              <w:t>Efecto 3:</w:t>
            </w:r>
            <w:r w:rsidRPr="00CF0B1D">
              <w:rPr>
                <w:rFonts w:ascii="Myriad Pro" w:hAnsi="Myriad Pro"/>
                <w:sz w:val="22"/>
                <w:szCs w:val="22"/>
                <w:lang w:val="es-ES"/>
              </w:rPr>
              <w:t xml:space="preserve"> </w:t>
            </w:r>
            <w:r w:rsidRPr="00CF28D8">
              <w:rPr>
                <w:rFonts w:ascii="Myriad Pro" w:hAnsi="Myriad Pro"/>
                <w:sz w:val="22"/>
                <w:szCs w:val="22"/>
                <w:lang w:val="es-ES"/>
              </w:rPr>
              <w:t>Complementadas las políticas nacionales de descentralización y desarrollo territorial con enfoques e instrumentos orientados a una gestión articulada.</w:t>
            </w:r>
          </w:p>
        </w:tc>
      </w:tr>
    </w:tbl>
    <w:p w:rsidR="004E77BD" w:rsidRPr="00CF0B1D" w:rsidRDefault="004E77BD" w:rsidP="00A94840">
      <w:pPr>
        <w:pStyle w:val="BodyText"/>
        <w:spacing w:after="0"/>
        <w:contextualSpacing/>
        <w:rPr>
          <w:rFonts w:ascii="Myriad Pro" w:hAnsi="Myriad Pro"/>
          <w:b/>
          <w:color w:val="0070C0"/>
          <w:sz w:val="22"/>
          <w:szCs w:val="22"/>
          <w:lang w:val="es-ES"/>
        </w:rPr>
      </w:pPr>
    </w:p>
    <w:p w:rsidR="00C53996" w:rsidRPr="00CF0B1D" w:rsidRDefault="00C53996" w:rsidP="00A94840">
      <w:pPr>
        <w:pStyle w:val="BodyText"/>
        <w:spacing w:after="0"/>
        <w:contextualSpacing/>
        <w:rPr>
          <w:rFonts w:ascii="Myriad Pro" w:hAnsi="Myriad Pro"/>
          <w:b/>
          <w:color w:val="000000" w:themeColor="text1"/>
          <w:sz w:val="22"/>
          <w:szCs w:val="22"/>
          <w:lang w:val="es-ES"/>
        </w:rPr>
      </w:pPr>
      <w:r w:rsidRPr="00CF0B1D">
        <w:rPr>
          <w:rFonts w:ascii="Myriad Pro" w:hAnsi="Myriad Pro"/>
          <w:b/>
          <w:color w:val="000000" w:themeColor="text1"/>
          <w:sz w:val="22"/>
          <w:szCs w:val="22"/>
          <w:lang w:val="es-ES"/>
        </w:rPr>
        <w:t>Líneas de Acción a nivel nacional y territorial:</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b/>
          <w:sz w:val="22"/>
          <w:szCs w:val="22"/>
          <w:lang w:val="es-ES"/>
        </w:rPr>
        <w:t>Gestión</w:t>
      </w:r>
      <w:r w:rsidRPr="00CF0B1D">
        <w:rPr>
          <w:rFonts w:ascii="Myriad Pro" w:hAnsi="Myriad Pro"/>
          <w:sz w:val="22"/>
          <w:szCs w:val="22"/>
          <w:lang w:val="es-ES"/>
        </w:rPr>
        <w:t xml:space="preserve"> y </w:t>
      </w:r>
      <w:r w:rsidRPr="00CF0B1D">
        <w:rPr>
          <w:rFonts w:ascii="Myriad Pro" w:hAnsi="Myriad Pro"/>
          <w:b/>
          <w:sz w:val="22"/>
          <w:szCs w:val="22"/>
          <w:lang w:val="es-ES"/>
        </w:rPr>
        <w:t>Planificación</w:t>
      </w:r>
      <w:r w:rsidRPr="00CF0B1D">
        <w:rPr>
          <w:rFonts w:ascii="Myriad Pro" w:hAnsi="Myriad Pro"/>
          <w:sz w:val="22"/>
          <w:szCs w:val="22"/>
          <w:lang w:val="es-ES"/>
        </w:rPr>
        <w:t xml:space="preserve"> del Desarrollo Territorial</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b/>
          <w:sz w:val="22"/>
          <w:szCs w:val="22"/>
          <w:lang w:val="es-ES"/>
        </w:rPr>
        <w:t>Descentralización</w:t>
      </w:r>
      <w:r w:rsidRPr="00CF0B1D">
        <w:rPr>
          <w:rFonts w:ascii="Myriad Pro" w:hAnsi="Myriad Pro"/>
          <w:sz w:val="22"/>
          <w:szCs w:val="22"/>
          <w:lang w:val="es-ES"/>
        </w:rPr>
        <w:t xml:space="preserve"> y </w:t>
      </w:r>
      <w:r w:rsidRPr="00CF0B1D">
        <w:rPr>
          <w:rFonts w:ascii="Myriad Pro" w:hAnsi="Myriad Pro"/>
          <w:b/>
          <w:sz w:val="22"/>
          <w:szCs w:val="22"/>
          <w:lang w:val="es-ES"/>
        </w:rPr>
        <w:t>Financiación</w:t>
      </w:r>
      <w:r w:rsidRPr="00CF0B1D">
        <w:rPr>
          <w:rFonts w:ascii="Myriad Pro" w:hAnsi="Myriad Pro"/>
          <w:sz w:val="22"/>
          <w:szCs w:val="22"/>
          <w:lang w:val="es-ES"/>
        </w:rPr>
        <w:t xml:space="preserve"> para el desarrollo territorial</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b/>
          <w:sz w:val="22"/>
          <w:szCs w:val="22"/>
          <w:lang w:val="es-ES"/>
        </w:rPr>
        <w:t>Comunicación</w:t>
      </w:r>
      <w:r w:rsidRPr="00CF0B1D">
        <w:rPr>
          <w:rFonts w:ascii="Myriad Pro" w:hAnsi="Myriad Pro"/>
          <w:sz w:val="22"/>
          <w:szCs w:val="22"/>
          <w:lang w:val="es-ES"/>
        </w:rPr>
        <w:t>, gestión de la información e informatización de la sociedad</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sz w:val="22"/>
          <w:szCs w:val="22"/>
          <w:lang w:val="es-ES"/>
        </w:rPr>
        <w:t>Gobernanza, participación y articulación de actores</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b/>
          <w:sz w:val="22"/>
          <w:szCs w:val="22"/>
          <w:lang w:val="es-ES"/>
        </w:rPr>
        <w:t>Encadenamientos productivos y de servicios</w:t>
      </w:r>
      <w:r w:rsidRPr="00CF0B1D">
        <w:rPr>
          <w:rFonts w:ascii="Myriad Pro" w:hAnsi="Myriad Pro"/>
          <w:sz w:val="22"/>
          <w:szCs w:val="22"/>
          <w:lang w:val="es-ES"/>
        </w:rPr>
        <w:t xml:space="preserve"> con énfasis en generación de empleos</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b/>
          <w:sz w:val="22"/>
          <w:szCs w:val="22"/>
          <w:lang w:val="es-ES"/>
        </w:rPr>
        <w:t>Desarrollo socio-cultural</w:t>
      </w:r>
      <w:r w:rsidRPr="00CF0B1D">
        <w:rPr>
          <w:rFonts w:ascii="Myriad Pro" w:hAnsi="Myriad Pro"/>
          <w:sz w:val="22"/>
          <w:szCs w:val="22"/>
          <w:lang w:val="es-ES"/>
        </w:rPr>
        <w:t xml:space="preserve"> con énfasis en innovación y economía creativa</w:t>
      </w:r>
    </w:p>
    <w:p w:rsidR="00C53996" w:rsidRPr="00CF0B1D" w:rsidRDefault="00C53996" w:rsidP="00FE14BB">
      <w:pPr>
        <w:pStyle w:val="BodyText"/>
        <w:numPr>
          <w:ilvl w:val="0"/>
          <w:numId w:val="18"/>
        </w:numPr>
        <w:autoSpaceDE w:val="0"/>
        <w:autoSpaceDN w:val="0"/>
        <w:spacing w:after="0"/>
        <w:contextualSpacing/>
        <w:rPr>
          <w:rFonts w:ascii="Myriad Pro" w:hAnsi="Myriad Pro"/>
          <w:b/>
          <w:sz w:val="22"/>
          <w:szCs w:val="22"/>
          <w:lang w:val="es-ES"/>
        </w:rPr>
      </w:pPr>
      <w:r w:rsidRPr="00CF0B1D">
        <w:rPr>
          <w:rFonts w:ascii="Myriad Pro" w:hAnsi="Myriad Pro"/>
          <w:b/>
          <w:sz w:val="22"/>
          <w:szCs w:val="22"/>
          <w:lang w:val="es-ES"/>
        </w:rPr>
        <w:t>Dinámicas poblacionales</w:t>
      </w:r>
      <w:r w:rsidRPr="00CF0B1D">
        <w:rPr>
          <w:rFonts w:ascii="Myriad Pro" w:hAnsi="Myriad Pro"/>
          <w:sz w:val="22"/>
          <w:szCs w:val="22"/>
          <w:lang w:val="es-ES"/>
        </w:rPr>
        <w:t xml:space="preserve"> y </w:t>
      </w:r>
      <w:r w:rsidRPr="00CF0B1D">
        <w:rPr>
          <w:rFonts w:ascii="Myriad Pro" w:hAnsi="Myriad Pro"/>
          <w:b/>
          <w:sz w:val="22"/>
          <w:szCs w:val="22"/>
          <w:lang w:val="es-ES"/>
        </w:rPr>
        <w:t>equidad</w:t>
      </w:r>
      <w:r w:rsidRPr="00CF0B1D">
        <w:rPr>
          <w:rFonts w:ascii="Myriad Pro" w:hAnsi="Myriad Pro"/>
          <w:sz w:val="22"/>
          <w:szCs w:val="22"/>
          <w:lang w:val="es-ES"/>
        </w:rPr>
        <w:t xml:space="preserve"> de </w:t>
      </w:r>
      <w:r w:rsidRPr="00CF0B1D">
        <w:rPr>
          <w:rFonts w:ascii="Myriad Pro" w:hAnsi="Myriad Pro"/>
          <w:b/>
          <w:sz w:val="22"/>
          <w:szCs w:val="22"/>
          <w:lang w:val="es-ES"/>
        </w:rPr>
        <w:t>género</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b/>
          <w:sz w:val="22"/>
          <w:szCs w:val="22"/>
          <w:lang w:val="es-ES"/>
        </w:rPr>
        <w:t xml:space="preserve">Innovaciones </w:t>
      </w:r>
      <w:r w:rsidRPr="00CF0B1D">
        <w:rPr>
          <w:rFonts w:ascii="Myriad Pro" w:hAnsi="Myriad Pro"/>
          <w:sz w:val="22"/>
          <w:szCs w:val="22"/>
          <w:lang w:val="es-ES"/>
        </w:rPr>
        <w:t>y tecnologías aplicadas al desarrollo territorial</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sz w:val="22"/>
          <w:szCs w:val="22"/>
          <w:lang w:val="es-ES"/>
        </w:rPr>
        <w:t xml:space="preserve">Alianza </w:t>
      </w:r>
      <w:r w:rsidRPr="00CF0B1D">
        <w:rPr>
          <w:rFonts w:ascii="Myriad Pro" w:hAnsi="Myriad Pro"/>
          <w:b/>
          <w:sz w:val="22"/>
          <w:szCs w:val="22"/>
          <w:lang w:val="es-ES"/>
        </w:rPr>
        <w:t>gobierno-universidad</w:t>
      </w:r>
      <w:r w:rsidRPr="00CF0B1D">
        <w:rPr>
          <w:rFonts w:ascii="Myriad Pro" w:hAnsi="Myriad Pro"/>
          <w:sz w:val="22"/>
          <w:szCs w:val="22"/>
          <w:lang w:val="es-ES"/>
        </w:rPr>
        <w:t xml:space="preserve"> en la promoción del desarrollo local</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b/>
          <w:sz w:val="22"/>
          <w:szCs w:val="22"/>
          <w:lang w:val="es-ES"/>
        </w:rPr>
        <w:t>Articulación</w:t>
      </w:r>
      <w:r w:rsidRPr="00CF0B1D">
        <w:rPr>
          <w:rFonts w:ascii="Myriad Pro" w:hAnsi="Myriad Pro"/>
          <w:sz w:val="22"/>
          <w:szCs w:val="22"/>
          <w:lang w:val="es-ES"/>
        </w:rPr>
        <w:t xml:space="preserve"> de </w:t>
      </w:r>
      <w:r w:rsidRPr="00CF0B1D">
        <w:rPr>
          <w:rFonts w:ascii="Myriad Pro" w:hAnsi="Myriad Pro"/>
          <w:b/>
          <w:sz w:val="22"/>
          <w:szCs w:val="22"/>
          <w:lang w:val="es-ES"/>
        </w:rPr>
        <w:t>diferentes formas de gestión</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sz w:val="22"/>
          <w:szCs w:val="22"/>
          <w:lang w:val="es-ES"/>
        </w:rPr>
        <w:t xml:space="preserve">Localización ODS y alianzas para la </w:t>
      </w:r>
      <w:r w:rsidRPr="00CF0B1D">
        <w:rPr>
          <w:rFonts w:ascii="Myriad Pro" w:hAnsi="Myriad Pro"/>
          <w:b/>
          <w:sz w:val="22"/>
          <w:szCs w:val="22"/>
          <w:lang w:val="es-ES"/>
        </w:rPr>
        <w:t>Agenda 2030</w:t>
      </w:r>
    </w:p>
    <w:p w:rsidR="00C53996" w:rsidRPr="00CF0B1D" w:rsidRDefault="00C53996" w:rsidP="00FE14BB">
      <w:pPr>
        <w:pStyle w:val="BodyText"/>
        <w:numPr>
          <w:ilvl w:val="0"/>
          <w:numId w:val="18"/>
        </w:numPr>
        <w:autoSpaceDE w:val="0"/>
        <w:autoSpaceDN w:val="0"/>
        <w:spacing w:after="0"/>
        <w:contextualSpacing/>
        <w:rPr>
          <w:rFonts w:ascii="Myriad Pro" w:hAnsi="Myriad Pro"/>
          <w:sz w:val="22"/>
          <w:szCs w:val="22"/>
          <w:lang w:val="es-ES"/>
        </w:rPr>
      </w:pPr>
      <w:r w:rsidRPr="00CF0B1D">
        <w:rPr>
          <w:rFonts w:ascii="Myriad Pro" w:hAnsi="Myriad Pro"/>
          <w:sz w:val="22"/>
          <w:szCs w:val="22"/>
          <w:lang w:val="es-ES"/>
        </w:rPr>
        <w:t xml:space="preserve">Sistematización, </w:t>
      </w:r>
      <w:r w:rsidRPr="00CF0B1D">
        <w:rPr>
          <w:rFonts w:ascii="Myriad Pro" w:hAnsi="Myriad Pro"/>
          <w:b/>
          <w:sz w:val="22"/>
          <w:szCs w:val="22"/>
          <w:lang w:val="es-ES"/>
        </w:rPr>
        <w:t>construcción de capacidades</w:t>
      </w:r>
      <w:r w:rsidRPr="00CF0B1D">
        <w:rPr>
          <w:rFonts w:ascii="Myriad Pro" w:hAnsi="Myriad Pro"/>
          <w:sz w:val="22"/>
          <w:szCs w:val="22"/>
          <w:lang w:val="es-ES"/>
        </w:rPr>
        <w:t xml:space="preserve"> y </w:t>
      </w:r>
      <w:r w:rsidRPr="00CF0B1D">
        <w:rPr>
          <w:rFonts w:ascii="Myriad Pro" w:hAnsi="Myriad Pro"/>
          <w:b/>
          <w:sz w:val="22"/>
          <w:szCs w:val="22"/>
          <w:lang w:val="es-ES"/>
        </w:rPr>
        <w:t>gestión</w:t>
      </w:r>
      <w:r w:rsidRPr="00CF0B1D">
        <w:rPr>
          <w:rFonts w:ascii="Myriad Pro" w:hAnsi="Myriad Pro"/>
          <w:sz w:val="22"/>
          <w:szCs w:val="22"/>
          <w:lang w:val="es-ES"/>
        </w:rPr>
        <w:t xml:space="preserve"> del </w:t>
      </w:r>
      <w:r w:rsidRPr="00CF0B1D">
        <w:rPr>
          <w:rFonts w:ascii="Myriad Pro" w:hAnsi="Myriad Pro"/>
          <w:b/>
          <w:sz w:val="22"/>
          <w:szCs w:val="22"/>
          <w:lang w:val="es-ES"/>
        </w:rPr>
        <w:t>conocimiento</w:t>
      </w:r>
    </w:p>
    <w:p w:rsidR="00C53996" w:rsidRPr="00CF0B1D" w:rsidRDefault="00C53996" w:rsidP="00A94840">
      <w:pPr>
        <w:pStyle w:val="BodyText"/>
        <w:spacing w:after="0"/>
        <w:contextualSpacing/>
        <w:rPr>
          <w:rFonts w:ascii="Myriad Pro" w:hAnsi="Myriad Pro"/>
          <w:sz w:val="22"/>
          <w:szCs w:val="22"/>
          <w:lang w:val="es-ES"/>
        </w:rPr>
      </w:pPr>
    </w:p>
    <w:p w:rsidR="00C53996" w:rsidRPr="00CF0B1D" w:rsidRDefault="00C53996" w:rsidP="00A94840">
      <w:pPr>
        <w:pStyle w:val="BodyText"/>
        <w:spacing w:after="0"/>
        <w:contextualSpacing/>
        <w:rPr>
          <w:rFonts w:ascii="Myriad Pro" w:hAnsi="Myriad Pro"/>
          <w:b/>
          <w:color w:val="000000" w:themeColor="text1"/>
          <w:sz w:val="22"/>
          <w:szCs w:val="22"/>
          <w:lang w:val="es-ES"/>
        </w:rPr>
      </w:pPr>
      <w:r w:rsidRPr="00CF0B1D">
        <w:rPr>
          <w:rFonts w:ascii="Myriad Pro" w:hAnsi="Myriad Pro"/>
          <w:b/>
          <w:color w:val="000000" w:themeColor="text1"/>
          <w:sz w:val="22"/>
          <w:szCs w:val="22"/>
          <w:lang w:val="es-ES"/>
        </w:rPr>
        <w:t>PADIT desde el 2015 hasta la fecha ha logrado:</w:t>
      </w:r>
    </w:p>
    <w:p w:rsidR="00915282" w:rsidRPr="00915282" w:rsidRDefault="00915282" w:rsidP="00915282">
      <w:pPr>
        <w:pStyle w:val="BodyText"/>
        <w:widowControl w:val="0"/>
        <w:numPr>
          <w:ilvl w:val="0"/>
          <w:numId w:val="74"/>
        </w:numPr>
        <w:autoSpaceDE w:val="0"/>
        <w:autoSpaceDN w:val="0"/>
        <w:spacing w:after="0"/>
        <w:ind w:left="360" w:hanging="270"/>
        <w:rPr>
          <w:rFonts w:ascii="Myriad Pro" w:hAnsi="Myriad Pro"/>
          <w:sz w:val="22"/>
          <w:szCs w:val="22"/>
          <w:lang w:val="es-ES"/>
        </w:rPr>
      </w:pPr>
      <w:r w:rsidRPr="00915282">
        <w:rPr>
          <w:rFonts w:ascii="Myriad Pro" w:hAnsi="Myriad Pro"/>
          <w:sz w:val="22"/>
          <w:szCs w:val="22"/>
          <w:lang w:val="es-ES"/>
        </w:rPr>
        <w:t>Acompa</w:t>
      </w:r>
      <w:r w:rsidRPr="00915282">
        <w:rPr>
          <w:rFonts w:ascii="Myriad Pro" w:hAnsi="Myriad Pro"/>
          <w:sz w:val="22"/>
          <w:szCs w:val="22"/>
          <w:lang w:val="es-419"/>
        </w:rPr>
        <w:t>ñado</w:t>
      </w:r>
      <w:r w:rsidRPr="00915282">
        <w:rPr>
          <w:rFonts w:ascii="Myriad Pro" w:hAnsi="Myriad Pro"/>
          <w:b/>
          <w:sz w:val="22"/>
          <w:szCs w:val="22"/>
          <w:lang w:val="es-ES"/>
        </w:rPr>
        <w:t xml:space="preserve"> el MEP en la implementación de la Política de desarrollo económico y social territoria</w:t>
      </w:r>
      <w:r w:rsidRPr="00915282">
        <w:rPr>
          <w:rFonts w:ascii="Myriad Pro" w:hAnsi="Myriad Pro"/>
          <w:sz w:val="22"/>
          <w:szCs w:val="22"/>
          <w:lang w:val="es-ES"/>
        </w:rPr>
        <w:t xml:space="preserve">l que institucionaliza el desarrollo local como proceso integral, parte de la actualización del modelo de desarrollo económico y social cubano. </w:t>
      </w:r>
    </w:p>
    <w:p w:rsidR="00915282" w:rsidRPr="00915282" w:rsidRDefault="00915282" w:rsidP="00915282">
      <w:pPr>
        <w:pStyle w:val="ListParagraph"/>
        <w:widowControl w:val="0"/>
        <w:numPr>
          <w:ilvl w:val="0"/>
          <w:numId w:val="74"/>
        </w:numPr>
        <w:autoSpaceDE w:val="0"/>
        <w:autoSpaceDN w:val="0"/>
        <w:spacing w:after="0" w:line="240" w:lineRule="auto"/>
        <w:ind w:left="360" w:hanging="270"/>
        <w:contextualSpacing w:val="0"/>
        <w:jc w:val="both"/>
        <w:rPr>
          <w:rFonts w:ascii="Myriad Pro" w:hAnsi="Myriad Pro"/>
          <w:lang w:val="es-ES"/>
        </w:rPr>
      </w:pPr>
      <w:r w:rsidRPr="00915282">
        <w:rPr>
          <w:rFonts w:ascii="Myriad Pro" w:hAnsi="Myriad Pro"/>
          <w:lang w:val="es-ES"/>
        </w:rPr>
        <w:t xml:space="preserve">Fortalecido el </w:t>
      </w:r>
      <w:r w:rsidRPr="00915282">
        <w:rPr>
          <w:rFonts w:ascii="Myriad Pro" w:hAnsi="Myriad Pro"/>
          <w:b/>
          <w:lang w:val="es-ES"/>
        </w:rPr>
        <w:t>Grupo del eje territorial del Plan Nacional de Desarrollo Económico y Social hasta el 2030 y articulado el trabajo con el Grupo del PLAN 2030</w:t>
      </w:r>
      <w:r w:rsidRPr="00915282">
        <w:rPr>
          <w:rFonts w:ascii="Myriad Pro" w:hAnsi="Myriad Pro"/>
          <w:lang w:val="es-ES"/>
        </w:rPr>
        <w:t>.</w:t>
      </w:r>
    </w:p>
    <w:p w:rsidR="00915282" w:rsidRPr="00915282" w:rsidRDefault="00915282" w:rsidP="00915282">
      <w:pPr>
        <w:pStyle w:val="BodyText"/>
        <w:widowControl w:val="0"/>
        <w:numPr>
          <w:ilvl w:val="0"/>
          <w:numId w:val="74"/>
        </w:numPr>
        <w:autoSpaceDE w:val="0"/>
        <w:autoSpaceDN w:val="0"/>
        <w:spacing w:after="0"/>
        <w:ind w:left="360" w:hanging="270"/>
        <w:rPr>
          <w:rFonts w:ascii="Myriad Pro" w:hAnsi="Myriad Pro"/>
          <w:sz w:val="22"/>
          <w:szCs w:val="22"/>
          <w:lang w:val="es-ES"/>
        </w:rPr>
      </w:pPr>
      <w:r w:rsidRPr="00915282">
        <w:rPr>
          <w:rFonts w:ascii="Myriad Pro" w:hAnsi="Myriad Pro"/>
          <w:b/>
          <w:sz w:val="22"/>
          <w:szCs w:val="22"/>
          <w:lang w:val="es-ES"/>
        </w:rPr>
        <w:t>Acompañada la implementación de la plataforma ODS – SIGOB – LAB ODS</w:t>
      </w:r>
      <w:r w:rsidRPr="00915282">
        <w:rPr>
          <w:rFonts w:ascii="Myriad Pro" w:hAnsi="Myriad Pro"/>
          <w:sz w:val="22"/>
          <w:szCs w:val="22"/>
          <w:lang w:val="es-ES"/>
        </w:rPr>
        <w:t xml:space="preserve">, </w:t>
      </w:r>
      <w:r w:rsidRPr="00915282">
        <w:rPr>
          <w:rFonts w:ascii="Myriad Pro" w:eastAsia="Cambria" w:hAnsi="Myriad Pro" w:cs="Cambria"/>
          <w:sz w:val="22"/>
          <w:szCs w:val="22"/>
          <w:lang w:val="es-ES"/>
        </w:rPr>
        <w:t>en apoyo al Grupo Nacional para el Seguimiento a los ODS en Cuba</w:t>
      </w:r>
      <w:r w:rsidRPr="00915282">
        <w:rPr>
          <w:rFonts w:ascii="Myriad Pro" w:hAnsi="Myriad Pro"/>
          <w:sz w:val="22"/>
          <w:szCs w:val="22"/>
          <w:lang w:val="es-ES"/>
        </w:rPr>
        <w:t xml:space="preserve">. La Plataforma se lidera por el MEP y se inició su gestión integrada hasta el 2030, contando con 235 iniciativas, 13 instituciones, 4 Provincias. </w:t>
      </w:r>
    </w:p>
    <w:p w:rsidR="00915282" w:rsidRPr="00915282" w:rsidRDefault="00915282" w:rsidP="00915282">
      <w:pPr>
        <w:pStyle w:val="BodyText"/>
        <w:widowControl w:val="0"/>
        <w:numPr>
          <w:ilvl w:val="0"/>
          <w:numId w:val="74"/>
        </w:numPr>
        <w:autoSpaceDE w:val="0"/>
        <w:autoSpaceDN w:val="0"/>
        <w:spacing w:after="0"/>
        <w:ind w:left="360" w:hanging="270"/>
        <w:rPr>
          <w:rFonts w:ascii="Myriad Pro" w:hAnsi="Myriad Pro"/>
          <w:sz w:val="22"/>
          <w:szCs w:val="22"/>
          <w:lang w:val="es-ES"/>
        </w:rPr>
      </w:pPr>
      <w:r w:rsidRPr="00915282">
        <w:rPr>
          <w:rFonts w:ascii="Myriad Pro" w:hAnsi="Myriad Pro"/>
          <w:b/>
          <w:sz w:val="22"/>
          <w:szCs w:val="22"/>
          <w:lang w:val="es-ES"/>
        </w:rPr>
        <w:t xml:space="preserve">Acompañada la creación de los primeros Centros de Gestión en apoyo al Desarrollo Local en las provincias de Pinar del Río, Artemisa, Cienfuegos y Guantánamo, </w:t>
      </w:r>
      <w:r w:rsidRPr="00915282">
        <w:rPr>
          <w:rFonts w:ascii="Myriad Pro" w:hAnsi="Myriad Pro"/>
          <w:sz w:val="22"/>
          <w:szCs w:val="22"/>
          <w:lang w:val="es-ES"/>
        </w:rPr>
        <w:t xml:space="preserve">cuyo objetivo es garantizar la institucionalización y la profesionalización de la gestión pública del desarrollo local y su soporte técnico en articulación gobierno-universidad. </w:t>
      </w:r>
    </w:p>
    <w:p w:rsidR="00915282" w:rsidRPr="00915282" w:rsidRDefault="00915282" w:rsidP="00915282">
      <w:pPr>
        <w:pStyle w:val="ListParagraph"/>
        <w:widowControl w:val="0"/>
        <w:numPr>
          <w:ilvl w:val="0"/>
          <w:numId w:val="74"/>
        </w:numPr>
        <w:autoSpaceDE w:val="0"/>
        <w:autoSpaceDN w:val="0"/>
        <w:spacing w:after="0" w:line="240" w:lineRule="auto"/>
        <w:ind w:left="450" w:hanging="270"/>
        <w:contextualSpacing w:val="0"/>
        <w:jc w:val="both"/>
        <w:rPr>
          <w:rFonts w:ascii="Myriad Pro" w:hAnsi="Myriad Pro"/>
          <w:lang w:val="es-ES"/>
        </w:rPr>
      </w:pPr>
      <w:r w:rsidRPr="00915282">
        <w:rPr>
          <w:rFonts w:ascii="Myriad Pro" w:hAnsi="Myriad Pro"/>
          <w:b/>
          <w:lang w:val="es-ES"/>
        </w:rPr>
        <w:t xml:space="preserve">Acompañada la implementación del Índice de Desarrollo Territorial-IDT </w:t>
      </w:r>
      <w:r w:rsidRPr="00915282">
        <w:rPr>
          <w:rFonts w:ascii="Myriad Pro" w:hAnsi="Myriad Pro"/>
          <w:lang w:val="es-ES"/>
        </w:rPr>
        <w:t xml:space="preserve">para medir las transformaciones territoriales que se fomenten como parte de PNDES al 2030, identificando las brechas entre municipios. </w:t>
      </w:r>
    </w:p>
    <w:p w:rsidR="00915282" w:rsidRPr="00915282" w:rsidRDefault="00915282" w:rsidP="00915282">
      <w:pPr>
        <w:pStyle w:val="NormalWeb"/>
        <w:numPr>
          <w:ilvl w:val="0"/>
          <w:numId w:val="74"/>
        </w:numPr>
        <w:spacing w:before="0" w:beforeAutospacing="0" w:after="0" w:afterAutospacing="0"/>
        <w:ind w:left="450" w:hanging="270"/>
        <w:jc w:val="both"/>
        <w:rPr>
          <w:rFonts w:ascii="Myriad Pro" w:hAnsi="Myriad Pro"/>
          <w:sz w:val="22"/>
          <w:szCs w:val="22"/>
          <w:lang w:val="es-ES"/>
        </w:rPr>
      </w:pPr>
      <w:r w:rsidRPr="00915282">
        <w:rPr>
          <w:rFonts w:ascii="Myriad Pro" w:hAnsi="Myriad Pro"/>
          <w:sz w:val="22"/>
          <w:szCs w:val="22"/>
          <w:lang w:val="es-ES"/>
        </w:rPr>
        <w:t>Creados</w:t>
      </w:r>
      <w:r w:rsidRPr="00915282">
        <w:rPr>
          <w:rFonts w:ascii="Myriad Pro" w:hAnsi="Myriad Pro" w:cs="Segoe UI"/>
          <w:color w:val="000000"/>
          <w:sz w:val="22"/>
          <w:szCs w:val="22"/>
          <w:shd w:val="clear" w:color="auto" w:fill="FFFFFF"/>
          <w:lang w:val="es-419"/>
        </w:rPr>
        <w:t xml:space="preserve"> </w:t>
      </w:r>
      <w:r w:rsidRPr="00915282">
        <w:rPr>
          <w:rFonts w:ascii="Myriad Pro" w:hAnsi="Myriad Pro" w:cs="Segoe UI"/>
          <w:b/>
          <w:color w:val="000000"/>
          <w:sz w:val="22"/>
          <w:szCs w:val="22"/>
          <w:shd w:val="clear" w:color="auto" w:fill="FFFFFF"/>
          <w:lang w:val="es-419"/>
        </w:rPr>
        <w:t>103 grupos de desarrollo local en el acompañamiento y asesoría</w:t>
      </w:r>
      <w:r w:rsidRPr="00915282">
        <w:rPr>
          <w:rFonts w:ascii="Myriad Pro" w:hAnsi="Myriad Pro" w:cs="Segoe UI"/>
          <w:b/>
          <w:sz w:val="22"/>
          <w:szCs w:val="22"/>
          <w:shd w:val="clear" w:color="auto" w:fill="FFFFFF"/>
          <w:lang w:val="es-419"/>
        </w:rPr>
        <w:t xml:space="preserve"> a la gestión de los gobiernos locales (10 provincias y 93 municipios), </w:t>
      </w:r>
      <w:r w:rsidRPr="00915282">
        <w:rPr>
          <w:rFonts w:ascii="Myriad Pro" w:hAnsi="Myriad Pro" w:cs="Segoe UI"/>
          <w:sz w:val="22"/>
          <w:szCs w:val="22"/>
          <w:shd w:val="clear" w:color="auto" w:fill="FFFFFF"/>
          <w:lang w:val="es-419"/>
        </w:rPr>
        <w:t>con representación de diversos actores territoriales incluyendo en muchos casos formas de gestión estatal y no estatal.</w:t>
      </w:r>
    </w:p>
    <w:p w:rsidR="00915282" w:rsidRPr="00915282" w:rsidRDefault="00915282" w:rsidP="00915282">
      <w:pPr>
        <w:pStyle w:val="ListParagraph"/>
        <w:numPr>
          <w:ilvl w:val="0"/>
          <w:numId w:val="74"/>
        </w:numPr>
        <w:tabs>
          <w:tab w:val="left" w:pos="1245"/>
        </w:tabs>
        <w:spacing w:after="0" w:line="240" w:lineRule="auto"/>
        <w:ind w:left="450" w:hanging="270"/>
        <w:jc w:val="both"/>
        <w:rPr>
          <w:rFonts w:ascii="Myriad Pro" w:hAnsi="Myriad Pro"/>
          <w:lang w:val="es-ES_tradnl"/>
        </w:rPr>
      </w:pPr>
      <w:r w:rsidRPr="00915282">
        <w:rPr>
          <w:rFonts w:ascii="Myriad Pro" w:hAnsi="Myriad Pro"/>
          <w:b/>
          <w:lang w:val="es-ES_tradnl"/>
        </w:rPr>
        <w:t>10 Estrategias de Desarrollo Provincial (EDP) y 124 Estrategias de Desarrollo Municipal (EDM) actualizadas, aprobadas y en implementación, acorde a la Política de Desarrollo Territorial.</w:t>
      </w:r>
    </w:p>
    <w:p w:rsidR="00915282" w:rsidRPr="00915282" w:rsidRDefault="00915282" w:rsidP="00915282">
      <w:pPr>
        <w:pStyle w:val="ListParagraph"/>
        <w:widowControl w:val="0"/>
        <w:numPr>
          <w:ilvl w:val="0"/>
          <w:numId w:val="74"/>
        </w:numPr>
        <w:autoSpaceDE w:val="0"/>
        <w:autoSpaceDN w:val="0"/>
        <w:spacing w:after="0" w:line="240" w:lineRule="auto"/>
        <w:ind w:left="450" w:hanging="270"/>
        <w:contextualSpacing w:val="0"/>
        <w:jc w:val="both"/>
        <w:rPr>
          <w:rFonts w:ascii="Myriad Pro" w:hAnsi="Myriad Pro"/>
          <w:lang w:val="es-ES"/>
        </w:rPr>
      </w:pPr>
      <w:r w:rsidRPr="00915282">
        <w:rPr>
          <w:rStyle w:val="fontstyle01"/>
          <w:rFonts w:ascii="Myriad Pro" w:hAnsi="Myriad Pro"/>
          <w:b/>
          <w:bCs/>
          <w:sz w:val="22"/>
          <w:szCs w:val="22"/>
          <w:lang w:val="es-419"/>
        </w:rPr>
        <w:t>Institucionalizado un set de herramientas</w:t>
      </w:r>
      <w:r w:rsidRPr="00915282">
        <w:rPr>
          <w:rStyle w:val="fontstyle01"/>
          <w:rFonts w:ascii="Myriad Pro" w:hAnsi="Myriad Pro"/>
          <w:sz w:val="22"/>
          <w:szCs w:val="22"/>
          <w:lang w:val="es-419"/>
        </w:rPr>
        <w:t xml:space="preserve"> en apoyo a la gestión de gobierno y en apoyo a la implementación de la política para impulsar el desarrollo territorial, con</w:t>
      </w:r>
      <w:r w:rsidRPr="00915282">
        <w:rPr>
          <w:rFonts w:ascii="Myriad Pro" w:hAnsi="Myriad Pro"/>
          <w:lang w:val="es-ES"/>
        </w:rPr>
        <w:t xml:space="preserve">formado por 36 herramientas complementarias validadas. </w:t>
      </w:r>
    </w:p>
    <w:p w:rsidR="00915282" w:rsidRPr="00915282" w:rsidRDefault="00915282" w:rsidP="00915282">
      <w:pPr>
        <w:pStyle w:val="ListParagraph"/>
        <w:numPr>
          <w:ilvl w:val="0"/>
          <w:numId w:val="74"/>
        </w:numPr>
        <w:spacing w:after="0" w:line="240" w:lineRule="auto"/>
        <w:ind w:left="450" w:hanging="270"/>
        <w:jc w:val="both"/>
        <w:rPr>
          <w:rFonts w:ascii="Myriad Pro" w:hAnsi="Myriad Pro"/>
          <w:color w:val="000000"/>
          <w:lang w:val="es-ES_tradnl"/>
        </w:rPr>
      </w:pPr>
      <w:r w:rsidRPr="00915282">
        <w:rPr>
          <w:rFonts w:ascii="Myriad Pro" w:hAnsi="Myriad Pro"/>
          <w:b/>
          <w:lang w:val="es-ES_tradnl"/>
        </w:rPr>
        <w:t>11,182 personas capacitadas</w:t>
      </w:r>
      <w:r w:rsidRPr="00915282">
        <w:rPr>
          <w:rFonts w:ascii="Myriad Pro" w:hAnsi="Myriad Pro"/>
          <w:lang w:val="es-ES_tradnl"/>
        </w:rPr>
        <w:t xml:space="preserve"> (</w:t>
      </w:r>
      <w:r w:rsidRPr="00915282">
        <w:rPr>
          <w:rFonts w:ascii="Myriad Pro" w:hAnsi="Myriad Pro"/>
          <w:b/>
          <w:lang w:val="es-ES_tradnl"/>
        </w:rPr>
        <w:t>funcionarias y</w:t>
      </w:r>
      <w:r w:rsidRPr="00915282">
        <w:rPr>
          <w:rFonts w:ascii="Myriad Pro" w:hAnsi="Myriad Pro"/>
          <w:lang w:val="es-ES_tradnl"/>
        </w:rPr>
        <w:t xml:space="preserve"> </w:t>
      </w:r>
      <w:r w:rsidRPr="00915282">
        <w:rPr>
          <w:rStyle w:val="fontstyle01"/>
          <w:rFonts w:ascii="Myriad Pro" w:hAnsi="Myriad Pro"/>
          <w:b/>
          <w:bCs/>
          <w:sz w:val="22"/>
          <w:szCs w:val="22"/>
          <w:lang w:val="es-419"/>
        </w:rPr>
        <w:t>funcionarios públicos,</w:t>
      </w:r>
      <w:r w:rsidRPr="00915282">
        <w:rPr>
          <w:rStyle w:val="fontstyle01"/>
          <w:rFonts w:ascii="Myriad Pro" w:hAnsi="Myriad Pro"/>
          <w:sz w:val="22"/>
          <w:szCs w:val="22"/>
          <w:lang w:val="es-419"/>
        </w:rPr>
        <w:t xml:space="preserve"> profesionales de la academia, de la sociedad civil y agentes del desarrollo territorial a nivel nacional y local)</w:t>
      </w:r>
      <w:r w:rsidRPr="00915282">
        <w:rPr>
          <w:rFonts w:ascii="Myriad Pro" w:hAnsi="Myriad Pro"/>
          <w:b/>
          <w:lang w:val="es-ES_tradnl"/>
        </w:rPr>
        <w:t xml:space="preserve">. </w:t>
      </w:r>
      <w:r w:rsidRPr="00915282">
        <w:rPr>
          <w:rFonts w:ascii="Myriad Pro" w:hAnsi="Myriad Pro"/>
          <w:lang w:val="es-ES_tradnl"/>
        </w:rPr>
        <w:t xml:space="preserve">De ellas </w:t>
      </w:r>
      <w:r w:rsidRPr="00915282">
        <w:rPr>
          <w:rFonts w:ascii="Myriad Pro" w:hAnsi="Myriad Pro"/>
          <w:b/>
          <w:lang w:val="es-ES_tradnl"/>
        </w:rPr>
        <w:t>53% mujeres</w:t>
      </w:r>
      <w:r w:rsidRPr="00915282">
        <w:rPr>
          <w:rFonts w:ascii="Myriad Pro" w:hAnsi="Myriad Pro"/>
          <w:lang w:val="es-ES_tradnl"/>
        </w:rPr>
        <w:t xml:space="preserve"> en</w:t>
      </w:r>
      <w:r w:rsidRPr="00915282">
        <w:rPr>
          <w:rFonts w:ascii="Myriad Pro" w:hAnsi="Myriad Pro"/>
          <w:b/>
          <w:lang w:val="es-ES_tradnl"/>
        </w:rPr>
        <w:t xml:space="preserve"> las temáticas de:</w:t>
      </w:r>
      <w:r w:rsidRPr="00915282">
        <w:rPr>
          <w:rFonts w:ascii="Myriad Pro" w:hAnsi="Myriad Pro"/>
          <w:lang w:val="es-ES_tradnl"/>
        </w:rPr>
        <w:t xml:space="preserve"> instrumentos financieros para promover el desarrollo local,</w:t>
      </w:r>
      <w:r w:rsidRPr="00915282">
        <w:rPr>
          <w:rFonts w:ascii="Myriad Pro" w:hAnsi="Myriad Pro"/>
          <w:b/>
          <w:lang w:val="es-ES_tradnl"/>
        </w:rPr>
        <w:t xml:space="preserve"> </w:t>
      </w:r>
      <w:r w:rsidRPr="00915282">
        <w:rPr>
          <w:rFonts w:ascii="Myriad Pro" w:hAnsi="Myriad Pro"/>
          <w:lang w:val="es-ES_tradnl"/>
        </w:rPr>
        <w:t>procedimiento para la gestión por procesos de proyectos de desarrollo local, la evaluación post-inversión.</w:t>
      </w:r>
    </w:p>
    <w:p w:rsidR="00915282" w:rsidRPr="00915282" w:rsidRDefault="00915282" w:rsidP="00915282">
      <w:pPr>
        <w:pStyle w:val="NormalWeb"/>
        <w:numPr>
          <w:ilvl w:val="0"/>
          <w:numId w:val="74"/>
        </w:numPr>
        <w:spacing w:before="0" w:beforeAutospacing="0" w:after="0" w:afterAutospacing="0"/>
        <w:ind w:left="450" w:hanging="270"/>
        <w:jc w:val="both"/>
        <w:rPr>
          <w:rStyle w:val="fontstyle01"/>
          <w:rFonts w:ascii="Myriad Pro" w:eastAsia="Corbel" w:hAnsi="Myriad Pro" w:cs="Corbel"/>
          <w:sz w:val="22"/>
          <w:szCs w:val="22"/>
          <w:lang w:val="es-419" w:eastAsia="es-ES" w:bidi="es-ES"/>
        </w:rPr>
      </w:pPr>
      <w:r w:rsidRPr="00915282">
        <w:rPr>
          <w:rFonts w:ascii="Myriad Pro" w:hAnsi="Myriad Pro"/>
          <w:sz w:val="22"/>
          <w:szCs w:val="22"/>
          <w:lang w:val="es-419"/>
        </w:rPr>
        <w:t xml:space="preserve">Acompañada </w:t>
      </w:r>
      <w:r w:rsidRPr="00915282">
        <w:rPr>
          <w:rStyle w:val="fontstyle01"/>
          <w:rFonts w:ascii="Myriad Pro" w:hAnsi="Myriad Pro"/>
          <w:b/>
          <w:bCs/>
          <w:sz w:val="22"/>
          <w:szCs w:val="22"/>
          <w:lang w:val="es-419"/>
        </w:rPr>
        <w:t>la estrategia nacional de gobierno electrónico</w:t>
      </w:r>
      <w:r w:rsidRPr="00915282">
        <w:rPr>
          <w:rStyle w:val="fontstyle01"/>
          <w:rFonts w:ascii="Myriad Pro" w:hAnsi="Myriad Pro"/>
          <w:sz w:val="22"/>
          <w:szCs w:val="22"/>
          <w:lang w:val="es-419"/>
        </w:rPr>
        <w:t xml:space="preserve"> a implementarse en todos los municipios del país, liderada por el Ministerio de Comunicaciones con el acompañamiento de la Facultad de Comunicación, </w:t>
      </w:r>
      <w:r w:rsidRPr="00915282">
        <w:rPr>
          <w:rFonts w:ascii="Myriad Pro" w:hAnsi="Myriad Pro"/>
          <w:sz w:val="22"/>
          <w:szCs w:val="22"/>
          <w:lang w:val="es-ES"/>
        </w:rPr>
        <w:t>la Unión de Informáticos de Cuba (UIC) y la Universidad de Ciencias Informáticas (UCI).</w:t>
      </w:r>
      <w:r w:rsidRPr="00915282">
        <w:rPr>
          <w:rStyle w:val="fontstyle01"/>
          <w:rFonts w:ascii="Myriad Pro" w:hAnsi="Myriad Pro"/>
          <w:sz w:val="22"/>
          <w:szCs w:val="22"/>
          <w:lang w:val="es-419"/>
        </w:rPr>
        <w:t xml:space="preserve"> </w:t>
      </w:r>
    </w:p>
    <w:p w:rsidR="00915282" w:rsidRPr="00915282" w:rsidRDefault="00915282" w:rsidP="00915282">
      <w:pPr>
        <w:pStyle w:val="ListParagraph"/>
        <w:numPr>
          <w:ilvl w:val="0"/>
          <w:numId w:val="74"/>
        </w:numPr>
        <w:spacing w:after="0" w:line="240" w:lineRule="auto"/>
        <w:ind w:left="450" w:hanging="270"/>
        <w:jc w:val="both"/>
        <w:rPr>
          <w:rStyle w:val="fontstyle01"/>
          <w:rFonts w:ascii="Myriad Pro" w:hAnsi="Myriad Pro"/>
          <w:sz w:val="22"/>
          <w:szCs w:val="22"/>
          <w:lang w:val="es-ES"/>
        </w:rPr>
      </w:pPr>
      <w:r w:rsidRPr="00915282">
        <w:rPr>
          <w:rStyle w:val="fontstyle01"/>
          <w:rFonts w:ascii="Myriad Pro" w:hAnsi="Myriad Pro"/>
          <w:sz w:val="22"/>
          <w:szCs w:val="22"/>
          <w:lang w:val="es-419"/>
        </w:rPr>
        <w:t>Acompañada la</w:t>
      </w:r>
      <w:r w:rsidRPr="00915282">
        <w:rPr>
          <w:rStyle w:val="fontstyle01"/>
          <w:rFonts w:ascii="Myriad Pro" w:hAnsi="Myriad Pro"/>
          <w:b/>
          <w:bCs/>
          <w:sz w:val="22"/>
          <w:szCs w:val="22"/>
          <w:lang w:val="es-419"/>
        </w:rPr>
        <w:t xml:space="preserve"> implementación del sitio/plataforma digital de PADIT</w:t>
      </w:r>
      <w:r w:rsidRPr="00915282">
        <w:rPr>
          <w:rStyle w:val="fontstyle01"/>
          <w:rFonts w:ascii="Myriad Pro" w:hAnsi="Myriad Pro"/>
          <w:sz w:val="22"/>
          <w:szCs w:val="22"/>
          <w:lang w:val="es-419"/>
        </w:rPr>
        <w:t xml:space="preserve"> </w:t>
      </w:r>
      <w:r w:rsidRPr="00915282">
        <w:rPr>
          <w:rStyle w:val="fontstyle01"/>
          <w:rFonts w:ascii="Myriad Pro" w:hAnsi="Myriad Pro"/>
          <w:b/>
          <w:bCs/>
          <w:sz w:val="22"/>
          <w:szCs w:val="22"/>
          <w:lang w:val="es-419"/>
        </w:rPr>
        <w:t>alojado en el sitio web oficial del MEP</w:t>
      </w:r>
      <w:r w:rsidRPr="00915282">
        <w:rPr>
          <w:rStyle w:val="fontstyle01"/>
          <w:rFonts w:ascii="Myriad Pro" w:hAnsi="Myriad Pro"/>
          <w:sz w:val="22"/>
          <w:szCs w:val="22"/>
          <w:lang w:val="es-419"/>
        </w:rPr>
        <w:t>, concebida como una web funcional para la implementación de la política de desarrollo territorial;</w:t>
      </w:r>
    </w:p>
    <w:p w:rsidR="00915282" w:rsidRPr="00915282" w:rsidRDefault="00915282" w:rsidP="00915282">
      <w:pPr>
        <w:pStyle w:val="ListParagraph"/>
        <w:numPr>
          <w:ilvl w:val="0"/>
          <w:numId w:val="74"/>
        </w:numPr>
        <w:spacing w:after="0" w:line="240" w:lineRule="auto"/>
        <w:ind w:left="450" w:hanging="270"/>
        <w:jc w:val="both"/>
        <w:rPr>
          <w:rFonts w:ascii="Myriad Pro" w:eastAsia="Cambria" w:hAnsi="Myriad Pro" w:cs="Cambria"/>
          <w:color w:val="000000"/>
          <w:u w:color="000000"/>
          <w:lang w:val="es-ES"/>
        </w:rPr>
      </w:pPr>
      <w:r w:rsidRPr="00915282">
        <w:rPr>
          <w:rFonts w:ascii="Myriad Pro" w:hAnsi="Myriad Pro"/>
          <w:lang w:val="es-419"/>
        </w:rPr>
        <w:t>113 gobiernos locales desde el inicio de PADIT hasta la fecha mejoran sus sistemas de comunicación para el desarrollo local</w:t>
      </w:r>
      <w:r w:rsidRPr="00915282">
        <w:rPr>
          <w:rFonts w:ascii="Myriad Pro" w:hAnsi="Myriad Pro"/>
          <w:b/>
          <w:lang w:val="es-419"/>
        </w:rPr>
        <w:t xml:space="preserve"> tanto con sitios web, estrategias de comunicación actualizadas como en los procesos de informatización de la información y la participación ciudadana</w:t>
      </w:r>
      <w:r w:rsidRPr="00915282">
        <w:rPr>
          <w:rFonts w:ascii="Myriad Pro" w:hAnsi="Myriad Pro"/>
          <w:lang w:val="es-419"/>
        </w:rPr>
        <w:t>. De ellos 73 municipios cuentan con sus Estrategias de Comunicación actualizadas.</w:t>
      </w:r>
    </w:p>
    <w:p w:rsidR="00915282" w:rsidRPr="00915282" w:rsidRDefault="00915282" w:rsidP="00915282">
      <w:pPr>
        <w:pStyle w:val="ListParagraph"/>
        <w:numPr>
          <w:ilvl w:val="0"/>
          <w:numId w:val="7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50" w:hanging="270"/>
        <w:jc w:val="both"/>
        <w:rPr>
          <w:rFonts w:ascii="Myriad Pro" w:hAnsi="Myriad Pro"/>
          <w:lang w:val="es-ES"/>
        </w:rPr>
      </w:pPr>
      <w:r w:rsidRPr="00915282">
        <w:rPr>
          <w:rFonts w:ascii="Myriad Pro" w:eastAsia="Cambria" w:hAnsi="Myriad Pro" w:cs="Cambria"/>
          <w:b/>
          <w:color w:val="000000"/>
          <w:u w:color="000000"/>
          <w:lang w:val="es-ES" w:bidi="es-ES"/>
        </w:rPr>
        <w:t>G</w:t>
      </w:r>
      <w:r w:rsidRPr="00915282">
        <w:rPr>
          <w:rFonts w:ascii="Myriad Pro" w:hAnsi="Myriad Pro"/>
          <w:b/>
          <w:lang w:val="es-419"/>
        </w:rPr>
        <w:t>enerados/fortalecidos</w:t>
      </w:r>
      <w:r w:rsidRPr="00915282">
        <w:rPr>
          <w:rFonts w:ascii="Myriad Pro" w:eastAsia="Cambria" w:hAnsi="Myriad Pro" w:cs="Cambria"/>
          <w:b/>
          <w:color w:val="000000"/>
          <w:u w:color="000000"/>
          <w:lang w:val="es-ES" w:bidi="es-ES"/>
        </w:rPr>
        <w:t xml:space="preserve"> 4137 empleos</w:t>
      </w:r>
      <w:r w:rsidRPr="00915282">
        <w:rPr>
          <w:rFonts w:ascii="Myriad Pro" w:eastAsia="Cambria" w:hAnsi="Myriad Pro" w:cs="Cambria"/>
          <w:color w:val="000000"/>
          <w:u w:color="000000"/>
          <w:lang w:val="es-ES" w:bidi="es-ES"/>
        </w:rPr>
        <w:t xml:space="preserve"> </w:t>
      </w:r>
      <w:r w:rsidRPr="00915282">
        <w:rPr>
          <w:rFonts w:ascii="Myriad Pro" w:hAnsi="Myriad Pro"/>
          <w:lang w:val="es-419"/>
        </w:rPr>
        <w:t xml:space="preserve">(60% ocupados por mujeres y el 61% ocupados por jóvenes) con </w:t>
      </w:r>
      <w:r w:rsidRPr="00915282">
        <w:rPr>
          <w:rFonts w:ascii="Myriad Pro" w:hAnsi="Myriad Pro"/>
          <w:b/>
          <w:lang w:val="es-ES"/>
        </w:rPr>
        <w:t xml:space="preserve">vínculos a encadenamientos productivos y de servicios, </w:t>
      </w:r>
      <w:r w:rsidRPr="00915282">
        <w:rPr>
          <w:rFonts w:ascii="Myriad Pro" w:hAnsi="Myriad Pro"/>
          <w:lang w:val="es-ES"/>
        </w:rPr>
        <w:t>relacionados en su mayoría con proyectos de IMDL</w:t>
      </w:r>
      <w:r w:rsidRPr="00915282">
        <w:rPr>
          <w:rFonts w:ascii="Myriad Pro" w:hAnsi="Myriad Pro"/>
          <w:b/>
          <w:lang w:val="es-ES"/>
        </w:rPr>
        <w:t xml:space="preserve"> y que tributan a la igualdad de género y a potenciar el empoderamiento de las mujeres</w:t>
      </w:r>
    </w:p>
    <w:p w:rsidR="004322F9" w:rsidRPr="0083661D" w:rsidRDefault="004322F9" w:rsidP="004322F9">
      <w:pPr>
        <w:pStyle w:val="BodyText"/>
        <w:numPr>
          <w:ilvl w:val="0"/>
          <w:numId w:val="74"/>
        </w:numPr>
        <w:autoSpaceDE w:val="0"/>
        <w:autoSpaceDN w:val="0"/>
        <w:spacing w:after="0"/>
        <w:ind w:left="450" w:hanging="270"/>
        <w:rPr>
          <w:rStyle w:val="fontstyle01"/>
          <w:rFonts w:ascii="Myriad Pro" w:hAnsi="Myriad Pro"/>
          <w:color w:val="auto"/>
          <w:sz w:val="22"/>
          <w:szCs w:val="22"/>
          <w:lang w:val="es-ES"/>
        </w:rPr>
      </w:pPr>
      <w:r w:rsidRPr="0083661D">
        <w:rPr>
          <w:rFonts w:ascii="Myriad Pro" w:hAnsi="Myriad Pro"/>
          <w:b/>
          <w:sz w:val="22"/>
          <w:szCs w:val="22"/>
          <w:lang w:val="es-ES"/>
        </w:rPr>
        <w:t xml:space="preserve">Implementados diplomados de formación permanente (por primera vez 1 en modalidad virtual) y 3 diplomados regionales sobre descentralización y financiación para el desarrollo local, en las provincias de Pinar del Río, Cienfuegos y Guantánamo </w:t>
      </w:r>
      <w:r w:rsidRPr="0083661D">
        <w:rPr>
          <w:rStyle w:val="fontstyle01"/>
          <w:rFonts w:ascii="Myriad Pro" w:hAnsi="Myriad Pro"/>
          <w:sz w:val="22"/>
          <w:szCs w:val="22"/>
          <w:lang w:val="es-419"/>
        </w:rPr>
        <w:t>con un total general de 171 funcionarios/as públicos/as, tomadores/as de decisión y profesionales del desarrollo local (55% mujeres).</w:t>
      </w:r>
    </w:p>
    <w:p w:rsidR="00915282" w:rsidRPr="00915282" w:rsidRDefault="00915282" w:rsidP="00915282">
      <w:pPr>
        <w:pStyle w:val="BodyText"/>
        <w:widowControl w:val="0"/>
        <w:numPr>
          <w:ilvl w:val="0"/>
          <w:numId w:val="74"/>
        </w:numPr>
        <w:autoSpaceDE w:val="0"/>
        <w:autoSpaceDN w:val="0"/>
        <w:spacing w:after="0"/>
        <w:ind w:left="450" w:hanging="270"/>
        <w:rPr>
          <w:rFonts w:ascii="Myriad Pro" w:hAnsi="Myriad Pro"/>
          <w:sz w:val="22"/>
          <w:szCs w:val="22"/>
          <w:lang w:val="es-ES"/>
        </w:rPr>
      </w:pPr>
      <w:r w:rsidRPr="00915282">
        <w:rPr>
          <w:rFonts w:ascii="Myriad Pro" w:hAnsi="Myriad Pro"/>
          <w:b/>
          <w:sz w:val="22"/>
          <w:szCs w:val="22"/>
          <w:lang w:val="es-ES"/>
        </w:rPr>
        <w:t>Sistematizados y difundidos documentos y buenas prácticas</w:t>
      </w:r>
      <w:r w:rsidRPr="00915282">
        <w:rPr>
          <w:rFonts w:ascii="Myriad Pro" w:hAnsi="Myriad Pro"/>
          <w:sz w:val="22"/>
          <w:szCs w:val="22"/>
          <w:lang w:val="es-ES"/>
        </w:rPr>
        <w:t xml:space="preserve"> en temas de Desarrollo Local.</w:t>
      </w:r>
    </w:p>
    <w:p w:rsidR="00915282" w:rsidRPr="00915282" w:rsidRDefault="00915282" w:rsidP="00915282">
      <w:pPr>
        <w:autoSpaceDE w:val="0"/>
        <w:autoSpaceDN w:val="0"/>
        <w:ind w:left="450" w:hanging="270"/>
        <w:rPr>
          <w:rFonts w:ascii="Myriad Pro" w:hAnsi="Myriad Pro"/>
          <w:sz w:val="22"/>
          <w:szCs w:val="22"/>
          <w:lang w:val="es-419"/>
        </w:rPr>
      </w:pPr>
    </w:p>
    <w:p w:rsidR="00915282" w:rsidRPr="00915282" w:rsidRDefault="00915282" w:rsidP="00915282">
      <w:pPr>
        <w:autoSpaceDE w:val="0"/>
        <w:autoSpaceDN w:val="0"/>
        <w:ind w:left="90"/>
        <w:rPr>
          <w:rFonts w:ascii="Myriad Pro" w:hAnsi="Myriad Pro"/>
          <w:sz w:val="22"/>
          <w:szCs w:val="22"/>
          <w:lang w:val="es-419"/>
        </w:rPr>
      </w:pPr>
      <w:r w:rsidRPr="00915282">
        <w:rPr>
          <w:rFonts w:ascii="Myriad Pro" w:hAnsi="Myriad Pro" w:cs="Arial"/>
          <w:b/>
          <w:bCs/>
          <w:color w:val="0070C0"/>
          <w:kern w:val="32"/>
          <w:sz w:val="22"/>
          <w:szCs w:val="22"/>
          <w:lang w:val="es-ES"/>
        </w:rPr>
        <w:t>EN RESPUESTA A LA COVID 19:</w:t>
      </w:r>
    </w:p>
    <w:p w:rsidR="00915282" w:rsidRPr="00915282" w:rsidRDefault="00915282" w:rsidP="00915282">
      <w:pPr>
        <w:pStyle w:val="ListParagraph"/>
        <w:numPr>
          <w:ilvl w:val="0"/>
          <w:numId w:val="72"/>
        </w:numPr>
        <w:autoSpaceDE w:val="0"/>
        <w:autoSpaceDN w:val="0"/>
        <w:spacing w:after="0" w:line="240" w:lineRule="auto"/>
        <w:ind w:left="450" w:hanging="270"/>
        <w:jc w:val="both"/>
        <w:rPr>
          <w:rFonts w:ascii="Myriad Pro" w:hAnsi="Myriad Pro"/>
          <w:b/>
          <w:bCs/>
          <w:lang w:val="es-ES"/>
        </w:rPr>
      </w:pPr>
      <w:r w:rsidRPr="00915282">
        <w:rPr>
          <w:rFonts w:ascii="Myriad Pro" w:hAnsi="Myriad Pro"/>
          <w:lang w:val="es-419"/>
        </w:rPr>
        <w:t>Reconocida</w:t>
      </w:r>
      <w:r w:rsidRPr="00915282">
        <w:rPr>
          <w:rFonts w:ascii="Myriad Pro" w:hAnsi="Myriad Pro"/>
          <w:b/>
          <w:bCs/>
          <w:color w:val="000000"/>
          <w:lang w:val="es-ES"/>
        </w:rPr>
        <w:t xml:space="preserve"> PADIT</w:t>
      </w:r>
      <w:r w:rsidRPr="00915282">
        <w:rPr>
          <w:rFonts w:ascii="Myriad Pro" w:hAnsi="Myriad Pro"/>
          <w:b/>
          <w:bCs/>
          <w:color w:val="000000"/>
          <w:lang w:val="es-419"/>
        </w:rPr>
        <w:t xml:space="preserve"> </w:t>
      </w:r>
      <w:r w:rsidRPr="00915282">
        <w:rPr>
          <w:rFonts w:ascii="Myriad Pro" w:hAnsi="Myriad Pro"/>
          <w:b/>
          <w:bCs/>
          <w:color w:val="000000"/>
          <w:lang w:val="es-ES"/>
        </w:rPr>
        <w:t>como plataforma para la cooperación territorial, dentro del</w:t>
      </w:r>
      <w:r w:rsidRPr="00915282">
        <w:rPr>
          <w:rFonts w:ascii="Myriad Pro" w:hAnsi="Myriad Pro"/>
          <w:b/>
          <w:bCs/>
          <w:color w:val="000000"/>
          <w:lang w:val="es-419"/>
        </w:rPr>
        <w:t xml:space="preserve"> </w:t>
      </w:r>
      <w:r w:rsidRPr="00915282">
        <w:rPr>
          <w:rFonts w:ascii="Myriad Pro" w:hAnsi="Myriad Pro"/>
          <w:b/>
          <w:bCs/>
          <w:color w:val="000000"/>
          <w:lang w:val="es-ES"/>
        </w:rPr>
        <w:t>Plan de respuesta para la recuperación socioeconómica acordado entre el Sistema de Naciones Unidas y el gobierno de Cuba ante la pandemia COVID19,</w:t>
      </w:r>
      <w:r w:rsidRPr="00915282">
        <w:rPr>
          <w:rFonts w:ascii="Myriad Pro" w:hAnsi="Myriad Pro"/>
          <w:color w:val="000000"/>
          <w:lang w:val="es-ES"/>
        </w:rPr>
        <w:t xml:space="preserve"> que refuerza el pilar de desarrollo económico, con énfasis en potenciar el desarrollo a nivel local</w:t>
      </w:r>
      <w:r w:rsidRPr="00915282">
        <w:rPr>
          <w:rFonts w:ascii="Myriad Pro" w:hAnsi="Myriad Pro"/>
          <w:b/>
          <w:bCs/>
          <w:color w:val="000000"/>
          <w:lang w:val="es-419"/>
        </w:rPr>
        <w:t>.</w:t>
      </w:r>
    </w:p>
    <w:p w:rsidR="00915282" w:rsidRPr="00915282" w:rsidRDefault="00915282" w:rsidP="00915282">
      <w:pPr>
        <w:pStyle w:val="ListParagraph"/>
        <w:numPr>
          <w:ilvl w:val="0"/>
          <w:numId w:val="72"/>
        </w:numPr>
        <w:spacing w:after="0" w:line="240" w:lineRule="auto"/>
        <w:ind w:left="450" w:hanging="270"/>
        <w:jc w:val="both"/>
        <w:rPr>
          <w:rFonts w:ascii="Myriad Pro" w:hAnsi="Myriad Pro"/>
          <w:color w:val="000000"/>
          <w:lang w:val="es-419"/>
        </w:rPr>
      </w:pPr>
      <w:r w:rsidRPr="00915282">
        <w:rPr>
          <w:rStyle w:val="fontstyle01"/>
          <w:rFonts w:ascii="Myriad Pro" w:hAnsi="Myriad Pro"/>
          <w:b/>
          <w:sz w:val="22"/>
          <w:szCs w:val="22"/>
          <w:lang w:val="es-419"/>
        </w:rPr>
        <w:t>Reorientados fondos a nivel nacional en apoyo a la Planta de Insumos Médicos del Centro de Neurociencias de Cuba (CNEURO)</w:t>
      </w:r>
      <w:r w:rsidRPr="00915282">
        <w:rPr>
          <w:rStyle w:val="fontstyle01"/>
          <w:rFonts w:ascii="Myriad Pro" w:hAnsi="Myriad Pro"/>
          <w:sz w:val="22"/>
          <w:szCs w:val="22"/>
          <w:lang w:val="es-419"/>
        </w:rPr>
        <w:t xml:space="preserve"> para producción nacional de hisopos para la toma de muestras biológicas para realizar los test de PCR, equipos de tecnología 3D, producción de mascarillas, entre otros. Todo ello en función de estimular producción local y sustituir importaciones. Actualmente se cuenta con una pr</w:t>
      </w:r>
      <w:r w:rsidRPr="00915282">
        <w:rPr>
          <w:rFonts w:ascii="Myriad Pro" w:hAnsi="Myriad Pro"/>
          <w:lang w:val="es-ES"/>
        </w:rPr>
        <w:t xml:space="preserve">oducción diaria de 60 mil hisopos para análisis de PCR y otros tipos como pruebas citológicas, entre otras que demanda el sistema de salud pública cubano. </w:t>
      </w:r>
    </w:p>
    <w:p w:rsidR="00915282" w:rsidRPr="00915282" w:rsidRDefault="00915282" w:rsidP="00915282">
      <w:pPr>
        <w:pStyle w:val="ListParagraph"/>
        <w:numPr>
          <w:ilvl w:val="0"/>
          <w:numId w:val="72"/>
        </w:numPr>
        <w:spacing w:after="0" w:line="240" w:lineRule="auto"/>
        <w:ind w:left="450" w:hanging="270"/>
        <w:jc w:val="both"/>
        <w:rPr>
          <w:rStyle w:val="fontstyle01"/>
          <w:rFonts w:ascii="Myriad Pro" w:hAnsi="Myriad Pro"/>
          <w:sz w:val="22"/>
          <w:szCs w:val="22"/>
          <w:lang w:val="es-419"/>
        </w:rPr>
      </w:pPr>
      <w:r w:rsidRPr="00915282">
        <w:rPr>
          <w:rStyle w:val="fontstyle01"/>
          <w:rFonts w:ascii="Myriad Pro" w:hAnsi="Myriad Pro"/>
          <w:b/>
          <w:sz w:val="22"/>
          <w:szCs w:val="22"/>
          <w:lang w:val="es-419"/>
        </w:rPr>
        <w:t>Reorientados y movilizados fondos adicionales para, desde los</w:t>
      </w:r>
      <w:r w:rsidR="0026246B">
        <w:rPr>
          <w:rStyle w:val="fontstyle01"/>
          <w:rFonts w:ascii="Myriad Pro" w:hAnsi="Myriad Pro"/>
          <w:b/>
          <w:sz w:val="22"/>
          <w:szCs w:val="22"/>
          <w:lang w:val="es-419"/>
        </w:rPr>
        <w:t xml:space="preserve"> PADIT</w:t>
      </w:r>
      <w:r w:rsidRPr="00915282">
        <w:rPr>
          <w:rStyle w:val="fontstyle01"/>
          <w:rFonts w:ascii="Myriad Pro" w:hAnsi="Myriad Pro"/>
          <w:b/>
          <w:sz w:val="22"/>
          <w:szCs w:val="22"/>
          <w:lang w:val="es-419"/>
        </w:rPr>
        <w:t xml:space="preserve"> territoriales, potenciar la reactivación económica</w:t>
      </w:r>
      <w:r w:rsidRPr="00915282">
        <w:rPr>
          <w:rStyle w:val="fontstyle01"/>
          <w:rFonts w:ascii="Myriad Pro" w:hAnsi="Myriad Pro"/>
          <w:sz w:val="22"/>
          <w:szCs w:val="22"/>
          <w:lang w:val="es-419"/>
        </w:rPr>
        <w:t xml:space="preserve"> mediante la producción local de alimentos, con la adquisición de modernas tecnologías, que permiten la implementación de minindustrias para la producción de frutas y vegetales en conservas, frutos secos, entre otros. Varias de estas iniciativas se articulan con cooperativas y trabajadores/as por cuenta propia con el ánimo de fomentar exportaciones desde lo local. La producción de alimentos, el turismo local sostenible, la industria local, la recuperación del comercio con un enfoque de innovación y de calidad de los servicios y las energías renovables son sectores priorizados.</w:t>
      </w:r>
    </w:p>
    <w:p w:rsidR="00915282" w:rsidRPr="00915282" w:rsidRDefault="00915282" w:rsidP="00915282">
      <w:pPr>
        <w:pStyle w:val="ListParagraph"/>
        <w:numPr>
          <w:ilvl w:val="0"/>
          <w:numId w:val="7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50" w:hanging="270"/>
        <w:jc w:val="both"/>
        <w:rPr>
          <w:rFonts w:ascii="Myriad Pro" w:hAnsi="Myriad Pro"/>
          <w:b/>
          <w:bCs/>
          <w:color w:val="000000"/>
          <w:lang w:val="es-ES"/>
        </w:rPr>
      </w:pPr>
      <w:r w:rsidRPr="00915282">
        <w:rPr>
          <w:rFonts w:ascii="Myriad Pro" w:hAnsi="Myriad Pro"/>
          <w:b/>
          <w:lang w:val="es-419"/>
        </w:rPr>
        <w:t>Institucionalizado en el país la creación de Observatorios Socio-Demográficos</w:t>
      </w:r>
      <w:r w:rsidRPr="00915282">
        <w:rPr>
          <w:rFonts w:ascii="Myriad Pro" w:hAnsi="Myriad Pro"/>
          <w:lang w:val="es-419"/>
        </w:rPr>
        <w:t xml:space="preserve"> en cada provincia del país, con el acompañamiento del Centro de Estudios Demográficos (CEDEM) de la Universidad de La Habana, como mecanismos de atención a la dinámica demográfica y la respuesta al impacto de la COVID 19.</w:t>
      </w:r>
    </w:p>
    <w:p w:rsidR="00C53996" w:rsidRPr="00990BBD" w:rsidRDefault="00C53996" w:rsidP="00A94840">
      <w:pPr>
        <w:spacing w:after="0"/>
        <w:contextualSpacing/>
        <w:rPr>
          <w:rFonts w:ascii="Myriad Pro" w:eastAsia="Calibri" w:hAnsi="Myriad Pro"/>
          <w:b/>
          <w:sz w:val="10"/>
          <w:szCs w:val="22"/>
          <w:lang w:val="es-ES"/>
        </w:rPr>
      </w:pPr>
    </w:p>
    <w:p w:rsidR="00C53996" w:rsidRDefault="00C53996" w:rsidP="00A94840">
      <w:pPr>
        <w:spacing w:after="0"/>
        <w:contextualSpacing/>
        <w:rPr>
          <w:rFonts w:ascii="Myriad Pro" w:hAnsi="Myriad Pro"/>
          <w:sz w:val="22"/>
          <w:szCs w:val="22"/>
          <w:lang w:val="es-ES"/>
        </w:rPr>
      </w:pPr>
      <w:r w:rsidRPr="00915282">
        <w:rPr>
          <w:rFonts w:ascii="Myriad Pro" w:hAnsi="Myriad Pro"/>
          <w:sz w:val="22"/>
          <w:szCs w:val="22"/>
          <w:lang w:val="es-ES"/>
        </w:rPr>
        <w:t>En la nueva etapa de PADIT</w:t>
      </w:r>
      <w:r w:rsidR="00990BBD">
        <w:rPr>
          <w:rFonts w:ascii="Myriad Pro" w:hAnsi="Myriad Pro"/>
          <w:sz w:val="22"/>
          <w:szCs w:val="22"/>
          <w:lang w:val="es-ES"/>
        </w:rPr>
        <w:t>,</w:t>
      </w:r>
      <w:r w:rsidRPr="00915282">
        <w:rPr>
          <w:rFonts w:ascii="Myriad Pro" w:hAnsi="Myriad Pro"/>
          <w:sz w:val="22"/>
          <w:szCs w:val="22"/>
          <w:lang w:val="es-ES"/>
        </w:rPr>
        <w:t xml:space="preserve"> </w:t>
      </w:r>
      <w:r w:rsidR="00915282" w:rsidRPr="00915282">
        <w:rPr>
          <w:rFonts w:ascii="Myriad Pro" w:hAnsi="Myriad Pro"/>
          <w:sz w:val="22"/>
          <w:szCs w:val="22"/>
          <w:lang w:val="es-ES"/>
        </w:rPr>
        <w:t>durante el período 2022-2023</w:t>
      </w:r>
      <w:r w:rsidR="00990BBD">
        <w:rPr>
          <w:rFonts w:ascii="Myriad Pro" w:hAnsi="Myriad Pro"/>
          <w:sz w:val="22"/>
          <w:szCs w:val="22"/>
          <w:lang w:val="es-ES"/>
        </w:rPr>
        <w:t>,</w:t>
      </w:r>
      <w:r w:rsidR="00915282" w:rsidRPr="00915282">
        <w:rPr>
          <w:rFonts w:ascii="Myriad Pro" w:hAnsi="Myriad Pro"/>
          <w:sz w:val="22"/>
          <w:szCs w:val="22"/>
          <w:lang w:val="es-ES"/>
        </w:rPr>
        <w:t xml:space="preserve"> </w:t>
      </w:r>
      <w:r w:rsidRPr="00915282">
        <w:rPr>
          <w:rFonts w:ascii="Myriad Pro" w:hAnsi="Myriad Pro"/>
          <w:sz w:val="22"/>
          <w:szCs w:val="22"/>
          <w:lang w:val="es-ES"/>
        </w:rPr>
        <w:t>se persigue la capitalización de la plataforma en su condición de plataforma multinivel, multiactoral y multisectorial que está</w:t>
      </w:r>
      <w:r w:rsidRPr="00CF0B1D">
        <w:rPr>
          <w:rFonts w:ascii="Myriad Pro" w:hAnsi="Myriad Pro"/>
          <w:sz w:val="22"/>
          <w:szCs w:val="22"/>
          <w:lang w:val="es-ES"/>
        </w:rPr>
        <w:t xml:space="preserve"> presente en todas las provincias del país con grupos de desarrollo local creados y es una garantía de éxito por su capacidad de garantizar capacitación, asesoría y sostenibilidad en las</w:t>
      </w:r>
      <w:r w:rsidR="0041672D" w:rsidRPr="00CF0B1D">
        <w:rPr>
          <w:rFonts w:ascii="Myriad Pro" w:hAnsi="Myriad Pro"/>
          <w:sz w:val="22"/>
          <w:szCs w:val="22"/>
          <w:lang w:val="es-ES"/>
        </w:rPr>
        <w:t xml:space="preserve"> iniciativas que se desarrollen, </w:t>
      </w:r>
      <w:r w:rsidRPr="00CF0B1D">
        <w:rPr>
          <w:rFonts w:ascii="Myriad Pro" w:hAnsi="Myriad Pro"/>
          <w:sz w:val="22"/>
          <w:szCs w:val="22"/>
          <w:lang w:val="es-ES"/>
        </w:rPr>
        <w:t>vinculadas a sus Estrategias de Desarrollo Municipales (EDM).</w:t>
      </w:r>
    </w:p>
    <w:p w:rsidR="00F673B8" w:rsidRPr="00CF0B1D" w:rsidRDefault="00F673B8" w:rsidP="00A94840">
      <w:pPr>
        <w:spacing w:after="0"/>
        <w:contextualSpacing/>
        <w:rPr>
          <w:rFonts w:ascii="Myriad Pro" w:hAnsi="Myriad Pro"/>
          <w:sz w:val="22"/>
          <w:szCs w:val="22"/>
          <w:lang w:val="es-ES"/>
        </w:rPr>
      </w:pPr>
    </w:p>
    <w:p w:rsidR="00681B0F" w:rsidRPr="00CF0B1D" w:rsidRDefault="00681B0F" w:rsidP="00FE14BB">
      <w:pPr>
        <w:numPr>
          <w:ilvl w:val="0"/>
          <w:numId w:val="14"/>
        </w:numPr>
        <w:spacing w:after="6" w:line="248" w:lineRule="auto"/>
        <w:ind w:right="34"/>
        <w:rPr>
          <w:rFonts w:ascii="Myriad Pro" w:hAnsi="Myriad Pro"/>
          <w:sz w:val="22"/>
          <w:szCs w:val="22"/>
          <w:lang w:val="es-ES"/>
        </w:rPr>
      </w:pPr>
      <w:r w:rsidRPr="00CF0B1D">
        <w:rPr>
          <w:rFonts w:ascii="Myriad Pro" w:hAnsi="Myriad Pro"/>
          <w:b/>
          <w:color w:val="4F81BD" w:themeColor="accent1"/>
          <w:sz w:val="22"/>
          <w:szCs w:val="22"/>
          <w:lang w:val="es-ES_tradnl"/>
        </w:rPr>
        <w:t xml:space="preserve">PROPÓSITO, ALCANCE Y OBJETIVOS DE LA EVALUACIÓN </w:t>
      </w:r>
    </w:p>
    <w:p w:rsidR="004E77BD" w:rsidRPr="00F673B8" w:rsidRDefault="004E77BD" w:rsidP="004E77BD">
      <w:pPr>
        <w:pStyle w:val="BodyText1"/>
        <w:spacing w:after="0"/>
        <w:ind w:left="1080" w:hanging="720"/>
        <w:contextualSpacing/>
        <w:rPr>
          <w:rFonts w:ascii="Myriad Pro" w:hAnsi="Myriad Pro"/>
          <w:b/>
          <w:color w:val="4F81BD" w:themeColor="accent1"/>
          <w:sz w:val="8"/>
          <w:szCs w:val="22"/>
          <w:lang w:val="es-ES_tradnl"/>
        </w:rPr>
      </w:pPr>
    </w:p>
    <w:bookmarkEnd w:id="0"/>
    <w:bookmarkEnd w:id="1"/>
    <w:bookmarkEnd w:id="2"/>
    <w:p w:rsidR="009723D3" w:rsidRPr="00CF0B1D" w:rsidRDefault="00B72CB5" w:rsidP="00A94840">
      <w:pPr>
        <w:spacing w:after="0"/>
        <w:contextualSpacing/>
        <w:rPr>
          <w:rFonts w:ascii="Myriad Pro" w:hAnsi="Myriad Pro"/>
          <w:sz w:val="22"/>
          <w:szCs w:val="22"/>
          <w:lang w:val="es-ES"/>
        </w:rPr>
      </w:pPr>
      <w:r>
        <w:rPr>
          <w:rFonts w:ascii="Myriad Pro" w:hAnsi="Myriad Pro" w:cs="Cambria"/>
          <w:sz w:val="22"/>
          <w:szCs w:val="22"/>
          <w:lang w:val="es-ES"/>
        </w:rPr>
        <w:t>Esta</w:t>
      </w:r>
      <w:r w:rsidR="00C53996" w:rsidRPr="00CF0B1D">
        <w:rPr>
          <w:rFonts w:ascii="Myriad Pro" w:hAnsi="Myriad Pro" w:cs="Cambria"/>
          <w:sz w:val="22"/>
          <w:szCs w:val="22"/>
          <w:lang w:val="es-ES"/>
        </w:rPr>
        <w:t xml:space="preserve"> evaluación tiene como </w:t>
      </w:r>
      <w:r w:rsidR="00C53996" w:rsidRPr="00CF0B1D">
        <w:rPr>
          <w:rFonts w:ascii="Myriad Pro" w:hAnsi="Myriad Pro" w:cs="Cambria"/>
          <w:b/>
          <w:sz w:val="22"/>
          <w:szCs w:val="22"/>
          <w:lang w:val="es-ES"/>
        </w:rPr>
        <w:t xml:space="preserve">objetivo, </w:t>
      </w:r>
      <w:r w:rsidR="00C53996" w:rsidRPr="00CF0B1D">
        <w:rPr>
          <w:rFonts w:ascii="Myriad Pro" w:hAnsi="Myriad Pro" w:cs="Cambria"/>
          <w:sz w:val="22"/>
          <w:szCs w:val="22"/>
          <w:lang w:val="es-ES"/>
        </w:rPr>
        <w:t>desde una visión externa</w:t>
      </w:r>
      <w:r w:rsidR="00F71EDF">
        <w:rPr>
          <w:rFonts w:ascii="Myriad Pro" w:hAnsi="Myriad Pro" w:cs="Cambria"/>
          <w:sz w:val="22"/>
          <w:szCs w:val="22"/>
          <w:lang w:val="es-ES"/>
        </w:rPr>
        <w:t xml:space="preserve">, </w:t>
      </w:r>
      <w:r w:rsidR="006414C2" w:rsidRPr="00CF0B1D">
        <w:rPr>
          <w:rFonts w:ascii="Myriad Pro" w:hAnsi="Myriad Pro" w:cs="Cambria"/>
          <w:b/>
          <w:sz w:val="22"/>
          <w:szCs w:val="22"/>
          <w:lang w:val="es-ES"/>
        </w:rPr>
        <w:t>valorar</w:t>
      </w:r>
      <w:r w:rsidR="009723D3" w:rsidRPr="00CF0B1D">
        <w:rPr>
          <w:rFonts w:ascii="Myriad Pro" w:hAnsi="Myriad Pro"/>
          <w:b/>
          <w:sz w:val="22"/>
          <w:szCs w:val="22"/>
          <w:lang w:val="es-ES"/>
        </w:rPr>
        <w:t xml:space="preserve"> el cumplimiento de los </w:t>
      </w:r>
      <w:r w:rsidR="00204E7C" w:rsidRPr="00CF0B1D">
        <w:rPr>
          <w:rFonts w:ascii="Myriad Pro" w:hAnsi="Myriad Pro"/>
          <w:b/>
          <w:sz w:val="22"/>
          <w:szCs w:val="22"/>
          <w:lang w:val="es-ES"/>
        </w:rPr>
        <w:t>resultado</w:t>
      </w:r>
      <w:r w:rsidR="009723D3" w:rsidRPr="00CF0B1D">
        <w:rPr>
          <w:rFonts w:ascii="Myriad Pro" w:hAnsi="Myriad Pro"/>
          <w:b/>
          <w:sz w:val="22"/>
          <w:szCs w:val="22"/>
          <w:lang w:val="es-ES"/>
        </w:rPr>
        <w:t xml:space="preserve">s y </w:t>
      </w:r>
      <w:r w:rsidR="00204E7C" w:rsidRPr="00CF0B1D">
        <w:rPr>
          <w:rFonts w:ascii="Myriad Pro" w:hAnsi="Myriad Pro"/>
          <w:b/>
          <w:sz w:val="22"/>
          <w:szCs w:val="22"/>
          <w:lang w:val="es-ES"/>
        </w:rPr>
        <w:t xml:space="preserve">medir el </w:t>
      </w:r>
      <w:r w:rsidR="009723D3" w:rsidRPr="00CF0B1D">
        <w:rPr>
          <w:rFonts w:ascii="Myriad Pro" w:hAnsi="Myriad Pro"/>
          <w:b/>
          <w:sz w:val="22"/>
          <w:szCs w:val="22"/>
          <w:lang w:val="es-ES"/>
        </w:rPr>
        <w:t xml:space="preserve">impacto </w:t>
      </w:r>
      <w:r w:rsidR="00F71EDF">
        <w:rPr>
          <w:rFonts w:ascii="Myriad Pro" w:hAnsi="Myriad Pro"/>
          <w:b/>
          <w:sz w:val="22"/>
          <w:szCs w:val="22"/>
          <w:lang w:val="es-ES"/>
        </w:rPr>
        <w:t xml:space="preserve">de la Plataforma PADIT </w:t>
      </w:r>
      <w:r w:rsidR="009723D3" w:rsidRPr="00CF0B1D">
        <w:rPr>
          <w:rFonts w:ascii="Myriad Pro" w:hAnsi="Myriad Pro"/>
          <w:b/>
          <w:sz w:val="22"/>
          <w:szCs w:val="22"/>
          <w:lang w:val="es-ES"/>
        </w:rPr>
        <w:t>en base a</w:t>
      </w:r>
      <w:r w:rsidR="00204E7C" w:rsidRPr="00CF0B1D">
        <w:rPr>
          <w:rFonts w:ascii="Myriad Pro" w:hAnsi="Myriad Pro"/>
          <w:b/>
          <w:sz w:val="22"/>
          <w:szCs w:val="22"/>
          <w:lang w:val="es-ES"/>
        </w:rPr>
        <w:t xml:space="preserve"> lecciones aprendidas y buenas prácticas </w:t>
      </w:r>
      <w:r w:rsidR="004E77BD" w:rsidRPr="00CF0B1D">
        <w:rPr>
          <w:rFonts w:ascii="Myriad Pro" w:hAnsi="Myriad Pro"/>
          <w:b/>
          <w:sz w:val="22"/>
          <w:szCs w:val="22"/>
          <w:lang w:val="es-ES"/>
        </w:rPr>
        <w:t xml:space="preserve">durante </w:t>
      </w:r>
      <w:r w:rsidR="004E77BD" w:rsidRPr="00CF0B1D">
        <w:rPr>
          <w:rFonts w:ascii="Myriad Pro" w:hAnsi="Myriad Pro" w:cs="Cambria"/>
          <w:b/>
          <w:sz w:val="22"/>
          <w:szCs w:val="22"/>
          <w:lang w:val="es-ES"/>
        </w:rPr>
        <w:t xml:space="preserve">el período 2018-2021, </w:t>
      </w:r>
      <w:r w:rsidR="009723D3" w:rsidRPr="00CF0B1D">
        <w:rPr>
          <w:rFonts w:ascii="Myriad Pro" w:hAnsi="Myriad Pro"/>
          <w:b/>
          <w:sz w:val="22"/>
          <w:szCs w:val="22"/>
          <w:lang w:val="es-ES"/>
        </w:rPr>
        <w:t xml:space="preserve">y dejar recomendaciones para la fase scaling up hasta el </w:t>
      </w:r>
      <w:r w:rsidR="00376048">
        <w:rPr>
          <w:rFonts w:ascii="Myriad Pro" w:hAnsi="Myriad Pro"/>
          <w:b/>
          <w:sz w:val="22"/>
          <w:szCs w:val="22"/>
          <w:lang w:val="es-ES"/>
        </w:rPr>
        <w:t xml:space="preserve">2022 - </w:t>
      </w:r>
      <w:r w:rsidR="009723D3" w:rsidRPr="00CF0B1D">
        <w:rPr>
          <w:rFonts w:ascii="Myriad Pro" w:hAnsi="Myriad Pro"/>
          <w:b/>
          <w:sz w:val="22"/>
          <w:szCs w:val="22"/>
          <w:lang w:val="es-ES"/>
        </w:rPr>
        <w:t>2023 con mirada a la implementación de la política pública de</w:t>
      </w:r>
      <w:r w:rsidR="009723D3" w:rsidRPr="00CF0B1D">
        <w:rPr>
          <w:rFonts w:ascii="Myriad Pro" w:hAnsi="Myriad Pro" w:cs="Cambria"/>
          <w:sz w:val="22"/>
          <w:szCs w:val="22"/>
          <w:lang w:val="es-ES"/>
        </w:rPr>
        <w:t xml:space="preserve"> </w:t>
      </w:r>
      <w:r w:rsidR="006414C2" w:rsidRPr="00CF0B1D">
        <w:rPr>
          <w:rFonts w:ascii="Myriad Pro" w:hAnsi="Myriad Pro" w:cs="Cambria"/>
          <w:sz w:val="22"/>
          <w:szCs w:val="22"/>
          <w:lang w:val="es-ES"/>
        </w:rPr>
        <w:t>desarrollo territorial</w:t>
      </w:r>
      <w:r w:rsidR="009723D3" w:rsidRPr="00CF0B1D">
        <w:rPr>
          <w:rFonts w:ascii="Myriad Pro" w:hAnsi="Myriad Pro"/>
          <w:b/>
          <w:sz w:val="22"/>
          <w:szCs w:val="22"/>
          <w:lang w:val="es-ES"/>
        </w:rPr>
        <w:t>.</w:t>
      </w:r>
    </w:p>
    <w:p w:rsidR="009723D3" w:rsidRPr="00CF0B1D" w:rsidRDefault="009723D3" w:rsidP="00A94840">
      <w:pPr>
        <w:spacing w:after="0"/>
        <w:contextualSpacing/>
        <w:rPr>
          <w:rFonts w:ascii="Myriad Pro" w:hAnsi="Myriad Pro"/>
          <w:sz w:val="22"/>
          <w:szCs w:val="22"/>
          <w:lang w:val="es-ES"/>
        </w:rPr>
      </w:pPr>
    </w:p>
    <w:p w:rsidR="00C53996" w:rsidRDefault="00C53996" w:rsidP="00A94840">
      <w:pPr>
        <w:spacing w:after="0"/>
        <w:contextualSpacing/>
        <w:rPr>
          <w:rFonts w:ascii="Myriad Pro" w:hAnsi="Myriad Pro" w:cs="Cambria"/>
          <w:sz w:val="22"/>
          <w:szCs w:val="22"/>
          <w:lang w:val="es-ES"/>
        </w:rPr>
      </w:pPr>
      <w:r w:rsidRPr="00CF0B1D">
        <w:rPr>
          <w:rFonts w:ascii="Myriad Pro" w:hAnsi="Myriad Pro" w:cs="Cambria"/>
          <w:sz w:val="22"/>
          <w:szCs w:val="22"/>
          <w:lang w:val="es-ES"/>
        </w:rPr>
        <w:t xml:space="preserve">La evaluación se concentrará en el nivel </w:t>
      </w:r>
      <w:r w:rsidR="009723D3" w:rsidRPr="00CF0B1D">
        <w:rPr>
          <w:rFonts w:ascii="Myriad Pro" w:hAnsi="Myriad Pro" w:cs="Cambria"/>
          <w:sz w:val="22"/>
          <w:szCs w:val="22"/>
          <w:lang w:val="es-ES"/>
        </w:rPr>
        <w:t>nacional de PADIT y en al menos 2</w:t>
      </w:r>
      <w:r w:rsidRPr="00CF0B1D">
        <w:rPr>
          <w:rFonts w:ascii="Myriad Pro" w:hAnsi="Myriad Pro" w:cs="Cambria"/>
          <w:sz w:val="22"/>
          <w:szCs w:val="22"/>
          <w:lang w:val="es-ES"/>
        </w:rPr>
        <w:t xml:space="preserve"> provincias </w:t>
      </w:r>
      <w:r w:rsidR="009723D3" w:rsidRPr="00CF0B1D">
        <w:rPr>
          <w:rFonts w:ascii="Myriad Pro" w:hAnsi="Myriad Pro" w:cs="Cambria"/>
          <w:sz w:val="22"/>
          <w:szCs w:val="22"/>
          <w:lang w:val="es-ES"/>
        </w:rPr>
        <w:t xml:space="preserve">que representen una muestra diferenciada y </w:t>
      </w:r>
      <w:r w:rsidR="00CF0B1D" w:rsidRPr="00CF0B1D">
        <w:rPr>
          <w:rFonts w:ascii="Myriad Pro" w:hAnsi="Myriad Pro" w:cs="Cambria"/>
          <w:sz w:val="22"/>
          <w:szCs w:val="22"/>
          <w:lang w:val="es-ES"/>
        </w:rPr>
        <w:t>complementaria del</w:t>
      </w:r>
      <w:r w:rsidR="009723D3" w:rsidRPr="00CF0B1D">
        <w:rPr>
          <w:rFonts w:ascii="Myriad Pro" w:hAnsi="Myriad Pro" w:cs="Cambria"/>
          <w:sz w:val="22"/>
          <w:szCs w:val="22"/>
          <w:lang w:val="es-ES"/>
        </w:rPr>
        <w:t xml:space="preserve"> país y de</w:t>
      </w:r>
      <w:r w:rsidR="00793E81">
        <w:rPr>
          <w:rFonts w:ascii="Myriad Pro" w:hAnsi="Myriad Pro" w:cs="Cambria"/>
          <w:sz w:val="22"/>
          <w:szCs w:val="22"/>
          <w:lang w:val="es-ES"/>
        </w:rPr>
        <w:t xml:space="preserve"> las diferentes etapas de PADIT.</w:t>
      </w:r>
    </w:p>
    <w:p w:rsidR="00F15284" w:rsidRDefault="00F15284" w:rsidP="00A94840">
      <w:pPr>
        <w:spacing w:after="0"/>
        <w:contextualSpacing/>
        <w:rPr>
          <w:rFonts w:ascii="Myriad Pro" w:hAnsi="Myriad Pro" w:cs="Cambria"/>
          <w:sz w:val="22"/>
          <w:szCs w:val="22"/>
          <w:lang w:val="es-ES"/>
        </w:rPr>
      </w:pPr>
    </w:p>
    <w:p w:rsidR="00F15284" w:rsidRPr="00CF0B1D" w:rsidRDefault="00F15284" w:rsidP="00F15284">
      <w:pPr>
        <w:spacing w:after="0"/>
        <w:contextualSpacing/>
        <w:rPr>
          <w:rFonts w:ascii="Myriad Pro" w:hAnsi="Myriad Pro" w:cs="Cambria"/>
          <w:sz w:val="22"/>
          <w:szCs w:val="22"/>
          <w:lang w:val="es-ES"/>
        </w:rPr>
      </w:pPr>
      <w:r>
        <w:rPr>
          <w:rFonts w:ascii="Myriad Pro" w:hAnsi="Myriad Pro" w:cs="Cambria"/>
          <w:sz w:val="22"/>
          <w:szCs w:val="22"/>
          <w:lang w:val="es-ES"/>
        </w:rPr>
        <w:t xml:space="preserve">La Evaluación abarcará los siguientes Proyectos que conforman la plataforma PADIT: </w:t>
      </w:r>
      <w:r w:rsidR="005F163D">
        <w:rPr>
          <w:rFonts w:ascii="Myriad Pro" w:hAnsi="Myriad Pro" w:cs="Cambria"/>
          <w:sz w:val="22"/>
          <w:szCs w:val="22"/>
          <w:lang w:val="es-ES"/>
        </w:rPr>
        <w:t xml:space="preserve">00111329 PADIT INIE; </w:t>
      </w:r>
      <w:r>
        <w:rPr>
          <w:rFonts w:ascii="Myriad Pro" w:hAnsi="Myriad Pro" w:cs="Cambria"/>
          <w:sz w:val="22"/>
          <w:szCs w:val="22"/>
          <w:lang w:val="es-ES"/>
        </w:rPr>
        <w:t xml:space="preserve">00113081 PADIT Pinar del Río Fase II; 00121916 PADIT Pinar del Río ODS ART; 00110651 PADIT Artemisa, </w:t>
      </w:r>
      <w:r w:rsidR="005F163D">
        <w:rPr>
          <w:rFonts w:ascii="Myriad Pro" w:hAnsi="Myriad Pro" w:cs="Cambria"/>
          <w:sz w:val="22"/>
          <w:szCs w:val="22"/>
          <w:lang w:val="es-ES"/>
        </w:rPr>
        <w:t xml:space="preserve">00116093 y 00116094 PADIT Habana COSUDE e Italia; </w:t>
      </w:r>
      <w:r>
        <w:rPr>
          <w:rFonts w:ascii="Myriad Pro" w:hAnsi="Myriad Pro" w:cs="Cambria"/>
          <w:sz w:val="22"/>
          <w:szCs w:val="22"/>
          <w:lang w:val="es-ES"/>
        </w:rPr>
        <w:t>00</w:t>
      </w:r>
      <w:r w:rsidR="005F163D">
        <w:rPr>
          <w:rFonts w:ascii="Myriad Pro" w:hAnsi="Myriad Pro" w:cs="Cambria"/>
          <w:sz w:val="22"/>
          <w:szCs w:val="22"/>
          <w:lang w:val="es-ES"/>
        </w:rPr>
        <w:t>110566 PADIT Cienfuegos; 00111188 PADIT Sancti Spíritus; 00109320 PADIT Guantánamo; 00114593 PADIT Holguín</w:t>
      </w:r>
      <w:r>
        <w:rPr>
          <w:rFonts w:ascii="Myriad Pro" w:hAnsi="Myriad Pro" w:cs="Cambria"/>
          <w:sz w:val="22"/>
          <w:szCs w:val="22"/>
          <w:lang w:val="es-ES"/>
        </w:rPr>
        <w:t xml:space="preserve">. </w:t>
      </w:r>
    </w:p>
    <w:p w:rsidR="00F15284" w:rsidRDefault="00F15284" w:rsidP="00A94840">
      <w:pPr>
        <w:spacing w:after="0"/>
        <w:contextualSpacing/>
        <w:rPr>
          <w:rFonts w:ascii="Myriad Pro" w:hAnsi="Myriad Pro" w:cs="Cambria"/>
          <w:sz w:val="22"/>
          <w:szCs w:val="22"/>
          <w:lang w:val="es-ES"/>
        </w:rPr>
      </w:pPr>
    </w:p>
    <w:p w:rsidR="006414C2" w:rsidRPr="00CF0B1D" w:rsidRDefault="006414C2" w:rsidP="00A94840">
      <w:pPr>
        <w:spacing w:after="0"/>
        <w:contextualSpacing/>
        <w:rPr>
          <w:rFonts w:ascii="Myriad Pro" w:hAnsi="Myriad Pro"/>
          <w:b/>
          <w:color w:val="4F81BD" w:themeColor="accent1"/>
          <w:sz w:val="22"/>
          <w:szCs w:val="22"/>
          <w:lang w:val="es-ES_tradnl"/>
        </w:rPr>
      </w:pPr>
      <w:r w:rsidRPr="00CF0B1D">
        <w:rPr>
          <w:rFonts w:ascii="Myriad Pro" w:hAnsi="Myriad Pro"/>
          <w:b/>
          <w:color w:val="4F81BD" w:themeColor="accent1"/>
          <w:sz w:val="22"/>
          <w:szCs w:val="22"/>
          <w:lang w:val="es-ES_tradnl"/>
        </w:rPr>
        <w:t>ALCANCE DE LA EVALUACIÓN</w:t>
      </w:r>
    </w:p>
    <w:p w:rsidR="006414C2" w:rsidRPr="00F673B8" w:rsidRDefault="006414C2" w:rsidP="00A94840">
      <w:pPr>
        <w:spacing w:after="0"/>
        <w:contextualSpacing/>
        <w:rPr>
          <w:rFonts w:ascii="Myriad Pro" w:eastAsia="Calibri" w:hAnsi="Myriad Pro"/>
          <w:sz w:val="14"/>
          <w:szCs w:val="22"/>
          <w:u w:val="single"/>
          <w:lang w:val="es-ES_tradnl"/>
        </w:rPr>
      </w:pPr>
    </w:p>
    <w:p w:rsidR="006414C2" w:rsidRPr="00F673B8" w:rsidRDefault="006414C2" w:rsidP="006414C2">
      <w:pPr>
        <w:spacing w:after="0"/>
        <w:contextualSpacing/>
        <w:rPr>
          <w:rFonts w:ascii="Myriad Pro" w:eastAsia="Calibri" w:hAnsi="Myriad Pro"/>
          <w:sz w:val="14"/>
          <w:szCs w:val="22"/>
          <w:u w:val="single"/>
          <w:lang w:val="es-ES_tradnl"/>
        </w:rPr>
      </w:pPr>
      <w:r w:rsidRPr="00CF0B1D">
        <w:rPr>
          <w:rFonts w:ascii="Myriad Pro" w:eastAsia="Calibri" w:hAnsi="Myriad Pro"/>
          <w:sz w:val="22"/>
          <w:szCs w:val="22"/>
          <w:u w:val="single"/>
          <w:lang w:val="es-ES_tradnl"/>
        </w:rPr>
        <w:t xml:space="preserve">La evaluación debe </w:t>
      </w:r>
      <w:r w:rsidR="00EE07C9" w:rsidRPr="00CF0B1D">
        <w:rPr>
          <w:rFonts w:ascii="Myriad Pro" w:eastAsia="Calibri" w:hAnsi="Myriad Pro"/>
          <w:sz w:val="22"/>
          <w:szCs w:val="22"/>
          <w:u w:val="single"/>
          <w:lang w:val="es-ES_tradnl"/>
        </w:rPr>
        <w:t xml:space="preserve">valorar resultados e impactos </w:t>
      </w:r>
      <w:r w:rsidR="00ED6309">
        <w:rPr>
          <w:rFonts w:ascii="Myriad Pro" w:eastAsia="Calibri" w:hAnsi="Myriad Pro"/>
          <w:sz w:val="22"/>
          <w:szCs w:val="22"/>
          <w:u w:val="single"/>
          <w:lang w:val="es-ES_tradnl"/>
        </w:rPr>
        <w:t>– de la Plataforma</w:t>
      </w:r>
      <w:r w:rsidRPr="00CF0B1D">
        <w:rPr>
          <w:rFonts w:ascii="Myriad Pro" w:eastAsia="Calibri" w:hAnsi="Myriad Pro"/>
          <w:sz w:val="22"/>
          <w:szCs w:val="22"/>
          <w:u w:val="single"/>
          <w:lang w:val="es-ES_tradnl"/>
        </w:rPr>
        <w:t xml:space="preserve">. </w:t>
      </w:r>
      <w:r w:rsidR="004C6385" w:rsidRPr="00CF0B1D">
        <w:rPr>
          <w:rFonts w:ascii="Myriad Pro" w:eastAsia="Calibri" w:hAnsi="Myriad Pro"/>
          <w:sz w:val="22"/>
          <w:szCs w:val="22"/>
          <w:u w:val="single"/>
          <w:lang w:val="es-ES_tradnl"/>
        </w:rPr>
        <w:t>Especialmente se</w:t>
      </w:r>
      <w:r w:rsidRPr="00CF0B1D">
        <w:rPr>
          <w:rFonts w:ascii="Myriad Pro" w:eastAsia="Calibri" w:hAnsi="Myriad Pro"/>
          <w:sz w:val="22"/>
          <w:szCs w:val="22"/>
          <w:u w:val="single"/>
          <w:lang w:val="es-ES_tradnl"/>
        </w:rPr>
        <w:t xml:space="preserve"> debe evaluar:</w:t>
      </w:r>
      <w:r w:rsidRPr="00CF0B1D">
        <w:rPr>
          <w:rFonts w:ascii="Myriad Pro" w:eastAsia="Calibri" w:hAnsi="Myriad Pro"/>
          <w:sz w:val="22"/>
          <w:szCs w:val="22"/>
          <w:u w:val="single"/>
          <w:lang w:val="es-ES_tradnl"/>
        </w:rPr>
        <w:cr/>
      </w:r>
    </w:p>
    <w:p w:rsidR="00C53996" w:rsidRPr="00CF0B1D" w:rsidRDefault="00C53996" w:rsidP="006414C2">
      <w:pPr>
        <w:spacing w:after="0"/>
        <w:rPr>
          <w:rFonts w:ascii="Myriad Pro" w:eastAsia="Calibri" w:hAnsi="Myriad Pro"/>
          <w:b/>
          <w:sz w:val="22"/>
          <w:szCs w:val="22"/>
          <w:lang w:val="es-ES_tradnl"/>
        </w:rPr>
      </w:pPr>
      <w:r w:rsidRPr="00CF0B1D">
        <w:rPr>
          <w:rFonts w:ascii="Myriad Pro" w:eastAsia="Calibri" w:hAnsi="Myriad Pro"/>
          <w:b/>
          <w:sz w:val="22"/>
          <w:szCs w:val="22"/>
          <w:lang w:val="es-ES_tradnl"/>
        </w:rPr>
        <w:t>Arquitectura del programa, instrumentos y herramientas de gestión para su implementación</w:t>
      </w:r>
      <w:r w:rsidR="00A94840" w:rsidRPr="00CF0B1D">
        <w:rPr>
          <w:rFonts w:ascii="Myriad Pro" w:eastAsia="Calibri" w:hAnsi="Myriad Pro"/>
          <w:b/>
          <w:sz w:val="22"/>
          <w:szCs w:val="22"/>
          <w:lang w:val="es-ES_tradnl"/>
        </w:rPr>
        <w:t xml:space="preserve"> y continuidad como programa</w:t>
      </w:r>
      <w:r w:rsidR="00694BCE" w:rsidRPr="00915282">
        <w:rPr>
          <w:rFonts w:ascii="Myriad Pro" w:eastAsia="Calibri" w:hAnsi="Myriad Pro"/>
          <w:b/>
          <w:sz w:val="22"/>
          <w:szCs w:val="22"/>
          <w:lang w:val="es-ES"/>
        </w:rPr>
        <w:t>-Pla</w:t>
      </w:r>
      <w:r w:rsidR="00694BCE">
        <w:rPr>
          <w:rFonts w:ascii="Myriad Pro" w:eastAsia="Calibri" w:hAnsi="Myriad Pro"/>
          <w:b/>
          <w:sz w:val="22"/>
          <w:szCs w:val="22"/>
          <w:lang w:val="es-ES"/>
        </w:rPr>
        <w:t>taforma</w:t>
      </w:r>
      <w:r w:rsidR="00A94840" w:rsidRPr="00CF0B1D">
        <w:rPr>
          <w:rFonts w:ascii="Myriad Pro" w:eastAsia="Calibri" w:hAnsi="Myriad Pro"/>
          <w:b/>
          <w:sz w:val="22"/>
          <w:szCs w:val="22"/>
          <w:lang w:val="es-ES_tradnl"/>
        </w:rPr>
        <w:t xml:space="preserve"> país</w:t>
      </w:r>
      <w:r w:rsidRPr="00CF0B1D">
        <w:rPr>
          <w:rFonts w:ascii="Myriad Pro" w:eastAsia="Calibri" w:hAnsi="Myriad Pro"/>
          <w:b/>
          <w:sz w:val="22"/>
          <w:szCs w:val="22"/>
          <w:lang w:val="es-ES_tradnl"/>
        </w:rPr>
        <w:t>.</w:t>
      </w:r>
    </w:p>
    <w:p w:rsidR="00C53996" w:rsidRPr="00CF0B1D" w:rsidRDefault="00C53996" w:rsidP="00A94840">
      <w:pPr>
        <w:autoSpaceDE w:val="0"/>
        <w:autoSpaceDN w:val="0"/>
        <w:adjustRightInd w:val="0"/>
        <w:spacing w:after="0"/>
        <w:contextualSpacing/>
        <w:rPr>
          <w:rFonts w:ascii="Myriad Pro" w:hAnsi="Myriad Pro" w:cs="Cambria,Bold"/>
          <w:b/>
          <w:bCs/>
          <w:sz w:val="22"/>
          <w:szCs w:val="22"/>
          <w:lang w:val="es-ES"/>
        </w:rPr>
      </w:pPr>
    </w:p>
    <w:p w:rsidR="00A94840" w:rsidRPr="00161856" w:rsidRDefault="00000D7E" w:rsidP="009D17FD">
      <w:pPr>
        <w:pStyle w:val="ListParagraph"/>
        <w:numPr>
          <w:ilvl w:val="0"/>
          <w:numId w:val="63"/>
        </w:numPr>
        <w:autoSpaceDE w:val="0"/>
        <w:autoSpaceDN w:val="0"/>
        <w:adjustRightInd w:val="0"/>
        <w:spacing w:after="0"/>
        <w:rPr>
          <w:rFonts w:ascii="Myriad Pro" w:hAnsi="Myriad Pro" w:cs="Cambria,Bold"/>
          <w:b/>
          <w:bCs/>
          <w:u w:val="single"/>
          <w:lang w:val="es-ES"/>
        </w:rPr>
      </w:pPr>
      <w:r w:rsidRPr="00161856">
        <w:rPr>
          <w:rFonts w:ascii="Myriad Pro" w:hAnsi="Myriad Pro" w:cs="Cambria,Bold"/>
          <w:b/>
          <w:bCs/>
          <w:u w:val="single"/>
          <w:lang w:val="es-ES"/>
        </w:rPr>
        <w:t xml:space="preserve">Impactos </w:t>
      </w:r>
      <w:r w:rsidR="00ED6309">
        <w:rPr>
          <w:rFonts w:ascii="Myriad Pro" w:hAnsi="Myriad Pro" w:cs="Cambria,Bold"/>
          <w:b/>
          <w:bCs/>
          <w:u w:val="single"/>
          <w:lang w:val="es-ES"/>
        </w:rPr>
        <w:t xml:space="preserve">de </w:t>
      </w:r>
      <w:r w:rsidR="00ED6309" w:rsidRPr="00161856">
        <w:rPr>
          <w:rFonts w:ascii="Myriad Pro" w:hAnsi="Myriad Pro" w:cs="Cambria"/>
          <w:b/>
          <w:u w:val="single"/>
          <w:lang w:val="es-ES"/>
        </w:rPr>
        <w:t>PADIT</w:t>
      </w:r>
      <w:r w:rsidR="00ED6309" w:rsidRPr="00161856" w:rsidDel="00ED6309">
        <w:rPr>
          <w:rFonts w:ascii="Myriad Pro" w:hAnsi="Myriad Pro" w:cs="Cambria,Bold"/>
          <w:b/>
          <w:bCs/>
          <w:u w:val="single"/>
          <w:lang w:val="es-ES"/>
        </w:rPr>
        <w:t xml:space="preserve"> </w:t>
      </w:r>
      <w:r w:rsidRPr="00161856">
        <w:rPr>
          <w:rFonts w:ascii="Myriad Pro" w:hAnsi="Myriad Pro" w:cs="Cambria,Bold"/>
          <w:b/>
          <w:bCs/>
          <w:u w:val="single"/>
          <w:lang w:val="es-ES"/>
        </w:rPr>
        <w:t xml:space="preserve">en </w:t>
      </w:r>
      <w:r w:rsidR="008D2882" w:rsidRPr="00161856">
        <w:rPr>
          <w:rFonts w:ascii="Myriad Pro" w:hAnsi="Myriad Pro" w:cs="Cambria,Bold"/>
          <w:b/>
          <w:bCs/>
          <w:u w:val="single"/>
          <w:lang w:val="es-ES"/>
        </w:rPr>
        <w:t xml:space="preserve">temas de </w:t>
      </w:r>
      <w:r w:rsidRPr="00161856">
        <w:rPr>
          <w:rFonts w:ascii="Myriad Pro" w:hAnsi="Myriad Pro" w:cs="Cambria,Bold"/>
          <w:b/>
          <w:bCs/>
          <w:u w:val="single"/>
          <w:lang w:val="es-ES"/>
        </w:rPr>
        <w:t xml:space="preserve">gobernanza y </w:t>
      </w:r>
      <w:r w:rsidR="008B3842" w:rsidRPr="00161856">
        <w:rPr>
          <w:rFonts w:ascii="Myriad Pro" w:hAnsi="Myriad Pro" w:cs="Cambria,Bold"/>
          <w:b/>
          <w:bCs/>
          <w:u w:val="single"/>
          <w:lang w:val="es-ES"/>
        </w:rPr>
        <w:t xml:space="preserve">política </w:t>
      </w:r>
      <w:r w:rsidR="00CF0B1D" w:rsidRPr="00161856">
        <w:rPr>
          <w:rFonts w:ascii="Myriad Pro" w:hAnsi="Myriad Pro" w:cs="Cambria,Bold"/>
          <w:b/>
          <w:bCs/>
          <w:u w:val="single"/>
          <w:lang w:val="es-ES"/>
        </w:rPr>
        <w:t>pública</w:t>
      </w:r>
      <w:r w:rsidR="008B3842" w:rsidRPr="00161856">
        <w:rPr>
          <w:rFonts w:ascii="Myriad Pro" w:hAnsi="Myriad Pro" w:cs="Cambria,Bold"/>
          <w:b/>
          <w:bCs/>
          <w:u w:val="single"/>
          <w:lang w:val="es-ES"/>
        </w:rPr>
        <w:t>:</w:t>
      </w:r>
      <w:r w:rsidRPr="00161856">
        <w:rPr>
          <w:rFonts w:ascii="Myriad Pro" w:hAnsi="Myriad Pro" w:cs="Cambria,Bold"/>
          <w:b/>
          <w:bCs/>
          <w:u w:val="single"/>
          <w:lang w:val="es-ES"/>
        </w:rPr>
        <w:t xml:space="preserve"> </w:t>
      </w:r>
    </w:p>
    <w:p w:rsidR="00A94840" w:rsidRPr="00CF0B1D" w:rsidRDefault="00C53996" w:rsidP="00161856">
      <w:pPr>
        <w:pStyle w:val="ListParagraph"/>
        <w:numPr>
          <w:ilvl w:val="0"/>
          <w:numId w:val="68"/>
        </w:numPr>
        <w:autoSpaceDE w:val="0"/>
        <w:autoSpaceDN w:val="0"/>
        <w:adjustRightInd w:val="0"/>
        <w:spacing w:after="0" w:line="240" w:lineRule="auto"/>
        <w:ind w:left="900" w:hanging="270"/>
        <w:jc w:val="both"/>
        <w:rPr>
          <w:rFonts w:ascii="Myriad Pro" w:hAnsi="Myriad Pro" w:cs="Cambria,Bold"/>
          <w:bCs/>
          <w:lang w:val="es-ES"/>
        </w:rPr>
      </w:pPr>
      <w:r w:rsidRPr="00CF0B1D">
        <w:rPr>
          <w:rFonts w:ascii="Myriad Pro" w:hAnsi="Myriad Pro" w:cs="Cambria"/>
          <w:lang w:val="es-ES"/>
        </w:rPr>
        <w:t xml:space="preserve">Coherencia del proyecto con </w:t>
      </w:r>
      <w:r w:rsidR="00A94840" w:rsidRPr="00CF0B1D">
        <w:rPr>
          <w:rFonts w:ascii="Myriad Pro" w:hAnsi="Myriad Pro" w:cs="Cambria"/>
          <w:lang w:val="es-ES"/>
        </w:rPr>
        <w:t xml:space="preserve">lo refrendado en la nueva constitución de 2019 sobre desarrollo territorial, autonomía </w:t>
      </w:r>
      <w:r w:rsidR="008D2882" w:rsidRPr="00CF0B1D">
        <w:rPr>
          <w:rFonts w:ascii="Myriad Pro" w:hAnsi="Myriad Pro" w:cs="Cambria"/>
          <w:lang w:val="es-ES"/>
        </w:rPr>
        <w:t>municipal y descentralización;</w:t>
      </w:r>
    </w:p>
    <w:p w:rsidR="00000D7E" w:rsidRPr="00B51369" w:rsidRDefault="00C53996" w:rsidP="00161856">
      <w:pPr>
        <w:pStyle w:val="ListParagraph"/>
        <w:numPr>
          <w:ilvl w:val="0"/>
          <w:numId w:val="68"/>
        </w:numPr>
        <w:autoSpaceDE w:val="0"/>
        <w:autoSpaceDN w:val="0"/>
        <w:adjustRightInd w:val="0"/>
        <w:spacing w:after="0" w:line="240" w:lineRule="auto"/>
        <w:ind w:left="900" w:hanging="270"/>
        <w:jc w:val="both"/>
        <w:rPr>
          <w:rFonts w:ascii="Myriad Pro" w:hAnsi="Myriad Pro" w:cs="Cambria"/>
          <w:lang w:val="es-ES"/>
        </w:rPr>
      </w:pPr>
      <w:r w:rsidRPr="00CF0B1D">
        <w:rPr>
          <w:rFonts w:ascii="Myriad Pro" w:hAnsi="Myriad Pro" w:cs="Cambria"/>
          <w:color w:val="000000" w:themeColor="text1"/>
          <w:lang w:val="es-ES"/>
        </w:rPr>
        <w:t xml:space="preserve">Pertinencia de </w:t>
      </w:r>
      <w:r w:rsidR="008D6D29" w:rsidRPr="00CF0B1D">
        <w:rPr>
          <w:rFonts w:ascii="Myriad Pro" w:hAnsi="Myriad Pro" w:cs="Cambria"/>
          <w:lang w:val="es-ES"/>
        </w:rPr>
        <w:t xml:space="preserve">PADIT en función de la política de impulso al desarrollo territorial aprobada en julio del 2020 en apoyo en la gestión del desarrollo territorial y el proceso de descentralización y otros temas </w:t>
      </w:r>
      <w:r w:rsidR="008D6D29" w:rsidRPr="00B51369">
        <w:rPr>
          <w:rFonts w:ascii="Myriad Pro" w:hAnsi="Myriad Pro" w:cs="Cambria"/>
          <w:lang w:val="es-ES"/>
        </w:rPr>
        <w:t>sustantivos</w:t>
      </w:r>
      <w:r w:rsidRPr="00B51369">
        <w:rPr>
          <w:rFonts w:ascii="Myriad Pro" w:hAnsi="Myriad Pro" w:cs="Cambria"/>
          <w:lang w:val="es-ES"/>
        </w:rPr>
        <w:t xml:space="preserve"> </w:t>
      </w:r>
      <w:r w:rsidR="00456756" w:rsidRPr="00B51369">
        <w:rPr>
          <w:lang w:val="es-419"/>
        </w:rPr>
        <w:t xml:space="preserve">(como la aprobación del Decreto Presidencial Programa Nacional para el Adelanto de las Mujeres) </w:t>
      </w:r>
      <w:r w:rsidR="00A94840" w:rsidRPr="00B51369">
        <w:rPr>
          <w:rFonts w:ascii="Myriad Pro" w:hAnsi="Myriad Pro" w:cs="Cambria"/>
          <w:lang w:val="es-ES"/>
        </w:rPr>
        <w:t>acorde a</w:t>
      </w:r>
      <w:r w:rsidRPr="00B51369">
        <w:rPr>
          <w:rFonts w:ascii="Myriad Pro" w:hAnsi="Myriad Pro" w:cs="Cambria"/>
          <w:lang w:val="es-ES"/>
        </w:rPr>
        <w:t xml:space="preserve"> las demandas de los/las beneficiarios/as</w:t>
      </w:r>
      <w:r w:rsidR="00EE07C9" w:rsidRPr="00B51369">
        <w:rPr>
          <w:rFonts w:ascii="Myriad Pro" w:hAnsi="Myriad Pro" w:cs="Cambria"/>
          <w:lang w:val="es-ES"/>
        </w:rPr>
        <w:t>, tomando en cuenta la política</w:t>
      </w:r>
      <w:r w:rsidR="00000D7E" w:rsidRPr="00B51369">
        <w:rPr>
          <w:rFonts w:ascii="Myriad Pro" w:hAnsi="Myriad Pro" w:cs="Cambria"/>
          <w:lang w:val="es-ES"/>
        </w:rPr>
        <w:t>;</w:t>
      </w:r>
    </w:p>
    <w:p w:rsidR="00CF0B1D" w:rsidRPr="00CF0B1D" w:rsidRDefault="00EE07C9" w:rsidP="00161856">
      <w:pPr>
        <w:pStyle w:val="ListParagraph"/>
        <w:numPr>
          <w:ilvl w:val="0"/>
          <w:numId w:val="68"/>
        </w:numPr>
        <w:autoSpaceDE w:val="0"/>
        <w:autoSpaceDN w:val="0"/>
        <w:adjustRightInd w:val="0"/>
        <w:spacing w:after="0" w:line="240" w:lineRule="auto"/>
        <w:ind w:left="900" w:hanging="270"/>
        <w:jc w:val="both"/>
        <w:rPr>
          <w:rFonts w:ascii="Myriad Pro" w:hAnsi="Myriad Pro" w:cs="Cambria"/>
          <w:color w:val="000000" w:themeColor="text1"/>
          <w:lang w:val="es-ES"/>
        </w:rPr>
      </w:pPr>
      <w:r w:rsidRPr="00CF0B1D">
        <w:rPr>
          <w:rFonts w:ascii="Myriad Pro" w:hAnsi="Myriad Pro" w:cs="Cambria"/>
          <w:color w:val="000000" w:themeColor="text1"/>
          <w:lang w:val="es-ES"/>
        </w:rPr>
        <w:t xml:space="preserve"> </w:t>
      </w:r>
      <w:r w:rsidR="008D6D29" w:rsidRPr="00CF0B1D">
        <w:rPr>
          <w:rFonts w:ascii="Myriad Pro" w:hAnsi="Myriad Pro" w:cs="Cambria"/>
          <w:color w:val="000000"/>
          <w:lang w:val="es-ES"/>
        </w:rPr>
        <w:t xml:space="preserve">La escalada de los </w:t>
      </w:r>
      <w:r w:rsidR="00C53996" w:rsidRPr="00CF0B1D">
        <w:rPr>
          <w:rFonts w:ascii="Myriad Pro" w:hAnsi="Myriad Pro" w:cs="Cambria"/>
          <w:color w:val="000000"/>
          <w:lang w:val="es-ES"/>
        </w:rPr>
        <w:t>proceso</w:t>
      </w:r>
      <w:r w:rsidR="008D6D29" w:rsidRPr="00CF0B1D">
        <w:rPr>
          <w:rFonts w:ascii="Myriad Pro" w:hAnsi="Myriad Pro" w:cs="Cambria"/>
          <w:color w:val="000000"/>
          <w:lang w:val="es-ES"/>
        </w:rPr>
        <w:t>s</w:t>
      </w:r>
      <w:r w:rsidR="00C53996" w:rsidRPr="00CF0B1D">
        <w:rPr>
          <w:rFonts w:ascii="Myriad Pro" w:hAnsi="Myriad Pro" w:cs="Cambria"/>
          <w:color w:val="000000"/>
          <w:lang w:val="es-ES"/>
        </w:rPr>
        <w:t xml:space="preserve"> de articulación inter-actoral, multinivel e intersectorial </w:t>
      </w:r>
      <w:r w:rsidR="00CE44DD" w:rsidRPr="00CF0B1D">
        <w:rPr>
          <w:rFonts w:ascii="Myriad Pro" w:hAnsi="Myriad Pro" w:cs="Cambria"/>
          <w:color w:val="000000"/>
          <w:lang w:val="es-ES"/>
        </w:rPr>
        <w:t>de actores nacionales (ministerios e instituciones asociadas a PADIT</w:t>
      </w:r>
      <w:r w:rsidR="008D6D29" w:rsidRPr="00CF0B1D">
        <w:rPr>
          <w:rFonts w:ascii="Myriad Pro" w:hAnsi="Myriad Pro" w:cs="Cambria"/>
          <w:color w:val="000000"/>
          <w:lang w:val="es-ES"/>
        </w:rPr>
        <w:t>) y locales en función de los mecanismos, programas, subprogramas del Plan Nacional 2030</w:t>
      </w:r>
      <w:r w:rsidR="00CF0B1D" w:rsidRPr="00CF0B1D">
        <w:rPr>
          <w:rFonts w:ascii="Myriad Pro" w:hAnsi="Myriad Pro" w:cs="Cambria"/>
          <w:color w:val="000000"/>
          <w:lang w:val="es-ES"/>
        </w:rPr>
        <w:t>.</w:t>
      </w:r>
    </w:p>
    <w:p w:rsidR="00000D7E" w:rsidRPr="00CF0B1D" w:rsidRDefault="00CF0B1D" w:rsidP="00161856">
      <w:pPr>
        <w:pStyle w:val="ListParagraph"/>
        <w:numPr>
          <w:ilvl w:val="0"/>
          <w:numId w:val="68"/>
        </w:numPr>
        <w:autoSpaceDE w:val="0"/>
        <w:autoSpaceDN w:val="0"/>
        <w:adjustRightInd w:val="0"/>
        <w:spacing w:after="0" w:line="240" w:lineRule="auto"/>
        <w:ind w:left="900" w:hanging="270"/>
        <w:jc w:val="both"/>
        <w:rPr>
          <w:rFonts w:ascii="Myriad Pro" w:hAnsi="Myriad Pro" w:cs="Cambria"/>
          <w:color w:val="000000" w:themeColor="text1"/>
          <w:lang w:val="es-ES"/>
        </w:rPr>
      </w:pPr>
      <w:r w:rsidRPr="00CF0B1D">
        <w:rPr>
          <w:rFonts w:ascii="Myriad Pro" w:hAnsi="Myriad Pro" w:cs="Cambria"/>
          <w:color w:val="000000"/>
          <w:lang w:val="es-ES"/>
        </w:rPr>
        <w:t>P</w:t>
      </w:r>
      <w:r w:rsidR="00000D7E" w:rsidRPr="00CF0B1D">
        <w:rPr>
          <w:rFonts w:ascii="Myriad Pro" w:hAnsi="Myriad Pro" w:cs="Cambria"/>
          <w:color w:val="000000"/>
          <w:lang w:val="es-ES"/>
        </w:rPr>
        <w:t>rincipales resultados de acuerdo a cada efecto de PADIT, identificar máximo 3.</w:t>
      </w:r>
    </w:p>
    <w:p w:rsidR="008D2882" w:rsidRPr="00CF0B1D" w:rsidRDefault="008D2882" w:rsidP="008D2882">
      <w:pPr>
        <w:autoSpaceDE w:val="0"/>
        <w:autoSpaceDN w:val="0"/>
        <w:adjustRightInd w:val="0"/>
        <w:spacing w:after="0"/>
        <w:rPr>
          <w:rFonts w:ascii="Myriad Pro" w:eastAsiaTheme="minorHAnsi" w:hAnsi="Myriad Pro" w:cs="Cambria"/>
          <w:color w:val="000000" w:themeColor="text1"/>
          <w:sz w:val="22"/>
          <w:szCs w:val="22"/>
          <w:lang w:val="es-ES" w:eastAsia="en-US"/>
        </w:rPr>
      </w:pPr>
    </w:p>
    <w:p w:rsidR="00000D7E" w:rsidRPr="00B93CCD" w:rsidRDefault="00000D7E" w:rsidP="009D17FD">
      <w:pPr>
        <w:pStyle w:val="ListParagraph"/>
        <w:numPr>
          <w:ilvl w:val="0"/>
          <w:numId w:val="63"/>
        </w:numPr>
        <w:autoSpaceDE w:val="0"/>
        <w:autoSpaceDN w:val="0"/>
        <w:adjustRightInd w:val="0"/>
        <w:spacing w:after="0"/>
        <w:jc w:val="both"/>
        <w:rPr>
          <w:rFonts w:ascii="Myriad Pro" w:hAnsi="Myriad Pro" w:cs="Cambria"/>
          <w:b/>
          <w:u w:val="single"/>
          <w:lang w:val="es-ES"/>
        </w:rPr>
      </w:pPr>
      <w:r w:rsidRPr="00161856">
        <w:rPr>
          <w:rFonts w:ascii="Myriad Pro" w:hAnsi="Myriad Pro" w:cs="Cambria"/>
          <w:b/>
          <w:color w:val="000000" w:themeColor="text1"/>
          <w:u w:val="single"/>
          <w:lang w:val="es-ES"/>
        </w:rPr>
        <w:t xml:space="preserve">Impacto </w:t>
      </w:r>
      <w:r w:rsidR="008B3842" w:rsidRPr="00161856">
        <w:rPr>
          <w:rFonts w:ascii="Myriad Pro" w:hAnsi="Myriad Pro" w:cs="Cambria"/>
          <w:b/>
          <w:u w:val="single"/>
          <w:lang w:val="es-ES"/>
        </w:rPr>
        <w:t xml:space="preserve">de PADIT en los procesos de fortalecimiento de </w:t>
      </w:r>
      <w:r w:rsidR="008B3842" w:rsidRPr="00B93CCD">
        <w:rPr>
          <w:rFonts w:ascii="Myriad Pro" w:hAnsi="Myriad Pro" w:cs="Cambria"/>
          <w:b/>
          <w:u w:val="single"/>
          <w:lang w:val="es-ES"/>
        </w:rPr>
        <w:t>capacidades</w:t>
      </w:r>
      <w:r w:rsidRPr="00B93CCD">
        <w:rPr>
          <w:rFonts w:ascii="Myriad Pro" w:hAnsi="Myriad Pro" w:cs="Cambria"/>
          <w:b/>
          <w:u w:val="single"/>
          <w:lang w:val="es-ES"/>
        </w:rPr>
        <w:t xml:space="preserve"> y </w:t>
      </w:r>
      <w:r w:rsidR="008B3842" w:rsidRPr="00B93CCD">
        <w:rPr>
          <w:rFonts w:ascii="Myriad Pro" w:hAnsi="Myriad Pro" w:cs="Cambria"/>
          <w:b/>
          <w:u w:val="single"/>
          <w:lang w:val="es-ES"/>
        </w:rPr>
        <w:t xml:space="preserve">desarrollo </w:t>
      </w:r>
      <w:r w:rsidR="00456756" w:rsidRPr="00B93CCD">
        <w:rPr>
          <w:rFonts w:ascii="Myriad Pro" w:hAnsi="Myriad Pro" w:cs="Cambria"/>
          <w:b/>
          <w:u w:val="single"/>
          <w:lang w:val="es-ES"/>
        </w:rPr>
        <w:t>socio-</w:t>
      </w:r>
      <w:r w:rsidR="008B3842" w:rsidRPr="00B93CCD">
        <w:rPr>
          <w:rFonts w:ascii="Myriad Pro" w:hAnsi="Myriad Pro" w:cs="Cambria"/>
          <w:b/>
          <w:u w:val="single"/>
          <w:lang w:val="es-ES"/>
        </w:rPr>
        <w:t>económico</w:t>
      </w:r>
      <w:r w:rsidR="00456756" w:rsidRPr="00B93CCD">
        <w:rPr>
          <w:rFonts w:ascii="Myriad Pro" w:hAnsi="Myriad Pro" w:cs="Cambria"/>
          <w:b/>
          <w:u w:val="single"/>
          <w:lang w:val="es-ES"/>
        </w:rPr>
        <w:t xml:space="preserve"> a nivel</w:t>
      </w:r>
      <w:r w:rsidR="008B3842" w:rsidRPr="00B93CCD">
        <w:rPr>
          <w:rFonts w:ascii="Myriad Pro" w:hAnsi="Myriad Pro" w:cs="Cambria"/>
          <w:b/>
          <w:u w:val="single"/>
          <w:lang w:val="es-ES"/>
        </w:rPr>
        <w:t xml:space="preserve"> local</w:t>
      </w:r>
    </w:p>
    <w:p w:rsidR="00C53996" w:rsidRPr="00B93CCD" w:rsidRDefault="004C6385" w:rsidP="009D17FD">
      <w:pPr>
        <w:pStyle w:val="ListParagraph"/>
        <w:numPr>
          <w:ilvl w:val="0"/>
          <w:numId w:val="22"/>
        </w:numPr>
        <w:autoSpaceDE w:val="0"/>
        <w:autoSpaceDN w:val="0"/>
        <w:adjustRightInd w:val="0"/>
        <w:spacing w:after="0" w:line="240" w:lineRule="auto"/>
        <w:ind w:left="900" w:hanging="270"/>
        <w:jc w:val="both"/>
        <w:rPr>
          <w:rFonts w:ascii="Myriad Pro" w:hAnsi="Myriad Pro" w:cs="Cambria"/>
          <w:lang w:val="es-ES"/>
        </w:rPr>
      </w:pPr>
      <w:r w:rsidRPr="00B93CCD">
        <w:rPr>
          <w:rFonts w:ascii="Myriad Pro" w:hAnsi="Myriad Pro" w:cs="Cambria"/>
          <w:lang w:val="es-ES"/>
        </w:rPr>
        <w:t>Eficaci</w:t>
      </w:r>
      <w:r w:rsidR="008D6D29" w:rsidRPr="00B93CCD">
        <w:rPr>
          <w:rFonts w:ascii="Myriad Pro" w:hAnsi="Myriad Pro" w:cs="Cambria"/>
          <w:lang w:val="es-ES"/>
        </w:rPr>
        <w:t xml:space="preserve">a </w:t>
      </w:r>
      <w:r w:rsidR="00000D7E" w:rsidRPr="00B93CCD">
        <w:rPr>
          <w:rFonts w:ascii="Myriad Pro" w:hAnsi="Myriad Pro" w:cs="Cambria"/>
          <w:lang w:val="es-ES"/>
        </w:rPr>
        <w:t xml:space="preserve">y pertinencia de los </w:t>
      </w:r>
      <w:r w:rsidRPr="00B93CCD">
        <w:rPr>
          <w:rFonts w:ascii="Myriad Pro" w:hAnsi="Myriad Pro" w:cs="Cambria"/>
          <w:lang w:val="es-ES"/>
        </w:rPr>
        <w:t>diplomados nacional</w:t>
      </w:r>
      <w:r w:rsidR="00000D7E" w:rsidRPr="00B93CCD">
        <w:rPr>
          <w:rFonts w:ascii="Myriad Pro" w:hAnsi="Myriad Pro" w:cs="Cambria"/>
          <w:lang w:val="es-ES"/>
        </w:rPr>
        <w:t>es -</w:t>
      </w:r>
      <w:r w:rsidRPr="00B93CCD">
        <w:rPr>
          <w:rFonts w:ascii="Myriad Pro" w:hAnsi="Myriad Pro" w:cs="Cambria"/>
          <w:lang w:val="es-ES"/>
        </w:rPr>
        <w:t xml:space="preserve"> </w:t>
      </w:r>
      <w:r w:rsidR="00000D7E" w:rsidRPr="00B93CCD">
        <w:rPr>
          <w:rFonts w:ascii="Myriad Pro" w:hAnsi="Myriad Pro" w:cs="Cambria"/>
          <w:lang w:val="es-ES"/>
        </w:rPr>
        <w:t>presenciales y</w:t>
      </w:r>
      <w:r w:rsidR="008D6D29" w:rsidRPr="00B93CCD">
        <w:rPr>
          <w:rFonts w:ascii="Myriad Pro" w:hAnsi="Myriad Pro" w:cs="Cambria"/>
          <w:lang w:val="es-ES"/>
        </w:rPr>
        <w:t xml:space="preserve"> online </w:t>
      </w:r>
      <w:r w:rsidR="00000D7E" w:rsidRPr="00B93CCD">
        <w:rPr>
          <w:rFonts w:ascii="Myriad Pro" w:hAnsi="Myriad Pro" w:cs="Cambria"/>
          <w:lang w:val="es-ES"/>
        </w:rPr>
        <w:t xml:space="preserve">- </w:t>
      </w:r>
      <w:r w:rsidRPr="00B93CCD">
        <w:rPr>
          <w:rFonts w:ascii="Myriad Pro" w:hAnsi="Myriad Pro" w:cs="Cambria"/>
          <w:lang w:val="es-ES"/>
        </w:rPr>
        <w:t>y regionales sobre descentralización y financiación</w:t>
      </w:r>
      <w:r w:rsidR="008D6D29" w:rsidRPr="00B93CCD">
        <w:rPr>
          <w:rFonts w:ascii="Myriad Pro" w:hAnsi="Myriad Pro" w:cs="Cambria"/>
          <w:lang w:val="es-ES"/>
        </w:rPr>
        <w:t xml:space="preserve"> para el desarrollo territorial;</w:t>
      </w:r>
    </w:p>
    <w:p w:rsidR="00456756" w:rsidRPr="00B93CCD" w:rsidRDefault="00456756" w:rsidP="00456756">
      <w:pPr>
        <w:pStyle w:val="ListParagraph"/>
        <w:numPr>
          <w:ilvl w:val="0"/>
          <w:numId w:val="22"/>
        </w:numPr>
        <w:autoSpaceDE w:val="0"/>
        <w:autoSpaceDN w:val="0"/>
        <w:adjustRightInd w:val="0"/>
        <w:spacing w:after="0" w:line="240" w:lineRule="auto"/>
        <w:ind w:left="900" w:hanging="270"/>
        <w:jc w:val="both"/>
        <w:rPr>
          <w:rFonts w:ascii="Myriad Pro" w:hAnsi="Myriad Pro" w:cs="Cambria"/>
          <w:lang w:val="es-ES"/>
        </w:rPr>
      </w:pPr>
      <w:r w:rsidRPr="00B93CCD">
        <w:rPr>
          <w:rFonts w:ascii="Myriad Pro" w:hAnsi="Myriad Pro" w:cs="Cambria"/>
          <w:lang w:val="es-ES"/>
        </w:rPr>
        <w:t>Resultados y avances en los proyectos de desarrollo social, económico, cultural y medioambiental a nivel local, con énfasis en la generación de fuentes de empleo, articulación de formas de la economía e incorporación de jóvenes y mujeres favoreciendo su empoderamiento;</w:t>
      </w:r>
    </w:p>
    <w:p w:rsidR="008B3842" w:rsidRPr="00B93CCD" w:rsidRDefault="00C53996" w:rsidP="009D17FD">
      <w:pPr>
        <w:pStyle w:val="ListParagraph"/>
        <w:numPr>
          <w:ilvl w:val="0"/>
          <w:numId w:val="22"/>
        </w:numPr>
        <w:autoSpaceDE w:val="0"/>
        <w:autoSpaceDN w:val="0"/>
        <w:adjustRightInd w:val="0"/>
        <w:spacing w:after="0" w:line="240" w:lineRule="auto"/>
        <w:ind w:left="900" w:hanging="270"/>
        <w:jc w:val="both"/>
        <w:rPr>
          <w:rFonts w:ascii="Myriad Pro" w:hAnsi="Myriad Pro" w:cs="Cambria"/>
          <w:lang w:val="es-ES"/>
        </w:rPr>
      </w:pPr>
      <w:r w:rsidRPr="00B93CCD">
        <w:rPr>
          <w:rFonts w:ascii="Myriad Pro" w:hAnsi="Myriad Pro" w:cs="Cambria"/>
          <w:lang w:val="es-ES"/>
        </w:rPr>
        <w:t>Pertinencia del sistema de seguimiento, gestión de la info</w:t>
      </w:r>
      <w:r w:rsidR="008D6D29" w:rsidRPr="00B93CCD">
        <w:rPr>
          <w:rFonts w:ascii="Myriad Pro" w:hAnsi="Myriad Pro" w:cs="Cambria"/>
          <w:lang w:val="es-ES"/>
        </w:rPr>
        <w:t xml:space="preserve">rmación en función de </w:t>
      </w:r>
      <w:r w:rsidRPr="00B93CCD">
        <w:rPr>
          <w:rFonts w:ascii="Myriad Pro" w:hAnsi="Myriad Pro" w:cs="Cambria"/>
          <w:lang w:val="es-ES"/>
        </w:rPr>
        <w:t>calidad y uso de la información para el monitoreo de los indicadores del proyecto.</w:t>
      </w:r>
    </w:p>
    <w:p w:rsidR="008B3842" w:rsidRPr="00B93CCD" w:rsidRDefault="008B3842" w:rsidP="009D17FD">
      <w:pPr>
        <w:pStyle w:val="ListParagraph"/>
        <w:numPr>
          <w:ilvl w:val="0"/>
          <w:numId w:val="22"/>
        </w:numPr>
        <w:autoSpaceDE w:val="0"/>
        <w:autoSpaceDN w:val="0"/>
        <w:adjustRightInd w:val="0"/>
        <w:spacing w:after="0" w:line="240" w:lineRule="auto"/>
        <w:ind w:left="900" w:hanging="270"/>
        <w:jc w:val="both"/>
        <w:rPr>
          <w:rFonts w:ascii="Myriad Pro" w:hAnsi="Myriad Pro" w:cs="Cambria"/>
          <w:lang w:val="es-ES"/>
        </w:rPr>
      </w:pPr>
      <w:r w:rsidRPr="00B93CCD">
        <w:rPr>
          <w:rFonts w:ascii="Myriad Pro" w:hAnsi="Myriad Pro" w:cs="Cambria"/>
          <w:lang w:val="es-ES"/>
        </w:rPr>
        <w:t>I</w:t>
      </w:r>
      <w:r w:rsidRPr="00B93CCD">
        <w:rPr>
          <w:rFonts w:ascii="Myriad Pro" w:hAnsi="Myriad Pro" w:cs="Times New Roman"/>
          <w:lang w:val="es-ES"/>
        </w:rPr>
        <w:t xml:space="preserve">dentificación de al menos tres buenas prácticas </w:t>
      </w:r>
      <w:r w:rsidR="00CF0B1D" w:rsidRPr="00B93CCD">
        <w:rPr>
          <w:rFonts w:ascii="Myriad Pro" w:hAnsi="Myriad Pro"/>
          <w:lang w:val="x-none"/>
        </w:rPr>
        <w:t xml:space="preserve">hasta 500 palabras por cada </w:t>
      </w:r>
      <w:r w:rsidR="00CF0B1D" w:rsidRPr="00B93CCD">
        <w:rPr>
          <w:rFonts w:ascii="Myriad Pro" w:hAnsi="Myriad Pro"/>
          <w:lang w:val="es-ES"/>
        </w:rPr>
        <w:t>E</w:t>
      </w:r>
      <w:r w:rsidRPr="00B93CCD">
        <w:rPr>
          <w:rFonts w:ascii="Myriad Pro" w:hAnsi="Myriad Pro"/>
          <w:lang w:val="x-none"/>
        </w:rPr>
        <w:t>fecto</w:t>
      </w:r>
      <w:r w:rsidRPr="00B93CCD">
        <w:rPr>
          <w:rFonts w:ascii="Myriad Pro" w:hAnsi="Myriad Pro"/>
          <w:lang w:val="es-ES"/>
        </w:rPr>
        <w:t>;</w:t>
      </w:r>
    </w:p>
    <w:p w:rsidR="00C53996" w:rsidRPr="00B93CCD" w:rsidRDefault="00C53996" w:rsidP="00CF0B1D">
      <w:pPr>
        <w:pStyle w:val="ListParagraph"/>
        <w:autoSpaceDE w:val="0"/>
        <w:autoSpaceDN w:val="0"/>
        <w:adjustRightInd w:val="0"/>
        <w:spacing w:after="0" w:line="240" w:lineRule="auto"/>
        <w:ind w:left="900" w:hanging="270"/>
        <w:jc w:val="both"/>
        <w:rPr>
          <w:rFonts w:ascii="Myriad Pro" w:hAnsi="Myriad Pro" w:cs="Cambria"/>
          <w:lang w:val="es-ES"/>
        </w:rPr>
      </w:pPr>
    </w:p>
    <w:p w:rsidR="004C6385" w:rsidRPr="00B93CCD" w:rsidRDefault="004C6385" w:rsidP="009D17FD">
      <w:pPr>
        <w:pStyle w:val="ListParagraph"/>
        <w:numPr>
          <w:ilvl w:val="0"/>
          <w:numId w:val="63"/>
        </w:numPr>
        <w:autoSpaceDE w:val="0"/>
        <w:autoSpaceDN w:val="0"/>
        <w:adjustRightInd w:val="0"/>
        <w:spacing w:after="0"/>
        <w:jc w:val="both"/>
        <w:rPr>
          <w:rFonts w:ascii="Myriad Pro" w:hAnsi="Myriad Pro"/>
          <w:b/>
          <w:u w:val="single"/>
          <w:lang w:val="es-ES"/>
        </w:rPr>
      </w:pPr>
      <w:r w:rsidRPr="00B93CCD">
        <w:rPr>
          <w:rFonts w:ascii="Myriad Pro" w:hAnsi="Myriad Pro"/>
          <w:b/>
          <w:u w:val="single"/>
          <w:lang w:val="es-ES"/>
        </w:rPr>
        <w:t xml:space="preserve">Principales oportunidades y desafíos desde PADIT </w:t>
      </w:r>
      <w:r w:rsidR="00CF0B1D" w:rsidRPr="00B93CCD">
        <w:rPr>
          <w:rFonts w:ascii="Myriad Pro" w:hAnsi="Myriad Pro"/>
          <w:b/>
          <w:u w:val="single"/>
          <w:lang w:val="es-ES"/>
        </w:rPr>
        <w:t xml:space="preserve">para una fase de scale up </w:t>
      </w:r>
      <w:r w:rsidR="00000D7E" w:rsidRPr="00B93CCD">
        <w:rPr>
          <w:rFonts w:ascii="Myriad Pro" w:hAnsi="Myriad Pro"/>
          <w:b/>
          <w:u w:val="single"/>
          <w:lang w:val="es-ES"/>
        </w:rPr>
        <w:t>2022/2023</w:t>
      </w:r>
      <w:r w:rsidRPr="00B93CCD">
        <w:rPr>
          <w:rFonts w:ascii="Myriad Pro" w:hAnsi="Myriad Pro"/>
          <w:b/>
          <w:u w:val="single"/>
          <w:lang w:val="es-ES"/>
        </w:rPr>
        <w:t xml:space="preserve">: </w:t>
      </w:r>
    </w:p>
    <w:p w:rsidR="008D2882" w:rsidRPr="00B93CCD" w:rsidRDefault="008D2882" w:rsidP="008D2882">
      <w:pPr>
        <w:pStyle w:val="ListParagraph"/>
        <w:autoSpaceDE w:val="0"/>
        <w:autoSpaceDN w:val="0"/>
        <w:adjustRightInd w:val="0"/>
        <w:spacing w:after="0"/>
        <w:ind w:left="1080"/>
        <w:rPr>
          <w:rFonts w:ascii="Myriad Pro" w:hAnsi="Myriad Pro"/>
          <w:sz w:val="8"/>
          <w:lang w:val="es-ES"/>
        </w:rPr>
      </w:pPr>
    </w:p>
    <w:p w:rsidR="008D2882" w:rsidRPr="00CF0B1D" w:rsidRDefault="004C6385" w:rsidP="009D17FD">
      <w:pPr>
        <w:pStyle w:val="ListParagraph"/>
        <w:numPr>
          <w:ilvl w:val="0"/>
          <w:numId w:val="24"/>
        </w:numPr>
        <w:autoSpaceDE w:val="0"/>
        <w:autoSpaceDN w:val="0"/>
        <w:adjustRightInd w:val="0"/>
        <w:spacing w:after="0" w:line="240" w:lineRule="auto"/>
        <w:ind w:left="900" w:hanging="270"/>
        <w:jc w:val="both"/>
        <w:rPr>
          <w:rFonts w:ascii="Myriad Pro" w:hAnsi="Myriad Pro" w:cs="Cambria"/>
          <w:lang w:val="es-ES"/>
        </w:rPr>
      </w:pPr>
      <w:r w:rsidRPr="00B93CCD">
        <w:rPr>
          <w:rFonts w:ascii="Myriad Pro" w:hAnsi="Myriad Pro" w:cs="Cambria"/>
          <w:lang w:val="es-ES"/>
        </w:rPr>
        <w:t xml:space="preserve">Propuestas </w:t>
      </w:r>
      <w:r w:rsidR="00000D7E" w:rsidRPr="00B93CCD">
        <w:rPr>
          <w:rFonts w:ascii="Myriad Pro" w:hAnsi="Myriad Pro" w:cs="Cambria"/>
          <w:lang w:val="es-ES"/>
        </w:rPr>
        <w:t xml:space="preserve">sustantivas de trabajo en apoyo al desarrollo </w:t>
      </w:r>
      <w:r w:rsidR="00456756" w:rsidRPr="00B93CCD">
        <w:rPr>
          <w:rFonts w:ascii="Myriad Pro" w:hAnsi="Myriad Pro" w:cs="Cambria"/>
          <w:lang w:val="es-ES"/>
        </w:rPr>
        <w:t>socio-</w:t>
      </w:r>
      <w:r w:rsidR="00000D7E" w:rsidRPr="00B93CCD">
        <w:rPr>
          <w:rFonts w:ascii="Myriad Pro" w:hAnsi="Myriad Pro" w:cs="Cambria"/>
          <w:lang w:val="es-ES"/>
        </w:rPr>
        <w:t>económico</w:t>
      </w:r>
      <w:r w:rsidR="00456756" w:rsidRPr="00B93CCD">
        <w:rPr>
          <w:rFonts w:ascii="Myriad Pro" w:hAnsi="Myriad Pro" w:cs="Cambria"/>
          <w:lang w:val="es-ES"/>
        </w:rPr>
        <w:t xml:space="preserve"> a nivel</w:t>
      </w:r>
      <w:r w:rsidR="00000D7E" w:rsidRPr="00B93CCD">
        <w:rPr>
          <w:rFonts w:ascii="Myriad Pro" w:hAnsi="Myriad Pro" w:cs="Cambria"/>
          <w:lang w:val="es-ES"/>
        </w:rPr>
        <w:t xml:space="preserve"> </w:t>
      </w:r>
      <w:r w:rsidR="008D2882" w:rsidRPr="00B93CCD">
        <w:rPr>
          <w:rFonts w:ascii="Myriad Pro" w:hAnsi="Myriad Pro" w:cs="Cambria"/>
          <w:lang w:val="es-ES"/>
        </w:rPr>
        <w:t xml:space="preserve">local, fomento de pequeñas y medianas empresas con énfasis en la sustitución </w:t>
      </w:r>
      <w:r w:rsidR="008D2882" w:rsidRPr="00CF0B1D">
        <w:rPr>
          <w:rFonts w:ascii="Myriad Pro" w:hAnsi="Myriad Pro" w:cs="Cambria"/>
          <w:lang w:val="es-ES"/>
        </w:rPr>
        <w:t>de importaciones, inversión extranjera y aumento de exportaciones;</w:t>
      </w:r>
      <w:r w:rsidR="00DC7BA2" w:rsidRPr="00DC7BA2">
        <w:rPr>
          <w:rFonts w:ascii="Myriad Pro" w:hAnsi="Myriad Pro"/>
          <w:lang w:val="es-ES"/>
        </w:rPr>
        <w:t xml:space="preserve"> </w:t>
      </w:r>
      <w:r w:rsidR="00DC7BA2">
        <w:rPr>
          <w:rFonts w:ascii="Myriad Pro" w:hAnsi="Myriad Pro"/>
          <w:lang w:val="es-ES"/>
        </w:rPr>
        <w:t xml:space="preserve">análisis </w:t>
      </w:r>
      <w:r w:rsidR="00DC7BA2" w:rsidRPr="00DC7BA2">
        <w:rPr>
          <w:rFonts w:ascii="Myriad Pro" w:hAnsi="Myriad Pro"/>
          <w:lang w:val="es-ES"/>
        </w:rPr>
        <w:t>preliminar del uso del Fondo de Fomento para el desarrollo territorial (resultados iniciales).</w:t>
      </w:r>
    </w:p>
    <w:p w:rsidR="008D2882" w:rsidRPr="00CF0B1D" w:rsidRDefault="008D2882" w:rsidP="009D17FD">
      <w:pPr>
        <w:pStyle w:val="ListParagraph"/>
        <w:numPr>
          <w:ilvl w:val="0"/>
          <w:numId w:val="24"/>
        </w:numPr>
        <w:autoSpaceDE w:val="0"/>
        <w:autoSpaceDN w:val="0"/>
        <w:adjustRightInd w:val="0"/>
        <w:spacing w:after="0" w:line="240" w:lineRule="auto"/>
        <w:ind w:left="900" w:hanging="270"/>
        <w:jc w:val="both"/>
        <w:rPr>
          <w:rFonts w:ascii="Myriad Pro" w:hAnsi="Myriad Pro" w:cs="Cambria"/>
          <w:lang w:val="es-ES"/>
        </w:rPr>
      </w:pPr>
      <w:r w:rsidRPr="00CF0B1D">
        <w:rPr>
          <w:rFonts w:ascii="Myriad Pro" w:hAnsi="Myriad Pro" w:cs="Cambria"/>
          <w:lang w:val="es-ES"/>
        </w:rPr>
        <w:t xml:space="preserve">Propuesta de rediseño de malla curricular del diplomado en modalidad exclusivamente virtual con énfasis en descentralización, desarrollo económico local y fuentes de financiación. </w:t>
      </w:r>
    </w:p>
    <w:p w:rsidR="008B3842" w:rsidRPr="00CF0B1D" w:rsidRDefault="008D2882" w:rsidP="009D17FD">
      <w:pPr>
        <w:pStyle w:val="ListParagraph"/>
        <w:numPr>
          <w:ilvl w:val="0"/>
          <w:numId w:val="24"/>
        </w:numPr>
        <w:autoSpaceDE w:val="0"/>
        <w:autoSpaceDN w:val="0"/>
        <w:adjustRightInd w:val="0"/>
        <w:spacing w:after="0" w:line="240" w:lineRule="auto"/>
        <w:ind w:left="900" w:hanging="270"/>
        <w:jc w:val="both"/>
        <w:rPr>
          <w:rFonts w:ascii="Myriad Pro" w:hAnsi="Myriad Pro" w:cs="Cambria"/>
          <w:lang w:val="es-ES"/>
        </w:rPr>
      </w:pPr>
      <w:r w:rsidRPr="00CF0B1D">
        <w:rPr>
          <w:rFonts w:ascii="Myriad Pro" w:hAnsi="Myriad Pro" w:cs="Cambria"/>
          <w:lang w:val="es-ES"/>
        </w:rPr>
        <w:t xml:space="preserve">Propuestas de otros </w:t>
      </w:r>
      <w:r w:rsidR="004C6385" w:rsidRPr="00CF0B1D">
        <w:rPr>
          <w:rFonts w:ascii="Myriad Pro" w:hAnsi="Myriad Pro" w:cs="Cambria"/>
          <w:lang w:val="es-ES"/>
        </w:rPr>
        <w:t>elementos sustantivos</w:t>
      </w:r>
      <w:r w:rsidRPr="00CF0B1D">
        <w:rPr>
          <w:rFonts w:ascii="Myriad Pro" w:hAnsi="Myriad Pro" w:cs="Cambria"/>
          <w:lang w:val="es-ES"/>
        </w:rPr>
        <w:t xml:space="preserve"> (hasta 3) </w:t>
      </w:r>
      <w:r w:rsidR="004C6385" w:rsidRPr="00CF0B1D">
        <w:rPr>
          <w:rFonts w:ascii="Myriad Pro" w:hAnsi="Myriad Pro" w:cs="Cambria"/>
          <w:lang w:val="es-ES"/>
        </w:rPr>
        <w:t xml:space="preserve">para una Fase III de </w:t>
      </w:r>
      <w:r w:rsidRPr="00CF0B1D">
        <w:rPr>
          <w:rFonts w:ascii="Myriad Pro" w:hAnsi="Myriad Pro" w:cs="Cambria"/>
          <w:lang w:val="es-ES"/>
        </w:rPr>
        <w:t>scale up de la</w:t>
      </w:r>
      <w:r w:rsidR="004C6385" w:rsidRPr="00CF0B1D">
        <w:rPr>
          <w:rFonts w:ascii="Myriad Pro" w:hAnsi="Myriad Pro" w:cs="Cambria"/>
          <w:lang w:val="es-ES"/>
        </w:rPr>
        <w:t xml:space="preserve"> Plataforma y acompañamiento a todo el país en el proceso de descentra</w:t>
      </w:r>
      <w:r w:rsidR="0041672D" w:rsidRPr="00CF0B1D">
        <w:rPr>
          <w:rFonts w:ascii="Myriad Pro" w:hAnsi="Myriad Pro" w:cs="Cambria"/>
          <w:lang w:val="es-ES"/>
        </w:rPr>
        <w:t xml:space="preserve">lización y autonomía municipal vinculados con </w:t>
      </w:r>
      <w:r w:rsidR="004C6385" w:rsidRPr="00CF0B1D">
        <w:rPr>
          <w:rFonts w:ascii="Myriad Pro" w:hAnsi="Myriad Pro" w:cs="Cambria"/>
          <w:lang w:val="es-ES"/>
        </w:rPr>
        <w:t>PNDES</w:t>
      </w:r>
      <w:r w:rsidR="0041672D" w:rsidRPr="00CF0B1D">
        <w:rPr>
          <w:rFonts w:ascii="Myriad Pro" w:hAnsi="Myriad Pro" w:cs="Cambria"/>
          <w:lang w:val="es-ES"/>
        </w:rPr>
        <w:t xml:space="preserve"> y</w:t>
      </w:r>
      <w:r w:rsidR="004C6385" w:rsidRPr="00CF0B1D">
        <w:rPr>
          <w:rFonts w:ascii="Myriad Pro" w:hAnsi="Myriad Pro" w:cs="Cambria"/>
          <w:lang w:val="es-ES"/>
        </w:rPr>
        <w:t xml:space="preserve"> Agenda 2030.</w:t>
      </w:r>
    </w:p>
    <w:p w:rsidR="008B3842" w:rsidRPr="00CF0B1D" w:rsidRDefault="008D2882" w:rsidP="009D17FD">
      <w:pPr>
        <w:pStyle w:val="ListParagraph"/>
        <w:numPr>
          <w:ilvl w:val="0"/>
          <w:numId w:val="24"/>
        </w:numPr>
        <w:autoSpaceDE w:val="0"/>
        <w:autoSpaceDN w:val="0"/>
        <w:adjustRightInd w:val="0"/>
        <w:spacing w:after="0" w:line="240" w:lineRule="auto"/>
        <w:ind w:left="900" w:hanging="270"/>
        <w:jc w:val="both"/>
        <w:rPr>
          <w:rFonts w:ascii="Myriad Pro" w:hAnsi="Myriad Pro" w:cs="Cambria"/>
          <w:lang w:val="es-ES"/>
        </w:rPr>
      </w:pPr>
      <w:r w:rsidRPr="00CF0B1D">
        <w:rPr>
          <w:rFonts w:ascii="Myriad Pro" w:hAnsi="Myriad Pro"/>
          <w:color w:val="000000" w:themeColor="text1"/>
          <w:lang w:val="es-ES"/>
        </w:rPr>
        <w:t>Propuesta de estructura, efectos y productos del proyecto de acuerdo a su cronograma;</w:t>
      </w:r>
    </w:p>
    <w:p w:rsidR="00000D7E" w:rsidRPr="00915282" w:rsidRDefault="008D2882" w:rsidP="009D17FD">
      <w:pPr>
        <w:pStyle w:val="ListParagraph"/>
        <w:numPr>
          <w:ilvl w:val="0"/>
          <w:numId w:val="24"/>
        </w:numPr>
        <w:autoSpaceDE w:val="0"/>
        <w:autoSpaceDN w:val="0"/>
        <w:adjustRightInd w:val="0"/>
        <w:spacing w:after="0" w:line="240" w:lineRule="auto"/>
        <w:ind w:left="900" w:hanging="270"/>
        <w:jc w:val="both"/>
        <w:rPr>
          <w:rFonts w:ascii="Myriad Pro" w:hAnsi="Myriad Pro" w:cs="Cambria"/>
          <w:lang w:val="es-ES"/>
        </w:rPr>
      </w:pPr>
      <w:r w:rsidRPr="00CF0B1D">
        <w:rPr>
          <w:rFonts w:ascii="Myriad Pro" w:hAnsi="Myriad Pro"/>
          <w:color w:val="000000" w:themeColor="text1"/>
          <w:lang w:val="es-ES"/>
        </w:rPr>
        <w:t>Propuesta de mecanismo, modalidad</w:t>
      </w:r>
      <w:r w:rsidR="00000D7E" w:rsidRPr="00CF0B1D">
        <w:rPr>
          <w:rFonts w:ascii="Myriad Pro" w:hAnsi="Myriad Pro"/>
          <w:color w:val="000000" w:themeColor="text1"/>
          <w:lang w:val="es-ES"/>
        </w:rPr>
        <w:t xml:space="preserve"> en la implementación, </w:t>
      </w:r>
      <w:r w:rsidRPr="00CF0B1D">
        <w:rPr>
          <w:rFonts w:ascii="Myriad Pro" w:hAnsi="Myriad Pro"/>
          <w:color w:val="000000" w:themeColor="text1"/>
          <w:lang w:val="es-ES"/>
        </w:rPr>
        <w:t>equipo de trabaj</w:t>
      </w:r>
      <w:r w:rsidR="008B3842" w:rsidRPr="00CF0B1D">
        <w:rPr>
          <w:rFonts w:ascii="Myriad Pro" w:hAnsi="Myriad Pro"/>
          <w:color w:val="000000" w:themeColor="text1"/>
          <w:lang w:val="es-ES"/>
        </w:rPr>
        <w:t>o</w:t>
      </w:r>
      <w:r w:rsidRPr="00CF0B1D">
        <w:rPr>
          <w:rFonts w:ascii="Myriad Pro" w:hAnsi="Myriad Pro"/>
          <w:color w:val="000000" w:themeColor="text1"/>
          <w:lang w:val="es-ES"/>
        </w:rPr>
        <w:t xml:space="preserve"> y </w:t>
      </w:r>
      <w:r w:rsidR="008B3842" w:rsidRPr="00CF0B1D">
        <w:rPr>
          <w:rFonts w:ascii="Myriad Pro" w:hAnsi="Myriad Pro"/>
          <w:color w:val="000000" w:themeColor="text1"/>
          <w:lang w:val="es-ES"/>
        </w:rPr>
        <w:t xml:space="preserve">sistema de </w:t>
      </w:r>
      <w:r w:rsidR="00000D7E" w:rsidRPr="00CF0B1D">
        <w:rPr>
          <w:rFonts w:ascii="Myriad Pro" w:hAnsi="Myriad Pro"/>
          <w:color w:val="000000" w:themeColor="text1"/>
          <w:lang w:val="es-ES"/>
        </w:rPr>
        <w:t xml:space="preserve">comunicación entre las partes. </w:t>
      </w:r>
    </w:p>
    <w:p w:rsidR="00055046" w:rsidRPr="00CF0B1D" w:rsidRDefault="00055046" w:rsidP="009D17FD">
      <w:pPr>
        <w:pStyle w:val="ListParagraph"/>
        <w:numPr>
          <w:ilvl w:val="0"/>
          <w:numId w:val="24"/>
        </w:numPr>
        <w:autoSpaceDE w:val="0"/>
        <w:autoSpaceDN w:val="0"/>
        <w:adjustRightInd w:val="0"/>
        <w:spacing w:after="0" w:line="240" w:lineRule="auto"/>
        <w:ind w:left="900" w:hanging="270"/>
        <w:jc w:val="both"/>
        <w:rPr>
          <w:rFonts w:ascii="Myriad Pro" w:hAnsi="Myriad Pro" w:cs="Cambria"/>
          <w:lang w:val="es-ES"/>
        </w:rPr>
      </w:pPr>
      <w:r>
        <w:rPr>
          <w:rFonts w:ascii="Myriad Pro" w:hAnsi="Myriad Pro"/>
          <w:color w:val="000000" w:themeColor="text1"/>
          <w:lang w:val="es-ES"/>
        </w:rPr>
        <w:t>Propuesta</w:t>
      </w:r>
      <w:r w:rsidR="00D82544">
        <w:rPr>
          <w:rFonts w:ascii="Myriad Pro" w:hAnsi="Myriad Pro"/>
          <w:color w:val="000000" w:themeColor="text1"/>
          <w:lang w:val="es-ES"/>
        </w:rPr>
        <w:t xml:space="preserve">s de cómo catalizar el rol de </w:t>
      </w:r>
      <w:r>
        <w:rPr>
          <w:rFonts w:ascii="Myriad Pro" w:hAnsi="Myriad Pro"/>
          <w:color w:val="000000" w:themeColor="text1"/>
          <w:lang w:val="es-ES"/>
        </w:rPr>
        <w:t xml:space="preserve">PADIT </w:t>
      </w:r>
      <w:r w:rsidR="00D82544">
        <w:rPr>
          <w:rFonts w:ascii="Myriad Pro" w:hAnsi="Myriad Pro"/>
          <w:color w:val="000000" w:themeColor="text1"/>
          <w:lang w:val="es-ES"/>
        </w:rPr>
        <w:t xml:space="preserve">como Plataforma articuladora </w:t>
      </w:r>
      <w:r>
        <w:rPr>
          <w:rFonts w:ascii="Myriad Pro" w:hAnsi="Myriad Pro"/>
          <w:color w:val="000000" w:themeColor="text1"/>
          <w:lang w:val="es-ES"/>
        </w:rPr>
        <w:t xml:space="preserve">en </w:t>
      </w:r>
      <w:r w:rsidR="00D82544">
        <w:rPr>
          <w:rFonts w:ascii="Myriad Pro" w:hAnsi="Myriad Pro"/>
          <w:color w:val="000000" w:themeColor="text1"/>
          <w:lang w:val="es-ES"/>
        </w:rPr>
        <w:t>función</w:t>
      </w:r>
      <w:r>
        <w:rPr>
          <w:rFonts w:ascii="Myriad Pro" w:hAnsi="Myriad Pro"/>
          <w:color w:val="000000" w:themeColor="text1"/>
          <w:lang w:val="es-ES"/>
        </w:rPr>
        <w:t xml:space="preserve"> de la localización y logro de los ODS.</w:t>
      </w:r>
    </w:p>
    <w:p w:rsidR="00A94840" w:rsidRPr="00F673B8" w:rsidRDefault="00A94840" w:rsidP="008B3842">
      <w:pPr>
        <w:autoSpaceDE w:val="0"/>
        <w:autoSpaceDN w:val="0"/>
        <w:adjustRightInd w:val="0"/>
        <w:spacing w:after="0"/>
        <w:rPr>
          <w:rFonts w:ascii="Myriad Pro" w:hAnsi="Myriad Pro" w:cs="Cambria"/>
          <w:sz w:val="20"/>
          <w:lang w:val="es-ES"/>
        </w:rPr>
      </w:pPr>
    </w:p>
    <w:p w:rsidR="00ED6309" w:rsidRPr="00915282" w:rsidRDefault="004C6385" w:rsidP="00ED6309">
      <w:pPr>
        <w:spacing w:after="0"/>
        <w:contextualSpacing/>
        <w:rPr>
          <w:rFonts w:ascii="Myriad Pro" w:eastAsiaTheme="minorHAnsi" w:hAnsi="Myriad Pro" w:cs="Cambria"/>
          <w:color w:val="auto"/>
          <w:sz w:val="22"/>
          <w:szCs w:val="22"/>
          <w:lang w:val="es-ES" w:eastAsia="en-US"/>
        </w:rPr>
      </w:pPr>
      <w:r w:rsidRPr="00915282">
        <w:rPr>
          <w:rFonts w:ascii="Myriad Pro" w:eastAsiaTheme="minorHAnsi" w:hAnsi="Myriad Pro" w:cs="Cambria"/>
          <w:color w:val="auto"/>
          <w:sz w:val="22"/>
          <w:szCs w:val="22"/>
          <w:lang w:val="es-ES" w:eastAsia="en-US"/>
        </w:rPr>
        <w:t xml:space="preserve">En el proceso de evaluación se </w:t>
      </w:r>
      <w:r w:rsidR="0049681B" w:rsidRPr="00915282">
        <w:rPr>
          <w:rFonts w:ascii="Myriad Pro" w:eastAsiaTheme="minorHAnsi" w:hAnsi="Myriad Pro" w:cs="Cambria"/>
          <w:color w:val="auto"/>
          <w:sz w:val="22"/>
          <w:szCs w:val="22"/>
          <w:lang w:val="es-ES" w:eastAsia="en-US"/>
        </w:rPr>
        <w:t>debe</w:t>
      </w:r>
      <w:r w:rsidR="00534159" w:rsidRPr="00915282">
        <w:rPr>
          <w:rFonts w:ascii="Myriad Pro" w:eastAsiaTheme="minorHAnsi" w:hAnsi="Myriad Pro" w:cs="Cambria"/>
          <w:color w:val="auto"/>
          <w:sz w:val="22"/>
          <w:szCs w:val="22"/>
          <w:lang w:val="es-ES" w:eastAsia="en-US"/>
        </w:rPr>
        <w:t>n</w:t>
      </w:r>
      <w:r w:rsidR="0049681B" w:rsidRPr="00915282">
        <w:rPr>
          <w:rFonts w:ascii="Myriad Pro" w:eastAsiaTheme="minorHAnsi" w:hAnsi="Myriad Pro" w:cs="Cambria"/>
          <w:color w:val="auto"/>
          <w:sz w:val="22"/>
          <w:szCs w:val="22"/>
          <w:lang w:val="es-ES" w:eastAsia="en-US"/>
        </w:rPr>
        <w:t xml:space="preserve"> abarcar todo</w:t>
      </w:r>
      <w:r w:rsidR="008B3842" w:rsidRPr="00915282">
        <w:rPr>
          <w:rFonts w:ascii="Myriad Pro" w:eastAsiaTheme="minorHAnsi" w:hAnsi="Myriad Pro" w:cs="Cambria"/>
          <w:color w:val="auto"/>
          <w:sz w:val="22"/>
          <w:szCs w:val="22"/>
          <w:lang w:val="es-ES" w:eastAsia="en-US"/>
        </w:rPr>
        <w:t xml:space="preserve">s los resultados </w:t>
      </w:r>
      <w:r w:rsidR="00ED6309" w:rsidRPr="00915282">
        <w:rPr>
          <w:rFonts w:ascii="Myriad Pro" w:eastAsiaTheme="minorHAnsi" w:hAnsi="Myriad Pro" w:cs="Cambria"/>
          <w:color w:val="auto"/>
          <w:sz w:val="22"/>
          <w:szCs w:val="22"/>
          <w:lang w:val="es-ES" w:eastAsia="en-US"/>
        </w:rPr>
        <w:t>de la Plataforma PADIT</w:t>
      </w:r>
      <w:r w:rsidR="008B3842" w:rsidRPr="00915282">
        <w:rPr>
          <w:rFonts w:ascii="Myriad Pro" w:eastAsiaTheme="minorHAnsi" w:hAnsi="Myriad Pro" w:cs="Cambria"/>
          <w:color w:val="auto"/>
          <w:sz w:val="22"/>
          <w:szCs w:val="22"/>
          <w:lang w:val="es-ES" w:eastAsia="en-US"/>
        </w:rPr>
        <w:t xml:space="preserve"> </w:t>
      </w:r>
      <w:r w:rsidR="0049681B" w:rsidRPr="00915282">
        <w:rPr>
          <w:rFonts w:ascii="Myriad Pro" w:eastAsiaTheme="minorHAnsi" w:hAnsi="Myriad Pro" w:cs="Cambria"/>
          <w:color w:val="auto"/>
          <w:sz w:val="22"/>
          <w:szCs w:val="22"/>
          <w:lang w:val="es-ES" w:eastAsia="en-US"/>
        </w:rPr>
        <w:t xml:space="preserve">a nivel de municipios como las de alcance provincial. </w:t>
      </w:r>
      <w:r w:rsidR="0041672D" w:rsidRPr="00915282">
        <w:rPr>
          <w:rFonts w:ascii="Myriad Pro" w:eastAsiaTheme="minorHAnsi" w:hAnsi="Myriad Pro" w:cs="Cambria"/>
          <w:color w:val="auto"/>
          <w:sz w:val="22"/>
          <w:szCs w:val="22"/>
          <w:lang w:val="es-ES" w:eastAsia="en-US"/>
        </w:rPr>
        <w:t>Igualmente abarcar</w:t>
      </w:r>
      <w:r w:rsidR="0049681B" w:rsidRPr="00915282">
        <w:rPr>
          <w:rFonts w:ascii="Myriad Pro" w:eastAsiaTheme="minorHAnsi" w:hAnsi="Myriad Pro" w:cs="Cambria"/>
          <w:color w:val="auto"/>
          <w:sz w:val="22"/>
          <w:szCs w:val="22"/>
          <w:lang w:val="es-ES" w:eastAsia="en-US"/>
        </w:rPr>
        <w:t xml:space="preserve"> una muestra de los destinatarios principales previstos en el área geográfica de intervención, considerando </w:t>
      </w:r>
      <w:r w:rsidR="00456756">
        <w:rPr>
          <w:rFonts w:ascii="Myriad Pro" w:eastAsiaTheme="minorHAnsi" w:hAnsi="Myriad Pro" w:cs="Cambria"/>
          <w:color w:val="auto"/>
          <w:sz w:val="22"/>
          <w:szCs w:val="22"/>
          <w:lang w:val="es-ES" w:eastAsia="en-US"/>
        </w:rPr>
        <w:t>personal directivo y técnico</w:t>
      </w:r>
      <w:r w:rsidR="0049681B" w:rsidRPr="00915282">
        <w:rPr>
          <w:rFonts w:ascii="Myriad Pro" w:eastAsiaTheme="minorHAnsi" w:hAnsi="Myriad Pro" w:cs="Cambria"/>
          <w:color w:val="auto"/>
          <w:sz w:val="22"/>
          <w:szCs w:val="22"/>
          <w:lang w:val="es-ES" w:eastAsia="en-US"/>
        </w:rPr>
        <w:t xml:space="preserve"> de las principales instituciones implicadas, así como la comunidad. </w:t>
      </w:r>
      <w:r w:rsidR="00ED6309" w:rsidRPr="00915282">
        <w:rPr>
          <w:rFonts w:ascii="Myriad Pro" w:eastAsiaTheme="minorHAnsi" w:hAnsi="Myriad Pro" w:cs="Cambria"/>
          <w:color w:val="auto"/>
          <w:sz w:val="22"/>
          <w:szCs w:val="22"/>
          <w:lang w:val="es-ES" w:eastAsia="en-US"/>
        </w:rPr>
        <w:t>Aunque, se destaca que la evaluación se concentrará en el nivel nacional de PADIT y en al menos 2 provincias que representen una muestra diferenciada y complementaria del país y de las diferentes etapas de PADIT.</w:t>
      </w:r>
    </w:p>
    <w:p w:rsidR="0049681B" w:rsidRPr="00534159" w:rsidRDefault="0049681B" w:rsidP="0041672D">
      <w:pPr>
        <w:pStyle w:val="ListParagraph"/>
        <w:autoSpaceDE w:val="0"/>
        <w:autoSpaceDN w:val="0"/>
        <w:adjustRightInd w:val="0"/>
        <w:spacing w:after="0" w:line="240" w:lineRule="auto"/>
        <w:ind w:left="0"/>
        <w:jc w:val="both"/>
        <w:rPr>
          <w:rFonts w:ascii="Myriad Pro" w:hAnsi="Myriad Pro" w:cs="Cambria"/>
          <w:lang w:val="es-ES"/>
        </w:rPr>
      </w:pPr>
    </w:p>
    <w:p w:rsidR="00992773" w:rsidRPr="0041672D" w:rsidRDefault="00992773" w:rsidP="00FE14BB">
      <w:pPr>
        <w:numPr>
          <w:ilvl w:val="0"/>
          <w:numId w:val="14"/>
        </w:numPr>
        <w:spacing w:after="6" w:line="248" w:lineRule="auto"/>
        <w:ind w:right="34"/>
        <w:rPr>
          <w:rFonts w:ascii="Myriad Pro" w:hAnsi="Myriad Pro"/>
          <w:sz w:val="22"/>
          <w:szCs w:val="22"/>
          <w:lang w:val="es-ES"/>
        </w:rPr>
      </w:pPr>
      <w:r w:rsidRPr="0041672D">
        <w:rPr>
          <w:rFonts w:ascii="Myriad Pro" w:hAnsi="Myriad Pro"/>
          <w:b/>
          <w:color w:val="4F81BD" w:themeColor="accent1"/>
          <w:sz w:val="22"/>
          <w:szCs w:val="22"/>
          <w:lang w:val="es-ES"/>
        </w:rPr>
        <w:t>CRITERIOS DE EVALUACIÓN Y PREGUNTAS CLAVE</w:t>
      </w:r>
      <w:r w:rsidRPr="0041672D">
        <w:rPr>
          <w:rFonts w:ascii="Myriad Pro" w:hAnsi="Myriad Pro"/>
          <w:b/>
          <w:color w:val="4F81BD" w:themeColor="accent1"/>
          <w:sz w:val="22"/>
          <w:szCs w:val="22"/>
          <w:lang w:val="es-ES_tradnl"/>
        </w:rPr>
        <w:t xml:space="preserve"> </w:t>
      </w:r>
    </w:p>
    <w:p w:rsidR="00992773" w:rsidRPr="00F673B8" w:rsidRDefault="00992773" w:rsidP="00992773">
      <w:pPr>
        <w:spacing w:after="6" w:line="248" w:lineRule="auto"/>
        <w:ind w:right="34"/>
        <w:rPr>
          <w:rFonts w:ascii="Myriad Pro" w:hAnsi="Myriad Pro"/>
          <w:b/>
          <w:color w:val="4F81BD" w:themeColor="accent1"/>
          <w:sz w:val="14"/>
          <w:szCs w:val="22"/>
          <w:lang w:val="es-ES_tradnl"/>
        </w:rPr>
      </w:pPr>
    </w:p>
    <w:p w:rsidR="00A706F7" w:rsidRPr="0041672D" w:rsidRDefault="00A706F7" w:rsidP="00F673B8">
      <w:pPr>
        <w:autoSpaceDE w:val="0"/>
        <w:autoSpaceDN w:val="0"/>
        <w:adjustRightInd w:val="0"/>
        <w:spacing w:after="0"/>
        <w:contextualSpacing/>
        <w:rPr>
          <w:rFonts w:ascii="Myriad Pro" w:hAnsi="Myriad Pro" w:cstheme="minorHAnsi"/>
          <w:sz w:val="22"/>
          <w:szCs w:val="22"/>
          <w:lang w:val="es-PA"/>
        </w:rPr>
      </w:pPr>
      <w:r w:rsidRPr="0041672D">
        <w:rPr>
          <w:rFonts w:ascii="Myriad Pro" w:hAnsi="Myriad Pro" w:cstheme="minorHAnsi"/>
          <w:sz w:val="22"/>
          <w:szCs w:val="22"/>
          <w:lang w:val="es-PA"/>
        </w:rPr>
        <w:t xml:space="preserve">La evaluación deberá responder, como mínimo, a las siguientes preguntas orientativas clave. Sin embargo, el Equipo Evaluador en su informe de fase documental puede proponer preguntas complementarias para cumplir con los objetivos de la evaluación. </w:t>
      </w:r>
    </w:p>
    <w:p w:rsidR="00A706F7" w:rsidRPr="00F673B8" w:rsidRDefault="00A706F7" w:rsidP="00A706F7">
      <w:pPr>
        <w:autoSpaceDE w:val="0"/>
        <w:autoSpaceDN w:val="0"/>
        <w:adjustRightInd w:val="0"/>
        <w:spacing w:after="0"/>
        <w:ind w:right="310"/>
        <w:contextualSpacing/>
        <w:rPr>
          <w:rFonts w:ascii="Myriad Pro" w:hAnsi="Myriad Pro" w:cstheme="minorHAnsi"/>
          <w:color w:val="000000" w:themeColor="text1"/>
          <w:sz w:val="12"/>
          <w:szCs w:val="22"/>
          <w:lang w:val="es-PA"/>
        </w:rPr>
      </w:pPr>
    </w:p>
    <w:p w:rsidR="00A706F7" w:rsidRPr="0041672D" w:rsidRDefault="00A706F7" w:rsidP="00A706F7">
      <w:pPr>
        <w:autoSpaceDE w:val="0"/>
        <w:autoSpaceDN w:val="0"/>
        <w:adjustRightInd w:val="0"/>
        <w:spacing w:after="0"/>
        <w:ind w:right="310"/>
        <w:contextualSpacing/>
        <w:rPr>
          <w:rFonts w:ascii="Myriad Pro" w:hAnsi="Myriad Pro" w:cstheme="minorHAnsi"/>
          <w:color w:val="000000" w:themeColor="text1"/>
          <w:sz w:val="22"/>
          <w:szCs w:val="22"/>
          <w:lang w:val="es-PA"/>
        </w:rPr>
      </w:pPr>
      <w:r w:rsidRPr="0041672D">
        <w:rPr>
          <w:rFonts w:ascii="Myriad Pro" w:hAnsi="Myriad Pro" w:cstheme="minorHAnsi"/>
          <w:color w:val="000000" w:themeColor="text1"/>
          <w:sz w:val="22"/>
          <w:szCs w:val="22"/>
          <w:lang w:val="es-PA"/>
        </w:rPr>
        <w:t>Preguntas orientativas:</w:t>
      </w:r>
    </w:p>
    <w:p w:rsidR="00F673B8" w:rsidRDefault="00F673B8" w:rsidP="00A706F7">
      <w:pPr>
        <w:spacing w:after="0"/>
        <w:ind w:left="100" w:right="310"/>
        <w:rPr>
          <w:rFonts w:ascii="Myriad Pro" w:hAnsi="Myriad Pro" w:cstheme="minorHAnsi"/>
          <w:color w:val="000000" w:themeColor="text1"/>
          <w:sz w:val="12"/>
          <w:szCs w:val="22"/>
          <w:lang w:val="es-ES"/>
        </w:rPr>
      </w:pPr>
    </w:p>
    <w:p w:rsidR="00A706F7" w:rsidRPr="0041672D" w:rsidRDefault="00A706F7" w:rsidP="00F673B8">
      <w:pPr>
        <w:spacing w:after="0"/>
        <w:ind w:left="100" w:right="310" w:hanging="100"/>
        <w:rPr>
          <w:rFonts w:ascii="Myriad Pro" w:eastAsiaTheme="minorHAnsi" w:hAnsi="Myriad Pro" w:cstheme="minorHAnsi"/>
          <w:b/>
          <w:color w:val="000000" w:themeColor="text1"/>
          <w:sz w:val="22"/>
          <w:szCs w:val="22"/>
        </w:rPr>
      </w:pPr>
      <w:r w:rsidRPr="0041672D">
        <w:rPr>
          <w:rFonts w:ascii="Myriad Pro" w:hAnsi="Myriad Pro" w:cstheme="minorHAnsi"/>
          <w:b/>
          <w:color w:val="000000" w:themeColor="text1"/>
          <w:sz w:val="22"/>
          <w:szCs w:val="22"/>
        </w:rPr>
        <w:t>Pertinencia:</w:t>
      </w:r>
    </w:p>
    <w:p w:rsidR="00DA4DE7" w:rsidRPr="00DA4DE7" w:rsidRDefault="00A706F7" w:rsidP="009D17FD">
      <w:pPr>
        <w:pStyle w:val="ListParagraph"/>
        <w:numPr>
          <w:ilvl w:val="0"/>
          <w:numId w:val="64"/>
        </w:numPr>
        <w:autoSpaceDE w:val="0"/>
        <w:autoSpaceDN w:val="0"/>
        <w:adjustRightInd w:val="0"/>
        <w:spacing w:after="0" w:line="240" w:lineRule="auto"/>
        <w:ind w:left="900" w:hanging="270"/>
        <w:jc w:val="both"/>
        <w:rPr>
          <w:rFonts w:ascii="Myriad Pro" w:hAnsi="Myriad Pro" w:cs="Cambria"/>
          <w:color w:val="FF0000"/>
          <w:lang w:val="es-ES"/>
        </w:rPr>
      </w:pPr>
      <w:r w:rsidRPr="0041672D">
        <w:rPr>
          <w:rFonts w:ascii="Myriad Pro" w:hAnsi="Myriad Pro" w:cstheme="minorHAnsi"/>
          <w:color w:val="000000" w:themeColor="text1"/>
          <w:lang w:val="es-ES"/>
        </w:rPr>
        <w:t xml:space="preserve">¿Se ajustó </w:t>
      </w:r>
      <w:r w:rsidR="00793E81">
        <w:rPr>
          <w:rFonts w:ascii="Myriad Pro" w:hAnsi="Myriad Pro" w:cstheme="minorHAnsi"/>
          <w:color w:val="000000" w:themeColor="text1"/>
          <w:lang w:val="es-ES"/>
        </w:rPr>
        <w:t>la Plataforma</w:t>
      </w:r>
      <w:r w:rsidRPr="0041672D">
        <w:rPr>
          <w:rFonts w:ascii="Myriad Pro" w:hAnsi="Myriad Pro" w:cstheme="minorHAnsi"/>
          <w:color w:val="000000" w:themeColor="text1"/>
          <w:lang w:val="es-ES"/>
        </w:rPr>
        <w:t xml:space="preserve"> a las prioridades nacionales en materia de desarrollo y a los productos y efectos del Programa de País </w:t>
      </w:r>
      <w:r w:rsidRPr="006A4384">
        <w:rPr>
          <w:rFonts w:ascii="Myriad Pro" w:hAnsi="Myriad Pro" w:cstheme="minorHAnsi"/>
          <w:lang w:val="es-ES"/>
        </w:rPr>
        <w:t>Cuba, en particular en las áreas vinculadas con el desarrollo territorial y el desarrollo socio-económico sostenible?</w:t>
      </w:r>
      <w:r w:rsidR="00DA4DE7" w:rsidRPr="006A4384">
        <w:rPr>
          <w:rFonts w:ascii="Myriad Pro" w:hAnsi="Myriad Pro" w:cs="Cambria"/>
          <w:lang w:val="es-ES"/>
        </w:rPr>
        <w:t xml:space="preserve"> ¿Ha respondido el proyecto al nuevo contexto país en el enfrentamiento a la pandemia COVID19?</w:t>
      </w:r>
    </w:p>
    <w:p w:rsidR="00876238" w:rsidRPr="0041672D" w:rsidRDefault="00876238" w:rsidP="009D17FD">
      <w:pPr>
        <w:pStyle w:val="ListParagraph"/>
        <w:widowControl w:val="0"/>
        <w:numPr>
          <w:ilvl w:val="0"/>
          <w:numId w:val="32"/>
        </w:numPr>
        <w:tabs>
          <w:tab w:val="left" w:pos="820"/>
        </w:tabs>
        <w:overflowPunct w:val="0"/>
        <w:adjustRightInd w:val="0"/>
        <w:spacing w:after="0" w:line="240" w:lineRule="auto"/>
        <w:ind w:left="851" w:right="310"/>
        <w:jc w:val="both"/>
        <w:rPr>
          <w:rFonts w:ascii="Myriad Pro" w:eastAsia="Wingdings" w:hAnsi="Myriad Pro" w:cstheme="minorHAnsi"/>
          <w:b/>
          <w:color w:val="000000" w:themeColor="text1"/>
          <w:lang w:val="es-ES"/>
        </w:rPr>
      </w:pPr>
      <w:r w:rsidRPr="0041672D">
        <w:rPr>
          <w:rFonts w:ascii="Myriad Pro" w:hAnsi="Myriad Pro" w:cstheme="minorHAnsi"/>
          <w:color w:val="000000" w:themeColor="text1"/>
          <w:lang w:val="es-ES"/>
        </w:rPr>
        <w:t>¿Ha tenido el proyecto una capacidad de respuesta adecuada a los cambios de contexto país relacionados con la actualización del modelo socio-económico</w:t>
      </w:r>
      <w:r>
        <w:rPr>
          <w:rFonts w:ascii="Myriad Pro" w:hAnsi="Myriad Pro" w:cstheme="minorHAnsi"/>
          <w:color w:val="000000" w:themeColor="text1"/>
          <w:lang w:val="es-ES"/>
        </w:rPr>
        <w:t xml:space="preserve"> y </w:t>
      </w:r>
      <w:r>
        <w:rPr>
          <w:rFonts w:ascii="Myriad Pro" w:hAnsi="Myriad Pro" w:cs="Cambria"/>
          <w:color w:val="000000" w:themeColor="text1"/>
          <w:lang w:val="es-ES"/>
        </w:rPr>
        <w:t>en función de la Política para impulsar el desarrollo territorial</w:t>
      </w:r>
      <w:r w:rsidRPr="0041672D">
        <w:rPr>
          <w:rFonts w:ascii="Myriad Pro" w:hAnsi="Myriad Pro" w:cstheme="minorHAnsi"/>
          <w:color w:val="000000" w:themeColor="text1"/>
          <w:lang w:val="es-ES"/>
        </w:rPr>
        <w:t>?</w:t>
      </w:r>
      <w:r>
        <w:rPr>
          <w:rFonts w:ascii="Myriad Pro" w:hAnsi="Myriad Pro" w:cstheme="minorHAnsi"/>
          <w:color w:val="000000" w:themeColor="text1"/>
          <w:lang w:val="es-ES"/>
        </w:rPr>
        <w:t xml:space="preserve"> </w:t>
      </w:r>
    </w:p>
    <w:p w:rsidR="00A706F7" w:rsidRPr="0041672D" w:rsidRDefault="00876238" w:rsidP="009D17FD">
      <w:pPr>
        <w:pStyle w:val="ListParagraph"/>
        <w:widowControl w:val="0"/>
        <w:numPr>
          <w:ilvl w:val="0"/>
          <w:numId w:val="32"/>
        </w:numPr>
        <w:tabs>
          <w:tab w:val="left" w:pos="820"/>
        </w:tabs>
        <w:overflowPunct w:val="0"/>
        <w:adjustRightInd w:val="0"/>
        <w:spacing w:after="0" w:line="240" w:lineRule="auto"/>
        <w:ind w:left="851" w:right="310"/>
        <w:jc w:val="both"/>
        <w:rPr>
          <w:rFonts w:ascii="Myriad Pro" w:eastAsia="Wingdings" w:hAnsi="Myriad Pro" w:cstheme="minorHAnsi"/>
          <w:b/>
          <w:color w:val="000000" w:themeColor="text1"/>
          <w:lang w:val="es-ES"/>
        </w:rPr>
      </w:pPr>
      <w:r>
        <w:rPr>
          <w:rFonts w:ascii="Myriad Pro" w:hAnsi="Myriad Pro" w:cstheme="minorHAnsi"/>
          <w:color w:val="000000" w:themeColor="text1"/>
          <w:lang w:val="es-ES"/>
        </w:rPr>
        <w:t>¿Se han tenido</w:t>
      </w:r>
      <w:r w:rsidR="00A706F7" w:rsidRPr="0041672D">
        <w:rPr>
          <w:rFonts w:ascii="Myriad Pro" w:hAnsi="Myriad Pro" w:cstheme="minorHAnsi"/>
          <w:color w:val="000000" w:themeColor="text1"/>
          <w:lang w:val="es-ES"/>
        </w:rPr>
        <w:t xml:space="preserve"> en cuenta las lecciones aprendidas de la primera etapa de PADIT al diseñar e implementar la segunda etapa del proyecto?</w:t>
      </w:r>
    </w:p>
    <w:p w:rsidR="00876238" w:rsidRDefault="00A706F7" w:rsidP="009D17FD">
      <w:pPr>
        <w:pStyle w:val="ListParagraph"/>
        <w:numPr>
          <w:ilvl w:val="0"/>
          <w:numId w:val="64"/>
        </w:numPr>
        <w:autoSpaceDE w:val="0"/>
        <w:autoSpaceDN w:val="0"/>
        <w:adjustRightInd w:val="0"/>
        <w:spacing w:after="0" w:line="240" w:lineRule="auto"/>
        <w:ind w:left="900" w:hanging="270"/>
        <w:jc w:val="both"/>
        <w:rPr>
          <w:rFonts w:ascii="Myriad Pro" w:hAnsi="Myriad Pro" w:cs="Cambria"/>
          <w:color w:val="000000" w:themeColor="text1"/>
          <w:lang w:val="es-ES"/>
        </w:rPr>
      </w:pPr>
      <w:r w:rsidRPr="0041672D">
        <w:rPr>
          <w:rFonts w:ascii="Myriad Pro" w:hAnsi="Myriad Pro" w:cstheme="minorHAnsi"/>
          <w:color w:val="000000" w:themeColor="text1"/>
          <w:lang w:val="es-ES"/>
        </w:rPr>
        <w:t xml:space="preserve">Durante </w:t>
      </w:r>
      <w:r w:rsidR="00876238">
        <w:rPr>
          <w:rFonts w:ascii="Myriad Pro" w:hAnsi="Myriad Pro" w:cstheme="minorHAnsi"/>
          <w:color w:val="000000" w:themeColor="text1"/>
          <w:lang w:val="es-ES"/>
        </w:rPr>
        <w:t xml:space="preserve">la segunda etapa del </w:t>
      </w:r>
      <w:r w:rsidRPr="0041672D">
        <w:rPr>
          <w:rFonts w:ascii="Myriad Pro" w:hAnsi="Myriad Pro" w:cstheme="minorHAnsi"/>
          <w:color w:val="000000" w:themeColor="text1"/>
          <w:lang w:val="es-ES"/>
        </w:rPr>
        <w:t xml:space="preserve">proyecto, ¿se </w:t>
      </w:r>
      <w:r w:rsidR="00876238">
        <w:rPr>
          <w:rFonts w:ascii="Myriad Pro" w:hAnsi="Myriad Pro" w:cstheme="minorHAnsi"/>
          <w:color w:val="000000" w:themeColor="text1"/>
          <w:lang w:val="es-ES"/>
        </w:rPr>
        <w:t xml:space="preserve">han tomado </w:t>
      </w:r>
      <w:r w:rsidRPr="0041672D">
        <w:rPr>
          <w:rFonts w:ascii="Myriad Pro" w:hAnsi="Myriad Pro" w:cstheme="minorHAnsi"/>
          <w:color w:val="000000" w:themeColor="text1"/>
          <w:lang w:val="es-ES"/>
        </w:rPr>
        <w:t xml:space="preserve">en consideración las perspectivas de aquellas personas/instituciones que </w:t>
      </w:r>
      <w:r w:rsidR="00876238">
        <w:rPr>
          <w:rFonts w:ascii="Myriad Pro" w:hAnsi="Myriad Pro" w:cstheme="minorHAnsi"/>
          <w:color w:val="000000" w:themeColor="text1"/>
          <w:lang w:val="es-ES"/>
        </w:rPr>
        <w:t>pueden</w:t>
      </w:r>
      <w:r w:rsidRPr="0041672D">
        <w:rPr>
          <w:rFonts w:ascii="Myriad Pro" w:hAnsi="Myriad Pro" w:cstheme="minorHAnsi"/>
          <w:color w:val="000000" w:themeColor="text1"/>
          <w:lang w:val="es-ES"/>
        </w:rPr>
        <w:t xml:space="preserve"> influir y contribuir con información u otros recursos al</w:t>
      </w:r>
      <w:r w:rsidR="00876238" w:rsidRPr="0041672D">
        <w:rPr>
          <w:rFonts w:ascii="Myriad Pro" w:hAnsi="Myriad Pro" w:cstheme="minorHAnsi"/>
          <w:color w:val="000000" w:themeColor="text1"/>
          <w:lang w:val="es-ES"/>
        </w:rPr>
        <w:t xml:space="preserve"> l</w:t>
      </w:r>
      <w:r w:rsidR="00876238">
        <w:rPr>
          <w:rFonts w:ascii="Myriad Pro" w:hAnsi="Myriad Pro" w:cstheme="minorHAnsi"/>
          <w:color w:val="000000" w:themeColor="text1"/>
          <w:lang w:val="es-ES"/>
        </w:rPr>
        <w:t>ogro de los resultados PADIT</w:t>
      </w:r>
      <w:r w:rsidR="00876238">
        <w:rPr>
          <w:rFonts w:ascii="Myriad Pro" w:hAnsi="Myriad Pro" w:cs="Cambria"/>
          <w:color w:val="000000" w:themeColor="text1"/>
          <w:lang w:val="es-ES"/>
        </w:rPr>
        <w:t>?</w:t>
      </w:r>
    </w:p>
    <w:p w:rsidR="00A706F7" w:rsidRPr="00F673B8" w:rsidRDefault="00A706F7" w:rsidP="00A706F7">
      <w:pPr>
        <w:spacing w:after="0"/>
        <w:ind w:left="100" w:right="310"/>
        <w:rPr>
          <w:rFonts w:ascii="Myriad Pro" w:eastAsiaTheme="minorHAnsi" w:hAnsi="Myriad Pro" w:cstheme="minorHAnsi"/>
          <w:b/>
          <w:color w:val="000000" w:themeColor="text1"/>
          <w:sz w:val="8"/>
          <w:szCs w:val="22"/>
          <w:lang w:val="es-ES"/>
        </w:rPr>
      </w:pPr>
    </w:p>
    <w:p w:rsidR="00A706F7" w:rsidRPr="0041672D" w:rsidRDefault="00A706F7" w:rsidP="00CE44DD">
      <w:pPr>
        <w:tabs>
          <w:tab w:val="left" w:pos="3062"/>
        </w:tabs>
        <w:spacing w:after="0"/>
        <w:jc w:val="left"/>
        <w:rPr>
          <w:rFonts w:ascii="Myriad Pro" w:hAnsi="Myriad Pro" w:cstheme="minorHAnsi"/>
          <w:b/>
          <w:color w:val="000000" w:themeColor="text1"/>
          <w:sz w:val="22"/>
          <w:szCs w:val="22"/>
        </w:rPr>
      </w:pPr>
      <w:r w:rsidRPr="0041672D">
        <w:rPr>
          <w:rFonts w:ascii="Myriad Pro" w:hAnsi="Myriad Pro" w:cstheme="minorHAnsi"/>
          <w:b/>
          <w:color w:val="000000" w:themeColor="text1"/>
          <w:sz w:val="22"/>
          <w:szCs w:val="22"/>
        </w:rPr>
        <w:t>Eficacia</w:t>
      </w:r>
    </w:p>
    <w:p w:rsidR="00A706F7" w:rsidRPr="0041672D" w:rsidRDefault="00A706F7" w:rsidP="009D17FD">
      <w:pPr>
        <w:numPr>
          <w:ilvl w:val="0"/>
          <w:numId w:val="33"/>
        </w:numPr>
        <w:tabs>
          <w:tab w:val="left" w:pos="820"/>
        </w:tabs>
        <w:spacing w:after="0"/>
        <w:ind w:right="310"/>
        <w:rPr>
          <w:rFonts w:ascii="Myriad Pro" w:eastAsia="Wingdings" w:hAnsi="Myriad Pro" w:cstheme="minorHAnsi"/>
          <w:b/>
          <w:color w:val="000000" w:themeColor="text1"/>
          <w:sz w:val="22"/>
          <w:szCs w:val="22"/>
          <w:lang w:val="es-ES"/>
        </w:rPr>
      </w:pPr>
      <w:r w:rsidRPr="0041672D">
        <w:rPr>
          <w:rFonts w:ascii="Myriad Pro" w:hAnsi="Myriad Pro" w:cstheme="minorHAnsi"/>
          <w:color w:val="000000" w:themeColor="text1"/>
          <w:sz w:val="22"/>
          <w:szCs w:val="22"/>
          <w:lang w:val="es-ES"/>
        </w:rPr>
        <w:t>¿Cuál fue la contribución del proyecto a los efectos y los prod</w:t>
      </w:r>
      <w:r w:rsidR="0041672D">
        <w:rPr>
          <w:rFonts w:ascii="Myriad Pro" w:hAnsi="Myriad Pro" w:cstheme="minorHAnsi"/>
          <w:color w:val="000000" w:themeColor="text1"/>
          <w:sz w:val="22"/>
          <w:szCs w:val="22"/>
          <w:lang w:val="es-ES"/>
        </w:rPr>
        <w:t xml:space="preserve">uctos del Programa de País Cuba, </w:t>
      </w:r>
      <w:r w:rsidRPr="0041672D">
        <w:rPr>
          <w:rFonts w:ascii="Myriad Pro" w:hAnsi="Myriad Pro" w:cstheme="minorHAnsi"/>
          <w:color w:val="000000" w:themeColor="text1"/>
          <w:sz w:val="22"/>
          <w:szCs w:val="22"/>
          <w:lang w:val="es-ES"/>
        </w:rPr>
        <w:t>en particular en las áreas vinculadas con el desarrollo territorial y el desarrollo socio-económico sostenible?</w:t>
      </w:r>
    </w:p>
    <w:p w:rsidR="00A706F7" w:rsidRPr="0041672D" w:rsidRDefault="00A706F7" w:rsidP="009D17FD">
      <w:pPr>
        <w:numPr>
          <w:ilvl w:val="0"/>
          <w:numId w:val="33"/>
        </w:numPr>
        <w:tabs>
          <w:tab w:val="left" w:pos="820"/>
        </w:tabs>
        <w:spacing w:after="0"/>
        <w:ind w:right="310"/>
        <w:rPr>
          <w:rFonts w:ascii="Myriad Pro" w:eastAsia="Wingdings" w:hAnsi="Myriad Pro" w:cstheme="minorHAnsi"/>
          <w:b/>
          <w:color w:val="000000" w:themeColor="text1"/>
          <w:sz w:val="22"/>
          <w:szCs w:val="22"/>
          <w:lang w:val="es-ES"/>
        </w:rPr>
      </w:pPr>
      <w:r w:rsidRPr="0041672D">
        <w:rPr>
          <w:rFonts w:ascii="Myriad Pro" w:hAnsi="Myriad Pro" w:cstheme="minorHAnsi"/>
          <w:color w:val="000000" w:themeColor="text1"/>
          <w:sz w:val="22"/>
          <w:szCs w:val="22"/>
          <w:lang w:val="es-ES"/>
        </w:rPr>
        <w:t>¿En qué medida se han logrado cumplir los resultados esperados, las metas y los indicadores planificados en el documento del proyecto?</w:t>
      </w:r>
    </w:p>
    <w:p w:rsidR="00A706F7" w:rsidRPr="0041672D" w:rsidRDefault="00A706F7" w:rsidP="009D17FD">
      <w:pPr>
        <w:numPr>
          <w:ilvl w:val="0"/>
          <w:numId w:val="34"/>
        </w:numPr>
        <w:tabs>
          <w:tab w:val="left" w:pos="820"/>
        </w:tabs>
        <w:autoSpaceDE w:val="0"/>
        <w:autoSpaceDN w:val="0"/>
        <w:adjustRightInd w:val="0"/>
        <w:spacing w:after="0"/>
        <w:ind w:right="310"/>
        <w:contextualSpacing/>
        <w:rPr>
          <w:rFonts w:ascii="Myriad Pro" w:eastAsia="Wingdings" w:hAnsi="Myriad Pro" w:cstheme="minorHAnsi"/>
          <w:b/>
          <w:color w:val="000000" w:themeColor="text1"/>
          <w:sz w:val="22"/>
          <w:szCs w:val="22"/>
          <w:lang w:val="es-ES"/>
        </w:rPr>
      </w:pPr>
      <w:r w:rsidRPr="0041672D">
        <w:rPr>
          <w:rFonts w:ascii="Myriad Pro" w:hAnsi="Myriad Pro" w:cstheme="minorHAnsi"/>
          <w:color w:val="000000" w:themeColor="text1"/>
          <w:sz w:val="22"/>
          <w:szCs w:val="22"/>
          <w:lang w:val="es-ES"/>
        </w:rPr>
        <w:t>¿Qué factores contribuyeron a la eficacia o a la ineficacia del proyecto, en el logro de sus resultados</w:t>
      </w:r>
      <w:r w:rsidRPr="0041672D">
        <w:rPr>
          <w:rFonts w:ascii="Myriad Pro" w:hAnsi="Myriad Pro" w:cstheme="minorHAnsi"/>
          <w:color w:val="000000" w:themeColor="text1"/>
          <w:sz w:val="22"/>
          <w:szCs w:val="22"/>
          <w:lang w:val="es-PA"/>
        </w:rPr>
        <w:t>?</w:t>
      </w:r>
    </w:p>
    <w:p w:rsidR="00A706F7" w:rsidRPr="0041672D" w:rsidRDefault="00A706F7" w:rsidP="009D17FD">
      <w:pPr>
        <w:numPr>
          <w:ilvl w:val="0"/>
          <w:numId w:val="33"/>
        </w:numPr>
        <w:tabs>
          <w:tab w:val="left" w:pos="820"/>
        </w:tabs>
        <w:spacing w:after="0"/>
        <w:ind w:right="310"/>
        <w:rPr>
          <w:rFonts w:ascii="Myriad Pro" w:eastAsia="Wingdings" w:hAnsi="Myriad Pro" w:cstheme="minorHAnsi"/>
          <w:b/>
          <w:color w:val="000000" w:themeColor="text1"/>
          <w:sz w:val="22"/>
          <w:szCs w:val="22"/>
        </w:rPr>
      </w:pPr>
      <w:r w:rsidRPr="0041672D">
        <w:rPr>
          <w:rFonts w:ascii="Myriad Pro" w:hAnsi="Myriad Pro" w:cstheme="minorHAnsi"/>
          <w:color w:val="000000" w:themeColor="text1"/>
          <w:sz w:val="22"/>
          <w:szCs w:val="22"/>
          <w:lang w:val="es-ES"/>
        </w:rPr>
        <w:t xml:space="preserve">¿En cuáles resultados esperados/actividades el proyecto obtuvo mayores logros? </w:t>
      </w:r>
      <w:r w:rsidRPr="0041672D">
        <w:rPr>
          <w:rFonts w:ascii="Myriad Pro" w:hAnsi="Myriad Pro" w:cstheme="minorHAnsi"/>
          <w:color w:val="000000" w:themeColor="text1"/>
          <w:sz w:val="22"/>
          <w:szCs w:val="22"/>
        </w:rPr>
        <w:t xml:space="preserve">¿Cuáles fueron los factores favorables y por qué? </w:t>
      </w:r>
    </w:p>
    <w:p w:rsidR="00A706F7" w:rsidRPr="006A4384" w:rsidRDefault="00A706F7" w:rsidP="006A4384">
      <w:pPr>
        <w:numPr>
          <w:ilvl w:val="0"/>
          <w:numId w:val="33"/>
        </w:numPr>
        <w:tabs>
          <w:tab w:val="left" w:pos="820"/>
        </w:tabs>
        <w:spacing w:after="0"/>
        <w:ind w:right="310"/>
        <w:rPr>
          <w:rFonts w:ascii="Myriad Pro" w:eastAsia="Wingdings" w:hAnsi="Myriad Pro" w:cstheme="minorHAnsi"/>
          <w:b/>
          <w:color w:val="000000" w:themeColor="text1"/>
          <w:sz w:val="22"/>
          <w:szCs w:val="22"/>
          <w:lang w:val="es-ES"/>
        </w:rPr>
      </w:pPr>
      <w:r w:rsidRPr="006A4384">
        <w:rPr>
          <w:rFonts w:ascii="Myriad Pro" w:hAnsi="Myriad Pro" w:cstheme="minorHAnsi"/>
          <w:color w:val="000000" w:themeColor="text1"/>
          <w:sz w:val="22"/>
          <w:szCs w:val="22"/>
          <w:lang w:val="es-PA"/>
        </w:rPr>
        <w:t>¿Cuáles son los efectos positivos y negativos que el proyecto ha traído sobre el grupo beneficiario?</w:t>
      </w:r>
    </w:p>
    <w:p w:rsidR="00A706F7" w:rsidRPr="0041672D" w:rsidRDefault="00A706F7" w:rsidP="009D17FD">
      <w:pPr>
        <w:numPr>
          <w:ilvl w:val="0"/>
          <w:numId w:val="35"/>
        </w:numPr>
        <w:autoSpaceDE w:val="0"/>
        <w:autoSpaceDN w:val="0"/>
        <w:adjustRightInd w:val="0"/>
        <w:spacing w:after="0"/>
        <w:ind w:left="786" w:right="310"/>
        <w:contextualSpacing/>
        <w:rPr>
          <w:rFonts w:ascii="Myriad Pro" w:hAnsi="Myriad Pro" w:cstheme="minorHAnsi"/>
          <w:color w:val="000000" w:themeColor="text1"/>
          <w:sz w:val="22"/>
          <w:szCs w:val="22"/>
          <w:lang w:val="es-PA"/>
        </w:rPr>
      </w:pPr>
      <w:r w:rsidRPr="0041672D">
        <w:rPr>
          <w:rFonts w:ascii="Myriad Pro" w:hAnsi="Myriad Pro" w:cstheme="minorHAnsi"/>
          <w:color w:val="000000" w:themeColor="text1"/>
          <w:sz w:val="22"/>
          <w:szCs w:val="22"/>
          <w:lang w:val="es-PA"/>
        </w:rPr>
        <w:t>¿Cuáles son los efectos que indirectamente ha ocasionado el proyecto en otros grupos o espacios?</w:t>
      </w:r>
    </w:p>
    <w:p w:rsidR="00A706F7" w:rsidRPr="00F673B8" w:rsidRDefault="00A706F7" w:rsidP="00A706F7">
      <w:pPr>
        <w:tabs>
          <w:tab w:val="left" w:pos="820"/>
        </w:tabs>
        <w:autoSpaceDE w:val="0"/>
        <w:autoSpaceDN w:val="0"/>
        <w:adjustRightInd w:val="0"/>
        <w:spacing w:after="0"/>
        <w:ind w:left="820" w:right="310"/>
        <w:contextualSpacing/>
        <w:rPr>
          <w:rFonts w:ascii="Myriad Pro" w:eastAsia="Wingdings" w:hAnsi="Myriad Pro" w:cstheme="minorHAnsi"/>
          <w:b/>
          <w:color w:val="000000" w:themeColor="text1"/>
          <w:sz w:val="10"/>
          <w:szCs w:val="22"/>
          <w:lang w:val="es-ES"/>
        </w:rPr>
      </w:pPr>
    </w:p>
    <w:p w:rsidR="00A706F7" w:rsidRPr="006A4384" w:rsidRDefault="00A706F7" w:rsidP="00A706F7">
      <w:pPr>
        <w:spacing w:after="0"/>
        <w:ind w:left="100" w:right="310"/>
        <w:rPr>
          <w:rFonts w:ascii="Myriad Pro" w:eastAsiaTheme="minorHAnsi" w:hAnsi="Myriad Pro" w:cstheme="minorHAnsi"/>
          <w:b/>
          <w:color w:val="000000" w:themeColor="text1"/>
          <w:sz w:val="22"/>
          <w:szCs w:val="22"/>
          <w:lang w:val="es-ES"/>
        </w:rPr>
      </w:pPr>
      <w:r w:rsidRPr="006A4384">
        <w:rPr>
          <w:rFonts w:ascii="Myriad Pro" w:hAnsi="Myriad Pro" w:cstheme="minorHAnsi"/>
          <w:b/>
          <w:color w:val="000000" w:themeColor="text1"/>
          <w:sz w:val="22"/>
          <w:szCs w:val="22"/>
          <w:lang w:val="es-ES"/>
        </w:rPr>
        <w:t>Eficiencia</w:t>
      </w:r>
    </w:p>
    <w:p w:rsidR="007543B7" w:rsidRPr="0041672D" w:rsidRDefault="007543B7" w:rsidP="009D17FD">
      <w:pPr>
        <w:pStyle w:val="ListParagraph"/>
        <w:widowControl w:val="0"/>
        <w:numPr>
          <w:ilvl w:val="0"/>
          <w:numId w:val="36"/>
        </w:numPr>
        <w:tabs>
          <w:tab w:val="left" w:pos="820"/>
        </w:tabs>
        <w:overflowPunct w:val="0"/>
        <w:adjustRightInd w:val="0"/>
        <w:spacing w:after="0" w:line="240" w:lineRule="auto"/>
        <w:ind w:right="310"/>
        <w:jc w:val="both"/>
        <w:rPr>
          <w:rFonts w:ascii="Myriad Pro" w:eastAsia="Wingdings" w:hAnsi="Myriad Pro" w:cstheme="minorHAnsi"/>
          <w:b/>
          <w:color w:val="000000" w:themeColor="text1"/>
          <w:lang w:val="es-ES"/>
        </w:rPr>
      </w:pPr>
      <w:r w:rsidRPr="0041672D">
        <w:rPr>
          <w:rFonts w:ascii="Myriad Pro" w:hAnsi="Myriad Pro" w:cstheme="minorHAnsi"/>
          <w:color w:val="000000" w:themeColor="text1"/>
          <w:lang w:val="es-ES"/>
        </w:rPr>
        <w:t>¿En qué medida se utilizaron de forma eficiente los recursos financieros y humanos? ¿Se asignaron los recursos (fondos, recursos humanos, tiempo, conocimientos especializados, etc.) de manera estratégica y oportuna para lograr los resultados del proyecto?</w:t>
      </w:r>
    </w:p>
    <w:p w:rsidR="007543B7" w:rsidRDefault="007543B7" w:rsidP="009D17FD">
      <w:pPr>
        <w:pStyle w:val="ListParagraph"/>
        <w:widowControl w:val="0"/>
        <w:numPr>
          <w:ilvl w:val="0"/>
          <w:numId w:val="36"/>
        </w:numPr>
        <w:overflowPunct w:val="0"/>
        <w:autoSpaceDE w:val="0"/>
        <w:autoSpaceDN w:val="0"/>
        <w:adjustRightInd w:val="0"/>
        <w:spacing w:after="0" w:line="240" w:lineRule="auto"/>
        <w:ind w:right="310"/>
        <w:jc w:val="both"/>
        <w:rPr>
          <w:rFonts w:ascii="Myriad Pro" w:hAnsi="Myriad Pro" w:cstheme="minorHAnsi"/>
          <w:color w:val="000000" w:themeColor="text1"/>
          <w:lang w:val="es-PA"/>
        </w:rPr>
      </w:pPr>
      <w:r w:rsidRPr="0041672D">
        <w:rPr>
          <w:rFonts w:ascii="Myriad Pro" w:hAnsi="Myriad Pro" w:cstheme="minorHAnsi"/>
          <w:color w:val="000000" w:themeColor="text1"/>
          <w:lang w:val="es-PA"/>
        </w:rPr>
        <w:t>¿Podría haber mejores maneras de alcanzar los mismos resultados a menor costo o en menor tiempo?</w:t>
      </w:r>
      <w:r>
        <w:rPr>
          <w:rFonts w:ascii="Myriad Pro" w:hAnsi="Myriad Pro" w:cstheme="minorHAnsi"/>
          <w:color w:val="000000" w:themeColor="text1"/>
          <w:lang w:val="es-PA"/>
        </w:rPr>
        <w:t xml:space="preserve"> En caso positivo ejemplifique</w:t>
      </w:r>
    </w:p>
    <w:p w:rsidR="007543B7" w:rsidRPr="008D61BB" w:rsidRDefault="007543B7" w:rsidP="009D17FD">
      <w:pPr>
        <w:pStyle w:val="ListParagraph"/>
        <w:widowControl w:val="0"/>
        <w:numPr>
          <w:ilvl w:val="0"/>
          <w:numId w:val="36"/>
        </w:numPr>
        <w:overflowPunct w:val="0"/>
        <w:autoSpaceDE w:val="0"/>
        <w:autoSpaceDN w:val="0"/>
        <w:adjustRightInd w:val="0"/>
        <w:spacing w:after="0" w:line="240" w:lineRule="auto"/>
        <w:ind w:right="310"/>
        <w:jc w:val="both"/>
        <w:rPr>
          <w:rFonts w:ascii="Myriad Pro" w:hAnsi="Myriad Pro" w:cstheme="minorHAnsi"/>
          <w:color w:val="000000" w:themeColor="text1"/>
          <w:lang w:val="es-PA"/>
        </w:rPr>
      </w:pPr>
      <w:r w:rsidRPr="008D61BB">
        <w:rPr>
          <w:rFonts w:ascii="Myriad Pro" w:hAnsi="Myriad Pro" w:cstheme="minorHAnsi"/>
          <w:color w:val="000000" w:themeColor="text1"/>
          <w:lang w:val="es-PA"/>
        </w:rPr>
        <w:t>¿Qué mejoras en el uso de los recursos (humanos, materiales y financieros) pudieron contribuir mejor al logro de los objetivos específicos y de desarrollo del proyecto?</w:t>
      </w:r>
    </w:p>
    <w:p w:rsidR="00A706F7" w:rsidRPr="0041672D" w:rsidRDefault="00A706F7" w:rsidP="009D17FD">
      <w:pPr>
        <w:pStyle w:val="ListParagraph"/>
        <w:widowControl w:val="0"/>
        <w:numPr>
          <w:ilvl w:val="0"/>
          <w:numId w:val="36"/>
        </w:numPr>
        <w:tabs>
          <w:tab w:val="left" w:pos="820"/>
        </w:tabs>
        <w:overflowPunct w:val="0"/>
        <w:adjustRightInd w:val="0"/>
        <w:spacing w:after="0" w:line="240" w:lineRule="auto"/>
        <w:ind w:right="310"/>
        <w:jc w:val="both"/>
        <w:rPr>
          <w:rFonts w:ascii="Myriad Pro" w:eastAsia="Wingdings" w:hAnsi="Myriad Pro" w:cstheme="minorHAnsi"/>
          <w:b/>
          <w:color w:val="000000" w:themeColor="text1"/>
          <w:lang w:val="es-ES"/>
        </w:rPr>
      </w:pPr>
      <w:r w:rsidRPr="0041672D">
        <w:rPr>
          <w:rFonts w:ascii="Myriad Pro" w:hAnsi="Myriad Pro" w:cstheme="minorHAnsi"/>
          <w:color w:val="000000" w:themeColor="text1"/>
          <w:lang w:val="es-ES"/>
        </w:rPr>
        <w:t>¿Garantizaron los sistemas de Seguimiento y Evaluación empleados la eficacia y la eficiencia de la gestión del proyecto?</w:t>
      </w:r>
    </w:p>
    <w:p w:rsidR="00A706F7" w:rsidRPr="0041672D" w:rsidRDefault="00A706F7" w:rsidP="00A706F7">
      <w:pPr>
        <w:autoSpaceDE w:val="0"/>
        <w:autoSpaceDN w:val="0"/>
        <w:adjustRightInd w:val="0"/>
        <w:spacing w:after="0"/>
        <w:ind w:right="310"/>
        <w:contextualSpacing/>
        <w:rPr>
          <w:rFonts w:ascii="Myriad Pro" w:hAnsi="Myriad Pro" w:cstheme="minorHAnsi"/>
          <w:color w:val="000000" w:themeColor="text1"/>
          <w:sz w:val="22"/>
          <w:szCs w:val="22"/>
          <w:lang w:val="es-PA"/>
        </w:rPr>
      </w:pPr>
    </w:p>
    <w:p w:rsidR="00A706F7" w:rsidRPr="0041672D" w:rsidRDefault="00A706F7" w:rsidP="00A706F7">
      <w:pPr>
        <w:spacing w:after="0"/>
        <w:ind w:left="100" w:right="310"/>
        <w:rPr>
          <w:rFonts w:ascii="Myriad Pro" w:hAnsi="Myriad Pro" w:cstheme="minorHAnsi"/>
          <w:b/>
          <w:color w:val="000000" w:themeColor="text1"/>
          <w:sz w:val="22"/>
          <w:szCs w:val="22"/>
          <w:lang w:val="es-ES"/>
        </w:rPr>
      </w:pPr>
      <w:r w:rsidRPr="0041672D">
        <w:rPr>
          <w:rFonts w:ascii="Myriad Pro" w:hAnsi="Myriad Pro" w:cstheme="minorHAnsi"/>
          <w:b/>
          <w:color w:val="000000" w:themeColor="text1"/>
          <w:sz w:val="22"/>
          <w:szCs w:val="22"/>
        </w:rPr>
        <w:t>Sostenibilidad</w:t>
      </w:r>
    </w:p>
    <w:p w:rsidR="00A706F7" w:rsidRPr="0041672D" w:rsidRDefault="00A706F7" w:rsidP="009D17FD">
      <w:pPr>
        <w:numPr>
          <w:ilvl w:val="0"/>
          <w:numId w:val="34"/>
        </w:numPr>
        <w:tabs>
          <w:tab w:val="left" w:pos="820"/>
        </w:tabs>
        <w:autoSpaceDE w:val="0"/>
        <w:autoSpaceDN w:val="0"/>
        <w:adjustRightInd w:val="0"/>
        <w:spacing w:after="0"/>
        <w:ind w:right="310"/>
        <w:contextualSpacing/>
        <w:rPr>
          <w:rFonts w:ascii="Myriad Pro" w:eastAsia="Wingdings" w:hAnsi="Myriad Pro" w:cstheme="minorHAnsi"/>
          <w:b/>
          <w:color w:val="000000" w:themeColor="text1"/>
          <w:sz w:val="22"/>
          <w:szCs w:val="22"/>
          <w:lang w:val="es-ES"/>
        </w:rPr>
      </w:pPr>
      <w:r w:rsidRPr="0041672D">
        <w:rPr>
          <w:rFonts w:ascii="Myriad Pro" w:hAnsi="Myriad Pro" w:cstheme="minorHAnsi"/>
          <w:color w:val="000000" w:themeColor="text1"/>
          <w:sz w:val="22"/>
          <w:szCs w:val="22"/>
          <w:lang w:val="es-PA"/>
        </w:rPr>
        <w:t>¿Cuáles son los principales factores que contribuyen a la sostenibilidad y escalamiento de</w:t>
      </w:r>
      <w:r w:rsidR="00CE44DD">
        <w:rPr>
          <w:rFonts w:ascii="Myriad Pro" w:hAnsi="Myriad Pro" w:cstheme="minorHAnsi"/>
          <w:color w:val="000000" w:themeColor="text1"/>
          <w:sz w:val="22"/>
          <w:szCs w:val="22"/>
          <w:lang w:val="es-PA"/>
        </w:rPr>
        <w:t xml:space="preserve"> PADIT como plataforma país?</w:t>
      </w:r>
      <w:r w:rsidRPr="0041672D">
        <w:rPr>
          <w:rFonts w:ascii="Myriad Pro" w:hAnsi="Myriad Pro" w:cstheme="minorHAnsi"/>
          <w:color w:val="000000" w:themeColor="text1"/>
          <w:sz w:val="22"/>
          <w:szCs w:val="22"/>
          <w:lang w:val="es-PA"/>
        </w:rPr>
        <w:t xml:space="preserve">  </w:t>
      </w:r>
    </w:p>
    <w:p w:rsidR="00A706F7" w:rsidRPr="006A4384" w:rsidRDefault="00A706F7" w:rsidP="009D17FD">
      <w:pPr>
        <w:numPr>
          <w:ilvl w:val="0"/>
          <w:numId w:val="34"/>
        </w:numPr>
        <w:tabs>
          <w:tab w:val="left" w:pos="820"/>
        </w:tabs>
        <w:spacing w:after="0"/>
        <w:ind w:right="310"/>
        <w:rPr>
          <w:rFonts w:ascii="Myriad Pro" w:eastAsiaTheme="minorHAnsi" w:hAnsi="Myriad Pro" w:cstheme="minorHAnsi"/>
          <w:color w:val="000000" w:themeColor="text1"/>
          <w:sz w:val="22"/>
          <w:szCs w:val="22"/>
          <w:lang w:val="es-ES"/>
        </w:rPr>
      </w:pPr>
      <w:r w:rsidRPr="0041672D">
        <w:rPr>
          <w:rFonts w:ascii="Myriad Pro" w:hAnsi="Myriad Pro" w:cstheme="minorHAnsi"/>
          <w:color w:val="000000" w:themeColor="text1"/>
          <w:sz w:val="22"/>
          <w:szCs w:val="22"/>
          <w:lang w:val="es-ES"/>
        </w:rPr>
        <w:t xml:space="preserve">¿Cuáles son los principales desafíos del proyecto en términos de sostenibilidad? </w:t>
      </w:r>
      <w:r w:rsidRPr="006A4384">
        <w:rPr>
          <w:rFonts w:ascii="Myriad Pro" w:hAnsi="Myriad Pro" w:cstheme="minorHAnsi"/>
          <w:color w:val="000000" w:themeColor="text1"/>
          <w:sz w:val="22"/>
          <w:szCs w:val="22"/>
          <w:lang w:val="es-ES"/>
        </w:rPr>
        <w:t xml:space="preserve">¿Qué acciones podrían tomarse para responder a los mismos? </w:t>
      </w:r>
    </w:p>
    <w:p w:rsidR="00A706F7" w:rsidRPr="00B03883" w:rsidRDefault="00A706F7" w:rsidP="009D17FD">
      <w:pPr>
        <w:numPr>
          <w:ilvl w:val="0"/>
          <w:numId w:val="34"/>
        </w:numPr>
        <w:tabs>
          <w:tab w:val="left" w:pos="820"/>
        </w:tabs>
        <w:spacing w:after="0"/>
        <w:ind w:right="310"/>
        <w:rPr>
          <w:rFonts w:ascii="Myriad Pro" w:eastAsiaTheme="minorHAnsi" w:hAnsi="Myriad Pro" w:cstheme="minorHAnsi"/>
          <w:color w:val="000000" w:themeColor="text1"/>
          <w:sz w:val="22"/>
          <w:szCs w:val="22"/>
          <w:lang w:val="es-ES"/>
        </w:rPr>
      </w:pPr>
      <w:r w:rsidRPr="00B03883">
        <w:rPr>
          <w:rFonts w:ascii="Myriad Pro" w:hAnsi="Myriad Pro" w:cstheme="minorHAnsi"/>
          <w:color w:val="000000" w:themeColor="text1"/>
          <w:sz w:val="22"/>
          <w:szCs w:val="22"/>
          <w:lang w:val="es-ES"/>
        </w:rPr>
        <w:t>¿Qué se podría hacer para reforzar</w:t>
      </w:r>
      <w:r w:rsidR="00B03883" w:rsidRPr="00B03883">
        <w:rPr>
          <w:rFonts w:ascii="Myriad Pro" w:hAnsi="Myriad Pro" w:cstheme="minorHAnsi"/>
          <w:color w:val="000000" w:themeColor="text1"/>
          <w:sz w:val="22"/>
          <w:szCs w:val="22"/>
          <w:lang w:val="es-ES"/>
        </w:rPr>
        <w:t xml:space="preserve"> una fase de scale up y futura</w:t>
      </w:r>
      <w:r w:rsidRPr="00B03883">
        <w:rPr>
          <w:rFonts w:ascii="Myriad Pro" w:hAnsi="Myriad Pro" w:cstheme="minorHAnsi"/>
          <w:color w:val="000000" w:themeColor="text1"/>
          <w:sz w:val="22"/>
          <w:szCs w:val="22"/>
          <w:lang w:val="es-ES"/>
        </w:rPr>
        <w:t xml:space="preserve"> estrategi</w:t>
      </w:r>
      <w:r w:rsidR="00B03883" w:rsidRPr="00B03883">
        <w:rPr>
          <w:rFonts w:ascii="Myriad Pro" w:hAnsi="Myriad Pro" w:cstheme="minorHAnsi"/>
          <w:color w:val="000000" w:themeColor="text1"/>
          <w:sz w:val="22"/>
          <w:szCs w:val="22"/>
          <w:lang w:val="es-ES"/>
        </w:rPr>
        <w:t>a</w:t>
      </w:r>
      <w:r w:rsidRPr="00B03883">
        <w:rPr>
          <w:rFonts w:ascii="Myriad Pro" w:hAnsi="Myriad Pro" w:cstheme="minorHAnsi"/>
          <w:color w:val="000000" w:themeColor="text1"/>
          <w:sz w:val="22"/>
          <w:szCs w:val="22"/>
          <w:lang w:val="es-ES"/>
        </w:rPr>
        <w:t xml:space="preserve"> de salida?</w:t>
      </w:r>
      <w:r w:rsidR="00B03883" w:rsidRPr="00B03883">
        <w:rPr>
          <w:rFonts w:ascii="Myriad Pro" w:hAnsi="Myriad Pro"/>
          <w:u w:val="single"/>
          <w:lang w:val="es-ES"/>
        </w:rPr>
        <w:t xml:space="preserve"> </w:t>
      </w:r>
    </w:p>
    <w:p w:rsidR="00B03883" w:rsidRPr="00B03883" w:rsidRDefault="00B03883" w:rsidP="00B03883">
      <w:pPr>
        <w:tabs>
          <w:tab w:val="left" w:pos="820"/>
        </w:tabs>
        <w:spacing w:after="0"/>
        <w:ind w:left="720" w:right="310"/>
        <w:rPr>
          <w:rFonts w:ascii="Myriad Pro" w:eastAsiaTheme="minorHAnsi" w:hAnsi="Myriad Pro" w:cstheme="minorHAnsi"/>
          <w:color w:val="000000" w:themeColor="text1"/>
          <w:sz w:val="22"/>
          <w:szCs w:val="22"/>
          <w:lang w:val="es-ES"/>
        </w:rPr>
      </w:pPr>
    </w:p>
    <w:p w:rsidR="00A706F7" w:rsidRPr="0041672D" w:rsidRDefault="00A706F7" w:rsidP="00A706F7">
      <w:pPr>
        <w:tabs>
          <w:tab w:val="left" w:pos="820"/>
        </w:tabs>
        <w:spacing w:after="0"/>
        <w:ind w:right="310"/>
        <w:rPr>
          <w:rFonts w:ascii="Myriad Pro" w:eastAsia="Wingdings" w:hAnsi="Myriad Pro" w:cstheme="minorHAnsi"/>
          <w:b/>
          <w:color w:val="000000" w:themeColor="text1"/>
          <w:sz w:val="22"/>
          <w:szCs w:val="22"/>
        </w:rPr>
      </w:pPr>
      <w:r w:rsidRPr="0041672D">
        <w:rPr>
          <w:rFonts w:ascii="Myriad Pro" w:hAnsi="Myriad Pro" w:cstheme="minorHAnsi"/>
          <w:b/>
          <w:color w:val="000000" w:themeColor="text1"/>
          <w:sz w:val="22"/>
          <w:szCs w:val="22"/>
        </w:rPr>
        <w:t xml:space="preserve">Impacto </w:t>
      </w:r>
    </w:p>
    <w:p w:rsidR="00A706F7" w:rsidRPr="0041672D" w:rsidRDefault="00A706F7" w:rsidP="009D17FD">
      <w:pPr>
        <w:numPr>
          <w:ilvl w:val="0"/>
          <w:numId w:val="33"/>
        </w:numPr>
        <w:tabs>
          <w:tab w:val="left" w:pos="820"/>
        </w:tabs>
        <w:spacing w:after="0"/>
        <w:ind w:right="310"/>
        <w:rPr>
          <w:rFonts w:ascii="Myriad Pro" w:eastAsia="Wingdings" w:hAnsi="Myriad Pro" w:cstheme="minorHAnsi"/>
          <w:color w:val="000000" w:themeColor="text1"/>
          <w:sz w:val="22"/>
          <w:szCs w:val="22"/>
          <w:lang w:val="es-ES"/>
        </w:rPr>
      </w:pPr>
      <w:r w:rsidRPr="0041672D">
        <w:rPr>
          <w:rFonts w:ascii="Myriad Pro" w:eastAsia="Wingdings" w:hAnsi="Myriad Pro" w:cstheme="minorHAnsi"/>
          <w:color w:val="000000" w:themeColor="text1"/>
          <w:sz w:val="22"/>
          <w:szCs w:val="22"/>
          <w:lang w:val="es-ES"/>
        </w:rPr>
        <w:t>¿En qué medida se ha avanzado hacia el logro de la institucionalización del desarrollo territorial en el país a partir de la implementación de PADIT?</w:t>
      </w:r>
    </w:p>
    <w:p w:rsidR="00A706F7" w:rsidRPr="0041672D" w:rsidRDefault="00A706F7" w:rsidP="009D17FD">
      <w:pPr>
        <w:numPr>
          <w:ilvl w:val="0"/>
          <w:numId w:val="33"/>
        </w:numPr>
        <w:tabs>
          <w:tab w:val="left" w:pos="820"/>
        </w:tabs>
        <w:spacing w:after="0"/>
        <w:ind w:right="310"/>
        <w:rPr>
          <w:rFonts w:ascii="Myriad Pro" w:eastAsia="Wingdings" w:hAnsi="Myriad Pro" w:cstheme="minorHAnsi"/>
          <w:color w:val="000000" w:themeColor="text1"/>
          <w:sz w:val="22"/>
          <w:szCs w:val="22"/>
          <w:lang w:val="es-ES"/>
        </w:rPr>
      </w:pPr>
      <w:r w:rsidRPr="0041672D">
        <w:rPr>
          <w:rFonts w:ascii="Myriad Pro" w:hAnsi="Myriad Pro" w:cstheme="minorHAnsi"/>
          <w:color w:val="000000" w:themeColor="text1"/>
          <w:sz w:val="22"/>
          <w:szCs w:val="22"/>
          <w:lang w:val="es-ES"/>
        </w:rPr>
        <w:t>¿</w:t>
      </w:r>
      <w:r w:rsidRPr="0041672D">
        <w:rPr>
          <w:rFonts w:ascii="Myriad Pro" w:eastAsia="Wingdings" w:hAnsi="Myriad Pro" w:cstheme="minorHAnsi"/>
          <w:color w:val="000000" w:themeColor="text1"/>
          <w:sz w:val="22"/>
          <w:szCs w:val="22"/>
          <w:lang w:val="es-ES"/>
        </w:rPr>
        <w:t>Cuáles</w:t>
      </w:r>
      <w:r w:rsidRPr="0041672D">
        <w:rPr>
          <w:rFonts w:ascii="Myriad Pro" w:hAnsi="Myriad Pro" w:cstheme="minorHAnsi"/>
          <w:color w:val="000000" w:themeColor="text1"/>
          <w:sz w:val="22"/>
          <w:szCs w:val="22"/>
          <w:lang w:val="es-ES"/>
        </w:rPr>
        <w:t xml:space="preserve"> han sido los principales avances a nivel de impactos en el desarrollo territorial</w:t>
      </w:r>
      <w:r w:rsidRPr="0041672D">
        <w:rPr>
          <w:rFonts w:ascii="Myriad Pro" w:eastAsia="Wingdings" w:hAnsi="Myriad Pro" w:cstheme="minorHAnsi"/>
          <w:color w:val="000000" w:themeColor="text1"/>
          <w:sz w:val="22"/>
          <w:szCs w:val="22"/>
          <w:lang w:val="es-ES"/>
        </w:rPr>
        <w:t>?</w:t>
      </w:r>
      <w:r w:rsidRPr="0041672D">
        <w:rPr>
          <w:rFonts w:ascii="Myriad Pro" w:hAnsi="Myriad Pro" w:cstheme="minorHAnsi"/>
          <w:color w:val="000000" w:themeColor="text1"/>
          <w:sz w:val="22"/>
          <w:szCs w:val="22"/>
          <w:lang w:val="es-ES"/>
        </w:rPr>
        <w:t xml:space="preserve"> ¿Qué factores han contribuido?</w:t>
      </w:r>
      <w:r w:rsidR="008367FA">
        <w:rPr>
          <w:rFonts w:ascii="Myriad Pro" w:hAnsi="Myriad Pro" w:cstheme="minorHAnsi"/>
          <w:color w:val="000000" w:themeColor="text1"/>
          <w:sz w:val="22"/>
          <w:szCs w:val="22"/>
          <w:lang w:val="es-ES"/>
        </w:rPr>
        <w:t xml:space="preserve"> </w:t>
      </w:r>
    </w:p>
    <w:p w:rsidR="00A706F7" w:rsidRDefault="00A706F7" w:rsidP="009D17FD">
      <w:pPr>
        <w:numPr>
          <w:ilvl w:val="0"/>
          <w:numId w:val="33"/>
        </w:numPr>
        <w:tabs>
          <w:tab w:val="left" w:pos="820"/>
        </w:tabs>
        <w:spacing w:after="0"/>
        <w:ind w:right="310"/>
        <w:rPr>
          <w:rFonts w:ascii="Myriad Pro" w:hAnsi="Myriad Pro" w:cstheme="minorHAnsi"/>
          <w:color w:val="000000" w:themeColor="text1"/>
          <w:sz w:val="22"/>
          <w:szCs w:val="22"/>
          <w:lang w:val="es-ES"/>
        </w:rPr>
      </w:pPr>
      <w:r w:rsidRPr="008367FA">
        <w:rPr>
          <w:rFonts w:ascii="Myriad Pro" w:hAnsi="Myriad Pro" w:cstheme="minorHAnsi"/>
          <w:color w:val="000000" w:themeColor="text1"/>
          <w:sz w:val="22"/>
          <w:szCs w:val="22"/>
          <w:lang w:val="es-ES"/>
        </w:rPr>
        <w:t>¿</w:t>
      </w:r>
      <w:r w:rsidRPr="008367FA">
        <w:rPr>
          <w:rFonts w:ascii="Myriad Pro" w:hAnsi="Myriad Pro" w:cstheme="minorHAnsi"/>
          <w:sz w:val="22"/>
          <w:szCs w:val="22"/>
          <w:lang w:val="es-ES"/>
        </w:rPr>
        <w:t>Cuáles han sido los principales desafíos confrontados para alcanzar los impactos previstos y cuales se deben tener en cuenta para la sostenibilidad de los mismos</w:t>
      </w:r>
      <w:r w:rsidRPr="008367FA">
        <w:rPr>
          <w:rFonts w:ascii="Myriad Pro" w:eastAsia="Wingdings" w:hAnsi="Myriad Pro" w:cstheme="minorHAnsi"/>
          <w:color w:val="000000" w:themeColor="text1"/>
          <w:sz w:val="22"/>
          <w:szCs w:val="22"/>
          <w:lang w:val="es-ES"/>
        </w:rPr>
        <w:t>?</w:t>
      </w:r>
      <w:r w:rsidR="008367FA" w:rsidRPr="008367FA">
        <w:rPr>
          <w:rFonts w:ascii="Myriad Pro" w:hAnsi="Myriad Pro" w:cstheme="minorHAnsi"/>
          <w:color w:val="000000" w:themeColor="text1"/>
          <w:sz w:val="22"/>
          <w:szCs w:val="22"/>
          <w:lang w:val="es-ES"/>
        </w:rPr>
        <w:t xml:space="preserve"> </w:t>
      </w:r>
      <w:r w:rsidR="008367FA">
        <w:rPr>
          <w:rFonts w:ascii="Myriad Pro" w:hAnsi="Myriad Pro" w:cstheme="minorHAnsi"/>
          <w:color w:val="000000" w:themeColor="text1"/>
          <w:sz w:val="22"/>
          <w:szCs w:val="22"/>
          <w:lang w:val="es-ES"/>
        </w:rPr>
        <w:t>Destacar los desafíos y buenas prácticas en contexto de COVID19.</w:t>
      </w:r>
    </w:p>
    <w:p w:rsidR="008367FA" w:rsidRPr="008367FA" w:rsidRDefault="008367FA" w:rsidP="008367FA">
      <w:pPr>
        <w:tabs>
          <w:tab w:val="left" w:pos="820"/>
        </w:tabs>
        <w:spacing w:after="0"/>
        <w:ind w:left="720" w:right="310"/>
        <w:rPr>
          <w:rFonts w:ascii="Myriad Pro" w:hAnsi="Myriad Pro" w:cstheme="minorHAnsi"/>
          <w:color w:val="000000" w:themeColor="text1"/>
          <w:sz w:val="22"/>
          <w:szCs w:val="22"/>
          <w:lang w:val="es-ES"/>
        </w:rPr>
      </w:pPr>
    </w:p>
    <w:p w:rsidR="00A706F7" w:rsidRPr="0041672D" w:rsidRDefault="00A706F7" w:rsidP="00A706F7">
      <w:pPr>
        <w:spacing w:after="0"/>
        <w:ind w:left="100" w:right="310"/>
        <w:rPr>
          <w:rFonts w:ascii="Myriad Pro" w:eastAsiaTheme="minorHAnsi" w:hAnsi="Myriad Pro" w:cstheme="minorHAnsi"/>
          <w:b/>
          <w:color w:val="000000" w:themeColor="text1"/>
          <w:sz w:val="22"/>
          <w:szCs w:val="22"/>
        </w:rPr>
      </w:pPr>
      <w:r w:rsidRPr="0041672D">
        <w:rPr>
          <w:rFonts w:ascii="Myriad Pro" w:hAnsi="Myriad Pro" w:cstheme="minorHAnsi"/>
          <w:b/>
          <w:color w:val="000000" w:themeColor="text1"/>
          <w:sz w:val="22"/>
          <w:szCs w:val="22"/>
        </w:rPr>
        <w:t>Igualdad de género</w:t>
      </w:r>
    </w:p>
    <w:p w:rsidR="00A706F7" w:rsidRPr="0041672D" w:rsidRDefault="00A706F7" w:rsidP="009D17FD">
      <w:pPr>
        <w:pStyle w:val="ListParagraph"/>
        <w:widowControl w:val="0"/>
        <w:numPr>
          <w:ilvl w:val="0"/>
          <w:numId w:val="37"/>
        </w:numPr>
        <w:tabs>
          <w:tab w:val="left" w:pos="820"/>
        </w:tabs>
        <w:overflowPunct w:val="0"/>
        <w:adjustRightInd w:val="0"/>
        <w:spacing w:after="0" w:line="240" w:lineRule="auto"/>
        <w:ind w:left="709" w:right="310"/>
        <w:jc w:val="both"/>
        <w:rPr>
          <w:rFonts w:ascii="Myriad Pro" w:eastAsia="Wingdings" w:hAnsi="Myriad Pro" w:cstheme="minorHAnsi"/>
          <w:b/>
          <w:color w:val="000000" w:themeColor="text1"/>
          <w:lang w:val="es-ES"/>
        </w:rPr>
      </w:pPr>
      <w:r w:rsidRPr="0041672D">
        <w:rPr>
          <w:rFonts w:ascii="Myriad Pro" w:hAnsi="Myriad Pro" w:cstheme="minorHAnsi"/>
          <w:color w:val="000000" w:themeColor="text1"/>
          <w:lang w:val="es-ES"/>
        </w:rPr>
        <w:t>¿En qué medida se ha tenido en cuenta la igualdad de género y el empoderamiento de las mujeres en la ejecución y el seguimiento del proyecto?</w:t>
      </w:r>
    </w:p>
    <w:p w:rsidR="00A706F7" w:rsidRPr="00456756" w:rsidRDefault="00A706F7" w:rsidP="009D17FD">
      <w:pPr>
        <w:pStyle w:val="ListParagraph"/>
        <w:widowControl w:val="0"/>
        <w:numPr>
          <w:ilvl w:val="0"/>
          <w:numId w:val="37"/>
        </w:numPr>
        <w:tabs>
          <w:tab w:val="left" w:pos="820"/>
        </w:tabs>
        <w:overflowPunct w:val="0"/>
        <w:adjustRightInd w:val="0"/>
        <w:spacing w:after="0" w:line="240" w:lineRule="auto"/>
        <w:ind w:left="709" w:right="310"/>
        <w:jc w:val="both"/>
        <w:rPr>
          <w:rFonts w:ascii="Myriad Pro" w:eastAsia="Wingdings" w:hAnsi="Myriad Pro" w:cstheme="minorHAnsi"/>
          <w:b/>
          <w:color w:val="000000" w:themeColor="text1"/>
        </w:rPr>
      </w:pPr>
      <w:r w:rsidRPr="0041672D">
        <w:rPr>
          <w:rFonts w:ascii="Myriad Pro" w:hAnsi="Myriad Pro" w:cstheme="minorHAnsi"/>
          <w:color w:val="000000" w:themeColor="text1"/>
          <w:lang w:val="es-ES"/>
        </w:rPr>
        <w:t xml:space="preserve">¿En qué medida ha promovido el proyecto cambios positivos en las esferas de la igualdad de género y el empoderamiento de las mujeres? </w:t>
      </w:r>
      <w:r w:rsidRPr="0041672D">
        <w:rPr>
          <w:rFonts w:ascii="Myriad Pro" w:hAnsi="Myriad Pro" w:cstheme="minorHAnsi"/>
          <w:color w:val="000000" w:themeColor="text1"/>
        </w:rPr>
        <w:t>¿Hubo algún efecto inesperado?</w:t>
      </w:r>
    </w:p>
    <w:p w:rsidR="00456756" w:rsidRPr="00B51369" w:rsidRDefault="00456756" w:rsidP="00456756">
      <w:pPr>
        <w:pStyle w:val="ListParagraph"/>
        <w:widowControl w:val="0"/>
        <w:numPr>
          <w:ilvl w:val="0"/>
          <w:numId w:val="37"/>
        </w:numPr>
        <w:tabs>
          <w:tab w:val="left" w:pos="820"/>
        </w:tabs>
        <w:overflowPunct w:val="0"/>
        <w:adjustRightInd w:val="0"/>
        <w:spacing w:after="0"/>
        <w:ind w:left="720" w:right="310"/>
        <w:rPr>
          <w:rFonts w:ascii="Myriad Pro" w:eastAsia="Wingdings" w:hAnsi="Myriad Pro" w:cstheme="minorHAnsi"/>
          <w:lang w:val="es-ES"/>
        </w:rPr>
      </w:pPr>
      <w:r w:rsidRPr="00B51369">
        <w:rPr>
          <w:rFonts w:ascii="Myriad Pro" w:eastAsia="Wingdings" w:hAnsi="Myriad Pro" w:cstheme="minorHAnsi"/>
          <w:lang w:val="es-ES"/>
        </w:rPr>
        <w:t>¿En qué medida el proyecto ha contribuido al cierre de brechas de género y a impactar en normas sociales discriminatorias, los estereotipos de género y/o causas estructurales de las desigualdades de género?</w:t>
      </w:r>
    </w:p>
    <w:p w:rsidR="00456756" w:rsidRPr="00B51369" w:rsidRDefault="00456756" w:rsidP="00456756">
      <w:pPr>
        <w:pStyle w:val="ListParagraph"/>
        <w:widowControl w:val="0"/>
        <w:numPr>
          <w:ilvl w:val="0"/>
          <w:numId w:val="37"/>
        </w:numPr>
        <w:tabs>
          <w:tab w:val="left" w:pos="820"/>
        </w:tabs>
        <w:overflowPunct w:val="0"/>
        <w:adjustRightInd w:val="0"/>
        <w:spacing w:after="0" w:line="240" w:lineRule="auto"/>
        <w:ind w:left="720" w:right="310"/>
        <w:jc w:val="both"/>
        <w:rPr>
          <w:rFonts w:ascii="Myriad Pro" w:eastAsia="Wingdings" w:hAnsi="Myriad Pro" w:cstheme="minorHAnsi"/>
          <w:lang w:val="es-ES"/>
        </w:rPr>
      </w:pPr>
      <w:r w:rsidRPr="00B51369">
        <w:rPr>
          <w:rFonts w:ascii="Myriad Pro" w:eastAsia="Wingdings" w:hAnsi="Myriad Pro" w:cstheme="minorHAnsi"/>
          <w:lang w:val="es-ES"/>
        </w:rPr>
        <w:t>¿Se identifican experiencias innovadoras, buenas prácticas, transformaciones en materia de género que sean clave potenciar en una fase de scale up?</w:t>
      </w:r>
    </w:p>
    <w:p w:rsidR="00A706F7" w:rsidRPr="0041672D" w:rsidRDefault="00A706F7" w:rsidP="00A706F7">
      <w:pPr>
        <w:pStyle w:val="ListParagraph"/>
        <w:tabs>
          <w:tab w:val="left" w:pos="820"/>
        </w:tabs>
        <w:spacing w:after="0" w:line="240" w:lineRule="auto"/>
        <w:ind w:left="709" w:right="310"/>
        <w:jc w:val="both"/>
        <w:rPr>
          <w:rFonts w:ascii="Myriad Pro" w:hAnsi="Myriad Pro" w:cstheme="minorHAnsi"/>
          <w:color w:val="000000" w:themeColor="text1"/>
          <w:lang w:val="es-ES"/>
        </w:rPr>
      </w:pPr>
    </w:p>
    <w:p w:rsidR="00A706F7" w:rsidRPr="006A4384" w:rsidRDefault="00A706F7" w:rsidP="00A706F7">
      <w:pPr>
        <w:pStyle w:val="ListParagraph"/>
        <w:tabs>
          <w:tab w:val="left" w:pos="820"/>
        </w:tabs>
        <w:spacing w:after="0" w:line="240" w:lineRule="auto"/>
        <w:ind w:left="709" w:right="310" w:hanging="709"/>
        <w:rPr>
          <w:rFonts w:ascii="Myriad Pro" w:hAnsi="Myriad Pro" w:cstheme="minorHAnsi"/>
          <w:b/>
          <w:color w:val="000000" w:themeColor="text1"/>
          <w:lang w:val="es-ES"/>
        </w:rPr>
      </w:pPr>
      <w:r w:rsidRPr="006A4384">
        <w:rPr>
          <w:rFonts w:ascii="Myriad Pro" w:hAnsi="Myriad Pro" w:cstheme="minorHAnsi"/>
          <w:b/>
          <w:color w:val="000000" w:themeColor="text1"/>
          <w:lang w:val="es-ES"/>
        </w:rPr>
        <w:t>Innovación y gestión del conocimiento</w:t>
      </w:r>
    </w:p>
    <w:p w:rsidR="00A706F7" w:rsidRPr="0041672D" w:rsidRDefault="00A706F7" w:rsidP="009D17FD">
      <w:pPr>
        <w:pStyle w:val="ListParagraph"/>
        <w:widowControl w:val="0"/>
        <w:numPr>
          <w:ilvl w:val="0"/>
          <w:numId w:val="37"/>
        </w:numPr>
        <w:tabs>
          <w:tab w:val="left" w:pos="820"/>
        </w:tabs>
        <w:overflowPunct w:val="0"/>
        <w:adjustRightInd w:val="0"/>
        <w:spacing w:after="0" w:line="240" w:lineRule="auto"/>
        <w:ind w:left="851" w:right="-1" w:hanging="425"/>
        <w:rPr>
          <w:rFonts w:ascii="Myriad Pro" w:hAnsi="Myriad Pro" w:cstheme="minorHAnsi"/>
          <w:color w:val="000000" w:themeColor="text1"/>
          <w:lang w:val="es-ES"/>
        </w:rPr>
      </w:pPr>
      <w:r w:rsidRPr="0041672D">
        <w:rPr>
          <w:rFonts w:ascii="Myriad Pro" w:hAnsi="Myriad Pro" w:cstheme="minorHAnsi"/>
          <w:color w:val="000000" w:themeColor="text1"/>
          <w:lang w:val="es-ES"/>
        </w:rPr>
        <w:t>¿En qué medida el proyecto ha promovido la innovación tecnológica y gerencial</w:t>
      </w:r>
      <w:r w:rsidR="00BF66BF" w:rsidRPr="0041672D">
        <w:rPr>
          <w:rFonts w:ascii="Myriad Pro" w:hAnsi="Myriad Pro" w:cstheme="minorHAnsi"/>
          <w:color w:val="000000" w:themeColor="text1"/>
          <w:lang w:val="es-ES"/>
        </w:rPr>
        <w:t xml:space="preserve"> desde su propia gestión y</w:t>
      </w:r>
      <w:r w:rsidRPr="0041672D">
        <w:rPr>
          <w:rFonts w:ascii="Myriad Pro" w:hAnsi="Myriad Pro" w:cstheme="minorHAnsi"/>
          <w:color w:val="000000" w:themeColor="text1"/>
          <w:lang w:val="es-ES"/>
        </w:rPr>
        <w:t xml:space="preserve"> en l</w:t>
      </w:r>
      <w:r w:rsidR="00BF66BF" w:rsidRPr="0041672D">
        <w:rPr>
          <w:rFonts w:ascii="Myriad Pro" w:hAnsi="Myriad Pro" w:cstheme="minorHAnsi"/>
          <w:color w:val="000000" w:themeColor="text1"/>
          <w:lang w:val="es-ES"/>
        </w:rPr>
        <w:t>as iniciativas</w:t>
      </w:r>
      <w:r w:rsidRPr="0041672D">
        <w:rPr>
          <w:rFonts w:ascii="Myriad Pro" w:hAnsi="Myriad Pro" w:cstheme="minorHAnsi"/>
          <w:color w:val="000000" w:themeColor="text1"/>
          <w:lang w:val="es-ES"/>
        </w:rPr>
        <w:t xml:space="preserve"> que ha apoyado?</w:t>
      </w:r>
    </w:p>
    <w:p w:rsidR="00A706F7" w:rsidRPr="0041672D" w:rsidRDefault="00A706F7" w:rsidP="009D17FD">
      <w:pPr>
        <w:pStyle w:val="ListParagraph"/>
        <w:widowControl w:val="0"/>
        <w:numPr>
          <w:ilvl w:val="0"/>
          <w:numId w:val="37"/>
        </w:numPr>
        <w:tabs>
          <w:tab w:val="left" w:pos="820"/>
        </w:tabs>
        <w:overflowPunct w:val="0"/>
        <w:adjustRightInd w:val="0"/>
        <w:spacing w:after="0" w:line="240" w:lineRule="auto"/>
        <w:ind w:left="851" w:right="-1" w:hanging="425"/>
        <w:rPr>
          <w:rFonts w:ascii="Myriad Pro" w:hAnsi="Myriad Pro" w:cstheme="minorHAnsi"/>
          <w:color w:val="000000" w:themeColor="text1"/>
          <w:lang w:val="es-ES"/>
        </w:rPr>
      </w:pPr>
      <w:r w:rsidRPr="0041672D">
        <w:rPr>
          <w:rFonts w:ascii="Myriad Pro" w:hAnsi="Myriad Pro" w:cstheme="minorHAnsi"/>
          <w:color w:val="000000" w:themeColor="text1"/>
          <w:lang w:val="es-ES"/>
        </w:rPr>
        <w:t xml:space="preserve">¿Cuán efectiva ha sido la innovación promovida para generar un mejor desempeño </w:t>
      </w:r>
      <w:r w:rsidR="00BF66BF" w:rsidRPr="0041672D">
        <w:rPr>
          <w:rFonts w:ascii="Myriad Pro" w:hAnsi="Myriad Pro" w:cstheme="minorHAnsi"/>
          <w:color w:val="000000" w:themeColor="text1"/>
          <w:lang w:val="es-ES"/>
        </w:rPr>
        <w:t xml:space="preserve">en la gestión de los proyectos PADIT en su sentido más amplio </w:t>
      </w:r>
      <w:r w:rsidRPr="0041672D">
        <w:rPr>
          <w:rFonts w:ascii="Myriad Pro" w:hAnsi="Myriad Pro" w:cstheme="minorHAnsi"/>
          <w:color w:val="000000" w:themeColor="text1"/>
          <w:lang w:val="es-ES"/>
        </w:rPr>
        <w:t>y</w:t>
      </w:r>
      <w:r w:rsidR="00BF66BF" w:rsidRPr="0041672D">
        <w:rPr>
          <w:rFonts w:ascii="Myriad Pro" w:hAnsi="Myriad Pro" w:cstheme="minorHAnsi"/>
          <w:color w:val="000000" w:themeColor="text1"/>
          <w:lang w:val="es-ES"/>
        </w:rPr>
        <w:t xml:space="preserve">/o en la </w:t>
      </w:r>
      <w:r w:rsidRPr="0041672D">
        <w:rPr>
          <w:rFonts w:ascii="Myriad Pro" w:hAnsi="Myriad Pro" w:cstheme="minorHAnsi"/>
          <w:color w:val="000000" w:themeColor="text1"/>
          <w:lang w:val="es-ES"/>
        </w:rPr>
        <w:t xml:space="preserve">gestión de las </w:t>
      </w:r>
      <w:r w:rsidR="00BF66BF" w:rsidRPr="0041672D">
        <w:rPr>
          <w:rFonts w:ascii="Myriad Pro" w:hAnsi="Myriad Pro" w:cstheme="minorHAnsi"/>
          <w:color w:val="000000" w:themeColor="text1"/>
          <w:lang w:val="es-ES"/>
        </w:rPr>
        <w:t>iniciativas</w:t>
      </w:r>
      <w:r w:rsidRPr="0041672D">
        <w:rPr>
          <w:rFonts w:ascii="Myriad Pro" w:hAnsi="Myriad Pro" w:cstheme="minorHAnsi"/>
          <w:color w:val="000000" w:themeColor="text1"/>
          <w:lang w:val="es-ES"/>
        </w:rPr>
        <w:t>?</w:t>
      </w:r>
    </w:p>
    <w:p w:rsidR="00A706F7" w:rsidRPr="006A4384" w:rsidRDefault="000E055A" w:rsidP="006A4384">
      <w:pPr>
        <w:pStyle w:val="ListParagraph"/>
        <w:widowControl w:val="0"/>
        <w:numPr>
          <w:ilvl w:val="0"/>
          <w:numId w:val="37"/>
        </w:numPr>
        <w:tabs>
          <w:tab w:val="left" w:pos="820"/>
        </w:tabs>
        <w:overflowPunct w:val="0"/>
        <w:adjustRightInd w:val="0"/>
        <w:spacing w:after="0" w:line="240" w:lineRule="auto"/>
        <w:ind w:left="851" w:right="-1" w:hanging="425"/>
        <w:rPr>
          <w:rFonts w:ascii="Myriad Pro" w:hAnsi="Myriad Pro" w:cstheme="minorHAnsi"/>
          <w:color w:val="000000" w:themeColor="text1"/>
          <w:lang w:val="es-ES"/>
        </w:rPr>
      </w:pPr>
      <w:r w:rsidRPr="000E055A">
        <w:rPr>
          <w:rFonts w:ascii="Myriad Pro" w:hAnsi="Myriad Pro" w:cstheme="minorHAnsi"/>
          <w:color w:val="000000" w:themeColor="text1"/>
          <w:lang w:val="es-ES"/>
        </w:rPr>
        <w:t xml:space="preserve">¿Qué se podría hacer para reforzar una fase de scale up? </w:t>
      </w:r>
      <w:r w:rsidRPr="000E055A">
        <w:rPr>
          <w:rFonts w:ascii="Myriad Pro" w:hAnsi="Myriad Pro" w:cs="Cambria"/>
          <w:color w:val="000000"/>
          <w:lang w:val="es-ES"/>
        </w:rPr>
        <w:t>Eficacia y pertinencia de los diplomados nacionales - presenciales y online - y regionales sobre descentralización y financiación para el desarrollo territorial;</w:t>
      </w:r>
    </w:p>
    <w:p w:rsidR="00A706F7" w:rsidRPr="006A4384" w:rsidRDefault="00A706F7" w:rsidP="006A4384">
      <w:pPr>
        <w:tabs>
          <w:tab w:val="left" w:pos="820"/>
        </w:tabs>
        <w:spacing w:after="0"/>
        <w:ind w:right="-1"/>
        <w:rPr>
          <w:rFonts w:ascii="Myriad Pro" w:hAnsi="Myriad Pro" w:cstheme="minorHAnsi"/>
          <w:b/>
          <w:color w:val="000000" w:themeColor="text1"/>
          <w:lang w:val="es-ES"/>
        </w:rPr>
      </w:pPr>
    </w:p>
    <w:p w:rsidR="00403BC0" w:rsidRPr="00403BC0" w:rsidRDefault="00403BC0" w:rsidP="00A706F7">
      <w:pPr>
        <w:pStyle w:val="ListParagraph"/>
        <w:tabs>
          <w:tab w:val="left" w:pos="820"/>
        </w:tabs>
        <w:spacing w:after="0" w:line="240" w:lineRule="auto"/>
        <w:ind w:left="709" w:right="310" w:hanging="709"/>
        <w:rPr>
          <w:rFonts w:ascii="Myriad Pro" w:eastAsia="Wingdings" w:hAnsi="Myriad Pro" w:cstheme="minorHAnsi"/>
          <w:b/>
          <w:color w:val="000000" w:themeColor="text1"/>
          <w:lang w:val="es-ES"/>
        </w:rPr>
      </w:pPr>
    </w:p>
    <w:p w:rsidR="00A706F7" w:rsidRPr="0041672D" w:rsidRDefault="00A706F7" w:rsidP="00A706F7">
      <w:pPr>
        <w:pStyle w:val="ListParagraph"/>
        <w:tabs>
          <w:tab w:val="left" w:pos="820"/>
        </w:tabs>
        <w:spacing w:after="0" w:line="240" w:lineRule="auto"/>
        <w:ind w:left="709" w:right="310" w:hanging="709"/>
        <w:rPr>
          <w:rFonts w:ascii="Myriad Pro" w:eastAsia="Wingdings" w:hAnsi="Myriad Pro" w:cstheme="minorHAnsi"/>
          <w:b/>
          <w:color w:val="000000" w:themeColor="text1"/>
        </w:rPr>
      </w:pPr>
      <w:r w:rsidRPr="0041672D">
        <w:rPr>
          <w:rFonts w:ascii="Myriad Pro" w:eastAsia="Wingdings" w:hAnsi="Myriad Pro" w:cstheme="minorHAnsi"/>
          <w:b/>
          <w:color w:val="000000" w:themeColor="text1"/>
        </w:rPr>
        <w:t>Visibilidad y comunicación</w:t>
      </w:r>
    </w:p>
    <w:p w:rsidR="00A706F7" w:rsidRPr="0041672D" w:rsidRDefault="00A706F7" w:rsidP="009D17FD">
      <w:pPr>
        <w:pStyle w:val="ListParagraph"/>
        <w:widowControl w:val="0"/>
        <w:numPr>
          <w:ilvl w:val="0"/>
          <w:numId w:val="38"/>
        </w:numPr>
        <w:tabs>
          <w:tab w:val="left" w:pos="820"/>
        </w:tabs>
        <w:overflowPunct w:val="0"/>
        <w:adjustRightInd w:val="0"/>
        <w:spacing w:after="0" w:line="240" w:lineRule="auto"/>
        <w:ind w:right="310"/>
        <w:rPr>
          <w:rFonts w:ascii="Myriad Pro" w:eastAsia="Wingdings" w:hAnsi="Myriad Pro" w:cstheme="minorHAnsi"/>
          <w:color w:val="000000" w:themeColor="text1"/>
          <w:lang w:val="es-ES"/>
        </w:rPr>
      </w:pPr>
      <w:r w:rsidRPr="0041672D">
        <w:rPr>
          <w:rFonts w:ascii="Myriad Pro" w:eastAsia="Wingdings" w:hAnsi="Myriad Pro" w:cstheme="minorHAnsi"/>
          <w:color w:val="000000" w:themeColor="text1"/>
          <w:lang w:val="es-ES"/>
        </w:rPr>
        <w:t>¿En qué medida el proyecto ha desarrollado de forma sistemática la visibilidad y la comunicación</w:t>
      </w:r>
      <w:r w:rsidR="00BF66BF" w:rsidRPr="0041672D">
        <w:rPr>
          <w:rFonts w:ascii="Myriad Pro" w:eastAsia="Wingdings" w:hAnsi="Myriad Pro" w:cstheme="minorHAnsi"/>
          <w:color w:val="000000" w:themeColor="text1"/>
          <w:lang w:val="es-ES"/>
        </w:rPr>
        <w:t>?</w:t>
      </w:r>
    </w:p>
    <w:p w:rsidR="00A706F7" w:rsidRPr="0041672D" w:rsidRDefault="00A706F7" w:rsidP="009D17FD">
      <w:pPr>
        <w:pStyle w:val="ListParagraph"/>
        <w:widowControl w:val="0"/>
        <w:numPr>
          <w:ilvl w:val="0"/>
          <w:numId w:val="38"/>
        </w:numPr>
        <w:tabs>
          <w:tab w:val="left" w:pos="820"/>
        </w:tabs>
        <w:overflowPunct w:val="0"/>
        <w:adjustRightInd w:val="0"/>
        <w:spacing w:after="0" w:line="240" w:lineRule="auto"/>
        <w:ind w:right="310"/>
        <w:rPr>
          <w:rFonts w:ascii="Myriad Pro" w:eastAsia="Wingdings" w:hAnsi="Myriad Pro" w:cstheme="minorHAnsi"/>
          <w:color w:val="000000" w:themeColor="text1"/>
          <w:lang w:val="es-ES"/>
        </w:rPr>
      </w:pPr>
      <w:r w:rsidRPr="0041672D">
        <w:rPr>
          <w:rFonts w:ascii="Myriad Pro" w:eastAsia="Wingdings" w:hAnsi="Myriad Pro" w:cstheme="minorHAnsi"/>
          <w:color w:val="000000" w:themeColor="text1"/>
          <w:lang w:val="es-ES"/>
        </w:rPr>
        <w:t>¿Cuánta apropiación se logró a nivel local y nacional con la imagen y los mensajes clave</w:t>
      </w:r>
      <w:r w:rsidR="00BF66BF" w:rsidRPr="0041672D">
        <w:rPr>
          <w:rFonts w:ascii="Myriad Pro" w:eastAsia="Wingdings" w:hAnsi="Myriad Pro" w:cstheme="minorHAnsi"/>
          <w:color w:val="000000" w:themeColor="text1"/>
          <w:lang w:val="es-ES"/>
        </w:rPr>
        <w:t>s</w:t>
      </w:r>
      <w:r w:rsidRPr="0041672D">
        <w:rPr>
          <w:rFonts w:ascii="Myriad Pro" w:eastAsia="Wingdings" w:hAnsi="Myriad Pro" w:cstheme="minorHAnsi"/>
          <w:color w:val="000000" w:themeColor="text1"/>
          <w:lang w:val="es-ES"/>
        </w:rPr>
        <w:t xml:space="preserve"> del proyecto?</w:t>
      </w:r>
    </w:p>
    <w:p w:rsidR="00A706F7" w:rsidRPr="0041672D" w:rsidRDefault="00A706F7" w:rsidP="009D17FD">
      <w:pPr>
        <w:pStyle w:val="ListParagraph"/>
        <w:widowControl w:val="0"/>
        <w:numPr>
          <w:ilvl w:val="0"/>
          <w:numId w:val="38"/>
        </w:numPr>
        <w:tabs>
          <w:tab w:val="left" w:pos="820"/>
        </w:tabs>
        <w:overflowPunct w:val="0"/>
        <w:adjustRightInd w:val="0"/>
        <w:spacing w:after="0" w:line="240" w:lineRule="auto"/>
        <w:ind w:right="310"/>
        <w:rPr>
          <w:rFonts w:ascii="Myriad Pro" w:eastAsia="Wingdings" w:hAnsi="Myriad Pro" w:cstheme="minorHAnsi"/>
          <w:color w:val="000000" w:themeColor="text1"/>
          <w:lang w:val="es-ES"/>
        </w:rPr>
      </w:pPr>
      <w:r w:rsidRPr="0041672D">
        <w:rPr>
          <w:rFonts w:ascii="Myriad Pro" w:eastAsia="Wingdings" w:hAnsi="Myriad Pro" w:cstheme="minorHAnsi"/>
          <w:color w:val="000000" w:themeColor="text1"/>
          <w:lang w:val="es-ES"/>
        </w:rPr>
        <w:t>¿Cuán efectiva han sido las acciones de visibilidad realizadas?</w:t>
      </w:r>
    </w:p>
    <w:p w:rsidR="00A706F7" w:rsidRPr="0041672D" w:rsidRDefault="00A706F7" w:rsidP="00A706F7">
      <w:pPr>
        <w:pStyle w:val="ListParagraph"/>
        <w:tabs>
          <w:tab w:val="left" w:pos="820"/>
        </w:tabs>
        <w:spacing w:after="0" w:line="240" w:lineRule="auto"/>
        <w:ind w:left="709" w:right="310" w:hanging="709"/>
        <w:rPr>
          <w:rFonts w:ascii="Myriad Pro" w:eastAsia="Wingdings" w:hAnsi="Myriad Pro" w:cstheme="minorHAnsi"/>
          <w:b/>
          <w:color w:val="000000" w:themeColor="text1"/>
          <w:lang w:val="es-ES"/>
        </w:rPr>
      </w:pPr>
    </w:p>
    <w:p w:rsidR="00A706F7" w:rsidRPr="0041672D" w:rsidRDefault="00A706F7" w:rsidP="00A706F7">
      <w:pPr>
        <w:autoSpaceDE w:val="0"/>
        <w:autoSpaceDN w:val="0"/>
        <w:adjustRightInd w:val="0"/>
        <w:spacing w:after="0"/>
        <w:ind w:right="310"/>
        <w:rPr>
          <w:rFonts w:ascii="Myriad Pro" w:eastAsiaTheme="minorHAnsi" w:hAnsi="Myriad Pro" w:cstheme="minorHAnsi"/>
          <w:b/>
          <w:color w:val="000000" w:themeColor="text1"/>
          <w:sz w:val="22"/>
          <w:szCs w:val="22"/>
          <w:lang w:val="es-PA"/>
        </w:rPr>
      </w:pPr>
      <w:r w:rsidRPr="0041672D">
        <w:rPr>
          <w:rFonts w:ascii="Myriad Pro" w:hAnsi="Myriad Pro" w:cstheme="minorHAnsi"/>
          <w:b/>
          <w:color w:val="000000" w:themeColor="text1"/>
          <w:sz w:val="22"/>
          <w:szCs w:val="22"/>
          <w:lang w:val="es-PA"/>
        </w:rPr>
        <w:t>Aprendizajes</w:t>
      </w:r>
    </w:p>
    <w:p w:rsidR="00A706F7" w:rsidRPr="006A4384" w:rsidRDefault="00A706F7" w:rsidP="006A4384">
      <w:pPr>
        <w:numPr>
          <w:ilvl w:val="0"/>
          <w:numId w:val="39"/>
        </w:numPr>
        <w:autoSpaceDE w:val="0"/>
        <w:autoSpaceDN w:val="0"/>
        <w:adjustRightInd w:val="0"/>
        <w:spacing w:after="0"/>
        <w:ind w:left="709" w:right="310"/>
        <w:contextualSpacing/>
        <w:rPr>
          <w:rFonts w:ascii="Myriad Pro" w:hAnsi="Myriad Pro" w:cstheme="minorHAnsi"/>
          <w:color w:val="000000" w:themeColor="text1"/>
          <w:sz w:val="22"/>
          <w:szCs w:val="22"/>
          <w:lang w:val="es-PA"/>
        </w:rPr>
      </w:pPr>
      <w:r w:rsidRPr="0041672D">
        <w:rPr>
          <w:rFonts w:ascii="Myriad Pro" w:hAnsi="Myriad Pro" w:cstheme="minorHAnsi"/>
          <w:color w:val="000000" w:themeColor="text1"/>
          <w:sz w:val="22"/>
          <w:szCs w:val="22"/>
          <w:lang w:val="es-PA"/>
        </w:rPr>
        <w:t>¿Qué se ha aprendido en las diferentes etapas de la gestión del proyecto (diagnóstico, planificación, implementación y seguimiento)?</w:t>
      </w:r>
    </w:p>
    <w:p w:rsidR="00A706F7" w:rsidRPr="0041672D" w:rsidRDefault="00A706F7" w:rsidP="009D17FD">
      <w:pPr>
        <w:numPr>
          <w:ilvl w:val="0"/>
          <w:numId w:val="39"/>
        </w:numPr>
        <w:autoSpaceDE w:val="0"/>
        <w:autoSpaceDN w:val="0"/>
        <w:adjustRightInd w:val="0"/>
        <w:spacing w:after="0"/>
        <w:ind w:left="709" w:right="310"/>
        <w:contextualSpacing/>
        <w:rPr>
          <w:rFonts w:ascii="Myriad Pro" w:hAnsi="Myriad Pro" w:cstheme="minorHAnsi"/>
          <w:color w:val="000000" w:themeColor="text1"/>
          <w:sz w:val="22"/>
          <w:szCs w:val="22"/>
          <w:lang w:val="es-PA"/>
        </w:rPr>
      </w:pPr>
      <w:r w:rsidRPr="0041672D">
        <w:rPr>
          <w:rFonts w:ascii="Myriad Pro" w:hAnsi="Myriad Pro" w:cstheme="minorHAnsi"/>
          <w:color w:val="000000" w:themeColor="text1"/>
          <w:sz w:val="22"/>
          <w:szCs w:val="22"/>
          <w:lang w:val="es-PA"/>
        </w:rPr>
        <w:t>¿Cuáles son l</w:t>
      </w:r>
      <w:r w:rsidR="00BF66BF" w:rsidRPr="0041672D">
        <w:rPr>
          <w:rFonts w:ascii="Myriad Pro" w:hAnsi="Myriad Pro" w:cstheme="minorHAnsi"/>
          <w:color w:val="000000" w:themeColor="text1"/>
          <w:sz w:val="22"/>
          <w:szCs w:val="22"/>
          <w:lang w:val="es-PA"/>
        </w:rPr>
        <w:t xml:space="preserve">os principales aprendizajes de la Plataforma </w:t>
      </w:r>
      <w:r w:rsidRPr="0041672D">
        <w:rPr>
          <w:rFonts w:ascii="Myriad Pro" w:hAnsi="Myriad Pro" w:cstheme="minorHAnsi"/>
          <w:color w:val="000000" w:themeColor="text1"/>
          <w:sz w:val="22"/>
          <w:szCs w:val="22"/>
          <w:lang w:val="es-PA"/>
        </w:rPr>
        <w:t>que contribuyen a</w:t>
      </w:r>
      <w:r w:rsidR="0041672D" w:rsidRPr="0041672D">
        <w:rPr>
          <w:rFonts w:ascii="Myriad Pro" w:hAnsi="Myriad Pro" w:cstheme="minorHAnsi"/>
          <w:color w:val="000000" w:themeColor="text1"/>
          <w:sz w:val="22"/>
          <w:szCs w:val="22"/>
          <w:lang w:val="es-PA"/>
        </w:rPr>
        <w:t xml:space="preserve"> la institucionalización de</w:t>
      </w:r>
      <w:r w:rsidRPr="0041672D">
        <w:rPr>
          <w:rFonts w:ascii="Myriad Pro" w:hAnsi="Myriad Pro" w:cstheme="minorHAnsi"/>
          <w:color w:val="000000" w:themeColor="text1"/>
          <w:sz w:val="22"/>
          <w:szCs w:val="22"/>
          <w:lang w:val="es-PA"/>
        </w:rPr>
        <w:t>l</w:t>
      </w:r>
      <w:r w:rsidR="0041672D" w:rsidRPr="0041672D">
        <w:rPr>
          <w:rFonts w:ascii="Myriad Pro" w:hAnsi="Myriad Pro" w:cstheme="minorHAnsi"/>
          <w:color w:val="000000" w:themeColor="text1"/>
          <w:sz w:val="22"/>
          <w:szCs w:val="22"/>
          <w:lang w:val="es-PA"/>
        </w:rPr>
        <w:t xml:space="preserve"> desarrollo local en Cuba</w:t>
      </w:r>
      <w:r w:rsidRPr="0041672D">
        <w:rPr>
          <w:rFonts w:ascii="Myriad Pro" w:hAnsi="Myriad Pro" w:cstheme="minorHAnsi"/>
          <w:color w:val="000000" w:themeColor="text1"/>
          <w:sz w:val="22"/>
          <w:szCs w:val="22"/>
          <w:lang w:val="es-PA"/>
        </w:rPr>
        <w:t>?</w:t>
      </w:r>
    </w:p>
    <w:p w:rsidR="00992773" w:rsidRPr="0041672D" w:rsidRDefault="00992773" w:rsidP="00992773">
      <w:pPr>
        <w:spacing w:after="6" w:line="248" w:lineRule="auto"/>
        <w:ind w:right="34"/>
        <w:rPr>
          <w:rFonts w:ascii="Myriad Pro" w:hAnsi="Myriad Pro"/>
          <w:sz w:val="22"/>
          <w:szCs w:val="22"/>
          <w:lang w:val="es-PA"/>
        </w:rPr>
      </w:pPr>
    </w:p>
    <w:p w:rsidR="00681B0F" w:rsidRPr="0041672D" w:rsidRDefault="008B3454" w:rsidP="00FE14BB">
      <w:pPr>
        <w:numPr>
          <w:ilvl w:val="0"/>
          <w:numId w:val="14"/>
        </w:numPr>
        <w:spacing w:after="6" w:line="248" w:lineRule="auto"/>
        <w:ind w:right="34"/>
        <w:rPr>
          <w:rFonts w:ascii="Myriad Pro" w:hAnsi="Myriad Pro"/>
          <w:sz w:val="22"/>
          <w:szCs w:val="22"/>
          <w:lang w:val="es-ES"/>
        </w:rPr>
      </w:pPr>
      <w:r w:rsidRPr="0041672D">
        <w:rPr>
          <w:rFonts w:ascii="Myriad Pro" w:hAnsi="Myriad Pro"/>
          <w:b/>
          <w:color w:val="4F81BD" w:themeColor="accent1"/>
          <w:sz w:val="22"/>
          <w:szCs w:val="22"/>
          <w:lang w:val="es-ES"/>
        </w:rPr>
        <w:t xml:space="preserve">METODOLOGÍA </w:t>
      </w:r>
    </w:p>
    <w:p w:rsidR="004F7CCB" w:rsidRPr="0041672D" w:rsidRDefault="004F7CCB" w:rsidP="00FE14BB">
      <w:pPr>
        <w:pStyle w:val="Default"/>
        <w:numPr>
          <w:ilvl w:val="0"/>
          <w:numId w:val="15"/>
        </w:numPr>
        <w:spacing w:after="269"/>
        <w:ind w:left="540" w:hanging="270"/>
        <w:jc w:val="both"/>
        <w:rPr>
          <w:rFonts w:ascii="Myriad Pro" w:hAnsi="Myriad Pro" w:cs="Cambria"/>
          <w:sz w:val="22"/>
          <w:szCs w:val="22"/>
          <w:lang w:val="es-PA"/>
        </w:rPr>
      </w:pPr>
      <w:r w:rsidRPr="0041672D">
        <w:rPr>
          <w:rFonts w:ascii="Myriad Pro" w:hAnsi="Myriad Pro" w:cs="Cambria"/>
          <w:sz w:val="22"/>
          <w:szCs w:val="22"/>
          <w:lang w:val="es-PA"/>
        </w:rPr>
        <w:t xml:space="preserve">Revisión de la documentación relativa a PADIT (documentos de proyecto y revisiones sustantivas que oficializan las nuevas contribuciones </w:t>
      </w:r>
      <w:r w:rsidR="00992773" w:rsidRPr="0041672D">
        <w:rPr>
          <w:rFonts w:ascii="Myriad Pro" w:hAnsi="Myriad Pro" w:cs="Cambria"/>
          <w:sz w:val="22"/>
          <w:szCs w:val="22"/>
          <w:lang w:val="es-PA"/>
        </w:rPr>
        <w:t>de COSUDE y AICS principalmente durante la s</w:t>
      </w:r>
      <w:r w:rsidRPr="0041672D">
        <w:rPr>
          <w:rFonts w:ascii="Myriad Pro" w:hAnsi="Myriad Pro" w:cs="Cambria"/>
          <w:sz w:val="22"/>
          <w:szCs w:val="22"/>
          <w:lang w:val="es-PA"/>
        </w:rPr>
        <w:t>egunda etapa</w:t>
      </w:r>
      <w:r w:rsidR="00992773" w:rsidRPr="0041672D">
        <w:rPr>
          <w:rFonts w:ascii="Myriad Pro" w:hAnsi="Myriad Pro" w:cs="Cambria"/>
          <w:sz w:val="22"/>
          <w:szCs w:val="22"/>
          <w:lang w:val="es-PA"/>
        </w:rPr>
        <w:t xml:space="preserve"> 2018-2021</w:t>
      </w:r>
      <w:r w:rsidRPr="0041672D">
        <w:rPr>
          <w:rFonts w:ascii="Myriad Pro" w:hAnsi="Myriad Pro" w:cs="Cambria"/>
          <w:sz w:val="22"/>
          <w:szCs w:val="22"/>
          <w:lang w:val="es-PA"/>
        </w:rPr>
        <w:t xml:space="preserve">, informes anuales, </w:t>
      </w:r>
      <w:r w:rsidR="00992773" w:rsidRPr="0041672D">
        <w:rPr>
          <w:rFonts w:ascii="Myriad Pro" w:hAnsi="Myriad Pro" w:cs="Cambria"/>
          <w:sz w:val="22"/>
          <w:szCs w:val="22"/>
          <w:lang w:val="es-PA"/>
        </w:rPr>
        <w:t xml:space="preserve">informes nacionales y </w:t>
      </w:r>
      <w:r w:rsidR="00F57DD5" w:rsidRPr="0041672D">
        <w:rPr>
          <w:rFonts w:ascii="Myriad Pro" w:hAnsi="Myriad Pro" w:cs="Cambria"/>
          <w:sz w:val="22"/>
          <w:szCs w:val="22"/>
          <w:lang w:val="es-PA"/>
        </w:rPr>
        <w:t>territoriales, planes</w:t>
      </w:r>
      <w:r w:rsidR="00992773" w:rsidRPr="0041672D">
        <w:rPr>
          <w:rFonts w:ascii="Myriad Pro" w:hAnsi="Myriad Pro" w:cs="Cambria"/>
          <w:sz w:val="22"/>
          <w:szCs w:val="22"/>
          <w:lang w:val="es-PA"/>
        </w:rPr>
        <w:t xml:space="preserve"> de trabajo anuales, </w:t>
      </w:r>
      <w:r w:rsidRPr="0041672D">
        <w:rPr>
          <w:rFonts w:ascii="Myriad Pro" w:hAnsi="Myriad Pro" w:cs="Cambria"/>
          <w:sz w:val="22"/>
          <w:szCs w:val="22"/>
          <w:lang w:val="es-PA"/>
        </w:rPr>
        <w:t xml:space="preserve">actas de reuniones, programas académicos de los diplomados nacionales y </w:t>
      </w:r>
      <w:r w:rsidR="00D440FD">
        <w:rPr>
          <w:rFonts w:ascii="Myriad Pro" w:hAnsi="Myriad Pro" w:cs="Cambria"/>
          <w:sz w:val="22"/>
          <w:szCs w:val="22"/>
          <w:lang w:val="es-PA"/>
        </w:rPr>
        <w:t>regionales</w:t>
      </w:r>
      <w:r w:rsidRPr="0041672D">
        <w:rPr>
          <w:rFonts w:ascii="Myriad Pro" w:hAnsi="Myriad Pro" w:cs="Cambria"/>
          <w:sz w:val="22"/>
          <w:szCs w:val="22"/>
          <w:lang w:val="es-PA"/>
        </w:rPr>
        <w:t xml:space="preserve">, publicaciones vinculadas al proyecto, entre otras informaciones de interés que muestran </w:t>
      </w:r>
      <w:r w:rsidR="006553FB" w:rsidRPr="0041672D">
        <w:rPr>
          <w:rFonts w:ascii="Myriad Pro" w:hAnsi="Myriad Pro" w:cs="Cambria"/>
          <w:sz w:val="22"/>
          <w:szCs w:val="22"/>
          <w:lang w:val="es-PA"/>
        </w:rPr>
        <w:t>resultados</w:t>
      </w:r>
      <w:r w:rsidRPr="0041672D">
        <w:rPr>
          <w:rFonts w:ascii="Myriad Pro" w:hAnsi="Myriad Pro" w:cs="Cambria"/>
          <w:sz w:val="22"/>
          <w:szCs w:val="22"/>
          <w:lang w:val="es-PA"/>
        </w:rPr>
        <w:t xml:space="preserve"> de PADIT). </w:t>
      </w:r>
    </w:p>
    <w:p w:rsidR="004F7CCB" w:rsidRPr="0041672D" w:rsidRDefault="004F7CCB" w:rsidP="00FE14BB">
      <w:pPr>
        <w:pStyle w:val="Default"/>
        <w:numPr>
          <w:ilvl w:val="0"/>
          <w:numId w:val="15"/>
        </w:numPr>
        <w:spacing w:after="269"/>
        <w:ind w:left="540" w:hanging="270"/>
        <w:jc w:val="both"/>
        <w:rPr>
          <w:rFonts w:ascii="Myriad Pro" w:hAnsi="Myriad Pro" w:cs="Cambria"/>
          <w:sz w:val="22"/>
          <w:szCs w:val="22"/>
          <w:lang w:val="es-PA"/>
        </w:rPr>
      </w:pPr>
      <w:r w:rsidRPr="0041672D">
        <w:rPr>
          <w:rFonts w:ascii="Myriad Pro" w:hAnsi="Myriad Pro" w:cs="Cambria"/>
          <w:sz w:val="22"/>
          <w:szCs w:val="22"/>
          <w:lang w:val="es-PA"/>
        </w:rPr>
        <w:t>Entrevistas</w:t>
      </w:r>
      <w:r w:rsidR="006553FB" w:rsidRPr="0041672D">
        <w:rPr>
          <w:rFonts w:ascii="Myriad Pro" w:hAnsi="Myriad Pro" w:cs="Cambria"/>
          <w:sz w:val="22"/>
          <w:szCs w:val="22"/>
          <w:lang w:val="es-PA"/>
        </w:rPr>
        <w:t xml:space="preserve"> en modalidad virtual</w:t>
      </w:r>
      <w:r w:rsidRPr="0041672D">
        <w:rPr>
          <w:rFonts w:ascii="Myriad Pro" w:hAnsi="Myriad Pro" w:cs="Cambria"/>
          <w:sz w:val="22"/>
          <w:szCs w:val="22"/>
          <w:lang w:val="es-PA"/>
        </w:rPr>
        <w:t xml:space="preserve"> con funcionarios/as y especialistas de instituciones gubernamentales, técnicas y académicas que tienen incidencia relevante en el tema de la descentralización y la gestión territorial a escala n</w:t>
      </w:r>
      <w:r w:rsidR="006553FB" w:rsidRPr="0041672D">
        <w:rPr>
          <w:rFonts w:ascii="Myriad Pro" w:hAnsi="Myriad Pro" w:cs="Cambria"/>
          <w:sz w:val="22"/>
          <w:szCs w:val="22"/>
          <w:lang w:val="es-PA"/>
        </w:rPr>
        <w:t>acional, provincial y municipal.</w:t>
      </w:r>
      <w:r w:rsidRPr="0041672D">
        <w:rPr>
          <w:rFonts w:ascii="Myriad Pro" w:hAnsi="Myriad Pro" w:cs="Cambria"/>
          <w:sz w:val="22"/>
          <w:szCs w:val="22"/>
          <w:lang w:val="es-PA"/>
        </w:rPr>
        <w:t xml:space="preserve"> </w:t>
      </w:r>
    </w:p>
    <w:p w:rsidR="00456756" w:rsidRPr="0041672D" w:rsidRDefault="00456756" w:rsidP="00456756">
      <w:pPr>
        <w:pStyle w:val="Default"/>
        <w:numPr>
          <w:ilvl w:val="0"/>
          <w:numId w:val="15"/>
        </w:numPr>
        <w:spacing w:after="269"/>
        <w:ind w:left="540" w:hanging="270"/>
        <w:jc w:val="both"/>
        <w:rPr>
          <w:rFonts w:ascii="Myriad Pro" w:hAnsi="Myriad Pro" w:cs="Cambria"/>
          <w:sz w:val="22"/>
          <w:szCs w:val="22"/>
          <w:lang w:val="es-PA"/>
        </w:rPr>
      </w:pPr>
      <w:r w:rsidRPr="0041672D">
        <w:rPr>
          <w:rFonts w:ascii="Myriad Pro" w:hAnsi="Myriad Pro" w:cs="Cambria"/>
          <w:sz w:val="22"/>
          <w:szCs w:val="22"/>
          <w:lang w:val="es-PA"/>
        </w:rPr>
        <w:t>Entrevistas individuales y de grupo en modalidad virtual con coordinadores</w:t>
      </w:r>
      <w:r>
        <w:rPr>
          <w:rFonts w:ascii="Myriad Pro" w:hAnsi="Myriad Pro" w:cs="Cambria"/>
          <w:sz w:val="22"/>
          <w:szCs w:val="22"/>
          <w:lang w:val="es-PA"/>
        </w:rPr>
        <w:t xml:space="preserve"> y coordinadoras</w:t>
      </w:r>
      <w:r w:rsidRPr="0041672D">
        <w:rPr>
          <w:rFonts w:ascii="Myriad Pro" w:hAnsi="Myriad Pro" w:cs="Cambria"/>
          <w:sz w:val="22"/>
          <w:szCs w:val="22"/>
          <w:lang w:val="es-PA"/>
        </w:rPr>
        <w:t xml:space="preserve"> de iniciativas de desarrollo económico y social y ciudadanía de las Provincias y de los municipios seleccionados</w:t>
      </w:r>
      <w:r>
        <w:rPr>
          <w:rFonts w:ascii="Myriad Pro" w:hAnsi="Myriad Pro" w:cs="Cambria"/>
          <w:sz w:val="22"/>
          <w:szCs w:val="22"/>
          <w:lang w:val="es-PA"/>
        </w:rPr>
        <w:t>; incluyendo intercambio con el Mecanismo Nacional para el Adelanto de las Mujeres</w:t>
      </w:r>
    </w:p>
    <w:p w:rsidR="004F7CCB" w:rsidRPr="0041672D" w:rsidRDefault="004F7CCB" w:rsidP="00FE14BB">
      <w:pPr>
        <w:pStyle w:val="Default"/>
        <w:numPr>
          <w:ilvl w:val="0"/>
          <w:numId w:val="15"/>
        </w:numPr>
        <w:spacing w:after="269"/>
        <w:ind w:left="540" w:hanging="270"/>
        <w:jc w:val="both"/>
        <w:rPr>
          <w:rFonts w:ascii="Myriad Pro" w:hAnsi="Myriad Pro" w:cs="Cambria"/>
          <w:sz w:val="22"/>
          <w:szCs w:val="22"/>
          <w:lang w:val="es-PA"/>
        </w:rPr>
      </w:pPr>
      <w:r w:rsidRPr="0041672D">
        <w:rPr>
          <w:rFonts w:ascii="Myriad Pro" w:hAnsi="Myriad Pro" w:cs="Cambria"/>
          <w:sz w:val="22"/>
          <w:szCs w:val="22"/>
          <w:lang w:val="es-PA"/>
        </w:rPr>
        <w:t>Posibles cuestionarios en el que participe una muestra de los beneficiarios y las beneficiarias, incidiendo, de ser necesario, en promover la participación de mujeres y jóvenes y valorando la pertinencia de realizar grupos mixtos según sexo/género y edad y/o grupos específicos de mujeres y jóvenes.</w:t>
      </w:r>
    </w:p>
    <w:p w:rsidR="004F7CCB" w:rsidRPr="0041672D" w:rsidRDefault="004F7CCB" w:rsidP="00FE14BB">
      <w:pPr>
        <w:pStyle w:val="Default"/>
        <w:numPr>
          <w:ilvl w:val="0"/>
          <w:numId w:val="15"/>
        </w:numPr>
        <w:spacing w:after="269"/>
        <w:ind w:left="540" w:hanging="270"/>
        <w:jc w:val="both"/>
        <w:rPr>
          <w:rFonts w:ascii="Myriad Pro" w:hAnsi="Myriad Pro" w:cs="Cambria"/>
          <w:sz w:val="22"/>
          <w:szCs w:val="22"/>
          <w:lang w:val="es-PA"/>
        </w:rPr>
      </w:pPr>
      <w:r w:rsidRPr="0041672D">
        <w:rPr>
          <w:rFonts w:ascii="Myriad Pro" w:hAnsi="Myriad Pro" w:cs="Cambria"/>
          <w:sz w:val="22"/>
          <w:szCs w:val="22"/>
          <w:lang w:val="es-PA"/>
        </w:rPr>
        <w:t>Entrevistas a los donantes principales de PADIT: Director Residente de la COSUDE en Cuba y/o a la Oficial Nacional de Programas que atiende el tema desarrollo local y representantes de la embajada de Italia y de AICS.</w:t>
      </w:r>
    </w:p>
    <w:p w:rsidR="006553FB" w:rsidRPr="0041672D" w:rsidRDefault="006553FB" w:rsidP="00FE14BB">
      <w:pPr>
        <w:pStyle w:val="ListParagraph"/>
        <w:numPr>
          <w:ilvl w:val="0"/>
          <w:numId w:val="15"/>
        </w:numPr>
        <w:ind w:left="540" w:hanging="270"/>
        <w:rPr>
          <w:rFonts w:ascii="Myriad Pro" w:eastAsia="Calibri" w:hAnsi="Myriad Pro" w:cs="Cambria"/>
          <w:color w:val="000000"/>
          <w:lang w:val="es-PA"/>
        </w:rPr>
      </w:pPr>
      <w:r w:rsidRPr="0041672D">
        <w:rPr>
          <w:rFonts w:ascii="Myriad Pro" w:eastAsia="Calibri" w:hAnsi="Myriad Pro" w:cs="Cambria"/>
          <w:color w:val="000000"/>
          <w:lang w:val="es-PA"/>
        </w:rPr>
        <w:t xml:space="preserve">Perspectiva de género y de derechos humanos. Todos los productos de la evaluación deben tener en cuenta las cuestiones de género, de la discapacidad y de los derechos humanos. </w:t>
      </w:r>
    </w:p>
    <w:p w:rsidR="004F7CCB" w:rsidRPr="0041672D" w:rsidRDefault="004F7CCB" w:rsidP="004F7CCB">
      <w:pPr>
        <w:tabs>
          <w:tab w:val="left" w:pos="1905"/>
        </w:tabs>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Un desafío metodológico fundamental es establecer si un cambio observado o indicado puede atribuirse total o parcialmente al proyecto, y determinar en qué medida el proyecto ha contribuido a ese cambio. Llegado el caso, e</w:t>
      </w:r>
      <w:r w:rsidR="004430E2" w:rsidRPr="0041672D">
        <w:rPr>
          <w:rFonts w:ascii="Myriad Pro" w:hAnsi="Myriad Pro" w:cs="Cambria"/>
          <w:sz w:val="22"/>
          <w:szCs w:val="22"/>
          <w:lang w:val="es-ES"/>
        </w:rPr>
        <w:t>l equipo de evaluación</w:t>
      </w:r>
      <w:r w:rsidRPr="0041672D">
        <w:rPr>
          <w:rFonts w:ascii="Myriad Pro" w:hAnsi="Myriad Pro" w:cs="Cambria"/>
          <w:sz w:val="22"/>
          <w:szCs w:val="22"/>
          <w:lang w:val="es-ES"/>
        </w:rPr>
        <w:t xml:space="preserve"> deberá presentar las posibles atribuciones/contribuciones. </w:t>
      </w:r>
    </w:p>
    <w:p w:rsidR="004F7CCB" w:rsidRPr="0041672D" w:rsidRDefault="004F7CCB" w:rsidP="004F7CCB">
      <w:pPr>
        <w:autoSpaceDE w:val="0"/>
        <w:autoSpaceDN w:val="0"/>
        <w:adjustRightInd w:val="0"/>
        <w:spacing w:after="0"/>
        <w:rPr>
          <w:rFonts w:ascii="Myriad Pro" w:hAnsi="Myriad Pro" w:cs="Cambria"/>
          <w:sz w:val="22"/>
          <w:szCs w:val="22"/>
          <w:lang w:val="es-ES"/>
        </w:rPr>
      </w:pPr>
    </w:p>
    <w:p w:rsidR="004F7CCB" w:rsidRDefault="004F7CCB" w:rsidP="004F7CCB">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Para obtener orientaciones metodológicas complementarias puede consultarse las Directrices de Evaluación del PNUD, actualizadas en junio 2021. </w:t>
      </w:r>
      <w:r w:rsidR="00F57DD5">
        <w:rPr>
          <w:rFonts w:ascii="Myriad Pro" w:hAnsi="Myriad Pro" w:cs="Cambria"/>
          <w:sz w:val="22"/>
          <w:szCs w:val="22"/>
          <w:lang w:val="es-ES"/>
        </w:rPr>
        <w:t>Ver</w:t>
      </w:r>
      <w:r w:rsidRPr="0041672D">
        <w:rPr>
          <w:rFonts w:ascii="Myriad Pro" w:hAnsi="Myriad Pro" w:cs="Cambria"/>
          <w:sz w:val="22"/>
          <w:szCs w:val="22"/>
          <w:lang w:val="es-ES"/>
        </w:rPr>
        <w:t xml:space="preserve"> Anexo</w:t>
      </w:r>
      <w:r w:rsidR="00273A19">
        <w:rPr>
          <w:rFonts w:ascii="Myriad Pro" w:hAnsi="Myriad Pro" w:cs="Cambria"/>
          <w:sz w:val="22"/>
          <w:szCs w:val="22"/>
          <w:lang w:val="es-ES"/>
        </w:rPr>
        <w:t xml:space="preserve"> 5</w:t>
      </w:r>
      <w:r w:rsidRPr="0041672D">
        <w:rPr>
          <w:rFonts w:ascii="Myriad Pro" w:hAnsi="Myriad Pro" w:cs="Cambria"/>
          <w:sz w:val="22"/>
          <w:szCs w:val="22"/>
          <w:lang w:val="es-ES"/>
        </w:rPr>
        <w:t xml:space="preserve">. </w:t>
      </w:r>
    </w:p>
    <w:p w:rsidR="00CF0B1D" w:rsidRDefault="00CF0B1D">
      <w:pPr>
        <w:spacing w:after="0"/>
        <w:jc w:val="left"/>
        <w:rPr>
          <w:rFonts w:ascii="Myriad Pro" w:hAnsi="Myriad Pro" w:cs="Cambria"/>
          <w:sz w:val="22"/>
          <w:szCs w:val="22"/>
          <w:lang w:val="es-ES"/>
        </w:rPr>
      </w:pPr>
    </w:p>
    <w:p w:rsidR="00433F37" w:rsidRDefault="00433F37">
      <w:pPr>
        <w:spacing w:after="0"/>
        <w:jc w:val="left"/>
        <w:rPr>
          <w:rFonts w:ascii="Myriad Pro" w:hAnsi="Myriad Pro" w:cs="Cambria"/>
          <w:sz w:val="22"/>
          <w:szCs w:val="22"/>
          <w:lang w:val="es-ES"/>
        </w:rPr>
      </w:pPr>
    </w:p>
    <w:p w:rsidR="00433F37" w:rsidRDefault="00433F37">
      <w:pPr>
        <w:spacing w:after="0"/>
        <w:jc w:val="left"/>
        <w:rPr>
          <w:rFonts w:ascii="Myriad Pro" w:hAnsi="Myriad Pro" w:cs="Cambria"/>
          <w:sz w:val="22"/>
          <w:szCs w:val="22"/>
          <w:lang w:val="es-ES"/>
        </w:rPr>
      </w:pPr>
    </w:p>
    <w:p w:rsidR="00433F37" w:rsidRDefault="00433F37">
      <w:pPr>
        <w:spacing w:after="0"/>
        <w:jc w:val="left"/>
        <w:rPr>
          <w:rFonts w:ascii="Myriad Pro" w:hAnsi="Myriad Pro" w:cs="Cambria"/>
          <w:sz w:val="22"/>
          <w:szCs w:val="22"/>
          <w:lang w:val="es-ES"/>
        </w:rPr>
      </w:pPr>
    </w:p>
    <w:p w:rsidR="00433F37" w:rsidRDefault="00433F37">
      <w:pPr>
        <w:spacing w:after="0"/>
        <w:jc w:val="left"/>
        <w:rPr>
          <w:rFonts w:ascii="Myriad Pro" w:hAnsi="Myriad Pro" w:cs="Cambria"/>
          <w:sz w:val="22"/>
          <w:szCs w:val="22"/>
          <w:lang w:val="es-ES"/>
        </w:rPr>
      </w:pPr>
    </w:p>
    <w:p w:rsidR="00433F37" w:rsidRDefault="00433F37">
      <w:pPr>
        <w:spacing w:after="0"/>
        <w:jc w:val="left"/>
        <w:rPr>
          <w:rFonts w:ascii="Myriad Pro" w:hAnsi="Myriad Pro" w:cs="Cambria"/>
          <w:sz w:val="22"/>
          <w:szCs w:val="22"/>
          <w:lang w:val="es-ES"/>
        </w:rPr>
      </w:pPr>
    </w:p>
    <w:p w:rsidR="00681B0F" w:rsidRPr="00F673B8" w:rsidRDefault="008B3454" w:rsidP="00FE14BB">
      <w:pPr>
        <w:numPr>
          <w:ilvl w:val="0"/>
          <w:numId w:val="14"/>
        </w:numPr>
        <w:spacing w:after="6" w:line="248" w:lineRule="auto"/>
        <w:ind w:right="34"/>
        <w:rPr>
          <w:rFonts w:ascii="Myriad Pro" w:hAnsi="Myriad Pro"/>
          <w:color w:val="4F81BD" w:themeColor="accent1"/>
          <w:sz w:val="22"/>
          <w:szCs w:val="22"/>
          <w:lang w:val="es-ES"/>
        </w:rPr>
      </w:pPr>
      <w:r w:rsidRPr="0041672D">
        <w:rPr>
          <w:rFonts w:ascii="Myriad Pro" w:hAnsi="Myriad Pro"/>
          <w:b/>
          <w:color w:val="4F81BD" w:themeColor="accent1"/>
          <w:sz w:val="22"/>
          <w:szCs w:val="22"/>
          <w:lang w:val="es-ES"/>
        </w:rPr>
        <w:t>PRODUCTOS DE EVALUACIÓN (ENTREGABLES PRINCIPALES)</w:t>
      </w:r>
    </w:p>
    <w:p w:rsidR="00F673B8" w:rsidRPr="00F673B8" w:rsidRDefault="00F673B8" w:rsidP="00F673B8">
      <w:pPr>
        <w:spacing w:after="6" w:line="248" w:lineRule="auto"/>
        <w:ind w:left="1080" w:right="34"/>
        <w:rPr>
          <w:rFonts w:ascii="Myriad Pro" w:hAnsi="Myriad Pro"/>
          <w:color w:val="4F81BD" w:themeColor="accent1"/>
          <w:sz w:val="12"/>
          <w:szCs w:val="22"/>
          <w:lang w:val="es-ES"/>
        </w:rPr>
      </w:pPr>
    </w:p>
    <w:tbl>
      <w:tblPr>
        <w:tblStyle w:val="TableGrid"/>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4336"/>
        <w:gridCol w:w="1423"/>
        <w:gridCol w:w="1369"/>
        <w:gridCol w:w="1464"/>
      </w:tblGrid>
      <w:tr w:rsidR="00681B0F" w:rsidRPr="0041672D" w:rsidTr="00EA0652">
        <w:tc>
          <w:tcPr>
            <w:tcW w:w="4740" w:type="dxa"/>
            <w:gridSpan w:val="2"/>
            <w:shd w:val="clear" w:color="auto" w:fill="F2F2F2" w:themeFill="background1" w:themeFillShade="F2"/>
          </w:tcPr>
          <w:p w:rsidR="00681B0F" w:rsidRPr="0041672D" w:rsidRDefault="00681B0F" w:rsidP="00083762">
            <w:pPr>
              <w:pStyle w:val="BodyText"/>
              <w:spacing w:after="0"/>
              <w:contextualSpacing/>
              <w:jc w:val="center"/>
              <w:rPr>
                <w:rFonts w:ascii="Myriad Pro" w:hAnsi="Myriad Pro"/>
                <w:b/>
                <w:sz w:val="22"/>
                <w:szCs w:val="22"/>
                <w:lang w:val="es-ES_tradnl"/>
              </w:rPr>
            </w:pPr>
            <w:r w:rsidRPr="0041672D">
              <w:rPr>
                <w:rFonts w:ascii="Myriad Pro" w:hAnsi="Myriad Pro"/>
                <w:b/>
                <w:sz w:val="22"/>
                <w:szCs w:val="22"/>
                <w:lang w:val="es-ES_tradnl"/>
              </w:rPr>
              <w:t>Entregable</w:t>
            </w:r>
          </w:p>
        </w:tc>
        <w:tc>
          <w:tcPr>
            <w:tcW w:w="1423" w:type="dxa"/>
            <w:shd w:val="clear" w:color="auto" w:fill="F2F2F2" w:themeFill="background1" w:themeFillShade="F2"/>
          </w:tcPr>
          <w:p w:rsidR="00681B0F" w:rsidRPr="0041672D" w:rsidRDefault="00681B0F" w:rsidP="00083762">
            <w:pPr>
              <w:pStyle w:val="BodyText"/>
              <w:spacing w:after="0"/>
              <w:ind w:right="-82"/>
              <w:contextualSpacing/>
              <w:jc w:val="center"/>
              <w:rPr>
                <w:rFonts w:ascii="Myriad Pro" w:hAnsi="Myriad Pro"/>
                <w:b/>
                <w:sz w:val="22"/>
                <w:szCs w:val="22"/>
                <w:lang w:val="es-ES_tradnl"/>
              </w:rPr>
            </w:pPr>
            <w:r w:rsidRPr="0041672D">
              <w:rPr>
                <w:rFonts w:ascii="Myriad Pro" w:hAnsi="Myriad Pro"/>
                <w:b/>
                <w:sz w:val="22"/>
                <w:szCs w:val="22"/>
                <w:lang w:val="es-ES_tradnl"/>
              </w:rPr>
              <w:t>Responsable del Entregable</w:t>
            </w:r>
          </w:p>
        </w:tc>
        <w:tc>
          <w:tcPr>
            <w:tcW w:w="1302" w:type="dxa"/>
            <w:shd w:val="clear" w:color="auto" w:fill="F2F2F2" w:themeFill="background1" w:themeFillShade="F2"/>
          </w:tcPr>
          <w:p w:rsidR="00681B0F" w:rsidRPr="00E60115" w:rsidRDefault="00681B0F" w:rsidP="00083762">
            <w:pPr>
              <w:pStyle w:val="BodyText"/>
              <w:spacing w:after="0"/>
              <w:contextualSpacing/>
              <w:jc w:val="center"/>
              <w:rPr>
                <w:rFonts w:ascii="Myriad Pro" w:hAnsi="Myriad Pro"/>
                <w:b/>
                <w:color w:val="auto"/>
                <w:sz w:val="22"/>
                <w:szCs w:val="22"/>
                <w:lang w:val="es-ES_tradnl"/>
              </w:rPr>
            </w:pPr>
            <w:r w:rsidRPr="00E60115">
              <w:rPr>
                <w:rFonts w:ascii="Myriad Pro" w:hAnsi="Myriad Pro"/>
                <w:b/>
                <w:color w:val="auto"/>
                <w:sz w:val="22"/>
                <w:szCs w:val="22"/>
                <w:lang w:val="es-ES_tradnl"/>
              </w:rPr>
              <w:t>Tiempo estimado y fecha límite</w:t>
            </w:r>
          </w:p>
        </w:tc>
        <w:tc>
          <w:tcPr>
            <w:tcW w:w="1464" w:type="dxa"/>
            <w:shd w:val="clear" w:color="auto" w:fill="F2F2F2" w:themeFill="background1" w:themeFillShade="F2"/>
          </w:tcPr>
          <w:p w:rsidR="00681B0F" w:rsidRPr="0041672D" w:rsidRDefault="00681B0F" w:rsidP="00083762">
            <w:pPr>
              <w:pStyle w:val="BodyText"/>
              <w:spacing w:after="0"/>
              <w:contextualSpacing/>
              <w:jc w:val="center"/>
              <w:rPr>
                <w:rFonts w:ascii="Myriad Pro" w:hAnsi="Myriad Pro"/>
                <w:b/>
                <w:sz w:val="22"/>
                <w:szCs w:val="22"/>
                <w:lang w:val="es-ES_tradnl"/>
              </w:rPr>
            </w:pPr>
            <w:r w:rsidRPr="0041672D">
              <w:rPr>
                <w:rFonts w:ascii="Myriad Pro" w:hAnsi="Myriad Pro"/>
                <w:b/>
                <w:sz w:val="22"/>
                <w:szCs w:val="22"/>
                <w:lang w:val="es-ES_tradnl"/>
              </w:rPr>
              <w:t>Revisión y aprobación requerida</w:t>
            </w:r>
          </w:p>
        </w:tc>
      </w:tr>
      <w:tr w:rsidR="00681B0F" w:rsidRPr="006E5170" w:rsidTr="00EA0652">
        <w:tc>
          <w:tcPr>
            <w:tcW w:w="337" w:type="dxa"/>
          </w:tcPr>
          <w:p w:rsidR="00681B0F" w:rsidRPr="0041672D" w:rsidRDefault="00681B0F"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1</w:t>
            </w:r>
          </w:p>
        </w:tc>
        <w:tc>
          <w:tcPr>
            <w:tcW w:w="4403" w:type="dxa"/>
          </w:tcPr>
          <w:p w:rsidR="00681B0F" w:rsidRPr="00F673B8" w:rsidRDefault="00681B0F" w:rsidP="00083762">
            <w:pPr>
              <w:pStyle w:val="BodyText"/>
              <w:spacing w:after="0"/>
              <w:contextualSpacing/>
              <w:jc w:val="left"/>
              <w:rPr>
                <w:rFonts w:ascii="Myriad Pro" w:hAnsi="Myriad Pro" w:cs="Cambria"/>
                <w:color w:val="auto"/>
                <w:sz w:val="22"/>
                <w:szCs w:val="22"/>
                <w:lang w:val="es-ES"/>
              </w:rPr>
            </w:pPr>
            <w:r w:rsidRPr="00F673B8">
              <w:rPr>
                <w:rFonts w:ascii="Myriad Pro" w:hAnsi="Myriad Pro" w:cs="Cambria"/>
                <w:b/>
                <w:color w:val="auto"/>
                <w:sz w:val="22"/>
                <w:szCs w:val="22"/>
                <w:lang w:val="es-ES"/>
              </w:rPr>
              <w:t>Plan inicial de la evaluación</w:t>
            </w:r>
            <w:r w:rsidR="00C86ACF">
              <w:rPr>
                <w:rFonts w:ascii="Myriad Pro" w:hAnsi="Myriad Pro" w:cs="Cambria"/>
                <w:b/>
                <w:color w:val="auto"/>
                <w:sz w:val="22"/>
                <w:szCs w:val="22"/>
                <w:lang w:val="es-ES"/>
              </w:rPr>
              <w:t xml:space="preserve"> (</w:t>
            </w:r>
            <w:r w:rsidR="006A4384" w:rsidRPr="00F673B8">
              <w:rPr>
                <w:rFonts w:ascii="Myriad Pro" w:hAnsi="Myriad Pro" w:cs="Cambria"/>
                <w:color w:val="auto"/>
                <w:sz w:val="22"/>
                <w:szCs w:val="22"/>
                <w:lang w:val="es-ES"/>
              </w:rPr>
              <w:t>lectura de información, elaboración de hipótesis, pr</w:t>
            </w:r>
            <w:r w:rsidR="00C86ACF">
              <w:rPr>
                <w:rFonts w:ascii="Myriad Pro" w:hAnsi="Myriad Pro" w:cs="Cambria"/>
                <w:color w:val="auto"/>
                <w:sz w:val="22"/>
                <w:szCs w:val="22"/>
                <w:lang w:val="es-ES"/>
              </w:rPr>
              <w:t xml:space="preserve">eparación de trabajo de campo, </w:t>
            </w:r>
            <w:r w:rsidR="00C86ACF" w:rsidRPr="00F673B8">
              <w:rPr>
                <w:rFonts w:ascii="Myriad Pro" w:hAnsi="Myriad Pro" w:cs="Cambria"/>
                <w:color w:val="auto"/>
                <w:sz w:val="22"/>
                <w:szCs w:val="22"/>
                <w:lang w:val="es-ES"/>
              </w:rPr>
              <w:t>metodología</w:t>
            </w:r>
            <w:r w:rsidR="006A4384" w:rsidRPr="00F673B8">
              <w:rPr>
                <w:rFonts w:ascii="Myriad Pro" w:hAnsi="Myriad Pro" w:cs="Cambria"/>
                <w:color w:val="auto"/>
                <w:sz w:val="22"/>
                <w:szCs w:val="22"/>
                <w:lang w:val="es-ES"/>
              </w:rPr>
              <w:t>, cron</w:t>
            </w:r>
            <w:r w:rsidR="00C86ACF">
              <w:rPr>
                <w:rFonts w:ascii="Myriad Pro" w:hAnsi="Myriad Pro" w:cs="Cambria"/>
                <w:color w:val="auto"/>
                <w:sz w:val="22"/>
                <w:szCs w:val="22"/>
                <w:lang w:val="es-ES"/>
              </w:rPr>
              <w:t>ograma de trabajo y entregable) E</w:t>
            </w:r>
            <w:r w:rsidR="006A4384" w:rsidRPr="00F673B8">
              <w:rPr>
                <w:rFonts w:ascii="Myriad Pro" w:hAnsi="Myriad Pro" w:cs="Cambria"/>
                <w:color w:val="auto"/>
                <w:sz w:val="22"/>
                <w:szCs w:val="22"/>
                <w:lang w:val="es-ES"/>
              </w:rPr>
              <w:t xml:space="preserve">xtensión </w:t>
            </w:r>
            <w:r w:rsidRPr="00F673B8">
              <w:rPr>
                <w:rFonts w:ascii="Myriad Pro" w:hAnsi="Myriad Pro" w:cs="Cambria"/>
                <w:color w:val="auto"/>
                <w:sz w:val="22"/>
                <w:szCs w:val="22"/>
                <w:lang w:val="es-ES"/>
              </w:rPr>
              <w:t>máxima de 15 páginas</w:t>
            </w:r>
            <w:r w:rsidR="006A4384" w:rsidRPr="00F673B8">
              <w:rPr>
                <w:rFonts w:ascii="Myriad Pro" w:hAnsi="Myriad Pro" w:cs="Cambria"/>
                <w:color w:val="auto"/>
                <w:sz w:val="22"/>
                <w:szCs w:val="22"/>
                <w:lang w:val="es-ES"/>
              </w:rPr>
              <w:t>.</w:t>
            </w:r>
            <w:r w:rsidRPr="00F673B8">
              <w:rPr>
                <w:rFonts w:ascii="Myriad Pro" w:hAnsi="Myriad Pro" w:cs="Cambria"/>
                <w:color w:val="auto"/>
                <w:sz w:val="22"/>
                <w:szCs w:val="22"/>
                <w:lang w:val="es-ES"/>
              </w:rPr>
              <w:t xml:space="preserve"> </w:t>
            </w:r>
          </w:p>
        </w:tc>
        <w:tc>
          <w:tcPr>
            <w:tcW w:w="1423" w:type="dxa"/>
          </w:tcPr>
          <w:p w:rsidR="00681B0F" w:rsidRPr="00F673B8" w:rsidRDefault="00681B0F" w:rsidP="00083762">
            <w:pPr>
              <w:pStyle w:val="BodyText"/>
              <w:spacing w:after="0"/>
              <w:contextualSpacing/>
              <w:jc w:val="left"/>
              <w:rPr>
                <w:rFonts w:ascii="Myriad Pro" w:hAnsi="Myriad Pro"/>
                <w:color w:val="auto"/>
                <w:sz w:val="22"/>
                <w:szCs w:val="22"/>
                <w:lang w:val="es-ES_tradnl"/>
              </w:rPr>
            </w:pPr>
            <w:r w:rsidRPr="00F673B8">
              <w:rPr>
                <w:rFonts w:ascii="Myriad Pro" w:hAnsi="Myriad Pro"/>
                <w:color w:val="auto"/>
                <w:sz w:val="22"/>
                <w:szCs w:val="22"/>
                <w:lang w:val="es-ES_tradnl"/>
              </w:rPr>
              <w:t>Proveedor</w:t>
            </w:r>
            <w:r w:rsidR="00F57DD5" w:rsidRPr="00F673B8">
              <w:rPr>
                <w:rFonts w:ascii="Myriad Pro" w:hAnsi="Myriad Pro"/>
                <w:color w:val="auto"/>
                <w:sz w:val="22"/>
                <w:szCs w:val="22"/>
                <w:lang w:val="es-ES_tradnl"/>
              </w:rPr>
              <w:t>es</w:t>
            </w:r>
            <w:r w:rsidRPr="00F673B8">
              <w:rPr>
                <w:rFonts w:ascii="Myriad Pro" w:hAnsi="Myriad Pro"/>
                <w:color w:val="auto"/>
                <w:sz w:val="22"/>
                <w:szCs w:val="22"/>
                <w:lang w:val="es-ES_tradnl"/>
              </w:rPr>
              <w:t xml:space="preserve"> del servicio</w:t>
            </w:r>
          </w:p>
        </w:tc>
        <w:tc>
          <w:tcPr>
            <w:tcW w:w="1302" w:type="dxa"/>
          </w:tcPr>
          <w:p w:rsidR="00681B0F" w:rsidRPr="00F673B8" w:rsidRDefault="00681B0F" w:rsidP="00083762">
            <w:pPr>
              <w:pStyle w:val="BodyText"/>
              <w:spacing w:after="0"/>
              <w:contextualSpacing/>
              <w:jc w:val="left"/>
              <w:rPr>
                <w:rFonts w:ascii="Myriad Pro" w:hAnsi="Myriad Pro"/>
                <w:color w:val="auto"/>
                <w:sz w:val="22"/>
                <w:szCs w:val="22"/>
                <w:lang w:val="es-ES_tradnl"/>
              </w:rPr>
            </w:pPr>
            <w:r w:rsidRPr="00F673B8">
              <w:rPr>
                <w:rFonts w:ascii="Myriad Pro" w:hAnsi="Myriad Pro"/>
                <w:color w:val="auto"/>
                <w:sz w:val="22"/>
                <w:szCs w:val="22"/>
                <w:lang w:val="es-ES_tradnl"/>
              </w:rPr>
              <w:t>Antes</w:t>
            </w:r>
            <w:r w:rsidR="00633F7C" w:rsidRPr="00F673B8">
              <w:rPr>
                <w:rFonts w:ascii="Myriad Pro" w:hAnsi="Myriad Pro"/>
                <w:color w:val="auto"/>
                <w:sz w:val="22"/>
                <w:szCs w:val="22"/>
                <w:lang w:val="es-ES_tradnl"/>
              </w:rPr>
              <w:t xml:space="preserve"> de comenzar el diálogo con los actores involucrados</w:t>
            </w:r>
          </w:p>
          <w:p w:rsidR="00681B0F" w:rsidRPr="00F673B8" w:rsidRDefault="00681B0F" w:rsidP="00083762">
            <w:pPr>
              <w:pStyle w:val="BodyText"/>
              <w:spacing w:after="0"/>
              <w:contextualSpacing/>
              <w:jc w:val="left"/>
              <w:rPr>
                <w:rFonts w:ascii="Myriad Pro" w:hAnsi="Myriad Pro"/>
                <w:color w:val="auto"/>
                <w:sz w:val="22"/>
                <w:szCs w:val="22"/>
                <w:lang w:val="es-ES_tradnl"/>
              </w:rPr>
            </w:pPr>
          </w:p>
          <w:p w:rsidR="00681B0F" w:rsidRPr="00F673B8" w:rsidRDefault="00FB3E44" w:rsidP="00083762">
            <w:pPr>
              <w:pStyle w:val="BodyText"/>
              <w:spacing w:after="0"/>
              <w:contextualSpacing/>
              <w:jc w:val="left"/>
              <w:rPr>
                <w:rFonts w:ascii="Myriad Pro" w:hAnsi="Myriad Pro"/>
                <w:color w:val="auto"/>
                <w:sz w:val="22"/>
                <w:szCs w:val="22"/>
                <w:lang w:val="es-ES_tradnl"/>
              </w:rPr>
            </w:pPr>
            <w:r>
              <w:rPr>
                <w:rFonts w:ascii="Myriad Pro" w:hAnsi="Myriad Pro"/>
                <w:color w:val="auto"/>
                <w:sz w:val="22"/>
                <w:szCs w:val="22"/>
                <w:lang w:val="es-ES_tradnl"/>
              </w:rPr>
              <w:t>9</w:t>
            </w:r>
            <w:r w:rsidR="0049292A">
              <w:rPr>
                <w:rFonts w:ascii="Myriad Pro" w:hAnsi="Myriad Pro"/>
                <w:color w:val="auto"/>
                <w:sz w:val="22"/>
                <w:szCs w:val="22"/>
                <w:lang w:val="es-ES_tradnl"/>
              </w:rPr>
              <w:t xml:space="preserve"> -</w:t>
            </w:r>
            <w:r w:rsidR="000E7DFD">
              <w:rPr>
                <w:rFonts w:ascii="Myriad Pro" w:hAnsi="Myriad Pro"/>
                <w:color w:val="auto"/>
                <w:sz w:val="22"/>
                <w:szCs w:val="22"/>
                <w:lang w:val="es-ES_tradnl"/>
              </w:rPr>
              <w:t>2</w:t>
            </w:r>
            <w:r>
              <w:rPr>
                <w:rFonts w:ascii="Myriad Pro" w:hAnsi="Myriad Pro"/>
                <w:color w:val="auto"/>
                <w:sz w:val="22"/>
                <w:szCs w:val="22"/>
                <w:lang w:val="es-ES_tradnl"/>
              </w:rPr>
              <w:t xml:space="preserve">3 </w:t>
            </w:r>
            <w:r w:rsidR="000E7DFD">
              <w:rPr>
                <w:rFonts w:ascii="Myriad Pro" w:hAnsi="Myriad Pro"/>
                <w:color w:val="auto"/>
                <w:sz w:val="22"/>
                <w:szCs w:val="22"/>
                <w:lang w:val="es-ES_tradnl"/>
              </w:rPr>
              <w:t xml:space="preserve">de </w:t>
            </w:r>
            <w:r>
              <w:rPr>
                <w:rFonts w:ascii="Myriad Pro" w:hAnsi="Myriad Pro"/>
                <w:color w:val="auto"/>
                <w:sz w:val="22"/>
                <w:szCs w:val="22"/>
                <w:lang w:val="es-ES_tradnl"/>
              </w:rPr>
              <w:t>marzo</w:t>
            </w:r>
            <w:r w:rsidR="000E7DFD">
              <w:rPr>
                <w:rFonts w:ascii="Myriad Pro" w:hAnsi="Myriad Pro"/>
                <w:color w:val="auto"/>
                <w:sz w:val="22"/>
                <w:szCs w:val="22"/>
                <w:lang w:val="es-ES_tradnl"/>
              </w:rPr>
              <w:t xml:space="preserve"> </w:t>
            </w:r>
            <w:r w:rsidR="0049292A">
              <w:rPr>
                <w:rFonts w:ascii="Myriad Pro" w:hAnsi="Myriad Pro"/>
                <w:color w:val="auto"/>
                <w:sz w:val="22"/>
                <w:szCs w:val="22"/>
                <w:lang w:val="es-ES_tradnl"/>
              </w:rPr>
              <w:t xml:space="preserve">2022 </w:t>
            </w:r>
          </w:p>
        </w:tc>
        <w:tc>
          <w:tcPr>
            <w:tcW w:w="1464" w:type="dxa"/>
          </w:tcPr>
          <w:p w:rsidR="00681B0F" w:rsidRPr="0041672D" w:rsidRDefault="00C86ACF" w:rsidP="00083762">
            <w:pPr>
              <w:pStyle w:val="BodyText"/>
              <w:spacing w:after="0"/>
              <w:contextualSpacing/>
              <w:jc w:val="left"/>
              <w:rPr>
                <w:rFonts w:ascii="Myriad Pro" w:hAnsi="Myriad Pro"/>
                <w:sz w:val="22"/>
                <w:szCs w:val="22"/>
                <w:lang w:val="es-ES_tradnl"/>
              </w:rPr>
            </w:pPr>
            <w:r>
              <w:rPr>
                <w:rFonts w:ascii="Myriad Pro" w:hAnsi="Myriad Pro"/>
                <w:sz w:val="22"/>
                <w:szCs w:val="22"/>
                <w:lang w:val="es-ES_tradnl"/>
              </w:rPr>
              <w:t>Coordinadora nacional PADIT MEP y Oficial de Carpeta DE/DHL</w:t>
            </w:r>
          </w:p>
        </w:tc>
      </w:tr>
      <w:tr w:rsidR="00681B0F" w:rsidRPr="006E5170" w:rsidTr="00EA0652">
        <w:tc>
          <w:tcPr>
            <w:tcW w:w="337" w:type="dxa"/>
          </w:tcPr>
          <w:p w:rsidR="00681B0F" w:rsidRPr="00B6085A" w:rsidRDefault="0026321F" w:rsidP="00083762">
            <w:pPr>
              <w:pStyle w:val="BodyText"/>
              <w:spacing w:after="0"/>
              <w:contextualSpacing/>
              <w:jc w:val="left"/>
              <w:rPr>
                <w:rFonts w:ascii="Myriad Pro" w:hAnsi="Myriad Pro"/>
                <w:sz w:val="22"/>
                <w:szCs w:val="22"/>
                <w:highlight w:val="yellow"/>
                <w:lang w:val="es-ES_tradnl"/>
              </w:rPr>
            </w:pPr>
            <w:r w:rsidRPr="00F673B8">
              <w:rPr>
                <w:rFonts w:ascii="Myriad Pro" w:hAnsi="Myriad Pro"/>
                <w:sz w:val="22"/>
                <w:szCs w:val="22"/>
                <w:lang w:val="es-ES_tradnl"/>
              </w:rPr>
              <w:t>2</w:t>
            </w:r>
          </w:p>
        </w:tc>
        <w:tc>
          <w:tcPr>
            <w:tcW w:w="4403" w:type="dxa"/>
          </w:tcPr>
          <w:p w:rsidR="00F673B8" w:rsidRPr="00F673B8" w:rsidRDefault="00681B0F" w:rsidP="00083762">
            <w:pPr>
              <w:pStyle w:val="BodyText"/>
              <w:spacing w:after="0"/>
              <w:contextualSpacing/>
              <w:jc w:val="left"/>
              <w:rPr>
                <w:rFonts w:ascii="Myriad Pro" w:hAnsi="Myriad Pro"/>
                <w:color w:val="auto"/>
                <w:sz w:val="22"/>
                <w:szCs w:val="22"/>
                <w:lang w:val="es-ES_tradnl"/>
              </w:rPr>
            </w:pPr>
            <w:r w:rsidRPr="00F673B8">
              <w:rPr>
                <w:rFonts w:ascii="Myriad Pro" w:hAnsi="Myriad Pro" w:cs="Cambria"/>
                <w:b/>
                <w:color w:val="auto"/>
                <w:sz w:val="22"/>
                <w:szCs w:val="22"/>
                <w:lang w:val="es-ES"/>
              </w:rPr>
              <w:t>Informe de resultados</w:t>
            </w:r>
            <w:r w:rsidRPr="00F673B8">
              <w:rPr>
                <w:rFonts w:ascii="Myriad Pro" w:hAnsi="Myriad Pro" w:cs="Cambria"/>
                <w:color w:val="auto"/>
                <w:sz w:val="22"/>
                <w:szCs w:val="22"/>
                <w:lang w:val="es-ES"/>
              </w:rPr>
              <w:t xml:space="preserve"> </w:t>
            </w:r>
            <w:r w:rsidRPr="00F673B8">
              <w:rPr>
                <w:rFonts w:ascii="Myriad Pro" w:hAnsi="Myriad Pro" w:cs="Cambria"/>
                <w:b/>
                <w:color w:val="auto"/>
                <w:sz w:val="22"/>
                <w:szCs w:val="22"/>
                <w:lang w:val="es-ES"/>
              </w:rPr>
              <w:t>compilados</w:t>
            </w:r>
            <w:r w:rsidRPr="00F673B8">
              <w:rPr>
                <w:rFonts w:ascii="Myriad Pro" w:hAnsi="Myriad Pro" w:cs="Cambria"/>
                <w:color w:val="auto"/>
                <w:sz w:val="22"/>
                <w:szCs w:val="22"/>
                <w:lang w:val="es-ES"/>
              </w:rPr>
              <w:t xml:space="preserve"> a partir del </w:t>
            </w:r>
            <w:r w:rsidRPr="00F673B8">
              <w:rPr>
                <w:rFonts w:ascii="Myriad Pro" w:hAnsi="Myriad Pro" w:cs="Cambria"/>
                <w:b/>
                <w:color w:val="auto"/>
                <w:sz w:val="22"/>
                <w:szCs w:val="22"/>
                <w:lang w:val="es-ES"/>
              </w:rPr>
              <w:t>procesamiento de las entrevistas</w:t>
            </w:r>
            <w:r w:rsidR="00544A03" w:rsidRPr="00F673B8">
              <w:rPr>
                <w:rFonts w:ascii="Myriad Pro" w:hAnsi="Myriad Pro" w:cs="Cambria"/>
                <w:b/>
                <w:color w:val="auto"/>
                <w:sz w:val="22"/>
                <w:szCs w:val="22"/>
                <w:lang w:val="es-ES"/>
              </w:rPr>
              <w:t>, cuestionarios</w:t>
            </w:r>
            <w:r w:rsidR="00544A03" w:rsidRPr="00F673B8">
              <w:rPr>
                <w:rFonts w:ascii="Myriad Pro" w:hAnsi="Myriad Pro" w:cs="Cambria"/>
                <w:color w:val="auto"/>
                <w:sz w:val="22"/>
                <w:szCs w:val="22"/>
                <w:lang w:val="es-ES"/>
              </w:rPr>
              <w:t xml:space="preserve"> realizado</w:t>
            </w:r>
            <w:r w:rsidRPr="00F673B8">
              <w:rPr>
                <w:rFonts w:ascii="Myriad Pro" w:hAnsi="Myriad Pro" w:cs="Cambria"/>
                <w:color w:val="auto"/>
                <w:sz w:val="22"/>
                <w:szCs w:val="22"/>
                <w:lang w:val="es-ES"/>
              </w:rPr>
              <w:t>s a los diferentes niveles y actores de PADIT (</w:t>
            </w:r>
            <w:r w:rsidRPr="00F673B8">
              <w:rPr>
                <w:rFonts w:ascii="Myriad Pro" w:hAnsi="Myriad Pro" w:cs="Cambria"/>
                <w:b/>
                <w:color w:val="auto"/>
                <w:sz w:val="22"/>
                <w:szCs w:val="22"/>
                <w:lang w:val="es-ES"/>
              </w:rPr>
              <w:t xml:space="preserve">en </w:t>
            </w:r>
            <w:r w:rsidR="005A183E" w:rsidRPr="00F673B8">
              <w:rPr>
                <w:rFonts w:ascii="Myriad Pro" w:hAnsi="Myriad Pro" w:cs="Cambria"/>
                <w:b/>
                <w:color w:val="auto"/>
                <w:sz w:val="22"/>
                <w:szCs w:val="22"/>
                <w:lang w:val="es-ES"/>
              </w:rPr>
              <w:t xml:space="preserve">formato </w:t>
            </w:r>
            <w:r w:rsidRPr="00F673B8">
              <w:rPr>
                <w:rFonts w:ascii="Myriad Pro" w:hAnsi="Myriad Pro" w:cs="Cambria"/>
                <w:b/>
                <w:color w:val="auto"/>
                <w:sz w:val="22"/>
                <w:szCs w:val="22"/>
                <w:lang w:val="es-ES"/>
              </w:rPr>
              <w:t>resumen ejecutivo</w:t>
            </w:r>
            <w:r w:rsidRPr="00F673B8">
              <w:rPr>
                <w:rFonts w:ascii="Myriad Pro" w:hAnsi="Myriad Pro" w:cs="Cambria"/>
                <w:color w:val="auto"/>
                <w:sz w:val="22"/>
                <w:szCs w:val="22"/>
                <w:lang w:val="es-ES"/>
              </w:rPr>
              <w:t xml:space="preserve"> con ideas centrales</w:t>
            </w:r>
            <w:r w:rsidR="005A183E" w:rsidRPr="00F673B8">
              <w:rPr>
                <w:rFonts w:ascii="Myriad Pro" w:hAnsi="Myriad Pro" w:cs="Cambria"/>
                <w:color w:val="auto"/>
                <w:sz w:val="22"/>
                <w:szCs w:val="22"/>
                <w:lang w:val="es-ES"/>
              </w:rPr>
              <w:t>, hallazgos</w:t>
            </w:r>
            <w:r w:rsidRPr="00F673B8">
              <w:rPr>
                <w:rFonts w:ascii="Myriad Pro" w:hAnsi="Myriad Pro" w:cs="Cambria"/>
                <w:color w:val="auto"/>
                <w:sz w:val="22"/>
                <w:szCs w:val="22"/>
                <w:lang w:val="es-ES"/>
              </w:rPr>
              <w:t xml:space="preserve"> y </w:t>
            </w:r>
            <w:r w:rsidR="005A183E" w:rsidRPr="00F673B8">
              <w:rPr>
                <w:rFonts w:ascii="Myriad Pro" w:hAnsi="Myriad Pro" w:cs="Cambria"/>
                <w:color w:val="auto"/>
                <w:sz w:val="22"/>
                <w:szCs w:val="22"/>
                <w:lang w:val="es-ES"/>
              </w:rPr>
              <w:t xml:space="preserve">propuestas de </w:t>
            </w:r>
            <w:r w:rsidRPr="00F673B8">
              <w:rPr>
                <w:rFonts w:ascii="Myriad Pro" w:hAnsi="Myriad Pro" w:cs="Cambria"/>
                <w:color w:val="auto"/>
                <w:sz w:val="22"/>
                <w:szCs w:val="22"/>
                <w:lang w:val="es-ES"/>
              </w:rPr>
              <w:t>acciones a seguir)</w:t>
            </w:r>
            <w:r w:rsidR="00544A03" w:rsidRPr="00F673B8">
              <w:rPr>
                <w:rFonts w:ascii="Myriad Pro" w:hAnsi="Myriad Pro"/>
                <w:color w:val="auto"/>
                <w:sz w:val="22"/>
                <w:szCs w:val="22"/>
                <w:lang w:val="es-ES_tradnl"/>
              </w:rPr>
              <w:t xml:space="preserve"> </w:t>
            </w:r>
          </w:p>
        </w:tc>
        <w:tc>
          <w:tcPr>
            <w:tcW w:w="1423" w:type="dxa"/>
          </w:tcPr>
          <w:p w:rsidR="00681B0F" w:rsidRPr="00F673B8" w:rsidRDefault="00F57DD5" w:rsidP="00083762">
            <w:pPr>
              <w:pStyle w:val="BodyText"/>
              <w:spacing w:after="0"/>
              <w:contextualSpacing/>
              <w:jc w:val="left"/>
              <w:rPr>
                <w:rFonts w:ascii="Myriad Pro" w:hAnsi="Myriad Pro"/>
                <w:color w:val="auto"/>
                <w:sz w:val="22"/>
                <w:szCs w:val="22"/>
                <w:lang w:val="es-ES_tradnl"/>
              </w:rPr>
            </w:pPr>
            <w:r w:rsidRPr="00F673B8">
              <w:rPr>
                <w:rFonts w:ascii="Myriad Pro" w:hAnsi="Myriad Pro"/>
                <w:color w:val="auto"/>
                <w:sz w:val="22"/>
                <w:szCs w:val="22"/>
                <w:lang w:val="es-ES_tradnl"/>
              </w:rPr>
              <w:t>Proveedores del servicio</w:t>
            </w:r>
          </w:p>
        </w:tc>
        <w:tc>
          <w:tcPr>
            <w:tcW w:w="1302" w:type="dxa"/>
          </w:tcPr>
          <w:p w:rsidR="00B6085A" w:rsidRPr="00F673B8" w:rsidRDefault="00FB3E44" w:rsidP="00083762">
            <w:pPr>
              <w:pStyle w:val="BodyText"/>
              <w:spacing w:after="0"/>
              <w:contextualSpacing/>
              <w:jc w:val="left"/>
              <w:rPr>
                <w:rFonts w:ascii="Myriad Pro" w:hAnsi="Myriad Pro"/>
                <w:bCs/>
                <w:color w:val="auto"/>
                <w:sz w:val="22"/>
                <w:szCs w:val="22"/>
                <w:lang w:val="es-ES_tradnl"/>
              </w:rPr>
            </w:pPr>
            <w:r>
              <w:rPr>
                <w:rFonts w:ascii="Myriad Pro" w:hAnsi="Myriad Pro"/>
                <w:bCs/>
                <w:color w:val="auto"/>
                <w:sz w:val="22"/>
                <w:szCs w:val="22"/>
                <w:lang w:val="es-ES_tradnl"/>
              </w:rPr>
              <w:t xml:space="preserve">24 de marzo </w:t>
            </w:r>
            <w:r w:rsidR="000E7DFD">
              <w:rPr>
                <w:rFonts w:ascii="Myriad Pro" w:hAnsi="Myriad Pro"/>
                <w:bCs/>
                <w:color w:val="auto"/>
                <w:sz w:val="22"/>
                <w:szCs w:val="22"/>
                <w:lang w:val="es-ES_tradnl"/>
              </w:rPr>
              <w:t>-</w:t>
            </w:r>
            <w:r>
              <w:rPr>
                <w:rFonts w:ascii="Myriad Pro" w:hAnsi="Myriad Pro"/>
                <w:bCs/>
                <w:color w:val="auto"/>
                <w:sz w:val="22"/>
                <w:szCs w:val="22"/>
                <w:lang w:val="es-ES_tradnl"/>
              </w:rPr>
              <w:t xml:space="preserve"> 7 de abril</w:t>
            </w:r>
          </w:p>
          <w:p w:rsidR="00ED4BF1" w:rsidRPr="00F673B8" w:rsidRDefault="00ED4BF1" w:rsidP="00083762">
            <w:pPr>
              <w:pStyle w:val="BodyText"/>
              <w:spacing w:after="0"/>
              <w:contextualSpacing/>
              <w:jc w:val="left"/>
              <w:rPr>
                <w:rFonts w:ascii="Myriad Pro" w:hAnsi="Myriad Pro"/>
                <w:bCs/>
                <w:color w:val="auto"/>
                <w:sz w:val="22"/>
                <w:szCs w:val="22"/>
                <w:lang w:val="es-ES_tradnl"/>
              </w:rPr>
            </w:pPr>
          </w:p>
          <w:p w:rsidR="00C37A11" w:rsidRPr="00F673B8" w:rsidRDefault="00C37A11" w:rsidP="00083762">
            <w:pPr>
              <w:pStyle w:val="BodyText"/>
              <w:spacing w:after="0"/>
              <w:contextualSpacing/>
              <w:jc w:val="left"/>
              <w:rPr>
                <w:rFonts w:ascii="Myriad Pro" w:hAnsi="Myriad Pro"/>
                <w:bCs/>
                <w:color w:val="auto"/>
                <w:sz w:val="22"/>
                <w:szCs w:val="22"/>
                <w:lang w:val="es-ES_tradnl"/>
              </w:rPr>
            </w:pPr>
          </w:p>
        </w:tc>
        <w:tc>
          <w:tcPr>
            <w:tcW w:w="1464" w:type="dxa"/>
          </w:tcPr>
          <w:p w:rsidR="00681B0F" w:rsidRPr="0041672D" w:rsidRDefault="00C86ACF" w:rsidP="00083762">
            <w:pPr>
              <w:pStyle w:val="BodyText"/>
              <w:spacing w:after="0"/>
              <w:contextualSpacing/>
              <w:jc w:val="left"/>
              <w:rPr>
                <w:rFonts w:ascii="Myriad Pro" w:hAnsi="Myriad Pro"/>
                <w:sz w:val="22"/>
                <w:szCs w:val="22"/>
                <w:lang w:val="es-ES_tradnl"/>
              </w:rPr>
            </w:pPr>
            <w:r>
              <w:rPr>
                <w:rFonts w:ascii="Myriad Pro" w:hAnsi="Myriad Pro"/>
                <w:sz w:val="22"/>
                <w:szCs w:val="22"/>
                <w:lang w:val="es-ES_tradnl"/>
              </w:rPr>
              <w:t>Coordinadora nacional PADIT MEP y Oficial de Carpeta DE/DHL PNUD</w:t>
            </w:r>
          </w:p>
        </w:tc>
      </w:tr>
      <w:tr w:rsidR="00681B0F" w:rsidRPr="006E5170" w:rsidTr="00EA0652">
        <w:tc>
          <w:tcPr>
            <w:tcW w:w="337" w:type="dxa"/>
            <w:tcBorders>
              <w:bottom w:val="single" w:sz="4" w:space="0" w:color="auto"/>
            </w:tcBorders>
          </w:tcPr>
          <w:p w:rsidR="00681B0F" w:rsidRPr="0041672D" w:rsidRDefault="0026321F"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3</w:t>
            </w:r>
          </w:p>
        </w:tc>
        <w:tc>
          <w:tcPr>
            <w:tcW w:w="4403" w:type="dxa"/>
            <w:tcBorders>
              <w:bottom w:val="single" w:sz="4" w:space="0" w:color="auto"/>
            </w:tcBorders>
          </w:tcPr>
          <w:p w:rsidR="00681B0F" w:rsidRPr="00EA0652" w:rsidRDefault="006A4384" w:rsidP="00EA0652">
            <w:pPr>
              <w:pStyle w:val="BodyText"/>
              <w:spacing w:after="0"/>
              <w:contextualSpacing/>
              <w:jc w:val="left"/>
              <w:rPr>
                <w:rFonts w:ascii="Myriad Pro" w:hAnsi="Myriad Pro"/>
                <w:color w:val="auto"/>
                <w:sz w:val="22"/>
                <w:szCs w:val="22"/>
                <w:lang w:val="es-419"/>
              </w:rPr>
            </w:pPr>
            <w:r w:rsidRPr="00EA0652">
              <w:rPr>
                <w:rFonts w:ascii="Myriad Pro" w:hAnsi="Myriad Pro"/>
                <w:b/>
                <w:color w:val="auto"/>
                <w:sz w:val="22"/>
                <w:szCs w:val="22"/>
                <w:lang w:val="es-ES_tradnl"/>
              </w:rPr>
              <w:t xml:space="preserve">Propuesta </w:t>
            </w:r>
            <w:r w:rsidR="004B0595" w:rsidRPr="00EA0652">
              <w:rPr>
                <w:rFonts w:ascii="Myriad Pro" w:hAnsi="Myriad Pro"/>
                <w:b/>
                <w:color w:val="auto"/>
                <w:sz w:val="22"/>
                <w:szCs w:val="22"/>
                <w:lang w:val="es-ES_tradnl"/>
              </w:rPr>
              <w:t>Borrador informe final para</w:t>
            </w:r>
            <w:r w:rsidRPr="00EA0652">
              <w:rPr>
                <w:rFonts w:ascii="Myriad Pro" w:hAnsi="Myriad Pro"/>
                <w:b/>
                <w:color w:val="auto"/>
                <w:sz w:val="22"/>
                <w:szCs w:val="22"/>
                <w:lang w:val="es-ES_tradnl"/>
              </w:rPr>
              <w:t xml:space="preserve"> </w:t>
            </w:r>
            <w:r w:rsidRPr="00EA0652">
              <w:rPr>
                <w:rFonts w:ascii="Myriad Pro" w:hAnsi="Myriad Pro"/>
                <w:color w:val="auto"/>
                <w:sz w:val="22"/>
                <w:szCs w:val="22"/>
                <w:lang w:val="es-419"/>
              </w:rPr>
              <w:t>v</w:t>
            </w:r>
            <w:r w:rsidR="00681B0F" w:rsidRPr="00EA0652">
              <w:rPr>
                <w:rFonts w:ascii="Myriad Pro" w:hAnsi="Myriad Pro"/>
                <w:color w:val="auto"/>
                <w:sz w:val="22"/>
                <w:szCs w:val="22"/>
                <w:lang w:val="es-419"/>
              </w:rPr>
              <w:t xml:space="preserve">alidación con el equipo coordinador </w:t>
            </w:r>
            <w:r w:rsidR="004B0595" w:rsidRPr="00EA0652">
              <w:rPr>
                <w:rFonts w:ascii="Myriad Pro" w:hAnsi="Myriad Pro"/>
                <w:color w:val="auto"/>
                <w:sz w:val="22"/>
                <w:szCs w:val="22"/>
                <w:lang w:val="es-419"/>
              </w:rPr>
              <w:t>y debriefing</w:t>
            </w:r>
            <w:r w:rsidR="003657FE" w:rsidRPr="00EA0652">
              <w:rPr>
                <w:rFonts w:ascii="Myriad Pro" w:hAnsi="Myriad Pro"/>
                <w:color w:val="auto"/>
                <w:sz w:val="22"/>
                <w:szCs w:val="22"/>
                <w:lang w:val="es-419"/>
              </w:rPr>
              <w:t>.</w:t>
            </w:r>
            <w:r w:rsidR="004B0595" w:rsidRPr="00EA0652">
              <w:rPr>
                <w:rFonts w:ascii="Myriad Pro" w:hAnsi="Myriad Pro"/>
                <w:color w:val="auto"/>
                <w:sz w:val="22"/>
                <w:szCs w:val="22"/>
                <w:lang w:val="es-419"/>
              </w:rPr>
              <w:t xml:space="preserve"> </w:t>
            </w:r>
            <w:r w:rsidR="003657FE" w:rsidRPr="00EA0652">
              <w:rPr>
                <w:rFonts w:ascii="Myriad Pro" w:hAnsi="Myriad Pro" w:cs="Cambria"/>
                <w:sz w:val="22"/>
                <w:szCs w:val="22"/>
                <w:lang w:val="es-ES"/>
              </w:rPr>
              <w:t>Tendrá 40 páginas como máximo, respetará la estructura que se indica en el Anexo 5. Además de responder a las preguntas de evaluación, el proyecto de informe final también deberá resumir impactos del programa en temas de gobernanza y política pública, impacto en los procesos de fortalecimiento de capacidades y desarrollo socio-económico a nivel local y principales oportunidades y desafíos de PADIT para una fase de scale up 2022/2023.</w:t>
            </w:r>
          </w:p>
          <w:p w:rsidR="003657FE" w:rsidRPr="00EA0652" w:rsidRDefault="003657FE" w:rsidP="00EA0652">
            <w:pPr>
              <w:pStyle w:val="BodyText"/>
              <w:spacing w:after="0"/>
              <w:contextualSpacing/>
              <w:jc w:val="left"/>
              <w:rPr>
                <w:rFonts w:ascii="Myriad Pro" w:hAnsi="Myriad Pro" w:cs="Cambria"/>
                <w:b/>
                <w:sz w:val="22"/>
                <w:szCs w:val="22"/>
                <w:lang w:val="es-ES"/>
              </w:rPr>
            </w:pPr>
            <w:r w:rsidRPr="00EA0652">
              <w:rPr>
                <w:rFonts w:ascii="Myriad Pro" w:hAnsi="Myriad Pro" w:cs="Cambria"/>
                <w:b/>
                <w:sz w:val="22"/>
                <w:szCs w:val="22"/>
                <w:lang w:val="es-ES"/>
              </w:rPr>
              <w:t>Se adjuntarán como anexo al borrador de informe los siguientes documentos de soporte:</w:t>
            </w:r>
          </w:p>
          <w:p w:rsidR="00EA0652" w:rsidRPr="00EA0652" w:rsidRDefault="00EA0652" w:rsidP="00EA0652">
            <w:pPr>
              <w:pStyle w:val="BodyText"/>
              <w:numPr>
                <w:ilvl w:val="0"/>
                <w:numId w:val="76"/>
              </w:numPr>
              <w:spacing w:after="0"/>
              <w:ind w:left="271" w:hanging="270"/>
              <w:contextualSpacing/>
              <w:jc w:val="left"/>
              <w:rPr>
                <w:rFonts w:ascii="Myriad Pro" w:hAnsi="Myriad Pro"/>
                <w:sz w:val="22"/>
                <w:szCs w:val="22"/>
                <w:lang w:val="es-ES"/>
              </w:rPr>
            </w:pPr>
            <w:r w:rsidRPr="00EA0652">
              <w:rPr>
                <w:rFonts w:ascii="Myriad Pro" w:hAnsi="Myriad Pro" w:cs="Cambria"/>
                <w:sz w:val="22"/>
                <w:szCs w:val="22"/>
                <w:lang w:val="es-ES"/>
              </w:rPr>
              <w:t>Propuestas sustantivas de trabajo en apoyo al desarrollo económico local, fomento de pequeñas y medianas empresas con énfasis en la sustitución de importaciones, inversión extranjera y aumento de exportaciones;</w:t>
            </w:r>
            <w:r w:rsidRPr="00EA0652">
              <w:rPr>
                <w:rFonts w:ascii="Myriad Pro" w:hAnsi="Myriad Pro"/>
                <w:sz w:val="22"/>
                <w:szCs w:val="22"/>
                <w:lang w:val="es-ES"/>
              </w:rPr>
              <w:t xml:space="preserve"> análisis preliminar del uso del Fondo de Fomento para el desarrollo territorial (resultados iniciales).</w:t>
            </w:r>
          </w:p>
          <w:p w:rsidR="00EA0652" w:rsidRPr="00EA0652" w:rsidRDefault="00EA0652" w:rsidP="00EA0652">
            <w:pPr>
              <w:pStyle w:val="BodyText"/>
              <w:numPr>
                <w:ilvl w:val="0"/>
                <w:numId w:val="76"/>
              </w:numPr>
              <w:spacing w:after="0"/>
              <w:ind w:left="271" w:hanging="270"/>
              <w:contextualSpacing/>
              <w:jc w:val="left"/>
              <w:rPr>
                <w:rFonts w:ascii="Myriad Pro" w:hAnsi="Myriad Pro" w:cs="Cambria"/>
                <w:sz w:val="22"/>
                <w:szCs w:val="22"/>
                <w:lang w:val="es-ES"/>
              </w:rPr>
            </w:pPr>
            <w:r w:rsidRPr="00EA0652">
              <w:rPr>
                <w:rFonts w:ascii="Myriad Pro" w:hAnsi="Myriad Pro" w:cs="Cambria"/>
                <w:sz w:val="22"/>
                <w:szCs w:val="22"/>
                <w:lang w:val="es-ES"/>
              </w:rPr>
              <w:t>Propuesta de rediseño de malla curricular del diplomado en modalidad exclusivamente virtual con énfasis en descentralización, desarrollo económico local y fuentes de financiación.</w:t>
            </w:r>
          </w:p>
          <w:p w:rsidR="00EA0652" w:rsidRPr="00EA0652" w:rsidRDefault="00EA0652" w:rsidP="00EA0652">
            <w:pPr>
              <w:pStyle w:val="ListParagraph"/>
              <w:numPr>
                <w:ilvl w:val="0"/>
                <w:numId w:val="76"/>
              </w:numPr>
              <w:autoSpaceDE w:val="0"/>
              <w:autoSpaceDN w:val="0"/>
              <w:adjustRightInd w:val="0"/>
              <w:spacing w:after="0"/>
              <w:ind w:left="271" w:hanging="270"/>
              <w:rPr>
                <w:rFonts w:ascii="Myriad Pro" w:hAnsi="Myriad Pro" w:cs="Cambria"/>
                <w:lang w:val="es-ES" w:eastAsia="zh-CN"/>
              </w:rPr>
            </w:pPr>
            <w:r w:rsidRPr="00EA0652">
              <w:rPr>
                <w:rFonts w:ascii="Myriad Pro" w:hAnsi="Myriad Pro"/>
                <w:color w:val="000000" w:themeColor="text1"/>
                <w:lang w:val="es-ES" w:eastAsia="zh-CN"/>
              </w:rPr>
              <w:t>Propuesta de estructura, efectos y productos del proyecto de acuerdo a su cronograma;</w:t>
            </w:r>
          </w:p>
          <w:p w:rsidR="00EA0652" w:rsidRPr="00EA0652" w:rsidRDefault="00EA0652" w:rsidP="00EA0652">
            <w:pPr>
              <w:pStyle w:val="BodyText"/>
              <w:numPr>
                <w:ilvl w:val="0"/>
                <w:numId w:val="76"/>
              </w:numPr>
              <w:spacing w:after="0"/>
              <w:ind w:left="271" w:hanging="270"/>
              <w:contextualSpacing/>
              <w:jc w:val="left"/>
              <w:rPr>
                <w:rFonts w:ascii="Myriad Pro" w:hAnsi="Myriad Pro" w:cs="Cambria"/>
                <w:sz w:val="22"/>
                <w:szCs w:val="22"/>
                <w:lang w:val="es-ES"/>
              </w:rPr>
            </w:pPr>
            <w:r w:rsidRPr="00EA0652">
              <w:rPr>
                <w:rFonts w:ascii="Myriad Pro" w:hAnsi="Myriad Pro" w:cs="Cambria"/>
                <w:sz w:val="22"/>
                <w:szCs w:val="22"/>
                <w:lang w:val="es-ES"/>
              </w:rPr>
              <w:t>Propuestas de otros elementos sustantivos (hasta 3) para una Fase III de scale up de la Plataforma y acompañamiento a todo el país en el proceso de descentralización y autonomía municipal vinculados con PNDES y Agenda 2030.</w:t>
            </w:r>
          </w:p>
          <w:p w:rsidR="00EA0652" w:rsidRPr="00EA0652" w:rsidRDefault="00EA0652" w:rsidP="00EA0652">
            <w:pPr>
              <w:pStyle w:val="ListParagraph"/>
              <w:numPr>
                <w:ilvl w:val="0"/>
                <w:numId w:val="76"/>
              </w:numPr>
              <w:autoSpaceDE w:val="0"/>
              <w:autoSpaceDN w:val="0"/>
              <w:adjustRightInd w:val="0"/>
              <w:spacing w:after="0"/>
              <w:ind w:left="271" w:hanging="270"/>
              <w:rPr>
                <w:rFonts w:ascii="Myriad Pro" w:hAnsi="Myriad Pro" w:cs="Cambria"/>
                <w:lang w:val="es-ES" w:eastAsia="zh-CN"/>
              </w:rPr>
            </w:pPr>
            <w:r w:rsidRPr="00EA0652">
              <w:rPr>
                <w:rFonts w:ascii="Myriad Pro" w:hAnsi="Myriad Pro"/>
                <w:color w:val="000000" w:themeColor="text1"/>
                <w:lang w:val="es-ES" w:eastAsia="zh-CN"/>
              </w:rPr>
              <w:t>Propuesta de mecanismo, modalidad en la implementación, equipo de trabajo y sistema de comunicación entre las partes.</w:t>
            </w:r>
          </w:p>
          <w:p w:rsidR="00EA0652" w:rsidRPr="00EA0652" w:rsidRDefault="00EA0652" w:rsidP="00EA0652">
            <w:pPr>
              <w:pStyle w:val="BodyText"/>
              <w:numPr>
                <w:ilvl w:val="0"/>
                <w:numId w:val="76"/>
              </w:numPr>
              <w:spacing w:after="0"/>
              <w:ind w:left="271" w:hanging="270"/>
              <w:contextualSpacing/>
              <w:jc w:val="left"/>
              <w:rPr>
                <w:rFonts w:ascii="Myriad Pro" w:hAnsi="Myriad Pro" w:cs="Cambria"/>
                <w:b/>
                <w:color w:val="auto"/>
                <w:sz w:val="22"/>
                <w:szCs w:val="22"/>
                <w:lang w:val="es-ES"/>
              </w:rPr>
            </w:pPr>
            <w:r w:rsidRPr="00EA0652">
              <w:rPr>
                <w:rFonts w:ascii="Myriad Pro" w:hAnsi="Myriad Pro"/>
                <w:color w:val="000000" w:themeColor="text1"/>
                <w:sz w:val="22"/>
                <w:szCs w:val="22"/>
                <w:lang w:val="es-ES"/>
              </w:rPr>
              <w:t>Propuestas de cómo catalizar el rol de PADIT como Plataforma articuladora en función de la localización y logro de los ODS.</w:t>
            </w:r>
          </w:p>
        </w:tc>
        <w:tc>
          <w:tcPr>
            <w:tcW w:w="1423" w:type="dxa"/>
            <w:tcBorders>
              <w:bottom w:val="single" w:sz="4" w:space="0" w:color="auto"/>
            </w:tcBorders>
          </w:tcPr>
          <w:p w:rsidR="00681B0F" w:rsidRPr="00F673B8" w:rsidRDefault="00F57DD5" w:rsidP="00083762">
            <w:pPr>
              <w:pStyle w:val="BodyText"/>
              <w:spacing w:after="0"/>
              <w:contextualSpacing/>
              <w:jc w:val="left"/>
              <w:rPr>
                <w:rFonts w:ascii="Myriad Pro" w:hAnsi="Myriad Pro"/>
                <w:color w:val="auto"/>
                <w:sz w:val="22"/>
                <w:szCs w:val="22"/>
                <w:lang w:val="es-ES_tradnl"/>
              </w:rPr>
            </w:pPr>
            <w:r w:rsidRPr="00F673B8">
              <w:rPr>
                <w:rFonts w:ascii="Myriad Pro" w:hAnsi="Myriad Pro"/>
                <w:color w:val="auto"/>
                <w:sz w:val="22"/>
                <w:szCs w:val="22"/>
                <w:lang w:val="es-ES_tradnl"/>
              </w:rPr>
              <w:t>Proveedores del servicio</w:t>
            </w:r>
          </w:p>
        </w:tc>
        <w:tc>
          <w:tcPr>
            <w:tcW w:w="1302" w:type="dxa"/>
            <w:tcBorders>
              <w:bottom w:val="single" w:sz="4" w:space="0" w:color="auto"/>
            </w:tcBorders>
          </w:tcPr>
          <w:p w:rsidR="008F23BB" w:rsidRPr="00F673B8" w:rsidRDefault="00FB3E44" w:rsidP="00083762">
            <w:pPr>
              <w:pStyle w:val="BodyText"/>
              <w:spacing w:after="0"/>
              <w:contextualSpacing/>
              <w:jc w:val="left"/>
              <w:rPr>
                <w:rFonts w:ascii="Myriad Pro" w:hAnsi="Myriad Pro"/>
                <w:bCs/>
                <w:color w:val="auto"/>
                <w:sz w:val="22"/>
                <w:szCs w:val="22"/>
                <w:lang w:val="es-ES_tradnl"/>
              </w:rPr>
            </w:pPr>
            <w:r>
              <w:rPr>
                <w:rFonts w:ascii="Myriad Pro" w:hAnsi="Myriad Pro"/>
                <w:bCs/>
                <w:color w:val="auto"/>
                <w:sz w:val="22"/>
                <w:szCs w:val="22"/>
                <w:lang w:val="es-ES_tradnl"/>
              </w:rPr>
              <w:t>1 de abril-13 de mayo</w:t>
            </w:r>
          </w:p>
          <w:p w:rsidR="002326E3" w:rsidRPr="00F673B8" w:rsidRDefault="002326E3" w:rsidP="00083762">
            <w:pPr>
              <w:pStyle w:val="BodyText"/>
              <w:spacing w:after="0"/>
              <w:contextualSpacing/>
              <w:jc w:val="left"/>
              <w:rPr>
                <w:rFonts w:ascii="Myriad Pro" w:hAnsi="Myriad Pro"/>
                <w:color w:val="auto"/>
                <w:sz w:val="22"/>
                <w:szCs w:val="22"/>
                <w:lang w:val="es-ES_tradnl"/>
              </w:rPr>
            </w:pPr>
          </w:p>
        </w:tc>
        <w:tc>
          <w:tcPr>
            <w:tcW w:w="1464" w:type="dxa"/>
            <w:tcBorders>
              <w:bottom w:val="single" w:sz="4" w:space="0" w:color="auto"/>
            </w:tcBorders>
          </w:tcPr>
          <w:p w:rsidR="00681B0F" w:rsidRPr="0041672D" w:rsidRDefault="00C86ACF" w:rsidP="00E7185E">
            <w:pPr>
              <w:pStyle w:val="BodyText"/>
              <w:spacing w:after="0"/>
              <w:contextualSpacing/>
              <w:jc w:val="left"/>
              <w:rPr>
                <w:rFonts w:ascii="Myriad Pro" w:hAnsi="Myriad Pro"/>
                <w:sz w:val="22"/>
                <w:szCs w:val="22"/>
                <w:lang w:val="es-ES_tradnl"/>
              </w:rPr>
            </w:pPr>
            <w:r>
              <w:rPr>
                <w:rFonts w:ascii="Myriad Pro" w:hAnsi="Myriad Pro"/>
                <w:sz w:val="22"/>
                <w:szCs w:val="22"/>
                <w:lang w:val="es-ES_tradnl"/>
              </w:rPr>
              <w:t>Coordinadora nacional PADIT, Oficial de Carpeta DE/DHL</w:t>
            </w:r>
            <w:r w:rsidRPr="0041672D">
              <w:rPr>
                <w:rFonts w:ascii="Myriad Pro" w:hAnsi="Myriad Pro"/>
                <w:sz w:val="22"/>
                <w:szCs w:val="22"/>
                <w:lang w:val="es-ES_tradnl"/>
              </w:rPr>
              <w:t xml:space="preserve"> </w:t>
            </w:r>
            <w:r w:rsidR="00E7185E">
              <w:rPr>
                <w:rFonts w:ascii="Myriad Pro" w:hAnsi="Myriad Pro"/>
                <w:sz w:val="22"/>
                <w:szCs w:val="22"/>
                <w:lang w:val="es-ES_tradnl"/>
              </w:rPr>
              <w:t>y</w:t>
            </w:r>
            <w:r w:rsidR="006A4384">
              <w:rPr>
                <w:rFonts w:ascii="Myriad Pro" w:hAnsi="Myriad Pro"/>
                <w:sz w:val="22"/>
                <w:szCs w:val="22"/>
                <w:lang w:val="es-ES_tradnl"/>
              </w:rPr>
              <w:t xml:space="preserve"> contrapartes </w:t>
            </w:r>
          </w:p>
        </w:tc>
      </w:tr>
      <w:tr w:rsidR="00681B0F" w:rsidRPr="006E5170" w:rsidTr="00EA0652">
        <w:tc>
          <w:tcPr>
            <w:tcW w:w="337" w:type="dxa"/>
          </w:tcPr>
          <w:p w:rsidR="00681B0F" w:rsidRPr="0041672D" w:rsidRDefault="00EA0652" w:rsidP="00083762">
            <w:pPr>
              <w:pStyle w:val="BodyText"/>
              <w:spacing w:after="0"/>
              <w:contextualSpacing/>
              <w:jc w:val="left"/>
              <w:rPr>
                <w:rFonts w:ascii="Myriad Pro" w:hAnsi="Myriad Pro"/>
                <w:sz w:val="22"/>
                <w:szCs w:val="22"/>
                <w:lang w:val="es-ES_tradnl"/>
              </w:rPr>
            </w:pPr>
            <w:r>
              <w:rPr>
                <w:rFonts w:ascii="Myriad Pro" w:hAnsi="Myriad Pro"/>
                <w:sz w:val="22"/>
                <w:szCs w:val="22"/>
                <w:lang w:val="es-ES_tradnl"/>
              </w:rPr>
              <w:t>4</w:t>
            </w:r>
          </w:p>
        </w:tc>
        <w:tc>
          <w:tcPr>
            <w:tcW w:w="4403" w:type="dxa"/>
          </w:tcPr>
          <w:p w:rsidR="00681B0F" w:rsidRPr="0041672D" w:rsidRDefault="00681B0F" w:rsidP="00083762">
            <w:pPr>
              <w:pStyle w:val="BodyText"/>
              <w:spacing w:after="0"/>
              <w:contextualSpacing/>
              <w:jc w:val="left"/>
              <w:rPr>
                <w:rFonts w:ascii="Myriad Pro" w:hAnsi="Myriad Pro"/>
                <w:sz w:val="22"/>
                <w:szCs w:val="22"/>
                <w:lang w:val="es-ES_tradnl"/>
              </w:rPr>
            </w:pPr>
            <w:r w:rsidRPr="0041672D">
              <w:rPr>
                <w:rFonts w:ascii="Myriad Pro" w:hAnsi="Myriad Pro" w:cs="Cambria,Bold"/>
                <w:b/>
                <w:bCs/>
                <w:sz w:val="22"/>
                <w:szCs w:val="22"/>
                <w:lang w:val="es-ES"/>
              </w:rPr>
              <w:t>Informe final de evaluación</w:t>
            </w:r>
            <w:r w:rsidR="00861197">
              <w:rPr>
                <w:rFonts w:ascii="Myriad Pro" w:hAnsi="Myriad Pro" w:cs="Cambria,Bold"/>
                <w:b/>
                <w:bCs/>
                <w:sz w:val="22"/>
                <w:szCs w:val="22"/>
                <w:lang w:val="es-ES"/>
              </w:rPr>
              <w:t xml:space="preserve"> y propuestas sustantivas adjuntas</w:t>
            </w:r>
            <w:r w:rsidRPr="0041672D">
              <w:rPr>
                <w:rFonts w:ascii="Myriad Pro" w:hAnsi="Myriad Pro" w:cs="Cambria,Bold"/>
                <w:b/>
                <w:bCs/>
                <w:sz w:val="22"/>
                <w:szCs w:val="22"/>
                <w:lang w:val="es-ES"/>
              </w:rPr>
              <w:t xml:space="preserve">. </w:t>
            </w:r>
            <w:r w:rsidR="003657FE">
              <w:rPr>
                <w:rFonts w:ascii="Myriad Pro" w:hAnsi="Myriad Pro" w:cs="Cambria,Bold"/>
                <w:b/>
                <w:bCs/>
                <w:sz w:val="22"/>
                <w:szCs w:val="22"/>
                <w:lang w:val="es-ES"/>
              </w:rPr>
              <w:t xml:space="preserve"> </w:t>
            </w:r>
            <w:r w:rsidRPr="0041672D">
              <w:rPr>
                <w:rFonts w:ascii="Myriad Pro" w:hAnsi="Myriad Pro" w:cs="Cambria"/>
                <w:sz w:val="22"/>
                <w:szCs w:val="22"/>
                <w:lang w:val="es-ES"/>
              </w:rPr>
              <w:t xml:space="preserve">Tendrá las características ya expuestas en el producto anterior e incorporará cualquier observación recibida </w:t>
            </w:r>
            <w:r w:rsidR="00EA0652">
              <w:rPr>
                <w:rFonts w:ascii="Myriad Pro" w:hAnsi="Myriad Pro" w:cs="Cambria"/>
                <w:sz w:val="22"/>
                <w:szCs w:val="22"/>
                <w:lang w:val="es-ES"/>
              </w:rPr>
              <w:t>de</w:t>
            </w:r>
            <w:r w:rsidR="00EA0652" w:rsidRPr="005162A0">
              <w:rPr>
                <w:rFonts w:ascii="Myriad Pro" w:hAnsi="Myriad Pro" w:cs="Cambria"/>
                <w:sz w:val="22"/>
                <w:szCs w:val="22"/>
                <w:lang w:val="es-ES"/>
              </w:rPr>
              <w:t xml:space="preserve"> los miembros del Grupo de Referencia</w:t>
            </w:r>
            <w:r w:rsidRPr="0041672D">
              <w:rPr>
                <w:rFonts w:ascii="Myriad Pro" w:hAnsi="Myriad Pro" w:cs="Cambria"/>
                <w:sz w:val="22"/>
                <w:szCs w:val="22"/>
                <w:lang w:val="es-ES"/>
              </w:rPr>
              <w:t>. Deberá presentarse en el plazo de 15 días a partir de la fecha de recepción de dichas observaciones. Deberá ir acompañado de un resumen ejecutivo que no excederá las 5 cuartillas.</w:t>
            </w:r>
          </w:p>
        </w:tc>
        <w:tc>
          <w:tcPr>
            <w:tcW w:w="1423" w:type="dxa"/>
          </w:tcPr>
          <w:p w:rsidR="00681B0F" w:rsidRPr="0041672D" w:rsidRDefault="00F57DD5"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Proveedor</w:t>
            </w:r>
            <w:r>
              <w:rPr>
                <w:rFonts w:ascii="Myriad Pro" w:hAnsi="Myriad Pro"/>
                <w:sz w:val="22"/>
                <w:szCs w:val="22"/>
                <w:lang w:val="es-ES_tradnl"/>
              </w:rPr>
              <w:t>es</w:t>
            </w:r>
            <w:r w:rsidRPr="0041672D">
              <w:rPr>
                <w:rFonts w:ascii="Myriad Pro" w:hAnsi="Myriad Pro"/>
                <w:sz w:val="22"/>
                <w:szCs w:val="22"/>
                <w:lang w:val="es-ES_tradnl"/>
              </w:rPr>
              <w:t xml:space="preserve"> del servicio</w:t>
            </w:r>
          </w:p>
        </w:tc>
        <w:tc>
          <w:tcPr>
            <w:tcW w:w="1302" w:type="dxa"/>
          </w:tcPr>
          <w:p w:rsidR="00B6085A" w:rsidRPr="00E60115" w:rsidRDefault="00681B0F" w:rsidP="00083762">
            <w:pPr>
              <w:pStyle w:val="BodyText"/>
              <w:spacing w:after="0"/>
              <w:contextualSpacing/>
              <w:jc w:val="left"/>
              <w:rPr>
                <w:rFonts w:ascii="Myriad Pro" w:hAnsi="Myriad Pro"/>
                <w:color w:val="auto"/>
                <w:sz w:val="22"/>
                <w:szCs w:val="22"/>
                <w:lang w:val="es-ES_tradnl"/>
              </w:rPr>
            </w:pPr>
            <w:r w:rsidRPr="00E60115">
              <w:rPr>
                <w:rFonts w:ascii="Myriad Pro" w:hAnsi="Myriad Pro"/>
                <w:b/>
                <w:color w:val="auto"/>
                <w:sz w:val="22"/>
                <w:szCs w:val="22"/>
                <w:lang w:val="es-ES_tradnl"/>
              </w:rPr>
              <w:t>2 semanas</w:t>
            </w:r>
            <w:r w:rsidRPr="00E60115">
              <w:rPr>
                <w:rFonts w:ascii="Myriad Pro" w:hAnsi="Myriad Pro"/>
                <w:color w:val="auto"/>
                <w:sz w:val="22"/>
                <w:szCs w:val="22"/>
                <w:lang w:val="es-ES_tradnl"/>
              </w:rPr>
              <w:t xml:space="preserve"> como máximo, después de haber recibido del PNUD los comentarios al borrador del Informe.</w:t>
            </w:r>
          </w:p>
        </w:tc>
        <w:tc>
          <w:tcPr>
            <w:tcW w:w="1464" w:type="dxa"/>
          </w:tcPr>
          <w:p w:rsidR="00681B0F" w:rsidRPr="0041672D" w:rsidRDefault="00681B0F"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Oficial de M&amp;E</w:t>
            </w:r>
            <w:r w:rsidR="00E7185E">
              <w:rPr>
                <w:rFonts w:ascii="Myriad Pro" w:hAnsi="Myriad Pro"/>
                <w:sz w:val="22"/>
                <w:szCs w:val="22"/>
                <w:lang w:val="es-ES_tradnl"/>
              </w:rPr>
              <w:t>,</w:t>
            </w:r>
          </w:p>
          <w:p w:rsidR="00681B0F" w:rsidRPr="0041672D" w:rsidRDefault="00681B0F"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 xml:space="preserve">Coordinadora de </w:t>
            </w:r>
            <w:r w:rsidR="00E7185E">
              <w:rPr>
                <w:rFonts w:ascii="Myriad Pro" w:hAnsi="Myriad Pro"/>
                <w:sz w:val="22"/>
                <w:szCs w:val="22"/>
                <w:lang w:val="es-ES_tradnl"/>
              </w:rPr>
              <w:t>PADIT,</w:t>
            </w:r>
          </w:p>
          <w:p w:rsidR="00681B0F" w:rsidRPr="0041672D" w:rsidRDefault="00681B0F"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Asociada de Finanzas de programa</w:t>
            </w:r>
          </w:p>
        </w:tc>
      </w:tr>
      <w:tr w:rsidR="005A183E" w:rsidRPr="006E5170" w:rsidTr="00EA0652">
        <w:tc>
          <w:tcPr>
            <w:tcW w:w="337" w:type="dxa"/>
          </w:tcPr>
          <w:p w:rsidR="005A183E" w:rsidRPr="0041672D" w:rsidRDefault="00EA0652" w:rsidP="00083762">
            <w:pPr>
              <w:pStyle w:val="BodyText"/>
              <w:spacing w:after="0"/>
              <w:contextualSpacing/>
              <w:jc w:val="left"/>
              <w:rPr>
                <w:rFonts w:ascii="Myriad Pro" w:hAnsi="Myriad Pro"/>
                <w:sz w:val="22"/>
                <w:szCs w:val="22"/>
                <w:lang w:val="es-ES_tradnl"/>
              </w:rPr>
            </w:pPr>
            <w:r>
              <w:rPr>
                <w:rFonts w:ascii="Myriad Pro" w:hAnsi="Myriad Pro"/>
                <w:sz w:val="22"/>
                <w:szCs w:val="22"/>
                <w:lang w:val="es-ES_tradnl"/>
              </w:rPr>
              <w:t>5</w:t>
            </w:r>
          </w:p>
        </w:tc>
        <w:tc>
          <w:tcPr>
            <w:tcW w:w="4403" w:type="dxa"/>
          </w:tcPr>
          <w:p w:rsidR="005A183E" w:rsidRPr="0041672D" w:rsidRDefault="005A183E" w:rsidP="00083762">
            <w:pPr>
              <w:pStyle w:val="BodyText"/>
              <w:spacing w:after="0"/>
              <w:contextualSpacing/>
              <w:jc w:val="left"/>
              <w:rPr>
                <w:rFonts w:ascii="Myriad Pro" w:hAnsi="Myriad Pro" w:cs="Cambria,Bold"/>
                <w:b/>
                <w:bCs/>
                <w:sz w:val="22"/>
                <w:szCs w:val="22"/>
                <w:lang w:val="es-ES"/>
              </w:rPr>
            </w:pPr>
            <w:r w:rsidRPr="0041672D">
              <w:rPr>
                <w:rFonts w:ascii="Myriad Pro" w:hAnsi="Myriad Pro" w:cs="Cambria,Bold"/>
                <w:b/>
                <w:bCs/>
                <w:sz w:val="22"/>
                <w:szCs w:val="22"/>
                <w:lang w:val="es-ES"/>
              </w:rPr>
              <w:t>Presentación del resumen ejecutivo a los equipos de coordinación nacional y territoriales de PADIT</w:t>
            </w:r>
          </w:p>
        </w:tc>
        <w:tc>
          <w:tcPr>
            <w:tcW w:w="1423" w:type="dxa"/>
          </w:tcPr>
          <w:p w:rsidR="005A183E" w:rsidRPr="0041672D" w:rsidRDefault="00F57DD5"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Proveedor</w:t>
            </w:r>
            <w:r>
              <w:rPr>
                <w:rFonts w:ascii="Myriad Pro" w:hAnsi="Myriad Pro"/>
                <w:sz w:val="22"/>
                <w:szCs w:val="22"/>
                <w:lang w:val="es-ES_tradnl"/>
              </w:rPr>
              <w:t>es</w:t>
            </w:r>
            <w:r w:rsidRPr="0041672D">
              <w:rPr>
                <w:rFonts w:ascii="Myriad Pro" w:hAnsi="Myriad Pro"/>
                <w:sz w:val="22"/>
                <w:szCs w:val="22"/>
                <w:lang w:val="es-ES_tradnl"/>
              </w:rPr>
              <w:t xml:space="preserve"> del servicio</w:t>
            </w:r>
          </w:p>
        </w:tc>
        <w:tc>
          <w:tcPr>
            <w:tcW w:w="1302" w:type="dxa"/>
          </w:tcPr>
          <w:p w:rsidR="005A183E" w:rsidRPr="00E60115" w:rsidRDefault="000E7DFD" w:rsidP="00083762">
            <w:pPr>
              <w:pStyle w:val="BodyText"/>
              <w:spacing w:after="0"/>
              <w:contextualSpacing/>
              <w:jc w:val="left"/>
              <w:rPr>
                <w:rFonts w:ascii="Myriad Pro" w:hAnsi="Myriad Pro"/>
                <w:color w:val="auto"/>
                <w:sz w:val="22"/>
                <w:szCs w:val="22"/>
                <w:lang w:val="es-ES_tradnl"/>
              </w:rPr>
            </w:pPr>
            <w:r>
              <w:rPr>
                <w:rFonts w:ascii="Myriad Pro" w:hAnsi="Myriad Pro"/>
                <w:color w:val="auto"/>
                <w:sz w:val="22"/>
                <w:szCs w:val="22"/>
                <w:lang w:val="es-ES_tradnl"/>
              </w:rPr>
              <w:t xml:space="preserve"> </w:t>
            </w:r>
            <w:r w:rsidR="00FB3E44">
              <w:rPr>
                <w:rFonts w:ascii="Myriad Pro" w:hAnsi="Myriad Pro"/>
                <w:color w:val="auto"/>
                <w:sz w:val="22"/>
                <w:szCs w:val="22"/>
                <w:lang w:val="es-ES_tradnl"/>
              </w:rPr>
              <w:t xml:space="preserve">31 mayo-9 junio </w:t>
            </w:r>
            <w:r w:rsidR="005A183E" w:rsidRPr="00E60115">
              <w:rPr>
                <w:rFonts w:ascii="Myriad Pro" w:hAnsi="Myriad Pro"/>
                <w:color w:val="auto"/>
                <w:sz w:val="22"/>
                <w:szCs w:val="22"/>
                <w:lang w:val="es-ES_tradnl"/>
              </w:rPr>
              <w:t>2022</w:t>
            </w:r>
          </w:p>
        </w:tc>
        <w:tc>
          <w:tcPr>
            <w:tcW w:w="1464" w:type="dxa"/>
          </w:tcPr>
          <w:p w:rsidR="005A183E" w:rsidRPr="0041672D" w:rsidRDefault="005A183E" w:rsidP="00083762">
            <w:pPr>
              <w:pStyle w:val="BodyText"/>
              <w:spacing w:after="0"/>
              <w:contextualSpacing/>
              <w:jc w:val="left"/>
              <w:rPr>
                <w:rFonts w:ascii="Myriad Pro" w:hAnsi="Myriad Pro"/>
                <w:sz w:val="22"/>
                <w:szCs w:val="22"/>
                <w:lang w:val="es-ES_tradnl"/>
              </w:rPr>
            </w:pPr>
            <w:r w:rsidRPr="0041672D">
              <w:rPr>
                <w:rFonts w:ascii="Myriad Pro" w:hAnsi="Myriad Pro"/>
                <w:sz w:val="22"/>
                <w:szCs w:val="22"/>
                <w:lang w:val="es-ES_tradnl"/>
              </w:rPr>
              <w:t xml:space="preserve">Coordinadora de </w:t>
            </w:r>
            <w:r w:rsidR="00E7185E">
              <w:rPr>
                <w:rFonts w:ascii="Myriad Pro" w:hAnsi="Myriad Pro"/>
                <w:sz w:val="22"/>
                <w:szCs w:val="22"/>
                <w:lang w:val="es-ES_tradnl"/>
              </w:rPr>
              <w:t>PADIT y contrapartes</w:t>
            </w:r>
          </w:p>
        </w:tc>
      </w:tr>
    </w:tbl>
    <w:p w:rsidR="00F57DD5" w:rsidRDefault="00681B0F" w:rsidP="00681B0F">
      <w:pPr>
        <w:spacing w:after="6" w:line="248" w:lineRule="auto"/>
        <w:ind w:left="1080" w:right="34"/>
        <w:rPr>
          <w:rFonts w:ascii="Myriad Pro" w:hAnsi="Myriad Pro"/>
          <w:b/>
          <w:sz w:val="22"/>
          <w:szCs w:val="22"/>
          <w:lang w:val="es-ES"/>
        </w:rPr>
      </w:pPr>
      <w:r w:rsidRPr="0041672D">
        <w:rPr>
          <w:rFonts w:ascii="Myriad Pro" w:hAnsi="Myriad Pro"/>
          <w:b/>
          <w:sz w:val="22"/>
          <w:szCs w:val="22"/>
          <w:lang w:val="es-ES"/>
        </w:rPr>
        <w:t xml:space="preserve"> </w:t>
      </w:r>
    </w:p>
    <w:p w:rsidR="00681B0F" w:rsidRPr="0041672D" w:rsidRDefault="008B3454" w:rsidP="00FE14BB">
      <w:pPr>
        <w:numPr>
          <w:ilvl w:val="0"/>
          <w:numId w:val="14"/>
        </w:numPr>
        <w:spacing w:after="6" w:line="248" w:lineRule="auto"/>
        <w:ind w:right="34"/>
        <w:rPr>
          <w:rFonts w:ascii="Myriad Pro" w:hAnsi="Myriad Pro"/>
          <w:color w:val="4F81BD" w:themeColor="accent1"/>
          <w:sz w:val="22"/>
          <w:szCs w:val="22"/>
          <w:lang w:val="es-ES"/>
        </w:rPr>
      </w:pPr>
      <w:r w:rsidRPr="0041672D">
        <w:rPr>
          <w:rFonts w:ascii="Myriad Pro" w:hAnsi="Myriad Pro"/>
          <w:b/>
          <w:color w:val="4F81BD" w:themeColor="accent1"/>
          <w:sz w:val="22"/>
          <w:szCs w:val="22"/>
          <w:lang w:val="es-ES"/>
        </w:rPr>
        <w:t xml:space="preserve">COMPOSICIÓN Y COMPETENCIAS NECESARIAS DEL EQUIPO DE EVALUACIÓN </w:t>
      </w:r>
      <w:r w:rsidRPr="0041672D">
        <w:rPr>
          <w:rFonts w:ascii="Myriad Pro" w:hAnsi="Myriad Pro"/>
          <w:color w:val="4F81BD" w:themeColor="accent1"/>
          <w:sz w:val="22"/>
          <w:szCs w:val="22"/>
          <w:lang w:val="es-ES"/>
        </w:rPr>
        <w:t xml:space="preserve"> </w:t>
      </w:r>
    </w:p>
    <w:p w:rsidR="004430E2" w:rsidRPr="009D7EA8" w:rsidRDefault="004430E2" w:rsidP="00083762">
      <w:pPr>
        <w:autoSpaceDE w:val="0"/>
        <w:autoSpaceDN w:val="0"/>
        <w:adjustRightInd w:val="0"/>
        <w:spacing w:after="0"/>
        <w:rPr>
          <w:rFonts w:ascii="Myriad Pro" w:hAnsi="Myriad Pro" w:cs="Cambria,Bold"/>
          <w:b/>
          <w:bCs/>
          <w:sz w:val="10"/>
          <w:szCs w:val="22"/>
          <w:lang w:val="es-ES"/>
        </w:rPr>
      </w:pPr>
    </w:p>
    <w:p w:rsidR="00083762" w:rsidRDefault="00083762" w:rsidP="00083762">
      <w:pPr>
        <w:autoSpaceDE w:val="0"/>
        <w:autoSpaceDN w:val="0"/>
        <w:adjustRightInd w:val="0"/>
        <w:spacing w:after="0"/>
        <w:rPr>
          <w:rFonts w:ascii="Myriad Pro" w:hAnsi="Myriad Pro" w:cs="Cambria,Bold"/>
          <w:b/>
          <w:bCs/>
          <w:sz w:val="22"/>
          <w:szCs w:val="22"/>
          <w:lang w:val="es-ES"/>
        </w:rPr>
      </w:pPr>
      <w:r w:rsidRPr="00E7185E">
        <w:rPr>
          <w:rFonts w:ascii="Myriad Pro" w:hAnsi="Myriad Pro" w:cs="Cambria,Bold"/>
          <w:b/>
          <w:bCs/>
          <w:sz w:val="22"/>
          <w:szCs w:val="22"/>
          <w:lang w:val="es-ES"/>
        </w:rPr>
        <w:t>Competencias comunes:</w:t>
      </w:r>
    </w:p>
    <w:p w:rsidR="00F673B8" w:rsidRPr="00F673B8" w:rsidRDefault="00F673B8" w:rsidP="00083762">
      <w:pPr>
        <w:autoSpaceDE w:val="0"/>
        <w:autoSpaceDN w:val="0"/>
        <w:adjustRightInd w:val="0"/>
        <w:spacing w:after="0"/>
        <w:rPr>
          <w:rFonts w:ascii="Myriad Pro" w:hAnsi="Myriad Pro" w:cs="Cambria,Bold"/>
          <w:b/>
          <w:bCs/>
          <w:sz w:val="12"/>
          <w:szCs w:val="22"/>
          <w:lang w:val="es-ES"/>
        </w:rPr>
      </w:pPr>
    </w:p>
    <w:p w:rsidR="00083762" w:rsidRPr="0041672D" w:rsidRDefault="004430E2" w:rsidP="00FE14BB">
      <w:pPr>
        <w:pStyle w:val="ListParagraph"/>
        <w:numPr>
          <w:ilvl w:val="0"/>
          <w:numId w:val="20"/>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 xml:space="preserve">Estar plenamente familiarizado con los principios y métodos de trabajo de la gestión del ciclo de proyecto y de la gestión </w:t>
      </w:r>
      <w:r w:rsidR="00F57DD5">
        <w:rPr>
          <w:rFonts w:ascii="Myriad Pro" w:hAnsi="Myriad Pro" w:cs="Cambria"/>
          <w:color w:val="000000"/>
          <w:lang w:val="es-ES"/>
        </w:rPr>
        <w:t>basada en resulta</w:t>
      </w:r>
      <w:r w:rsidRPr="0041672D">
        <w:rPr>
          <w:rFonts w:ascii="Myriad Pro" w:hAnsi="Myriad Pro" w:cs="Cambria"/>
          <w:color w:val="000000"/>
          <w:lang w:val="es-ES"/>
        </w:rPr>
        <w:t>do</w:t>
      </w:r>
      <w:r w:rsidR="00F57DD5">
        <w:rPr>
          <w:rFonts w:ascii="Myriad Pro" w:hAnsi="Myriad Pro" w:cs="Cambria"/>
          <w:color w:val="000000"/>
          <w:lang w:val="es-ES"/>
        </w:rPr>
        <w:t>s,</w:t>
      </w:r>
      <w:r w:rsidRPr="0041672D">
        <w:rPr>
          <w:rFonts w:ascii="Myriad Pro" w:hAnsi="Myriad Pro" w:cs="Cambria"/>
          <w:color w:val="000000"/>
          <w:lang w:val="es-ES"/>
        </w:rPr>
        <w:t xml:space="preserve"> especialmente </w:t>
      </w:r>
      <w:r w:rsidR="00F57DD5">
        <w:rPr>
          <w:rFonts w:ascii="Myriad Pro" w:hAnsi="Myriad Pro" w:cs="Cambria"/>
          <w:color w:val="000000"/>
          <w:lang w:val="es-ES"/>
        </w:rPr>
        <w:t>según las metodologías</w:t>
      </w:r>
      <w:r w:rsidRPr="0041672D">
        <w:rPr>
          <w:rFonts w:ascii="Myriad Pro" w:hAnsi="Myriad Pro" w:cs="Cambria"/>
          <w:color w:val="000000"/>
          <w:lang w:val="es-ES"/>
        </w:rPr>
        <w:t xml:space="preserve"> de PNUD, AICS y </w:t>
      </w:r>
      <w:r w:rsidRPr="0041672D">
        <w:rPr>
          <w:rFonts w:ascii="Myriad Pro" w:hAnsi="Myriad Pro" w:cs="Cambria"/>
          <w:color w:val="000000" w:themeColor="text1"/>
          <w:lang w:val="es-ES"/>
        </w:rPr>
        <w:t xml:space="preserve">COSUDE. </w:t>
      </w:r>
      <w:r w:rsidR="00083762" w:rsidRPr="0041672D">
        <w:rPr>
          <w:rFonts w:ascii="Myriad Pro" w:hAnsi="Myriad Pro" w:cs="Cambria"/>
          <w:color w:val="000000"/>
          <w:lang w:val="es-ES"/>
        </w:rPr>
        <w:t>Experiencia comprobada en tareas de seguimiento, monitoreo y evaluación de programas y/o proyectos de c</w:t>
      </w:r>
      <w:r w:rsidRPr="0041672D">
        <w:rPr>
          <w:rFonts w:ascii="Myriad Pro" w:hAnsi="Myriad Pro" w:cs="Cambria"/>
          <w:color w:val="000000"/>
          <w:lang w:val="es-ES"/>
        </w:rPr>
        <w:t>ooperación internacional</w:t>
      </w:r>
      <w:r w:rsidR="00083762" w:rsidRPr="0041672D">
        <w:rPr>
          <w:rFonts w:ascii="Myriad Pro" w:hAnsi="Myriad Pro" w:cs="Cambria"/>
          <w:color w:val="000000"/>
          <w:lang w:val="es-ES"/>
        </w:rPr>
        <w:t>, preferentemente en temas de gestión y gobernabilidad del desarrollo territorial y desarrollo socio –económico;</w:t>
      </w:r>
    </w:p>
    <w:p w:rsidR="00083762" w:rsidRPr="0041672D" w:rsidRDefault="00083762" w:rsidP="00FE14BB">
      <w:pPr>
        <w:pStyle w:val="ListParagraph"/>
        <w:numPr>
          <w:ilvl w:val="0"/>
          <w:numId w:val="20"/>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Se valorará positivamente la experiencia en la región y el conocimiento de los procesos socio-económico existentes en la misma;</w:t>
      </w:r>
    </w:p>
    <w:p w:rsidR="00083762" w:rsidRDefault="00083762" w:rsidP="00FE14BB">
      <w:pPr>
        <w:pStyle w:val="ListParagraph"/>
        <w:numPr>
          <w:ilvl w:val="0"/>
          <w:numId w:val="20"/>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Buen conocimiento activo del español, así como una excelente capacidad de redacción de informes.</w:t>
      </w:r>
    </w:p>
    <w:p w:rsidR="00083762" w:rsidRPr="0041672D" w:rsidRDefault="00083762" w:rsidP="00083762">
      <w:pPr>
        <w:pStyle w:val="ListParagraph"/>
        <w:autoSpaceDE w:val="0"/>
        <w:autoSpaceDN w:val="0"/>
        <w:adjustRightInd w:val="0"/>
        <w:spacing w:after="0" w:line="240" w:lineRule="auto"/>
        <w:ind w:left="426"/>
        <w:jc w:val="both"/>
        <w:rPr>
          <w:rFonts w:ascii="Myriad Pro" w:hAnsi="Myriad Pro" w:cs="Cambria"/>
          <w:color w:val="000000"/>
          <w:lang w:val="es-ES"/>
        </w:rPr>
      </w:pPr>
    </w:p>
    <w:p w:rsidR="00083762" w:rsidRPr="0041672D" w:rsidRDefault="00083762" w:rsidP="00083762">
      <w:pPr>
        <w:autoSpaceDE w:val="0"/>
        <w:autoSpaceDN w:val="0"/>
        <w:adjustRightInd w:val="0"/>
        <w:spacing w:after="0"/>
        <w:rPr>
          <w:rFonts w:ascii="Myriad Pro" w:hAnsi="Myriad Pro" w:cs="Cambria,Bold"/>
          <w:b/>
          <w:bCs/>
          <w:sz w:val="22"/>
          <w:szCs w:val="22"/>
          <w:lang w:val="es-ES"/>
        </w:rPr>
      </w:pPr>
      <w:r w:rsidRPr="0041672D">
        <w:rPr>
          <w:rFonts w:ascii="Myriad Pro" w:hAnsi="Myriad Pro" w:cs="Cambria,Bold"/>
          <w:b/>
          <w:bCs/>
          <w:sz w:val="22"/>
          <w:szCs w:val="22"/>
          <w:lang w:val="es-ES"/>
        </w:rPr>
        <w:t>Competencias específicas:</w:t>
      </w:r>
    </w:p>
    <w:p w:rsidR="00083762" w:rsidRPr="009D7EA8" w:rsidRDefault="00083762" w:rsidP="00083762">
      <w:pPr>
        <w:autoSpaceDE w:val="0"/>
        <w:autoSpaceDN w:val="0"/>
        <w:adjustRightInd w:val="0"/>
        <w:spacing w:after="0"/>
        <w:rPr>
          <w:rFonts w:ascii="Myriad Pro" w:hAnsi="Myriad Pro" w:cs="Cambria,Bold"/>
          <w:b/>
          <w:bCs/>
          <w:sz w:val="8"/>
          <w:szCs w:val="22"/>
          <w:lang w:val="es-ES"/>
        </w:rPr>
      </w:pPr>
    </w:p>
    <w:p w:rsidR="00083762" w:rsidRPr="0041672D" w:rsidRDefault="00083762" w:rsidP="00083762">
      <w:pPr>
        <w:autoSpaceDE w:val="0"/>
        <w:autoSpaceDN w:val="0"/>
        <w:adjustRightInd w:val="0"/>
        <w:spacing w:after="0"/>
        <w:rPr>
          <w:rFonts w:ascii="Myriad Pro" w:hAnsi="Myriad Pro" w:cs="Cambria,Bold"/>
          <w:b/>
          <w:bCs/>
          <w:sz w:val="22"/>
          <w:szCs w:val="22"/>
          <w:lang w:val="es-ES"/>
        </w:rPr>
      </w:pPr>
      <w:r w:rsidRPr="0041672D">
        <w:rPr>
          <w:rFonts w:ascii="Myriad Pro" w:hAnsi="Myriad Pro" w:cs="Cambria,Bold"/>
          <w:b/>
          <w:bCs/>
          <w:sz w:val="22"/>
          <w:szCs w:val="22"/>
          <w:lang w:val="es-ES"/>
        </w:rPr>
        <w:t>Experto/a internacional (jefe/a de equipo, experto/a senior):</w:t>
      </w:r>
    </w:p>
    <w:p w:rsidR="006C3215" w:rsidRPr="0041672D" w:rsidRDefault="006C3215" w:rsidP="00FE14BB">
      <w:pPr>
        <w:pStyle w:val="ListParagraph"/>
        <w:numPr>
          <w:ilvl w:val="0"/>
          <w:numId w:val="21"/>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Título post-universitario en el ámbito de las ciencias sociales (ciencias políticas, relaciones internacionales, economía, etc.) o carreras afines;</w:t>
      </w:r>
    </w:p>
    <w:p w:rsidR="00083762" w:rsidRPr="0041672D" w:rsidRDefault="00083762" w:rsidP="00FE14BB">
      <w:pPr>
        <w:pStyle w:val="ListParagraph"/>
        <w:numPr>
          <w:ilvl w:val="0"/>
          <w:numId w:val="21"/>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Experto con experiencia de más de 10 años en proy</w:t>
      </w:r>
      <w:r w:rsidR="00D25115">
        <w:rPr>
          <w:rFonts w:ascii="Myriad Pro" w:hAnsi="Myriad Pro" w:cs="Cambria"/>
          <w:color w:val="000000"/>
          <w:lang w:val="es-ES"/>
        </w:rPr>
        <w:t xml:space="preserve">ectos de desarrollo territorial, desarrollo económico </w:t>
      </w:r>
      <w:r w:rsidRPr="0041672D">
        <w:rPr>
          <w:rFonts w:ascii="Myriad Pro" w:hAnsi="Myriad Pro" w:cs="Cambria"/>
          <w:color w:val="000000"/>
          <w:lang w:val="es-ES"/>
        </w:rPr>
        <w:t xml:space="preserve">y cooperación internacional. Experiencia </w:t>
      </w:r>
      <w:r w:rsidR="004B0595">
        <w:rPr>
          <w:rFonts w:ascii="Myriad Pro" w:hAnsi="Myriad Pro" w:cs="Cambria"/>
          <w:color w:val="000000"/>
          <w:lang w:val="es-ES"/>
        </w:rPr>
        <w:t xml:space="preserve">de evaluación </w:t>
      </w:r>
      <w:r w:rsidRPr="0041672D">
        <w:rPr>
          <w:rFonts w:ascii="Myriad Pro" w:hAnsi="Myriad Pro" w:cs="Cambria"/>
          <w:color w:val="000000"/>
          <w:lang w:val="es-ES"/>
        </w:rPr>
        <w:t xml:space="preserve">en la región latinoamericana </w:t>
      </w:r>
      <w:r w:rsidR="00F57DD5">
        <w:rPr>
          <w:rFonts w:ascii="Myriad Pro" w:hAnsi="Myriad Pro" w:cs="Cambria"/>
          <w:color w:val="000000"/>
          <w:lang w:val="es-ES"/>
        </w:rPr>
        <w:t xml:space="preserve">y en especial en Cuba </w:t>
      </w:r>
      <w:r w:rsidRPr="0041672D">
        <w:rPr>
          <w:rFonts w:ascii="Myriad Pro" w:hAnsi="Myriad Pro" w:cs="Cambria"/>
          <w:color w:val="000000"/>
          <w:lang w:val="es-ES"/>
        </w:rPr>
        <w:t>será considerado un factor preferencial;</w:t>
      </w:r>
    </w:p>
    <w:p w:rsidR="006C3215" w:rsidRPr="006C3215" w:rsidRDefault="006C3215" w:rsidP="00FE14BB">
      <w:pPr>
        <w:pStyle w:val="ListParagraph"/>
        <w:numPr>
          <w:ilvl w:val="0"/>
          <w:numId w:val="21"/>
        </w:numPr>
        <w:autoSpaceDE w:val="0"/>
        <w:autoSpaceDN w:val="0"/>
        <w:adjustRightInd w:val="0"/>
        <w:spacing w:after="0" w:line="240" w:lineRule="auto"/>
        <w:ind w:left="426"/>
        <w:jc w:val="both"/>
        <w:rPr>
          <w:rFonts w:ascii="Myriad Pro" w:hAnsi="Myriad Pro" w:cs="Cambria"/>
          <w:color w:val="000000"/>
          <w:lang w:val="es-ES"/>
        </w:rPr>
      </w:pPr>
      <w:r w:rsidRPr="006C3215">
        <w:rPr>
          <w:rFonts w:ascii="Myriad Pro" w:hAnsi="Myriad Pro" w:cs="Cambria"/>
          <w:color w:val="000000"/>
          <w:lang w:val="es-ES"/>
        </w:rPr>
        <w:t xml:space="preserve">Excelente conocimiento de los métodos y técnicas de evaluación de proyectos </w:t>
      </w:r>
      <w:r w:rsidR="004B0595">
        <w:rPr>
          <w:rFonts w:ascii="Myriad Pro" w:hAnsi="Myriad Pro" w:cs="Cambria"/>
          <w:color w:val="000000"/>
          <w:lang w:val="es-ES"/>
        </w:rPr>
        <w:t xml:space="preserve">con PNUD </w:t>
      </w:r>
      <w:r w:rsidRPr="006C3215">
        <w:rPr>
          <w:rFonts w:ascii="Myriad Pro" w:hAnsi="Myriad Pro" w:cs="Cambria"/>
          <w:color w:val="000000"/>
          <w:lang w:val="es-ES"/>
        </w:rPr>
        <w:t xml:space="preserve">con </w:t>
      </w:r>
      <w:r w:rsidR="00083762" w:rsidRPr="006C3215">
        <w:rPr>
          <w:rFonts w:ascii="Myriad Pro" w:hAnsi="Myriad Pro" w:cs="Cambria"/>
          <w:color w:val="000000"/>
          <w:lang w:val="es-ES"/>
        </w:rPr>
        <w:t>reconocido prestigio profesional</w:t>
      </w:r>
      <w:r w:rsidRPr="006C3215">
        <w:rPr>
          <w:rFonts w:ascii="Myriad Pro" w:hAnsi="Myriad Pro" w:cs="Cambria"/>
          <w:color w:val="000000"/>
          <w:lang w:val="es-ES"/>
        </w:rPr>
        <w:t>. Experiencia en la temática del Proyecto a evaluar será considerada un criterio de preferencia en la selección;</w:t>
      </w:r>
    </w:p>
    <w:p w:rsidR="00083762" w:rsidRPr="0041672D" w:rsidRDefault="006C3215" w:rsidP="00544A03">
      <w:pPr>
        <w:pStyle w:val="ListParagraph"/>
        <w:numPr>
          <w:ilvl w:val="0"/>
          <w:numId w:val="21"/>
        </w:numPr>
        <w:autoSpaceDE w:val="0"/>
        <w:autoSpaceDN w:val="0"/>
        <w:adjustRightInd w:val="0"/>
        <w:spacing w:after="0" w:line="240" w:lineRule="auto"/>
        <w:ind w:left="450"/>
        <w:jc w:val="both"/>
        <w:rPr>
          <w:rFonts w:ascii="Myriad Pro" w:hAnsi="Myriad Pro" w:cs="Cambria"/>
          <w:color w:val="000000"/>
          <w:lang w:val="es-ES"/>
        </w:rPr>
      </w:pPr>
      <w:r>
        <w:rPr>
          <w:rFonts w:ascii="Myriad Pro" w:hAnsi="Myriad Pro" w:cs="Cambria"/>
          <w:color w:val="000000"/>
          <w:lang w:val="es-ES"/>
        </w:rPr>
        <w:t xml:space="preserve">Experiencia en coordinación </w:t>
      </w:r>
      <w:r w:rsidR="004B0595">
        <w:rPr>
          <w:rFonts w:ascii="Myriad Pro" w:hAnsi="Myriad Pro" w:cs="Cambria"/>
          <w:color w:val="000000"/>
          <w:lang w:val="es-ES"/>
        </w:rPr>
        <w:t xml:space="preserve">a nivel internacional </w:t>
      </w:r>
      <w:r>
        <w:rPr>
          <w:rFonts w:ascii="Myriad Pro" w:hAnsi="Myriad Pro" w:cs="Cambria"/>
          <w:color w:val="000000"/>
          <w:lang w:val="es-ES"/>
        </w:rPr>
        <w:t xml:space="preserve">de procesos formativos </w:t>
      </w:r>
      <w:r w:rsidR="00544A03">
        <w:rPr>
          <w:rFonts w:ascii="Myriad Pro" w:hAnsi="Myriad Pro" w:cs="Cambria"/>
          <w:color w:val="000000"/>
          <w:lang w:val="es-ES"/>
        </w:rPr>
        <w:t xml:space="preserve">(diplomados, maestrías, cursos especializados) </w:t>
      </w:r>
      <w:r>
        <w:rPr>
          <w:rFonts w:ascii="Myriad Pro" w:hAnsi="Myriad Pro" w:cs="Cambria"/>
          <w:color w:val="000000"/>
          <w:lang w:val="es-ES"/>
        </w:rPr>
        <w:t>sobre desarrollo territorial y descentralización será un criterio de preferencia en la selección;</w:t>
      </w:r>
      <w:r w:rsidR="00544A03">
        <w:rPr>
          <w:rFonts w:ascii="Myriad Pro" w:hAnsi="Myriad Pro" w:cs="Cambria"/>
          <w:color w:val="000000"/>
          <w:lang w:val="es-ES"/>
        </w:rPr>
        <w:t xml:space="preserve"> </w:t>
      </w:r>
    </w:p>
    <w:p w:rsidR="00083762" w:rsidRDefault="00083762" w:rsidP="00FE14BB">
      <w:pPr>
        <w:pStyle w:val="ListParagraph"/>
        <w:numPr>
          <w:ilvl w:val="0"/>
          <w:numId w:val="21"/>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Ex</w:t>
      </w:r>
      <w:r w:rsidR="004B0595">
        <w:rPr>
          <w:rFonts w:ascii="Myriad Pro" w:hAnsi="Myriad Pro" w:cs="Cambria"/>
          <w:color w:val="000000"/>
          <w:lang w:val="es-ES"/>
        </w:rPr>
        <w:t>periencia en gestión e implementación de procesos del desarrollo económico local, pequeñas y medianas empresas y gobernanza multinivel,</w:t>
      </w:r>
      <w:r w:rsidRPr="0041672D">
        <w:rPr>
          <w:rFonts w:ascii="Myriad Pro" w:hAnsi="Myriad Pro" w:cs="Cambria"/>
          <w:color w:val="000000"/>
          <w:lang w:val="es-ES"/>
        </w:rPr>
        <w:t xml:space="preserve"> será un factor preferencial.</w:t>
      </w:r>
    </w:p>
    <w:p w:rsidR="00456756" w:rsidRPr="00456756" w:rsidRDefault="00456756" w:rsidP="00456756">
      <w:pPr>
        <w:pStyle w:val="ListParagraph"/>
        <w:numPr>
          <w:ilvl w:val="0"/>
          <w:numId w:val="21"/>
        </w:numPr>
        <w:autoSpaceDE w:val="0"/>
        <w:autoSpaceDN w:val="0"/>
        <w:adjustRightInd w:val="0"/>
        <w:spacing w:after="0" w:line="240" w:lineRule="auto"/>
        <w:ind w:left="360" w:hanging="270"/>
        <w:jc w:val="both"/>
        <w:rPr>
          <w:rFonts w:ascii="Myriad Pro" w:hAnsi="Myriad Pro" w:cs="Cambria"/>
          <w:lang w:val="es-ES"/>
        </w:rPr>
      </w:pPr>
      <w:r w:rsidRPr="004B0595">
        <w:rPr>
          <w:rFonts w:ascii="Myriad Pro" w:hAnsi="Myriad Pro" w:cs="Cambria"/>
          <w:lang w:val="es-ES"/>
        </w:rPr>
        <w:t xml:space="preserve">Sensibilidad en el tema de género y conocimiento general sobre </w:t>
      </w:r>
      <w:r>
        <w:rPr>
          <w:rFonts w:ascii="Myriad Pro" w:hAnsi="Myriad Pro" w:cs="Cambria"/>
          <w:lang w:val="es-ES"/>
        </w:rPr>
        <w:t>la perspectiva de</w:t>
      </w:r>
      <w:r w:rsidRPr="004B0595">
        <w:rPr>
          <w:rFonts w:ascii="Myriad Pro" w:hAnsi="Myriad Pro" w:cs="Cambria"/>
          <w:lang w:val="es-ES"/>
        </w:rPr>
        <w:t xml:space="preserve"> género en </w:t>
      </w:r>
      <w:r>
        <w:rPr>
          <w:rFonts w:ascii="Myriad Pro" w:hAnsi="Myriad Pro" w:cs="Cambria"/>
          <w:lang w:val="es-ES"/>
        </w:rPr>
        <w:t>el desarrollo</w:t>
      </w:r>
      <w:r w:rsidRPr="004B0595">
        <w:rPr>
          <w:rFonts w:ascii="Myriad Pro" w:hAnsi="Myriad Pro" w:cs="Cambria"/>
          <w:lang w:val="es-ES"/>
        </w:rPr>
        <w:t xml:space="preserve">. </w:t>
      </w:r>
    </w:p>
    <w:p w:rsidR="00083762" w:rsidRPr="0041672D" w:rsidRDefault="00083762" w:rsidP="00083762">
      <w:pPr>
        <w:autoSpaceDE w:val="0"/>
        <w:autoSpaceDN w:val="0"/>
        <w:adjustRightInd w:val="0"/>
        <w:spacing w:after="0"/>
        <w:rPr>
          <w:rFonts w:ascii="Myriad Pro" w:hAnsi="Myriad Pro" w:cs="Cambria,Bold"/>
          <w:b/>
          <w:bCs/>
          <w:sz w:val="22"/>
          <w:szCs w:val="22"/>
          <w:lang w:val="es-ES"/>
        </w:rPr>
      </w:pPr>
    </w:p>
    <w:p w:rsidR="00083762" w:rsidRPr="00081933" w:rsidRDefault="00083762" w:rsidP="00083762">
      <w:pPr>
        <w:autoSpaceDE w:val="0"/>
        <w:autoSpaceDN w:val="0"/>
        <w:adjustRightInd w:val="0"/>
        <w:spacing w:after="0"/>
        <w:rPr>
          <w:rFonts w:ascii="Myriad Pro" w:hAnsi="Myriad Pro" w:cs="Cambria,Bold"/>
          <w:b/>
          <w:bCs/>
          <w:sz w:val="22"/>
          <w:szCs w:val="22"/>
          <w:lang w:val="es-ES"/>
        </w:rPr>
      </w:pPr>
      <w:r w:rsidRPr="00081933">
        <w:rPr>
          <w:rFonts w:ascii="Myriad Pro" w:hAnsi="Myriad Pro" w:cs="Cambria,Bold"/>
          <w:b/>
          <w:bCs/>
          <w:sz w:val="22"/>
          <w:szCs w:val="22"/>
          <w:lang w:val="es-ES"/>
        </w:rPr>
        <w:t>Experto</w:t>
      </w:r>
      <w:r w:rsidR="00081933" w:rsidRPr="00081933">
        <w:rPr>
          <w:rFonts w:ascii="Myriad Pro" w:hAnsi="Myriad Pro" w:cs="Cambria,Bold"/>
          <w:b/>
          <w:bCs/>
          <w:sz w:val="22"/>
          <w:szCs w:val="22"/>
          <w:lang w:val="es-ES"/>
        </w:rPr>
        <w:t>/a</w:t>
      </w:r>
      <w:r w:rsidRPr="00081933">
        <w:rPr>
          <w:rFonts w:ascii="Myriad Pro" w:hAnsi="Myriad Pro" w:cs="Cambria,Bold"/>
          <w:b/>
          <w:bCs/>
          <w:sz w:val="22"/>
          <w:szCs w:val="22"/>
          <w:lang w:val="es-ES"/>
        </w:rPr>
        <w:t xml:space="preserve"> nacional (</w:t>
      </w:r>
      <w:r w:rsidR="00081933" w:rsidRPr="00081933">
        <w:rPr>
          <w:rFonts w:ascii="Myriad Pro" w:hAnsi="Myriad Pro" w:cs="Cambria,Bold"/>
          <w:b/>
          <w:bCs/>
          <w:sz w:val="22"/>
          <w:szCs w:val="22"/>
          <w:lang w:val="es-ES"/>
        </w:rPr>
        <w:t>expert</w:t>
      </w:r>
      <w:r w:rsidR="009D7EA8">
        <w:rPr>
          <w:rFonts w:ascii="Myriad Pro" w:hAnsi="Myriad Pro" w:cs="Cambria,Bold"/>
          <w:b/>
          <w:bCs/>
          <w:sz w:val="22"/>
          <w:szCs w:val="22"/>
          <w:lang w:val="es-ES"/>
        </w:rPr>
        <w:t>o</w:t>
      </w:r>
      <w:r w:rsidR="00081933" w:rsidRPr="00081933">
        <w:rPr>
          <w:rFonts w:ascii="Myriad Pro" w:hAnsi="Myriad Pro" w:cs="Cambria,Bold"/>
          <w:b/>
          <w:bCs/>
          <w:sz w:val="22"/>
          <w:szCs w:val="22"/>
          <w:lang w:val="es-ES"/>
        </w:rPr>
        <w:t>/a</w:t>
      </w:r>
      <w:r w:rsidRPr="00081933">
        <w:rPr>
          <w:rFonts w:ascii="Myriad Pro" w:hAnsi="Myriad Pro" w:cs="Cambria,Bold"/>
          <w:b/>
          <w:bCs/>
          <w:sz w:val="22"/>
          <w:szCs w:val="22"/>
          <w:lang w:val="es-ES"/>
        </w:rPr>
        <w:t>):</w:t>
      </w:r>
    </w:p>
    <w:p w:rsidR="006C3215" w:rsidRPr="0041672D" w:rsidRDefault="006C3215" w:rsidP="009D17FD">
      <w:pPr>
        <w:pStyle w:val="ListParagraph"/>
        <w:numPr>
          <w:ilvl w:val="0"/>
          <w:numId w:val="31"/>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Título universitario o post-universitario en el ámbito de las ciencias sociales (ciencias políticas, relaciones internacionales, economía, etc.) o carreras afines.</w:t>
      </w:r>
    </w:p>
    <w:p w:rsidR="006C3215" w:rsidRPr="006C3215" w:rsidRDefault="006C3215" w:rsidP="009D17FD">
      <w:pPr>
        <w:pStyle w:val="ListParagraph"/>
        <w:numPr>
          <w:ilvl w:val="0"/>
          <w:numId w:val="31"/>
        </w:numPr>
        <w:autoSpaceDE w:val="0"/>
        <w:autoSpaceDN w:val="0"/>
        <w:adjustRightInd w:val="0"/>
        <w:spacing w:after="0" w:line="240" w:lineRule="auto"/>
        <w:ind w:left="426"/>
        <w:jc w:val="both"/>
        <w:rPr>
          <w:rFonts w:ascii="Myriad Pro" w:hAnsi="Myriad Pro" w:cs="Cambria"/>
          <w:color w:val="000000" w:themeColor="text1"/>
          <w:lang w:val="es-ES"/>
        </w:rPr>
      </w:pPr>
      <w:r w:rsidRPr="000B58C5">
        <w:rPr>
          <w:rFonts w:ascii="Myriad Pro" w:hAnsi="Myriad Pro" w:cstheme="minorHAnsi"/>
          <w:lang w:val="es-ES"/>
        </w:rPr>
        <w:t xml:space="preserve">Conocimiento del contexto cubano </w:t>
      </w:r>
      <w:r>
        <w:rPr>
          <w:rFonts w:ascii="Myriad Pro" w:hAnsi="Myriad Pro" w:cstheme="minorHAnsi"/>
          <w:lang w:val="es-ES"/>
        </w:rPr>
        <w:t>en materia de desarrollo territorial y normativas vigentes</w:t>
      </w:r>
      <w:r w:rsidR="009E6613">
        <w:rPr>
          <w:rFonts w:ascii="Myriad Pro" w:hAnsi="Myriad Pro" w:cstheme="minorHAnsi"/>
          <w:lang w:val="es-ES"/>
        </w:rPr>
        <w:t>.</w:t>
      </w:r>
    </w:p>
    <w:p w:rsidR="00083762" w:rsidRPr="006C3215" w:rsidRDefault="004430E2" w:rsidP="009D17FD">
      <w:pPr>
        <w:pStyle w:val="ListParagraph"/>
        <w:numPr>
          <w:ilvl w:val="0"/>
          <w:numId w:val="31"/>
        </w:numPr>
        <w:autoSpaceDE w:val="0"/>
        <w:autoSpaceDN w:val="0"/>
        <w:adjustRightInd w:val="0"/>
        <w:spacing w:after="0" w:line="240" w:lineRule="auto"/>
        <w:ind w:left="426"/>
        <w:jc w:val="both"/>
        <w:rPr>
          <w:rFonts w:ascii="Myriad Pro" w:hAnsi="Myriad Pro" w:cs="Cambria"/>
          <w:color w:val="000000" w:themeColor="text1"/>
          <w:lang w:val="es-ES"/>
        </w:rPr>
      </w:pPr>
      <w:r w:rsidRPr="006C3215">
        <w:rPr>
          <w:rFonts w:ascii="Myriad Pro" w:hAnsi="Myriad Pro" w:cs="Cambria"/>
          <w:color w:val="000000"/>
          <w:lang w:val="es-ES"/>
        </w:rPr>
        <w:t>Experto con 5</w:t>
      </w:r>
      <w:r w:rsidR="00083762" w:rsidRPr="006C3215">
        <w:rPr>
          <w:rFonts w:ascii="Myriad Pro" w:hAnsi="Myriad Pro" w:cs="Cambria"/>
          <w:color w:val="000000"/>
          <w:lang w:val="es-ES"/>
        </w:rPr>
        <w:t xml:space="preserve"> años de experiencia en proyectos de desarrollo</w:t>
      </w:r>
      <w:r w:rsidR="00F57DD5" w:rsidRPr="006C3215">
        <w:rPr>
          <w:rFonts w:ascii="Myriad Pro" w:hAnsi="Myriad Pro" w:cs="Cambria"/>
          <w:color w:val="000000"/>
          <w:lang w:val="es-ES"/>
        </w:rPr>
        <w:t xml:space="preserve"> territorial</w:t>
      </w:r>
      <w:r w:rsidR="006C3215">
        <w:rPr>
          <w:rFonts w:ascii="Myriad Pro" w:hAnsi="Myriad Pro" w:cs="Cambria"/>
          <w:color w:val="000000"/>
          <w:lang w:val="es-ES"/>
        </w:rPr>
        <w:t xml:space="preserve"> y cooperación internacional en las temáticas del Proyecto a evaluar, con énfasis en</w:t>
      </w:r>
      <w:r w:rsidR="00083762" w:rsidRPr="006C3215">
        <w:rPr>
          <w:rFonts w:ascii="Myriad Pro" w:hAnsi="Myriad Pro" w:cs="Cambria"/>
          <w:color w:val="000000"/>
          <w:lang w:val="es-ES"/>
        </w:rPr>
        <w:t xml:space="preserve"> </w:t>
      </w:r>
      <w:r w:rsidR="006C3215" w:rsidRPr="006C3215">
        <w:rPr>
          <w:rFonts w:ascii="Myriad Pro" w:hAnsi="Myriad Pro" w:cs="Cambria"/>
          <w:color w:val="000000"/>
          <w:lang w:val="es-ES"/>
        </w:rPr>
        <w:t>desarrollo territorial</w:t>
      </w:r>
      <w:r w:rsidR="006C3215">
        <w:rPr>
          <w:rFonts w:ascii="Myriad Pro" w:hAnsi="Myriad Pro" w:cs="Cambria"/>
          <w:color w:val="000000"/>
          <w:lang w:val="es-ES"/>
        </w:rPr>
        <w:t xml:space="preserve">, </w:t>
      </w:r>
      <w:r w:rsidR="00083762" w:rsidRPr="006C3215">
        <w:rPr>
          <w:rFonts w:ascii="Myriad Pro" w:hAnsi="Myriad Pro" w:cs="Cambria"/>
          <w:color w:val="000000"/>
          <w:lang w:val="es-ES"/>
        </w:rPr>
        <w:t xml:space="preserve">fortalecimiento de capacidades, financiación para el desarrollo, </w:t>
      </w:r>
      <w:r w:rsidR="002421B5" w:rsidRPr="006C3215">
        <w:rPr>
          <w:rFonts w:ascii="Myriad Pro" w:hAnsi="Myriad Pro" w:cs="Cambria"/>
          <w:color w:val="000000"/>
          <w:lang w:val="es-ES"/>
        </w:rPr>
        <w:t>desarrollo socio económico</w:t>
      </w:r>
      <w:r w:rsidR="00083762" w:rsidRPr="006C3215">
        <w:rPr>
          <w:rFonts w:ascii="Myriad Pro" w:hAnsi="Myriad Pro" w:cs="Cambria"/>
          <w:color w:val="000000"/>
          <w:lang w:val="es-ES"/>
        </w:rPr>
        <w:t>;</w:t>
      </w:r>
    </w:p>
    <w:p w:rsidR="00083762" w:rsidRPr="004B0595" w:rsidRDefault="00083762" w:rsidP="009D17FD">
      <w:pPr>
        <w:pStyle w:val="ListParagraph"/>
        <w:numPr>
          <w:ilvl w:val="0"/>
          <w:numId w:val="31"/>
        </w:numPr>
        <w:autoSpaceDE w:val="0"/>
        <w:autoSpaceDN w:val="0"/>
        <w:adjustRightInd w:val="0"/>
        <w:spacing w:after="0" w:line="240" w:lineRule="auto"/>
        <w:ind w:left="426"/>
        <w:jc w:val="both"/>
        <w:rPr>
          <w:rFonts w:ascii="Myriad Pro" w:hAnsi="Myriad Pro" w:cs="Cambria"/>
          <w:lang w:val="es-ES"/>
        </w:rPr>
      </w:pPr>
      <w:r w:rsidRPr="004B0595">
        <w:rPr>
          <w:rFonts w:ascii="Myriad Pro" w:hAnsi="Myriad Pro" w:cs="Cambria"/>
          <w:lang w:val="es-ES"/>
        </w:rPr>
        <w:t>Sen</w:t>
      </w:r>
      <w:r w:rsidR="004430E2" w:rsidRPr="004B0595">
        <w:rPr>
          <w:rFonts w:ascii="Myriad Pro" w:hAnsi="Myriad Pro" w:cs="Cambria"/>
          <w:lang w:val="es-ES"/>
        </w:rPr>
        <w:t>sibilidad en el tema de género</w:t>
      </w:r>
      <w:r w:rsidRPr="004B0595">
        <w:rPr>
          <w:rFonts w:ascii="Myriad Pro" w:hAnsi="Myriad Pro" w:cs="Cambria"/>
          <w:lang w:val="es-ES"/>
        </w:rPr>
        <w:t xml:space="preserve"> y conocimiento general sobre las relaciones de género en Cuba, sus fortalezas y desafíos. </w:t>
      </w:r>
    </w:p>
    <w:p w:rsidR="00081933" w:rsidRPr="004B0595" w:rsidRDefault="00081933" w:rsidP="00081933">
      <w:pPr>
        <w:pStyle w:val="ListParagraph"/>
        <w:numPr>
          <w:ilvl w:val="0"/>
          <w:numId w:val="31"/>
        </w:numPr>
        <w:autoSpaceDE w:val="0"/>
        <w:autoSpaceDN w:val="0"/>
        <w:adjustRightInd w:val="0"/>
        <w:spacing w:after="0" w:line="240" w:lineRule="auto"/>
        <w:ind w:left="450"/>
        <w:jc w:val="both"/>
        <w:rPr>
          <w:rFonts w:ascii="Myriad Pro" w:hAnsi="Myriad Pro" w:cs="Cambria"/>
          <w:lang w:val="es-ES"/>
        </w:rPr>
      </w:pPr>
      <w:r>
        <w:rPr>
          <w:rFonts w:ascii="Myriad Pro" w:hAnsi="Myriad Pro" w:cs="Cambria"/>
          <w:lang w:val="es-ES"/>
        </w:rPr>
        <w:t xml:space="preserve">Candidaturas de mujeres son bienvenidas. El PNUD apoya y no discrimina por sexo, raza, religión, origen y etnias. </w:t>
      </w:r>
    </w:p>
    <w:p w:rsidR="00083762" w:rsidRPr="0041672D" w:rsidRDefault="00083762" w:rsidP="00083762">
      <w:pPr>
        <w:autoSpaceDE w:val="0"/>
        <w:autoSpaceDN w:val="0"/>
        <w:adjustRightInd w:val="0"/>
        <w:spacing w:after="0"/>
        <w:rPr>
          <w:rFonts w:ascii="Myriad Pro" w:hAnsi="Myriad Pro" w:cs="Cambria"/>
          <w:sz w:val="22"/>
          <w:szCs w:val="22"/>
          <w:lang w:val="es-ES"/>
        </w:rPr>
      </w:pPr>
    </w:p>
    <w:p w:rsidR="00B51369" w:rsidRPr="00273A19" w:rsidRDefault="00083762" w:rsidP="00B51369">
      <w:pPr>
        <w:spacing w:after="5" w:line="247" w:lineRule="auto"/>
        <w:ind w:right="45"/>
        <w:rPr>
          <w:rFonts w:ascii="Myriad Pro" w:hAnsi="Myriad Pro"/>
          <w:sz w:val="22"/>
          <w:szCs w:val="22"/>
          <w:lang w:val="es-ES"/>
        </w:rPr>
      </w:pPr>
      <w:r w:rsidRPr="0041672D">
        <w:rPr>
          <w:rFonts w:ascii="Myriad Pro" w:eastAsiaTheme="minorHAnsi" w:hAnsi="Myriad Pro" w:cs="Cambria"/>
          <w:color w:val="000000" w:themeColor="text1"/>
          <w:sz w:val="22"/>
          <w:szCs w:val="22"/>
          <w:lang w:val="es-ES" w:eastAsia="en-US"/>
        </w:rPr>
        <w:t xml:space="preserve">La composición del equipo de expertos </w:t>
      </w:r>
      <w:r w:rsidR="00081933">
        <w:rPr>
          <w:rFonts w:ascii="Myriad Pro" w:eastAsiaTheme="minorHAnsi" w:hAnsi="Myriad Pro" w:cs="Cambria"/>
          <w:color w:val="000000" w:themeColor="text1"/>
          <w:sz w:val="22"/>
          <w:szCs w:val="22"/>
          <w:lang w:val="es-ES" w:eastAsia="en-US"/>
        </w:rPr>
        <w:t xml:space="preserve">y expertas </w:t>
      </w:r>
      <w:r w:rsidRPr="0041672D">
        <w:rPr>
          <w:rFonts w:ascii="Myriad Pro" w:eastAsiaTheme="minorHAnsi" w:hAnsi="Myriad Pro" w:cs="Cambria"/>
          <w:color w:val="000000" w:themeColor="text1"/>
          <w:sz w:val="22"/>
          <w:szCs w:val="22"/>
          <w:lang w:val="es-ES" w:eastAsia="en-US"/>
        </w:rPr>
        <w:t>deberá ser equilibrada para ofrecer una cobertura exhaustiva de los distintos aspectos de la evaluación de proyectos (métodos y técnicas de evaluación) que se exponen en los presentes Términos de Referencia, así como</w:t>
      </w:r>
      <w:r w:rsidR="00B51369">
        <w:rPr>
          <w:rFonts w:ascii="Myriad Pro" w:eastAsiaTheme="minorHAnsi" w:hAnsi="Myriad Pro" w:cs="Cambria"/>
          <w:color w:val="000000" w:themeColor="text1"/>
          <w:sz w:val="22"/>
          <w:szCs w:val="22"/>
          <w:lang w:val="es-ES" w:eastAsia="en-US"/>
        </w:rPr>
        <w:t xml:space="preserve"> </w:t>
      </w:r>
      <w:r w:rsidR="00B51369" w:rsidRPr="00B51369">
        <w:rPr>
          <w:rFonts w:ascii="Myriad Pro" w:eastAsiaTheme="minorHAnsi" w:hAnsi="Myriad Pro" w:cs="Cambria"/>
          <w:color w:val="000000" w:themeColor="text1"/>
          <w:sz w:val="22"/>
          <w:szCs w:val="22"/>
          <w:lang w:val="es-ES" w:eastAsia="en-US"/>
        </w:rPr>
        <w:t xml:space="preserve">de los </w:t>
      </w:r>
      <w:r w:rsidR="00B51369" w:rsidRPr="00B51369">
        <w:rPr>
          <w:rFonts w:ascii="Myriad Pro" w:hAnsi="Myriad Pro"/>
          <w:sz w:val="22"/>
          <w:szCs w:val="22"/>
          <w:lang w:val="es-ES"/>
        </w:rPr>
        <w:t xml:space="preserve">temas transversales </w:t>
      </w:r>
      <w:r w:rsidR="00B51369">
        <w:rPr>
          <w:rFonts w:ascii="Myriad Pro" w:hAnsi="Myriad Pro"/>
          <w:sz w:val="22"/>
          <w:szCs w:val="22"/>
          <w:lang w:val="es-ES"/>
        </w:rPr>
        <w:t>pertinentes</w:t>
      </w:r>
      <w:r w:rsidR="00B51369" w:rsidRPr="00B51369">
        <w:rPr>
          <w:rFonts w:ascii="Myriad Pro" w:hAnsi="Myriad Pro"/>
          <w:sz w:val="22"/>
          <w:szCs w:val="22"/>
          <w:lang w:val="es-ES"/>
        </w:rPr>
        <w:t>, la igualdad de género, los derechos humanos, los grupos vulnerables</w:t>
      </w:r>
      <w:r w:rsidR="00B51369" w:rsidRPr="00273A19">
        <w:rPr>
          <w:rFonts w:ascii="Myriad Pro" w:hAnsi="Myriad Pro"/>
          <w:sz w:val="22"/>
          <w:szCs w:val="22"/>
          <w:lang w:val="es-ES"/>
        </w:rPr>
        <w:t xml:space="preserve"> o marginados y el principio de no dejar a nadie atrás. </w:t>
      </w:r>
    </w:p>
    <w:p w:rsidR="00B51369" w:rsidRDefault="00B51369" w:rsidP="00083762">
      <w:pPr>
        <w:autoSpaceDE w:val="0"/>
        <w:autoSpaceDN w:val="0"/>
        <w:adjustRightInd w:val="0"/>
        <w:spacing w:after="0"/>
        <w:rPr>
          <w:rFonts w:ascii="Myriad Pro" w:eastAsiaTheme="minorHAnsi" w:hAnsi="Myriad Pro" w:cs="Cambria"/>
          <w:color w:val="000000" w:themeColor="text1"/>
          <w:sz w:val="22"/>
          <w:szCs w:val="22"/>
          <w:lang w:val="es-ES" w:eastAsia="en-US"/>
        </w:rPr>
      </w:pPr>
    </w:p>
    <w:p w:rsidR="00083762" w:rsidRPr="0041672D" w:rsidRDefault="00083762" w:rsidP="00083762">
      <w:pPr>
        <w:autoSpaceDE w:val="0"/>
        <w:autoSpaceDN w:val="0"/>
        <w:adjustRightInd w:val="0"/>
        <w:spacing w:after="0"/>
        <w:rPr>
          <w:rFonts w:ascii="Myriad Pro" w:eastAsiaTheme="minorHAnsi" w:hAnsi="Myriad Pro" w:cs="Cambria"/>
          <w:color w:val="000000" w:themeColor="text1"/>
          <w:sz w:val="22"/>
          <w:szCs w:val="22"/>
          <w:lang w:val="es-ES" w:eastAsia="en-US"/>
        </w:rPr>
      </w:pPr>
      <w:r w:rsidRPr="0041672D">
        <w:rPr>
          <w:rFonts w:ascii="Myriad Pro" w:eastAsiaTheme="minorHAnsi" w:hAnsi="Myriad Pro" w:cs="Cambria"/>
          <w:color w:val="000000" w:themeColor="text1"/>
          <w:sz w:val="22"/>
          <w:szCs w:val="22"/>
          <w:lang w:val="es-ES" w:eastAsia="en-US"/>
        </w:rPr>
        <w:t>La selección de ambos/as expertos/as se realizará a través de procesos separados y paralelos, uno internacional y el otro a nivel nacional. En ambos casos podrán participar personas o instituciones, pero la selección se centrará en los requisitos de los/as expertos/as propuestos/as (y no de la institución).</w:t>
      </w:r>
    </w:p>
    <w:p w:rsidR="00681B0F" w:rsidRDefault="00681B0F" w:rsidP="00083762">
      <w:pPr>
        <w:pStyle w:val="ListParagraph"/>
        <w:autoSpaceDE w:val="0"/>
        <w:autoSpaceDN w:val="0"/>
        <w:adjustRightInd w:val="0"/>
        <w:spacing w:after="0" w:line="240" w:lineRule="auto"/>
        <w:ind w:left="426"/>
        <w:jc w:val="both"/>
        <w:rPr>
          <w:rFonts w:ascii="Myriad Pro" w:hAnsi="Myriad Pro" w:cs="Cambria"/>
          <w:color w:val="000000"/>
          <w:lang w:val="es-ES"/>
        </w:rPr>
      </w:pPr>
    </w:p>
    <w:p w:rsidR="00681B0F" w:rsidRPr="0041672D" w:rsidRDefault="00E56A64" w:rsidP="00FE14BB">
      <w:pPr>
        <w:numPr>
          <w:ilvl w:val="0"/>
          <w:numId w:val="14"/>
        </w:numPr>
        <w:spacing w:after="6" w:line="248" w:lineRule="auto"/>
        <w:ind w:right="34"/>
        <w:rPr>
          <w:rFonts w:ascii="Myriad Pro" w:hAnsi="Myriad Pro"/>
          <w:b/>
          <w:color w:val="4F81BD" w:themeColor="accent1"/>
          <w:sz w:val="22"/>
          <w:szCs w:val="22"/>
          <w:lang w:val="es-ES"/>
        </w:rPr>
      </w:pPr>
      <w:r w:rsidRPr="0041672D">
        <w:rPr>
          <w:rFonts w:ascii="Myriad Pro" w:hAnsi="Myriad Pro"/>
          <w:b/>
          <w:color w:val="4F81BD" w:themeColor="accent1"/>
          <w:sz w:val="22"/>
          <w:szCs w:val="22"/>
          <w:lang w:val="es-ES"/>
        </w:rPr>
        <w:t xml:space="preserve">ÉTICA DE LA EVALUACIÓN </w:t>
      </w:r>
    </w:p>
    <w:p w:rsidR="00081933" w:rsidRPr="00081933" w:rsidRDefault="00081933" w:rsidP="00081933">
      <w:pPr>
        <w:spacing w:after="44"/>
        <w:ind w:right="45"/>
        <w:rPr>
          <w:rFonts w:ascii="Myriad Pro" w:eastAsiaTheme="minorHAnsi" w:hAnsi="Myriad Pro" w:cs="Cambria"/>
          <w:color w:val="000000" w:themeColor="text1"/>
          <w:sz w:val="22"/>
          <w:szCs w:val="22"/>
          <w:lang w:val="es-ES" w:eastAsia="en-US"/>
        </w:rPr>
      </w:pPr>
      <w:r w:rsidRPr="00081933">
        <w:rPr>
          <w:rFonts w:ascii="Myriad Pro" w:eastAsiaTheme="minorHAnsi" w:hAnsi="Myriad Pro" w:cs="Cambria"/>
          <w:color w:val="000000" w:themeColor="text1"/>
          <w:sz w:val="22"/>
          <w:szCs w:val="22"/>
          <w:lang w:val="es-ES" w:eastAsia="en-US"/>
        </w:rPr>
        <w:t>Esta evaluación se llevará a cabo de acuerdo con los principios descritos en el documento Directrices Éticas para evaluaciones del UNEG</w:t>
      </w:r>
      <w:r w:rsidRPr="00081933">
        <w:rPr>
          <w:rFonts w:eastAsiaTheme="minorHAnsi" w:cs="Cambria"/>
          <w:color w:val="000000" w:themeColor="text1"/>
          <w:lang w:eastAsia="en-US"/>
        </w:rPr>
        <w:footnoteReference w:id="3"/>
      </w:r>
      <w:r w:rsidRPr="00081933">
        <w:rPr>
          <w:rFonts w:ascii="Myriad Pro" w:eastAsiaTheme="minorHAnsi" w:hAnsi="Myriad Pro" w:cs="Cambria"/>
          <w:color w:val="000000" w:themeColor="text1"/>
          <w:sz w:val="22"/>
          <w:szCs w:val="22"/>
          <w:lang w:val="es-ES" w:eastAsia="en-US"/>
        </w:rPr>
        <w:t xml:space="preserve">. Los/as consultores/as deben salvaguardar los derechos y la confidencialidad de quienes proveen información, las personas entrevistadas y las partes interesadas por medio de medidas encaminadas a garantizar el cumplimiento de los códigos jurídicos y otros códigos pertinentes que rijan la recopilación de datos y la elaboración de informes sobre estos. Los/as consultores/as también deben garantizar la seguridad de la información recopilada antes y después de la evaluación, así como los protocolos que velen por el anonimato y la confidencialidad de las fuentes de información, cuando proceda. De la misma forma, la información, los conocimientos y los datos recopilados en el proceso de evaluación solo se deben utilizar para la evaluación y no para otros usos, a menos que se obtenga la autorización expresa del PNUD y los asociados. </w:t>
      </w:r>
    </w:p>
    <w:p w:rsidR="003A3025" w:rsidRDefault="003A3025">
      <w:pPr>
        <w:spacing w:after="0"/>
        <w:jc w:val="left"/>
        <w:rPr>
          <w:rFonts w:ascii="Myriad Pro" w:hAnsi="Myriad Pro"/>
          <w:b/>
          <w:color w:val="4F81BD" w:themeColor="accent1"/>
          <w:sz w:val="22"/>
          <w:szCs w:val="22"/>
          <w:lang w:val="es-ES"/>
        </w:rPr>
      </w:pPr>
    </w:p>
    <w:p w:rsidR="00D23FF0" w:rsidRPr="0041672D" w:rsidRDefault="001932D9" w:rsidP="00FE14BB">
      <w:pPr>
        <w:pStyle w:val="BodyText"/>
        <w:numPr>
          <w:ilvl w:val="0"/>
          <w:numId w:val="14"/>
        </w:numPr>
        <w:spacing w:after="0"/>
        <w:contextualSpacing/>
        <w:jc w:val="left"/>
        <w:rPr>
          <w:rFonts w:ascii="Myriad Pro" w:hAnsi="Myriad Pro"/>
          <w:b/>
          <w:color w:val="4F81BD" w:themeColor="accent1"/>
          <w:sz w:val="22"/>
          <w:szCs w:val="22"/>
          <w:lang w:val="es-ES"/>
        </w:rPr>
      </w:pPr>
      <w:r>
        <w:rPr>
          <w:rFonts w:ascii="Myriad Pro" w:hAnsi="Myriad Pro"/>
          <w:b/>
          <w:color w:val="4F81BD" w:themeColor="accent1"/>
          <w:sz w:val="22"/>
          <w:szCs w:val="22"/>
          <w:lang w:val="es-ES"/>
        </w:rPr>
        <w:t>ACUERDOS DE EJECUCIÓN</w:t>
      </w:r>
    </w:p>
    <w:p w:rsidR="0014331E" w:rsidRPr="0041672D" w:rsidRDefault="0014331E" w:rsidP="0014331E">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La evaluación es gestionada por la Oficina del PNUD en Cuba</w:t>
      </w:r>
      <w:r w:rsidR="00CD3C58">
        <w:rPr>
          <w:rFonts w:ascii="Myriad Pro" w:hAnsi="Myriad Pro" w:cs="Cambria"/>
          <w:sz w:val="22"/>
          <w:szCs w:val="22"/>
          <w:lang w:val="es-ES"/>
        </w:rPr>
        <w:t xml:space="preserve"> </w:t>
      </w:r>
      <w:r w:rsidR="00CD3C58" w:rsidRPr="00CD3C58">
        <w:rPr>
          <w:rFonts w:ascii="Myriad Pro" w:hAnsi="Myriad Pro" w:cs="Cambria"/>
          <w:sz w:val="22"/>
          <w:szCs w:val="22"/>
          <w:lang w:val="es-ES"/>
        </w:rPr>
        <w:t>en calidad de principal implementador del proyecto</w:t>
      </w:r>
      <w:r w:rsidRPr="0041672D">
        <w:rPr>
          <w:rFonts w:ascii="Myriad Pro" w:hAnsi="Myriad Pro" w:cs="Cambria"/>
          <w:sz w:val="22"/>
          <w:szCs w:val="22"/>
          <w:lang w:val="es-ES"/>
        </w:rPr>
        <w:t xml:space="preserve">, con la activa participación del Grupo de Referencia constituido por miembros de las </w:t>
      </w:r>
      <w:r w:rsidR="00CA769F" w:rsidRPr="0041672D">
        <w:rPr>
          <w:rFonts w:ascii="Myriad Pro" w:hAnsi="Myriad Pro" w:cs="Cambria"/>
          <w:sz w:val="22"/>
          <w:szCs w:val="22"/>
          <w:lang w:val="es-ES"/>
        </w:rPr>
        <w:t>organizaciones</w:t>
      </w:r>
      <w:r w:rsidRPr="0041672D">
        <w:rPr>
          <w:rFonts w:ascii="Myriad Pro" w:hAnsi="Myriad Pro" w:cs="Cambria"/>
          <w:sz w:val="22"/>
          <w:szCs w:val="22"/>
          <w:lang w:val="es-ES"/>
        </w:rPr>
        <w:t xml:space="preserve"> </w:t>
      </w:r>
      <w:r w:rsidR="00CA769F" w:rsidRPr="0041672D">
        <w:rPr>
          <w:rFonts w:ascii="Myriad Pro" w:hAnsi="Myriad Pro" w:cs="Cambria"/>
          <w:sz w:val="22"/>
          <w:szCs w:val="22"/>
          <w:lang w:val="es-ES"/>
        </w:rPr>
        <w:t>partícipes</w:t>
      </w:r>
      <w:r w:rsidRPr="0041672D">
        <w:rPr>
          <w:rFonts w:ascii="Myriad Pro" w:hAnsi="Myriad Pro" w:cs="Cambria"/>
          <w:sz w:val="22"/>
          <w:szCs w:val="22"/>
          <w:lang w:val="es-ES"/>
        </w:rPr>
        <w:t xml:space="preserve"> del proyecto (MEP, INIE, IPF, MINCEX, </w:t>
      </w:r>
      <w:r w:rsidR="00CA769F" w:rsidRPr="0041672D">
        <w:rPr>
          <w:rFonts w:ascii="Myriad Pro" w:hAnsi="Myriad Pro" w:cs="Cambria"/>
          <w:sz w:val="22"/>
          <w:szCs w:val="22"/>
          <w:lang w:val="es-ES"/>
        </w:rPr>
        <w:t xml:space="preserve">Instituciones asociadas a PADIT, </w:t>
      </w:r>
      <w:r w:rsidR="00F57DD5">
        <w:rPr>
          <w:rFonts w:ascii="Myriad Pro" w:hAnsi="Myriad Pro" w:cs="Cambria"/>
          <w:sz w:val="22"/>
          <w:szCs w:val="22"/>
          <w:lang w:val="es-ES"/>
        </w:rPr>
        <w:t>Gobiernos p</w:t>
      </w:r>
      <w:r w:rsidRPr="0041672D">
        <w:rPr>
          <w:rFonts w:ascii="Myriad Pro" w:hAnsi="Myriad Pro" w:cs="Cambria"/>
          <w:sz w:val="22"/>
          <w:szCs w:val="22"/>
          <w:lang w:val="es-ES"/>
        </w:rPr>
        <w:t>rovinciale</w:t>
      </w:r>
      <w:r w:rsidR="00CA769F" w:rsidRPr="0041672D">
        <w:rPr>
          <w:rFonts w:ascii="Myriad Pro" w:hAnsi="Myriad Pro" w:cs="Cambria"/>
          <w:sz w:val="22"/>
          <w:szCs w:val="22"/>
          <w:lang w:val="es-ES"/>
        </w:rPr>
        <w:t>s,</w:t>
      </w:r>
      <w:r w:rsidRPr="0041672D">
        <w:rPr>
          <w:rFonts w:ascii="Myriad Pro" w:hAnsi="Myriad Pro" w:cs="Cambria"/>
          <w:sz w:val="22"/>
          <w:szCs w:val="22"/>
          <w:lang w:val="es-ES"/>
        </w:rPr>
        <w:t xml:space="preserve"> COSUDE</w:t>
      </w:r>
      <w:r w:rsidR="00CA769F" w:rsidRPr="0041672D">
        <w:rPr>
          <w:rFonts w:ascii="Myriad Pro" w:hAnsi="Myriad Pro" w:cs="Cambria"/>
          <w:sz w:val="22"/>
          <w:szCs w:val="22"/>
          <w:lang w:val="es-ES"/>
        </w:rPr>
        <w:t>, Embajada de Italia y AICS</w:t>
      </w:r>
      <w:r w:rsidR="00CD3C58">
        <w:rPr>
          <w:rFonts w:ascii="Myriad Pro" w:hAnsi="Myriad Pro" w:cs="Cambria"/>
          <w:sz w:val="22"/>
          <w:szCs w:val="22"/>
          <w:lang w:val="es-ES"/>
        </w:rPr>
        <w:t xml:space="preserve">), </w:t>
      </w:r>
      <w:r w:rsidR="00CD3C58" w:rsidRPr="00CD3C58">
        <w:rPr>
          <w:rFonts w:ascii="Myriad Pro" w:hAnsi="Myriad Pro" w:cs="Cambria"/>
          <w:sz w:val="22"/>
          <w:szCs w:val="22"/>
          <w:lang w:val="es-ES"/>
        </w:rPr>
        <w:t>bajo la coordinación de la Gerencia y la Unidad de Monitoreo y Evaluación del PNUD en Cuba, encargados de supervisar la evaluación en nombre del PNUD.</w:t>
      </w:r>
    </w:p>
    <w:p w:rsidR="0014331E" w:rsidRPr="0041672D" w:rsidRDefault="0014331E" w:rsidP="0014331E">
      <w:pPr>
        <w:autoSpaceDE w:val="0"/>
        <w:autoSpaceDN w:val="0"/>
        <w:adjustRightInd w:val="0"/>
        <w:spacing w:after="0"/>
        <w:rPr>
          <w:rFonts w:ascii="Myriad Pro" w:hAnsi="Myriad Pro" w:cs="Cambria"/>
          <w:sz w:val="22"/>
          <w:szCs w:val="22"/>
          <w:lang w:val="es-ES"/>
        </w:rPr>
      </w:pPr>
    </w:p>
    <w:p w:rsidR="0014331E" w:rsidRPr="0041672D" w:rsidRDefault="0014331E" w:rsidP="0014331E">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Los miembros del Grupo de Referencia tienen como tareas principales:</w:t>
      </w:r>
    </w:p>
    <w:p w:rsidR="0014331E" w:rsidRPr="0041672D" w:rsidRDefault="0014331E" w:rsidP="009D17FD">
      <w:pPr>
        <w:pStyle w:val="ListParagraph"/>
        <w:numPr>
          <w:ilvl w:val="0"/>
          <w:numId w:val="23"/>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Desempeñar un papel de interfaz entre el equipo d</w:t>
      </w:r>
      <w:r w:rsidR="0067235F" w:rsidRPr="0041672D">
        <w:rPr>
          <w:rFonts w:ascii="Myriad Pro" w:hAnsi="Myriad Pro" w:cs="Cambria"/>
          <w:color w:val="000000"/>
          <w:lang w:val="es-ES"/>
        </w:rPr>
        <w:t>e la consultoría y el Proyecto.</w:t>
      </w:r>
    </w:p>
    <w:p w:rsidR="0014331E" w:rsidRPr="0041672D" w:rsidRDefault="0014331E" w:rsidP="009D17FD">
      <w:pPr>
        <w:pStyle w:val="ListParagraph"/>
        <w:numPr>
          <w:ilvl w:val="0"/>
          <w:numId w:val="23"/>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Recoger y resumir las opiniones de las organizaciones participantes que representan, adem</w:t>
      </w:r>
      <w:r w:rsidR="0067235F" w:rsidRPr="0041672D">
        <w:rPr>
          <w:rFonts w:ascii="Myriad Pro" w:hAnsi="Myriad Pro" w:cs="Cambria"/>
          <w:color w:val="000000"/>
          <w:lang w:val="es-ES"/>
        </w:rPr>
        <w:t>ás de los contactos bilaterales.</w:t>
      </w:r>
    </w:p>
    <w:p w:rsidR="0014331E" w:rsidRPr="0041672D" w:rsidRDefault="0067235F" w:rsidP="009D17FD">
      <w:pPr>
        <w:pStyle w:val="ListParagraph"/>
        <w:numPr>
          <w:ilvl w:val="0"/>
          <w:numId w:val="23"/>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Velar por</w:t>
      </w:r>
      <w:r w:rsidR="0014331E" w:rsidRPr="0041672D">
        <w:rPr>
          <w:rFonts w:ascii="Myriad Pro" w:hAnsi="Myriad Pro" w:cs="Cambria"/>
          <w:color w:val="000000"/>
          <w:lang w:val="es-ES"/>
        </w:rPr>
        <w:t xml:space="preserve">que </w:t>
      </w:r>
      <w:r w:rsidR="004430E2" w:rsidRPr="0041672D">
        <w:rPr>
          <w:rFonts w:ascii="Myriad Pro" w:hAnsi="Myriad Pro" w:cs="Cambria"/>
          <w:color w:val="000000"/>
          <w:lang w:val="es-ES"/>
        </w:rPr>
        <w:t>el equipo de evaluación</w:t>
      </w:r>
      <w:r w:rsidRPr="0041672D">
        <w:rPr>
          <w:rFonts w:ascii="Myriad Pro" w:hAnsi="Myriad Pro" w:cs="Cambria"/>
          <w:color w:val="000000"/>
          <w:lang w:val="es-ES"/>
        </w:rPr>
        <w:t xml:space="preserve"> </w:t>
      </w:r>
      <w:r w:rsidR="0014331E" w:rsidRPr="0041672D">
        <w:rPr>
          <w:rFonts w:ascii="Myriad Pro" w:hAnsi="Myriad Pro" w:cs="Cambria"/>
          <w:color w:val="000000"/>
          <w:lang w:val="es-ES"/>
        </w:rPr>
        <w:t>tenga acceso y pueda utilizar toda la información y la documentación útil relativa al Proyecto.</w:t>
      </w:r>
    </w:p>
    <w:p w:rsidR="0014331E" w:rsidRPr="0041672D" w:rsidRDefault="0014331E" w:rsidP="009D17FD">
      <w:pPr>
        <w:pStyle w:val="ListParagraph"/>
        <w:numPr>
          <w:ilvl w:val="0"/>
          <w:numId w:val="23"/>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 xml:space="preserve">Validar </w:t>
      </w:r>
      <w:r w:rsidR="0067235F" w:rsidRPr="0041672D">
        <w:rPr>
          <w:rFonts w:ascii="Myriad Pro" w:hAnsi="Myriad Pro" w:cs="Cambria"/>
          <w:color w:val="000000"/>
          <w:lang w:val="es-ES"/>
        </w:rPr>
        <w:t>las preguntas</w:t>
      </w:r>
      <w:r w:rsidRPr="0041672D">
        <w:rPr>
          <w:rFonts w:ascii="Myriad Pro" w:hAnsi="Myriad Pro" w:cs="Cambria"/>
          <w:color w:val="000000"/>
          <w:lang w:val="es-ES"/>
        </w:rPr>
        <w:t xml:space="preserve"> de la evaluación.</w:t>
      </w:r>
    </w:p>
    <w:p w:rsidR="00CA769F" w:rsidRPr="0041672D" w:rsidRDefault="0014331E" w:rsidP="009D17FD">
      <w:pPr>
        <w:pStyle w:val="ListParagraph"/>
        <w:numPr>
          <w:ilvl w:val="0"/>
          <w:numId w:val="23"/>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 xml:space="preserve">Examinar y comentar las notas y los informes presentados por </w:t>
      </w:r>
      <w:r w:rsidR="004430E2" w:rsidRPr="0041672D">
        <w:rPr>
          <w:rFonts w:ascii="Myriad Pro" w:hAnsi="Myriad Pro" w:cs="Cambria"/>
          <w:color w:val="000000"/>
          <w:lang w:val="es-ES"/>
        </w:rPr>
        <w:t xml:space="preserve">el equipo de </w:t>
      </w:r>
      <w:r w:rsidR="00F57DD5" w:rsidRPr="0041672D">
        <w:rPr>
          <w:rFonts w:ascii="Myriad Pro" w:hAnsi="Myriad Pro" w:cs="Cambria"/>
          <w:color w:val="000000"/>
          <w:lang w:val="es-ES"/>
        </w:rPr>
        <w:t>evaluación</w:t>
      </w:r>
      <w:r w:rsidRPr="0041672D">
        <w:rPr>
          <w:rFonts w:ascii="Myriad Pro" w:hAnsi="Myriad Pro" w:cs="Cambria"/>
          <w:color w:val="000000"/>
          <w:lang w:val="es-ES"/>
        </w:rPr>
        <w:t>.</w:t>
      </w:r>
    </w:p>
    <w:p w:rsidR="00375FED" w:rsidRPr="00793E81" w:rsidRDefault="00CA769F" w:rsidP="009D17FD">
      <w:pPr>
        <w:pStyle w:val="ListParagraph"/>
        <w:numPr>
          <w:ilvl w:val="0"/>
          <w:numId w:val="23"/>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P</w:t>
      </w:r>
      <w:r w:rsidR="0014331E" w:rsidRPr="0041672D">
        <w:rPr>
          <w:rFonts w:ascii="Myriad Pro" w:hAnsi="Myriad Pro" w:cs="Cambria"/>
          <w:lang w:val="es-ES"/>
        </w:rPr>
        <w:t>articipar en la retroalimentación de</w:t>
      </w:r>
      <w:r w:rsidR="00D25115">
        <w:rPr>
          <w:rFonts w:ascii="Myriad Pro" w:hAnsi="Myriad Pro" w:cs="Cambria"/>
          <w:lang w:val="es-ES"/>
        </w:rPr>
        <w:t xml:space="preserve"> las propuestas presentadas para scaling up y sostenibilidad de PADIT,</w:t>
      </w:r>
      <w:r w:rsidR="0014331E" w:rsidRPr="0041672D">
        <w:rPr>
          <w:rFonts w:ascii="Myriad Pro" w:hAnsi="Myriad Pro" w:cs="Cambria"/>
          <w:lang w:val="es-ES"/>
        </w:rPr>
        <w:t xml:space="preserve"> los hallazgos, las conclusiones, las lecciones aprendidas y las recomendaciones resultantes de la evaluación.</w:t>
      </w:r>
    </w:p>
    <w:p w:rsidR="00092FE5" w:rsidRDefault="00092FE5" w:rsidP="00793E81">
      <w:pPr>
        <w:autoSpaceDE w:val="0"/>
        <w:autoSpaceDN w:val="0"/>
        <w:adjustRightInd w:val="0"/>
        <w:spacing w:after="0"/>
        <w:rPr>
          <w:rFonts w:ascii="Myriad Pro" w:hAnsi="Myriad Pro" w:cs="Cambria"/>
          <w:lang w:val="es-ES"/>
        </w:rPr>
      </w:pPr>
    </w:p>
    <w:p w:rsidR="00092FE5" w:rsidRPr="00793E81" w:rsidRDefault="00092FE5" w:rsidP="00793E81">
      <w:pPr>
        <w:autoSpaceDE w:val="0"/>
        <w:autoSpaceDN w:val="0"/>
        <w:adjustRightInd w:val="0"/>
        <w:spacing w:after="0"/>
        <w:rPr>
          <w:rFonts w:ascii="Myriad Pro" w:hAnsi="Myriad Pro" w:cs="Cambria"/>
          <w:lang w:val="es-ES"/>
        </w:rPr>
      </w:pPr>
      <w:r w:rsidRPr="00793E81">
        <w:rPr>
          <w:rFonts w:ascii="Myriad Pro" w:eastAsiaTheme="minorHAnsi" w:hAnsi="Myriad Pro" w:cs="Cambria"/>
          <w:sz w:val="22"/>
          <w:szCs w:val="22"/>
          <w:lang w:val="es-ES" w:eastAsia="en-US"/>
        </w:rPr>
        <w:t xml:space="preserve">Teniendo en cuenta las actuales circunstancias epidemiológicas el ejercicio de evaluación deberá combinar la modalidad virtual y presencial. </w:t>
      </w:r>
      <w:r>
        <w:rPr>
          <w:rFonts w:ascii="Myriad Pro" w:eastAsiaTheme="minorHAnsi" w:hAnsi="Myriad Pro" w:cs="Cambria"/>
          <w:sz w:val="22"/>
          <w:szCs w:val="22"/>
          <w:lang w:val="es-ES" w:eastAsia="en-US"/>
        </w:rPr>
        <w:t>Se hará un mayor uso de herramientas virtuales para la comunicación, incluyendo creación en lo posible de grupos de trabajo vía</w:t>
      </w:r>
      <w:r w:rsidR="00793E81">
        <w:rPr>
          <w:rFonts w:ascii="Myriad Pro" w:eastAsiaTheme="minorHAnsi" w:hAnsi="Myriad Pro" w:cs="Cambria"/>
          <w:sz w:val="22"/>
          <w:szCs w:val="22"/>
          <w:lang w:val="es-ES" w:eastAsia="en-US"/>
        </w:rPr>
        <w:t xml:space="preserve"> W</w:t>
      </w:r>
      <w:r>
        <w:rPr>
          <w:rFonts w:ascii="Myriad Pro" w:eastAsiaTheme="minorHAnsi" w:hAnsi="Myriad Pro" w:cs="Cambria"/>
          <w:sz w:val="22"/>
          <w:szCs w:val="22"/>
          <w:lang w:val="es-ES" w:eastAsia="en-US"/>
        </w:rPr>
        <w:t>hat</w:t>
      </w:r>
      <w:r w:rsidR="00793E81">
        <w:rPr>
          <w:rFonts w:ascii="Myriad Pro" w:eastAsiaTheme="minorHAnsi" w:hAnsi="Myriad Pro" w:cs="Cambria"/>
          <w:sz w:val="22"/>
          <w:szCs w:val="22"/>
          <w:lang w:val="es-ES" w:eastAsia="en-US"/>
        </w:rPr>
        <w:t>sApp</w:t>
      </w:r>
      <w:r>
        <w:rPr>
          <w:rFonts w:ascii="Myriad Pro" w:eastAsiaTheme="minorHAnsi" w:hAnsi="Myriad Pro" w:cs="Cambria"/>
          <w:sz w:val="22"/>
          <w:szCs w:val="22"/>
          <w:lang w:val="es-ES" w:eastAsia="en-US"/>
        </w:rPr>
        <w:t xml:space="preserve"> para facilitar el intercambio oportuno de información, entre otros.</w:t>
      </w:r>
    </w:p>
    <w:p w:rsidR="0014331E" w:rsidRPr="0041672D" w:rsidRDefault="0014331E" w:rsidP="0014331E">
      <w:pPr>
        <w:pStyle w:val="BodyText"/>
        <w:spacing w:after="0"/>
        <w:ind w:left="1080"/>
        <w:contextualSpacing/>
        <w:jc w:val="left"/>
        <w:rPr>
          <w:rFonts w:ascii="Myriad Pro" w:hAnsi="Myriad Pro"/>
          <w:b/>
          <w:sz w:val="22"/>
          <w:szCs w:val="22"/>
          <w:lang w:val="es-ES"/>
        </w:rPr>
      </w:pPr>
    </w:p>
    <w:p w:rsidR="001A1EE4" w:rsidRPr="0041672D" w:rsidRDefault="001A1EE4"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El proceso de la evaluación deberá realizarse de acuerdo a la metodología consensuada entre las partes, a partir de los documentos aprobados por </w:t>
      </w:r>
      <w:r w:rsidR="00187700" w:rsidRPr="0041672D">
        <w:rPr>
          <w:rFonts w:ascii="Myriad Pro" w:hAnsi="Myriad Pro" w:cs="Cambria"/>
          <w:sz w:val="22"/>
          <w:szCs w:val="22"/>
          <w:lang w:val="es-ES"/>
        </w:rPr>
        <w:t>el PNUD</w:t>
      </w:r>
      <w:r w:rsidR="00187700">
        <w:rPr>
          <w:rFonts w:ascii="Myriad Pro" w:hAnsi="Myriad Pro" w:cs="Cambria"/>
          <w:color w:val="000000" w:themeColor="text1"/>
          <w:sz w:val="22"/>
          <w:szCs w:val="22"/>
          <w:lang w:val="es-ES"/>
        </w:rPr>
        <w:t xml:space="preserve">, </w:t>
      </w:r>
      <w:r w:rsidRPr="0041672D">
        <w:rPr>
          <w:rFonts w:ascii="Myriad Pro" w:hAnsi="Myriad Pro" w:cs="Cambria"/>
          <w:color w:val="000000" w:themeColor="text1"/>
          <w:sz w:val="22"/>
          <w:szCs w:val="22"/>
          <w:lang w:val="es-ES"/>
        </w:rPr>
        <w:t>COSUDE</w:t>
      </w:r>
      <w:r w:rsidRPr="0041672D">
        <w:rPr>
          <w:rFonts w:ascii="Myriad Pro" w:hAnsi="Myriad Pro" w:cs="Cambria"/>
          <w:sz w:val="22"/>
          <w:szCs w:val="22"/>
          <w:lang w:val="es-ES"/>
        </w:rPr>
        <w:t>, AICS</w:t>
      </w:r>
      <w:r w:rsidR="00187700">
        <w:rPr>
          <w:rFonts w:ascii="Myriad Pro" w:hAnsi="Myriad Pro" w:cs="Cambria"/>
          <w:sz w:val="22"/>
          <w:szCs w:val="22"/>
          <w:lang w:val="es-ES"/>
        </w:rPr>
        <w:t xml:space="preserve"> y</w:t>
      </w:r>
      <w:r w:rsidRPr="0041672D">
        <w:rPr>
          <w:rFonts w:ascii="Myriad Pro" w:hAnsi="Myriad Pro" w:cs="Cambria"/>
          <w:sz w:val="22"/>
          <w:szCs w:val="22"/>
          <w:lang w:val="es-ES"/>
        </w:rPr>
        <w:t xml:space="preserve"> el MINCEX y, y se desarrollará en </w:t>
      </w:r>
      <w:r w:rsidR="00F57DD5">
        <w:rPr>
          <w:rFonts w:ascii="Myriad Pro" w:hAnsi="Myriad Pro" w:cs="Cambria"/>
          <w:sz w:val="22"/>
          <w:szCs w:val="22"/>
          <w:lang w:val="es-ES"/>
        </w:rPr>
        <w:t>cuatro</w:t>
      </w:r>
      <w:r w:rsidRPr="0041672D">
        <w:rPr>
          <w:rFonts w:ascii="Myriad Pro" w:hAnsi="Myriad Pro" w:cs="Cambria"/>
          <w:sz w:val="22"/>
          <w:szCs w:val="22"/>
          <w:lang w:val="es-ES"/>
        </w:rPr>
        <w:t xml:space="preserve"> fases: documental, </w:t>
      </w:r>
      <w:r w:rsidR="00F57DD5">
        <w:rPr>
          <w:rFonts w:ascii="Myriad Pro" w:hAnsi="Myriad Pro" w:cs="Cambria"/>
          <w:sz w:val="22"/>
          <w:szCs w:val="22"/>
          <w:lang w:val="es-ES"/>
        </w:rPr>
        <w:t>de diálogo con los actores involucrados y de síntesis y socialización,</w:t>
      </w:r>
      <w:r w:rsidRPr="0041672D">
        <w:rPr>
          <w:rFonts w:ascii="Myriad Pro" w:hAnsi="Myriad Pro" w:cs="Cambria"/>
          <w:sz w:val="22"/>
          <w:szCs w:val="22"/>
          <w:lang w:val="es-ES"/>
        </w:rPr>
        <w:t xml:space="preserve"> como se describe a continuación:</w:t>
      </w:r>
    </w:p>
    <w:p w:rsidR="001A1EE4" w:rsidRPr="0041672D" w:rsidRDefault="001A1EE4" w:rsidP="001A1EE4">
      <w:pPr>
        <w:autoSpaceDE w:val="0"/>
        <w:autoSpaceDN w:val="0"/>
        <w:adjustRightInd w:val="0"/>
        <w:spacing w:after="0"/>
        <w:rPr>
          <w:rFonts w:ascii="Myriad Pro" w:hAnsi="Myriad Pro" w:cs="Cambria"/>
          <w:sz w:val="22"/>
          <w:szCs w:val="22"/>
          <w:lang w:val="es-ES"/>
        </w:rPr>
      </w:pPr>
    </w:p>
    <w:p w:rsidR="001A1EE4" w:rsidRPr="0041672D" w:rsidRDefault="001A1EE4" w:rsidP="009D17FD">
      <w:pPr>
        <w:pStyle w:val="ListParagraph"/>
        <w:numPr>
          <w:ilvl w:val="0"/>
          <w:numId w:val="28"/>
        </w:numPr>
        <w:autoSpaceDE w:val="0"/>
        <w:autoSpaceDN w:val="0"/>
        <w:adjustRightInd w:val="0"/>
        <w:spacing w:after="0"/>
        <w:ind w:left="1350" w:hanging="270"/>
        <w:rPr>
          <w:rFonts w:ascii="Myriad Pro" w:hAnsi="Myriad Pro" w:cs="Cambria,Bold"/>
          <w:b/>
          <w:bCs/>
          <w:color w:val="4F81BD" w:themeColor="accent1"/>
          <w:lang w:val="es-ES"/>
        </w:rPr>
      </w:pPr>
      <w:r w:rsidRPr="0041672D">
        <w:rPr>
          <w:rFonts w:ascii="Myriad Pro" w:hAnsi="Myriad Pro" w:cs="Cambria,Bold"/>
          <w:b/>
          <w:bCs/>
          <w:color w:val="4F81BD" w:themeColor="accent1"/>
          <w:lang w:val="es-ES"/>
        </w:rPr>
        <w:t>FASE DOCUMENTAL</w:t>
      </w:r>
    </w:p>
    <w:p w:rsidR="001A1EE4" w:rsidRPr="0041672D" w:rsidRDefault="001A1EE4"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Durante esta fase, se deberán examinar los documentos de programación pertinentes, así como los </w:t>
      </w:r>
      <w:r w:rsidR="00233FCD" w:rsidRPr="0041672D">
        <w:rPr>
          <w:rFonts w:ascii="Myriad Pro" w:hAnsi="Myriad Pro" w:cs="Cambria"/>
          <w:sz w:val="22"/>
          <w:szCs w:val="22"/>
          <w:lang w:val="es-ES"/>
        </w:rPr>
        <w:t>documentos que conforma</w:t>
      </w:r>
      <w:r w:rsidRPr="0041672D">
        <w:rPr>
          <w:rFonts w:ascii="Myriad Pro" w:hAnsi="Myriad Pro" w:cs="Cambria"/>
          <w:sz w:val="22"/>
          <w:szCs w:val="22"/>
          <w:lang w:val="es-ES"/>
        </w:rPr>
        <w:t>n el marco estratégico</w:t>
      </w:r>
      <w:r w:rsidR="00600833" w:rsidRPr="0041672D">
        <w:rPr>
          <w:rFonts w:ascii="Myriad Pro" w:hAnsi="Myriad Pro" w:cs="Cambria"/>
          <w:sz w:val="22"/>
          <w:szCs w:val="22"/>
          <w:lang w:val="es-ES"/>
        </w:rPr>
        <w:t xml:space="preserve"> de PADIT</w:t>
      </w:r>
      <w:r w:rsidR="00233FCD" w:rsidRPr="0041672D">
        <w:rPr>
          <w:rFonts w:ascii="Myriad Pro" w:hAnsi="Myriad Pro" w:cs="Cambria"/>
          <w:sz w:val="22"/>
          <w:szCs w:val="22"/>
          <w:lang w:val="es-ES"/>
        </w:rPr>
        <w:t>. E</w:t>
      </w:r>
      <w:r w:rsidR="004430E2" w:rsidRPr="0041672D">
        <w:rPr>
          <w:rFonts w:ascii="Myriad Pro" w:hAnsi="Myriad Pro" w:cs="Cambria"/>
          <w:sz w:val="22"/>
          <w:szCs w:val="22"/>
          <w:lang w:val="es-ES"/>
        </w:rPr>
        <w:t>l equipo de evaluación</w:t>
      </w:r>
      <w:r w:rsidRPr="0041672D">
        <w:rPr>
          <w:rFonts w:ascii="Myriad Pro" w:hAnsi="Myriad Pro" w:cs="Cambria"/>
          <w:sz w:val="22"/>
          <w:szCs w:val="22"/>
          <w:lang w:val="es-ES"/>
        </w:rPr>
        <w:t xml:space="preserve"> deberá analizar el marco lógico correspondiente.</w:t>
      </w:r>
    </w:p>
    <w:p w:rsidR="001A1EE4" w:rsidRPr="0041672D" w:rsidRDefault="001A1EE4" w:rsidP="001A1EE4">
      <w:pPr>
        <w:autoSpaceDE w:val="0"/>
        <w:autoSpaceDN w:val="0"/>
        <w:adjustRightInd w:val="0"/>
        <w:spacing w:after="0"/>
        <w:rPr>
          <w:rFonts w:ascii="Myriad Pro" w:hAnsi="Myriad Pro" w:cs="Cambria"/>
          <w:sz w:val="22"/>
          <w:szCs w:val="22"/>
          <w:lang w:val="es-ES"/>
        </w:rPr>
      </w:pPr>
    </w:p>
    <w:p w:rsidR="001A1EE4" w:rsidRPr="0041672D" w:rsidRDefault="001A1EE4"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Sobre la base</w:t>
      </w:r>
      <w:r w:rsidR="0026321F" w:rsidRPr="0041672D">
        <w:rPr>
          <w:rFonts w:ascii="Myriad Pro" w:hAnsi="Myriad Pro" w:cs="Cambria"/>
          <w:sz w:val="22"/>
          <w:szCs w:val="22"/>
          <w:lang w:val="es-ES"/>
        </w:rPr>
        <w:t xml:space="preserve"> de la información recogida, e</w:t>
      </w:r>
      <w:r w:rsidR="004430E2" w:rsidRPr="0041672D">
        <w:rPr>
          <w:rFonts w:ascii="Myriad Pro" w:hAnsi="Myriad Pro" w:cs="Cambria"/>
          <w:sz w:val="22"/>
          <w:szCs w:val="22"/>
          <w:lang w:val="es-ES"/>
        </w:rPr>
        <w:t xml:space="preserve">l equipo </w:t>
      </w:r>
      <w:r w:rsidR="00F57DD5">
        <w:rPr>
          <w:rFonts w:ascii="Myriad Pro" w:hAnsi="Myriad Pro" w:cs="Cambria"/>
          <w:sz w:val="22"/>
          <w:szCs w:val="22"/>
          <w:lang w:val="es-ES"/>
        </w:rPr>
        <w:t>evaluador</w:t>
      </w:r>
      <w:r w:rsidR="0026321F" w:rsidRPr="0041672D">
        <w:rPr>
          <w:rFonts w:ascii="Myriad Pro" w:hAnsi="Myriad Pro" w:cs="Cambria"/>
          <w:sz w:val="22"/>
          <w:szCs w:val="22"/>
          <w:lang w:val="es-ES"/>
        </w:rPr>
        <w:t xml:space="preserve"> </w:t>
      </w:r>
      <w:r w:rsidRPr="0041672D">
        <w:rPr>
          <w:rFonts w:ascii="Myriad Pro" w:hAnsi="Myriad Pro" w:cs="Cambria"/>
          <w:sz w:val="22"/>
          <w:szCs w:val="22"/>
          <w:lang w:val="es-ES"/>
        </w:rPr>
        <w:t>deberá:</w:t>
      </w:r>
    </w:p>
    <w:p w:rsidR="001A1EE4" w:rsidRPr="0041672D" w:rsidRDefault="001A1EE4" w:rsidP="009D17FD">
      <w:pPr>
        <w:pStyle w:val="ListParagraph"/>
        <w:numPr>
          <w:ilvl w:val="0"/>
          <w:numId w:val="25"/>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Analizar el contexto del proyecto;</w:t>
      </w:r>
    </w:p>
    <w:p w:rsidR="001A1EE4" w:rsidRPr="0041672D" w:rsidRDefault="001A1EE4" w:rsidP="009D17FD">
      <w:pPr>
        <w:pStyle w:val="ListParagraph"/>
        <w:numPr>
          <w:ilvl w:val="0"/>
          <w:numId w:val="25"/>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 xml:space="preserve">Analizar el marco lógico </w:t>
      </w:r>
      <w:r w:rsidR="00600833" w:rsidRPr="0041672D">
        <w:rPr>
          <w:rFonts w:ascii="Myriad Pro" w:hAnsi="Myriad Pro" w:cs="Cambria"/>
          <w:color w:val="000000"/>
          <w:lang w:val="es-ES"/>
        </w:rPr>
        <w:t xml:space="preserve">de </w:t>
      </w:r>
      <w:r w:rsidRPr="0041672D">
        <w:rPr>
          <w:rFonts w:ascii="Myriad Pro" w:hAnsi="Myriad Pro" w:cs="Cambria"/>
          <w:color w:val="000000"/>
          <w:lang w:val="es-ES"/>
        </w:rPr>
        <w:t xml:space="preserve">PADIT </w:t>
      </w:r>
      <w:r w:rsidR="0026321F" w:rsidRPr="0041672D">
        <w:rPr>
          <w:rFonts w:ascii="Myriad Pro" w:hAnsi="Myriad Pro" w:cs="Cambria"/>
          <w:color w:val="000000"/>
          <w:lang w:val="es-ES"/>
        </w:rPr>
        <w:t xml:space="preserve">oficializado por COSUDE y AICS </w:t>
      </w:r>
      <w:r w:rsidRPr="0041672D">
        <w:rPr>
          <w:rFonts w:ascii="Myriad Pro" w:hAnsi="Myriad Pro" w:cs="Cambria"/>
          <w:color w:val="000000"/>
          <w:lang w:val="es-ES"/>
        </w:rPr>
        <w:t>y l</w:t>
      </w:r>
      <w:r w:rsidR="00600833" w:rsidRPr="0041672D">
        <w:rPr>
          <w:rFonts w:ascii="Myriad Pro" w:hAnsi="Myriad Pro" w:cs="Cambria"/>
          <w:color w:val="000000"/>
          <w:lang w:val="es-ES"/>
        </w:rPr>
        <w:t xml:space="preserve">as matrices de planificación </w:t>
      </w:r>
      <w:r w:rsidRPr="0041672D">
        <w:rPr>
          <w:rFonts w:ascii="Myriad Pro" w:hAnsi="Myriad Pro" w:cs="Cambria"/>
          <w:color w:val="000000"/>
          <w:lang w:val="es-ES"/>
        </w:rPr>
        <w:t xml:space="preserve">de los </w:t>
      </w:r>
      <w:r w:rsidR="00600833" w:rsidRPr="0041672D">
        <w:rPr>
          <w:rFonts w:ascii="Myriad Pro" w:hAnsi="Myriad Pro" w:cs="Cambria"/>
          <w:color w:val="000000"/>
          <w:lang w:val="es-ES"/>
        </w:rPr>
        <w:t>PADIT</w:t>
      </w:r>
      <w:r w:rsidRPr="0041672D">
        <w:rPr>
          <w:rFonts w:ascii="Myriad Pro" w:hAnsi="Myriad Pro" w:cs="Cambria"/>
          <w:color w:val="000000"/>
          <w:lang w:val="es-ES"/>
        </w:rPr>
        <w:t xml:space="preserve"> territorial</w:t>
      </w:r>
      <w:r w:rsidR="00600833" w:rsidRPr="0041672D">
        <w:rPr>
          <w:rFonts w:ascii="Myriad Pro" w:hAnsi="Myriad Pro" w:cs="Cambria"/>
          <w:color w:val="000000"/>
          <w:lang w:val="es-ES"/>
        </w:rPr>
        <w:t>es</w:t>
      </w:r>
      <w:r w:rsidRPr="0041672D">
        <w:rPr>
          <w:rFonts w:ascii="Myriad Pro" w:hAnsi="Myriad Pro" w:cs="Cambria"/>
          <w:color w:val="000000"/>
          <w:lang w:val="es-ES"/>
        </w:rPr>
        <w:t>;</w:t>
      </w:r>
    </w:p>
    <w:p w:rsidR="001A1EE4" w:rsidRPr="0041672D" w:rsidRDefault="001A1EE4" w:rsidP="009D17FD">
      <w:pPr>
        <w:pStyle w:val="ListParagraph"/>
        <w:numPr>
          <w:ilvl w:val="0"/>
          <w:numId w:val="25"/>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Analizar el dispositivo de monitoreo y seguimiento con las respectivas fichas para el efecto 2, los marcos de desempeños y los informes existentes;</w:t>
      </w:r>
    </w:p>
    <w:p w:rsidR="00530DE8" w:rsidRPr="0041672D" w:rsidRDefault="00530DE8" w:rsidP="009D17FD">
      <w:pPr>
        <w:pStyle w:val="ListParagraph"/>
        <w:numPr>
          <w:ilvl w:val="0"/>
          <w:numId w:val="25"/>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Analizar los procesos formativos con énfasis en la modalidad virtual dado el nuevo escenario con la pandemia COVID19. Resultados logrados y lecciones aprendidas.</w:t>
      </w:r>
    </w:p>
    <w:p w:rsidR="00081933" w:rsidRPr="0041672D" w:rsidRDefault="00081933" w:rsidP="00081933">
      <w:pPr>
        <w:pStyle w:val="ListParagraph"/>
        <w:numPr>
          <w:ilvl w:val="0"/>
          <w:numId w:val="25"/>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Formular observaciones sobre las preguntas de evaluación (véase Apartado III arriba) o, si procede, proponer otra serie de preguntas de evaluación o un conjunto complementario de preguntas de evaluación, justificando su pertinencia. Determinar y compartir la metodología que en particular será utilizada en la evaluación, velando por la inclusión de</w:t>
      </w:r>
      <w:r>
        <w:rPr>
          <w:rFonts w:ascii="Myriad Pro" w:hAnsi="Myriad Pro" w:cs="Cambria"/>
          <w:color w:val="000000"/>
          <w:lang w:val="es-ES"/>
        </w:rPr>
        <w:t xml:space="preserve"> la perspectiva de</w:t>
      </w:r>
      <w:r w:rsidRPr="0041672D">
        <w:rPr>
          <w:rFonts w:ascii="Myriad Pro" w:hAnsi="Myriad Pro" w:cs="Cambria"/>
          <w:color w:val="000000"/>
          <w:lang w:val="es-ES"/>
        </w:rPr>
        <w:t xml:space="preserve"> género</w:t>
      </w:r>
      <w:r>
        <w:rPr>
          <w:rFonts w:ascii="Myriad Pro" w:hAnsi="Myriad Pro" w:cs="Cambria"/>
          <w:color w:val="000000"/>
          <w:lang w:val="es-ES"/>
        </w:rPr>
        <w:t xml:space="preserve"> en las herramientas de la evaluación y durante su desarrollo</w:t>
      </w:r>
      <w:r w:rsidRPr="0041672D">
        <w:rPr>
          <w:rFonts w:ascii="Myriad Pro" w:hAnsi="Myriad Pro" w:cs="Cambria"/>
          <w:color w:val="000000"/>
          <w:lang w:val="es-ES"/>
        </w:rPr>
        <w:t xml:space="preserve">. </w:t>
      </w:r>
    </w:p>
    <w:p w:rsidR="001A1EE4" w:rsidRPr="0041672D" w:rsidRDefault="001A1EE4" w:rsidP="009D17FD">
      <w:pPr>
        <w:pStyle w:val="ListParagraph"/>
        <w:numPr>
          <w:ilvl w:val="0"/>
          <w:numId w:val="25"/>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Desarrollar la evaluación en sub-preguntas, identificar indicadores provisionales, así como los medios para su comprobación y describir una estrategia de análisis.</w:t>
      </w:r>
    </w:p>
    <w:p w:rsidR="00CD1617" w:rsidRPr="0041672D" w:rsidRDefault="00CD1617" w:rsidP="009D17FD">
      <w:pPr>
        <w:pStyle w:val="ListParagraph"/>
        <w:numPr>
          <w:ilvl w:val="0"/>
          <w:numId w:val="25"/>
        </w:numPr>
        <w:autoSpaceDE w:val="0"/>
        <w:autoSpaceDN w:val="0"/>
        <w:adjustRightInd w:val="0"/>
        <w:spacing w:after="0"/>
        <w:ind w:left="426"/>
        <w:jc w:val="both"/>
        <w:rPr>
          <w:rFonts w:ascii="Myriad Pro" w:hAnsi="Myriad Pro" w:cs="Cambria"/>
          <w:color w:val="000000"/>
          <w:lang w:val="es-ES"/>
        </w:rPr>
      </w:pPr>
      <w:r w:rsidRPr="0041672D">
        <w:rPr>
          <w:rFonts w:ascii="Myriad Pro" w:hAnsi="Myriad Pro" w:cs="Cambria"/>
          <w:color w:val="000000"/>
          <w:lang w:val="es-ES"/>
        </w:rPr>
        <w:t>Presentar un Plan inicial de la evaluación mostrando lo que se evaluará, métodos propuestos; las fuentes de información propuestas, los procedimientos de recolección de datos</w:t>
      </w:r>
      <w:r w:rsidR="00D25115">
        <w:rPr>
          <w:rFonts w:ascii="Myriad Pro" w:hAnsi="Myriad Pro" w:cs="Cambria"/>
          <w:color w:val="000000"/>
          <w:lang w:val="es-ES"/>
        </w:rPr>
        <w:t xml:space="preserve"> y cronograma de trabajo en función de </w:t>
      </w:r>
      <w:r w:rsidRPr="0041672D">
        <w:rPr>
          <w:rFonts w:ascii="Myriad Pro" w:hAnsi="Myriad Pro" w:cs="Cambria"/>
          <w:color w:val="000000"/>
          <w:lang w:val="es-ES"/>
        </w:rPr>
        <w:t>los entregables</w:t>
      </w:r>
      <w:r w:rsidR="00D25115">
        <w:rPr>
          <w:rFonts w:ascii="Myriad Pro" w:hAnsi="Myriad Pro" w:cs="Cambria"/>
          <w:color w:val="000000"/>
          <w:lang w:val="es-ES"/>
        </w:rPr>
        <w:t xml:space="preserve"> requeridos.</w:t>
      </w:r>
    </w:p>
    <w:p w:rsidR="00CD1617" w:rsidRPr="0041672D" w:rsidRDefault="00CD1617" w:rsidP="009D17FD">
      <w:pPr>
        <w:pStyle w:val="ListParagraph"/>
        <w:numPr>
          <w:ilvl w:val="0"/>
          <w:numId w:val="25"/>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Presentar las preguntas de evaluación, indicando la información ya recopilada y sus limitaciones, proporcionar los primeros elementos de respuesta, precisar los puntos pendientes de tratar y las hipótesis pendientes de aprobación y describir un método completo para responder a la pregunta.</w:t>
      </w:r>
    </w:p>
    <w:p w:rsidR="00620720" w:rsidRPr="0041672D" w:rsidRDefault="00074829" w:rsidP="009D17FD">
      <w:pPr>
        <w:pStyle w:val="ListParagraph"/>
        <w:numPr>
          <w:ilvl w:val="0"/>
          <w:numId w:val="25"/>
        </w:numPr>
        <w:autoSpaceDE w:val="0"/>
        <w:autoSpaceDN w:val="0"/>
        <w:adjustRightInd w:val="0"/>
        <w:spacing w:after="0" w:line="240" w:lineRule="auto"/>
        <w:ind w:left="426"/>
        <w:jc w:val="both"/>
        <w:rPr>
          <w:rFonts w:ascii="Myriad Pro" w:hAnsi="Myriad Pro" w:cs="Cambria"/>
          <w:lang w:val="es-ES"/>
        </w:rPr>
      </w:pPr>
      <w:r w:rsidRPr="0041672D">
        <w:rPr>
          <w:rFonts w:ascii="Myriad Pro" w:hAnsi="Myriad Pro" w:cs="Cambria"/>
          <w:color w:val="000000"/>
          <w:lang w:val="es-ES"/>
        </w:rPr>
        <w:t>Presentar una lista orientativa de las personas que se propone entrevistar y fechas tentativas.</w:t>
      </w:r>
    </w:p>
    <w:p w:rsidR="000D0AEA" w:rsidRPr="0041672D" w:rsidRDefault="000D0AEA" w:rsidP="009D17FD">
      <w:pPr>
        <w:pStyle w:val="ListParagraph"/>
        <w:numPr>
          <w:ilvl w:val="0"/>
          <w:numId w:val="25"/>
        </w:numPr>
        <w:autoSpaceDE w:val="0"/>
        <w:autoSpaceDN w:val="0"/>
        <w:adjustRightInd w:val="0"/>
        <w:spacing w:after="0"/>
        <w:ind w:left="426"/>
        <w:rPr>
          <w:rFonts w:ascii="Myriad Pro" w:hAnsi="Myriad Pro" w:cs="Cambria"/>
          <w:lang w:val="es-ES"/>
        </w:rPr>
      </w:pPr>
      <w:r w:rsidRPr="0041672D">
        <w:rPr>
          <w:rFonts w:ascii="Myriad Pro" w:hAnsi="Myriad Pro" w:cs="Cambria"/>
          <w:lang w:val="es-ES"/>
        </w:rPr>
        <w:t>Presentar la estructura y temas claves</w:t>
      </w:r>
      <w:r w:rsidR="00D25115">
        <w:rPr>
          <w:rFonts w:ascii="Myriad Pro" w:hAnsi="Myriad Pro" w:cs="Cambria"/>
          <w:lang w:val="es-ES"/>
        </w:rPr>
        <w:t xml:space="preserve"> a profundizar en </w:t>
      </w:r>
      <w:r w:rsidR="00861197">
        <w:rPr>
          <w:rFonts w:ascii="Myriad Pro" w:hAnsi="Myriad Pro" w:cs="Cambria"/>
          <w:lang w:val="es-ES"/>
        </w:rPr>
        <w:t xml:space="preserve">el </w:t>
      </w:r>
      <w:r w:rsidR="00D25115">
        <w:rPr>
          <w:rFonts w:ascii="Myriad Pro" w:hAnsi="Myriad Pro" w:cs="Cambria"/>
          <w:lang w:val="es-ES"/>
        </w:rPr>
        <w:t xml:space="preserve">informe final y </w:t>
      </w:r>
      <w:r w:rsidR="00861197">
        <w:rPr>
          <w:rFonts w:ascii="Myriad Pro" w:hAnsi="Myriad Pro" w:cs="Cambria"/>
          <w:lang w:val="es-ES"/>
        </w:rPr>
        <w:t xml:space="preserve">en los </w:t>
      </w:r>
      <w:r w:rsidR="00D25115">
        <w:rPr>
          <w:rFonts w:ascii="Myriad Pro" w:hAnsi="Myriad Pro" w:cs="Cambria"/>
          <w:lang w:val="es-ES"/>
        </w:rPr>
        <w:t>adjuntos a presentar con vistas a la sostenibilidad y escalada de PADIT en 2022/2023.</w:t>
      </w:r>
      <w:r w:rsidRPr="0041672D">
        <w:rPr>
          <w:rFonts w:ascii="Myriad Pro" w:hAnsi="Myriad Pro" w:cs="Cambria"/>
          <w:lang w:val="es-ES"/>
        </w:rPr>
        <w:t xml:space="preserve"> </w:t>
      </w:r>
    </w:p>
    <w:p w:rsidR="00074829" w:rsidRPr="0041672D" w:rsidRDefault="00074829" w:rsidP="00074829">
      <w:pPr>
        <w:pStyle w:val="ListParagraph"/>
        <w:autoSpaceDE w:val="0"/>
        <w:autoSpaceDN w:val="0"/>
        <w:adjustRightInd w:val="0"/>
        <w:spacing w:after="0" w:line="240" w:lineRule="auto"/>
        <w:ind w:left="360"/>
        <w:jc w:val="both"/>
        <w:rPr>
          <w:rFonts w:ascii="Myriad Pro" w:hAnsi="Myriad Pro" w:cs="Cambria"/>
          <w:lang w:val="es-ES"/>
        </w:rPr>
      </w:pPr>
    </w:p>
    <w:p w:rsidR="00620720" w:rsidRPr="0041672D" w:rsidRDefault="00620720" w:rsidP="00620720">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Al final de esta primera etapa</w:t>
      </w:r>
      <w:r w:rsidR="004430E2" w:rsidRPr="0041672D">
        <w:rPr>
          <w:rFonts w:ascii="Myriad Pro" w:hAnsi="Myriad Pro" w:cs="Cambria"/>
          <w:sz w:val="22"/>
          <w:szCs w:val="22"/>
          <w:lang w:val="es-ES"/>
        </w:rPr>
        <w:t xml:space="preserve"> el equipo </w:t>
      </w:r>
      <w:r w:rsidR="00AE26BA">
        <w:rPr>
          <w:rFonts w:ascii="Myriad Pro" w:hAnsi="Myriad Pro" w:cs="Cambria"/>
          <w:sz w:val="22"/>
          <w:szCs w:val="22"/>
          <w:lang w:val="es-ES"/>
        </w:rPr>
        <w:t>evaluador</w:t>
      </w:r>
      <w:r w:rsidRPr="0041672D">
        <w:rPr>
          <w:rFonts w:ascii="Myriad Pro" w:hAnsi="Myriad Pro" w:cs="Cambria"/>
          <w:sz w:val="22"/>
          <w:szCs w:val="22"/>
          <w:lang w:val="es-ES"/>
        </w:rPr>
        <w:t xml:space="preserve"> presentará </w:t>
      </w:r>
      <w:r w:rsidR="000D0AEA" w:rsidRPr="0041672D">
        <w:rPr>
          <w:rFonts w:ascii="Myriad Pro" w:hAnsi="Myriad Pro" w:cs="Cambria"/>
          <w:sz w:val="22"/>
          <w:szCs w:val="22"/>
          <w:lang w:val="es-ES"/>
        </w:rPr>
        <w:t xml:space="preserve">para aprobación del Grupo de Referencia antes de proceder a la siguiente fase: </w:t>
      </w:r>
      <w:r w:rsidRPr="0041672D">
        <w:rPr>
          <w:rFonts w:ascii="Myriad Pro" w:hAnsi="Myriad Pro" w:cs="Cambria"/>
          <w:sz w:val="22"/>
          <w:szCs w:val="22"/>
          <w:lang w:val="es-ES"/>
        </w:rPr>
        <w:t xml:space="preserve">Plan </w:t>
      </w:r>
      <w:r w:rsidR="000D0AEA" w:rsidRPr="0041672D">
        <w:rPr>
          <w:rFonts w:ascii="Myriad Pro" w:hAnsi="Myriad Pro" w:cs="Cambria"/>
          <w:sz w:val="22"/>
          <w:szCs w:val="22"/>
          <w:lang w:val="es-ES"/>
        </w:rPr>
        <w:t xml:space="preserve">previsto para </w:t>
      </w:r>
      <w:r w:rsidRPr="0041672D">
        <w:rPr>
          <w:rFonts w:ascii="Myriad Pro" w:hAnsi="Myriad Pro" w:cs="Cambria"/>
          <w:sz w:val="22"/>
          <w:szCs w:val="22"/>
          <w:lang w:val="es-ES"/>
        </w:rPr>
        <w:t>la evaluación</w:t>
      </w:r>
      <w:r w:rsidR="000D0AEA" w:rsidRPr="0041672D">
        <w:rPr>
          <w:rFonts w:ascii="Myriad Pro" w:hAnsi="Myriad Pro" w:cs="Cambria"/>
          <w:sz w:val="22"/>
          <w:szCs w:val="22"/>
          <w:lang w:val="es-ES"/>
        </w:rPr>
        <w:t>,</w:t>
      </w:r>
      <w:r w:rsidRPr="0041672D">
        <w:rPr>
          <w:rFonts w:ascii="Myriad Pro" w:hAnsi="Myriad Pro" w:cs="Cambria"/>
          <w:sz w:val="22"/>
          <w:szCs w:val="22"/>
          <w:lang w:val="es-ES"/>
        </w:rPr>
        <w:t xml:space="preserve"> documento con las preguntas de las entrevistas/cuestiona</w:t>
      </w:r>
      <w:r w:rsidR="000D0AEA" w:rsidRPr="0041672D">
        <w:rPr>
          <w:rFonts w:ascii="Myriad Pro" w:hAnsi="Myriad Pro" w:cs="Cambria"/>
          <w:sz w:val="22"/>
          <w:szCs w:val="22"/>
          <w:lang w:val="es-ES"/>
        </w:rPr>
        <w:t xml:space="preserve">rios a realizar y estructura inicial de temas claves a </w:t>
      </w:r>
      <w:r w:rsidR="00D64F23" w:rsidRPr="0041672D">
        <w:rPr>
          <w:rFonts w:ascii="Myriad Pro" w:hAnsi="Myriad Pro" w:cs="Cambria"/>
          <w:sz w:val="22"/>
          <w:szCs w:val="22"/>
          <w:lang w:val="es-ES"/>
        </w:rPr>
        <w:t>abordar</w:t>
      </w:r>
      <w:r w:rsidR="000D0AEA" w:rsidRPr="0041672D">
        <w:rPr>
          <w:rFonts w:ascii="Myriad Pro" w:hAnsi="Myriad Pro" w:cs="Cambria"/>
          <w:sz w:val="22"/>
          <w:szCs w:val="22"/>
          <w:lang w:val="es-ES"/>
        </w:rPr>
        <w:t xml:space="preserve"> en informe final</w:t>
      </w:r>
      <w:r w:rsidRPr="0041672D">
        <w:rPr>
          <w:rFonts w:ascii="Myriad Pro" w:hAnsi="Myriad Pro" w:cs="Cambria"/>
          <w:sz w:val="22"/>
          <w:szCs w:val="22"/>
          <w:lang w:val="es-ES"/>
        </w:rPr>
        <w:t>.</w:t>
      </w:r>
    </w:p>
    <w:p w:rsidR="001A1EE4" w:rsidRPr="0041672D" w:rsidRDefault="001A1EE4" w:rsidP="001A1EE4">
      <w:pPr>
        <w:autoSpaceDE w:val="0"/>
        <w:autoSpaceDN w:val="0"/>
        <w:adjustRightInd w:val="0"/>
        <w:spacing w:after="0"/>
        <w:rPr>
          <w:rFonts w:ascii="Myriad Pro" w:hAnsi="Myriad Pro" w:cs="Cambria"/>
          <w:sz w:val="22"/>
          <w:szCs w:val="22"/>
          <w:lang w:val="es-ES"/>
        </w:rPr>
      </w:pPr>
    </w:p>
    <w:p w:rsidR="00D00E54" w:rsidRPr="0041672D" w:rsidRDefault="00D00E54" w:rsidP="009D17FD">
      <w:pPr>
        <w:pStyle w:val="ListParagraph"/>
        <w:numPr>
          <w:ilvl w:val="0"/>
          <w:numId w:val="28"/>
        </w:numPr>
        <w:autoSpaceDE w:val="0"/>
        <w:autoSpaceDN w:val="0"/>
        <w:adjustRightInd w:val="0"/>
        <w:spacing w:after="0"/>
        <w:ind w:left="1350" w:hanging="270"/>
        <w:rPr>
          <w:rFonts w:ascii="Myriad Pro" w:hAnsi="Myriad Pro" w:cs="Cambria,Bold"/>
          <w:b/>
          <w:bCs/>
          <w:color w:val="4F81BD" w:themeColor="accent1"/>
          <w:lang w:val="es-ES"/>
        </w:rPr>
      </w:pPr>
      <w:r w:rsidRPr="0041672D">
        <w:rPr>
          <w:rFonts w:ascii="Myriad Pro" w:hAnsi="Myriad Pro" w:cs="Cambria,Bold"/>
          <w:b/>
          <w:bCs/>
          <w:color w:val="4F81BD" w:themeColor="accent1"/>
          <w:lang w:val="es-ES"/>
        </w:rPr>
        <w:t>FASE DE DIÁLOGO CON LOS ACTORES INVOLUCRADOS EN PADIT</w:t>
      </w:r>
    </w:p>
    <w:p w:rsidR="00620720" w:rsidRPr="0041672D" w:rsidRDefault="00620720" w:rsidP="00620720">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Durante esta fase, se entrevistan a los actores estratégicos de la plataforma</w:t>
      </w:r>
      <w:r w:rsidR="00074829" w:rsidRPr="0041672D">
        <w:rPr>
          <w:rFonts w:ascii="Myriad Pro" w:hAnsi="Myriad Pro" w:cs="Cambria"/>
          <w:sz w:val="22"/>
          <w:szCs w:val="22"/>
          <w:lang w:val="es-ES"/>
        </w:rPr>
        <w:t xml:space="preserve"> en representación de todos los niveles (nacional, provincial, municipal), actores (gobiernos, academia, sociedad civil y donantes) y sectores involucrados en PADIT. </w:t>
      </w:r>
    </w:p>
    <w:p w:rsidR="001A1EE4" w:rsidRPr="0041672D" w:rsidRDefault="001A1EE4" w:rsidP="001A1EE4">
      <w:pPr>
        <w:autoSpaceDE w:val="0"/>
        <w:autoSpaceDN w:val="0"/>
        <w:adjustRightInd w:val="0"/>
        <w:spacing w:after="0"/>
        <w:rPr>
          <w:rFonts w:ascii="Myriad Pro" w:hAnsi="Myriad Pro" w:cs="Cambria"/>
          <w:sz w:val="22"/>
          <w:szCs w:val="22"/>
          <w:lang w:val="es-ES"/>
        </w:rPr>
      </w:pPr>
    </w:p>
    <w:p w:rsidR="001A1EE4" w:rsidRPr="0041672D" w:rsidRDefault="004430E2"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El equipo de evaluación</w:t>
      </w:r>
      <w:r w:rsidR="0026321F" w:rsidRPr="0041672D">
        <w:rPr>
          <w:rFonts w:ascii="Myriad Pro" w:hAnsi="Myriad Pro" w:cs="Cambria"/>
          <w:sz w:val="22"/>
          <w:szCs w:val="22"/>
          <w:lang w:val="es-ES"/>
        </w:rPr>
        <w:t xml:space="preserve"> </w:t>
      </w:r>
      <w:r w:rsidR="001A1EE4" w:rsidRPr="0041672D">
        <w:rPr>
          <w:rFonts w:ascii="Myriad Pro" w:hAnsi="Myriad Pro" w:cs="Cambria"/>
          <w:sz w:val="22"/>
          <w:szCs w:val="22"/>
          <w:lang w:val="es-ES"/>
        </w:rPr>
        <w:t>deberá:</w:t>
      </w:r>
    </w:p>
    <w:p w:rsidR="001A1EE4" w:rsidRPr="0041672D" w:rsidRDefault="001A1EE4" w:rsidP="009D17FD">
      <w:pPr>
        <w:pStyle w:val="ListParagraph"/>
        <w:numPr>
          <w:ilvl w:val="0"/>
          <w:numId w:val="26"/>
        </w:numPr>
        <w:autoSpaceDE w:val="0"/>
        <w:autoSpaceDN w:val="0"/>
        <w:adjustRightInd w:val="0"/>
        <w:spacing w:after="0" w:line="240" w:lineRule="auto"/>
        <w:ind w:left="426"/>
        <w:jc w:val="both"/>
        <w:rPr>
          <w:rFonts w:ascii="Myriad Pro" w:hAnsi="Myriad Pro" w:cs="Cambria,Italic"/>
          <w:iCs/>
          <w:color w:val="000000"/>
          <w:lang w:val="es-ES"/>
        </w:rPr>
      </w:pPr>
      <w:r w:rsidRPr="0041672D">
        <w:rPr>
          <w:rFonts w:ascii="Myriad Pro" w:hAnsi="Myriad Pro" w:cs="Cambria"/>
          <w:color w:val="000000"/>
          <w:lang w:val="es-ES"/>
        </w:rPr>
        <w:t>Entre</w:t>
      </w:r>
      <w:r w:rsidR="004B0595">
        <w:rPr>
          <w:rFonts w:ascii="Myriad Pro" w:hAnsi="Myriad Pro" w:cs="Cambria"/>
          <w:color w:val="000000"/>
          <w:lang w:val="es-ES"/>
        </w:rPr>
        <w:t>vistar a los/las Directores/as, coordinadores y</w:t>
      </w:r>
      <w:r w:rsidRPr="0041672D">
        <w:rPr>
          <w:rFonts w:ascii="Myriad Pro" w:hAnsi="Myriad Pro" w:cs="Cambria"/>
          <w:color w:val="000000"/>
          <w:lang w:val="es-ES"/>
        </w:rPr>
        <w:t xml:space="preserve"> otros miembros del equipo del </w:t>
      </w:r>
      <w:r w:rsidRPr="0041672D">
        <w:rPr>
          <w:rFonts w:ascii="Myriad Pro" w:hAnsi="Myriad Pro" w:cs="Cambria,Italic"/>
          <w:iCs/>
          <w:color w:val="000000"/>
          <w:lang w:val="es-ES"/>
        </w:rPr>
        <w:t>Proyecto</w:t>
      </w:r>
      <w:r w:rsidRPr="0041672D">
        <w:rPr>
          <w:rFonts w:ascii="Myriad Pro" w:hAnsi="Myriad Pro" w:cs="Cambria"/>
          <w:color w:val="000000"/>
          <w:lang w:val="es-ES"/>
        </w:rPr>
        <w:t xml:space="preserve">, </w:t>
      </w:r>
      <w:r w:rsidRPr="0041672D">
        <w:rPr>
          <w:rFonts w:ascii="Myriad Pro" w:hAnsi="Myriad Pro" w:cs="Cambria,Italic"/>
          <w:iCs/>
          <w:color w:val="000000"/>
          <w:lang w:val="es-ES"/>
        </w:rPr>
        <w:t>así como a los socios principales del Proyecto</w:t>
      </w:r>
      <w:r w:rsidR="00074829" w:rsidRPr="0041672D">
        <w:rPr>
          <w:rFonts w:ascii="Myriad Pro" w:hAnsi="Myriad Pro" w:cs="Cambria,Italic"/>
          <w:iCs/>
          <w:color w:val="000000"/>
          <w:lang w:val="es-ES"/>
        </w:rPr>
        <w:t>, acorde a listado validado con el grupo de referencia.</w:t>
      </w:r>
    </w:p>
    <w:p w:rsidR="001A1EE4" w:rsidRPr="0041672D" w:rsidRDefault="001A1EE4" w:rsidP="00FE14BB">
      <w:pPr>
        <w:pStyle w:val="ListParagraph"/>
        <w:numPr>
          <w:ilvl w:val="0"/>
          <w:numId w:val="19"/>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Organizar una reunión de información con el Grupo de Referencia desde los primeros días de</w:t>
      </w:r>
      <w:r w:rsidR="00D0196F" w:rsidRPr="0041672D">
        <w:rPr>
          <w:rFonts w:ascii="Myriad Pro" w:hAnsi="Myriad Pro" w:cs="Cambria"/>
          <w:color w:val="000000"/>
          <w:lang w:val="es-ES"/>
        </w:rPr>
        <w:t xml:space="preserve"> intercambio virtual con los actores de PADIT</w:t>
      </w:r>
      <w:r w:rsidRPr="0041672D">
        <w:rPr>
          <w:rFonts w:ascii="Myriad Pro" w:hAnsi="Myriad Pro" w:cs="Cambria"/>
          <w:color w:val="000000"/>
          <w:lang w:val="es-ES"/>
        </w:rPr>
        <w:t>.</w:t>
      </w:r>
    </w:p>
    <w:p w:rsidR="001A1EE4" w:rsidRPr="0041672D" w:rsidRDefault="001A1EE4" w:rsidP="00FE14BB">
      <w:pPr>
        <w:pStyle w:val="ListParagraph"/>
        <w:numPr>
          <w:ilvl w:val="0"/>
          <w:numId w:val="19"/>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 xml:space="preserve">Utilizar las fuentes de información más fiables y convenientes y armonizar los datos procedentes de distintas fuentes con el fin de facilitar su interpretación inmediata. </w:t>
      </w:r>
    </w:p>
    <w:p w:rsidR="001A1EE4" w:rsidRPr="0041672D" w:rsidRDefault="001A1EE4" w:rsidP="00FE14BB">
      <w:pPr>
        <w:pStyle w:val="ListParagraph"/>
        <w:numPr>
          <w:ilvl w:val="0"/>
          <w:numId w:val="19"/>
        </w:numPr>
        <w:autoSpaceDE w:val="0"/>
        <w:autoSpaceDN w:val="0"/>
        <w:adjustRightInd w:val="0"/>
        <w:spacing w:after="0" w:line="240" w:lineRule="auto"/>
        <w:ind w:left="426"/>
        <w:jc w:val="both"/>
        <w:rPr>
          <w:rFonts w:ascii="Myriad Pro" w:hAnsi="Myriad Pro" w:cs="Cambria"/>
          <w:color w:val="000000"/>
          <w:lang w:val="es-ES"/>
        </w:rPr>
      </w:pPr>
      <w:r w:rsidRPr="0041672D">
        <w:rPr>
          <w:rFonts w:ascii="Myriad Pro" w:hAnsi="Myriad Pro" w:cs="Cambria"/>
          <w:color w:val="000000"/>
          <w:lang w:val="es-ES"/>
        </w:rPr>
        <w:t>Además del trabajo con el Grupo de Referencia, realizar entrevistas como mínimo con los siguientes organismos:</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lang w:val="es-ES"/>
        </w:rPr>
      </w:pPr>
      <w:r w:rsidRPr="0041672D">
        <w:rPr>
          <w:rFonts w:ascii="Myriad Pro" w:hAnsi="Myriad Pro" w:cs="Cambria"/>
          <w:color w:val="000000"/>
          <w:lang w:val="es-ES"/>
        </w:rPr>
        <w:t>Funcionarios/as del MINCEX, Dirección de Organismos Económicos Internacionales (DOEI)</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rPr>
      </w:pPr>
      <w:r w:rsidRPr="0041672D">
        <w:rPr>
          <w:rFonts w:ascii="Myriad Pro" w:hAnsi="Myriad Pro" w:cs="Cambria"/>
          <w:color w:val="000000"/>
        </w:rPr>
        <w:t>Funcionarios/as de MEP</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rPr>
      </w:pPr>
      <w:r w:rsidRPr="0041672D">
        <w:rPr>
          <w:rFonts w:ascii="Myriad Pro" w:hAnsi="Myriad Pro" w:cs="Cambria"/>
          <w:color w:val="000000"/>
        </w:rPr>
        <w:t>Funcionarios/as de INIE</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rPr>
      </w:pPr>
      <w:r w:rsidRPr="0041672D">
        <w:rPr>
          <w:rFonts w:ascii="Myriad Pro" w:hAnsi="Myriad Pro" w:cs="Cambria"/>
          <w:color w:val="000000"/>
        </w:rPr>
        <w:t>Funcionarios/as de IPF</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lang w:val="es-ES"/>
        </w:rPr>
      </w:pPr>
      <w:r w:rsidRPr="0041672D">
        <w:rPr>
          <w:rFonts w:ascii="Myriad Pro" w:hAnsi="Myriad Pro" w:cs="Cambria"/>
          <w:color w:val="000000"/>
          <w:lang w:val="es-ES"/>
        </w:rPr>
        <w:t>Funcionarios/as de las instituciones asociadas a PADIT</w:t>
      </w:r>
      <w:r w:rsidR="00081933">
        <w:rPr>
          <w:rFonts w:ascii="Myriad Pro" w:hAnsi="Myriad Pro" w:cs="Cambria"/>
          <w:color w:val="000000"/>
          <w:lang w:val="es-ES"/>
        </w:rPr>
        <w:t>, incluyendo al Mecanismo Nacional para el Adelanto de las Mujeres</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lang w:val="es-ES"/>
        </w:rPr>
      </w:pPr>
      <w:r w:rsidRPr="0041672D">
        <w:rPr>
          <w:rFonts w:ascii="Myriad Pro" w:hAnsi="Myriad Pro" w:cs="Cambria"/>
          <w:color w:val="000000"/>
          <w:lang w:val="es-ES"/>
        </w:rPr>
        <w:t>Funcionarios/as del PNUD-Cuba (Gerencia, Género, Comunicación y Desarrollo Humano Local)</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themeColor="text1"/>
          <w:lang w:val="es-ES"/>
        </w:rPr>
      </w:pPr>
      <w:r w:rsidRPr="0041672D">
        <w:rPr>
          <w:rFonts w:ascii="Myriad Pro" w:hAnsi="Myriad Pro" w:cs="Cambria"/>
          <w:color w:val="000000" w:themeColor="text1"/>
          <w:lang w:val="es-ES"/>
        </w:rPr>
        <w:t>Funcionarios</w:t>
      </w:r>
      <w:r w:rsidR="004B0595">
        <w:rPr>
          <w:rFonts w:ascii="Myriad Pro" w:hAnsi="Myriad Pro" w:cs="Cambria"/>
          <w:color w:val="000000"/>
          <w:lang w:val="es-ES"/>
        </w:rPr>
        <w:t>/as de la cooperación internacional y del sistema de NNUU</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lang w:val="es-ES"/>
        </w:rPr>
      </w:pPr>
      <w:r w:rsidRPr="0041672D">
        <w:rPr>
          <w:rFonts w:ascii="Myriad Pro" w:hAnsi="Myriad Pro" w:cs="Cambria"/>
          <w:color w:val="000000"/>
          <w:lang w:val="es-ES"/>
        </w:rPr>
        <w:t>Representantes de los niveles nacional, provincial y municipal encargados/as de la implementación del proyecto.</w:t>
      </w:r>
    </w:p>
    <w:p w:rsidR="001A1EE4" w:rsidRPr="0041672D" w:rsidRDefault="001A1EE4" w:rsidP="009D17FD">
      <w:pPr>
        <w:pStyle w:val="ListParagraph"/>
        <w:numPr>
          <w:ilvl w:val="0"/>
          <w:numId w:val="29"/>
        </w:numPr>
        <w:autoSpaceDE w:val="0"/>
        <w:autoSpaceDN w:val="0"/>
        <w:adjustRightInd w:val="0"/>
        <w:spacing w:after="0" w:line="240" w:lineRule="auto"/>
        <w:jc w:val="both"/>
        <w:rPr>
          <w:rFonts w:ascii="Myriad Pro" w:hAnsi="Myriad Pro" w:cs="Cambria"/>
          <w:color w:val="000000"/>
          <w:lang w:val="es-ES"/>
        </w:rPr>
      </w:pPr>
      <w:r w:rsidRPr="0041672D">
        <w:rPr>
          <w:rFonts w:ascii="Myriad Pro" w:hAnsi="Myriad Pro" w:cs="Cambria"/>
          <w:color w:val="000000"/>
          <w:lang w:val="es-ES"/>
        </w:rPr>
        <w:t xml:space="preserve">Instituciones y personas beneficiadas en los territorios, incluyendo a mujeres y hombres </w:t>
      </w:r>
      <w:r w:rsidR="00D0196F" w:rsidRPr="0041672D">
        <w:rPr>
          <w:rFonts w:ascii="Myriad Pro" w:hAnsi="Myriad Pro" w:cs="Cambria"/>
          <w:color w:val="000000"/>
          <w:lang w:val="es-ES"/>
        </w:rPr>
        <w:t>pertenecientes a los Grupos de Desarrollo Local fortalecidos</w:t>
      </w:r>
      <w:r w:rsidRPr="0041672D">
        <w:rPr>
          <w:rFonts w:ascii="Myriad Pro" w:hAnsi="Myriad Pro" w:cs="Cambria"/>
          <w:color w:val="000000"/>
          <w:lang w:val="es-ES"/>
        </w:rPr>
        <w:t xml:space="preserve"> en el marco de PADIT.</w:t>
      </w:r>
    </w:p>
    <w:p w:rsidR="00D0196F" w:rsidRPr="0041672D" w:rsidRDefault="00D0196F" w:rsidP="00D0196F">
      <w:pPr>
        <w:pStyle w:val="ListParagraph"/>
        <w:autoSpaceDE w:val="0"/>
        <w:autoSpaceDN w:val="0"/>
        <w:adjustRightInd w:val="0"/>
        <w:spacing w:after="0" w:line="240" w:lineRule="auto"/>
        <w:ind w:left="284"/>
        <w:jc w:val="both"/>
        <w:rPr>
          <w:rFonts w:ascii="Myriad Pro" w:hAnsi="Myriad Pro" w:cs="Cambria"/>
          <w:color w:val="000000"/>
          <w:lang w:val="es-ES"/>
        </w:rPr>
      </w:pPr>
    </w:p>
    <w:p w:rsidR="001A1EE4" w:rsidRPr="00D25115" w:rsidRDefault="00D0196F" w:rsidP="009D17FD">
      <w:pPr>
        <w:pStyle w:val="ListParagraph"/>
        <w:numPr>
          <w:ilvl w:val="0"/>
          <w:numId w:val="27"/>
        </w:numPr>
        <w:autoSpaceDE w:val="0"/>
        <w:autoSpaceDN w:val="0"/>
        <w:adjustRightInd w:val="0"/>
        <w:spacing w:after="0" w:line="240" w:lineRule="auto"/>
        <w:ind w:left="284"/>
        <w:jc w:val="both"/>
        <w:rPr>
          <w:rFonts w:ascii="Myriad Pro" w:hAnsi="Myriad Pro" w:cs="Cambria"/>
          <w:color w:val="000000"/>
          <w:lang w:val="es-ES"/>
        </w:rPr>
      </w:pPr>
      <w:r w:rsidRPr="0041672D">
        <w:rPr>
          <w:rFonts w:ascii="Myriad Pro" w:hAnsi="Myriad Pro" w:cs="Cambria"/>
          <w:color w:val="000000"/>
          <w:lang w:val="es-ES"/>
        </w:rPr>
        <w:t>Elaborar un</w:t>
      </w:r>
      <w:r w:rsidR="001A1EE4" w:rsidRPr="0041672D">
        <w:rPr>
          <w:rFonts w:ascii="Myriad Pro" w:hAnsi="Myriad Pro" w:cs="Cambria"/>
          <w:color w:val="000000"/>
          <w:lang w:val="es-ES"/>
        </w:rPr>
        <w:t xml:space="preserve"> </w:t>
      </w:r>
      <w:r w:rsidRPr="0041672D">
        <w:rPr>
          <w:rFonts w:ascii="Myriad Pro" w:hAnsi="Myriad Pro" w:cs="Cambria"/>
          <w:b/>
          <w:lang w:val="es-ES"/>
        </w:rPr>
        <w:t>Informe de resultados</w:t>
      </w:r>
      <w:r w:rsidRPr="0041672D">
        <w:rPr>
          <w:rFonts w:ascii="Myriad Pro" w:hAnsi="Myriad Pro" w:cs="Cambria"/>
          <w:lang w:val="es-ES"/>
        </w:rPr>
        <w:t xml:space="preserve"> a partir del </w:t>
      </w:r>
      <w:r w:rsidRPr="0041672D">
        <w:rPr>
          <w:rFonts w:ascii="Myriad Pro" w:hAnsi="Myriad Pro" w:cs="Cambria"/>
          <w:b/>
          <w:lang w:val="es-ES"/>
        </w:rPr>
        <w:t>procesamiento de las entrevistas</w:t>
      </w:r>
      <w:r w:rsidRPr="0041672D">
        <w:rPr>
          <w:rFonts w:ascii="Myriad Pro" w:hAnsi="Myriad Pro" w:cs="Cambria"/>
          <w:lang w:val="es-ES"/>
        </w:rPr>
        <w:t xml:space="preserve"> realizadas a los diferentes niveles y actores de PADIT (</w:t>
      </w:r>
      <w:r w:rsidRPr="0041672D">
        <w:rPr>
          <w:rFonts w:ascii="Myriad Pro" w:hAnsi="Myriad Pro" w:cs="Cambria"/>
          <w:b/>
          <w:lang w:val="es-ES"/>
        </w:rPr>
        <w:t>en formato resumen ejecutivo</w:t>
      </w:r>
      <w:r w:rsidRPr="0041672D">
        <w:rPr>
          <w:rFonts w:ascii="Myriad Pro" w:hAnsi="Myriad Pro" w:cs="Cambria"/>
          <w:lang w:val="es-ES"/>
        </w:rPr>
        <w:t xml:space="preserve"> con ideas centrales, hallazgos y propuestas de acciones a seguir). P</w:t>
      </w:r>
      <w:r w:rsidR="001A1EE4" w:rsidRPr="0041672D">
        <w:rPr>
          <w:rFonts w:ascii="Myriad Pro" w:hAnsi="Myriad Pro" w:cs="Cambria"/>
          <w:color w:val="000000"/>
          <w:lang w:val="es-ES"/>
        </w:rPr>
        <w:t>resentar las primeras conclusiones durante una reunión con el Grupo de Referencia</w:t>
      </w:r>
      <w:r w:rsidR="00D25115">
        <w:rPr>
          <w:rFonts w:ascii="Myriad Pro" w:hAnsi="Myriad Pro" w:cs="Cambria"/>
          <w:color w:val="000000"/>
          <w:lang w:val="es-ES"/>
        </w:rPr>
        <w:t>.</w:t>
      </w:r>
      <w:r w:rsidRPr="0041672D">
        <w:rPr>
          <w:rFonts w:ascii="Myriad Pro" w:hAnsi="Myriad Pro" w:cs="Cambria"/>
          <w:b/>
          <w:lang w:val="es-ES"/>
        </w:rPr>
        <w:t xml:space="preserve"> </w:t>
      </w:r>
    </w:p>
    <w:p w:rsidR="00D25115" w:rsidRDefault="00D25115" w:rsidP="00D25115">
      <w:pPr>
        <w:autoSpaceDE w:val="0"/>
        <w:autoSpaceDN w:val="0"/>
        <w:adjustRightInd w:val="0"/>
        <w:spacing w:after="0"/>
        <w:rPr>
          <w:rFonts w:ascii="Myriad Pro" w:hAnsi="Myriad Pro" w:cs="Cambria"/>
          <w:lang w:val="es-ES"/>
        </w:rPr>
      </w:pPr>
    </w:p>
    <w:p w:rsidR="001A1EE4" w:rsidRPr="0041672D" w:rsidRDefault="001A1EE4" w:rsidP="009D17FD">
      <w:pPr>
        <w:pStyle w:val="ListParagraph"/>
        <w:numPr>
          <w:ilvl w:val="0"/>
          <w:numId w:val="30"/>
        </w:numPr>
        <w:autoSpaceDE w:val="0"/>
        <w:autoSpaceDN w:val="0"/>
        <w:adjustRightInd w:val="0"/>
        <w:spacing w:after="0"/>
        <w:ind w:left="1350" w:hanging="270"/>
        <w:rPr>
          <w:rFonts w:ascii="Myriad Pro" w:hAnsi="Myriad Pro" w:cs="Cambria,Bold"/>
          <w:b/>
          <w:bCs/>
          <w:color w:val="4F81BD" w:themeColor="accent1"/>
          <w:lang w:val="es-ES"/>
        </w:rPr>
      </w:pPr>
      <w:r w:rsidRPr="0041672D">
        <w:rPr>
          <w:rFonts w:ascii="Myriad Pro" w:hAnsi="Myriad Pro" w:cs="Cambria,Bold"/>
          <w:b/>
          <w:bCs/>
          <w:color w:val="4F81BD" w:themeColor="accent1"/>
          <w:lang w:val="es-ES"/>
        </w:rPr>
        <w:t xml:space="preserve">FASE DE </w:t>
      </w:r>
      <w:r w:rsidR="001050DD">
        <w:rPr>
          <w:rFonts w:ascii="Myriad Pro" w:hAnsi="Myriad Pro" w:cs="Cambria,Bold"/>
          <w:b/>
          <w:bCs/>
          <w:color w:val="4F81BD" w:themeColor="accent1"/>
          <w:lang w:val="es-ES"/>
        </w:rPr>
        <w:t>SÍNTESIS (</w:t>
      </w:r>
      <w:r w:rsidR="00D0196F" w:rsidRPr="0041672D">
        <w:rPr>
          <w:rFonts w:ascii="Myriad Pro" w:hAnsi="Myriad Pro" w:cs="Cambria,Bold"/>
          <w:b/>
          <w:bCs/>
          <w:color w:val="4F81BD" w:themeColor="accent1"/>
          <w:lang w:val="es-ES"/>
        </w:rPr>
        <w:t>REDACCIÓN DE INFORME</w:t>
      </w:r>
      <w:r w:rsidR="001050DD">
        <w:rPr>
          <w:rFonts w:ascii="Myriad Pro" w:hAnsi="Myriad Pro" w:cs="Cambria,Bold"/>
          <w:b/>
          <w:bCs/>
          <w:color w:val="4F81BD" w:themeColor="accent1"/>
          <w:lang w:val="es-ES"/>
        </w:rPr>
        <w:t>)</w:t>
      </w:r>
      <w:r w:rsidR="00D0196F" w:rsidRPr="0041672D">
        <w:rPr>
          <w:rFonts w:ascii="Myriad Pro" w:hAnsi="Myriad Pro" w:cs="Cambria,Bold"/>
          <w:b/>
          <w:bCs/>
          <w:color w:val="4F81BD" w:themeColor="accent1"/>
          <w:lang w:val="es-ES"/>
        </w:rPr>
        <w:t xml:space="preserve"> </w:t>
      </w:r>
    </w:p>
    <w:p w:rsidR="001A1EE4" w:rsidRPr="0041672D" w:rsidRDefault="001A1EE4" w:rsidP="001A1EE4">
      <w:pPr>
        <w:pStyle w:val="ListParagraph"/>
        <w:autoSpaceDE w:val="0"/>
        <w:autoSpaceDN w:val="0"/>
        <w:adjustRightInd w:val="0"/>
        <w:spacing w:after="0" w:line="240" w:lineRule="auto"/>
        <w:jc w:val="both"/>
        <w:rPr>
          <w:rFonts w:ascii="Myriad Pro" w:hAnsi="Myriad Pro" w:cs="Cambria,Bold"/>
          <w:b/>
          <w:bCs/>
          <w:color w:val="632423"/>
          <w:lang w:val="es-ES"/>
        </w:rPr>
      </w:pPr>
    </w:p>
    <w:p w:rsidR="001A1EE4" w:rsidRPr="0041672D" w:rsidRDefault="001A1EE4"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Esta fase se dedica a la </w:t>
      </w:r>
      <w:r w:rsidR="00D0196F" w:rsidRPr="0041672D">
        <w:rPr>
          <w:rFonts w:ascii="Myriad Pro" w:hAnsi="Myriad Pro" w:cs="Cambria"/>
          <w:sz w:val="22"/>
          <w:szCs w:val="22"/>
          <w:lang w:val="es-ES"/>
        </w:rPr>
        <w:t>elaboración de la</w:t>
      </w:r>
      <w:r w:rsidRPr="0041672D">
        <w:rPr>
          <w:rFonts w:ascii="Myriad Pro" w:hAnsi="Myriad Pro" w:cs="Cambria"/>
          <w:sz w:val="22"/>
          <w:szCs w:val="22"/>
          <w:lang w:val="es-ES"/>
        </w:rPr>
        <w:t xml:space="preserve"> propuesta de informe final.</w:t>
      </w:r>
      <w:r w:rsidR="000D0AEA" w:rsidRPr="0041672D">
        <w:rPr>
          <w:rFonts w:ascii="Myriad Pro" w:hAnsi="Myriad Pro" w:cs="Cambria"/>
          <w:sz w:val="22"/>
          <w:szCs w:val="22"/>
          <w:lang w:val="es-ES"/>
        </w:rPr>
        <w:t xml:space="preserve"> </w:t>
      </w:r>
      <w:r w:rsidR="004430E2" w:rsidRPr="0041672D">
        <w:rPr>
          <w:rFonts w:ascii="Myriad Pro" w:hAnsi="Myriad Pro" w:cs="Cambria"/>
          <w:sz w:val="22"/>
          <w:szCs w:val="22"/>
          <w:lang w:val="es-ES"/>
        </w:rPr>
        <w:t>El equipo de evaluación</w:t>
      </w:r>
      <w:r w:rsidR="000D0AEA" w:rsidRPr="0041672D">
        <w:rPr>
          <w:rFonts w:ascii="Myriad Pro" w:hAnsi="Myriad Pro" w:cs="Cambria"/>
          <w:sz w:val="22"/>
          <w:szCs w:val="22"/>
          <w:lang w:val="es-ES"/>
        </w:rPr>
        <w:t xml:space="preserve"> </w:t>
      </w:r>
      <w:r w:rsidRPr="0041672D">
        <w:rPr>
          <w:rFonts w:ascii="Myriad Pro" w:hAnsi="Myriad Pro" w:cs="Cambria"/>
          <w:sz w:val="22"/>
          <w:szCs w:val="22"/>
          <w:lang w:val="es-ES"/>
        </w:rPr>
        <w:t xml:space="preserve">deberá garantizar que sus evaluaciones sean objetivas y equilibradas, sus afirmaciones exactas y comprobables y sus recomendaciones </w:t>
      </w:r>
      <w:r w:rsidR="00D25115">
        <w:rPr>
          <w:rFonts w:ascii="Myriad Pro" w:hAnsi="Myriad Pro" w:cs="Cambria"/>
          <w:sz w:val="22"/>
          <w:szCs w:val="22"/>
          <w:lang w:val="es-ES"/>
        </w:rPr>
        <w:t xml:space="preserve">y adjuntos </w:t>
      </w:r>
      <w:r w:rsidRPr="0041672D">
        <w:rPr>
          <w:rFonts w:ascii="Myriad Pro" w:hAnsi="Myriad Pro" w:cs="Cambria"/>
          <w:sz w:val="22"/>
          <w:szCs w:val="22"/>
          <w:lang w:val="es-ES"/>
        </w:rPr>
        <w:t>realistas</w:t>
      </w:r>
      <w:r w:rsidR="000D0AEA" w:rsidRPr="0041672D">
        <w:rPr>
          <w:rFonts w:ascii="Myriad Pro" w:hAnsi="Myriad Pro" w:cs="Cambria"/>
          <w:sz w:val="22"/>
          <w:szCs w:val="22"/>
          <w:lang w:val="es-ES"/>
        </w:rPr>
        <w:t xml:space="preserve"> para lograr sostenibilidad y escalada en PADIT como plataforma país.</w:t>
      </w:r>
    </w:p>
    <w:p w:rsidR="000D0AEA" w:rsidRPr="0041672D" w:rsidRDefault="000D0AEA" w:rsidP="001A1EE4">
      <w:pPr>
        <w:autoSpaceDE w:val="0"/>
        <w:autoSpaceDN w:val="0"/>
        <w:adjustRightInd w:val="0"/>
        <w:spacing w:after="0"/>
        <w:rPr>
          <w:rFonts w:ascii="Myriad Pro" w:hAnsi="Myriad Pro" w:cs="Cambria"/>
          <w:sz w:val="22"/>
          <w:szCs w:val="22"/>
          <w:lang w:val="es-ES"/>
        </w:rPr>
      </w:pPr>
    </w:p>
    <w:p w:rsidR="001A4FF4" w:rsidRPr="0041672D" w:rsidRDefault="000D0AEA"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E</w:t>
      </w:r>
      <w:r w:rsidR="004430E2" w:rsidRPr="0041672D">
        <w:rPr>
          <w:rFonts w:ascii="Myriad Pro" w:hAnsi="Myriad Pro" w:cs="Cambria"/>
          <w:sz w:val="22"/>
          <w:szCs w:val="22"/>
          <w:lang w:val="es-ES"/>
        </w:rPr>
        <w:t xml:space="preserve">l equipo de evaluación </w:t>
      </w:r>
      <w:r w:rsidRPr="0041672D">
        <w:rPr>
          <w:rFonts w:ascii="Myriad Pro" w:hAnsi="Myriad Pro" w:cs="Cambria"/>
          <w:sz w:val="22"/>
          <w:szCs w:val="22"/>
          <w:lang w:val="es-ES"/>
        </w:rPr>
        <w:t xml:space="preserve">debe presentar al grupo de referencia </w:t>
      </w:r>
      <w:r w:rsidR="00A9228E" w:rsidRPr="0041672D">
        <w:rPr>
          <w:rFonts w:ascii="Myriad Pro" w:hAnsi="Myriad Pro" w:cs="Cambria"/>
          <w:sz w:val="22"/>
          <w:szCs w:val="22"/>
          <w:lang w:val="es-ES"/>
        </w:rPr>
        <w:t xml:space="preserve">actualización de </w:t>
      </w:r>
      <w:r w:rsidR="001A4FF4" w:rsidRPr="0041672D">
        <w:rPr>
          <w:rFonts w:ascii="Myriad Pro" w:hAnsi="Myriad Pro" w:cs="Cambria"/>
          <w:sz w:val="22"/>
          <w:szCs w:val="22"/>
          <w:lang w:val="es-ES"/>
        </w:rPr>
        <w:t>la estructura</w:t>
      </w:r>
      <w:r w:rsidRPr="0041672D">
        <w:rPr>
          <w:rFonts w:ascii="Myriad Pro" w:hAnsi="Myriad Pro" w:cs="Cambria"/>
          <w:sz w:val="22"/>
          <w:szCs w:val="22"/>
          <w:lang w:val="es-ES"/>
        </w:rPr>
        <w:t xml:space="preserve"> y temas claves </w:t>
      </w:r>
      <w:r w:rsidR="001A4FF4" w:rsidRPr="0041672D">
        <w:rPr>
          <w:rFonts w:ascii="Myriad Pro" w:hAnsi="Myriad Pro" w:cs="Cambria"/>
          <w:sz w:val="22"/>
          <w:szCs w:val="22"/>
          <w:lang w:val="es-ES"/>
        </w:rPr>
        <w:t xml:space="preserve">que aborda el informe, teniendo en cuenta una mirada transversal de </w:t>
      </w:r>
      <w:r w:rsidR="00081933" w:rsidRPr="0041672D">
        <w:rPr>
          <w:rFonts w:ascii="Myriad Pro" w:hAnsi="Myriad Pro" w:cs="Cambria"/>
          <w:sz w:val="22"/>
          <w:szCs w:val="22"/>
          <w:lang w:val="es-ES"/>
        </w:rPr>
        <w:t>género,</w:t>
      </w:r>
      <w:r w:rsidR="00081933">
        <w:rPr>
          <w:rFonts w:ascii="Myriad Pro" w:hAnsi="Myriad Pro" w:cs="Cambria"/>
          <w:sz w:val="22"/>
          <w:szCs w:val="22"/>
          <w:lang w:val="es-ES"/>
        </w:rPr>
        <w:t xml:space="preserve"> así como los aspectos específicos que son de relevancia para el proyecto</w:t>
      </w:r>
      <w:r w:rsidR="00081933" w:rsidRPr="0041672D">
        <w:rPr>
          <w:rFonts w:ascii="Myriad Pro" w:hAnsi="Myriad Pro" w:cs="Cambria"/>
          <w:sz w:val="22"/>
          <w:szCs w:val="22"/>
          <w:lang w:val="es-ES"/>
        </w:rPr>
        <w:t>.</w:t>
      </w:r>
      <w:r w:rsidR="00C24852" w:rsidRPr="0041672D">
        <w:rPr>
          <w:rFonts w:ascii="Myriad Pro" w:hAnsi="Myriad Pro" w:cs="Cambria"/>
          <w:sz w:val="22"/>
          <w:szCs w:val="22"/>
          <w:lang w:val="es-ES"/>
        </w:rPr>
        <w:t xml:space="preserve"> Y posteriormente presenta</w:t>
      </w:r>
      <w:r w:rsidR="007B2373" w:rsidRPr="0041672D">
        <w:rPr>
          <w:rFonts w:ascii="Myriad Pro" w:hAnsi="Myriad Pro" w:cs="Cambria"/>
          <w:sz w:val="22"/>
          <w:szCs w:val="22"/>
          <w:lang w:val="es-ES"/>
        </w:rPr>
        <w:t xml:space="preserve"> borrador de informe final para </w:t>
      </w:r>
      <w:r w:rsidR="00C24852" w:rsidRPr="0041672D">
        <w:rPr>
          <w:rFonts w:ascii="Myriad Pro" w:hAnsi="Myriad Pro" w:cs="Cambria"/>
          <w:sz w:val="22"/>
          <w:szCs w:val="22"/>
          <w:lang w:val="es-ES"/>
        </w:rPr>
        <w:t>revisión</w:t>
      </w:r>
      <w:r w:rsidR="007B2373" w:rsidRPr="0041672D">
        <w:rPr>
          <w:rFonts w:ascii="Myriad Pro" w:hAnsi="Myriad Pro" w:cs="Cambria"/>
          <w:sz w:val="22"/>
          <w:szCs w:val="22"/>
          <w:lang w:val="es-ES"/>
        </w:rPr>
        <w:t xml:space="preserve"> del Grupo de Referencia. El informe </w:t>
      </w:r>
      <w:r w:rsidR="00D25115">
        <w:rPr>
          <w:rFonts w:ascii="Myriad Pro" w:hAnsi="Myriad Pro" w:cs="Cambria"/>
          <w:sz w:val="22"/>
          <w:szCs w:val="22"/>
          <w:lang w:val="es-ES"/>
        </w:rPr>
        <w:t xml:space="preserve">y los adjuntos requeridos </w:t>
      </w:r>
      <w:r w:rsidR="007B2373" w:rsidRPr="0041672D">
        <w:rPr>
          <w:rFonts w:ascii="Myriad Pro" w:hAnsi="Myriad Pro" w:cs="Cambria"/>
          <w:sz w:val="22"/>
          <w:szCs w:val="22"/>
          <w:lang w:val="es-ES"/>
        </w:rPr>
        <w:t>debe</w:t>
      </w:r>
      <w:r w:rsidR="00D25115">
        <w:rPr>
          <w:rFonts w:ascii="Myriad Pro" w:hAnsi="Myriad Pro" w:cs="Cambria"/>
          <w:sz w:val="22"/>
          <w:szCs w:val="22"/>
          <w:lang w:val="es-ES"/>
        </w:rPr>
        <w:t>n</w:t>
      </w:r>
      <w:r w:rsidR="007B2373" w:rsidRPr="0041672D">
        <w:rPr>
          <w:rFonts w:ascii="Myriad Pro" w:hAnsi="Myriad Pro" w:cs="Cambria"/>
          <w:sz w:val="22"/>
          <w:szCs w:val="22"/>
          <w:lang w:val="es-ES"/>
        </w:rPr>
        <w:t xml:space="preserve"> contener todos los hallazgos</w:t>
      </w:r>
      <w:r w:rsidR="00D25115">
        <w:rPr>
          <w:rFonts w:ascii="Myriad Pro" w:hAnsi="Myriad Pro" w:cs="Cambria"/>
          <w:sz w:val="22"/>
          <w:szCs w:val="22"/>
          <w:lang w:val="es-ES"/>
        </w:rPr>
        <w:t xml:space="preserve">, </w:t>
      </w:r>
      <w:r w:rsidR="007B2373" w:rsidRPr="0041672D">
        <w:rPr>
          <w:rFonts w:ascii="Myriad Pro" w:hAnsi="Myriad Pro" w:cs="Cambria"/>
          <w:sz w:val="22"/>
          <w:szCs w:val="22"/>
          <w:lang w:val="es-ES"/>
        </w:rPr>
        <w:t>conclusiones</w:t>
      </w:r>
      <w:r w:rsidR="00D25115">
        <w:rPr>
          <w:rFonts w:ascii="Myriad Pro" w:hAnsi="Myriad Pro" w:cs="Cambria"/>
          <w:sz w:val="22"/>
          <w:szCs w:val="22"/>
          <w:lang w:val="es-ES"/>
        </w:rPr>
        <w:t xml:space="preserve"> y propuestas</w:t>
      </w:r>
      <w:r w:rsidR="007B2373" w:rsidRPr="0041672D">
        <w:rPr>
          <w:rFonts w:ascii="Myriad Pro" w:hAnsi="Myriad Pro" w:cs="Cambria"/>
          <w:sz w:val="22"/>
          <w:szCs w:val="22"/>
          <w:lang w:val="es-ES"/>
        </w:rPr>
        <w:t xml:space="preserve"> para próximos pasos del Proyecto como plataforma país.</w:t>
      </w:r>
      <w:r w:rsidR="001A4FF4" w:rsidRPr="0041672D">
        <w:rPr>
          <w:rFonts w:ascii="Myriad Pro" w:hAnsi="Myriad Pro" w:cs="Cambria"/>
          <w:sz w:val="22"/>
          <w:szCs w:val="22"/>
          <w:lang w:val="es-ES"/>
        </w:rPr>
        <w:t xml:space="preserve"> </w:t>
      </w:r>
    </w:p>
    <w:p w:rsidR="001A4FF4" w:rsidRPr="0041672D" w:rsidRDefault="001A4FF4" w:rsidP="001A1EE4">
      <w:pPr>
        <w:autoSpaceDE w:val="0"/>
        <w:autoSpaceDN w:val="0"/>
        <w:adjustRightInd w:val="0"/>
        <w:spacing w:after="0"/>
        <w:rPr>
          <w:rFonts w:ascii="Myriad Pro" w:hAnsi="Myriad Pro" w:cs="Cambria"/>
          <w:sz w:val="22"/>
          <w:szCs w:val="22"/>
          <w:lang w:val="es-ES"/>
        </w:rPr>
      </w:pPr>
    </w:p>
    <w:p w:rsidR="001A4FF4" w:rsidRPr="0041672D" w:rsidRDefault="001A4FF4" w:rsidP="001A4FF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Sobre la base de las observaciones formuladas por miembros del</w:t>
      </w:r>
      <w:r w:rsidR="00BA605C">
        <w:rPr>
          <w:rFonts w:ascii="Myriad Pro" w:hAnsi="Myriad Pro" w:cs="Cambria"/>
          <w:sz w:val="22"/>
          <w:szCs w:val="22"/>
          <w:lang w:val="es-ES"/>
        </w:rPr>
        <w:t xml:space="preserve"> Grupo de Referencia, el Equipo Evaluador </w:t>
      </w:r>
      <w:r w:rsidRPr="0041672D">
        <w:rPr>
          <w:rFonts w:ascii="Myriad Pro" w:hAnsi="Myriad Pro" w:cs="Cambria"/>
          <w:sz w:val="22"/>
          <w:szCs w:val="22"/>
          <w:lang w:val="es-ES"/>
        </w:rPr>
        <w:t>modificará y revisará el proyecto de informe. Deberán tenerse en cuenta las observaciones que soliciten mejoras de la calidad metodológica, excepto cuando se demuestre que ello es imposible, lo que deberá justificar totalmente el Equipo de Evaluaci</w:t>
      </w:r>
      <w:r w:rsidR="00BA605C">
        <w:rPr>
          <w:rFonts w:ascii="Myriad Pro" w:hAnsi="Myriad Pro" w:cs="Cambria"/>
          <w:sz w:val="22"/>
          <w:szCs w:val="22"/>
          <w:lang w:val="es-ES"/>
        </w:rPr>
        <w:t xml:space="preserve">ón. Las observaciones sobre el </w:t>
      </w:r>
      <w:r w:rsidR="00BA605C" w:rsidRPr="0041672D">
        <w:rPr>
          <w:rFonts w:ascii="Myriad Pro" w:hAnsi="Myriad Pro" w:cs="Cambria"/>
          <w:sz w:val="22"/>
          <w:szCs w:val="22"/>
          <w:lang w:val="es-ES"/>
        </w:rPr>
        <w:t>informe</w:t>
      </w:r>
      <w:r w:rsidRPr="0041672D">
        <w:rPr>
          <w:rFonts w:ascii="Myriad Pro" w:hAnsi="Myriad Pro" w:cs="Cambria"/>
          <w:sz w:val="22"/>
          <w:szCs w:val="22"/>
          <w:lang w:val="es-ES"/>
        </w:rPr>
        <w:t xml:space="preserve"> podrán aceptarse o rechazarse. En este último caso, el Equipo de Evaluación deberá justificar su posición y presentar sus razones por escrito.</w:t>
      </w:r>
      <w:r w:rsidR="00081933" w:rsidRPr="00081933" w:rsidDel="000478D0">
        <w:rPr>
          <w:rFonts w:ascii="Myriad Pro" w:hAnsi="Myriad Pro" w:cs="Cambria"/>
          <w:sz w:val="22"/>
          <w:szCs w:val="22"/>
          <w:lang w:val="es-ES"/>
        </w:rPr>
        <w:t xml:space="preserve"> </w:t>
      </w:r>
    </w:p>
    <w:p w:rsidR="001A4FF4" w:rsidRPr="0041672D" w:rsidRDefault="001A4FF4" w:rsidP="001A4FF4">
      <w:pPr>
        <w:autoSpaceDE w:val="0"/>
        <w:autoSpaceDN w:val="0"/>
        <w:adjustRightInd w:val="0"/>
        <w:spacing w:after="0"/>
        <w:rPr>
          <w:rFonts w:ascii="Myriad Pro" w:hAnsi="Myriad Pro" w:cs="Cambria"/>
          <w:sz w:val="22"/>
          <w:szCs w:val="22"/>
          <w:lang w:val="es-ES"/>
        </w:rPr>
      </w:pPr>
    </w:p>
    <w:p w:rsidR="000D0AEA" w:rsidRPr="0041672D" w:rsidRDefault="001A4FF4"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Posterior a ello e</w:t>
      </w:r>
      <w:r w:rsidR="004430E2" w:rsidRPr="0041672D">
        <w:rPr>
          <w:rFonts w:ascii="Myriad Pro" w:hAnsi="Myriad Pro" w:cs="Cambria"/>
          <w:sz w:val="22"/>
          <w:szCs w:val="22"/>
          <w:lang w:val="es-ES"/>
        </w:rPr>
        <w:t>l equipo de evaluación</w:t>
      </w:r>
      <w:r w:rsidRPr="0041672D">
        <w:rPr>
          <w:rFonts w:ascii="Myriad Pro" w:hAnsi="Myriad Pro" w:cs="Cambria"/>
          <w:sz w:val="22"/>
          <w:szCs w:val="22"/>
          <w:lang w:val="es-ES"/>
        </w:rPr>
        <w:t xml:space="preserve"> presenta Informe Final </w:t>
      </w:r>
      <w:r w:rsidR="00D25115">
        <w:rPr>
          <w:rFonts w:ascii="Myriad Pro" w:hAnsi="Myriad Pro" w:cs="Cambria"/>
          <w:sz w:val="22"/>
          <w:szCs w:val="22"/>
          <w:lang w:val="es-ES"/>
        </w:rPr>
        <w:t xml:space="preserve">con propuestas sustantivas adjuntas </w:t>
      </w:r>
      <w:r w:rsidRPr="0041672D">
        <w:rPr>
          <w:rFonts w:ascii="Myriad Pro" w:hAnsi="Myriad Pro" w:cs="Cambria"/>
          <w:sz w:val="22"/>
          <w:szCs w:val="22"/>
          <w:lang w:val="es-ES"/>
        </w:rPr>
        <w:t>para compartir con todas las partes involucradas acompañado de un resumen ejecutivo que se le compartirá al más alto nivel político de la Plataforma.</w:t>
      </w:r>
    </w:p>
    <w:p w:rsidR="001A4FF4" w:rsidRPr="0041672D" w:rsidRDefault="001A4FF4" w:rsidP="001A1EE4">
      <w:pPr>
        <w:autoSpaceDE w:val="0"/>
        <w:autoSpaceDN w:val="0"/>
        <w:adjustRightInd w:val="0"/>
        <w:spacing w:after="0"/>
        <w:rPr>
          <w:rFonts w:ascii="Myriad Pro" w:hAnsi="Myriad Pro" w:cs="Cambria"/>
          <w:sz w:val="22"/>
          <w:szCs w:val="22"/>
          <w:lang w:val="es-ES"/>
        </w:rPr>
      </w:pPr>
    </w:p>
    <w:p w:rsidR="001A1EE4" w:rsidRPr="0041672D" w:rsidRDefault="00D52E3C" w:rsidP="009D17FD">
      <w:pPr>
        <w:pStyle w:val="ListParagraph"/>
        <w:numPr>
          <w:ilvl w:val="0"/>
          <w:numId w:val="30"/>
        </w:numPr>
        <w:autoSpaceDE w:val="0"/>
        <w:autoSpaceDN w:val="0"/>
        <w:adjustRightInd w:val="0"/>
        <w:spacing w:after="0"/>
        <w:ind w:left="1440"/>
        <w:rPr>
          <w:rFonts w:ascii="Myriad Pro" w:hAnsi="Myriad Pro" w:cs="Cambria,Bold"/>
          <w:b/>
          <w:bCs/>
          <w:color w:val="4F81BD" w:themeColor="accent1"/>
          <w:lang w:val="es-ES"/>
        </w:rPr>
      </w:pPr>
      <w:r w:rsidRPr="0041672D">
        <w:rPr>
          <w:rFonts w:ascii="Myriad Pro" w:hAnsi="Myriad Pro" w:cs="Cambria,Bold"/>
          <w:b/>
          <w:bCs/>
          <w:color w:val="4F81BD" w:themeColor="accent1"/>
          <w:lang w:val="es-ES"/>
        </w:rPr>
        <w:t xml:space="preserve">FASE DE SOCIALIZACIÓN DE </w:t>
      </w:r>
      <w:r w:rsidR="001A1EE4" w:rsidRPr="0041672D">
        <w:rPr>
          <w:rFonts w:ascii="Myriad Pro" w:hAnsi="Myriad Pro" w:cs="Cambria,Bold"/>
          <w:b/>
          <w:bCs/>
          <w:color w:val="4F81BD" w:themeColor="accent1"/>
          <w:lang w:val="es-ES"/>
        </w:rPr>
        <w:t>LA EVALUACIÓN</w:t>
      </w:r>
    </w:p>
    <w:p w:rsidR="001A1EE4" w:rsidRPr="009D7EA8" w:rsidRDefault="001A1EE4" w:rsidP="001A1EE4">
      <w:pPr>
        <w:autoSpaceDE w:val="0"/>
        <w:autoSpaceDN w:val="0"/>
        <w:adjustRightInd w:val="0"/>
        <w:spacing w:after="0"/>
        <w:rPr>
          <w:rFonts w:ascii="Myriad Pro" w:eastAsiaTheme="minorHAnsi" w:hAnsi="Myriad Pro" w:cs="Cambria,Bold"/>
          <w:b/>
          <w:bCs/>
          <w:color w:val="4F81BD" w:themeColor="accent1"/>
          <w:sz w:val="12"/>
          <w:szCs w:val="22"/>
          <w:lang w:val="es-ES" w:eastAsia="en-US"/>
        </w:rPr>
      </w:pPr>
    </w:p>
    <w:p w:rsidR="001A4FF4" w:rsidRPr="0041672D" w:rsidRDefault="001A1EE4" w:rsidP="001A4FF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El Equipo de Evaluación organizará una reunión </w:t>
      </w:r>
      <w:r w:rsidR="00D52E3C" w:rsidRPr="0041672D">
        <w:rPr>
          <w:rFonts w:ascii="Myriad Pro" w:hAnsi="Myriad Pro" w:cs="Cambria"/>
          <w:sz w:val="22"/>
          <w:szCs w:val="22"/>
          <w:lang w:val="es-ES"/>
        </w:rPr>
        <w:t xml:space="preserve">en modalidad </w:t>
      </w:r>
      <w:r w:rsidR="00E60115">
        <w:rPr>
          <w:rFonts w:ascii="Myriad Pro" w:hAnsi="Myriad Pro" w:cs="Cambria"/>
          <w:sz w:val="22"/>
          <w:szCs w:val="22"/>
          <w:lang w:val="es-ES"/>
        </w:rPr>
        <w:t xml:space="preserve">presencial, siempre y cuando las circunstancias lo permitan, </w:t>
      </w:r>
      <w:r w:rsidRPr="0041672D">
        <w:rPr>
          <w:rFonts w:ascii="Myriad Pro" w:hAnsi="Myriad Pro" w:cs="Cambria"/>
          <w:sz w:val="22"/>
          <w:szCs w:val="22"/>
          <w:lang w:val="es-ES"/>
        </w:rPr>
        <w:t>cuya finalidad será presentar el proyecto de informe final ante las principales partes interesadas, comprobar los hechos en los que se basa la evaluación y debati</w:t>
      </w:r>
      <w:r w:rsidR="001A4FF4" w:rsidRPr="0041672D">
        <w:rPr>
          <w:rFonts w:ascii="Myriad Pro" w:hAnsi="Myriad Pro" w:cs="Cambria"/>
          <w:sz w:val="22"/>
          <w:szCs w:val="22"/>
          <w:lang w:val="es-ES"/>
        </w:rPr>
        <w:t>r los hallazgos, conclusiones y propuestas de recomendaciones</w:t>
      </w:r>
      <w:r w:rsidR="00D64F23" w:rsidRPr="0041672D">
        <w:rPr>
          <w:rFonts w:ascii="Myriad Pro" w:hAnsi="Myriad Pro" w:cs="Cambria"/>
          <w:sz w:val="22"/>
          <w:szCs w:val="22"/>
          <w:lang w:val="es-ES"/>
        </w:rPr>
        <w:t xml:space="preserve"> en función de impulsar la política de desarrollo territorial en Cuba, el PNDES y la territorialización de la Agenda 2030 en un contexto de COVID19.</w:t>
      </w:r>
    </w:p>
    <w:p w:rsidR="001A1EE4" w:rsidRPr="0041672D" w:rsidRDefault="001A1EE4" w:rsidP="001A1EE4">
      <w:pPr>
        <w:autoSpaceDE w:val="0"/>
        <w:autoSpaceDN w:val="0"/>
        <w:adjustRightInd w:val="0"/>
        <w:spacing w:after="0"/>
        <w:rPr>
          <w:rFonts w:ascii="Myriad Pro" w:hAnsi="Myriad Pro" w:cs="Cambria"/>
          <w:sz w:val="22"/>
          <w:szCs w:val="22"/>
          <w:lang w:val="es-ES"/>
        </w:rPr>
      </w:pPr>
    </w:p>
    <w:p w:rsidR="001A1EE4" w:rsidRDefault="001A1EE4" w:rsidP="001A1EE4">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Será relevante que se destaquen hallazgos que distingan las valo</w:t>
      </w:r>
      <w:r w:rsidR="00081933">
        <w:rPr>
          <w:rFonts w:ascii="Myriad Pro" w:hAnsi="Myriad Pro" w:cs="Cambria"/>
          <w:sz w:val="22"/>
          <w:szCs w:val="22"/>
          <w:lang w:val="es-ES"/>
        </w:rPr>
        <w:t>raciones de mujeres y jóvenes y</w:t>
      </w:r>
      <w:r w:rsidRPr="0041672D">
        <w:rPr>
          <w:rFonts w:ascii="Myriad Pro" w:hAnsi="Myriad Pro" w:cs="Cambria"/>
          <w:sz w:val="22"/>
          <w:szCs w:val="22"/>
          <w:lang w:val="es-ES"/>
        </w:rPr>
        <w:t xml:space="preserve"> </w:t>
      </w:r>
      <w:r w:rsidR="00081933">
        <w:rPr>
          <w:rFonts w:ascii="Myriad Pro" w:hAnsi="Myriad Pro" w:cs="Cambria"/>
          <w:sz w:val="22"/>
          <w:szCs w:val="22"/>
          <w:lang w:val="es-ES"/>
        </w:rPr>
        <w:t>que se identifiquen (de existir)</w:t>
      </w:r>
      <w:r w:rsidR="00081933" w:rsidRPr="0041672D">
        <w:rPr>
          <w:rFonts w:ascii="Myriad Pro" w:hAnsi="Myriad Pro" w:cs="Cambria"/>
          <w:sz w:val="22"/>
          <w:szCs w:val="22"/>
          <w:lang w:val="es-ES"/>
        </w:rPr>
        <w:t xml:space="preserve"> </w:t>
      </w:r>
      <w:r w:rsidRPr="0041672D">
        <w:rPr>
          <w:rFonts w:ascii="Myriad Pro" w:hAnsi="Myriad Pro" w:cs="Cambria"/>
          <w:sz w:val="22"/>
          <w:szCs w:val="22"/>
          <w:lang w:val="es-ES"/>
        </w:rPr>
        <w:t xml:space="preserve">potenciales resultados que apunten a indicadores de impacto de género a los que podría contribuir PADIT. </w:t>
      </w:r>
    </w:p>
    <w:p w:rsidR="00BA605C" w:rsidRPr="009D7EA8" w:rsidRDefault="00BA605C" w:rsidP="001A1EE4">
      <w:pPr>
        <w:autoSpaceDE w:val="0"/>
        <w:autoSpaceDN w:val="0"/>
        <w:adjustRightInd w:val="0"/>
        <w:spacing w:after="0"/>
        <w:rPr>
          <w:rFonts w:ascii="Myriad Pro" w:hAnsi="Myriad Pro" w:cs="Cambria"/>
          <w:sz w:val="8"/>
          <w:szCs w:val="22"/>
          <w:lang w:val="es-ES"/>
        </w:rPr>
      </w:pPr>
    </w:p>
    <w:p w:rsidR="00D23FF0" w:rsidRPr="0041672D" w:rsidRDefault="001932D9" w:rsidP="00FE14BB">
      <w:pPr>
        <w:pStyle w:val="BodyText"/>
        <w:numPr>
          <w:ilvl w:val="0"/>
          <w:numId w:val="14"/>
        </w:numPr>
        <w:spacing w:after="0"/>
        <w:contextualSpacing/>
        <w:jc w:val="left"/>
        <w:rPr>
          <w:rFonts w:ascii="Myriad Pro" w:hAnsi="Myriad Pro"/>
          <w:b/>
          <w:color w:val="4F81BD" w:themeColor="accent1"/>
          <w:sz w:val="22"/>
          <w:szCs w:val="22"/>
          <w:lang w:val="es-ES"/>
        </w:rPr>
      </w:pPr>
      <w:r>
        <w:rPr>
          <w:rFonts w:ascii="Myriad Pro" w:hAnsi="Myriad Pro"/>
          <w:b/>
          <w:color w:val="4F81BD" w:themeColor="accent1"/>
          <w:sz w:val="22"/>
          <w:szCs w:val="22"/>
          <w:lang w:val="es-ES"/>
        </w:rPr>
        <w:t>PLAZO PARA EL PROCESO DE EVALUACIÓN</w:t>
      </w:r>
    </w:p>
    <w:p w:rsidR="00CA769F" w:rsidRPr="0041672D" w:rsidRDefault="00CA769F" w:rsidP="0014331E">
      <w:pPr>
        <w:autoSpaceDE w:val="0"/>
        <w:autoSpaceDN w:val="0"/>
        <w:adjustRightInd w:val="0"/>
        <w:spacing w:after="0"/>
        <w:rPr>
          <w:rFonts w:ascii="Myriad Pro" w:hAnsi="Myriad Pro" w:cs="Cambria"/>
          <w:sz w:val="22"/>
          <w:szCs w:val="22"/>
          <w:lang w:val="es-ES"/>
        </w:rPr>
      </w:pPr>
    </w:p>
    <w:tbl>
      <w:tblPr>
        <w:tblStyle w:val="TableGrid"/>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1358"/>
        <w:gridCol w:w="2065"/>
      </w:tblGrid>
      <w:tr w:rsidR="00D64F23" w:rsidRPr="0041672D" w:rsidTr="003657FE">
        <w:tc>
          <w:tcPr>
            <w:tcW w:w="5657" w:type="dxa"/>
            <w:shd w:val="clear" w:color="auto" w:fill="D9D9D9" w:themeFill="background1" w:themeFillShade="D9"/>
          </w:tcPr>
          <w:p w:rsidR="00D64F23" w:rsidRPr="0041672D" w:rsidRDefault="00D64F23" w:rsidP="0014331E">
            <w:pPr>
              <w:autoSpaceDE w:val="0"/>
              <w:autoSpaceDN w:val="0"/>
              <w:adjustRightInd w:val="0"/>
              <w:spacing w:after="0"/>
              <w:rPr>
                <w:rFonts w:ascii="Myriad Pro" w:hAnsi="Myriad Pro" w:cs="Cambria"/>
                <w:b/>
                <w:sz w:val="22"/>
                <w:szCs w:val="22"/>
                <w:lang w:val="es-ES"/>
              </w:rPr>
            </w:pPr>
            <w:r w:rsidRPr="0041672D">
              <w:rPr>
                <w:rFonts w:ascii="Myriad Pro" w:hAnsi="Myriad Pro" w:cs="Cambria"/>
                <w:b/>
                <w:sz w:val="22"/>
                <w:szCs w:val="22"/>
                <w:lang w:val="es-ES"/>
              </w:rPr>
              <w:t>TAREAS ESPECÍFICAS</w:t>
            </w:r>
          </w:p>
        </w:tc>
        <w:tc>
          <w:tcPr>
            <w:tcW w:w="1358" w:type="dxa"/>
            <w:shd w:val="clear" w:color="auto" w:fill="D9D9D9" w:themeFill="background1" w:themeFillShade="D9"/>
          </w:tcPr>
          <w:p w:rsidR="00D64F23" w:rsidRPr="0041672D" w:rsidRDefault="00F129A8" w:rsidP="0014331E">
            <w:pPr>
              <w:autoSpaceDE w:val="0"/>
              <w:autoSpaceDN w:val="0"/>
              <w:adjustRightInd w:val="0"/>
              <w:spacing w:after="0"/>
              <w:rPr>
                <w:rFonts w:ascii="Myriad Pro" w:hAnsi="Myriad Pro" w:cs="Cambria"/>
                <w:b/>
                <w:sz w:val="22"/>
                <w:szCs w:val="22"/>
                <w:lang w:val="es-ES"/>
              </w:rPr>
            </w:pPr>
            <w:r w:rsidRPr="0041672D">
              <w:rPr>
                <w:rFonts w:ascii="Myriad Pro" w:hAnsi="Myriad Pro" w:cs="Cambria"/>
                <w:b/>
                <w:sz w:val="22"/>
                <w:szCs w:val="22"/>
                <w:lang w:val="es-ES"/>
              </w:rPr>
              <w:t>DURACIÓN</w:t>
            </w:r>
          </w:p>
        </w:tc>
        <w:tc>
          <w:tcPr>
            <w:tcW w:w="2065" w:type="dxa"/>
            <w:shd w:val="clear" w:color="auto" w:fill="D9D9D9" w:themeFill="background1" w:themeFillShade="D9"/>
          </w:tcPr>
          <w:p w:rsidR="00D64F23" w:rsidRPr="0041672D" w:rsidRDefault="00D64F23" w:rsidP="0014331E">
            <w:pPr>
              <w:autoSpaceDE w:val="0"/>
              <w:autoSpaceDN w:val="0"/>
              <w:adjustRightInd w:val="0"/>
              <w:spacing w:after="0"/>
              <w:rPr>
                <w:rFonts w:ascii="Myriad Pro" w:hAnsi="Myriad Pro" w:cs="Cambria"/>
                <w:b/>
                <w:sz w:val="22"/>
                <w:szCs w:val="22"/>
                <w:lang w:val="es-ES"/>
              </w:rPr>
            </w:pPr>
            <w:r w:rsidRPr="0041672D">
              <w:rPr>
                <w:rFonts w:ascii="Myriad Pro" w:hAnsi="Myriad Pro" w:cs="Cambria"/>
                <w:b/>
                <w:sz w:val="22"/>
                <w:szCs w:val="22"/>
                <w:lang w:val="es-ES"/>
              </w:rPr>
              <w:t>RESPONSABLE</w:t>
            </w:r>
          </w:p>
        </w:tc>
      </w:tr>
      <w:tr w:rsidR="00B70414" w:rsidRPr="0041672D" w:rsidTr="00083762">
        <w:tc>
          <w:tcPr>
            <w:tcW w:w="9080" w:type="dxa"/>
            <w:gridSpan w:val="3"/>
            <w:shd w:val="clear" w:color="auto" w:fill="D9D9D9" w:themeFill="background1" w:themeFillShade="D9"/>
          </w:tcPr>
          <w:p w:rsidR="00B70414" w:rsidRPr="0041672D" w:rsidRDefault="00B70414" w:rsidP="0014331E">
            <w:pPr>
              <w:autoSpaceDE w:val="0"/>
              <w:autoSpaceDN w:val="0"/>
              <w:adjustRightInd w:val="0"/>
              <w:spacing w:after="0"/>
              <w:rPr>
                <w:rFonts w:ascii="Myriad Pro" w:hAnsi="Myriad Pro" w:cs="Cambria"/>
                <w:b/>
                <w:sz w:val="22"/>
                <w:szCs w:val="22"/>
                <w:lang w:val="es-ES"/>
              </w:rPr>
            </w:pPr>
            <w:r w:rsidRPr="0041672D">
              <w:rPr>
                <w:rFonts w:ascii="Myriad Pro" w:hAnsi="Myriad Pro" w:cs="Cambria"/>
                <w:b/>
                <w:sz w:val="22"/>
                <w:szCs w:val="22"/>
                <w:lang w:val="es-ES"/>
              </w:rPr>
              <w:t>1RA. FASE DOCUMENTAL</w:t>
            </w:r>
          </w:p>
        </w:tc>
      </w:tr>
      <w:tr w:rsidR="00B70414" w:rsidRPr="00C86ACF" w:rsidTr="003657FE">
        <w:tc>
          <w:tcPr>
            <w:tcW w:w="5657" w:type="dxa"/>
          </w:tcPr>
          <w:p w:rsidR="00B70414" w:rsidRPr="0041672D" w:rsidRDefault="00B70414"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Reunión informativa con PNUD </w:t>
            </w:r>
            <w:r w:rsidR="004303BE" w:rsidRPr="0041672D">
              <w:rPr>
                <w:rFonts w:ascii="Myriad Pro" w:hAnsi="Myriad Pro" w:cs="Cambria"/>
                <w:sz w:val="22"/>
                <w:szCs w:val="22"/>
                <w:lang w:val="es-ES"/>
              </w:rPr>
              <w:t xml:space="preserve">y el equipo coordinador del proyecto </w:t>
            </w:r>
          </w:p>
        </w:tc>
        <w:tc>
          <w:tcPr>
            <w:tcW w:w="1358" w:type="dxa"/>
          </w:tcPr>
          <w:p w:rsidR="00B70414" w:rsidRPr="0041672D" w:rsidRDefault="008367FA" w:rsidP="00633F7C">
            <w:pPr>
              <w:autoSpaceDE w:val="0"/>
              <w:autoSpaceDN w:val="0"/>
              <w:adjustRightInd w:val="0"/>
              <w:spacing w:after="0"/>
              <w:rPr>
                <w:rFonts w:ascii="Myriad Pro" w:hAnsi="Myriad Pro" w:cs="Cambria"/>
                <w:sz w:val="22"/>
                <w:szCs w:val="22"/>
                <w:lang w:val="es-ES"/>
              </w:rPr>
            </w:pPr>
            <w:r>
              <w:rPr>
                <w:rFonts w:ascii="Myriad Pro" w:hAnsi="Myriad Pro" w:cs="Cambria"/>
                <w:sz w:val="22"/>
                <w:szCs w:val="22"/>
                <w:lang w:val="es-ES"/>
              </w:rPr>
              <w:t>1 día</w:t>
            </w:r>
          </w:p>
        </w:tc>
        <w:tc>
          <w:tcPr>
            <w:tcW w:w="2065" w:type="dxa"/>
          </w:tcPr>
          <w:p w:rsidR="00B70414" w:rsidRPr="0041672D" w:rsidRDefault="00B70414"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Equipo coordinador de PADIT</w:t>
            </w:r>
            <w:r w:rsidR="004303BE" w:rsidRPr="0041672D">
              <w:rPr>
                <w:rFonts w:ascii="Myriad Pro" w:hAnsi="Myriad Pro" w:cs="Cambria"/>
                <w:sz w:val="22"/>
                <w:szCs w:val="22"/>
                <w:lang w:val="es-ES"/>
              </w:rPr>
              <w:t xml:space="preserve"> nacional</w:t>
            </w:r>
            <w:r w:rsidR="001050DD">
              <w:rPr>
                <w:rFonts w:ascii="Myriad Pro" w:hAnsi="Myriad Pro" w:cs="Cambria"/>
                <w:sz w:val="22"/>
                <w:szCs w:val="22"/>
                <w:lang w:val="es-ES"/>
              </w:rPr>
              <w:t>/ Responsable M&amp;E/</w:t>
            </w:r>
            <w:r w:rsidRPr="0041672D">
              <w:rPr>
                <w:rFonts w:ascii="Myriad Pro" w:hAnsi="Myriad Pro" w:cs="Cambria"/>
                <w:sz w:val="22"/>
                <w:szCs w:val="22"/>
                <w:lang w:val="es-ES"/>
              </w:rPr>
              <w:t xml:space="preserve"> Asociada de Finanzas</w:t>
            </w:r>
          </w:p>
        </w:tc>
      </w:tr>
      <w:tr w:rsidR="00B70414" w:rsidRPr="0041672D" w:rsidTr="003657FE">
        <w:tc>
          <w:tcPr>
            <w:tcW w:w="5657" w:type="dxa"/>
          </w:tcPr>
          <w:p w:rsidR="00B70414" w:rsidRPr="0041672D" w:rsidRDefault="00B70414"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Envío de la doc</w:t>
            </w:r>
            <w:r w:rsidR="00BA605C">
              <w:rPr>
                <w:rFonts w:ascii="Myriad Pro" w:hAnsi="Myriad Pro" w:cs="Cambria"/>
                <w:sz w:val="22"/>
                <w:szCs w:val="22"/>
                <w:lang w:val="es-ES"/>
              </w:rPr>
              <w:t xml:space="preserve">umentación requerida a los </w:t>
            </w:r>
            <w:r w:rsidRPr="0041672D">
              <w:rPr>
                <w:rFonts w:ascii="Myriad Pro" w:hAnsi="Myriad Pro" w:cs="Cambria"/>
                <w:sz w:val="22"/>
                <w:szCs w:val="22"/>
                <w:lang w:val="es-ES"/>
              </w:rPr>
              <w:t>proveedor</w:t>
            </w:r>
            <w:r w:rsidR="00BA605C">
              <w:rPr>
                <w:rFonts w:ascii="Myriad Pro" w:hAnsi="Myriad Pro" w:cs="Cambria"/>
                <w:sz w:val="22"/>
                <w:szCs w:val="22"/>
                <w:lang w:val="es-ES"/>
              </w:rPr>
              <w:t>es</w:t>
            </w:r>
            <w:r w:rsidRPr="0041672D">
              <w:rPr>
                <w:rFonts w:ascii="Myriad Pro" w:hAnsi="Myriad Pro" w:cs="Cambria"/>
                <w:sz w:val="22"/>
                <w:szCs w:val="22"/>
                <w:lang w:val="es-ES"/>
              </w:rPr>
              <w:t xml:space="preserve"> de servicio </w:t>
            </w:r>
          </w:p>
        </w:tc>
        <w:tc>
          <w:tcPr>
            <w:tcW w:w="1358" w:type="dxa"/>
          </w:tcPr>
          <w:p w:rsidR="00B70414" w:rsidRPr="0041672D" w:rsidRDefault="008367FA" w:rsidP="00633F7C">
            <w:pPr>
              <w:autoSpaceDE w:val="0"/>
              <w:autoSpaceDN w:val="0"/>
              <w:adjustRightInd w:val="0"/>
              <w:spacing w:after="0"/>
              <w:rPr>
                <w:rFonts w:ascii="Myriad Pro" w:hAnsi="Myriad Pro" w:cs="Cambria"/>
                <w:sz w:val="22"/>
                <w:szCs w:val="22"/>
                <w:lang w:val="es-ES"/>
              </w:rPr>
            </w:pPr>
            <w:r>
              <w:rPr>
                <w:rFonts w:ascii="Myriad Pro" w:hAnsi="Myriad Pro" w:cs="Cambria"/>
                <w:sz w:val="22"/>
                <w:szCs w:val="22"/>
                <w:lang w:val="es-ES"/>
              </w:rPr>
              <w:t>3 días</w:t>
            </w:r>
          </w:p>
        </w:tc>
        <w:tc>
          <w:tcPr>
            <w:tcW w:w="2065" w:type="dxa"/>
          </w:tcPr>
          <w:p w:rsidR="00B70414" w:rsidRPr="0041672D" w:rsidRDefault="004303BE"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Equipo coordinador de PADIT</w:t>
            </w:r>
          </w:p>
        </w:tc>
      </w:tr>
      <w:tr w:rsidR="00633F7C" w:rsidRPr="0041672D" w:rsidTr="003657FE">
        <w:tc>
          <w:tcPr>
            <w:tcW w:w="5657" w:type="dxa"/>
          </w:tcPr>
          <w:p w:rsidR="00633F7C" w:rsidRPr="0041672D" w:rsidRDefault="00633F7C"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Revisión de documentos y presentación de borrador de Plan de trabajo inicial con cronograma de trabajo. Presentación de estructura de informe de evaluación</w:t>
            </w:r>
            <w:r w:rsidR="00D25115">
              <w:rPr>
                <w:rFonts w:ascii="Myriad Pro" w:hAnsi="Myriad Pro" w:cs="Cambria"/>
                <w:sz w:val="22"/>
                <w:szCs w:val="22"/>
                <w:lang w:val="es-ES"/>
              </w:rPr>
              <w:t xml:space="preserve"> y adjuntos requeridos</w:t>
            </w:r>
            <w:r w:rsidRPr="0041672D">
              <w:rPr>
                <w:rFonts w:ascii="Myriad Pro" w:hAnsi="Myriad Pro" w:cs="Cambria"/>
                <w:sz w:val="22"/>
                <w:szCs w:val="22"/>
                <w:lang w:val="es-ES"/>
              </w:rPr>
              <w:t>, métodos de evaluación y listado de actores claves</w:t>
            </w:r>
            <w:r w:rsidR="004303BE" w:rsidRPr="0041672D">
              <w:rPr>
                <w:rFonts w:ascii="Myriad Pro" w:hAnsi="Myriad Pro" w:cs="Cambria"/>
                <w:sz w:val="22"/>
                <w:szCs w:val="22"/>
                <w:lang w:val="es-ES"/>
              </w:rPr>
              <w:t xml:space="preserve"> para entrevista</w:t>
            </w:r>
          </w:p>
        </w:tc>
        <w:tc>
          <w:tcPr>
            <w:tcW w:w="1358" w:type="dxa"/>
          </w:tcPr>
          <w:p w:rsidR="00633F7C" w:rsidRPr="0041672D" w:rsidRDefault="00633F7C"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15 días</w:t>
            </w:r>
          </w:p>
        </w:tc>
        <w:tc>
          <w:tcPr>
            <w:tcW w:w="2065" w:type="dxa"/>
          </w:tcPr>
          <w:p w:rsidR="00633F7C" w:rsidRPr="0041672D" w:rsidRDefault="00633F7C"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Proveedor</w:t>
            </w:r>
            <w:r w:rsidR="008367FA">
              <w:rPr>
                <w:rFonts w:ascii="Myriad Pro" w:hAnsi="Myriad Pro" w:cs="Cambria"/>
                <w:sz w:val="22"/>
                <w:szCs w:val="22"/>
                <w:lang w:val="es-ES"/>
              </w:rPr>
              <w:t>es</w:t>
            </w:r>
            <w:r w:rsidRPr="0041672D">
              <w:rPr>
                <w:rFonts w:ascii="Myriad Pro" w:hAnsi="Myriad Pro" w:cs="Cambria"/>
                <w:sz w:val="22"/>
                <w:szCs w:val="22"/>
                <w:lang w:val="es-ES"/>
              </w:rPr>
              <w:t xml:space="preserve"> del servicio</w:t>
            </w:r>
          </w:p>
        </w:tc>
      </w:tr>
      <w:tr w:rsidR="00633F7C" w:rsidRPr="00C86ACF" w:rsidTr="003657FE">
        <w:trPr>
          <w:trHeight w:val="701"/>
        </w:trPr>
        <w:tc>
          <w:tcPr>
            <w:tcW w:w="5657" w:type="dxa"/>
          </w:tcPr>
          <w:p w:rsidR="00633F7C" w:rsidRPr="0041672D" w:rsidRDefault="004303BE"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Comentarios y aprobación</w:t>
            </w:r>
            <w:r w:rsidR="00633F7C" w:rsidRPr="0041672D">
              <w:rPr>
                <w:rFonts w:ascii="Myriad Pro" w:hAnsi="Myriad Pro" w:cs="Cambria"/>
                <w:sz w:val="22"/>
                <w:szCs w:val="22"/>
                <w:lang w:val="es-ES"/>
              </w:rPr>
              <w:t xml:space="preserve"> de plan de trabajo</w:t>
            </w:r>
            <w:r w:rsidRPr="0041672D">
              <w:rPr>
                <w:rFonts w:ascii="Myriad Pro" w:hAnsi="Myriad Pro" w:cs="Cambria"/>
                <w:sz w:val="22"/>
                <w:szCs w:val="22"/>
                <w:lang w:val="es-ES"/>
              </w:rPr>
              <w:t xml:space="preserve"> presentado</w:t>
            </w:r>
            <w:r w:rsidR="00633F7C" w:rsidRPr="0041672D">
              <w:rPr>
                <w:rFonts w:ascii="Myriad Pro" w:hAnsi="Myriad Pro" w:cs="Cambria"/>
                <w:sz w:val="22"/>
                <w:szCs w:val="22"/>
                <w:lang w:val="es-ES"/>
              </w:rPr>
              <w:t xml:space="preserve">, estructura informe, listado de actores claves y métodos de evaluación. </w:t>
            </w:r>
          </w:p>
        </w:tc>
        <w:tc>
          <w:tcPr>
            <w:tcW w:w="1358" w:type="dxa"/>
          </w:tcPr>
          <w:p w:rsidR="00633F7C" w:rsidRPr="0041672D" w:rsidRDefault="00633F7C"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7 días</w:t>
            </w:r>
          </w:p>
        </w:tc>
        <w:tc>
          <w:tcPr>
            <w:tcW w:w="2065" w:type="dxa"/>
          </w:tcPr>
          <w:p w:rsidR="00633F7C" w:rsidRPr="0041672D" w:rsidRDefault="00F129A8"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Grupo de Referencia</w:t>
            </w:r>
            <w:r w:rsidR="008367FA">
              <w:rPr>
                <w:rFonts w:ascii="Myriad Pro" w:hAnsi="Myriad Pro" w:cs="Cambria"/>
                <w:sz w:val="22"/>
                <w:szCs w:val="22"/>
                <w:lang w:val="es-ES"/>
              </w:rPr>
              <w:t>/</w:t>
            </w:r>
          </w:p>
          <w:p w:rsidR="00462037" w:rsidRPr="0041672D" w:rsidRDefault="004303BE"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Proveedor</w:t>
            </w:r>
            <w:r w:rsidR="008367FA">
              <w:rPr>
                <w:rFonts w:ascii="Myriad Pro" w:hAnsi="Myriad Pro" w:cs="Cambria"/>
                <w:sz w:val="22"/>
                <w:szCs w:val="22"/>
                <w:lang w:val="es-ES"/>
              </w:rPr>
              <w:t>es</w:t>
            </w:r>
            <w:r w:rsidRPr="0041672D">
              <w:rPr>
                <w:rFonts w:ascii="Myriad Pro" w:hAnsi="Myriad Pro" w:cs="Cambria"/>
                <w:sz w:val="22"/>
                <w:szCs w:val="22"/>
                <w:lang w:val="es-ES"/>
              </w:rPr>
              <w:t xml:space="preserve"> del servicio</w:t>
            </w:r>
          </w:p>
        </w:tc>
      </w:tr>
      <w:tr w:rsidR="00B70414" w:rsidRPr="00C86ACF" w:rsidTr="00083762">
        <w:tc>
          <w:tcPr>
            <w:tcW w:w="9080" w:type="dxa"/>
            <w:gridSpan w:val="3"/>
            <w:shd w:val="clear" w:color="auto" w:fill="D9D9D9" w:themeFill="background1" w:themeFillShade="D9"/>
          </w:tcPr>
          <w:p w:rsidR="00B70414" w:rsidRPr="0041672D" w:rsidRDefault="00B70414" w:rsidP="00633F7C">
            <w:pPr>
              <w:autoSpaceDE w:val="0"/>
              <w:autoSpaceDN w:val="0"/>
              <w:adjustRightInd w:val="0"/>
              <w:spacing w:after="0"/>
              <w:rPr>
                <w:rFonts w:ascii="Myriad Pro" w:hAnsi="Myriad Pro" w:cs="Cambria"/>
                <w:b/>
                <w:sz w:val="22"/>
                <w:szCs w:val="22"/>
                <w:lang w:val="es-ES"/>
              </w:rPr>
            </w:pPr>
            <w:r w:rsidRPr="0041672D">
              <w:rPr>
                <w:rFonts w:ascii="Myriad Pro" w:hAnsi="Myriad Pro" w:cs="Cambria"/>
                <w:b/>
                <w:sz w:val="22"/>
                <w:szCs w:val="22"/>
                <w:lang w:val="es-ES"/>
              </w:rPr>
              <w:t>2DA. FASE DIÁLOGO CON ACTORES INVOLUCRADOS</w:t>
            </w:r>
          </w:p>
        </w:tc>
      </w:tr>
      <w:tr w:rsidR="00633F7C" w:rsidRPr="0041672D" w:rsidTr="003657FE">
        <w:tc>
          <w:tcPr>
            <w:tcW w:w="5657" w:type="dxa"/>
          </w:tcPr>
          <w:p w:rsidR="00633F7C" w:rsidRPr="00F673B8" w:rsidRDefault="00633F7C" w:rsidP="00633F7C">
            <w:pPr>
              <w:autoSpaceDE w:val="0"/>
              <w:autoSpaceDN w:val="0"/>
              <w:adjustRightInd w:val="0"/>
              <w:spacing w:after="0"/>
              <w:rPr>
                <w:rFonts w:ascii="Myriad Pro" w:hAnsi="Myriad Pro" w:cs="Cambria"/>
                <w:sz w:val="22"/>
                <w:szCs w:val="22"/>
                <w:lang w:val="es-ES"/>
              </w:rPr>
            </w:pPr>
            <w:r w:rsidRPr="00F673B8">
              <w:rPr>
                <w:rFonts w:ascii="Myriad Pro" w:hAnsi="Myriad Pro" w:cs="Cambria"/>
                <w:sz w:val="22"/>
                <w:szCs w:val="22"/>
                <w:lang w:val="es-ES"/>
              </w:rPr>
              <w:t xml:space="preserve">Recopilación y análisis de </w:t>
            </w:r>
            <w:r w:rsidR="004303BE" w:rsidRPr="00F673B8">
              <w:rPr>
                <w:rFonts w:ascii="Myriad Pro" w:hAnsi="Myriad Pro" w:cs="Cambria"/>
                <w:sz w:val="22"/>
                <w:szCs w:val="22"/>
                <w:lang w:val="es-ES"/>
              </w:rPr>
              <w:t>información</w:t>
            </w:r>
            <w:r w:rsidRPr="00F673B8">
              <w:rPr>
                <w:rFonts w:ascii="Myriad Pro" w:hAnsi="Myriad Pro" w:cs="Cambria"/>
                <w:sz w:val="22"/>
                <w:szCs w:val="22"/>
                <w:lang w:val="es-ES"/>
              </w:rPr>
              <w:t xml:space="preserve"> (revisión documental, diálogo con actores claves: procesamiento de entrevistas y cuestionarios);</w:t>
            </w:r>
          </w:p>
        </w:tc>
        <w:tc>
          <w:tcPr>
            <w:tcW w:w="1358" w:type="dxa"/>
          </w:tcPr>
          <w:p w:rsidR="007500C8" w:rsidRPr="00F673B8" w:rsidRDefault="007500C8" w:rsidP="00633F7C">
            <w:pPr>
              <w:autoSpaceDE w:val="0"/>
              <w:autoSpaceDN w:val="0"/>
              <w:adjustRightInd w:val="0"/>
              <w:spacing w:after="0"/>
              <w:rPr>
                <w:rFonts w:ascii="Myriad Pro" w:hAnsi="Myriad Pro" w:cs="Cambria"/>
                <w:color w:val="auto"/>
                <w:sz w:val="22"/>
                <w:szCs w:val="22"/>
                <w:lang w:val="es-ES"/>
              </w:rPr>
            </w:pPr>
            <w:r w:rsidRPr="00F673B8">
              <w:rPr>
                <w:rFonts w:ascii="Myriad Pro" w:hAnsi="Myriad Pro" w:cs="Cambria"/>
                <w:color w:val="auto"/>
                <w:sz w:val="22"/>
                <w:szCs w:val="22"/>
                <w:lang w:val="es-ES"/>
              </w:rPr>
              <w:t>25 días</w:t>
            </w:r>
          </w:p>
        </w:tc>
        <w:tc>
          <w:tcPr>
            <w:tcW w:w="2065" w:type="dxa"/>
          </w:tcPr>
          <w:p w:rsidR="00633F7C" w:rsidRPr="0041672D" w:rsidRDefault="004303BE"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Proveedor</w:t>
            </w:r>
            <w:r w:rsidR="008367FA">
              <w:rPr>
                <w:rFonts w:ascii="Myriad Pro" w:hAnsi="Myriad Pro" w:cs="Cambria"/>
                <w:sz w:val="22"/>
                <w:szCs w:val="22"/>
                <w:lang w:val="es-ES"/>
              </w:rPr>
              <w:t>es</w:t>
            </w:r>
            <w:r w:rsidRPr="0041672D">
              <w:rPr>
                <w:rFonts w:ascii="Myriad Pro" w:hAnsi="Myriad Pro" w:cs="Cambria"/>
                <w:sz w:val="22"/>
                <w:szCs w:val="22"/>
                <w:lang w:val="es-ES"/>
              </w:rPr>
              <w:t xml:space="preserve"> del servicio</w:t>
            </w:r>
          </w:p>
        </w:tc>
      </w:tr>
      <w:tr w:rsidR="004303BE" w:rsidRPr="00C86ACF" w:rsidTr="003657FE">
        <w:trPr>
          <w:trHeight w:val="413"/>
        </w:trPr>
        <w:tc>
          <w:tcPr>
            <w:tcW w:w="5657" w:type="dxa"/>
          </w:tcPr>
          <w:p w:rsidR="004303BE" w:rsidRPr="0041672D" w:rsidRDefault="004303BE"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Reunión informativa con la coordinación del proyecto</w:t>
            </w:r>
          </w:p>
        </w:tc>
        <w:tc>
          <w:tcPr>
            <w:tcW w:w="1358" w:type="dxa"/>
          </w:tcPr>
          <w:p w:rsidR="004303BE" w:rsidRPr="0041672D" w:rsidRDefault="008367FA" w:rsidP="00633F7C">
            <w:pPr>
              <w:autoSpaceDE w:val="0"/>
              <w:autoSpaceDN w:val="0"/>
              <w:adjustRightInd w:val="0"/>
              <w:spacing w:after="0"/>
              <w:rPr>
                <w:rFonts w:ascii="Myriad Pro" w:hAnsi="Myriad Pro" w:cs="Cambria"/>
                <w:sz w:val="22"/>
                <w:szCs w:val="22"/>
                <w:lang w:val="es-ES"/>
              </w:rPr>
            </w:pPr>
            <w:r>
              <w:rPr>
                <w:rFonts w:ascii="Myriad Pro" w:hAnsi="Myriad Pro" w:cs="Cambria"/>
                <w:sz w:val="22"/>
                <w:szCs w:val="22"/>
                <w:lang w:val="es-ES"/>
              </w:rPr>
              <w:t>1 día</w:t>
            </w:r>
          </w:p>
        </w:tc>
        <w:tc>
          <w:tcPr>
            <w:tcW w:w="2065" w:type="dxa"/>
          </w:tcPr>
          <w:p w:rsidR="00456756" w:rsidRDefault="008367FA" w:rsidP="001050DD">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Proveedor</w:t>
            </w:r>
            <w:r>
              <w:rPr>
                <w:rFonts w:ascii="Myriad Pro" w:hAnsi="Myriad Pro" w:cs="Cambria"/>
                <w:sz w:val="22"/>
                <w:szCs w:val="22"/>
                <w:lang w:val="es-ES"/>
              </w:rPr>
              <w:t>es</w:t>
            </w:r>
            <w:r w:rsidRPr="0041672D">
              <w:rPr>
                <w:rFonts w:ascii="Myriad Pro" w:hAnsi="Myriad Pro" w:cs="Cambria"/>
                <w:sz w:val="22"/>
                <w:szCs w:val="22"/>
                <w:lang w:val="es-ES"/>
              </w:rPr>
              <w:t xml:space="preserve"> del servicio</w:t>
            </w:r>
            <w:r w:rsidR="001050DD">
              <w:rPr>
                <w:rFonts w:ascii="Myriad Pro" w:hAnsi="Myriad Pro" w:cs="Cambria"/>
                <w:sz w:val="22"/>
                <w:szCs w:val="22"/>
                <w:lang w:val="es-ES"/>
              </w:rPr>
              <w:t xml:space="preserve">/ </w:t>
            </w:r>
            <w:r w:rsidRPr="0041672D">
              <w:rPr>
                <w:rFonts w:ascii="Myriad Pro" w:hAnsi="Myriad Pro" w:cs="Cambria"/>
                <w:sz w:val="22"/>
                <w:szCs w:val="22"/>
                <w:lang w:val="es-ES"/>
              </w:rPr>
              <w:t>Grupo de Referencia</w:t>
            </w:r>
          </w:p>
          <w:p w:rsidR="002B1B67" w:rsidRDefault="002B1B67" w:rsidP="001050DD">
            <w:pPr>
              <w:autoSpaceDE w:val="0"/>
              <w:autoSpaceDN w:val="0"/>
              <w:adjustRightInd w:val="0"/>
              <w:spacing w:after="0"/>
              <w:rPr>
                <w:rFonts w:ascii="Myriad Pro" w:hAnsi="Myriad Pro" w:cs="Cambria"/>
                <w:sz w:val="22"/>
                <w:szCs w:val="22"/>
                <w:lang w:val="es-ES"/>
              </w:rPr>
            </w:pPr>
          </w:p>
          <w:p w:rsidR="002B1B67" w:rsidRPr="0041672D" w:rsidRDefault="002B1B67" w:rsidP="001050DD">
            <w:pPr>
              <w:autoSpaceDE w:val="0"/>
              <w:autoSpaceDN w:val="0"/>
              <w:adjustRightInd w:val="0"/>
              <w:spacing w:after="0"/>
              <w:rPr>
                <w:rFonts w:ascii="Myriad Pro" w:hAnsi="Myriad Pro" w:cs="Cambria"/>
                <w:sz w:val="22"/>
                <w:szCs w:val="22"/>
                <w:lang w:val="es-ES"/>
              </w:rPr>
            </w:pPr>
          </w:p>
        </w:tc>
      </w:tr>
      <w:tr w:rsidR="00B70414" w:rsidRPr="00C86ACF" w:rsidTr="00B70414">
        <w:tc>
          <w:tcPr>
            <w:tcW w:w="9080" w:type="dxa"/>
            <w:gridSpan w:val="3"/>
            <w:shd w:val="clear" w:color="auto" w:fill="D9D9D9" w:themeFill="background1" w:themeFillShade="D9"/>
          </w:tcPr>
          <w:p w:rsidR="00B70414" w:rsidRPr="0041672D" w:rsidRDefault="00B70414" w:rsidP="00633F7C">
            <w:pPr>
              <w:autoSpaceDE w:val="0"/>
              <w:autoSpaceDN w:val="0"/>
              <w:adjustRightInd w:val="0"/>
              <w:spacing w:after="0"/>
              <w:rPr>
                <w:rFonts w:ascii="Myriad Pro" w:hAnsi="Myriad Pro" w:cs="Cambria"/>
                <w:b/>
                <w:sz w:val="22"/>
                <w:szCs w:val="22"/>
                <w:lang w:val="es-ES"/>
              </w:rPr>
            </w:pPr>
            <w:r w:rsidRPr="0041672D">
              <w:rPr>
                <w:rFonts w:ascii="Myriad Pro" w:hAnsi="Myriad Pro" w:cs="Cambria"/>
                <w:b/>
                <w:sz w:val="22"/>
                <w:szCs w:val="22"/>
                <w:lang w:val="es-ES"/>
              </w:rPr>
              <w:t>3RA. FASE</w:t>
            </w:r>
            <w:r w:rsidR="001050DD">
              <w:rPr>
                <w:rFonts w:ascii="Myriad Pro" w:hAnsi="Myriad Pro" w:cs="Cambria"/>
                <w:b/>
                <w:sz w:val="22"/>
                <w:szCs w:val="22"/>
                <w:lang w:val="es-ES"/>
              </w:rPr>
              <w:t xml:space="preserve"> DE SÍNTESIS (</w:t>
            </w:r>
            <w:r w:rsidRPr="0041672D">
              <w:rPr>
                <w:rFonts w:ascii="Myriad Pro" w:hAnsi="Myriad Pro" w:cs="Cambria"/>
                <w:b/>
                <w:sz w:val="22"/>
                <w:szCs w:val="22"/>
                <w:lang w:val="es-ES"/>
              </w:rPr>
              <w:t>REDACCIÓN DE INFORME</w:t>
            </w:r>
            <w:r w:rsidR="001050DD">
              <w:rPr>
                <w:rFonts w:ascii="Myriad Pro" w:hAnsi="Myriad Pro" w:cs="Cambria"/>
                <w:b/>
                <w:sz w:val="22"/>
                <w:szCs w:val="22"/>
                <w:lang w:val="es-ES"/>
              </w:rPr>
              <w:t>)</w:t>
            </w:r>
          </w:p>
        </w:tc>
      </w:tr>
      <w:tr w:rsidR="00F129A8" w:rsidRPr="0041672D" w:rsidTr="003657FE">
        <w:tc>
          <w:tcPr>
            <w:tcW w:w="5657" w:type="dxa"/>
          </w:tcPr>
          <w:p w:rsidR="00F129A8" w:rsidRPr="0041672D" w:rsidRDefault="00F129A8" w:rsidP="00F129A8">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Preparación del borrador del informe</w:t>
            </w:r>
            <w:r w:rsidR="00D25115">
              <w:rPr>
                <w:rFonts w:ascii="Myriad Pro" w:hAnsi="Myriad Pro" w:cs="Cambria"/>
                <w:sz w:val="22"/>
                <w:szCs w:val="22"/>
                <w:lang w:val="es-ES"/>
              </w:rPr>
              <w:t>,</w:t>
            </w:r>
            <w:r w:rsidR="004303BE" w:rsidRPr="0041672D">
              <w:rPr>
                <w:rFonts w:ascii="Myriad Pro" w:hAnsi="Myriad Pro" w:cs="Cambria"/>
                <w:sz w:val="22"/>
                <w:szCs w:val="22"/>
                <w:lang w:val="es-ES"/>
              </w:rPr>
              <w:t xml:space="preserve"> resumen ejecutivo</w:t>
            </w:r>
            <w:r w:rsidR="00D25115">
              <w:rPr>
                <w:rFonts w:ascii="Myriad Pro" w:hAnsi="Myriad Pro" w:cs="Cambria"/>
                <w:sz w:val="22"/>
                <w:szCs w:val="22"/>
                <w:lang w:val="es-ES"/>
              </w:rPr>
              <w:t xml:space="preserve"> y adjuntos de propuestas sustantivas para </w:t>
            </w:r>
            <w:r w:rsidR="00B86A6D" w:rsidRPr="0041672D">
              <w:rPr>
                <w:rFonts w:ascii="Myriad Pro" w:hAnsi="Myriad Pro" w:cs="Cambria"/>
                <w:sz w:val="22"/>
                <w:szCs w:val="22"/>
                <w:lang w:val="es-ES"/>
              </w:rPr>
              <w:t>envío a la coordinación del proyecto</w:t>
            </w:r>
          </w:p>
        </w:tc>
        <w:tc>
          <w:tcPr>
            <w:tcW w:w="1358" w:type="dxa"/>
          </w:tcPr>
          <w:p w:rsidR="00F129A8" w:rsidRPr="0041672D" w:rsidRDefault="00E60115" w:rsidP="00F129A8">
            <w:pPr>
              <w:autoSpaceDE w:val="0"/>
              <w:autoSpaceDN w:val="0"/>
              <w:adjustRightInd w:val="0"/>
              <w:spacing w:after="0"/>
              <w:rPr>
                <w:rFonts w:ascii="Myriad Pro" w:hAnsi="Myriad Pro" w:cs="Cambria"/>
                <w:sz w:val="22"/>
                <w:szCs w:val="22"/>
                <w:lang w:val="es-ES"/>
              </w:rPr>
            </w:pPr>
            <w:r>
              <w:rPr>
                <w:rFonts w:ascii="Myriad Pro" w:hAnsi="Myriad Pro" w:cs="Cambria"/>
                <w:sz w:val="22"/>
                <w:szCs w:val="22"/>
                <w:lang w:val="es-ES"/>
              </w:rPr>
              <w:t>21</w:t>
            </w:r>
            <w:r w:rsidR="00F129A8" w:rsidRPr="0041672D">
              <w:rPr>
                <w:rFonts w:ascii="Myriad Pro" w:hAnsi="Myriad Pro" w:cs="Cambria"/>
                <w:sz w:val="22"/>
                <w:szCs w:val="22"/>
                <w:lang w:val="es-ES"/>
              </w:rPr>
              <w:t xml:space="preserve"> días</w:t>
            </w:r>
          </w:p>
        </w:tc>
        <w:tc>
          <w:tcPr>
            <w:tcW w:w="2065" w:type="dxa"/>
          </w:tcPr>
          <w:p w:rsidR="00F129A8" w:rsidRPr="0041672D" w:rsidRDefault="00F129A8" w:rsidP="00F129A8">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Proveedor</w:t>
            </w:r>
            <w:r w:rsidR="008367FA">
              <w:rPr>
                <w:rFonts w:ascii="Myriad Pro" w:hAnsi="Myriad Pro" w:cs="Cambria"/>
                <w:sz w:val="22"/>
                <w:szCs w:val="22"/>
                <w:lang w:val="es-ES"/>
              </w:rPr>
              <w:t>es</w:t>
            </w:r>
            <w:r w:rsidRPr="0041672D">
              <w:rPr>
                <w:rFonts w:ascii="Myriad Pro" w:hAnsi="Myriad Pro" w:cs="Cambria"/>
                <w:sz w:val="22"/>
                <w:szCs w:val="22"/>
                <w:lang w:val="es-ES"/>
              </w:rPr>
              <w:t xml:space="preserve"> del servicio</w:t>
            </w:r>
          </w:p>
        </w:tc>
      </w:tr>
      <w:tr w:rsidR="00633F7C" w:rsidRPr="0041672D" w:rsidTr="003657FE">
        <w:tc>
          <w:tcPr>
            <w:tcW w:w="5657" w:type="dxa"/>
          </w:tcPr>
          <w:p w:rsidR="00633F7C" w:rsidRPr="0041672D" w:rsidRDefault="00633F7C"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Reunión </w:t>
            </w:r>
            <w:r w:rsidR="004303BE" w:rsidRPr="0041672D">
              <w:rPr>
                <w:rFonts w:ascii="Myriad Pro" w:hAnsi="Myriad Pro" w:cs="Cambria"/>
                <w:sz w:val="22"/>
                <w:szCs w:val="22"/>
                <w:lang w:val="es-ES"/>
              </w:rPr>
              <w:t xml:space="preserve">para presentación </w:t>
            </w:r>
            <w:r w:rsidRPr="0041672D">
              <w:rPr>
                <w:rFonts w:ascii="Myriad Pro" w:hAnsi="Myriad Pro" w:cs="Cambria"/>
                <w:sz w:val="22"/>
                <w:szCs w:val="22"/>
                <w:lang w:val="es-ES"/>
              </w:rPr>
              <w:t>del borrador de informe</w:t>
            </w:r>
            <w:r w:rsidR="00D25115">
              <w:rPr>
                <w:rFonts w:ascii="Myriad Pro" w:hAnsi="Myriad Pro" w:cs="Cambria"/>
                <w:sz w:val="22"/>
                <w:szCs w:val="22"/>
                <w:lang w:val="es-ES"/>
              </w:rPr>
              <w:t>,</w:t>
            </w:r>
            <w:r w:rsidR="004303BE" w:rsidRPr="0041672D">
              <w:rPr>
                <w:rFonts w:ascii="Myriad Pro" w:hAnsi="Myriad Pro" w:cs="Cambria"/>
                <w:sz w:val="22"/>
                <w:szCs w:val="22"/>
                <w:lang w:val="es-ES"/>
              </w:rPr>
              <w:t xml:space="preserve"> resumen</w:t>
            </w:r>
            <w:r w:rsidR="00D25115">
              <w:rPr>
                <w:rFonts w:ascii="Myriad Pro" w:hAnsi="Myriad Pro" w:cs="Cambria"/>
                <w:sz w:val="22"/>
                <w:szCs w:val="22"/>
                <w:lang w:val="es-ES"/>
              </w:rPr>
              <w:t xml:space="preserve"> y propuestas sustantivas adjuntas</w:t>
            </w:r>
          </w:p>
        </w:tc>
        <w:tc>
          <w:tcPr>
            <w:tcW w:w="1358" w:type="dxa"/>
          </w:tcPr>
          <w:p w:rsidR="00633F7C" w:rsidRPr="0041672D" w:rsidRDefault="00B86A6D"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 xml:space="preserve">7 días después del envío de los documentos </w:t>
            </w:r>
          </w:p>
        </w:tc>
        <w:tc>
          <w:tcPr>
            <w:tcW w:w="2065" w:type="dxa"/>
          </w:tcPr>
          <w:p w:rsidR="00633F7C" w:rsidRPr="0041672D" w:rsidRDefault="00F129A8"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Grupo de Referencia</w:t>
            </w:r>
          </w:p>
        </w:tc>
      </w:tr>
      <w:tr w:rsidR="00216C95" w:rsidRPr="0041672D" w:rsidTr="003657FE">
        <w:tc>
          <w:tcPr>
            <w:tcW w:w="5657" w:type="dxa"/>
          </w:tcPr>
          <w:p w:rsidR="00216C95" w:rsidRPr="0041672D" w:rsidRDefault="00B86A6D"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Comentarios consolidados del PNUD y la coordinación del proyecto desde los niveles nacionales y territoriales</w:t>
            </w:r>
          </w:p>
        </w:tc>
        <w:tc>
          <w:tcPr>
            <w:tcW w:w="1358" w:type="dxa"/>
          </w:tcPr>
          <w:p w:rsidR="00216C95" w:rsidRPr="0041672D" w:rsidRDefault="00155C07" w:rsidP="00633F7C">
            <w:pPr>
              <w:autoSpaceDE w:val="0"/>
              <w:autoSpaceDN w:val="0"/>
              <w:adjustRightInd w:val="0"/>
              <w:spacing w:after="0"/>
              <w:rPr>
                <w:rFonts w:ascii="Myriad Pro" w:hAnsi="Myriad Pro" w:cs="Cambria"/>
                <w:sz w:val="22"/>
                <w:szCs w:val="22"/>
                <w:lang w:val="es-ES"/>
              </w:rPr>
            </w:pPr>
            <w:r>
              <w:rPr>
                <w:rFonts w:ascii="Myriad Pro" w:hAnsi="Myriad Pro" w:cs="Cambria"/>
                <w:sz w:val="22"/>
                <w:szCs w:val="22"/>
                <w:lang w:val="es-ES"/>
              </w:rPr>
              <w:t>15</w:t>
            </w:r>
            <w:r w:rsidR="00B86A6D" w:rsidRPr="0041672D">
              <w:rPr>
                <w:rFonts w:ascii="Myriad Pro" w:hAnsi="Myriad Pro" w:cs="Cambria"/>
                <w:sz w:val="22"/>
                <w:szCs w:val="22"/>
                <w:lang w:val="es-ES"/>
              </w:rPr>
              <w:t xml:space="preserve"> días</w:t>
            </w:r>
          </w:p>
        </w:tc>
        <w:tc>
          <w:tcPr>
            <w:tcW w:w="2065" w:type="dxa"/>
          </w:tcPr>
          <w:p w:rsidR="00216C95" w:rsidRPr="0041672D" w:rsidRDefault="00216C95" w:rsidP="00633F7C">
            <w:pPr>
              <w:autoSpaceDE w:val="0"/>
              <w:autoSpaceDN w:val="0"/>
              <w:adjustRightInd w:val="0"/>
              <w:spacing w:after="0"/>
              <w:rPr>
                <w:rFonts w:ascii="Myriad Pro" w:hAnsi="Myriad Pro" w:cs="Cambria"/>
                <w:sz w:val="22"/>
                <w:szCs w:val="22"/>
                <w:lang w:val="es-ES"/>
              </w:rPr>
            </w:pPr>
          </w:p>
        </w:tc>
      </w:tr>
      <w:tr w:rsidR="00B86A6D" w:rsidRPr="00C86ACF" w:rsidTr="003657FE">
        <w:tc>
          <w:tcPr>
            <w:tcW w:w="5657" w:type="dxa"/>
          </w:tcPr>
          <w:p w:rsidR="00B86A6D" w:rsidRPr="0041672D" w:rsidRDefault="008367FA" w:rsidP="00633F7C">
            <w:pPr>
              <w:autoSpaceDE w:val="0"/>
              <w:autoSpaceDN w:val="0"/>
              <w:adjustRightInd w:val="0"/>
              <w:spacing w:after="0"/>
              <w:rPr>
                <w:rFonts w:ascii="Myriad Pro" w:hAnsi="Myriad Pro" w:cs="Cambria"/>
                <w:sz w:val="22"/>
                <w:szCs w:val="22"/>
                <w:lang w:val="es-ES"/>
              </w:rPr>
            </w:pPr>
            <w:r>
              <w:rPr>
                <w:rFonts w:ascii="Myriad Pro" w:hAnsi="Myriad Pro" w:cs="Cambria"/>
                <w:sz w:val="22"/>
                <w:szCs w:val="22"/>
                <w:lang w:val="es-ES"/>
              </w:rPr>
              <w:t>Reunión con el equipo evaluador para debate colectivo de los comentarios</w:t>
            </w:r>
          </w:p>
        </w:tc>
        <w:tc>
          <w:tcPr>
            <w:tcW w:w="1358" w:type="dxa"/>
          </w:tcPr>
          <w:p w:rsidR="00B86A6D" w:rsidRPr="0041672D" w:rsidRDefault="00B86A6D" w:rsidP="00633F7C">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Una vez recibido los comentarios</w:t>
            </w:r>
          </w:p>
        </w:tc>
        <w:tc>
          <w:tcPr>
            <w:tcW w:w="2065" w:type="dxa"/>
          </w:tcPr>
          <w:p w:rsidR="00B86A6D" w:rsidRPr="0041672D" w:rsidRDefault="00B86A6D" w:rsidP="00633F7C">
            <w:pPr>
              <w:autoSpaceDE w:val="0"/>
              <w:autoSpaceDN w:val="0"/>
              <w:adjustRightInd w:val="0"/>
              <w:spacing w:after="0"/>
              <w:rPr>
                <w:rFonts w:ascii="Myriad Pro" w:hAnsi="Myriad Pro" w:cs="Cambria"/>
                <w:sz w:val="22"/>
                <w:szCs w:val="22"/>
                <w:lang w:val="es-ES"/>
              </w:rPr>
            </w:pPr>
          </w:p>
        </w:tc>
      </w:tr>
      <w:tr w:rsidR="00F129A8" w:rsidRPr="0041672D" w:rsidTr="003657FE">
        <w:tc>
          <w:tcPr>
            <w:tcW w:w="5657" w:type="dxa"/>
          </w:tcPr>
          <w:p w:rsidR="00F129A8" w:rsidRDefault="00B86A6D" w:rsidP="00B70414">
            <w:pPr>
              <w:spacing w:after="5" w:line="247" w:lineRule="auto"/>
              <w:ind w:right="45"/>
              <w:rPr>
                <w:rFonts w:ascii="Myriad Pro" w:hAnsi="Myriad Pro" w:cs="Cambria"/>
                <w:sz w:val="22"/>
                <w:szCs w:val="22"/>
                <w:lang w:val="es-ES"/>
              </w:rPr>
            </w:pPr>
            <w:r w:rsidRPr="0041672D">
              <w:rPr>
                <w:rFonts w:ascii="Myriad Pro" w:hAnsi="Myriad Pro" w:cs="Cambria"/>
                <w:sz w:val="22"/>
                <w:szCs w:val="22"/>
                <w:lang w:val="es-ES"/>
              </w:rPr>
              <w:t>Finalización del informe</w:t>
            </w:r>
            <w:r w:rsidR="00D25115">
              <w:rPr>
                <w:rFonts w:ascii="Myriad Pro" w:hAnsi="Myriad Pro" w:cs="Cambria"/>
                <w:sz w:val="22"/>
                <w:szCs w:val="22"/>
                <w:lang w:val="es-ES"/>
              </w:rPr>
              <w:t>,</w:t>
            </w:r>
            <w:r w:rsidR="00B36B4C" w:rsidRPr="0041672D">
              <w:rPr>
                <w:rFonts w:ascii="Myriad Pro" w:hAnsi="Myriad Pro" w:cs="Cambria"/>
                <w:sz w:val="22"/>
                <w:szCs w:val="22"/>
                <w:lang w:val="es-ES"/>
              </w:rPr>
              <w:t xml:space="preserve"> resumen ejecutivo</w:t>
            </w:r>
            <w:r w:rsidR="00D25115">
              <w:rPr>
                <w:rFonts w:ascii="Myriad Pro" w:hAnsi="Myriad Pro" w:cs="Cambria"/>
                <w:sz w:val="22"/>
                <w:szCs w:val="22"/>
                <w:lang w:val="es-ES"/>
              </w:rPr>
              <w:t xml:space="preserve"> y propuestas sustantivas adjuntas</w:t>
            </w:r>
            <w:r w:rsidRPr="0041672D">
              <w:rPr>
                <w:rFonts w:ascii="Myriad Pro" w:hAnsi="Myriad Pro" w:cs="Cambria"/>
                <w:sz w:val="22"/>
                <w:szCs w:val="22"/>
                <w:lang w:val="es-ES"/>
              </w:rPr>
              <w:t xml:space="preserve"> que incorpora</w:t>
            </w:r>
            <w:r w:rsidR="00B36B4C" w:rsidRPr="0041672D">
              <w:rPr>
                <w:rFonts w:ascii="Myriad Pro" w:hAnsi="Myriad Pro" w:cs="Cambria"/>
                <w:sz w:val="22"/>
                <w:szCs w:val="22"/>
                <w:lang w:val="es-ES"/>
              </w:rPr>
              <w:t>n</w:t>
            </w:r>
            <w:r w:rsidRPr="0041672D">
              <w:rPr>
                <w:rFonts w:ascii="Myriad Pro" w:hAnsi="Myriad Pro" w:cs="Cambria"/>
                <w:sz w:val="22"/>
                <w:szCs w:val="22"/>
                <w:lang w:val="es-ES"/>
              </w:rPr>
              <w:t xml:space="preserve"> </w:t>
            </w:r>
            <w:r w:rsidR="00F129A8" w:rsidRPr="0041672D">
              <w:rPr>
                <w:rFonts w:ascii="Myriad Pro" w:hAnsi="Myriad Pro" w:cs="Cambria"/>
                <w:sz w:val="22"/>
                <w:szCs w:val="22"/>
                <w:lang w:val="es-ES"/>
              </w:rPr>
              <w:t xml:space="preserve">comentarios </w:t>
            </w:r>
            <w:r w:rsidR="00B36B4C" w:rsidRPr="0041672D">
              <w:rPr>
                <w:rFonts w:ascii="Myriad Pro" w:hAnsi="Myriad Pro" w:cs="Cambria"/>
                <w:sz w:val="22"/>
                <w:szCs w:val="22"/>
                <w:lang w:val="es-ES"/>
              </w:rPr>
              <w:t>y sugerencias de mejora</w:t>
            </w:r>
          </w:p>
          <w:p w:rsidR="00DC7BA2" w:rsidRDefault="00DC7BA2" w:rsidP="00B70414">
            <w:pPr>
              <w:spacing w:after="5" w:line="247" w:lineRule="auto"/>
              <w:ind w:right="45"/>
              <w:rPr>
                <w:rFonts w:ascii="Myriad Pro" w:hAnsi="Myriad Pro" w:cs="Cambria"/>
                <w:sz w:val="22"/>
                <w:szCs w:val="22"/>
                <w:lang w:val="es-ES"/>
              </w:rPr>
            </w:pPr>
          </w:p>
          <w:p w:rsidR="00DC7BA2" w:rsidRPr="0041672D" w:rsidRDefault="00DC7BA2" w:rsidP="00B70414">
            <w:pPr>
              <w:spacing w:after="5" w:line="247" w:lineRule="auto"/>
              <w:ind w:right="45"/>
              <w:rPr>
                <w:rFonts w:ascii="Myriad Pro" w:hAnsi="Myriad Pro" w:cs="Cambria"/>
                <w:sz w:val="22"/>
                <w:szCs w:val="22"/>
                <w:lang w:val="es-ES"/>
              </w:rPr>
            </w:pPr>
          </w:p>
        </w:tc>
        <w:tc>
          <w:tcPr>
            <w:tcW w:w="1358" w:type="dxa"/>
          </w:tcPr>
          <w:p w:rsidR="00F129A8" w:rsidRPr="0041672D" w:rsidRDefault="00F129A8" w:rsidP="00F129A8">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7 días</w:t>
            </w:r>
          </w:p>
        </w:tc>
        <w:tc>
          <w:tcPr>
            <w:tcW w:w="2065" w:type="dxa"/>
          </w:tcPr>
          <w:p w:rsidR="00F129A8" w:rsidRPr="0041672D" w:rsidRDefault="00F129A8" w:rsidP="00F129A8">
            <w:pPr>
              <w:autoSpaceDE w:val="0"/>
              <w:autoSpaceDN w:val="0"/>
              <w:adjustRightInd w:val="0"/>
              <w:spacing w:after="0"/>
              <w:rPr>
                <w:rFonts w:ascii="Myriad Pro" w:hAnsi="Myriad Pro" w:cs="Cambria"/>
                <w:sz w:val="22"/>
                <w:szCs w:val="22"/>
                <w:lang w:val="es-ES"/>
              </w:rPr>
            </w:pPr>
            <w:r w:rsidRPr="0041672D">
              <w:rPr>
                <w:rFonts w:ascii="Myriad Pro" w:hAnsi="Myriad Pro" w:cs="Cambria"/>
                <w:sz w:val="22"/>
                <w:szCs w:val="22"/>
                <w:lang w:val="es-ES"/>
              </w:rPr>
              <w:t>Proveedor</w:t>
            </w:r>
            <w:r w:rsidR="008367FA">
              <w:rPr>
                <w:rFonts w:ascii="Myriad Pro" w:hAnsi="Myriad Pro" w:cs="Cambria"/>
                <w:sz w:val="22"/>
                <w:szCs w:val="22"/>
                <w:lang w:val="es-ES"/>
              </w:rPr>
              <w:t>es</w:t>
            </w:r>
            <w:r w:rsidRPr="0041672D">
              <w:rPr>
                <w:rFonts w:ascii="Myriad Pro" w:hAnsi="Myriad Pro" w:cs="Cambria"/>
                <w:sz w:val="22"/>
                <w:szCs w:val="22"/>
                <w:lang w:val="es-ES"/>
              </w:rPr>
              <w:t xml:space="preserve"> del servicio</w:t>
            </w:r>
          </w:p>
        </w:tc>
      </w:tr>
      <w:tr w:rsidR="00B70414" w:rsidRPr="00C86ACF" w:rsidTr="00B70414">
        <w:tc>
          <w:tcPr>
            <w:tcW w:w="9080" w:type="dxa"/>
            <w:gridSpan w:val="3"/>
            <w:tcBorders>
              <w:bottom w:val="single" w:sz="4" w:space="0" w:color="auto"/>
            </w:tcBorders>
            <w:shd w:val="clear" w:color="auto" w:fill="D9D9D9" w:themeFill="background1" w:themeFillShade="D9"/>
          </w:tcPr>
          <w:p w:rsidR="00B70414" w:rsidRPr="0041672D" w:rsidRDefault="00B70414" w:rsidP="00F129A8">
            <w:pPr>
              <w:autoSpaceDE w:val="0"/>
              <w:autoSpaceDN w:val="0"/>
              <w:adjustRightInd w:val="0"/>
              <w:spacing w:after="0"/>
              <w:rPr>
                <w:rFonts w:ascii="Myriad Pro" w:hAnsi="Myriad Pro" w:cs="Cambria"/>
                <w:b/>
                <w:sz w:val="22"/>
                <w:szCs w:val="22"/>
                <w:lang w:val="es-ES"/>
              </w:rPr>
            </w:pPr>
            <w:r w:rsidRPr="0041672D">
              <w:rPr>
                <w:rFonts w:ascii="Myriad Pro" w:hAnsi="Myriad Pro" w:cs="Cambria"/>
                <w:b/>
                <w:sz w:val="22"/>
                <w:szCs w:val="22"/>
                <w:lang w:val="es-ES"/>
              </w:rPr>
              <w:t>4TA. FASE</w:t>
            </w:r>
            <w:r w:rsidR="000752B1">
              <w:rPr>
                <w:rFonts w:ascii="Myriad Pro" w:hAnsi="Myriad Pro" w:cs="Cambria"/>
                <w:b/>
                <w:sz w:val="22"/>
                <w:szCs w:val="22"/>
                <w:lang w:val="es-ES"/>
              </w:rPr>
              <w:t xml:space="preserve"> </w:t>
            </w:r>
            <w:r w:rsidRPr="0041672D">
              <w:rPr>
                <w:rFonts w:ascii="Myriad Pro" w:hAnsi="Myriad Pro" w:cs="Cambria"/>
                <w:b/>
                <w:sz w:val="22"/>
                <w:szCs w:val="22"/>
                <w:lang w:val="es-ES"/>
              </w:rPr>
              <w:t>SOCIALIZACIÓN DE LA EVALUACIÓN</w:t>
            </w:r>
          </w:p>
        </w:tc>
      </w:tr>
      <w:tr w:rsidR="00B70414" w:rsidRPr="00C86ACF" w:rsidTr="003657FE">
        <w:tc>
          <w:tcPr>
            <w:tcW w:w="5657" w:type="dxa"/>
            <w:tcBorders>
              <w:top w:val="single" w:sz="4" w:space="0" w:color="auto"/>
              <w:left w:val="single" w:sz="4" w:space="0" w:color="auto"/>
              <w:bottom w:val="single" w:sz="4" w:space="0" w:color="auto"/>
              <w:right w:val="single" w:sz="4" w:space="0" w:color="auto"/>
            </w:tcBorders>
            <w:shd w:val="clear" w:color="auto" w:fill="FFFFFF" w:themeFill="background1"/>
          </w:tcPr>
          <w:p w:rsidR="00B70414" w:rsidRPr="008367FA" w:rsidRDefault="00BB0532" w:rsidP="00F129A8">
            <w:pPr>
              <w:autoSpaceDE w:val="0"/>
              <w:autoSpaceDN w:val="0"/>
              <w:adjustRightInd w:val="0"/>
              <w:spacing w:after="0"/>
              <w:rPr>
                <w:rFonts w:ascii="Myriad Pro" w:hAnsi="Myriad Pro" w:cs="Cambria"/>
                <w:sz w:val="22"/>
                <w:szCs w:val="22"/>
                <w:lang w:val="es-ES"/>
              </w:rPr>
            </w:pPr>
            <w:r>
              <w:rPr>
                <w:rFonts w:ascii="Myriad Pro" w:hAnsi="Myriad Pro" w:cs="Cambria,Bold"/>
                <w:bCs/>
                <w:sz w:val="22"/>
                <w:szCs w:val="22"/>
                <w:lang w:val="es-ES"/>
              </w:rPr>
              <w:t>Reuniones</w:t>
            </w:r>
            <w:r w:rsidR="00BE53EE" w:rsidRPr="008367FA">
              <w:rPr>
                <w:rFonts w:ascii="Myriad Pro" w:hAnsi="Myriad Pro" w:cs="Cambria,Bold"/>
                <w:bCs/>
                <w:sz w:val="22"/>
                <w:szCs w:val="22"/>
                <w:lang w:val="es-ES"/>
              </w:rPr>
              <w:t xml:space="preserve"> para presentación del resumen ejecutivo</w:t>
            </w:r>
            <w:r>
              <w:rPr>
                <w:rFonts w:ascii="Myriad Pro" w:hAnsi="Myriad Pro" w:cs="Cambria,Bold"/>
                <w:bCs/>
                <w:sz w:val="22"/>
                <w:szCs w:val="22"/>
                <w:lang w:val="es-ES"/>
              </w:rPr>
              <w:t xml:space="preserve"> </w:t>
            </w:r>
            <w:r w:rsidRPr="008367FA">
              <w:rPr>
                <w:rFonts w:ascii="Myriad Pro" w:hAnsi="Myriad Pro" w:cs="Cambria,Bold"/>
                <w:bCs/>
                <w:sz w:val="22"/>
                <w:szCs w:val="22"/>
                <w:lang w:val="es-ES"/>
              </w:rPr>
              <w:t>a</w:t>
            </w:r>
            <w:r>
              <w:rPr>
                <w:rFonts w:ascii="Myriad Pro" w:hAnsi="Myriad Pro" w:cs="Cambria,Bold"/>
                <w:bCs/>
                <w:sz w:val="22"/>
                <w:szCs w:val="22"/>
                <w:lang w:val="es-ES"/>
              </w:rPr>
              <w:t xml:space="preserve"> todos</w:t>
            </w:r>
            <w:r w:rsidRPr="008367FA">
              <w:rPr>
                <w:rFonts w:ascii="Myriad Pro" w:hAnsi="Myriad Pro" w:cs="Cambria,Bold"/>
                <w:bCs/>
                <w:sz w:val="22"/>
                <w:szCs w:val="22"/>
                <w:lang w:val="es-ES"/>
              </w:rPr>
              <w:t xml:space="preserve"> los actores PADIT</w:t>
            </w:r>
            <w:r>
              <w:rPr>
                <w:rFonts w:ascii="Myriad Pro" w:hAnsi="Myriad Pro" w:cs="Cambria,Bold"/>
                <w:bCs/>
                <w:sz w:val="22"/>
                <w:szCs w:val="22"/>
                <w:lang w:val="es-ES"/>
              </w:rPr>
              <w:t xml:space="preserve"> y presentación de propuestas sustantivas a grupos de actores según temáticas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rsidR="00B70414" w:rsidRPr="00924DD1" w:rsidRDefault="00BB0532" w:rsidP="00F129A8">
            <w:pPr>
              <w:autoSpaceDE w:val="0"/>
              <w:autoSpaceDN w:val="0"/>
              <w:adjustRightInd w:val="0"/>
              <w:spacing w:after="0"/>
              <w:rPr>
                <w:rFonts w:ascii="Myriad Pro" w:hAnsi="Myriad Pro" w:cs="Cambria"/>
                <w:sz w:val="22"/>
                <w:szCs w:val="22"/>
                <w:lang w:val="es-ES"/>
              </w:rPr>
            </w:pPr>
            <w:r>
              <w:rPr>
                <w:rFonts w:ascii="Myriad Pro" w:hAnsi="Myriad Pro" w:cs="Cambria"/>
                <w:sz w:val="22"/>
                <w:szCs w:val="22"/>
                <w:lang w:val="es-ES"/>
              </w:rPr>
              <w:t>5</w:t>
            </w:r>
            <w:r w:rsidR="008367FA" w:rsidRPr="00924DD1">
              <w:rPr>
                <w:rFonts w:ascii="Myriad Pro" w:hAnsi="Myriad Pro" w:cs="Cambria"/>
                <w:sz w:val="22"/>
                <w:szCs w:val="22"/>
                <w:lang w:val="es-ES"/>
              </w:rPr>
              <w:t xml:space="preserve"> día</w:t>
            </w:r>
            <w:r>
              <w:rPr>
                <w:rFonts w:ascii="Myriad Pro" w:hAnsi="Myriad Pro" w:cs="Cambria"/>
                <w:sz w:val="22"/>
                <w:szCs w:val="22"/>
                <w:lang w:val="es-ES"/>
              </w:rPr>
              <w:t>s</w:t>
            </w:r>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tcPr>
          <w:p w:rsidR="00B70414" w:rsidRPr="0041672D" w:rsidRDefault="008367FA" w:rsidP="008367FA">
            <w:pPr>
              <w:autoSpaceDE w:val="0"/>
              <w:autoSpaceDN w:val="0"/>
              <w:adjustRightInd w:val="0"/>
              <w:spacing w:after="0"/>
              <w:rPr>
                <w:rFonts w:ascii="Myriad Pro" w:hAnsi="Myriad Pro" w:cs="Cambria"/>
                <w:b/>
                <w:sz w:val="22"/>
                <w:szCs w:val="22"/>
                <w:lang w:val="es-ES"/>
              </w:rPr>
            </w:pPr>
            <w:r w:rsidRPr="0041672D">
              <w:rPr>
                <w:rFonts w:ascii="Myriad Pro" w:hAnsi="Myriad Pro" w:cs="Cambria"/>
                <w:sz w:val="22"/>
                <w:szCs w:val="22"/>
                <w:lang w:val="es-ES"/>
              </w:rPr>
              <w:t>Proveedor</w:t>
            </w:r>
            <w:r>
              <w:rPr>
                <w:rFonts w:ascii="Myriad Pro" w:hAnsi="Myriad Pro" w:cs="Cambria"/>
                <w:sz w:val="22"/>
                <w:szCs w:val="22"/>
                <w:lang w:val="es-ES"/>
              </w:rPr>
              <w:t>es</w:t>
            </w:r>
            <w:r w:rsidRPr="0041672D">
              <w:rPr>
                <w:rFonts w:ascii="Myriad Pro" w:hAnsi="Myriad Pro" w:cs="Cambria"/>
                <w:sz w:val="22"/>
                <w:szCs w:val="22"/>
                <w:lang w:val="es-ES"/>
              </w:rPr>
              <w:t xml:space="preserve"> del servicio</w:t>
            </w:r>
            <w:r>
              <w:rPr>
                <w:rFonts w:ascii="Myriad Pro" w:hAnsi="Myriad Pro" w:cs="Cambria"/>
                <w:sz w:val="22"/>
                <w:szCs w:val="22"/>
                <w:lang w:val="es-ES"/>
              </w:rPr>
              <w:t>/ Grupo de Referencia/ Actores PADIT</w:t>
            </w:r>
          </w:p>
        </w:tc>
      </w:tr>
    </w:tbl>
    <w:p w:rsidR="00F673B8" w:rsidRPr="0041672D" w:rsidRDefault="00F673B8" w:rsidP="0014331E">
      <w:pPr>
        <w:autoSpaceDE w:val="0"/>
        <w:autoSpaceDN w:val="0"/>
        <w:adjustRightInd w:val="0"/>
        <w:spacing w:after="0"/>
        <w:rPr>
          <w:rFonts w:ascii="Myriad Pro" w:hAnsi="Myriad Pro" w:cs="Cambria"/>
          <w:sz w:val="22"/>
          <w:szCs w:val="22"/>
          <w:lang w:val="es-ES"/>
        </w:rPr>
      </w:pPr>
    </w:p>
    <w:p w:rsidR="001932D9" w:rsidRPr="003A3025" w:rsidRDefault="001932D9" w:rsidP="003A3025">
      <w:pPr>
        <w:pStyle w:val="ListParagraph"/>
        <w:numPr>
          <w:ilvl w:val="0"/>
          <w:numId w:val="14"/>
        </w:numPr>
        <w:spacing w:after="0"/>
        <w:rPr>
          <w:rFonts w:ascii="Myriad Pro" w:hAnsi="Myriad Pro" w:cs="Cambria,Bold"/>
          <w:b/>
          <w:bCs/>
          <w:color w:val="000000"/>
          <w:lang w:val="es-ES"/>
        </w:rPr>
      </w:pPr>
      <w:r w:rsidRPr="003A3025">
        <w:rPr>
          <w:rFonts w:ascii="Myriad Pro" w:hAnsi="Myriad Pro"/>
          <w:b/>
          <w:color w:val="4F81BD" w:themeColor="accent1"/>
          <w:lang w:val="es-ES"/>
        </w:rPr>
        <w:t xml:space="preserve">PRESENTACIÓN DE LA PROPUESTA </w:t>
      </w:r>
    </w:p>
    <w:p w:rsidR="001932D9" w:rsidRPr="00DC7BA2" w:rsidRDefault="001932D9" w:rsidP="001932D9">
      <w:pPr>
        <w:autoSpaceDE w:val="0"/>
        <w:autoSpaceDN w:val="0"/>
        <w:adjustRightInd w:val="0"/>
        <w:spacing w:after="0"/>
        <w:ind w:right="310"/>
        <w:rPr>
          <w:rFonts w:cstheme="minorHAnsi"/>
          <w:sz w:val="10"/>
          <w:lang w:val="es-PA"/>
        </w:rPr>
      </w:pPr>
    </w:p>
    <w:p w:rsidR="001932D9" w:rsidRPr="000752B1" w:rsidRDefault="001932D9" w:rsidP="001932D9">
      <w:pPr>
        <w:autoSpaceDE w:val="0"/>
        <w:autoSpaceDN w:val="0"/>
        <w:adjustRightInd w:val="0"/>
        <w:spacing w:after="0"/>
        <w:ind w:right="310"/>
        <w:rPr>
          <w:rFonts w:ascii="Myriad Pro" w:hAnsi="Myriad Pro" w:cstheme="minorHAnsi"/>
          <w:sz w:val="22"/>
          <w:szCs w:val="22"/>
          <w:lang w:val="es-PA"/>
        </w:rPr>
      </w:pPr>
      <w:r w:rsidRPr="000752B1">
        <w:rPr>
          <w:rFonts w:ascii="Myriad Pro" w:hAnsi="Myriad Pro" w:cstheme="minorHAnsi"/>
          <w:sz w:val="22"/>
          <w:szCs w:val="22"/>
          <w:lang w:val="es-PA"/>
        </w:rPr>
        <w:t>Los aspirantes interesados deberán enviar una propuesta que contenga los siguientes aspectos:</w:t>
      </w:r>
    </w:p>
    <w:p w:rsidR="001932D9" w:rsidRPr="000752B1" w:rsidRDefault="001932D9" w:rsidP="009D17FD">
      <w:pPr>
        <w:numPr>
          <w:ilvl w:val="0"/>
          <w:numId w:val="40"/>
        </w:numPr>
        <w:autoSpaceDE w:val="0"/>
        <w:autoSpaceDN w:val="0"/>
        <w:adjustRightInd w:val="0"/>
        <w:spacing w:after="0"/>
        <w:ind w:right="310"/>
        <w:contextualSpacing/>
        <w:rPr>
          <w:rFonts w:ascii="Myriad Pro" w:hAnsi="Myriad Pro" w:cstheme="minorHAnsi"/>
          <w:sz w:val="22"/>
          <w:szCs w:val="22"/>
          <w:lang w:val="es-PA"/>
        </w:rPr>
      </w:pPr>
      <w:r w:rsidRPr="000752B1">
        <w:rPr>
          <w:rFonts w:ascii="Myriad Pro" w:hAnsi="Myriad Pro" w:cstheme="minorHAnsi"/>
          <w:sz w:val="22"/>
          <w:szCs w:val="22"/>
          <w:lang w:val="es-PA"/>
        </w:rPr>
        <w:t>Documento sustantivo con propuesta metodológica e instrumental que respaldará la evaluación.</w:t>
      </w:r>
    </w:p>
    <w:p w:rsidR="001932D9" w:rsidRPr="000752B1" w:rsidRDefault="001932D9" w:rsidP="009D17FD">
      <w:pPr>
        <w:numPr>
          <w:ilvl w:val="0"/>
          <w:numId w:val="40"/>
        </w:numPr>
        <w:autoSpaceDE w:val="0"/>
        <w:autoSpaceDN w:val="0"/>
        <w:adjustRightInd w:val="0"/>
        <w:spacing w:after="0"/>
        <w:ind w:right="310"/>
        <w:contextualSpacing/>
        <w:rPr>
          <w:rFonts w:ascii="Myriad Pro" w:hAnsi="Myriad Pro" w:cstheme="minorHAnsi"/>
          <w:sz w:val="22"/>
          <w:szCs w:val="22"/>
          <w:lang w:val="es-PA"/>
        </w:rPr>
      </w:pPr>
      <w:r w:rsidRPr="000752B1">
        <w:rPr>
          <w:rFonts w:ascii="Myriad Pro" w:hAnsi="Myriad Pro" w:cstheme="minorHAnsi"/>
          <w:sz w:val="22"/>
          <w:szCs w:val="22"/>
          <w:lang w:val="es-PA"/>
        </w:rPr>
        <w:t>Calendario para la ejecución de la evaluación (</w:t>
      </w:r>
      <w:r w:rsidR="002B1B67">
        <w:rPr>
          <w:rFonts w:ascii="Myriad Pro" w:hAnsi="Myriad Pro" w:cstheme="minorHAnsi"/>
          <w:sz w:val="22"/>
          <w:szCs w:val="22"/>
          <w:lang w:val="es-PA"/>
        </w:rPr>
        <w:t>febrero</w:t>
      </w:r>
      <w:r w:rsidRPr="000752B1">
        <w:rPr>
          <w:rFonts w:ascii="Myriad Pro" w:hAnsi="Myriad Pro" w:cstheme="minorHAnsi"/>
          <w:sz w:val="22"/>
          <w:szCs w:val="22"/>
          <w:lang w:val="es-PA"/>
        </w:rPr>
        <w:t>-</w:t>
      </w:r>
      <w:r w:rsidR="002B1B67">
        <w:rPr>
          <w:rFonts w:ascii="Myriad Pro" w:hAnsi="Myriad Pro" w:cstheme="minorHAnsi"/>
          <w:sz w:val="22"/>
          <w:szCs w:val="22"/>
          <w:lang w:val="es-PA"/>
        </w:rPr>
        <w:t>abril</w:t>
      </w:r>
      <w:r w:rsidRPr="000752B1">
        <w:rPr>
          <w:rFonts w:ascii="Myriad Pro" w:hAnsi="Myriad Pro" w:cstheme="minorHAnsi"/>
          <w:sz w:val="22"/>
          <w:szCs w:val="22"/>
          <w:lang w:val="es-PA"/>
        </w:rPr>
        <w:t xml:space="preserve"> 2022).</w:t>
      </w:r>
    </w:p>
    <w:p w:rsidR="001932D9" w:rsidRPr="000752B1" w:rsidRDefault="001932D9" w:rsidP="009D17FD">
      <w:pPr>
        <w:numPr>
          <w:ilvl w:val="0"/>
          <w:numId w:val="40"/>
        </w:numPr>
        <w:autoSpaceDE w:val="0"/>
        <w:autoSpaceDN w:val="0"/>
        <w:adjustRightInd w:val="0"/>
        <w:spacing w:after="0"/>
        <w:ind w:right="310"/>
        <w:contextualSpacing/>
        <w:rPr>
          <w:rFonts w:ascii="Myriad Pro" w:hAnsi="Myriad Pro" w:cstheme="minorHAnsi"/>
          <w:sz w:val="22"/>
          <w:szCs w:val="22"/>
          <w:lang w:val="es-PA"/>
        </w:rPr>
      </w:pPr>
      <w:r w:rsidRPr="000752B1">
        <w:rPr>
          <w:rFonts w:ascii="Myriad Pro" w:hAnsi="Myriad Pro" w:cstheme="minorHAnsi"/>
          <w:sz w:val="22"/>
          <w:szCs w:val="22"/>
          <w:lang w:val="es-PA"/>
        </w:rPr>
        <w:t>CV personal y/o experiencia de las instituciones.</w:t>
      </w:r>
    </w:p>
    <w:p w:rsidR="001932D9" w:rsidRPr="000752B1" w:rsidRDefault="001932D9" w:rsidP="009D17FD">
      <w:pPr>
        <w:numPr>
          <w:ilvl w:val="0"/>
          <w:numId w:val="40"/>
        </w:numPr>
        <w:autoSpaceDE w:val="0"/>
        <w:autoSpaceDN w:val="0"/>
        <w:adjustRightInd w:val="0"/>
        <w:spacing w:after="0"/>
        <w:ind w:right="310"/>
        <w:contextualSpacing/>
        <w:rPr>
          <w:rFonts w:ascii="Myriad Pro" w:hAnsi="Myriad Pro" w:cstheme="minorHAnsi"/>
          <w:sz w:val="22"/>
          <w:szCs w:val="22"/>
          <w:lang w:val="es-PA"/>
        </w:rPr>
      </w:pPr>
      <w:r w:rsidRPr="000752B1">
        <w:rPr>
          <w:rFonts w:ascii="Myriad Pro" w:hAnsi="Myriad Pro" w:cstheme="minorHAnsi"/>
          <w:sz w:val="22"/>
          <w:szCs w:val="22"/>
          <w:lang w:val="es-PA"/>
        </w:rPr>
        <w:t>Tres (3) referencias de personas que puedan avalar la experiencia de trabajo indicado en el CV.</w:t>
      </w:r>
    </w:p>
    <w:p w:rsidR="001932D9" w:rsidRPr="000752B1" w:rsidRDefault="001932D9" w:rsidP="009D17FD">
      <w:pPr>
        <w:pStyle w:val="ListParagraph"/>
        <w:widowControl w:val="0"/>
        <w:numPr>
          <w:ilvl w:val="0"/>
          <w:numId w:val="40"/>
        </w:numPr>
        <w:overflowPunct w:val="0"/>
        <w:adjustRightInd w:val="0"/>
        <w:spacing w:after="0" w:line="240" w:lineRule="auto"/>
        <w:ind w:left="709" w:right="310" w:hanging="352"/>
        <w:jc w:val="both"/>
        <w:rPr>
          <w:rFonts w:ascii="Myriad Pro" w:eastAsia="Calibri" w:hAnsi="Myriad Pro" w:cstheme="minorHAnsi"/>
          <w:color w:val="000000"/>
          <w:lang w:val="es-PA"/>
        </w:rPr>
      </w:pPr>
      <w:r w:rsidRPr="000752B1">
        <w:rPr>
          <w:rFonts w:ascii="Myriad Pro" w:eastAsia="Calibri" w:hAnsi="Myriad Pro" w:cstheme="minorHAnsi"/>
          <w:color w:val="000000"/>
          <w:lang w:val="es-PA"/>
        </w:rPr>
        <w:t xml:space="preserve">Oferta económica por una suma global fija, desglosando todos los costos asociados a la evaluación. </w:t>
      </w:r>
      <w:r w:rsidRPr="000752B1">
        <w:rPr>
          <w:rFonts w:ascii="Myriad Pro" w:hAnsi="Myriad Pro" w:cstheme="minorHAnsi"/>
          <w:color w:val="000000"/>
          <w:lang w:val="es-PA"/>
        </w:rPr>
        <w:t>La moneda de cotización preferente para el experto internacional es USD. Para el consultor nacional, la moneda de cotización y de pago es el CUP.</w:t>
      </w:r>
    </w:p>
    <w:p w:rsidR="001932D9" w:rsidRPr="000752B1" w:rsidRDefault="001932D9" w:rsidP="001932D9">
      <w:pPr>
        <w:autoSpaceDE w:val="0"/>
        <w:autoSpaceDN w:val="0"/>
        <w:adjustRightInd w:val="0"/>
        <w:spacing w:after="0"/>
        <w:ind w:right="310"/>
        <w:rPr>
          <w:rFonts w:ascii="Myriad Pro" w:hAnsi="Myriad Pro" w:cstheme="minorHAnsi"/>
          <w:sz w:val="22"/>
          <w:szCs w:val="22"/>
          <w:lang w:val="es-PA"/>
        </w:rPr>
      </w:pPr>
    </w:p>
    <w:p w:rsidR="001932D9" w:rsidRPr="000752B1" w:rsidRDefault="001932D9" w:rsidP="001932D9">
      <w:pPr>
        <w:autoSpaceDE w:val="0"/>
        <w:autoSpaceDN w:val="0"/>
        <w:adjustRightInd w:val="0"/>
        <w:spacing w:after="0"/>
        <w:ind w:right="310"/>
        <w:rPr>
          <w:rFonts w:ascii="Myriad Pro" w:hAnsi="Myriad Pro" w:cstheme="minorHAnsi"/>
          <w:sz w:val="22"/>
          <w:szCs w:val="22"/>
          <w:lang w:val="es-PA"/>
        </w:rPr>
      </w:pPr>
      <w:r w:rsidRPr="000752B1">
        <w:rPr>
          <w:rFonts w:ascii="Myriad Pro" w:hAnsi="Myriad Pro" w:cstheme="minorHAnsi"/>
          <w:sz w:val="22"/>
          <w:szCs w:val="22"/>
          <w:lang w:val="es-PA"/>
        </w:rPr>
        <w:t>El contrato será firmado entre el PNUD y la persona o entidad seleccionada para el cumplimiento de los Términos de Referencia aquí expresados.</w:t>
      </w:r>
    </w:p>
    <w:p w:rsidR="001932D9" w:rsidRPr="000752B1" w:rsidRDefault="001932D9" w:rsidP="001932D9">
      <w:pPr>
        <w:autoSpaceDE w:val="0"/>
        <w:autoSpaceDN w:val="0"/>
        <w:adjustRightInd w:val="0"/>
        <w:spacing w:after="0"/>
        <w:ind w:right="310"/>
        <w:rPr>
          <w:rFonts w:ascii="Myriad Pro" w:hAnsi="Myriad Pro" w:cstheme="minorHAnsi"/>
          <w:sz w:val="22"/>
          <w:szCs w:val="22"/>
          <w:lang w:val="es-PA"/>
        </w:rPr>
      </w:pPr>
    </w:p>
    <w:p w:rsidR="001932D9" w:rsidRPr="000752B1" w:rsidRDefault="001932D9" w:rsidP="00FE14BB">
      <w:pPr>
        <w:pStyle w:val="ListParagraph"/>
        <w:widowControl w:val="0"/>
        <w:numPr>
          <w:ilvl w:val="0"/>
          <w:numId w:val="14"/>
        </w:numPr>
        <w:overflowPunct w:val="0"/>
        <w:autoSpaceDE w:val="0"/>
        <w:autoSpaceDN w:val="0"/>
        <w:adjustRightInd w:val="0"/>
        <w:spacing w:after="0" w:line="240" w:lineRule="auto"/>
        <w:jc w:val="both"/>
        <w:rPr>
          <w:rFonts w:ascii="Myriad Pro" w:hAnsi="Myriad Pro"/>
          <w:b/>
          <w:color w:val="4F81BD" w:themeColor="accent1"/>
          <w:lang w:val="es-ES"/>
        </w:rPr>
      </w:pPr>
      <w:r w:rsidRPr="000752B1">
        <w:rPr>
          <w:rFonts w:ascii="Myriad Pro" w:hAnsi="Myriad Pro"/>
          <w:b/>
          <w:color w:val="4F81BD" w:themeColor="accent1"/>
          <w:lang w:val="es-ES"/>
        </w:rPr>
        <w:t>LUGAR Y PLAZO DE PRESENTACIÓN DE OFERTAS</w:t>
      </w:r>
    </w:p>
    <w:p w:rsidR="001932D9" w:rsidRPr="00DC7BA2" w:rsidRDefault="001932D9" w:rsidP="001932D9">
      <w:pPr>
        <w:pStyle w:val="ListParagraph"/>
        <w:autoSpaceDE w:val="0"/>
        <w:autoSpaceDN w:val="0"/>
        <w:adjustRightInd w:val="0"/>
        <w:spacing w:after="0" w:line="240" w:lineRule="auto"/>
        <w:ind w:left="1430"/>
        <w:jc w:val="both"/>
        <w:rPr>
          <w:rFonts w:ascii="Myriad Pro" w:eastAsia="Calibri" w:hAnsi="Myriad Pro" w:cstheme="minorHAnsi"/>
          <w:color w:val="000000"/>
          <w:sz w:val="12"/>
          <w:lang w:val="es-PA"/>
        </w:rPr>
      </w:pPr>
    </w:p>
    <w:p w:rsidR="00081933" w:rsidRPr="000752B1" w:rsidRDefault="00081933" w:rsidP="00081933">
      <w:pPr>
        <w:spacing w:after="0"/>
        <w:rPr>
          <w:rFonts w:ascii="Myriad Pro" w:eastAsia="Calibri" w:hAnsi="Myriad Pro" w:cstheme="minorHAnsi"/>
          <w:sz w:val="22"/>
          <w:szCs w:val="22"/>
          <w:lang w:val="es-PA"/>
        </w:rPr>
      </w:pPr>
      <w:r w:rsidRPr="000752B1">
        <w:rPr>
          <w:rFonts w:ascii="Myriad Pro" w:eastAsia="Calibri" w:hAnsi="Myriad Pro" w:cstheme="minorHAnsi"/>
          <w:sz w:val="22"/>
          <w:szCs w:val="22"/>
          <w:lang w:val="es-PA"/>
        </w:rPr>
        <w:t>La oferta será enviada al correo electrónico: procurement.cu@undp.org, en el caso de expertos</w:t>
      </w:r>
      <w:r>
        <w:rPr>
          <w:rFonts w:ascii="Myriad Pro" w:eastAsia="Calibri" w:hAnsi="Myriad Pro" w:cstheme="minorHAnsi"/>
          <w:sz w:val="22"/>
          <w:szCs w:val="22"/>
          <w:lang w:val="es-PA"/>
        </w:rPr>
        <w:t>/as</w:t>
      </w:r>
      <w:r w:rsidRPr="000752B1">
        <w:rPr>
          <w:rFonts w:ascii="Myriad Pro" w:eastAsia="Calibri" w:hAnsi="Myriad Pro" w:cstheme="minorHAnsi"/>
          <w:sz w:val="22"/>
          <w:szCs w:val="22"/>
          <w:lang w:val="es-PA"/>
        </w:rPr>
        <w:t xml:space="preserve"> internacionales. Para los</w:t>
      </w:r>
      <w:r>
        <w:rPr>
          <w:rFonts w:ascii="Myriad Pro" w:eastAsia="Calibri" w:hAnsi="Myriad Pro" w:cstheme="minorHAnsi"/>
          <w:sz w:val="22"/>
          <w:szCs w:val="22"/>
          <w:lang w:val="es-PA"/>
        </w:rPr>
        <w:t>/as</w:t>
      </w:r>
      <w:r w:rsidRPr="000752B1">
        <w:rPr>
          <w:rFonts w:ascii="Myriad Pro" w:eastAsia="Calibri" w:hAnsi="Myriad Pro" w:cstheme="minorHAnsi"/>
          <w:sz w:val="22"/>
          <w:szCs w:val="22"/>
          <w:lang w:val="es-PA"/>
        </w:rPr>
        <w:t xml:space="preserve"> expertos</w:t>
      </w:r>
      <w:r>
        <w:rPr>
          <w:rFonts w:ascii="Myriad Pro" w:eastAsia="Calibri" w:hAnsi="Myriad Pro" w:cstheme="minorHAnsi"/>
          <w:sz w:val="22"/>
          <w:szCs w:val="22"/>
          <w:lang w:val="es-PA"/>
        </w:rPr>
        <w:t>/as</w:t>
      </w:r>
      <w:r w:rsidRPr="000752B1">
        <w:rPr>
          <w:rFonts w:ascii="Myriad Pro" w:eastAsia="Calibri" w:hAnsi="Myriad Pro" w:cstheme="minorHAnsi"/>
          <w:sz w:val="22"/>
          <w:szCs w:val="22"/>
          <w:lang w:val="es-PA"/>
        </w:rPr>
        <w:t xml:space="preserve"> nacionales, el envío será al mismo correo electrónico anteriormente mencionado y se admitirá también la entrega en copia impresa a la dirección postal: Calle 18 No. 110 e/ 1ra y 3ra, Miramar, Playa. Las ofertas deberán indicar la refer</w:t>
      </w:r>
      <w:r>
        <w:rPr>
          <w:rFonts w:ascii="Myriad Pro" w:eastAsia="Calibri" w:hAnsi="Myriad Pro" w:cstheme="minorHAnsi"/>
          <w:sz w:val="22"/>
          <w:szCs w:val="22"/>
          <w:lang w:val="es-PA"/>
        </w:rPr>
        <w:t xml:space="preserve">encia “Evaluación </w:t>
      </w:r>
      <w:r w:rsidRPr="000752B1">
        <w:rPr>
          <w:rFonts w:ascii="Myriad Pro" w:eastAsia="Calibri" w:hAnsi="Myriad Pro" w:cstheme="minorHAnsi"/>
          <w:sz w:val="22"/>
          <w:szCs w:val="22"/>
          <w:lang w:val="es-PA"/>
        </w:rPr>
        <w:t>PADIT</w:t>
      </w:r>
      <w:r>
        <w:rPr>
          <w:rFonts w:ascii="Myriad Pro" w:eastAsia="Calibri" w:hAnsi="Myriad Pro" w:cstheme="minorHAnsi"/>
          <w:sz w:val="22"/>
          <w:szCs w:val="22"/>
          <w:lang w:val="es-PA"/>
        </w:rPr>
        <w:t xml:space="preserve"> 2018-2021</w:t>
      </w:r>
      <w:r w:rsidRPr="000752B1">
        <w:rPr>
          <w:rFonts w:ascii="Myriad Pro" w:eastAsia="Calibri" w:hAnsi="Myriad Pro" w:cstheme="minorHAnsi"/>
          <w:sz w:val="22"/>
          <w:szCs w:val="22"/>
          <w:lang w:val="es-PA"/>
        </w:rPr>
        <w:t>” y deberán estar dirigidas a PNUD Cuba.</w:t>
      </w:r>
    </w:p>
    <w:p w:rsidR="001932D9" w:rsidRPr="00DC7BA2" w:rsidRDefault="001932D9" w:rsidP="001932D9">
      <w:pPr>
        <w:spacing w:after="0"/>
        <w:rPr>
          <w:rFonts w:ascii="Myriad Pro" w:hAnsi="Myriad Pro" w:cstheme="minorHAnsi"/>
          <w:sz w:val="12"/>
          <w:szCs w:val="22"/>
          <w:lang w:val="es-PA"/>
        </w:rPr>
      </w:pPr>
    </w:p>
    <w:p w:rsidR="001932D9" w:rsidRDefault="001932D9" w:rsidP="001932D9">
      <w:pPr>
        <w:spacing w:after="0"/>
        <w:rPr>
          <w:rFonts w:ascii="Myriad Pro" w:hAnsi="Myriad Pro" w:cstheme="minorHAnsi"/>
          <w:b/>
          <w:color w:val="auto"/>
          <w:sz w:val="22"/>
          <w:szCs w:val="22"/>
          <w:lang w:val="es-ES"/>
        </w:rPr>
      </w:pPr>
      <w:r w:rsidRPr="00403BC0">
        <w:rPr>
          <w:rFonts w:ascii="Myriad Pro" w:hAnsi="Myriad Pro" w:cstheme="minorHAnsi"/>
          <w:color w:val="auto"/>
          <w:sz w:val="22"/>
          <w:szCs w:val="22"/>
          <w:lang w:val="es-ES"/>
        </w:rPr>
        <w:t xml:space="preserve">La fecha límite de presentación de la oferta es el </w:t>
      </w:r>
      <w:r w:rsidR="002B1B67">
        <w:rPr>
          <w:rFonts w:ascii="Myriad Pro" w:hAnsi="Myriad Pro" w:cstheme="minorHAnsi"/>
          <w:color w:val="auto"/>
          <w:sz w:val="22"/>
          <w:szCs w:val="22"/>
          <w:lang w:val="es-ES"/>
        </w:rPr>
        <w:t>17 de diciembre</w:t>
      </w:r>
      <w:r w:rsidR="000752B1" w:rsidRPr="00403BC0">
        <w:rPr>
          <w:rFonts w:ascii="Myriad Pro" w:hAnsi="Myriad Pro" w:cstheme="minorHAnsi"/>
          <w:color w:val="auto"/>
          <w:sz w:val="22"/>
          <w:szCs w:val="22"/>
          <w:lang w:val="es-ES"/>
        </w:rPr>
        <w:t xml:space="preserve"> de 2021</w:t>
      </w:r>
      <w:r w:rsidRPr="00403BC0">
        <w:rPr>
          <w:rFonts w:ascii="Myriad Pro" w:hAnsi="Myriad Pro" w:cstheme="minorHAnsi"/>
          <w:color w:val="auto"/>
          <w:sz w:val="22"/>
          <w:szCs w:val="22"/>
          <w:lang w:val="es-ES"/>
        </w:rPr>
        <w:t>.</w:t>
      </w:r>
      <w:r w:rsidRPr="00403BC0">
        <w:rPr>
          <w:rFonts w:ascii="Myriad Pro" w:hAnsi="Myriad Pro" w:cstheme="minorHAnsi"/>
          <w:b/>
          <w:color w:val="auto"/>
          <w:sz w:val="22"/>
          <w:szCs w:val="22"/>
          <w:lang w:val="es-ES"/>
        </w:rPr>
        <w:t xml:space="preserve"> </w:t>
      </w:r>
    </w:p>
    <w:p w:rsidR="002B1B67" w:rsidRDefault="002B1B67">
      <w:pPr>
        <w:spacing w:after="0"/>
        <w:jc w:val="left"/>
        <w:rPr>
          <w:rFonts w:ascii="Myriad Pro" w:hAnsi="Myriad Pro" w:cstheme="minorHAnsi"/>
          <w:b/>
          <w:color w:val="auto"/>
          <w:sz w:val="22"/>
          <w:szCs w:val="22"/>
          <w:lang w:val="es-ES"/>
        </w:rPr>
      </w:pPr>
      <w:r>
        <w:rPr>
          <w:rFonts w:ascii="Myriad Pro" w:hAnsi="Myriad Pro" w:cstheme="minorHAnsi"/>
          <w:b/>
          <w:color w:val="auto"/>
          <w:sz w:val="22"/>
          <w:szCs w:val="22"/>
          <w:lang w:val="es-ES"/>
        </w:rPr>
        <w:br w:type="page"/>
      </w:r>
    </w:p>
    <w:p w:rsidR="001932D9" w:rsidRPr="000B58C5" w:rsidRDefault="001932D9" w:rsidP="00FE14BB">
      <w:pPr>
        <w:pStyle w:val="ListParagraph"/>
        <w:widowControl w:val="0"/>
        <w:numPr>
          <w:ilvl w:val="0"/>
          <w:numId w:val="14"/>
        </w:numPr>
        <w:overflowPunct w:val="0"/>
        <w:autoSpaceDE w:val="0"/>
        <w:autoSpaceDN w:val="0"/>
        <w:adjustRightInd w:val="0"/>
        <w:spacing w:after="0" w:line="240" w:lineRule="auto"/>
        <w:ind w:right="310"/>
        <w:jc w:val="both"/>
        <w:rPr>
          <w:rFonts w:ascii="Myriad Pro" w:hAnsi="Myriad Pro"/>
          <w:b/>
          <w:color w:val="4F81BD" w:themeColor="accent1"/>
          <w:lang w:val="es-ES"/>
        </w:rPr>
      </w:pPr>
      <w:r w:rsidRPr="000B58C5">
        <w:rPr>
          <w:rFonts w:ascii="Myriad Pro" w:hAnsi="Myriad Pro"/>
          <w:b/>
          <w:color w:val="4F81BD" w:themeColor="accent1"/>
          <w:lang w:val="es-ES"/>
        </w:rPr>
        <w:t xml:space="preserve">CRITERIOS DE EVALUACIÓN Y ADJUDICACIÓN </w:t>
      </w:r>
    </w:p>
    <w:p w:rsidR="001932D9" w:rsidRPr="00DC7BA2" w:rsidRDefault="001932D9" w:rsidP="001932D9">
      <w:pPr>
        <w:autoSpaceDE w:val="0"/>
        <w:autoSpaceDN w:val="0"/>
        <w:adjustRightInd w:val="0"/>
        <w:spacing w:after="0"/>
        <w:ind w:right="310"/>
        <w:rPr>
          <w:rFonts w:ascii="Myriad Pro" w:hAnsi="Myriad Pro" w:cstheme="minorHAnsi"/>
          <w:sz w:val="10"/>
          <w:szCs w:val="22"/>
          <w:lang w:val="es-PA"/>
        </w:rPr>
      </w:pPr>
    </w:p>
    <w:p w:rsidR="001932D9" w:rsidRDefault="001932D9" w:rsidP="001932D9">
      <w:pPr>
        <w:autoSpaceDE w:val="0"/>
        <w:autoSpaceDN w:val="0"/>
        <w:adjustRightInd w:val="0"/>
        <w:spacing w:after="0"/>
        <w:ind w:right="310"/>
        <w:rPr>
          <w:rFonts w:ascii="Myriad Pro" w:hAnsi="Myriad Pro" w:cstheme="minorHAnsi"/>
          <w:sz w:val="22"/>
          <w:szCs w:val="22"/>
          <w:lang w:val="es-PA"/>
        </w:rPr>
      </w:pPr>
      <w:r w:rsidRPr="000752B1">
        <w:rPr>
          <w:rFonts w:ascii="Myriad Pro" w:hAnsi="Myriad Pro" w:cstheme="minorHAnsi"/>
          <w:sz w:val="22"/>
          <w:szCs w:val="22"/>
          <w:lang w:val="es-PA"/>
        </w:rPr>
        <w:t xml:space="preserve">Las propuestas recibidas serán valoradas conforme a los criterios que se detallan en </w:t>
      </w:r>
      <w:r w:rsidRPr="002D3ED5">
        <w:rPr>
          <w:rFonts w:ascii="Myriad Pro" w:hAnsi="Myriad Pro" w:cstheme="minorHAnsi"/>
          <w:sz w:val="22"/>
          <w:szCs w:val="22"/>
          <w:lang w:val="es-PA"/>
        </w:rPr>
        <w:t>el Anexo</w:t>
      </w:r>
      <w:r w:rsidR="00273A19">
        <w:rPr>
          <w:rFonts w:ascii="Myriad Pro" w:hAnsi="Myriad Pro" w:cstheme="minorHAnsi"/>
          <w:sz w:val="22"/>
          <w:szCs w:val="22"/>
          <w:lang w:val="es-PA"/>
        </w:rPr>
        <w:t xml:space="preserve"> 4</w:t>
      </w:r>
      <w:r w:rsidRPr="000752B1">
        <w:rPr>
          <w:rFonts w:ascii="Myriad Pro" w:hAnsi="Myriad Pro" w:cstheme="minorHAnsi"/>
          <w:sz w:val="22"/>
          <w:szCs w:val="22"/>
          <w:lang w:val="es-PA"/>
        </w:rPr>
        <w:t xml:space="preserve"> y se utilizará el método de puntuación combinada, donde las calificaciones y la metodología se ponderarán con un máximo de 70%, combinándose con la oferta financiera, la que se ponderará con un máximo de 30%.</w:t>
      </w:r>
    </w:p>
    <w:p w:rsidR="00456756" w:rsidRDefault="00456756" w:rsidP="001932D9">
      <w:pPr>
        <w:autoSpaceDE w:val="0"/>
        <w:autoSpaceDN w:val="0"/>
        <w:adjustRightInd w:val="0"/>
        <w:spacing w:after="0"/>
        <w:ind w:right="310"/>
        <w:rPr>
          <w:rFonts w:ascii="Myriad Pro" w:hAnsi="Myriad Pro" w:cstheme="minorHAnsi"/>
          <w:sz w:val="22"/>
          <w:szCs w:val="22"/>
          <w:lang w:val="es-PA"/>
        </w:rPr>
      </w:pPr>
    </w:p>
    <w:p w:rsidR="001932D9" w:rsidRPr="000B58C5" w:rsidRDefault="001932D9" w:rsidP="00FE14BB">
      <w:pPr>
        <w:pStyle w:val="ListParagraph"/>
        <w:widowControl w:val="0"/>
        <w:numPr>
          <w:ilvl w:val="0"/>
          <w:numId w:val="14"/>
        </w:numPr>
        <w:overflowPunct w:val="0"/>
        <w:autoSpaceDE w:val="0"/>
        <w:autoSpaceDN w:val="0"/>
        <w:adjustRightInd w:val="0"/>
        <w:spacing w:after="0" w:line="240" w:lineRule="auto"/>
        <w:ind w:right="310"/>
        <w:jc w:val="both"/>
        <w:rPr>
          <w:rFonts w:ascii="Myriad Pro" w:hAnsi="Myriad Pro"/>
          <w:b/>
          <w:color w:val="4F81BD" w:themeColor="accent1"/>
          <w:lang w:val="es-ES"/>
        </w:rPr>
      </w:pPr>
      <w:r w:rsidRPr="000B58C5">
        <w:rPr>
          <w:rFonts w:ascii="Myriad Pro" w:hAnsi="Myriad Pro"/>
          <w:b/>
          <w:color w:val="4F81BD" w:themeColor="accent1"/>
          <w:lang w:val="es-ES"/>
        </w:rPr>
        <w:t>CRONOGRAMA DE PAGOS</w:t>
      </w:r>
    </w:p>
    <w:p w:rsidR="001932D9" w:rsidRPr="0045422A" w:rsidRDefault="001932D9" w:rsidP="001932D9">
      <w:pPr>
        <w:spacing w:after="0"/>
        <w:rPr>
          <w:rFonts w:ascii="Myriad Pro" w:hAnsi="Myriad Pro" w:cstheme="minorHAnsi"/>
          <w:sz w:val="10"/>
          <w:szCs w:val="22"/>
        </w:rPr>
      </w:pPr>
    </w:p>
    <w:p w:rsidR="001932D9" w:rsidRPr="000752B1" w:rsidRDefault="001932D9" w:rsidP="001932D9">
      <w:pPr>
        <w:spacing w:after="0"/>
        <w:rPr>
          <w:rFonts w:ascii="Myriad Pro" w:hAnsi="Myriad Pro" w:cstheme="minorHAnsi"/>
          <w:sz w:val="22"/>
          <w:szCs w:val="22"/>
          <w:lang w:val="es-ES"/>
        </w:rPr>
      </w:pPr>
      <w:r w:rsidRPr="000752B1">
        <w:rPr>
          <w:rFonts w:ascii="Myriad Pro" w:hAnsi="Myriad Pro" w:cstheme="minorHAnsi"/>
          <w:sz w:val="22"/>
          <w:szCs w:val="22"/>
          <w:lang w:val="es-ES"/>
        </w:rPr>
        <w:t>Los/las consultores/as seleccionados/as deberán presentar los entregables en el período establecido en estos Términos de Referencia y acompañarlos de la correspondiente Factura.</w:t>
      </w:r>
    </w:p>
    <w:p w:rsidR="001932D9" w:rsidRPr="000752B1" w:rsidRDefault="001932D9" w:rsidP="001932D9">
      <w:pPr>
        <w:tabs>
          <w:tab w:val="left" w:pos="450"/>
        </w:tabs>
        <w:spacing w:after="0"/>
        <w:rPr>
          <w:rFonts w:ascii="Myriad Pro" w:hAnsi="Myriad Pro" w:cstheme="minorHAnsi"/>
          <w:sz w:val="22"/>
          <w:szCs w:val="22"/>
          <w:lang w:val="es-ES"/>
        </w:rPr>
      </w:pPr>
    </w:p>
    <w:p w:rsidR="001932D9" w:rsidRPr="000752B1" w:rsidRDefault="001932D9" w:rsidP="001932D9">
      <w:pPr>
        <w:spacing w:after="0"/>
        <w:rPr>
          <w:rFonts w:ascii="Myriad Pro" w:hAnsi="Myriad Pro" w:cstheme="minorHAnsi"/>
          <w:sz w:val="22"/>
          <w:szCs w:val="22"/>
          <w:lang w:val="es-ES"/>
        </w:rPr>
      </w:pPr>
      <w:r w:rsidRPr="000752B1">
        <w:rPr>
          <w:rFonts w:ascii="Myriad Pro" w:hAnsi="Myriad Pro" w:cstheme="minorHAnsi"/>
          <w:color w:val="000000" w:themeColor="text1"/>
          <w:sz w:val="22"/>
          <w:szCs w:val="22"/>
          <w:lang w:val="es-419"/>
        </w:rPr>
        <w:t>L</w:t>
      </w:r>
      <w:r w:rsidRPr="000752B1">
        <w:rPr>
          <w:rFonts w:ascii="Myriad Pro" w:hAnsi="Myriad Pro" w:cstheme="minorHAnsi"/>
          <w:sz w:val="22"/>
          <w:szCs w:val="22"/>
          <w:lang w:val="es-ES"/>
        </w:rPr>
        <w:t xml:space="preserve">a conformidad </w:t>
      </w:r>
      <w:r w:rsidRPr="000752B1">
        <w:rPr>
          <w:rFonts w:ascii="Myriad Pro" w:hAnsi="Myriad Pro" w:cstheme="minorHAnsi"/>
          <w:color w:val="000000" w:themeColor="text1"/>
          <w:sz w:val="22"/>
          <w:szCs w:val="22"/>
          <w:lang w:val="es-419"/>
        </w:rPr>
        <w:t xml:space="preserve">con las versiones finales de los documentos solicitados y la aprobación para el pago </w:t>
      </w:r>
      <w:r w:rsidRPr="000752B1">
        <w:rPr>
          <w:rFonts w:ascii="Myriad Pro" w:hAnsi="Myriad Pro" w:cstheme="minorHAnsi"/>
          <w:sz w:val="22"/>
          <w:szCs w:val="22"/>
          <w:lang w:val="es-ES"/>
        </w:rPr>
        <w:t xml:space="preserve">por el valor del 100% de cada entregable estará sujeto a la revisión y aprobación de la Directora Nacional del Proyecto y la </w:t>
      </w:r>
      <w:r w:rsidR="000752B1">
        <w:rPr>
          <w:rFonts w:ascii="Myriad Pro" w:hAnsi="Myriad Pro" w:cstheme="minorHAnsi"/>
          <w:sz w:val="22"/>
          <w:szCs w:val="22"/>
          <w:lang w:val="es-ES"/>
        </w:rPr>
        <w:t>Asesora Técnica</w:t>
      </w:r>
      <w:r w:rsidRPr="000752B1">
        <w:rPr>
          <w:rFonts w:ascii="Myriad Pro" w:hAnsi="Myriad Pro" w:cstheme="minorHAnsi"/>
          <w:sz w:val="22"/>
          <w:szCs w:val="22"/>
          <w:lang w:val="es-ES"/>
        </w:rPr>
        <w:t xml:space="preserve"> </w:t>
      </w:r>
      <w:r w:rsidR="000B58C5">
        <w:rPr>
          <w:rFonts w:ascii="Myriad Pro" w:hAnsi="Myriad Pro" w:cstheme="minorHAnsi"/>
          <w:sz w:val="22"/>
          <w:szCs w:val="22"/>
          <w:lang w:val="es-ES"/>
        </w:rPr>
        <w:t xml:space="preserve">Principal </w:t>
      </w:r>
      <w:r w:rsidRPr="000752B1">
        <w:rPr>
          <w:rFonts w:ascii="Myriad Pro" w:hAnsi="Myriad Pro" w:cstheme="minorHAnsi"/>
          <w:sz w:val="22"/>
          <w:szCs w:val="22"/>
          <w:lang w:val="es-ES"/>
        </w:rPr>
        <w:t>de</w:t>
      </w:r>
      <w:r w:rsidR="000752B1">
        <w:rPr>
          <w:rFonts w:ascii="Myriad Pro" w:hAnsi="Myriad Pro" w:cstheme="minorHAnsi"/>
          <w:sz w:val="22"/>
          <w:szCs w:val="22"/>
          <w:lang w:val="es-ES"/>
        </w:rPr>
        <w:t>l proyecto por</w:t>
      </w:r>
      <w:r w:rsidRPr="000752B1">
        <w:rPr>
          <w:rFonts w:ascii="Myriad Pro" w:hAnsi="Myriad Pro" w:cstheme="minorHAnsi"/>
          <w:sz w:val="22"/>
          <w:szCs w:val="22"/>
          <w:lang w:val="es-ES"/>
        </w:rPr>
        <w:t xml:space="preserve"> el PNUD. </w:t>
      </w:r>
    </w:p>
    <w:p w:rsidR="001932D9" w:rsidRPr="000752B1" w:rsidRDefault="001932D9" w:rsidP="001932D9">
      <w:pPr>
        <w:tabs>
          <w:tab w:val="left" w:pos="450"/>
        </w:tabs>
        <w:spacing w:after="0"/>
        <w:rPr>
          <w:rFonts w:ascii="Myriad Pro" w:hAnsi="Myriad Pro" w:cstheme="minorHAnsi"/>
          <w:sz w:val="22"/>
          <w:szCs w:val="22"/>
          <w:lang w:val="es-ES"/>
        </w:rPr>
      </w:pPr>
    </w:p>
    <w:p w:rsidR="001932D9" w:rsidRPr="000752B1" w:rsidRDefault="001932D9" w:rsidP="001932D9">
      <w:pPr>
        <w:spacing w:after="0"/>
        <w:rPr>
          <w:rFonts w:ascii="Myriad Pro" w:hAnsi="Myriad Pro" w:cstheme="minorHAnsi"/>
          <w:sz w:val="22"/>
          <w:szCs w:val="22"/>
          <w:lang w:val="es-ES"/>
        </w:rPr>
      </w:pPr>
      <w:r w:rsidRPr="000752B1">
        <w:rPr>
          <w:rFonts w:ascii="Myriad Pro" w:hAnsi="Myriad Pro" w:cstheme="minorHAnsi"/>
          <w:sz w:val="22"/>
          <w:szCs w:val="22"/>
          <w:lang w:val="es-ES"/>
        </w:rPr>
        <w:t xml:space="preserve">El pago para el/la consultor/a internacional se realizará por transferencia bancaria, en euros (EUR) </w:t>
      </w:r>
      <w:r w:rsidRPr="000752B1">
        <w:rPr>
          <w:rFonts w:ascii="Myriad Pro" w:hAnsi="Myriad Pro" w:cstheme="minorHAnsi"/>
          <w:sz w:val="22"/>
          <w:szCs w:val="22"/>
          <w:lang w:val="es-PA"/>
        </w:rPr>
        <w:t xml:space="preserve">o en otra moneda, </w:t>
      </w:r>
      <w:r w:rsidRPr="000752B1">
        <w:rPr>
          <w:rFonts w:ascii="Myriad Pro" w:hAnsi="Myriad Pro" w:cstheme="minorHAnsi"/>
          <w:sz w:val="22"/>
          <w:szCs w:val="22"/>
          <w:lang w:val="es-ES"/>
        </w:rPr>
        <w:t>a la tasa de Naciones Unidas v</w:t>
      </w:r>
      <w:r w:rsidR="000752B1">
        <w:rPr>
          <w:rFonts w:ascii="Myriad Pro" w:hAnsi="Myriad Pro" w:cstheme="minorHAnsi"/>
          <w:sz w:val="22"/>
          <w:szCs w:val="22"/>
          <w:lang w:val="es-ES"/>
        </w:rPr>
        <w:t>igente al día de emitir el pago</w:t>
      </w:r>
      <w:r w:rsidRPr="000752B1">
        <w:rPr>
          <w:rFonts w:ascii="Myriad Pro" w:hAnsi="Myriad Pro" w:cstheme="minorHAnsi"/>
          <w:sz w:val="22"/>
          <w:szCs w:val="22"/>
          <w:lang w:val="es-PA"/>
        </w:rPr>
        <w:t>.</w:t>
      </w:r>
      <w:r w:rsidR="0045422A">
        <w:rPr>
          <w:rFonts w:ascii="Myriad Pro" w:hAnsi="Myriad Pro" w:cstheme="minorHAnsi"/>
          <w:sz w:val="22"/>
          <w:szCs w:val="22"/>
          <w:lang w:val="es-PA"/>
        </w:rPr>
        <w:t xml:space="preserve"> </w:t>
      </w:r>
      <w:r w:rsidRPr="000752B1">
        <w:rPr>
          <w:rFonts w:ascii="Myriad Pro" w:hAnsi="Myriad Pro" w:cstheme="minorHAnsi"/>
          <w:sz w:val="22"/>
          <w:szCs w:val="22"/>
          <w:lang w:val="es-ES"/>
        </w:rPr>
        <w:t>El pago para el/la consultor/</w:t>
      </w:r>
      <w:r w:rsidR="000752B1">
        <w:rPr>
          <w:rFonts w:ascii="Myriad Pro" w:hAnsi="Myriad Pro" w:cstheme="minorHAnsi"/>
          <w:sz w:val="22"/>
          <w:szCs w:val="22"/>
          <w:lang w:val="es-ES"/>
        </w:rPr>
        <w:t>a nacional se realizará por</w:t>
      </w:r>
      <w:r w:rsidRPr="000752B1">
        <w:rPr>
          <w:rFonts w:ascii="Myriad Pro" w:hAnsi="Myriad Pro" w:cstheme="minorHAnsi"/>
          <w:sz w:val="22"/>
          <w:szCs w:val="22"/>
          <w:lang w:val="es-ES"/>
        </w:rPr>
        <w:t xml:space="preserve"> </w:t>
      </w:r>
      <w:r w:rsidR="000752B1">
        <w:rPr>
          <w:rFonts w:ascii="Myriad Pro" w:hAnsi="Myriad Pro" w:cstheme="minorHAnsi"/>
          <w:sz w:val="22"/>
          <w:szCs w:val="22"/>
          <w:lang w:val="es-ES"/>
        </w:rPr>
        <w:t>transferencia bancaria</w:t>
      </w:r>
      <w:r w:rsidRPr="000752B1">
        <w:rPr>
          <w:rFonts w:ascii="Myriad Pro" w:hAnsi="Myriad Pro" w:cstheme="minorHAnsi"/>
          <w:sz w:val="22"/>
          <w:szCs w:val="22"/>
          <w:lang w:val="es-ES"/>
        </w:rPr>
        <w:t xml:space="preserve">, en pesos </w:t>
      </w:r>
      <w:r w:rsidR="000B58C5" w:rsidRPr="000752B1">
        <w:rPr>
          <w:rFonts w:ascii="Myriad Pro" w:hAnsi="Myriad Pro" w:cstheme="minorHAnsi"/>
          <w:sz w:val="22"/>
          <w:szCs w:val="22"/>
          <w:lang w:val="es-ES"/>
        </w:rPr>
        <w:t xml:space="preserve">cubanos </w:t>
      </w:r>
      <w:r w:rsidR="000B58C5">
        <w:rPr>
          <w:rFonts w:ascii="Myriad Pro" w:hAnsi="Myriad Pro" w:cstheme="minorHAnsi"/>
          <w:sz w:val="22"/>
          <w:szCs w:val="22"/>
          <w:lang w:val="es-ES"/>
        </w:rPr>
        <w:t>(</w:t>
      </w:r>
      <w:r w:rsidR="000752B1">
        <w:rPr>
          <w:rFonts w:ascii="Myriad Pro" w:hAnsi="Myriad Pro" w:cstheme="minorHAnsi"/>
          <w:sz w:val="22"/>
          <w:szCs w:val="22"/>
          <w:lang w:val="es-ES"/>
        </w:rPr>
        <w:t>CUP</w:t>
      </w:r>
      <w:r w:rsidRPr="000752B1">
        <w:rPr>
          <w:rFonts w:ascii="Myriad Pro" w:hAnsi="Myriad Pro" w:cstheme="minorHAnsi"/>
          <w:sz w:val="22"/>
          <w:szCs w:val="22"/>
          <w:lang w:val="es-ES"/>
        </w:rPr>
        <w:t>).</w:t>
      </w:r>
    </w:p>
    <w:p w:rsidR="0045422A" w:rsidRPr="00DC7BA2" w:rsidRDefault="0045422A" w:rsidP="001932D9">
      <w:pPr>
        <w:spacing w:after="0"/>
        <w:rPr>
          <w:rFonts w:ascii="Myriad Pro" w:hAnsi="Myriad Pro" w:cstheme="minorHAnsi"/>
          <w:b/>
          <w:bCs/>
          <w:sz w:val="10"/>
          <w:szCs w:val="22"/>
          <w:lang w:val="es-PA"/>
        </w:rPr>
      </w:pPr>
    </w:p>
    <w:p w:rsidR="009D7EA8" w:rsidRDefault="009D7EA8" w:rsidP="001932D9">
      <w:pPr>
        <w:spacing w:after="0"/>
        <w:rPr>
          <w:rFonts w:ascii="Myriad Pro" w:hAnsi="Myriad Pro" w:cstheme="minorHAnsi"/>
          <w:b/>
          <w:bCs/>
          <w:sz w:val="22"/>
          <w:szCs w:val="22"/>
          <w:lang w:val="es-PA"/>
        </w:rPr>
      </w:pPr>
    </w:p>
    <w:p w:rsidR="001932D9" w:rsidRPr="000752B1" w:rsidRDefault="001932D9" w:rsidP="001932D9">
      <w:pPr>
        <w:spacing w:after="0"/>
        <w:rPr>
          <w:rFonts w:ascii="Myriad Pro" w:hAnsi="Myriad Pro" w:cstheme="minorHAnsi"/>
          <w:b/>
          <w:bCs/>
          <w:sz w:val="22"/>
          <w:szCs w:val="22"/>
          <w:lang w:val="es-PA"/>
        </w:rPr>
      </w:pPr>
      <w:r w:rsidRPr="000752B1">
        <w:rPr>
          <w:rFonts w:ascii="Myriad Pro" w:hAnsi="Myriad Pro" w:cstheme="minorHAnsi"/>
          <w:b/>
          <w:bCs/>
          <w:sz w:val="22"/>
          <w:szCs w:val="22"/>
          <w:lang w:val="es-PA"/>
        </w:rPr>
        <w:t>Estos Términos de Referencia han sido elaborados por:</w:t>
      </w:r>
    </w:p>
    <w:p w:rsidR="00DC7BA2" w:rsidRDefault="00DC7BA2" w:rsidP="001932D9">
      <w:pPr>
        <w:spacing w:after="0"/>
        <w:rPr>
          <w:rFonts w:ascii="Myriad Pro" w:hAnsi="Myriad Pro" w:cstheme="minorHAnsi"/>
          <w:b/>
          <w:bCs/>
          <w:sz w:val="22"/>
          <w:szCs w:val="22"/>
          <w:lang w:val="es-PA"/>
        </w:rPr>
      </w:pPr>
    </w:p>
    <w:p w:rsidR="009D7EA8" w:rsidRDefault="009D7EA8" w:rsidP="001932D9">
      <w:pPr>
        <w:spacing w:after="0"/>
        <w:rPr>
          <w:rFonts w:ascii="Myriad Pro" w:hAnsi="Myriad Pro" w:cstheme="minorHAnsi"/>
          <w:b/>
          <w:bCs/>
          <w:sz w:val="22"/>
          <w:szCs w:val="22"/>
          <w:lang w:val="es-PA"/>
        </w:rPr>
      </w:pPr>
    </w:p>
    <w:p w:rsidR="001932D9" w:rsidRDefault="000B58C5" w:rsidP="001932D9">
      <w:pPr>
        <w:spacing w:after="0"/>
        <w:rPr>
          <w:rFonts w:ascii="Myriad Pro" w:hAnsi="Myriad Pro" w:cstheme="minorHAnsi"/>
          <w:b/>
          <w:bCs/>
          <w:sz w:val="22"/>
          <w:szCs w:val="22"/>
          <w:lang w:val="es-PA"/>
        </w:rPr>
      </w:pPr>
      <w:r>
        <w:rPr>
          <w:rFonts w:ascii="Myriad Pro" w:hAnsi="Myriad Pro" w:cstheme="minorHAnsi"/>
          <w:b/>
          <w:bCs/>
          <w:sz w:val="22"/>
          <w:szCs w:val="22"/>
          <w:lang w:val="es-PA"/>
        </w:rPr>
        <w:t>Matilde Fresa</w:t>
      </w:r>
    </w:p>
    <w:p w:rsidR="000B58C5" w:rsidRDefault="000B58C5" w:rsidP="001932D9">
      <w:pPr>
        <w:spacing w:after="0"/>
        <w:rPr>
          <w:rFonts w:ascii="Myriad Pro" w:hAnsi="Myriad Pro" w:cstheme="minorHAnsi"/>
          <w:b/>
          <w:bCs/>
          <w:sz w:val="22"/>
          <w:szCs w:val="22"/>
          <w:lang w:val="es-PA"/>
        </w:rPr>
      </w:pPr>
      <w:r>
        <w:rPr>
          <w:rFonts w:ascii="Myriad Pro" w:hAnsi="Myriad Pro" w:cstheme="minorHAnsi"/>
          <w:b/>
          <w:bCs/>
          <w:sz w:val="22"/>
          <w:szCs w:val="22"/>
          <w:lang w:val="es-PA"/>
        </w:rPr>
        <w:t>Asesora Técnica Principal PADIT</w:t>
      </w:r>
    </w:p>
    <w:p w:rsidR="00273A19" w:rsidRDefault="000B58C5" w:rsidP="00DC7BA2">
      <w:pPr>
        <w:spacing w:after="0"/>
        <w:rPr>
          <w:rFonts w:ascii="Myriad Pro" w:hAnsi="Myriad Pro"/>
          <w:b/>
          <w:color w:val="4F81BD" w:themeColor="accent1"/>
          <w:sz w:val="22"/>
          <w:szCs w:val="22"/>
          <w:lang w:val="es-ES"/>
        </w:rPr>
      </w:pPr>
      <w:r>
        <w:rPr>
          <w:rFonts w:ascii="Myriad Pro" w:hAnsi="Myriad Pro" w:cstheme="minorHAnsi"/>
          <w:b/>
          <w:bCs/>
          <w:sz w:val="22"/>
          <w:szCs w:val="22"/>
          <w:lang w:val="es-PA"/>
        </w:rPr>
        <w:t>PNUD Cuba</w:t>
      </w:r>
      <w:r w:rsidR="00273A19">
        <w:rPr>
          <w:rFonts w:ascii="Myriad Pro" w:hAnsi="Myriad Pro"/>
          <w:b/>
          <w:color w:val="4F81BD" w:themeColor="accent1"/>
          <w:sz w:val="22"/>
          <w:szCs w:val="22"/>
          <w:lang w:val="es-ES"/>
        </w:rPr>
        <w:br w:type="page"/>
      </w:r>
    </w:p>
    <w:p w:rsidR="000B58C5" w:rsidRPr="00273A19" w:rsidRDefault="00273A19" w:rsidP="00273A19">
      <w:pPr>
        <w:autoSpaceDE w:val="0"/>
        <w:autoSpaceDN w:val="0"/>
        <w:adjustRightInd w:val="0"/>
        <w:spacing w:after="0"/>
        <w:ind w:right="310"/>
        <w:jc w:val="center"/>
        <w:rPr>
          <w:rFonts w:ascii="Myriad Pro" w:hAnsi="Myriad Pro" w:cstheme="minorHAnsi"/>
          <w:b/>
          <w:color w:val="4F81BD" w:themeColor="accent1"/>
          <w:szCs w:val="22"/>
          <w:lang w:val="es-PA"/>
        </w:rPr>
      </w:pPr>
      <w:r w:rsidRPr="00273A19">
        <w:rPr>
          <w:rFonts w:ascii="Myriad Pro" w:hAnsi="Myriad Pro" w:cstheme="minorHAnsi"/>
          <w:b/>
          <w:color w:val="4F81BD" w:themeColor="accent1"/>
          <w:szCs w:val="22"/>
          <w:lang w:val="es-PA"/>
        </w:rPr>
        <w:t>ANEXOS</w:t>
      </w:r>
    </w:p>
    <w:p w:rsidR="00273A19" w:rsidRDefault="00273A19" w:rsidP="000B58C5">
      <w:pPr>
        <w:autoSpaceDE w:val="0"/>
        <w:autoSpaceDN w:val="0"/>
        <w:adjustRightInd w:val="0"/>
        <w:spacing w:after="0"/>
        <w:ind w:right="310"/>
        <w:rPr>
          <w:rFonts w:ascii="Myriad Pro" w:hAnsi="Myriad Pro" w:cstheme="minorHAnsi"/>
          <w:b/>
          <w:bCs/>
          <w:color w:val="4F81BD" w:themeColor="accent1"/>
          <w:sz w:val="22"/>
          <w:szCs w:val="22"/>
          <w:lang w:val="es-PA"/>
        </w:rPr>
      </w:pPr>
    </w:p>
    <w:p w:rsidR="000B58C5" w:rsidRPr="00273A19" w:rsidRDefault="00273A19" w:rsidP="000B58C5">
      <w:pPr>
        <w:autoSpaceDE w:val="0"/>
        <w:autoSpaceDN w:val="0"/>
        <w:adjustRightInd w:val="0"/>
        <w:spacing w:after="0"/>
        <w:ind w:right="310"/>
        <w:rPr>
          <w:rFonts w:ascii="Myriad Pro" w:hAnsi="Myriad Pro" w:cstheme="minorHAnsi"/>
          <w:b/>
          <w:bCs/>
          <w:color w:val="4F81BD" w:themeColor="accent1"/>
          <w:sz w:val="22"/>
          <w:szCs w:val="22"/>
          <w:lang w:val="es-PA"/>
        </w:rPr>
      </w:pPr>
      <w:r w:rsidRPr="00273A19">
        <w:rPr>
          <w:rFonts w:ascii="Myriad Pro" w:hAnsi="Myriad Pro" w:cstheme="minorHAnsi"/>
          <w:b/>
          <w:bCs/>
          <w:color w:val="4F81BD" w:themeColor="accent1"/>
          <w:sz w:val="22"/>
          <w:szCs w:val="22"/>
          <w:lang w:val="es-PA"/>
        </w:rPr>
        <w:t>ANEXO 1</w:t>
      </w:r>
      <w:r w:rsidR="000B58C5" w:rsidRPr="00273A19">
        <w:rPr>
          <w:rFonts w:ascii="Myriad Pro" w:hAnsi="Myriad Pro" w:cstheme="minorHAnsi"/>
          <w:b/>
          <w:bCs/>
          <w:color w:val="4F81BD" w:themeColor="accent1"/>
          <w:sz w:val="22"/>
          <w:szCs w:val="22"/>
          <w:lang w:val="es-PA"/>
        </w:rPr>
        <w:t>. DOCUMENTOS ESENCIALES PARA LA EVALUACIÓN</w:t>
      </w:r>
    </w:p>
    <w:p w:rsidR="000B58C5" w:rsidRPr="000B58C5" w:rsidRDefault="000B58C5" w:rsidP="000B58C5">
      <w:pPr>
        <w:autoSpaceDE w:val="0"/>
        <w:autoSpaceDN w:val="0"/>
        <w:adjustRightInd w:val="0"/>
        <w:spacing w:after="0"/>
        <w:ind w:right="310"/>
        <w:rPr>
          <w:rFonts w:ascii="Myriad Pro" w:hAnsi="Myriad Pro" w:cstheme="minorHAnsi"/>
          <w:i/>
          <w:i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i/>
          <w:iCs/>
          <w:sz w:val="22"/>
          <w:szCs w:val="22"/>
          <w:lang w:val="es-PA"/>
        </w:rPr>
      </w:pPr>
      <w:r w:rsidRPr="000B58C5">
        <w:rPr>
          <w:rFonts w:ascii="Myriad Pro" w:hAnsi="Myriad Pro" w:cstheme="minorHAnsi"/>
          <w:i/>
          <w:iCs/>
          <w:sz w:val="22"/>
          <w:szCs w:val="22"/>
          <w:lang w:val="es-PA"/>
        </w:rPr>
        <w:t>Lista orientadora que debe será completada y entregada después de la contratación:</w:t>
      </w:r>
    </w:p>
    <w:p w:rsidR="000B58C5" w:rsidRPr="000B58C5" w:rsidRDefault="000B58C5" w:rsidP="009D17FD">
      <w:pPr>
        <w:numPr>
          <w:ilvl w:val="0"/>
          <w:numId w:val="41"/>
        </w:numPr>
        <w:autoSpaceDE w:val="0"/>
        <w:autoSpaceDN w:val="0"/>
        <w:adjustRightInd w:val="0"/>
        <w:spacing w:after="0"/>
        <w:ind w:right="310"/>
        <w:contextualSpacing/>
        <w:rPr>
          <w:rFonts w:ascii="Myriad Pro" w:hAnsi="Myriad Pro" w:cstheme="minorHAnsi"/>
          <w:sz w:val="22"/>
          <w:szCs w:val="22"/>
          <w:lang w:val="es-PA"/>
        </w:rPr>
      </w:pPr>
      <w:r w:rsidRPr="000B58C5">
        <w:rPr>
          <w:rFonts w:ascii="Myriad Pro" w:hAnsi="Myriad Pro" w:cstheme="minorHAnsi"/>
          <w:sz w:val="22"/>
          <w:szCs w:val="22"/>
          <w:lang w:val="es-PA"/>
        </w:rPr>
        <w:t xml:space="preserve">Documentos oficiales de </w:t>
      </w:r>
      <w:r>
        <w:rPr>
          <w:rFonts w:ascii="Myriad Pro" w:hAnsi="Myriad Pro" w:cstheme="minorHAnsi"/>
          <w:sz w:val="22"/>
          <w:szCs w:val="22"/>
          <w:lang w:val="es-PA"/>
        </w:rPr>
        <w:t>PADIT</w:t>
      </w:r>
      <w:r w:rsidRPr="000B58C5">
        <w:rPr>
          <w:rFonts w:ascii="Myriad Pro" w:hAnsi="Myriad Pro" w:cstheme="minorHAnsi"/>
          <w:sz w:val="22"/>
          <w:szCs w:val="22"/>
          <w:lang w:val="es-PA"/>
        </w:rPr>
        <w:t xml:space="preserve"> (PRODOC, convenio</w:t>
      </w:r>
      <w:r>
        <w:rPr>
          <w:rFonts w:ascii="Myriad Pro" w:hAnsi="Myriad Pro" w:cstheme="minorHAnsi"/>
          <w:sz w:val="22"/>
          <w:szCs w:val="22"/>
          <w:lang w:val="es-PA"/>
        </w:rPr>
        <w:t>s</w:t>
      </w:r>
      <w:r w:rsidRPr="000B58C5">
        <w:rPr>
          <w:rFonts w:ascii="Myriad Pro" w:hAnsi="Myriad Pro" w:cstheme="minorHAnsi"/>
          <w:sz w:val="22"/>
          <w:szCs w:val="22"/>
          <w:lang w:val="es-PA"/>
        </w:rPr>
        <w:t xml:space="preserve"> de financiación,</w:t>
      </w:r>
      <w:r>
        <w:rPr>
          <w:rFonts w:ascii="Myriad Pro" w:hAnsi="Myriad Pro" w:cstheme="minorHAnsi"/>
          <w:sz w:val="22"/>
          <w:szCs w:val="22"/>
          <w:lang w:val="es-PA"/>
        </w:rPr>
        <w:t xml:space="preserve"> certifico de fondos,</w:t>
      </w:r>
      <w:r w:rsidRPr="000B58C5">
        <w:rPr>
          <w:rFonts w:ascii="Myriad Pro" w:hAnsi="Myriad Pro" w:cstheme="minorHAnsi"/>
          <w:sz w:val="22"/>
          <w:szCs w:val="22"/>
          <w:lang w:val="es-PA"/>
        </w:rPr>
        <w:t xml:space="preserve"> </w:t>
      </w:r>
      <w:r>
        <w:rPr>
          <w:rFonts w:ascii="Myriad Pro" w:hAnsi="Myriad Pro" w:cstheme="minorHAnsi"/>
          <w:sz w:val="22"/>
          <w:szCs w:val="22"/>
          <w:lang w:val="es-PA"/>
        </w:rPr>
        <w:t>revisiones sustantivas</w:t>
      </w:r>
      <w:r w:rsidRPr="000B58C5">
        <w:rPr>
          <w:rFonts w:ascii="Myriad Pro" w:hAnsi="Myriad Pro" w:cstheme="minorHAnsi"/>
          <w:sz w:val="22"/>
          <w:szCs w:val="22"/>
          <w:lang w:val="es-PA"/>
        </w:rPr>
        <w:t xml:space="preserve"> y </w:t>
      </w:r>
      <w:r>
        <w:rPr>
          <w:rFonts w:ascii="Myriad Pro" w:hAnsi="Myriad Pro" w:cstheme="minorHAnsi"/>
          <w:sz w:val="22"/>
          <w:szCs w:val="22"/>
          <w:lang w:val="es-PA"/>
        </w:rPr>
        <w:t>anexos correspondientes</w:t>
      </w:r>
      <w:r w:rsidR="0045422A">
        <w:rPr>
          <w:rFonts w:ascii="Myriad Pro" w:hAnsi="Myriad Pro" w:cstheme="minorHAnsi"/>
          <w:sz w:val="22"/>
          <w:szCs w:val="22"/>
          <w:lang w:val="es-PA"/>
        </w:rPr>
        <w:t>, evaluación externa anterior</w:t>
      </w:r>
      <w:r w:rsidRPr="000B58C5">
        <w:rPr>
          <w:rFonts w:ascii="Myriad Pro" w:hAnsi="Myriad Pro" w:cstheme="minorHAnsi"/>
          <w:sz w:val="22"/>
          <w:szCs w:val="22"/>
          <w:lang w:val="es-PA"/>
        </w:rPr>
        <w:t>).</w:t>
      </w:r>
    </w:p>
    <w:p w:rsidR="000B58C5" w:rsidRPr="000B58C5" w:rsidRDefault="000B58C5" w:rsidP="009D17FD">
      <w:pPr>
        <w:numPr>
          <w:ilvl w:val="0"/>
          <w:numId w:val="41"/>
        </w:numPr>
        <w:autoSpaceDE w:val="0"/>
        <w:autoSpaceDN w:val="0"/>
        <w:adjustRightInd w:val="0"/>
        <w:spacing w:after="0"/>
        <w:ind w:right="310"/>
        <w:contextualSpacing/>
        <w:rPr>
          <w:rFonts w:ascii="Myriad Pro" w:hAnsi="Myriad Pro" w:cstheme="minorHAnsi"/>
          <w:sz w:val="22"/>
          <w:szCs w:val="22"/>
          <w:lang w:val="es-PA"/>
        </w:rPr>
      </w:pPr>
      <w:r>
        <w:rPr>
          <w:rFonts w:ascii="Myriad Pro" w:hAnsi="Myriad Pro" w:cstheme="minorHAnsi"/>
          <w:sz w:val="22"/>
          <w:szCs w:val="22"/>
          <w:lang w:val="es-PA"/>
        </w:rPr>
        <w:t>Política de Desarrollo Territorial y sus normas complementarias</w:t>
      </w:r>
      <w:r w:rsidRPr="000B58C5">
        <w:rPr>
          <w:rFonts w:ascii="Myriad Pro" w:hAnsi="Myriad Pro" w:cstheme="minorHAnsi"/>
          <w:sz w:val="22"/>
          <w:szCs w:val="22"/>
          <w:lang w:val="es-PA"/>
        </w:rPr>
        <w:t>.</w:t>
      </w:r>
    </w:p>
    <w:p w:rsidR="000B58C5" w:rsidRPr="000B58C5" w:rsidRDefault="000B58C5" w:rsidP="009D17FD">
      <w:pPr>
        <w:numPr>
          <w:ilvl w:val="0"/>
          <w:numId w:val="41"/>
        </w:numPr>
        <w:autoSpaceDE w:val="0"/>
        <w:autoSpaceDN w:val="0"/>
        <w:adjustRightInd w:val="0"/>
        <w:spacing w:after="0"/>
        <w:ind w:right="310"/>
        <w:contextualSpacing/>
        <w:rPr>
          <w:rFonts w:ascii="Myriad Pro" w:hAnsi="Myriad Pro" w:cstheme="minorHAnsi"/>
          <w:sz w:val="22"/>
          <w:szCs w:val="22"/>
          <w:lang w:val="es-PA"/>
        </w:rPr>
      </w:pPr>
      <w:r w:rsidRPr="000B58C5">
        <w:rPr>
          <w:rFonts w:ascii="Myriad Pro" w:hAnsi="Myriad Pro" w:cstheme="minorHAnsi"/>
          <w:sz w:val="22"/>
          <w:szCs w:val="22"/>
          <w:lang w:val="es-PA"/>
        </w:rPr>
        <w:t>Estrategia</w:t>
      </w:r>
      <w:r>
        <w:rPr>
          <w:rFonts w:ascii="Myriad Pro" w:hAnsi="Myriad Pro" w:cstheme="minorHAnsi"/>
          <w:sz w:val="22"/>
          <w:szCs w:val="22"/>
          <w:lang w:val="es-PA"/>
        </w:rPr>
        <w:t>s</w:t>
      </w:r>
      <w:r w:rsidRPr="000B58C5">
        <w:rPr>
          <w:rFonts w:ascii="Myriad Pro" w:hAnsi="Myriad Pro" w:cstheme="minorHAnsi"/>
          <w:sz w:val="22"/>
          <w:szCs w:val="22"/>
          <w:lang w:val="es-PA"/>
        </w:rPr>
        <w:t xml:space="preserve"> de cooperación de COSUDE</w:t>
      </w:r>
      <w:r>
        <w:rPr>
          <w:rFonts w:ascii="Myriad Pro" w:hAnsi="Myriad Pro" w:cstheme="minorHAnsi"/>
          <w:sz w:val="22"/>
          <w:szCs w:val="22"/>
          <w:lang w:val="es-PA"/>
        </w:rPr>
        <w:t xml:space="preserve"> y de AICS </w:t>
      </w:r>
      <w:r w:rsidRPr="000B58C5">
        <w:rPr>
          <w:rFonts w:ascii="Myriad Pro" w:hAnsi="Myriad Pro" w:cstheme="minorHAnsi"/>
          <w:sz w:val="22"/>
          <w:szCs w:val="22"/>
          <w:lang w:val="es-PA"/>
        </w:rPr>
        <w:t>con CUBA</w:t>
      </w:r>
    </w:p>
    <w:p w:rsidR="000B58C5" w:rsidRPr="000B58C5" w:rsidRDefault="000B58C5" w:rsidP="009D17FD">
      <w:pPr>
        <w:numPr>
          <w:ilvl w:val="0"/>
          <w:numId w:val="41"/>
        </w:numPr>
        <w:autoSpaceDE w:val="0"/>
        <w:autoSpaceDN w:val="0"/>
        <w:adjustRightInd w:val="0"/>
        <w:spacing w:after="0"/>
        <w:ind w:right="310"/>
        <w:contextualSpacing/>
        <w:rPr>
          <w:rFonts w:ascii="Myriad Pro" w:hAnsi="Myriad Pro" w:cstheme="minorHAnsi"/>
          <w:sz w:val="22"/>
          <w:szCs w:val="22"/>
          <w:lang w:val="es-PA"/>
        </w:rPr>
      </w:pPr>
      <w:r w:rsidRPr="00793E81">
        <w:rPr>
          <w:rFonts w:ascii="Myriad Pro" w:hAnsi="Myriad Pro" w:cstheme="minorHAnsi"/>
          <w:sz w:val="22"/>
          <w:szCs w:val="22"/>
          <w:lang w:val="es-PA"/>
        </w:rPr>
        <w:t>Marco de Asistencia de las Naciones Unidas para el Desarrollo en Cuba (MANUD) y</w:t>
      </w:r>
      <w:r w:rsidRPr="000B58C5">
        <w:rPr>
          <w:rFonts w:ascii="Myriad Pro" w:hAnsi="Myriad Pro" w:cstheme="minorHAnsi"/>
          <w:sz w:val="22"/>
          <w:szCs w:val="22"/>
          <w:lang w:val="es-PA"/>
        </w:rPr>
        <w:t xml:space="preserve"> Documento de Programa de País del PNUD </w:t>
      </w:r>
      <w:r>
        <w:rPr>
          <w:rFonts w:ascii="Myriad Pro" w:hAnsi="Myriad Pro" w:cstheme="minorHAnsi"/>
          <w:sz w:val="22"/>
          <w:szCs w:val="22"/>
          <w:lang w:val="es-PA"/>
        </w:rPr>
        <w:t>2020-2024</w:t>
      </w:r>
      <w:r w:rsidRPr="000B58C5">
        <w:rPr>
          <w:rFonts w:ascii="Myriad Pro" w:hAnsi="Myriad Pro" w:cstheme="minorHAnsi"/>
          <w:sz w:val="22"/>
          <w:szCs w:val="22"/>
          <w:lang w:val="es-PA"/>
        </w:rPr>
        <w:t xml:space="preserve"> (CPD).</w:t>
      </w:r>
    </w:p>
    <w:p w:rsidR="000B58C5" w:rsidRPr="000B58C5" w:rsidRDefault="000B58C5" w:rsidP="009D17FD">
      <w:pPr>
        <w:numPr>
          <w:ilvl w:val="0"/>
          <w:numId w:val="41"/>
        </w:numPr>
        <w:autoSpaceDE w:val="0"/>
        <w:autoSpaceDN w:val="0"/>
        <w:adjustRightInd w:val="0"/>
        <w:spacing w:after="0"/>
        <w:ind w:right="310"/>
        <w:contextualSpacing/>
        <w:rPr>
          <w:rFonts w:ascii="Myriad Pro" w:hAnsi="Myriad Pro" w:cstheme="minorHAnsi"/>
          <w:sz w:val="22"/>
          <w:szCs w:val="22"/>
          <w:lang w:val="es-PA"/>
        </w:rPr>
      </w:pPr>
      <w:r w:rsidRPr="000B58C5">
        <w:rPr>
          <w:rFonts w:ascii="Myriad Pro" w:hAnsi="Myriad Pro" w:cstheme="minorHAnsi"/>
          <w:sz w:val="22"/>
          <w:szCs w:val="22"/>
          <w:lang w:val="es-PA"/>
        </w:rPr>
        <w:t xml:space="preserve">Informes </w:t>
      </w:r>
      <w:r>
        <w:rPr>
          <w:rFonts w:ascii="Myriad Pro" w:hAnsi="Myriad Pro" w:cstheme="minorHAnsi"/>
          <w:sz w:val="22"/>
          <w:szCs w:val="22"/>
          <w:lang w:val="es-PA"/>
        </w:rPr>
        <w:t>anuales</w:t>
      </w:r>
      <w:r w:rsidRPr="000B58C5">
        <w:rPr>
          <w:rFonts w:ascii="Myriad Pro" w:hAnsi="Myriad Pro" w:cstheme="minorHAnsi"/>
          <w:sz w:val="22"/>
          <w:szCs w:val="22"/>
          <w:lang w:val="es-PA"/>
        </w:rPr>
        <w:t xml:space="preserve"> sobre el estado de avance técnico y financiero del proyecto.</w:t>
      </w:r>
    </w:p>
    <w:p w:rsidR="000B58C5" w:rsidRPr="000B58C5" w:rsidRDefault="000B58C5" w:rsidP="009D17FD">
      <w:pPr>
        <w:numPr>
          <w:ilvl w:val="0"/>
          <w:numId w:val="41"/>
        </w:numPr>
        <w:autoSpaceDE w:val="0"/>
        <w:autoSpaceDN w:val="0"/>
        <w:adjustRightInd w:val="0"/>
        <w:spacing w:after="0"/>
        <w:ind w:right="310"/>
        <w:contextualSpacing/>
        <w:rPr>
          <w:rFonts w:ascii="Myriad Pro" w:hAnsi="Myriad Pro" w:cstheme="minorHAnsi"/>
          <w:sz w:val="22"/>
          <w:szCs w:val="22"/>
          <w:lang w:val="es-PA"/>
        </w:rPr>
      </w:pPr>
      <w:r w:rsidRPr="000B58C5">
        <w:rPr>
          <w:rFonts w:ascii="Myriad Pro" w:hAnsi="Myriad Pro" w:cstheme="minorHAnsi"/>
          <w:sz w:val="22"/>
          <w:szCs w:val="22"/>
          <w:lang w:val="es-PA"/>
        </w:rPr>
        <w:t>Publicaciones generadas con el proyecto.</w:t>
      </w:r>
    </w:p>
    <w:p w:rsidR="004849CB" w:rsidRPr="004849CB" w:rsidRDefault="004849CB" w:rsidP="009D17FD">
      <w:pPr>
        <w:numPr>
          <w:ilvl w:val="0"/>
          <w:numId w:val="41"/>
        </w:numPr>
        <w:autoSpaceDE w:val="0"/>
        <w:autoSpaceDN w:val="0"/>
        <w:adjustRightInd w:val="0"/>
        <w:spacing w:after="0"/>
        <w:ind w:right="310"/>
        <w:contextualSpacing/>
        <w:rPr>
          <w:rFonts w:ascii="Myriad Pro" w:hAnsi="Myriad Pro" w:cstheme="minorHAnsi"/>
          <w:b/>
          <w:bCs/>
          <w:sz w:val="22"/>
          <w:szCs w:val="22"/>
          <w:lang w:val="es-PA"/>
        </w:rPr>
      </w:pPr>
      <w:r>
        <w:rPr>
          <w:rFonts w:ascii="Myriad Pro" w:hAnsi="Myriad Pro" w:cstheme="minorHAnsi"/>
          <w:sz w:val="22"/>
          <w:szCs w:val="22"/>
          <w:lang w:val="es-PA"/>
        </w:rPr>
        <w:t>Programas académicos de las formaciones sobre descentralización y financiación para el desarrollo territorial realizadas en el proyecto (diplomado nacional, diplomados territoriales)</w:t>
      </w:r>
      <w:r w:rsidR="000E4F09">
        <w:rPr>
          <w:rFonts w:ascii="Myriad Pro" w:hAnsi="Myriad Pro" w:cstheme="minorHAnsi"/>
          <w:sz w:val="22"/>
          <w:szCs w:val="22"/>
          <w:lang w:val="es-PA"/>
        </w:rPr>
        <w:t>.</w:t>
      </w:r>
    </w:p>
    <w:p w:rsidR="000B58C5" w:rsidRPr="000B58C5" w:rsidRDefault="000E4F09" w:rsidP="009D17FD">
      <w:pPr>
        <w:numPr>
          <w:ilvl w:val="0"/>
          <w:numId w:val="41"/>
        </w:numPr>
        <w:autoSpaceDE w:val="0"/>
        <w:autoSpaceDN w:val="0"/>
        <w:adjustRightInd w:val="0"/>
        <w:spacing w:after="0"/>
        <w:ind w:right="310"/>
        <w:contextualSpacing/>
        <w:rPr>
          <w:rFonts w:ascii="Myriad Pro" w:hAnsi="Myriad Pro" w:cstheme="minorHAnsi"/>
          <w:b/>
          <w:bCs/>
          <w:sz w:val="22"/>
          <w:szCs w:val="22"/>
          <w:lang w:val="es-PA"/>
        </w:rPr>
      </w:pPr>
      <w:r>
        <w:rPr>
          <w:rFonts w:ascii="Myriad Pro" w:hAnsi="Myriad Pro" w:cstheme="minorHAnsi"/>
          <w:sz w:val="22"/>
          <w:szCs w:val="22"/>
          <w:lang w:val="es-PA"/>
        </w:rPr>
        <w:t>Herramientas complementarias para el fortalecimiento de la gestión territorial promovidas en PADIT.</w:t>
      </w:r>
    </w:p>
    <w:p w:rsidR="000B58C5" w:rsidRPr="000B58C5" w:rsidRDefault="000B58C5" w:rsidP="000B58C5">
      <w:pPr>
        <w:autoSpaceDE w:val="0"/>
        <w:autoSpaceDN w:val="0"/>
        <w:adjustRightInd w:val="0"/>
        <w:spacing w:after="0"/>
        <w:ind w:left="720" w:right="310"/>
        <w:contextualSpacing/>
        <w:rPr>
          <w:rFonts w:ascii="Myriad Pro" w:hAnsi="Myriad Pro" w:cstheme="minorHAnsi"/>
          <w:b/>
          <w:bCs/>
          <w:sz w:val="22"/>
          <w:szCs w:val="22"/>
          <w:lang w:val="es-PA"/>
        </w:rPr>
      </w:pPr>
    </w:p>
    <w:p w:rsidR="000B58C5" w:rsidRPr="00273A19" w:rsidRDefault="000B58C5" w:rsidP="000B58C5">
      <w:pPr>
        <w:autoSpaceDE w:val="0"/>
        <w:autoSpaceDN w:val="0"/>
        <w:adjustRightInd w:val="0"/>
        <w:spacing w:after="0"/>
        <w:ind w:right="310"/>
        <w:contextualSpacing/>
        <w:rPr>
          <w:rFonts w:ascii="Myriad Pro" w:hAnsi="Myriad Pro" w:cstheme="minorHAnsi"/>
          <w:b/>
          <w:bCs/>
          <w:color w:val="4F81BD" w:themeColor="accent1"/>
          <w:sz w:val="22"/>
          <w:szCs w:val="22"/>
          <w:lang w:val="es-PA"/>
        </w:rPr>
      </w:pPr>
      <w:r w:rsidRPr="00273A19">
        <w:rPr>
          <w:rFonts w:ascii="Myriad Pro" w:hAnsi="Myriad Pro" w:cstheme="minorHAnsi"/>
          <w:b/>
          <w:bCs/>
          <w:color w:val="4F81BD" w:themeColor="accent1"/>
          <w:sz w:val="22"/>
          <w:szCs w:val="22"/>
          <w:lang w:val="es-PA"/>
        </w:rPr>
        <w:t xml:space="preserve">ANEXO </w:t>
      </w:r>
      <w:r w:rsidR="00273A19" w:rsidRPr="00273A19">
        <w:rPr>
          <w:rFonts w:ascii="Myriad Pro" w:hAnsi="Myriad Pro" w:cstheme="minorHAnsi"/>
          <w:b/>
          <w:bCs/>
          <w:color w:val="4F81BD" w:themeColor="accent1"/>
          <w:sz w:val="22"/>
          <w:szCs w:val="22"/>
          <w:lang w:val="es-PA"/>
        </w:rPr>
        <w:t>2</w:t>
      </w:r>
      <w:r w:rsidRPr="00273A19">
        <w:rPr>
          <w:rFonts w:ascii="Myriad Pro" w:hAnsi="Myriad Pro" w:cstheme="minorHAnsi"/>
          <w:b/>
          <w:bCs/>
          <w:color w:val="4F81BD" w:themeColor="accent1"/>
          <w:sz w:val="22"/>
          <w:szCs w:val="22"/>
          <w:lang w:val="es-PA"/>
        </w:rPr>
        <w:t>. CONCEPTOS IMPORTANTES PARA LA EVALUACIÓN.</w:t>
      </w:r>
    </w:p>
    <w:p w:rsidR="000B58C5" w:rsidRPr="00192CFF" w:rsidRDefault="000B58C5" w:rsidP="000B58C5">
      <w:pPr>
        <w:autoSpaceDE w:val="0"/>
        <w:autoSpaceDN w:val="0"/>
        <w:adjustRightInd w:val="0"/>
        <w:spacing w:after="0"/>
        <w:ind w:right="310"/>
        <w:rPr>
          <w:rFonts w:ascii="Myriad Pro" w:hAnsi="Myriad Pro" w:cstheme="minorHAnsi"/>
          <w:bCs/>
          <w:sz w:val="14"/>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iCs/>
          <w:sz w:val="22"/>
          <w:szCs w:val="22"/>
          <w:lang w:val="es-PA"/>
        </w:rPr>
        <w:t xml:space="preserve">Eficacia. </w:t>
      </w:r>
      <w:r w:rsidRPr="000B58C5">
        <w:rPr>
          <w:rFonts w:ascii="Myriad Pro" w:hAnsi="Myriad Pro" w:cstheme="minorHAnsi"/>
          <w:bCs/>
          <w:iCs/>
          <w:sz w:val="22"/>
          <w:szCs w:val="22"/>
          <w:lang w:val="es-PA"/>
        </w:rPr>
        <w:t>O</w:t>
      </w:r>
      <w:r w:rsidRPr="000B58C5">
        <w:rPr>
          <w:rFonts w:ascii="Myriad Pro" w:hAnsi="Myriad Pro" w:cstheme="minorHAnsi"/>
          <w:sz w:val="22"/>
          <w:szCs w:val="22"/>
          <w:lang w:val="es-PA"/>
        </w:rPr>
        <w:t>peracionalmente es el grado en que se alcanzan los objetivos y resultados esperados del proyecto en la población beneficiaria, en un período de tiempo determinado, independientemente de los costos que ello implique. Está relacionada fundamentalmente con el propósito y el fin después de la terminación del proyecto.</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La eficacia del proyecto se mide en la medida en que ha sido capaz de producir cambios en alguna parcela de la realidad, solucionando un problema social, o prestando un servicio a un grupo poblacional determinado (beneficiarios</w:t>
      </w:r>
      <w:r w:rsidR="00081933">
        <w:rPr>
          <w:rFonts w:ascii="Myriad Pro" w:hAnsi="Myriad Pro" w:cstheme="minorHAnsi"/>
          <w:sz w:val="22"/>
          <w:szCs w:val="22"/>
          <w:lang w:val="es-PA"/>
        </w:rPr>
        <w:t>/as</w:t>
      </w:r>
      <w:r w:rsidRPr="000B58C5">
        <w:rPr>
          <w:rFonts w:ascii="Myriad Pro" w:hAnsi="Myriad Pro" w:cstheme="minorHAnsi"/>
          <w:sz w:val="22"/>
          <w:szCs w:val="22"/>
          <w:lang w:val="es-PA"/>
        </w:rPr>
        <w:t>).</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tbl>
      <w:tblPr>
        <w:tblStyle w:val="TableGrid4"/>
        <w:tblW w:w="0" w:type="auto"/>
        <w:jc w:val="center"/>
        <w:tblLook w:val="04A0" w:firstRow="1" w:lastRow="0" w:firstColumn="1" w:lastColumn="0" w:noHBand="0" w:noVBand="1"/>
      </w:tblPr>
      <w:tblGrid>
        <w:gridCol w:w="1559"/>
        <w:gridCol w:w="7256"/>
      </w:tblGrid>
      <w:tr w:rsidR="000B58C5" w:rsidRPr="00C86ACF" w:rsidTr="000E4F09">
        <w:trPr>
          <w:jc w:val="center"/>
        </w:trPr>
        <w:tc>
          <w:tcPr>
            <w:tcW w:w="1559" w:type="dxa"/>
          </w:tcPr>
          <w:p w:rsidR="000B58C5" w:rsidRPr="000B58C5" w:rsidRDefault="000B58C5" w:rsidP="000E4F09">
            <w:pPr>
              <w:autoSpaceDE w:val="0"/>
              <w:autoSpaceDN w:val="0"/>
              <w:adjustRightInd w:val="0"/>
              <w:ind w:right="310"/>
              <w:contextualSpacing/>
              <w:rPr>
                <w:rFonts w:ascii="Myriad Pro" w:hAnsi="Myriad Pro" w:cstheme="minorHAnsi"/>
                <w:sz w:val="22"/>
                <w:szCs w:val="22"/>
              </w:rPr>
            </w:pPr>
            <w:r w:rsidRPr="000B58C5">
              <w:rPr>
                <w:rFonts w:ascii="Myriad Pro" w:hAnsi="Myriad Pro" w:cstheme="minorHAnsi"/>
                <w:sz w:val="22"/>
                <w:szCs w:val="22"/>
              </w:rPr>
              <w:t>Eficacia</w:t>
            </w:r>
          </w:p>
        </w:tc>
        <w:tc>
          <w:tcPr>
            <w:tcW w:w="7256" w:type="dxa"/>
          </w:tcPr>
          <w:p w:rsidR="000B58C5" w:rsidRPr="000B58C5" w:rsidRDefault="000B58C5" w:rsidP="000E4F09">
            <w:pPr>
              <w:autoSpaceDE w:val="0"/>
              <w:autoSpaceDN w:val="0"/>
              <w:adjustRightInd w:val="0"/>
              <w:ind w:right="310"/>
              <w:rPr>
                <w:rFonts w:ascii="Myriad Pro" w:hAnsi="Myriad Pro" w:cstheme="minorHAnsi"/>
                <w:sz w:val="22"/>
                <w:szCs w:val="22"/>
              </w:rPr>
            </w:pPr>
            <w:r w:rsidRPr="000B58C5">
              <w:rPr>
                <w:rFonts w:ascii="Myriad Pro" w:hAnsi="Myriad Pro" w:cstheme="minorHAnsi"/>
                <w:sz w:val="22"/>
                <w:szCs w:val="22"/>
              </w:rPr>
              <w:t>Logro de fines y propósitos:</w:t>
            </w:r>
          </w:p>
          <w:p w:rsidR="000B58C5" w:rsidRPr="000B58C5" w:rsidRDefault="000B58C5" w:rsidP="009D17FD">
            <w:pPr>
              <w:numPr>
                <w:ilvl w:val="0"/>
                <w:numId w:val="42"/>
              </w:numPr>
              <w:autoSpaceDE w:val="0"/>
              <w:autoSpaceDN w:val="0"/>
              <w:adjustRightInd w:val="0"/>
              <w:spacing w:after="0"/>
              <w:ind w:left="426" w:right="310"/>
              <w:contextualSpacing/>
              <w:rPr>
                <w:rFonts w:ascii="Myriad Pro" w:hAnsi="Myriad Pro" w:cstheme="minorHAnsi"/>
                <w:sz w:val="22"/>
                <w:szCs w:val="22"/>
              </w:rPr>
            </w:pPr>
            <w:r w:rsidRPr="000B58C5">
              <w:rPr>
                <w:rFonts w:ascii="Myriad Pro" w:hAnsi="Myriad Pro" w:cstheme="minorHAnsi"/>
                <w:sz w:val="22"/>
                <w:szCs w:val="22"/>
              </w:rPr>
              <w:t>Grado del logro de los objetivos.</w:t>
            </w:r>
          </w:p>
          <w:p w:rsidR="000B58C5" w:rsidRPr="000B58C5" w:rsidRDefault="000B58C5" w:rsidP="009D17FD">
            <w:pPr>
              <w:numPr>
                <w:ilvl w:val="0"/>
                <w:numId w:val="42"/>
              </w:numPr>
              <w:autoSpaceDE w:val="0"/>
              <w:autoSpaceDN w:val="0"/>
              <w:adjustRightInd w:val="0"/>
              <w:spacing w:after="0"/>
              <w:ind w:left="426" w:right="310"/>
              <w:contextualSpacing/>
              <w:rPr>
                <w:rFonts w:ascii="Myriad Pro" w:hAnsi="Myriad Pro" w:cstheme="minorHAnsi"/>
                <w:sz w:val="22"/>
                <w:szCs w:val="22"/>
              </w:rPr>
            </w:pPr>
            <w:r w:rsidRPr="000B58C5">
              <w:rPr>
                <w:rFonts w:ascii="Myriad Pro" w:hAnsi="Myriad Pro" w:cstheme="minorHAnsi"/>
                <w:sz w:val="22"/>
                <w:szCs w:val="22"/>
              </w:rPr>
              <w:t>Consistencia de resultados esperados y resultados alcanzados.</w:t>
            </w:r>
          </w:p>
          <w:p w:rsidR="000B58C5" w:rsidRPr="000B58C5" w:rsidRDefault="000B58C5" w:rsidP="009D17FD">
            <w:pPr>
              <w:numPr>
                <w:ilvl w:val="0"/>
                <w:numId w:val="42"/>
              </w:numPr>
              <w:autoSpaceDE w:val="0"/>
              <w:autoSpaceDN w:val="0"/>
              <w:adjustRightInd w:val="0"/>
              <w:spacing w:after="0"/>
              <w:ind w:left="426" w:right="310"/>
              <w:contextualSpacing/>
              <w:rPr>
                <w:rFonts w:ascii="Myriad Pro" w:hAnsi="Myriad Pro" w:cstheme="minorHAnsi"/>
                <w:sz w:val="22"/>
                <w:szCs w:val="22"/>
              </w:rPr>
            </w:pPr>
            <w:r w:rsidRPr="000B58C5">
              <w:rPr>
                <w:rFonts w:ascii="Myriad Pro" w:hAnsi="Myriad Pro" w:cstheme="minorHAnsi"/>
                <w:sz w:val="22"/>
                <w:szCs w:val="22"/>
              </w:rPr>
              <w:t>Coherencia entre objetivos, resultados, actividades, metodologías e instrumentos.</w:t>
            </w:r>
          </w:p>
          <w:p w:rsidR="000B58C5" w:rsidRPr="000B58C5" w:rsidRDefault="000B58C5" w:rsidP="009D17FD">
            <w:pPr>
              <w:numPr>
                <w:ilvl w:val="0"/>
                <w:numId w:val="42"/>
              </w:numPr>
              <w:autoSpaceDE w:val="0"/>
              <w:autoSpaceDN w:val="0"/>
              <w:adjustRightInd w:val="0"/>
              <w:spacing w:after="0"/>
              <w:ind w:left="426" w:right="310"/>
              <w:contextualSpacing/>
              <w:rPr>
                <w:rFonts w:ascii="Myriad Pro" w:hAnsi="Myriad Pro" w:cstheme="minorHAnsi"/>
                <w:sz w:val="22"/>
                <w:szCs w:val="22"/>
              </w:rPr>
            </w:pPr>
            <w:r w:rsidRPr="000B58C5">
              <w:rPr>
                <w:rFonts w:ascii="Myriad Pro" w:hAnsi="Myriad Pro" w:cstheme="minorHAnsi"/>
                <w:sz w:val="22"/>
                <w:szCs w:val="22"/>
              </w:rPr>
              <w:t>Calidad de los insumos que proporciona el proyecto para la valoración de su eficacia: términos de planificación, monitoreo con indicadores y registros, líneas de base.</w:t>
            </w:r>
          </w:p>
        </w:tc>
      </w:tr>
    </w:tbl>
    <w:p w:rsidR="000B58C5" w:rsidRPr="00192CFF" w:rsidRDefault="000B58C5" w:rsidP="000B58C5">
      <w:pPr>
        <w:autoSpaceDE w:val="0"/>
        <w:autoSpaceDN w:val="0"/>
        <w:adjustRightInd w:val="0"/>
        <w:spacing w:after="0"/>
        <w:ind w:right="310"/>
        <w:contextualSpacing/>
        <w:rPr>
          <w:rFonts w:ascii="Myriad Pro" w:hAnsi="Myriad Pro" w:cstheme="minorHAnsi"/>
          <w:sz w:val="1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iCs/>
          <w:sz w:val="22"/>
          <w:szCs w:val="22"/>
          <w:lang w:val="pt-PT"/>
        </w:rPr>
        <w:t xml:space="preserve">Efectos </w:t>
      </w:r>
      <w:r w:rsidRPr="000B58C5">
        <w:rPr>
          <w:rFonts w:ascii="Myriad Pro" w:hAnsi="Myriad Pro" w:cstheme="minorHAnsi"/>
          <w:bCs/>
          <w:iCs/>
          <w:sz w:val="22"/>
          <w:szCs w:val="22"/>
          <w:lang w:val="pt-PT"/>
        </w:rPr>
        <w:t xml:space="preserve">(para beneficiarios/as directos/as e indirectos/as). </w:t>
      </w:r>
      <w:r w:rsidRPr="000B58C5">
        <w:rPr>
          <w:rFonts w:ascii="Myriad Pro" w:hAnsi="Myriad Pro" w:cstheme="minorHAnsi"/>
          <w:bCs/>
          <w:iCs/>
          <w:sz w:val="22"/>
          <w:szCs w:val="22"/>
          <w:lang w:val="es-PA"/>
        </w:rPr>
        <w:t>S</w:t>
      </w:r>
      <w:r w:rsidRPr="000B58C5">
        <w:rPr>
          <w:rFonts w:ascii="Myriad Pro" w:hAnsi="Myriad Pro" w:cstheme="minorHAnsi"/>
          <w:sz w:val="22"/>
          <w:szCs w:val="22"/>
          <w:lang w:val="es-PA"/>
        </w:rPr>
        <w:t>e refieren a la influencia que ocasiona el proyecto tanto en el grupo meta al cual está dirigida básicamente la acción, así como en otros ámbitos. Tienen que ver tanto con las consecuencias planificadas como con las imprevistas.</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iCs/>
          <w:sz w:val="22"/>
          <w:szCs w:val="22"/>
          <w:lang w:val="es-PA"/>
        </w:rPr>
        <w:t>Eficiencia</w:t>
      </w:r>
      <w:r w:rsidRPr="000B58C5">
        <w:rPr>
          <w:rFonts w:ascii="Myriad Pro" w:hAnsi="Myriad Pro" w:cstheme="minorHAnsi"/>
          <w:bCs/>
          <w:iCs/>
          <w:sz w:val="22"/>
          <w:szCs w:val="22"/>
          <w:lang w:val="es-PA"/>
        </w:rPr>
        <w:t>. S</w:t>
      </w:r>
      <w:r w:rsidRPr="000B58C5">
        <w:rPr>
          <w:rFonts w:ascii="Myriad Pro" w:hAnsi="Myriad Pro" w:cstheme="minorHAnsi"/>
          <w:sz w:val="22"/>
          <w:szCs w:val="22"/>
          <w:lang w:val="es-PA"/>
        </w:rPr>
        <w:t>e refiere a la forma en que se administran los diferentes tipos de recursos con que cuenta el proyecto, a saber, financieros, humanos y materiales. También se hace un análisis sobre el comportamiento de la ejecución presupuestaria, lo cual está directamente relacionado con los criterios de optimización y racionalización.</w:t>
      </w:r>
    </w:p>
    <w:p w:rsidR="0045422A" w:rsidRPr="000B58C5" w:rsidRDefault="0045422A" w:rsidP="000B58C5">
      <w:pPr>
        <w:autoSpaceDE w:val="0"/>
        <w:autoSpaceDN w:val="0"/>
        <w:adjustRightInd w:val="0"/>
        <w:spacing w:after="0"/>
        <w:ind w:right="310"/>
        <w:contextualSpacing/>
        <w:rPr>
          <w:rFonts w:ascii="Myriad Pro" w:hAnsi="Myriad Pro" w:cstheme="minorHAnsi"/>
          <w:sz w:val="22"/>
          <w:szCs w:val="22"/>
          <w:lang w:val="es-PA"/>
        </w:rPr>
      </w:pPr>
    </w:p>
    <w:tbl>
      <w:tblPr>
        <w:tblStyle w:val="TableGrid4"/>
        <w:tblW w:w="0" w:type="auto"/>
        <w:jc w:val="center"/>
        <w:tblLook w:val="04A0" w:firstRow="1" w:lastRow="0" w:firstColumn="1" w:lastColumn="0" w:noHBand="0" w:noVBand="1"/>
      </w:tblPr>
      <w:tblGrid>
        <w:gridCol w:w="1770"/>
        <w:gridCol w:w="7220"/>
      </w:tblGrid>
      <w:tr w:rsidR="000B58C5" w:rsidRPr="00C86ACF" w:rsidTr="000E4F09">
        <w:trPr>
          <w:jc w:val="center"/>
        </w:trPr>
        <w:tc>
          <w:tcPr>
            <w:tcW w:w="1809" w:type="dxa"/>
          </w:tcPr>
          <w:p w:rsidR="000B58C5" w:rsidRPr="000B58C5" w:rsidRDefault="000B58C5" w:rsidP="000E4F09">
            <w:pPr>
              <w:autoSpaceDE w:val="0"/>
              <w:autoSpaceDN w:val="0"/>
              <w:adjustRightInd w:val="0"/>
              <w:ind w:right="310"/>
              <w:rPr>
                <w:rFonts w:ascii="Myriad Pro" w:hAnsi="Myriad Pro" w:cstheme="minorHAnsi"/>
                <w:sz w:val="22"/>
                <w:szCs w:val="22"/>
              </w:rPr>
            </w:pPr>
            <w:r w:rsidRPr="000B58C5">
              <w:rPr>
                <w:rFonts w:ascii="Myriad Pro" w:hAnsi="Myriad Pro" w:cstheme="minorHAnsi"/>
                <w:sz w:val="22"/>
                <w:szCs w:val="22"/>
              </w:rPr>
              <w:t>Eficiencia</w:t>
            </w:r>
          </w:p>
        </w:tc>
        <w:tc>
          <w:tcPr>
            <w:tcW w:w="7729" w:type="dxa"/>
          </w:tcPr>
          <w:p w:rsidR="000B58C5" w:rsidRPr="000B58C5" w:rsidRDefault="000B58C5" w:rsidP="000E4F09">
            <w:pPr>
              <w:autoSpaceDE w:val="0"/>
              <w:autoSpaceDN w:val="0"/>
              <w:adjustRightInd w:val="0"/>
              <w:ind w:right="310"/>
              <w:rPr>
                <w:rFonts w:ascii="Myriad Pro" w:hAnsi="Myriad Pro" w:cstheme="minorHAnsi"/>
                <w:sz w:val="22"/>
                <w:szCs w:val="22"/>
              </w:rPr>
            </w:pPr>
            <w:r w:rsidRPr="000B58C5">
              <w:rPr>
                <w:rFonts w:ascii="Myriad Pro" w:hAnsi="Myriad Pro" w:cstheme="minorHAnsi"/>
                <w:sz w:val="22"/>
                <w:szCs w:val="22"/>
              </w:rPr>
              <w:t>Productividad del proceso de ejecución:</w:t>
            </w:r>
          </w:p>
          <w:p w:rsidR="000B58C5" w:rsidRPr="000B58C5" w:rsidRDefault="000B58C5" w:rsidP="009D17FD">
            <w:pPr>
              <w:numPr>
                <w:ilvl w:val="0"/>
                <w:numId w:val="43"/>
              </w:numPr>
              <w:autoSpaceDE w:val="0"/>
              <w:autoSpaceDN w:val="0"/>
              <w:adjustRightInd w:val="0"/>
              <w:spacing w:after="0"/>
              <w:ind w:left="459" w:right="310"/>
              <w:contextualSpacing/>
              <w:rPr>
                <w:rFonts w:ascii="Myriad Pro" w:hAnsi="Myriad Pro" w:cstheme="minorHAnsi"/>
                <w:sz w:val="22"/>
                <w:szCs w:val="22"/>
              </w:rPr>
            </w:pPr>
            <w:r w:rsidRPr="000B58C5">
              <w:rPr>
                <w:rFonts w:ascii="Myriad Pro" w:hAnsi="Myriad Pro" w:cstheme="minorHAnsi"/>
                <w:sz w:val="22"/>
                <w:szCs w:val="22"/>
              </w:rPr>
              <w:t>Utilización de recursos humanos, financieros y materiales.</w:t>
            </w:r>
          </w:p>
          <w:p w:rsidR="000B58C5" w:rsidRPr="000B58C5" w:rsidRDefault="000B58C5" w:rsidP="009D17FD">
            <w:pPr>
              <w:numPr>
                <w:ilvl w:val="0"/>
                <w:numId w:val="43"/>
              </w:numPr>
              <w:autoSpaceDE w:val="0"/>
              <w:autoSpaceDN w:val="0"/>
              <w:adjustRightInd w:val="0"/>
              <w:spacing w:after="0"/>
              <w:ind w:left="459" w:right="310"/>
              <w:contextualSpacing/>
              <w:rPr>
                <w:rFonts w:ascii="Myriad Pro" w:hAnsi="Myriad Pro" w:cstheme="minorHAnsi"/>
                <w:sz w:val="22"/>
                <w:szCs w:val="22"/>
              </w:rPr>
            </w:pPr>
            <w:r w:rsidRPr="000B58C5">
              <w:rPr>
                <w:rFonts w:ascii="Myriad Pro" w:hAnsi="Myriad Pro" w:cstheme="minorHAnsi"/>
                <w:sz w:val="22"/>
                <w:szCs w:val="22"/>
              </w:rPr>
              <w:t>Cumplimiento de plazos.</w:t>
            </w:r>
          </w:p>
          <w:p w:rsidR="000B58C5" w:rsidRPr="000B58C5" w:rsidRDefault="000B58C5" w:rsidP="009D17FD">
            <w:pPr>
              <w:numPr>
                <w:ilvl w:val="0"/>
                <w:numId w:val="43"/>
              </w:numPr>
              <w:autoSpaceDE w:val="0"/>
              <w:autoSpaceDN w:val="0"/>
              <w:adjustRightInd w:val="0"/>
              <w:spacing w:after="0"/>
              <w:ind w:left="459" w:right="310"/>
              <w:contextualSpacing/>
              <w:rPr>
                <w:rFonts w:ascii="Myriad Pro" w:hAnsi="Myriad Pro" w:cstheme="minorHAnsi"/>
                <w:sz w:val="22"/>
                <w:szCs w:val="22"/>
              </w:rPr>
            </w:pPr>
            <w:r w:rsidRPr="000B58C5">
              <w:rPr>
                <w:rFonts w:ascii="Myriad Pro" w:hAnsi="Myriad Pro" w:cstheme="minorHAnsi"/>
                <w:sz w:val="22"/>
                <w:szCs w:val="22"/>
              </w:rPr>
              <w:t>Calificación de recursos humanos.</w:t>
            </w:r>
          </w:p>
          <w:p w:rsidR="000B58C5" w:rsidRPr="000B58C5" w:rsidRDefault="000B58C5" w:rsidP="009D17FD">
            <w:pPr>
              <w:numPr>
                <w:ilvl w:val="0"/>
                <w:numId w:val="43"/>
              </w:numPr>
              <w:autoSpaceDE w:val="0"/>
              <w:autoSpaceDN w:val="0"/>
              <w:adjustRightInd w:val="0"/>
              <w:spacing w:after="0"/>
              <w:ind w:left="459" w:right="310"/>
              <w:contextualSpacing/>
              <w:rPr>
                <w:rFonts w:ascii="Myriad Pro" w:hAnsi="Myriad Pro" w:cstheme="minorHAnsi"/>
                <w:sz w:val="22"/>
                <w:szCs w:val="22"/>
              </w:rPr>
            </w:pPr>
            <w:r w:rsidRPr="000B58C5">
              <w:rPr>
                <w:rFonts w:ascii="Myriad Pro" w:hAnsi="Myriad Pro" w:cstheme="minorHAnsi"/>
                <w:sz w:val="22"/>
                <w:szCs w:val="22"/>
              </w:rPr>
              <w:t>Procedimientos operativos.</w:t>
            </w:r>
          </w:p>
          <w:p w:rsidR="000B58C5" w:rsidRPr="000B58C5" w:rsidRDefault="000B58C5" w:rsidP="009D17FD">
            <w:pPr>
              <w:numPr>
                <w:ilvl w:val="0"/>
                <w:numId w:val="43"/>
              </w:numPr>
              <w:autoSpaceDE w:val="0"/>
              <w:autoSpaceDN w:val="0"/>
              <w:adjustRightInd w:val="0"/>
              <w:spacing w:after="0"/>
              <w:ind w:left="459" w:right="310"/>
              <w:contextualSpacing/>
              <w:rPr>
                <w:rFonts w:ascii="Myriad Pro" w:hAnsi="Myriad Pro" w:cstheme="minorHAnsi"/>
                <w:sz w:val="22"/>
                <w:szCs w:val="22"/>
              </w:rPr>
            </w:pPr>
            <w:r w:rsidRPr="000B58C5">
              <w:rPr>
                <w:rFonts w:ascii="Myriad Pro" w:hAnsi="Myriad Pro" w:cstheme="minorHAnsi"/>
                <w:sz w:val="22"/>
                <w:szCs w:val="22"/>
              </w:rPr>
              <w:t>Instrumentos y procedimientos administrativos (financieros como sistema y registros de contabilidad, de RRHH como manual de organización).</w:t>
            </w:r>
          </w:p>
        </w:tc>
      </w:tr>
    </w:tbl>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iCs/>
          <w:sz w:val="22"/>
          <w:szCs w:val="22"/>
          <w:lang w:val="es-PA"/>
        </w:rPr>
        <w:t xml:space="preserve">Experiencia adquirida-Aprendizajes </w:t>
      </w:r>
      <w:r w:rsidRPr="000B58C5">
        <w:rPr>
          <w:rFonts w:ascii="Myriad Pro" w:hAnsi="Myriad Pro" w:cstheme="minorHAnsi"/>
          <w:bCs/>
          <w:iCs/>
          <w:sz w:val="22"/>
          <w:szCs w:val="22"/>
          <w:lang w:val="es-PA"/>
        </w:rPr>
        <w:t>(consideraciones). S</w:t>
      </w:r>
      <w:r w:rsidRPr="000B58C5">
        <w:rPr>
          <w:rFonts w:ascii="Myriad Pro" w:hAnsi="Myriad Pro" w:cstheme="minorHAnsi"/>
          <w:sz w:val="22"/>
          <w:szCs w:val="22"/>
          <w:lang w:val="es-PA"/>
        </w:rPr>
        <w:t xml:space="preserve">e refiere al nivel de aprendizaje que emerge del desarrollo de las acciones del proyecto. Ella se manifiesta de dos formas: aprendizaje operativo, que tiende a estar relacionado con la eficiencia y la eficacia en el desarrollo propio de las actividades, y el aprendizaje de desarrollo, que se concentra en los efectos (efectividad), validación de hipótesis, aprendizajes de carácter técnico. </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En resumen, la experiencia adquirida/aprendizaje se muestra en las consideraciones o conclusiones que hagamos del proyecto, las cuales deben convertirse en parámetros de diseño y/o supuestos de futuros proyectos, programas, políticas o prácticas institucionales. Este campo es tan amplio, que desde un principio la evaluación debería establecer criterios objetivos y claros para el análisis e identificación de las incógnitas para las cuales hay que encontrar respuestas.</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 xml:space="preserve">Evaluación del impacto. </w:t>
      </w:r>
      <w:r w:rsidRPr="000B58C5">
        <w:rPr>
          <w:rFonts w:ascii="Myriad Pro" w:hAnsi="Myriad Pro" w:cstheme="minorHAnsi"/>
          <w:sz w:val="22"/>
          <w:szCs w:val="22"/>
          <w:lang w:val="es-PA"/>
        </w:rPr>
        <w:t>Mide los beneficios últimos a nivel de población meta. Generalmente se dan a nivel macro, como incremento del ingreso, mejoramiento de la calidad de vida, reducción de importaciones, etc.</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9D17FD">
      <w:pPr>
        <w:numPr>
          <w:ilvl w:val="0"/>
          <w:numId w:val="44"/>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Es una identificación de efectos del proyecto, que trascienden el logro de sus objetivos.</w:t>
      </w:r>
    </w:p>
    <w:p w:rsidR="000B58C5" w:rsidRPr="000B58C5" w:rsidRDefault="000B58C5" w:rsidP="009D17FD">
      <w:pPr>
        <w:numPr>
          <w:ilvl w:val="0"/>
          <w:numId w:val="44"/>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Consecuencias positivas y negativas, previstas y no previstas del proyecto, que trascienden a los grupos meta.</w:t>
      </w:r>
    </w:p>
    <w:p w:rsidR="000B58C5" w:rsidRPr="000B58C5" w:rsidRDefault="000B58C5" w:rsidP="009D17FD">
      <w:pPr>
        <w:numPr>
          <w:ilvl w:val="0"/>
          <w:numId w:val="44"/>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Cambios en grupos poblacionales, que no son beneficiarios/as del proyecto.</w:t>
      </w:r>
    </w:p>
    <w:p w:rsidR="000B58C5" w:rsidRPr="000B58C5" w:rsidRDefault="000B58C5" w:rsidP="009D17FD">
      <w:pPr>
        <w:numPr>
          <w:ilvl w:val="0"/>
          <w:numId w:val="44"/>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Satisfacción de necesidades básicas de los grupos meta.</w:t>
      </w:r>
    </w:p>
    <w:p w:rsidR="000B58C5" w:rsidRPr="000B58C5" w:rsidRDefault="000B58C5" w:rsidP="009D17FD">
      <w:pPr>
        <w:numPr>
          <w:ilvl w:val="0"/>
          <w:numId w:val="44"/>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Transferencia de conocimientos.</w:t>
      </w:r>
    </w:p>
    <w:p w:rsidR="000B58C5" w:rsidRPr="000B58C5" w:rsidRDefault="000B58C5" w:rsidP="009D17FD">
      <w:pPr>
        <w:numPr>
          <w:ilvl w:val="0"/>
          <w:numId w:val="44"/>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Inserción del proyecto en el contexto institucional de la entidad ejecutora.</w:t>
      </w: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Pertinencia</w:t>
      </w:r>
      <w:r w:rsidRPr="000B58C5">
        <w:rPr>
          <w:rFonts w:ascii="Myriad Pro" w:hAnsi="Myriad Pro" w:cstheme="minorHAnsi"/>
          <w:sz w:val="22"/>
          <w:szCs w:val="22"/>
          <w:lang w:val="es-PA"/>
        </w:rPr>
        <w:t>. Se refiere a si la intervención es adecuada a la necesidad de las/los sujetos, si corresponde a la naturaleza del fenómeno.</w:t>
      </w: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Viabilidad</w:t>
      </w:r>
      <w:r w:rsidRPr="000B58C5">
        <w:rPr>
          <w:rFonts w:ascii="Myriad Pro" w:hAnsi="Myriad Pro" w:cstheme="minorHAnsi"/>
          <w:sz w:val="22"/>
          <w:szCs w:val="22"/>
          <w:lang w:val="es-PA"/>
        </w:rPr>
        <w:t>. La posibilidad de la realización o desarrollo de una propuesta.</w:t>
      </w: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Cobertura</w:t>
      </w:r>
      <w:r w:rsidRPr="000B58C5">
        <w:rPr>
          <w:rFonts w:ascii="Myriad Pro" w:hAnsi="Myriad Pro" w:cstheme="minorHAnsi"/>
          <w:sz w:val="22"/>
          <w:szCs w:val="22"/>
          <w:lang w:val="es-PA"/>
        </w:rPr>
        <w:t>. Alude a la medida en la que una intervención alcanza al grupo previsto. Proporción entre el número de participantes reales y previstos.</w:t>
      </w: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Participación</w:t>
      </w:r>
      <w:r w:rsidRPr="000B58C5">
        <w:rPr>
          <w:rFonts w:ascii="Myriad Pro" w:hAnsi="Myriad Pro" w:cstheme="minorHAnsi"/>
          <w:sz w:val="22"/>
          <w:szCs w:val="22"/>
          <w:lang w:val="es-PA"/>
        </w:rPr>
        <w:t>. Pregunta por el papel protagónico de los sujetos en diferentes etapas de la intervención.</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Comunicación</w:t>
      </w:r>
      <w:r w:rsidRPr="000B58C5">
        <w:rPr>
          <w:rFonts w:ascii="Myriad Pro" w:hAnsi="Myriad Pro" w:cstheme="minorHAnsi"/>
          <w:sz w:val="22"/>
          <w:szCs w:val="22"/>
          <w:lang w:val="es-PA"/>
        </w:rPr>
        <w:t>. Se refiere a la fluidez y a la agilidad de la comunicación dentro de la organización, como también con los sujetos de los grupos meta y otros actores involucrados en la intervención.</w:t>
      </w: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Coordinación</w:t>
      </w:r>
      <w:r w:rsidRPr="000B58C5">
        <w:rPr>
          <w:rFonts w:ascii="Myriad Pro" w:hAnsi="Myriad Pro" w:cstheme="minorHAnsi"/>
          <w:sz w:val="22"/>
          <w:szCs w:val="22"/>
          <w:lang w:val="es-PA"/>
        </w:rPr>
        <w:t>. Alude al trabajo coordinado y su agilidad a lo interno de la organización y con los sujetos y otros actores externos.</w:t>
      </w: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b/>
          <w:bCs/>
          <w:sz w:val="22"/>
          <w:szCs w:val="22"/>
          <w:lang w:val="es-PA"/>
        </w:rPr>
        <w:t>Enfoque de género</w:t>
      </w:r>
      <w:r w:rsidRPr="000B58C5">
        <w:rPr>
          <w:rFonts w:ascii="Myriad Pro" w:hAnsi="Myriad Pro" w:cstheme="minorHAnsi"/>
          <w:sz w:val="22"/>
          <w:szCs w:val="22"/>
          <w:lang w:val="es-PA"/>
        </w:rPr>
        <w:t xml:space="preserve">. </w:t>
      </w:r>
      <w:r w:rsidR="00081933" w:rsidRPr="000B58C5">
        <w:rPr>
          <w:rFonts w:ascii="Myriad Pro" w:hAnsi="Myriad Pro" w:cstheme="minorHAnsi"/>
          <w:sz w:val="22"/>
          <w:szCs w:val="22"/>
          <w:lang w:val="es-PA"/>
        </w:rPr>
        <w:t xml:space="preserve">Contribución a la </w:t>
      </w:r>
      <w:r w:rsidR="00081933">
        <w:rPr>
          <w:rFonts w:ascii="Myriad Pro" w:hAnsi="Myriad Pro" w:cstheme="minorHAnsi"/>
          <w:sz w:val="22"/>
          <w:szCs w:val="22"/>
          <w:lang w:val="es-PA"/>
        </w:rPr>
        <w:t>igualdad</w:t>
      </w:r>
      <w:r w:rsidR="00081933" w:rsidRPr="000B58C5">
        <w:rPr>
          <w:rFonts w:ascii="Myriad Pro" w:hAnsi="Myriad Pro" w:cstheme="minorHAnsi"/>
          <w:sz w:val="22"/>
          <w:szCs w:val="22"/>
          <w:lang w:val="es-PA"/>
        </w:rPr>
        <w:t xml:space="preserve"> de género, a</w:t>
      </w:r>
      <w:r w:rsidR="00081933">
        <w:rPr>
          <w:rFonts w:ascii="Myriad Pro" w:hAnsi="Myriad Pro" w:cstheme="minorHAnsi"/>
          <w:sz w:val="22"/>
          <w:szCs w:val="22"/>
          <w:lang w:val="es-PA"/>
        </w:rPr>
        <w:t xml:space="preserve"> la eliminación</w:t>
      </w:r>
      <w:r w:rsidR="00081933" w:rsidRPr="000B58C5">
        <w:rPr>
          <w:rFonts w:ascii="Myriad Pro" w:hAnsi="Myriad Pro" w:cstheme="minorHAnsi"/>
          <w:sz w:val="22"/>
          <w:szCs w:val="22"/>
          <w:lang w:val="es-PA"/>
        </w:rPr>
        <w:t xml:space="preserve"> de roles tradicionales y de actitudes</w:t>
      </w:r>
      <w:r w:rsidR="00081933">
        <w:rPr>
          <w:rFonts w:ascii="Myriad Pro" w:hAnsi="Myriad Pro" w:cstheme="minorHAnsi"/>
          <w:sz w:val="22"/>
          <w:szCs w:val="22"/>
          <w:lang w:val="es-PA"/>
        </w:rPr>
        <w:t xml:space="preserve"> discriminatorias</w:t>
      </w:r>
      <w:r w:rsidR="00081933" w:rsidRPr="000B58C5">
        <w:rPr>
          <w:rFonts w:ascii="Myriad Pro" w:hAnsi="Myriad Pro" w:cstheme="minorHAnsi"/>
          <w:sz w:val="22"/>
          <w:szCs w:val="22"/>
          <w:lang w:val="es-PA"/>
        </w:rPr>
        <w:t>, al acceso y control de recursos por parte de mujeres</w:t>
      </w:r>
      <w:r w:rsidR="00081933">
        <w:rPr>
          <w:rFonts w:ascii="Myriad Pro" w:hAnsi="Myriad Pro" w:cstheme="minorHAnsi"/>
          <w:sz w:val="22"/>
          <w:szCs w:val="22"/>
          <w:lang w:val="es-PA"/>
        </w:rPr>
        <w:t xml:space="preserve"> en condiciones de equidad</w:t>
      </w:r>
      <w:r w:rsidR="00081933" w:rsidRPr="000B58C5">
        <w:rPr>
          <w:rFonts w:ascii="Myriad Pro" w:hAnsi="Myriad Pro" w:cstheme="minorHAnsi"/>
          <w:sz w:val="22"/>
          <w:szCs w:val="22"/>
          <w:lang w:val="es-PA"/>
        </w:rPr>
        <w:t>, a la participación de mujeres en la toma de decisiones y al empoderamiento de ellas. Diferenciación entre hombres y mujeres en todos los ámbitos de la intervención</w:t>
      </w:r>
      <w:r w:rsidR="00081933">
        <w:rPr>
          <w:rFonts w:ascii="Myriad Pro" w:hAnsi="Myriad Pro" w:cstheme="minorHAnsi"/>
          <w:sz w:val="22"/>
          <w:szCs w:val="22"/>
          <w:lang w:val="es-PA"/>
        </w:rPr>
        <w:t xml:space="preserve"> y atención a brechas de género</w:t>
      </w:r>
      <w:r w:rsidR="00081933" w:rsidRPr="000B58C5">
        <w:rPr>
          <w:rFonts w:ascii="Myriad Pro" w:hAnsi="Myriad Pro" w:cstheme="minorHAnsi"/>
          <w:sz w:val="22"/>
          <w:szCs w:val="22"/>
          <w:lang w:val="es-PA"/>
        </w:rPr>
        <w:t>.</w:t>
      </w: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p>
    <w:p w:rsidR="00403BC0" w:rsidRDefault="00403BC0" w:rsidP="000B58C5">
      <w:pPr>
        <w:autoSpaceDE w:val="0"/>
        <w:autoSpaceDN w:val="0"/>
        <w:adjustRightInd w:val="0"/>
        <w:spacing w:after="0"/>
        <w:ind w:right="310"/>
        <w:rPr>
          <w:rFonts w:ascii="Myriad Pro" w:hAnsi="Myriad Pro" w:cstheme="minorHAnsi"/>
          <w:b/>
          <w:bCs/>
          <w:sz w:val="22"/>
          <w:szCs w:val="22"/>
          <w:lang w:val="es-PA"/>
        </w:rPr>
      </w:pPr>
    </w:p>
    <w:p w:rsidR="00403BC0" w:rsidRDefault="00403BC0" w:rsidP="000B58C5">
      <w:pPr>
        <w:autoSpaceDE w:val="0"/>
        <w:autoSpaceDN w:val="0"/>
        <w:adjustRightInd w:val="0"/>
        <w:spacing w:after="0"/>
        <w:ind w:right="310"/>
        <w:rPr>
          <w:rFonts w:ascii="Myriad Pro" w:hAnsi="Myriad Pro" w:cstheme="minorHAnsi"/>
          <w:b/>
          <w:bCs/>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b/>
          <w:bCs/>
          <w:sz w:val="22"/>
          <w:szCs w:val="22"/>
          <w:lang w:val="es-PA"/>
        </w:rPr>
      </w:pPr>
      <w:r w:rsidRPr="000B58C5">
        <w:rPr>
          <w:rFonts w:ascii="Myriad Pro" w:hAnsi="Myriad Pro" w:cstheme="minorHAnsi"/>
          <w:b/>
          <w:bCs/>
          <w:sz w:val="22"/>
          <w:szCs w:val="22"/>
          <w:lang w:val="es-PA"/>
        </w:rPr>
        <w:t>Sostenibilidad</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Económica</w:t>
      </w:r>
    </w:p>
    <w:p w:rsidR="000B58C5" w:rsidRPr="000B58C5" w:rsidRDefault="000B58C5" w:rsidP="009D17FD">
      <w:pPr>
        <w:numPr>
          <w:ilvl w:val="0"/>
          <w:numId w:val="45"/>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Alternativas económicas factibles para grupo meta.</w:t>
      </w:r>
    </w:p>
    <w:p w:rsidR="000B58C5" w:rsidRPr="000B58C5" w:rsidRDefault="000B58C5" w:rsidP="009D17FD">
      <w:pPr>
        <w:numPr>
          <w:ilvl w:val="0"/>
          <w:numId w:val="45"/>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Rentabilidad de iniciativas de generación de ingresos.</w:t>
      </w:r>
    </w:p>
    <w:p w:rsidR="000B58C5" w:rsidRPr="000B58C5" w:rsidRDefault="000B58C5" w:rsidP="009D17FD">
      <w:pPr>
        <w:numPr>
          <w:ilvl w:val="0"/>
          <w:numId w:val="45"/>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Captación de recursos y costos consecutivos de proyectos.</w:t>
      </w:r>
    </w:p>
    <w:p w:rsidR="000B58C5" w:rsidRPr="000B58C5" w:rsidRDefault="000B58C5" w:rsidP="000B58C5">
      <w:pPr>
        <w:autoSpaceDE w:val="0"/>
        <w:autoSpaceDN w:val="0"/>
        <w:adjustRightInd w:val="0"/>
        <w:spacing w:after="0"/>
        <w:ind w:left="426" w:right="310"/>
        <w:contextualSpacing/>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Social</w:t>
      </w:r>
    </w:p>
    <w:p w:rsidR="000B58C5" w:rsidRPr="000B58C5" w:rsidRDefault="000B58C5" w:rsidP="009D17FD">
      <w:pPr>
        <w:numPr>
          <w:ilvl w:val="0"/>
          <w:numId w:val="46"/>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Rol de los beneficiarios/as.</w:t>
      </w:r>
    </w:p>
    <w:p w:rsidR="000B58C5" w:rsidRPr="000B58C5" w:rsidRDefault="000B58C5" w:rsidP="009D17FD">
      <w:pPr>
        <w:numPr>
          <w:ilvl w:val="0"/>
          <w:numId w:val="46"/>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Participación de beneficiarios/as.</w:t>
      </w:r>
    </w:p>
    <w:p w:rsidR="000B58C5" w:rsidRPr="000B58C5" w:rsidRDefault="000B58C5" w:rsidP="009D17FD">
      <w:pPr>
        <w:numPr>
          <w:ilvl w:val="0"/>
          <w:numId w:val="46"/>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Iniciativa y proactividad.</w:t>
      </w:r>
    </w:p>
    <w:p w:rsidR="000B58C5" w:rsidRPr="000B58C5" w:rsidRDefault="000B58C5" w:rsidP="009D17FD">
      <w:pPr>
        <w:numPr>
          <w:ilvl w:val="0"/>
          <w:numId w:val="46"/>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Concepto integral.</w:t>
      </w:r>
    </w:p>
    <w:p w:rsidR="000B58C5" w:rsidRPr="000B58C5" w:rsidRDefault="000B58C5" w:rsidP="009D17FD">
      <w:pPr>
        <w:numPr>
          <w:ilvl w:val="0"/>
          <w:numId w:val="46"/>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Acceso a información, educación, auto-renovación, salud.</w:t>
      </w:r>
    </w:p>
    <w:p w:rsidR="000B58C5" w:rsidRPr="000B58C5" w:rsidRDefault="000B58C5" w:rsidP="009D17FD">
      <w:pPr>
        <w:numPr>
          <w:ilvl w:val="0"/>
          <w:numId w:val="46"/>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Mecanismos que facilitan u obstaculizan la integración al proyecto.</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Ecológica</w:t>
      </w:r>
    </w:p>
    <w:p w:rsidR="000B58C5" w:rsidRPr="000B58C5" w:rsidRDefault="000B58C5" w:rsidP="009D17FD">
      <w:pPr>
        <w:numPr>
          <w:ilvl w:val="0"/>
          <w:numId w:val="47"/>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Respeto a fuentes de vida.</w:t>
      </w:r>
    </w:p>
    <w:p w:rsidR="000B58C5" w:rsidRPr="000B58C5" w:rsidRDefault="000B58C5" w:rsidP="009D17FD">
      <w:pPr>
        <w:numPr>
          <w:ilvl w:val="0"/>
          <w:numId w:val="47"/>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Impacto ambiental de prácticas.</w:t>
      </w:r>
    </w:p>
    <w:p w:rsidR="000B58C5" w:rsidRPr="000B58C5" w:rsidRDefault="000B58C5" w:rsidP="009D17FD">
      <w:pPr>
        <w:numPr>
          <w:ilvl w:val="0"/>
          <w:numId w:val="47"/>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Promoción de visión ecológica.</w:t>
      </w:r>
    </w:p>
    <w:p w:rsidR="000B58C5" w:rsidRPr="000B58C5" w:rsidRDefault="000B58C5" w:rsidP="009D17FD">
      <w:pPr>
        <w:numPr>
          <w:ilvl w:val="0"/>
          <w:numId w:val="47"/>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Incidencia política en manejo de recursos naturales.</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Política</w:t>
      </w:r>
    </w:p>
    <w:p w:rsidR="000B58C5" w:rsidRPr="000B58C5" w:rsidRDefault="000B58C5" w:rsidP="009D17FD">
      <w:pPr>
        <w:numPr>
          <w:ilvl w:val="0"/>
          <w:numId w:val="48"/>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Desarrollo de conocimientos y capacidades de la población.</w:t>
      </w:r>
    </w:p>
    <w:p w:rsidR="000B58C5" w:rsidRPr="000B58C5" w:rsidRDefault="000B58C5" w:rsidP="009D17FD">
      <w:pPr>
        <w:numPr>
          <w:ilvl w:val="0"/>
          <w:numId w:val="48"/>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Articulación de la población.</w:t>
      </w:r>
    </w:p>
    <w:p w:rsidR="000B58C5" w:rsidRPr="000B58C5" w:rsidRDefault="000B58C5" w:rsidP="009D17FD">
      <w:pPr>
        <w:numPr>
          <w:ilvl w:val="0"/>
          <w:numId w:val="48"/>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Participación en la toma de decisiones.</w:t>
      </w:r>
    </w:p>
    <w:p w:rsidR="000B58C5" w:rsidRPr="000B58C5" w:rsidRDefault="000B58C5" w:rsidP="009D17FD">
      <w:pPr>
        <w:numPr>
          <w:ilvl w:val="0"/>
          <w:numId w:val="48"/>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Principios democráticos en todos los espacios sociales.</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Cultural</w:t>
      </w:r>
    </w:p>
    <w:p w:rsidR="000B58C5" w:rsidRPr="000B58C5" w:rsidRDefault="000B58C5" w:rsidP="009D17FD">
      <w:pPr>
        <w:numPr>
          <w:ilvl w:val="0"/>
          <w:numId w:val="49"/>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Trabajo a lo largo del ritmo y respeto a la lógica informal de la cultura.</w:t>
      </w:r>
    </w:p>
    <w:p w:rsidR="000B58C5" w:rsidRPr="000B58C5" w:rsidRDefault="000B58C5" w:rsidP="009D17FD">
      <w:pPr>
        <w:numPr>
          <w:ilvl w:val="0"/>
          <w:numId w:val="49"/>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Registro de la memoria de las culturas y transmisión de costumbres, tradiciones, idiomas y</w:t>
      </w:r>
    </w:p>
    <w:p w:rsidR="000B58C5" w:rsidRPr="000B58C5" w:rsidRDefault="000B58C5" w:rsidP="009D17FD">
      <w:pPr>
        <w:numPr>
          <w:ilvl w:val="0"/>
          <w:numId w:val="49"/>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prácticas.</w:t>
      </w:r>
    </w:p>
    <w:p w:rsidR="000B58C5" w:rsidRPr="000B58C5" w:rsidRDefault="000B58C5" w:rsidP="009D17FD">
      <w:pPr>
        <w:numPr>
          <w:ilvl w:val="0"/>
          <w:numId w:val="49"/>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“Intervención cultural” en vez de “invasión cultural”.</w:t>
      </w:r>
    </w:p>
    <w:p w:rsidR="000B58C5" w:rsidRPr="000B58C5" w:rsidRDefault="000B58C5" w:rsidP="009D17FD">
      <w:pPr>
        <w:numPr>
          <w:ilvl w:val="0"/>
          <w:numId w:val="49"/>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Promoción de visión de sostenibilidad cultural.</w:t>
      </w:r>
    </w:p>
    <w:p w:rsidR="000B58C5" w:rsidRPr="000B58C5" w:rsidRDefault="000B58C5" w:rsidP="009D17FD">
      <w:pPr>
        <w:numPr>
          <w:ilvl w:val="0"/>
          <w:numId w:val="49"/>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Superación de discriminación por razones étnicas.</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r w:rsidRPr="000B58C5">
        <w:rPr>
          <w:rFonts w:ascii="Myriad Pro" w:hAnsi="Myriad Pro" w:cstheme="minorHAnsi"/>
          <w:sz w:val="22"/>
          <w:szCs w:val="22"/>
          <w:lang w:val="es-PA"/>
        </w:rPr>
        <w:t>De género</w:t>
      </w:r>
    </w:p>
    <w:p w:rsidR="00081933" w:rsidRPr="000B58C5" w:rsidRDefault="00081933" w:rsidP="00081933">
      <w:pPr>
        <w:numPr>
          <w:ilvl w:val="0"/>
          <w:numId w:val="50"/>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 xml:space="preserve">Desarrollo hacia relaciones de </w:t>
      </w:r>
      <w:r>
        <w:rPr>
          <w:rFonts w:ascii="Myriad Pro" w:hAnsi="Myriad Pro" w:cstheme="minorHAnsi"/>
          <w:sz w:val="22"/>
          <w:szCs w:val="22"/>
          <w:lang w:val="es-PA"/>
        </w:rPr>
        <w:t xml:space="preserve">igualdad y </w:t>
      </w:r>
      <w:r w:rsidRPr="000B58C5">
        <w:rPr>
          <w:rFonts w:ascii="Myriad Pro" w:hAnsi="Myriad Pro" w:cstheme="minorHAnsi"/>
          <w:sz w:val="22"/>
          <w:szCs w:val="22"/>
          <w:lang w:val="es-PA"/>
        </w:rPr>
        <w:t>equidad de género.</w:t>
      </w:r>
    </w:p>
    <w:p w:rsidR="00081933" w:rsidRPr="000B58C5" w:rsidRDefault="00081933" w:rsidP="00081933">
      <w:pPr>
        <w:numPr>
          <w:ilvl w:val="0"/>
          <w:numId w:val="50"/>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Acceso a recursos de mujeres y hombres.</w:t>
      </w:r>
    </w:p>
    <w:p w:rsidR="00081933" w:rsidRPr="000B58C5" w:rsidRDefault="00081933" w:rsidP="00081933">
      <w:pPr>
        <w:numPr>
          <w:ilvl w:val="0"/>
          <w:numId w:val="50"/>
        </w:numPr>
        <w:autoSpaceDE w:val="0"/>
        <w:autoSpaceDN w:val="0"/>
        <w:adjustRightInd w:val="0"/>
        <w:spacing w:after="0"/>
        <w:ind w:left="426" w:right="310"/>
        <w:contextualSpacing/>
        <w:rPr>
          <w:rFonts w:ascii="Myriad Pro" w:hAnsi="Myriad Pro" w:cstheme="minorHAnsi"/>
          <w:sz w:val="22"/>
          <w:szCs w:val="22"/>
          <w:lang w:val="es-PA"/>
        </w:rPr>
      </w:pPr>
      <w:r>
        <w:rPr>
          <w:rFonts w:ascii="Myriad Pro" w:hAnsi="Myriad Pro" w:cstheme="minorHAnsi"/>
          <w:sz w:val="22"/>
          <w:szCs w:val="22"/>
          <w:lang w:val="es-PA"/>
        </w:rPr>
        <w:t>Eliminación</w:t>
      </w:r>
      <w:r w:rsidRPr="000B58C5">
        <w:rPr>
          <w:rFonts w:ascii="Myriad Pro" w:hAnsi="Myriad Pro" w:cstheme="minorHAnsi"/>
          <w:sz w:val="22"/>
          <w:szCs w:val="22"/>
          <w:lang w:val="es-PA"/>
        </w:rPr>
        <w:t xml:space="preserve"> de roles tradicionales</w:t>
      </w:r>
      <w:r w:rsidRPr="004A61EE">
        <w:rPr>
          <w:rFonts w:ascii="Myriad Pro" w:hAnsi="Myriad Pro" w:cstheme="minorHAnsi"/>
          <w:sz w:val="22"/>
          <w:szCs w:val="22"/>
          <w:lang w:val="es-PA"/>
        </w:rPr>
        <w:t xml:space="preserve"> </w:t>
      </w:r>
      <w:r>
        <w:rPr>
          <w:rFonts w:ascii="Myriad Pro" w:hAnsi="Myriad Pro" w:cstheme="minorHAnsi"/>
          <w:sz w:val="22"/>
          <w:szCs w:val="22"/>
          <w:lang w:val="es-PA"/>
        </w:rPr>
        <w:t xml:space="preserve">y </w:t>
      </w:r>
      <w:r w:rsidRPr="000B58C5">
        <w:rPr>
          <w:rFonts w:ascii="Myriad Pro" w:hAnsi="Myriad Pro" w:cstheme="minorHAnsi"/>
          <w:sz w:val="22"/>
          <w:szCs w:val="22"/>
          <w:lang w:val="es-PA"/>
        </w:rPr>
        <w:t>actitudes</w:t>
      </w:r>
      <w:r>
        <w:rPr>
          <w:rFonts w:ascii="Myriad Pro" w:hAnsi="Myriad Pro" w:cstheme="minorHAnsi"/>
          <w:sz w:val="22"/>
          <w:szCs w:val="22"/>
          <w:lang w:val="es-PA"/>
        </w:rPr>
        <w:t xml:space="preserve"> discriminatorias</w:t>
      </w:r>
      <w:r w:rsidRPr="000B58C5">
        <w:rPr>
          <w:rFonts w:ascii="Myriad Pro" w:hAnsi="Myriad Pro" w:cstheme="minorHAnsi"/>
          <w:sz w:val="22"/>
          <w:szCs w:val="22"/>
          <w:lang w:val="es-PA"/>
        </w:rPr>
        <w:t>.</w:t>
      </w:r>
    </w:p>
    <w:p w:rsidR="00081933" w:rsidRPr="000B58C5" w:rsidRDefault="00081933" w:rsidP="00081933">
      <w:pPr>
        <w:numPr>
          <w:ilvl w:val="0"/>
          <w:numId w:val="50"/>
        </w:numPr>
        <w:autoSpaceDE w:val="0"/>
        <w:autoSpaceDN w:val="0"/>
        <w:adjustRightInd w:val="0"/>
        <w:spacing w:after="0"/>
        <w:ind w:left="426" w:right="310"/>
        <w:contextualSpacing/>
        <w:rPr>
          <w:rFonts w:ascii="Myriad Pro" w:hAnsi="Myriad Pro" w:cstheme="minorHAnsi"/>
          <w:sz w:val="22"/>
          <w:szCs w:val="22"/>
          <w:lang w:val="es-PA"/>
        </w:rPr>
      </w:pPr>
      <w:r w:rsidRPr="000B58C5">
        <w:rPr>
          <w:rFonts w:ascii="Myriad Pro" w:hAnsi="Myriad Pro" w:cstheme="minorHAnsi"/>
          <w:sz w:val="22"/>
          <w:szCs w:val="22"/>
          <w:lang w:val="es-PA"/>
        </w:rPr>
        <w:t>Participación de mujeres en toma de decisiones.</w:t>
      </w:r>
    </w:p>
    <w:p w:rsidR="00081933" w:rsidRPr="000B58C5" w:rsidRDefault="00081933" w:rsidP="00081933">
      <w:pPr>
        <w:numPr>
          <w:ilvl w:val="0"/>
          <w:numId w:val="50"/>
        </w:numPr>
        <w:spacing w:after="0"/>
        <w:ind w:left="426" w:right="310"/>
        <w:contextualSpacing/>
        <w:rPr>
          <w:rFonts w:ascii="Myriad Pro" w:hAnsi="Myriad Pro" w:cstheme="minorHAnsi"/>
          <w:b/>
          <w:bCs/>
          <w:sz w:val="22"/>
          <w:szCs w:val="22"/>
          <w:lang w:val="es-PA"/>
        </w:rPr>
      </w:pPr>
      <w:r w:rsidRPr="000B58C5">
        <w:rPr>
          <w:rFonts w:ascii="Myriad Pro" w:hAnsi="Myriad Pro" w:cstheme="minorHAnsi"/>
          <w:sz w:val="22"/>
          <w:szCs w:val="22"/>
          <w:lang w:val="es-PA"/>
        </w:rPr>
        <w:t>Superación de discriminación de mujeres.</w:t>
      </w:r>
    </w:p>
    <w:p w:rsidR="000B58C5" w:rsidRPr="000B58C5" w:rsidRDefault="000B58C5" w:rsidP="000B58C5">
      <w:pPr>
        <w:spacing w:after="0"/>
        <w:ind w:left="426" w:right="310"/>
        <w:contextualSpacing/>
        <w:rPr>
          <w:rFonts w:ascii="Myriad Pro" w:hAnsi="Myriad Pro" w:cstheme="minorHAnsi"/>
          <w:b/>
          <w:bCs/>
          <w:sz w:val="22"/>
          <w:szCs w:val="22"/>
          <w:lang w:val="es-PA"/>
        </w:rPr>
      </w:pPr>
    </w:p>
    <w:p w:rsidR="000E4F09" w:rsidRDefault="000E4F09">
      <w:pPr>
        <w:spacing w:after="0"/>
        <w:jc w:val="left"/>
        <w:rPr>
          <w:rFonts w:ascii="Myriad Pro" w:hAnsi="Myriad Pro" w:cstheme="minorHAnsi"/>
          <w:b/>
          <w:bCs/>
          <w:sz w:val="22"/>
          <w:szCs w:val="22"/>
          <w:lang w:val="es-PA"/>
        </w:rPr>
      </w:pPr>
      <w:r>
        <w:rPr>
          <w:rFonts w:ascii="Myriad Pro" w:hAnsi="Myriad Pro" w:cstheme="minorHAnsi"/>
          <w:b/>
          <w:bCs/>
          <w:sz w:val="22"/>
          <w:szCs w:val="22"/>
          <w:lang w:val="es-PA"/>
        </w:rPr>
        <w:br w:type="page"/>
      </w:r>
    </w:p>
    <w:p w:rsidR="000B58C5" w:rsidRPr="00273A19" w:rsidRDefault="000B58C5" w:rsidP="000B58C5">
      <w:pPr>
        <w:spacing w:after="0"/>
        <w:rPr>
          <w:rFonts w:ascii="Myriad Pro" w:hAnsi="Myriad Pro" w:cstheme="minorHAnsi"/>
          <w:b/>
          <w:bCs/>
          <w:color w:val="4F81BD" w:themeColor="accent1"/>
          <w:sz w:val="22"/>
          <w:szCs w:val="22"/>
          <w:lang w:val="es-PA"/>
        </w:rPr>
      </w:pPr>
      <w:r w:rsidRPr="00273A19">
        <w:rPr>
          <w:rFonts w:ascii="Myriad Pro" w:hAnsi="Myriad Pro" w:cstheme="minorHAnsi"/>
          <w:b/>
          <w:bCs/>
          <w:color w:val="4F81BD" w:themeColor="accent1"/>
          <w:sz w:val="22"/>
          <w:szCs w:val="22"/>
          <w:lang w:val="es-PA"/>
        </w:rPr>
        <w:t xml:space="preserve">ANEXO </w:t>
      </w:r>
      <w:r w:rsidR="00273A19" w:rsidRPr="00273A19">
        <w:rPr>
          <w:rFonts w:ascii="Myriad Pro" w:hAnsi="Myriad Pro" w:cstheme="minorHAnsi"/>
          <w:b/>
          <w:bCs/>
          <w:color w:val="4F81BD" w:themeColor="accent1"/>
          <w:sz w:val="22"/>
          <w:szCs w:val="22"/>
          <w:lang w:val="es-PA"/>
        </w:rPr>
        <w:t>3</w:t>
      </w:r>
      <w:r w:rsidRPr="00273A19">
        <w:rPr>
          <w:rFonts w:ascii="Myriad Pro" w:hAnsi="Myriad Pro" w:cstheme="minorHAnsi"/>
          <w:b/>
          <w:bCs/>
          <w:color w:val="4F81BD" w:themeColor="accent1"/>
          <w:sz w:val="22"/>
          <w:szCs w:val="22"/>
          <w:lang w:val="es-PA"/>
        </w:rPr>
        <w:t>. PLANTILLA DE EVALUACIÓN DE LA CALIDAD</w:t>
      </w:r>
    </w:p>
    <w:p w:rsidR="000B58C5" w:rsidRPr="000B58C5" w:rsidRDefault="000B58C5" w:rsidP="000B58C5">
      <w:pPr>
        <w:autoSpaceDE w:val="0"/>
        <w:autoSpaceDN w:val="0"/>
        <w:adjustRightInd w:val="0"/>
        <w:spacing w:after="0"/>
        <w:ind w:right="310"/>
        <w:rPr>
          <w:rFonts w:ascii="Myriad Pro" w:hAnsi="Myriad Pro" w:cstheme="minorHAnsi"/>
          <w:i/>
          <w:sz w:val="22"/>
          <w:szCs w:val="22"/>
          <w:lang w:val="es-PA"/>
        </w:rPr>
      </w:pPr>
      <w:r w:rsidRPr="000B58C5">
        <w:rPr>
          <w:rFonts w:ascii="Myriad Pro" w:hAnsi="Myriad Pro" w:cstheme="minorHAnsi"/>
          <w:i/>
          <w:sz w:val="22"/>
          <w:szCs w:val="22"/>
          <w:lang w:val="es-PA"/>
        </w:rPr>
        <w:t xml:space="preserve">*La presente plantilla se adjunta a los Términos de Referencia para información de los consultores. </w:t>
      </w:r>
    </w:p>
    <w:p w:rsidR="000B58C5" w:rsidRPr="000B58C5" w:rsidRDefault="000B58C5" w:rsidP="000B58C5">
      <w:pPr>
        <w:autoSpaceDE w:val="0"/>
        <w:autoSpaceDN w:val="0"/>
        <w:adjustRightInd w:val="0"/>
        <w:spacing w:after="0"/>
        <w:ind w:right="310"/>
        <w:rPr>
          <w:rFonts w:ascii="Myriad Pro" w:hAnsi="Myriad Pro" w:cstheme="minorHAnsi"/>
          <w:sz w:val="22"/>
          <w:szCs w:val="22"/>
          <w:lang w:val="es-PA"/>
        </w:rPr>
      </w:pPr>
    </w:p>
    <w:p w:rsidR="000B58C5" w:rsidRPr="000B58C5" w:rsidRDefault="000B58C5" w:rsidP="000B58C5">
      <w:pPr>
        <w:autoSpaceDE w:val="0"/>
        <w:autoSpaceDN w:val="0"/>
        <w:adjustRightInd w:val="0"/>
        <w:spacing w:after="0"/>
        <w:ind w:right="310"/>
        <w:rPr>
          <w:rFonts w:ascii="Myriad Pro" w:hAnsi="Myriad Pro" w:cstheme="minorHAnsi"/>
          <w:bCs/>
          <w:sz w:val="22"/>
          <w:szCs w:val="22"/>
          <w:lang w:val="es-PA"/>
        </w:rPr>
      </w:pPr>
      <w:r w:rsidRPr="000B58C5">
        <w:rPr>
          <w:rFonts w:ascii="Myriad Pro" w:hAnsi="Myriad Pro" w:cstheme="minorHAnsi"/>
          <w:bCs/>
          <w:sz w:val="22"/>
          <w:szCs w:val="22"/>
          <w:lang w:val="es-PA"/>
        </w:rPr>
        <w:t>El responsable de la evaluación evaluará la calidad del Informe Final con ayuda de la siguiente plantilla de evaluación. Las notas corresponden a las siguientes puntuaciones:</w:t>
      </w:r>
    </w:p>
    <w:p w:rsidR="000B58C5" w:rsidRPr="000B58C5" w:rsidRDefault="000B58C5" w:rsidP="000B58C5">
      <w:pPr>
        <w:autoSpaceDE w:val="0"/>
        <w:autoSpaceDN w:val="0"/>
        <w:adjustRightInd w:val="0"/>
        <w:spacing w:after="0"/>
        <w:ind w:right="310"/>
        <w:rPr>
          <w:rFonts w:ascii="Myriad Pro" w:hAnsi="Myriad Pro" w:cstheme="minorHAnsi"/>
          <w:bCs/>
          <w:sz w:val="22"/>
          <w:szCs w:val="22"/>
          <w:lang w:val="es-PA"/>
        </w:rPr>
      </w:pPr>
      <w:r w:rsidRPr="000B58C5">
        <w:rPr>
          <w:rFonts w:ascii="Myriad Pro" w:hAnsi="Myriad Pro" w:cstheme="minorHAnsi"/>
          <w:bCs/>
          <w:sz w:val="22"/>
          <w:szCs w:val="22"/>
          <w:lang w:val="es-PA"/>
        </w:rPr>
        <w:t>1= insatisfactorio = criterios mayoritariamente no satisfechos o completamente ausentes</w:t>
      </w:r>
    </w:p>
    <w:p w:rsidR="000B58C5" w:rsidRPr="000B58C5" w:rsidRDefault="000B58C5" w:rsidP="000B58C5">
      <w:pPr>
        <w:autoSpaceDE w:val="0"/>
        <w:autoSpaceDN w:val="0"/>
        <w:adjustRightInd w:val="0"/>
        <w:spacing w:after="0"/>
        <w:ind w:right="310"/>
        <w:rPr>
          <w:rFonts w:ascii="Myriad Pro" w:hAnsi="Myriad Pro" w:cstheme="minorHAnsi"/>
          <w:bCs/>
          <w:sz w:val="22"/>
          <w:szCs w:val="22"/>
          <w:lang w:val="es-PA"/>
        </w:rPr>
      </w:pPr>
      <w:r w:rsidRPr="000B58C5">
        <w:rPr>
          <w:rFonts w:ascii="Myriad Pro" w:hAnsi="Myriad Pro" w:cstheme="minorHAnsi"/>
          <w:bCs/>
          <w:sz w:val="22"/>
          <w:szCs w:val="22"/>
          <w:lang w:val="es-PA"/>
        </w:rPr>
        <w:t>2= mediocre = criterios parcialmente satisfechos</w:t>
      </w:r>
    </w:p>
    <w:p w:rsidR="000B58C5" w:rsidRPr="000B58C5" w:rsidRDefault="000B58C5" w:rsidP="000B58C5">
      <w:pPr>
        <w:autoSpaceDE w:val="0"/>
        <w:autoSpaceDN w:val="0"/>
        <w:adjustRightInd w:val="0"/>
        <w:spacing w:after="0"/>
        <w:ind w:right="310"/>
        <w:rPr>
          <w:rFonts w:ascii="Myriad Pro" w:hAnsi="Myriad Pro" w:cstheme="minorHAnsi"/>
          <w:bCs/>
          <w:sz w:val="22"/>
          <w:szCs w:val="22"/>
          <w:lang w:val="es-PA"/>
        </w:rPr>
      </w:pPr>
      <w:r w:rsidRPr="000B58C5">
        <w:rPr>
          <w:rFonts w:ascii="Myriad Pro" w:hAnsi="Myriad Pro" w:cstheme="minorHAnsi"/>
          <w:bCs/>
          <w:sz w:val="22"/>
          <w:szCs w:val="22"/>
          <w:lang w:val="es-PA"/>
        </w:rPr>
        <w:t>3= bien = criterios globalmente satisfechos</w:t>
      </w:r>
    </w:p>
    <w:p w:rsidR="000B58C5" w:rsidRPr="000B58C5" w:rsidRDefault="000B58C5" w:rsidP="000B58C5">
      <w:pPr>
        <w:autoSpaceDE w:val="0"/>
        <w:autoSpaceDN w:val="0"/>
        <w:adjustRightInd w:val="0"/>
        <w:spacing w:after="0"/>
        <w:ind w:right="310"/>
        <w:rPr>
          <w:rFonts w:ascii="Myriad Pro" w:hAnsi="Myriad Pro" w:cstheme="minorHAnsi"/>
          <w:bCs/>
          <w:sz w:val="22"/>
          <w:szCs w:val="22"/>
          <w:lang w:val="es-PA"/>
        </w:rPr>
      </w:pPr>
      <w:r w:rsidRPr="000B58C5">
        <w:rPr>
          <w:rFonts w:ascii="Myriad Pro" w:hAnsi="Myriad Pro" w:cstheme="minorHAnsi"/>
          <w:bCs/>
          <w:sz w:val="22"/>
          <w:szCs w:val="22"/>
          <w:lang w:val="es-PA"/>
        </w:rPr>
        <w:t>4= muy bien = criterios plenamente satisfechos</w:t>
      </w:r>
    </w:p>
    <w:p w:rsidR="000B58C5" w:rsidRPr="000B58C5" w:rsidRDefault="000B58C5" w:rsidP="000B58C5">
      <w:pPr>
        <w:autoSpaceDE w:val="0"/>
        <w:autoSpaceDN w:val="0"/>
        <w:adjustRightInd w:val="0"/>
        <w:spacing w:after="0"/>
        <w:ind w:right="310"/>
        <w:rPr>
          <w:rFonts w:ascii="Myriad Pro" w:hAnsi="Myriad Pro" w:cstheme="minorHAnsi"/>
          <w:bCs/>
          <w:sz w:val="22"/>
          <w:szCs w:val="22"/>
          <w:lang w:val="es-PA"/>
        </w:rPr>
      </w:pPr>
      <w:r w:rsidRPr="000B58C5">
        <w:rPr>
          <w:rFonts w:ascii="Myriad Pro" w:hAnsi="Myriad Pro" w:cstheme="minorHAnsi"/>
          <w:bCs/>
          <w:sz w:val="22"/>
          <w:szCs w:val="22"/>
          <w:lang w:val="es-PA"/>
        </w:rPr>
        <w:t>5= excelente = criterios plenamente satisfechos de manera clara y original</w:t>
      </w:r>
    </w:p>
    <w:p w:rsidR="000B58C5" w:rsidRPr="000B58C5" w:rsidRDefault="000B58C5" w:rsidP="000B58C5">
      <w:pPr>
        <w:autoSpaceDE w:val="0"/>
        <w:autoSpaceDN w:val="0"/>
        <w:adjustRightInd w:val="0"/>
        <w:spacing w:after="0"/>
        <w:ind w:right="310"/>
        <w:rPr>
          <w:rFonts w:ascii="Myriad Pro" w:hAnsi="Myriad Pro" w:cstheme="minorHAnsi"/>
          <w:bCs/>
          <w:sz w:val="22"/>
          <w:szCs w:val="22"/>
          <w:lang w:val="es-PA"/>
        </w:rPr>
      </w:pPr>
    </w:p>
    <w:tbl>
      <w:tblPr>
        <w:tblStyle w:val="TableGrid4"/>
        <w:tblW w:w="9054" w:type="dxa"/>
        <w:jc w:val="center"/>
        <w:tblLayout w:type="fixed"/>
        <w:tblLook w:val="04A0" w:firstRow="1" w:lastRow="0" w:firstColumn="1" w:lastColumn="0" w:noHBand="0" w:noVBand="1"/>
      </w:tblPr>
      <w:tblGrid>
        <w:gridCol w:w="7054"/>
        <w:gridCol w:w="425"/>
        <w:gridCol w:w="378"/>
        <w:gridCol w:w="331"/>
        <w:gridCol w:w="425"/>
        <w:gridCol w:w="441"/>
      </w:tblGrid>
      <w:tr w:rsidR="000B58C5" w:rsidRPr="000B58C5" w:rsidTr="000E4F09">
        <w:trPr>
          <w:jc w:val="center"/>
        </w:trPr>
        <w:tc>
          <w:tcPr>
            <w:tcW w:w="7054" w:type="dxa"/>
          </w:tcPr>
          <w:p w:rsidR="000B58C5" w:rsidRPr="000B58C5" w:rsidRDefault="000B58C5" w:rsidP="000E4F09">
            <w:pPr>
              <w:autoSpaceDE w:val="0"/>
              <w:autoSpaceDN w:val="0"/>
              <w:adjustRightInd w:val="0"/>
              <w:ind w:right="310"/>
              <w:rPr>
                <w:rFonts w:ascii="Myriad Pro" w:hAnsi="Myriad Pro" w:cstheme="minorHAnsi"/>
                <w:bCs/>
                <w:sz w:val="22"/>
                <w:szCs w:val="22"/>
              </w:rPr>
            </w:pPr>
            <w:r w:rsidRPr="000B58C5">
              <w:rPr>
                <w:rFonts w:ascii="Myriad Pro" w:hAnsi="Myriad Pro" w:cstheme="minorHAnsi"/>
                <w:b/>
                <w:bCs/>
                <w:sz w:val="22"/>
                <w:szCs w:val="22"/>
              </w:rPr>
              <w:t>Respecto a los criterios y subcriterios siguientes, el informe de evaluación obtiene la calificación siguiente:</w:t>
            </w:r>
          </w:p>
        </w:tc>
        <w:tc>
          <w:tcPr>
            <w:tcW w:w="425" w:type="dxa"/>
          </w:tcPr>
          <w:p w:rsidR="000B58C5" w:rsidRPr="000B58C5" w:rsidRDefault="000B58C5" w:rsidP="000E4F09">
            <w:pPr>
              <w:autoSpaceDE w:val="0"/>
              <w:autoSpaceDN w:val="0"/>
              <w:adjustRightInd w:val="0"/>
              <w:ind w:right="310"/>
              <w:jc w:val="center"/>
              <w:rPr>
                <w:rFonts w:ascii="Myriad Pro" w:hAnsi="Myriad Pro" w:cstheme="minorHAnsi"/>
                <w:b/>
                <w:bCs/>
                <w:sz w:val="22"/>
                <w:szCs w:val="22"/>
              </w:rPr>
            </w:pPr>
            <w:r w:rsidRPr="000B58C5">
              <w:rPr>
                <w:rFonts w:ascii="Myriad Pro" w:hAnsi="Myriad Pro" w:cstheme="minorHAnsi"/>
                <w:b/>
                <w:bCs/>
                <w:sz w:val="22"/>
                <w:szCs w:val="22"/>
              </w:rPr>
              <w:t>1</w:t>
            </w:r>
          </w:p>
        </w:tc>
        <w:tc>
          <w:tcPr>
            <w:tcW w:w="378" w:type="dxa"/>
          </w:tcPr>
          <w:p w:rsidR="000B58C5" w:rsidRPr="000B58C5" w:rsidRDefault="000B58C5" w:rsidP="000E4F09">
            <w:pPr>
              <w:autoSpaceDE w:val="0"/>
              <w:autoSpaceDN w:val="0"/>
              <w:adjustRightInd w:val="0"/>
              <w:ind w:right="310"/>
              <w:jc w:val="center"/>
              <w:rPr>
                <w:rFonts w:ascii="Myriad Pro" w:hAnsi="Myriad Pro" w:cstheme="minorHAnsi"/>
                <w:b/>
                <w:bCs/>
                <w:sz w:val="22"/>
                <w:szCs w:val="22"/>
              </w:rPr>
            </w:pPr>
            <w:r w:rsidRPr="000B58C5">
              <w:rPr>
                <w:rFonts w:ascii="Myriad Pro" w:hAnsi="Myriad Pro" w:cstheme="minorHAnsi"/>
                <w:b/>
                <w:bCs/>
                <w:sz w:val="22"/>
                <w:szCs w:val="22"/>
              </w:rPr>
              <w:t>2</w:t>
            </w:r>
          </w:p>
        </w:tc>
        <w:tc>
          <w:tcPr>
            <w:tcW w:w="331" w:type="dxa"/>
          </w:tcPr>
          <w:p w:rsidR="000B58C5" w:rsidRPr="000B58C5" w:rsidRDefault="000B58C5" w:rsidP="000E4F09">
            <w:pPr>
              <w:autoSpaceDE w:val="0"/>
              <w:autoSpaceDN w:val="0"/>
              <w:adjustRightInd w:val="0"/>
              <w:ind w:right="310"/>
              <w:jc w:val="center"/>
              <w:rPr>
                <w:rFonts w:ascii="Myriad Pro" w:hAnsi="Myriad Pro" w:cstheme="minorHAnsi"/>
                <w:b/>
                <w:bCs/>
                <w:sz w:val="22"/>
                <w:szCs w:val="22"/>
              </w:rPr>
            </w:pPr>
            <w:r w:rsidRPr="000B58C5">
              <w:rPr>
                <w:rFonts w:ascii="Myriad Pro" w:hAnsi="Myriad Pro" w:cstheme="minorHAnsi"/>
                <w:b/>
                <w:bCs/>
                <w:sz w:val="22"/>
                <w:szCs w:val="22"/>
              </w:rPr>
              <w:t>3</w:t>
            </w:r>
          </w:p>
        </w:tc>
        <w:tc>
          <w:tcPr>
            <w:tcW w:w="425" w:type="dxa"/>
          </w:tcPr>
          <w:p w:rsidR="000B58C5" w:rsidRPr="000B58C5" w:rsidRDefault="000B58C5" w:rsidP="000E4F09">
            <w:pPr>
              <w:autoSpaceDE w:val="0"/>
              <w:autoSpaceDN w:val="0"/>
              <w:adjustRightInd w:val="0"/>
              <w:ind w:right="310"/>
              <w:jc w:val="center"/>
              <w:rPr>
                <w:rFonts w:ascii="Myriad Pro" w:hAnsi="Myriad Pro" w:cstheme="minorHAnsi"/>
                <w:b/>
                <w:bCs/>
                <w:sz w:val="22"/>
                <w:szCs w:val="22"/>
              </w:rPr>
            </w:pPr>
            <w:r w:rsidRPr="000B58C5">
              <w:rPr>
                <w:rFonts w:ascii="Myriad Pro" w:hAnsi="Myriad Pro" w:cstheme="minorHAnsi"/>
                <w:b/>
                <w:bCs/>
                <w:sz w:val="22"/>
                <w:szCs w:val="22"/>
              </w:rPr>
              <w:t>4</w:t>
            </w:r>
          </w:p>
        </w:tc>
        <w:tc>
          <w:tcPr>
            <w:tcW w:w="441" w:type="dxa"/>
          </w:tcPr>
          <w:p w:rsidR="000B58C5" w:rsidRPr="000B58C5" w:rsidRDefault="000B58C5" w:rsidP="000E4F09">
            <w:pPr>
              <w:autoSpaceDE w:val="0"/>
              <w:autoSpaceDN w:val="0"/>
              <w:adjustRightInd w:val="0"/>
              <w:ind w:right="310"/>
              <w:jc w:val="center"/>
              <w:rPr>
                <w:rFonts w:ascii="Myriad Pro" w:hAnsi="Myriad Pro" w:cstheme="minorHAnsi"/>
                <w:b/>
                <w:bCs/>
                <w:sz w:val="22"/>
                <w:szCs w:val="22"/>
              </w:rPr>
            </w:pPr>
            <w:r w:rsidRPr="000B58C5">
              <w:rPr>
                <w:rFonts w:ascii="Myriad Pro" w:hAnsi="Myriad Pro" w:cstheme="minorHAnsi"/>
                <w:b/>
                <w:bCs/>
                <w:sz w:val="22"/>
                <w:szCs w:val="22"/>
              </w:rPr>
              <w:t>5</w:t>
            </w:r>
          </w:p>
        </w:tc>
      </w:tr>
      <w:tr w:rsidR="000B58C5" w:rsidRPr="000B58C5" w:rsidTr="000E4F09">
        <w:trPr>
          <w:jc w:val="center"/>
        </w:trPr>
        <w:tc>
          <w:tcPr>
            <w:tcW w:w="7054" w:type="dxa"/>
            <w:shd w:val="clear" w:color="auto" w:fill="D9D9D9"/>
          </w:tcPr>
          <w:p w:rsidR="000B58C5" w:rsidRPr="000B58C5" w:rsidRDefault="000B58C5" w:rsidP="009D17FD">
            <w:pPr>
              <w:numPr>
                <w:ilvl w:val="0"/>
                <w:numId w:val="51"/>
              </w:numPr>
              <w:autoSpaceDE w:val="0"/>
              <w:autoSpaceDN w:val="0"/>
              <w:adjustRightInd w:val="0"/>
              <w:spacing w:after="0"/>
              <w:ind w:right="310"/>
              <w:contextualSpacing/>
              <w:jc w:val="left"/>
              <w:rPr>
                <w:rFonts w:ascii="Myriad Pro" w:hAnsi="Myriad Pro" w:cstheme="minorHAnsi"/>
                <w:b/>
                <w:bCs/>
                <w:sz w:val="22"/>
                <w:szCs w:val="22"/>
              </w:rPr>
            </w:pPr>
            <w:r w:rsidRPr="000B58C5">
              <w:rPr>
                <w:rFonts w:ascii="Myriad Pro" w:hAnsi="Myriad Pro" w:cstheme="minorHAnsi"/>
                <w:b/>
                <w:bCs/>
                <w:sz w:val="22"/>
                <w:szCs w:val="22"/>
              </w:rPr>
              <w:t>Satisfacción de las necesidades:</w:t>
            </w:r>
          </w:p>
        </w:tc>
        <w:tc>
          <w:tcPr>
            <w:tcW w:w="425" w:type="dxa"/>
            <w:shd w:val="clear" w:color="auto" w:fill="D9D9D9"/>
          </w:tcPr>
          <w:p w:rsidR="000B58C5" w:rsidRPr="000B58C5" w:rsidRDefault="000B58C5" w:rsidP="000E4F09">
            <w:pPr>
              <w:autoSpaceDE w:val="0"/>
              <w:autoSpaceDN w:val="0"/>
              <w:adjustRightInd w:val="0"/>
              <w:ind w:right="310"/>
              <w:rPr>
                <w:rFonts w:ascii="Myriad Pro" w:hAnsi="Myriad Pro" w:cstheme="minorHAnsi"/>
                <w:b/>
                <w:bCs/>
                <w:sz w:val="22"/>
                <w:szCs w:val="22"/>
              </w:rPr>
            </w:pPr>
          </w:p>
        </w:tc>
        <w:tc>
          <w:tcPr>
            <w:tcW w:w="378" w:type="dxa"/>
            <w:shd w:val="clear" w:color="auto" w:fill="D9D9D9"/>
          </w:tcPr>
          <w:p w:rsidR="000B58C5" w:rsidRPr="000B58C5" w:rsidRDefault="000B58C5" w:rsidP="000E4F09">
            <w:pPr>
              <w:autoSpaceDE w:val="0"/>
              <w:autoSpaceDN w:val="0"/>
              <w:adjustRightInd w:val="0"/>
              <w:ind w:right="310"/>
              <w:rPr>
                <w:rFonts w:ascii="Myriad Pro" w:hAnsi="Myriad Pro" w:cstheme="minorHAnsi"/>
                <w:b/>
                <w:bCs/>
                <w:sz w:val="22"/>
                <w:szCs w:val="22"/>
              </w:rPr>
            </w:pPr>
          </w:p>
        </w:tc>
        <w:tc>
          <w:tcPr>
            <w:tcW w:w="331" w:type="dxa"/>
            <w:shd w:val="clear" w:color="auto" w:fill="D9D9D9"/>
          </w:tcPr>
          <w:p w:rsidR="000B58C5" w:rsidRPr="000B58C5" w:rsidRDefault="000B58C5" w:rsidP="000E4F09">
            <w:pPr>
              <w:autoSpaceDE w:val="0"/>
              <w:autoSpaceDN w:val="0"/>
              <w:adjustRightInd w:val="0"/>
              <w:ind w:right="310"/>
              <w:rPr>
                <w:rFonts w:ascii="Myriad Pro" w:hAnsi="Myriad Pro" w:cstheme="minorHAnsi"/>
                <w:b/>
                <w:bCs/>
                <w:sz w:val="22"/>
                <w:szCs w:val="22"/>
              </w:rPr>
            </w:pPr>
          </w:p>
        </w:tc>
        <w:tc>
          <w:tcPr>
            <w:tcW w:w="425" w:type="dxa"/>
            <w:shd w:val="clear" w:color="auto" w:fill="D9D9D9"/>
          </w:tcPr>
          <w:p w:rsidR="000B58C5" w:rsidRPr="000B58C5" w:rsidRDefault="000B58C5" w:rsidP="000E4F09">
            <w:pPr>
              <w:autoSpaceDE w:val="0"/>
              <w:autoSpaceDN w:val="0"/>
              <w:adjustRightInd w:val="0"/>
              <w:ind w:right="310"/>
              <w:rPr>
                <w:rFonts w:ascii="Myriad Pro" w:hAnsi="Myriad Pro" w:cstheme="minorHAnsi"/>
                <w:b/>
                <w:bCs/>
                <w:sz w:val="22"/>
                <w:szCs w:val="22"/>
              </w:rPr>
            </w:pPr>
          </w:p>
        </w:tc>
        <w:tc>
          <w:tcPr>
            <w:tcW w:w="441" w:type="dxa"/>
            <w:shd w:val="clear" w:color="auto" w:fill="D9D9D9"/>
          </w:tcPr>
          <w:p w:rsidR="000B58C5" w:rsidRPr="000B58C5" w:rsidRDefault="000B58C5" w:rsidP="000E4F09">
            <w:pPr>
              <w:autoSpaceDE w:val="0"/>
              <w:autoSpaceDN w:val="0"/>
              <w:adjustRightInd w:val="0"/>
              <w:ind w:right="310"/>
              <w:rPr>
                <w:rFonts w:ascii="Myriad Pro" w:hAnsi="Myriad Pro" w:cstheme="minorHAnsi"/>
                <w:b/>
                <w:bCs/>
                <w:sz w:val="22"/>
                <w:szCs w:val="22"/>
              </w:rPr>
            </w:pPr>
          </w:p>
        </w:tc>
      </w:tr>
      <w:tr w:rsidR="000B58C5" w:rsidRPr="00C86ACF" w:rsidTr="000E4F09">
        <w:trPr>
          <w:jc w:val="center"/>
        </w:trPr>
        <w:tc>
          <w:tcPr>
            <w:tcW w:w="7054" w:type="dxa"/>
          </w:tcPr>
          <w:p w:rsidR="000B58C5" w:rsidRPr="000B58C5" w:rsidRDefault="000B58C5" w:rsidP="009D17FD">
            <w:pPr>
              <w:numPr>
                <w:ilvl w:val="0"/>
                <w:numId w:val="52"/>
              </w:numPr>
              <w:autoSpaceDE w:val="0"/>
              <w:autoSpaceDN w:val="0"/>
              <w:adjustRightInd w:val="0"/>
              <w:spacing w:after="0"/>
              <w:ind w:left="426" w:right="310"/>
              <w:contextualSpacing/>
              <w:jc w:val="left"/>
              <w:rPr>
                <w:rFonts w:ascii="Myriad Pro" w:hAnsi="Myriad Pro" w:cstheme="minorHAnsi"/>
                <w:bCs/>
                <w:sz w:val="22"/>
                <w:szCs w:val="22"/>
              </w:rPr>
            </w:pPr>
            <w:r w:rsidRPr="000B58C5">
              <w:rPr>
                <w:rFonts w:ascii="Myriad Pro" w:hAnsi="Myriad Pro" w:cstheme="minorHAnsi"/>
                <w:bCs/>
                <w:sz w:val="22"/>
                <w:szCs w:val="22"/>
              </w:rPr>
              <w:t>El informe ¿describe con precisión el objeto de evaluación, incluida la lógica de intervención en forma de marco lógico?</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tcPr>
          <w:p w:rsidR="000B58C5" w:rsidRPr="000B58C5" w:rsidRDefault="000B58C5" w:rsidP="009D17FD">
            <w:pPr>
              <w:numPr>
                <w:ilvl w:val="0"/>
                <w:numId w:val="52"/>
              </w:numPr>
              <w:autoSpaceDE w:val="0"/>
              <w:autoSpaceDN w:val="0"/>
              <w:adjustRightInd w:val="0"/>
              <w:spacing w:after="0"/>
              <w:ind w:left="426" w:right="310"/>
              <w:contextualSpacing/>
              <w:jc w:val="left"/>
              <w:rPr>
                <w:rFonts w:ascii="Myriad Pro" w:hAnsi="Myriad Pro" w:cstheme="minorHAnsi"/>
                <w:bCs/>
                <w:sz w:val="22"/>
                <w:szCs w:val="22"/>
              </w:rPr>
            </w:pPr>
            <w:r w:rsidRPr="000B58C5">
              <w:rPr>
                <w:rFonts w:ascii="Myriad Pro" w:hAnsi="Myriad Pro" w:cstheme="minorHAnsi"/>
                <w:bCs/>
                <w:sz w:val="22"/>
                <w:szCs w:val="22"/>
              </w:rPr>
              <w:t>El informe ¿cubre claramente el período solicitado, así como los grupos meta y las regiones socio geográficas relativas al proyecto?</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tcPr>
          <w:p w:rsidR="000B58C5" w:rsidRPr="000B58C5" w:rsidRDefault="000B58C5" w:rsidP="009D17FD">
            <w:pPr>
              <w:numPr>
                <w:ilvl w:val="0"/>
                <w:numId w:val="52"/>
              </w:numPr>
              <w:autoSpaceDE w:val="0"/>
              <w:autoSpaceDN w:val="0"/>
              <w:adjustRightInd w:val="0"/>
              <w:spacing w:after="0"/>
              <w:ind w:left="426" w:right="310"/>
              <w:contextualSpacing/>
              <w:jc w:val="left"/>
              <w:rPr>
                <w:rFonts w:ascii="Myriad Pro" w:hAnsi="Myriad Pro" w:cstheme="minorHAnsi"/>
                <w:bCs/>
                <w:sz w:val="22"/>
                <w:szCs w:val="22"/>
              </w:rPr>
            </w:pPr>
            <w:r w:rsidRPr="000B58C5">
              <w:rPr>
                <w:rFonts w:ascii="Myriad Pro" w:hAnsi="Myriad Pro" w:cstheme="minorHAnsi"/>
                <w:bCs/>
                <w:sz w:val="22"/>
                <w:szCs w:val="22"/>
              </w:rPr>
              <w:t>La evolución del proyecto ¿se ha tenido en cuenta en el proceso de evaluación?</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tcPr>
          <w:p w:rsidR="000B58C5" w:rsidRPr="000B58C5" w:rsidRDefault="000B58C5" w:rsidP="009D17FD">
            <w:pPr>
              <w:numPr>
                <w:ilvl w:val="0"/>
                <w:numId w:val="52"/>
              </w:numPr>
              <w:autoSpaceDE w:val="0"/>
              <w:autoSpaceDN w:val="0"/>
              <w:adjustRightInd w:val="0"/>
              <w:spacing w:after="0"/>
              <w:ind w:left="426" w:right="310"/>
              <w:contextualSpacing/>
              <w:jc w:val="left"/>
              <w:rPr>
                <w:rFonts w:ascii="Myriad Pro" w:hAnsi="Myriad Pro" w:cstheme="minorHAnsi"/>
                <w:bCs/>
                <w:sz w:val="22"/>
                <w:szCs w:val="22"/>
              </w:rPr>
            </w:pPr>
            <w:r w:rsidRPr="000B58C5">
              <w:rPr>
                <w:rFonts w:ascii="Myriad Pro" w:hAnsi="Myriad Pro" w:cstheme="minorHAnsi"/>
                <w:bCs/>
                <w:sz w:val="22"/>
                <w:szCs w:val="22"/>
              </w:rPr>
              <w:t>La evaluación ¿aborda y responde a todas las exigencias de los Términos de Referencia? En caso negativo ¿se ha proporcionado alguna justificación?</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D9D9D9"/>
          </w:tcPr>
          <w:p w:rsidR="000B58C5" w:rsidRPr="000B58C5" w:rsidRDefault="000B58C5" w:rsidP="009D17FD">
            <w:pPr>
              <w:numPr>
                <w:ilvl w:val="0"/>
                <w:numId w:val="51"/>
              </w:numPr>
              <w:autoSpaceDE w:val="0"/>
              <w:autoSpaceDN w:val="0"/>
              <w:adjustRightInd w:val="0"/>
              <w:spacing w:after="0"/>
              <w:ind w:right="310"/>
              <w:contextualSpacing/>
              <w:jc w:val="left"/>
              <w:rPr>
                <w:rFonts w:ascii="Myriad Pro" w:hAnsi="Myriad Pro" w:cstheme="minorHAnsi"/>
                <w:b/>
                <w:bCs/>
                <w:sz w:val="22"/>
                <w:szCs w:val="22"/>
              </w:rPr>
            </w:pPr>
            <w:r w:rsidRPr="000B58C5">
              <w:rPr>
                <w:rFonts w:ascii="Myriad Pro" w:hAnsi="Myriad Pro" w:cstheme="minorHAnsi"/>
                <w:b/>
                <w:bCs/>
                <w:sz w:val="22"/>
                <w:szCs w:val="22"/>
              </w:rPr>
              <w:t>Diseño adecuado:</w:t>
            </w:r>
          </w:p>
        </w:tc>
        <w:tc>
          <w:tcPr>
            <w:tcW w:w="425"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tcPr>
          <w:p w:rsidR="000B58C5" w:rsidRPr="000B58C5" w:rsidRDefault="000B58C5" w:rsidP="009D17FD">
            <w:pPr>
              <w:numPr>
                <w:ilvl w:val="0"/>
                <w:numId w:val="53"/>
              </w:numPr>
              <w:autoSpaceDE w:val="0"/>
              <w:autoSpaceDN w:val="0"/>
              <w:adjustRightInd w:val="0"/>
              <w:spacing w:after="0"/>
              <w:ind w:left="426" w:right="310"/>
              <w:contextualSpacing/>
              <w:jc w:val="left"/>
              <w:rPr>
                <w:rFonts w:ascii="Myriad Pro" w:hAnsi="Myriad Pro" w:cstheme="minorHAnsi"/>
                <w:bCs/>
                <w:sz w:val="22"/>
                <w:szCs w:val="22"/>
              </w:rPr>
            </w:pPr>
            <w:r w:rsidRPr="000B58C5">
              <w:rPr>
                <w:rFonts w:ascii="Myriad Pro" w:hAnsi="Myriad Pro" w:cstheme="minorHAnsi"/>
                <w:bCs/>
                <w:sz w:val="22"/>
                <w:szCs w:val="22"/>
              </w:rPr>
              <w:t>El informe ¿explica la manera en que la evaluación tiene en cuenta la lógica del proyecto, la relación causa-efecto, los impactos, el contexto estratégico, los intereses de las partes interesadas, etc.?</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tcPr>
          <w:p w:rsidR="000B58C5" w:rsidRPr="000B58C5" w:rsidRDefault="000B58C5" w:rsidP="009D17FD">
            <w:pPr>
              <w:numPr>
                <w:ilvl w:val="0"/>
                <w:numId w:val="53"/>
              </w:numPr>
              <w:autoSpaceDE w:val="0"/>
              <w:autoSpaceDN w:val="0"/>
              <w:adjustRightInd w:val="0"/>
              <w:spacing w:after="0"/>
              <w:ind w:left="426" w:right="310"/>
              <w:contextualSpacing/>
              <w:jc w:val="left"/>
              <w:rPr>
                <w:rFonts w:ascii="Myriad Pro" w:hAnsi="Myriad Pro" w:cstheme="minorHAnsi"/>
                <w:bCs/>
                <w:sz w:val="22"/>
                <w:szCs w:val="22"/>
              </w:rPr>
            </w:pPr>
            <w:r w:rsidRPr="000B58C5">
              <w:rPr>
                <w:rFonts w:ascii="Myriad Pro" w:hAnsi="Myriad Pro" w:cstheme="minorHAnsi"/>
                <w:bCs/>
                <w:sz w:val="22"/>
                <w:szCs w:val="22"/>
              </w:rPr>
              <w:t>El método de evaluación ¿se describe de manera clara y adecuada, con la suficiente precisión?</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tcPr>
          <w:p w:rsidR="000B58C5" w:rsidRPr="000B58C5" w:rsidRDefault="000B58C5" w:rsidP="009D17FD">
            <w:pPr>
              <w:numPr>
                <w:ilvl w:val="0"/>
                <w:numId w:val="53"/>
              </w:numPr>
              <w:autoSpaceDE w:val="0"/>
              <w:autoSpaceDN w:val="0"/>
              <w:adjustRightInd w:val="0"/>
              <w:spacing w:after="0"/>
              <w:ind w:left="426" w:right="310"/>
              <w:contextualSpacing/>
              <w:jc w:val="left"/>
              <w:rPr>
                <w:rFonts w:ascii="Myriad Pro" w:hAnsi="Myriad Pro" w:cstheme="minorHAnsi"/>
                <w:bCs/>
                <w:sz w:val="22"/>
                <w:szCs w:val="22"/>
              </w:rPr>
            </w:pPr>
            <w:r w:rsidRPr="000B58C5">
              <w:rPr>
                <w:rFonts w:ascii="Myriad Pro" w:hAnsi="Myriad Pro" w:cstheme="minorHAnsi"/>
                <w:bCs/>
                <w:sz w:val="22"/>
                <w:szCs w:val="22"/>
              </w:rPr>
              <w:t>¿Se eligieron indicadores bien definidos para proporcionar pruebas fehacientes sobre el proyecto y su contexto?</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tcPr>
          <w:p w:rsidR="000B58C5" w:rsidRPr="000B58C5" w:rsidRDefault="000B58C5" w:rsidP="009D17FD">
            <w:pPr>
              <w:numPr>
                <w:ilvl w:val="0"/>
                <w:numId w:val="53"/>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informe ¿indica los posibles límites, riesgos y desviaciones asociados al método de evaluación?</w:t>
            </w: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D9D9D9"/>
          </w:tcPr>
          <w:p w:rsidR="000B58C5" w:rsidRPr="000B58C5" w:rsidRDefault="000B58C5" w:rsidP="000E4F09">
            <w:pPr>
              <w:autoSpaceDE w:val="0"/>
              <w:autoSpaceDN w:val="0"/>
              <w:adjustRightInd w:val="0"/>
              <w:ind w:right="310"/>
              <w:rPr>
                <w:rFonts w:ascii="Myriad Pro" w:hAnsi="Myriad Pro" w:cstheme="minorHAnsi"/>
                <w:b/>
                <w:bCs/>
                <w:sz w:val="22"/>
                <w:szCs w:val="22"/>
              </w:rPr>
            </w:pPr>
            <w:r w:rsidRPr="000B58C5">
              <w:rPr>
                <w:rFonts w:ascii="Myriad Pro" w:hAnsi="Myriad Pro" w:cstheme="minorHAnsi"/>
                <w:b/>
                <w:bCs/>
                <w:sz w:val="22"/>
                <w:szCs w:val="22"/>
              </w:rPr>
              <w:t xml:space="preserve">3.     Fiabilidad de los datos: </w:t>
            </w:r>
          </w:p>
        </w:tc>
        <w:tc>
          <w:tcPr>
            <w:tcW w:w="425"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D9D9D9"/>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4"/>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enfoque adoptado para la recopilación de los datos ¿se explica y es coherente con la concepción global de la evaluación?</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4"/>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fuentes de información ¿quedan definidas con claridad en el informe?</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auto"/>
          </w:tcPr>
          <w:p w:rsidR="000B58C5" w:rsidRPr="000B58C5" w:rsidRDefault="000B58C5" w:rsidP="009D17FD">
            <w:pPr>
              <w:numPr>
                <w:ilvl w:val="0"/>
                <w:numId w:val="54"/>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 xml:space="preserve">Las herramientas para la recopilación de los datos [muestras, grupos de destinatarios específicos </w:t>
            </w:r>
            <w:r w:rsidRPr="000B58C5">
              <w:rPr>
                <w:rFonts w:ascii="Myriad Pro" w:hAnsi="Myriad Pro" w:cstheme="minorHAnsi"/>
                <w:i/>
                <w:iCs/>
                <w:sz w:val="22"/>
                <w:szCs w:val="22"/>
              </w:rPr>
              <w:t>(focus groups)</w:t>
            </w:r>
            <w:r w:rsidRPr="000B58C5">
              <w:rPr>
                <w:rFonts w:ascii="Myriad Pro" w:hAnsi="Myriad Pro" w:cstheme="minorHAnsi"/>
                <w:sz w:val="22"/>
                <w:szCs w:val="22"/>
              </w:rPr>
              <w:t>, etc.] ¿se utilizan de acuerdo con las normas aplicables?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4"/>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Los datos recopilados ¿han sido objeto de una comprobación cruzada?</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4"/>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limitaciones y desviaciones en la recogida de datos ¿han sido explicadas y debatidas?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BFBFBF"/>
          </w:tcPr>
          <w:p w:rsidR="000B58C5" w:rsidRPr="000B58C5" w:rsidRDefault="000B58C5" w:rsidP="000E4F09">
            <w:pPr>
              <w:autoSpaceDE w:val="0"/>
              <w:autoSpaceDN w:val="0"/>
              <w:adjustRightInd w:val="0"/>
              <w:ind w:right="310"/>
              <w:rPr>
                <w:rFonts w:ascii="Myriad Pro" w:hAnsi="Myriad Pro" w:cstheme="minorHAnsi"/>
                <w:sz w:val="22"/>
                <w:szCs w:val="22"/>
              </w:rPr>
            </w:pPr>
            <w:r w:rsidRPr="000B58C5">
              <w:rPr>
                <w:rFonts w:ascii="Myriad Pro" w:hAnsi="Myriad Pro" w:cstheme="minorHAnsi"/>
                <w:b/>
                <w:bCs/>
                <w:sz w:val="22"/>
                <w:szCs w:val="22"/>
              </w:rPr>
              <w:t>4. Solidez del análisis:</w:t>
            </w: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5"/>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análisis ¿se basa en los datos recogidos?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5"/>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análisis ¿se centra claramente en las principales hipótesis causa/efecto que subyacen en la lógica de intervención?</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5"/>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análisis ¿tiene correctamente en cuenta el contexto?</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5"/>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contribuciones de las principales partes interesadas ¿se utilizan de manera equilibrada?</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5"/>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limitaciones en el análisis ¿se identifican, estudian y presentan en el informe, así como, si las hubiera, las contradicciones con la información disponible?</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BFBFBF"/>
          </w:tcPr>
          <w:p w:rsidR="000B58C5" w:rsidRPr="000B58C5" w:rsidRDefault="000B58C5" w:rsidP="000E4F09">
            <w:pPr>
              <w:autoSpaceDE w:val="0"/>
              <w:autoSpaceDN w:val="0"/>
              <w:adjustRightInd w:val="0"/>
              <w:ind w:right="310"/>
              <w:rPr>
                <w:rFonts w:ascii="Myriad Pro" w:hAnsi="Myriad Pro" w:cstheme="minorHAnsi"/>
                <w:b/>
                <w:bCs/>
                <w:sz w:val="22"/>
                <w:szCs w:val="22"/>
              </w:rPr>
            </w:pPr>
            <w:r w:rsidRPr="000B58C5">
              <w:rPr>
                <w:rFonts w:ascii="Myriad Pro" w:hAnsi="Myriad Pro" w:cstheme="minorHAnsi"/>
                <w:b/>
                <w:bCs/>
                <w:sz w:val="22"/>
                <w:szCs w:val="22"/>
              </w:rPr>
              <w:t>5. Credibilidad de los hallazgos:</w:t>
            </w: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6"/>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¿Proceden los hallazgos de los datos y análisis efectuados?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6"/>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¿Se estudia la posibilidad de generalizar los hallazgos?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6"/>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interpretaciones y extrapolaciones, ¿están justificadas y apoyadas por argumentos sólidos?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BFBFBF"/>
          </w:tcPr>
          <w:p w:rsidR="000B58C5" w:rsidRPr="000B58C5" w:rsidRDefault="000B58C5" w:rsidP="000E4F09">
            <w:pPr>
              <w:autoSpaceDE w:val="0"/>
              <w:autoSpaceDN w:val="0"/>
              <w:adjustRightInd w:val="0"/>
              <w:ind w:right="310"/>
              <w:rPr>
                <w:rFonts w:ascii="Myriad Pro" w:hAnsi="Myriad Pro" w:cstheme="minorHAnsi"/>
                <w:b/>
                <w:bCs/>
                <w:sz w:val="22"/>
                <w:szCs w:val="22"/>
              </w:rPr>
            </w:pPr>
            <w:r w:rsidRPr="000B58C5">
              <w:rPr>
                <w:rFonts w:ascii="Myriad Pro" w:hAnsi="Myriad Pro" w:cstheme="minorHAnsi"/>
                <w:b/>
                <w:bCs/>
                <w:sz w:val="22"/>
                <w:szCs w:val="22"/>
              </w:rPr>
              <w:t>6. Validez de las conclusiones:</w:t>
            </w: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7"/>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conclusiones ¿son coherentes y tienen una relación lógica con los hallazgos?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7"/>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informe ¿extrae conclusiones generales sobre cada uno de los criterios evaluados?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7"/>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conclusiones ¿están exentas de consideraciones partidistas o personales?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BFBFBF"/>
          </w:tcPr>
          <w:p w:rsidR="000B58C5" w:rsidRPr="000B58C5" w:rsidRDefault="000B58C5" w:rsidP="000E4F09">
            <w:pPr>
              <w:autoSpaceDE w:val="0"/>
              <w:autoSpaceDN w:val="0"/>
              <w:adjustRightInd w:val="0"/>
              <w:ind w:right="310"/>
              <w:rPr>
                <w:rFonts w:ascii="Myriad Pro" w:hAnsi="Myriad Pro" w:cstheme="minorHAnsi"/>
                <w:b/>
                <w:bCs/>
                <w:sz w:val="22"/>
                <w:szCs w:val="22"/>
              </w:rPr>
            </w:pPr>
            <w:r w:rsidRPr="000B58C5">
              <w:rPr>
                <w:rFonts w:ascii="Myriad Pro" w:hAnsi="Myriad Pro" w:cstheme="minorHAnsi"/>
                <w:b/>
                <w:bCs/>
                <w:sz w:val="22"/>
                <w:szCs w:val="22"/>
              </w:rPr>
              <w:t>7. Utilidad de las recomendaciones:</w:t>
            </w: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8"/>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recomendaciones ¿son coherentes con las conclusiones?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8"/>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recomendaciones ¿son operativas, realistas y suficientemente explícitas para orientar en el momento de la intervención?</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8"/>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Las recomendaciones ¿incluyen a las diferentes partes interesadas de la evaluación?</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7"/>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En caso necesario, las recomendaciones ¿han sido agrupadas y clasificadas por orden de prioridad?</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BFBFBF"/>
          </w:tcPr>
          <w:p w:rsidR="000B58C5" w:rsidRPr="000B58C5" w:rsidRDefault="000B58C5" w:rsidP="000E4F09">
            <w:pPr>
              <w:autoSpaceDE w:val="0"/>
              <w:autoSpaceDN w:val="0"/>
              <w:adjustRightInd w:val="0"/>
              <w:ind w:right="310"/>
              <w:rPr>
                <w:rFonts w:ascii="Myriad Pro" w:hAnsi="Myriad Pro" w:cstheme="minorHAnsi"/>
                <w:b/>
                <w:bCs/>
                <w:sz w:val="22"/>
                <w:szCs w:val="22"/>
              </w:rPr>
            </w:pPr>
            <w:r w:rsidRPr="000B58C5">
              <w:rPr>
                <w:rFonts w:ascii="Myriad Pro" w:hAnsi="Myriad Pro" w:cstheme="minorHAnsi"/>
                <w:b/>
                <w:bCs/>
                <w:sz w:val="22"/>
                <w:szCs w:val="22"/>
              </w:rPr>
              <w:t>8. Claridad del informe:</w:t>
            </w: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9"/>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informe ¿incluye un resumen adecuado y sucinto?</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9"/>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El informe ¿está bien estructurado y adaptado a los distintos lectores?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0B58C5" w:rsidTr="000E4F09">
        <w:trPr>
          <w:jc w:val="center"/>
        </w:trPr>
        <w:tc>
          <w:tcPr>
            <w:tcW w:w="7054" w:type="dxa"/>
            <w:shd w:val="clear" w:color="auto" w:fill="auto"/>
          </w:tcPr>
          <w:p w:rsidR="000B58C5" w:rsidRPr="000B58C5" w:rsidRDefault="000B58C5" w:rsidP="009D17FD">
            <w:pPr>
              <w:numPr>
                <w:ilvl w:val="0"/>
                <w:numId w:val="59"/>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Los conceptos especializados ¿se definen claramente y se limita su empleo a lo estrictamente necesario? ¿Se acompaña una lista de siglas?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auto"/>
          </w:tcPr>
          <w:p w:rsidR="000B58C5" w:rsidRPr="000B58C5" w:rsidRDefault="000B58C5" w:rsidP="009D17FD">
            <w:pPr>
              <w:numPr>
                <w:ilvl w:val="0"/>
                <w:numId w:val="59"/>
              </w:numPr>
              <w:autoSpaceDE w:val="0"/>
              <w:autoSpaceDN w:val="0"/>
              <w:adjustRightInd w:val="0"/>
              <w:spacing w:after="0"/>
              <w:ind w:left="426" w:right="310"/>
              <w:contextualSpacing/>
              <w:jc w:val="left"/>
              <w:rPr>
                <w:rFonts w:ascii="Myriad Pro" w:hAnsi="Myriad Pro" w:cstheme="minorHAnsi"/>
                <w:sz w:val="22"/>
                <w:szCs w:val="22"/>
              </w:rPr>
            </w:pPr>
            <w:r w:rsidRPr="000B58C5">
              <w:rPr>
                <w:rFonts w:ascii="Myriad Pro" w:hAnsi="Myriad Pro" w:cstheme="minorHAnsi"/>
                <w:sz w:val="22"/>
                <w:szCs w:val="22"/>
              </w:rPr>
              <w:t>¿Es equilibrada la extensión de los diversos capítulos y anexos?</w:t>
            </w: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auto"/>
          </w:tcPr>
          <w:p w:rsidR="000B58C5" w:rsidRPr="000B58C5" w:rsidRDefault="000B58C5" w:rsidP="000E4F09">
            <w:pPr>
              <w:autoSpaceDE w:val="0"/>
              <w:autoSpaceDN w:val="0"/>
              <w:adjustRightInd w:val="0"/>
              <w:ind w:right="310"/>
              <w:rPr>
                <w:rFonts w:ascii="Myriad Pro" w:hAnsi="Myriad Pro" w:cstheme="minorHAnsi"/>
                <w:bCs/>
                <w:sz w:val="22"/>
                <w:szCs w:val="22"/>
              </w:rPr>
            </w:pPr>
          </w:p>
        </w:tc>
      </w:tr>
      <w:tr w:rsidR="000B58C5" w:rsidRPr="00C86ACF" w:rsidTr="000E4F09">
        <w:trPr>
          <w:jc w:val="center"/>
        </w:trPr>
        <w:tc>
          <w:tcPr>
            <w:tcW w:w="7054" w:type="dxa"/>
            <w:shd w:val="clear" w:color="auto" w:fill="BFBFBF"/>
          </w:tcPr>
          <w:p w:rsidR="000B58C5" w:rsidRPr="000B58C5" w:rsidRDefault="000B58C5" w:rsidP="000E4F09">
            <w:pPr>
              <w:autoSpaceDE w:val="0"/>
              <w:autoSpaceDN w:val="0"/>
              <w:adjustRightInd w:val="0"/>
              <w:ind w:right="310"/>
              <w:rPr>
                <w:rFonts w:ascii="Myriad Pro" w:hAnsi="Myriad Pro" w:cstheme="minorHAnsi"/>
                <w:sz w:val="22"/>
                <w:szCs w:val="22"/>
              </w:rPr>
            </w:pPr>
            <w:r w:rsidRPr="000B58C5">
              <w:rPr>
                <w:rFonts w:ascii="Myriad Pro" w:hAnsi="Myriad Pro" w:cstheme="minorHAnsi"/>
                <w:b/>
                <w:bCs/>
                <w:sz w:val="22"/>
                <w:szCs w:val="22"/>
              </w:rPr>
              <w:t>Teniendo en cuenta los ocho criterios mencionados, ¿cuál es la calidad global del informe?</w:t>
            </w: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78"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33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25"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c>
          <w:tcPr>
            <w:tcW w:w="441" w:type="dxa"/>
            <w:shd w:val="clear" w:color="auto" w:fill="BFBFBF"/>
          </w:tcPr>
          <w:p w:rsidR="000B58C5" w:rsidRPr="000B58C5" w:rsidRDefault="000B58C5" w:rsidP="000E4F09">
            <w:pPr>
              <w:autoSpaceDE w:val="0"/>
              <w:autoSpaceDN w:val="0"/>
              <w:adjustRightInd w:val="0"/>
              <w:ind w:right="310"/>
              <w:rPr>
                <w:rFonts w:ascii="Myriad Pro" w:hAnsi="Myriad Pro" w:cstheme="minorHAnsi"/>
                <w:bCs/>
                <w:sz w:val="22"/>
                <w:szCs w:val="22"/>
              </w:rPr>
            </w:pPr>
          </w:p>
        </w:tc>
      </w:tr>
    </w:tbl>
    <w:p w:rsidR="000B58C5" w:rsidRPr="000B58C5" w:rsidRDefault="000B58C5" w:rsidP="000B58C5">
      <w:pPr>
        <w:spacing w:after="0"/>
        <w:rPr>
          <w:rFonts w:ascii="Myriad Pro" w:hAnsi="Myriad Pro" w:cstheme="minorHAnsi"/>
          <w:b/>
          <w:sz w:val="22"/>
          <w:szCs w:val="22"/>
          <w:lang w:val="es-PA"/>
        </w:rPr>
      </w:pPr>
    </w:p>
    <w:p w:rsidR="0045422A" w:rsidRDefault="0045422A">
      <w:pPr>
        <w:spacing w:after="0"/>
        <w:jc w:val="left"/>
        <w:rPr>
          <w:rFonts w:ascii="Myriad Pro" w:hAnsi="Myriad Pro" w:cstheme="minorHAnsi"/>
          <w:b/>
          <w:sz w:val="22"/>
          <w:szCs w:val="22"/>
          <w:lang w:val="es-PA"/>
        </w:rPr>
      </w:pPr>
      <w:r>
        <w:rPr>
          <w:rFonts w:ascii="Myriad Pro" w:hAnsi="Myriad Pro" w:cstheme="minorHAnsi"/>
          <w:b/>
          <w:sz w:val="22"/>
          <w:szCs w:val="22"/>
          <w:lang w:val="es-PA"/>
        </w:rPr>
        <w:br w:type="page"/>
      </w:r>
    </w:p>
    <w:p w:rsidR="000B58C5" w:rsidRPr="00273A19" w:rsidRDefault="00273A19" w:rsidP="000B58C5">
      <w:pPr>
        <w:spacing w:after="0"/>
        <w:ind w:right="310"/>
        <w:rPr>
          <w:rFonts w:ascii="Myriad Pro" w:eastAsia="MS Mincho" w:hAnsi="Myriad Pro" w:cstheme="minorHAnsi"/>
          <w:b/>
          <w:bCs/>
          <w:color w:val="4F81BD" w:themeColor="accent1"/>
          <w:kern w:val="28"/>
          <w:sz w:val="22"/>
          <w:szCs w:val="22"/>
          <w:lang w:val="es-ES_tradnl"/>
        </w:rPr>
      </w:pPr>
      <w:r w:rsidRPr="00273A19">
        <w:rPr>
          <w:rFonts w:ascii="Myriad Pro" w:hAnsi="Myriad Pro" w:cstheme="minorHAnsi"/>
          <w:b/>
          <w:color w:val="4F81BD" w:themeColor="accent1"/>
          <w:sz w:val="22"/>
          <w:szCs w:val="22"/>
          <w:lang w:val="es-PA"/>
        </w:rPr>
        <w:t xml:space="preserve">ANEXO 4. </w:t>
      </w:r>
      <w:r w:rsidRPr="00273A19">
        <w:rPr>
          <w:rFonts w:ascii="Myriad Pro" w:eastAsia="MS Mincho" w:hAnsi="Myriad Pro" w:cstheme="minorHAnsi"/>
          <w:b/>
          <w:bCs/>
          <w:color w:val="4F81BD" w:themeColor="accent1"/>
          <w:kern w:val="28"/>
          <w:sz w:val="22"/>
          <w:szCs w:val="22"/>
          <w:lang w:val="es-ES_tradnl"/>
        </w:rPr>
        <w:t xml:space="preserve">CRITERIOS DE EVALUACIÓN DE LAS PROPUESTAS PRESENTADAS POR LOS OFERENTES. </w:t>
      </w:r>
    </w:p>
    <w:p w:rsidR="000B58C5" w:rsidRDefault="000B58C5" w:rsidP="000B58C5">
      <w:pPr>
        <w:spacing w:after="0"/>
        <w:ind w:right="310"/>
        <w:rPr>
          <w:rFonts w:ascii="Myriad Pro" w:hAnsi="Myriad Pro" w:cstheme="minorHAnsi"/>
          <w:b/>
          <w:sz w:val="22"/>
          <w:szCs w:val="22"/>
          <w:lang w:val="es-ES_tradnl"/>
        </w:rPr>
      </w:pPr>
    </w:p>
    <w:p w:rsidR="00EA33D1" w:rsidRPr="000B58C5" w:rsidRDefault="00EA33D1" w:rsidP="000B58C5">
      <w:pPr>
        <w:spacing w:after="0"/>
        <w:ind w:right="310"/>
        <w:rPr>
          <w:rFonts w:ascii="Myriad Pro" w:hAnsi="Myriad Pro" w:cstheme="minorHAnsi"/>
          <w:b/>
          <w:sz w:val="22"/>
          <w:szCs w:val="22"/>
          <w:lang w:val="es-ES_tradnl"/>
        </w:rPr>
      </w:pPr>
      <w:r>
        <w:rPr>
          <w:rFonts w:ascii="Myriad Pro" w:hAnsi="Myriad Pro" w:cstheme="minorHAnsi"/>
          <w:b/>
          <w:sz w:val="22"/>
          <w:szCs w:val="22"/>
          <w:lang w:val="es-ES_tradnl"/>
        </w:rPr>
        <w:t>Consultor</w:t>
      </w:r>
      <w:r w:rsidR="008315FC">
        <w:rPr>
          <w:rFonts w:ascii="Myriad Pro" w:hAnsi="Myriad Pro" w:cstheme="minorHAnsi"/>
          <w:b/>
          <w:sz w:val="22"/>
          <w:szCs w:val="22"/>
          <w:lang w:val="es-ES_tradnl"/>
        </w:rPr>
        <w:t>/a</w:t>
      </w:r>
      <w:r>
        <w:rPr>
          <w:rFonts w:ascii="Myriad Pro" w:hAnsi="Myriad Pro" w:cstheme="minorHAnsi"/>
          <w:b/>
          <w:sz w:val="22"/>
          <w:szCs w:val="22"/>
          <w:lang w:val="es-ES_tradnl"/>
        </w:rPr>
        <w:t xml:space="preserve"> internacional</w:t>
      </w:r>
    </w:p>
    <w:tbl>
      <w:tblPr>
        <w:tblStyle w:val="TableGrid"/>
        <w:tblW w:w="0" w:type="auto"/>
        <w:tblLook w:val="04A0" w:firstRow="1" w:lastRow="0" w:firstColumn="1" w:lastColumn="0" w:noHBand="0" w:noVBand="1"/>
      </w:tblPr>
      <w:tblGrid>
        <w:gridCol w:w="6560"/>
        <w:gridCol w:w="2440"/>
      </w:tblGrid>
      <w:tr w:rsidR="000B58C5" w:rsidRPr="000B58C5" w:rsidTr="000E4F09">
        <w:tc>
          <w:tcPr>
            <w:tcW w:w="6941" w:type="dxa"/>
            <w:shd w:val="clear" w:color="auto" w:fill="F2F2F2" w:themeFill="background1" w:themeFillShade="F2"/>
          </w:tcPr>
          <w:p w:rsidR="000B58C5" w:rsidRPr="000B58C5" w:rsidRDefault="000B58C5" w:rsidP="000E4F09">
            <w:pPr>
              <w:ind w:right="310"/>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REVISION DE DOCUMENTACION PRESENTADA</w:t>
            </w:r>
          </w:p>
        </w:tc>
        <w:tc>
          <w:tcPr>
            <w:tcW w:w="2552" w:type="dxa"/>
            <w:shd w:val="clear" w:color="auto" w:fill="F2F2F2" w:themeFill="background1" w:themeFillShade="F2"/>
          </w:tcPr>
          <w:p w:rsidR="000B58C5" w:rsidRPr="000B58C5" w:rsidRDefault="000B58C5" w:rsidP="000E4F09">
            <w:pPr>
              <w:ind w:right="310"/>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Cumple / No Cumple</w:t>
            </w:r>
          </w:p>
        </w:tc>
      </w:tr>
      <w:tr w:rsidR="000B58C5" w:rsidRPr="00C86ACF" w:rsidTr="000E4F09">
        <w:tc>
          <w:tcPr>
            <w:tcW w:w="6941" w:type="dxa"/>
          </w:tcPr>
          <w:p w:rsidR="000B58C5" w:rsidRPr="000B58C5" w:rsidRDefault="000B58C5" w:rsidP="009D17FD">
            <w:pPr>
              <w:pStyle w:val="ListParagraph"/>
              <w:numPr>
                <w:ilvl w:val="0"/>
                <w:numId w:val="61"/>
              </w:numPr>
              <w:spacing w:after="0" w:line="240" w:lineRule="auto"/>
              <w:ind w:right="310"/>
              <w:rPr>
                <w:rFonts w:ascii="Myriad Pro" w:eastAsia="MS Mincho" w:hAnsi="Myriad Pro" w:cstheme="minorHAnsi"/>
                <w:bCs/>
                <w:kern w:val="28"/>
                <w:lang w:val="es-ES_tradnl"/>
              </w:rPr>
            </w:pPr>
            <w:r w:rsidRPr="000B58C5">
              <w:rPr>
                <w:rFonts w:ascii="Myriad Pro" w:eastAsia="MS Mincho" w:hAnsi="Myriad Pro" w:cstheme="minorHAnsi"/>
                <w:bCs/>
                <w:kern w:val="28"/>
                <w:lang w:val="es-ES_tradnl"/>
              </w:rPr>
              <w:t>Documento sustantivo con propuesta metodológica e instrumental que respaldará la evaluación.</w:t>
            </w:r>
          </w:p>
        </w:tc>
        <w:tc>
          <w:tcPr>
            <w:tcW w:w="2552" w:type="dxa"/>
          </w:tcPr>
          <w:p w:rsidR="000B58C5" w:rsidRPr="000B58C5" w:rsidRDefault="000B58C5" w:rsidP="000E4F09">
            <w:pPr>
              <w:ind w:right="310"/>
              <w:rPr>
                <w:rFonts w:ascii="Myriad Pro" w:hAnsi="Myriad Pro" w:cstheme="minorHAnsi"/>
                <w:b/>
                <w:bCs/>
                <w:sz w:val="22"/>
                <w:szCs w:val="22"/>
                <w:lang w:val="es-ES"/>
              </w:rPr>
            </w:pPr>
          </w:p>
        </w:tc>
      </w:tr>
      <w:tr w:rsidR="000B58C5" w:rsidRPr="00C86ACF" w:rsidTr="000E4F09">
        <w:tc>
          <w:tcPr>
            <w:tcW w:w="6941" w:type="dxa"/>
            <w:vAlign w:val="center"/>
          </w:tcPr>
          <w:p w:rsidR="000B58C5" w:rsidRPr="000B58C5" w:rsidRDefault="000B58C5" w:rsidP="009D17FD">
            <w:pPr>
              <w:pStyle w:val="ListParagraph"/>
              <w:numPr>
                <w:ilvl w:val="0"/>
                <w:numId w:val="61"/>
              </w:numPr>
              <w:spacing w:after="0" w:line="240" w:lineRule="auto"/>
              <w:ind w:right="310"/>
              <w:rPr>
                <w:rFonts w:ascii="Myriad Pro" w:eastAsia="MS Mincho" w:hAnsi="Myriad Pro" w:cstheme="minorHAnsi"/>
                <w:bCs/>
                <w:kern w:val="28"/>
                <w:lang w:val="es-ES_tradnl"/>
              </w:rPr>
            </w:pPr>
            <w:r w:rsidRPr="000B58C5">
              <w:rPr>
                <w:rFonts w:ascii="Myriad Pro" w:eastAsia="MS Mincho" w:hAnsi="Myriad Pro" w:cstheme="minorHAnsi"/>
                <w:bCs/>
                <w:kern w:val="28"/>
                <w:lang w:val="es-ES_tradnl"/>
              </w:rPr>
              <w:t>Calendario para la ejecución de la evaluación (</w:t>
            </w:r>
            <w:r w:rsidR="002B1B67">
              <w:rPr>
                <w:rFonts w:ascii="Myriad Pro" w:eastAsia="MS Mincho" w:hAnsi="Myriad Pro" w:cstheme="minorHAnsi"/>
                <w:bCs/>
                <w:kern w:val="28"/>
                <w:lang w:val="es-ES_tradnl"/>
              </w:rPr>
              <w:t>febrero</w:t>
            </w:r>
            <w:r w:rsidR="000E4F09">
              <w:rPr>
                <w:rFonts w:ascii="Myriad Pro" w:eastAsia="MS Mincho" w:hAnsi="Myriad Pro" w:cstheme="minorHAnsi"/>
                <w:bCs/>
                <w:kern w:val="28"/>
                <w:lang w:val="es-ES_tradnl"/>
              </w:rPr>
              <w:t>-</w:t>
            </w:r>
            <w:r w:rsidR="002B1B67">
              <w:rPr>
                <w:rFonts w:ascii="Myriad Pro" w:eastAsia="MS Mincho" w:hAnsi="Myriad Pro" w:cstheme="minorHAnsi"/>
                <w:bCs/>
                <w:kern w:val="28"/>
                <w:lang w:val="es-ES_tradnl"/>
              </w:rPr>
              <w:t>abril</w:t>
            </w:r>
            <w:r w:rsidR="000E4F09">
              <w:rPr>
                <w:rFonts w:ascii="Myriad Pro" w:eastAsia="MS Mincho" w:hAnsi="Myriad Pro" w:cstheme="minorHAnsi"/>
                <w:bCs/>
                <w:kern w:val="28"/>
                <w:lang w:val="es-ES_tradnl"/>
              </w:rPr>
              <w:t xml:space="preserve"> 2022</w:t>
            </w:r>
            <w:r w:rsidRPr="000B58C5">
              <w:rPr>
                <w:rFonts w:ascii="Myriad Pro" w:eastAsia="MS Mincho" w:hAnsi="Myriad Pro" w:cstheme="minorHAnsi"/>
                <w:bCs/>
                <w:kern w:val="28"/>
                <w:lang w:val="es-ES_tradnl"/>
              </w:rPr>
              <w:t>).</w:t>
            </w:r>
          </w:p>
        </w:tc>
        <w:tc>
          <w:tcPr>
            <w:tcW w:w="2552" w:type="dxa"/>
          </w:tcPr>
          <w:p w:rsidR="000B58C5" w:rsidRPr="000B58C5" w:rsidRDefault="000B58C5" w:rsidP="000E4F09">
            <w:pPr>
              <w:ind w:right="310"/>
              <w:rPr>
                <w:rFonts w:ascii="Myriad Pro" w:hAnsi="Myriad Pro" w:cstheme="minorHAnsi"/>
                <w:b/>
                <w:bCs/>
                <w:sz w:val="22"/>
                <w:szCs w:val="22"/>
                <w:lang w:val="es-ES"/>
              </w:rPr>
            </w:pPr>
          </w:p>
        </w:tc>
      </w:tr>
      <w:tr w:rsidR="000B58C5" w:rsidRPr="000B58C5" w:rsidTr="000E4F09">
        <w:tc>
          <w:tcPr>
            <w:tcW w:w="6941" w:type="dxa"/>
            <w:vAlign w:val="center"/>
          </w:tcPr>
          <w:p w:rsidR="000B58C5" w:rsidRPr="000B58C5" w:rsidRDefault="000E4F09" w:rsidP="009D17FD">
            <w:pPr>
              <w:pStyle w:val="ListParagraph"/>
              <w:numPr>
                <w:ilvl w:val="0"/>
                <w:numId w:val="61"/>
              </w:numPr>
              <w:spacing w:after="0" w:line="240" w:lineRule="auto"/>
              <w:ind w:right="310"/>
              <w:rPr>
                <w:rFonts w:ascii="Myriad Pro" w:eastAsia="MS Mincho" w:hAnsi="Myriad Pro" w:cstheme="minorHAnsi"/>
                <w:bCs/>
                <w:kern w:val="28"/>
                <w:lang w:val="es-ES_tradnl"/>
              </w:rPr>
            </w:pPr>
            <w:r>
              <w:rPr>
                <w:rFonts w:ascii="Myriad Pro" w:eastAsia="MS Mincho" w:hAnsi="Myriad Pro" w:cstheme="minorHAnsi"/>
                <w:bCs/>
                <w:kern w:val="28"/>
                <w:lang w:val="es-ES_tradnl"/>
              </w:rPr>
              <w:t>Currí</w:t>
            </w:r>
            <w:r w:rsidR="000B58C5" w:rsidRPr="000B58C5">
              <w:rPr>
                <w:rFonts w:ascii="Myriad Pro" w:eastAsia="MS Mincho" w:hAnsi="Myriad Pro" w:cstheme="minorHAnsi"/>
                <w:bCs/>
                <w:kern w:val="28"/>
                <w:lang w:val="es-ES_tradnl"/>
              </w:rPr>
              <w:t>culum Vitae</w:t>
            </w:r>
          </w:p>
        </w:tc>
        <w:tc>
          <w:tcPr>
            <w:tcW w:w="2552" w:type="dxa"/>
          </w:tcPr>
          <w:p w:rsidR="000B58C5" w:rsidRPr="000B58C5" w:rsidRDefault="000B58C5" w:rsidP="000E4F09">
            <w:pPr>
              <w:ind w:right="310"/>
              <w:rPr>
                <w:rFonts w:ascii="Myriad Pro" w:hAnsi="Myriad Pro" w:cstheme="minorHAnsi"/>
                <w:b/>
                <w:bCs/>
                <w:sz w:val="22"/>
                <w:szCs w:val="22"/>
              </w:rPr>
            </w:pPr>
          </w:p>
        </w:tc>
      </w:tr>
      <w:tr w:rsidR="000B58C5" w:rsidRPr="000B58C5" w:rsidTr="000E4F09">
        <w:tc>
          <w:tcPr>
            <w:tcW w:w="6941" w:type="dxa"/>
            <w:vAlign w:val="center"/>
          </w:tcPr>
          <w:p w:rsidR="000B58C5" w:rsidRPr="000B58C5" w:rsidRDefault="000B58C5" w:rsidP="009D17FD">
            <w:pPr>
              <w:pStyle w:val="ListParagraph"/>
              <w:numPr>
                <w:ilvl w:val="0"/>
                <w:numId w:val="61"/>
              </w:numPr>
              <w:spacing w:after="0" w:line="240" w:lineRule="auto"/>
              <w:ind w:right="310"/>
              <w:rPr>
                <w:rFonts w:ascii="Myriad Pro" w:eastAsia="MS Mincho" w:hAnsi="Myriad Pro" w:cstheme="minorHAnsi"/>
                <w:bCs/>
                <w:kern w:val="28"/>
                <w:lang w:val="es-ES_tradnl"/>
              </w:rPr>
            </w:pPr>
            <w:r w:rsidRPr="000B58C5">
              <w:rPr>
                <w:rFonts w:ascii="Myriad Pro" w:eastAsia="Calibri" w:hAnsi="Myriad Pro" w:cstheme="minorHAnsi"/>
                <w:color w:val="000000"/>
                <w:lang w:val="es-PA"/>
              </w:rPr>
              <w:t>Oferta económica</w:t>
            </w:r>
          </w:p>
        </w:tc>
        <w:tc>
          <w:tcPr>
            <w:tcW w:w="2552" w:type="dxa"/>
          </w:tcPr>
          <w:p w:rsidR="000B58C5" w:rsidRPr="000B58C5" w:rsidRDefault="000B58C5" w:rsidP="000E4F09">
            <w:pPr>
              <w:ind w:right="310"/>
              <w:rPr>
                <w:rFonts w:ascii="Myriad Pro" w:hAnsi="Myriad Pro" w:cstheme="minorHAnsi"/>
                <w:b/>
                <w:bCs/>
                <w:sz w:val="22"/>
                <w:szCs w:val="22"/>
              </w:rPr>
            </w:pPr>
          </w:p>
        </w:tc>
      </w:tr>
      <w:tr w:rsidR="000B58C5" w:rsidRPr="00C86ACF" w:rsidTr="000E4F09">
        <w:tc>
          <w:tcPr>
            <w:tcW w:w="6941" w:type="dxa"/>
            <w:vAlign w:val="center"/>
          </w:tcPr>
          <w:p w:rsidR="000B58C5" w:rsidRPr="000B58C5" w:rsidRDefault="000B58C5" w:rsidP="009D17FD">
            <w:pPr>
              <w:pStyle w:val="ListParagraph"/>
              <w:numPr>
                <w:ilvl w:val="0"/>
                <w:numId w:val="61"/>
              </w:numPr>
              <w:spacing w:after="0" w:line="240" w:lineRule="auto"/>
              <w:ind w:right="310"/>
              <w:rPr>
                <w:rFonts w:ascii="Myriad Pro" w:eastAsia="MS Mincho" w:hAnsi="Myriad Pro" w:cstheme="minorHAnsi"/>
                <w:bCs/>
                <w:kern w:val="28"/>
                <w:lang w:val="es-ES_tradnl"/>
              </w:rPr>
            </w:pPr>
            <w:r w:rsidRPr="000B58C5">
              <w:rPr>
                <w:rFonts w:ascii="Myriad Pro" w:hAnsi="Myriad Pro" w:cstheme="minorHAnsi"/>
                <w:color w:val="000000"/>
                <w:lang w:val="es-PA"/>
              </w:rPr>
              <w:t>Tres (3) referencias de personas que puedan avalar la experiencia de trabajo indicado en el CV</w:t>
            </w:r>
          </w:p>
        </w:tc>
        <w:tc>
          <w:tcPr>
            <w:tcW w:w="2552" w:type="dxa"/>
          </w:tcPr>
          <w:p w:rsidR="000B58C5" w:rsidRPr="000B58C5" w:rsidRDefault="000B58C5" w:rsidP="000E4F09">
            <w:pPr>
              <w:ind w:right="310"/>
              <w:rPr>
                <w:rFonts w:ascii="Myriad Pro" w:hAnsi="Myriad Pro" w:cstheme="minorHAnsi"/>
                <w:b/>
                <w:bCs/>
                <w:sz w:val="22"/>
                <w:szCs w:val="22"/>
                <w:lang w:val="es-ES"/>
              </w:rPr>
            </w:pPr>
          </w:p>
        </w:tc>
      </w:tr>
      <w:tr w:rsidR="000B58C5" w:rsidRPr="00C86ACF" w:rsidTr="000E4F09">
        <w:tc>
          <w:tcPr>
            <w:tcW w:w="6941" w:type="dxa"/>
            <w:vAlign w:val="center"/>
          </w:tcPr>
          <w:p w:rsidR="000B58C5" w:rsidRPr="000B58C5" w:rsidRDefault="000B58C5" w:rsidP="009D17FD">
            <w:pPr>
              <w:pStyle w:val="ListParagraph"/>
              <w:numPr>
                <w:ilvl w:val="0"/>
                <w:numId w:val="61"/>
              </w:numPr>
              <w:spacing w:after="0" w:line="240" w:lineRule="auto"/>
              <w:ind w:right="310"/>
              <w:rPr>
                <w:rFonts w:ascii="Myriad Pro" w:eastAsia="MS Mincho" w:hAnsi="Myriad Pro" w:cstheme="minorHAnsi"/>
                <w:bCs/>
                <w:kern w:val="28"/>
                <w:lang w:val="es-ES_tradnl"/>
              </w:rPr>
            </w:pPr>
            <w:r w:rsidRPr="000B58C5">
              <w:rPr>
                <w:rFonts w:ascii="Myriad Pro" w:eastAsia="MS Mincho" w:hAnsi="Myriad Pro" w:cstheme="minorHAnsi"/>
                <w:bCs/>
                <w:kern w:val="28"/>
                <w:lang w:val="es-ES_tradnl"/>
              </w:rPr>
              <w:t>Plena aceptación de los términos y condiciones generales de contratación del PNUD.</w:t>
            </w:r>
          </w:p>
        </w:tc>
        <w:tc>
          <w:tcPr>
            <w:tcW w:w="2552" w:type="dxa"/>
          </w:tcPr>
          <w:p w:rsidR="000B58C5" w:rsidRPr="000B58C5" w:rsidRDefault="000B58C5" w:rsidP="000E4F09">
            <w:pPr>
              <w:ind w:right="310"/>
              <w:rPr>
                <w:rFonts w:ascii="Myriad Pro" w:hAnsi="Myriad Pro" w:cstheme="minorHAnsi"/>
                <w:b/>
                <w:bCs/>
                <w:sz w:val="22"/>
                <w:szCs w:val="22"/>
                <w:lang w:val="es-ES"/>
              </w:rPr>
            </w:pPr>
          </w:p>
        </w:tc>
      </w:tr>
    </w:tbl>
    <w:p w:rsidR="000B58C5" w:rsidRPr="000B58C5" w:rsidRDefault="000B58C5" w:rsidP="000B58C5">
      <w:pPr>
        <w:spacing w:after="0"/>
        <w:ind w:right="310"/>
        <w:rPr>
          <w:rFonts w:ascii="Myriad Pro" w:eastAsia="MS Mincho" w:hAnsi="Myriad Pro" w:cstheme="minorHAnsi"/>
          <w:b/>
          <w:bCs/>
          <w:kern w:val="28"/>
          <w:sz w:val="22"/>
          <w:szCs w:val="22"/>
          <w:lang w:val="es-ES_tradnl"/>
        </w:rPr>
      </w:pPr>
    </w:p>
    <w:tbl>
      <w:tblPr>
        <w:tblStyle w:val="TableGrid"/>
        <w:tblW w:w="0" w:type="auto"/>
        <w:tblLook w:val="04A0" w:firstRow="1" w:lastRow="0" w:firstColumn="1" w:lastColumn="0" w:noHBand="0" w:noVBand="1"/>
      </w:tblPr>
      <w:tblGrid>
        <w:gridCol w:w="727"/>
        <w:gridCol w:w="6385"/>
        <w:gridCol w:w="1888"/>
      </w:tblGrid>
      <w:tr w:rsidR="008315FC" w:rsidRPr="000B58C5" w:rsidTr="000E4F09">
        <w:tc>
          <w:tcPr>
            <w:tcW w:w="805" w:type="dxa"/>
            <w:shd w:val="clear" w:color="auto" w:fill="F2F2F2" w:themeFill="background1" w:themeFillShade="F2"/>
          </w:tcPr>
          <w:p w:rsidR="000B58C5" w:rsidRPr="000B58C5" w:rsidRDefault="000B58C5" w:rsidP="000E4F09">
            <w:pPr>
              <w:ind w:right="310"/>
              <w:rPr>
                <w:rFonts w:ascii="Myriad Pro" w:eastAsia="MS Mincho" w:hAnsi="Myriad Pro" w:cstheme="minorHAnsi"/>
                <w:b/>
                <w:bCs/>
                <w:kern w:val="28"/>
                <w:sz w:val="22"/>
                <w:szCs w:val="22"/>
                <w:lang w:val="es-ES_tradnl"/>
              </w:rPr>
            </w:pPr>
          </w:p>
        </w:tc>
        <w:tc>
          <w:tcPr>
            <w:tcW w:w="7489" w:type="dxa"/>
            <w:shd w:val="clear" w:color="auto" w:fill="F2F2F2" w:themeFill="background1" w:themeFillShade="F2"/>
          </w:tcPr>
          <w:p w:rsidR="000B58C5" w:rsidRPr="000B58C5" w:rsidRDefault="000B58C5" w:rsidP="000E4F09">
            <w:pPr>
              <w:ind w:right="310"/>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Resumen de los Formularios de Evaluación de la Propuesta Técnica</w:t>
            </w:r>
          </w:p>
        </w:tc>
        <w:tc>
          <w:tcPr>
            <w:tcW w:w="2043" w:type="dxa"/>
            <w:shd w:val="clear" w:color="auto" w:fill="F2F2F2" w:themeFill="background1" w:themeFillShade="F2"/>
          </w:tcPr>
          <w:p w:rsidR="000B58C5" w:rsidRPr="000B58C5" w:rsidRDefault="000B58C5" w:rsidP="000E4F09">
            <w:pPr>
              <w:ind w:right="310"/>
              <w:jc w:val="center"/>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Puntaje máximo</w:t>
            </w:r>
          </w:p>
        </w:tc>
      </w:tr>
      <w:tr w:rsidR="008315FC" w:rsidRPr="000B58C5" w:rsidTr="000E4F09">
        <w:tc>
          <w:tcPr>
            <w:tcW w:w="805" w:type="dxa"/>
          </w:tcPr>
          <w:p w:rsidR="000B58C5" w:rsidRPr="000B58C5" w:rsidRDefault="000B58C5" w:rsidP="000E4F09">
            <w:pPr>
              <w:jc w:val="center"/>
              <w:rPr>
                <w:rFonts w:ascii="Myriad Pro" w:hAnsi="Myriad Pro" w:cstheme="minorHAnsi"/>
                <w:b/>
                <w:bCs/>
                <w:sz w:val="22"/>
                <w:szCs w:val="22"/>
              </w:rPr>
            </w:pPr>
            <w:r w:rsidRPr="000B58C5">
              <w:rPr>
                <w:rFonts w:ascii="Myriad Pro" w:hAnsi="Myriad Pro" w:cstheme="minorHAnsi"/>
                <w:b/>
                <w:bCs/>
                <w:sz w:val="22"/>
                <w:szCs w:val="22"/>
              </w:rPr>
              <w:t>A</w:t>
            </w:r>
          </w:p>
        </w:tc>
        <w:tc>
          <w:tcPr>
            <w:tcW w:w="7489" w:type="dxa"/>
            <w:vAlign w:val="center"/>
          </w:tcPr>
          <w:p w:rsidR="000B58C5" w:rsidRPr="000B58C5" w:rsidRDefault="000B58C5" w:rsidP="000E4F09">
            <w:pPr>
              <w:rPr>
                <w:rFonts w:ascii="Myriad Pro" w:hAnsi="Myriad Pro" w:cstheme="minorHAnsi"/>
                <w:sz w:val="22"/>
                <w:szCs w:val="22"/>
                <w:lang w:val="es-ES"/>
              </w:rPr>
            </w:pPr>
            <w:r w:rsidRPr="000B58C5">
              <w:rPr>
                <w:rFonts w:ascii="Myriad Pro" w:hAnsi="Myriad Pro" w:cstheme="minorHAnsi"/>
                <w:b/>
                <w:bCs/>
                <w:sz w:val="22"/>
                <w:szCs w:val="22"/>
                <w:lang w:val="es-ES"/>
              </w:rPr>
              <w:t>Calidad técnica de la propuesta (50 puntos)</w:t>
            </w:r>
            <w:r w:rsidRPr="000B58C5">
              <w:rPr>
                <w:rFonts w:ascii="Myriad Pro" w:hAnsi="Myriad Pro" w:cstheme="minorHAnsi"/>
                <w:b/>
                <w:bCs/>
                <w:sz w:val="22"/>
                <w:szCs w:val="22"/>
                <w:lang w:val="es-ES"/>
              </w:rPr>
              <w:br/>
            </w:r>
            <w:r w:rsidRPr="000B58C5">
              <w:rPr>
                <w:rFonts w:ascii="Myriad Pro" w:hAnsi="Myriad Pro" w:cstheme="minorHAnsi"/>
                <w:bCs/>
                <w:sz w:val="22"/>
                <w:szCs w:val="22"/>
                <w:lang w:val="es-ES"/>
              </w:rPr>
              <w:t>El d</w:t>
            </w:r>
            <w:r w:rsidRPr="000B58C5">
              <w:rPr>
                <w:rFonts w:ascii="Myriad Pro" w:hAnsi="Myriad Pro" w:cstheme="minorHAnsi"/>
                <w:sz w:val="22"/>
                <w:szCs w:val="22"/>
                <w:lang w:val="es-ES"/>
              </w:rPr>
              <w:t>ocumento sustantivo con la propuesta metodológica e instrumental que respaldará la evaluación, se evaluará en base a:</w:t>
            </w:r>
            <w:r w:rsidRPr="000B58C5">
              <w:rPr>
                <w:rFonts w:ascii="Myriad Pro" w:hAnsi="Myriad Pro" w:cstheme="minorHAnsi"/>
                <w:sz w:val="22"/>
                <w:szCs w:val="22"/>
                <w:lang w:val="es-ES"/>
              </w:rPr>
              <w:br/>
              <w:t>- Congruencia con el enfoque metodológico solicitado (30 puntos)</w:t>
            </w:r>
          </w:p>
          <w:p w:rsidR="000B58C5" w:rsidRPr="000B58C5" w:rsidRDefault="000B58C5" w:rsidP="000E4F09">
            <w:pPr>
              <w:rPr>
                <w:rFonts w:ascii="Myriad Pro" w:hAnsi="Myriad Pro" w:cstheme="minorHAnsi"/>
                <w:sz w:val="22"/>
                <w:szCs w:val="22"/>
                <w:lang w:val="es-ES"/>
              </w:rPr>
            </w:pPr>
            <w:r w:rsidRPr="000B58C5">
              <w:rPr>
                <w:rFonts w:ascii="Myriad Pro" w:hAnsi="Myriad Pro" w:cstheme="minorHAnsi"/>
                <w:sz w:val="22"/>
                <w:szCs w:val="22"/>
                <w:lang w:val="es-ES"/>
              </w:rPr>
              <w:t xml:space="preserve">- La propuesta demuestra conocimiento de los métodos y técnicas de evaluación de proyectos de las NNUU, de </w:t>
            </w:r>
            <w:r w:rsidR="000E4F09">
              <w:rPr>
                <w:rFonts w:ascii="Myriad Pro" w:hAnsi="Myriad Pro" w:cstheme="minorHAnsi"/>
                <w:sz w:val="22"/>
                <w:szCs w:val="22"/>
                <w:lang w:val="es-ES"/>
              </w:rPr>
              <w:t>AICS</w:t>
            </w:r>
            <w:r w:rsidRPr="000B58C5">
              <w:rPr>
                <w:rFonts w:ascii="Myriad Pro" w:hAnsi="Myriad Pro" w:cstheme="minorHAnsi"/>
                <w:sz w:val="22"/>
                <w:szCs w:val="22"/>
                <w:lang w:val="es-ES"/>
              </w:rPr>
              <w:t xml:space="preserve"> y COSUDE (20 puntos)</w:t>
            </w:r>
          </w:p>
        </w:tc>
        <w:tc>
          <w:tcPr>
            <w:tcW w:w="2043" w:type="dxa"/>
          </w:tcPr>
          <w:p w:rsidR="000B58C5" w:rsidRPr="000B58C5" w:rsidRDefault="000B58C5" w:rsidP="000E4F09">
            <w:pPr>
              <w:ind w:right="310"/>
              <w:jc w:val="center"/>
              <w:rPr>
                <w:rFonts w:ascii="Myriad Pro" w:hAnsi="Myriad Pro" w:cstheme="minorHAnsi"/>
                <w:b/>
                <w:bCs/>
                <w:sz w:val="22"/>
                <w:szCs w:val="22"/>
              </w:rPr>
            </w:pPr>
            <w:r w:rsidRPr="000B58C5">
              <w:rPr>
                <w:rFonts w:ascii="Myriad Pro" w:hAnsi="Myriad Pro" w:cstheme="minorHAnsi"/>
                <w:b/>
                <w:bCs/>
                <w:sz w:val="22"/>
                <w:szCs w:val="22"/>
              </w:rPr>
              <w:t>50</w:t>
            </w:r>
          </w:p>
        </w:tc>
      </w:tr>
      <w:tr w:rsidR="008315FC" w:rsidRPr="000B58C5" w:rsidTr="000E4F09">
        <w:tc>
          <w:tcPr>
            <w:tcW w:w="805" w:type="dxa"/>
          </w:tcPr>
          <w:p w:rsidR="000B58C5" w:rsidRPr="000B58C5" w:rsidRDefault="000B58C5" w:rsidP="000E4F09">
            <w:pPr>
              <w:ind w:right="75"/>
              <w:jc w:val="center"/>
              <w:rPr>
                <w:rFonts w:ascii="Myriad Pro" w:eastAsia="MS Mincho" w:hAnsi="Myriad Pro" w:cstheme="minorHAnsi"/>
                <w:bCs/>
                <w:kern w:val="28"/>
                <w:sz w:val="22"/>
                <w:szCs w:val="22"/>
                <w:lang w:val="es-ES_tradnl"/>
              </w:rPr>
            </w:pPr>
            <w:r w:rsidRPr="000B58C5">
              <w:rPr>
                <w:rFonts w:ascii="Myriad Pro" w:hAnsi="Myriad Pro" w:cstheme="minorHAnsi"/>
                <w:b/>
                <w:bCs/>
                <w:sz w:val="22"/>
                <w:szCs w:val="22"/>
              </w:rPr>
              <w:t xml:space="preserve"> B</w:t>
            </w:r>
          </w:p>
        </w:tc>
        <w:tc>
          <w:tcPr>
            <w:tcW w:w="7489" w:type="dxa"/>
          </w:tcPr>
          <w:p w:rsidR="000B58C5" w:rsidRPr="000B58C5" w:rsidRDefault="000B58C5" w:rsidP="000E4F09">
            <w:pPr>
              <w:rPr>
                <w:rFonts w:ascii="Myriad Pro" w:hAnsi="Myriad Pro" w:cstheme="minorHAnsi"/>
                <w:b/>
                <w:bCs/>
                <w:sz w:val="22"/>
                <w:szCs w:val="22"/>
                <w:lang w:val="es-ES"/>
              </w:rPr>
            </w:pPr>
            <w:r w:rsidRPr="000B58C5">
              <w:rPr>
                <w:rFonts w:ascii="Myriad Pro" w:hAnsi="Myriad Pro" w:cstheme="minorHAnsi"/>
                <w:b/>
                <w:bCs/>
                <w:sz w:val="22"/>
                <w:szCs w:val="22"/>
                <w:lang w:val="es-ES"/>
              </w:rPr>
              <w:t>Calidad de la experiencia y competencias del consultor (30 puntos)</w:t>
            </w:r>
          </w:p>
          <w:p w:rsidR="000B58C5" w:rsidRDefault="000B58C5" w:rsidP="009D17FD">
            <w:pPr>
              <w:pStyle w:val="ListParagraph"/>
              <w:numPr>
                <w:ilvl w:val="0"/>
                <w:numId w:val="43"/>
              </w:numPr>
              <w:autoSpaceDE w:val="0"/>
              <w:autoSpaceDN w:val="0"/>
              <w:adjustRightInd w:val="0"/>
              <w:spacing w:after="0" w:line="240" w:lineRule="auto"/>
              <w:ind w:left="161" w:right="310" w:hanging="161"/>
              <w:jc w:val="both"/>
              <w:rPr>
                <w:rFonts w:ascii="Myriad Pro" w:hAnsi="Myriad Pro" w:cstheme="minorHAnsi"/>
                <w:lang w:val="es-ES"/>
              </w:rPr>
            </w:pPr>
            <w:r w:rsidRPr="000B58C5">
              <w:rPr>
                <w:rFonts w:ascii="Myriad Pro" w:hAnsi="Myriad Pro" w:cstheme="minorHAnsi"/>
                <w:lang w:val="es-ES"/>
              </w:rPr>
              <w:t xml:space="preserve">10 años mínimo de experiencia en </w:t>
            </w:r>
            <w:r w:rsidR="002421B5">
              <w:rPr>
                <w:rFonts w:ascii="Myriad Pro" w:hAnsi="Myriad Pro" w:cstheme="minorHAnsi"/>
                <w:lang w:val="es-ES"/>
              </w:rPr>
              <w:t xml:space="preserve">procesos de gestión desarrollo territorial, gobernanza multinivel, gestión de </w:t>
            </w:r>
            <w:r w:rsidRPr="000B58C5">
              <w:rPr>
                <w:rFonts w:ascii="Myriad Pro" w:hAnsi="Myriad Pro" w:cstheme="minorHAnsi"/>
                <w:lang w:val="es-ES"/>
              </w:rPr>
              <w:t>proyecto</w:t>
            </w:r>
            <w:r w:rsidR="008315FC">
              <w:rPr>
                <w:rFonts w:ascii="Myriad Pro" w:hAnsi="Myriad Pro" w:cstheme="minorHAnsi"/>
                <w:lang w:val="es-ES"/>
              </w:rPr>
              <w:t>s de cooperación internacional (</w:t>
            </w:r>
            <w:r w:rsidRPr="000B58C5">
              <w:rPr>
                <w:rFonts w:ascii="Myriad Pro" w:hAnsi="Myriad Pro" w:cstheme="minorHAnsi"/>
                <w:lang w:val="es-ES"/>
              </w:rPr>
              <w:t xml:space="preserve">preferiblemente en temas de </w:t>
            </w:r>
            <w:r w:rsidR="002421B5">
              <w:rPr>
                <w:rFonts w:ascii="Myriad Pro" w:hAnsi="Myriad Pro" w:cstheme="minorHAnsi"/>
                <w:color w:val="000000"/>
                <w:lang w:val="es-PA"/>
              </w:rPr>
              <w:t>desarrollo humano a nivel local</w:t>
            </w:r>
            <w:r w:rsidRPr="000B58C5">
              <w:rPr>
                <w:rFonts w:ascii="Myriad Pro" w:hAnsi="Myriad Pro" w:cstheme="minorHAnsi"/>
                <w:color w:val="000000"/>
                <w:lang w:val="es-PA"/>
              </w:rPr>
              <w:t xml:space="preserve">, </w:t>
            </w:r>
            <w:r w:rsidR="002421B5">
              <w:rPr>
                <w:rFonts w:ascii="Myriad Pro" w:hAnsi="Myriad Pro" w:cstheme="minorHAnsi"/>
                <w:color w:val="000000"/>
                <w:lang w:val="es-PA"/>
              </w:rPr>
              <w:t>fortalecimiento de capacidades, desarrollo socioeconómico</w:t>
            </w:r>
            <w:r w:rsidR="008315FC">
              <w:rPr>
                <w:rFonts w:ascii="Myriad Pro" w:hAnsi="Myriad Pro" w:cstheme="minorHAnsi"/>
                <w:color w:val="000000"/>
                <w:lang w:val="es-PA"/>
              </w:rPr>
              <w:t xml:space="preserve">, sistematización de experiencias) </w:t>
            </w:r>
            <w:r w:rsidR="002421B5">
              <w:rPr>
                <w:rFonts w:ascii="Myriad Pro" w:hAnsi="Myriad Pro" w:cstheme="minorHAnsi"/>
                <w:color w:val="000000"/>
                <w:lang w:val="es-PA"/>
              </w:rPr>
              <w:t>(</w:t>
            </w:r>
            <w:r w:rsidR="008315FC">
              <w:rPr>
                <w:rFonts w:ascii="Myriad Pro" w:hAnsi="Myriad Pro" w:cstheme="minorHAnsi"/>
                <w:lang w:val="es-ES"/>
              </w:rPr>
              <w:t>10</w:t>
            </w:r>
            <w:r w:rsidRPr="000B58C5">
              <w:rPr>
                <w:rFonts w:ascii="Myriad Pro" w:hAnsi="Myriad Pro" w:cstheme="minorHAnsi"/>
                <w:lang w:val="es-ES"/>
              </w:rPr>
              <w:t xml:space="preserve"> puntos). </w:t>
            </w:r>
          </w:p>
          <w:p w:rsidR="00E4157A" w:rsidRPr="000B58C5" w:rsidRDefault="00E4157A" w:rsidP="009D17FD">
            <w:pPr>
              <w:pStyle w:val="ListParagraph"/>
              <w:numPr>
                <w:ilvl w:val="0"/>
                <w:numId w:val="43"/>
              </w:numPr>
              <w:autoSpaceDE w:val="0"/>
              <w:autoSpaceDN w:val="0"/>
              <w:adjustRightInd w:val="0"/>
              <w:spacing w:after="0" w:line="240" w:lineRule="auto"/>
              <w:ind w:left="161" w:right="310" w:hanging="161"/>
              <w:jc w:val="both"/>
              <w:rPr>
                <w:rFonts w:ascii="Myriad Pro" w:hAnsi="Myriad Pro" w:cstheme="minorHAnsi"/>
                <w:lang w:val="es-ES"/>
              </w:rPr>
            </w:pPr>
            <w:r>
              <w:rPr>
                <w:rFonts w:ascii="Myriad Pro" w:hAnsi="Myriad Pro" w:cstheme="minorHAnsi"/>
                <w:lang w:val="es-ES"/>
              </w:rPr>
              <w:t>Coordinación de procesos formativos en materia de desarrollo territorial, desarrollo económico local (máster, diplomados, cursos especializados) (8 puntos)</w:t>
            </w:r>
          </w:p>
          <w:p w:rsidR="000B58C5" w:rsidRPr="000B58C5" w:rsidRDefault="000B58C5" w:rsidP="009D17FD">
            <w:pPr>
              <w:pStyle w:val="ListParagraph"/>
              <w:numPr>
                <w:ilvl w:val="0"/>
                <w:numId w:val="43"/>
              </w:numPr>
              <w:spacing w:after="0" w:line="240" w:lineRule="auto"/>
              <w:ind w:left="161" w:hanging="161"/>
              <w:jc w:val="both"/>
              <w:rPr>
                <w:rFonts w:ascii="Myriad Pro" w:hAnsi="Myriad Pro" w:cstheme="minorHAnsi"/>
                <w:lang w:val="es-ES"/>
              </w:rPr>
            </w:pPr>
            <w:r w:rsidRPr="000B58C5">
              <w:rPr>
                <w:rFonts w:ascii="Myriad Pro" w:hAnsi="Myriad Pro" w:cstheme="minorHAnsi"/>
                <w:lang w:val="es-ES"/>
              </w:rPr>
              <w:t>Conocimiento del contexto de la región latinoamericana y cubano (4 puntos).</w:t>
            </w:r>
          </w:p>
          <w:p w:rsidR="000B58C5" w:rsidRPr="000B58C5" w:rsidRDefault="000B58C5" w:rsidP="009D17FD">
            <w:pPr>
              <w:pStyle w:val="ListParagraph"/>
              <w:numPr>
                <w:ilvl w:val="0"/>
                <w:numId w:val="43"/>
              </w:numPr>
              <w:spacing w:after="0" w:line="240" w:lineRule="auto"/>
              <w:ind w:left="161" w:hanging="161"/>
              <w:jc w:val="both"/>
              <w:rPr>
                <w:rFonts w:ascii="Myriad Pro" w:hAnsi="Myriad Pro" w:cstheme="minorHAnsi"/>
                <w:lang w:val="es-ES"/>
              </w:rPr>
            </w:pPr>
            <w:r w:rsidRPr="000B58C5">
              <w:rPr>
                <w:rFonts w:ascii="Myriad Pro" w:hAnsi="Myriad Pro" w:cstheme="minorHAnsi"/>
                <w:lang w:val="es-ES"/>
              </w:rPr>
              <w:t>5 años o más de experiencia en evaluación de proyectos</w:t>
            </w:r>
            <w:r w:rsidR="008315FC">
              <w:rPr>
                <w:rFonts w:ascii="Myriad Pro" w:hAnsi="Myriad Pro" w:cstheme="minorHAnsi"/>
                <w:lang w:val="es-ES"/>
              </w:rPr>
              <w:t xml:space="preserve"> de desarrollo territorial</w:t>
            </w:r>
            <w:r w:rsidR="00192CFF">
              <w:rPr>
                <w:rFonts w:ascii="Myriad Pro" w:hAnsi="Myriad Pro" w:cstheme="minorHAnsi"/>
                <w:lang w:val="es-ES"/>
              </w:rPr>
              <w:t xml:space="preserve"> (valor añadido si experiencia en Cuba)</w:t>
            </w:r>
            <w:r w:rsidRPr="000B58C5">
              <w:rPr>
                <w:rFonts w:ascii="Myriad Pro" w:hAnsi="Myriad Pro" w:cstheme="minorHAnsi"/>
                <w:lang w:val="es-ES"/>
              </w:rPr>
              <w:t xml:space="preserve"> (</w:t>
            </w:r>
            <w:r w:rsidR="00E4157A">
              <w:rPr>
                <w:rFonts w:ascii="Myriad Pro" w:hAnsi="Myriad Pro" w:cstheme="minorHAnsi"/>
                <w:lang w:val="es-ES"/>
              </w:rPr>
              <w:t xml:space="preserve">6 </w:t>
            </w:r>
            <w:r w:rsidRPr="000B58C5">
              <w:rPr>
                <w:rFonts w:ascii="Myriad Pro" w:hAnsi="Myriad Pro" w:cstheme="minorHAnsi"/>
                <w:lang w:val="es-ES"/>
              </w:rPr>
              <w:t>puntos)</w:t>
            </w:r>
          </w:p>
          <w:p w:rsidR="000B58C5" w:rsidRPr="000B58C5" w:rsidRDefault="000B58C5" w:rsidP="009D17FD">
            <w:pPr>
              <w:pStyle w:val="ListParagraph"/>
              <w:numPr>
                <w:ilvl w:val="0"/>
                <w:numId w:val="43"/>
              </w:numPr>
              <w:spacing w:after="0" w:line="240" w:lineRule="auto"/>
              <w:ind w:left="161" w:hanging="161"/>
              <w:jc w:val="both"/>
              <w:rPr>
                <w:rFonts w:ascii="Myriad Pro" w:hAnsi="Myriad Pro" w:cstheme="minorHAnsi"/>
              </w:rPr>
            </w:pPr>
            <w:r w:rsidRPr="000B58C5">
              <w:rPr>
                <w:rFonts w:ascii="Myriad Pro" w:hAnsi="Myriad Pro" w:cstheme="minorHAnsi"/>
                <w:lang w:val="es-ES"/>
              </w:rPr>
              <w:t xml:space="preserve">Título post-universitario en el ámbito de </w:t>
            </w:r>
            <w:r w:rsidRPr="000B58C5">
              <w:rPr>
                <w:rFonts w:ascii="Myriad Pro" w:hAnsi="Myriad Pro" w:cstheme="minorHAnsi"/>
                <w:color w:val="000000"/>
                <w:lang w:val="es-PA"/>
              </w:rPr>
              <w:t xml:space="preserve">las ciencias sociales (ciencias políticas, relaciones internacionales, economía, etc.) </w:t>
            </w:r>
            <w:r w:rsidRPr="000B58C5">
              <w:rPr>
                <w:rFonts w:ascii="Myriad Pro" w:hAnsi="Myriad Pro" w:cstheme="minorHAnsi"/>
              </w:rPr>
              <w:t>(</w:t>
            </w:r>
            <w:r w:rsidR="00E4157A">
              <w:rPr>
                <w:rFonts w:ascii="Myriad Pro" w:hAnsi="Myriad Pro" w:cstheme="minorHAnsi"/>
              </w:rPr>
              <w:t>2</w:t>
            </w:r>
            <w:r w:rsidRPr="000B58C5">
              <w:rPr>
                <w:rFonts w:ascii="Myriad Pro" w:hAnsi="Myriad Pro" w:cstheme="minorHAnsi"/>
              </w:rPr>
              <w:t xml:space="preserve"> puntos)</w:t>
            </w:r>
          </w:p>
        </w:tc>
        <w:tc>
          <w:tcPr>
            <w:tcW w:w="2043" w:type="dxa"/>
          </w:tcPr>
          <w:p w:rsidR="000B58C5" w:rsidRPr="000B58C5" w:rsidRDefault="000B58C5" w:rsidP="000E4F09">
            <w:pPr>
              <w:ind w:right="310"/>
              <w:jc w:val="center"/>
              <w:rPr>
                <w:rFonts w:ascii="Myriad Pro" w:hAnsi="Myriad Pro" w:cstheme="minorHAnsi"/>
                <w:b/>
                <w:bCs/>
                <w:sz w:val="22"/>
                <w:szCs w:val="22"/>
                <w:lang w:val="es-ES_tradnl"/>
              </w:rPr>
            </w:pPr>
            <w:r w:rsidRPr="000B58C5">
              <w:rPr>
                <w:rFonts w:ascii="Myriad Pro" w:hAnsi="Myriad Pro" w:cstheme="minorHAnsi"/>
                <w:b/>
                <w:bCs/>
                <w:sz w:val="22"/>
                <w:szCs w:val="22"/>
                <w:lang w:val="es-ES_tradnl"/>
              </w:rPr>
              <w:t>30</w:t>
            </w:r>
          </w:p>
        </w:tc>
      </w:tr>
      <w:tr w:rsidR="008315FC" w:rsidRPr="000B58C5" w:rsidTr="000E4F09">
        <w:tc>
          <w:tcPr>
            <w:tcW w:w="805" w:type="dxa"/>
          </w:tcPr>
          <w:p w:rsidR="000B58C5" w:rsidRPr="000B58C5" w:rsidRDefault="000B58C5" w:rsidP="000E4F09">
            <w:pPr>
              <w:jc w:val="center"/>
              <w:rPr>
                <w:rFonts w:ascii="Myriad Pro" w:eastAsia="MS Mincho" w:hAnsi="Myriad Pro" w:cstheme="minorHAnsi"/>
                <w:bCs/>
                <w:kern w:val="28"/>
                <w:sz w:val="22"/>
                <w:szCs w:val="22"/>
                <w:lang w:val="es-ES_tradnl"/>
              </w:rPr>
            </w:pPr>
            <w:r w:rsidRPr="000B58C5">
              <w:rPr>
                <w:rFonts w:ascii="Myriad Pro" w:hAnsi="Myriad Pro" w:cstheme="minorHAnsi"/>
                <w:b/>
                <w:bCs/>
                <w:sz w:val="22"/>
                <w:szCs w:val="22"/>
              </w:rPr>
              <w:t>C</w:t>
            </w:r>
          </w:p>
        </w:tc>
        <w:tc>
          <w:tcPr>
            <w:tcW w:w="7489" w:type="dxa"/>
            <w:vAlign w:val="center"/>
          </w:tcPr>
          <w:p w:rsidR="000B58C5" w:rsidRPr="000B58C5" w:rsidRDefault="000B58C5" w:rsidP="000E4F09">
            <w:pPr>
              <w:rPr>
                <w:rFonts w:ascii="Myriad Pro" w:hAnsi="Myriad Pro" w:cstheme="minorHAnsi"/>
                <w:sz w:val="22"/>
                <w:szCs w:val="22"/>
                <w:lang w:val="es-ES"/>
              </w:rPr>
            </w:pPr>
            <w:r w:rsidRPr="000B58C5">
              <w:rPr>
                <w:rFonts w:ascii="Myriad Pro" w:hAnsi="Myriad Pro" w:cstheme="minorHAnsi"/>
                <w:b/>
                <w:bCs/>
                <w:sz w:val="22"/>
                <w:szCs w:val="22"/>
                <w:lang w:val="es-ES"/>
              </w:rPr>
              <w:t>Cronograma de la propuesta (20 puntos)</w:t>
            </w:r>
            <w:r w:rsidRPr="000B58C5">
              <w:rPr>
                <w:rFonts w:ascii="Myriad Pro" w:hAnsi="Myriad Pro" w:cstheme="minorHAnsi"/>
                <w:sz w:val="22"/>
                <w:szCs w:val="22"/>
                <w:lang w:val="es-ES"/>
              </w:rPr>
              <w:br/>
              <w:t>-  Calendario para la ejecución de la ev</w:t>
            </w:r>
            <w:r w:rsidR="00EA33D1">
              <w:rPr>
                <w:rFonts w:ascii="Myriad Pro" w:hAnsi="Myriad Pro" w:cstheme="minorHAnsi"/>
                <w:sz w:val="22"/>
                <w:szCs w:val="22"/>
                <w:lang w:val="es-ES"/>
              </w:rPr>
              <w:t>aluación (</w:t>
            </w:r>
            <w:r w:rsidR="002B1B67">
              <w:rPr>
                <w:rFonts w:ascii="Myriad Pro" w:hAnsi="Myriad Pro" w:cstheme="minorHAnsi"/>
                <w:sz w:val="22"/>
                <w:szCs w:val="22"/>
                <w:lang w:val="es-ES"/>
              </w:rPr>
              <w:t>febrero</w:t>
            </w:r>
            <w:r w:rsidR="00EA33D1">
              <w:rPr>
                <w:rFonts w:ascii="Myriad Pro" w:hAnsi="Myriad Pro" w:cstheme="minorHAnsi"/>
                <w:sz w:val="22"/>
                <w:szCs w:val="22"/>
                <w:lang w:val="es-ES"/>
              </w:rPr>
              <w:t>-</w:t>
            </w:r>
            <w:r w:rsidR="002B1B67">
              <w:rPr>
                <w:rFonts w:ascii="Myriad Pro" w:hAnsi="Myriad Pro" w:cstheme="minorHAnsi"/>
                <w:sz w:val="22"/>
                <w:szCs w:val="22"/>
                <w:lang w:val="es-ES"/>
              </w:rPr>
              <w:t>abril</w:t>
            </w:r>
            <w:r w:rsidR="00E7185E">
              <w:rPr>
                <w:rFonts w:ascii="Myriad Pro" w:hAnsi="Myriad Pro" w:cstheme="minorHAnsi"/>
                <w:sz w:val="22"/>
                <w:szCs w:val="22"/>
                <w:lang w:val="es-ES"/>
              </w:rPr>
              <w:t xml:space="preserve"> </w:t>
            </w:r>
            <w:r w:rsidR="00EA33D1">
              <w:rPr>
                <w:rFonts w:ascii="Myriad Pro" w:hAnsi="Myriad Pro" w:cstheme="minorHAnsi"/>
                <w:sz w:val="22"/>
                <w:szCs w:val="22"/>
                <w:lang w:val="es-ES"/>
              </w:rPr>
              <w:t>2022</w:t>
            </w:r>
            <w:r w:rsidRPr="000B58C5">
              <w:rPr>
                <w:rFonts w:ascii="Myriad Pro" w:hAnsi="Myriad Pro" w:cstheme="minorHAnsi"/>
                <w:sz w:val="22"/>
                <w:szCs w:val="22"/>
                <w:lang w:val="es-ES"/>
              </w:rPr>
              <w:t xml:space="preserve"> (20 puntos)</w:t>
            </w:r>
          </w:p>
        </w:tc>
        <w:tc>
          <w:tcPr>
            <w:tcW w:w="2043" w:type="dxa"/>
          </w:tcPr>
          <w:p w:rsidR="000B58C5" w:rsidRPr="000B58C5" w:rsidRDefault="000B58C5" w:rsidP="000E4F09">
            <w:pPr>
              <w:ind w:right="310"/>
              <w:jc w:val="center"/>
              <w:rPr>
                <w:rFonts w:ascii="Myriad Pro" w:hAnsi="Myriad Pro" w:cstheme="minorHAnsi"/>
                <w:b/>
                <w:bCs/>
                <w:sz w:val="22"/>
                <w:szCs w:val="22"/>
              </w:rPr>
            </w:pPr>
            <w:r w:rsidRPr="000B58C5">
              <w:rPr>
                <w:rFonts w:ascii="Myriad Pro" w:hAnsi="Myriad Pro" w:cstheme="minorHAnsi"/>
                <w:b/>
                <w:bCs/>
                <w:sz w:val="22"/>
                <w:szCs w:val="22"/>
              </w:rPr>
              <w:t>20</w:t>
            </w:r>
          </w:p>
        </w:tc>
      </w:tr>
      <w:tr w:rsidR="008315FC" w:rsidRPr="000B58C5" w:rsidTr="000E4F09">
        <w:tc>
          <w:tcPr>
            <w:tcW w:w="805" w:type="dxa"/>
          </w:tcPr>
          <w:p w:rsidR="000B58C5" w:rsidRPr="000B58C5" w:rsidRDefault="000B58C5" w:rsidP="000E4F09">
            <w:pPr>
              <w:ind w:right="310"/>
              <w:rPr>
                <w:rFonts w:ascii="Myriad Pro" w:eastAsia="MS Mincho" w:hAnsi="Myriad Pro" w:cstheme="minorHAnsi"/>
                <w:bCs/>
                <w:kern w:val="28"/>
                <w:sz w:val="22"/>
                <w:szCs w:val="22"/>
                <w:lang w:val="es-ES_tradnl"/>
              </w:rPr>
            </w:pPr>
          </w:p>
        </w:tc>
        <w:tc>
          <w:tcPr>
            <w:tcW w:w="7489" w:type="dxa"/>
            <w:vAlign w:val="center"/>
          </w:tcPr>
          <w:p w:rsidR="000B58C5" w:rsidRPr="000B58C5" w:rsidRDefault="000B58C5" w:rsidP="000E4F09">
            <w:pPr>
              <w:ind w:right="310"/>
              <w:jc w:val="right"/>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TOTAL</w:t>
            </w:r>
          </w:p>
        </w:tc>
        <w:tc>
          <w:tcPr>
            <w:tcW w:w="2043" w:type="dxa"/>
            <w:vAlign w:val="center"/>
          </w:tcPr>
          <w:p w:rsidR="000B58C5" w:rsidRPr="000B58C5" w:rsidRDefault="000B58C5" w:rsidP="000E4F09">
            <w:pPr>
              <w:ind w:right="310"/>
              <w:jc w:val="center"/>
              <w:rPr>
                <w:rFonts w:ascii="Myriad Pro" w:hAnsi="Myriad Pro" w:cstheme="minorHAnsi"/>
                <w:b/>
                <w:bCs/>
                <w:sz w:val="22"/>
                <w:szCs w:val="22"/>
              </w:rPr>
            </w:pPr>
            <w:r w:rsidRPr="000B58C5">
              <w:rPr>
                <w:rFonts w:ascii="Myriad Pro" w:hAnsi="Myriad Pro" w:cstheme="minorHAnsi"/>
                <w:b/>
                <w:bCs/>
                <w:sz w:val="22"/>
                <w:szCs w:val="22"/>
              </w:rPr>
              <w:t>100</w:t>
            </w:r>
          </w:p>
        </w:tc>
      </w:tr>
    </w:tbl>
    <w:p w:rsidR="00EA33D1" w:rsidRDefault="00EA33D1" w:rsidP="000B58C5">
      <w:pPr>
        <w:autoSpaceDE w:val="0"/>
        <w:autoSpaceDN w:val="0"/>
        <w:adjustRightInd w:val="0"/>
        <w:spacing w:after="0"/>
        <w:rPr>
          <w:rFonts w:ascii="Myriad Pro" w:hAnsi="Myriad Pro" w:cstheme="minorHAnsi"/>
          <w:sz w:val="22"/>
          <w:szCs w:val="22"/>
          <w:lang w:val="es-ES"/>
        </w:rPr>
      </w:pPr>
    </w:p>
    <w:p w:rsidR="00EA33D1" w:rsidRDefault="00EA33D1">
      <w:pPr>
        <w:spacing w:after="0"/>
        <w:jc w:val="left"/>
        <w:rPr>
          <w:rFonts w:ascii="Myriad Pro" w:hAnsi="Myriad Pro" w:cstheme="minorHAnsi"/>
          <w:sz w:val="22"/>
          <w:szCs w:val="22"/>
          <w:lang w:val="es-ES"/>
        </w:rPr>
      </w:pPr>
      <w:r>
        <w:rPr>
          <w:rFonts w:ascii="Myriad Pro" w:hAnsi="Myriad Pro" w:cstheme="minorHAnsi"/>
          <w:sz w:val="22"/>
          <w:szCs w:val="22"/>
          <w:lang w:val="es-ES"/>
        </w:rPr>
        <w:br w:type="page"/>
      </w:r>
    </w:p>
    <w:p w:rsidR="00EA33D1" w:rsidRPr="000B58C5" w:rsidRDefault="00EA33D1" w:rsidP="00EA33D1">
      <w:pPr>
        <w:spacing w:after="0"/>
        <w:ind w:right="310"/>
        <w:rPr>
          <w:rFonts w:ascii="Myriad Pro" w:hAnsi="Myriad Pro" w:cstheme="minorHAnsi"/>
          <w:b/>
          <w:sz w:val="22"/>
          <w:szCs w:val="22"/>
          <w:lang w:val="es-ES_tradnl"/>
        </w:rPr>
      </w:pPr>
      <w:r>
        <w:rPr>
          <w:rFonts w:ascii="Myriad Pro" w:hAnsi="Myriad Pro" w:cstheme="minorHAnsi"/>
          <w:b/>
          <w:sz w:val="22"/>
          <w:szCs w:val="22"/>
          <w:lang w:val="es-ES_tradnl"/>
        </w:rPr>
        <w:t>Consultor</w:t>
      </w:r>
      <w:r w:rsidR="008315FC">
        <w:rPr>
          <w:rFonts w:ascii="Myriad Pro" w:hAnsi="Myriad Pro" w:cstheme="minorHAnsi"/>
          <w:b/>
          <w:sz w:val="22"/>
          <w:szCs w:val="22"/>
          <w:lang w:val="es-ES_tradnl"/>
        </w:rPr>
        <w:t>/a</w:t>
      </w:r>
      <w:r>
        <w:rPr>
          <w:rFonts w:ascii="Myriad Pro" w:hAnsi="Myriad Pro" w:cstheme="minorHAnsi"/>
          <w:b/>
          <w:sz w:val="22"/>
          <w:szCs w:val="22"/>
          <w:lang w:val="es-ES_tradnl"/>
        </w:rPr>
        <w:t xml:space="preserve"> nacional</w:t>
      </w:r>
    </w:p>
    <w:tbl>
      <w:tblPr>
        <w:tblStyle w:val="TableGrid"/>
        <w:tblW w:w="0" w:type="auto"/>
        <w:tblLook w:val="04A0" w:firstRow="1" w:lastRow="0" w:firstColumn="1" w:lastColumn="0" w:noHBand="0" w:noVBand="1"/>
      </w:tblPr>
      <w:tblGrid>
        <w:gridCol w:w="6559"/>
        <w:gridCol w:w="2441"/>
      </w:tblGrid>
      <w:tr w:rsidR="00EA33D1" w:rsidRPr="000B58C5" w:rsidTr="00204E7C">
        <w:tc>
          <w:tcPr>
            <w:tcW w:w="6941" w:type="dxa"/>
            <w:shd w:val="clear" w:color="auto" w:fill="F2F2F2" w:themeFill="background1" w:themeFillShade="F2"/>
          </w:tcPr>
          <w:p w:rsidR="00EA33D1" w:rsidRPr="000B58C5" w:rsidRDefault="00EA33D1" w:rsidP="00204E7C">
            <w:pPr>
              <w:ind w:right="310"/>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REVISION DE DOCUMENTACION PRESENTADA</w:t>
            </w:r>
          </w:p>
        </w:tc>
        <w:tc>
          <w:tcPr>
            <w:tcW w:w="2552" w:type="dxa"/>
            <w:shd w:val="clear" w:color="auto" w:fill="F2F2F2" w:themeFill="background1" w:themeFillShade="F2"/>
          </w:tcPr>
          <w:p w:rsidR="00EA33D1" w:rsidRPr="000B58C5" w:rsidRDefault="00EA33D1" w:rsidP="00204E7C">
            <w:pPr>
              <w:ind w:right="310"/>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Cumple / No Cumple</w:t>
            </w:r>
          </w:p>
        </w:tc>
      </w:tr>
      <w:tr w:rsidR="00EA33D1" w:rsidRPr="00C86ACF" w:rsidTr="00204E7C">
        <w:tc>
          <w:tcPr>
            <w:tcW w:w="6941" w:type="dxa"/>
          </w:tcPr>
          <w:p w:rsidR="00EA33D1" w:rsidRPr="00EA33D1" w:rsidRDefault="00EA33D1" w:rsidP="009D17FD">
            <w:pPr>
              <w:pStyle w:val="ListParagraph"/>
              <w:numPr>
                <w:ilvl w:val="0"/>
                <w:numId w:val="62"/>
              </w:numPr>
              <w:spacing w:after="0"/>
              <w:ind w:left="701" w:right="310" w:hanging="360"/>
              <w:rPr>
                <w:rFonts w:ascii="Myriad Pro" w:eastAsia="MS Mincho" w:hAnsi="Myriad Pro" w:cstheme="minorHAnsi"/>
                <w:bCs/>
                <w:kern w:val="28"/>
                <w:lang w:val="es-ES_tradnl" w:eastAsia="zh-CN"/>
              </w:rPr>
            </w:pPr>
            <w:r w:rsidRPr="00EA33D1">
              <w:rPr>
                <w:rFonts w:ascii="Myriad Pro" w:eastAsia="MS Mincho" w:hAnsi="Myriad Pro" w:cstheme="minorHAnsi"/>
                <w:bCs/>
                <w:kern w:val="28"/>
                <w:lang w:val="es-ES_tradnl" w:eastAsia="zh-CN"/>
              </w:rPr>
              <w:t>Documento sustantivo con propuesta metodológica e instrumental que respaldará la evaluación.</w:t>
            </w:r>
          </w:p>
        </w:tc>
        <w:tc>
          <w:tcPr>
            <w:tcW w:w="2552" w:type="dxa"/>
          </w:tcPr>
          <w:p w:rsidR="00EA33D1" w:rsidRPr="000B58C5" w:rsidRDefault="00EA33D1" w:rsidP="00204E7C">
            <w:pPr>
              <w:ind w:right="310"/>
              <w:rPr>
                <w:rFonts w:ascii="Myriad Pro" w:hAnsi="Myriad Pro" w:cstheme="minorHAnsi"/>
                <w:b/>
                <w:bCs/>
                <w:sz w:val="22"/>
                <w:szCs w:val="22"/>
                <w:lang w:val="es-ES"/>
              </w:rPr>
            </w:pPr>
          </w:p>
        </w:tc>
      </w:tr>
      <w:tr w:rsidR="00EA33D1" w:rsidRPr="00C86ACF" w:rsidTr="00204E7C">
        <w:tc>
          <w:tcPr>
            <w:tcW w:w="6941" w:type="dxa"/>
            <w:vAlign w:val="center"/>
          </w:tcPr>
          <w:p w:rsidR="00EA33D1" w:rsidRPr="00EA33D1" w:rsidRDefault="00EA33D1" w:rsidP="009D17FD">
            <w:pPr>
              <w:pStyle w:val="ListParagraph"/>
              <w:numPr>
                <w:ilvl w:val="0"/>
                <w:numId w:val="62"/>
              </w:numPr>
              <w:spacing w:after="0"/>
              <w:ind w:left="701" w:right="310" w:hanging="360"/>
              <w:rPr>
                <w:rFonts w:ascii="Myriad Pro" w:eastAsia="MS Mincho" w:hAnsi="Myriad Pro" w:cstheme="minorHAnsi"/>
                <w:bCs/>
                <w:kern w:val="28"/>
                <w:lang w:val="es-ES_tradnl" w:eastAsia="zh-CN"/>
              </w:rPr>
            </w:pPr>
            <w:r w:rsidRPr="00EA33D1">
              <w:rPr>
                <w:rFonts w:ascii="Myriad Pro" w:eastAsia="MS Mincho" w:hAnsi="Myriad Pro" w:cstheme="minorHAnsi"/>
                <w:bCs/>
                <w:kern w:val="28"/>
                <w:lang w:val="es-ES_tradnl" w:eastAsia="zh-CN"/>
              </w:rPr>
              <w:t>Calendario para la ejecución de la evaluación (</w:t>
            </w:r>
            <w:r w:rsidR="002B1B67">
              <w:rPr>
                <w:rFonts w:ascii="Myriad Pro" w:eastAsia="MS Mincho" w:hAnsi="Myriad Pro" w:cstheme="minorHAnsi"/>
                <w:bCs/>
                <w:kern w:val="28"/>
                <w:lang w:val="es-ES_tradnl" w:eastAsia="zh-CN"/>
              </w:rPr>
              <w:t>febrero</w:t>
            </w:r>
            <w:r w:rsidR="00E7185E">
              <w:rPr>
                <w:rFonts w:ascii="Myriad Pro" w:eastAsia="MS Mincho" w:hAnsi="Myriad Pro" w:cstheme="minorHAnsi"/>
                <w:bCs/>
                <w:kern w:val="28"/>
                <w:lang w:val="es-ES_tradnl" w:eastAsia="zh-CN"/>
              </w:rPr>
              <w:t>-</w:t>
            </w:r>
            <w:r w:rsidR="002B1B67">
              <w:rPr>
                <w:rFonts w:ascii="Myriad Pro" w:eastAsia="MS Mincho" w:hAnsi="Myriad Pro" w:cstheme="minorHAnsi"/>
                <w:bCs/>
                <w:kern w:val="28"/>
                <w:lang w:val="es-ES_tradnl" w:eastAsia="zh-CN"/>
              </w:rPr>
              <w:t>abril</w:t>
            </w:r>
            <w:r w:rsidRPr="00EA33D1">
              <w:rPr>
                <w:rFonts w:ascii="Myriad Pro" w:eastAsia="MS Mincho" w:hAnsi="Myriad Pro" w:cstheme="minorHAnsi"/>
                <w:bCs/>
                <w:kern w:val="28"/>
                <w:lang w:val="es-ES_tradnl" w:eastAsia="zh-CN"/>
              </w:rPr>
              <w:t xml:space="preserve"> 2022).</w:t>
            </w:r>
          </w:p>
        </w:tc>
        <w:tc>
          <w:tcPr>
            <w:tcW w:w="2552" w:type="dxa"/>
          </w:tcPr>
          <w:p w:rsidR="00EA33D1" w:rsidRPr="000B58C5" w:rsidRDefault="00EA33D1" w:rsidP="00204E7C">
            <w:pPr>
              <w:ind w:right="310"/>
              <w:rPr>
                <w:rFonts w:ascii="Myriad Pro" w:hAnsi="Myriad Pro" w:cstheme="minorHAnsi"/>
                <w:b/>
                <w:bCs/>
                <w:sz w:val="22"/>
                <w:szCs w:val="22"/>
                <w:lang w:val="es-ES"/>
              </w:rPr>
            </w:pPr>
          </w:p>
        </w:tc>
      </w:tr>
      <w:tr w:rsidR="00EA33D1" w:rsidRPr="000B58C5" w:rsidTr="00204E7C">
        <w:tc>
          <w:tcPr>
            <w:tcW w:w="6941" w:type="dxa"/>
            <w:vAlign w:val="center"/>
          </w:tcPr>
          <w:p w:rsidR="00EA33D1" w:rsidRPr="00EA33D1" w:rsidRDefault="00EA33D1" w:rsidP="009D17FD">
            <w:pPr>
              <w:pStyle w:val="ListParagraph"/>
              <w:numPr>
                <w:ilvl w:val="0"/>
                <w:numId w:val="62"/>
              </w:numPr>
              <w:spacing w:after="0"/>
              <w:ind w:left="701" w:right="310" w:hanging="360"/>
              <w:rPr>
                <w:rFonts w:ascii="Myriad Pro" w:eastAsia="MS Mincho" w:hAnsi="Myriad Pro" w:cstheme="minorHAnsi"/>
                <w:bCs/>
                <w:kern w:val="28"/>
                <w:lang w:val="es-ES_tradnl" w:eastAsia="zh-CN"/>
              </w:rPr>
            </w:pPr>
            <w:r w:rsidRPr="00EA33D1">
              <w:rPr>
                <w:rFonts w:ascii="Myriad Pro" w:eastAsia="MS Mincho" w:hAnsi="Myriad Pro" w:cstheme="minorHAnsi"/>
                <w:bCs/>
                <w:kern w:val="28"/>
                <w:lang w:val="es-ES_tradnl" w:eastAsia="zh-CN"/>
              </w:rPr>
              <w:t>Currículum Vitae</w:t>
            </w:r>
          </w:p>
        </w:tc>
        <w:tc>
          <w:tcPr>
            <w:tcW w:w="2552" w:type="dxa"/>
          </w:tcPr>
          <w:p w:rsidR="00EA33D1" w:rsidRPr="000B58C5" w:rsidRDefault="00EA33D1" w:rsidP="00204E7C">
            <w:pPr>
              <w:ind w:right="310"/>
              <w:rPr>
                <w:rFonts w:ascii="Myriad Pro" w:hAnsi="Myriad Pro" w:cstheme="minorHAnsi"/>
                <w:b/>
                <w:bCs/>
                <w:sz w:val="22"/>
                <w:szCs w:val="22"/>
              </w:rPr>
            </w:pPr>
          </w:p>
        </w:tc>
      </w:tr>
      <w:tr w:rsidR="00EA33D1" w:rsidRPr="000B58C5" w:rsidTr="00204E7C">
        <w:tc>
          <w:tcPr>
            <w:tcW w:w="6941" w:type="dxa"/>
            <w:vAlign w:val="center"/>
          </w:tcPr>
          <w:p w:rsidR="00EA33D1" w:rsidRPr="00EA33D1" w:rsidRDefault="00EA33D1" w:rsidP="009D17FD">
            <w:pPr>
              <w:pStyle w:val="ListParagraph"/>
              <w:numPr>
                <w:ilvl w:val="0"/>
                <w:numId w:val="62"/>
              </w:numPr>
              <w:spacing w:after="0"/>
              <w:ind w:left="701" w:right="310" w:hanging="360"/>
              <w:rPr>
                <w:rFonts w:ascii="Myriad Pro" w:eastAsia="MS Mincho" w:hAnsi="Myriad Pro" w:cstheme="minorHAnsi"/>
                <w:bCs/>
                <w:kern w:val="28"/>
                <w:lang w:val="es-ES_tradnl" w:eastAsia="zh-CN"/>
              </w:rPr>
            </w:pPr>
            <w:r w:rsidRPr="00EA33D1">
              <w:rPr>
                <w:rFonts w:ascii="Myriad Pro" w:eastAsia="Calibri" w:hAnsi="Myriad Pro" w:cstheme="minorHAnsi"/>
                <w:lang w:val="es-PA" w:eastAsia="zh-CN"/>
              </w:rPr>
              <w:t>Oferta económica</w:t>
            </w:r>
          </w:p>
        </w:tc>
        <w:tc>
          <w:tcPr>
            <w:tcW w:w="2552" w:type="dxa"/>
          </w:tcPr>
          <w:p w:rsidR="00EA33D1" w:rsidRPr="000B58C5" w:rsidRDefault="00EA33D1" w:rsidP="00204E7C">
            <w:pPr>
              <w:ind w:right="310"/>
              <w:rPr>
                <w:rFonts w:ascii="Myriad Pro" w:hAnsi="Myriad Pro" w:cstheme="minorHAnsi"/>
                <w:b/>
                <w:bCs/>
                <w:sz w:val="22"/>
                <w:szCs w:val="22"/>
              </w:rPr>
            </w:pPr>
          </w:p>
        </w:tc>
      </w:tr>
      <w:tr w:rsidR="00EA33D1" w:rsidRPr="00C86ACF" w:rsidTr="00204E7C">
        <w:tc>
          <w:tcPr>
            <w:tcW w:w="6941" w:type="dxa"/>
            <w:vAlign w:val="center"/>
          </w:tcPr>
          <w:p w:rsidR="00EA33D1" w:rsidRPr="00EA33D1" w:rsidRDefault="00EA33D1" w:rsidP="009D17FD">
            <w:pPr>
              <w:pStyle w:val="ListParagraph"/>
              <w:numPr>
                <w:ilvl w:val="0"/>
                <w:numId w:val="62"/>
              </w:numPr>
              <w:spacing w:after="0"/>
              <w:ind w:left="701" w:right="310" w:hanging="360"/>
              <w:rPr>
                <w:rFonts w:ascii="Myriad Pro" w:eastAsia="MS Mincho" w:hAnsi="Myriad Pro" w:cstheme="minorHAnsi"/>
                <w:bCs/>
                <w:kern w:val="28"/>
                <w:lang w:val="es-ES_tradnl" w:eastAsia="zh-CN"/>
              </w:rPr>
            </w:pPr>
            <w:r w:rsidRPr="00EA33D1">
              <w:rPr>
                <w:rFonts w:ascii="Myriad Pro" w:hAnsi="Myriad Pro" w:cstheme="minorHAnsi"/>
                <w:lang w:val="es-PA" w:eastAsia="zh-CN"/>
              </w:rPr>
              <w:t>Tres (3) referencias de personas que puedan avalar la experiencia de trabajo indicado en el CV</w:t>
            </w:r>
          </w:p>
        </w:tc>
        <w:tc>
          <w:tcPr>
            <w:tcW w:w="2552" w:type="dxa"/>
          </w:tcPr>
          <w:p w:rsidR="00EA33D1" w:rsidRPr="000B58C5" w:rsidRDefault="00EA33D1" w:rsidP="00204E7C">
            <w:pPr>
              <w:ind w:right="310"/>
              <w:rPr>
                <w:rFonts w:ascii="Myriad Pro" w:hAnsi="Myriad Pro" w:cstheme="minorHAnsi"/>
                <w:b/>
                <w:bCs/>
                <w:sz w:val="22"/>
                <w:szCs w:val="22"/>
                <w:lang w:val="es-ES"/>
              </w:rPr>
            </w:pPr>
          </w:p>
        </w:tc>
      </w:tr>
      <w:tr w:rsidR="00EA33D1" w:rsidRPr="00C86ACF" w:rsidTr="00204E7C">
        <w:tc>
          <w:tcPr>
            <w:tcW w:w="6941" w:type="dxa"/>
            <w:vAlign w:val="center"/>
          </w:tcPr>
          <w:p w:rsidR="00EA33D1" w:rsidRPr="00EA33D1" w:rsidRDefault="00EA33D1" w:rsidP="009D17FD">
            <w:pPr>
              <w:pStyle w:val="ListParagraph"/>
              <w:numPr>
                <w:ilvl w:val="0"/>
                <w:numId w:val="62"/>
              </w:numPr>
              <w:spacing w:after="0"/>
              <w:ind w:left="701" w:right="310" w:hanging="360"/>
              <w:rPr>
                <w:rFonts w:ascii="Myriad Pro" w:eastAsia="MS Mincho" w:hAnsi="Myriad Pro" w:cstheme="minorHAnsi"/>
                <w:bCs/>
                <w:kern w:val="28"/>
                <w:lang w:val="es-ES_tradnl" w:eastAsia="zh-CN"/>
              </w:rPr>
            </w:pPr>
            <w:r w:rsidRPr="00EA33D1">
              <w:rPr>
                <w:rFonts w:ascii="Myriad Pro" w:eastAsia="MS Mincho" w:hAnsi="Myriad Pro" w:cstheme="minorHAnsi"/>
                <w:bCs/>
                <w:kern w:val="28"/>
                <w:lang w:val="es-ES_tradnl" w:eastAsia="zh-CN"/>
              </w:rPr>
              <w:t>Plena aceptación de los términos y condiciones generales de contratación del PNUD.</w:t>
            </w:r>
          </w:p>
        </w:tc>
        <w:tc>
          <w:tcPr>
            <w:tcW w:w="2552" w:type="dxa"/>
          </w:tcPr>
          <w:p w:rsidR="00EA33D1" w:rsidRPr="000B58C5" w:rsidRDefault="00EA33D1" w:rsidP="00204E7C">
            <w:pPr>
              <w:ind w:right="310"/>
              <w:rPr>
                <w:rFonts w:ascii="Myriad Pro" w:hAnsi="Myriad Pro" w:cstheme="minorHAnsi"/>
                <w:b/>
                <w:bCs/>
                <w:sz w:val="22"/>
                <w:szCs w:val="22"/>
                <w:lang w:val="es-ES"/>
              </w:rPr>
            </w:pPr>
          </w:p>
        </w:tc>
      </w:tr>
    </w:tbl>
    <w:p w:rsidR="00EA33D1" w:rsidRPr="000B58C5" w:rsidRDefault="00EA33D1" w:rsidP="00EA33D1">
      <w:pPr>
        <w:spacing w:after="0"/>
        <w:ind w:right="310"/>
        <w:rPr>
          <w:rFonts w:ascii="Myriad Pro" w:eastAsia="MS Mincho" w:hAnsi="Myriad Pro" w:cstheme="minorHAnsi"/>
          <w:b/>
          <w:bCs/>
          <w:kern w:val="28"/>
          <w:sz w:val="22"/>
          <w:szCs w:val="22"/>
          <w:lang w:val="es-ES_tradnl"/>
        </w:rPr>
      </w:pPr>
    </w:p>
    <w:tbl>
      <w:tblPr>
        <w:tblStyle w:val="TableGrid"/>
        <w:tblW w:w="0" w:type="auto"/>
        <w:tblLook w:val="04A0" w:firstRow="1" w:lastRow="0" w:firstColumn="1" w:lastColumn="0" w:noHBand="0" w:noVBand="1"/>
      </w:tblPr>
      <w:tblGrid>
        <w:gridCol w:w="727"/>
        <w:gridCol w:w="6383"/>
        <w:gridCol w:w="1890"/>
      </w:tblGrid>
      <w:tr w:rsidR="00EA33D1" w:rsidRPr="000B58C5" w:rsidTr="00204E7C">
        <w:tc>
          <w:tcPr>
            <w:tcW w:w="805" w:type="dxa"/>
            <w:shd w:val="clear" w:color="auto" w:fill="F2F2F2" w:themeFill="background1" w:themeFillShade="F2"/>
          </w:tcPr>
          <w:p w:rsidR="00EA33D1" w:rsidRPr="000B58C5" w:rsidRDefault="00EA33D1" w:rsidP="00204E7C">
            <w:pPr>
              <w:ind w:right="310"/>
              <w:rPr>
                <w:rFonts w:ascii="Myriad Pro" w:eastAsia="MS Mincho" w:hAnsi="Myriad Pro" w:cstheme="minorHAnsi"/>
                <w:b/>
                <w:bCs/>
                <w:kern w:val="28"/>
                <w:sz w:val="22"/>
                <w:szCs w:val="22"/>
                <w:lang w:val="es-ES_tradnl"/>
              </w:rPr>
            </w:pPr>
          </w:p>
        </w:tc>
        <w:tc>
          <w:tcPr>
            <w:tcW w:w="7489" w:type="dxa"/>
            <w:shd w:val="clear" w:color="auto" w:fill="F2F2F2" w:themeFill="background1" w:themeFillShade="F2"/>
          </w:tcPr>
          <w:p w:rsidR="00EA33D1" w:rsidRPr="000B58C5" w:rsidRDefault="00EA33D1" w:rsidP="00204E7C">
            <w:pPr>
              <w:ind w:right="310"/>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Resumen de los Formularios de Evaluación de la Propuesta Técnica</w:t>
            </w:r>
          </w:p>
        </w:tc>
        <w:tc>
          <w:tcPr>
            <w:tcW w:w="2043" w:type="dxa"/>
            <w:shd w:val="clear" w:color="auto" w:fill="F2F2F2" w:themeFill="background1" w:themeFillShade="F2"/>
          </w:tcPr>
          <w:p w:rsidR="00EA33D1" w:rsidRPr="000B58C5" w:rsidRDefault="00EA33D1" w:rsidP="00204E7C">
            <w:pPr>
              <w:ind w:right="310"/>
              <w:jc w:val="center"/>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Puntaje máximo</w:t>
            </w:r>
          </w:p>
        </w:tc>
      </w:tr>
      <w:tr w:rsidR="00EA33D1" w:rsidRPr="000B58C5" w:rsidTr="00204E7C">
        <w:tc>
          <w:tcPr>
            <w:tcW w:w="805" w:type="dxa"/>
          </w:tcPr>
          <w:p w:rsidR="00EA33D1" w:rsidRPr="000B58C5" w:rsidRDefault="00EA33D1" w:rsidP="00204E7C">
            <w:pPr>
              <w:jc w:val="center"/>
              <w:rPr>
                <w:rFonts w:ascii="Myriad Pro" w:hAnsi="Myriad Pro" w:cstheme="minorHAnsi"/>
                <w:b/>
                <w:bCs/>
                <w:sz w:val="22"/>
                <w:szCs w:val="22"/>
              </w:rPr>
            </w:pPr>
            <w:r w:rsidRPr="000B58C5">
              <w:rPr>
                <w:rFonts w:ascii="Myriad Pro" w:hAnsi="Myriad Pro" w:cstheme="minorHAnsi"/>
                <w:b/>
                <w:bCs/>
                <w:sz w:val="22"/>
                <w:szCs w:val="22"/>
              </w:rPr>
              <w:t>A</w:t>
            </w:r>
          </w:p>
        </w:tc>
        <w:tc>
          <w:tcPr>
            <w:tcW w:w="7489" w:type="dxa"/>
            <w:vAlign w:val="center"/>
          </w:tcPr>
          <w:p w:rsidR="00EA33D1" w:rsidRPr="000B58C5" w:rsidRDefault="00EA33D1" w:rsidP="00204E7C">
            <w:pPr>
              <w:rPr>
                <w:rFonts w:ascii="Myriad Pro" w:hAnsi="Myriad Pro" w:cstheme="minorHAnsi"/>
                <w:sz w:val="22"/>
                <w:szCs w:val="22"/>
                <w:lang w:val="es-ES"/>
              </w:rPr>
            </w:pPr>
            <w:r w:rsidRPr="000B58C5">
              <w:rPr>
                <w:rFonts w:ascii="Myriad Pro" w:hAnsi="Myriad Pro" w:cstheme="minorHAnsi"/>
                <w:b/>
                <w:bCs/>
                <w:sz w:val="22"/>
                <w:szCs w:val="22"/>
                <w:lang w:val="es-ES"/>
              </w:rPr>
              <w:t>Calidad técnica de la propuesta (50 puntos)</w:t>
            </w:r>
            <w:r w:rsidRPr="000B58C5">
              <w:rPr>
                <w:rFonts w:ascii="Myriad Pro" w:hAnsi="Myriad Pro" w:cstheme="minorHAnsi"/>
                <w:b/>
                <w:bCs/>
                <w:sz w:val="22"/>
                <w:szCs w:val="22"/>
                <w:lang w:val="es-ES"/>
              </w:rPr>
              <w:br/>
            </w:r>
            <w:r w:rsidRPr="000B58C5">
              <w:rPr>
                <w:rFonts w:ascii="Myriad Pro" w:hAnsi="Myriad Pro" w:cstheme="minorHAnsi"/>
                <w:bCs/>
                <w:sz w:val="22"/>
                <w:szCs w:val="22"/>
                <w:lang w:val="es-ES"/>
              </w:rPr>
              <w:t>El d</w:t>
            </w:r>
            <w:r w:rsidRPr="000B58C5">
              <w:rPr>
                <w:rFonts w:ascii="Myriad Pro" w:hAnsi="Myriad Pro" w:cstheme="minorHAnsi"/>
                <w:sz w:val="22"/>
                <w:szCs w:val="22"/>
                <w:lang w:val="es-ES"/>
              </w:rPr>
              <w:t>ocumento sustantivo con la propuesta metodológica e instrumental que respaldará la evaluación, se evaluará en base a:</w:t>
            </w:r>
            <w:r w:rsidRPr="000B58C5">
              <w:rPr>
                <w:rFonts w:ascii="Myriad Pro" w:hAnsi="Myriad Pro" w:cstheme="minorHAnsi"/>
                <w:sz w:val="22"/>
                <w:szCs w:val="22"/>
                <w:lang w:val="es-ES"/>
              </w:rPr>
              <w:br/>
              <w:t>- Congruencia con el enfoque metodológico solicitado (30 puntos)</w:t>
            </w:r>
          </w:p>
          <w:p w:rsidR="00EA33D1" w:rsidRPr="000B58C5" w:rsidRDefault="00EA33D1" w:rsidP="00204E7C">
            <w:pPr>
              <w:rPr>
                <w:rFonts w:ascii="Myriad Pro" w:hAnsi="Myriad Pro" w:cstheme="minorHAnsi"/>
                <w:sz w:val="22"/>
                <w:szCs w:val="22"/>
                <w:lang w:val="es-ES"/>
              </w:rPr>
            </w:pPr>
            <w:r w:rsidRPr="000B58C5">
              <w:rPr>
                <w:rFonts w:ascii="Myriad Pro" w:hAnsi="Myriad Pro" w:cstheme="minorHAnsi"/>
                <w:sz w:val="22"/>
                <w:szCs w:val="22"/>
                <w:lang w:val="es-ES"/>
              </w:rPr>
              <w:t xml:space="preserve">- La propuesta demuestra conocimiento de los métodos y técnicas de evaluación de proyectos de las NNUU, de </w:t>
            </w:r>
            <w:r>
              <w:rPr>
                <w:rFonts w:ascii="Myriad Pro" w:hAnsi="Myriad Pro" w:cstheme="minorHAnsi"/>
                <w:sz w:val="22"/>
                <w:szCs w:val="22"/>
                <w:lang w:val="es-ES"/>
              </w:rPr>
              <w:t>AICS</w:t>
            </w:r>
            <w:r w:rsidRPr="000B58C5">
              <w:rPr>
                <w:rFonts w:ascii="Myriad Pro" w:hAnsi="Myriad Pro" w:cstheme="minorHAnsi"/>
                <w:sz w:val="22"/>
                <w:szCs w:val="22"/>
                <w:lang w:val="es-ES"/>
              </w:rPr>
              <w:t xml:space="preserve"> y COSUDE (20 puntos)</w:t>
            </w:r>
          </w:p>
        </w:tc>
        <w:tc>
          <w:tcPr>
            <w:tcW w:w="2043" w:type="dxa"/>
          </w:tcPr>
          <w:p w:rsidR="00EA33D1" w:rsidRPr="000B58C5" w:rsidRDefault="00EA33D1" w:rsidP="00204E7C">
            <w:pPr>
              <w:ind w:right="310"/>
              <w:jc w:val="center"/>
              <w:rPr>
                <w:rFonts w:ascii="Myriad Pro" w:hAnsi="Myriad Pro" w:cstheme="minorHAnsi"/>
                <w:b/>
                <w:bCs/>
                <w:sz w:val="22"/>
                <w:szCs w:val="22"/>
              </w:rPr>
            </w:pPr>
            <w:r w:rsidRPr="000B58C5">
              <w:rPr>
                <w:rFonts w:ascii="Myriad Pro" w:hAnsi="Myriad Pro" w:cstheme="minorHAnsi"/>
                <w:b/>
                <w:bCs/>
                <w:sz w:val="22"/>
                <w:szCs w:val="22"/>
              </w:rPr>
              <w:t>50</w:t>
            </w:r>
          </w:p>
        </w:tc>
      </w:tr>
      <w:tr w:rsidR="00EA33D1" w:rsidRPr="000B58C5" w:rsidTr="00204E7C">
        <w:tc>
          <w:tcPr>
            <w:tcW w:w="805" w:type="dxa"/>
          </w:tcPr>
          <w:p w:rsidR="00EA33D1" w:rsidRPr="000B58C5" w:rsidRDefault="00EA33D1" w:rsidP="00204E7C">
            <w:pPr>
              <w:ind w:right="75"/>
              <w:jc w:val="center"/>
              <w:rPr>
                <w:rFonts w:ascii="Myriad Pro" w:eastAsia="MS Mincho" w:hAnsi="Myriad Pro" w:cstheme="minorHAnsi"/>
                <w:bCs/>
                <w:kern w:val="28"/>
                <w:sz w:val="22"/>
                <w:szCs w:val="22"/>
                <w:lang w:val="es-ES_tradnl"/>
              </w:rPr>
            </w:pPr>
            <w:r w:rsidRPr="000B58C5">
              <w:rPr>
                <w:rFonts w:ascii="Myriad Pro" w:hAnsi="Myriad Pro" w:cstheme="minorHAnsi"/>
                <w:b/>
                <w:bCs/>
                <w:sz w:val="22"/>
                <w:szCs w:val="22"/>
              </w:rPr>
              <w:t xml:space="preserve"> B</w:t>
            </w:r>
          </w:p>
        </w:tc>
        <w:tc>
          <w:tcPr>
            <w:tcW w:w="7489" w:type="dxa"/>
          </w:tcPr>
          <w:p w:rsidR="00EA33D1" w:rsidRPr="000B58C5" w:rsidRDefault="00EA33D1" w:rsidP="00204E7C">
            <w:pPr>
              <w:rPr>
                <w:rFonts w:ascii="Myriad Pro" w:hAnsi="Myriad Pro" w:cstheme="minorHAnsi"/>
                <w:b/>
                <w:bCs/>
                <w:sz w:val="22"/>
                <w:szCs w:val="22"/>
                <w:lang w:val="es-ES"/>
              </w:rPr>
            </w:pPr>
            <w:r w:rsidRPr="000B58C5">
              <w:rPr>
                <w:rFonts w:ascii="Myriad Pro" w:hAnsi="Myriad Pro" w:cstheme="minorHAnsi"/>
                <w:b/>
                <w:bCs/>
                <w:sz w:val="22"/>
                <w:szCs w:val="22"/>
                <w:lang w:val="es-ES"/>
              </w:rPr>
              <w:t>Calidad de la experiencia y competencias del consultor (30 puntos)</w:t>
            </w:r>
          </w:p>
          <w:p w:rsidR="008315FC" w:rsidRPr="000B58C5" w:rsidRDefault="008315FC" w:rsidP="009D17FD">
            <w:pPr>
              <w:pStyle w:val="ListParagraph"/>
              <w:numPr>
                <w:ilvl w:val="0"/>
                <w:numId w:val="43"/>
              </w:numPr>
              <w:spacing w:after="0" w:line="240" w:lineRule="auto"/>
              <w:ind w:left="161" w:hanging="189"/>
              <w:jc w:val="both"/>
              <w:rPr>
                <w:rFonts w:ascii="Myriad Pro" w:hAnsi="Myriad Pro" w:cstheme="minorHAnsi"/>
                <w:lang w:val="es-ES"/>
              </w:rPr>
            </w:pPr>
            <w:r w:rsidRPr="000B58C5">
              <w:rPr>
                <w:rFonts w:ascii="Myriad Pro" w:hAnsi="Myriad Pro" w:cstheme="minorHAnsi"/>
                <w:lang w:val="es-ES"/>
              </w:rPr>
              <w:t xml:space="preserve">Conocimiento del contexto cubano </w:t>
            </w:r>
            <w:r>
              <w:rPr>
                <w:rFonts w:ascii="Myriad Pro" w:hAnsi="Myriad Pro" w:cstheme="minorHAnsi"/>
                <w:lang w:val="es-ES"/>
              </w:rPr>
              <w:t xml:space="preserve">en materia de desarrollo territorial y normativas vigentes </w:t>
            </w:r>
            <w:r w:rsidRPr="000B58C5">
              <w:rPr>
                <w:rFonts w:ascii="Myriad Pro" w:hAnsi="Myriad Pro" w:cstheme="minorHAnsi"/>
                <w:lang w:val="es-ES"/>
              </w:rPr>
              <w:t>(</w:t>
            </w:r>
            <w:r>
              <w:rPr>
                <w:rFonts w:ascii="Myriad Pro" w:hAnsi="Myriad Pro" w:cstheme="minorHAnsi"/>
                <w:lang w:val="es-ES"/>
              </w:rPr>
              <w:t>10</w:t>
            </w:r>
            <w:r w:rsidRPr="000B58C5">
              <w:rPr>
                <w:rFonts w:ascii="Myriad Pro" w:hAnsi="Myriad Pro" w:cstheme="minorHAnsi"/>
                <w:lang w:val="es-ES"/>
              </w:rPr>
              <w:t xml:space="preserve"> puntos).</w:t>
            </w:r>
          </w:p>
          <w:p w:rsidR="00EA33D1" w:rsidRPr="000B58C5" w:rsidRDefault="00EA33D1" w:rsidP="009D17FD">
            <w:pPr>
              <w:pStyle w:val="ListParagraph"/>
              <w:numPr>
                <w:ilvl w:val="0"/>
                <w:numId w:val="43"/>
              </w:numPr>
              <w:autoSpaceDE w:val="0"/>
              <w:autoSpaceDN w:val="0"/>
              <w:adjustRightInd w:val="0"/>
              <w:spacing w:after="0" w:line="240" w:lineRule="auto"/>
              <w:ind w:left="161" w:right="310" w:hanging="189"/>
              <w:jc w:val="both"/>
              <w:rPr>
                <w:rFonts w:ascii="Myriad Pro" w:hAnsi="Myriad Pro" w:cstheme="minorHAnsi"/>
                <w:lang w:val="es-ES"/>
              </w:rPr>
            </w:pPr>
            <w:r>
              <w:rPr>
                <w:rFonts w:ascii="Myriad Pro" w:hAnsi="Myriad Pro" w:cstheme="minorHAnsi"/>
                <w:lang w:val="es-ES"/>
              </w:rPr>
              <w:t>5</w:t>
            </w:r>
            <w:r w:rsidRPr="000B58C5">
              <w:rPr>
                <w:rFonts w:ascii="Myriad Pro" w:hAnsi="Myriad Pro" w:cstheme="minorHAnsi"/>
                <w:lang w:val="es-ES"/>
              </w:rPr>
              <w:t xml:space="preserve"> años mínimo de experiencia en proyectos de cooperación internacional, preferiblemente </w:t>
            </w:r>
            <w:r w:rsidR="008315FC">
              <w:rPr>
                <w:rFonts w:ascii="Myriad Pro" w:hAnsi="Myriad Pro" w:cstheme="minorHAnsi"/>
                <w:lang w:val="es-ES"/>
              </w:rPr>
              <w:t xml:space="preserve">vinculados con el sistema de Naciones Unidas, COSUDE o AICS, </w:t>
            </w:r>
            <w:r w:rsidRPr="000B58C5">
              <w:rPr>
                <w:rFonts w:ascii="Myriad Pro" w:hAnsi="Myriad Pro" w:cstheme="minorHAnsi"/>
                <w:lang w:val="es-ES"/>
              </w:rPr>
              <w:t xml:space="preserve">en temas </w:t>
            </w:r>
            <w:r w:rsidR="002421B5">
              <w:rPr>
                <w:rFonts w:ascii="Myriad Pro" w:hAnsi="Myriad Pro" w:cs="Cambria"/>
                <w:color w:val="000000"/>
                <w:lang w:val="es-ES"/>
              </w:rPr>
              <w:t>de</w:t>
            </w:r>
            <w:r w:rsidR="002421B5" w:rsidRPr="0041672D">
              <w:rPr>
                <w:rFonts w:ascii="Myriad Pro" w:hAnsi="Myriad Pro" w:cs="Cambria"/>
                <w:color w:val="000000"/>
                <w:lang w:val="es-ES"/>
              </w:rPr>
              <w:t xml:space="preserve"> fortalecimiento de capacidades, desarrollo </w:t>
            </w:r>
            <w:r w:rsidR="002421B5">
              <w:rPr>
                <w:rFonts w:ascii="Myriad Pro" w:hAnsi="Myriad Pro" w:cs="Cambria"/>
                <w:color w:val="000000"/>
                <w:lang w:val="es-ES"/>
              </w:rPr>
              <w:t>territorial</w:t>
            </w:r>
            <w:r w:rsidR="002421B5" w:rsidRPr="0041672D">
              <w:rPr>
                <w:rFonts w:ascii="Myriad Pro" w:hAnsi="Myriad Pro" w:cs="Cambria"/>
                <w:color w:val="000000"/>
                <w:lang w:val="es-ES"/>
              </w:rPr>
              <w:t>, financiación para el desarrollo, programa</w:t>
            </w:r>
            <w:r w:rsidR="002421B5">
              <w:rPr>
                <w:rFonts w:ascii="Myriad Pro" w:hAnsi="Myriad Pro" w:cs="Cambria"/>
                <w:color w:val="000000"/>
                <w:lang w:val="es-ES"/>
              </w:rPr>
              <w:t>s</w:t>
            </w:r>
            <w:r w:rsidR="002421B5" w:rsidRPr="0041672D">
              <w:rPr>
                <w:rFonts w:ascii="Myriad Pro" w:hAnsi="Myriad Pro" w:cs="Cambria"/>
                <w:color w:val="000000"/>
                <w:lang w:val="es-ES"/>
              </w:rPr>
              <w:t xml:space="preserve"> de desarrollo humano local</w:t>
            </w:r>
            <w:r w:rsidR="002421B5" w:rsidRPr="000B58C5">
              <w:rPr>
                <w:rFonts w:ascii="Myriad Pro" w:hAnsi="Myriad Pro" w:cstheme="minorHAnsi"/>
                <w:lang w:val="es-ES"/>
              </w:rPr>
              <w:t xml:space="preserve"> </w:t>
            </w:r>
            <w:r w:rsidRPr="000B58C5">
              <w:rPr>
                <w:rFonts w:ascii="Myriad Pro" w:hAnsi="Myriad Pro" w:cstheme="minorHAnsi"/>
                <w:lang w:val="es-ES"/>
              </w:rPr>
              <w:t xml:space="preserve">(8 puntos). </w:t>
            </w:r>
          </w:p>
          <w:p w:rsidR="00EA33D1" w:rsidRPr="008315FC" w:rsidRDefault="008315FC" w:rsidP="009D17FD">
            <w:pPr>
              <w:pStyle w:val="ListParagraph"/>
              <w:numPr>
                <w:ilvl w:val="0"/>
                <w:numId w:val="43"/>
              </w:numPr>
              <w:autoSpaceDE w:val="0"/>
              <w:autoSpaceDN w:val="0"/>
              <w:adjustRightInd w:val="0"/>
              <w:spacing w:after="0" w:line="240" w:lineRule="auto"/>
              <w:ind w:left="161" w:hanging="189"/>
              <w:jc w:val="both"/>
              <w:rPr>
                <w:rFonts w:ascii="Myriad Pro" w:hAnsi="Myriad Pro" w:cstheme="minorHAnsi"/>
                <w:lang w:val="es-ES"/>
              </w:rPr>
            </w:pPr>
            <w:r w:rsidRPr="008315FC">
              <w:rPr>
                <w:rFonts w:ascii="Myriad Pro" w:hAnsi="Myriad Pro" w:cs="Cambria"/>
                <w:color w:val="000000"/>
                <w:lang w:val="es-ES"/>
              </w:rPr>
              <w:t>Experiencia en acciones realizadas con enfoque de género y generacional</w:t>
            </w:r>
            <w:r>
              <w:rPr>
                <w:rFonts w:ascii="Myriad Pro" w:hAnsi="Myriad Pro" w:cs="Cambria"/>
                <w:color w:val="000000"/>
                <w:lang w:val="es-ES"/>
              </w:rPr>
              <w:t xml:space="preserve"> </w:t>
            </w:r>
            <w:r w:rsidR="00EA33D1" w:rsidRPr="008315FC">
              <w:rPr>
                <w:rFonts w:ascii="Myriad Pro" w:hAnsi="Myriad Pro" w:cstheme="minorHAnsi"/>
                <w:lang w:val="es-ES"/>
              </w:rPr>
              <w:t>(</w:t>
            </w:r>
            <w:r w:rsidRPr="008315FC">
              <w:rPr>
                <w:rFonts w:ascii="Myriad Pro" w:hAnsi="Myriad Pro" w:cstheme="minorHAnsi"/>
                <w:lang w:val="es-ES"/>
              </w:rPr>
              <w:t>4</w:t>
            </w:r>
            <w:r w:rsidR="00EA33D1" w:rsidRPr="008315FC">
              <w:rPr>
                <w:rFonts w:ascii="Myriad Pro" w:hAnsi="Myriad Pro" w:cstheme="minorHAnsi"/>
                <w:lang w:val="es-ES"/>
              </w:rPr>
              <w:t xml:space="preserve"> puntos)</w:t>
            </w:r>
          </w:p>
          <w:p w:rsidR="00EA33D1" w:rsidRPr="000B58C5" w:rsidRDefault="00EA33D1" w:rsidP="009D17FD">
            <w:pPr>
              <w:pStyle w:val="ListParagraph"/>
              <w:numPr>
                <w:ilvl w:val="0"/>
                <w:numId w:val="43"/>
              </w:numPr>
              <w:spacing w:after="0" w:line="240" w:lineRule="auto"/>
              <w:ind w:left="161" w:hanging="189"/>
              <w:jc w:val="both"/>
              <w:rPr>
                <w:rFonts w:ascii="Myriad Pro" w:hAnsi="Myriad Pro" w:cstheme="minorHAnsi"/>
              </w:rPr>
            </w:pPr>
            <w:r w:rsidRPr="000B58C5">
              <w:rPr>
                <w:rFonts w:ascii="Myriad Pro" w:hAnsi="Myriad Pro" w:cstheme="minorHAnsi"/>
                <w:lang w:val="es-ES"/>
              </w:rPr>
              <w:t xml:space="preserve">Título post-universitario en el ámbito de </w:t>
            </w:r>
            <w:r w:rsidRPr="000B58C5">
              <w:rPr>
                <w:rFonts w:ascii="Myriad Pro" w:hAnsi="Myriad Pro" w:cstheme="minorHAnsi"/>
                <w:color w:val="000000"/>
                <w:lang w:val="es-PA"/>
              </w:rPr>
              <w:t xml:space="preserve">las ciencias sociales (ciencias políticas, relaciones internacionales, economía, etc.) </w:t>
            </w:r>
            <w:r w:rsidRPr="000B58C5">
              <w:rPr>
                <w:rFonts w:ascii="Myriad Pro" w:hAnsi="Myriad Pro" w:cstheme="minorHAnsi"/>
              </w:rPr>
              <w:t>(8 puntos)</w:t>
            </w:r>
          </w:p>
        </w:tc>
        <w:tc>
          <w:tcPr>
            <w:tcW w:w="2043" w:type="dxa"/>
          </w:tcPr>
          <w:p w:rsidR="00EA33D1" w:rsidRPr="000B58C5" w:rsidRDefault="00EA33D1" w:rsidP="00204E7C">
            <w:pPr>
              <w:ind w:right="310"/>
              <w:jc w:val="center"/>
              <w:rPr>
                <w:rFonts w:ascii="Myriad Pro" w:hAnsi="Myriad Pro" w:cstheme="minorHAnsi"/>
                <w:b/>
                <w:bCs/>
                <w:sz w:val="22"/>
                <w:szCs w:val="22"/>
                <w:lang w:val="es-ES_tradnl"/>
              </w:rPr>
            </w:pPr>
            <w:r w:rsidRPr="000B58C5">
              <w:rPr>
                <w:rFonts w:ascii="Myriad Pro" w:hAnsi="Myriad Pro" w:cstheme="minorHAnsi"/>
                <w:b/>
                <w:bCs/>
                <w:sz w:val="22"/>
                <w:szCs w:val="22"/>
                <w:lang w:val="es-ES_tradnl"/>
              </w:rPr>
              <w:t>30</w:t>
            </w:r>
          </w:p>
        </w:tc>
      </w:tr>
      <w:tr w:rsidR="00EA33D1" w:rsidRPr="000B58C5" w:rsidTr="00204E7C">
        <w:tc>
          <w:tcPr>
            <w:tcW w:w="805" w:type="dxa"/>
          </w:tcPr>
          <w:p w:rsidR="00EA33D1" w:rsidRPr="000B58C5" w:rsidRDefault="00EA33D1" w:rsidP="00204E7C">
            <w:pPr>
              <w:jc w:val="center"/>
              <w:rPr>
                <w:rFonts w:ascii="Myriad Pro" w:eastAsia="MS Mincho" w:hAnsi="Myriad Pro" w:cstheme="minorHAnsi"/>
                <w:bCs/>
                <w:kern w:val="28"/>
                <w:sz w:val="22"/>
                <w:szCs w:val="22"/>
                <w:lang w:val="es-ES_tradnl"/>
              </w:rPr>
            </w:pPr>
            <w:r w:rsidRPr="000B58C5">
              <w:rPr>
                <w:rFonts w:ascii="Myriad Pro" w:hAnsi="Myriad Pro" w:cstheme="minorHAnsi"/>
                <w:b/>
                <w:bCs/>
                <w:sz w:val="22"/>
                <w:szCs w:val="22"/>
              </w:rPr>
              <w:t>C</w:t>
            </w:r>
          </w:p>
        </w:tc>
        <w:tc>
          <w:tcPr>
            <w:tcW w:w="7489" w:type="dxa"/>
            <w:vAlign w:val="center"/>
          </w:tcPr>
          <w:p w:rsidR="00EA33D1" w:rsidRPr="000B58C5" w:rsidRDefault="00EA33D1" w:rsidP="00204E7C">
            <w:pPr>
              <w:rPr>
                <w:rFonts w:ascii="Myriad Pro" w:hAnsi="Myriad Pro" w:cstheme="minorHAnsi"/>
                <w:sz w:val="22"/>
                <w:szCs w:val="22"/>
                <w:lang w:val="es-ES"/>
              </w:rPr>
            </w:pPr>
            <w:r w:rsidRPr="000B58C5">
              <w:rPr>
                <w:rFonts w:ascii="Myriad Pro" w:hAnsi="Myriad Pro" w:cstheme="minorHAnsi"/>
                <w:b/>
                <w:bCs/>
                <w:sz w:val="22"/>
                <w:szCs w:val="22"/>
                <w:lang w:val="es-ES"/>
              </w:rPr>
              <w:t>Cronograma de la propuesta (20 puntos)</w:t>
            </w:r>
            <w:r w:rsidRPr="000B58C5">
              <w:rPr>
                <w:rFonts w:ascii="Myriad Pro" w:hAnsi="Myriad Pro" w:cstheme="minorHAnsi"/>
                <w:sz w:val="22"/>
                <w:szCs w:val="22"/>
                <w:lang w:val="es-ES"/>
              </w:rPr>
              <w:br/>
              <w:t>-  Calendario para la ejecución de la evaluación (</w:t>
            </w:r>
            <w:r w:rsidR="00665C02">
              <w:rPr>
                <w:rFonts w:ascii="Myriad Pro" w:hAnsi="Myriad Pro" w:cstheme="minorHAnsi"/>
                <w:sz w:val="22"/>
                <w:szCs w:val="22"/>
                <w:lang w:val="es-ES"/>
              </w:rPr>
              <w:t>noviembre</w:t>
            </w:r>
            <w:r w:rsidRPr="000B58C5">
              <w:rPr>
                <w:rFonts w:ascii="Myriad Pro" w:hAnsi="Myriad Pro" w:cstheme="minorHAnsi"/>
                <w:sz w:val="22"/>
                <w:szCs w:val="22"/>
                <w:lang w:val="es-ES"/>
              </w:rPr>
              <w:t>-diciembre 2020) (20 puntos)</w:t>
            </w:r>
          </w:p>
        </w:tc>
        <w:tc>
          <w:tcPr>
            <w:tcW w:w="2043" w:type="dxa"/>
          </w:tcPr>
          <w:p w:rsidR="00EA33D1" w:rsidRPr="000B58C5" w:rsidRDefault="00EA33D1" w:rsidP="00204E7C">
            <w:pPr>
              <w:ind w:right="310"/>
              <w:jc w:val="center"/>
              <w:rPr>
                <w:rFonts w:ascii="Myriad Pro" w:hAnsi="Myriad Pro" w:cstheme="minorHAnsi"/>
                <w:b/>
                <w:bCs/>
                <w:sz w:val="22"/>
                <w:szCs w:val="22"/>
              </w:rPr>
            </w:pPr>
            <w:r w:rsidRPr="000B58C5">
              <w:rPr>
                <w:rFonts w:ascii="Myriad Pro" w:hAnsi="Myriad Pro" w:cstheme="minorHAnsi"/>
                <w:b/>
                <w:bCs/>
                <w:sz w:val="22"/>
                <w:szCs w:val="22"/>
              </w:rPr>
              <w:t>20</w:t>
            </w:r>
          </w:p>
        </w:tc>
      </w:tr>
      <w:tr w:rsidR="00EA33D1" w:rsidRPr="000B58C5" w:rsidTr="00204E7C">
        <w:tc>
          <w:tcPr>
            <w:tcW w:w="805" w:type="dxa"/>
          </w:tcPr>
          <w:p w:rsidR="00EA33D1" w:rsidRPr="000B58C5" w:rsidRDefault="00EA33D1" w:rsidP="00204E7C">
            <w:pPr>
              <w:ind w:right="310"/>
              <w:rPr>
                <w:rFonts w:ascii="Myriad Pro" w:eastAsia="MS Mincho" w:hAnsi="Myriad Pro" w:cstheme="minorHAnsi"/>
                <w:bCs/>
                <w:kern w:val="28"/>
                <w:sz w:val="22"/>
                <w:szCs w:val="22"/>
                <w:lang w:val="es-ES_tradnl"/>
              </w:rPr>
            </w:pPr>
          </w:p>
        </w:tc>
        <w:tc>
          <w:tcPr>
            <w:tcW w:w="7489" w:type="dxa"/>
            <w:vAlign w:val="center"/>
          </w:tcPr>
          <w:p w:rsidR="00EA33D1" w:rsidRPr="000B58C5" w:rsidRDefault="00EA33D1" w:rsidP="00204E7C">
            <w:pPr>
              <w:ind w:right="310"/>
              <w:jc w:val="right"/>
              <w:rPr>
                <w:rFonts w:ascii="Myriad Pro" w:eastAsia="MS Mincho" w:hAnsi="Myriad Pro" w:cstheme="minorHAnsi"/>
                <w:b/>
                <w:bCs/>
                <w:kern w:val="28"/>
                <w:sz w:val="22"/>
                <w:szCs w:val="22"/>
                <w:lang w:val="es-ES_tradnl"/>
              </w:rPr>
            </w:pPr>
            <w:r w:rsidRPr="000B58C5">
              <w:rPr>
                <w:rFonts w:ascii="Myriad Pro" w:eastAsia="MS Mincho" w:hAnsi="Myriad Pro" w:cstheme="minorHAnsi"/>
                <w:b/>
                <w:bCs/>
                <w:kern w:val="28"/>
                <w:sz w:val="22"/>
                <w:szCs w:val="22"/>
                <w:lang w:val="es-ES_tradnl"/>
              </w:rPr>
              <w:t>TOTAL</w:t>
            </w:r>
          </w:p>
        </w:tc>
        <w:tc>
          <w:tcPr>
            <w:tcW w:w="2043" w:type="dxa"/>
            <w:vAlign w:val="center"/>
          </w:tcPr>
          <w:p w:rsidR="00EA33D1" w:rsidRPr="000B58C5" w:rsidRDefault="00EA33D1" w:rsidP="00204E7C">
            <w:pPr>
              <w:ind w:right="310"/>
              <w:jc w:val="center"/>
              <w:rPr>
                <w:rFonts w:ascii="Myriad Pro" w:hAnsi="Myriad Pro" w:cstheme="minorHAnsi"/>
                <w:b/>
                <w:bCs/>
                <w:sz w:val="22"/>
                <w:szCs w:val="22"/>
              </w:rPr>
            </w:pPr>
            <w:r w:rsidRPr="000B58C5">
              <w:rPr>
                <w:rFonts w:ascii="Myriad Pro" w:hAnsi="Myriad Pro" w:cstheme="minorHAnsi"/>
                <w:b/>
                <w:bCs/>
                <w:sz w:val="22"/>
                <w:szCs w:val="22"/>
              </w:rPr>
              <w:t>100</w:t>
            </w:r>
          </w:p>
        </w:tc>
      </w:tr>
    </w:tbl>
    <w:p w:rsidR="008315FC" w:rsidRDefault="008315FC" w:rsidP="000B58C5">
      <w:pPr>
        <w:autoSpaceDE w:val="0"/>
        <w:autoSpaceDN w:val="0"/>
        <w:adjustRightInd w:val="0"/>
        <w:spacing w:after="0"/>
        <w:rPr>
          <w:rFonts w:ascii="Myriad Pro" w:hAnsi="Myriad Pro" w:cstheme="minorHAnsi"/>
          <w:sz w:val="22"/>
          <w:szCs w:val="22"/>
          <w:lang w:val="es-ES"/>
        </w:rPr>
      </w:pPr>
    </w:p>
    <w:p w:rsidR="00EF67CE" w:rsidRPr="00EF67CE" w:rsidRDefault="00EF67CE" w:rsidP="00EF67CE">
      <w:pPr>
        <w:autoSpaceDE w:val="0"/>
        <w:autoSpaceDN w:val="0"/>
        <w:adjustRightInd w:val="0"/>
        <w:spacing w:after="0"/>
        <w:rPr>
          <w:rFonts w:ascii="Myriad Pro" w:hAnsi="Myriad Pro" w:cstheme="minorHAnsi"/>
          <w:sz w:val="22"/>
          <w:szCs w:val="22"/>
          <w:lang w:val="es-ES"/>
        </w:rPr>
      </w:pPr>
      <w:r w:rsidRPr="00EF67CE">
        <w:rPr>
          <w:rFonts w:ascii="Myriad Pro" w:hAnsi="Myriad Pro" w:cstheme="minorHAnsi"/>
          <w:sz w:val="22"/>
          <w:szCs w:val="22"/>
          <w:lang w:val="es-ES"/>
        </w:rPr>
        <w:t>Aquellos/as consultores/as que superen los 70 puntos, estarán técnicamente habilitados y por tanto sus propuestas financieras serán consideradas. La adjudicación se realizará a favor de la persona proponente que, habiendo sido habilitado, alcance el mayor puntaje combinado una vez considerado el puntaje relacionado con la oferta económica en base al siguiente método de evaluación:</w:t>
      </w:r>
    </w:p>
    <w:p w:rsidR="000B58C5" w:rsidRPr="000B58C5" w:rsidRDefault="000B58C5" w:rsidP="009D17FD">
      <w:pPr>
        <w:pStyle w:val="ListParagraph"/>
        <w:numPr>
          <w:ilvl w:val="1"/>
          <w:numId w:val="60"/>
        </w:numPr>
        <w:autoSpaceDE w:val="0"/>
        <w:autoSpaceDN w:val="0"/>
        <w:adjustRightInd w:val="0"/>
        <w:spacing w:after="0" w:line="240" w:lineRule="auto"/>
        <w:ind w:left="426"/>
        <w:rPr>
          <w:rFonts w:ascii="Myriad Pro" w:hAnsi="Myriad Pro" w:cstheme="minorHAnsi"/>
          <w:lang w:val="es-ES"/>
        </w:rPr>
      </w:pPr>
      <w:r w:rsidRPr="000B58C5">
        <w:rPr>
          <w:rFonts w:ascii="Myriad Pro" w:hAnsi="Myriad Pro" w:cstheme="minorHAnsi"/>
          <w:lang w:val="es-ES"/>
        </w:rPr>
        <w:t>Puntuación de la Propuesta Técnica (PT) Puntuación PT = (Puntuación total obtenida por la oferta/Puntuación máxima obtenido por la PT) x 100</w:t>
      </w:r>
    </w:p>
    <w:p w:rsidR="000B58C5" w:rsidRPr="000B58C5" w:rsidRDefault="000B58C5" w:rsidP="009D17FD">
      <w:pPr>
        <w:pStyle w:val="ListParagraph"/>
        <w:numPr>
          <w:ilvl w:val="1"/>
          <w:numId w:val="60"/>
        </w:numPr>
        <w:autoSpaceDE w:val="0"/>
        <w:autoSpaceDN w:val="0"/>
        <w:adjustRightInd w:val="0"/>
        <w:spacing w:after="0" w:line="240" w:lineRule="auto"/>
        <w:ind w:left="426"/>
        <w:rPr>
          <w:rFonts w:ascii="Myriad Pro" w:hAnsi="Myriad Pro" w:cstheme="minorHAnsi"/>
          <w:lang w:val="es-ES"/>
        </w:rPr>
      </w:pPr>
      <w:r w:rsidRPr="000B58C5">
        <w:rPr>
          <w:rFonts w:ascii="Myriad Pro" w:hAnsi="Myriad Pro" w:cstheme="minorHAnsi"/>
          <w:lang w:val="es-ES"/>
        </w:rPr>
        <w:t>Puntuación de la Propuesta Financiera (PF) Puntuación PF = (Precio más bajo ofertado/Precio de la oferta analizada) x 100</w:t>
      </w:r>
    </w:p>
    <w:p w:rsidR="005B5295" w:rsidRDefault="000B58C5" w:rsidP="009D17FD">
      <w:pPr>
        <w:pStyle w:val="ListParagraph"/>
        <w:numPr>
          <w:ilvl w:val="1"/>
          <w:numId w:val="60"/>
        </w:numPr>
        <w:spacing w:after="0" w:line="240" w:lineRule="auto"/>
        <w:ind w:left="426" w:right="310"/>
        <w:jc w:val="both"/>
        <w:rPr>
          <w:rFonts w:ascii="Myriad Pro" w:hAnsi="Myriad Pro" w:cstheme="minorHAnsi"/>
          <w:lang w:val="es-ES"/>
        </w:rPr>
      </w:pPr>
      <w:r w:rsidRPr="000B58C5">
        <w:rPr>
          <w:rFonts w:ascii="Myriad Pro" w:hAnsi="Myriad Pro" w:cstheme="minorHAnsi"/>
          <w:lang w:val="es-ES"/>
        </w:rPr>
        <w:t>Puntuación total combinada: (Puntuación PT) x 70% + (Puntuación PF) x 30%</w:t>
      </w:r>
    </w:p>
    <w:p w:rsidR="005B5295" w:rsidRPr="00273A19" w:rsidRDefault="00273A19">
      <w:pPr>
        <w:spacing w:after="0"/>
        <w:jc w:val="left"/>
        <w:rPr>
          <w:rFonts w:ascii="Myriad Pro" w:hAnsi="Myriad Pro"/>
          <w:b/>
          <w:color w:val="4F81BD" w:themeColor="accent1"/>
          <w:sz w:val="22"/>
          <w:szCs w:val="22"/>
          <w:lang w:val="es-ES"/>
        </w:rPr>
      </w:pPr>
      <w:r>
        <w:rPr>
          <w:rFonts w:ascii="Myriad Pro" w:eastAsiaTheme="minorHAnsi" w:hAnsi="Myriad Pro" w:cstheme="minorHAnsi"/>
          <w:color w:val="auto"/>
          <w:sz w:val="22"/>
          <w:szCs w:val="22"/>
          <w:lang w:val="es-ES" w:eastAsia="en-US"/>
        </w:rPr>
        <w:br w:type="page"/>
      </w:r>
      <w:r w:rsidRPr="00273A19">
        <w:rPr>
          <w:rFonts w:ascii="Myriad Pro" w:eastAsiaTheme="minorHAnsi" w:hAnsi="Myriad Pro" w:cstheme="minorHAnsi"/>
          <w:b/>
          <w:color w:val="4F81BD" w:themeColor="accent1"/>
          <w:sz w:val="22"/>
          <w:szCs w:val="22"/>
          <w:lang w:val="es-ES" w:eastAsia="en-US"/>
        </w:rPr>
        <w:t xml:space="preserve">ANEXO 5. </w:t>
      </w:r>
      <w:r w:rsidRPr="00273A19">
        <w:rPr>
          <w:rFonts w:ascii="Myriad Pro" w:hAnsi="Myriad Pro"/>
          <w:b/>
          <w:color w:val="4F81BD" w:themeColor="accent1"/>
          <w:sz w:val="22"/>
          <w:szCs w:val="22"/>
          <w:lang w:val="es-ES"/>
        </w:rPr>
        <w:t>MODELO Y ESTÁNDARES DE CALIDAD PARA LOS INFORMES DE EVALUACIÓN DEL PNUD</w:t>
      </w:r>
    </w:p>
    <w:p w:rsidR="00273A19" w:rsidRPr="00273A19" w:rsidRDefault="00273A19">
      <w:pPr>
        <w:spacing w:after="0"/>
        <w:jc w:val="left"/>
        <w:rPr>
          <w:rFonts w:ascii="Myriad Pro" w:eastAsiaTheme="minorHAnsi" w:hAnsi="Myriad Pro" w:cstheme="minorHAnsi"/>
          <w:color w:val="auto"/>
          <w:sz w:val="22"/>
          <w:szCs w:val="22"/>
          <w:lang w:val="es-ES" w:eastAsia="en-US"/>
        </w:rPr>
      </w:pPr>
    </w:p>
    <w:p w:rsidR="005B5295" w:rsidRPr="00273A19" w:rsidRDefault="005B5295" w:rsidP="005B5295">
      <w:pPr>
        <w:ind w:left="8" w:right="45"/>
        <w:rPr>
          <w:rFonts w:ascii="Myriad Pro" w:hAnsi="Myriad Pro"/>
          <w:sz w:val="22"/>
          <w:szCs w:val="22"/>
          <w:lang w:val="es-ES"/>
        </w:rPr>
      </w:pPr>
      <w:r w:rsidRPr="00273A19">
        <w:rPr>
          <w:rFonts w:ascii="Myriad Pro" w:hAnsi="Myriad Pro"/>
          <w:sz w:val="22"/>
          <w:szCs w:val="22"/>
          <w:lang w:val="es-ES"/>
        </w:rPr>
        <w:t xml:space="preserve">Este modelo de informe de evaluación tiene por objeto servir de orientación para la elaboración de informes de evaluación relevantes, útiles y creíbles que cumplan los estándares de calidad. Dicho modelo no constituye un formato obligatorio y definitivo, detallado apartado por apartado, que todos los informes de evaluación deben seguir, sino que propone las áreas de contenido que debería figurar en un informe de evaluación de calidad.  </w:t>
      </w:r>
    </w:p>
    <w:p w:rsidR="005B5295" w:rsidRPr="00495B4E" w:rsidRDefault="005B5295" w:rsidP="005B5295">
      <w:pPr>
        <w:spacing w:after="0" w:line="259" w:lineRule="auto"/>
        <w:jc w:val="left"/>
        <w:rPr>
          <w:rFonts w:ascii="Myriad Pro" w:hAnsi="Myriad Pro"/>
          <w:sz w:val="10"/>
          <w:szCs w:val="22"/>
          <w:lang w:val="es-ES"/>
        </w:rPr>
      </w:pPr>
      <w:r w:rsidRPr="00273A19">
        <w:rPr>
          <w:rFonts w:ascii="Myriad Pro" w:hAnsi="Myriad Pro"/>
          <w:b/>
          <w:sz w:val="22"/>
          <w:szCs w:val="22"/>
          <w:lang w:val="es-ES"/>
        </w:rPr>
        <w:t xml:space="preserve"> </w:t>
      </w:r>
    </w:p>
    <w:p w:rsidR="005B5295" w:rsidRPr="00273A19" w:rsidRDefault="005B5295" w:rsidP="005B5295">
      <w:pPr>
        <w:ind w:left="8" w:right="45"/>
        <w:rPr>
          <w:rFonts w:ascii="Myriad Pro" w:hAnsi="Myriad Pro"/>
          <w:sz w:val="22"/>
          <w:szCs w:val="22"/>
        </w:rPr>
      </w:pPr>
      <w:r w:rsidRPr="00273A19">
        <w:rPr>
          <w:rFonts w:ascii="Myriad Pro" w:hAnsi="Myriad Pro"/>
          <w:sz w:val="22"/>
          <w:szCs w:val="22"/>
          <w:lang w:val="es-ES"/>
        </w:rPr>
        <w:t xml:space="preserve">El informe de evaluación debe completarse y organizarse de una forma lógica. Se debe redactar con claridad y debe resultar comprensible para los destinatarios previstos. En el contexto de los distintos países, se deberá traducir el informe a los idiomas locales siempre que sea posible. </w:t>
      </w:r>
      <w:r w:rsidRPr="00273A19">
        <w:rPr>
          <w:rFonts w:ascii="Myriad Pro" w:hAnsi="Myriad Pro"/>
          <w:sz w:val="22"/>
          <w:szCs w:val="22"/>
        </w:rPr>
        <w:t xml:space="preserve">En el informe deben figurar los siguientes aspectos: </w:t>
      </w:r>
    </w:p>
    <w:p w:rsidR="005B5295" w:rsidRPr="00495B4E" w:rsidRDefault="005B5295" w:rsidP="005B5295">
      <w:pPr>
        <w:spacing w:after="0" w:line="259" w:lineRule="auto"/>
        <w:jc w:val="left"/>
        <w:rPr>
          <w:rFonts w:ascii="Myriad Pro" w:hAnsi="Myriad Pro"/>
          <w:sz w:val="14"/>
          <w:szCs w:val="22"/>
        </w:rPr>
      </w:pPr>
      <w:r w:rsidRPr="00273A19">
        <w:rPr>
          <w:rFonts w:ascii="Myriad Pro" w:hAnsi="Myriad Pro"/>
          <w:b/>
          <w:sz w:val="22"/>
          <w:szCs w:val="22"/>
        </w:rPr>
        <w:t xml:space="preserve"> </w:t>
      </w:r>
    </w:p>
    <w:p w:rsidR="005B5295" w:rsidRPr="00273A19" w:rsidRDefault="005B5295" w:rsidP="009D17FD">
      <w:pPr>
        <w:numPr>
          <w:ilvl w:val="0"/>
          <w:numId w:val="66"/>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Título y páginas iniciales</w:t>
      </w:r>
      <w:r w:rsidRPr="00273A19">
        <w:rPr>
          <w:rFonts w:ascii="Myriad Pro" w:hAnsi="Myriad Pro"/>
          <w:sz w:val="22"/>
          <w:szCs w:val="22"/>
          <w:lang w:val="es-ES"/>
        </w:rPr>
        <w:t xml:space="preserve">. Deben proporcionar los siguientes datos básicos: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nombre de la intervención de la evaluación;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plazo de la evaluación y fecha del informe;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países de la intervención de la evaluación;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nombres y organizaciones de los evaluadores; nombre de la organización que encarga la evaluación;</w:t>
      </w:r>
      <w:r w:rsidR="00273A19">
        <w:rPr>
          <w:rFonts w:ascii="Myriad Pro" w:hAnsi="Myriad Pro"/>
          <w:sz w:val="22"/>
          <w:szCs w:val="22"/>
          <w:lang w:val="es-ES"/>
        </w:rPr>
        <w:t xml:space="preserve"> </w:t>
      </w:r>
      <w:r w:rsidRPr="00273A19">
        <w:rPr>
          <w:rFonts w:ascii="Myriad Pro" w:hAnsi="Myriad Pro"/>
          <w:sz w:val="22"/>
          <w:szCs w:val="22"/>
          <w:lang w:val="es-ES"/>
        </w:rPr>
        <w:t xml:space="preserve">agradecimientos. </w:t>
      </w:r>
    </w:p>
    <w:p w:rsidR="005B5295" w:rsidRPr="00495B4E" w:rsidRDefault="005B5295" w:rsidP="005B5295">
      <w:pPr>
        <w:spacing w:after="0" w:line="259" w:lineRule="auto"/>
        <w:ind w:left="1"/>
        <w:jc w:val="left"/>
        <w:rPr>
          <w:rFonts w:ascii="Myriad Pro" w:hAnsi="Myriad Pro"/>
          <w:sz w:val="12"/>
          <w:szCs w:val="22"/>
          <w:lang w:val="es-ES"/>
        </w:rPr>
      </w:pPr>
      <w:r w:rsidRPr="00273A19">
        <w:rPr>
          <w:rFonts w:ascii="Myriad Pro" w:hAnsi="Myriad Pro"/>
          <w:b/>
          <w:sz w:val="22"/>
          <w:szCs w:val="22"/>
          <w:lang w:val="es-ES"/>
        </w:rPr>
        <w:t xml:space="preserve"> </w:t>
      </w:r>
    </w:p>
    <w:p w:rsidR="005B5295" w:rsidRPr="00273A19" w:rsidRDefault="005B5295" w:rsidP="009D17FD">
      <w:pPr>
        <w:numPr>
          <w:ilvl w:val="0"/>
          <w:numId w:val="66"/>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 xml:space="preserve">Datos informativos sobre el proyecto y la evaluación; </w:t>
      </w:r>
      <w:r w:rsidRPr="00273A19">
        <w:rPr>
          <w:rFonts w:ascii="Myriad Pro" w:hAnsi="Myriad Pro"/>
          <w:sz w:val="22"/>
          <w:szCs w:val="22"/>
          <w:lang w:val="es-ES"/>
        </w:rPr>
        <w:t>figurarán en todas las versiones finales de los informes de evaluación (ajenos al FMAM)</w:t>
      </w:r>
      <w:r w:rsidRPr="00273A19">
        <w:rPr>
          <w:rFonts w:ascii="Myriad Pro" w:hAnsi="Myriad Pro"/>
          <w:sz w:val="22"/>
          <w:szCs w:val="22"/>
          <w:vertAlign w:val="superscript"/>
        </w:rPr>
        <w:footnoteReference w:id="4"/>
      </w:r>
      <w:r w:rsidRPr="00273A19">
        <w:rPr>
          <w:rFonts w:ascii="Myriad Pro" w:hAnsi="Myriad Pro"/>
          <w:sz w:val="22"/>
          <w:szCs w:val="22"/>
          <w:lang w:val="es-ES"/>
        </w:rPr>
        <w:t xml:space="preserve"> en la segunda página (una sola página): </w:t>
      </w:r>
    </w:p>
    <w:p w:rsidR="005B5295" w:rsidRPr="00273A19" w:rsidRDefault="005B5295" w:rsidP="005B5295">
      <w:pPr>
        <w:spacing w:after="0" w:line="259" w:lineRule="auto"/>
        <w:ind w:left="360"/>
        <w:jc w:val="left"/>
        <w:rPr>
          <w:rFonts w:ascii="Myriad Pro" w:hAnsi="Myriad Pro"/>
          <w:sz w:val="8"/>
          <w:szCs w:val="22"/>
          <w:lang w:val="es-ES"/>
        </w:rPr>
      </w:pPr>
      <w:r w:rsidRPr="00273A19">
        <w:rPr>
          <w:rFonts w:ascii="Myriad Pro" w:hAnsi="Myriad Pro"/>
          <w:b/>
          <w:sz w:val="22"/>
          <w:szCs w:val="22"/>
          <w:lang w:val="es-ES"/>
        </w:rPr>
        <w:t xml:space="preserve"> </w:t>
      </w:r>
    </w:p>
    <w:tbl>
      <w:tblPr>
        <w:tblStyle w:val="TableGrid0"/>
        <w:tblW w:w="9254" w:type="dxa"/>
        <w:tblInd w:w="-114" w:type="dxa"/>
        <w:tblCellMar>
          <w:top w:w="82" w:type="dxa"/>
        </w:tblCellMar>
        <w:tblLook w:val="04A0" w:firstRow="1" w:lastRow="0" w:firstColumn="1" w:lastColumn="0" w:noHBand="0" w:noVBand="1"/>
      </w:tblPr>
      <w:tblGrid>
        <w:gridCol w:w="1528"/>
        <w:gridCol w:w="1557"/>
        <w:gridCol w:w="3077"/>
        <w:gridCol w:w="3092"/>
      </w:tblGrid>
      <w:tr w:rsidR="00273A19" w:rsidRPr="00C86ACF" w:rsidTr="00273A19">
        <w:trPr>
          <w:trHeight w:val="34"/>
        </w:trPr>
        <w:tc>
          <w:tcPr>
            <w:tcW w:w="1528" w:type="dxa"/>
            <w:tcBorders>
              <w:top w:val="single" w:sz="4" w:space="0" w:color="1E687C"/>
              <w:left w:val="single" w:sz="4" w:space="0" w:color="1E687C"/>
              <w:bottom w:val="single" w:sz="6" w:space="0" w:color="1E687C"/>
              <w:right w:val="nil"/>
            </w:tcBorders>
            <w:shd w:val="clear" w:color="auto" w:fill="EAF6F3"/>
          </w:tcPr>
          <w:p w:rsidR="00273A19" w:rsidRPr="00273A19" w:rsidRDefault="00273A19" w:rsidP="00273A19">
            <w:pPr>
              <w:spacing w:after="0"/>
              <w:contextualSpacing/>
              <w:jc w:val="left"/>
              <w:rPr>
                <w:rFonts w:ascii="Myriad Pro" w:hAnsi="Myriad Pro"/>
                <w:sz w:val="22"/>
                <w:szCs w:val="22"/>
                <w:lang w:val="es-ES"/>
              </w:rPr>
            </w:pPr>
          </w:p>
        </w:tc>
        <w:tc>
          <w:tcPr>
            <w:tcW w:w="7726" w:type="dxa"/>
            <w:gridSpan w:val="3"/>
            <w:tcBorders>
              <w:top w:val="single" w:sz="4" w:space="0" w:color="1E687C"/>
              <w:left w:val="nil"/>
              <w:bottom w:val="single" w:sz="6" w:space="0" w:color="1E687C"/>
              <w:right w:val="single" w:sz="4" w:space="0" w:color="1E687C"/>
            </w:tcBorders>
            <w:shd w:val="clear" w:color="auto" w:fill="EAF6F3"/>
            <w:vAlign w:val="center"/>
          </w:tcPr>
          <w:p w:rsidR="00273A19" w:rsidRPr="00273A19" w:rsidRDefault="00273A19" w:rsidP="00273A19">
            <w:pPr>
              <w:spacing w:after="0"/>
              <w:ind w:right="74"/>
              <w:contextualSpacing/>
              <w:rPr>
                <w:rFonts w:ascii="Myriad Pro" w:hAnsi="Myriad Pro"/>
                <w:sz w:val="22"/>
                <w:szCs w:val="22"/>
                <w:lang w:val="es-ES"/>
              </w:rPr>
            </w:pPr>
            <w:r w:rsidRPr="00273A19">
              <w:rPr>
                <w:rFonts w:ascii="Myriad Pro" w:hAnsi="Myriad Pro"/>
                <w:b/>
                <w:sz w:val="22"/>
                <w:szCs w:val="22"/>
                <w:lang w:val="es-ES"/>
              </w:rPr>
              <w:t>Información del proyecto o efec</w:t>
            </w:r>
            <w:r>
              <w:rPr>
                <w:rFonts w:ascii="Myriad Pro" w:hAnsi="Myriad Pro"/>
                <w:b/>
                <w:sz w:val="22"/>
                <w:szCs w:val="22"/>
                <w:lang w:val="es-ES"/>
              </w:rPr>
              <w:t>to</w:t>
            </w:r>
          </w:p>
        </w:tc>
      </w:tr>
      <w:tr w:rsidR="00273A19" w:rsidRPr="00C86ACF" w:rsidTr="00273A19">
        <w:trPr>
          <w:trHeight w:val="341"/>
        </w:trPr>
        <w:tc>
          <w:tcPr>
            <w:tcW w:w="3085" w:type="dxa"/>
            <w:gridSpan w:val="2"/>
            <w:tcBorders>
              <w:top w:val="single" w:sz="6" w:space="0" w:color="1E687C"/>
              <w:left w:val="single" w:sz="4" w:space="0" w:color="1E687C"/>
              <w:bottom w:val="single" w:sz="6" w:space="0" w:color="1E687C"/>
              <w:right w:val="single" w:sz="6" w:space="0" w:color="1E687C"/>
            </w:tcBorders>
            <w:shd w:val="clear" w:color="auto" w:fill="EAF6F3"/>
          </w:tcPr>
          <w:p w:rsidR="00273A19" w:rsidRPr="00273A19" w:rsidRDefault="00273A19" w:rsidP="00273A19">
            <w:pPr>
              <w:spacing w:after="0"/>
              <w:ind w:left="114"/>
              <w:contextualSpacing/>
              <w:jc w:val="left"/>
              <w:rPr>
                <w:rFonts w:ascii="Myriad Pro" w:hAnsi="Myriad Pro"/>
                <w:sz w:val="22"/>
                <w:szCs w:val="22"/>
                <w:lang w:val="es-ES"/>
              </w:rPr>
            </w:pPr>
            <w:r w:rsidRPr="00273A19">
              <w:rPr>
                <w:rFonts w:ascii="Myriad Pro" w:hAnsi="Myriad Pro"/>
                <w:b/>
                <w:sz w:val="22"/>
                <w:szCs w:val="22"/>
                <w:lang w:val="es-ES"/>
              </w:rPr>
              <w:t xml:space="preserve">Título del proyecto o efecto </w:t>
            </w:r>
          </w:p>
        </w:tc>
        <w:tc>
          <w:tcPr>
            <w:tcW w:w="3077" w:type="dxa"/>
            <w:tcBorders>
              <w:top w:val="single" w:sz="6" w:space="0" w:color="1E687C"/>
              <w:left w:val="single" w:sz="6" w:space="0" w:color="1E687C"/>
              <w:bottom w:val="single" w:sz="6" w:space="0" w:color="1E687C"/>
              <w:right w:val="nil"/>
            </w:tcBorders>
            <w:shd w:val="clear" w:color="auto" w:fill="EAF6F3"/>
          </w:tcPr>
          <w:p w:rsidR="00273A19" w:rsidRPr="00273A19" w:rsidRDefault="00273A19" w:rsidP="00273A19">
            <w:pPr>
              <w:spacing w:after="0"/>
              <w:contextualSpacing/>
              <w:jc w:val="left"/>
              <w:rPr>
                <w:rFonts w:ascii="Myriad Pro" w:hAnsi="Myriad Pro"/>
                <w:sz w:val="22"/>
                <w:szCs w:val="22"/>
                <w:lang w:val="es-ES"/>
              </w:rPr>
            </w:pPr>
          </w:p>
        </w:tc>
        <w:tc>
          <w:tcPr>
            <w:tcW w:w="3092" w:type="dxa"/>
            <w:tcBorders>
              <w:top w:val="single" w:sz="6" w:space="0" w:color="1E687C"/>
              <w:left w:val="nil"/>
              <w:bottom w:val="single" w:sz="6" w:space="0" w:color="1E687C"/>
              <w:right w:val="single" w:sz="4" w:space="0" w:color="1E687C"/>
            </w:tcBorders>
            <w:shd w:val="clear" w:color="auto" w:fill="EAF6F3"/>
          </w:tcPr>
          <w:p w:rsidR="00273A19" w:rsidRPr="00273A19" w:rsidRDefault="00273A19" w:rsidP="00273A19">
            <w:pPr>
              <w:spacing w:after="0"/>
              <w:ind w:left="5"/>
              <w:contextualSpacing/>
              <w:jc w:val="left"/>
              <w:rPr>
                <w:rFonts w:ascii="Myriad Pro" w:hAnsi="Myriad Pro"/>
                <w:sz w:val="22"/>
                <w:szCs w:val="22"/>
                <w:lang w:val="es-ES"/>
              </w:rPr>
            </w:pPr>
            <w:r w:rsidRPr="00273A19">
              <w:rPr>
                <w:rFonts w:ascii="Myriad Pro" w:hAnsi="Myriad Pro"/>
                <w:sz w:val="22"/>
                <w:szCs w:val="22"/>
                <w:lang w:val="es-ES"/>
              </w:rPr>
              <w:t xml:space="preserve"> </w:t>
            </w:r>
          </w:p>
        </w:tc>
      </w:tr>
      <w:tr w:rsidR="005B5295" w:rsidRPr="00273A19" w:rsidTr="00273A19">
        <w:trPr>
          <w:trHeight w:val="23"/>
        </w:trPr>
        <w:tc>
          <w:tcPr>
            <w:tcW w:w="1528" w:type="dxa"/>
            <w:tcBorders>
              <w:top w:val="single" w:sz="6" w:space="0" w:color="1E687C"/>
              <w:left w:val="single" w:sz="4" w:space="0" w:color="1E687C"/>
              <w:bottom w:val="double" w:sz="12" w:space="0" w:color="EAF6F3"/>
              <w:right w:val="nil"/>
            </w:tcBorders>
            <w:shd w:val="clear" w:color="auto" w:fill="EAF6F3"/>
          </w:tcPr>
          <w:p w:rsidR="005B5295" w:rsidRPr="00273A19" w:rsidRDefault="005B5295" w:rsidP="00273A19">
            <w:pPr>
              <w:spacing w:after="0"/>
              <w:ind w:left="114"/>
              <w:contextualSpacing/>
              <w:jc w:val="left"/>
              <w:rPr>
                <w:rFonts w:ascii="Myriad Pro" w:hAnsi="Myriad Pro"/>
                <w:sz w:val="22"/>
                <w:szCs w:val="22"/>
              </w:rPr>
            </w:pPr>
            <w:r w:rsidRPr="00273A19">
              <w:rPr>
                <w:rFonts w:ascii="Myriad Pro" w:hAnsi="Myriad Pro"/>
                <w:b/>
                <w:sz w:val="22"/>
                <w:szCs w:val="22"/>
              </w:rPr>
              <w:t xml:space="preserve">ID de Atlas </w:t>
            </w:r>
          </w:p>
        </w:tc>
        <w:tc>
          <w:tcPr>
            <w:tcW w:w="1557" w:type="dxa"/>
            <w:tcBorders>
              <w:top w:val="single" w:sz="6" w:space="0" w:color="1E687C"/>
              <w:left w:val="nil"/>
              <w:bottom w:val="double" w:sz="12" w:space="0" w:color="EAF6F3"/>
              <w:right w:val="single" w:sz="6" w:space="0" w:color="1E687C"/>
            </w:tcBorders>
            <w:shd w:val="clear" w:color="auto" w:fill="EAF6F3"/>
          </w:tcPr>
          <w:p w:rsidR="005B5295" w:rsidRPr="00273A19" w:rsidRDefault="005B5295" w:rsidP="00273A19">
            <w:pPr>
              <w:spacing w:after="0"/>
              <w:contextualSpacing/>
              <w:jc w:val="left"/>
              <w:rPr>
                <w:rFonts w:ascii="Myriad Pro" w:hAnsi="Myriad Pro"/>
                <w:sz w:val="22"/>
                <w:szCs w:val="22"/>
              </w:rPr>
            </w:pPr>
          </w:p>
        </w:tc>
        <w:tc>
          <w:tcPr>
            <w:tcW w:w="3077" w:type="dxa"/>
            <w:tcBorders>
              <w:top w:val="single" w:sz="6" w:space="0" w:color="1E687C"/>
              <w:left w:val="single" w:sz="6" w:space="0" w:color="1E687C"/>
              <w:bottom w:val="double" w:sz="12" w:space="0" w:color="EAF6F3"/>
              <w:right w:val="nil"/>
            </w:tcBorders>
            <w:shd w:val="clear" w:color="auto" w:fill="EAF6F3"/>
          </w:tcPr>
          <w:p w:rsidR="005B5295" w:rsidRPr="00273A19" w:rsidRDefault="005B5295" w:rsidP="00273A19">
            <w:pPr>
              <w:spacing w:after="0"/>
              <w:contextualSpacing/>
              <w:jc w:val="left"/>
              <w:rPr>
                <w:rFonts w:ascii="Myriad Pro" w:hAnsi="Myriad Pro"/>
                <w:sz w:val="22"/>
                <w:szCs w:val="22"/>
              </w:rPr>
            </w:pPr>
          </w:p>
        </w:tc>
        <w:tc>
          <w:tcPr>
            <w:tcW w:w="3092" w:type="dxa"/>
            <w:tcBorders>
              <w:top w:val="single" w:sz="6" w:space="0" w:color="1E687C"/>
              <w:left w:val="nil"/>
              <w:bottom w:val="double" w:sz="12" w:space="0" w:color="EAF6F3"/>
              <w:right w:val="single" w:sz="4" w:space="0" w:color="1E687C"/>
            </w:tcBorders>
            <w:shd w:val="clear" w:color="auto" w:fill="EAF6F3"/>
          </w:tcPr>
          <w:p w:rsidR="005B5295" w:rsidRPr="00273A19" w:rsidRDefault="005B5295" w:rsidP="00273A19">
            <w:pPr>
              <w:spacing w:after="0"/>
              <w:ind w:left="5"/>
              <w:contextualSpacing/>
              <w:jc w:val="left"/>
              <w:rPr>
                <w:rFonts w:ascii="Myriad Pro" w:hAnsi="Myriad Pro"/>
                <w:sz w:val="22"/>
                <w:szCs w:val="22"/>
              </w:rPr>
            </w:pPr>
            <w:r w:rsidRPr="00273A19">
              <w:rPr>
                <w:rFonts w:ascii="Myriad Pro" w:hAnsi="Myriad Pro"/>
                <w:sz w:val="22"/>
                <w:szCs w:val="22"/>
              </w:rPr>
              <w:t xml:space="preserve"> </w:t>
            </w:r>
          </w:p>
        </w:tc>
      </w:tr>
      <w:tr w:rsidR="00273A19" w:rsidRPr="00273A19" w:rsidTr="00273A19">
        <w:trPr>
          <w:trHeight w:val="116"/>
        </w:trPr>
        <w:tc>
          <w:tcPr>
            <w:tcW w:w="3085" w:type="dxa"/>
            <w:gridSpan w:val="2"/>
            <w:tcBorders>
              <w:top w:val="double" w:sz="12" w:space="0" w:color="EAF6F3"/>
              <w:left w:val="single" w:sz="4" w:space="0" w:color="1E687C"/>
              <w:bottom w:val="single" w:sz="6" w:space="0" w:color="1E687C"/>
              <w:right w:val="single" w:sz="6" w:space="0" w:color="1E687C"/>
            </w:tcBorders>
            <w:shd w:val="clear" w:color="auto" w:fill="EAF6F3"/>
          </w:tcPr>
          <w:p w:rsidR="00273A19" w:rsidRPr="00273A19" w:rsidRDefault="00273A19" w:rsidP="00273A19">
            <w:pPr>
              <w:spacing w:after="0"/>
              <w:contextualSpacing/>
              <w:rPr>
                <w:rFonts w:ascii="Myriad Pro" w:hAnsi="Myriad Pro"/>
                <w:sz w:val="22"/>
                <w:szCs w:val="22"/>
                <w:lang w:val="es-ES"/>
              </w:rPr>
            </w:pPr>
            <w:r w:rsidRPr="00273A19">
              <w:rPr>
                <w:rFonts w:ascii="Myriad Pro" w:hAnsi="Myriad Pro"/>
                <w:b/>
                <w:sz w:val="22"/>
                <w:szCs w:val="22"/>
                <w:lang w:val="es-ES"/>
              </w:rPr>
              <w:t>Efecto y produ</w:t>
            </w:r>
            <w:r>
              <w:rPr>
                <w:rFonts w:ascii="Myriad Pro" w:hAnsi="Myriad Pro"/>
                <w:b/>
                <w:sz w:val="22"/>
                <w:szCs w:val="22"/>
                <w:lang w:val="es-ES"/>
              </w:rPr>
              <w:t>ctos</w:t>
            </w:r>
            <w:r w:rsidRPr="00273A19">
              <w:rPr>
                <w:rFonts w:ascii="Myriad Pro" w:hAnsi="Myriad Pro"/>
                <w:b/>
                <w:sz w:val="22"/>
                <w:szCs w:val="22"/>
                <w:lang w:val="es-ES"/>
              </w:rPr>
              <w:t xml:space="preserve"> institucionales</w:t>
            </w:r>
          </w:p>
        </w:tc>
        <w:tc>
          <w:tcPr>
            <w:tcW w:w="3077" w:type="dxa"/>
            <w:tcBorders>
              <w:top w:val="double" w:sz="12" w:space="0" w:color="EAF6F3"/>
              <w:left w:val="single" w:sz="6" w:space="0" w:color="1E687C"/>
              <w:bottom w:val="single" w:sz="6" w:space="0" w:color="1E687C"/>
              <w:right w:val="nil"/>
            </w:tcBorders>
            <w:shd w:val="clear" w:color="auto" w:fill="EAF6F3"/>
          </w:tcPr>
          <w:p w:rsidR="00273A19" w:rsidRPr="00273A19" w:rsidRDefault="00273A19" w:rsidP="00273A19">
            <w:pPr>
              <w:spacing w:after="0"/>
              <w:contextualSpacing/>
              <w:jc w:val="left"/>
              <w:rPr>
                <w:rFonts w:ascii="Myriad Pro" w:hAnsi="Myriad Pro"/>
                <w:sz w:val="22"/>
                <w:szCs w:val="22"/>
                <w:lang w:val="es-ES"/>
              </w:rPr>
            </w:pPr>
          </w:p>
        </w:tc>
        <w:tc>
          <w:tcPr>
            <w:tcW w:w="3092" w:type="dxa"/>
            <w:tcBorders>
              <w:top w:val="double" w:sz="12" w:space="0" w:color="EAF6F3"/>
              <w:left w:val="nil"/>
              <w:bottom w:val="single" w:sz="6" w:space="0" w:color="1E687C"/>
              <w:right w:val="single" w:sz="4" w:space="0" w:color="1E687C"/>
            </w:tcBorders>
            <w:shd w:val="clear" w:color="auto" w:fill="EAF6F3"/>
          </w:tcPr>
          <w:p w:rsidR="00273A19" w:rsidRPr="00273A19" w:rsidRDefault="00273A19" w:rsidP="00273A19">
            <w:pPr>
              <w:spacing w:after="0"/>
              <w:ind w:left="5"/>
              <w:contextualSpacing/>
              <w:jc w:val="left"/>
              <w:rPr>
                <w:rFonts w:ascii="Myriad Pro" w:hAnsi="Myriad Pro"/>
                <w:sz w:val="22"/>
                <w:szCs w:val="22"/>
                <w:lang w:val="es-ES"/>
              </w:rPr>
            </w:pPr>
            <w:r w:rsidRPr="00273A19">
              <w:rPr>
                <w:rFonts w:ascii="Myriad Pro" w:hAnsi="Myriad Pro"/>
                <w:sz w:val="22"/>
                <w:szCs w:val="22"/>
                <w:lang w:val="es-ES"/>
              </w:rPr>
              <w:t xml:space="preserve"> </w:t>
            </w:r>
          </w:p>
        </w:tc>
      </w:tr>
      <w:tr w:rsidR="005B5295" w:rsidRPr="00273A19" w:rsidTr="00273A19">
        <w:trPr>
          <w:trHeight w:val="23"/>
        </w:trPr>
        <w:tc>
          <w:tcPr>
            <w:tcW w:w="1528" w:type="dxa"/>
            <w:tcBorders>
              <w:top w:val="single" w:sz="6" w:space="0" w:color="1E687C"/>
              <w:left w:val="single" w:sz="4" w:space="0" w:color="1E687C"/>
              <w:bottom w:val="single" w:sz="6" w:space="0" w:color="1E687C"/>
              <w:right w:val="nil"/>
            </w:tcBorders>
            <w:shd w:val="clear" w:color="auto" w:fill="EAF6F3"/>
          </w:tcPr>
          <w:p w:rsidR="005B5295" w:rsidRPr="00273A19" w:rsidRDefault="005B5295" w:rsidP="00273A19">
            <w:pPr>
              <w:spacing w:after="0"/>
              <w:ind w:left="114"/>
              <w:contextualSpacing/>
              <w:jc w:val="left"/>
              <w:rPr>
                <w:rFonts w:ascii="Myriad Pro" w:hAnsi="Myriad Pro"/>
                <w:sz w:val="22"/>
                <w:szCs w:val="22"/>
              </w:rPr>
            </w:pPr>
            <w:r w:rsidRPr="00273A19">
              <w:rPr>
                <w:rFonts w:ascii="Myriad Pro" w:hAnsi="Myriad Pro"/>
                <w:b/>
                <w:sz w:val="22"/>
                <w:szCs w:val="22"/>
              </w:rPr>
              <w:t xml:space="preserve">País </w:t>
            </w:r>
          </w:p>
        </w:tc>
        <w:tc>
          <w:tcPr>
            <w:tcW w:w="1557" w:type="dxa"/>
            <w:tcBorders>
              <w:top w:val="single" w:sz="6" w:space="0" w:color="1E687C"/>
              <w:left w:val="nil"/>
              <w:bottom w:val="single" w:sz="6" w:space="0" w:color="1E687C"/>
              <w:right w:val="single" w:sz="6" w:space="0" w:color="1E687C"/>
            </w:tcBorders>
            <w:shd w:val="clear" w:color="auto" w:fill="EAF6F3"/>
          </w:tcPr>
          <w:p w:rsidR="005B5295" w:rsidRPr="00273A19" w:rsidRDefault="005B5295" w:rsidP="00273A19">
            <w:pPr>
              <w:spacing w:after="0"/>
              <w:contextualSpacing/>
              <w:jc w:val="left"/>
              <w:rPr>
                <w:rFonts w:ascii="Myriad Pro" w:hAnsi="Myriad Pro"/>
                <w:sz w:val="22"/>
                <w:szCs w:val="22"/>
              </w:rPr>
            </w:pPr>
          </w:p>
        </w:tc>
        <w:tc>
          <w:tcPr>
            <w:tcW w:w="3077" w:type="dxa"/>
            <w:tcBorders>
              <w:top w:val="single" w:sz="6" w:space="0" w:color="1E687C"/>
              <w:left w:val="single" w:sz="6" w:space="0" w:color="1E687C"/>
              <w:bottom w:val="single" w:sz="6" w:space="0" w:color="1E687C"/>
              <w:right w:val="nil"/>
            </w:tcBorders>
            <w:shd w:val="clear" w:color="auto" w:fill="EAF6F3"/>
          </w:tcPr>
          <w:p w:rsidR="005B5295" w:rsidRPr="00273A19" w:rsidRDefault="005B5295" w:rsidP="00273A19">
            <w:pPr>
              <w:spacing w:after="0"/>
              <w:contextualSpacing/>
              <w:jc w:val="left"/>
              <w:rPr>
                <w:rFonts w:ascii="Myriad Pro" w:hAnsi="Myriad Pro"/>
                <w:sz w:val="22"/>
                <w:szCs w:val="22"/>
              </w:rPr>
            </w:pPr>
          </w:p>
        </w:tc>
        <w:tc>
          <w:tcPr>
            <w:tcW w:w="3092" w:type="dxa"/>
            <w:tcBorders>
              <w:top w:val="single" w:sz="6" w:space="0" w:color="1E687C"/>
              <w:left w:val="nil"/>
              <w:bottom w:val="single" w:sz="6" w:space="0" w:color="1E687C"/>
              <w:right w:val="single" w:sz="4" w:space="0" w:color="1E687C"/>
            </w:tcBorders>
            <w:shd w:val="clear" w:color="auto" w:fill="EAF6F3"/>
          </w:tcPr>
          <w:p w:rsidR="005B5295" w:rsidRPr="00273A19" w:rsidRDefault="005B5295" w:rsidP="00273A19">
            <w:pPr>
              <w:spacing w:after="0"/>
              <w:ind w:left="5"/>
              <w:contextualSpacing/>
              <w:jc w:val="left"/>
              <w:rPr>
                <w:rFonts w:ascii="Myriad Pro" w:hAnsi="Myriad Pro"/>
                <w:sz w:val="22"/>
                <w:szCs w:val="22"/>
              </w:rPr>
            </w:pPr>
            <w:r w:rsidRPr="00273A19">
              <w:rPr>
                <w:rFonts w:ascii="Myriad Pro" w:hAnsi="Myriad Pro"/>
                <w:sz w:val="22"/>
                <w:szCs w:val="22"/>
              </w:rPr>
              <w:t xml:space="preserve"> </w:t>
            </w:r>
          </w:p>
        </w:tc>
      </w:tr>
      <w:tr w:rsidR="005B5295" w:rsidRPr="00273A19" w:rsidTr="00273A19">
        <w:trPr>
          <w:trHeight w:val="352"/>
        </w:trPr>
        <w:tc>
          <w:tcPr>
            <w:tcW w:w="1528" w:type="dxa"/>
            <w:tcBorders>
              <w:top w:val="single" w:sz="6" w:space="0" w:color="1E687C"/>
              <w:left w:val="single" w:sz="4" w:space="0" w:color="1E687C"/>
              <w:bottom w:val="double" w:sz="12" w:space="0" w:color="EAF6F3"/>
              <w:right w:val="nil"/>
            </w:tcBorders>
            <w:shd w:val="clear" w:color="auto" w:fill="EAF6F3"/>
          </w:tcPr>
          <w:p w:rsidR="005B5295" w:rsidRPr="00273A19" w:rsidRDefault="005B5295" w:rsidP="00273A19">
            <w:pPr>
              <w:spacing w:after="0"/>
              <w:ind w:left="114"/>
              <w:contextualSpacing/>
              <w:jc w:val="left"/>
              <w:rPr>
                <w:rFonts w:ascii="Myriad Pro" w:hAnsi="Myriad Pro"/>
                <w:sz w:val="22"/>
                <w:szCs w:val="22"/>
              </w:rPr>
            </w:pPr>
            <w:r w:rsidRPr="00273A19">
              <w:rPr>
                <w:rFonts w:ascii="Myriad Pro" w:hAnsi="Myriad Pro"/>
                <w:b/>
                <w:sz w:val="22"/>
                <w:szCs w:val="22"/>
              </w:rPr>
              <w:t xml:space="preserve">Región </w:t>
            </w:r>
          </w:p>
        </w:tc>
        <w:tc>
          <w:tcPr>
            <w:tcW w:w="1557" w:type="dxa"/>
            <w:tcBorders>
              <w:top w:val="single" w:sz="6" w:space="0" w:color="1E687C"/>
              <w:left w:val="nil"/>
              <w:bottom w:val="double" w:sz="12" w:space="0" w:color="EAF6F3"/>
              <w:right w:val="single" w:sz="6" w:space="0" w:color="1E687C"/>
            </w:tcBorders>
            <w:shd w:val="clear" w:color="auto" w:fill="EAF6F3"/>
          </w:tcPr>
          <w:p w:rsidR="005B5295" w:rsidRPr="00273A19" w:rsidRDefault="005B5295" w:rsidP="00273A19">
            <w:pPr>
              <w:spacing w:after="0"/>
              <w:contextualSpacing/>
              <w:jc w:val="left"/>
              <w:rPr>
                <w:rFonts w:ascii="Myriad Pro" w:hAnsi="Myriad Pro"/>
                <w:sz w:val="22"/>
                <w:szCs w:val="22"/>
              </w:rPr>
            </w:pPr>
          </w:p>
        </w:tc>
        <w:tc>
          <w:tcPr>
            <w:tcW w:w="3077" w:type="dxa"/>
            <w:tcBorders>
              <w:top w:val="single" w:sz="6" w:space="0" w:color="1E687C"/>
              <w:left w:val="single" w:sz="6" w:space="0" w:color="1E687C"/>
              <w:bottom w:val="double" w:sz="12" w:space="0" w:color="EAF6F3"/>
              <w:right w:val="nil"/>
            </w:tcBorders>
            <w:shd w:val="clear" w:color="auto" w:fill="EAF6F3"/>
          </w:tcPr>
          <w:p w:rsidR="005B5295" w:rsidRPr="00273A19" w:rsidRDefault="005B5295" w:rsidP="00273A19">
            <w:pPr>
              <w:spacing w:after="0"/>
              <w:contextualSpacing/>
              <w:jc w:val="left"/>
              <w:rPr>
                <w:rFonts w:ascii="Myriad Pro" w:hAnsi="Myriad Pro"/>
                <w:sz w:val="22"/>
                <w:szCs w:val="22"/>
              </w:rPr>
            </w:pPr>
          </w:p>
        </w:tc>
        <w:tc>
          <w:tcPr>
            <w:tcW w:w="3092" w:type="dxa"/>
            <w:tcBorders>
              <w:top w:val="single" w:sz="6" w:space="0" w:color="1E687C"/>
              <w:left w:val="nil"/>
              <w:bottom w:val="double" w:sz="12" w:space="0" w:color="EAF6F3"/>
              <w:right w:val="single" w:sz="4" w:space="0" w:color="1E687C"/>
            </w:tcBorders>
            <w:shd w:val="clear" w:color="auto" w:fill="EAF6F3"/>
          </w:tcPr>
          <w:p w:rsidR="005B5295" w:rsidRPr="00273A19" w:rsidRDefault="005B5295" w:rsidP="00273A19">
            <w:pPr>
              <w:spacing w:after="0"/>
              <w:ind w:left="5"/>
              <w:contextualSpacing/>
              <w:jc w:val="left"/>
              <w:rPr>
                <w:rFonts w:ascii="Myriad Pro" w:hAnsi="Myriad Pro"/>
                <w:sz w:val="22"/>
                <w:szCs w:val="22"/>
              </w:rPr>
            </w:pPr>
            <w:r w:rsidRPr="00273A19">
              <w:rPr>
                <w:rFonts w:ascii="Myriad Pro" w:hAnsi="Myriad Pro"/>
                <w:sz w:val="22"/>
                <w:szCs w:val="22"/>
              </w:rPr>
              <w:t xml:space="preserve"> </w:t>
            </w:r>
          </w:p>
        </w:tc>
      </w:tr>
      <w:tr w:rsidR="00273A19" w:rsidRPr="00C86ACF" w:rsidTr="00273A19">
        <w:trPr>
          <w:trHeight w:val="601"/>
        </w:trPr>
        <w:tc>
          <w:tcPr>
            <w:tcW w:w="3085" w:type="dxa"/>
            <w:gridSpan w:val="2"/>
            <w:tcBorders>
              <w:top w:val="double" w:sz="12" w:space="0" w:color="EAF6F3"/>
              <w:left w:val="single" w:sz="4" w:space="0" w:color="1E687C"/>
              <w:bottom w:val="single" w:sz="6" w:space="0" w:color="1E687C"/>
              <w:right w:val="single" w:sz="6" w:space="0" w:color="1E687C"/>
            </w:tcBorders>
            <w:shd w:val="clear" w:color="auto" w:fill="EAF6F3"/>
          </w:tcPr>
          <w:p w:rsidR="00273A19" w:rsidRPr="00273A19" w:rsidRDefault="00273A19" w:rsidP="00273A19">
            <w:pPr>
              <w:spacing w:after="0"/>
              <w:ind w:left="114"/>
              <w:contextualSpacing/>
              <w:jc w:val="left"/>
              <w:rPr>
                <w:rFonts w:ascii="Myriad Pro" w:hAnsi="Myriad Pro"/>
                <w:sz w:val="22"/>
                <w:szCs w:val="22"/>
                <w:lang w:val="es-ES"/>
              </w:rPr>
            </w:pPr>
            <w:r w:rsidRPr="00273A19">
              <w:rPr>
                <w:rFonts w:ascii="Myriad Pro" w:hAnsi="Myriad Pro"/>
                <w:b/>
                <w:sz w:val="22"/>
                <w:szCs w:val="22"/>
                <w:lang w:val="es-ES"/>
              </w:rPr>
              <w:t>Fecha de la firma del</w:t>
            </w:r>
            <w:r>
              <w:rPr>
                <w:rFonts w:ascii="Myriad Pro" w:hAnsi="Myriad Pro"/>
                <w:sz w:val="22"/>
                <w:szCs w:val="22"/>
                <w:lang w:val="es-ES"/>
              </w:rPr>
              <w:t xml:space="preserve"> </w:t>
            </w:r>
            <w:r w:rsidRPr="00273A19">
              <w:rPr>
                <w:rFonts w:ascii="Myriad Pro" w:hAnsi="Myriad Pro"/>
                <w:b/>
                <w:sz w:val="22"/>
                <w:szCs w:val="22"/>
                <w:lang w:val="es-ES"/>
              </w:rPr>
              <w:t>documento de</w:t>
            </w:r>
            <w:r>
              <w:rPr>
                <w:rFonts w:ascii="Myriad Pro" w:hAnsi="Myriad Pro"/>
                <w:b/>
                <w:sz w:val="22"/>
                <w:szCs w:val="22"/>
                <w:lang w:val="es-ES"/>
              </w:rPr>
              <w:t xml:space="preserve"> proyecto</w:t>
            </w:r>
          </w:p>
        </w:tc>
        <w:tc>
          <w:tcPr>
            <w:tcW w:w="3077" w:type="dxa"/>
            <w:tcBorders>
              <w:top w:val="double" w:sz="12" w:space="0" w:color="EAF6F3"/>
              <w:left w:val="single" w:sz="6" w:space="0" w:color="1E687C"/>
              <w:bottom w:val="single" w:sz="6" w:space="0" w:color="1E687C"/>
              <w:right w:val="nil"/>
            </w:tcBorders>
            <w:shd w:val="clear" w:color="auto" w:fill="EAF6F3"/>
          </w:tcPr>
          <w:p w:rsidR="00273A19" w:rsidRPr="00273A19" w:rsidRDefault="00273A19" w:rsidP="00273A19">
            <w:pPr>
              <w:spacing w:after="0"/>
              <w:contextualSpacing/>
              <w:jc w:val="left"/>
              <w:rPr>
                <w:rFonts w:ascii="Myriad Pro" w:hAnsi="Myriad Pro"/>
                <w:sz w:val="22"/>
                <w:szCs w:val="22"/>
                <w:lang w:val="es-ES"/>
              </w:rPr>
            </w:pPr>
          </w:p>
        </w:tc>
        <w:tc>
          <w:tcPr>
            <w:tcW w:w="3092" w:type="dxa"/>
            <w:tcBorders>
              <w:top w:val="double" w:sz="12" w:space="0" w:color="EAF6F3"/>
              <w:left w:val="nil"/>
              <w:bottom w:val="single" w:sz="6" w:space="0" w:color="1E687C"/>
              <w:right w:val="single" w:sz="4" w:space="0" w:color="1E687C"/>
            </w:tcBorders>
            <w:shd w:val="clear" w:color="auto" w:fill="EAF6F3"/>
          </w:tcPr>
          <w:p w:rsidR="00273A19" w:rsidRPr="00273A19" w:rsidRDefault="00273A19" w:rsidP="00273A19">
            <w:pPr>
              <w:spacing w:after="0"/>
              <w:ind w:left="5"/>
              <w:contextualSpacing/>
              <w:jc w:val="left"/>
              <w:rPr>
                <w:rFonts w:ascii="Myriad Pro" w:hAnsi="Myriad Pro"/>
                <w:sz w:val="22"/>
                <w:szCs w:val="22"/>
                <w:lang w:val="es-ES"/>
              </w:rPr>
            </w:pPr>
            <w:r w:rsidRPr="00273A19">
              <w:rPr>
                <w:rFonts w:ascii="Myriad Pro" w:hAnsi="Myriad Pro"/>
                <w:sz w:val="22"/>
                <w:szCs w:val="22"/>
                <w:lang w:val="es-ES"/>
              </w:rPr>
              <w:t xml:space="preserve"> </w:t>
            </w:r>
          </w:p>
        </w:tc>
      </w:tr>
      <w:tr w:rsidR="00273A19" w:rsidRPr="00273A19" w:rsidTr="00273A19">
        <w:trPr>
          <w:trHeight w:val="341"/>
        </w:trPr>
        <w:tc>
          <w:tcPr>
            <w:tcW w:w="3085" w:type="dxa"/>
            <w:gridSpan w:val="2"/>
            <w:vMerge w:val="restart"/>
            <w:tcBorders>
              <w:top w:val="single" w:sz="6" w:space="0" w:color="1E687C"/>
              <w:left w:val="single" w:sz="4" w:space="0" w:color="1E687C"/>
              <w:right w:val="single" w:sz="6" w:space="0" w:color="1E687C"/>
            </w:tcBorders>
            <w:shd w:val="clear" w:color="auto" w:fill="EAF6F3"/>
            <w:vAlign w:val="center"/>
          </w:tcPr>
          <w:p w:rsidR="00273A19" w:rsidRPr="00273A19" w:rsidRDefault="00273A19" w:rsidP="00273A19">
            <w:pPr>
              <w:spacing w:after="0"/>
              <w:ind w:left="114"/>
              <w:contextualSpacing/>
              <w:jc w:val="left"/>
              <w:rPr>
                <w:rFonts w:ascii="Myriad Pro" w:hAnsi="Myriad Pro"/>
                <w:sz w:val="22"/>
                <w:szCs w:val="22"/>
              </w:rPr>
            </w:pPr>
            <w:r w:rsidRPr="00273A19">
              <w:rPr>
                <w:rFonts w:ascii="Myriad Pro" w:hAnsi="Myriad Pro"/>
                <w:b/>
                <w:sz w:val="22"/>
                <w:szCs w:val="22"/>
              </w:rPr>
              <w:t xml:space="preserve">Fechas del proyecto </w:t>
            </w:r>
          </w:p>
        </w:tc>
        <w:tc>
          <w:tcPr>
            <w:tcW w:w="3077" w:type="dxa"/>
            <w:tcBorders>
              <w:top w:val="single" w:sz="6" w:space="0" w:color="1E687C"/>
              <w:left w:val="single" w:sz="6" w:space="0" w:color="1E687C"/>
              <w:bottom w:val="single" w:sz="6" w:space="0" w:color="1E687C"/>
              <w:right w:val="single" w:sz="6" w:space="0" w:color="1E687C"/>
            </w:tcBorders>
            <w:shd w:val="clear" w:color="auto" w:fill="EAF6F3"/>
          </w:tcPr>
          <w:p w:rsidR="00273A19" w:rsidRPr="00273A19" w:rsidRDefault="00273A19" w:rsidP="00273A19">
            <w:pPr>
              <w:spacing w:after="0"/>
              <w:ind w:left="1"/>
              <w:contextualSpacing/>
              <w:jc w:val="center"/>
              <w:rPr>
                <w:rFonts w:ascii="Myriad Pro" w:hAnsi="Myriad Pro"/>
                <w:sz w:val="22"/>
                <w:szCs w:val="22"/>
              </w:rPr>
            </w:pPr>
            <w:r w:rsidRPr="00273A19">
              <w:rPr>
                <w:rFonts w:ascii="Myriad Pro" w:hAnsi="Myriad Pro"/>
                <w:b/>
                <w:sz w:val="22"/>
                <w:szCs w:val="22"/>
              </w:rPr>
              <w:t xml:space="preserve">Inicio </w:t>
            </w:r>
          </w:p>
        </w:tc>
        <w:tc>
          <w:tcPr>
            <w:tcW w:w="3092" w:type="dxa"/>
            <w:tcBorders>
              <w:top w:val="single" w:sz="6" w:space="0" w:color="1E687C"/>
              <w:left w:val="single" w:sz="6" w:space="0" w:color="1E687C"/>
              <w:bottom w:val="single" w:sz="6" w:space="0" w:color="1E687C"/>
              <w:right w:val="single" w:sz="4" w:space="0" w:color="1E687C"/>
            </w:tcBorders>
            <w:shd w:val="clear" w:color="auto" w:fill="EAF6F3"/>
          </w:tcPr>
          <w:p w:rsidR="00273A19" w:rsidRPr="00273A19" w:rsidRDefault="00273A19" w:rsidP="00273A19">
            <w:pPr>
              <w:spacing w:after="0"/>
              <w:contextualSpacing/>
              <w:jc w:val="center"/>
              <w:rPr>
                <w:rFonts w:ascii="Myriad Pro" w:hAnsi="Myriad Pro"/>
                <w:sz w:val="22"/>
                <w:szCs w:val="22"/>
              </w:rPr>
            </w:pPr>
            <w:r w:rsidRPr="00273A19">
              <w:rPr>
                <w:rFonts w:ascii="Myriad Pro" w:hAnsi="Myriad Pro"/>
                <w:b/>
                <w:sz w:val="22"/>
                <w:szCs w:val="22"/>
              </w:rPr>
              <w:t xml:space="preserve">Finalización prevista </w:t>
            </w:r>
          </w:p>
        </w:tc>
      </w:tr>
      <w:tr w:rsidR="00273A19" w:rsidRPr="00273A19" w:rsidTr="00273A19">
        <w:trPr>
          <w:trHeight w:val="20"/>
        </w:trPr>
        <w:tc>
          <w:tcPr>
            <w:tcW w:w="0" w:type="auto"/>
            <w:gridSpan w:val="2"/>
            <w:vMerge/>
            <w:tcBorders>
              <w:left w:val="single" w:sz="4" w:space="0" w:color="1E687C"/>
              <w:bottom w:val="single" w:sz="6" w:space="0" w:color="1E687C"/>
              <w:right w:val="single" w:sz="6" w:space="0" w:color="1E687C"/>
            </w:tcBorders>
          </w:tcPr>
          <w:p w:rsidR="00273A19" w:rsidRPr="00273A19" w:rsidRDefault="00273A19" w:rsidP="00273A19">
            <w:pPr>
              <w:spacing w:after="0"/>
              <w:contextualSpacing/>
              <w:jc w:val="left"/>
              <w:rPr>
                <w:rFonts w:ascii="Myriad Pro" w:hAnsi="Myriad Pro"/>
                <w:sz w:val="22"/>
                <w:szCs w:val="22"/>
              </w:rPr>
            </w:pPr>
          </w:p>
        </w:tc>
        <w:tc>
          <w:tcPr>
            <w:tcW w:w="3077" w:type="dxa"/>
            <w:tcBorders>
              <w:top w:val="single" w:sz="6" w:space="0" w:color="1E687C"/>
              <w:left w:val="single" w:sz="6" w:space="0" w:color="1E687C"/>
              <w:bottom w:val="single" w:sz="6" w:space="0" w:color="1E687C"/>
              <w:right w:val="single" w:sz="6" w:space="0" w:color="1E687C"/>
            </w:tcBorders>
            <w:shd w:val="clear" w:color="auto" w:fill="EAF6F3"/>
          </w:tcPr>
          <w:p w:rsidR="00273A19" w:rsidRPr="00273A19" w:rsidRDefault="00273A19" w:rsidP="00273A19">
            <w:pPr>
              <w:spacing w:after="0"/>
              <w:ind w:left="47"/>
              <w:contextualSpacing/>
              <w:jc w:val="center"/>
              <w:rPr>
                <w:rFonts w:ascii="Myriad Pro" w:hAnsi="Myriad Pro"/>
                <w:sz w:val="22"/>
                <w:szCs w:val="22"/>
              </w:rPr>
            </w:pPr>
            <w:r w:rsidRPr="00273A19">
              <w:rPr>
                <w:rFonts w:ascii="Myriad Pro" w:hAnsi="Myriad Pro"/>
                <w:sz w:val="22"/>
                <w:szCs w:val="22"/>
              </w:rPr>
              <w:t xml:space="preserve"> </w:t>
            </w:r>
          </w:p>
        </w:tc>
        <w:tc>
          <w:tcPr>
            <w:tcW w:w="3092" w:type="dxa"/>
            <w:tcBorders>
              <w:top w:val="single" w:sz="6" w:space="0" w:color="1E687C"/>
              <w:left w:val="single" w:sz="6" w:space="0" w:color="1E687C"/>
              <w:bottom w:val="single" w:sz="6" w:space="0" w:color="1E687C"/>
              <w:right w:val="single" w:sz="4" w:space="0" w:color="1E687C"/>
            </w:tcBorders>
            <w:shd w:val="clear" w:color="auto" w:fill="EAF6F3"/>
          </w:tcPr>
          <w:p w:rsidR="00273A19" w:rsidRPr="00273A19" w:rsidRDefault="00273A19" w:rsidP="00273A19">
            <w:pPr>
              <w:spacing w:after="0"/>
              <w:ind w:left="44"/>
              <w:contextualSpacing/>
              <w:jc w:val="center"/>
              <w:rPr>
                <w:rFonts w:ascii="Myriad Pro" w:hAnsi="Myriad Pro"/>
                <w:sz w:val="22"/>
                <w:szCs w:val="22"/>
              </w:rPr>
            </w:pPr>
            <w:r w:rsidRPr="00273A19">
              <w:rPr>
                <w:rFonts w:ascii="Myriad Pro" w:hAnsi="Myriad Pro"/>
                <w:sz w:val="22"/>
                <w:szCs w:val="22"/>
              </w:rPr>
              <w:t xml:space="preserve"> </w:t>
            </w:r>
          </w:p>
        </w:tc>
      </w:tr>
      <w:tr w:rsidR="00273A19" w:rsidRPr="00273A19" w:rsidTr="00273A19">
        <w:trPr>
          <w:trHeight w:val="620"/>
        </w:trPr>
        <w:tc>
          <w:tcPr>
            <w:tcW w:w="3085" w:type="dxa"/>
            <w:gridSpan w:val="2"/>
            <w:tcBorders>
              <w:top w:val="single" w:sz="6" w:space="0" w:color="1E687C"/>
              <w:left w:val="single" w:sz="4" w:space="0" w:color="1E687C"/>
              <w:bottom w:val="double" w:sz="12" w:space="0" w:color="EAF6F3"/>
              <w:right w:val="single" w:sz="6" w:space="0" w:color="1E687C"/>
            </w:tcBorders>
            <w:shd w:val="clear" w:color="auto" w:fill="EAF6F3"/>
          </w:tcPr>
          <w:p w:rsidR="00273A19" w:rsidRPr="00273A19" w:rsidRDefault="00273A19" w:rsidP="00273A19">
            <w:pPr>
              <w:spacing w:after="0"/>
              <w:ind w:left="114" w:right="-5"/>
              <w:contextualSpacing/>
              <w:jc w:val="left"/>
              <w:rPr>
                <w:rFonts w:ascii="Myriad Pro" w:hAnsi="Myriad Pro"/>
                <w:sz w:val="22"/>
                <w:szCs w:val="22"/>
              </w:rPr>
            </w:pPr>
            <w:r>
              <w:rPr>
                <w:rFonts w:ascii="Myriad Pro" w:hAnsi="Myriad Pro"/>
                <w:b/>
                <w:sz w:val="22"/>
                <w:szCs w:val="22"/>
              </w:rPr>
              <w:t xml:space="preserve">Presupuesto total </w:t>
            </w:r>
            <w:r w:rsidRPr="00273A19">
              <w:rPr>
                <w:rFonts w:ascii="Myriad Pro" w:hAnsi="Myriad Pro"/>
                <w:b/>
                <w:sz w:val="22"/>
                <w:szCs w:val="22"/>
              </w:rPr>
              <w:t>comprometido</w:t>
            </w:r>
          </w:p>
        </w:tc>
        <w:tc>
          <w:tcPr>
            <w:tcW w:w="3077" w:type="dxa"/>
            <w:tcBorders>
              <w:top w:val="single" w:sz="6" w:space="0" w:color="1E687C"/>
              <w:left w:val="single" w:sz="6" w:space="0" w:color="1E687C"/>
              <w:bottom w:val="double" w:sz="12" w:space="0" w:color="EAF6F3"/>
              <w:right w:val="nil"/>
            </w:tcBorders>
            <w:shd w:val="clear" w:color="auto" w:fill="EAF6F3"/>
          </w:tcPr>
          <w:p w:rsidR="00273A19" w:rsidRPr="00273A19" w:rsidRDefault="00273A19" w:rsidP="00273A19">
            <w:pPr>
              <w:spacing w:after="0"/>
              <w:contextualSpacing/>
              <w:jc w:val="left"/>
              <w:rPr>
                <w:rFonts w:ascii="Myriad Pro" w:hAnsi="Myriad Pro"/>
                <w:sz w:val="22"/>
                <w:szCs w:val="22"/>
              </w:rPr>
            </w:pPr>
          </w:p>
        </w:tc>
        <w:tc>
          <w:tcPr>
            <w:tcW w:w="3092" w:type="dxa"/>
            <w:tcBorders>
              <w:top w:val="single" w:sz="6" w:space="0" w:color="1E687C"/>
              <w:left w:val="nil"/>
              <w:bottom w:val="double" w:sz="12" w:space="0" w:color="EAF6F3"/>
              <w:right w:val="single" w:sz="4" w:space="0" w:color="1E687C"/>
            </w:tcBorders>
            <w:shd w:val="clear" w:color="auto" w:fill="EAF6F3"/>
          </w:tcPr>
          <w:p w:rsidR="00273A19" w:rsidRPr="00273A19" w:rsidRDefault="00273A19" w:rsidP="00273A19">
            <w:pPr>
              <w:spacing w:after="0"/>
              <w:ind w:left="5"/>
              <w:contextualSpacing/>
              <w:jc w:val="left"/>
              <w:rPr>
                <w:rFonts w:ascii="Myriad Pro" w:hAnsi="Myriad Pro"/>
                <w:sz w:val="22"/>
                <w:szCs w:val="22"/>
              </w:rPr>
            </w:pPr>
            <w:r w:rsidRPr="00273A19">
              <w:rPr>
                <w:rFonts w:ascii="Myriad Pro" w:hAnsi="Myriad Pro"/>
                <w:b/>
                <w:sz w:val="22"/>
                <w:szCs w:val="22"/>
              </w:rPr>
              <w:t xml:space="preserve"> </w:t>
            </w:r>
          </w:p>
        </w:tc>
      </w:tr>
      <w:tr w:rsidR="00273A19" w:rsidRPr="00C86ACF" w:rsidTr="00273A19">
        <w:trPr>
          <w:trHeight w:val="601"/>
        </w:trPr>
        <w:tc>
          <w:tcPr>
            <w:tcW w:w="3085" w:type="dxa"/>
            <w:gridSpan w:val="2"/>
            <w:tcBorders>
              <w:top w:val="double" w:sz="12" w:space="0" w:color="EAF6F3"/>
              <w:left w:val="single" w:sz="4" w:space="0" w:color="1E687C"/>
              <w:bottom w:val="single" w:sz="6" w:space="0" w:color="1E687C"/>
              <w:right w:val="single" w:sz="6" w:space="0" w:color="1E687C"/>
            </w:tcBorders>
            <w:shd w:val="clear" w:color="auto" w:fill="EAF6F3"/>
          </w:tcPr>
          <w:p w:rsidR="00273A19" w:rsidRPr="00273A19" w:rsidRDefault="00273A19" w:rsidP="00273A19">
            <w:pPr>
              <w:spacing w:after="0"/>
              <w:ind w:left="114"/>
              <w:contextualSpacing/>
              <w:jc w:val="left"/>
              <w:rPr>
                <w:rFonts w:ascii="Myriad Pro" w:hAnsi="Myriad Pro"/>
                <w:sz w:val="22"/>
                <w:szCs w:val="22"/>
                <w:lang w:val="es-ES"/>
              </w:rPr>
            </w:pPr>
            <w:r w:rsidRPr="00273A19">
              <w:rPr>
                <w:rFonts w:ascii="Myriad Pro" w:hAnsi="Myriad Pro"/>
                <w:b/>
                <w:sz w:val="22"/>
                <w:szCs w:val="22"/>
                <w:lang w:val="es-ES"/>
              </w:rPr>
              <w:t>Gasto del proy</w:t>
            </w:r>
            <w:r>
              <w:rPr>
                <w:rFonts w:ascii="Myriad Pro" w:hAnsi="Myriad Pro"/>
                <w:b/>
                <w:sz w:val="22"/>
                <w:szCs w:val="22"/>
                <w:lang w:val="es-ES"/>
              </w:rPr>
              <w:t>ecto en el</w:t>
            </w:r>
            <w:r w:rsidRPr="00273A19">
              <w:rPr>
                <w:rFonts w:ascii="Myriad Pro" w:hAnsi="Myriad Pro"/>
                <w:b/>
                <w:sz w:val="22"/>
                <w:szCs w:val="22"/>
                <w:lang w:val="es-ES"/>
              </w:rPr>
              <w:t xml:space="preserve"> momento de l</w:t>
            </w:r>
            <w:r>
              <w:rPr>
                <w:rFonts w:ascii="Myriad Pro" w:hAnsi="Myriad Pro"/>
                <w:b/>
                <w:sz w:val="22"/>
                <w:szCs w:val="22"/>
                <w:lang w:val="es-ES"/>
              </w:rPr>
              <w:t>a</w:t>
            </w:r>
            <w:r w:rsidRPr="00273A19">
              <w:rPr>
                <w:rFonts w:ascii="Myriad Pro" w:hAnsi="Myriad Pro"/>
                <w:b/>
                <w:sz w:val="22"/>
                <w:szCs w:val="22"/>
                <w:lang w:val="es-ES"/>
              </w:rPr>
              <w:t xml:space="preserve"> evaluación </w:t>
            </w:r>
          </w:p>
        </w:tc>
        <w:tc>
          <w:tcPr>
            <w:tcW w:w="3077" w:type="dxa"/>
            <w:tcBorders>
              <w:top w:val="double" w:sz="12" w:space="0" w:color="EAF6F3"/>
              <w:left w:val="single" w:sz="6" w:space="0" w:color="1E687C"/>
              <w:bottom w:val="single" w:sz="6" w:space="0" w:color="1E687C"/>
              <w:right w:val="nil"/>
            </w:tcBorders>
            <w:shd w:val="clear" w:color="auto" w:fill="EAF6F3"/>
          </w:tcPr>
          <w:p w:rsidR="00273A19" w:rsidRPr="00273A19" w:rsidRDefault="00273A19" w:rsidP="00273A19">
            <w:pPr>
              <w:spacing w:after="0"/>
              <w:contextualSpacing/>
              <w:jc w:val="left"/>
              <w:rPr>
                <w:rFonts w:ascii="Myriad Pro" w:hAnsi="Myriad Pro"/>
                <w:sz w:val="22"/>
                <w:szCs w:val="22"/>
                <w:lang w:val="es-ES"/>
              </w:rPr>
            </w:pPr>
          </w:p>
        </w:tc>
        <w:tc>
          <w:tcPr>
            <w:tcW w:w="3092" w:type="dxa"/>
            <w:tcBorders>
              <w:top w:val="double" w:sz="12" w:space="0" w:color="EAF6F3"/>
              <w:left w:val="nil"/>
              <w:bottom w:val="single" w:sz="6" w:space="0" w:color="1E687C"/>
              <w:right w:val="single" w:sz="4" w:space="0" w:color="1E687C"/>
            </w:tcBorders>
            <w:shd w:val="clear" w:color="auto" w:fill="EAF6F3"/>
          </w:tcPr>
          <w:p w:rsidR="00273A19" w:rsidRPr="00273A19" w:rsidRDefault="00273A19" w:rsidP="00273A19">
            <w:pPr>
              <w:spacing w:after="0"/>
              <w:ind w:left="5"/>
              <w:contextualSpacing/>
              <w:jc w:val="left"/>
              <w:rPr>
                <w:rFonts w:ascii="Myriad Pro" w:hAnsi="Myriad Pro"/>
                <w:sz w:val="22"/>
                <w:szCs w:val="22"/>
                <w:lang w:val="es-ES"/>
              </w:rPr>
            </w:pPr>
            <w:r w:rsidRPr="00273A19">
              <w:rPr>
                <w:rFonts w:ascii="Myriad Pro" w:hAnsi="Myriad Pro"/>
                <w:b/>
                <w:sz w:val="22"/>
                <w:szCs w:val="22"/>
                <w:lang w:val="es-ES"/>
              </w:rPr>
              <w:t xml:space="preserve"> </w:t>
            </w:r>
          </w:p>
        </w:tc>
      </w:tr>
      <w:tr w:rsidR="00273A19" w:rsidRPr="00273A19" w:rsidTr="00273A19">
        <w:trPr>
          <w:trHeight w:val="341"/>
        </w:trPr>
        <w:tc>
          <w:tcPr>
            <w:tcW w:w="3085" w:type="dxa"/>
            <w:gridSpan w:val="2"/>
            <w:tcBorders>
              <w:top w:val="single" w:sz="6" w:space="0" w:color="1E687C"/>
              <w:left w:val="single" w:sz="4" w:space="0" w:color="1E687C"/>
              <w:bottom w:val="single" w:sz="6" w:space="0" w:color="1E687C"/>
              <w:right w:val="single" w:sz="6" w:space="0" w:color="1E687C"/>
            </w:tcBorders>
            <w:shd w:val="clear" w:color="auto" w:fill="EAF6F3"/>
          </w:tcPr>
          <w:p w:rsidR="00273A19" w:rsidRPr="00273A19" w:rsidRDefault="00273A19" w:rsidP="00273A19">
            <w:pPr>
              <w:spacing w:after="0"/>
              <w:ind w:left="114"/>
              <w:contextualSpacing/>
              <w:jc w:val="left"/>
              <w:rPr>
                <w:rFonts w:ascii="Myriad Pro" w:hAnsi="Myriad Pro"/>
                <w:sz w:val="22"/>
                <w:szCs w:val="22"/>
              </w:rPr>
            </w:pPr>
            <w:r w:rsidRPr="00273A19">
              <w:rPr>
                <w:rFonts w:ascii="Myriad Pro" w:hAnsi="Myriad Pro"/>
                <w:b/>
                <w:sz w:val="22"/>
                <w:szCs w:val="22"/>
              </w:rPr>
              <w:t xml:space="preserve">Fuente de financiación </w:t>
            </w:r>
          </w:p>
        </w:tc>
        <w:tc>
          <w:tcPr>
            <w:tcW w:w="3077" w:type="dxa"/>
            <w:tcBorders>
              <w:top w:val="single" w:sz="6" w:space="0" w:color="1E687C"/>
              <w:left w:val="single" w:sz="6" w:space="0" w:color="1E687C"/>
              <w:bottom w:val="single" w:sz="6" w:space="0" w:color="1E687C"/>
              <w:right w:val="nil"/>
            </w:tcBorders>
            <w:shd w:val="clear" w:color="auto" w:fill="EAF6F3"/>
          </w:tcPr>
          <w:p w:rsidR="00273A19" w:rsidRPr="00273A19" w:rsidRDefault="00273A19" w:rsidP="00273A19">
            <w:pPr>
              <w:spacing w:after="0"/>
              <w:contextualSpacing/>
              <w:jc w:val="left"/>
              <w:rPr>
                <w:rFonts w:ascii="Myriad Pro" w:hAnsi="Myriad Pro"/>
                <w:sz w:val="22"/>
                <w:szCs w:val="22"/>
              </w:rPr>
            </w:pPr>
          </w:p>
        </w:tc>
        <w:tc>
          <w:tcPr>
            <w:tcW w:w="3092" w:type="dxa"/>
            <w:tcBorders>
              <w:top w:val="single" w:sz="6" w:space="0" w:color="1E687C"/>
              <w:left w:val="nil"/>
              <w:bottom w:val="single" w:sz="6" w:space="0" w:color="1E687C"/>
              <w:right w:val="single" w:sz="4" w:space="0" w:color="1E687C"/>
            </w:tcBorders>
            <w:shd w:val="clear" w:color="auto" w:fill="EAF6F3"/>
          </w:tcPr>
          <w:p w:rsidR="00273A19" w:rsidRPr="00273A19" w:rsidRDefault="00273A19" w:rsidP="00273A19">
            <w:pPr>
              <w:spacing w:after="0"/>
              <w:ind w:left="5"/>
              <w:contextualSpacing/>
              <w:jc w:val="left"/>
              <w:rPr>
                <w:rFonts w:ascii="Myriad Pro" w:hAnsi="Myriad Pro"/>
                <w:sz w:val="22"/>
                <w:szCs w:val="22"/>
              </w:rPr>
            </w:pPr>
            <w:r w:rsidRPr="00273A19">
              <w:rPr>
                <w:rFonts w:ascii="Myriad Pro" w:hAnsi="Myriad Pro"/>
                <w:b/>
                <w:sz w:val="22"/>
                <w:szCs w:val="22"/>
              </w:rPr>
              <w:t xml:space="preserve"> </w:t>
            </w:r>
          </w:p>
        </w:tc>
      </w:tr>
      <w:tr w:rsidR="00273A19" w:rsidRPr="00C86ACF" w:rsidTr="00273A19">
        <w:trPr>
          <w:trHeight w:val="606"/>
        </w:trPr>
        <w:tc>
          <w:tcPr>
            <w:tcW w:w="3085" w:type="dxa"/>
            <w:gridSpan w:val="2"/>
            <w:tcBorders>
              <w:top w:val="single" w:sz="6" w:space="0" w:color="1E687C"/>
              <w:left w:val="single" w:sz="4" w:space="0" w:color="1E687C"/>
              <w:bottom w:val="single" w:sz="4" w:space="0" w:color="1E687C"/>
              <w:right w:val="single" w:sz="6" w:space="0" w:color="1E687C"/>
            </w:tcBorders>
            <w:shd w:val="clear" w:color="auto" w:fill="EAF6F3"/>
          </w:tcPr>
          <w:p w:rsidR="00273A19" w:rsidRPr="00273A19" w:rsidRDefault="00273A19" w:rsidP="00273A19">
            <w:pPr>
              <w:spacing w:after="0"/>
              <w:ind w:left="114"/>
              <w:contextualSpacing/>
              <w:jc w:val="left"/>
              <w:rPr>
                <w:rFonts w:ascii="Myriad Pro" w:hAnsi="Myriad Pro"/>
                <w:sz w:val="22"/>
                <w:szCs w:val="22"/>
                <w:lang w:val="es-ES"/>
              </w:rPr>
            </w:pPr>
            <w:r w:rsidRPr="00273A19">
              <w:rPr>
                <w:rFonts w:ascii="Myriad Pro" w:hAnsi="Myriad Pro"/>
                <w:b/>
                <w:sz w:val="22"/>
                <w:szCs w:val="22"/>
                <w:lang w:val="es-ES"/>
              </w:rPr>
              <w:t>Parte que se encarga</w:t>
            </w:r>
            <w:r>
              <w:rPr>
                <w:rFonts w:ascii="Myriad Pro" w:hAnsi="Myriad Pro"/>
                <w:b/>
                <w:sz w:val="22"/>
                <w:szCs w:val="22"/>
                <w:lang w:val="es-ES"/>
              </w:rPr>
              <w:t xml:space="preserve"> de la e</w:t>
            </w:r>
            <w:r w:rsidRPr="00273A19">
              <w:rPr>
                <w:rFonts w:ascii="Myriad Pro" w:hAnsi="Myriad Pro"/>
                <w:b/>
                <w:sz w:val="22"/>
                <w:szCs w:val="22"/>
                <w:lang w:val="es-ES"/>
              </w:rPr>
              <w:t>jecución</w:t>
            </w:r>
            <w:r>
              <w:rPr>
                <w:rStyle w:val="FootnoteReference"/>
                <w:rFonts w:ascii="Myriad Pro" w:hAnsi="Myriad Pro"/>
                <w:b/>
                <w:sz w:val="22"/>
                <w:szCs w:val="22"/>
              </w:rPr>
              <w:footnoteReference w:id="5"/>
            </w:r>
            <w:r w:rsidRPr="00273A19">
              <w:rPr>
                <w:rFonts w:ascii="Myriad Pro" w:hAnsi="Myriad Pro"/>
                <w:b/>
                <w:sz w:val="22"/>
                <w:szCs w:val="22"/>
                <w:lang w:val="es-ES"/>
              </w:rPr>
              <w:t xml:space="preserve"> </w:t>
            </w:r>
          </w:p>
        </w:tc>
        <w:tc>
          <w:tcPr>
            <w:tcW w:w="3077" w:type="dxa"/>
            <w:tcBorders>
              <w:top w:val="single" w:sz="6" w:space="0" w:color="1E687C"/>
              <w:left w:val="single" w:sz="6" w:space="0" w:color="1E687C"/>
              <w:bottom w:val="single" w:sz="4" w:space="0" w:color="1E687C"/>
              <w:right w:val="nil"/>
            </w:tcBorders>
            <w:shd w:val="clear" w:color="auto" w:fill="EAF6F3"/>
          </w:tcPr>
          <w:p w:rsidR="00273A19" w:rsidRPr="00273A19" w:rsidRDefault="00273A19" w:rsidP="00273A19">
            <w:pPr>
              <w:spacing w:after="0"/>
              <w:contextualSpacing/>
              <w:jc w:val="left"/>
              <w:rPr>
                <w:rFonts w:ascii="Myriad Pro" w:hAnsi="Myriad Pro"/>
                <w:sz w:val="22"/>
                <w:szCs w:val="22"/>
                <w:lang w:val="es-ES"/>
              </w:rPr>
            </w:pPr>
          </w:p>
        </w:tc>
        <w:tc>
          <w:tcPr>
            <w:tcW w:w="3092" w:type="dxa"/>
            <w:tcBorders>
              <w:top w:val="single" w:sz="6" w:space="0" w:color="1E687C"/>
              <w:left w:val="nil"/>
              <w:bottom w:val="single" w:sz="4" w:space="0" w:color="1E687C"/>
              <w:right w:val="single" w:sz="4" w:space="0" w:color="1E687C"/>
            </w:tcBorders>
            <w:shd w:val="clear" w:color="auto" w:fill="EAF6F3"/>
          </w:tcPr>
          <w:p w:rsidR="00273A19" w:rsidRPr="00273A19" w:rsidRDefault="00273A19" w:rsidP="00273A19">
            <w:pPr>
              <w:spacing w:after="0"/>
              <w:ind w:left="5"/>
              <w:contextualSpacing/>
              <w:jc w:val="left"/>
              <w:rPr>
                <w:rFonts w:ascii="Myriad Pro" w:hAnsi="Myriad Pro"/>
                <w:sz w:val="22"/>
                <w:szCs w:val="22"/>
                <w:lang w:val="es-ES"/>
              </w:rPr>
            </w:pPr>
            <w:r w:rsidRPr="00273A19">
              <w:rPr>
                <w:rFonts w:ascii="Myriad Pro" w:hAnsi="Myriad Pro"/>
                <w:b/>
                <w:sz w:val="22"/>
                <w:szCs w:val="22"/>
                <w:lang w:val="es-ES"/>
              </w:rPr>
              <w:t xml:space="preserve"> </w:t>
            </w:r>
          </w:p>
        </w:tc>
      </w:tr>
    </w:tbl>
    <w:p w:rsidR="005B5295" w:rsidRPr="00273A19" w:rsidRDefault="005B5295" w:rsidP="005B5295">
      <w:pPr>
        <w:spacing w:after="0" w:line="259" w:lineRule="auto"/>
        <w:ind w:left="360"/>
        <w:jc w:val="left"/>
        <w:rPr>
          <w:rFonts w:ascii="Myriad Pro" w:hAnsi="Myriad Pro"/>
          <w:sz w:val="22"/>
          <w:szCs w:val="22"/>
          <w:lang w:val="es-ES"/>
        </w:rPr>
      </w:pPr>
      <w:r w:rsidRPr="00273A19">
        <w:rPr>
          <w:rFonts w:ascii="Myriad Pro" w:hAnsi="Myriad Pro"/>
          <w:b/>
          <w:sz w:val="22"/>
          <w:szCs w:val="22"/>
          <w:lang w:val="es-ES"/>
        </w:rPr>
        <w:t xml:space="preserve"> </w:t>
      </w:r>
    </w:p>
    <w:tbl>
      <w:tblPr>
        <w:tblStyle w:val="TableGrid0"/>
        <w:tblW w:w="9254" w:type="dxa"/>
        <w:tblInd w:w="-114" w:type="dxa"/>
        <w:tblCellMar>
          <w:top w:w="82" w:type="dxa"/>
          <w:left w:w="5" w:type="dxa"/>
        </w:tblCellMar>
        <w:tblLook w:val="04A0" w:firstRow="1" w:lastRow="0" w:firstColumn="1" w:lastColumn="0" w:noHBand="0" w:noVBand="1"/>
      </w:tblPr>
      <w:tblGrid>
        <w:gridCol w:w="3027"/>
        <w:gridCol w:w="3108"/>
        <w:gridCol w:w="3119"/>
      </w:tblGrid>
      <w:tr w:rsidR="00273A19" w:rsidRPr="00273A19" w:rsidTr="00273A19">
        <w:trPr>
          <w:trHeight w:val="286"/>
        </w:trPr>
        <w:tc>
          <w:tcPr>
            <w:tcW w:w="6135" w:type="dxa"/>
            <w:gridSpan w:val="2"/>
            <w:tcBorders>
              <w:top w:val="single" w:sz="4" w:space="0" w:color="1E687C"/>
              <w:left w:val="single" w:sz="4" w:space="0" w:color="1E687C"/>
              <w:bottom w:val="single" w:sz="6" w:space="0" w:color="1E687C"/>
              <w:right w:val="nil"/>
            </w:tcBorders>
            <w:shd w:val="clear" w:color="auto" w:fill="EAF6F3"/>
          </w:tcPr>
          <w:p w:rsidR="00273A19" w:rsidRPr="00273A19" w:rsidRDefault="00273A19" w:rsidP="00273A19">
            <w:pPr>
              <w:spacing w:after="0" w:line="259" w:lineRule="auto"/>
              <w:ind w:left="132"/>
              <w:jc w:val="left"/>
              <w:rPr>
                <w:rFonts w:ascii="Myriad Pro" w:hAnsi="Myriad Pro"/>
                <w:sz w:val="22"/>
                <w:szCs w:val="22"/>
              </w:rPr>
            </w:pPr>
            <w:r w:rsidRPr="00273A19">
              <w:rPr>
                <w:rFonts w:ascii="Myriad Pro" w:hAnsi="Myriad Pro"/>
                <w:b/>
                <w:sz w:val="22"/>
                <w:szCs w:val="22"/>
              </w:rPr>
              <w:t xml:space="preserve">Información sobre la evaluación </w:t>
            </w:r>
          </w:p>
        </w:tc>
        <w:tc>
          <w:tcPr>
            <w:tcW w:w="3119" w:type="dxa"/>
            <w:tcBorders>
              <w:top w:val="single" w:sz="4" w:space="0" w:color="1E687C"/>
              <w:left w:val="nil"/>
              <w:bottom w:val="single" w:sz="6" w:space="0" w:color="1E687C"/>
              <w:right w:val="single" w:sz="4" w:space="0" w:color="1E687C"/>
            </w:tcBorders>
            <w:shd w:val="clear" w:color="auto" w:fill="EAF6F3"/>
          </w:tcPr>
          <w:p w:rsidR="00273A19" w:rsidRPr="00273A19" w:rsidRDefault="00273A19" w:rsidP="00273A19">
            <w:pPr>
              <w:spacing w:after="160" w:line="259" w:lineRule="auto"/>
              <w:jc w:val="left"/>
              <w:rPr>
                <w:rFonts w:ascii="Myriad Pro" w:hAnsi="Myriad Pro"/>
                <w:sz w:val="22"/>
                <w:szCs w:val="22"/>
              </w:rPr>
            </w:pPr>
          </w:p>
        </w:tc>
      </w:tr>
      <w:tr w:rsidR="005B5295" w:rsidRPr="00273A19" w:rsidTr="00273A19">
        <w:trPr>
          <w:trHeight w:val="1147"/>
        </w:trPr>
        <w:tc>
          <w:tcPr>
            <w:tcW w:w="3027" w:type="dxa"/>
            <w:tcBorders>
              <w:top w:val="single" w:sz="6" w:space="0" w:color="1E687C"/>
              <w:left w:val="single" w:sz="4" w:space="0" w:color="1E687C"/>
              <w:bottom w:val="single" w:sz="6" w:space="0" w:color="1E687C"/>
              <w:right w:val="single" w:sz="6" w:space="0" w:color="1E687C"/>
            </w:tcBorders>
            <w:shd w:val="clear" w:color="auto" w:fill="EAF6F3"/>
          </w:tcPr>
          <w:p w:rsidR="005B5295" w:rsidRPr="00273A19" w:rsidRDefault="005B5295" w:rsidP="00273A19">
            <w:pPr>
              <w:spacing w:after="0" w:line="239" w:lineRule="auto"/>
              <w:ind w:left="109"/>
              <w:jc w:val="left"/>
              <w:rPr>
                <w:rFonts w:ascii="Myriad Pro" w:hAnsi="Myriad Pro"/>
                <w:sz w:val="22"/>
                <w:szCs w:val="22"/>
                <w:lang w:val="es-ES"/>
              </w:rPr>
            </w:pPr>
            <w:r w:rsidRPr="00273A19">
              <w:rPr>
                <w:rFonts w:ascii="Myriad Pro" w:hAnsi="Myriad Pro"/>
                <w:b/>
                <w:sz w:val="22"/>
                <w:szCs w:val="22"/>
                <w:lang w:val="es-ES"/>
              </w:rPr>
              <w:t xml:space="preserve">Tipo de evaluación (de proyectos, de efectos, temáticas, de programas de </w:t>
            </w:r>
          </w:p>
          <w:p w:rsidR="005B5295" w:rsidRPr="00273A19" w:rsidRDefault="005B5295" w:rsidP="00273A19">
            <w:pPr>
              <w:spacing w:after="0" w:line="259" w:lineRule="auto"/>
              <w:ind w:left="109"/>
              <w:jc w:val="left"/>
              <w:rPr>
                <w:rFonts w:ascii="Myriad Pro" w:hAnsi="Myriad Pro"/>
                <w:sz w:val="22"/>
                <w:szCs w:val="22"/>
              </w:rPr>
            </w:pPr>
            <w:r w:rsidRPr="00273A19">
              <w:rPr>
                <w:rFonts w:ascii="Myriad Pro" w:hAnsi="Myriad Pro"/>
                <w:b/>
                <w:sz w:val="22"/>
                <w:szCs w:val="22"/>
              </w:rPr>
              <w:t xml:space="preserve">los países, etc.) </w:t>
            </w:r>
          </w:p>
        </w:tc>
        <w:tc>
          <w:tcPr>
            <w:tcW w:w="3108" w:type="dxa"/>
            <w:tcBorders>
              <w:top w:val="single" w:sz="6" w:space="0" w:color="1E687C"/>
              <w:left w:val="single" w:sz="6" w:space="0" w:color="1E687C"/>
              <w:bottom w:val="single" w:sz="6" w:space="0" w:color="1E687C"/>
              <w:right w:val="nil"/>
            </w:tcBorders>
            <w:shd w:val="clear" w:color="auto" w:fill="EAF6F3"/>
          </w:tcPr>
          <w:p w:rsidR="005B5295" w:rsidRPr="00273A19" w:rsidRDefault="005B5295" w:rsidP="00273A19">
            <w:pPr>
              <w:spacing w:after="160" w:line="259" w:lineRule="auto"/>
              <w:jc w:val="left"/>
              <w:rPr>
                <w:rFonts w:ascii="Myriad Pro" w:hAnsi="Myriad Pro"/>
                <w:sz w:val="22"/>
                <w:szCs w:val="22"/>
              </w:rPr>
            </w:pPr>
          </w:p>
        </w:tc>
        <w:tc>
          <w:tcPr>
            <w:tcW w:w="3119" w:type="dxa"/>
            <w:tcBorders>
              <w:top w:val="single" w:sz="6" w:space="0" w:color="1E687C"/>
              <w:left w:val="nil"/>
              <w:bottom w:val="single" w:sz="6" w:space="0" w:color="1E687C"/>
              <w:right w:val="single" w:sz="4" w:space="0" w:color="1E687C"/>
            </w:tcBorders>
            <w:shd w:val="clear" w:color="auto" w:fill="EAF6F3"/>
          </w:tcPr>
          <w:p w:rsidR="005B5295" w:rsidRPr="00273A19" w:rsidRDefault="005B5295" w:rsidP="00273A19">
            <w:pPr>
              <w:spacing w:after="0" w:line="259" w:lineRule="auto"/>
              <w:jc w:val="left"/>
              <w:rPr>
                <w:rFonts w:ascii="Myriad Pro" w:hAnsi="Myriad Pro"/>
                <w:sz w:val="22"/>
                <w:szCs w:val="22"/>
              </w:rPr>
            </w:pPr>
            <w:r w:rsidRPr="00273A19">
              <w:rPr>
                <w:rFonts w:ascii="Myriad Pro" w:hAnsi="Myriad Pro"/>
                <w:sz w:val="22"/>
                <w:szCs w:val="22"/>
              </w:rPr>
              <w:t xml:space="preserve"> </w:t>
            </w:r>
          </w:p>
        </w:tc>
      </w:tr>
      <w:tr w:rsidR="005B5295" w:rsidRPr="00C86ACF" w:rsidTr="00273A19">
        <w:trPr>
          <w:trHeight w:val="610"/>
        </w:trPr>
        <w:tc>
          <w:tcPr>
            <w:tcW w:w="3027" w:type="dxa"/>
            <w:tcBorders>
              <w:top w:val="single" w:sz="6" w:space="0" w:color="1E687C"/>
              <w:left w:val="single" w:sz="4" w:space="0" w:color="1E687C"/>
              <w:bottom w:val="single" w:sz="6" w:space="0" w:color="1E687C"/>
              <w:right w:val="single" w:sz="6" w:space="0" w:color="1E687C"/>
            </w:tcBorders>
            <w:shd w:val="clear" w:color="auto" w:fill="EAF6F3"/>
          </w:tcPr>
          <w:p w:rsidR="005B5295" w:rsidRPr="00273A19" w:rsidRDefault="005B5295" w:rsidP="00273A19">
            <w:pPr>
              <w:spacing w:after="0" w:line="259" w:lineRule="auto"/>
              <w:ind w:left="109"/>
              <w:jc w:val="left"/>
              <w:rPr>
                <w:rFonts w:ascii="Myriad Pro" w:hAnsi="Myriad Pro"/>
                <w:sz w:val="22"/>
                <w:szCs w:val="22"/>
                <w:lang w:val="es-ES"/>
              </w:rPr>
            </w:pPr>
            <w:r w:rsidRPr="00273A19">
              <w:rPr>
                <w:rFonts w:ascii="Myriad Pro" w:hAnsi="Myriad Pro"/>
                <w:b/>
                <w:sz w:val="22"/>
                <w:szCs w:val="22"/>
                <w:lang w:val="es-ES"/>
              </w:rPr>
              <w:t xml:space="preserve">Final, revisión de mitad de período u otros </w:t>
            </w:r>
          </w:p>
        </w:tc>
        <w:tc>
          <w:tcPr>
            <w:tcW w:w="3108" w:type="dxa"/>
            <w:tcBorders>
              <w:top w:val="single" w:sz="6" w:space="0" w:color="1E687C"/>
              <w:left w:val="single" w:sz="6" w:space="0" w:color="1E687C"/>
              <w:bottom w:val="single" w:sz="6" w:space="0" w:color="1E687C"/>
              <w:right w:val="nil"/>
            </w:tcBorders>
            <w:shd w:val="clear" w:color="auto" w:fill="EAF6F3"/>
          </w:tcPr>
          <w:p w:rsidR="005B5295" w:rsidRPr="00273A19" w:rsidRDefault="005B5295" w:rsidP="00273A19">
            <w:pPr>
              <w:spacing w:after="160" w:line="259" w:lineRule="auto"/>
              <w:jc w:val="left"/>
              <w:rPr>
                <w:rFonts w:ascii="Myriad Pro" w:hAnsi="Myriad Pro"/>
                <w:sz w:val="22"/>
                <w:szCs w:val="22"/>
                <w:lang w:val="es-ES"/>
              </w:rPr>
            </w:pPr>
          </w:p>
        </w:tc>
        <w:tc>
          <w:tcPr>
            <w:tcW w:w="3119" w:type="dxa"/>
            <w:tcBorders>
              <w:top w:val="single" w:sz="6" w:space="0" w:color="1E687C"/>
              <w:left w:val="nil"/>
              <w:bottom w:val="single" w:sz="6" w:space="0" w:color="1E687C"/>
              <w:right w:val="single" w:sz="4" w:space="0" w:color="1E687C"/>
            </w:tcBorders>
            <w:shd w:val="clear" w:color="auto" w:fill="EAF6F3"/>
          </w:tcPr>
          <w:p w:rsidR="005B5295" w:rsidRPr="00273A19" w:rsidRDefault="005B5295" w:rsidP="00273A19">
            <w:pPr>
              <w:spacing w:after="0" w:line="259" w:lineRule="auto"/>
              <w:jc w:val="left"/>
              <w:rPr>
                <w:rFonts w:ascii="Myriad Pro" w:hAnsi="Myriad Pro"/>
                <w:sz w:val="22"/>
                <w:szCs w:val="22"/>
                <w:lang w:val="es-ES"/>
              </w:rPr>
            </w:pPr>
            <w:r w:rsidRPr="00273A19">
              <w:rPr>
                <w:rFonts w:ascii="Myriad Pro" w:hAnsi="Myriad Pro"/>
                <w:sz w:val="22"/>
                <w:szCs w:val="22"/>
                <w:lang w:val="es-ES"/>
              </w:rPr>
              <w:t xml:space="preserve"> </w:t>
            </w:r>
          </w:p>
        </w:tc>
      </w:tr>
      <w:tr w:rsidR="005B5295" w:rsidRPr="00273A19" w:rsidTr="00273A19">
        <w:trPr>
          <w:trHeight w:val="352"/>
        </w:trPr>
        <w:tc>
          <w:tcPr>
            <w:tcW w:w="3027" w:type="dxa"/>
            <w:vMerge w:val="restart"/>
            <w:tcBorders>
              <w:top w:val="single" w:sz="6" w:space="0" w:color="1E687C"/>
              <w:left w:val="single" w:sz="4" w:space="0" w:color="1E687C"/>
              <w:bottom w:val="single" w:sz="6" w:space="0" w:color="1E687C"/>
              <w:right w:val="single" w:sz="6" w:space="0" w:color="1E687C"/>
            </w:tcBorders>
            <w:shd w:val="clear" w:color="auto" w:fill="EAF6F3"/>
          </w:tcPr>
          <w:p w:rsidR="005B5295" w:rsidRPr="00273A19" w:rsidRDefault="005B5295" w:rsidP="00273A19">
            <w:pPr>
              <w:spacing w:after="0" w:line="259" w:lineRule="auto"/>
              <w:ind w:left="109" w:right="18"/>
              <w:jc w:val="left"/>
              <w:rPr>
                <w:rFonts w:ascii="Myriad Pro" w:hAnsi="Myriad Pro"/>
                <w:sz w:val="22"/>
                <w:szCs w:val="22"/>
                <w:lang w:val="es-ES"/>
              </w:rPr>
            </w:pPr>
            <w:r w:rsidRPr="00273A19">
              <w:rPr>
                <w:rFonts w:ascii="Myriad Pro" w:hAnsi="Myriad Pro"/>
                <w:b/>
                <w:sz w:val="22"/>
                <w:szCs w:val="22"/>
                <w:lang w:val="es-ES"/>
              </w:rPr>
              <w:t xml:space="preserve">Período objeto de la evaluación </w:t>
            </w:r>
          </w:p>
        </w:tc>
        <w:tc>
          <w:tcPr>
            <w:tcW w:w="3108" w:type="dxa"/>
            <w:tcBorders>
              <w:top w:val="single" w:sz="6" w:space="0" w:color="1E687C"/>
              <w:left w:val="single" w:sz="6" w:space="0" w:color="1E687C"/>
              <w:bottom w:val="double" w:sz="12" w:space="0" w:color="EAF6F3"/>
              <w:right w:val="single" w:sz="6" w:space="0" w:color="1E687C"/>
            </w:tcBorders>
            <w:shd w:val="clear" w:color="auto" w:fill="EAF6F3"/>
          </w:tcPr>
          <w:p w:rsidR="005B5295" w:rsidRPr="00273A19" w:rsidRDefault="005B5295" w:rsidP="00273A19">
            <w:pPr>
              <w:spacing w:after="0" w:line="259" w:lineRule="auto"/>
              <w:ind w:left="1"/>
              <w:jc w:val="center"/>
              <w:rPr>
                <w:rFonts w:ascii="Myriad Pro" w:hAnsi="Myriad Pro"/>
                <w:sz w:val="22"/>
                <w:szCs w:val="22"/>
              </w:rPr>
            </w:pPr>
            <w:r w:rsidRPr="00273A19">
              <w:rPr>
                <w:rFonts w:ascii="Myriad Pro" w:hAnsi="Myriad Pro"/>
                <w:b/>
                <w:sz w:val="22"/>
                <w:szCs w:val="22"/>
              </w:rPr>
              <w:t xml:space="preserve">Inicio </w:t>
            </w:r>
          </w:p>
        </w:tc>
        <w:tc>
          <w:tcPr>
            <w:tcW w:w="3119" w:type="dxa"/>
            <w:tcBorders>
              <w:top w:val="single" w:sz="6" w:space="0" w:color="1E687C"/>
              <w:left w:val="single" w:sz="6" w:space="0" w:color="1E687C"/>
              <w:bottom w:val="double" w:sz="12" w:space="0" w:color="EAF6F3"/>
              <w:right w:val="single" w:sz="4" w:space="0" w:color="1E687C"/>
            </w:tcBorders>
            <w:shd w:val="clear" w:color="auto" w:fill="EAF6F3"/>
          </w:tcPr>
          <w:p w:rsidR="005B5295" w:rsidRPr="00273A19" w:rsidRDefault="005B5295" w:rsidP="00273A19">
            <w:pPr>
              <w:spacing w:after="0" w:line="259" w:lineRule="auto"/>
              <w:ind w:right="3"/>
              <w:jc w:val="center"/>
              <w:rPr>
                <w:rFonts w:ascii="Myriad Pro" w:hAnsi="Myriad Pro"/>
                <w:sz w:val="22"/>
                <w:szCs w:val="22"/>
              </w:rPr>
            </w:pPr>
            <w:r w:rsidRPr="00273A19">
              <w:rPr>
                <w:rFonts w:ascii="Myriad Pro" w:hAnsi="Myriad Pro"/>
                <w:b/>
                <w:sz w:val="22"/>
                <w:szCs w:val="22"/>
              </w:rPr>
              <w:t xml:space="preserve">Finalización </w:t>
            </w:r>
          </w:p>
        </w:tc>
      </w:tr>
      <w:tr w:rsidR="005B5295" w:rsidRPr="00273A19">
        <w:trPr>
          <w:trHeight w:val="332"/>
        </w:trPr>
        <w:tc>
          <w:tcPr>
            <w:tcW w:w="0" w:type="auto"/>
            <w:vMerge/>
            <w:tcBorders>
              <w:top w:val="nil"/>
              <w:left w:val="single" w:sz="4" w:space="0" w:color="1E687C"/>
              <w:bottom w:val="single" w:sz="6" w:space="0" w:color="1E687C"/>
              <w:right w:val="single" w:sz="6" w:space="0" w:color="1E687C"/>
            </w:tcBorders>
          </w:tcPr>
          <w:p w:rsidR="005B5295" w:rsidRPr="00273A19" w:rsidRDefault="005B5295" w:rsidP="00273A19">
            <w:pPr>
              <w:spacing w:after="160" w:line="259" w:lineRule="auto"/>
              <w:jc w:val="left"/>
              <w:rPr>
                <w:rFonts w:ascii="Myriad Pro" w:hAnsi="Myriad Pro"/>
                <w:sz w:val="22"/>
                <w:szCs w:val="22"/>
              </w:rPr>
            </w:pPr>
          </w:p>
        </w:tc>
        <w:tc>
          <w:tcPr>
            <w:tcW w:w="3108" w:type="dxa"/>
            <w:tcBorders>
              <w:top w:val="double" w:sz="12" w:space="0" w:color="EAF6F3"/>
              <w:left w:val="single" w:sz="6" w:space="0" w:color="1E687C"/>
              <w:bottom w:val="single" w:sz="6" w:space="0" w:color="1E687C"/>
              <w:right w:val="single" w:sz="6" w:space="0" w:color="1E687C"/>
            </w:tcBorders>
            <w:shd w:val="clear" w:color="auto" w:fill="EAF6F3"/>
          </w:tcPr>
          <w:p w:rsidR="005B5295" w:rsidRPr="00273A19" w:rsidRDefault="005B5295" w:rsidP="00273A19">
            <w:pPr>
              <w:spacing w:after="0" w:line="259" w:lineRule="auto"/>
              <w:ind w:left="48"/>
              <w:jc w:val="center"/>
              <w:rPr>
                <w:rFonts w:ascii="Myriad Pro" w:hAnsi="Myriad Pro"/>
                <w:sz w:val="22"/>
                <w:szCs w:val="22"/>
              </w:rPr>
            </w:pPr>
            <w:r w:rsidRPr="00273A19">
              <w:rPr>
                <w:rFonts w:ascii="Myriad Pro" w:hAnsi="Myriad Pro"/>
                <w:sz w:val="22"/>
                <w:szCs w:val="22"/>
              </w:rPr>
              <w:t xml:space="preserve"> </w:t>
            </w:r>
          </w:p>
        </w:tc>
        <w:tc>
          <w:tcPr>
            <w:tcW w:w="3119" w:type="dxa"/>
            <w:tcBorders>
              <w:top w:val="double" w:sz="12" w:space="0" w:color="EAF6F3"/>
              <w:left w:val="single" w:sz="6" w:space="0" w:color="1E687C"/>
              <w:bottom w:val="single" w:sz="6" w:space="0" w:color="1E687C"/>
              <w:right w:val="single" w:sz="4" w:space="0" w:color="1E687C"/>
            </w:tcBorders>
            <w:shd w:val="clear" w:color="auto" w:fill="EAF6F3"/>
          </w:tcPr>
          <w:p w:rsidR="005B5295" w:rsidRPr="00273A19" w:rsidRDefault="005B5295" w:rsidP="00273A19">
            <w:pPr>
              <w:spacing w:after="0" w:line="259" w:lineRule="auto"/>
              <w:ind w:left="46"/>
              <w:jc w:val="center"/>
              <w:rPr>
                <w:rFonts w:ascii="Myriad Pro" w:hAnsi="Myriad Pro"/>
                <w:sz w:val="22"/>
                <w:szCs w:val="22"/>
              </w:rPr>
            </w:pPr>
            <w:r w:rsidRPr="00273A19">
              <w:rPr>
                <w:rFonts w:ascii="Myriad Pro" w:hAnsi="Myriad Pro"/>
                <w:sz w:val="22"/>
                <w:szCs w:val="22"/>
              </w:rPr>
              <w:t xml:space="preserve"> </w:t>
            </w:r>
          </w:p>
        </w:tc>
      </w:tr>
      <w:tr w:rsidR="005B5295" w:rsidRPr="00273A19" w:rsidTr="00273A19">
        <w:trPr>
          <w:trHeight w:val="341"/>
        </w:trPr>
        <w:tc>
          <w:tcPr>
            <w:tcW w:w="3027" w:type="dxa"/>
            <w:tcBorders>
              <w:top w:val="single" w:sz="6" w:space="0" w:color="1E687C"/>
              <w:left w:val="single" w:sz="4" w:space="0" w:color="1E687C"/>
              <w:bottom w:val="single" w:sz="6" w:space="0" w:color="1E687C"/>
              <w:right w:val="single" w:sz="6" w:space="0" w:color="1E687C"/>
            </w:tcBorders>
            <w:shd w:val="clear" w:color="auto" w:fill="EAF6F3"/>
          </w:tcPr>
          <w:p w:rsidR="005B5295" w:rsidRPr="00273A19" w:rsidRDefault="005B5295" w:rsidP="00273A19">
            <w:pPr>
              <w:spacing w:after="0" w:line="259" w:lineRule="auto"/>
              <w:ind w:left="109"/>
              <w:jc w:val="left"/>
              <w:rPr>
                <w:rFonts w:ascii="Myriad Pro" w:hAnsi="Myriad Pro"/>
                <w:sz w:val="22"/>
                <w:szCs w:val="22"/>
              </w:rPr>
            </w:pPr>
            <w:r w:rsidRPr="00273A19">
              <w:rPr>
                <w:rFonts w:ascii="Myriad Pro" w:hAnsi="Myriad Pro"/>
                <w:b/>
                <w:sz w:val="22"/>
                <w:szCs w:val="22"/>
              </w:rPr>
              <w:t>Evaluadores</w:t>
            </w:r>
            <w:r w:rsidR="00EF67CE">
              <w:rPr>
                <w:rFonts w:ascii="Myriad Pro" w:hAnsi="Myriad Pro"/>
                <w:b/>
                <w:sz w:val="22"/>
                <w:szCs w:val="22"/>
              </w:rPr>
              <w:t>/as</w:t>
            </w:r>
          </w:p>
        </w:tc>
        <w:tc>
          <w:tcPr>
            <w:tcW w:w="3108" w:type="dxa"/>
            <w:tcBorders>
              <w:top w:val="single" w:sz="6" w:space="0" w:color="1E687C"/>
              <w:left w:val="single" w:sz="6" w:space="0" w:color="1E687C"/>
              <w:bottom w:val="single" w:sz="6" w:space="0" w:color="1E687C"/>
              <w:right w:val="nil"/>
            </w:tcBorders>
            <w:shd w:val="clear" w:color="auto" w:fill="EAF6F3"/>
          </w:tcPr>
          <w:p w:rsidR="005B5295" w:rsidRPr="00273A19" w:rsidRDefault="005B5295" w:rsidP="00273A19">
            <w:pPr>
              <w:spacing w:after="160" w:line="259" w:lineRule="auto"/>
              <w:jc w:val="left"/>
              <w:rPr>
                <w:rFonts w:ascii="Myriad Pro" w:hAnsi="Myriad Pro"/>
                <w:sz w:val="22"/>
                <w:szCs w:val="22"/>
              </w:rPr>
            </w:pPr>
          </w:p>
        </w:tc>
        <w:tc>
          <w:tcPr>
            <w:tcW w:w="3119" w:type="dxa"/>
            <w:tcBorders>
              <w:top w:val="single" w:sz="6" w:space="0" w:color="1E687C"/>
              <w:left w:val="nil"/>
              <w:bottom w:val="single" w:sz="6" w:space="0" w:color="1E687C"/>
              <w:right w:val="single" w:sz="4" w:space="0" w:color="1E687C"/>
            </w:tcBorders>
            <w:shd w:val="clear" w:color="auto" w:fill="EAF6F3"/>
          </w:tcPr>
          <w:p w:rsidR="005B5295" w:rsidRPr="00273A19" w:rsidRDefault="005B5295" w:rsidP="00273A19">
            <w:pPr>
              <w:spacing w:after="0" w:line="259" w:lineRule="auto"/>
              <w:jc w:val="left"/>
              <w:rPr>
                <w:rFonts w:ascii="Myriad Pro" w:hAnsi="Myriad Pro"/>
                <w:sz w:val="22"/>
                <w:szCs w:val="22"/>
              </w:rPr>
            </w:pPr>
            <w:r w:rsidRPr="00273A19">
              <w:rPr>
                <w:rFonts w:ascii="Myriad Pro" w:hAnsi="Myriad Pro"/>
                <w:sz w:val="22"/>
                <w:szCs w:val="22"/>
              </w:rPr>
              <w:t xml:space="preserve"> </w:t>
            </w:r>
          </w:p>
        </w:tc>
      </w:tr>
      <w:tr w:rsidR="005B5295" w:rsidRPr="00C86ACF" w:rsidTr="00273A19">
        <w:trPr>
          <w:trHeight w:val="620"/>
        </w:trPr>
        <w:tc>
          <w:tcPr>
            <w:tcW w:w="3027" w:type="dxa"/>
            <w:tcBorders>
              <w:top w:val="single" w:sz="6" w:space="0" w:color="1E687C"/>
              <w:left w:val="single" w:sz="4" w:space="0" w:color="1E687C"/>
              <w:bottom w:val="double" w:sz="12" w:space="0" w:color="EAF6F3"/>
              <w:right w:val="single" w:sz="6" w:space="0" w:color="1E687C"/>
            </w:tcBorders>
            <w:shd w:val="clear" w:color="auto" w:fill="EAF6F3"/>
          </w:tcPr>
          <w:p w:rsidR="005B5295" w:rsidRPr="00273A19" w:rsidRDefault="005B5295" w:rsidP="00273A19">
            <w:pPr>
              <w:spacing w:after="0" w:line="259" w:lineRule="auto"/>
              <w:ind w:left="109"/>
              <w:jc w:val="left"/>
              <w:rPr>
                <w:rFonts w:ascii="Myriad Pro" w:hAnsi="Myriad Pro"/>
                <w:sz w:val="22"/>
                <w:szCs w:val="22"/>
                <w:lang w:val="es-ES"/>
              </w:rPr>
            </w:pPr>
            <w:r w:rsidRPr="00273A19">
              <w:rPr>
                <w:rFonts w:ascii="Myriad Pro" w:hAnsi="Myriad Pro"/>
                <w:b/>
                <w:sz w:val="22"/>
                <w:szCs w:val="22"/>
                <w:lang w:val="es-ES"/>
              </w:rPr>
              <w:t xml:space="preserve">Dirección de correo </w:t>
            </w:r>
          </w:p>
          <w:p w:rsidR="005B5295" w:rsidRPr="00273A19" w:rsidRDefault="005B5295" w:rsidP="00273A19">
            <w:pPr>
              <w:spacing w:after="0" w:line="259" w:lineRule="auto"/>
              <w:ind w:left="109"/>
              <w:jc w:val="left"/>
              <w:rPr>
                <w:rFonts w:ascii="Myriad Pro" w:hAnsi="Myriad Pro"/>
                <w:sz w:val="22"/>
                <w:szCs w:val="22"/>
                <w:lang w:val="es-ES"/>
              </w:rPr>
            </w:pPr>
            <w:r w:rsidRPr="00273A19">
              <w:rPr>
                <w:rFonts w:ascii="Myriad Pro" w:hAnsi="Myriad Pro"/>
                <w:b/>
                <w:sz w:val="22"/>
                <w:szCs w:val="22"/>
                <w:lang w:val="es-ES"/>
              </w:rPr>
              <w:t xml:space="preserve">electrónico de los evaluadores </w:t>
            </w:r>
          </w:p>
        </w:tc>
        <w:tc>
          <w:tcPr>
            <w:tcW w:w="3108" w:type="dxa"/>
            <w:tcBorders>
              <w:top w:val="single" w:sz="6" w:space="0" w:color="1E687C"/>
              <w:left w:val="single" w:sz="6" w:space="0" w:color="1E687C"/>
              <w:bottom w:val="double" w:sz="12" w:space="0" w:color="EAF6F3"/>
              <w:right w:val="single" w:sz="6" w:space="0" w:color="1E687C"/>
            </w:tcBorders>
            <w:shd w:val="clear" w:color="auto" w:fill="EAF6F3"/>
          </w:tcPr>
          <w:p w:rsidR="005B5295" w:rsidRPr="00273A19" w:rsidRDefault="005B5295" w:rsidP="00273A19">
            <w:pPr>
              <w:spacing w:after="0" w:line="259" w:lineRule="auto"/>
              <w:ind w:left="48"/>
              <w:jc w:val="center"/>
              <w:rPr>
                <w:rFonts w:ascii="Myriad Pro" w:hAnsi="Myriad Pro"/>
                <w:sz w:val="22"/>
                <w:szCs w:val="22"/>
                <w:lang w:val="es-ES"/>
              </w:rPr>
            </w:pPr>
            <w:r w:rsidRPr="00273A19">
              <w:rPr>
                <w:rFonts w:ascii="Myriad Pro" w:hAnsi="Myriad Pro"/>
                <w:sz w:val="22"/>
                <w:szCs w:val="22"/>
                <w:lang w:val="es-ES"/>
              </w:rPr>
              <w:t xml:space="preserve"> </w:t>
            </w:r>
          </w:p>
        </w:tc>
        <w:tc>
          <w:tcPr>
            <w:tcW w:w="3119" w:type="dxa"/>
            <w:tcBorders>
              <w:top w:val="single" w:sz="6" w:space="0" w:color="1E687C"/>
              <w:left w:val="single" w:sz="6" w:space="0" w:color="1E687C"/>
              <w:bottom w:val="double" w:sz="12" w:space="0" w:color="EAF6F3"/>
              <w:right w:val="single" w:sz="4" w:space="0" w:color="1E687C"/>
            </w:tcBorders>
            <w:shd w:val="clear" w:color="auto" w:fill="EAF6F3"/>
          </w:tcPr>
          <w:p w:rsidR="005B5295" w:rsidRPr="00273A19" w:rsidRDefault="005B5295" w:rsidP="00273A19">
            <w:pPr>
              <w:spacing w:after="0" w:line="259" w:lineRule="auto"/>
              <w:ind w:left="46"/>
              <w:jc w:val="center"/>
              <w:rPr>
                <w:rFonts w:ascii="Myriad Pro" w:hAnsi="Myriad Pro"/>
                <w:sz w:val="22"/>
                <w:szCs w:val="22"/>
                <w:lang w:val="es-ES"/>
              </w:rPr>
            </w:pPr>
            <w:r w:rsidRPr="00273A19">
              <w:rPr>
                <w:rFonts w:ascii="Myriad Pro" w:hAnsi="Myriad Pro"/>
                <w:sz w:val="22"/>
                <w:szCs w:val="22"/>
                <w:lang w:val="es-ES"/>
              </w:rPr>
              <w:t xml:space="preserve"> </w:t>
            </w:r>
          </w:p>
        </w:tc>
      </w:tr>
      <w:tr w:rsidR="005B5295" w:rsidRPr="00273A19" w:rsidTr="00273A19">
        <w:trPr>
          <w:trHeight w:val="332"/>
        </w:trPr>
        <w:tc>
          <w:tcPr>
            <w:tcW w:w="3027" w:type="dxa"/>
            <w:tcBorders>
              <w:top w:val="double" w:sz="12" w:space="0" w:color="EAF6F3"/>
              <w:left w:val="single" w:sz="4" w:space="0" w:color="1E687C"/>
              <w:bottom w:val="single" w:sz="6" w:space="0" w:color="1E687C"/>
              <w:right w:val="single" w:sz="6" w:space="0" w:color="1E687C"/>
            </w:tcBorders>
            <w:shd w:val="clear" w:color="auto" w:fill="EAF6F3"/>
          </w:tcPr>
          <w:p w:rsidR="005B5295" w:rsidRPr="00273A19" w:rsidRDefault="005B5295" w:rsidP="00273A19">
            <w:pPr>
              <w:spacing w:after="0" w:line="259" w:lineRule="auto"/>
              <w:ind w:left="109"/>
              <w:jc w:val="left"/>
              <w:rPr>
                <w:rFonts w:ascii="Myriad Pro" w:hAnsi="Myriad Pro"/>
                <w:sz w:val="22"/>
                <w:szCs w:val="22"/>
              </w:rPr>
            </w:pPr>
            <w:r w:rsidRPr="00273A19">
              <w:rPr>
                <w:rFonts w:ascii="Myriad Pro" w:hAnsi="Myriad Pro"/>
                <w:b/>
                <w:sz w:val="22"/>
                <w:szCs w:val="22"/>
              </w:rPr>
              <w:t xml:space="preserve">Fechas de la evaluación </w:t>
            </w:r>
          </w:p>
        </w:tc>
        <w:tc>
          <w:tcPr>
            <w:tcW w:w="3108" w:type="dxa"/>
            <w:tcBorders>
              <w:top w:val="double" w:sz="12" w:space="0" w:color="EAF6F3"/>
              <w:left w:val="single" w:sz="6" w:space="0" w:color="1E687C"/>
              <w:bottom w:val="single" w:sz="6" w:space="0" w:color="1E687C"/>
              <w:right w:val="single" w:sz="6" w:space="0" w:color="1E687C"/>
            </w:tcBorders>
            <w:shd w:val="clear" w:color="auto" w:fill="EAF6F3"/>
          </w:tcPr>
          <w:p w:rsidR="005B5295" w:rsidRPr="00273A19" w:rsidRDefault="005B5295" w:rsidP="00273A19">
            <w:pPr>
              <w:spacing w:after="0" w:line="259" w:lineRule="auto"/>
              <w:ind w:left="1"/>
              <w:jc w:val="center"/>
              <w:rPr>
                <w:rFonts w:ascii="Myriad Pro" w:hAnsi="Myriad Pro"/>
                <w:sz w:val="22"/>
                <w:szCs w:val="22"/>
              </w:rPr>
            </w:pPr>
            <w:r w:rsidRPr="00273A19">
              <w:rPr>
                <w:rFonts w:ascii="Myriad Pro" w:hAnsi="Myriad Pro"/>
                <w:b/>
                <w:sz w:val="22"/>
                <w:szCs w:val="22"/>
              </w:rPr>
              <w:t xml:space="preserve">Inicio </w:t>
            </w:r>
          </w:p>
        </w:tc>
        <w:tc>
          <w:tcPr>
            <w:tcW w:w="3119" w:type="dxa"/>
            <w:tcBorders>
              <w:top w:val="double" w:sz="12" w:space="0" w:color="EAF6F3"/>
              <w:left w:val="single" w:sz="6" w:space="0" w:color="1E687C"/>
              <w:bottom w:val="single" w:sz="6" w:space="0" w:color="1E687C"/>
              <w:right w:val="single" w:sz="4" w:space="0" w:color="1E687C"/>
            </w:tcBorders>
            <w:shd w:val="clear" w:color="auto" w:fill="EAF6F3"/>
          </w:tcPr>
          <w:p w:rsidR="005B5295" w:rsidRPr="00273A19" w:rsidRDefault="005B5295" w:rsidP="00273A19">
            <w:pPr>
              <w:spacing w:after="0" w:line="259" w:lineRule="auto"/>
              <w:ind w:right="3"/>
              <w:jc w:val="center"/>
              <w:rPr>
                <w:rFonts w:ascii="Myriad Pro" w:hAnsi="Myriad Pro"/>
                <w:sz w:val="22"/>
                <w:szCs w:val="22"/>
              </w:rPr>
            </w:pPr>
            <w:r w:rsidRPr="00273A19">
              <w:rPr>
                <w:rFonts w:ascii="Myriad Pro" w:hAnsi="Myriad Pro"/>
                <w:b/>
                <w:sz w:val="22"/>
                <w:szCs w:val="22"/>
              </w:rPr>
              <w:t xml:space="preserve">Finalización </w:t>
            </w:r>
          </w:p>
        </w:tc>
      </w:tr>
      <w:tr w:rsidR="005B5295" w:rsidRPr="00273A19" w:rsidTr="00273A19">
        <w:trPr>
          <w:trHeight w:val="337"/>
        </w:trPr>
        <w:tc>
          <w:tcPr>
            <w:tcW w:w="3027" w:type="dxa"/>
            <w:tcBorders>
              <w:top w:val="single" w:sz="6" w:space="0" w:color="1E687C"/>
              <w:left w:val="single" w:sz="4" w:space="0" w:color="1E687C"/>
              <w:bottom w:val="single" w:sz="4" w:space="0" w:color="1E687C"/>
              <w:right w:val="single" w:sz="6" w:space="0" w:color="1E687C"/>
            </w:tcBorders>
            <w:shd w:val="clear" w:color="auto" w:fill="EAF6F3"/>
          </w:tcPr>
          <w:p w:rsidR="005B5295" w:rsidRPr="00273A19" w:rsidRDefault="005B5295" w:rsidP="00273A19">
            <w:pPr>
              <w:spacing w:after="0" w:line="259" w:lineRule="auto"/>
              <w:ind w:left="109"/>
              <w:jc w:val="left"/>
              <w:rPr>
                <w:rFonts w:ascii="Myriad Pro" w:hAnsi="Myriad Pro"/>
                <w:sz w:val="22"/>
                <w:szCs w:val="22"/>
              </w:rPr>
            </w:pPr>
            <w:r w:rsidRPr="00273A19">
              <w:rPr>
                <w:rFonts w:ascii="Myriad Pro" w:hAnsi="Myriad Pro"/>
                <w:b/>
                <w:sz w:val="22"/>
                <w:szCs w:val="22"/>
              </w:rPr>
              <w:t xml:space="preserve"> </w:t>
            </w:r>
          </w:p>
        </w:tc>
        <w:tc>
          <w:tcPr>
            <w:tcW w:w="3108" w:type="dxa"/>
            <w:tcBorders>
              <w:top w:val="single" w:sz="6" w:space="0" w:color="1E687C"/>
              <w:left w:val="single" w:sz="6" w:space="0" w:color="1E687C"/>
              <w:bottom w:val="single" w:sz="4" w:space="0" w:color="1E687C"/>
              <w:right w:val="single" w:sz="6" w:space="0" w:color="1E687C"/>
            </w:tcBorders>
            <w:shd w:val="clear" w:color="auto" w:fill="EAF6F3"/>
          </w:tcPr>
          <w:p w:rsidR="005B5295" w:rsidRPr="00273A19" w:rsidRDefault="005B5295" w:rsidP="00273A19">
            <w:pPr>
              <w:spacing w:after="0" w:line="259" w:lineRule="auto"/>
              <w:ind w:left="48"/>
              <w:jc w:val="center"/>
              <w:rPr>
                <w:rFonts w:ascii="Myriad Pro" w:hAnsi="Myriad Pro"/>
                <w:sz w:val="22"/>
                <w:szCs w:val="22"/>
              </w:rPr>
            </w:pPr>
            <w:r w:rsidRPr="00273A19">
              <w:rPr>
                <w:rFonts w:ascii="Myriad Pro" w:hAnsi="Myriad Pro"/>
                <w:sz w:val="22"/>
                <w:szCs w:val="22"/>
              </w:rPr>
              <w:t xml:space="preserve"> </w:t>
            </w:r>
          </w:p>
        </w:tc>
        <w:tc>
          <w:tcPr>
            <w:tcW w:w="3119" w:type="dxa"/>
            <w:tcBorders>
              <w:top w:val="single" w:sz="6" w:space="0" w:color="1E687C"/>
              <w:left w:val="single" w:sz="6" w:space="0" w:color="1E687C"/>
              <w:bottom w:val="single" w:sz="4" w:space="0" w:color="1E687C"/>
              <w:right w:val="single" w:sz="4" w:space="0" w:color="1E687C"/>
            </w:tcBorders>
            <w:shd w:val="clear" w:color="auto" w:fill="EAF6F3"/>
          </w:tcPr>
          <w:p w:rsidR="005B5295" w:rsidRPr="00273A19" w:rsidRDefault="005B5295" w:rsidP="00273A19">
            <w:pPr>
              <w:spacing w:after="0" w:line="259" w:lineRule="auto"/>
              <w:ind w:left="46"/>
              <w:jc w:val="center"/>
              <w:rPr>
                <w:rFonts w:ascii="Myriad Pro" w:hAnsi="Myriad Pro"/>
                <w:sz w:val="22"/>
                <w:szCs w:val="22"/>
              </w:rPr>
            </w:pPr>
            <w:r w:rsidRPr="00273A19">
              <w:rPr>
                <w:rFonts w:ascii="Myriad Pro" w:hAnsi="Myriad Pro"/>
                <w:sz w:val="22"/>
                <w:szCs w:val="22"/>
              </w:rPr>
              <w:t xml:space="preserve"> </w:t>
            </w:r>
          </w:p>
        </w:tc>
      </w:tr>
    </w:tbl>
    <w:p w:rsidR="005B5295" w:rsidRPr="00273A19" w:rsidRDefault="005B5295" w:rsidP="005B5295">
      <w:pPr>
        <w:spacing w:after="0" w:line="259" w:lineRule="auto"/>
        <w:jc w:val="left"/>
        <w:rPr>
          <w:rFonts w:ascii="Myriad Pro" w:hAnsi="Myriad Pro"/>
          <w:sz w:val="22"/>
          <w:szCs w:val="22"/>
        </w:rPr>
      </w:pPr>
      <w:r w:rsidRPr="00273A19">
        <w:rPr>
          <w:rFonts w:ascii="Myriad Pro" w:hAnsi="Myriad Pro"/>
          <w:sz w:val="22"/>
          <w:szCs w:val="22"/>
        </w:rPr>
        <w:t xml:space="preserve"> </w:t>
      </w:r>
    </w:p>
    <w:p w:rsidR="005B5295" w:rsidRPr="00273A19" w:rsidRDefault="005B5295" w:rsidP="009D17FD">
      <w:pPr>
        <w:numPr>
          <w:ilvl w:val="0"/>
          <w:numId w:val="66"/>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 xml:space="preserve">Índice, </w:t>
      </w:r>
      <w:r w:rsidRPr="00273A19">
        <w:rPr>
          <w:rFonts w:ascii="Myriad Pro" w:hAnsi="Myriad Pro"/>
          <w:sz w:val="22"/>
          <w:szCs w:val="22"/>
          <w:lang w:val="es-ES"/>
        </w:rPr>
        <w:t xml:space="preserve">donde figurarán también los cuadros, las figuras, las tablas y los anexos con las referencias a las páginas correspondientes.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sz w:val="22"/>
          <w:szCs w:val="22"/>
          <w:lang w:val="es-ES"/>
        </w:rPr>
        <w:t xml:space="preserve"> </w:t>
      </w:r>
    </w:p>
    <w:p w:rsidR="005B5295" w:rsidRPr="00273A19" w:rsidRDefault="005B5295" w:rsidP="009D17FD">
      <w:pPr>
        <w:numPr>
          <w:ilvl w:val="0"/>
          <w:numId w:val="66"/>
        </w:numPr>
        <w:spacing w:after="6" w:line="248" w:lineRule="auto"/>
        <w:ind w:right="45" w:hanging="360"/>
        <w:rPr>
          <w:rFonts w:ascii="Myriad Pro" w:hAnsi="Myriad Pro"/>
          <w:sz w:val="22"/>
          <w:szCs w:val="22"/>
          <w:lang w:val="es-ES"/>
        </w:rPr>
      </w:pPr>
      <w:r w:rsidRPr="00273A19">
        <w:rPr>
          <w:rFonts w:ascii="Myriad Pro" w:hAnsi="Myriad Pro"/>
          <w:b/>
          <w:sz w:val="22"/>
          <w:szCs w:val="22"/>
          <w:lang w:val="es-ES"/>
        </w:rPr>
        <w:t xml:space="preserve">Lista de siglas y abreviaturas.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b/>
          <w:sz w:val="22"/>
          <w:szCs w:val="22"/>
          <w:lang w:val="es-ES"/>
        </w:rPr>
        <w:t xml:space="preserve"> </w:t>
      </w:r>
    </w:p>
    <w:p w:rsidR="005B5295" w:rsidRPr="00273A19" w:rsidRDefault="005B5295" w:rsidP="009D17FD">
      <w:pPr>
        <w:numPr>
          <w:ilvl w:val="0"/>
          <w:numId w:val="66"/>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Resumen (de cuatro a cinco páginas como máximo).</w:t>
      </w:r>
      <w:r w:rsidRPr="00273A19">
        <w:rPr>
          <w:rFonts w:ascii="Myriad Pro" w:hAnsi="Myriad Pro"/>
          <w:sz w:val="22"/>
          <w:szCs w:val="22"/>
          <w:lang w:val="es-ES"/>
        </w:rPr>
        <w:t xml:space="preserve"> Se trata de un apartado independiente de dos o tres páginas que debe cumplir las condiciones siguientes: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Describir con brevedad la intervención de la evaluación (proyectos, programas, políticas u otras intervenciones) que se haya evaluado.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Explicar el propósito y los objetivos de la evaluación, incluidos los destinatarios de la evaluación y los usos previstos.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Describir los aspectos clave del enfoque y los métodos de evaluación.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Resumir los hallazgos, las conclusiones y las recomendaciones principales.  </w:t>
      </w:r>
    </w:p>
    <w:p w:rsidR="005B5295" w:rsidRPr="00273A19" w:rsidRDefault="005B5295" w:rsidP="005B5295">
      <w:pPr>
        <w:spacing w:after="0" w:line="259" w:lineRule="auto"/>
        <w:ind w:left="1"/>
        <w:jc w:val="left"/>
        <w:rPr>
          <w:rFonts w:ascii="Myriad Pro" w:hAnsi="Myriad Pro"/>
          <w:sz w:val="22"/>
          <w:szCs w:val="22"/>
          <w:lang w:val="es-ES"/>
        </w:rPr>
      </w:pPr>
      <w:r w:rsidRPr="00273A19">
        <w:rPr>
          <w:rFonts w:ascii="Myriad Pro" w:hAnsi="Myriad Pro"/>
          <w:b/>
          <w:sz w:val="22"/>
          <w:szCs w:val="22"/>
          <w:lang w:val="es-ES"/>
        </w:rPr>
        <w:t xml:space="preserve"> </w:t>
      </w:r>
    </w:p>
    <w:p w:rsidR="005B5295" w:rsidRPr="00273A19" w:rsidRDefault="005B5295" w:rsidP="009D17FD">
      <w:pPr>
        <w:numPr>
          <w:ilvl w:val="0"/>
          <w:numId w:val="66"/>
        </w:numPr>
        <w:spacing w:after="6" w:line="248" w:lineRule="auto"/>
        <w:ind w:right="45" w:hanging="360"/>
        <w:rPr>
          <w:rFonts w:ascii="Myriad Pro" w:hAnsi="Myriad Pro"/>
          <w:sz w:val="22"/>
          <w:szCs w:val="22"/>
        </w:rPr>
      </w:pPr>
      <w:r w:rsidRPr="00273A19">
        <w:rPr>
          <w:rFonts w:ascii="Myriad Pro" w:hAnsi="Myriad Pro"/>
          <w:b/>
          <w:sz w:val="22"/>
          <w:szCs w:val="22"/>
        </w:rPr>
        <w:t>Introducción</w:t>
      </w:r>
      <w:r w:rsidRPr="00273A19">
        <w:rPr>
          <w:rFonts w:ascii="Myriad Pro" w:hAnsi="Myriad Pro"/>
          <w:sz w:val="22"/>
          <w:szCs w:val="22"/>
        </w:rPr>
        <w:t xml:space="preserve">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Explicar por qué se llevó a cabo la evaluación (el propósito), por qué se está evaluando la intervención en este momento y por qué se abordaron las distintas cuestiones tratadas.  </w:t>
      </w:r>
    </w:p>
    <w:p w:rsidR="005B5295" w:rsidRPr="00273A19" w:rsidRDefault="005B5295" w:rsidP="009D17FD">
      <w:pPr>
        <w:numPr>
          <w:ilvl w:val="1"/>
          <w:numId w:val="66"/>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Definir quiénes son los principales destinatarios o usuarios de la evaluación, qué lecciones quieren extraer de la evaluación y por qué, y de qué forma se espera que utilicen los resultados de la evaluación.   </w:t>
      </w:r>
    </w:p>
    <w:p w:rsidR="00273A19" w:rsidRDefault="005B5295" w:rsidP="00273A19">
      <w:pPr>
        <w:numPr>
          <w:ilvl w:val="1"/>
          <w:numId w:val="66"/>
        </w:numPr>
        <w:spacing w:after="0"/>
        <w:ind w:left="1440" w:right="43" w:hanging="360"/>
        <w:contextualSpacing/>
        <w:rPr>
          <w:rFonts w:ascii="Myriad Pro" w:hAnsi="Myriad Pro"/>
          <w:sz w:val="22"/>
          <w:szCs w:val="22"/>
          <w:lang w:val="es-ES"/>
        </w:rPr>
      </w:pPr>
      <w:r w:rsidRPr="00273A19">
        <w:rPr>
          <w:rFonts w:ascii="Myriad Pro" w:hAnsi="Myriad Pro"/>
          <w:sz w:val="22"/>
          <w:szCs w:val="22"/>
          <w:lang w:val="es-ES"/>
        </w:rPr>
        <w:t>Definir la intervención que se está evaluando (proyectos, programas, políticas u otras i</w:t>
      </w:r>
      <w:r w:rsidR="00273A19">
        <w:rPr>
          <w:rFonts w:ascii="Myriad Pro" w:hAnsi="Myriad Pro"/>
          <w:sz w:val="22"/>
          <w:szCs w:val="22"/>
          <w:lang w:val="es-ES"/>
        </w:rPr>
        <w:t xml:space="preserve">ntervenciones).  </w:t>
      </w:r>
    </w:p>
    <w:p w:rsidR="005B5295" w:rsidRPr="00273A19" w:rsidRDefault="005B5295" w:rsidP="00273A19">
      <w:pPr>
        <w:numPr>
          <w:ilvl w:val="1"/>
          <w:numId w:val="66"/>
        </w:numPr>
        <w:spacing w:after="0"/>
        <w:ind w:left="1440" w:right="43" w:hanging="360"/>
        <w:contextualSpacing/>
        <w:rPr>
          <w:rFonts w:ascii="Myriad Pro" w:hAnsi="Myriad Pro"/>
          <w:sz w:val="22"/>
          <w:szCs w:val="22"/>
          <w:lang w:val="es-ES"/>
        </w:rPr>
      </w:pPr>
      <w:r w:rsidRPr="00273A19">
        <w:rPr>
          <w:rFonts w:ascii="Myriad Pro" w:hAnsi="Myriad Pro"/>
          <w:sz w:val="22"/>
          <w:szCs w:val="22"/>
          <w:lang w:val="es-ES"/>
        </w:rPr>
        <w:t xml:space="preserve">Presentar al lector la estructura y el contenido del informe, y cómo la información de este cumplirá con los propósitos de la evaluación y satisfará las necesidades informativas de los usuarios previstos.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b/>
          <w:sz w:val="22"/>
          <w:szCs w:val="22"/>
          <w:lang w:val="es-ES"/>
        </w:rPr>
        <w:t xml:space="preserve"> </w:t>
      </w:r>
    </w:p>
    <w:p w:rsidR="005B5295" w:rsidRPr="00273A19" w:rsidRDefault="005B5295" w:rsidP="009D17FD">
      <w:pPr>
        <w:numPr>
          <w:ilvl w:val="0"/>
          <w:numId w:val="67"/>
        </w:numPr>
        <w:spacing w:after="5" w:line="247" w:lineRule="auto"/>
        <w:ind w:right="45" w:hanging="360"/>
        <w:rPr>
          <w:rFonts w:ascii="Myriad Pro" w:hAnsi="Myriad Pro"/>
          <w:sz w:val="22"/>
          <w:szCs w:val="22"/>
        </w:rPr>
      </w:pPr>
      <w:r w:rsidRPr="00273A19">
        <w:rPr>
          <w:rFonts w:ascii="Myriad Pro" w:hAnsi="Myriad Pro"/>
          <w:b/>
          <w:sz w:val="22"/>
          <w:szCs w:val="22"/>
          <w:lang w:val="es-ES"/>
        </w:rPr>
        <w:t xml:space="preserve">Descripción de la intervención. </w:t>
      </w:r>
      <w:r w:rsidRPr="00273A19">
        <w:rPr>
          <w:rFonts w:ascii="Myriad Pro" w:hAnsi="Myriad Pro"/>
          <w:sz w:val="22"/>
          <w:szCs w:val="22"/>
          <w:lang w:val="es-ES"/>
        </w:rPr>
        <w:t xml:space="preserve">Sirve de base para que los usuarios del informe comprendan el marco lógico, valoren las ventajas de la metodología de la evaluación y conozcan la posible aplicación de los resultados de la evaluación. En la descripción se debe ofrecer el nivel de detalle necesario para que el usuario del informe comprenda el sentido de la evaluación. </w:t>
      </w:r>
      <w:r w:rsidRPr="00273A19">
        <w:rPr>
          <w:rFonts w:ascii="Myriad Pro" w:hAnsi="Myriad Pro"/>
          <w:sz w:val="22"/>
          <w:szCs w:val="22"/>
        </w:rPr>
        <w:t xml:space="preserve">Es necesario: </w:t>
      </w:r>
    </w:p>
    <w:p w:rsidR="005B5295" w:rsidRPr="00273A19" w:rsidRDefault="005B5295" w:rsidP="009D17FD">
      <w:pPr>
        <w:numPr>
          <w:ilvl w:val="1"/>
          <w:numId w:val="67"/>
        </w:numPr>
        <w:spacing w:after="6" w:line="248" w:lineRule="auto"/>
        <w:ind w:right="45" w:hanging="360"/>
        <w:rPr>
          <w:rFonts w:ascii="Myriad Pro" w:hAnsi="Myriad Pro"/>
          <w:sz w:val="22"/>
          <w:szCs w:val="22"/>
          <w:lang w:val="es-ES"/>
        </w:rPr>
      </w:pPr>
      <w:r w:rsidRPr="00273A19">
        <w:rPr>
          <w:rFonts w:ascii="Myriad Pro" w:hAnsi="Myriad Pro"/>
          <w:sz w:val="22"/>
          <w:szCs w:val="22"/>
          <w:lang w:val="es-ES"/>
        </w:rPr>
        <w:t xml:space="preserve">Describir </w:t>
      </w:r>
      <w:r w:rsidRPr="00273A19">
        <w:rPr>
          <w:rFonts w:ascii="Myriad Pro" w:hAnsi="Myriad Pro"/>
          <w:b/>
          <w:sz w:val="22"/>
          <w:szCs w:val="22"/>
          <w:lang w:val="es-ES"/>
        </w:rPr>
        <w:t>qué se está evaluando</w:t>
      </w:r>
      <w:r w:rsidRPr="00273A19">
        <w:rPr>
          <w:rFonts w:ascii="Myriad Pro" w:hAnsi="Myriad Pro"/>
          <w:sz w:val="22"/>
          <w:szCs w:val="22"/>
          <w:lang w:val="es-ES"/>
        </w:rPr>
        <w:t xml:space="preserve">, </w:t>
      </w:r>
      <w:r w:rsidRPr="00273A19">
        <w:rPr>
          <w:rFonts w:ascii="Myriad Pro" w:hAnsi="Myriad Pro"/>
          <w:b/>
          <w:sz w:val="22"/>
          <w:szCs w:val="22"/>
          <w:lang w:val="es-ES"/>
        </w:rPr>
        <w:t>quién busca obtener un beneficio de ella</w:t>
      </w:r>
      <w:r w:rsidRPr="00273A19">
        <w:rPr>
          <w:rFonts w:ascii="Myriad Pro" w:hAnsi="Myriad Pro"/>
          <w:sz w:val="22"/>
          <w:szCs w:val="22"/>
          <w:lang w:val="es-ES"/>
        </w:rPr>
        <w:t xml:space="preserve"> y el</w:t>
      </w:r>
      <w:r w:rsidRPr="00273A19">
        <w:rPr>
          <w:rFonts w:ascii="Myriad Pro" w:hAnsi="Myriad Pro"/>
          <w:b/>
          <w:sz w:val="22"/>
          <w:szCs w:val="22"/>
          <w:lang w:val="es-ES"/>
        </w:rPr>
        <w:t xml:space="preserve"> problema o la cuestión</w:t>
      </w:r>
      <w:r w:rsidRPr="00273A19">
        <w:rPr>
          <w:rFonts w:ascii="Myriad Pro" w:hAnsi="Myriad Pro"/>
          <w:sz w:val="22"/>
          <w:szCs w:val="22"/>
          <w:lang w:val="es-ES"/>
        </w:rPr>
        <w:t xml:space="preserve"> que se pretende abordar.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Explicar el </w:t>
      </w:r>
      <w:r w:rsidRPr="00273A19">
        <w:rPr>
          <w:rFonts w:ascii="Myriad Pro" w:hAnsi="Myriad Pro"/>
          <w:b/>
          <w:sz w:val="22"/>
          <w:szCs w:val="22"/>
          <w:lang w:val="es-ES"/>
        </w:rPr>
        <w:t>modelo o marco de resultados previsto</w:t>
      </w:r>
      <w:r w:rsidRPr="00273A19">
        <w:rPr>
          <w:rFonts w:ascii="Myriad Pro" w:hAnsi="Myriad Pro"/>
          <w:sz w:val="22"/>
          <w:szCs w:val="22"/>
          <w:lang w:val="es-ES"/>
        </w:rPr>
        <w:t xml:space="preserve">, las </w:t>
      </w:r>
      <w:r w:rsidRPr="00273A19">
        <w:rPr>
          <w:rFonts w:ascii="Myriad Pro" w:hAnsi="Myriad Pro"/>
          <w:b/>
          <w:sz w:val="22"/>
          <w:szCs w:val="22"/>
          <w:lang w:val="es-ES"/>
        </w:rPr>
        <w:t>estrategias de ejecución</w:t>
      </w:r>
      <w:r w:rsidRPr="00273A19">
        <w:rPr>
          <w:rFonts w:ascii="Myriad Pro" w:hAnsi="Myriad Pro"/>
          <w:sz w:val="22"/>
          <w:szCs w:val="22"/>
          <w:lang w:val="es-ES"/>
        </w:rPr>
        <w:t xml:space="preserve"> y los </w:t>
      </w:r>
      <w:r w:rsidRPr="00273A19">
        <w:rPr>
          <w:rFonts w:ascii="Myriad Pro" w:hAnsi="Myriad Pro"/>
          <w:b/>
          <w:sz w:val="22"/>
          <w:szCs w:val="22"/>
          <w:lang w:val="es-ES"/>
        </w:rPr>
        <w:t>supuestos</w:t>
      </w:r>
      <w:r w:rsidRPr="00273A19">
        <w:rPr>
          <w:rFonts w:ascii="Myriad Pro" w:hAnsi="Myriad Pro"/>
          <w:sz w:val="22"/>
          <w:szCs w:val="22"/>
          <w:lang w:val="es-ES"/>
        </w:rPr>
        <w:t xml:space="preserve"> clave en que se basa la estrategia o la teoría del cambio.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Vincular la intervención con las </w:t>
      </w:r>
      <w:r w:rsidRPr="00273A19">
        <w:rPr>
          <w:rFonts w:ascii="Myriad Pro" w:hAnsi="Myriad Pro"/>
          <w:b/>
          <w:sz w:val="22"/>
          <w:szCs w:val="22"/>
          <w:lang w:val="es-ES"/>
        </w:rPr>
        <w:t>prioridades nacionales</w:t>
      </w:r>
      <w:r w:rsidRPr="00273A19">
        <w:rPr>
          <w:rFonts w:ascii="Myriad Pro" w:hAnsi="Myriad Pro"/>
          <w:sz w:val="22"/>
          <w:szCs w:val="22"/>
          <w:lang w:val="es-ES"/>
        </w:rPr>
        <w:t xml:space="preserve">, las prioridades de los MCNUDS, los marcos institucionales de financiación plurianual o los objetivos de los planes estratégicos, así como con otros </w:t>
      </w:r>
      <w:r w:rsidRPr="00273A19">
        <w:rPr>
          <w:rFonts w:ascii="Myriad Pro" w:hAnsi="Myriad Pro"/>
          <w:b/>
          <w:sz w:val="22"/>
          <w:szCs w:val="22"/>
          <w:lang w:val="es-ES"/>
        </w:rPr>
        <w:t>planes y objetivos específicos de los programas o países.</w:t>
      </w:r>
      <w:r w:rsidRPr="00273A19">
        <w:rPr>
          <w:rFonts w:ascii="Myriad Pro" w:hAnsi="Myriad Pro"/>
          <w:sz w:val="22"/>
          <w:szCs w:val="22"/>
          <w:lang w:val="es-ES"/>
        </w:rPr>
        <w:t xml:space="preserve">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Definir la </w:t>
      </w:r>
      <w:r w:rsidRPr="00273A19">
        <w:rPr>
          <w:rFonts w:ascii="Myriad Pro" w:hAnsi="Myriad Pro"/>
          <w:b/>
          <w:sz w:val="22"/>
          <w:szCs w:val="22"/>
          <w:lang w:val="es-ES"/>
        </w:rPr>
        <w:t>fase</w:t>
      </w:r>
      <w:r w:rsidRPr="00273A19">
        <w:rPr>
          <w:rFonts w:ascii="Myriad Pro" w:hAnsi="Myriad Pro"/>
          <w:sz w:val="22"/>
          <w:szCs w:val="22"/>
          <w:lang w:val="es-ES"/>
        </w:rPr>
        <w:t xml:space="preserve"> de la ejecución de la intervención y cualquier </w:t>
      </w:r>
      <w:r w:rsidRPr="00273A19">
        <w:rPr>
          <w:rFonts w:ascii="Myriad Pro" w:hAnsi="Myriad Pro"/>
          <w:b/>
          <w:sz w:val="22"/>
          <w:szCs w:val="22"/>
          <w:lang w:val="es-ES"/>
        </w:rPr>
        <w:t>cambio significativo</w:t>
      </w:r>
      <w:r w:rsidRPr="00273A19">
        <w:rPr>
          <w:rFonts w:ascii="Myriad Pro" w:hAnsi="Myriad Pro"/>
          <w:sz w:val="22"/>
          <w:szCs w:val="22"/>
          <w:lang w:val="es-ES"/>
        </w:rPr>
        <w:t xml:space="preserve"> (p ej., planes, estrategias o marcos lógicos, teoría del cambio) que se haya producido a lo largo del tiempo, y explicar las consecuencias de esos cambios para la evaluación.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Señalar y describir los </w:t>
      </w:r>
      <w:r w:rsidRPr="00273A19">
        <w:rPr>
          <w:rFonts w:ascii="Myriad Pro" w:hAnsi="Myriad Pro"/>
          <w:b/>
          <w:sz w:val="22"/>
          <w:szCs w:val="22"/>
          <w:lang w:val="es-ES"/>
        </w:rPr>
        <w:t>asociados clave</w:t>
      </w:r>
      <w:r w:rsidRPr="00273A19">
        <w:rPr>
          <w:rFonts w:ascii="Myriad Pro" w:hAnsi="Myriad Pro"/>
          <w:sz w:val="22"/>
          <w:szCs w:val="22"/>
          <w:lang w:val="es-ES"/>
        </w:rPr>
        <w:t xml:space="preserve"> que participan en la ejecución, junto con sus funciones.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Incluir datos y un análisis de </w:t>
      </w:r>
      <w:r w:rsidRPr="00273A19">
        <w:rPr>
          <w:rFonts w:ascii="Myriad Pro" w:hAnsi="Myriad Pro"/>
          <w:b/>
          <w:sz w:val="22"/>
          <w:szCs w:val="22"/>
          <w:lang w:val="es-ES"/>
        </w:rPr>
        <w:t>determinados grupos sociales</w:t>
      </w:r>
      <w:r w:rsidRPr="00273A19">
        <w:rPr>
          <w:rFonts w:ascii="Myriad Pro" w:hAnsi="Myriad Pro"/>
          <w:sz w:val="22"/>
          <w:szCs w:val="22"/>
          <w:lang w:val="es-ES"/>
        </w:rPr>
        <w:t xml:space="preserve"> afectados. Definir los </w:t>
      </w:r>
      <w:r w:rsidRPr="00273A19">
        <w:rPr>
          <w:rFonts w:ascii="Myriad Pro" w:hAnsi="Myriad Pro"/>
          <w:b/>
          <w:sz w:val="22"/>
          <w:szCs w:val="22"/>
          <w:lang w:val="es-ES"/>
        </w:rPr>
        <w:t>temas transversales pertinentes</w:t>
      </w:r>
      <w:r w:rsidRPr="00273A19">
        <w:rPr>
          <w:rFonts w:ascii="Myriad Pro" w:hAnsi="Myriad Pro"/>
          <w:sz w:val="22"/>
          <w:szCs w:val="22"/>
          <w:lang w:val="es-ES"/>
        </w:rPr>
        <w:t xml:space="preserve"> que se abordan por medio de la intervención, es decir, la igualdad de género, los derechos humanos, los grupos vulnerables o marginados y el principio de no dejar a nadie atrás.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Describir la </w:t>
      </w:r>
      <w:r w:rsidRPr="00273A19">
        <w:rPr>
          <w:rFonts w:ascii="Myriad Pro" w:hAnsi="Myriad Pro"/>
          <w:b/>
          <w:sz w:val="22"/>
          <w:szCs w:val="22"/>
          <w:lang w:val="es-ES"/>
        </w:rPr>
        <w:t>envergadura de la intervención</w:t>
      </w:r>
      <w:r w:rsidRPr="00273A19">
        <w:rPr>
          <w:rFonts w:ascii="Myriad Pro" w:hAnsi="Myriad Pro"/>
          <w:sz w:val="22"/>
          <w:szCs w:val="22"/>
          <w:lang w:val="es-ES"/>
        </w:rPr>
        <w:t xml:space="preserve">, como el número de componentes (p. ej., las fases de un proyecto) y el volumen de la población (hombres y mujeres) a la que se dirige cada uno de ellos.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Indicar la </w:t>
      </w:r>
      <w:r w:rsidRPr="00273A19">
        <w:rPr>
          <w:rFonts w:ascii="Myriad Pro" w:hAnsi="Myriad Pro"/>
          <w:b/>
          <w:sz w:val="22"/>
          <w:szCs w:val="22"/>
          <w:lang w:val="es-ES"/>
        </w:rPr>
        <w:t>cantidad total de recursos</w:t>
      </w:r>
      <w:r w:rsidRPr="00273A19">
        <w:rPr>
          <w:rFonts w:ascii="Myriad Pro" w:hAnsi="Myriad Pro"/>
          <w:sz w:val="22"/>
          <w:szCs w:val="22"/>
          <w:lang w:val="es-ES"/>
        </w:rPr>
        <w:t xml:space="preserve">, tanto los recursos humanos como los presupuestos.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Describir el contexto de los </w:t>
      </w:r>
      <w:r w:rsidRPr="00273A19">
        <w:rPr>
          <w:rFonts w:ascii="Myriad Pro" w:hAnsi="Myriad Pro"/>
          <w:b/>
          <w:sz w:val="22"/>
          <w:szCs w:val="22"/>
          <w:lang w:val="es-ES"/>
        </w:rPr>
        <w:t>factores sociales, políticos, económicos e institucionales</w:t>
      </w:r>
      <w:r w:rsidRPr="00273A19">
        <w:rPr>
          <w:rFonts w:ascii="Myriad Pro" w:hAnsi="Myriad Pro"/>
          <w:sz w:val="22"/>
          <w:szCs w:val="22"/>
          <w:lang w:val="es-ES"/>
        </w:rPr>
        <w:t xml:space="preserve">, así como el </w:t>
      </w:r>
      <w:r w:rsidRPr="00273A19">
        <w:rPr>
          <w:rFonts w:ascii="Myriad Pro" w:hAnsi="Myriad Pro"/>
          <w:b/>
          <w:sz w:val="22"/>
          <w:szCs w:val="22"/>
          <w:lang w:val="es-ES"/>
        </w:rPr>
        <w:t>entorno geográfico</w:t>
      </w:r>
      <w:r w:rsidRPr="00273A19">
        <w:rPr>
          <w:rFonts w:ascii="Myriad Pro" w:hAnsi="Myriad Pro"/>
          <w:sz w:val="22"/>
          <w:szCs w:val="22"/>
          <w:lang w:val="es-ES"/>
        </w:rPr>
        <w:t xml:space="preserve">, en que se desarrolla la intervención y explicar los desafíos y las oportunidades que conllevan esos factores para su ejecución y sus efectos.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Señalar las </w:t>
      </w:r>
      <w:r w:rsidRPr="00273A19">
        <w:rPr>
          <w:rFonts w:ascii="Myriad Pro" w:hAnsi="Myriad Pro"/>
          <w:b/>
          <w:sz w:val="22"/>
          <w:szCs w:val="22"/>
          <w:lang w:val="es-ES"/>
        </w:rPr>
        <w:t>debilidades ligadas al diseño</w:t>
      </w:r>
      <w:r w:rsidRPr="00273A19">
        <w:rPr>
          <w:rFonts w:ascii="Myriad Pro" w:hAnsi="Myriad Pro"/>
          <w:sz w:val="22"/>
          <w:szCs w:val="22"/>
          <w:lang w:val="es-ES"/>
        </w:rPr>
        <w:t xml:space="preserve"> (p. ej., el marco lógico de la intervención o la teoría del cambio) u otras </w:t>
      </w:r>
      <w:r w:rsidRPr="00273A19">
        <w:rPr>
          <w:rFonts w:ascii="Myriad Pro" w:hAnsi="Myriad Pro"/>
          <w:b/>
          <w:sz w:val="22"/>
          <w:szCs w:val="22"/>
          <w:lang w:val="es-ES"/>
        </w:rPr>
        <w:t>limitaciones de la ejecución</w:t>
      </w:r>
      <w:r w:rsidRPr="00273A19">
        <w:rPr>
          <w:rFonts w:ascii="Myriad Pro" w:hAnsi="Myriad Pro"/>
          <w:sz w:val="22"/>
          <w:szCs w:val="22"/>
          <w:lang w:val="es-ES"/>
        </w:rPr>
        <w:t xml:space="preserve"> (como las limitaciones en materia de recursos).   </w:t>
      </w:r>
    </w:p>
    <w:p w:rsidR="005B5295" w:rsidRPr="00273A19" w:rsidRDefault="005B5295" w:rsidP="005B5295">
      <w:pPr>
        <w:spacing w:after="0" w:line="259" w:lineRule="auto"/>
        <w:ind w:left="1"/>
        <w:jc w:val="left"/>
        <w:rPr>
          <w:rFonts w:ascii="Myriad Pro" w:hAnsi="Myriad Pro"/>
          <w:sz w:val="22"/>
          <w:szCs w:val="22"/>
          <w:lang w:val="es-ES"/>
        </w:rPr>
      </w:pPr>
      <w:r w:rsidRPr="00273A19">
        <w:rPr>
          <w:rFonts w:ascii="Myriad Pro" w:hAnsi="Myriad Pro"/>
          <w:sz w:val="22"/>
          <w:szCs w:val="22"/>
          <w:lang w:val="es-ES"/>
        </w:rPr>
        <w:t xml:space="preserve"> </w:t>
      </w:r>
    </w:p>
    <w:p w:rsidR="005B5295" w:rsidRPr="00273A19" w:rsidRDefault="005B5295" w:rsidP="009D17FD">
      <w:pPr>
        <w:numPr>
          <w:ilvl w:val="0"/>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Alcance y objetivos de la evaluación.</w:t>
      </w:r>
      <w:r w:rsidRPr="00273A19">
        <w:rPr>
          <w:rFonts w:ascii="Myriad Pro" w:hAnsi="Myriad Pro"/>
          <w:sz w:val="22"/>
          <w:szCs w:val="22"/>
          <w:lang w:val="es-ES"/>
        </w:rPr>
        <w:t xml:space="preserve"> El informe debe explicar de manera nítida el alcance, los objetivos principales y las preguntas fundamentales de la evaluación.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 xml:space="preserve">Alcance de la evaluación. </w:t>
      </w:r>
      <w:r w:rsidRPr="00273A19">
        <w:rPr>
          <w:rFonts w:ascii="Myriad Pro" w:hAnsi="Myriad Pro"/>
          <w:sz w:val="22"/>
          <w:szCs w:val="22"/>
          <w:lang w:val="es-ES"/>
        </w:rPr>
        <w:t xml:space="preserve">En el informe se deben definir los parámetros de la evaluación, por ejemplo, el período de tiempo, los segmentos de la población destinataria contemplados y la zona geográfica incluida, y qué componentes, productos o efectos se evaluaron y cuáles no. </w:t>
      </w:r>
      <w:r w:rsidRPr="00273A19">
        <w:rPr>
          <w:rFonts w:ascii="Myriad Pro" w:hAnsi="Myriad Pro"/>
          <w:i/>
          <w:sz w:val="22"/>
          <w:szCs w:val="22"/>
          <w:lang w:val="es-ES"/>
        </w:rPr>
        <w:t xml:space="preserve"> </w:t>
      </w:r>
    </w:p>
    <w:p w:rsidR="00495B4E" w:rsidRDefault="005B5295" w:rsidP="00495B4E">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Objetivos de</w:t>
      </w:r>
      <w:r w:rsidRPr="00273A19">
        <w:rPr>
          <w:rFonts w:ascii="Myriad Pro" w:hAnsi="Myriad Pro"/>
          <w:sz w:val="22"/>
          <w:szCs w:val="22"/>
          <w:lang w:val="es-ES"/>
        </w:rPr>
        <w:t xml:space="preserve"> la evaluación. El informe debe explicar detalladamente los tipos de decisiones que servirán de base a la evaluación, las cuestiones que se deberán tener en cuenta al tomar dichas decisiones y qué deberá lograr la evaluación para contribuir a esas decisiones.  </w:t>
      </w:r>
    </w:p>
    <w:p w:rsidR="005B5295" w:rsidRPr="00495B4E" w:rsidRDefault="005B5295" w:rsidP="00495B4E">
      <w:pPr>
        <w:numPr>
          <w:ilvl w:val="1"/>
          <w:numId w:val="67"/>
        </w:numPr>
        <w:spacing w:after="5" w:line="247" w:lineRule="auto"/>
        <w:ind w:right="45" w:hanging="360"/>
        <w:rPr>
          <w:rFonts w:ascii="Myriad Pro" w:hAnsi="Myriad Pro"/>
          <w:sz w:val="22"/>
          <w:szCs w:val="22"/>
          <w:lang w:val="es-ES"/>
        </w:rPr>
      </w:pPr>
      <w:r w:rsidRPr="00495B4E">
        <w:rPr>
          <w:rFonts w:ascii="Myriad Pro" w:hAnsi="Myriad Pro"/>
          <w:b/>
          <w:sz w:val="22"/>
          <w:szCs w:val="22"/>
          <w:lang w:val="es-ES"/>
        </w:rPr>
        <w:t xml:space="preserve">Criterios de evaluación. </w:t>
      </w:r>
      <w:r w:rsidRPr="00495B4E">
        <w:rPr>
          <w:rFonts w:ascii="Myriad Pro" w:hAnsi="Myriad Pro"/>
          <w:sz w:val="22"/>
          <w:szCs w:val="22"/>
          <w:lang w:val="es-ES"/>
        </w:rPr>
        <w:t>En el informe, se deben definir los criterios de evaluación o los estándares de desempeño utilizados</w:t>
      </w:r>
      <w:r w:rsidRPr="00273A19">
        <w:rPr>
          <w:rFonts w:ascii="Myriad Pro" w:hAnsi="Myriad Pro"/>
          <w:sz w:val="22"/>
          <w:szCs w:val="22"/>
          <w:vertAlign w:val="superscript"/>
        </w:rPr>
        <w:footnoteReference w:id="6"/>
      </w:r>
      <w:r w:rsidRPr="00495B4E">
        <w:rPr>
          <w:rFonts w:ascii="Myriad Pro" w:hAnsi="Myriad Pro"/>
          <w:sz w:val="22"/>
          <w:szCs w:val="22"/>
          <w:lang w:val="es-ES"/>
        </w:rPr>
        <w:t xml:space="preserve"> y explicar los motivos por los que se han seleccionado esos criterios en particular. </w:t>
      </w:r>
      <w:r w:rsidRPr="00495B4E">
        <w:rPr>
          <w:rFonts w:ascii="Myriad Pro" w:hAnsi="Myriad Pro"/>
          <w:b/>
          <w:sz w:val="22"/>
          <w:szCs w:val="22"/>
          <w:lang w:val="es-ES"/>
        </w:rPr>
        <w:t xml:space="preserve">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 xml:space="preserve">Preguntas de la evaluación. </w:t>
      </w:r>
      <w:r w:rsidRPr="00273A19">
        <w:rPr>
          <w:rFonts w:ascii="Myriad Pro" w:hAnsi="Myriad Pro"/>
          <w:sz w:val="22"/>
          <w:szCs w:val="22"/>
          <w:lang w:val="es-ES"/>
        </w:rPr>
        <w:t>En el informe se</w:t>
      </w:r>
      <w:r w:rsidRPr="00273A19">
        <w:rPr>
          <w:rFonts w:ascii="Myriad Pro" w:hAnsi="Myriad Pro"/>
          <w:b/>
          <w:sz w:val="22"/>
          <w:szCs w:val="22"/>
          <w:lang w:val="es-ES"/>
        </w:rPr>
        <w:t xml:space="preserve"> </w:t>
      </w:r>
      <w:r w:rsidRPr="00273A19">
        <w:rPr>
          <w:rFonts w:ascii="Myriad Pro" w:hAnsi="Myriad Pro"/>
          <w:sz w:val="22"/>
          <w:szCs w:val="22"/>
          <w:lang w:val="es-ES"/>
        </w:rPr>
        <w:t xml:space="preserve">deben detallar las principales preguntas de evaluación que se han abordado y es necesario explicar de qué manera las respuestas a esas preguntas suplen las necesidades de los usuarios en materia de información.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b/>
          <w:sz w:val="22"/>
          <w:szCs w:val="22"/>
          <w:lang w:val="es-ES"/>
        </w:rPr>
        <w:t xml:space="preserve"> </w:t>
      </w:r>
    </w:p>
    <w:p w:rsidR="005B5295" w:rsidRPr="00273A19" w:rsidRDefault="005B5295" w:rsidP="009D17FD">
      <w:pPr>
        <w:numPr>
          <w:ilvl w:val="0"/>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Enfoque y métodos de la evaluación.</w:t>
      </w:r>
      <w:r w:rsidRPr="00273A19">
        <w:rPr>
          <w:rFonts w:ascii="Myriad Pro" w:hAnsi="Myriad Pro"/>
          <w:sz w:val="22"/>
          <w:szCs w:val="22"/>
          <w:vertAlign w:val="superscript"/>
        </w:rPr>
        <w:footnoteReference w:id="7"/>
      </w:r>
      <w:r w:rsidRPr="00273A19">
        <w:rPr>
          <w:rFonts w:ascii="Myriad Pro" w:hAnsi="Myriad Pro"/>
          <w:sz w:val="22"/>
          <w:szCs w:val="22"/>
          <w:lang w:val="es-ES"/>
        </w:rPr>
        <w:t xml:space="preserve"> En el informe de evaluación es necesario describir en profundidad los enfoques metodológicos, los métodos y los análisis seleccionados; la justificación de esta elección, y cómo, conforme a las limitaciones de tiempo y de dinero, los enfoques y los métodos empleados produjeron datos que ayudaron a responder a las preguntas de la evaluación y lograron los propósitos de esta. </w:t>
      </w:r>
      <w:r w:rsidRPr="00273A19">
        <w:rPr>
          <w:rFonts w:ascii="Myriad Pro" w:hAnsi="Myriad Pro"/>
          <w:b/>
          <w:sz w:val="22"/>
          <w:szCs w:val="22"/>
          <w:lang w:val="es-ES"/>
        </w:rPr>
        <w:t>En el informe se debe especificar de qué manera se abordaron la igualdad de género, la discapacidad, la vulnerabilidad y la inclusión social en la metodología, por ejemplo, de qué forma se incorporaron en los métodos de recopilación y análisis de datos las cuestiones de género, el uso de datos desglosados y la divulgación a diversos grupos de partes interesadas.</w:t>
      </w:r>
      <w:r w:rsidR="000C7078" w:rsidRPr="00273A19">
        <w:rPr>
          <w:rFonts w:ascii="Myriad Pro" w:hAnsi="Myriad Pro"/>
          <w:sz w:val="22"/>
          <w:szCs w:val="22"/>
          <w:lang w:val="es-ES"/>
        </w:rPr>
        <w:t xml:space="preserve"> La descripción debe ayudar a </w:t>
      </w:r>
      <w:r w:rsidRPr="00273A19">
        <w:rPr>
          <w:rFonts w:ascii="Myriad Pro" w:hAnsi="Myriad Pro"/>
          <w:sz w:val="22"/>
          <w:szCs w:val="22"/>
          <w:lang w:val="es-ES"/>
        </w:rPr>
        <w:t xml:space="preserve">los usuarios del informe a valorar las ventajas de los métodos utilizados en la evaluación y la credibilidad de los hallazgos, las conclusiones y las recomendaciones. En la descripción de la metodología, deben tratarse los siguientes aspectos:  </w:t>
      </w:r>
    </w:p>
    <w:p w:rsidR="005B5295" w:rsidRPr="00273A19" w:rsidRDefault="005B5295" w:rsidP="005B5295">
      <w:pPr>
        <w:spacing w:after="0" w:line="259" w:lineRule="auto"/>
        <w:ind w:left="360"/>
        <w:jc w:val="left"/>
        <w:rPr>
          <w:rFonts w:ascii="Myriad Pro" w:hAnsi="Myriad Pro"/>
          <w:sz w:val="22"/>
          <w:szCs w:val="22"/>
          <w:lang w:val="es-ES"/>
        </w:rPr>
      </w:pPr>
      <w:r w:rsidRPr="00273A19">
        <w:rPr>
          <w:rFonts w:ascii="Myriad Pro" w:hAnsi="Myriad Pro"/>
          <w:sz w:val="22"/>
          <w:szCs w:val="22"/>
          <w:lang w:val="es-ES"/>
        </w:rPr>
        <w:t xml:space="preserve"> </w:t>
      </w:r>
    </w:p>
    <w:p w:rsidR="005B5295" w:rsidRPr="00273A19" w:rsidRDefault="005B5295" w:rsidP="009D17FD">
      <w:pPr>
        <w:numPr>
          <w:ilvl w:val="1"/>
          <w:numId w:val="67"/>
        </w:numPr>
        <w:spacing w:after="6" w:line="248" w:lineRule="auto"/>
        <w:ind w:right="45" w:hanging="360"/>
        <w:rPr>
          <w:rFonts w:ascii="Myriad Pro" w:hAnsi="Myriad Pro"/>
          <w:sz w:val="22"/>
          <w:szCs w:val="22"/>
        </w:rPr>
      </w:pPr>
      <w:r w:rsidRPr="00273A19">
        <w:rPr>
          <w:rFonts w:ascii="Myriad Pro" w:hAnsi="Myriad Pro"/>
          <w:b/>
          <w:sz w:val="22"/>
          <w:szCs w:val="22"/>
        </w:rPr>
        <w:t>Enfoque de la evaluación.</w:t>
      </w:r>
      <w:r w:rsidRPr="00273A19">
        <w:rPr>
          <w:rFonts w:ascii="Myriad Pro" w:hAnsi="Myriad Pro"/>
          <w:sz w:val="22"/>
          <w:szCs w:val="22"/>
        </w:rPr>
        <w:t xml:space="preserve">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Fuentes de datos:</w:t>
      </w:r>
      <w:r w:rsidRPr="00273A19">
        <w:rPr>
          <w:rFonts w:ascii="Myriad Pro" w:hAnsi="Myriad Pro"/>
          <w:sz w:val="22"/>
          <w:szCs w:val="22"/>
          <w:lang w:val="es-ES"/>
        </w:rPr>
        <w:t xml:space="preserve"> las fuentes de información (documentos revisados y partes interesadas con las que se han celebrado reuniones), junto con los motivos por las que han sido seleccionadas, y la forma en que la información obtenida dio respuesta a las preguntas de la evaluación.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Muestra y marco de muestreo</w:t>
      </w:r>
      <w:r w:rsidRPr="00273A19">
        <w:rPr>
          <w:rFonts w:ascii="Myriad Pro" w:hAnsi="Myriad Pro"/>
          <w:sz w:val="22"/>
          <w:szCs w:val="22"/>
          <w:lang w:val="es-ES"/>
        </w:rPr>
        <w:t xml:space="preserve"> (en caso de que se haya utilizado una muestra): el volumen y las características de la muestra; los criterios de selección de la muestra; el proceso de selección de la muestra (p. ej., aleatoria o intencional); si corresponde, cómo se asignaron los grupos de comparación y tratamiento, y la medida en que la muestra es representativa de toda la población destinataria, incluido el examen de las limitaciones de la muestra a la hora de generalizar los resultados.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Procedimientos e instrumentos para la recopilación de datos:</w:t>
      </w:r>
      <w:r w:rsidRPr="00273A19">
        <w:rPr>
          <w:rFonts w:ascii="Myriad Pro" w:hAnsi="Myriad Pro"/>
          <w:sz w:val="22"/>
          <w:szCs w:val="22"/>
          <w:lang w:val="es-ES"/>
        </w:rPr>
        <w:t xml:space="preserve"> métodos o procedimientos empleados para recopilar datos, lo que engloba el examen de los instrumentos de recolección de datos (p. ej., los protocolos para las entrevistas), su adecuación a la fuente de datos y las pruebas de su fiabilidad y validez, así como la capacidad de respuesta a las cuestiones de género.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Estándares de desempeño:</w:t>
      </w:r>
      <w:r w:rsidRPr="00273A19">
        <w:rPr>
          <w:rFonts w:ascii="Myriad Pro" w:hAnsi="Myriad Pro"/>
          <w:sz w:val="22"/>
          <w:szCs w:val="22"/>
          <w:vertAlign w:val="superscript"/>
        </w:rPr>
        <w:footnoteReference w:id="8"/>
      </w:r>
      <w:r w:rsidRPr="00273A19">
        <w:rPr>
          <w:rFonts w:ascii="Myriad Pro" w:hAnsi="Myriad Pro"/>
          <w:sz w:val="22"/>
          <w:szCs w:val="22"/>
          <w:lang w:val="es-ES"/>
        </w:rPr>
        <w:t xml:space="preserve"> el estándar o la medida que se utilizará para evaluar el desempeño relativo a las preguntas de la evaluación (p. ej., indicadores nacionales o regionales, o escalas de calificación).  </w:t>
      </w:r>
    </w:p>
    <w:p w:rsidR="005B5295" w:rsidRPr="00273A19" w:rsidRDefault="005B5295" w:rsidP="009D17FD">
      <w:pPr>
        <w:numPr>
          <w:ilvl w:val="1"/>
          <w:numId w:val="67"/>
        </w:numPr>
        <w:spacing w:after="111" w:line="247" w:lineRule="auto"/>
        <w:ind w:right="45" w:hanging="360"/>
        <w:rPr>
          <w:rFonts w:ascii="Myriad Pro" w:hAnsi="Myriad Pro"/>
          <w:sz w:val="22"/>
          <w:szCs w:val="22"/>
          <w:lang w:val="es-ES"/>
        </w:rPr>
      </w:pPr>
      <w:r w:rsidRPr="00273A19">
        <w:rPr>
          <w:rFonts w:ascii="Myriad Pro" w:hAnsi="Myriad Pro"/>
          <w:b/>
          <w:sz w:val="22"/>
          <w:szCs w:val="22"/>
          <w:lang w:val="es-ES"/>
        </w:rPr>
        <w:t>Participación de las partes interesadas:</w:t>
      </w:r>
      <w:r w:rsidRPr="00273A19">
        <w:rPr>
          <w:rFonts w:ascii="Myriad Pro" w:hAnsi="Myriad Pro"/>
          <w:sz w:val="22"/>
          <w:szCs w:val="22"/>
          <w:lang w:val="es-ES"/>
        </w:rPr>
        <w:t xml:space="preserve"> quién participó y modo en que el nivel de implicación de los hombres y las mujeres contribuyó a la credibilidad de la evaluación y los resultados.  </w:t>
      </w:r>
    </w:p>
    <w:p w:rsidR="005B5295" w:rsidRPr="00273A19" w:rsidRDefault="005B5295" w:rsidP="00273A19">
      <w:pPr>
        <w:numPr>
          <w:ilvl w:val="1"/>
          <w:numId w:val="67"/>
        </w:numPr>
        <w:spacing w:after="111" w:line="247" w:lineRule="auto"/>
        <w:ind w:right="45" w:hanging="360"/>
        <w:rPr>
          <w:rFonts w:ascii="Myriad Pro" w:hAnsi="Myriad Pro"/>
          <w:sz w:val="22"/>
          <w:szCs w:val="22"/>
          <w:lang w:val="es-ES"/>
        </w:rPr>
      </w:pPr>
      <w:r w:rsidRPr="00273A19">
        <w:rPr>
          <w:rFonts w:ascii="Myriad Pro" w:hAnsi="Myriad Pro"/>
          <w:b/>
          <w:sz w:val="22"/>
          <w:szCs w:val="22"/>
          <w:lang w:val="es-ES"/>
        </w:rPr>
        <w:t>Aspectos éticos:</w:t>
      </w:r>
      <w:r w:rsidRPr="00273A19">
        <w:rPr>
          <w:rFonts w:ascii="Myriad Pro" w:hAnsi="Myriad Pro"/>
          <w:sz w:val="22"/>
          <w:szCs w:val="22"/>
          <w:lang w:val="es-ES"/>
        </w:rPr>
        <w:t xml:space="preserve"> por ejemplo, las medidas adoptadas para proteger los derechos y la confidencialidad de los informantes (para obtener más información, véase el documento </w:t>
      </w:r>
      <w:r w:rsidRPr="00273A19">
        <w:rPr>
          <w:rFonts w:ascii="Myriad Pro" w:hAnsi="Myriad Pro"/>
          <w:i/>
          <w:sz w:val="22"/>
          <w:szCs w:val="22"/>
          <w:lang w:val="es-ES"/>
        </w:rPr>
        <w:t>Ethical Guidelines for Evaluators</w:t>
      </w:r>
      <w:r w:rsidRPr="00273A19">
        <w:rPr>
          <w:rFonts w:ascii="Myriad Pro" w:hAnsi="Myriad Pro"/>
          <w:sz w:val="22"/>
          <w:szCs w:val="22"/>
          <w:lang w:val="es-ES"/>
        </w:rPr>
        <w:t xml:space="preserve"> del UNEG).</w:t>
      </w:r>
      <w:r w:rsidRPr="00273A19">
        <w:rPr>
          <w:rFonts w:ascii="Myriad Pro" w:hAnsi="Myriad Pro"/>
          <w:sz w:val="22"/>
          <w:szCs w:val="22"/>
          <w:vertAlign w:val="superscript"/>
        </w:rPr>
        <w:footnoteReference w:id="9"/>
      </w:r>
      <w:r w:rsidRPr="00273A19">
        <w:rPr>
          <w:rFonts w:ascii="Myriad Pro" w:hAnsi="Myriad Pro"/>
          <w:sz w:val="22"/>
          <w:szCs w:val="22"/>
          <w:lang w:val="es-ES"/>
        </w:rPr>
        <w:t xml:space="preserve">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Información básica sobre los</w:t>
      </w:r>
      <w:r w:rsidR="00EF67CE">
        <w:rPr>
          <w:rFonts w:ascii="Myriad Pro" w:hAnsi="Myriad Pro"/>
          <w:b/>
          <w:sz w:val="22"/>
          <w:szCs w:val="22"/>
          <w:lang w:val="es-ES"/>
        </w:rPr>
        <w:t>/as</w:t>
      </w:r>
      <w:r w:rsidRPr="00273A19">
        <w:rPr>
          <w:rFonts w:ascii="Myriad Pro" w:hAnsi="Myriad Pro"/>
          <w:b/>
          <w:sz w:val="22"/>
          <w:szCs w:val="22"/>
          <w:lang w:val="es-ES"/>
        </w:rPr>
        <w:t xml:space="preserve"> evaluadores</w:t>
      </w:r>
      <w:r w:rsidR="00EF67CE">
        <w:rPr>
          <w:rFonts w:ascii="Myriad Pro" w:hAnsi="Myriad Pro"/>
          <w:b/>
          <w:sz w:val="22"/>
          <w:szCs w:val="22"/>
          <w:lang w:val="es-ES"/>
        </w:rPr>
        <w:t>/as</w:t>
      </w:r>
      <w:r w:rsidRPr="00273A19">
        <w:rPr>
          <w:rFonts w:ascii="Myriad Pro" w:hAnsi="Myriad Pro"/>
          <w:b/>
          <w:sz w:val="22"/>
          <w:szCs w:val="22"/>
          <w:lang w:val="es-ES"/>
        </w:rPr>
        <w:t>:</w:t>
      </w:r>
      <w:r w:rsidRPr="00273A19">
        <w:rPr>
          <w:rFonts w:ascii="Myriad Pro" w:hAnsi="Myriad Pro"/>
          <w:sz w:val="22"/>
          <w:szCs w:val="22"/>
          <w:lang w:val="es-ES"/>
        </w:rPr>
        <w:t xml:space="preserve"> composición del equipo de evaluación, experiencia y aptitudes de los miembros del equipo, y adecuación de la combinación de competencias técnicas, el equilibrio entre los géneros y la representación geográfica de la evaluación.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Es necesario señalar las </w:t>
      </w:r>
      <w:r w:rsidRPr="00273A19">
        <w:rPr>
          <w:rFonts w:ascii="Myriad Pro" w:hAnsi="Myriad Pro"/>
          <w:b/>
          <w:sz w:val="22"/>
          <w:szCs w:val="22"/>
          <w:lang w:val="es-ES"/>
        </w:rPr>
        <w:t>principales limitaciones de la metodología</w:t>
      </w:r>
      <w:r w:rsidRPr="00273A19">
        <w:rPr>
          <w:rFonts w:ascii="Myriad Pro" w:hAnsi="Myriad Pro"/>
          <w:sz w:val="22"/>
          <w:szCs w:val="22"/>
          <w:lang w:val="es-ES"/>
        </w:rPr>
        <w:t xml:space="preserve"> y examinarlas abiertamente, además de las medidas adoptadas para mitigarlas.</w:t>
      </w:r>
      <w:r w:rsidRPr="00273A19">
        <w:rPr>
          <w:rFonts w:ascii="Myriad Pro" w:hAnsi="Myriad Pro"/>
          <w:b/>
          <w:sz w:val="22"/>
          <w:szCs w:val="22"/>
          <w:lang w:val="es-ES"/>
        </w:rPr>
        <w:t xml:space="preserve">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b/>
          <w:sz w:val="22"/>
          <w:szCs w:val="22"/>
          <w:lang w:val="es-ES"/>
        </w:rPr>
        <w:t xml:space="preserve"> </w:t>
      </w:r>
    </w:p>
    <w:p w:rsidR="005B5295" w:rsidRPr="00273A19" w:rsidRDefault="005B5295" w:rsidP="009D17FD">
      <w:pPr>
        <w:numPr>
          <w:ilvl w:val="0"/>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Análisis de datos.</w:t>
      </w:r>
      <w:r w:rsidRPr="00273A19">
        <w:rPr>
          <w:rFonts w:ascii="Myriad Pro" w:hAnsi="Myriad Pro"/>
          <w:sz w:val="22"/>
          <w:szCs w:val="22"/>
          <w:lang w:val="es-ES"/>
        </w:rPr>
        <w:t xml:space="preserve"> En el informe se deben describir los procedimientos que se utilizan para analizar los datos recopilados con el objeto de responder las preguntas de la evaluación. Se deben detallar las distintas fases y etapas de análisis que se llevaron a cabo, como los pasos necesarios para confirmar la exactitud de los datos y los resultados para los distintos grupos de partes interesadas (hombres y mujeres, diferentes grupos sociales, etc.). También se debe examinar si los análisis se adecuan a las preguntas de la evaluación. Se deben analizar las posibles debilidades del análisis de datos y las carencias o limitaciones de estos, además de su posible influencia en la interpretación de los hallazgos y la extracción de conclusiones.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sz w:val="22"/>
          <w:szCs w:val="22"/>
          <w:lang w:val="es-ES"/>
        </w:rPr>
        <w:t xml:space="preserve"> </w:t>
      </w:r>
    </w:p>
    <w:p w:rsidR="005B5295" w:rsidRPr="00273A19" w:rsidRDefault="005B5295" w:rsidP="009D17FD">
      <w:pPr>
        <w:numPr>
          <w:ilvl w:val="0"/>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Los </w:t>
      </w:r>
      <w:r w:rsidRPr="00273A19">
        <w:rPr>
          <w:rFonts w:ascii="Myriad Pro" w:hAnsi="Myriad Pro"/>
          <w:b/>
          <w:sz w:val="22"/>
          <w:szCs w:val="22"/>
          <w:lang w:val="es-ES"/>
        </w:rPr>
        <w:t>hallazgos</w:t>
      </w:r>
      <w:r w:rsidRPr="00273A19">
        <w:rPr>
          <w:rFonts w:ascii="Myriad Pro" w:hAnsi="Myriad Pro"/>
          <w:sz w:val="22"/>
          <w:szCs w:val="22"/>
          <w:lang w:val="es-ES"/>
        </w:rPr>
        <w:t xml:space="preserve"> se deben presentar como exposiciones de hechos basados en análisis de datos. Se deben estructurar alrededor de las preguntas de la evaluación, de manera que los usuarios del informe puedan relacionar rápidamente lo que se preguntó con lo que de descubrió. Es necesario explicar las diferencias que existen entre los resultados previstos y los resultados reales, así como los factores que afectan al logro de los primeros. Se deben examinar los supuestos o riesgos del diseño del proyecto o programa que posteriormente afectaron a la ejecución. Los hallazgos deben reflejar la igualdad de género, el empoderamiento de las mujeres, la discapacidad y otros temas transversales, así como posibles efectos inesperados.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sz w:val="22"/>
          <w:szCs w:val="22"/>
          <w:lang w:val="es-ES"/>
        </w:rPr>
        <w:t xml:space="preserve"> </w:t>
      </w:r>
    </w:p>
    <w:p w:rsidR="005B5295" w:rsidRPr="00273A19" w:rsidRDefault="005B5295" w:rsidP="009D17FD">
      <w:pPr>
        <w:numPr>
          <w:ilvl w:val="0"/>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Las </w:t>
      </w:r>
      <w:r w:rsidRPr="00273A19">
        <w:rPr>
          <w:rFonts w:ascii="Myriad Pro" w:hAnsi="Myriad Pro"/>
          <w:b/>
          <w:sz w:val="22"/>
          <w:szCs w:val="22"/>
          <w:lang w:val="es-ES"/>
        </w:rPr>
        <w:t xml:space="preserve">conclusiones </w:t>
      </w:r>
      <w:r w:rsidRPr="00273A19">
        <w:rPr>
          <w:rFonts w:ascii="Myriad Pro" w:hAnsi="Myriad Pro"/>
          <w:sz w:val="22"/>
          <w:szCs w:val="22"/>
          <w:lang w:val="es-ES"/>
        </w:rPr>
        <w:t xml:space="preserve">deben ser exhaustivas y estar equilibradas, y deben poner de relieve los puntos fuertes, las debilidades y los efectos de la intervención. Se deben haber corroborado correctamente por medio de pruebas y es necesario vincularlas de una forma lógica con los hallazgos de la evaluación. Es necesario que respondan a las preguntas clave de la evaluación y que proporcionen información sobre la detección o solución de problemas importantes o cuestiones relevantes para la toma de decisiones de los usuarios previstos, por ejemplo, cuestiones con relación a la igualdad de género y el empoderamiento de las mujeres, así como a la discapacidad y otros temas transversales. </w:t>
      </w:r>
    </w:p>
    <w:p w:rsidR="005B5295" w:rsidRPr="00273A19" w:rsidRDefault="005B5295" w:rsidP="005B5295">
      <w:pPr>
        <w:spacing w:after="0" w:line="259" w:lineRule="auto"/>
        <w:ind w:left="360"/>
        <w:jc w:val="left"/>
        <w:rPr>
          <w:rFonts w:ascii="Myriad Pro" w:hAnsi="Myriad Pro"/>
          <w:sz w:val="22"/>
          <w:szCs w:val="22"/>
          <w:lang w:val="es-ES"/>
        </w:rPr>
      </w:pPr>
      <w:r w:rsidRPr="00273A19">
        <w:rPr>
          <w:rFonts w:ascii="Myriad Pro" w:hAnsi="Myriad Pro"/>
          <w:sz w:val="22"/>
          <w:szCs w:val="22"/>
          <w:lang w:val="es-ES"/>
        </w:rPr>
        <w:t xml:space="preserve"> </w:t>
      </w:r>
    </w:p>
    <w:p w:rsidR="005B5295" w:rsidRPr="00273A19" w:rsidRDefault="005B5295" w:rsidP="009D17FD">
      <w:pPr>
        <w:numPr>
          <w:ilvl w:val="0"/>
          <w:numId w:val="67"/>
        </w:numPr>
        <w:spacing w:after="39" w:line="247" w:lineRule="auto"/>
        <w:ind w:right="45" w:hanging="360"/>
        <w:rPr>
          <w:rFonts w:ascii="Myriad Pro" w:hAnsi="Myriad Pro"/>
          <w:sz w:val="22"/>
          <w:szCs w:val="22"/>
          <w:lang w:val="es-ES"/>
        </w:rPr>
      </w:pPr>
      <w:r w:rsidRPr="00273A19">
        <w:rPr>
          <w:rFonts w:ascii="Myriad Pro" w:hAnsi="Myriad Pro"/>
          <w:b/>
          <w:sz w:val="22"/>
          <w:szCs w:val="22"/>
          <w:lang w:val="es-ES"/>
        </w:rPr>
        <w:t>Recomendaciones.</w:t>
      </w:r>
      <w:r w:rsidRPr="00273A19">
        <w:rPr>
          <w:rFonts w:ascii="Myriad Pro" w:hAnsi="Myriad Pro"/>
          <w:sz w:val="22"/>
          <w:szCs w:val="22"/>
          <w:lang w:val="es-ES"/>
        </w:rPr>
        <w:t xml:space="preserve"> En el informe, debe figurar una cantidad razonable de recomendaciones prácticas, aplicables y viables destinadas a los usuarios previstos del informe con relación a las acciones que se deben emprender o las decisiones que se deben tomar. Las recomendaciones deben apoyarse de forma específica en pruebas y deben vincularse con los hallazgos y las conclusiones ligados a las preguntas clave de la evaluación. Deben abordar la sostenibilidad de la iniciativa y comentar la adecuación de la estrategia de salida del proyecto, si procede. En las recomendaciones también se debe ofrecer asesoramiento específico para programaciones o proyectos futuros o similares. Por otra parte, se deben tener en cuenta las cuestiones de la igualdad de género y el empoderamiento de las mujeres, así como las prioridades de acción para mejorar esos aspectos. También es necesario responder a las recomendaciones relativas a la discapacidad y otros temas transversales. </w:t>
      </w:r>
    </w:p>
    <w:p w:rsidR="005B5295" w:rsidRDefault="005B5295" w:rsidP="005B5295">
      <w:pPr>
        <w:spacing w:after="0" w:line="259" w:lineRule="auto"/>
        <w:jc w:val="left"/>
        <w:rPr>
          <w:lang w:val="es-ES"/>
        </w:rPr>
      </w:pPr>
    </w:p>
    <w:p w:rsidR="005B5295" w:rsidRPr="00273A19" w:rsidRDefault="005B5295" w:rsidP="009D17FD">
      <w:pPr>
        <w:numPr>
          <w:ilvl w:val="0"/>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Lecciones</w:t>
      </w:r>
      <w:r w:rsidRPr="00273A19">
        <w:rPr>
          <w:rFonts w:ascii="Myriad Pro" w:hAnsi="Myriad Pro"/>
          <w:sz w:val="22"/>
          <w:szCs w:val="22"/>
          <w:lang w:val="es-ES"/>
        </w:rPr>
        <w:t xml:space="preserve"> </w:t>
      </w:r>
      <w:r w:rsidRPr="00273A19">
        <w:rPr>
          <w:rFonts w:ascii="Myriad Pro" w:hAnsi="Myriad Pro"/>
          <w:b/>
          <w:sz w:val="22"/>
          <w:szCs w:val="22"/>
          <w:lang w:val="es-ES"/>
        </w:rPr>
        <w:t>aprendidas.</w:t>
      </w:r>
      <w:r w:rsidRPr="00273A19">
        <w:rPr>
          <w:rFonts w:ascii="Myriad Pro" w:hAnsi="Myriad Pro"/>
          <w:sz w:val="22"/>
          <w:szCs w:val="22"/>
          <w:lang w:val="es-ES"/>
        </w:rPr>
        <w:t xml:space="preserve"> Según corresponda o si así lo exige lo dispuesto en los términos de referencia, en el informe se debe incluir un análisis de las lecciones aprendidas a raíz de la evaluación, es decir, los nuevos conocimientos adquiridos de las circunstancias particulares (intervención, contexto, efectos o incluso métodos de evaluación) que se puedan aplicar a un contexto similar. Las lecciones deben ser concisas y se deben basar en pruebas concretas presentadas en el informe. También deben tenerse en cuenta la igualdad de género, el empoderamiento de las mujeres, la discapacidad y otros temas transversales. </w:t>
      </w:r>
    </w:p>
    <w:p w:rsidR="005B5295" w:rsidRPr="00273A19" w:rsidRDefault="005B5295" w:rsidP="005B5295">
      <w:pPr>
        <w:spacing w:after="0" w:line="259" w:lineRule="auto"/>
        <w:jc w:val="left"/>
        <w:rPr>
          <w:rFonts w:ascii="Myriad Pro" w:hAnsi="Myriad Pro"/>
          <w:sz w:val="22"/>
          <w:szCs w:val="22"/>
          <w:lang w:val="es-ES"/>
        </w:rPr>
      </w:pPr>
      <w:r w:rsidRPr="00273A19">
        <w:rPr>
          <w:rFonts w:ascii="Myriad Pro" w:hAnsi="Myriad Pro"/>
          <w:b/>
          <w:sz w:val="22"/>
          <w:szCs w:val="22"/>
          <w:lang w:val="es-ES"/>
        </w:rPr>
        <w:t xml:space="preserve"> </w:t>
      </w:r>
    </w:p>
    <w:p w:rsidR="005B5295" w:rsidRPr="00273A19" w:rsidRDefault="005B5295" w:rsidP="009D17FD">
      <w:pPr>
        <w:numPr>
          <w:ilvl w:val="0"/>
          <w:numId w:val="67"/>
        </w:numPr>
        <w:spacing w:after="5" w:line="247" w:lineRule="auto"/>
        <w:ind w:right="45" w:hanging="360"/>
        <w:rPr>
          <w:rFonts w:ascii="Myriad Pro" w:hAnsi="Myriad Pro"/>
          <w:sz w:val="22"/>
          <w:szCs w:val="22"/>
          <w:lang w:val="es-ES"/>
        </w:rPr>
      </w:pPr>
      <w:r w:rsidRPr="00273A19">
        <w:rPr>
          <w:rFonts w:ascii="Myriad Pro" w:hAnsi="Myriad Pro"/>
          <w:b/>
          <w:sz w:val="22"/>
          <w:szCs w:val="22"/>
          <w:lang w:val="es-ES"/>
        </w:rPr>
        <w:t>Anexos del informe.</w:t>
      </w:r>
      <w:r w:rsidRPr="00273A19">
        <w:rPr>
          <w:rFonts w:ascii="Myriad Pro" w:hAnsi="Myriad Pro"/>
          <w:sz w:val="22"/>
          <w:szCs w:val="22"/>
          <w:lang w:val="es-ES"/>
        </w:rPr>
        <w:t xml:space="preserve"> A continuación</w:t>
      </w:r>
      <w:r w:rsidR="00273A19">
        <w:rPr>
          <w:rFonts w:ascii="Myriad Pro" w:hAnsi="Myriad Pro"/>
          <w:sz w:val="22"/>
          <w:szCs w:val="22"/>
          <w:lang w:val="es-ES"/>
        </w:rPr>
        <w:t>,</w:t>
      </w:r>
      <w:r w:rsidRPr="00273A19">
        <w:rPr>
          <w:rFonts w:ascii="Myriad Pro" w:hAnsi="Myriad Pro"/>
          <w:sz w:val="22"/>
          <w:szCs w:val="22"/>
          <w:lang w:val="es-ES"/>
        </w:rPr>
        <w:t xml:space="preserve"> se proponen</w:t>
      </w:r>
      <w:r w:rsidRPr="00273A19">
        <w:rPr>
          <w:rFonts w:ascii="Myriad Pro" w:hAnsi="Myriad Pro"/>
          <w:b/>
          <w:sz w:val="22"/>
          <w:szCs w:val="22"/>
          <w:lang w:val="es-ES"/>
        </w:rPr>
        <w:t xml:space="preserve"> </w:t>
      </w:r>
      <w:r w:rsidRPr="00273A19">
        <w:rPr>
          <w:rFonts w:ascii="Myriad Pro" w:hAnsi="Myriad Pro"/>
          <w:sz w:val="22"/>
          <w:szCs w:val="22"/>
          <w:lang w:val="es-ES"/>
        </w:rPr>
        <w:t xml:space="preserve">algunos anexos que proporcionan al usuario del informe datos complementarios sobre los antecedentes y la metodología que pueden mejorar la credibilidad del informe:  </w:t>
      </w:r>
      <w:r w:rsidRPr="00273A19">
        <w:rPr>
          <w:rFonts w:ascii="Myriad Pro" w:hAnsi="Myriad Pro"/>
          <w:b/>
          <w:sz w:val="22"/>
          <w:szCs w:val="22"/>
          <w:lang w:val="es-ES"/>
        </w:rPr>
        <w:t xml:space="preserve">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los términos de referencia de la evaluación;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documentación adicional con relación a la metodología, como la matriz de evaluación y los instrumentos de recopilación de datos (cuestionarios, orientaciones para entrevistas, protocolos de observación, etc.), según corresponda;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una lista de las personas o grupos con los que se llevaron a cabo entrevistas o consultas y de los lugares visitados; esto se puede omitir en aras de la </w:t>
      </w:r>
    </w:p>
    <w:p w:rsidR="005B5295" w:rsidRPr="00273A19" w:rsidRDefault="005B5295" w:rsidP="005B5295">
      <w:pPr>
        <w:spacing w:line="249" w:lineRule="auto"/>
        <w:ind w:left="127" w:right="95" w:hanging="10"/>
        <w:jc w:val="center"/>
        <w:rPr>
          <w:rFonts w:ascii="Myriad Pro" w:hAnsi="Myriad Pro"/>
          <w:sz w:val="22"/>
          <w:szCs w:val="22"/>
          <w:lang w:val="es-ES"/>
        </w:rPr>
      </w:pPr>
      <w:r w:rsidRPr="00273A19">
        <w:rPr>
          <w:rFonts w:ascii="Myriad Pro" w:hAnsi="Myriad Pro"/>
          <w:sz w:val="22"/>
          <w:szCs w:val="22"/>
          <w:lang w:val="es-ES"/>
        </w:rPr>
        <w:t xml:space="preserve">confidencialidad si el equipo de evaluación y el PNUD así lo acuerdan;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una lista de los documentos de apoyo revisados;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el modelo o el marco de resultados del proyecto o programa; </w:t>
      </w:r>
    </w:p>
    <w:p w:rsidR="005B5295" w:rsidRPr="00273A19" w:rsidRDefault="005B5295" w:rsidP="009D17FD">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 xml:space="preserve">cuadros sinópticos de los hallazgos, como tablas que muestren los progresos hacia el logro de productos, metas y objetivos relativos a los indicadores establecidos; </w:t>
      </w:r>
    </w:p>
    <w:p w:rsidR="005B5295" w:rsidRDefault="005B5295" w:rsidP="00273A19">
      <w:pPr>
        <w:numPr>
          <w:ilvl w:val="1"/>
          <w:numId w:val="67"/>
        </w:numPr>
        <w:spacing w:after="5" w:line="247" w:lineRule="auto"/>
        <w:ind w:right="45" w:hanging="360"/>
        <w:rPr>
          <w:rFonts w:ascii="Myriad Pro" w:hAnsi="Myriad Pro"/>
          <w:sz w:val="22"/>
          <w:szCs w:val="22"/>
          <w:lang w:val="es-ES"/>
        </w:rPr>
      </w:pPr>
      <w:r w:rsidRPr="00273A19">
        <w:rPr>
          <w:rFonts w:ascii="Myriad Pro" w:hAnsi="Myriad Pro"/>
          <w:sz w:val="22"/>
          <w:szCs w:val="22"/>
          <w:lang w:val="es-ES"/>
        </w:rPr>
        <w:t>el compromiso de conducta ética en la evaluación</w:t>
      </w:r>
      <w:r w:rsidRPr="00273A19">
        <w:rPr>
          <w:rFonts w:ascii="Myriad Pro" w:hAnsi="Myriad Pro"/>
          <w:i/>
          <w:sz w:val="22"/>
          <w:szCs w:val="22"/>
          <w:lang w:val="es-ES"/>
        </w:rPr>
        <w:t xml:space="preserve"> </w:t>
      </w:r>
      <w:r w:rsidRPr="00273A19">
        <w:rPr>
          <w:rFonts w:ascii="Myriad Pro" w:hAnsi="Myriad Pro"/>
          <w:sz w:val="22"/>
          <w:szCs w:val="22"/>
          <w:lang w:val="es-ES"/>
        </w:rPr>
        <w:t>firmado por los</w:t>
      </w:r>
      <w:r w:rsidR="00EF67CE">
        <w:rPr>
          <w:rFonts w:ascii="Myriad Pro" w:hAnsi="Myriad Pro"/>
          <w:sz w:val="22"/>
          <w:szCs w:val="22"/>
          <w:lang w:val="es-ES"/>
        </w:rPr>
        <w:t>/as</w:t>
      </w:r>
      <w:r w:rsidRPr="00273A19">
        <w:rPr>
          <w:rFonts w:ascii="Myriad Pro" w:hAnsi="Myriad Pro"/>
          <w:sz w:val="22"/>
          <w:szCs w:val="22"/>
          <w:lang w:val="es-ES"/>
        </w:rPr>
        <w:t xml:space="preserve"> evaluadores</w:t>
      </w:r>
      <w:r w:rsidR="00EF67CE">
        <w:rPr>
          <w:rFonts w:ascii="Myriad Pro" w:hAnsi="Myriad Pro"/>
          <w:sz w:val="22"/>
          <w:szCs w:val="22"/>
          <w:lang w:val="es-ES"/>
        </w:rPr>
        <w:t>/as</w:t>
      </w:r>
      <w:r w:rsidRPr="00273A19">
        <w:rPr>
          <w:rFonts w:ascii="Myriad Pro" w:hAnsi="Myriad Pro"/>
          <w:sz w:val="22"/>
          <w:szCs w:val="22"/>
          <w:lang w:val="es-ES"/>
        </w:rPr>
        <w:t xml:space="preserve">. </w:t>
      </w:r>
    </w:p>
    <w:p w:rsidR="00391148" w:rsidRDefault="00391148" w:rsidP="00391148">
      <w:pPr>
        <w:spacing w:after="5" w:line="247" w:lineRule="auto"/>
        <w:ind w:left="1440" w:right="45"/>
        <w:rPr>
          <w:rFonts w:ascii="Myriad Pro" w:hAnsi="Myriad Pro"/>
          <w:sz w:val="22"/>
          <w:szCs w:val="22"/>
          <w:lang w:val="es-ES"/>
        </w:rPr>
      </w:pPr>
    </w:p>
    <w:p w:rsidR="000B58C5" w:rsidRPr="00273A19" w:rsidRDefault="000B58C5" w:rsidP="005B5295">
      <w:pPr>
        <w:pStyle w:val="ListParagraph"/>
        <w:spacing w:after="0" w:line="240" w:lineRule="auto"/>
        <w:ind w:left="426" w:right="310"/>
        <w:jc w:val="both"/>
        <w:rPr>
          <w:rFonts w:ascii="Myriad Pro" w:hAnsi="Myriad Pro" w:cstheme="minorHAnsi"/>
          <w:lang w:val="es-ES"/>
        </w:rPr>
      </w:pPr>
    </w:p>
    <w:sectPr w:rsidR="000B58C5" w:rsidRPr="00273A19" w:rsidSect="00F673B8">
      <w:footerReference w:type="default" r:id="rId10"/>
      <w:pgSz w:w="11909" w:h="16834" w:code="9"/>
      <w:pgMar w:top="990" w:right="1469" w:bottom="63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8F" w:rsidRDefault="0051268F" w:rsidP="00AD5A55">
      <w:pPr>
        <w:spacing w:after="0"/>
      </w:pPr>
      <w:r>
        <w:separator/>
      </w:r>
    </w:p>
  </w:endnote>
  <w:endnote w:type="continuationSeparator" w:id="0">
    <w:p w:rsidR="0051268F" w:rsidRDefault="0051268F" w:rsidP="00AD5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w:altName w:val="Myriad"/>
    <w:panose1 w:val="00000000000000000000"/>
    <w:charset w:val="00"/>
    <w:family w:val="roman"/>
    <w:notTrueType/>
    <w:pitch w:val="default"/>
    <w:sig w:usb0="00000003" w:usb1="00000000" w:usb2="00000000" w:usb3="00000000" w:csb0="00000001" w:csb1="00000000"/>
  </w:font>
  <w:font w:name="Arimo-Regular">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39344"/>
      <w:docPartObj>
        <w:docPartGallery w:val="Page Numbers (Bottom of Page)"/>
        <w:docPartUnique/>
      </w:docPartObj>
    </w:sdtPr>
    <w:sdtEndPr>
      <w:rPr>
        <w:noProof/>
      </w:rPr>
    </w:sdtEndPr>
    <w:sdtContent>
      <w:p w:rsidR="00C86ACF" w:rsidRDefault="00C86ACF" w:rsidP="00495B4E">
        <w:pPr>
          <w:pStyle w:val="Footer"/>
          <w:jc w:val="right"/>
        </w:pPr>
        <w:r w:rsidRPr="00495B4E">
          <w:rPr>
            <w:rFonts w:ascii="Myriad Pro" w:hAnsi="Myriad Pro"/>
            <w:sz w:val="22"/>
            <w:szCs w:val="22"/>
          </w:rPr>
          <w:fldChar w:fldCharType="begin"/>
        </w:r>
        <w:r w:rsidRPr="00495B4E">
          <w:rPr>
            <w:rFonts w:ascii="Myriad Pro" w:hAnsi="Myriad Pro"/>
            <w:sz w:val="22"/>
            <w:szCs w:val="22"/>
          </w:rPr>
          <w:instrText xml:space="preserve"> PAGE   \* MERGEFORMAT </w:instrText>
        </w:r>
        <w:r w:rsidRPr="00495B4E">
          <w:rPr>
            <w:rFonts w:ascii="Myriad Pro" w:hAnsi="Myriad Pro"/>
            <w:sz w:val="22"/>
            <w:szCs w:val="22"/>
          </w:rPr>
          <w:fldChar w:fldCharType="separate"/>
        </w:r>
        <w:r w:rsidR="006E5170">
          <w:rPr>
            <w:rFonts w:ascii="Myriad Pro" w:hAnsi="Myriad Pro"/>
            <w:noProof/>
            <w:sz w:val="22"/>
            <w:szCs w:val="22"/>
          </w:rPr>
          <w:t>10</w:t>
        </w:r>
        <w:r w:rsidRPr="00495B4E">
          <w:rPr>
            <w:rFonts w:ascii="Myriad Pro" w:hAnsi="Myriad Pro"/>
            <w:noProof/>
            <w:sz w:val="22"/>
            <w:szCs w:val="22"/>
          </w:rPr>
          <w:fldChar w:fldCharType="end"/>
        </w:r>
      </w:p>
    </w:sdtContent>
  </w:sdt>
  <w:p w:rsidR="00C86ACF" w:rsidRDefault="00C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8F" w:rsidRDefault="0051268F" w:rsidP="00AD5A55">
      <w:pPr>
        <w:spacing w:after="0"/>
      </w:pPr>
      <w:r>
        <w:separator/>
      </w:r>
    </w:p>
  </w:footnote>
  <w:footnote w:type="continuationSeparator" w:id="0">
    <w:p w:rsidR="0051268F" w:rsidRDefault="0051268F" w:rsidP="00AD5A55">
      <w:pPr>
        <w:spacing w:after="0"/>
      </w:pPr>
      <w:r>
        <w:continuationSeparator/>
      </w:r>
    </w:p>
  </w:footnote>
  <w:footnote w:id="1">
    <w:p w:rsidR="00C86ACF" w:rsidRPr="00990BBD" w:rsidRDefault="00C86ACF" w:rsidP="00915282">
      <w:pPr>
        <w:pStyle w:val="FootnoteText"/>
        <w:rPr>
          <w:rFonts w:ascii="Myriad Pro" w:hAnsi="Myriad Pro"/>
          <w:sz w:val="18"/>
          <w:szCs w:val="18"/>
          <w:lang w:val="es-ES"/>
        </w:rPr>
      </w:pPr>
      <w:r w:rsidRPr="00990BBD">
        <w:rPr>
          <w:rStyle w:val="FootnoteReference"/>
          <w:rFonts w:ascii="Myriad Pro" w:hAnsi="Myriad Pro"/>
          <w:sz w:val="18"/>
          <w:szCs w:val="18"/>
        </w:rPr>
        <w:footnoteRef/>
      </w:r>
      <w:r w:rsidRPr="00990BBD">
        <w:rPr>
          <w:rFonts w:ascii="Myriad Pro" w:hAnsi="Myriad Pro"/>
          <w:sz w:val="18"/>
          <w:szCs w:val="18"/>
          <w:lang w:val="es-ES"/>
        </w:rPr>
        <w:t xml:space="preserve"> </w:t>
      </w:r>
      <w:r w:rsidRPr="00990BBD">
        <w:rPr>
          <w:rFonts w:ascii="Myriad Pro" w:hAnsi="Myriad Pro" w:cs="Arial"/>
          <w:sz w:val="18"/>
          <w:szCs w:val="18"/>
          <w:lang w:val="es-ES_tradnl"/>
        </w:rPr>
        <w:t>Ver Resolución del 18 de abril de 2021 firmada por el Ministerio de Economía y Planificación (MEP)</w:t>
      </w:r>
    </w:p>
  </w:footnote>
  <w:footnote w:id="2">
    <w:p w:rsidR="00C86ACF" w:rsidRDefault="00C86ACF" w:rsidP="00915282">
      <w:pPr>
        <w:pStyle w:val="FootnoteText"/>
        <w:rPr>
          <w:sz w:val="18"/>
          <w:szCs w:val="24"/>
          <w:lang w:val="es-PA"/>
        </w:rPr>
      </w:pPr>
      <w:r w:rsidRPr="00990BBD">
        <w:rPr>
          <w:rStyle w:val="FootnoteReference"/>
          <w:rFonts w:ascii="Myriad Pro" w:hAnsi="Myriad Pro" w:cs="Arial"/>
          <w:sz w:val="18"/>
          <w:szCs w:val="18"/>
        </w:rPr>
        <w:footnoteRef/>
      </w:r>
      <w:r w:rsidRPr="00990BBD">
        <w:rPr>
          <w:rFonts w:ascii="Myriad Pro" w:hAnsi="Myriad Pro" w:cs="Arial"/>
          <w:sz w:val="18"/>
          <w:szCs w:val="18"/>
          <w:lang w:val="es-PA"/>
        </w:rPr>
        <w:t xml:space="preserve"> PNDES: Plan Nacional de Desarrollo Económico y Social al 2030.</w:t>
      </w:r>
    </w:p>
  </w:footnote>
  <w:footnote w:id="3">
    <w:p w:rsidR="00C86ACF" w:rsidRPr="00990BBD" w:rsidRDefault="00C86ACF" w:rsidP="00081933">
      <w:pPr>
        <w:pStyle w:val="FootnoteText"/>
        <w:rPr>
          <w:rFonts w:ascii="Myriad Pro" w:hAnsi="Myriad Pro"/>
          <w:sz w:val="18"/>
          <w:szCs w:val="18"/>
          <w:lang w:val="es-ES"/>
        </w:rPr>
      </w:pPr>
      <w:r w:rsidRPr="00990BBD">
        <w:rPr>
          <w:rStyle w:val="FootnoteReference"/>
          <w:rFonts w:ascii="Myriad Pro" w:hAnsi="Myriad Pro"/>
          <w:sz w:val="18"/>
          <w:szCs w:val="18"/>
        </w:rPr>
        <w:footnoteRef/>
      </w:r>
      <w:r w:rsidRPr="00990BBD">
        <w:rPr>
          <w:rFonts w:ascii="Myriad Pro" w:hAnsi="Myriad Pro"/>
          <w:sz w:val="18"/>
          <w:szCs w:val="18"/>
        </w:rPr>
        <w:t xml:space="preserve"> UNEG, </w:t>
      </w:r>
      <w:r w:rsidRPr="00990BBD">
        <w:rPr>
          <w:rFonts w:ascii="Myriad Pro" w:hAnsi="Myriad Pro"/>
          <w:i/>
          <w:sz w:val="18"/>
          <w:szCs w:val="18"/>
        </w:rPr>
        <w:t>Ethical Guidelines for Evaluation</w:t>
      </w:r>
      <w:r w:rsidRPr="00990BBD">
        <w:rPr>
          <w:rFonts w:ascii="Myriad Pro" w:hAnsi="Myriad Pro"/>
          <w:sz w:val="18"/>
          <w:szCs w:val="18"/>
        </w:rPr>
        <w:t>, 2020</w:t>
      </w:r>
      <w:hyperlink r:id="rId1">
        <w:r w:rsidRPr="00990BBD">
          <w:rPr>
            <w:rFonts w:ascii="Myriad Pro" w:hAnsi="Myriad Pro"/>
            <w:sz w:val="18"/>
            <w:szCs w:val="18"/>
          </w:rPr>
          <w:t xml:space="preserve">. </w:t>
        </w:r>
      </w:hyperlink>
      <w:hyperlink r:id="rId2">
        <w:r w:rsidRPr="00990BBD">
          <w:rPr>
            <w:rFonts w:ascii="Myriad Pro" w:hAnsi="Myriad Pro"/>
            <w:color w:val="0000FF"/>
            <w:sz w:val="18"/>
            <w:szCs w:val="18"/>
            <w:u w:val="single" w:color="0000FF"/>
            <w:lang w:val="es-ES"/>
          </w:rPr>
          <w:t>http://www.unevaluation.org/document/detail/2866</w:t>
        </w:r>
      </w:hyperlink>
      <w:hyperlink r:id="rId3">
        <w:r w:rsidRPr="00990BBD">
          <w:rPr>
            <w:rFonts w:ascii="Myriad Pro" w:hAnsi="Myriad Pro"/>
            <w:sz w:val="18"/>
            <w:szCs w:val="18"/>
            <w:lang w:val="es-ES"/>
          </w:rPr>
          <w:t xml:space="preserve">  </w:t>
        </w:r>
      </w:hyperlink>
    </w:p>
  </w:footnote>
  <w:footnote w:id="4">
    <w:p w:rsidR="00C86ACF" w:rsidRPr="005B5295" w:rsidRDefault="00C86ACF" w:rsidP="005B5295">
      <w:pPr>
        <w:pStyle w:val="footnotedescription"/>
        <w:spacing w:line="270" w:lineRule="auto"/>
        <w:ind w:right="6"/>
        <w:rPr>
          <w:lang w:val="es-ES"/>
        </w:rPr>
      </w:pPr>
      <w:r>
        <w:rPr>
          <w:rStyle w:val="footnotemark"/>
        </w:rPr>
        <w:footnoteRef/>
      </w:r>
      <w:r w:rsidRPr="005B5295">
        <w:rPr>
          <w:lang w:val="es-ES"/>
        </w:rPr>
        <w:t xml:space="preserve"> Las evaluaciones del FMAM cuentan con sus propios requisitos en lo que respecta al modelo de información del proyecto. </w:t>
      </w:r>
    </w:p>
  </w:footnote>
  <w:footnote w:id="5">
    <w:p w:rsidR="00C86ACF" w:rsidRPr="00273A19" w:rsidRDefault="00C86ACF">
      <w:pPr>
        <w:pStyle w:val="FootnoteText"/>
        <w:rPr>
          <w:lang w:val="es-ES"/>
        </w:rPr>
      </w:pPr>
      <w:r>
        <w:rPr>
          <w:rStyle w:val="FootnoteReference"/>
        </w:rPr>
        <w:footnoteRef/>
      </w:r>
      <w:r w:rsidRPr="00273A19">
        <w:rPr>
          <w:lang w:val="es-ES"/>
        </w:rPr>
        <w:t xml:space="preserve"> </w:t>
      </w:r>
      <w:r w:rsidRPr="00273A19">
        <w:rPr>
          <w:rFonts w:ascii="Calibri" w:eastAsia="Calibri" w:hAnsi="Calibri" w:cs="Calibri"/>
          <w:sz w:val="18"/>
          <w:szCs w:val="22"/>
          <w:lang w:val="es-ES" w:eastAsia="en-CA"/>
        </w:rPr>
        <w:t>Se trata de la entidad que asume la responsabilidad general respecto a la ejecución del proyecto (adjudicación), el uso eficaz de los recursos y la entrega de los productos indicados en el documento del proyecto y el plan de trabajo firmados.</w:t>
      </w:r>
    </w:p>
  </w:footnote>
  <w:footnote w:id="6">
    <w:p w:rsidR="00C86ACF" w:rsidRPr="005B5295" w:rsidRDefault="00C86ACF" w:rsidP="005B5295">
      <w:pPr>
        <w:pStyle w:val="footnotedescription"/>
        <w:spacing w:line="270" w:lineRule="auto"/>
        <w:rPr>
          <w:lang w:val="es-ES"/>
        </w:rPr>
      </w:pPr>
      <w:r>
        <w:rPr>
          <w:rStyle w:val="footnotemark"/>
        </w:rPr>
        <w:footnoteRef/>
      </w:r>
      <w:r w:rsidRPr="005B5295">
        <w:rPr>
          <w:lang w:val="es-ES"/>
        </w:rPr>
        <w:t xml:space="preserve"> Los criterios de evaluación que se suelen aplicar con mayor frecuencia en las evaluaciones del PNUD son los criterios de pertinencia, coherencia, eficiencia, eficacia y sostenibilidad del CAD de la OCDE. </w:t>
      </w:r>
    </w:p>
  </w:footnote>
  <w:footnote w:id="7">
    <w:p w:rsidR="00C86ACF" w:rsidRPr="005B5295" w:rsidRDefault="00C86ACF" w:rsidP="005B5295">
      <w:pPr>
        <w:pStyle w:val="footnotedescription"/>
        <w:spacing w:line="270" w:lineRule="auto"/>
        <w:rPr>
          <w:lang w:val="es-ES"/>
        </w:rPr>
      </w:pPr>
      <w:r>
        <w:rPr>
          <w:rStyle w:val="footnotemark"/>
        </w:rPr>
        <w:footnoteRef/>
      </w:r>
      <w:r w:rsidRPr="005B5295">
        <w:rPr>
          <w:lang w:val="es-ES"/>
        </w:rPr>
        <w:t xml:space="preserve"> En el informe es necesario tratar íntegramente todos los aspectos de la metodología descrita. Es posible incluir algunos de los datos técnicos más detallados en los anexos del informe.  </w:t>
      </w:r>
    </w:p>
  </w:footnote>
  <w:footnote w:id="8">
    <w:p w:rsidR="00C86ACF" w:rsidRPr="005B5295" w:rsidRDefault="00C86ACF" w:rsidP="005B5295">
      <w:pPr>
        <w:pStyle w:val="footnotedescription"/>
        <w:spacing w:line="250" w:lineRule="auto"/>
        <w:ind w:right="41"/>
        <w:rPr>
          <w:lang w:val="es-ES"/>
        </w:rPr>
      </w:pPr>
      <w:r>
        <w:rPr>
          <w:rStyle w:val="footnotemark"/>
        </w:rPr>
        <w:footnoteRef/>
      </w:r>
      <w:r w:rsidRPr="005B5295">
        <w:rPr>
          <w:lang w:val="es-ES"/>
        </w:rPr>
        <w:t xml:space="preserve"> Un cuadro sinóptico que muestre, para cada una de las preguntas de la evaluación, las fuentes de datos, los instrumentos o métodos de recopilación de datos para cada fuente de datos y el estándar o la medida en función de la que se evalúan las distintas preguntas. Esta es una buena herramienta ilustrativa para simplificar el marco lógico de la metodología para el</w:t>
      </w:r>
      <w:r w:rsidRPr="005B5295">
        <w:rPr>
          <w:i/>
          <w:lang w:val="es-ES"/>
        </w:rPr>
        <w:t xml:space="preserve"> </w:t>
      </w:r>
      <w:r w:rsidRPr="005B5295">
        <w:rPr>
          <w:lang w:val="es-ES"/>
        </w:rPr>
        <w:t>lector del informe.</w:t>
      </w:r>
      <w:r w:rsidRPr="005B5295">
        <w:rPr>
          <w:i/>
          <w:lang w:val="es-ES"/>
        </w:rPr>
        <w:t xml:space="preserve"> </w:t>
      </w:r>
      <w:r w:rsidRPr="005B5295">
        <w:rPr>
          <w:lang w:val="es-ES"/>
        </w:rPr>
        <w:t xml:space="preserve"> </w:t>
      </w:r>
    </w:p>
  </w:footnote>
  <w:footnote w:id="9">
    <w:p w:rsidR="00C86ACF" w:rsidRDefault="00C86ACF" w:rsidP="005B5295">
      <w:pPr>
        <w:pStyle w:val="footnotedescription"/>
      </w:pPr>
      <w:r>
        <w:rPr>
          <w:rStyle w:val="footnotemark"/>
        </w:rPr>
        <w:footnoteRef/>
      </w:r>
      <w:r>
        <w:t xml:space="preserve"> UNEG (2020), </w:t>
      </w:r>
      <w:r>
        <w:rPr>
          <w:i/>
        </w:rPr>
        <w:t>Ethical Guidelines for Evaluation</w:t>
      </w:r>
      <w:hyperlink r:id="rId4">
        <w:r>
          <w:t xml:space="preserve">: </w:t>
        </w:r>
      </w:hyperlink>
      <w:hyperlink r:id="rId5">
        <w:r>
          <w:rPr>
            <w:color w:val="0000FF"/>
            <w:u w:val="single" w:color="0000FF"/>
          </w:rPr>
          <w:t>http://www.unevaluation.org/document/detail/2866</w:t>
        </w:r>
      </w:hyperlink>
      <w:hyperlink r:id="rId6">
        <w: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60C79A"/>
    <w:lvl w:ilvl="0">
      <w:start w:val="1"/>
      <w:numFmt w:val="bullet"/>
      <w:pStyle w:val="ListNumber2"/>
      <w:lvlText w:val=""/>
      <w:lvlJc w:val="left"/>
      <w:pPr>
        <w:tabs>
          <w:tab w:val="num" w:pos="567"/>
        </w:tabs>
        <w:ind w:left="567" w:hanging="567"/>
      </w:pPr>
      <w:rPr>
        <w:rFonts w:ascii="Wingdings" w:hAnsi="Wingdings" w:hint="default"/>
      </w:rPr>
    </w:lvl>
  </w:abstractNum>
  <w:abstractNum w:abstractNumId="1" w15:restartNumberingAfterBreak="0">
    <w:nsid w:val="FFFFFF89"/>
    <w:multiLevelType w:val="singleLevel"/>
    <w:tmpl w:val="EE5609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hybridMultilevel"/>
    <w:tmpl w:val="3F645E9A"/>
    <w:lvl w:ilvl="0" w:tplc="A622F0C2">
      <w:start w:val="1"/>
      <w:numFmt w:val="bullet"/>
      <w:lvlText w:val="•"/>
      <w:lvlJc w:val="left"/>
      <w:pPr>
        <w:tabs>
          <w:tab w:val="left" w:pos="720"/>
        </w:tabs>
        <w:ind w:left="720" w:hanging="360"/>
      </w:pPr>
      <w:rPr>
        <w:rFonts w:ascii="Times New Roman" w:hAnsi="Times New Roman" w:hint="default"/>
      </w:rPr>
    </w:lvl>
    <w:lvl w:ilvl="1" w:tplc="D0DAE72C" w:tentative="1">
      <w:start w:val="1"/>
      <w:numFmt w:val="bullet"/>
      <w:lvlText w:val="•"/>
      <w:lvlJc w:val="left"/>
      <w:pPr>
        <w:tabs>
          <w:tab w:val="left" w:pos="1440"/>
        </w:tabs>
        <w:ind w:left="1440" w:hanging="360"/>
      </w:pPr>
      <w:rPr>
        <w:rFonts w:ascii="Times New Roman" w:hAnsi="Times New Roman" w:hint="default"/>
      </w:rPr>
    </w:lvl>
    <w:lvl w:ilvl="2" w:tplc="14683590" w:tentative="1">
      <w:start w:val="1"/>
      <w:numFmt w:val="bullet"/>
      <w:lvlText w:val="•"/>
      <w:lvlJc w:val="left"/>
      <w:pPr>
        <w:tabs>
          <w:tab w:val="left" w:pos="2160"/>
        </w:tabs>
        <w:ind w:left="2160" w:hanging="360"/>
      </w:pPr>
      <w:rPr>
        <w:rFonts w:ascii="Times New Roman" w:hAnsi="Times New Roman" w:hint="default"/>
      </w:rPr>
    </w:lvl>
    <w:lvl w:ilvl="3" w:tplc="56AA3654" w:tentative="1">
      <w:start w:val="1"/>
      <w:numFmt w:val="bullet"/>
      <w:lvlText w:val="•"/>
      <w:lvlJc w:val="left"/>
      <w:pPr>
        <w:tabs>
          <w:tab w:val="left" w:pos="2880"/>
        </w:tabs>
        <w:ind w:left="2880" w:hanging="360"/>
      </w:pPr>
      <w:rPr>
        <w:rFonts w:ascii="Times New Roman" w:hAnsi="Times New Roman" w:hint="default"/>
      </w:rPr>
    </w:lvl>
    <w:lvl w:ilvl="4" w:tplc="83387C62" w:tentative="1">
      <w:start w:val="1"/>
      <w:numFmt w:val="bullet"/>
      <w:lvlText w:val="•"/>
      <w:lvlJc w:val="left"/>
      <w:pPr>
        <w:tabs>
          <w:tab w:val="left" w:pos="3600"/>
        </w:tabs>
        <w:ind w:left="3600" w:hanging="360"/>
      </w:pPr>
      <w:rPr>
        <w:rFonts w:ascii="Times New Roman" w:hAnsi="Times New Roman" w:hint="default"/>
      </w:rPr>
    </w:lvl>
    <w:lvl w:ilvl="5" w:tplc="2304C094" w:tentative="1">
      <w:start w:val="1"/>
      <w:numFmt w:val="bullet"/>
      <w:lvlText w:val="•"/>
      <w:lvlJc w:val="left"/>
      <w:pPr>
        <w:tabs>
          <w:tab w:val="left" w:pos="4320"/>
        </w:tabs>
        <w:ind w:left="4320" w:hanging="360"/>
      </w:pPr>
      <w:rPr>
        <w:rFonts w:ascii="Times New Roman" w:hAnsi="Times New Roman" w:hint="default"/>
      </w:rPr>
    </w:lvl>
    <w:lvl w:ilvl="6" w:tplc="931C13CA" w:tentative="1">
      <w:start w:val="1"/>
      <w:numFmt w:val="bullet"/>
      <w:lvlText w:val="•"/>
      <w:lvlJc w:val="left"/>
      <w:pPr>
        <w:tabs>
          <w:tab w:val="left" w:pos="5040"/>
        </w:tabs>
        <w:ind w:left="5040" w:hanging="360"/>
      </w:pPr>
      <w:rPr>
        <w:rFonts w:ascii="Times New Roman" w:hAnsi="Times New Roman" w:hint="default"/>
      </w:rPr>
    </w:lvl>
    <w:lvl w:ilvl="7" w:tplc="AF224D98" w:tentative="1">
      <w:start w:val="1"/>
      <w:numFmt w:val="bullet"/>
      <w:lvlText w:val="•"/>
      <w:lvlJc w:val="left"/>
      <w:pPr>
        <w:tabs>
          <w:tab w:val="left" w:pos="5760"/>
        </w:tabs>
        <w:ind w:left="5760" w:hanging="360"/>
      </w:pPr>
      <w:rPr>
        <w:rFonts w:ascii="Times New Roman" w:hAnsi="Times New Roman" w:hint="default"/>
      </w:rPr>
    </w:lvl>
    <w:lvl w:ilvl="8" w:tplc="21AC2C40" w:tentative="1">
      <w:start w:val="1"/>
      <w:numFmt w:val="bullet"/>
      <w:lvlText w:val="•"/>
      <w:lvlJc w:val="left"/>
      <w:pPr>
        <w:tabs>
          <w:tab w:val="left" w:pos="6480"/>
        </w:tabs>
        <w:ind w:left="6480" w:hanging="360"/>
      </w:pPr>
      <w:rPr>
        <w:rFonts w:ascii="Times New Roman" w:hAnsi="Times New Roman" w:hint="default"/>
      </w:rPr>
    </w:lvl>
  </w:abstractNum>
  <w:abstractNum w:abstractNumId="3" w15:restartNumberingAfterBreak="0">
    <w:nsid w:val="0000000C"/>
    <w:multiLevelType w:val="hybridMultilevel"/>
    <w:tmpl w:val="1D64E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DFBCECF6"/>
    <w:lvl w:ilvl="0" w:tplc="10090001">
      <w:start w:val="1"/>
      <w:numFmt w:val="bullet"/>
      <w:lvlText w:val=""/>
      <w:lvlJc w:val="left"/>
      <w:pPr>
        <w:ind w:left="135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0000010"/>
    <w:multiLevelType w:val="hybridMultilevel"/>
    <w:tmpl w:val="D53041A8"/>
    <w:lvl w:ilvl="0" w:tplc="C8D66D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12"/>
    <w:multiLevelType w:val="hybridMultilevel"/>
    <w:tmpl w:val="0316B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14"/>
    <w:multiLevelType w:val="multilevel"/>
    <w:tmpl w:val="E58E3868"/>
    <w:lvl w:ilvl="0">
      <w:start w:val="1"/>
      <w:numFmt w:val="decimal"/>
      <w:lvlText w:val="%1."/>
      <w:lvlJc w:val="left"/>
      <w:pPr>
        <w:tabs>
          <w:tab w:val="left" w:pos="714"/>
        </w:tabs>
        <w:ind w:left="354" w:hanging="360"/>
      </w:pPr>
      <w:rPr>
        <w:rFonts w:hint="default"/>
      </w:rPr>
    </w:lvl>
    <w:lvl w:ilvl="1">
      <w:start w:val="1"/>
      <w:numFmt w:val="decimal"/>
      <w:lvlText w:val="%1.%2."/>
      <w:lvlJc w:val="left"/>
      <w:pPr>
        <w:tabs>
          <w:tab w:val="left" w:pos="-3"/>
        </w:tabs>
        <w:ind w:left="-3" w:firstLine="0"/>
      </w:pPr>
      <w:rPr>
        <w:rFonts w:hint="default"/>
      </w:rPr>
    </w:lvl>
    <w:lvl w:ilvl="2">
      <w:start w:val="1"/>
      <w:numFmt w:val="decimal"/>
      <w:lvlText w:val="%2%1..%3."/>
      <w:lvlJc w:val="left"/>
      <w:pPr>
        <w:tabs>
          <w:tab w:val="left" w:pos="2154"/>
        </w:tabs>
        <w:ind w:left="1218" w:hanging="504"/>
      </w:pPr>
      <w:rPr>
        <w:rFonts w:hint="default"/>
      </w:rPr>
    </w:lvl>
    <w:lvl w:ilvl="3">
      <w:start w:val="1"/>
      <w:numFmt w:val="decimal"/>
      <w:lvlText w:val="%1.%2.%3.%4."/>
      <w:lvlJc w:val="left"/>
      <w:pPr>
        <w:tabs>
          <w:tab w:val="left" w:pos="2874"/>
        </w:tabs>
        <w:ind w:left="1722" w:hanging="648"/>
      </w:pPr>
      <w:rPr>
        <w:rFonts w:hint="default"/>
      </w:rPr>
    </w:lvl>
    <w:lvl w:ilvl="4">
      <w:start w:val="1"/>
      <w:numFmt w:val="decimal"/>
      <w:lvlText w:val="%1.%2.%3.%4.%5."/>
      <w:lvlJc w:val="left"/>
      <w:pPr>
        <w:tabs>
          <w:tab w:val="left" w:pos="3594"/>
        </w:tabs>
        <w:ind w:left="2226" w:hanging="792"/>
      </w:pPr>
      <w:rPr>
        <w:rFonts w:hint="default"/>
      </w:rPr>
    </w:lvl>
    <w:lvl w:ilvl="5">
      <w:start w:val="1"/>
      <w:numFmt w:val="decimal"/>
      <w:lvlText w:val="%1.%2.%3.%4.%5.%6."/>
      <w:lvlJc w:val="left"/>
      <w:pPr>
        <w:tabs>
          <w:tab w:val="left" w:pos="4314"/>
        </w:tabs>
        <w:ind w:left="2730" w:hanging="936"/>
      </w:pPr>
      <w:rPr>
        <w:rFonts w:hint="default"/>
      </w:rPr>
    </w:lvl>
    <w:lvl w:ilvl="6">
      <w:start w:val="1"/>
      <w:numFmt w:val="decimal"/>
      <w:lvlText w:val="%1.%2.%3.%4.%5.%6.%7."/>
      <w:lvlJc w:val="left"/>
      <w:pPr>
        <w:tabs>
          <w:tab w:val="left" w:pos="5034"/>
        </w:tabs>
        <w:ind w:left="3234" w:hanging="1080"/>
      </w:pPr>
      <w:rPr>
        <w:rFonts w:hint="default"/>
      </w:rPr>
    </w:lvl>
    <w:lvl w:ilvl="7">
      <w:start w:val="1"/>
      <w:numFmt w:val="decimal"/>
      <w:lvlText w:val="%1.%2.%3.%4.%5.%6.%7.%8."/>
      <w:lvlJc w:val="left"/>
      <w:pPr>
        <w:tabs>
          <w:tab w:val="left" w:pos="5754"/>
        </w:tabs>
        <w:ind w:left="3738" w:hanging="1224"/>
      </w:pPr>
      <w:rPr>
        <w:rFonts w:hint="default"/>
      </w:rPr>
    </w:lvl>
    <w:lvl w:ilvl="8">
      <w:start w:val="1"/>
      <w:numFmt w:val="decimal"/>
      <w:lvlText w:val="%1.%2.%3.%4.%5.%6.%7.%8.%9."/>
      <w:lvlJc w:val="left"/>
      <w:pPr>
        <w:tabs>
          <w:tab w:val="left" w:pos="6474"/>
        </w:tabs>
        <w:ind w:left="4314" w:hanging="1440"/>
      </w:pPr>
      <w:rPr>
        <w:rFonts w:hint="default"/>
      </w:rPr>
    </w:lvl>
  </w:abstractNum>
  <w:abstractNum w:abstractNumId="8" w15:restartNumberingAfterBreak="0">
    <w:nsid w:val="00FC0275"/>
    <w:multiLevelType w:val="hybridMultilevel"/>
    <w:tmpl w:val="EB526FFA"/>
    <w:lvl w:ilvl="0" w:tplc="1009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22734E0"/>
    <w:multiLevelType w:val="hybridMultilevel"/>
    <w:tmpl w:val="82881B82"/>
    <w:lvl w:ilvl="0" w:tplc="1009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4696059"/>
    <w:multiLevelType w:val="hybridMultilevel"/>
    <w:tmpl w:val="10086A1E"/>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66B606B"/>
    <w:multiLevelType w:val="hybridMultilevel"/>
    <w:tmpl w:val="743C7E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07BD7F73"/>
    <w:multiLevelType w:val="hybridMultilevel"/>
    <w:tmpl w:val="C2BC6192"/>
    <w:lvl w:ilvl="0" w:tplc="8F1C9C1A">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556321"/>
    <w:multiLevelType w:val="hybridMultilevel"/>
    <w:tmpl w:val="88B4D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86B1CA1"/>
    <w:multiLevelType w:val="hybridMultilevel"/>
    <w:tmpl w:val="225EC57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09F07A04"/>
    <w:multiLevelType w:val="hybridMultilevel"/>
    <w:tmpl w:val="6E925A60"/>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0B987EB5"/>
    <w:multiLevelType w:val="hybridMultilevel"/>
    <w:tmpl w:val="8C60AFB2"/>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CC63F04"/>
    <w:multiLevelType w:val="multilevel"/>
    <w:tmpl w:val="D1787BAE"/>
    <w:lvl w:ilvl="0">
      <w:start w:val="1"/>
      <w:numFmt w:val="decimal"/>
      <w:pStyle w:val="MSHouseLevel1"/>
      <w:lvlText w:val="%1."/>
      <w:lvlJc w:val="left"/>
      <w:pPr>
        <w:tabs>
          <w:tab w:val="num" w:pos="851"/>
        </w:tabs>
        <w:ind w:left="851" w:hanging="851"/>
      </w:pPr>
      <w:rPr>
        <w:rFonts w:hint="default"/>
      </w:rPr>
    </w:lvl>
    <w:lvl w:ilvl="1">
      <w:start w:val="1"/>
      <w:numFmt w:val="decimal"/>
      <w:pStyle w:val="MSHouseLevel2"/>
      <w:lvlText w:val="%1.%2."/>
      <w:lvlJc w:val="left"/>
      <w:pPr>
        <w:tabs>
          <w:tab w:val="num" w:pos="851"/>
        </w:tabs>
        <w:ind w:left="851" w:hanging="851"/>
      </w:pPr>
      <w:rPr>
        <w:rFonts w:hint="default"/>
      </w:rPr>
    </w:lvl>
    <w:lvl w:ilvl="2">
      <w:start w:val="1"/>
      <w:numFmt w:val="decimal"/>
      <w:pStyle w:val="MSHouseLevel3"/>
      <w:lvlText w:val="%1.%2.%3."/>
      <w:lvlJc w:val="left"/>
      <w:pPr>
        <w:tabs>
          <w:tab w:val="num" w:pos="851"/>
        </w:tabs>
        <w:ind w:left="851" w:hanging="851"/>
      </w:pPr>
      <w:rPr>
        <w:rFonts w:hint="default"/>
      </w:rPr>
    </w:lvl>
    <w:lvl w:ilvl="3">
      <w:start w:val="1"/>
      <w:numFmt w:val="lowerRoman"/>
      <w:pStyle w:val="MSHouseLevel4"/>
      <w:lvlText w:val="%4."/>
      <w:lvlJc w:val="left"/>
      <w:pPr>
        <w:tabs>
          <w:tab w:val="num" w:pos="851"/>
        </w:tabs>
        <w:ind w:left="851" w:hanging="851"/>
      </w:pPr>
      <w:rPr>
        <w:rFonts w:hint="default"/>
      </w:rPr>
    </w:lvl>
    <w:lvl w:ilvl="4">
      <w:start w:val="1"/>
      <w:numFmt w:val="bullet"/>
      <w:pStyle w:val="MSHouseLevel5"/>
      <w:lvlText w:val=""/>
      <w:lvlJc w:val="left"/>
      <w:pPr>
        <w:tabs>
          <w:tab w:val="num" w:pos="851"/>
        </w:tabs>
        <w:ind w:left="851" w:hanging="851"/>
      </w:pPr>
      <w:rPr>
        <w:rFonts w:ascii="Symbol" w:hAnsi="Symbol" w:hint="default"/>
      </w:rPr>
    </w:lvl>
    <w:lvl w:ilvl="5">
      <w:start w:val="1"/>
      <w:numFmt w:val="bullet"/>
      <w:pStyle w:val="MSHouseLevel6"/>
      <w:lvlText w:val="♦"/>
      <w:lvlJc w:val="left"/>
      <w:pPr>
        <w:tabs>
          <w:tab w:val="num" w:pos="1418"/>
        </w:tabs>
        <w:ind w:left="1418" w:hanging="567"/>
      </w:pPr>
      <w:rPr>
        <w:rFonts w:ascii="Times New Roman" w:cs="Times New Roman" w:hint="default"/>
      </w:rPr>
    </w:lvl>
    <w:lvl w:ilvl="6">
      <w:start w:val="1"/>
      <w:numFmt w:val="bullet"/>
      <w:pStyle w:val="MSHouseLevel7"/>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D064714"/>
    <w:multiLevelType w:val="hybridMultilevel"/>
    <w:tmpl w:val="D424F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0D326AA3"/>
    <w:multiLevelType w:val="hybridMultilevel"/>
    <w:tmpl w:val="9AFA0B8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0EE10F9D"/>
    <w:multiLevelType w:val="multilevel"/>
    <w:tmpl w:val="605C38E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pStyle w:val="ReportHead6"/>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21" w15:restartNumberingAfterBreak="0">
    <w:nsid w:val="102B6995"/>
    <w:multiLevelType w:val="hybridMultilevel"/>
    <w:tmpl w:val="A6D610D4"/>
    <w:lvl w:ilvl="0" w:tplc="17B02FFE">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12057159"/>
    <w:multiLevelType w:val="hybridMultilevel"/>
    <w:tmpl w:val="5A968E3A"/>
    <w:lvl w:ilvl="0" w:tplc="17B02FFE">
      <w:numFmt w:val="bullet"/>
      <w:lvlText w:val="-"/>
      <w:lvlJc w:val="left"/>
      <w:pPr>
        <w:ind w:left="1080" w:hanging="360"/>
      </w:pPr>
      <w:rPr>
        <w:rFonts w:ascii="Calibri" w:eastAsiaTheme="minorHAnsi" w:hAnsi="Calibri" w:cs="Calibri" w:hint="default"/>
      </w:rPr>
    </w:lvl>
    <w:lvl w:ilvl="1" w:tplc="17B02FFE">
      <w:numFmt w:val="bullet"/>
      <w:lvlText w:val="-"/>
      <w:lvlJc w:val="left"/>
      <w:pPr>
        <w:ind w:left="1800" w:hanging="360"/>
      </w:pPr>
      <w:rPr>
        <w:rFonts w:ascii="Calibri" w:eastAsiaTheme="minorHAns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197377BD"/>
    <w:multiLevelType w:val="hybridMultilevel"/>
    <w:tmpl w:val="9A90F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BCD34CF"/>
    <w:multiLevelType w:val="hybridMultilevel"/>
    <w:tmpl w:val="5DBA26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1D9A5E2F"/>
    <w:multiLevelType w:val="hybridMultilevel"/>
    <w:tmpl w:val="653AC18A"/>
    <w:lvl w:ilvl="0" w:tplc="6A7A5E68">
      <w:start w:val="1"/>
      <w:numFmt w:val="decimal"/>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9F7ED8"/>
    <w:multiLevelType w:val="hybridMultilevel"/>
    <w:tmpl w:val="E460D658"/>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17D77C5"/>
    <w:multiLevelType w:val="hybridMultilevel"/>
    <w:tmpl w:val="EB7A57EE"/>
    <w:lvl w:ilvl="0" w:tplc="E7D69824">
      <w:start w:val="1"/>
      <w:numFmt w:val="upperRoman"/>
      <w:lvlText w:val="%1."/>
      <w:lvlJc w:val="left"/>
      <w:pPr>
        <w:ind w:left="1080" w:hanging="720"/>
      </w:pPr>
      <w:rPr>
        <w:rFonts w:hint="default"/>
        <w:color w:val="548DD4" w:themeColor="text2" w:themeTint="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3E348D"/>
    <w:multiLevelType w:val="hybridMultilevel"/>
    <w:tmpl w:val="DB8C4796"/>
    <w:lvl w:ilvl="0" w:tplc="180A0017">
      <w:start w:val="1"/>
      <w:numFmt w:val="lowerLetter"/>
      <w:lvlText w:val="%1)"/>
      <w:lvlJc w:val="left"/>
      <w:pPr>
        <w:ind w:left="786" w:hanging="360"/>
      </w:pPr>
    </w:lvl>
    <w:lvl w:ilvl="1" w:tplc="180A0019" w:tentative="1">
      <w:start w:val="1"/>
      <w:numFmt w:val="lowerLetter"/>
      <w:lvlText w:val="%2."/>
      <w:lvlJc w:val="left"/>
      <w:pPr>
        <w:ind w:left="1506" w:hanging="360"/>
      </w:pPr>
    </w:lvl>
    <w:lvl w:ilvl="2" w:tplc="180A001B" w:tentative="1">
      <w:start w:val="1"/>
      <w:numFmt w:val="lowerRoman"/>
      <w:lvlText w:val="%3."/>
      <w:lvlJc w:val="right"/>
      <w:pPr>
        <w:ind w:left="2226" w:hanging="180"/>
      </w:pPr>
    </w:lvl>
    <w:lvl w:ilvl="3" w:tplc="180A000F" w:tentative="1">
      <w:start w:val="1"/>
      <w:numFmt w:val="decimal"/>
      <w:lvlText w:val="%4."/>
      <w:lvlJc w:val="left"/>
      <w:pPr>
        <w:ind w:left="2946" w:hanging="360"/>
      </w:pPr>
    </w:lvl>
    <w:lvl w:ilvl="4" w:tplc="180A0019" w:tentative="1">
      <w:start w:val="1"/>
      <w:numFmt w:val="lowerLetter"/>
      <w:lvlText w:val="%5."/>
      <w:lvlJc w:val="left"/>
      <w:pPr>
        <w:ind w:left="3666" w:hanging="360"/>
      </w:pPr>
    </w:lvl>
    <w:lvl w:ilvl="5" w:tplc="180A001B" w:tentative="1">
      <w:start w:val="1"/>
      <w:numFmt w:val="lowerRoman"/>
      <w:lvlText w:val="%6."/>
      <w:lvlJc w:val="right"/>
      <w:pPr>
        <w:ind w:left="4386" w:hanging="180"/>
      </w:pPr>
    </w:lvl>
    <w:lvl w:ilvl="6" w:tplc="180A000F" w:tentative="1">
      <w:start w:val="1"/>
      <w:numFmt w:val="decimal"/>
      <w:lvlText w:val="%7."/>
      <w:lvlJc w:val="left"/>
      <w:pPr>
        <w:ind w:left="5106" w:hanging="360"/>
      </w:pPr>
    </w:lvl>
    <w:lvl w:ilvl="7" w:tplc="180A0019" w:tentative="1">
      <w:start w:val="1"/>
      <w:numFmt w:val="lowerLetter"/>
      <w:lvlText w:val="%8."/>
      <w:lvlJc w:val="left"/>
      <w:pPr>
        <w:ind w:left="5826" w:hanging="360"/>
      </w:pPr>
    </w:lvl>
    <w:lvl w:ilvl="8" w:tplc="180A001B" w:tentative="1">
      <w:start w:val="1"/>
      <w:numFmt w:val="lowerRoman"/>
      <w:lvlText w:val="%9."/>
      <w:lvlJc w:val="right"/>
      <w:pPr>
        <w:ind w:left="6546" w:hanging="180"/>
      </w:pPr>
    </w:lvl>
  </w:abstractNum>
  <w:abstractNum w:abstractNumId="30" w15:restartNumberingAfterBreak="0">
    <w:nsid w:val="26A82F74"/>
    <w:multiLevelType w:val="multilevel"/>
    <w:tmpl w:val="77A2FA52"/>
    <w:lvl w:ilvl="0">
      <w:start w:val="1"/>
      <w:numFmt w:val="decimal"/>
      <w:pStyle w:val="Numberedbullet"/>
      <w:lvlText w:val="%1."/>
      <w:lvlJc w:val="left"/>
      <w:pPr>
        <w:ind w:left="3150" w:hanging="360"/>
      </w:pPr>
      <w:rPr>
        <w:rFonts w:hint="default"/>
        <w:b w:val="0"/>
        <w:i w:val="0"/>
        <w:color w:val="auto"/>
        <w:sz w:val="22"/>
        <w:szCs w:val="22"/>
      </w:rPr>
    </w:lvl>
    <w:lvl w:ilvl="1">
      <w:start w:val="1"/>
      <w:numFmt w:val="lowerLetter"/>
      <w:pStyle w:val="Alphabullet"/>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7620A65"/>
    <w:multiLevelType w:val="hybridMultilevel"/>
    <w:tmpl w:val="FE14F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2AC63269"/>
    <w:multiLevelType w:val="hybridMultilevel"/>
    <w:tmpl w:val="5456F2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2BFA5EEA"/>
    <w:multiLevelType w:val="multilevel"/>
    <w:tmpl w:val="5600A380"/>
    <w:lvl w:ilvl="0">
      <w:start w:val="1"/>
      <w:numFmt w:val="decimal"/>
      <w:suff w:val="space"/>
      <w:lvlText w:val="Chapter %1"/>
      <w:lvlJc w:val="left"/>
      <w:pPr>
        <w:ind w:left="0" w:firstLine="0"/>
      </w:pPr>
      <w:rPr>
        <w:rFonts w:hint="default"/>
      </w:rPr>
    </w:lvl>
    <w:lvl w:ilvl="1">
      <w:start w:val="1"/>
      <w:numFmt w:val="none"/>
      <w:pStyle w:val="Heading1"/>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15:restartNumberingAfterBreak="0">
    <w:nsid w:val="2DC22135"/>
    <w:multiLevelType w:val="hybridMultilevel"/>
    <w:tmpl w:val="2870C5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2F2A1071"/>
    <w:multiLevelType w:val="multilevel"/>
    <w:tmpl w:val="DF6E4090"/>
    <w:lvl w:ilvl="0">
      <w:start w:val="1"/>
      <w:numFmt w:val="decimal"/>
      <w:pStyle w:val="MSLetterLevel1"/>
      <w:lvlText w:val="%1."/>
      <w:lvlJc w:val="left"/>
      <w:pPr>
        <w:tabs>
          <w:tab w:val="num" w:pos="567"/>
        </w:tabs>
        <w:ind w:left="567" w:hanging="567"/>
      </w:pPr>
      <w:rPr>
        <w:rFonts w:hint="default"/>
      </w:rPr>
    </w:lvl>
    <w:lvl w:ilvl="1">
      <w:start w:val="1"/>
      <w:numFmt w:val="lowerLetter"/>
      <w:pStyle w:val="MSLetterLevel2"/>
      <w:lvlText w:val="%2."/>
      <w:lvlJc w:val="left"/>
      <w:pPr>
        <w:tabs>
          <w:tab w:val="num" w:pos="567"/>
        </w:tabs>
        <w:ind w:left="567" w:hanging="567"/>
      </w:pPr>
      <w:rPr>
        <w:rFonts w:hint="default"/>
      </w:rPr>
    </w:lvl>
    <w:lvl w:ilvl="2">
      <w:start w:val="1"/>
      <w:numFmt w:val="lowerRoman"/>
      <w:pStyle w:val="MSLetterLevel3"/>
      <w:lvlText w:val="%3."/>
      <w:lvlJc w:val="left"/>
      <w:pPr>
        <w:tabs>
          <w:tab w:val="num" w:pos="1287"/>
        </w:tabs>
        <w:ind w:left="1134" w:hanging="567"/>
      </w:pPr>
      <w:rPr>
        <w:rFonts w:hint="default"/>
      </w:rPr>
    </w:lvl>
    <w:lvl w:ilvl="3">
      <w:start w:val="1"/>
      <w:numFmt w:val="decimal"/>
      <w:lvlText w:val="%4)"/>
      <w:lvlJc w:val="left"/>
      <w:pPr>
        <w:tabs>
          <w:tab w:val="num" w:pos="1701"/>
        </w:tabs>
        <w:ind w:left="1701" w:hanging="567"/>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left"/>
      <w:pPr>
        <w:tabs>
          <w:tab w:val="num" w:pos="4689"/>
        </w:tabs>
        <w:ind w:left="4536" w:hanging="567"/>
      </w:pPr>
      <w:rPr>
        <w:rFonts w:hint="default"/>
      </w:rPr>
    </w:lvl>
  </w:abstractNum>
  <w:abstractNum w:abstractNumId="36" w15:restartNumberingAfterBreak="0">
    <w:nsid w:val="2FEC1C6B"/>
    <w:multiLevelType w:val="hybridMultilevel"/>
    <w:tmpl w:val="D5CEE7EC"/>
    <w:lvl w:ilvl="0" w:tplc="10090001">
      <w:start w:val="1"/>
      <w:numFmt w:val="bullet"/>
      <w:lvlText w:val=""/>
      <w:lvlJc w:val="left"/>
      <w:pPr>
        <w:ind w:left="1188" w:hanging="360"/>
      </w:pPr>
      <w:rPr>
        <w:rFonts w:ascii="Symbol" w:hAnsi="Symbol" w:hint="default"/>
      </w:rPr>
    </w:lvl>
    <w:lvl w:ilvl="1" w:tplc="10090003">
      <w:start w:val="1"/>
      <w:numFmt w:val="bullet"/>
      <w:lvlText w:val="o"/>
      <w:lvlJc w:val="left"/>
      <w:pPr>
        <w:ind w:left="1908" w:hanging="360"/>
      </w:pPr>
      <w:rPr>
        <w:rFonts w:ascii="Courier New" w:hAnsi="Courier New" w:cs="Courier New" w:hint="default"/>
      </w:rPr>
    </w:lvl>
    <w:lvl w:ilvl="2" w:tplc="10090005">
      <w:start w:val="1"/>
      <w:numFmt w:val="bullet"/>
      <w:lvlText w:val=""/>
      <w:lvlJc w:val="left"/>
      <w:pPr>
        <w:ind w:left="2628" w:hanging="360"/>
      </w:pPr>
      <w:rPr>
        <w:rFonts w:ascii="Wingdings" w:hAnsi="Wingdings" w:hint="default"/>
      </w:rPr>
    </w:lvl>
    <w:lvl w:ilvl="3" w:tplc="10090001">
      <w:start w:val="1"/>
      <w:numFmt w:val="bullet"/>
      <w:lvlText w:val=""/>
      <w:lvlJc w:val="left"/>
      <w:pPr>
        <w:ind w:left="3348" w:hanging="360"/>
      </w:pPr>
      <w:rPr>
        <w:rFonts w:ascii="Symbol" w:hAnsi="Symbol" w:hint="default"/>
      </w:rPr>
    </w:lvl>
    <w:lvl w:ilvl="4" w:tplc="10090003">
      <w:start w:val="1"/>
      <w:numFmt w:val="bullet"/>
      <w:lvlText w:val="o"/>
      <w:lvlJc w:val="left"/>
      <w:pPr>
        <w:ind w:left="4068" w:hanging="360"/>
      </w:pPr>
      <w:rPr>
        <w:rFonts w:ascii="Courier New" w:hAnsi="Courier New" w:cs="Courier New" w:hint="default"/>
      </w:rPr>
    </w:lvl>
    <w:lvl w:ilvl="5" w:tplc="10090005">
      <w:start w:val="1"/>
      <w:numFmt w:val="bullet"/>
      <w:lvlText w:val=""/>
      <w:lvlJc w:val="left"/>
      <w:pPr>
        <w:ind w:left="4788" w:hanging="360"/>
      </w:pPr>
      <w:rPr>
        <w:rFonts w:ascii="Wingdings" w:hAnsi="Wingdings" w:hint="default"/>
      </w:rPr>
    </w:lvl>
    <w:lvl w:ilvl="6" w:tplc="10090001">
      <w:start w:val="1"/>
      <w:numFmt w:val="bullet"/>
      <w:lvlText w:val=""/>
      <w:lvlJc w:val="left"/>
      <w:pPr>
        <w:ind w:left="5508" w:hanging="360"/>
      </w:pPr>
      <w:rPr>
        <w:rFonts w:ascii="Symbol" w:hAnsi="Symbol" w:hint="default"/>
      </w:rPr>
    </w:lvl>
    <w:lvl w:ilvl="7" w:tplc="10090003">
      <w:start w:val="1"/>
      <w:numFmt w:val="bullet"/>
      <w:lvlText w:val="o"/>
      <w:lvlJc w:val="left"/>
      <w:pPr>
        <w:ind w:left="6228" w:hanging="360"/>
      </w:pPr>
      <w:rPr>
        <w:rFonts w:ascii="Courier New" w:hAnsi="Courier New" w:cs="Courier New" w:hint="default"/>
      </w:rPr>
    </w:lvl>
    <w:lvl w:ilvl="8" w:tplc="10090005">
      <w:start w:val="1"/>
      <w:numFmt w:val="bullet"/>
      <w:lvlText w:val=""/>
      <w:lvlJc w:val="left"/>
      <w:pPr>
        <w:ind w:left="6948" w:hanging="360"/>
      </w:pPr>
      <w:rPr>
        <w:rFonts w:ascii="Wingdings" w:hAnsi="Wingdings" w:hint="default"/>
      </w:rPr>
    </w:lvl>
  </w:abstractNum>
  <w:abstractNum w:abstractNumId="37" w15:restartNumberingAfterBreak="0">
    <w:nsid w:val="2FF053F9"/>
    <w:multiLevelType w:val="hybridMultilevel"/>
    <w:tmpl w:val="8764ADF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304A4C64"/>
    <w:multiLevelType w:val="hybridMultilevel"/>
    <w:tmpl w:val="E0E2B90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0" w15:restartNumberingAfterBreak="0">
    <w:nsid w:val="39245EF0"/>
    <w:multiLevelType w:val="hybridMultilevel"/>
    <w:tmpl w:val="8D266DC8"/>
    <w:lvl w:ilvl="0" w:tplc="10090001">
      <w:start w:val="1"/>
      <w:numFmt w:val="bullet"/>
      <w:lvlText w:val=""/>
      <w:lvlJc w:val="left"/>
      <w:pPr>
        <w:ind w:left="1188" w:hanging="360"/>
      </w:pPr>
      <w:rPr>
        <w:rFonts w:ascii="Symbol" w:hAnsi="Symbol" w:hint="default"/>
      </w:rPr>
    </w:lvl>
    <w:lvl w:ilvl="1" w:tplc="10090003">
      <w:start w:val="1"/>
      <w:numFmt w:val="bullet"/>
      <w:lvlText w:val="o"/>
      <w:lvlJc w:val="left"/>
      <w:pPr>
        <w:ind w:left="1908" w:hanging="360"/>
      </w:pPr>
      <w:rPr>
        <w:rFonts w:ascii="Courier New" w:hAnsi="Courier New" w:cs="Courier New" w:hint="default"/>
      </w:rPr>
    </w:lvl>
    <w:lvl w:ilvl="2" w:tplc="10090005">
      <w:start w:val="1"/>
      <w:numFmt w:val="bullet"/>
      <w:lvlText w:val=""/>
      <w:lvlJc w:val="left"/>
      <w:pPr>
        <w:ind w:left="2628" w:hanging="360"/>
      </w:pPr>
      <w:rPr>
        <w:rFonts w:ascii="Wingdings" w:hAnsi="Wingdings" w:hint="default"/>
      </w:rPr>
    </w:lvl>
    <w:lvl w:ilvl="3" w:tplc="10090001">
      <w:start w:val="1"/>
      <w:numFmt w:val="bullet"/>
      <w:lvlText w:val=""/>
      <w:lvlJc w:val="left"/>
      <w:pPr>
        <w:ind w:left="3348" w:hanging="360"/>
      </w:pPr>
      <w:rPr>
        <w:rFonts w:ascii="Symbol" w:hAnsi="Symbol" w:hint="default"/>
      </w:rPr>
    </w:lvl>
    <w:lvl w:ilvl="4" w:tplc="10090003">
      <w:start w:val="1"/>
      <w:numFmt w:val="bullet"/>
      <w:lvlText w:val="o"/>
      <w:lvlJc w:val="left"/>
      <w:pPr>
        <w:ind w:left="4068" w:hanging="360"/>
      </w:pPr>
      <w:rPr>
        <w:rFonts w:ascii="Courier New" w:hAnsi="Courier New" w:cs="Courier New" w:hint="default"/>
      </w:rPr>
    </w:lvl>
    <w:lvl w:ilvl="5" w:tplc="10090005">
      <w:start w:val="1"/>
      <w:numFmt w:val="bullet"/>
      <w:lvlText w:val=""/>
      <w:lvlJc w:val="left"/>
      <w:pPr>
        <w:ind w:left="4788" w:hanging="360"/>
      </w:pPr>
      <w:rPr>
        <w:rFonts w:ascii="Wingdings" w:hAnsi="Wingdings" w:hint="default"/>
      </w:rPr>
    </w:lvl>
    <w:lvl w:ilvl="6" w:tplc="10090001">
      <w:start w:val="1"/>
      <w:numFmt w:val="bullet"/>
      <w:lvlText w:val=""/>
      <w:lvlJc w:val="left"/>
      <w:pPr>
        <w:ind w:left="5508" w:hanging="360"/>
      </w:pPr>
      <w:rPr>
        <w:rFonts w:ascii="Symbol" w:hAnsi="Symbol" w:hint="default"/>
      </w:rPr>
    </w:lvl>
    <w:lvl w:ilvl="7" w:tplc="10090003">
      <w:start w:val="1"/>
      <w:numFmt w:val="bullet"/>
      <w:lvlText w:val="o"/>
      <w:lvlJc w:val="left"/>
      <w:pPr>
        <w:ind w:left="6228" w:hanging="360"/>
      </w:pPr>
      <w:rPr>
        <w:rFonts w:ascii="Courier New" w:hAnsi="Courier New" w:cs="Courier New" w:hint="default"/>
      </w:rPr>
    </w:lvl>
    <w:lvl w:ilvl="8" w:tplc="10090005">
      <w:start w:val="1"/>
      <w:numFmt w:val="bullet"/>
      <w:lvlText w:val=""/>
      <w:lvlJc w:val="left"/>
      <w:pPr>
        <w:ind w:left="6948" w:hanging="360"/>
      </w:pPr>
      <w:rPr>
        <w:rFonts w:ascii="Wingdings" w:hAnsi="Wingdings" w:hint="default"/>
      </w:rPr>
    </w:lvl>
  </w:abstractNum>
  <w:abstractNum w:abstractNumId="41" w15:restartNumberingAfterBreak="0">
    <w:nsid w:val="3C247E65"/>
    <w:multiLevelType w:val="hybridMultilevel"/>
    <w:tmpl w:val="6510A52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2" w15:restartNumberingAfterBreak="0">
    <w:nsid w:val="3CD91901"/>
    <w:multiLevelType w:val="hybridMultilevel"/>
    <w:tmpl w:val="D3A03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EEA4A1B"/>
    <w:multiLevelType w:val="hybridMultilevel"/>
    <w:tmpl w:val="F920047A"/>
    <w:lvl w:ilvl="0" w:tplc="180A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34A2561"/>
    <w:multiLevelType w:val="hybridMultilevel"/>
    <w:tmpl w:val="464EB3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43E02C9B"/>
    <w:multiLevelType w:val="hybridMultilevel"/>
    <w:tmpl w:val="F816F9F8"/>
    <w:lvl w:ilvl="0" w:tplc="2BE6993A">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4E554C">
      <w:start w:val="1"/>
      <w:numFmt w:val="bullet"/>
      <w:lvlText w:val=""/>
      <w:lvlJc w:val="left"/>
      <w:pPr>
        <w:ind w:left="144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2" w:tplc="A7F619A6">
      <w:start w:val="1"/>
      <w:numFmt w:val="bullet"/>
      <w:lvlText w:val="▪"/>
      <w:lvlJc w:val="left"/>
      <w:pPr>
        <w:ind w:left="216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3" w:tplc="62C8F116">
      <w:start w:val="1"/>
      <w:numFmt w:val="bullet"/>
      <w:lvlText w:val="•"/>
      <w:lvlJc w:val="left"/>
      <w:pPr>
        <w:ind w:left="288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4" w:tplc="937C8274">
      <w:start w:val="1"/>
      <w:numFmt w:val="bullet"/>
      <w:lvlText w:val="o"/>
      <w:lvlJc w:val="left"/>
      <w:pPr>
        <w:ind w:left="360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5" w:tplc="091E1694">
      <w:start w:val="1"/>
      <w:numFmt w:val="bullet"/>
      <w:lvlText w:val="▪"/>
      <w:lvlJc w:val="left"/>
      <w:pPr>
        <w:ind w:left="432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6" w:tplc="97DC5278">
      <w:start w:val="1"/>
      <w:numFmt w:val="bullet"/>
      <w:lvlText w:val="•"/>
      <w:lvlJc w:val="left"/>
      <w:pPr>
        <w:ind w:left="504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7" w:tplc="20ACD236">
      <w:start w:val="1"/>
      <w:numFmt w:val="bullet"/>
      <w:lvlText w:val="o"/>
      <w:lvlJc w:val="left"/>
      <w:pPr>
        <w:ind w:left="576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8" w:tplc="DC6CCAF6">
      <w:start w:val="1"/>
      <w:numFmt w:val="bullet"/>
      <w:lvlText w:val="▪"/>
      <w:lvlJc w:val="left"/>
      <w:pPr>
        <w:ind w:left="648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abstractNum>
  <w:abstractNum w:abstractNumId="46" w15:restartNumberingAfterBreak="0">
    <w:nsid w:val="457A1B5C"/>
    <w:multiLevelType w:val="hybridMultilevel"/>
    <w:tmpl w:val="81A6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0A5BCC"/>
    <w:multiLevelType w:val="multilevel"/>
    <w:tmpl w:val="37A8B524"/>
    <w:lvl w:ilvl="0">
      <w:start w:val="1"/>
      <w:numFmt w:val="decimal"/>
      <w:lvlText w:val="%1."/>
      <w:lvlJc w:val="left"/>
      <w:pPr>
        <w:ind w:left="720" w:hanging="360"/>
      </w:pPr>
      <w:rPr>
        <w:rFonts w:hint="default"/>
      </w:rPr>
    </w:lvl>
    <w:lvl w:ilvl="1">
      <w:start w:val="13"/>
      <w:numFmt w:val="upperRoman"/>
      <w:lvlText w:val="%2&gt;"/>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487A24D4"/>
    <w:multiLevelType w:val="hybridMultilevel"/>
    <w:tmpl w:val="40C43004"/>
    <w:lvl w:ilvl="0" w:tplc="1009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9" w15:restartNumberingAfterBreak="0">
    <w:nsid w:val="4BD033D0"/>
    <w:multiLevelType w:val="hybridMultilevel"/>
    <w:tmpl w:val="DDF8F7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0" w15:restartNumberingAfterBreak="0">
    <w:nsid w:val="4C065954"/>
    <w:multiLevelType w:val="hybridMultilevel"/>
    <w:tmpl w:val="5FE405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4E026095"/>
    <w:multiLevelType w:val="hybridMultilevel"/>
    <w:tmpl w:val="DBDABBF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2"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53" w15:restartNumberingAfterBreak="0">
    <w:nsid w:val="595428D6"/>
    <w:multiLevelType w:val="hybridMultilevel"/>
    <w:tmpl w:val="F1E6903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4" w15:restartNumberingAfterBreak="0">
    <w:nsid w:val="599D1761"/>
    <w:multiLevelType w:val="hybridMultilevel"/>
    <w:tmpl w:val="1346A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B1B745D"/>
    <w:multiLevelType w:val="hybridMultilevel"/>
    <w:tmpl w:val="2C0E9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F7131AB"/>
    <w:multiLevelType w:val="multilevel"/>
    <w:tmpl w:val="767A9986"/>
    <w:lvl w:ilvl="0">
      <w:start w:val="1"/>
      <w:numFmt w:val="decimal"/>
      <w:lvlRestart w:val="0"/>
      <w:pStyle w:val="MSStandardLevel1"/>
      <w:lvlText w:val="%1."/>
      <w:lvlJc w:val="left"/>
      <w:pPr>
        <w:tabs>
          <w:tab w:val="num" w:pos="850"/>
        </w:tabs>
        <w:ind w:left="850" w:hanging="850"/>
      </w:pPr>
      <w:rPr>
        <w:rFonts w:hint="default"/>
      </w:rPr>
    </w:lvl>
    <w:lvl w:ilvl="1">
      <w:start w:val="1"/>
      <w:numFmt w:val="decimal"/>
      <w:pStyle w:val="MSStandardLevel2"/>
      <w:lvlText w:val="%1.%2."/>
      <w:lvlJc w:val="left"/>
      <w:pPr>
        <w:tabs>
          <w:tab w:val="num" w:pos="850"/>
        </w:tabs>
        <w:ind w:left="850" w:hanging="850"/>
      </w:pPr>
      <w:rPr>
        <w:rFonts w:hint="default"/>
      </w:rPr>
    </w:lvl>
    <w:lvl w:ilvl="2">
      <w:start w:val="1"/>
      <w:numFmt w:val="decimal"/>
      <w:pStyle w:val="MSStandardLevel3"/>
      <w:lvlText w:val="%1.%2.%3."/>
      <w:lvlJc w:val="left"/>
      <w:pPr>
        <w:tabs>
          <w:tab w:val="num" w:pos="850"/>
        </w:tabs>
        <w:ind w:left="850" w:hanging="850"/>
      </w:pPr>
      <w:rPr>
        <w:rFonts w:hint="default"/>
      </w:rPr>
    </w:lvl>
    <w:lvl w:ilvl="3">
      <w:start w:val="1"/>
      <w:numFmt w:val="decimal"/>
      <w:pStyle w:val="MSStandardLevel4"/>
      <w:lvlText w:val="%1.%2.%3.%4."/>
      <w:lvlJc w:val="left"/>
      <w:pPr>
        <w:tabs>
          <w:tab w:val="num" w:pos="1134"/>
        </w:tabs>
        <w:ind w:left="1134" w:hanging="1134"/>
      </w:pPr>
      <w:rPr>
        <w:rFonts w:hint="default"/>
      </w:rPr>
    </w:lvl>
    <w:lvl w:ilvl="4">
      <w:start w:val="1"/>
      <w:numFmt w:val="decimal"/>
      <w:pStyle w:val="MSStandardLevel5"/>
      <w:lvlText w:val="%1.%2.%3.%4.%5."/>
      <w:lvlJc w:val="left"/>
      <w:pPr>
        <w:tabs>
          <w:tab w:val="num" w:pos="1440"/>
        </w:tabs>
        <w:ind w:left="1134" w:hanging="1134"/>
      </w:pPr>
      <w:rPr>
        <w:rFonts w:hint="default"/>
      </w:rPr>
    </w:lvl>
    <w:lvl w:ilvl="5">
      <w:start w:val="1"/>
      <w:numFmt w:val="decimal"/>
      <w:pStyle w:val="MSStandardLevel6"/>
      <w:lvlText w:val="%1.%2.%3.%4.%5.%6."/>
      <w:lvlJc w:val="left"/>
      <w:pPr>
        <w:tabs>
          <w:tab w:val="num" w:pos="1440"/>
        </w:tabs>
        <w:ind w:left="1134" w:hanging="1134"/>
      </w:pPr>
      <w:rPr>
        <w:rFonts w:hint="default"/>
      </w:rPr>
    </w:lvl>
    <w:lvl w:ilvl="6">
      <w:start w:val="1"/>
      <w:numFmt w:val="decimal"/>
      <w:pStyle w:val="MSStandardLevel7"/>
      <w:lvlText w:val="%1.%2.%3.%4.%5.%6.%7."/>
      <w:lvlJc w:val="left"/>
      <w:pPr>
        <w:tabs>
          <w:tab w:val="num" w:pos="1797"/>
        </w:tabs>
        <w:ind w:left="1417" w:hanging="1417"/>
      </w:pPr>
      <w:rPr>
        <w:rFonts w:hint="default"/>
      </w:rPr>
    </w:lvl>
    <w:lvl w:ilvl="7">
      <w:start w:val="1"/>
      <w:numFmt w:val="decimal"/>
      <w:lvlText w:val="%1.%2.%3.%4.%5.%6.%7.%8."/>
      <w:lvlJc w:val="left"/>
      <w:pPr>
        <w:tabs>
          <w:tab w:val="num" w:pos="1440"/>
        </w:tabs>
        <w:ind w:left="1134" w:hanging="1134"/>
      </w:pPr>
      <w:rPr>
        <w:rFonts w:hint="default"/>
      </w:rPr>
    </w:lvl>
    <w:lvl w:ilvl="8">
      <w:start w:val="1"/>
      <w:numFmt w:val="decimal"/>
      <w:lvlText w:val="%1.%2.%3.%4.%5.%6.%7.%8.%9."/>
      <w:lvlJc w:val="left"/>
      <w:pPr>
        <w:tabs>
          <w:tab w:val="num" w:pos="2160"/>
        </w:tabs>
        <w:ind w:left="1417" w:hanging="1417"/>
      </w:pPr>
      <w:rPr>
        <w:rFonts w:hint="default"/>
      </w:rPr>
    </w:lvl>
  </w:abstractNum>
  <w:abstractNum w:abstractNumId="57" w15:restartNumberingAfterBreak="0">
    <w:nsid w:val="607D5ECE"/>
    <w:multiLevelType w:val="hybridMultilevel"/>
    <w:tmpl w:val="A1C0D538"/>
    <w:lvl w:ilvl="0" w:tplc="87A89F5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F618D0">
      <w:start w:val="1"/>
      <w:numFmt w:val="bullet"/>
      <w:lvlText w:val=""/>
      <w:lvlJc w:val="left"/>
      <w:pPr>
        <w:ind w:left="1441"/>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2" w:tplc="57FCD116">
      <w:start w:val="1"/>
      <w:numFmt w:val="bullet"/>
      <w:lvlText w:val="▪"/>
      <w:lvlJc w:val="left"/>
      <w:pPr>
        <w:ind w:left="21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3" w:tplc="CE1C8EDE">
      <w:start w:val="1"/>
      <w:numFmt w:val="bullet"/>
      <w:lvlText w:val="•"/>
      <w:lvlJc w:val="left"/>
      <w:pPr>
        <w:ind w:left="288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4" w:tplc="703E6802">
      <w:start w:val="1"/>
      <w:numFmt w:val="bullet"/>
      <w:lvlText w:val="o"/>
      <w:lvlJc w:val="left"/>
      <w:pPr>
        <w:ind w:left="360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5" w:tplc="ACBAEE16">
      <w:start w:val="1"/>
      <w:numFmt w:val="bullet"/>
      <w:lvlText w:val="▪"/>
      <w:lvlJc w:val="left"/>
      <w:pPr>
        <w:ind w:left="432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6" w:tplc="71CE7E18">
      <w:start w:val="1"/>
      <w:numFmt w:val="bullet"/>
      <w:lvlText w:val="•"/>
      <w:lvlJc w:val="left"/>
      <w:pPr>
        <w:ind w:left="504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7" w:tplc="BBDC9B20">
      <w:start w:val="1"/>
      <w:numFmt w:val="bullet"/>
      <w:lvlText w:val="o"/>
      <w:lvlJc w:val="left"/>
      <w:pPr>
        <w:ind w:left="57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8" w:tplc="B87AC89C">
      <w:start w:val="1"/>
      <w:numFmt w:val="bullet"/>
      <w:lvlText w:val="▪"/>
      <w:lvlJc w:val="left"/>
      <w:pPr>
        <w:ind w:left="648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abstractNum>
  <w:abstractNum w:abstractNumId="58" w15:restartNumberingAfterBreak="0">
    <w:nsid w:val="629E130A"/>
    <w:multiLevelType w:val="hybridMultilevel"/>
    <w:tmpl w:val="150E37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9" w15:restartNumberingAfterBreak="0">
    <w:nsid w:val="644B69A7"/>
    <w:multiLevelType w:val="hybridMultilevel"/>
    <w:tmpl w:val="C1B0F3F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0"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pStyle w:val="ReportHead5"/>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61" w15:restartNumberingAfterBreak="0">
    <w:nsid w:val="682A55A7"/>
    <w:multiLevelType w:val="hybridMultilevel"/>
    <w:tmpl w:val="3CEC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A285671"/>
    <w:multiLevelType w:val="hybridMultilevel"/>
    <w:tmpl w:val="ED0689D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3" w15:restartNumberingAfterBreak="0">
    <w:nsid w:val="6A3E1941"/>
    <w:multiLevelType w:val="hybridMultilevel"/>
    <w:tmpl w:val="F00ED73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64" w15:restartNumberingAfterBreak="0">
    <w:nsid w:val="6A9D5A76"/>
    <w:multiLevelType w:val="hybridMultilevel"/>
    <w:tmpl w:val="363C09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5" w15:restartNumberingAfterBreak="0">
    <w:nsid w:val="6B560DCA"/>
    <w:multiLevelType w:val="hybridMultilevel"/>
    <w:tmpl w:val="56CAEBD0"/>
    <w:lvl w:ilvl="0" w:tplc="20DA8B6E">
      <w:start w:val="1"/>
      <w:numFmt w:val="bullet"/>
      <w:lvlText w:val=""/>
      <w:lvlJc w:val="left"/>
      <w:pPr>
        <w:ind w:left="1800" w:hanging="360"/>
      </w:pPr>
      <w:rPr>
        <w:rFonts w:ascii="Symbol" w:hAnsi="Symbol" w:hint="default"/>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6" w15:restartNumberingAfterBreak="0">
    <w:nsid w:val="6E7309CD"/>
    <w:multiLevelType w:val="hybridMultilevel"/>
    <w:tmpl w:val="6DB88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07466BF"/>
    <w:multiLevelType w:val="hybridMultilevel"/>
    <w:tmpl w:val="6D96A6A4"/>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8" w15:restartNumberingAfterBreak="0">
    <w:nsid w:val="71215F2A"/>
    <w:multiLevelType w:val="hybridMultilevel"/>
    <w:tmpl w:val="4B848DFC"/>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14B221F"/>
    <w:multiLevelType w:val="singleLevel"/>
    <w:tmpl w:val="13305DBE"/>
    <w:lvl w:ilvl="0">
      <w:start w:val="1"/>
      <w:numFmt w:val="bullet"/>
      <w:pStyle w:val="Bullet"/>
      <w:lvlText w:val=""/>
      <w:lvlJc w:val="left"/>
      <w:pPr>
        <w:ind w:left="360" w:hanging="360"/>
      </w:pPr>
      <w:rPr>
        <w:rFonts w:ascii="Symbol" w:hAnsi="Symbol" w:hint="default"/>
        <w:color w:val="auto"/>
        <w:u w:color="9E2D39"/>
      </w:rPr>
    </w:lvl>
  </w:abstractNum>
  <w:abstractNum w:abstractNumId="70" w15:restartNumberingAfterBreak="0">
    <w:nsid w:val="723B12BE"/>
    <w:multiLevelType w:val="hybridMultilevel"/>
    <w:tmpl w:val="43D6E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7D86E56"/>
    <w:multiLevelType w:val="hybridMultilevel"/>
    <w:tmpl w:val="B0A8B8E0"/>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2" w15:restartNumberingAfterBreak="0">
    <w:nsid w:val="787E54F9"/>
    <w:multiLevelType w:val="hybridMultilevel"/>
    <w:tmpl w:val="20FCC672"/>
    <w:lvl w:ilvl="0" w:tplc="180A0017">
      <w:start w:val="1"/>
      <w:numFmt w:val="lowerLetter"/>
      <w:lvlText w:val="%1)"/>
      <w:lvlJc w:val="left"/>
      <w:pPr>
        <w:ind w:left="1146" w:hanging="360"/>
      </w:pPr>
      <w:rPr>
        <w:rFonts w:hint="default"/>
      </w:rPr>
    </w:lvl>
    <w:lvl w:ilvl="1" w:tplc="180A0003" w:tentative="1">
      <w:start w:val="1"/>
      <w:numFmt w:val="bullet"/>
      <w:lvlText w:val="o"/>
      <w:lvlJc w:val="left"/>
      <w:pPr>
        <w:ind w:left="1866" w:hanging="360"/>
      </w:pPr>
      <w:rPr>
        <w:rFonts w:ascii="Courier New" w:hAnsi="Courier New" w:cs="Courier New" w:hint="default"/>
      </w:rPr>
    </w:lvl>
    <w:lvl w:ilvl="2" w:tplc="180A0005" w:tentative="1">
      <w:start w:val="1"/>
      <w:numFmt w:val="bullet"/>
      <w:lvlText w:val=""/>
      <w:lvlJc w:val="left"/>
      <w:pPr>
        <w:ind w:left="2586" w:hanging="360"/>
      </w:pPr>
      <w:rPr>
        <w:rFonts w:ascii="Wingdings" w:hAnsi="Wingdings" w:hint="default"/>
      </w:rPr>
    </w:lvl>
    <w:lvl w:ilvl="3" w:tplc="180A0001" w:tentative="1">
      <w:start w:val="1"/>
      <w:numFmt w:val="bullet"/>
      <w:lvlText w:val=""/>
      <w:lvlJc w:val="left"/>
      <w:pPr>
        <w:ind w:left="3306" w:hanging="360"/>
      </w:pPr>
      <w:rPr>
        <w:rFonts w:ascii="Symbol" w:hAnsi="Symbol" w:hint="default"/>
      </w:rPr>
    </w:lvl>
    <w:lvl w:ilvl="4" w:tplc="180A0003" w:tentative="1">
      <w:start w:val="1"/>
      <w:numFmt w:val="bullet"/>
      <w:lvlText w:val="o"/>
      <w:lvlJc w:val="left"/>
      <w:pPr>
        <w:ind w:left="4026" w:hanging="360"/>
      </w:pPr>
      <w:rPr>
        <w:rFonts w:ascii="Courier New" w:hAnsi="Courier New" w:cs="Courier New" w:hint="default"/>
      </w:rPr>
    </w:lvl>
    <w:lvl w:ilvl="5" w:tplc="180A0005" w:tentative="1">
      <w:start w:val="1"/>
      <w:numFmt w:val="bullet"/>
      <w:lvlText w:val=""/>
      <w:lvlJc w:val="left"/>
      <w:pPr>
        <w:ind w:left="4746" w:hanging="360"/>
      </w:pPr>
      <w:rPr>
        <w:rFonts w:ascii="Wingdings" w:hAnsi="Wingdings" w:hint="default"/>
      </w:rPr>
    </w:lvl>
    <w:lvl w:ilvl="6" w:tplc="180A0001" w:tentative="1">
      <w:start w:val="1"/>
      <w:numFmt w:val="bullet"/>
      <w:lvlText w:val=""/>
      <w:lvlJc w:val="left"/>
      <w:pPr>
        <w:ind w:left="5466" w:hanging="360"/>
      </w:pPr>
      <w:rPr>
        <w:rFonts w:ascii="Symbol" w:hAnsi="Symbol" w:hint="default"/>
      </w:rPr>
    </w:lvl>
    <w:lvl w:ilvl="7" w:tplc="180A0003" w:tentative="1">
      <w:start w:val="1"/>
      <w:numFmt w:val="bullet"/>
      <w:lvlText w:val="o"/>
      <w:lvlJc w:val="left"/>
      <w:pPr>
        <w:ind w:left="6186" w:hanging="360"/>
      </w:pPr>
      <w:rPr>
        <w:rFonts w:ascii="Courier New" w:hAnsi="Courier New" w:cs="Courier New" w:hint="default"/>
      </w:rPr>
    </w:lvl>
    <w:lvl w:ilvl="8" w:tplc="180A0005" w:tentative="1">
      <w:start w:val="1"/>
      <w:numFmt w:val="bullet"/>
      <w:lvlText w:val=""/>
      <w:lvlJc w:val="left"/>
      <w:pPr>
        <w:ind w:left="6906" w:hanging="360"/>
      </w:pPr>
      <w:rPr>
        <w:rFonts w:ascii="Wingdings" w:hAnsi="Wingdings" w:hint="default"/>
      </w:rPr>
    </w:lvl>
  </w:abstractNum>
  <w:abstractNum w:abstractNumId="73" w15:restartNumberingAfterBreak="0">
    <w:nsid w:val="7DC95347"/>
    <w:multiLevelType w:val="hybridMultilevel"/>
    <w:tmpl w:val="6A00D9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EEF5AD9"/>
    <w:multiLevelType w:val="hybridMultilevel"/>
    <w:tmpl w:val="0812E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FDF69D1"/>
    <w:multiLevelType w:val="hybridMultilevel"/>
    <w:tmpl w:val="2D7AE64C"/>
    <w:lvl w:ilvl="0" w:tplc="17B02FFE">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52"/>
  </w:num>
  <w:num w:numId="3">
    <w:abstractNumId w:val="60"/>
  </w:num>
  <w:num w:numId="4">
    <w:abstractNumId w:val="20"/>
  </w:num>
  <w:num w:numId="5">
    <w:abstractNumId w:val="33"/>
  </w:num>
  <w:num w:numId="6">
    <w:abstractNumId w:val="17"/>
  </w:num>
  <w:num w:numId="7">
    <w:abstractNumId w:val="35"/>
  </w:num>
  <w:num w:numId="8">
    <w:abstractNumId w:val="39"/>
  </w:num>
  <w:num w:numId="9">
    <w:abstractNumId w:val="27"/>
  </w:num>
  <w:num w:numId="10">
    <w:abstractNumId w:val="56"/>
  </w:num>
  <w:num w:numId="11">
    <w:abstractNumId w:val="1"/>
  </w:num>
  <w:num w:numId="12">
    <w:abstractNumId w:val="69"/>
  </w:num>
  <w:num w:numId="13">
    <w:abstractNumId w:val="30"/>
  </w:num>
  <w:num w:numId="14">
    <w:abstractNumId w:val="28"/>
  </w:num>
  <w:num w:numId="15">
    <w:abstractNumId w:val="22"/>
  </w:num>
  <w:num w:numId="16">
    <w:abstractNumId w:val="18"/>
  </w:num>
  <w:num w:numId="17">
    <w:abstractNumId w:val="34"/>
  </w:num>
  <w:num w:numId="18">
    <w:abstractNumId w:val="46"/>
  </w:num>
  <w:num w:numId="19">
    <w:abstractNumId w:val="68"/>
  </w:num>
  <w:num w:numId="20">
    <w:abstractNumId w:val="53"/>
  </w:num>
  <w:num w:numId="21">
    <w:abstractNumId w:val="42"/>
  </w:num>
  <w:num w:numId="22">
    <w:abstractNumId w:val="8"/>
  </w:num>
  <w:num w:numId="23">
    <w:abstractNumId w:val="10"/>
  </w:num>
  <w:num w:numId="24">
    <w:abstractNumId w:val="9"/>
  </w:num>
  <w:num w:numId="25">
    <w:abstractNumId w:val="26"/>
  </w:num>
  <w:num w:numId="26">
    <w:abstractNumId w:val="16"/>
  </w:num>
  <w:num w:numId="27">
    <w:abstractNumId w:val="75"/>
  </w:num>
  <w:num w:numId="28">
    <w:abstractNumId w:val="74"/>
  </w:num>
  <w:num w:numId="29">
    <w:abstractNumId w:val="48"/>
  </w:num>
  <w:num w:numId="30">
    <w:abstractNumId w:val="70"/>
  </w:num>
  <w:num w:numId="31">
    <w:abstractNumId w:val="54"/>
  </w:num>
  <w:num w:numId="32">
    <w:abstractNumId w:val="36"/>
  </w:num>
  <w:num w:numId="33">
    <w:abstractNumId w:val="44"/>
  </w:num>
  <w:num w:numId="34">
    <w:abstractNumId w:val="50"/>
  </w:num>
  <w:num w:numId="35">
    <w:abstractNumId w:val="32"/>
  </w:num>
  <w:num w:numId="36">
    <w:abstractNumId w:val="31"/>
  </w:num>
  <w:num w:numId="37">
    <w:abstractNumId w:val="40"/>
  </w:num>
  <w:num w:numId="38">
    <w:abstractNumId w:val="24"/>
  </w:num>
  <w:num w:numId="39">
    <w:abstractNumId w:val="63"/>
  </w:num>
  <w:num w:numId="40">
    <w:abstractNumId w:val="47"/>
  </w:num>
  <w:num w:numId="41">
    <w:abstractNumId w:val="66"/>
  </w:num>
  <w:num w:numId="42">
    <w:abstractNumId w:val="23"/>
  </w:num>
  <w:num w:numId="43">
    <w:abstractNumId w:val="21"/>
  </w:num>
  <w:num w:numId="44">
    <w:abstractNumId w:val="19"/>
  </w:num>
  <w:num w:numId="45">
    <w:abstractNumId w:val="41"/>
  </w:num>
  <w:num w:numId="46">
    <w:abstractNumId w:val="64"/>
  </w:num>
  <w:num w:numId="47">
    <w:abstractNumId w:val="49"/>
  </w:num>
  <w:num w:numId="48">
    <w:abstractNumId w:val="11"/>
  </w:num>
  <w:num w:numId="49">
    <w:abstractNumId w:val="62"/>
  </w:num>
  <w:num w:numId="50">
    <w:abstractNumId w:val="58"/>
  </w:num>
  <w:num w:numId="51">
    <w:abstractNumId w:val="59"/>
  </w:num>
  <w:num w:numId="52">
    <w:abstractNumId w:val="71"/>
  </w:num>
  <w:num w:numId="53">
    <w:abstractNumId w:val="67"/>
  </w:num>
  <w:num w:numId="54">
    <w:abstractNumId w:val="14"/>
  </w:num>
  <w:num w:numId="55">
    <w:abstractNumId w:val="38"/>
  </w:num>
  <w:num w:numId="56">
    <w:abstractNumId w:val="37"/>
  </w:num>
  <w:num w:numId="57">
    <w:abstractNumId w:val="29"/>
  </w:num>
  <w:num w:numId="58">
    <w:abstractNumId w:val="51"/>
  </w:num>
  <w:num w:numId="59">
    <w:abstractNumId w:val="72"/>
  </w:num>
  <w:num w:numId="60">
    <w:abstractNumId w:val="43"/>
  </w:num>
  <w:num w:numId="61">
    <w:abstractNumId w:val="55"/>
  </w:num>
  <w:num w:numId="62">
    <w:abstractNumId w:val="25"/>
  </w:num>
  <w:num w:numId="63">
    <w:abstractNumId w:val="73"/>
  </w:num>
  <w:num w:numId="64">
    <w:abstractNumId w:val="65"/>
  </w:num>
  <w:num w:numId="65">
    <w:abstractNumId w:val="61"/>
  </w:num>
  <w:num w:numId="66">
    <w:abstractNumId w:val="57"/>
  </w:num>
  <w:num w:numId="67">
    <w:abstractNumId w:val="45"/>
  </w:num>
  <w:num w:numId="68">
    <w:abstractNumId w:val="15"/>
  </w:num>
  <w:num w:numId="69">
    <w:abstractNumId w:val="6"/>
  </w:num>
  <w:num w:numId="70">
    <w:abstractNumId w:val="2"/>
  </w:num>
  <w:num w:numId="71">
    <w:abstractNumId w:val="7"/>
  </w:num>
  <w:num w:numId="72">
    <w:abstractNumId w:val="3"/>
  </w:num>
  <w:num w:numId="73">
    <w:abstractNumId w:val="4"/>
  </w:num>
  <w:num w:numId="74">
    <w:abstractNumId w:val="5"/>
  </w:num>
  <w:num w:numId="75">
    <w:abstractNumId w:val="12"/>
  </w:num>
  <w:num w:numId="76">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s-ES_tradnl" w:vendorID="64" w:dllVersion="0" w:nlCheck="1" w:checkStyle="0"/>
  <w:activeWritingStyle w:appName="MSWord" w:lang="es-US" w:vendorID="64" w:dllVersion="0" w:nlCheck="1" w:checkStyle="0"/>
  <w:activeWritingStyle w:appName="MSWord" w:lang="es-ES" w:vendorID="64" w:dllVersion="0" w:nlCheck="1" w:checkStyle="0"/>
  <w:activeWritingStyle w:appName="MSWord" w:lang="es-419" w:vendorID="64" w:dllVersion="0" w:nlCheck="1" w:checkStyle="0"/>
  <w:activeWritingStyle w:appName="MSWord" w:lang="es-BO" w:vendorID="64" w:dllVersion="0" w:nlCheck="1" w:checkStyle="0"/>
  <w:activeWritingStyle w:appName="MSWord" w:lang="es-PA" w:vendorID="64" w:dllVersion="0" w:nlCheck="1" w:checkStyle="0"/>
  <w:activeWritingStyle w:appName="MSWord" w:lang="en-CA" w:vendorID="64" w:dllVersion="0" w:nlCheck="1" w:checkStyle="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46"/>
    <w:rsid w:val="00000D7E"/>
    <w:rsid w:val="00025ED7"/>
    <w:rsid w:val="0003525B"/>
    <w:rsid w:val="00045E12"/>
    <w:rsid w:val="00055046"/>
    <w:rsid w:val="000611ED"/>
    <w:rsid w:val="00072DB8"/>
    <w:rsid w:val="00074239"/>
    <w:rsid w:val="00074829"/>
    <w:rsid w:val="000752B1"/>
    <w:rsid w:val="000808B9"/>
    <w:rsid w:val="00081933"/>
    <w:rsid w:val="00083179"/>
    <w:rsid w:val="00083762"/>
    <w:rsid w:val="00092FE5"/>
    <w:rsid w:val="00094120"/>
    <w:rsid w:val="00095D6D"/>
    <w:rsid w:val="000A1282"/>
    <w:rsid w:val="000A7518"/>
    <w:rsid w:val="000B064F"/>
    <w:rsid w:val="000B387E"/>
    <w:rsid w:val="000B58C5"/>
    <w:rsid w:val="000C2DD0"/>
    <w:rsid w:val="000C5541"/>
    <w:rsid w:val="000C62BA"/>
    <w:rsid w:val="000C7078"/>
    <w:rsid w:val="000D0AEA"/>
    <w:rsid w:val="000D35A7"/>
    <w:rsid w:val="000D572A"/>
    <w:rsid w:val="000E055A"/>
    <w:rsid w:val="000E0812"/>
    <w:rsid w:val="000E174B"/>
    <w:rsid w:val="000E2CC6"/>
    <w:rsid w:val="000E4F09"/>
    <w:rsid w:val="000E70DE"/>
    <w:rsid w:val="000E7DFD"/>
    <w:rsid w:val="000F06A9"/>
    <w:rsid w:val="000F37BB"/>
    <w:rsid w:val="001024BC"/>
    <w:rsid w:val="001050DD"/>
    <w:rsid w:val="001122B1"/>
    <w:rsid w:val="00115324"/>
    <w:rsid w:val="001157B2"/>
    <w:rsid w:val="00115EA7"/>
    <w:rsid w:val="001268C6"/>
    <w:rsid w:val="001273A3"/>
    <w:rsid w:val="00132C33"/>
    <w:rsid w:val="00142E25"/>
    <w:rsid w:val="0014331E"/>
    <w:rsid w:val="00147068"/>
    <w:rsid w:val="001478A5"/>
    <w:rsid w:val="00155C07"/>
    <w:rsid w:val="00156787"/>
    <w:rsid w:val="00157772"/>
    <w:rsid w:val="0016082F"/>
    <w:rsid w:val="00160F35"/>
    <w:rsid w:val="00161856"/>
    <w:rsid w:val="00162DF7"/>
    <w:rsid w:val="001646F9"/>
    <w:rsid w:val="00176036"/>
    <w:rsid w:val="00176ACF"/>
    <w:rsid w:val="0018355E"/>
    <w:rsid w:val="0018425B"/>
    <w:rsid w:val="00187700"/>
    <w:rsid w:val="00192CFF"/>
    <w:rsid w:val="001932D9"/>
    <w:rsid w:val="00195877"/>
    <w:rsid w:val="00196147"/>
    <w:rsid w:val="001A1EE4"/>
    <w:rsid w:val="001A3209"/>
    <w:rsid w:val="001A407D"/>
    <w:rsid w:val="001A4FF4"/>
    <w:rsid w:val="001A58F3"/>
    <w:rsid w:val="001B156A"/>
    <w:rsid w:val="001B7B8F"/>
    <w:rsid w:val="001C58F9"/>
    <w:rsid w:val="001E1050"/>
    <w:rsid w:val="00204E7C"/>
    <w:rsid w:val="00216C95"/>
    <w:rsid w:val="00226560"/>
    <w:rsid w:val="00230E74"/>
    <w:rsid w:val="002326E3"/>
    <w:rsid w:val="00233FCD"/>
    <w:rsid w:val="002360F6"/>
    <w:rsid w:val="002421B5"/>
    <w:rsid w:val="00244E9D"/>
    <w:rsid w:val="002504A7"/>
    <w:rsid w:val="00250B36"/>
    <w:rsid w:val="00251A34"/>
    <w:rsid w:val="00253526"/>
    <w:rsid w:val="00253A9F"/>
    <w:rsid w:val="0026246B"/>
    <w:rsid w:val="0026321F"/>
    <w:rsid w:val="0026667F"/>
    <w:rsid w:val="00273A19"/>
    <w:rsid w:val="00282CFB"/>
    <w:rsid w:val="00292102"/>
    <w:rsid w:val="002929D8"/>
    <w:rsid w:val="00294CF0"/>
    <w:rsid w:val="00296A30"/>
    <w:rsid w:val="002A7B41"/>
    <w:rsid w:val="002B1B67"/>
    <w:rsid w:val="002C5F20"/>
    <w:rsid w:val="002D3ED5"/>
    <w:rsid w:val="002D4B15"/>
    <w:rsid w:val="002D7803"/>
    <w:rsid w:val="002E1B84"/>
    <w:rsid w:val="002E5DE4"/>
    <w:rsid w:val="002E7812"/>
    <w:rsid w:val="00320361"/>
    <w:rsid w:val="00324EFA"/>
    <w:rsid w:val="0034501D"/>
    <w:rsid w:val="003457C3"/>
    <w:rsid w:val="00345801"/>
    <w:rsid w:val="0034644C"/>
    <w:rsid w:val="00363929"/>
    <w:rsid w:val="003657FE"/>
    <w:rsid w:val="00371019"/>
    <w:rsid w:val="00375FED"/>
    <w:rsid w:val="00376048"/>
    <w:rsid w:val="0038136F"/>
    <w:rsid w:val="00391148"/>
    <w:rsid w:val="00396821"/>
    <w:rsid w:val="003A3025"/>
    <w:rsid w:val="003A3B19"/>
    <w:rsid w:val="003A4D66"/>
    <w:rsid w:val="003B2357"/>
    <w:rsid w:val="003B24A1"/>
    <w:rsid w:val="003B251A"/>
    <w:rsid w:val="003C069F"/>
    <w:rsid w:val="003C181D"/>
    <w:rsid w:val="003D06D4"/>
    <w:rsid w:val="003D3FBD"/>
    <w:rsid w:val="003D5B7D"/>
    <w:rsid w:val="003E0E5F"/>
    <w:rsid w:val="003E36D8"/>
    <w:rsid w:val="003F64E6"/>
    <w:rsid w:val="00403BC0"/>
    <w:rsid w:val="004060BA"/>
    <w:rsid w:val="004105D1"/>
    <w:rsid w:val="00411E04"/>
    <w:rsid w:val="0041672D"/>
    <w:rsid w:val="004173CC"/>
    <w:rsid w:val="00423C7F"/>
    <w:rsid w:val="004303BE"/>
    <w:rsid w:val="004322F9"/>
    <w:rsid w:val="00433F37"/>
    <w:rsid w:val="00436D2A"/>
    <w:rsid w:val="00440EC2"/>
    <w:rsid w:val="004430E2"/>
    <w:rsid w:val="004510AE"/>
    <w:rsid w:val="0045233B"/>
    <w:rsid w:val="0045422A"/>
    <w:rsid w:val="00456756"/>
    <w:rsid w:val="00457191"/>
    <w:rsid w:val="00462037"/>
    <w:rsid w:val="00470991"/>
    <w:rsid w:val="004820EF"/>
    <w:rsid w:val="00482802"/>
    <w:rsid w:val="0048310D"/>
    <w:rsid w:val="004838CA"/>
    <w:rsid w:val="004849CB"/>
    <w:rsid w:val="004861E4"/>
    <w:rsid w:val="00486833"/>
    <w:rsid w:val="00487804"/>
    <w:rsid w:val="0049292A"/>
    <w:rsid w:val="00494001"/>
    <w:rsid w:val="00495B4E"/>
    <w:rsid w:val="0049681B"/>
    <w:rsid w:val="00497CDB"/>
    <w:rsid w:val="004B0595"/>
    <w:rsid w:val="004B2011"/>
    <w:rsid w:val="004C6385"/>
    <w:rsid w:val="004D2CD4"/>
    <w:rsid w:val="004D3E59"/>
    <w:rsid w:val="004D6744"/>
    <w:rsid w:val="004E0138"/>
    <w:rsid w:val="004E77BD"/>
    <w:rsid w:val="004F29A1"/>
    <w:rsid w:val="004F50D7"/>
    <w:rsid w:val="004F7CCB"/>
    <w:rsid w:val="00510ECE"/>
    <w:rsid w:val="0051268F"/>
    <w:rsid w:val="005162A0"/>
    <w:rsid w:val="00517F08"/>
    <w:rsid w:val="005217DF"/>
    <w:rsid w:val="00527766"/>
    <w:rsid w:val="00530DE8"/>
    <w:rsid w:val="00534159"/>
    <w:rsid w:val="005371FE"/>
    <w:rsid w:val="00542AC3"/>
    <w:rsid w:val="00543948"/>
    <w:rsid w:val="00544A03"/>
    <w:rsid w:val="0055416E"/>
    <w:rsid w:val="00556A81"/>
    <w:rsid w:val="00577438"/>
    <w:rsid w:val="0058674D"/>
    <w:rsid w:val="00586788"/>
    <w:rsid w:val="005906A3"/>
    <w:rsid w:val="00592688"/>
    <w:rsid w:val="00594DCD"/>
    <w:rsid w:val="00595780"/>
    <w:rsid w:val="005962AB"/>
    <w:rsid w:val="005975C5"/>
    <w:rsid w:val="00597DD4"/>
    <w:rsid w:val="005A183E"/>
    <w:rsid w:val="005B18C2"/>
    <w:rsid w:val="005B5295"/>
    <w:rsid w:val="005C1A33"/>
    <w:rsid w:val="005C29F7"/>
    <w:rsid w:val="005C6410"/>
    <w:rsid w:val="005D1CE4"/>
    <w:rsid w:val="005D4855"/>
    <w:rsid w:val="005D6473"/>
    <w:rsid w:val="005D6802"/>
    <w:rsid w:val="005E393A"/>
    <w:rsid w:val="005E5572"/>
    <w:rsid w:val="005F163D"/>
    <w:rsid w:val="005F6CC3"/>
    <w:rsid w:val="005F7832"/>
    <w:rsid w:val="00600833"/>
    <w:rsid w:val="00620720"/>
    <w:rsid w:val="006226A6"/>
    <w:rsid w:val="006321DA"/>
    <w:rsid w:val="00633F7C"/>
    <w:rsid w:val="00636716"/>
    <w:rsid w:val="0063737F"/>
    <w:rsid w:val="006414C2"/>
    <w:rsid w:val="00641667"/>
    <w:rsid w:val="00641A21"/>
    <w:rsid w:val="00646D98"/>
    <w:rsid w:val="00655072"/>
    <w:rsid w:val="006553FB"/>
    <w:rsid w:val="00665C02"/>
    <w:rsid w:val="00666502"/>
    <w:rsid w:val="00666F34"/>
    <w:rsid w:val="0067235F"/>
    <w:rsid w:val="00672719"/>
    <w:rsid w:val="0068078B"/>
    <w:rsid w:val="00681B0F"/>
    <w:rsid w:val="00683ADC"/>
    <w:rsid w:val="0068460E"/>
    <w:rsid w:val="0068542B"/>
    <w:rsid w:val="00694BCE"/>
    <w:rsid w:val="00694BF5"/>
    <w:rsid w:val="00695992"/>
    <w:rsid w:val="006967E6"/>
    <w:rsid w:val="006A0277"/>
    <w:rsid w:val="006A2C24"/>
    <w:rsid w:val="006A2F8E"/>
    <w:rsid w:val="006A4384"/>
    <w:rsid w:val="006C3215"/>
    <w:rsid w:val="006C4A5E"/>
    <w:rsid w:val="006C70EB"/>
    <w:rsid w:val="006D2B60"/>
    <w:rsid w:val="006D4403"/>
    <w:rsid w:val="006D5416"/>
    <w:rsid w:val="006E1584"/>
    <w:rsid w:val="006E2EEC"/>
    <w:rsid w:val="006E5170"/>
    <w:rsid w:val="006E54DA"/>
    <w:rsid w:val="006E5A25"/>
    <w:rsid w:val="006E676B"/>
    <w:rsid w:val="006F5470"/>
    <w:rsid w:val="006F63A4"/>
    <w:rsid w:val="00702FB3"/>
    <w:rsid w:val="00705872"/>
    <w:rsid w:val="00720AF0"/>
    <w:rsid w:val="007214E8"/>
    <w:rsid w:val="00736BAE"/>
    <w:rsid w:val="007474A9"/>
    <w:rsid w:val="007500C8"/>
    <w:rsid w:val="007543B7"/>
    <w:rsid w:val="007746E7"/>
    <w:rsid w:val="007867B3"/>
    <w:rsid w:val="00786FE0"/>
    <w:rsid w:val="00793E81"/>
    <w:rsid w:val="00796ECB"/>
    <w:rsid w:val="007B00F3"/>
    <w:rsid w:val="007B2373"/>
    <w:rsid w:val="007B2EAE"/>
    <w:rsid w:val="007B3D91"/>
    <w:rsid w:val="007B55FA"/>
    <w:rsid w:val="007C45A7"/>
    <w:rsid w:val="007C6968"/>
    <w:rsid w:val="007C7814"/>
    <w:rsid w:val="007D4D0A"/>
    <w:rsid w:val="007D5D10"/>
    <w:rsid w:val="00821720"/>
    <w:rsid w:val="008315FC"/>
    <w:rsid w:val="008345CE"/>
    <w:rsid w:val="008367FA"/>
    <w:rsid w:val="0084233A"/>
    <w:rsid w:val="0085213F"/>
    <w:rsid w:val="008534F0"/>
    <w:rsid w:val="00853C04"/>
    <w:rsid w:val="00853ECA"/>
    <w:rsid w:val="00854219"/>
    <w:rsid w:val="008565DD"/>
    <w:rsid w:val="00861197"/>
    <w:rsid w:val="00876238"/>
    <w:rsid w:val="00892433"/>
    <w:rsid w:val="0089690A"/>
    <w:rsid w:val="008A5C80"/>
    <w:rsid w:val="008A6300"/>
    <w:rsid w:val="008B3454"/>
    <w:rsid w:val="008B3842"/>
    <w:rsid w:val="008B456D"/>
    <w:rsid w:val="008B7574"/>
    <w:rsid w:val="008D2882"/>
    <w:rsid w:val="008D61BB"/>
    <w:rsid w:val="008D6D29"/>
    <w:rsid w:val="008E271D"/>
    <w:rsid w:val="008E5F34"/>
    <w:rsid w:val="008F0A26"/>
    <w:rsid w:val="008F23BB"/>
    <w:rsid w:val="008F5005"/>
    <w:rsid w:val="008F648B"/>
    <w:rsid w:val="00901A91"/>
    <w:rsid w:val="00904716"/>
    <w:rsid w:val="00915282"/>
    <w:rsid w:val="00924DD1"/>
    <w:rsid w:val="00935098"/>
    <w:rsid w:val="00940146"/>
    <w:rsid w:val="009403FA"/>
    <w:rsid w:val="009446C4"/>
    <w:rsid w:val="00950225"/>
    <w:rsid w:val="009575E7"/>
    <w:rsid w:val="009723D3"/>
    <w:rsid w:val="00983CC6"/>
    <w:rsid w:val="00983FB5"/>
    <w:rsid w:val="00984EE0"/>
    <w:rsid w:val="00990BBD"/>
    <w:rsid w:val="00992768"/>
    <w:rsid w:val="00992773"/>
    <w:rsid w:val="00994B19"/>
    <w:rsid w:val="009970A6"/>
    <w:rsid w:val="009A2730"/>
    <w:rsid w:val="009A46B8"/>
    <w:rsid w:val="009B106E"/>
    <w:rsid w:val="009D17FD"/>
    <w:rsid w:val="009D7EA8"/>
    <w:rsid w:val="009E3626"/>
    <w:rsid w:val="009E6613"/>
    <w:rsid w:val="009F5CA9"/>
    <w:rsid w:val="009F78F1"/>
    <w:rsid w:val="00A00241"/>
    <w:rsid w:val="00A06333"/>
    <w:rsid w:val="00A0697E"/>
    <w:rsid w:val="00A06DB2"/>
    <w:rsid w:val="00A1239F"/>
    <w:rsid w:val="00A1619C"/>
    <w:rsid w:val="00A21329"/>
    <w:rsid w:val="00A35305"/>
    <w:rsid w:val="00A40059"/>
    <w:rsid w:val="00A43479"/>
    <w:rsid w:val="00A448B2"/>
    <w:rsid w:val="00A50062"/>
    <w:rsid w:val="00A648F2"/>
    <w:rsid w:val="00A706F7"/>
    <w:rsid w:val="00A75C0A"/>
    <w:rsid w:val="00A9076B"/>
    <w:rsid w:val="00A9228E"/>
    <w:rsid w:val="00A94840"/>
    <w:rsid w:val="00A94A96"/>
    <w:rsid w:val="00AB048F"/>
    <w:rsid w:val="00AB0884"/>
    <w:rsid w:val="00AD0DCE"/>
    <w:rsid w:val="00AD5A55"/>
    <w:rsid w:val="00AE26BA"/>
    <w:rsid w:val="00AE39C2"/>
    <w:rsid w:val="00AE520C"/>
    <w:rsid w:val="00AE7064"/>
    <w:rsid w:val="00AF484E"/>
    <w:rsid w:val="00AF5A8F"/>
    <w:rsid w:val="00AF7883"/>
    <w:rsid w:val="00B02DDD"/>
    <w:rsid w:val="00B03883"/>
    <w:rsid w:val="00B151CB"/>
    <w:rsid w:val="00B2689C"/>
    <w:rsid w:val="00B35610"/>
    <w:rsid w:val="00B36B4C"/>
    <w:rsid w:val="00B40862"/>
    <w:rsid w:val="00B45833"/>
    <w:rsid w:val="00B51369"/>
    <w:rsid w:val="00B5175D"/>
    <w:rsid w:val="00B6085A"/>
    <w:rsid w:val="00B60A9C"/>
    <w:rsid w:val="00B62ABE"/>
    <w:rsid w:val="00B63250"/>
    <w:rsid w:val="00B70414"/>
    <w:rsid w:val="00B72CB5"/>
    <w:rsid w:val="00B73633"/>
    <w:rsid w:val="00B776A1"/>
    <w:rsid w:val="00B809FA"/>
    <w:rsid w:val="00B83A9F"/>
    <w:rsid w:val="00B84BBA"/>
    <w:rsid w:val="00B86A6D"/>
    <w:rsid w:val="00B92813"/>
    <w:rsid w:val="00B93CCD"/>
    <w:rsid w:val="00BA0A69"/>
    <w:rsid w:val="00BA605C"/>
    <w:rsid w:val="00BB0532"/>
    <w:rsid w:val="00BB60BD"/>
    <w:rsid w:val="00BE2EB9"/>
    <w:rsid w:val="00BE53EE"/>
    <w:rsid w:val="00BE7102"/>
    <w:rsid w:val="00BF30E6"/>
    <w:rsid w:val="00BF6431"/>
    <w:rsid w:val="00BF66BF"/>
    <w:rsid w:val="00C24852"/>
    <w:rsid w:val="00C24A03"/>
    <w:rsid w:val="00C37A11"/>
    <w:rsid w:val="00C43626"/>
    <w:rsid w:val="00C53996"/>
    <w:rsid w:val="00C54190"/>
    <w:rsid w:val="00C609C4"/>
    <w:rsid w:val="00C63624"/>
    <w:rsid w:val="00C67497"/>
    <w:rsid w:val="00C71498"/>
    <w:rsid w:val="00C80339"/>
    <w:rsid w:val="00C8082D"/>
    <w:rsid w:val="00C86A91"/>
    <w:rsid w:val="00C86ACF"/>
    <w:rsid w:val="00CA1F44"/>
    <w:rsid w:val="00CA59B7"/>
    <w:rsid w:val="00CA769F"/>
    <w:rsid w:val="00CB4D2B"/>
    <w:rsid w:val="00CC020E"/>
    <w:rsid w:val="00CC4AFC"/>
    <w:rsid w:val="00CC7378"/>
    <w:rsid w:val="00CC782A"/>
    <w:rsid w:val="00CD1617"/>
    <w:rsid w:val="00CD3C58"/>
    <w:rsid w:val="00CD3E5C"/>
    <w:rsid w:val="00CD7B7B"/>
    <w:rsid w:val="00CE0621"/>
    <w:rsid w:val="00CE44DD"/>
    <w:rsid w:val="00CF0B1D"/>
    <w:rsid w:val="00CF3EBE"/>
    <w:rsid w:val="00CF7EBF"/>
    <w:rsid w:val="00D008C9"/>
    <w:rsid w:val="00D00E54"/>
    <w:rsid w:val="00D0196F"/>
    <w:rsid w:val="00D0614D"/>
    <w:rsid w:val="00D066D2"/>
    <w:rsid w:val="00D222B4"/>
    <w:rsid w:val="00D22873"/>
    <w:rsid w:val="00D23FF0"/>
    <w:rsid w:val="00D25115"/>
    <w:rsid w:val="00D25A3C"/>
    <w:rsid w:val="00D33D42"/>
    <w:rsid w:val="00D440FD"/>
    <w:rsid w:val="00D52E3C"/>
    <w:rsid w:val="00D56EFB"/>
    <w:rsid w:val="00D60D93"/>
    <w:rsid w:val="00D64F23"/>
    <w:rsid w:val="00D66C75"/>
    <w:rsid w:val="00D7068B"/>
    <w:rsid w:val="00D70B87"/>
    <w:rsid w:val="00D76747"/>
    <w:rsid w:val="00D77AE0"/>
    <w:rsid w:val="00D82544"/>
    <w:rsid w:val="00D86431"/>
    <w:rsid w:val="00DA4DE7"/>
    <w:rsid w:val="00DB300A"/>
    <w:rsid w:val="00DB4185"/>
    <w:rsid w:val="00DB62CF"/>
    <w:rsid w:val="00DC1CE2"/>
    <w:rsid w:val="00DC2285"/>
    <w:rsid w:val="00DC7BA2"/>
    <w:rsid w:val="00DE327F"/>
    <w:rsid w:val="00DF005C"/>
    <w:rsid w:val="00DF2A03"/>
    <w:rsid w:val="00DF5089"/>
    <w:rsid w:val="00DF6421"/>
    <w:rsid w:val="00DF69C5"/>
    <w:rsid w:val="00E0330B"/>
    <w:rsid w:val="00E25490"/>
    <w:rsid w:val="00E26055"/>
    <w:rsid w:val="00E4157A"/>
    <w:rsid w:val="00E56510"/>
    <w:rsid w:val="00E56A64"/>
    <w:rsid w:val="00E60115"/>
    <w:rsid w:val="00E60272"/>
    <w:rsid w:val="00E61096"/>
    <w:rsid w:val="00E650FC"/>
    <w:rsid w:val="00E7113D"/>
    <w:rsid w:val="00E7185E"/>
    <w:rsid w:val="00E7476B"/>
    <w:rsid w:val="00E900AD"/>
    <w:rsid w:val="00E90D9A"/>
    <w:rsid w:val="00E97098"/>
    <w:rsid w:val="00EA0652"/>
    <w:rsid w:val="00EA14DB"/>
    <w:rsid w:val="00EA33D1"/>
    <w:rsid w:val="00EA4404"/>
    <w:rsid w:val="00EB5E11"/>
    <w:rsid w:val="00EB7A8E"/>
    <w:rsid w:val="00EC6528"/>
    <w:rsid w:val="00ED4BF1"/>
    <w:rsid w:val="00ED6309"/>
    <w:rsid w:val="00EE07C9"/>
    <w:rsid w:val="00EF2A02"/>
    <w:rsid w:val="00EF2E49"/>
    <w:rsid w:val="00EF67CE"/>
    <w:rsid w:val="00F129A8"/>
    <w:rsid w:val="00F15284"/>
    <w:rsid w:val="00F22798"/>
    <w:rsid w:val="00F27AEC"/>
    <w:rsid w:val="00F30A55"/>
    <w:rsid w:val="00F30E88"/>
    <w:rsid w:val="00F316E4"/>
    <w:rsid w:val="00F42D0C"/>
    <w:rsid w:val="00F45920"/>
    <w:rsid w:val="00F46C82"/>
    <w:rsid w:val="00F56106"/>
    <w:rsid w:val="00F57DD5"/>
    <w:rsid w:val="00F673B8"/>
    <w:rsid w:val="00F71EDF"/>
    <w:rsid w:val="00F905E5"/>
    <w:rsid w:val="00F93421"/>
    <w:rsid w:val="00F93885"/>
    <w:rsid w:val="00F97CD6"/>
    <w:rsid w:val="00FA0FD8"/>
    <w:rsid w:val="00FA2F37"/>
    <w:rsid w:val="00FA72C6"/>
    <w:rsid w:val="00FB3E44"/>
    <w:rsid w:val="00FB66A5"/>
    <w:rsid w:val="00FC0B4C"/>
    <w:rsid w:val="00FC1D4D"/>
    <w:rsid w:val="00FD0FE0"/>
    <w:rsid w:val="00FE14BB"/>
    <w:rsid w:val="00FF0B4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5D5EF3-4479-4F77-8870-C3D2A9E1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40146"/>
    <w:pPr>
      <w:spacing w:after="40"/>
      <w:jc w:val="both"/>
    </w:pPr>
    <w:rPr>
      <w:color w:val="000000"/>
      <w:sz w:val="24"/>
      <w:szCs w:val="24"/>
    </w:rPr>
  </w:style>
  <w:style w:type="paragraph" w:styleId="Heading1">
    <w:name w:val="heading 1"/>
    <w:basedOn w:val="Normal"/>
    <w:next w:val="Normal"/>
    <w:link w:val="Heading1Char"/>
    <w:qFormat/>
    <w:rsid w:val="00DF6421"/>
    <w:pPr>
      <w:keepNext/>
      <w:numPr>
        <w:ilvl w:val="1"/>
        <w:numId w:val="5"/>
      </w:numPr>
      <w:spacing w:after="240"/>
      <w:outlineLvl w:val="0"/>
    </w:pPr>
    <w:rPr>
      <w:rFonts w:cs="Arial"/>
      <w:caps/>
      <w:sz w:val="28"/>
    </w:rPr>
  </w:style>
  <w:style w:type="paragraph" w:styleId="Heading2">
    <w:name w:val="heading 2"/>
    <w:basedOn w:val="Normal"/>
    <w:next w:val="Normal"/>
    <w:qFormat/>
    <w:rsid w:val="00DF6421"/>
    <w:pPr>
      <w:keepNext/>
      <w:spacing w:after="240"/>
      <w:outlineLvl w:val="1"/>
    </w:pPr>
    <w:rPr>
      <w:b/>
      <w:sz w:val="22"/>
    </w:rPr>
  </w:style>
  <w:style w:type="paragraph" w:styleId="Heading3">
    <w:name w:val="heading 3"/>
    <w:basedOn w:val="Normal"/>
    <w:next w:val="Normal"/>
    <w:qFormat/>
    <w:rsid w:val="00DF6421"/>
    <w:pPr>
      <w:keepNext/>
      <w:numPr>
        <w:ilvl w:val="2"/>
        <w:numId w:val="5"/>
      </w:numPr>
      <w:spacing w:after="240"/>
      <w:outlineLvl w:val="2"/>
    </w:pPr>
    <w:rPr>
      <w:i/>
      <w:sz w:val="22"/>
    </w:rPr>
  </w:style>
  <w:style w:type="paragraph" w:styleId="Heading4">
    <w:name w:val="heading 4"/>
    <w:basedOn w:val="Normal"/>
    <w:next w:val="Normal"/>
    <w:qFormat/>
    <w:rsid w:val="00DF6421"/>
    <w:pPr>
      <w:keepNext/>
      <w:numPr>
        <w:ilvl w:val="3"/>
        <w:numId w:val="5"/>
      </w:numPr>
      <w:outlineLvl w:val="3"/>
    </w:pPr>
    <w:rPr>
      <w:b/>
      <w:sz w:val="22"/>
    </w:rPr>
  </w:style>
  <w:style w:type="paragraph" w:styleId="Heading5">
    <w:name w:val="heading 5"/>
    <w:basedOn w:val="Normal"/>
    <w:next w:val="Normal"/>
    <w:qFormat/>
    <w:rsid w:val="00DF6421"/>
    <w:pPr>
      <w:numPr>
        <w:ilvl w:val="4"/>
        <w:numId w:val="5"/>
      </w:numPr>
      <w:outlineLvl w:val="4"/>
    </w:pPr>
  </w:style>
  <w:style w:type="paragraph" w:styleId="Heading6">
    <w:name w:val="heading 6"/>
    <w:basedOn w:val="Normal"/>
    <w:next w:val="Normal"/>
    <w:qFormat/>
    <w:rsid w:val="00DF6421"/>
    <w:pPr>
      <w:numPr>
        <w:ilvl w:val="5"/>
        <w:numId w:val="5"/>
      </w:numPr>
      <w:spacing w:before="240" w:after="60"/>
      <w:outlineLvl w:val="5"/>
    </w:pPr>
    <w:rPr>
      <w:b/>
      <w:bCs/>
      <w:sz w:val="22"/>
      <w:szCs w:val="22"/>
    </w:rPr>
  </w:style>
  <w:style w:type="paragraph" w:styleId="Heading7">
    <w:name w:val="heading 7"/>
    <w:basedOn w:val="Normal"/>
    <w:next w:val="Normal"/>
    <w:qFormat/>
    <w:rsid w:val="00DF6421"/>
    <w:pPr>
      <w:numPr>
        <w:ilvl w:val="6"/>
        <w:numId w:val="5"/>
      </w:numPr>
      <w:spacing w:before="240" w:after="60"/>
      <w:outlineLvl w:val="6"/>
    </w:pPr>
  </w:style>
  <w:style w:type="paragraph" w:styleId="Heading8">
    <w:name w:val="heading 8"/>
    <w:basedOn w:val="Normal"/>
    <w:next w:val="Normal"/>
    <w:qFormat/>
    <w:rsid w:val="00DF6421"/>
    <w:pPr>
      <w:numPr>
        <w:ilvl w:val="7"/>
        <w:numId w:val="5"/>
      </w:numPr>
      <w:spacing w:before="240" w:after="60"/>
      <w:outlineLvl w:val="7"/>
    </w:pPr>
    <w:rPr>
      <w:i/>
      <w:iCs/>
    </w:rPr>
  </w:style>
  <w:style w:type="paragraph" w:styleId="Heading9">
    <w:name w:val="heading 9"/>
    <w:basedOn w:val="Normal"/>
    <w:next w:val="Normal"/>
    <w:qFormat/>
    <w:rsid w:val="00DF6421"/>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6421"/>
  </w:style>
  <w:style w:type="paragraph" w:styleId="BodyText">
    <w:name w:val="Body Text"/>
    <w:basedOn w:val="Normal"/>
    <w:link w:val="BodyTextChar"/>
    <w:rsid w:val="00DF6421"/>
    <w:pPr>
      <w:spacing w:after="120"/>
    </w:pPr>
  </w:style>
  <w:style w:type="paragraph" w:customStyle="1" w:styleId="ReportHead1">
    <w:name w:val="Report Head 1"/>
    <w:basedOn w:val="Normal"/>
    <w:next w:val="Normal"/>
    <w:rsid w:val="00DF6421"/>
    <w:pPr>
      <w:numPr>
        <w:numId w:val="3"/>
      </w:numPr>
      <w:spacing w:after="240"/>
      <w:outlineLvl w:val="0"/>
    </w:pPr>
    <w:rPr>
      <w:b/>
      <w:caps/>
    </w:rPr>
  </w:style>
  <w:style w:type="paragraph" w:styleId="ListNumber2">
    <w:name w:val="List Number 2"/>
    <w:basedOn w:val="Normal"/>
    <w:rsid w:val="00DF6421"/>
    <w:pPr>
      <w:numPr>
        <w:numId w:val="1"/>
      </w:numPr>
    </w:pPr>
  </w:style>
  <w:style w:type="paragraph" w:customStyle="1" w:styleId="ReportHead2">
    <w:name w:val="Report Head 2"/>
    <w:basedOn w:val="Normal"/>
    <w:next w:val="Normal"/>
    <w:rsid w:val="00DF6421"/>
    <w:pPr>
      <w:numPr>
        <w:ilvl w:val="1"/>
        <w:numId w:val="2"/>
      </w:numPr>
      <w:spacing w:after="240"/>
      <w:outlineLvl w:val="1"/>
    </w:pPr>
    <w:rPr>
      <w:b/>
    </w:rPr>
  </w:style>
  <w:style w:type="paragraph" w:customStyle="1" w:styleId="ReportHead3">
    <w:name w:val="Report Head 3"/>
    <w:basedOn w:val="Normal"/>
    <w:next w:val="Normal"/>
    <w:rsid w:val="00DF6421"/>
    <w:pPr>
      <w:numPr>
        <w:ilvl w:val="1"/>
        <w:numId w:val="3"/>
      </w:numPr>
      <w:spacing w:after="120"/>
      <w:outlineLvl w:val="1"/>
    </w:pPr>
  </w:style>
  <w:style w:type="paragraph" w:customStyle="1" w:styleId="ReportHead4">
    <w:name w:val="Report Head 4"/>
    <w:basedOn w:val="Normal"/>
    <w:rsid w:val="00DF6421"/>
    <w:pPr>
      <w:numPr>
        <w:ilvl w:val="2"/>
        <w:numId w:val="3"/>
      </w:numPr>
      <w:spacing w:after="120"/>
      <w:outlineLvl w:val="2"/>
    </w:pPr>
  </w:style>
  <w:style w:type="paragraph" w:styleId="EnvelopeAddress">
    <w:name w:val="envelope address"/>
    <w:basedOn w:val="Normal"/>
    <w:rsid w:val="00DF6421"/>
    <w:pPr>
      <w:framePr w:w="5041" w:hSpace="181" w:vSpace="181" w:wrap="around" w:vAnchor="page" w:hAnchor="page" w:x="2161" w:y="2881"/>
    </w:pPr>
  </w:style>
  <w:style w:type="paragraph" w:customStyle="1" w:styleId="ReportBodyText">
    <w:name w:val="Report Body Text"/>
    <w:basedOn w:val="Normal"/>
    <w:rsid w:val="00DF6421"/>
    <w:pPr>
      <w:spacing w:after="120"/>
    </w:pPr>
  </w:style>
  <w:style w:type="paragraph" w:customStyle="1" w:styleId="ReportHead5">
    <w:name w:val="Report Head 5"/>
    <w:basedOn w:val="Normal"/>
    <w:rsid w:val="00DF6421"/>
    <w:pPr>
      <w:numPr>
        <w:ilvl w:val="3"/>
        <w:numId w:val="3"/>
      </w:numPr>
      <w:spacing w:after="120"/>
      <w:outlineLvl w:val="3"/>
    </w:pPr>
  </w:style>
  <w:style w:type="paragraph" w:customStyle="1" w:styleId="ReportHead6">
    <w:name w:val="Report Head 6"/>
    <w:basedOn w:val="Normal"/>
    <w:rsid w:val="00DF6421"/>
    <w:pPr>
      <w:numPr>
        <w:ilvl w:val="4"/>
        <w:numId w:val="4"/>
      </w:numPr>
      <w:spacing w:after="120"/>
      <w:outlineLvl w:val="4"/>
    </w:pPr>
  </w:style>
  <w:style w:type="paragraph" w:customStyle="1" w:styleId="MSStandardLevel1">
    <w:name w:val="MS Standard Level 1"/>
    <w:basedOn w:val="Normal"/>
    <w:rsid w:val="00DF6421"/>
    <w:pPr>
      <w:numPr>
        <w:numId w:val="10"/>
      </w:numPr>
      <w:spacing w:after="120"/>
      <w:outlineLvl w:val="0"/>
    </w:pPr>
  </w:style>
  <w:style w:type="paragraph" w:customStyle="1" w:styleId="MSStandardLevel2">
    <w:name w:val="MS Standard Level 2"/>
    <w:basedOn w:val="Normal"/>
    <w:rsid w:val="00DF6421"/>
    <w:pPr>
      <w:numPr>
        <w:ilvl w:val="1"/>
        <w:numId w:val="10"/>
      </w:numPr>
      <w:spacing w:after="120"/>
      <w:outlineLvl w:val="1"/>
    </w:pPr>
  </w:style>
  <w:style w:type="paragraph" w:customStyle="1" w:styleId="MSStandardLevel3">
    <w:name w:val="MS Standard Level 3"/>
    <w:basedOn w:val="Normal"/>
    <w:rsid w:val="00DF6421"/>
    <w:pPr>
      <w:numPr>
        <w:ilvl w:val="2"/>
        <w:numId w:val="10"/>
      </w:numPr>
      <w:spacing w:after="120"/>
      <w:outlineLvl w:val="2"/>
    </w:pPr>
  </w:style>
  <w:style w:type="paragraph" w:customStyle="1" w:styleId="MSStandardLevel4">
    <w:name w:val="MS Standard Level 4"/>
    <w:basedOn w:val="Normal"/>
    <w:rsid w:val="00DF6421"/>
    <w:pPr>
      <w:numPr>
        <w:ilvl w:val="3"/>
        <w:numId w:val="10"/>
      </w:numPr>
      <w:spacing w:after="120"/>
      <w:outlineLvl w:val="3"/>
    </w:pPr>
  </w:style>
  <w:style w:type="paragraph" w:customStyle="1" w:styleId="MSStandardLevel5">
    <w:name w:val="MS Standard Level 5"/>
    <w:basedOn w:val="Normal"/>
    <w:rsid w:val="00DF6421"/>
    <w:pPr>
      <w:numPr>
        <w:ilvl w:val="4"/>
        <w:numId w:val="10"/>
      </w:numPr>
      <w:tabs>
        <w:tab w:val="left" w:pos="1134"/>
      </w:tabs>
      <w:spacing w:after="120"/>
      <w:outlineLvl w:val="4"/>
    </w:pPr>
  </w:style>
  <w:style w:type="paragraph" w:customStyle="1" w:styleId="MSStandardLevel6">
    <w:name w:val="MS Standard Level 6"/>
    <w:basedOn w:val="Normal"/>
    <w:rsid w:val="00DF6421"/>
    <w:pPr>
      <w:numPr>
        <w:ilvl w:val="5"/>
        <w:numId w:val="10"/>
      </w:numPr>
      <w:tabs>
        <w:tab w:val="left" w:pos="1134"/>
      </w:tabs>
      <w:spacing w:after="120"/>
      <w:outlineLvl w:val="5"/>
    </w:pPr>
  </w:style>
  <w:style w:type="paragraph" w:customStyle="1" w:styleId="MSStandardLevel7">
    <w:name w:val="MS Standard Level 7"/>
    <w:basedOn w:val="Normal"/>
    <w:rsid w:val="00DF6421"/>
    <w:pPr>
      <w:numPr>
        <w:ilvl w:val="6"/>
        <w:numId w:val="10"/>
      </w:numPr>
      <w:tabs>
        <w:tab w:val="left" w:pos="1418"/>
      </w:tabs>
      <w:spacing w:after="120"/>
      <w:outlineLvl w:val="6"/>
    </w:pPr>
  </w:style>
  <w:style w:type="paragraph" w:styleId="TOC1">
    <w:name w:val="toc 1"/>
    <w:basedOn w:val="Normal"/>
    <w:next w:val="Normal"/>
    <w:autoRedefine/>
    <w:uiPriority w:val="39"/>
    <w:rsid w:val="00DF6421"/>
  </w:style>
  <w:style w:type="paragraph" w:styleId="TOC2">
    <w:name w:val="toc 2"/>
    <w:basedOn w:val="Normal"/>
    <w:next w:val="Normal"/>
    <w:autoRedefine/>
    <w:uiPriority w:val="39"/>
    <w:rsid w:val="00DF6421"/>
  </w:style>
  <w:style w:type="paragraph" w:styleId="TOC3">
    <w:name w:val="toc 3"/>
    <w:basedOn w:val="Normal"/>
    <w:next w:val="Normal"/>
    <w:autoRedefine/>
    <w:semiHidden/>
    <w:rsid w:val="00DF6421"/>
  </w:style>
  <w:style w:type="paragraph" w:styleId="TOC4">
    <w:name w:val="toc 4"/>
    <w:basedOn w:val="Normal"/>
    <w:next w:val="Normal"/>
    <w:autoRedefine/>
    <w:semiHidden/>
    <w:rsid w:val="00DF6421"/>
  </w:style>
  <w:style w:type="paragraph" w:styleId="TOC5">
    <w:name w:val="toc 5"/>
    <w:basedOn w:val="Normal"/>
    <w:next w:val="Normal"/>
    <w:autoRedefine/>
    <w:semiHidden/>
    <w:rsid w:val="00DF6421"/>
    <w:pPr>
      <w:ind w:left="800"/>
    </w:pPr>
  </w:style>
  <w:style w:type="paragraph" w:styleId="TOC6">
    <w:name w:val="toc 6"/>
    <w:basedOn w:val="Normal"/>
    <w:next w:val="Normal"/>
    <w:autoRedefine/>
    <w:semiHidden/>
    <w:rsid w:val="00DF6421"/>
    <w:pPr>
      <w:ind w:left="1000"/>
    </w:pPr>
  </w:style>
  <w:style w:type="paragraph" w:styleId="TOC7">
    <w:name w:val="toc 7"/>
    <w:basedOn w:val="Normal"/>
    <w:next w:val="Normal"/>
    <w:autoRedefine/>
    <w:semiHidden/>
    <w:rsid w:val="00DF6421"/>
    <w:pPr>
      <w:ind w:left="1200"/>
    </w:pPr>
  </w:style>
  <w:style w:type="paragraph" w:styleId="TOC8">
    <w:name w:val="toc 8"/>
    <w:basedOn w:val="Normal"/>
    <w:next w:val="Normal"/>
    <w:autoRedefine/>
    <w:semiHidden/>
    <w:rsid w:val="00DF6421"/>
    <w:pPr>
      <w:ind w:left="1400"/>
    </w:pPr>
  </w:style>
  <w:style w:type="paragraph" w:styleId="TOC9">
    <w:name w:val="toc 9"/>
    <w:basedOn w:val="Normal"/>
    <w:next w:val="Normal"/>
    <w:autoRedefine/>
    <w:semiHidden/>
    <w:rsid w:val="00DF6421"/>
    <w:pPr>
      <w:ind w:left="1600"/>
    </w:pPr>
  </w:style>
  <w:style w:type="paragraph" w:customStyle="1" w:styleId="MSHouseLevel1">
    <w:name w:val="MS House Level 1"/>
    <w:basedOn w:val="Normal"/>
    <w:rsid w:val="00DF6421"/>
    <w:pPr>
      <w:numPr>
        <w:numId w:val="6"/>
      </w:numPr>
      <w:spacing w:after="240"/>
      <w:outlineLvl w:val="0"/>
    </w:pPr>
    <w:rPr>
      <w:b/>
      <w:caps/>
      <w:sz w:val="22"/>
    </w:rPr>
  </w:style>
  <w:style w:type="paragraph" w:customStyle="1" w:styleId="MSHouseLevel2">
    <w:name w:val="MS House Level 2"/>
    <w:basedOn w:val="Normal"/>
    <w:rsid w:val="00DF6421"/>
    <w:pPr>
      <w:numPr>
        <w:ilvl w:val="1"/>
        <w:numId w:val="6"/>
      </w:numPr>
      <w:spacing w:after="120"/>
      <w:outlineLvl w:val="1"/>
    </w:pPr>
  </w:style>
  <w:style w:type="paragraph" w:customStyle="1" w:styleId="MSHouseLevel3">
    <w:name w:val="MS House Level 3"/>
    <w:basedOn w:val="Normal"/>
    <w:rsid w:val="00DF6421"/>
    <w:pPr>
      <w:numPr>
        <w:ilvl w:val="2"/>
        <w:numId w:val="6"/>
      </w:numPr>
      <w:spacing w:after="120"/>
      <w:outlineLvl w:val="2"/>
    </w:pPr>
  </w:style>
  <w:style w:type="paragraph" w:customStyle="1" w:styleId="MSHouseLevel4">
    <w:name w:val="MS House Level 4"/>
    <w:basedOn w:val="Normal"/>
    <w:rsid w:val="00DF6421"/>
    <w:pPr>
      <w:numPr>
        <w:ilvl w:val="3"/>
        <w:numId w:val="6"/>
      </w:numPr>
      <w:spacing w:after="120"/>
      <w:outlineLvl w:val="3"/>
    </w:pPr>
  </w:style>
  <w:style w:type="paragraph" w:customStyle="1" w:styleId="MSHouseLevel5">
    <w:name w:val="MS House Level 5"/>
    <w:basedOn w:val="Normal"/>
    <w:rsid w:val="00DF6421"/>
    <w:pPr>
      <w:numPr>
        <w:ilvl w:val="4"/>
        <w:numId w:val="6"/>
      </w:numPr>
      <w:spacing w:after="120"/>
      <w:outlineLvl w:val="4"/>
    </w:pPr>
  </w:style>
  <w:style w:type="paragraph" w:customStyle="1" w:styleId="MSHouseLevel6">
    <w:name w:val="MS House Level 6"/>
    <w:basedOn w:val="Normal"/>
    <w:rsid w:val="00DF6421"/>
    <w:pPr>
      <w:numPr>
        <w:ilvl w:val="5"/>
        <w:numId w:val="6"/>
      </w:numPr>
      <w:spacing w:after="120"/>
      <w:outlineLvl w:val="5"/>
    </w:pPr>
  </w:style>
  <w:style w:type="paragraph" w:customStyle="1" w:styleId="MSHouseLevel7">
    <w:name w:val="MS House Level 7"/>
    <w:basedOn w:val="Normal"/>
    <w:rsid w:val="00DF6421"/>
    <w:pPr>
      <w:numPr>
        <w:ilvl w:val="6"/>
        <w:numId w:val="6"/>
      </w:numPr>
      <w:spacing w:after="120"/>
      <w:outlineLvl w:val="6"/>
    </w:pPr>
  </w:style>
  <w:style w:type="character" w:styleId="Hyperlink">
    <w:name w:val="Hyperlink"/>
    <w:basedOn w:val="DefaultParagraphFont"/>
    <w:uiPriority w:val="99"/>
    <w:rsid w:val="00DF6421"/>
    <w:rPr>
      <w:color w:val="0000FF"/>
      <w:u w:val="single"/>
    </w:rPr>
  </w:style>
  <w:style w:type="paragraph" w:customStyle="1" w:styleId="MSLetterLevel1">
    <w:name w:val="MS Letter Level 1"/>
    <w:basedOn w:val="Normal"/>
    <w:rsid w:val="00DF6421"/>
    <w:pPr>
      <w:numPr>
        <w:numId w:val="7"/>
      </w:numPr>
      <w:spacing w:after="120"/>
    </w:pPr>
  </w:style>
  <w:style w:type="paragraph" w:customStyle="1" w:styleId="MSLetterLevel2">
    <w:name w:val="MS Letter Level 2"/>
    <w:basedOn w:val="MSLetterLevel1"/>
    <w:rsid w:val="00DF6421"/>
    <w:pPr>
      <w:numPr>
        <w:ilvl w:val="1"/>
      </w:numPr>
    </w:pPr>
  </w:style>
  <w:style w:type="paragraph" w:customStyle="1" w:styleId="MSLetterLevel3">
    <w:name w:val="MS Letter Level 3"/>
    <w:basedOn w:val="MSLetterLevel2"/>
    <w:rsid w:val="00DF6421"/>
    <w:pPr>
      <w:numPr>
        <w:ilvl w:val="2"/>
      </w:numPr>
      <w:tabs>
        <w:tab w:val="clear" w:pos="1287"/>
        <w:tab w:val="left" w:pos="1134"/>
      </w:tabs>
    </w:pPr>
  </w:style>
  <w:style w:type="paragraph" w:customStyle="1" w:styleId="MSBulletLevel1">
    <w:name w:val="MS Bullet Level 1"/>
    <w:basedOn w:val="Normal"/>
    <w:rsid w:val="00DF6421"/>
    <w:pPr>
      <w:numPr>
        <w:numId w:val="8"/>
      </w:numPr>
      <w:spacing w:after="120"/>
    </w:pPr>
  </w:style>
  <w:style w:type="paragraph" w:customStyle="1" w:styleId="MSBulletLevel2">
    <w:name w:val="MS Bullet Level 2"/>
    <w:basedOn w:val="Normal"/>
    <w:rsid w:val="00DF6421"/>
    <w:pPr>
      <w:numPr>
        <w:ilvl w:val="1"/>
        <w:numId w:val="9"/>
      </w:numPr>
      <w:spacing w:after="120"/>
    </w:pPr>
  </w:style>
  <w:style w:type="paragraph" w:customStyle="1" w:styleId="MSBulletLevel3">
    <w:name w:val="MS Bullet Level 3"/>
    <w:basedOn w:val="Normal"/>
    <w:rsid w:val="00DF6421"/>
    <w:pPr>
      <w:numPr>
        <w:ilvl w:val="2"/>
        <w:numId w:val="9"/>
      </w:numPr>
      <w:spacing w:after="120"/>
    </w:pPr>
  </w:style>
  <w:style w:type="paragraph" w:customStyle="1" w:styleId="Bullet">
    <w:name w:val="Bullet"/>
    <w:basedOn w:val="Normal"/>
    <w:qFormat/>
    <w:rsid w:val="00940146"/>
    <w:pPr>
      <w:numPr>
        <w:numId w:val="12"/>
      </w:numPr>
      <w:spacing w:before="40" w:after="80" w:line="280" w:lineRule="atLeast"/>
    </w:pPr>
  </w:style>
  <w:style w:type="paragraph" w:styleId="ListBullet">
    <w:name w:val="List Bullet"/>
    <w:basedOn w:val="Normal"/>
    <w:autoRedefine/>
    <w:rsid w:val="00940146"/>
    <w:pPr>
      <w:numPr>
        <w:numId w:val="11"/>
      </w:numPr>
    </w:pPr>
    <w:rPr>
      <w:rFonts w:ascii="Arial" w:hAnsi="Arial"/>
      <w:szCs w:val="20"/>
      <w:lang w:val="sv-SE"/>
    </w:rPr>
  </w:style>
  <w:style w:type="paragraph" w:customStyle="1" w:styleId="BT1">
    <w:name w:val="BT 1"/>
    <w:basedOn w:val="Normal"/>
    <w:qFormat/>
    <w:rsid w:val="00940146"/>
    <w:pPr>
      <w:spacing w:after="200"/>
    </w:pPr>
    <w:rPr>
      <w:lang w:bidi="th-TH"/>
    </w:rPr>
  </w:style>
  <w:style w:type="paragraph" w:customStyle="1" w:styleId="TableT">
    <w:name w:val="Table T"/>
    <w:basedOn w:val="BT1"/>
    <w:qFormat/>
    <w:rsid w:val="00940146"/>
    <w:pPr>
      <w:spacing w:after="100"/>
      <w:jc w:val="left"/>
    </w:pPr>
    <w:rPr>
      <w:sz w:val="20"/>
      <w:szCs w:val="20"/>
    </w:rPr>
  </w:style>
  <w:style w:type="paragraph" w:customStyle="1" w:styleId="BodyText1">
    <w:name w:val="Body Text1"/>
    <w:basedOn w:val="Normal"/>
    <w:qFormat/>
    <w:rsid w:val="00940146"/>
  </w:style>
  <w:style w:type="table" w:styleId="TableGrid">
    <w:name w:val="Table Grid"/>
    <w:basedOn w:val="TableNormal"/>
    <w:rsid w:val="00940146"/>
    <w:rPr>
      <w:rFonts w:ascii="Univers 45 Light" w:hAnsi="Univers 45 Light"/>
      <w:lang w:val="en-US" w:eastAsia="zh-CN"/>
    </w:rPr>
    <w:tblPr/>
  </w:style>
  <w:style w:type="paragraph" w:customStyle="1" w:styleId="Numberedbullet">
    <w:name w:val="Numbered bullet"/>
    <w:basedOn w:val="Normal"/>
    <w:rsid w:val="00940146"/>
    <w:pPr>
      <w:numPr>
        <w:numId w:val="13"/>
      </w:numPr>
      <w:spacing w:after="200" w:line="280" w:lineRule="atLeast"/>
      <w:ind w:left="360"/>
    </w:pPr>
    <w:rPr>
      <w:rFonts w:ascii="Arial" w:hAnsi="Arial" w:cs="Arial"/>
      <w:sz w:val="22"/>
    </w:rPr>
  </w:style>
  <w:style w:type="paragraph" w:customStyle="1" w:styleId="Alphabullet">
    <w:name w:val="Alpha bullet"/>
    <w:basedOn w:val="Numberedbullet"/>
    <w:rsid w:val="00940146"/>
    <w:pPr>
      <w:numPr>
        <w:ilvl w:val="1"/>
      </w:numPr>
      <w:tabs>
        <w:tab w:val="clear" w:pos="720"/>
      </w:tabs>
      <w:ind w:left="576" w:hanging="288"/>
    </w:pPr>
  </w:style>
  <w:style w:type="character" w:customStyle="1" w:styleId="BodyTextChar">
    <w:name w:val="Body Text Char"/>
    <w:basedOn w:val="DefaultParagraphFont"/>
    <w:link w:val="BodyText"/>
    <w:rsid w:val="00940146"/>
    <w:rPr>
      <w:rFonts w:ascii="Arial" w:hAnsi="Arial"/>
      <w:lang w:eastAsia="en-US"/>
    </w:rPr>
  </w:style>
  <w:style w:type="paragraph" w:customStyle="1" w:styleId="Head3">
    <w:name w:val="Head 3"/>
    <w:basedOn w:val="BT1"/>
    <w:qFormat/>
    <w:rsid w:val="00940146"/>
    <w:pPr>
      <w:keepNext/>
      <w:spacing w:after="160"/>
    </w:pPr>
    <w:rPr>
      <w:b/>
      <w:i/>
    </w:rPr>
  </w:style>
  <w:style w:type="character" w:customStyle="1" w:styleId="Heading1Char">
    <w:name w:val="Heading 1 Char"/>
    <w:basedOn w:val="DefaultParagraphFont"/>
    <w:link w:val="Heading1"/>
    <w:rsid w:val="00940146"/>
    <w:rPr>
      <w:rFonts w:cs="Arial"/>
      <w:caps/>
      <w:color w:val="000000"/>
      <w:sz w:val="28"/>
      <w:szCs w:val="24"/>
    </w:rPr>
  </w:style>
  <w:style w:type="paragraph" w:styleId="BalloonText">
    <w:name w:val="Balloon Text"/>
    <w:basedOn w:val="Normal"/>
    <w:link w:val="BalloonTextChar"/>
    <w:rsid w:val="00A069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0697E"/>
    <w:rPr>
      <w:rFonts w:ascii="Lucida Grande" w:hAnsi="Lucida Grande" w:cs="Lucida Grande"/>
      <w:color w:val="000000"/>
      <w:sz w:val="18"/>
      <w:szCs w:val="18"/>
    </w:rPr>
  </w:style>
  <w:style w:type="character" w:styleId="CommentReference">
    <w:name w:val="annotation reference"/>
    <w:basedOn w:val="DefaultParagraphFont"/>
    <w:rsid w:val="003B251A"/>
    <w:rPr>
      <w:sz w:val="18"/>
      <w:szCs w:val="18"/>
    </w:rPr>
  </w:style>
  <w:style w:type="paragraph" w:styleId="CommentText">
    <w:name w:val="annotation text"/>
    <w:basedOn w:val="Normal"/>
    <w:link w:val="CommentTextChar"/>
    <w:rsid w:val="003B251A"/>
  </w:style>
  <w:style w:type="character" w:customStyle="1" w:styleId="CommentTextChar">
    <w:name w:val="Comment Text Char"/>
    <w:basedOn w:val="DefaultParagraphFont"/>
    <w:link w:val="CommentText"/>
    <w:rsid w:val="003B251A"/>
    <w:rPr>
      <w:color w:val="000000"/>
      <w:sz w:val="24"/>
      <w:szCs w:val="24"/>
    </w:rPr>
  </w:style>
  <w:style w:type="paragraph" w:styleId="CommentSubject">
    <w:name w:val="annotation subject"/>
    <w:basedOn w:val="CommentText"/>
    <w:next w:val="CommentText"/>
    <w:link w:val="CommentSubjectChar"/>
    <w:rsid w:val="003B251A"/>
    <w:rPr>
      <w:b/>
      <w:bCs/>
      <w:sz w:val="20"/>
      <w:szCs w:val="20"/>
    </w:rPr>
  </w:style>
  <w:style w:type="character" w:customStyle="1" w:styleId="CommentSubjectChar">
    <w:name w:val="Comment Subject Char"/>
    <w:basedOn w:val="CommentTextChar"/>
    <w:link w:val="CommentSubject"/>
    <w:rsid w:val="003B251A"/>
    <w:rPr>
      <w:b/>
      <w:bCs/>
      <w:color w:val="000000"/>
      <w:sz w:val="24"/>
      <w:szCs w:val="24"/>
    </w:rPr>
  </w:style>
  <w:style w:type="paragraph" w:styleId="ListParagraph">
    <w:name w:val="List Paragraph"/>
    <w:aliases w:val="Numbered Paragraph,Main numbered paragraph,Bullets,List Paragraph (numbered (a)),Lapis Bulleted List,Dot pt,F5 List Paragraph,List Paragraph Char Char Char,Indicator Text,Numbered Para 1,Bullet 1,List Paragraph12,Bullet Points"/>
    <w:basedOn w:val="Normal"/>
    <w:link w:val="ListParagraphChar"/>
    <w:uiPriority w:val="34"/>
    <w:qFormat/>
    <w:rsid w:val="00641667"/>
    <w:pPr>
      <w:spacing w:after="160" w:line="256" w:lineRule="auto"/>
      <w:ind w:left="720"/>
      <w:contextualSpacing/>
      <w:jc w:val="left"/>
    </w:pPr>
    <w:rPr>
      <w:rFonts w:asciiTheme="minorHAnsi" w:eastAsiaTheme="minorHAnsi" w:hAnsiTheme="minorHAnsi" w:cstheme="minorBidi"/>
      <w:color w:val="auto"/>
      <w:sz w:val="22"/>
      <w:szCs w:val="22"/>
      <w:lang w:val="en-US" w:eastAsia="en-US"/>
    </w:rPr>
  </w:style>
  <w:style w:type="paragraph" w:styleId="TOCHeading">
    <w:name w:val="TOC Heading"/>
    <w:basedOn w:val="Heading1"/>
    <w:next w:val="Normal"/>
    <w:uiPriority w:val="39"/>
    <w:unhideWhenUsed/>
    <w:qFormat/>
    <w:rsid w:val="00641667"/>
    <w:pPr>
      <w:keepLines/>
      <w:numPr>
        <w:ilvl w:val="0"/>
        <w:numId w:val="0"/>
      </w:numPr>
      <w:spacing w:before="240" w:after="0" w:line="256" w:lineRule="auto"/>
      <w:jc w:val="left"/>
      <w:outlineLvl w:val="9"/>
    </w:pPr>
    <w:rPr>
      <w:rFonts w:asciiTheme="majorHAnsi" w:eastAsiaTheme="majorEastAsia" w:hAnsiTheme="majorHAnsi" w:cstheme="majorBidi"/>
      <w:caps w:val="0"/>
      <w:color w:val="365F91" w:themeColor="accent1" w:themeShade="BF"/>
      <w:sz w:val="32"/>
      <w:szCs w:val="32"/>
      <w:lang w:val="en-US" w:eastAsia="en-US"/>
    </w:rPr>
  </w:style>
  <w:style w:type="paragraph" w:customStyle="1" w:styleId="Tablehd">
    <w:name w:val="Table hd"/>
    <w:basedOn w:val="TableT"/>
    <w:qFormat/>
    <w:rsid w:val="00641667"/>
    <w:pPr>
      <w:spacing w:before="20" w:after="20"/>
      <w:jc w:val="center"/>
    </w:pPr>
    <w:rPr>
      <w:b/>
    </w:rPr>
  </w:style>
  <w:style w:type="paragraph" w:customStyle="1" w:styleId="Tabletext">
    <w:name w:val="Table text"/>
    <w:rsid w:val="00983FB5"/>
    <w:pPr>
      <w:spacing w:before="40" w:after="40" w:line="240" w:lineRule="atLeast"/>
    </w:pPr>
    <w:rPr>
      <w:rFonts w:ascii="Calibri" w:eastAsia="Univers 45 Light" w:hAnsi="Calibri" w:cs="Arial"/>
      <w:b/>
      <w:bCs/>
      <w:color w:val="000000"/>
      <w:sz w:val="24"/>
      <w:szCs w:val="24"/>
    </w:rPr>
  </w:style>
  <w:style w:type="paragraph" w:customStyle="1" w:styleId="Bodytext-indendedafterbullet">
    <w:name w:val="Body text - indended after bullet"/>
    <w:basedOn w:val="BodyText1"/>
    <w:rsid w:val="00160F35"/>
    <w:pPr>
      <w:spacing w:after="120"/>
      <w:ind w:left="360"/>
    </w:pPr>
  </w:style>
  <w:style w:type="paragraph" w:styleId="Header">
    <w:name w:val="header"/>
    <w:basedOn w:val="Normal"/>
    <w:link w:val="HeaderChar"/>
    <w:unhideWhenUsed/>
    <w:rsid w:val="00AD5A55"/>
    <w:pPr>
      <w:tabs>
        <w:tab w:val="center" w:pos="4680"/>
        <w:tab w:val="right" w:pos="9360"/>
      </w:tabs>
      <w:spacing w:after="0"/>
    </w:pPr>
  </w:style>
  <w:style w:type="character" w:customStyle="1" w:styleId="HeaderChar">
    <w:name w:val="Header Char"/>
    <w:basedOn w:val="DefaultParagraphFont"/>
    <w:link w:val="Header"/>
    <w:rsid w:val="00AD5A55"/>
    <w:rPr>
      <w:color w:val="000000"/>
      <w:sz w:val="24"/>
      <w:szCs w:val="24"/>
    </w:rPr>
  </w:style>
  <w:style w:type="paragraph" w:styleId="Footer">
    <w:name w:val="footer"/>
    <w:basedOn w:val="Normal"/>
    <w:link w:val="FooterChar"/>
    <w:uiPriority w:val="99"/>
    <w:unhideWhenUsed/>
    <w:rsid w:val="00AD5A55"/>
    <w:pPr>
      <w:tabs>
        <w:tab w:val="center" w:pos="4680"/>
        <w:tab w:val="right" w:pos="9360"/>
      </w:tabs>
      <w:spacing w:after="0"/>
    </w:pPr>
  </w:style>
  <w:style w:type="character" w:customStyle="1" w:styleId="FooterChar">
    <w:name w:val="Footer Char"/>
    <w:basedOn w:val="DefaultParagraphFont"/>
    <w:link w:val="Footer"/>
    <w:uiPriority w:val="99"/>
    <w:rsid w:val="00AD5A55"/>
    <w:rPr>
      <w:color w:val="000000"/>
      <w:sz w:val="24"/>
      <w:szCs w:val="24"/>
    </w:rPr>
  </w:style>
  <w:style w:type="paragraph" w:styleId="FootnoteText">
    <w:name w:val="footnote text"/>
    <w:basedOn w:val="Normal"/>
    <w:link w:val="FootnoteTextChar"/>
    <w:uiPriority w:val="99"/>
    <w:unhideWhenUsed/>
    <w:qFormat/>
    <w:rsid w:val="00A06DB2"/>
    <w:pPr>
      <w:spacing w:after="0"/>
    </w:pPr>
    <w:rPr>
      <w:sz w:val="20"/>
      <w:szCs w:val="20"/>
    </w:rPr>
  </w:style>
  <w:style w:type="character" w:customStyle="1" w:styleId="FootnoteTextChar">
    <w:name w:val="Footnote Text Char"/>
    <w:basedOn w:val="DefaultParagraphFont"/>
    <w:link w:val="FootnoteText"/>
    <w:uiPriority w:val="99"/>
    <w:rsid w:val="00A06DB2"/>
    <w:rPr>
      <w:color w:val="000000"/>
    </w:rPr>
  </w:style>
  <w:style w:type="character" w:styleId="FootnoteReference">
    <w:name w:val="footnote reference"/>
    <w:basedOn w:val="DefaultParagraphFont"/>
    <w:link w:val="CharCharCharChar"/>
    <w:uiPriority w:val="99"/>
    <w:unhideWhenUsed/>
    <w:qFormat/>
    <w:rsid w:val="00A06DB2"/>
    <w:rPr>
      <w:vertAlign w:val="superscript"/>
    </w:rPr>
  </w:style>
  <w:style w:type="character" w:customStyle="1" w:styleId="apple-converted-space">
    <w:name w:val="apple-converted-space"/>
    <w:basedOn w:val="DefaultParagraphFont"/>
    <w:rsid w:val="004F29A1"/>
  </w:style>
  <w:style w:type="table" w:customStyle="1" w:styleId="TableGridLight1">
    <w:name w:val="Table Grid Light1"/>
    <w:basedOn w:val="TableNormal"/>
    <w:uiPriority w:val="40"/>
    <w:rsid w:val="003C06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nhideWhenUsed/>
    <w:rsid w:val="00470991"/>
    <w:rPr>
      <w:color w:val="800080" w:themeColor="followedHyperlink"/>
      <w:u w:val="single"/>
    </w:rPr>
  </w:style>
  <w:style w:type="paragraph" w:styleId="ListContinue">
    <w:name w:val="List Continue"/>
    <w:basedOn w:val="Normal"/>
    <w:semiHidden/>
    <w:unhideWhenUsed/>
    <w:rsid w:val="00D23FF0"/>
    <w:pPr>
      <w:spacing w:after="120"/>
      <w:ind w:left="360"/>
      <w:contextualSpacing/>
    </w:pPr>
  </w:style>
  <w:style w:type="character" w:customStyle="1" w:styleId="ListParagraphChar">
    <w:name w:val="List Paragraph Char"/>
    <w:aliases w:val="Numbered Paragraph Char,Main numbered paragraph Char,Bullets Char,List Paragraph (numbered (a)) Char,Lapis Bulleted List Char,Dot pt Char,F5 List Paragraph Char,List Paragraph Char Char Char Char,Indicator Text Char,Bullet 1 Char"/>
    <w:link w:val="ListParagraph"/>
    <w:uiPriority w:val="34"/>
    <w:qFormat/>
    <w:locked/>
    <w:rsid w:val="00D23FF0"/>
    <w:rPr>
      <w:rFonts w:asciiTheme="minorHAnsi" w:eastAsiaTheme="minorHAnsi" w:hAnsiTheme="minorHAnsi" w:cstheme="minorBidi"/>
      <w:sz w:val="22"/>
      <w:szCs w:val="22"/>
      <w:lang w:val="en-US" w:eastAsia="en-US"/>
    </w:rPr>
  </w:style>
  <w:style w:type="paragraph" w:customStyle="1" w:styleId="Default">
    <w:name w:val="Default"/>
    <w:rsid w:val="00D23FF0"/>
    <w:pPr>
      <w:autoSpaceDE w:val="0"/>
      <w:autoSpaceDN w:val="0"/>
      <w:adjustRightInd w:val="0"/>
    </w:pPr>
    <w:rPr>
      <w:rFonts w:ascii="Myriad" w:eastAsia="Calibri" w:hAnsi="Myriad" w:cs="Myriad"/>
      <w:color w:val="000000"/>
      <w:sz w:val="24"/>
      <w:szCs w:val="24"/>
      <w:lang w:val="en-US" w:eastAsia="en-US"/>
    </w:rPr>
  </w:style>
  <w:style w:type="character" w:customStyle="1" w:styleId="fontstyle01">
    <w:name w:val="fontstyle01"/>
    <w:basedOn w:val="DefaultParagraphFont"/>
    <w:rsid w:val="00641A21"/>
    <w:rPr>
      <w:rFonts w:ascii="Arimo-Regular" w:hAnsi="Arimo-Regular" w:hint="default"/>
      <w:b w:val="0"/>
      <w:bCs w:val="0"/>
      <w:i w:val="0"/>
      <w:iCs w:val="0"/>
      <w:color w:val="000000"/>
      <w:sz w:val="20"/>
      <w:szCs w:val="20"/>
    </w:rPr>
  </w:style>
  <w:style w:type="paragraph" w:styleId="NormalWeb">
    <w:name w:val="Normal (Web)"/>
    <w:basedOn w:val="Normal"/>
    <w:uiPriority w:val="99"/>
    <w:unhideWhenUsed/>
    <w:rsid w:val="00641A21"/>
    <w:pPr>
      <w:spacing w:before="100" w:beforeAutospacing="1" w:after="100" w:afterAutospacing="1"/>
      <w:jc w:val="left"/>
    </w:pPr>
    <w:rPr>
      <w:color w:val="auto"/>
      <w:lang w:val="en-CA" w:eastAsia="en-CA"/>
    </w:rPr>
  </w:style>
  <w:style w:type="paragraph" w:customStyle="1" w:styleId="footnotedescription">
    <w:name w:val="footnote description"/>
    <w:next w:val="Normal"/>
    <w:link w:val="footnotedescriptionChar"/>
    <w:hidden/>
    <w:rsid w:val="00681B0F"/>
    <w:pPr>
      <w:spacing w:line="259" w:lineRule="auto"/>
    </w:pPr>
    <w:rPr>
      <w:rFonts w:ascii="Calibri" w:eastAsia="Calibri" w:hAnsi="Calibri" w:cs="Calibri"/>
      <w:color w:val="000000"/>
      <w:sz w:val="18"/>
      <w:szCs w:val="22"/>
      <w:lang w:val="en-CA" w:eastAsia="en-CA"/>
    </w:rPr>
  </w:style>
  <w:style w:type="character" w:customStyle="1" w:styleId="footnotedescriptionChar">
    <w:name w:val="footnote description Char"/>
    <w:link w:val="footnotedescription"/>
    <w:rsid w:val="00681B0F"/>
    <w:rPr>
      <w:rFonts w:ascii="Calibri" w:eastAsia="Calibri" w:hAnsi="Calibri" w:cs="Calibri"/>
      <w:color w:val="000000"/>
      <w:sz w:val="18"/>
      <w:szCs w:val="22"/>
      <w:lang w:val="en-CA" w:eastAsia="en-CA"/>
    </w:rPr>
  </w:style>
  <w:style w:type="character" w:customStyle="1" w:styleId="footnotemark">
    <w:name w:val="footnote mark"/>
    <w:hidden/>
    <w:rsid w:val="00681B0F"/>
    <w:rPr>
      <w:rFonts w:ascii="Calibri" w:eastAsia="Calibri" w:hAnsi="Calibri" w:cs="Calibri"/>
      <w:color w:val="000000"/>
      <w:sz w:val="18"/>
      <w:vertAlign w:val="superscript"/>
    </w:rPr>
  </w:style>
  <w:style w:type="table" w:customStyle="1" w:styleId="TableGrid4">
    <w:name w:val="Table Grid4"/>
    <w:basedOn w:val="TableNormal"/>
    <w:next w:val="TableGrid"/>
    <w:uiPriority w:val="39"/>
    <w:rsid w:val="000B58C5"/>
    <w:rPr>
      <w:rFonts w:asciiTheme="minorHAnsi" w:eastAsiaTheme="minorHAnsi" w:hAnsiTheme="minorHAnsi" w:cstheme="minorBidi"/>
      <w:sz w:val="22"/>
      <w:szCs w:val="22"/>
      <w:lang w:val="es-P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5B5295"/>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styleId="Revision">
    <w:name w:val="Revision"/>
    <w:hidden/>
    <w:uiPriority w:val="99"/>
    <w:semiHidden/>
    <w:rsid w:val="00821720"/>
    <w:rPr>
      <w:color w:val="000000"/>
      <w:sz w:val="24"/>
      <w:szCs w:val="24"/>
    </w:rPr>
  </w:style>
  <w:style w:type="paragraph" w:customStyle="1" w:styleId="CharCharCharChar">
    <w:name w:val="Char Char Char Char"/>
    <w:basedOn w:val="Normal"/>
    <w:next w:val="Normal"/>
    <w:link w:val="FootnoteReference"/>
    <w:uiPriority w:val="99"/>
    <w:rsid w:val="00915282"/>
    <w:pPr>
      <w:widowControl w:val="0"/>
      <w:tabs>
        <w:tab w:val="left" w:pos="426"/>
      </w:tabs>
      <w:spacing w:before="120" w:after="160" w:line="240" w:lineRule="exact"/>
      <w:jc w:val="left"/>
    </w:pPr>
    <w:rPr>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72316">
      <w:bodyDiv w:val="1"/>
      <w:marLeft w:val="0"/>
      <w:marRight w:val="0"/>
      <w:marTop w:val="0"/>
      <w:marBottom w:val="0"/>
      <w:divBdr>
        <w:top w:val="none" w:sz="0" w:space="0" w:color="auto"/>
        <w:left w:val="none" w:sz="0" w:space="0" w:color="auto"/>
        <w:bottom w:val="none" w:sz="0" w:space="0" w:color="auto"/>
        <w:right w:val="none" w:sz="0" w:space="0" w:color="auto"/>
      </w:divBdr>
    </w:div>
    <w:div w:id="778717899">
      <w:bodyDiv w:val="1"/>
      <w:marLeft w:val="0"/>
      <w:marRight w:val="0"/>
      <w:marTop w:val="0"/>
      <w:marBottom w:val="0"/>
      <w:divBdr>
        <w:top w:val="none" w:sz="0" w:space="0" w:color="auto"/>
        <w:left w:val="none" w:sz="0" w:space="0" w:color="auto"/>
        <w:bottom w:val="none" w:sz="0" w:space="0" w:color="auto"/>
        <w:right w:val="none" w:sz="0" w:space="0" w:color="auto"/>
      </w:divBdr>
    </w:div>
    <w:div w:id="1182815885">
      <w:bodyDiv w:val="1"/>
      <w:marLeft w:val="0"/>
      <w:marRight w:val="0"/>
      <w:marTop w:val="0"/>
      <w:marBottom w:val="0"/>
      <w:divBdr>
        <w:top w:val="none" w:sz="0" w:space="0" w:color="auto"/>
        <w:left w:val="none" w:sz="0" w:space="0" w:color="auto"/>
        <w:bottom w:val="none" w:sz="0" w:space="0" w:color="auto"/>
        <w:right w:val="none" w:sz="0" w:space="0" w:color="auto"/>
      </w:divBdr>
    </w:div>
    <w:div w:id="1465923341">
      <w:bodyDiv w:val="1"/>
      <w:marLeft w:val="0"/>
      <w:marRight w:val="0"/>
      <w:marTop w:val="0"/>
      <w:marBottom w:val="0"/>
      <w:divBdr>
        <w:top w:val="none" w:sz="0" w:space="0" w:color="auto"/>
        <w:left w:val="none" w:sz="0" w:space="0" w:color="auto"/>
        <w:bottom w:val="none" w:sz="0" w:space="0" w:color="auto"/>
        <w:right w:val="none" w:sz="0" w:space="0" w:color="auto"/>
      </w:divBdr>
    </w:div>
    <w:div w:id="17640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unevaluation.org/document/detail/2866" TargetMode="External"/><Relationship Id="rId2" Type="http://schemas.openxmlformats.org/officeDocument/2006/relationships/hyperlink" Target="http://www.unevaluation.org/document/detail/2866" TargetMode="External"/><Relationship Id="rId1" Type="http://schemas.openxmlformats.org/officeDocument/2006/relationships/hyperlink" Target="http://www.unevaluation.org/document/detail/2866" TargetMode="External"/><Relationship Id="rId6" Type="http://schemas.openxmlformats.org/officeDocument/2006/relationships/hyperlink" Target="http://www.unevaluation.org/document/detail/2866" TargetMode="External"/><Relationship Id="rId5" Type="http://schemas.openxmlformats.org/officeDocument/2006/relationships/hyperlink" Target="http://www.unevaluation.org/document/detail/2866" TargetMode="External"/><Relationship Id="rId4" Type="http://schemas.openxmlformats.org/officeDocument/2006/relationships/hyperlink" Target="http://www.unevaluation.org/document/detail/2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4DBB-424A-4385-B360-4A1455B1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11776</Words>
  <Characters>67128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Moore Stephens LLP</Company>
  <LinksUpToDate>false</LinksUpToDate>
  <CharactersWithSpaces>78747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Henderson</dc:creator>
  <cp:keywords/>
  <dc:description/>
  <cp:lastModifiedBy>Vivian Cabrera Perez</cp:lastModifiedBy>
  <cp:revision>2</cp:revision>
  <cp:lastPrinted>2021-11-25T19:46:00Z</cp:lastPrinted>
  <dcterms:created xsi:type="dcterms:W3CDTF">2022-03-08T12:06:00Z</dcterms:created>
  <dcterms:modified xsi:type="dcterms:W3CDTF">2022-03-08T12:06:00Z</dcterms:modified>
</cp:coreProperties>
</file>