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CD18FE" w14:textId="316D8BF3" w:rsidR="0020168E" w:rsidRPr="0020168E" w:rsidRDefault="0020168E" w:rsidP="0020168E">
      <w:pPr>
        <w:numPr>
          <w:ilvl w:val="0"/>
          <w:numId w:val="2"/>
        </w:numPr>
        <w:rPr>
          <w:rFonts w:ascii="Arial Narrow" w:hAnsi="Arial Narrow" w:cs="Arial"/>
          <w:b/>
          <w:sz w:val="22"/>
        </w:rPr>
      </w:pPr>
      <w:bookmarkStart w:id="0" w:name="_Hlk75812605"/>
      <w:r>
        <w:rPr>
          <w:rFonts w:ascii="Arial Narrow" w:hAnsi="Arial Narrow" w:cs="Arial"/>
          <w:b/>
          <w:sz w:val="22"/>
        </w:rPr>
        <w:t xml:space="preserve">Contexto y antecedentes </w:t>
      </w:r>
    </w:p>
    <w:p w14:paraId="4318C06F" w14:textId="77777777" w:rsidR="00200037" w:rsidRPr="009B2F65" w:rsidRDefault="00200037" w:rsidP="00200037">
      <w:pPr>
        <w:rPr>
          <w:rFonts w:ascii="Arial Narrow" w:hAnsi="Arial Narrow" w:cs="Arial"/>
          <w:sz w:val="22"/>
        </w:rPr>
      </w:pPr>
    </w:p>
    <w:p w14:paraId="1F69381C" w14:textId="77777777" w:rsidR="0020168E" w:rsidRDefault="0020168E" w:rsidP="0020168E">
      <w:pPr>
        <w:jc w:val="both"/>
        <w:rPr>
          <w:rFonts w:ascii="Arial Narrow" w:hAnsi="Arial Narrow" w:cs="Arial"/>
          <w:sz w:val="22"/>
        </w:rPr>
      </w:pPr>
      <w:r w:rsidRPr="00200037">
        <w:rPr>
          <w:rFonts w:ascii="Arial Narrow" w:hAnsi="Arial Narrow" w:cs="Arial"/>
          <w:sz w:val="22"/>
        </w:rPr>
        <w:t xml:space="preserve">En Chile, el Sistema de Protección Social es un conjunto articulado de intervenciones sociales que apoyan a las personas y familias a lo largo de su curso de vida para enfrentar los riesgos a los que están expuestas. Este sistema incluye políticas universales de salud, educación y seguridad social, y políticas y programas focalizados de asistencia y servicios sociales dirigidos a la población más pobre y vulnerable. El envejecimiento de la población le impone retos y desafíos al Sistema de Protección Social, asociados a superar las barreras y obstáculos que afectan la calidad de vida de las personas mayores e impiden el ejercicio pleno de derechos. La calidad de vida de la vejez se ve determinada, principalmente, por: i) el estado general de salud, sobre todo la ausencia de enfermedades crónicas y la capacidad de autovalencia física </w:t>
      </w:r>
      <w:proofErr w:type="spellStart"/>
      <w:r w:rsidRPr="00200037">
        <w:rPr>
          <w:rFonts w:ascii="Arial Narrow" w:hAnsi="Arial Narrow" w:cs="Arial"/>
          <w:sz w:val="22"/>
        </w:rPr>
        <w:t>ii</w:t>
      </w:r>
      <w:proofErr w:type="spellEnd"/>
      <w:r w:rsidRPr="00200037">
        <w:rPr>
          <w:rFonts w:ascii="Arial Narrow" w:hAnsi="Arial Narrow" w:cs="Arial"/>
          <w:sz w:val="22"/>
        </w:rPr>
        <w:t xml:space="preserve">) las condiciones económicas de vida que permitan asegurar un nivel de vida digno, y iii) la consistencia de los vínculos sociales. </w:t>
      </w:r>
    </w:p>
    <w:p w14:paraId="229A3A21" w14:textId="77777777" w:rsidR="0020168E" w:rsidRPr="00200037" w:rsidRDefault="0020168E" w:rsidP="0020168E">
      <w:pPr>
        <w:jc w:val="both"/>
        <w:rPr>
          <w:rFonts w:ascii="Arial Narrow" w:hAnsi="Arial Narrow" w:cs="Arial"/>
          <w:sz w:val="22"/>
        </w:rPr>
      </w:pPr>
    </w:p>
    <w:p w14:paraId="11B4C10F" w14:textId="77777777" w:rsidR="0020168E" w:rsidRDefault="0020168E" w:rsidP="0020168E">
      <w:pPr>
        <w:jc w:val="both"/>
        <w:rPr>
          <w:rFonts w:ascii="Arial Narrow" w:hAnsi="Arial Narrow" w:cs="Arial"/>
          <w:sz w:val="22"/>
        </w:rPr>
      </w:pPr>
      <w:r w:rsidRPr="00200037">
        <w:rPr>
          <w:rFonts w:ascii="Arial Narrow" w:hAnsi="Arial Narrow" w:cs="Arial"/>
          <w:sz w:val="22"/>
        </w:rPr>
        <w:t xml:space="preserve">En ese sentido, los ambientes de consideración, benevolencia y respeto que usualmente lo proporciona la familia, pero también la comunidad y el conjunto de la sociedad son esenciales para una vejez digna. En ese sentido, los Estados tienen la obligación de instaurar sistemas de protección social, derivada del derecho a un nivel de vida adecuado, derecho a la seguridad social y de una serie de derechos económicos y sociales conexos consagrados en varios tratados de derechos humanos jurídicamente vinculantes. Chile ha avanzado en políticas públicas que apuntan en esa dirección y que reflejan una preocupación constante por mejorar la calidad de vida de este grupo, a través de programas sociales y de la construcción de una institucionalidad acorde a las necesidades. </w:t>
      </w:r>
    </w:p>
    <w:p w14:paraId="5E5F1159" w14:textId="77777777" w:rsidR="0020168E" w:rsidRPr="00200037" w:rsidRDefault="0020168E" w:rsidP="0020168E">
      <w:pPr>
        <w:jc w:val="both"/>
        <w:rPr>
          <w:rFonts w:ascii="Arial Narrow" w:hAnsi="Arial Narrow" w:cs="Arial"/>
          <w:sz w:val="22"/>
        </w:rPr>
      </w:pPr>
    </w:p>
    <w:p w14:paraId="00296651" w14:textId="77777777" w:rsidR="0020168E" w:rsidRDefault="0020168E" w:rsidP="0020168E">
      <w:pPr>
        <w:jc w:val="both"/>
        <w:rPr>
          <w:rFonts w:ascii="Arial Narrow" w:hAnsi="Arial Narrow" w:cs="Arial"/>
          <w:sz w:val="22"/>
        </w:rPr>
      </w:pPr>
      <w:r w:rsidRPr="00200037">
        <w:rPr>
          <w:rFonts w:ascii="Arial Narrow" w:hAnsi="Arial Narrow" w:cs="Arial"/>
          <w:sz w:val="22"/>
        </w:rPr>
        <w:t xml:space="preserve">Sin embargo, y pese a los avances, es posible identificar dos grandes desafíos para fortalecer el Sistema de Protección Social en la vejez: fortalecimiento de los vínculos sociales y promoción de la corresponsabilidad de todos los actores, para asegurar el bienestar de las personas mayores. La necesidad de fortalecer los vínculos sociales es una dimensión del envejecimiento que impacta significativamente la calidad de vida en la vejez y que ha sido menos explorada en el diseño de políticas públicas. La ausencia o debilidad de las relaciones sociales significativas, tanto a nivel familiar como comunitario de las personas mayores, constituye una desventaja social que afecta su bienestar. </w:t>
      </w:r>
    </w:p>
    <w:p w14:paraId="4F46E2E1" w14:textId="77777777" w:rsidR="0020168E" w:rsidRPr="00200037" w:rsidRDefault="0020168E" w:rsidP="0020168E">
      <w:pPr>
        <w:jc w:val="both"/>
        <w:rPr>
          <w:rFonts w:ascii="Arial Narrow" w:hAnsi="Arial Narrow" w:cs="Arial"/>
          <w:sz w:val="22"/>
        </w:rPr>
      </w:pPr>
    </w:p>
    <w:p w14:paraId="6D7AA715" w14:textId="77777777" w:rsidR="0020168E" w:rsidRDefault="0020168E" w:rsidP="0020168E">
      <w:pPr>
        <w:jc w:val="both"/>
        <w:rPr>
          <w:rFonts w:ascii="Arial Narrow" w:hAnsi="Arial Narrow" w:cs="Arial"/>
          <w:sz w:val="22"/>
        </w:rPr>
      </w:pPr>
      <w:r w:rsidRPr="00200037">
        <w:rPr>
          <w:rFonts w:ascii="Arial Narrow" w:hAnsi="Arial Narrow" w:cs="Arial"/>
          <w:sz w:val="22"/>
        </w:rPr>
        <w:t xml:space="preserve">Las evidencias indican que la falta de participación social va asociada a mayores niveles de ansiedad, baja autoestima y presencia de estados depresivos que pueden llevar a las personas afectadas a situaciones más graves como el suicidio. Por su parte, se debe trabajar en fortalecer la corresponsabilidad de todos los actores involucrados –Estado, familia y comunidad— articulando medidas que avancen en la inclusión social de personas mayores, y que complementen al Sistema de Protección Social existente. La evidencia disponible muestra que en Chile existe una escasa corresponsabilidad de la sociedad chilena para abordar de manera conjunta los problemas asociados a la vejez. Desatender la dimensión comunitaria de la persona ha contribuido a que muchas personas mayores terminen viviendo en malas condiciones materiales y en un contexto de aislamiento y exclusión social. </w:t>
      </w:r>
    </w:p>
    <w:p w14:paraId="1568B496" w14:textId="77777777" w:rsidR="0020168E" w:rsidRPr="00200037" w:rsidRDefault="0020168E" w:rsidP="0020168E">
      <w:pPr>
        <w:jc w:val="both"/>
        <w:rPr>
          <w:rFonts w:ascii="Arial Narrow" w:hAnsi="Arial Narrow" w:cs="Arial"/>
          <w:sz w:val="22"/>
        </w:rPr>
      </w:pPr>
    </w:p>
    <w:p w14:paraId="6CE49DF4" w14:textId="77777777" w:rsidR="0020168E" w:rsidRDefault="0020168E" w:rsidP="0020168E">
      <w:pPr>
        <w:jc w:val="both"/>
        <w:rPr>
          <w:rFonts w:ascii="Arial Narrow" w:hAnsi="Arial Narrow" w:cs="Arial"/>
          <w:sz w:val="22"/>
        </w:rPr>
      </w:pPr>
      <w:r w:rsidRPr="00200037">
        <w:rPr>
          <w:rFonts w:ascii="Arial Narrow" w:hAnsi="Arial Narrow" w:cs="Arial"/>
          <w:sz w:val="22"/>
        </w:rPr>
        <w:t xml:space="preserve">Por estas razones, el Sistema de Naciones Unidas en Chile, a través de un equipo </w:t>
      </w:r>
      <w:proofErr w:type="spellStart"/>
      <w:r w:rsidRPr="00200037">
        <w:rPr>
          <w:rFonts w:ascii="Arial Narrow" w:hAnsi="Arial Narrow" w:cs="Arial"/>
          <w:sz w:val="22"/>
        </w:rPr>
        <w:t>interagencial</w:t>
      </w:r>
      <w:proofErr w:type="spellEnd"/>
      <w:r w:rsidRPr="00200037">
        <w:rPr>
          <w:rFonts w:ascii="Arial Narrow" w:hAnsi="Arial Narrow" w:cs="Arial"/>
          <w:sz w:val="22"/>
        </w:rPr>
        <w:t xml:space="preserve"> conformado por FAO, OIT y PNUD, </w:t>
      </w:r>
      <w:r>
        <w:rPr>
          <w:rFonts w:ascii="Arial Narrow" w:hAnsi="Arial Narrow" w:cs="Arial"/>
          <w:sz w:val="22"/>
        </w:rPr>
        <w:t>diseñó</w:t>
      </w:r>
      <w:r w:rsidRPr="00200037">
        <w:rPr>
          <w:rFonts w:ascii="Arial Narrow" w:hAnsi="Arial Narrow" w:cs="Arial"/>
          <w:sz w:val="22"/>
        </w:rPr>
        <w:t xml:space="preserve"> el proyecto “Plataforma NODO” que tiene por </w:t>
      </w:r>
      <w:r>
        <w:rPr>
          <w:rFonts w:ascii="Arial Narrow" w:hAnsi="Arial Narrow" w:cs="Arial"/>
          <w:sz w:val="22"/>
        </w:rPr>
        <w:t xml:space="preserve">fin </w:t>
      </w:r>
      <w:r w:rsidRPr="00200037">
        <w:rPr>
          <w:rFonts w:ascii="Arial Narrow" w:hAnsi="Arial Narrow" w:cs="Arial"/>
          <w:sz w:val="22"/>
        </w:rPr>
        <w:t xml:space="preserve">contribuir a incrementar los niveles de inclusión y protección social de las personas mayores, mejorando su acceso a distintos programas, servicios y beneficios sociales, tanto del ámbito público como privado. Este proyecto está dirigido por la Oficina de la Coordinadora Residente y es </w:t>
      </w:r>
      <w:proofErr w:type="spellStart"/>
      <w:r w:rsidRPr="00200037">
        <w:rPr>
          <w:rFonts w:ascii="Arial Narrow" w:hAnsi="Arial Narrow" w:cs="Arial"/>
          <w:sz w:val="22"/>
        </w:rPr>
        <w:t>co-liderado</w:t>
      </w:r>
      <w:proofErr w:type="spellEnd"/>
      <w:r w:rsidRPr="00200037">
        <w:rPr>
          <w:rFonts w:ascii="Arial Narrow" w:hAnsi="Arial Narrow" w:cs="Arial"/>
          <w:sz w:val="22"/>
        </w:rPr>
        <w:t xml:space="preserve"> por el Servicio Nacional para el Adulto Mayor (SENAMA), dependiente del Ministerio de Desarrollo Social y la Familia. </w:t>
      </w:r>
    </w:p>
    <w:p w14:paraId="198C9413" w14:textId="77777777" w:rsidR="0020168E" w:rsidRPr="00200037" w:rsidRDefault="0020168E" w:rsidP="0020168E">
      <w:pPr>
        <w:jc w:val="both"/>
        <w:rPr>
          <w:rFonts w:ascii="Arial Narrow" w:hAnsi="Arial Narrow" w:cs="Arial"/>
          <w:sz w:val="22"/>
        </w:rPr>
      </w:pPr>
    </w:p>
    <w:p w14:paraId="41196F40" w14:textId="77777777" w:rsidR="0020168E" w:rsidRDefault="0020168E" w:rsidP="0020168E">
      <w:pPr>
        <w:jc w:val="both"/>
        <w:rPr>
          <w:rFonts w:ascii="Arial Narrow" w:hAnsi="Arial Narrow" w:cs="Arial"/>
          <w:sz w:val="22"/>
        </w:rPr>
      </w:pPr>
      <w:r w:rsidRPr="00200037">
        <w:rPr>
          <w:rFonts w:ascii="Arial Narrow" w:hAnsi="Arial Narrow" w:cs="Arial"/>
          <w:sz w:val="22"/>
        </w:rPr>
        <w:t>De esta manera, Plataforma Nodo se establece como un Programa Conjunto, financiado a través del Fondo ODS (SD</w:t>
      </w:r>
      <w:r>
        <w:rPr>
          <w:rFonts w:ascii="Arial Narrow" w:hAnsi="Arial Narrow" w:cs="Arial"/>
          <w:sz w:val="22"/>
        </w:rPr>
        <w:t>G</w:t>
      </w:r>
      <w:r w:rsidRPr="00200037">
        <w:rPr>
          <w:rFonts w:ascii="Arial Narrow" w:hAnsi="Arial Narrow" w:cs="Arial"/>
          <w:sz w:val="22"/>
        </w:rPr>
        <w:t xml:space="preserve"> </w:t>
      </w:r>
      <w:proofErr w:type="spellStart"/>
      <w:r>
        <w:rPr>
          <w:rFonts w:ascii="Arial Narrow" w:hAnsi="Arial Narrow" w:cs="Arial"/>
          <w:sz w:val="22"/>
        </w:rPr>
        <w:t>F</w:t>
      </w:r>
      <w:r w:rsidRPr="00200037">
        <w:rPr>
          <w:rFonts w:ascii="Arial Narrow" w:hAnsi="Arial Narrow" w:cs="Arial"/>
          <w:sz w:val="22"/>
        </w:rPr>
        <w:t>und</w:t>
      </w:r>
      <w:proofErr w:type="spellEnd"/>
      <w:r w:rsidRPr="00200037">
        <w:rPr>
          <w:rFonts w:ascii="Arial Narrow" w:hAnsi="Arial Narrow" w:cs="Arial"/>
          <w:sz w:val="22"/>
        </w:rPr>
        <w:t xml:space="preserve">). Su objetivo general se relaciona directamente con el cumplimiento de 3 de los ODS y sus metas: </w:t>
      </w:r>
    </w:p>
    <w:p w14:paraId="07CDB5A2" w14:textId="77777777" w:rsidR="0020168E" w:rsidRPr="00200037" w:rsidRDefault="0020168E" w:rsidP="0020168E">
      <w:pPr>
        <w:jc w:val="both"/>
        <w:rPr>
          <w:rFonts w:ascii="Arial Narrow" w:hAnsi="Arial Narrow" w:cs="Arial"/>
          <w:sz w:val="22"/>
        </w:rPr>
      </w:pPr>
    </w:p>
    <w:p w14:paraId="79BDB0FC" w14:textId="77777777" w:rsidR="0020168E" w:rsidRPr="00200037" w:rsidRDefault="0020168E" w:rsidP="0020168E">
      <w:pPr>
        <w:pStyle w:val="ListParagraph"/>
        <w:numPr>
          <w:ilvl w:val="0"/>
          <w:numId w:val="3"/>
        </w:numPr>
        <w:jc w:val="both"/>
        <w:rPr>
          <w:rFonts w:ascii="Arial Narrow" w:eastAsia="Times New Roman" w:hAnsi="Arial Narrow" w:cs="Arial"/>
          <w:szCs w:val="24"/>
          <w:lang w:eastAsia="es-ES_tradnl"/>
        </w:rPr>
      </w:pPr>
      <w:r w:rsidRPr="00200037">
        <w:rPr>
          <w:rFonts w:ascii="Arial Narrow" w:eastAsia="Times New Roman" w:hAnsi="Arial Narrow" w:cs="Arial"/>
          <w:szCs w:val="24"/>
          <w:lang w:eastAsia="es-ES_tradnl"/>
        </w:rPr>
        <w:lastRenderedPageBreak/>
        <w:t>ODS 1 Fin a la pobreza; meta 1.3 “Poner en práctica a nivel nacional sistemas y medidas apropiadas de protección social para todos y, para 2030, lograr una amplia cobertura de los pobres y los más vulnerables”.</w:t>
      </w:r>
    </w:p>
    <w:p w14:paraId="7D3BA908" w14:textId="77777777" w:rsidR="0020168E" w:rsidRPr="00200037" w:rsidRDefault="0020168E" w:rsidP="0020168E">
      <w:pPr>
        <w:pStyle w:val="ListParagraph"/>
        <w:numPr>
          <w:ilvl w:val="0"/>
          <w:numId w:val="3"/>
        </w:numPr>
        <w:jc w:val="both"/>
        <w:rPr>
          <w:rFonts w:ascii="Arial Narrow" w:eastAsia="Times New Roman" w:hAnsi="Arial Narrow" w:cs="Arial"/>
          <w:szCs w:val="24"/>
          <w:lang w:eastAsia="es-ES_tradnl"/>
        </w:rPr>
      </w:pPr>
      <w:r w:rsidRPr="00200037">
        <w:rPr>
          <w:rFonts w:ascii="Arial Narrow" w:eastAsia="Times New Roman" w:hAnsi="Arial Narrow" w:cs="Arial"/>
          <w:szCs w:val="24"/>
          <w:lang w:eastAsia="es-ES_tradnl"/>
        </w:rPr>
        <w:t xml:space="preserve">ODS 5 Igualdad de género; meta 5.2 “Eliminar todas las formas de violencia contra todas las mujeres y las niñas en los ámbitos público y privado” y meta 5.4 “Reconocer y valorar los cuidados y el trabajo doméstico no remunerados mediante servicios públicos, infraestructuras y políticas de protección social, y promoviendo la responsabilidad compartida en el hogar y la familia” </w:t>
      </w:r>
    </w:p>
    <w:p w14:paraId="74D090EA" w14:textId="77777777" w:rsidR="0020168E" w:rsidRPr="00200037" w:rsidRDefault="0020168E" w:rsidP="0020168E">
      <w:pPr>
        <w:pStyle w:val="ListParagraph"/>
        <w:numPr>
          <w:ilvl w:val="0"/>
          <w:numId w:val="3"/>
        </w:numPr>
        <w:jc w:val="both"/>
        <w:rPr>
          <w:rFonts w:ascii="Arial Narrow" w:eastAsia="Times New Roman" w:hAnsi="Arial Narrow" w:cs="Arial"/>
          <w:szCs w:val="24"/>
          <w:lang w:eastAsia="es-ES_tradnl"/>
        </w:rPr>
      </w:pPr>
      <w:r w:rsidRPr="00200037">
        <w:rPr>
          <w:rFonts w:ascii="Arial Narrow" w:eastAsia="Times New Roman" w:hAnsi="Arial Narrow" w:cs="Arial"/>
          <w:szCs w:val="24"/>
          <w:lang w:eastAsia="es-ES_tradnl"/>
        </w:rPr>
        <w:t xml:space="preserve">ODS 10 Reducción de las desigualdades; meta 10.2 “De aquí a 2030, potenciar y promover la inclusión social, económica y política de todas las personas, independientemente de su edad, sexo, discapacidad, raza, etnia, origen, religión o situación económica u otra condición”. </w:t>
      </w:r>
    </w:p>
    <w:p w14:paraId="00544857" w14:textId="77777777" w:rsidR="0020168E" w:rsidRPr="00200037" w:rsidRDefault="0020168E" w:rsidP="0020168E">
      <w:pPr>
        <w:jc w:val="both"/>
        <w:rPr>
          <w:rFonts w:ascii="Arial Narrow" w:hAnsi="Arial Narrow" w:cs="Arial"/>
          <w:sz w:val="22"/>
        </w:rPr>
      </w:pPr>
      <w:r w:rsidRPr="00200037">
        <w:rPr>
          <w:rFonts w:ascii="Arial Narrow" w:hAnsi="Arial Narrow" w:cs="Arial"/>
          <w:sz w:val="22"/>
        </w:rPr>
        <w:t>Los desafíos señalados se hacen aún más urgente</w:t>
      </w:r>
      <w:r>
        <w:rPr>
          <w:rFonts w:ascii="Arial Narrow" w:hAnsi="Arial Narrow" w:cs="Arial"/>
          <w:sz w:val="22"/>
        </w:rPr>
        <w:t>s</w:t>
      </w:r>
      <w:r w:rsidRPr="00200037">
        <w:rPr>
          <w:rFonts w:ascii="Arial Narrow" w:hAnsi="Arial Narrow" w:cs="Arial"/>
          <w:sz w:val="22"/>
        </w:rPr>
        <w:t xml:space="preserve"> en el contexto de propagación de la pandemia mundial de COVID 19 y las medidas sanitarias asociadas al confinamiento de la población mayor, considerando que es uno de los grupos más vulnerables por efecto de esta crisis. En tal sentido, el proyecto NODO </w:t>
      </w:r>
      <w:r>
        <w:rPr>
          <w:rFonts w:ascii="Arial Narrow" w:hAnsi="Arial Narrow" w:cs="Arial"/>
          <w:sz w:val="22"/>
        </w:rPr>
        <w:t xml:space="preserve">se redefinió en base </w:t>
      </w:r>
      <w:r w:rsidRPr="00200037">
        <w:rPr>
          <w:rFonts w:ascii="Arial Narrow" w:hAnsi="Arial Narrow" w:cs="Arial"/>
          <w:sz w:val="22"/>
        </w:rPr>
        <w:t xml:space="preserve">al contexto emergente para establecer de manera oportuna redes que impacten en la población mayor y permitan que el distanciamiento físico no se convierta en aislamiento social. </w:t>
      </w:r>
    </w:p>
    <w:p w14:paraId="674513FF" w14:textId="75D54A71" w:rsidR="0020168E" w:rsidRDefault="0020168E" w:rsidP="00200037">
      <w:pPr>
        <w:jc w:val="both"/>
        <w:outlineLvl w:val="0"/>
        <w:rPr>
          <w:rFonts w:ascii="Arial Narrow" w:hAnsi="Arial Narrow" w:cs="Arial"/>
          <w:sz w:val="22"/>
        </w:rPr>
      </w:pPr>
    </w:p>
    <w:p w14:paraId="53B344F4" w14:textId="25253B6E" w:rsidR="0020168E" w:rsidRPr="007E3A0E" w:rsidRDefault="0020168E" w:rsidP="00200037">
      <w:pPr>
        <w:jc w:val="both"/>
        <w:outlineLvl w:val="0"/>
        <w:rPr>
          <w:rFonts w:ascii="Arial Narrow" w:hAnsi="Arial Narrow" w:cs="Arial"/>
          <w:b/>
          <w:bCs/>
          <w:sz w:val="22"/>
        </w:rPr>
      </w:pPr>
      <w:r w:rsidRPr="007E3A0E">
        <w:rPr>
          <w:rFonts w:ascii="Arial Narrow" w:hAnsi="Arial Narrow" w:cs="Arial"/>
          <w:b/>
          <w:bCs/>
          <w:sz w:val="22"/>
        </w:rPr>
        <w:t xml:space="preserve">Antecedentes del proyecto </w:t>
      </w:r>
    </w:p>
    <w:p w14:paraId="2065BC2F" w14:textId="77777777" w:rsidR="0020168E" w:rsidRDefault="0020168E" w:rsidP="00200037">
      <w:pPr>
        <w:jc w:val="both"/>
        <w:outlineLvl w:val="0"/>
        <w:rPr>
          <w:rFonts w:ascii="Arial Narrow" w:hAnsi="Arial Narrow" w:cs="Arial"/>
          <w:sz w:val="22"/>
        </w:rPr>
      </w:pPr>
    </w:p>
    <w:p w14:paraId="56AAD7BE" w14:textId="601D00C4" w:rsidR="00D85079" w:rsidRDefault="00200037" w:rsidP="00200037">
      <w:pPr>
        <w:jc w:val="both"/>
        <w:outlineLvl w:val="0"/>
        <w:rPr>
          <w:rFonts w:ascii="Arial Narrow" w:hAnsi="Arial Narrow" w:cs="Arial"/>
          <w:sz w:val="22"/>
        </w:rPr>
      </w:pPr>
      <w:r w:rsidRPr="006F52A0">
        <w:rPr>
          <w:rFonts w:ascii="Arial Narrow" w:hAnsi="Arial Narrow" w:cs="Arial"/>
          <w:sz w:val="22"/>
        </w:rPr>
        <w:t>El proyecto</w:t>
      </w:r>
      <w:r>
        <w:rPr>
          <w:rFonts w:ascii="Arial Narrow" w:hAnsi="Arial Narrow" w:cs="Arial"/>
          <w:sz w:val="22"/>
        </w:rPr>
        <w:t xml:space="preserve"> </w:t>
      </w:r>
      <w:r w:rsidR="00D85079" w:rsidRPr="00D85079">
        <w:rPr>
          <w:rFonts w:ascii="Arial Narrow" w:hAnsi="Arial Narrow" w:cs="Arial"/>
          <w:sz w:val="22"/>
        </w:rPr>
        <w:t xml:space="preserve">Plataforma Nodo: Mejorar la protección social y la inclusión </w:t>
      </w:r>
      <w:r w:rsidR="00D85079">
        <w:rPr>
          <w:rFonts w:ascii="Arial Narrow" w:hAnsi="Arial Narrow" w:cs="Arial"/>
          <w:sz w:val="22"/>
        </w:rPr>
        <w:t>de las personas mayores</w:t>
      </w:r>
      <w:r w:rsidR="00D85079" w:rsidRPr="00D85079">
        <w:rPr>
          <w:rFonts w:ascii="Arial Narrow" w:hAnsi="Arial Narrow" w:cs="Arial"/>
          <w:sz w:val="22"/>
        </w:rPr>
        <w:t xml:space="preserve"> a través de las TIC</w:t>
      </w:r>
      <w:r w:rsidR="00D85079">
        <w:rPr>
          <w:rFonts w:ascii="Arial Narrow" w:hAnsi="Arial Narrow" w:cs="Arial"/>
          <w:sz w:val="22"/>
        </w:rPr>
        <w:t xml:space="preserve">, se enmarca </w:t>
      </w:r>
      <w:r w:rsidR="00D85079" w:rsidRPr="00D85079">
        <w:rPr>
          <w:rFonts w:ascii="Arial Narrow" w:hAnsi="Arial Narrow" w:cs="Arial"/>
          <w:sz w:val="22"/>
        </w:rPr>
        <w:t>Fondo para los Objetivos de Desarrollo Sostenible (</w:t>
      </w:r>
      <w:proofErr w:type="spellStart"/>
      <w:r w:rsidR="00D85079" w:rsidRPr="00D85079">
        <w:rPr>
          <w:rFonts w:ascii="Arial Narrow" w:hAnsi="Arial Narrow" w:cs="Arial"/>
          <w:sz w:val="22"/>
        </w:rPr>
        <w:t>Joint</w:t>
      </w:r>
      <w:proofErr w:type="spellEnd"/>
      <w:r w:rsidR="00D85079" w:rsidRPr="00D85079">
        <w:rPr>
          <w:rFonts w:ascii="Arial Narrow" w:hAnsi="Arial Narrow" w:cs="Arial"/>
          <w:sz w:val="22"/>
        </w:rPr>
        <w:t xml:space="preserve"> SDG </w:t>
      </w:r>
      <w:proofErr w:type="spellStart"/>
      <w:r w:rsidR="00D85079" w:rsidRPr="00D85079">
        <w:rPr>
          <w:rFonts w:ascii="Arial Narrow" w:hAnsi="Arial Narrow" w:cs="Arial"/>
          <w:sz w:val="22"/>
        </w:rPr>
        <w:t>Fund</w:t>
      </w:r>
      <w:proofErr w:type="spellEnd"/>
      <w:r w:rsidR="00D85079" w:rsidRPr="00D85079">
        <w:rPr>
          <w:rFonts w:ascii="Arial Narrow" w:hAnsi="Arial Narrow" w:cs="Arial"/>
          <w:sz w:val="22"/>
        </w:rPr>
        <w:t>) de la Secretaría General de Naciones Unidas</w:t>
      </w:r>
      <w:r w:rsidR="00D85079">
        <w:rPr>
          <w:rFonts w:ascii="Arial Narrow" w:hAnsi="Arial Narrow" w:cs="Arial"/>
          <w:sz w:val="22"/>
        </w:rPr>
        <w:t xml:space="preserve">. </w:t>
      </w:r>
      <w:r w:rsidR="00D85079" w:rsidRPr="00D85079">
        <w:rPr>
          <w:rFonts w:ascii="Arial Narrow" w:hAnsi="Arial Narrow" w:cs="Arial"/>
          <w:sz w:val="22"/>
        </w:rPr>
        <w:t>El proyecto Nodo en Chile es una iniciativa del Sistema de las Naciones Unidas en Chile (SNU), en cuyo diseño e implementación participan la Coordinadora Residente del SNU, el Programa de las Naciones Unidas para el Desarrollo (PNUD), la Organización para la Alimentación y la Agricultura (FAO) y la Organización Internacional del Trabajo (OIT). Cuenta con el respaldo y colaboración del Gobierno de Chile a través del Servicio Nacional del Adulto Mayor (SENAMA).</w:t>
      </w:r>
    </w:p>
    <w:p w14:paraId="356D9897" w14:textId="77777777" w:rsidR="00D85079" w:rsidRDefault="00D85079" w:rsidP="00200037">
      <w:pPr>
        <w:jc w:val="both"/>
        <w:outlineLvl w:val="0"/>
        <w:rPr>
          <w:rFonts w:ascii="Arial Narrow" w:hAnsi="Arial Narrow" w:cs="Arial"/>
          <w:sz w:val="22"/>
        </w:rPr>
      </w:pPr>
    </w:p>
    <w:p w14:paraId="22FEFFD9" w14:textId="35F382A5" w:rsidR="00592E4E" w:rsidRDefault="00D85079" w:rsidP="00D85079">
      <w:pPr>
        <w:jc w:val="both"/>
        <w:outlineLvl w:val="0"/>
        <w:rPr>
          <w:rFonts w:ascii="Arial Narrow" w:hAnsi="Arial Narrow" w:cs="Arial"/>
          <w:color w:val="000000"/>
          <w:sz w:val="22"/>
        </w:rPr>
      </w:pPr>
      <w:r w:rsidRPr="00D85079">
        <w:rPr>
          <w:rFonts w:ascii="Arial Narrow" w:hAnsi="Arial Narrow" w:cs="Arial"/>
          <w:color w:val="000000"/>
          <w:sz w:val="22"/>
        </w:rPr>
        <w:t>El objetivo general de</w:t>
      </w:r>
      <w:r>
        <w:rPr>
          <w:rFonts w:ascii="Arial Narrow" w:hAnsi="Arial Narrow" w:cs="Arial"/>
          <w:color w:val="000000"/>
          <w:sz w:val="22"/>
        </w:rPr>
        <w:t xml:space="preserve">l </w:t>
      </w:r>
      <w:r w:rsidRPr="00D85079">
        <w:rPr>
          <w:rFonts w:ascii="Arial Narrow" w:hAnsi="Arial Narrow" w:cs="Arial"/>
          <w:color w:val="000000"/>
          <w:sz w:val="22"/>
        </w:rPr>
        <w:t>proyecto</w:t>
      </w:r>
      <w:r>
        <w:rPr>
          <w:rFonts w:ascii="Arial Narrow" w:hAnsi="Arial Narrow" w:cs="Arial"/>
          <w:color w:val="000000"/>
          <w:sz w:val="22"/>
        </w:rPr>
        <w:t xml:space="preserve"> Nodo </w:t>
      </w:r>
      <w:r w:rsidR="008B0B8B">
        <w:rPr>
          <w:rFonts w:ascii="Arial Narrow" w:hAnsi="Arial Narrow" w:cs="Arial"/>
          <w:color w:val="000000"/>
          <w:sz w:val="22"/>
        </w:rPr>
        <w:t xml:space="preserve">es </w:t>
      </w:r>
      <w:r>
        <w:rPr>
          <w:rFonts w:ascii="Arial Narrow" w:hAnsi="Arial Narrow" w:cs="Arial"/>
          <w:color w:val="000000"/>
          <w:sz w:val="22"/>
        </w:rPr>
        <w:t xml:space="preserve">contribuir a </w:t>
      </w:r>
      <w:r w:rsidRPr="00D85079">
        <w:rPr>
          <w:rFonts w:ascii="Arial Narrow" w:hAnsi="Arial Narrow" w:cs="Arial"/>
          <w:color w:val="000000"/>
          <w:sz w:val="22"/>
        </w:rPr>
        <w:t xml:space="preserve">aumentar la inclusión social y la protección de las personas mayores, mediante el fortalecimiento de las redes comunitarias y la mejora del acceso a los distintos programas, servicios y prestaciones sociales de que disponen. </w:t>
      </w:r>
      <w:r>
        <w:rPr>
          <w:rFonts w:ascii="Arial Narrow" w:hAnsi="Arial Narrow" w:cs="Arial"/>
          <w:color w:val="000000"/>
          <w:sz w:val="22"/>
        </w:rPr>
        <w:t>Más específicamente</w:t>
      </w:r>
      <w:r w:rsidRPr="00D85079">
        <w:rPr>
          <w:rFonts w:ascii="Arial Narrow" w:hAnsi="Arial Narrow" w:cs="Arial"/>
          <w:color w:val="000000"/>
          <w:sz w:val="22"/>
        </w:rPr>
        <w:t>, el objetivo es promover y fortalecer l</w:t>
      </w:r>
      <w:r>
        <w:rPr>
          <w:rFonts w:ascii="Arial Narrow" w:hAnsi="Arial Narrow" w:cs="Arial"/>
          <w:color w:val="000000"/>
          <w:sz w:val="22"/>
        </w:rPr>
        <w:t xml:space="preserve">os vínculos </w:t>
      </w:r>
      <w:r w:rsidRPr="00D85079">
        <w:rPr>
          <w:rFonts w:ascii="Arial Narrow" w:hAnsi="Arial Narrow" w:cs="Arial"/>
          <w:color w:val="000000"/>
          <w:sz w:val="22"/>
        </w:rPr>
        <w:t xml:space="preserve">sociales de las personas mayores mediante el apoyo y la participación de la comunidad y las redes </w:t>
      </w:r>
      <w:r w:rsidR="00592E4E">
        <w:rPr>
          <w:rFonts w:ascii="Arial Narrow" w:hAnsi="Arial Narrow" w:cs="Arial"/>
          <w:color w:val="000000"/>
          <w:sz w:val="22"/>
        </w:rPr>
        <w:t>utilizando</w:t>
      </w:r>
      <w:r w:rsidRPr="00D85079">
        <w:rPr>
          <w:rFonts w:ascii="Arial Narrow" w:hAnsi="Arial Narrow" w:cs="Arial"/>
          <w:color w:val="000000"/>
          <w:sz w:val="22"/>
        </w:rPr>
        <w:t xml:space="preserve"> la tecnología digital, para reducir las barreras que les impiden participar plenamente en la sociedad y ejercer todos sus derechos. </w:t>
      </w:r>
      <w:r w:rsidR="00592E4E" w:rsidRPr="00E46BC3">
        <w:rPr>
          <w:rFonts w:ascii="Arial Narrow" w:hAnsi="Arial Narrow" w:cs="Arial"/>
          <w:sz w:val="22"/>
        </w:rPr>
        <w:t>Para ello se prop</w:t>
      </w:r>
      <w:r w:rsidR="00592E4E">
        <w:rPr>
          <w:rFonts w:ascii="Arial Narrow" w:hAnsi="Arial Narrow" w:cs="Arial"/>
          <w:sz w:val="22"/>
        </w:rPr>
        <w:t>uso</w:t>
      </w:r>
      <w:r w:rsidR="00592E4E" w:rsidRPr="00E46BC3">
        <w:rPr>
          <w:rFonts w:ascii="Arial Narrow" w:hAnsi="Arial Narrow" w:cs="Arial"/>
          <w:sz w:val="22"/>
        </w:rPr>
        <w:t xml:space="preserve"> el desarrollo de una plataforma comunitaria, que, utilizando el uso de TIC, pon</w:t>
      </w:r>
      <w:r w:rsidR="00592E4E">
        <w:rPr>
          <w:rFonts w:ascii="Arial Narrow" w:hAnsi="Arial Narrow" w:cs="Arial"/>
          <w:sz w:val="22"/>
        </w:rPr>
        <w:t>ga</w:t>
      </w:r>
      <w:r w:rsidR="00592E4E" w:rsidRPr="00E46BC3">
        <w:rPr>
          <w:rFonts w:ascii="Arial Narrow" w:hAnsi="Arial Narrow" w:cs="Arial"/>
          <w:sz w:val="22"/>
        </w:rPr>
        <w:t xml:space="preserve"> el bienestar integral de las personas </w:t>
      </w:r>
      <w:r w:rsidR="00592E4E">
        <w:rPr>
          <w:rFonts w:ascii="Arial Narrow" w:hAnsi="Arial Narrow" w:cs="Arial"/>
          <w:sz w:val="22"/>
        </w:rPr>
        <w:t>mayores</w:t>
      </w:r>
      <w:r w:rsidR="00592E4E" w:rsidRPr="00E46BC3">
        <w:rPr>
          <w:rFonts w:ascii="Arial Narrow" w:hAnsi="Arial Narrow" w:cs="Arial"/>
          <w:sz w:val="22"/>
        </w:rPr>
        <w:t xml:space="preserve"> en el centro de sus preocupaciones, con énfasis en las mujeres de este grupo etario y de sectores rurales, complementando la labor realizada por el Estado, incorporando la dimensión comunitaria y territorial como parte central del sistema de protección social vinculado a estas personas, no dejando a nadie atr</w:t>
      </w:r>
      <w:r w:rsidR="00592E4E">
        <w:rPr>
          <w:rFonts w:ascii="Arial Narrow" w:hAnsi="Arial Narrow" w:cs="Arial"/>
          <w:sz w:val="22"/>
        </w:rPr>
        <w:t>ás.</w:t>
      </w:r>
    </w:p>
    <w:p w14:paraId="326B480A" w14:textId="77777777" w:rsidR="00592E4E" w:rsidRDefault="00592E4E" w:rsidP="00D85079">
      <w:pPr>
        <w:jc w:val="both"/>
        <w:outlineLvl w:val="0"/>
        <w:rPr>
          <w:rFonts w:ascii="Arial Narrow" w:hAnsi="Arial Narrow" w:cs="Arial"/>
          <w:color w:val="000000"/>
          <w:sz w:val="22"/>
        </w:rPr>
      </w:pPr>
    </w:p>
    <w:p w14:paraId="54C69647" w14:textId="77777777" w:rsidR="004D266A" w:rsidRDefault="004D266A" w:rsidP="00200037">
      <w:pPr>
        <w:jc w:val="both"/>
        <w:outlineLvl w:val="0"/>
        <w:rPr>
          <w:rFonts w:ascii="Arial Narrow" w:hAnsi="Arial Narrow" w:cs="Arial"/>
          <w:sz w:val="22"/>
        </w:rPr>
      </w:pPr>
    </w:p>
    <w:p w14:paraId="711E64E2" w14:textId="59E7C5C3" w:rsidR="004D266A" w:rsidRPr="004D266A" w:rsidRDefault="00704F8B" w:rsidP="004D266A">
      <w:pPr>
        <w:jc w:val="both"/>
        <w:outlineLvl w:val="0"/>
        <w:rPr>
          <w:rFonts w:ascii="Arial Narrow" w:hAnsi="Arial Narrow" w:cs="Arial"/>
          <w:sz w:val="22"/>
        </w:rPr>
      </w:pPr>
      <w:r>
        <w:rPr>
          <w:rFonts w:ascii="Arial Narrow" w:hAnsi="Arial Narrow" w:cs="Arial"/>
          <w:sz w:val="22"/>
        </w:rPr>
        <w:t>E</w:t>
      </w:r>
      <w:r w:rsidR="00200037">
        <w:rPr>
          <w:rFonts w:ascii="Arial Narrow" w:hAnsi="Arial Narrow" w:cs="Arial"/>
          <w:sz w:val="22"/>
        </w:rPr>
        <w:t xml:space="preserve">l contexto en el que se desarrolla este proyecto </w:t>
      </w:r>
      <w:r w:rsidR="004D266A">
        <w:rPr>
          <w:rFonts w:ascii="Arial Narrow" w:hAnsi="Arial Narrow" w:cs="Arial"/>
          <w:sz w:val="22"/>
        </w:rPr>
        <w:t xml:space="preserve">-pandemia por </w:t>
      </w:r>
      <w:proofErr w:type="spellStart"/>
      <w:r w:rsidR="004D266A">
        <w:rPr>
          <w:rFonts w:ascii="Arial Narrow" w:hAnsi="Arial Narrow" w:cs="Arial"/>
          <w:sz w:val="22"/>
        </w:rPr>
        <w:t>Covid</w:t>
      </w:r>
      <w:proofErr w:type="spellEnd"/>
      <w:r w:rsidR="004D266A">
        <w:rPr>
          <w:rFonts w:ascii="Arial Narrow" w:hAnsi="Arial Narrow" w:cs="Arial"/>
          <w:sz w:val="22"/>
        </w:rPr>
        <w:t xml:space="preserve"> 19-</w:t>
      </w:r>
      <w:r w:rsidR="00592E4E" w:rsidRPr="00592E4E">
        <w:rPr>
          <w:rFonts w:ascii="Arial Narrow" w:hAnsi="Arial Narrow" w:cs="Arial"/>
          <w:sz w:val="22"/>
        </w:rPr>
        <w:t xml:space="preserve"> implicó una revisión y ajuste de actividades, principalmente orientadas a mitigar sus efectos y responder de manera proactiva y articulada al contexto de la población mayor</w:t>
      </w:r>
      <w:r w:rsidR="00592E4E">
        <w:rPr>
          <w:rFonts w:ascii="Arial Narrow" w:hAnsi="Arial Narrow" w:cs="Arial"/>
          <w:sz w:val="22"/>
        </w:rPr>
        <w:t xml:space="preserve">. En base a ello, </w:t>
      </w:r>
      <w:r w:rsidR="00237A9A">
        <w:rPr>
          <w:rFonts w:ascii="Arial Narrow" w:hAnsi="Arial Narrow" w:cs="Arial"/>
          <w:sz w:val="22"/>
        </w:rPr>
        <w:t xml:space="preserve">se </w:t>
      </w:r>
      <w:r w:rsidR="00200037">
        <w:rPr>
          <w:rFonts w:ascii="Arial Narrow" w:hAnsi="Arial Narrow" w:cs="Arial"/>
          <w:sz w:val="22"/>
        </w:rPr>
        <w:t>defin</w:t>
      </w:r>
      <w:r w:rsidR="00237A9A">
        <w:rPr>
          <w:rFonts w:ascii="Arial Narrow" w:hAnsi="Arial Narrow" w:cs="Arial"/>
          <w:sz w:val="22"/>
        </w:rPr>
        <w:t xml:space="preserve">ió </w:t>
      </w:r>
      <w:r w:rsidR="00200037">
        <w:rPr>
          <w:rFonts w:ascii="Arial Narrow" w:hAnsi="Arial Narrow" w:cs="Arial"/>
          <w:sz w:val="22"/>
        </w:rPr>
        <w:t xml:space="preserve">el desarrollo paulatino de </w:t>
      </w:r>
      <w:r w:rsidR="00237A9A">
        <w:rPr>
          <w:rFonts w:ascii="Arial Narrow" w:hAnsi="Arial Narrow" w:cs="Arial"/>
          <w:sz w:val="22"/>
        </w:rPr>
        <w:t>tres</w:t>
      </w:r>
      <w:r w:rsidR="00200037">
        <w:rPr>
          <w:rFonts w:ascii="Arial Narrow" w:hAnsi="Arial Narrow" w:cs="Arial"/>
          <w:sz w:val="22"/>
        </w:rPr>
        <w:t xml:space="preserve"> </w:t>
      </w:r>
      <w:proofErr w:type="spellStart"/>
      <w:r w:rsidR="00200037">
        <w:rPr>
          <w:rFonts w:ascii="Arial Narrow" w:hAnsi="Arial Narrow" w:cs="Arial"/>
          <w:sz w:val="22"/>
        </w:rPr>
        <w:t>subplataformas</w:t>
      </w:r>
      <w:proofErr w:type="spellEnd"/>
      <w:r w:rsidR="00200037">
        <w:rPr>
          <w:rFonts w:ascii="Arial Narrow" w:hAnsi="Arial Narrow" w:cs="Arial"/>
          <w:sz w:val="22"/>
        </w:rPr>
        <w:t xml:space="preserve"> que </w:t>
      </w:r>
      <w:r w:rsidR="00237A9A">
        <w:rPr>
          <w:rFonts w:ascii="Arial Narrow" w:hAnsi="Arial Narrow" w:cs="Arial"/>
          <w:sz w:val="22"/>
        </w:rPr>
        <w:t>fueron</w:t>
      </w:r>
      <w:r w:rsidR="00200037">
        <w:rPr>
          <w:rFonts w:ascii="Arial Narrow" w:hAnsi="Arial Narrow" w:cs="Arial"/>
          <w:sz w:val="22"/>
        </w:rPr>
        <w:t xml:space="preserve"> puestas en marcha </w:t>
      </w:r>
      <w:r w:rsidR="00237A9A">
        <w:rPr>
          <w:rFonts w:ascii="Arial Narrow" w:hAnsi="Arial Narrow" w:cs="Arial"/>
          <w:sz w:val="22"/>
        </w:rPr>
        <w:t>en paralelo</w:t>
      </w:r>
      <w:r w:rsidR="00200037">
        <w:rPr>
          <w:rFonts w:ascii="Arial Narrow" w:hAnsi="Arial Narrow" w:cs="Arial"/>
          <w:sz w:val="22"/>
        </w:rPr>
        <w:t xml:space="preserve"> al desarrollo de la solución tecnológica </w:t>
      </w:r>
      <w:r w:rsidR="000C18B3">
        <w:rPr>
          <w:rFonts w:ascii="Arial Narrow" w:hAnsi="Arial Narrow" w:cs="Arial"/>
          <w:sz w:val="22"/>
        </w:rPr>
        <w:t>principal</w:t>
      </w:r>
      <w:r w:rsidR="00200037">
        <w:rPr>
          <w:rFonts w:ascii="Arial Narrow" w:hAnsi="Arial Narrow" w:cs="Arial"/>
          <w:sz w:val="22"/>
        </w:rPr>
        <w:t xml:space="preserve">: </w:t>
      </w:r>
      <w:r w:rsidR="00237A9A">
        <w:rPr>
          <w:rFonts w:ascii="Arial Narrow" w:hAnsi="Arial Narrow" w:cs="Arial"/>
          <w:sz w:val="22"/>
        </w:rPr>
        <w:t>(i) u</w:t>
      </w:r>
      <w:r w:rsidR="00200037">
        <w:rPr>
          <w:rFonts w:ascii="Arial Narrow" w:hAnsi="Arial Narrow" w:cs="Arial"/>
          <w:sz w:val="22"/>
        </w:rPr>
        <w:t>na plataforma denominada N</w:t>
      </w:r>
      <w:r w:rsidR="002B34A2">
        <w:rPr>
          <w:rFonts w:ascii="Arial Narrow" w:hAnsi="Arial Narrow" w:cs="Arial"/>
          <w:sz w:val="22"/>
        </w:rPr>
        <w:t>odo Emergencia</w:t>
      </w:r>
      <w:r w:rsidR="00200037">
        <w:rPr>
          <w:rFonts w:ascii="Arial Narrow" w:hAnsi="Arial Narrow" w:cs="Arial"/>
          <w:sz w:val="22"/>
        </w:rPr>
        <w:t xml:space="preserve"> que permit</w:t>
      </w:r>
      <w:r w:rsidR="00237A9A">
        <w:rPr>
          <w:rFonts w:ascii="Arial Narrow" w:hAnsi="Arial Narrow" w:cs="Arial"/>
          <w:sz w:val="22"/>
        </w:rPr>
        <w:t xml:space="preserve">e </w:t>
      </w:r>
      <w:r w:rsidR="00200037">
        <w:rPr>
          <w:rFonts w:ascii="Arial Narrow" w:hAnsi="Arial Narrow" w:cs="Arial"/>
          <w:sz w:val="22"/>
        </w:rPr>
        <w:t xml:space="preserve">manejar una base de datos detallada sobre las necesidades de las personas mayores durante la pandemia, y articular de forma oportuna su respuesta a través de la sociedad civil y el </w:t>
      </w:r>
      <w:r w:rsidR="00953BCD">
        <w:rPr>
          <w:rFonts w:ascii="Arial Narrow" w:hAnsi="Arial Narrow" w:cs="Arial"/>
          <w:sz w:val="22"/>
        </w:rPr>
        <w:t>E</w:t>
      </w:r>
      <w:r w:rsidR="00200037">
        <w:rPr>
          <w:rFonts w:ascii="Arial Narrow" w:hAnsi="Arial Narrow" w:cs="Arial"/>
          <w:sz w:val="22"/>
        </w:rPr>
        <w:t>stado en su conjunt</w:t>
      </w:r>
      <w:r w:rsidR="00237A9A">
        <w:rPr>
          <w:rFonts w:ascii="Arial Narrow" w:hAnsi="Arial Narrow" w:cs="Arial"/>
          <w:sz w:val="22"/>
        </w:rPr>
        <w:t>o;</w:t>
      </w:r>
      <w:r w:rsidR="00200037">
        <w:rPr>
          <w:rFonts w:ascii="Arial Narrow" w:hAnsi="Arial Narrow" w:cs="Arial"/>
          <w:sz w:val="22"/>
        </w:rPr>
        <w:t xml:space="preserve"> </w:t>
      </w:r>
      <w:r w:rsidR="004D266A">
        <w:rPr>
          <w:rFonts w:ascii="Arial Narrow" w:hAnsi="Arial Narrow" w:cs="Arial"/>
          <w:sz w:val="22"/>
        </w:rPr>
        <w:t xml:space="preserve">la plataforma ha permitido dinamizar el trabajo del Programa Fono Mayor de SENAMA </w:t>
      </w:r>
      <w:r w:rsidR="00237A9A">
        <w:rPr>
          <w:rFonts w:ascii="Arial Narrow" w:hAnsi="Arial Narrow" w:cs="Arial"/>
          <w:sz w:val="22"/>
        </w:rPr>
        <w:t xml:space="preserve">(ii) </w:t>
      </w:r>
      <w:r w:rsidR="00200037">
        <w:rPr>
          <w:rFonts w:ascii="Arial Narrow" w:hAnsi="Arial Narrow" w:cs="Arial"/>
          <w:sz w:val="22"/>
        </w:rPr>
        <w:t xml:space="preserve">una plataforma de aprendizaje </w:t>
      </w:r>
      <w:r w:rsidR="00D56F12">
        <w:rPr>
          <w:rFonts w:ascii="Arial Narrow" w:hAnsi="Arial Narrow" w:cs="Arial"/>
          <w:sz w:val="22"/>
        </w:rPr>
        <w:t xml:space="preserve">denominada </w:t>
      </w:r>
      <w:r w:rsidR="00953BCD">
        <w:rPr>
          <w:rFonts w:ascii="Arial Narrow" w:hAnsi="Arial Narrow" w:cs="Arial"/>
          <w:sz w:val="22"/>
        </w:rPr>
        <w:t>“</w:t>
      </w:r>
      <w:proofErr w:type="spellStart"/>
      <w:r w:rsidR="00D56F12">
        <w:rPr>
          <w:rFonts w:ascii="Arial Narrow" w:hAnsi="Arial Narrow" w:cs="Arial"/>
          <w:sz w:val="22"/>
        </w:rPr>
        <w:t>siempreaprendiendo</w:t>
      </w:r>
      <w:proofErr w:type="spellEnd"/>
      <w:r w:rsidR="00953BCD">
        <w:rPr>
          <w:rFonts w:ascii="Arial Narrow" w:hAnsi="Arial Narrow" w:cs="Arial"/>
          <w:sz w:val="22"/>
        </w:rPr>
        <w:t>”</w:t>
      </w:r>
      <w:r w:rsidR="00D56F12">
        <w:rPr>
          <w:rFonts w:ascii="Arial Narrow" w:hAnsi="Arial Narrow" w:cs="Arial"/>
          <w:sz w:val="22"/>
        </w:rPr>
        <w:t xml:space="preserve"> </w:t>
      </w:r>
      <w:r w:rsidR="00200037">
        <w:rPr>
          <w:rFonts w:ascii="Arial Narrow" w:hAnsi="Arial Narrow" w:cs="Arial"/>
          <w:sz w:val="22"/>
        </w:rPr>
        <w:t>cuyo objetivo es desarrollar y difundir contenido acorde a las necesidades de las personas mayores y sus cuidadores/as</w:t>
      </w:r>
      <w:r w:rsidR="004D266A">
        <w:rPr>
          <w:rFonts w:ascii="Arial Narrow" w:hAnsi="Arial Narrow" w:cs="Arial"/>
          <w:sz w:val="22"/>
        </w:rPr>
        <w:t xml:space="preserve">; en esta plataforma e-learning se pueden capacitar </w:t>
      </w:r>
      <w:r w:rsidR="00200037">
        <w:rPr>
          <w:rFonts w:ascii="Arial Narrow" w:hAnsi="Arial Narrow" w:cs="Arial"/>
          <w:sz w:val="22"/>
        </w:rPr>
        <w:t xml:space="preserve"> </w:t>
      </w:r>
      <w:r w:rsidR="004D266A">
        <w:rPr>
          <w:rFonts w:ascii="Arial Narrow" w:hAnsi="Arial Narrow" w:cs="Arial"/>
          <w:sz w:val="22"/>
          <w:lang w:val="es-ES_tradnl"/>
        </w:rPr>
        <w:t>p</w:t>
      </w:r>
      <w:r w:rsidR="004D266A" w:rsidRPr="004D266A">
        <w:rPr>
          <w:rFonts w:ascii="Arial Narrow" w:hAnsi="Arial Narrow" w:cs="Arial"/>
          <w:sz w:val="22"/>
          <w:lang w:val="es-ES_tradnl"/>
        </w:rPr>
        <w:t>ersonas naturales, trabajadoras y trabajadores de organismos e instituciones públicas y privadas ligadas a la gestión y</w:t>
      </w:r>
      <w:r w:rsidR="004D266A">
        <w:rPr>
          <w:rFonts w:ascii="Arial Narrow" w:hAnsi="Arial Narrow" w:cs="Arial"/>
          <w:sz w:val="22"/>
          <w:lang w:val="es-ES_tradnl"/>
        </w:rPr>
        <w:t xml:space="preserve"> asistencia a personas mayores </w:t>
      </w:r>
      <w:r w:rsidR="00237A9A">
        <w:rPr>
          <w:rFonts w:ascii="Arial Narrow" w:hAnsi="Arial Narrow" w:cs="Arial"/>
          <w:sz w:val="22"/>
        </w:rPr>
        <w:t>(iii) una plataforma orientada a cuidadoras y cuidadores</w:t>
      </w:r>
      <w:r w:rsidR="004D266A">
        <w:rPr>
          <w:rFonts w:ascii="Arial Narrow" w:hAnsi="Arial Narrow" w:cs="Arial"/>
          <w:sz w:val="22"/>
        </w:rPr>
        <w:t xml:space="preserve"> que lleva por nombre “Me </w:t>
      </w:r>
      <w:proofErr w:type="spellStart"/>
      <w:r w:rsidR="004D266A">
        <w:rPr>
          <w:rFonts w:ascii="Arial Narrow" w:hAnsi="Arial Narrow" w:cs="Arial"/>
          <w:sz w:val="22"/>
        </w:rPr>
        <w:t>cuidoTe</w:t>
      </w:r>
      <w:proofErr w:type="spellEnd"/>
      <w:r w:rsidR="004D266A">
        <w:rPr>
          <w:rFonts w:ascii="Arial Narrow" w:hAnsi="Arial Narrow" w:cs="Arial"/>
          <w:sz w:val="22"/>
        </w:rPr>
        <w:t xml:space="preserve"> cuido”</w:t>
      </w:r>
      <w:r w:rsidR="00217EA5">
        <w:rPr>
          <w:rFonts w:ascii="Arial Narrow" w:hAnsi="Arial Narrow" w:cs="Arial"/>
          <w:sz w:val="22"/>
        </w:rPr>
        <w:t>; la plataforma b</w:t>
      </w:r>
      <w:r w:rsidR="004D266A">
        <w:rPr>
          <w:rFonts w:ascii="Arial Narrow" w:hAnsi="Arial Narrow" w:cs="Arial"/>
          <w:sz w:val="22"/>
        </w:rPr>
        <w:t xml:space="preserve">usca </w:t>
      </w:r>
      <w:r w:rsidR="004D266A">
        <w:rPr>
          <w:rFonts w:ascii="Arial Narrow" w:hAnsi="Arial Narrow" w:cs="Arial"/>
          <w:sz w:val="22"/>
          <w:lang w:val="es-ES"/>
        </w:rPr>
        <w:t>g</w:t>
      </w:r>
      <w:r w:rsidR="004D266A" w:rsidRPr="004D266A">
        <w:rPr>
          <w:rFonts w:ascii="Arial Narrow" w:hAnsi="Arial Narrow" w:cs="Arial"/>
          <w:sz w:val="22"/>
          <w:lang w:val="es-ES"/>
        </w:rPr>
        <w:t xml:space="preserve">enerar una comunidad </w:t>
      </w:r>
      <w:r w:rsidR="004D266A" w:rsidRPr="004D266A">
        <w:rPr>
          <w:rFonts w:ascii="Arial Narrow" w:hAnsi="Arial Narrow" w:cs="Arial"/>
          <w:sz w:val="22"/>
          <w:lang w:val="es-ES"/>
        </w:rPr>
        <w:lastRenderedPageBreak/>
        <w:t xml:space="preserve">digital de cuidadores y cuidadoras </w:t>
      </w:r>
      <w:r w:rsidR="00217EA5">
        <w:rPr>
          <w:rFonts w:ascii="Arial Narrow" w:hAnsi="Arial Narrow" w:cs="Arial"/>
          <w:sz w:val="22"/>
          <w:lang w:val="es-ES"/>
        </w:rPr>
        <w:t xml:space="preserve">a través de la construcción de una </w:t>
      </w:r>
      <w:r w:rsidR="004D266A" w:rsidRPr="004D266A">
        <w:rPr>
          <w:rFonts w:ascii="Arial Narrow" w:hAnsi="Arial Narrow" w:cs="Arial"/>
          <w:sz w:val="22"/>
          <w:lang w:val="es-ES"/>
        </w:rPr>
        <w:t>herramienta digital que sea tanto un instrumento cercano en términos informativos y de capacitación, como un espacio para la promoción del autocuidado, encuentro, apoyo y ayuda mutua.</w:t>
      </w:r>
    </w:p>
    <w:p w14:paraId="3A6DD2A3" w14:textId="77777777" w:rsidR="004D266A" w:rsidRDefault="004D266A" w:rsidP="00200037">
      <w:pPr>
        <w:jc w:val="both"/>
        <w:outlineLvl w:val="0"/>
        <w:rPr>
          <w:rFonts w:ascii="Arial Narrow" w:hAnsi="Arial Narrow" w:cs="Arial"/>
          <w:sz w:val="22"/>
        </w:rPr>
      </w:pPr>
    </w:p>
    <w:p w14:paraId="279B41B6" w14:textId="26EA5489" w:rsidR="00200037" w:rsidRDefault="00237A9A" w:rsidP="00200037">
      <w:pPr>
        <w:jc w:val="both"/>
        <w:outlineLvl w:val="0"/>
        <w:rPr>
          <w:rFonts w:ascii="Arial Narrow" w:hAnsi="Arial Narrow" w:cs="Arial"/>
          <w:sz w:val="22"/>
        </w:rPr>
      </w:pPr>
      <w:r>
        <w:rPr>
          <w:rFonts w:ascii="Arial Narrow" w:hAnsi="Arial Narrow" w:cs="Arial"/>
          <w:sz w:val="22"/>
        </w:rPr>
        <w:t>En paralelo, y una vez</w:t>
      </w:r>
      <w:r w:rsidR="00200037">
        <w:rPr>
          <w:rFonts w:ascii="Arial Narrow" w:hAnsi="Arial Narrow" w:cs="Arial"/>
          <w:sz w:val="22"/>
        </w:rPr>
        <w:t xml:space="preserve"> </w:t>
      </w:r>
      <w:r w:rsidR="00D56F12">
        <w:rPr>
          <w:rFonts w:ascii="Arial Narrow" w:hAnsi="Arial Narrow" w:cs="Arial"/>
          <w:sz w:val="22"/>
        </w:rPr>
        <w:t xml:space="preserve">levantados </w:t>
      </w:r>
      <w:r w:rsidR="00200037">
        <w:rPr>
          <w:rFonts w:ascii="Arial Narrow" w:hAnsi="Arial Narrow" w:cs="Arial"/>
          <w:sz w:val="22"/>
        </w:rPr>
        <w:t>los antecedentes de contexto territorial sociodemográficos, políticos y comunitarios se inici</w:t>
      </w:r>
      <w:r>
        <w:rPr>
          <w:rFonts w:ascii="Arial Narrow" w:hAnsi="Arial Narrow" w:cs="Arial"/>
          <w:sz w:val="22"/>
        </w:rPr>
        <w:t>ó</w:t>
      </w:r>
      <w:r w:rsidR="00200037">
        <w:rPr>
          <w:rFonts w:ascii="Arial Narrow" w:hAnsi="Arial Narrow" w:cs="Arial"/>
          <w:sz w:val="22"/>
        </w:rPr>
        <w:t xml:space="preserve"> el desarrollo de la solución tecnológica más adecuada para abordar la participación territorial</w:t>
      </w:r>
      <w:r w:rsidR="00C66202">
        <w:rPr>
          <w:rFonts w:ascii="Arial Narrow" w:hAnsi="Arial Narrow" w:cs="Arial"/>
          <w:sz w:val="22"/>
        </w:rPr>
        <w:t xml:space="preserve">. La plataforma -en formato </w:t>
      </w:r>
      <w:proofErr w:type="gramStart"/>
      <w:r w:rsidR="00C66202">
        <w:rPr>
          <w:rFonts w:ascii="Arial Narrow" w:hAnsi="Arial Narrow" w:cs="Arial"/>
          <w:sz w:val="22"/>
        </w:rPr>
        <w:t>app</w:t>
      </w:r>
      <w:proofErr w:type="gramEnd"/>
      <w:r w:rsidR="00C66202">
        <w:rPr>
          <w:rFonts w:ascii="Arial Narrow" w:hAnsi="Arial Narrow" w:cs="Arial"/>
          <w:sz w:val="22"/>
        </w:rPr>
        <w:t xml:space="preserve"> y página web- lleva por nombre Nodo60+ y fue desarrollada por profesionales del </w:t>
      </w:r>
      <w:r w:rsidR="00C66202" w:rsidRPr="00C66202">
        <w:rPr>
          <w:rFonts w:ascii="Arial Narrow" w:hAnsi="Arial Narrow" w:cs="Arial"/>
          <w:sz w:val="22"/>
        </w:rPr>
        <w:t>Centro</w:t>
      </w:r>
      <w:r w:rsidR="00C66202">
        <w:rPr>
          <w:rFonts w:ascii="Arial Narrow" w:hAnsi="Arial Narrow" w:cs="Arial"/>
          <w:sz w:val="22"/>
        </w:rPr>
        <w:t xml:space="preserve"> </w:t>
      </w:r>
      <w:proofErr w:type="spellStart"/>
      <w:r w:rsidR="00C66202" w:rsidRPr="00C66202">
        <w:rPr>
          <w:rFonts w:ascii="Arial Narrow" w:hAnsi="Arial Narrow" w:cs="Arial"/>
          <w:sz w:val="22"/>
        </w:rPr>
        <w:t>Gerópolis</w:t>
      </w:r>
      <w:proofErr w:type="spellEnd"/>
      <w:r w:rsidR="00C66202">
        <w:rPr>
          <w:rFonts w:ascii="Arial Narrow" w:hAnsi="Arial Narrow" w:cs="Arial"/>
          <w:sz w:val="22"/>
        </w:rPr>
        <w:t>, de la Universidad de Valparaíso</w:t>
      </w:r>
      <w:r w:rsidR="002B34A2">
        <w:rPr>
          <w:rFonts w:ascii="Arial Narrow" w:hAnsi="Arial Narrow" w:cs="Arial"/>
          <w:sz w:val="22"/>
        </w:rPr>
        <w:t xml:space="preserve"> en coordinación con el equipo NODO y SENAMA. </w:t>
      </w:r>
    </w:p>
    <w:p w14:paraId="02033532" w14:textId="77777777" w:rsidR="00D56F12" w:rsidRDefault="00D56F12" w:rsidP="00200037">
      <w:pPr>
        <w:jc w:val="both"/>
        <w:outlineLvl w:val="0"/>
        <w:rPr>
          <w:rFonts w:ascii="Arial Narrow" w:hAnsi="Arial Narrow" w:cs="Arial"/>
          <w:sz w:val="22"/>
        </w:rPr>
      </w:pPr>
    </w:p>
    <w:p w14:paraId="3BC6AC52" w14:textId="18D5E290" w:rsidR="00237A9A" w:rsidRDefault="00237A9A" w:rsidP="00200037">
      <w:pPr>
        <w:jc w:val="both"/>
        <w:outlineLvl w:val="0"/>
        <w:rPr>
          <w:rFonts w:ascii="Arial Narrow" w:hAnsi="Arial Narrow" w:cs="Arial"/>
          <w:sz w:val="22"/>
        </w:rPr>
      </w:pPr>
      <w:r>
        <w:rPr>
          <w:rFonts w:ascii="Arial Narrow" w:hAnsi="Arial Narrow" w:cs="Arial"/>
          <w:sz w:val="22"/>
        </w:rPr>
        <w:t>La</w:t>
      </w:r>
      <w:r w:rsidR="00D56F12">
        <w:rPr>
          <w:rFonts w:ascii="Arial Narrow" w:hAnsi="Arial Narrow" w:cs="Arial"/>
          <w:sz w:val="22"/>
        </w:rPr>
        <w:t xml:space="preserve"> articulación de estás </w:t>
      </w:r>
      <w:r>
        <w:rPr>
          <w:rFonts w:ascii="Arial Narrow" w:hAnsi="Arial Narrow" w:cs="Arial"/>
          <w:sz w:val="22"/>
        </w:rPr>
        <w:t>cuatro plataformas</w:t>
      </w:r>
      <w:r w:rsidRPr="002B34A2">
        <w:rPr>
          <w:rFonts w:ascii="Arial Narrow" w:hAnsi="Arial Narrow" w:cs="Arial"/>
          <w:sz w:val="22"/>
        </w:rPr>
        <w:t xml:space="preserve">, </w:t>
      </w:r>
      <w:r w:rsidR="00D56F12">
        <w:rPr>
          <w:rFonts w:ascii="Arial Narrow" w:hAnsi="Arial Narrow" w:cs="Arial"/>
          <w:sz w:val="22"/>
        </w:rPr>
        <w:t>y la intervención territorial en las diversas comunas</w:t>
      </w:r>
      <w:r w:rsidRPr="002B34A2">
        <w:rPr>
          <w:rFonts w:ascii="Arial Narrow" w:hAnsi="Arial Narrow" w:cs="Arial"/>
          <w:sz w:val="22"/>
        </w:rPr>
        <w:t xml:space="preserve"> conforman el Ecosistema Nodo</w:t>
      </w:r>
      <w:r w:rsidR="00D56F12">
        <w:rPr>
          <w:rFonts w:ascii="Arial Narrow" w:hAnsi="Arial Narrow" w:cs="Arial"/>
          <w:sz w:val="22"/>
        </w:rPr>
        <w:t>, cuyo objetivo es integrar una red de soporte para las personas mayores en diversas escalas: nacional, local y territorial que responden al fortalecimiento de los vínculos sociales, la promoción de la corresponsabilidad y el fortalecimiento de la inclusión social.</w:t>
      </w:r>
    </w:p>
    <w:p w14:paraId="0ED35FCE" w14:textId="5E0F26B2" w:rsidR="00626074" w:rsidRDefault="00626074" w:rsidP="00200037">
      <w:pPr>
        <w:jc w:val="both"/>
        <w:outlineLvl w:val="0"/>
        <w:rPr>
          <w:rFonts w:ascii="Arial Narrow" w:hAnsi="Arial Narrow" w:cs="Arial"/>
          <w:sz w:val="22"/>
        </w:rPr>
      </w:pPr>
    </w:p>
    <w:p w14:paraId="064C51BC" w14:textId="38E84F52" w:rsidR="00626074" w:rsidRDefault="00626074" w:rsidP="00200037">
      <w:pPr>
        <w:jc w:val="both"/>
        <w:outlineLvl w:val="0"/>
        <w:rPr>
          <w:rFonts w:ascii="Arial Narrow" w:hAnsi="Arial Narrow" w:cs="Arial"/>
          <w:sz w:val="22"/>
        </w:rPr>
      </w:pPr>
    </w:p>
    <w:p w14:paraId="4337D534" w14:textId="4FFB129E" w:rsidR="00626074" w:rsidRDefault="00626074" w:rsidP="00200037">
      <w:pPr>
        <w:jc w:val="both"/>
        <w:outlineLvl w:val="0"/>
        <w:rPr>
          <w:rFonts w:ascii="Arial Narrow" w:hAnsi="Arial Narrow" w:cs="Arial"/>
          <w:sz w:val="22"/>
        </w:rPr>
      </w:pPr>
    </w:p>
    <w:p w14:paraId="6E06125C" w14:textId="4C384075" w:rsidR="00626074" w:rsidRDefault="00626074" w:rsidP="00200037">
      <w:pPr>
        <w:jc w:val="both"/>
        <w:outlineLvl w:val="0"/>
        <w:rPr>
          <w:rFonts w:ascii="Arial Narrow" w:hAnsi="Arial Narrow" w:cs="Arial"/>
          <w:sz w:val="22"/>
        </w:rPr>
      </w:pPr>
      <w:r>
        <w:rPr>
          <w:rFonts w:ascii="Arial Narrow" w:hAnsi="Arial Narrow" w:cs="Arial"/>
          <w:sz w:val="22"/>
        </w:rPr>
        <w:t>Imagen 1 ecosistema Nodo</w:t>
      </w:r>
    </w:p>
    <w:p w14:paraId="799B796F" w14:textId="5C8E9820" w:rsidR="00626074" w:rsidRDefault="00626074" w:rsidP="00200037">
      <w:pPr>
        <w:jc w:val="both"/>
        <w:outlineLvl w:val="0"/>
        <w:rPr>
          <w:rFonts w:ascii="Arial Narrow" w:hAnsi="Arial Narrow" w:cs="Arial"/>
          <w:sz w:val="22"/>
        </w:rPr>
      </w:pPr>
    </w:p>
    <w:p w14:paraId="656EE6C1" w14:textId="6A975FDD" w:rsidR="00626074" w:rsidRDefault="00626074" w:rsidP="00200037">
      <w:pPr>
        <w:jc w:val="both"/>
        <w:outlineLvl w:val="0"/>
        <w:rPr>
          <w:rFonts w:ascii="Arial Narrow" w:hAnsi="Arial Narrow" w:cs="Arial"/>
          <w:sz w:val="22"/>
        </w:rPr>
      </w:pPr>
    </w:p>
    <w:p w14:paraId="4C4594C0" w14:textId="52ADA69D" w:rsidR="00626074" w:rsidRDefault="00626074" w:rsidP="00200037">
      <w:pPr>
        <w:jc w:val="both"/>
        <w:outlineLvl w:val="0"/>
        <w:rPr>
          <w:rFonts w:ascii="Arial Narrow" w:hAnsi="Arial Narrow" w:cs="Arial"/>
          <w:sz w:val="22"/>
        </w:rPr>
      </w:pPr>
      <w:r w:rsidRPr="00626074">
        <w:rPr>
          <w:rFonts w:ascii="Arial Narrow" w:hAnsi="Arial Narrow" w:cs="Arial"/>
          <w:noProof/>
          <w:sz w:val="22"/>
        </w:rPr>
        <w:drawing>
          <wp:inline distT="0" distB="0" distL="0" distR="0" wp14:anchorId="6ADDA668" wp14:editId="5E4420AF">
            <wp:extent cx="5612130" cy="2927617"/>
            <wp:effectExtent l="0" t="0" r="127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7253"/>
                    <a:stretch/>
                  </pic:blipFill>
                  <pic:spPr bwMode="auto">
                    <a:xfrm>
                      <a:off x="0" y="0"/>
                      <a:ext cx="5612130" cy="2927617"/>
                    </a:xfrm>
                    <a:prstGeom prst="rect">
                      <a:avLst/>
                    </a:prstGeom>
                    <a:ln>
                      <a:noFill/>
                    </a:ln>
                    <a:extLst>
                      <a:ext uri="{53640926-AAD7-44D8-BBD7-CCE9431645EC}">
                        <a14:shadowObscured xmlns:a14="http://schemas.microsoft.com/office/drawing/2010/main"/>
                      </a:ext>
                    </a:extLst>
                  </pic:spPr>
                </pic:pic>
              </a:graphicData>
            </a:graphic>
          </wp:inline>
        </w:drawing>
      </w:r>
    </w:p>
    <w:p w14:paraId="533A4F9B" w14:textId="7F0CC891" w:rsidR="00626074" w:rsidRDefault="00626074" w:rsidP="00200037">
      <w:pPr>
        <w:jc w:val="both"/>
        <w:outlineLvl w:val="0"/>
        <w:rPr>
          <w:rFonts w:ascii="Arial Narrow" w:hAnsi="Arial Narrow" w:cs="Arial"/>
          <w:sz w:val="22"/>
        </w:rPr>
      </w:pPr>
    </w:p>
    <w:p w14:paraId="28776C05" w14:textId="5B618D5F" w:rsidR="00626074" w:rsidRDefault="00626074" w:rsidP="00200037">
      <w:pPr>
        <w:jc w:val="both"/>
        <w:outlineLvl w:val="0"/>
        <w:rPr>
          <w:rFonts w:ascii="Arial Narrow" w:hAnsi="Arial Narrow" w:cs="Arial"/>
          <w:sz w:val="22"/>
        </w:rPr>
      </w:pPr>
    </w:p>
    <w:p w14:paraId="664BEB07" w14:textId="09846ADA" w:rsidR="00237A9A" w:rsidRDefault="00237A9A" w:rsidP="00200037">
      <w:pPr>
        <w:jc w:val="both"/>
        <w:outlineLvl w:val="0"/>
        <w:rPr>
          <w:rFonts w:ascii="Arial Narrow" w:hAnsi="Arial Narrow" w:cs="Arial"/>
          <w:sz w:val="22"/>
        </w:rPr>
      </w:pPr>
    </w:p>
    <w:p w14:paraId="05933D0B" w14:textId="77777777" w:rsidR="00237A9A" w:rsidRPr="00704F8B" w:rsidRDefault="00237A9A" w:rsidP="00237A9A">
      <w:pPr>
        <w:pStyle w:val="Heading1"/>
        <w:rPr>
          <w:rFonts w:ascii="Arial Narrow" w:eastAsia="Times New Roman" w:hAnsi="Arial Narrow" w:cs="Arial"/>
          <w:b/>
          <w:bCs/>
          <w:color w:val="auto"/>
          <w:sz w:val="22"/>
          <w:szCs w:val="24"/>
          <w:lang w:eastAsia="es-ES_tradnl"/>
        </w:rPr>
      </w:pPr>
      <w:r w:rsidRPr="00704F8B">
        <w:rPr>
          <w:rFonts w:ascii="Arial Narrow" w:eastAsia="Times New Roman" w:hAnsi="Arial Narrow" w:cs="Arial"/>
          <w:b/>
          <w:bCs/>
          <w:color w:val="auto"/>
          <w:sz w:val="22"/>
          <w:szCs w:val="24"/>
          <w:lang w:eastAsia="es-ES_tradnl"/>
        </w:rPr>
        <w:t xml:space="preserve">Objetivos y componentes </w:t>
      </w:r>
    </w:p>
    <w:p w14:paraId="7C9987A3" w14:textId="77777777" w:rsidR="00237A9A" w:rsidRPr="00200037" w:rsidRDefault="00237A9A" w:rsidP="00237A9A">
      <w:pPr>
        <w:rPr>
          <w:rFonts w:ascii="Arial Narrow" w:hAnsi="Arial Narrow" w:cs="Arial"/>
          <w:sz w:val="22"/>
        </w:rPr>
      </w:pPr>
    </w:p>
    <w:p w14:paraId="28F584B5" w14:textId="140DE741" w:rsidR="00237A9A" w:rsidRDefault="00237A9A" w:rsidP="00237A9A">
      <w:pPr>
        <w:jc w:val="both"/>
        <w:rPr>
          <w:rFonts w:ascii="Arial Narrow" w:hAnsi="Arial Narrow" w:cs="Arial"/>
          <w:sz w:val="22"/>
        </w:rPr>
      </w:pPr>
      <w:r w:rsidRPr="00200037">
        <w:rPr>
          <w:rFonts w:ascii="Arial Narrow" w:hAnsi="Arial Narrow" w:cs="Arial"/>
          <w:sz w:val="22"/>
        </w:rPr>
        <w:t xml:space="preserve">El Proyecto Plataforma Nodo tiene como objetivo activar y/o fortalecer las redes de apoyo en torno a las personas mayores, que ayuden a reducir o eliminar los obstáculos que les impiden participar plenamente en la sociedad y ejercer todos sus derechos. El proyecto contempla el desarrollo de una plataforma comunitaria para lograr el bienestar integral de las personas mayores, mediante el uso de las Tecnologías de la Información (TIC). A través de un proceso de </w:t>
      </w:r>
      <w:proofErr w:type="spellStart"/>
      <w:r w:rsidRPr="00200037">
        <w:rPr>
          <w:rFonts w:ascii="Arial Narrow" w:hAnsi="Arial Narrow" w:cs="Arial"/>
          <w:sz w:val="22"/>
        </w:rPr>
        <w:t>co-construcción</w:t>
      </w:r>
      <w:proofErr w:type="spellEnd"/>
      <w:r w:rsidR="00D56F12">
        <w:rPr>
          <w:rFonts w:ascii="Arial Narrow" w:hAnsi="Arial Narrow" w:cs="Arial"/>
          <w:sz w:val="22"/>
        </w:rPr>
        <w:t xml:space="preserve"> y con la participación de diversos actores</w:t>
      </w:r>
      <w:r w:rsidRPr="00200037">
        <w:rPr>
          <w:rFonts w:ascii="Arial Narrow" w:hAnsi="Arial Narrow" w:cs="Arial"/>
          <w:sz w:val="22"/>
        </w:rPr>
        <w:t xml:space="preserve">, </w:t>
      </w:r>
      <w:r w:rsidR="00D56F12">
        <w:rPr>
          <w:rFonts w:ascii="Arial Narrow" w:hAnsi="Arial Narrow" w:cs="Arial"/>
          <w:sz w:val="22"/>
        </w:rPr>
        <w:t>se crearon</w:t>
      </w:r>
      <w:r w:rsidRPr="00200037">
        <w:rPr>
          <w:rFonts w:ascii="Arial Narrow" w:hAnsi="Arial Narrow" w:cs="Arial"/>
          <w:sz w:val="22"/>
        </w:rPr>
        <w:t xml:space="preserve"> redes en diversos formatos y niveles de comunicación digital y física a favor de la integración, la participación social y el bienestar integral de las personas mayores.</w:t>
      </w:r>
    </w:p>
    <w:p w14:paraId="6DF0DD68" w14:textId="77777777" w:rsidR="00237A9A" w:rsidRPr="00200037" w:rsidRDefault="00237A9A" w:rsidP="00237A9A">
      <w:pPr>
        <w:jc w:val="both"/>
        <w:rPr>
          <w:rFonts w:ascii="Arial Narrow" w:hAnsi="Arial Narrow" w:cs="Arial"/>
          <w:sz w:val="22"/>
        </w:rPr>
      </w:pPr>
    </w:p>
    <w:p w14:paraId="4C6ACDD3" w14:textId="77777777" w:rsidR="00237A9A" w:rsidRDefault="00237A9A" w:rsidP="00237A9A">
      <w:pPr>
        <w:jc w:val="both"/>
        <w:rPr>
          <w:rFonts w:ascii="Arial Narrow" w:hAnsi="Arial Narrow" w:cs="Arial"/>
          <w:sz w:val="22"/>
        </w:rPr>
      </w:pPr>
      <w:r w:rsidRPr="00200037">
        <w:rPr>
          <w:rFonts w:ascii="Arial Narrow" w:hAnsi="Arial Narrow" w:cs="Arial"/>
          <w:sz w:val="22"/>
        </w:rPr>
        <w:t xml:space="preserve">El proyecto contempla tres componentes a saber: i) la creación, fortalecimiento e interacción de redes de apoyo de las personas mayores; ii) la vinculación e interacción de las personas mayores y/o su red de apoyo con las prestaciones públicas o privadas disponibles en su comunidad; y iii) la generación de información que permita atender a las personas mayores de manera oportuna y adecuada.  </w:t>
      </w:r>
    </w:p>
    <w:p w14:paraId="3866F8FC" w14:textId="77777777" w:rsidR="00237A9A" w:rsidRDefault="00237A9A" w:rsidP="00237A9A">
      <w:pPr>
        <w:jc w:val="both"/>
        <w:rPr>
          <w:rFonts w:ascii="Arial Narrow" w:hAnsi="Arial Narrow" w:cs="Arial"/>
          <w:sz w:val="22"/>
        </w:rPr>
      </w:pPr>
    </w:p>
    <w:p w14:paraId="616AB383" w14:textId="4E49060A" w:rsidR="00237A9A" w:rsidRPr="0066256C" w:rsidRDefault="00237A9A" w:rsidP="00237A9A">
      <w:pPr>
        <w:jc w:val="both"/>
        <w:rPr>
          <w:rFonts w:ascii="Arial Narrow" w:hAnsi="Arial Narrow" w:cs="Arial"/>
          <w:sz w:val="22"/>
        </w:rPr>
      </w:pPr>
      <w:r>
        <w:rPr>
          <w:rFonts w:ascii="Arial Narrow" w:hAnsi="Arial Narrow" w:cs="Arial"/>
          <w:sz w:val="22"/>
        </w:rPr>
        <w:t>L</w:t>
      </w:r>
      <w:r w:rsidRPr="0066256C">
        <w:rPr>
          <w:rFonts w:ascii="Arial Narrow" w:hAnsi="Arial Narrow" w:cs="Arial"/>
          <w:sz w:val="22"/>
        </w:rPr>
        <w:t xml:space="preserve">a población objetivo del proyecto son personas mayores (en zonas rurales y urbanas) que no cuentan con redes de apoyo (familiares o comunitarias), porque viven solos/as o con otra persona mayor, porque tienen algún tipo de dificultad funcional que les impide participar activamente en la sociedad, o porque han tenido un acceso limitado a los programas sociales disponibles del Estado para mejorar su calidad de vida en </w:t>
      </w:r>
      <w:r w:rsidR="004D266A">
        <w:rPr>
          <w:rFonts w:ascii="Arial Narrow" w:hAnsi="Arial Narrow" w:cs="Arial"/>
          <w:sz w:val="22"/>
        </w:rPr>
        <w:t xml:space="preserve">barrios/localidades seleccionadas en </w:t>
      </w:r>
      <w:r w:rsidRPr="0066256C">
        <w:rPr>
          <w:rFonts w:ascii="Arial Narrow" w:hAnsi="Arial Narrow" w:cs="Arial"/>
          <w:sz w:val="22"/>
        </w:rPr>
        <w:t xml:space="preserve">12 comunas del país. </w:t>
      </w:r>
    </w:p>
    <w:p w14:paraId="55758BDE" w14:textId="77777777" w:rsidR="00237A9A" w:rsidRPr="0066256C" w:rsidRDefault="00237A9A" w:rsidP="00237A9A">
      <w:pPr>
        <w:jc w:val="both"/>
        <w:rPr>
          <w:rFonts w:ascii="Arial Narrow" w:hAnsi="Arial Narrow" w:cs="Arial"/>
          <w:sz w:val="22"/>
        </w:rPr>
      </w:pPr>
    </w:p>
    <w:p w14:paraId="1983B757" w14:textId="6F361876" w:rsidR="00237A9A" w:rsidRDefault="00237A9A" w:rsidP="00237A9A">
      <w:pPr>
        <w:jc w:val="both"/>
        <w:rPr>
          <w:rFonts w:ascii="Arial Narrow" w:hAnsi="Arial Narrow" w:cs="Arial"/>
          <w:sz w:val="22"/>
        </w:rPr>
      </w:pPr>
      <w:r w:rsidRPr="0066256C">
        <w:rPr>
          <w:rFonts w:ascii="Arial Narrow" w:hAnsi="Arial Narrow" w:cs="Arial"/>
          <w:sz w:val="22"/>
        </w:rPr>
        <w:t>El proyecto también beneficia indirectamente, a los/as cuidadores/as de personas mayores formales e informales, que son en su mayoría mujeres. Por consiguiente, beneficia indirectamente a las redes de</w:t>
      </w:r>
      <w:r w:rsidR="009C4276">
        <w:rPr>
          <w:rFonts w:ascii="Arial Narrow" w:hAnsi="Arial Narrow" w:cs="Arial"/>
          <w:sz w:val="22"/>
        </w:rPr>
        <w:t xml:space="preserve"> apoyo de las personas mayores</w:t>
      </w:r>
      <w:r w:rsidRPr="0066256C">
        <w:rPr>
          <w:rFonts w:ascii="Arial Narrow" w:hAnsi="Arial Narrow" w:cs="Arial"/>
          <w:sz w:val="22"/>
        </w:rPr>
        <w:t xml:space="preserve">, mediante la creación y el intercambio de información sobre el apoyo disponible de los sectores público y privado, y la disponibilidad de información sobre aspectos clave del bienestar de las personas mayores. </w:t>
      </w:r>
    </w:p>
    <w:p w14:paraId="3803D19C" w14:textId="77777777" w:rsidR="00237A9A" w:rsidRDefault="00237A9A" w:rsidP="00200037">
      <w:pPr>
        <w:jc w:val="both"/>
        <w:outlineLvl w:val="0"/>
        <w:rPr>
          <w:rFonts w:ascii="Arial Narrow" w:hAnsi="Arial Narrow" w:cs="Arial"/>
          <w:sz w:val="22"/>
        </w:rPr>
      </w:pPr>
    </w:p>
    <w:p w14:paraId="6003944A" w14:textId="62D7E343" w:rsidR="00200037" w:rsidRDefault="00E3719C" w:rsidP="00200037">
      <w:pPr>
        <w:jc w:val="both"/>
        <w:rPr>
          <w:rFonts w:ascii="Arial Narrow" w:hAnsi="Arial Narrow" w:cs="Arial"/>
          <w:sz w:val="22"/>
        </w:rPr>
      </w:pPr>
      <w:r>
        <w:rPr>
          <w:rFonts w:ascii="Arial Narrow" w:hAnsi="Arial Narrow" w:cs="Arial"/>
          <w:sz w:val="22"/>
        </w:rPr>
        <w:t>Por último, el proyecto de orienta al logro de dos resultados transformadores:</w:t>
      </w:r>
    </w:p>
    <w:p w14:paraId="36B4E6AC" w14:textId="55022A0D" w:rsidR="00E3719C" w:rsidRDefault="00E3719C" w:rsidP="00200037">
      <w:pPr>
        <w:jc w:val="both"/>
        <w:rPr>
          <w:rFonts w:ascii="Arial Narrow" w:hAnsi="Arial Narrow" w:cs="Arial"/>
          <w:sz w:val="22"/>
        </w:rPr>
      </w:pPr>
    </w:p>
    <w:p w14:paraId="51FA7234" w14:textId="29D92C76" w:rsidR="002B1D41" w:rsidRDefault="002B1D41" w:rsidP="00E3719C">
      <w:pPr>
        <w:numPr>
          <w:ilvl w:val="0"/>
          <w:numId w:val="4"/>
        </w:numPr>
        <w:jc w:val="both"/>
        <w:textAlignment w:val="baseline"/>
        <w:rPr>
          <w:rFonts w:ascii="Arial Narrow" w:hAnsi="Arial Narrow" w:cs="Arial"/>
          <w:sz w:val="22"/>
        </w:rPr>
      </w:pPr>
      <w:r w:rsidRPr="002B1D41">
        <w:rPr>
          <w:rFonts w:ascii="Arial Narrow" w:hAnsi="Arial Narrow" w:cs="Arial"/>
          <w:sz w:val="22"/>
        </w:rPr>
        <w:t>Liderada por SENAMA, la Plataforma Nodo emergencia estará disponible para su uso a nivel nacional (con posibilidad de exportar la idea en la regi</w:t>
      </w:r>
      <w:r w:rsidR="0088443D">
        <w:rPr>
          <w:rFonts w:ascii="Arial Narrow" w:hAnsi="Arial Narrow" w:cs="Arial"/>
          <w:sz w:val="22"/>
        </w:rPr>
        <w:t>ó</w:t>
      </w:r>
      <w:r w:rsidRPr="002B1D41">
        <w:rPr>
          <w:rFonts w:ascii="Arial Narrow" w:hAnsi="Arial Narrow" w:cs="Arial"/>
          <w:sz w:val="22"/>
        </w:rPr>
        <w:t>n en con</w:t>
      </w:r>
      <w:r>
        <w:rPr>
          <w:rFonts w:ascii="Arial Narrow" w:hAnsi="Arial Narrow" w:cs="Arial"/>
          <w:sz w:val="22"/>
        </w:rPr>
        <w:t>textos ad</w:t>
      </w:r>
      <w:r w:rsidR="0088443D">
        <w:rPr>
          <w:rFonts w:ascii="Arial Narrow" w:hAnsi="Arial Narrow" w:cs="Arial"/>
          <w:sz w:val="22"/>
        </w:rPr>
        <w:t>e</w:t>
      </w:r>
      <w:r>
        <w:rPr>
          <w:rFonts w:ascii="Arial Narrow" w:hAnsi="Arial Narrow" w:cs="Arial"/>
          <w:sz w:val="22"/>
        </w:rPr>
        <w:t>c</w:t>
      </w:r>
      <w:r w:rsidR="0088443D">
        <w:rPr>
          <w:rFonts w:ascii="Arial Narrow" w:hAnsi="Arial Narrow" w:cs="Arial"/>
          <w:sz w:val="22"/>
        </w:rPr>
        <w:t>u</w:t>
      </w:r>
      <w:r>
        <w:rPr>
          <w:rFonts w:ascii="Arial Narrow" w:hAnsi="Arial Narrow" w:cs="Arial"/>
          <w:sz w:val="22"/>
        </w:rPr>
        <w:t xml:space="preserve">ados). </w:t>
      </w:r>
      <w:r w:rsidRPr="002B1D41">
        <w:rPr>
          <w:rFonts w:ascii="Arial Narrow" w:hAnsi="Arial Narrow" w:cs="Arial"/>
          <w:sz w:val="22"/>
        </w:rPr>
        <w:t>Se espera que desde la Plataforma se atienda a 31.000 personas (incluyendo a mujeres rurales)</w:t>
      </w:r>
      <w:r>
        <w:rPr>
          <w:rFonts w:ascii="Arial Narrow" w:hAnsi="Arial Narrow" w:cs="Arial"/>
          <w:sz w:val="22"/>
        </w:rPr>
        <w:t xml:space="preserve"> con lo que se espera contribuir a mejorar las capacidades en TIC y, finalmente, facilitando el acceso a los servicios de apoyo social. </w:t>
      </w:r>
    </w:p>
    <w:p w14:paraId="4F141F32" w14:textId="46DF6B9F" w:rsidR="00E3719C" w:rsidRPr="007D52B4" w:rsidRDefault="002B1D41" w:rsidP="00200037">
      <w:pPr>
        <w:numPr>
          <w:ilvl w:val="0"/>
          <w:numId w:val="4"/>
        </w:numPr>
        <w:jc w:val="both"/>
        <w:textAlignment w:val="baseline"/>
        <w:rPr>
          <w:rFonts w:ascii="Arial Narrow" w:hAnsi="Arial Narrow" w:cs="Arial"/>
          <w:sz w:val="22"/>
        </w:rPr>
      </w:pPr>
      <w:r>
        <w:rPr>
          <w:rFonts w:ascii="Arial Narrow" w:hAnsi="Arial Narrow" w:cs="Arial"/>
          <w:sz w:val="22"/>
        </w:rPr>
        <w:t xml:space="preserve">La plataforma permitirá recolectar datos más precisos </w:t>
      </w:r>
      <w:r w:rsidR="007D52B4">
        <w:rPr>
          <w:rFonts w:ascii="Arial Narrow" w:hAnsi="Arial Narrow" w:cs="Arial"/>
          <w:sz w:val="22"/>
        </w:rPr>
        <w:t xml:space="preserve">sobre pobreza multidimensional en personas mayores, específicamente en la dimensión de redes y cohesión social, en 10 municipios de bajos ingresos lo que a su vez brindará información en variables clave sobre inclusión social que deberían proveer información a las políticas públicas nacionales. Se fomentará una visión más inclusiva de empoderamiento de las personas mayores y se integrará en la cultura local, nacional y en socios locales. </w:t>
      </w:r>
    </w:p>
    <w:p w14:paraId="045CD6F8" w14:textId="090B4DBB" w:rsidR="00200037" w:rsidRDefault="00200037" w:rsidP="00200037">
      <w:pPr>
        <w:jc w:val="both"/>
        <w:outlineLvl w:val="0"/>
        <w:rPr>
          <w:rFonts w:ascii="Arial Narrow" w:hAnsi="Arial Narrow" w:cs="Arial"/>
          <w:sz w:val="22"/>
        </w:rPr>
      </w:pPr>
    </w:p>
    <w:p w14:paraId="156C8CB6" w14:textId="6C9422A2" w:rsidR="00626074" w:rsidRPr="00341809" w:rsidRDefault="0088443D" w:rsidP="00200037">
      <w:pPr>
        <w:jc w:val="both"/>
        <w:outlineLvl w:val="0"/>
        <w:rPr>
          <w:rFonts w:ascii="Arial Narrow" w:hAnsi="Arial Narrow" w:cs="Arial"/>
          <w:b/>
          <w:bCs/>
          <w:sz w:val="22"/>
        </w:rPr>
      </w:pPr>
      <w:r w:rsidRPr="00341809">
        <w:rPr>
          <w:rFonts w:ascii="Arial Narrow" w:hAnsi="Arial Narrow" w:cs="Arial"/>
          <w:b/>
          <w:bCs/>
          <w:sz w:val="22"/>
        </w:rPr>
        <w:t>Localización del proyecto:</w:t>
      </w:r>
    </w:p>
    <w:p w14:paraId="15677FAB" w14:textId="746D69A6" w:rsidR="00626074" w:rsidRPr="00704F8B" w:rsidRDefault="00626074" w:rsidP="00200037">
      <w:pPr>
        <w:jc w:val="both"/>
        <w:outlineLvl w:val="0"/>
        <w:rPr>
          <w:rFonts w:ascii="Arial Narrow" w:hAnsi="Arial Narrow" w:cs="Arial"/>
          <w:sz w:val="22"/>
        </w:rPr>
      </w:pPr>
    </w:p>
    <w:p w14:paraId="16EA60DB" w14:textId="0B8B725A" w:rsidR="00626074" w:rsidRPr="00341809" w:rsidRDefault="00626074" w:rsidP="00626074">
      <w:pPr>
        <w:spacing w:line="276" w:lineRule="auto"/>
        <w:jc w:val="both"/>
        <w:rPr>
          <w:rFonts w:ascii="Arial Narrow" w:hAnsi="Arial Narrow"/>
          <w:sz w:val="22"/>
          <w:szCs w:val="22"/>
        </w:rPr>
      </w:pPr>
      <w:r w:rsidRPr="00341809">
        <w:rPr>
          <w:rFonts w:ascii="Arial Narrow" w:hAnsi="Arial Narrow"/>
          <w:sz w:val="22"/>
          <w:szCs w:val="22"/>
        </w:rPr>
        <w:t xml:space="preserve">La implementación del proyecto Nodo implicó la identificación de tres escalas de trabajo: i) </w:t>
      </w:r>
      <w:r w:rsidR="009C4276">
        <w:rPr>
          <w:rFonts w:ascii="Arial Narrow" w:hAnsi="Arial Narrow"/>
          <w:sz w:val="22"/>
          <w:szCs w:val="22"/>
        </w:rPr>
        <w:t xml:space="preserve">escala individual: </w:t>
      </w:r>
      <w:r w:rsidRPr="00341809">
        <w:rPr>
          <w:rFonts w:ascii="Arial Narrow" w:hAnsi="Arial Narrow"/>
          <w:sz w:val="22"/>
          <w:szCs w:val="22"/>
        </w:rPr>
        <w:t xml:space="preserve">personas mayores, beneficiarias directas del proyecto y en torno a las cuales se articularán las redes de apoyo; ii) </w:t>
      </w:r>
      <w:r w:rsidR="009C4276">
        <w:rPr>
          <w:rFonts w:ascii="Arial Narrow" w:hAnsi="Arial Narrow"/>
          <w:sz w:val="22"/>
          <w:szCs w:val="22"/>
        </w:rPr>
        <w:t xml:space="preserve">escala barrial/territorial: </w:t>
      </w:r>
      <w:r w:rsidRPr="00341809">
        <w:rPr>
          <w:rFonts w:ascii="Arial Narrow" w:hAnsi="Arial Narrow"/>
          <w:sz w:val="22"/>
          <w:szCs w:val="22"/>
        </w:rPr>
        <w:t xml:space="preserve">los territorios o barrios en los que se ubican las personas beneficiarias; y iii) </w:t>
      </w:r>
      <w:r w:rsidR="009C4276">
        <w:rPr>
          <w:rFonts w:ascii="Arial Narrow" w:hAnsi="Arial Narrow"/>
          <w:sz w:val="22"/>
          <w:szCs w:val="22"/>
        </w:rPr>
        <w:t xml:space="preserve">escala comunal: </w:t>
      </w:r>
      <w:r w:rsidRPr="00341809">
        <w:rPr>
          <w:rFonts w:ascii="Arial Narrow" w:hAnsi="Arial Narrow"/>
          <w:sz w:val="22"/>
          <w:szCs w:val="22"/>
        </w:rPr>
        <w:t xml:space="preserve">las comunas en las que se ubican dichos territorios. </w:t>
      </w:r>
      <w:r w:rsidRPr="00341809">
        <w:rPr>
          <w:rFonts w:ascii="Arial Narrow" w:hAnsi="Arial Narrow"/>
          <w:color w:val="000000"/>
          <w:sz w:val="22"/>
          <w:szCs w:val="22"/>
        </w:rPr>
        <w:t xml:space="preserve">La implementación piloto del programa se realizó en 12 comunas del país, las cuáles fueron seleccionadas mediante tres criterios: </w:t>
      </w:r>
      <w:r w:rsidRPr="00341809">
        <w:rPr>
          <w:rFonts w:ascii="Arial Narrow" w:hAnsi="Arial Narrow"/>
          <w:sz w:val="22"/>
          <w:szCs w:val="22"/>
        </w:rPr>
        <w:t xml:space="preserve">i) Condición de rezago de la comuna; ii) Condición de pobreza de la comuna; y iii) Ubicación geográfica de la comuna. La metodología de selección permitió definir comunas con diversas características que dan cuenta de la heterogeneidad nacional. Con esto se esperó contar con variadas experiencias que permitan escalar en el largo plazo este piloto a otras comunas del país. A continuación, se presenta la tabla de síntesis de los criterios de selección: </w:t>
      </w:r>
    </w:p>
    <w:p w14:paraId="38927B83" w14:textId="77777777" w:rsidR="00626074" w:rsidRPr="00341809" w:rsidRDefault="00626074" w:rsidP="00626074">
      <w:pPr>
        <w:spacing w:line="276" w:lineRule="auto"/>
        <w:jc w:val="both"/>
        <w:rPr>
          <w:rFonts w:ascii="Arial Narrow" w:hAnsi="Arial Narrow"/>
          <w:b/>
          <w:color w:val="44546A"/>
          <w:sz w:val="22"/>
          <w:szCs w:val="22"/>
        </w:rPr>
      </w:pPr>
    </w:p>
    <w:p w14:paraId="66993524" w14:textId="7FAEA51B" w:rsidR="00626074" w:rsidRPr="00341809" w:rsidRDefault="00626074" w:rsidP="00626074">
      <w:pPr>
        <w:pStyle w:val="Caption"/>
        <w:spacing w:line="276" w:lineRule="auto"/>
        <w:jc w:val="center"/>
        <w:rPr>
          <w:rFonts w:ascii="Arial Narrow" w:hAnsi="Arial Narrow"/>
        </w:rPr>
      </w:pPr>
      <w:r w:rsidRPr="00341809">
        <w:rPr>
          <w:rFonts w:ascii="Arial Narrow" w:hAnsi="Arial Narrow"/>
        </w:rPr>
        <w:t xml:space="preserve">Tabla </w:t>
      </w:r>
      <w:r w:rsidRPr="00341809">
        <w:rPr>
          <w:rFonts w:ascii="Arial Narrow" w:hAnsi="Arial Narrow"/>
        </w:rPr>
        <w:fldChar w:fldCharType="begin"/>
      </w:r>
      <w:r w:rsidRPr="00341809">
        <w:rPr>
          <w:rFonts w:ascii="Arial Narrow" w:hAnsi="Arial Narrow"/>
        </w:rPr>
        <w:instrText xml:space="preserve"> SEQ Tabla \* ARABIC </w:instrText>
      </w:r>
      <w:r w:rsidRPr="00341809">
        <w:rPr>
          <w:rFonts w:ascii="Arial Narrow" w:hAnsi="Arial Narrow"/>
        </w:rPr>
        <w:fldChar w:fldCharType="separate"/>
      </w:r>
      <w:r w:rsidRPr="00341809">
        <w:rPr>
          <w:rFonts w:ascii="Arial Narrow" w:hAnsi="Arial Narrow"/>
          <w:noProof/>
        </w:rPr>
        <w:t>1</w:t>
      </w:r>
      <w:r w:rsidRPr="00341809">
        <w:rPr>
          <w:rFonts w:ascii="Arial Narrow" w:hAnsi="Arial Narrow"/>
          <w:noProof/>
        </w:rPr>
        <w:fldChar w:fldCharType="end"/>
      </w:r>
      <w:r w:rsidRPr="00341809">
        <w:rPr>
          <w:rFonts w:ascii="Arial Narrow" w:hAnsi="Arial Narrow"/>
        </w:rPr>
        <w:t>: Síntesis número comunas/criterios.</w:t>
      </w:r>
    </w:p>
    <w:tbl>
      <w:tblPr>
        <w:tblStyle w:val="ListTable2-Accent1"/>
        <w:tblW w:w="7003" w:type="dxa"/>
        <w:jc w:val="center"/>
        <w:tblLayout w:type="fixed"/>
        <w:tblLook w:val="0600" w:firstRow="0" w:lastRow="0" w:firstColumn="0" w:lastColumn="0" w:noHBand="1" w:noVBand="1"/>
      </w:tblPr>
      <w:tblGrid>
        <w:gridCol w:w="1543"/>
        <w:gridCol w:w="1410"/>
        <w:gridCol w:w="1271"/>
        <w:gridCol w:w="1092"/>
        <w:gridCol w:w="844"/>
        <w:gridCol w:w="843"/>
      </w:tblGrid>
      <w:tr w:rsidR="00626074" w:rsidRPr="00904507" w14:paraId="0A34649D" w14:textId="77777777" w:rsidTr="00845DF6">
        <w:trPr>
          <w:trHeight w:val="333"/>
          <w:jc w:val="center"/>
        </w:trPr>
        <w:tc>
          <w:tcPr>
            <w:tcW w:w="1543" w:type="dxa"/>
            <w:vMerge w:val="restart"/>
          </w:tcPr>
          <w:p w14:paraId="1E989D24" w14:textId="77777777" w:rsidR="00626074" w:rsidRPr="00341809" w:rsidRDefault="00626074" w:rsidP="00845DF6">
            <w:pPr>
              <w:spacing w:line="276" w:lineRule="auto"/>
              <w:jc w:val="both"/>
              <w:rPr>
                <w:rFonts w:ascii="Arial Narrow" w:hAnsi="Arial Narrow"/>
                <w:sz w:val="22"/>
                <w:szCs w:val="22"/>
              </w:rPr>
            </w:pPr>
            <w:r w:rsidRPr="00341809">
              <w:rPr>
                <w:rFonts w:ascii="Arial Narrow" w:hAnsi="Arial Narrow"/>
                <w:sz w:val="22"/>
                <w:szCs w:val="22"/>
              </w:rPr>
              <w:t> </w:t>
            </w:r>
          </w:p>
        </w:tc>
        <w:tc>
          <w:tcPr>
            <w:tcW w:w="2681" w:type="dxa"/>
            <w:gridSpan w:val="2"/>
          </w:tcPr>
          <w:p w14:paraId="5FD1399B" w14:textId="77777777" w:rsidR="00626074" w:rsidRPr="00341809" w:rsidRDefault="00626074" w:rsidP="00845DF6">
            <w:pPr>
              <w:spacing w:line="276" w:lineRule="auto"/>
              <w:jc w:val="center"/>
              <w:rPr>
                <w:rFonts w:ascii="Arial Narrow" w:hAnsi="Arial Narrow"/>
                <w:sz w:val="22"/>
                <w:szCs w:val="22"/>
              </w:rPr>
            </w:pPr>
            <w:r w:rsidRPr="00341809">
              <w:rPr>
                <w:rFonts w:ascii="Arial Narrow" w:hAnsi="Arial Narrow"/>
                <w:sz w:val="22"/>
                <w:szCs w:val="22"/>
              </w:rPr>
              <w:t>Rezagadas</w:t>
            </w:r>
          </w:p>
        </w:tc>
        <w:tc>
          <w:tcPr>
            <w:tcW w:w="1936" w:type="dxa"/>
            <w:gridSpan w:val="2"/>
          </w:tcPr>
          <w:p w14:paraId="789BCCBE" w14:textId="77777777" w:rsidR="00626074" w:rsidRPr="00341809" w:rsidRDefault="00626074" w:rsidP="00845DF6">
            <w:pPr>
              <w:spacing w:line="276" w:lineRule="auto"/>
              <w:jc w:val="center"/>
              <w:rPr>
                <w:rFonts w:ascii="Arial Narrow" w:hAnsi="Arial Narrow"/>
                <w:sz w:val="22"/>
                <w:szCs w:val="22"/>
              </w:rPr>
            </w:pPr>
            <w:r w:rsidRPr="00341809">
              <w:rPr>
                <w:rFonts w:ascii="Arial Narrow" w:hAnsi="Arial Narrow"/>
                <w:sz w:val="22"/>
                <w:szCs w:val="22"/>
              </w:rPr>
              <w:t>No rezagadas</w:t>
            </w:r>
          </w:p>
        </w:tc>
        <w:tc>
          <w:tcPr>
            <w:tcW w:w="843" w:type="dxa"/>
          </w:tcPr>
          <w:p w14:paraId="0C0A8246" w14:textId="77777777" w:rsidR="00626074" w:rsidRPr="00341809" w:rsidRDefault="00626074" w:rsidP="00845DF6">
            <w:pPr>
              <w:spacing w:line="276" w:lineRule="auto"/>
              <w:jc w:val="center"/>
              <w:rPr>
                <w:rFonts w:ascii="Arial Narrow" w:hAnsi="Arial Narrow"/>
                <w:sz w:val="22"/>
                <w:szCs w:val="22"/>
              </w:rPr>
            </w:pPr>
          </w:p>
        </w:tc>
      </w:tr>
      <w:tr w:rsidR="00626074" w:rsidRPr="00904507" w14:paraId="581B8CA3" w14:textId="77777777" w:rsidTr="00845DF6">
        <w:trPr>
          <w:trHeight w:val="317"/>
          <w:jc w:val="center"/>
        </w:trPr>
        <w:tc>
          <w:tcPr>
            <w:tcW w:w="1543" w:type="dxa"/>
            <w:vMerge/>
          </w:tcPr>
          <w:p w14:paraId="1704A2D2" w14:textId="77777777" w:rsidR="00626074" w:rsidRPr="00341809" w:rsidRDefault="00626074" w:rsidP="00845DF6">
            <w:pPr>
              <w:widowControl w:val="0"/>
              <w:pBdr>
                <w:top w:val="nil"/>
                <w:left w:val="nil"/>
                <w:bottom w:val="nil"/>
                <w:right w:val="nil"/>
                <w:between w:val="nil"/>
              </w:pBdr>
              <w:spacing w:line="276" w:lineRule="auto"/>
              <w:jc w:val="both"/>
              <w:rPr>
                <w:rFonts w:ascii="Arial Narrow" w:hAnsi="Arial Narrow"/>
                <w:sz w:val="22"/>
                <w:szCs w:val="22"/>
              </w:rPr>
            </w:pPr>
          </w:p>
        </w:tc>
        <w:tc>
          <w:tcPr>
            <w:tcW w:w="1410" w:type="dxa"/>
          </w:tcPr>
          <w:p w14:paraId="27E70637" w14:textId="77777777" w:rsidR="00626074" w:rsidRPr="00341809" w:rsidRDefault="00626074" w:rsidP="00845DF6">
            <w:pPr>
              <w:spacing w:line="276" w:lineRule="auto"/>
              <w:jc w:val="center"/>
              <w:rPr>
                <w:rFonts w:ascii="Arial Narrow" w:hAnsi="Arial Narrow"/>
                <w:sz w:val="22"/>
                <w:szCs w:val="22"/>
              </w:rPr>
            </w:pPr>
            <w:r w:rsidRPr="00341809">
              <w:rPr>
                <w:rFonts w:ascii="Arial Narrow" w:hAnsi="Arial Narrow"/>
                <w:sz w:val="22"/>
                <w:szCs w:val="22"/>
              </w:rPr>
              <w:t>No pobre</w:t>
            </w:r>
          </w:p>
        </w:tc>
        <w:tc>
          <w:tcPr>
            <w:tcW w:w="1271" w:type="dxa"/>
          </w:tcPr>
          <w:p w14:paraId="64E64119" w14:textId="77777777" w:rsidR="00626074" w:rsidRPr="00341809" w:rsidRDefault="00626074" w:rsidP="00845DF6">
            <w:pPr>
              <w:spacing w:line="276" w:lineRule="auto"/>
              <w:jc w:val="center"/>
              <w:rPr>
                <w:rFonts w:ascii="Arial Narrow" w:hAnsi="Arial Narrow"/>
                <w:sz w:val="22"/>
                <w:szCs w:val="22"/>
              </w:rPr>
            </w:pPr>
            <w:r w:rsidRPr="00341809">
              <w:rPr>
                <w:rFonts w:ascii="Arial Narrow" w:hAnsi="Arial Narrow"/>
                <w:sz w:val="22"/>
                <w:szCs w:val="22"/>
              </w:rPr>
              <w:t>Pobre</w:t>
            </w:r>
          </w:p>
        </w:tc>
        <w:tc>
          <w:tcPr>
            <w:tcW w:w="1092" w:type="dxa"/>
          </w:tcPr>
          <w:p w14:paraId="705C431B" w14:textId="77777777" w:rsidR="00626074" w:rsidRPr="00341809" w:rsidRDefault="00626074" w:rsidP="00845DF6">
            <w:pPr>
              <w:spacing w:line="276" w:lineRule="auto"/>
              <w:jc w:val="center"/>
              <w:rPr>
                <w:rFonts w:ascii="Arial Narrow" w:hAnsi="Arial Narrow"/>
                <w:sz w:val="22"/>
                <w:szCs w:val="22"/>
              </w:rPr>
            </w:pPr>
            <w:r w:rsidRPr="00341809">
              <w:rPr>
                <w:rFonts w:ascii="Arial Narrow" w:hAnsi="Arial Narrow"/>
                <w:sz w:val="22"/>
                <w:szCs w:val="22"/>
              </w:rPr>
              <w:t>No pobre</w:t>
            </w:r>
          </w:p>
        </w:tc>
        <w:tc>
          <w:tcPr>
            <w:tcW w:w="844" w:type="dxa"/>
          </w:tcPr>
          <w:p w14:paraId="1E8759A6" w14:textId="77777777" w:rsidR="00626074" w:rsidRPr="00341809" w:rsidRDefault="00626074" w:rsidP="00845DF6">
            <w:pPr>
              <w:spacing w:line="276" w:lineRule="auto"/>
              <w:jc w:val="center"/>
              <w:rPr>
                <w:rFonts w:ascii="Arial Narrow" w:hAnsi="Arial Narrow"/>
                <w:sz w:val="22"/>
                <w:szCs w:val="22"/>
              </w:rPr>
            </w:pPr>
            <w:r w:rsidRPr="00341809">
              <w:rPr>
                <w:rFonts w:ascii="Arial Narrow" w:hAnsi="Arial Narrow"/>
                <w:sz w:val="22"/>
                <w:szCs w:val="22"/>
              </w:rPr>
              <w:t>Pobre</w:t>
            </w:r>
          </w:p>
        </w:tc>
        <w:tc>
          <w:tcPr>
            <w:tcW w:w="843" w:type="dxa"/>
          </w:tcPr>
          <w:p w14:paraId="4986EC14" w14:textId="77777777" w:rsidR="00626074" w:rsidRPr="00341809" w:rsidRDefault="00626074" w:rsidP="00845DF6">
            <w:pPr>
              <w:spacing w:line="276" w:lineRule="auto"/>
              <w:jc w:val="center"/>
              <w:rPr>
                <w:rFonts w:ascii="Arial Narrow" w:hAnsi="Arial Narrow"/>
                <w:b/>
                <w:sz w:val="22"/>
                <w:szCs w:val="22"/>
              </w:rPr>
            </w:pPr>
            <w:r w:rsidRPr="00341809">
              <w:rPr>
                <w:rFonts w:ascii="Arial Narrow" w:hAnsi="Arial Narrow"/>
                <w:b/>
                <w:sz w:val="22"/>
                <w:szCs w:val="22"/>
              </w:rPr>
              <w:t>Total</w:t>
            </w:r>
          </w:p>
        </w:tc>
      </w:tr>
      <w:tr w:rsidR="00626074" w:rsidRPr="00904507" w14:paraId="591D7954" w14:textId="77777777" w:rsidTr="00845DF6">
        <w:trPr>
          <w:trHeight w:val="333"/>
          <w:jc w:val="center"/>
        </w:trPr>
        <w:tc>
          <w:tcPr>
            <w:tcW w:w="1543" w:type="dxa"/>
          </w:tcPr>
          <w:p w14:paraId="33EF2D18" w14:textId="77777777" w:rsidR="00626074" w:rsidRPr="00341809" w:rsidRDefault="00626074" w:rsidP="00845DF6">
            <w:pPr>
              <w:spacing w:line="276" w:lineRule="auto"/>
              <w:jc w:val="both"/>
              <w:rPr>
                <w:rFonts w:ascii="Arial Narrow" w:hAnsi="Arial Narrow"/>
                <w:sz w:val="22"/>
                <w:szCs w:val="22"/>
              </w:rPr>
            </w:pPr>
            <w:r w:rsidRPr="00341809">
              <w:rPr>
                <w:rFonts w:ascii="Arial Narrow" w:hAnsi="Arial Narrow"/>
                <w:sz w:val="22"/>
                <w:szCs w:val="22"/>
              </w:rPr>
              <w:t>Norte</w:t>
            </w:r>
          </w:p>
        </w:tc>
        <w:tc>
          <w:tcPr>
            <w:tcW w:w="1410" w:type="dxa"/>
          </w:tcPr>
          <w:p w14:paraId="79A1D06D" w14:textId="77777777" w:rsidR="00626074" w:rsidRPr="00341809" w:rsidRDefault="00626074" w:rsidP="00845DF6">
            <w:pPr>
              <w:spacing w:line="276" w:lineRule="auto"/>
              <w:jc w:val="center"/>
              <w:rPr>
                <w:rFonts w:ascii="Arial Narrow" w:hAnsi="Arial Narrow"/>
                <w:sz w:val="22"/>
                <w:szCs w:val="22"/>
              </w:rPr>
            </w:pPr>
            <w:r w:rsidRPr="00341809">
              <w:rPr>
                <w:rFonts w:ascii="Arial Narrow" w:hAnsi="Arial Narrow"/>
                <w:sz w:val="22"/>
                <w:szCs w:val="22"/>
              </w:rPr>
              <w:t>1</w:t>
            </w:r>
          </w:p>
        </w:tc>
        <w:tc>
          <w:tcPr>
            <w:tcW w:w="1271" w:type="dxa"/>
          </w:tcPr>
          <w:p w14:paraId="4FC5D637" w14:textId="77777777" w:rsidR="00626074" w:rsidRPr="00341809" w:rsidRDefault="00626074" w:rsidP="00845DF6">
            <w:pPr>
              <w:spacing w:line="276" w:lineRule="auto"/>
              <w:jc w:val="center"/>
              <w:rPr>
                <w:rFonts w:ascii="Arial Narrow" w:hAnsi="Arial Narrow"/>
                <w:sz w:val="22"/>
                <w:szCs w:val="22"/>
              </w:rPr>
            </w:pPr>
            <w:r w:rsidRPr="00341809">
              <w:rPr>
                <w:rFonts w:ascii="Arial Narrow" w:hAnsi="Arial Narrow"/>
                <w:sz w:val="22"/>
                <w:szCs w:val="22"/>
              </w:rPr>
              <w:t>1</w:t>
            </w:r>
          </w:p>
        </w:tc>
        <w:tc>
          <w:tcPr>
            <w:tcW w:w="1092" w:type="dxa"/>
          </w:tcPr>
          <w:p w14:paraId="73B7D61E" w14:textId="77777777" w:rsidR="00626074" w:rsidRPr="00341809" w:rsidRDefault="00626074" w:rsidP="00845DF6">
            <w:pPr>
              <w:spacing w:line="276" w:lineRule="auto"/>
              <w:jc w:val="center"/>
              <w:rPr>
                <w:rFonts w:ascii="Arial Narrow" w:hAnsi="Arial Narrow"/>
                <w:sz w:val="22"/>
                <w:szCs w:val="22"/>
              </w:rPr>
            </w:pPr>
            <w:r w:rsidRPr="00341809">
              <w:rPr>
                <w:rFonts w:ascii="Arial Narrow" w:hAnsi="Arial Narrow"/>
                <w:sz w:val="22"/>
                <w:szCs w:val="22"/>
              </w:rPr>
              <w:t>1</w:t>
            </w:r>
          </w:p>
        </w:tc>
        <w:tc>
          <w:tcPr>
            <w:tcW w:w="844" w:type="dxa"/>
          </w:tcPr>
          <w:p w14:paraId="6E9E2A71" w14:textId="77777777" w:rsidR="00626074" w:rsidRPr="00341809" w:rsidRDefault="00626074" w:rsidP="00845DF6">
            <w:pPr>
              <w:spacing w:line="276" w:lineRule="auto"/>
              <w:jc w:val="center"/>
              <w:rPr>
                <w:rFonts w:ascii="Arial Narrow" w:hAnsi="Arial Narrow"/>
                <w:sz w:val="22"/>
                <w:szCs w:val="22"/>
              </w:rPr>
            </w:pPr>
            <w:r w:rsidRPr="00341809">
              <w:rPr>
                <w:rFonts w:ascii="Arial Narrow" w:hAnsi="Arial Narrow"/>
                <w:sz w:val="22"/>
                <w:szCs w:val="22"/>
              </w:rPr>
              <w:t>1</w:t>
            </w:r>
          </w:p>
        </w:tc>
        <w:tc>
          <w:tcPr>
            <w:tcW w:w="843" w:type="dxa"/>
          </w:tcPr>
          <w:p w14:paraId="44CF2078" w14:textId="77777777" w:rsidR="00626074" w:rsidRPr="00341809" w:rsidRDefault="00626074" w:rsidP="00845DF6">
            <w:pPr>
              <w:spacing w:line="276" w:lineRule="auto"/>
              <w:jc w:val="center"/>
              <w:rPr>
                <w:rFonts w:ascii="Arial Narrow" w:hAnsi="Arial Narrow"/>
                <w:sz w:val="22"/>
                <w:szCs w:val="22"/>
              </w:rPr>
            </w:pPr>
            <w:r w:rsidRPr="00341809">
              <w:rPr>
                <w:rFonts w:ascii="Arial Narrow" w:hAnsi="Arial Narrow"/>
                <w:sz w:val="22"/>
                <w:szCs w:val="22"/>
              </w:rPr>
              <w:t>4</w:t>
            </w:r>
          </w:p>
        </w:tc>
      </w:tr>
      <w:tr w:rsidR="00626074" w:rsidRPr="00904507" w14:paraId="7E473082" w14:textId="77777777" w:rsidTr="00845DF6">
        <w:trPr>
          <w:trHeight w:val="333"/>
          <w:jc w:val="center"/>
        </w:trPr>
        <w:tc>
          <w:tcPr>
            <w:tcW w:w="1543" w:type="dxa"/>
          </w:tcPr>
          <w:p w14:paraId="5AC46E45" w14:textId="77777777" w:rsidR="00626074" w:rsidRPr="00341809" w:rsidRDefault="00626074" w:rsidP="00845DF6">
            <w:pPr>
              <w:spacing w:line="276" w:lineRule="auto"/>
              <w:jc w:val="both"/>
              <w:rPr>
                <w:rFonts w:ascii="Arial Narrow" w:hAnsi="Arial Narrow"/>
                <w:sz w:val="22"/>
                <w:szCs w:val="22"/>
              </w:rPr>
            </w:pPr>
            <w:r w:rsidRPr="00341809">
              <w:rPr>
                <w:rFonts w:ascii="Arial Narrow" w:hAnsi="Arial Narrow"/>
                <w:sz w:val="22"/>
                <w:szCs w:val="22"/>
              </w:rPr>
              <w:lastRenderedPageBreak/>
              <w:t>Centro</w:t>
            </w:r>
          </w:p>
        </w:tc>
        <w:tc>
          <w:tcPr>
            <w:tcW w:w="1410" w:type="dxa"/>
          </w:tcPr>
          <w:p w14:paraId="3CC73657" w14:textId="77777777" w:rsidR="00626074" w:rsidRPr="00341809" w:rsidRDefault="00626074" w:rsidP="00845DF6">
            <w:pPr>
              <w:spacing w:line="276" w:lineRule="auto"/>
              <w:jc w:val="center"/>
              <w:rPr>
                <w:rFonts w:ascii="Arial Narrow" w:hAnsi="Arial Narrow"/>
                <w:sz w:val="22"/>
                <w:szCs w:val="22"/>
              </w:rPr>
            </w:pPr>
            <w:r w:rsidRPr="00341809">
              <w:rPr>
                <w:rFonts w:ascii="Arial Narrow" w:hAnsi="Arial Narrow"/>
                <w:sz w:val="22"/>
                <w:szCs w:val="22"/>
              </w:rPr>
              <w:t>1</w:t>
            </w:r>
          </w:p>
        </w:tc>
        <w:tc>
          <w:tcPr>
            <w:tcW w:w="1271" w:type="dxa"/>
          </w:tcPr>
          <w:p w14:paraId="417C8950" w14:textId="77777777" w:rsidR="00626074" w:rsidRPr="00341809" w:rsidRDefault="00626074" w:rsidP="00845DF6">
            <w:pPr>
              <w:spacing w:line="276" w:lineRule="auto"/>
              <w:jc w:val="center"/>
              <w:rPr>
                <w:rFonts w:ascii="Arial Narrow" w:hAnsi="Arial Narrow"/>
                <w:sz w:val="22"/>
                <w:szCs w:val="22"/>
              </w:rPr>
            </w:pPr>
            <w:r w:rsidRPr="00341809">
              <w:rPr>
                <w:rFonts w:ascii="Arial Narrow" w:hAnsi="Arial Narrow"/>
                <w:sz w:val="22"/>
                <w:szCs w:val="22"/>
              </w:rPr>
              <w:t>1</w:t>
            </w:r>
          </w:p>
        </w:tc>
        <w:tc>
          <w:tcPr>
            <w:tcW w:w="1092" w:type="dxa"/>
          </w:tcPr>
          <w:p w14:paraId="61AC9681" w14:textId="77777777" w:rsidR="00626074" w:rsidRPr="00341809" w:rsidRDefault="00626074" w:rsidP="00845DF6">
            <w:pPr>
              <w:spacing w:line="276" w:lineRule="auto"/>
              <w:jc w:val="center"/>
              <w:rPr>
                <w:rFonts w:ascii="Arial Narrow" w:hAnsi="Arial Narrow"/>
                <w:sz w:val="22"/>
                <w:szCs w:val="22"/>
              </w:rPr>
            </w:pPr>
            <w:r w:rsidRPr="00341809">
              <w:rPr>
                <w:rFonts w:ascii="Arial Narrow" w:hAnsi="Arial Narrow"/>
                <w:sz w:val="22"/>
                <w:szCs w:val="22"/>
              </w:rPr>
              <w:t>1</w:t>
            </w:r>
          </w:p>
        </w:tc>
        <w:tc>
          <w:tcPr>
            <w:tcW w:w="844" w:type="dxa"/>
          </w:tcPr>
          <w:p w14:paraId="3516C7E7" w14:textId="77777777" w:rsidR="00626074" w:rsidRPr="00341809" w:rsidRDefault="00626074" w:rsidP="00845DF6">
            <w:pPr>
              <w:spacing w:line="276" w:lineRule="auto"/>
              <w:jc w:val="center"/>
              <w:rPr>
                <w:rFonts w:ascii="Arial Narrow" w:hAnsi="Arial Narrow"/>
                <w:sz w:val="22"/>
                <w:szCs w:val="22"/>
              </w:rPr>
            </w:pPr>
            <w:r w:rsidRPr="00341809">
              <w:rPr>
                <w:rFonts w:ascii="Arial Narrow" w:hAnsi="Arial Narrow"/>
                <w:sz w:val="22"/>
                <w:szCs w:val="22"/>
              </w:rPr>
              <w:t>1</w:t>
            </w:r>
          </w:p>
        </w:tc>
        <w:tc>
          <w:tcPr>
            <w:tcW w:w="843" w:type="dxa"/>
          </w:tcPr>
          <w:p w14:paraId="45FFB81E" w14:textId="77777777" w:rsidR="00626074" w:rsidRPr="00341809" w:rsidRDefault="00626074" w:rsidP="00845DF6">
            <w:pPr>
              <w:spacing w:line="276" w:lineRule="auto"/>
              <w:jc w:val="center"/>
              <w:rPr>
                <w:rFonts w:ascii="Arial Narrow" w:hAnsi="Arial Narrow"/>
                <w:sz w:val="22"/>
                <w:szCs w:val="22"/>
              </w:rPr>
            </w:pPr>
            <w:r w:rsidRPr="00341809">
              <w:rPr>
                <w:rFonts w:ascii="Arial Narrow" w:hAnsi="Arial Narrow"/>
                <w:sz w:val="22"/>
                <w:szCs w:val="22"/>
              </w:rPr>
              <w:t>4</w:t>
            </w:r>
          </w:p>
        </w:tc>
      </w:tr>
      <w:tr w:rsidR="00626074" w:rsidRPr="00904507" w14:paraId="3888BC0C" w14:textId="77777777" w:rsidTr="00845DF6">
        <w:trPr>
          <w:trHeight w:val="333"/>
          <w:jc w:val="center"/>
        </w:trPr>
        <w:tc>
          <w:tcPr>
            <w:tcW w:w="1543" w:type="dxa"/>
          </w:tcPr>
          <w:p w14:paraId="0C1CF4B9" w14:textId="77777777" w:rsidR="00626074" w:rsidRPr="00341809" w:rsidRDefault="00626074" w:rsidP="00845DF6">
            <w:pPr>
              <w:spacing w:line="276" w:lineRule="auto"/>
              <w:jc w:val="both"/>
              <w:rPr>
                <w:rFonts w:ascii="Arial Narrow" w:hAnsi="Arial Narrow"/>
                <w:sz w:val="22"/>
                <w:szCs w:val="22"/>
              </w:rPr>
            </w:pPr>
            <w:r w:rsidRPr="00341809">
              <w:rPr>
                <w:rFonts w:ascii="Arial Narrow" w:hAnsi="Arial Narrow"/>
                <w:sz w:val="22"/>
                <w:szCs w:val="22"/>
              </w:rPr>
              <w:t>Sur</w:t>
            </w:r>
          </w:p>
        </w:tc>
        <w:tc>
          <w:tcPr>
            <w:tcW w:w="1410" w:type="dxa"/>
          </w:tcPr>
          <w:p w14:paraId="4DE51CAC" w14:textId="77777777" w:rsidR="00626074" w:rsidRPr="00341809" w:rsidRDefault="00626074" w:rsidP="00845DF6">
            <w:pPr>
              <w:spacing w:line="276" w:lineRule="auto"/>
              <w:jc w:val="center"/>
              <w:rPr>
                <w:rFonts w:ascii="Arial Narrow" w:hAnsi="Arial Narrow"/>
                <w:sz w:val="22"/>
                <w:szCs w:val="22"/>
              </w:rPr>
            </w:pPr>
            <w:r w:rsidRPr="00341809">
              <w:rPr>
                <w:rFonts w:ascii="Arial Narrow" w:hAnsi="Arial Narrow"/>
                <w:sz w:val="22"/>
                <w:szCs w:val="22"/>
              </w:rPr>
              <w:t>1</w:t>
            </w:r>
          </w:p>
        </w:tc>
        <w:tc>
          <w:tcPr>
            <w:tcW w:w="1271" w:type="dxa"/>
          </w:tcPr>
          <w:p w14:paraId="6989C68D" w14:textId="77777777" w:rsidR="00626074" w:rsidRPr="00341809" w:rsidRDefault="00626074" w:rsidP="00845DF6">
            <w:pPr>
              <w:spacing w:line="276" w:lineRule="auto"/>
              <w:jc w:val="center"/>
              <w:rPr>
                <w:rFonts w:ascii="Arial Narrow" w:hAnsi="Arial Narrow"/>
                <w:sz w:val="22"/>
                <w:szCs w:val="22"/>
              </w:rPr>
            </w:pPr>
            <w:r w:rsidRPr="00341809">
              <w:rPr>
                <w:rFonts w:ascii="Arial Narrow" w:hAnsi="Arial Narrow"/>
                <w:sz w:val="22"/>
                <w:szCs w:val="22"/>
              </w:rPr>
              <w:t>1</w:t>
            </w:r>
          </w:p>
        </w:tc>
        <w:tc>
          <w:tcPr>
            <w:tcW w:w="1092" w:type="dxa"/>
          </w:tcPr>
          <w:p w14:paraId="659307C8" w14:textId="77777777" w:rsidR="00626074" w:rsidRPr="00341809" w:rsidRDefault="00626074" w:rsidP="00845DF6">
            <w:pPr>
              <w:spacing w:line="276" w:lineRule="auto"/>
              <w:jc w:val="center"/>
              <w:rPr>
                <w:rFonts w:ascii="Arial Narrow" w:hAnsi="Arial Narrow"/>
                <w:sz w:val="22"/>
                <w:szCs w:val="22"/>
              </w:rPr>
            </w:pPr>
            <w:r w:rsidRPr="00341809">
              <w:rPr>
                <w:rFonts w:ascii="Arial Narrow" w:hAnsi="Arial Narrow"/>
                <w:sz w:val="22"/>
                <w:szCs w:val="22"/>
              </w:rPr>
              <w:t>1</w:t>
            </w:r>
          </w:p>
        </w:tc>
        <w:tc>
          <w:tcPr>
            <w:tcW w:w="844" w:type="dxa"/>
          </w:tcPr>
          <w:p w14:paraId="549E6776" w14:textId="77777777" w:rsidR="00626074" w:rsidRPr="00341809" w:rsidRDefault="00626074" w:rsidP="00845DF6">
            <w:pPr>
              <w:spacing w:line="276" w:lineRule="auto"/>
              <w:jc w:val="center"/>
              <w:rPr>
                <w:rFonts w:ascii="Arial Narrow" w:hAnsi="Arial Narrow"/>
                <w:sz w:val="22"/>
                <w:szCs w:val="22"/>
              </w:rPr>
            </w:pPr>
            <w:r w:rsidRPr="00341809">
              <w:rPr>
                <w:rFonts w:ascii="Arial Narrow" w:hAnsi="Arial Narrow"/>
                <w:sz w:val="22"/>
                <w:szCs w:val="22"/>
              </w:rPr>
              <w:t>1</w:t>
            </w:r>
          </w:p>
        </w:tc>
        <w:tc>
          <w:tcPr>
            <w:tcW w:w="843" w:type="dxa"/>
          </w:tcPr>
          <w:p w14:paraId="5BF3F19B" w14:textId="77777777" w:rsidR="00626074" w:rsidRPr="00341809" w:rsidRDefault="00626074" w:rsidP="00845DF6">
            <w:pPr>
              <w:spacing w:line="276" w:lineRule="auto"/>
              <w:jc w:val="center"/>
              <w:rPr>
                <w:rFonts w:ascii="Arial Narrow" w:hAnsi="Arial Narrow"/>
                <w:sz w:val="22"/>
                <w:szCs w:val="22"/>
              </w:rPr>
            </w:pPr>
            <w:r w:rsidRPr="00341809">
              <w:rPr>
                <w:rFonts w:ascii="Arial Narrow" w:hAnsi="Arial Narrow"/>
                <w:sz w:val="22"/>
                <w:szCs w:val="22"/>
              </w:rPr>
              <w:t>4</w:t>
            </w:r>
          </w:p>
        </w:tc>
      </w:tr>
      <w:tr w:rsidR="00626074" w:rsidRPr="00904507" w14:paraId="12DB9EEC" w14:textId="77777777" w:rsidTr="00845DF6">
        <w:trPr>
          <w:trHeight w:val="333"/>
          <w:jc w:val="center"/>
        </w:trPr>
        <w:tc>
          <w:tcPr>
            <w:tcW w:w="1543" w:type="dxa"/>
          </w:tcPr>
          <w:p w14:paraId="70A2F20C" w14:textId="77777777" w:rsidR="00626074" w:rsidRPr="00341809" w:rsidRDefault="00626074" w:rsidP="00845DF6">
            <w:pPr>
              <w:spacing w:line="276" w:lineRule="auto"/>
              <w:jc w:val="both"/>
              <w:rPr>
                <w:rFonts w:ascii="Arial Narrow" w:hAnsi="Arial Narrow"/>
                <w:b/>
                <w:sz w:val="22"/>
                <w:szCs w:val="22"/>
              </w:rPr>
            </w:pPr>
            <w:r w:rsidRPr="00341809">
              <w:rPr>
                <w:rFonts w:ascii="Arial Narrow" w:hAnsi="Arial Narrow"/>
                <w:sz w:val="22"/>
                <w:szCs w:val="22"/>
              </w:rPr>
              <w:t> </w:t>
            </w:r>
            <w:r w:rsidRPr="00341809">
              <w:rPr>
                <w:rFonts w:ascii="Arial Narrow" w:hAnsi="Arial Narrow"/>
                <w:b/>
                <w:sz w:val="22"/>
                <w:szCs w:val="22"/>
              </w:rPr>
              <w:t>Total</w:t>
            </w:r>
          </w:p>
        </w:tc>
        <w:tc>
          <w:tcPr>
            <w:tcW w:w="1410" w:type="dxa"/>
          </w:tcPr>
          <w:p w14:paraId="362CA075" w14:textId="77777777" w:rsidR="00626074" w:rsidRPr="00341809" w:rsidRDefault="00626074" w:rsidP="00845DF6">
            <w:pPr>
              <w:spacing w:line="276" w:lineRule="auto"/>
              <w:jc w:val="center"/>
              <w:rPr>
                <w:rFonts w:ascii="Arial Narrow" w:hAnsi="Arial Narrow"/>
                <w:sz w:val="22"/>
                <w:szCs w:val="22"/>
              </w:rPr>
            </w:pPr>
            <w:r w:rsidRPr="00341809">
              <w:rPr>
                <w:rFonts w:ascii="Arial Narrow" w:hAnsi="Arial Narrow"/>
                <w:sz w:val="22"/>
                <w:szCs w:val="22"/>
              </w:rPr>
              <w:t>3</w:t>
            </w:r>
          </w:p>
        </w:tc>
        <w:tc>
          <w:tcPr>
            <w:tcW w:w="1271" w:type="dxa"/>
          </w:tcPr>
          <w:p w14:paraId="69148A22" w14:textId="77777777" w:rsidR="00626074" w:rsidRPr="00341809" w:rsidRDefault="00626074" w:rsidP="00845DF6">
            <w:pPr>
              <w:spacing w:line="276" w:lineRule="auto"/>
              <w:jc w:val="center"/>
              <w:rPr>
                <w:rFonts w:ascii="Arial Narrow" w:hAnsi="Arial Narrow"/>
                <w:sz w:val="22"/>
                <w:szCs w:val="22"/>
              </w:rPr>
            </w:pPr>
            <w:r w:rsidRPr="00341809">
              <w:rPr>
                <w:rFonts w:ascii="Arial Narrow" w:hAnsi="Arial Narrow"/>
                <w:sz w:val="22"/>
                <w:szCs w:val="22"/>
              </w:rPr>
              <w:t>3</w:t>
            </w:r>
          </w:p>
        </w:tc>
        <w:tc>
          <w:tcPr>
            <w:tcW w:w="1092" w:type="dxa"/>
          </w:tcPr>
          <w:p w14:paraId="54042E31" w14:textId="77777777" w:rsidR="00626074" w:rsidRPr="00341809" w:rsidRDefault="00626074" w:rsidP="00845DF6">
            <w:pPr>
              <w:spacing w:line="276" w:lineRule="auto"/>
              <w:jc w:val="center"/>
              <w:rPr>
                <w:rFonts w:ascii="Arial Narrow" w:hAnsi="Arial Narrow"/>
                <w:sz w:val="22"/>
                <w:szCs w:val="22"/>
              </w:rPr>
            </w:pPr>
            <w:r w:rsidRPr="00341809">
              <w:rPr>
                <w:rFonts w:ascii="Arial Narrow" w:hAnsi="Arial Narrow"/>
                <w:sz w:val="22"/>
                <w:szCs w:val="22"/>
              </w:rPr>
              <w:t>3</w:t>
            </w:r>
          </w:p>
        </w:tc>
        <w:tc>
          <w:tcPr>
            <w:tcW w:w="844" w:type="dxa"/>
          </w:tcPr>
          <w:p w14:paraId="3F6CE099" w14:textId="77777777" w:rsidR="00626074" w:rsidRPr="00341809" w:rsidRDefault="00626074" w:rsidP="00845DF6">
            <w:pPr>
              <w:spacing w:line="276" w:lineRule="auto"/>
              <w:jc w:val="center"/>
              <w:rPr>
                <w:rFonts w:ascii="Arial Narrow" w:hAnsi="Arial Narrow"/>
                <w:sz w:val="22"/>
                <w:szCs w:val="22"/>
              </w:rPr>
            </w:pPr>
            <w:r w:rsidRPr="00341809">
              <w:rPr>
                <w:rFonts w:ascii="Arial Narrow" w:hAnsi="Arial Narrow"/>
                <w:sz w:val="22"/>
                <w:szCs w:val="22"/>
              </w:rPr>
              <w:t>3</w:t>
            </w:r>
          </w:p>
        </w:tc>
        <w:tc>
          <w:tcPr>
            <w:tcW w:w="843" w:type="dxa"/>
          </w:tcPr>
          <w:p w14:paraId="4EF11C68" w14:textId="77777777" w:rsidR="00626074" w:rsidRPr="00341809" w:rsidRDefault="00626074" w:rsidP="00845DF6">
            <w:pPr>
              <w:spacing w:line="276" w:lineRule="auto"/>
              <w:jc w:val="center"/>
              <w:rPr>
                <w:rFonts w:ascii="Arial Narrow" w:hAnsi="Arial Narrow"/>
                <w:b/>
                <w:sz w:val="22"/>
                <w:szCs w:val="22"/>
              </w:rPr>
            </w:pPr>
            <w:r w:rsidRPr="00341809">
              <w:rPr>
                <w:rFonts w:ascii="Arial Narrow" w:hAnsi="Arial Narrow"/>
                <w:b/>
                <w:sz w:val="22"/>
                <w:szCs w:val="22"/>
              </w:rPr>
              <w:t>12</w:t>
            </w:r>
          </w:p>
        </w:tc>
      </w:tr>
    </w:tbl>
    <w:p w14:paraId="0E6C6EBF" w14:textId="77777777" w:rsidR="00626074" w:rsidRDefault="00626074" w:rsidP="00626074">
      <w:pPr>
        <w:spacing w:line="276" w:lineRule="auto"/>
        <w:jc w:val="both"/>
        <w:rPr>
          <w:sz w:val="22"/>
          <w:szCs w:val="22"/>
        </w:rPr>
      </w:pPr>
    </w:p>
    <w:p w14:paraId="70E152E6" w14:textId="6A5779F2" w:rsidR="00626074" w:rsidRPr="00341809" w:rsidRDefault="00626074" w:rsidP="00626074">
      <w:pPr>
        <w:spacing w:line="276" w:lineRule="auto"/>
        <w:jc w:val="both"/>
        <w:rPr>
          <w:rFonts w:ascii="Arial Narrow" w:hAnsi="Arial Narrow"/>
          <w:sz w:val="22"/>
          <w:szCs w:val="22"/>
        </w:rPr>
      </w:pPr>
      <w:r w:rsidRPr="00341809">
        <w:rPr>
          <w:rFonts w:ascii="Arial Narrow" w:hAnsi="Arial Narrow"/>
          <w:sz w:val="22"/>
          <w:szCs w:val="22"/>
        </w:rPr>
        <w:t>La priorización se realizó en base a la cantidad de personas mayores jefas de hogar en la comuna, de acuerdo con información del Censo de Población y Viviendas de 2017, así mismo se contemplaron otras condiciones tales como: accesibilidad, diversidad administrativa, diversidad regional entre otras. Los criterios y comunas fueron trabajados y validados con SENAMA. A continuación, se presenta el listado definitivo de las comunas en las que se implementó el piloto Proyecto Nodo.</w:t>
      </w:r>
    </w:p>
    <w:p w14:paraId="284496BC" w14:textId="77777777" w:rsidR="00626074" w:rsidRDefault="00626074" w:rsidP="00626074">
      <w:pPr>
        <w:spacing w:line="276" w:lineRule="auto"/>
        <w:jc w:val="both"/>
        <w:rPr>
          <w:sz w:val="22"/>
          <w:szCs w:val="22"/>
        </w:rPr>
      </w:pPr>
    </w:p>
    <w:p w14:paraId="0F3646A1" w14:textId="77777777" w:rsidR="00626074" w:rsidRPr="00341809" w:rsidRDefault="00626074" w:rsidP="00626074">
      <w:pPr>
        <w:spacing w:line="276" w:lineRule="auto"/>
        <w:jc w:val="both"/>
        <w:rPr>
          <w:rFonts w:ascii="Arial Narrow" w:hAnsi="Arial Narrow"/>
          <w:sz w:val="22"/>
          <w:szCs w:val="22"/>
        </w:rPr>
      </w:pPr>
    </w:p>
    <w:p w14:paraId="304058BE" w14:textId="77777777" w:rsidR="00626074" w:rsidRPr="00341809" w:rsidRDefault="00626074" w:rsidP="00626074">
      <w:pPr>
        <w:pStyle w:val="Caption"/>
        <w:spacing w:line="276" w:lineRule="auto"/>
        <w:jc w:val="center"/>
        <w:rPr>
          <w:rFonts w:ascii="Arial Narrow" w:hAnsi="Arial Narrow"/>
        </w:rPr>
      </w:pPr>
      <w:r w:rsidRPr="00341809">
        <w:rPr>
          <w:rFonts w:ascii="Arial Narrow" w:hAnsi="Arial Narrow"/>
        </w:rPr>
        <w:t xml:space="preserve">Tabla </w:t>
      </w:r>
      <w:r w:rsidRPr="00341809">
        <w:rPr>
          <w:rFonts w:ascii="Arial Narrow" w:hAnsi="Arial Narrow"/>
        </w:rPr>
        <w:fldChar w:fldCharType="begin"/>
      </w:r>
      <w:r w:rsidRPr="00341809">
        <w:rPr>
          <w:rFonts w:ascii="Arial Narrow" w:hAnsi="Arial Narrow"/>
        </w:rPr>
        <w:instrText xml:space="preserve"> SEQ Tabla \* ARABIC </w:instrText>
      </w:r>
      <w:r w:rsidRPr="00341809">
        <w:rPr>
          <w:rFonts w:ascii="Arial Narrow" w:hAnsi="Arial Narrow"/>
        </w:rPr>
        <w:fldChar w:fldCharType="separate"/>
      </w:r>
      <w:r w:rsidRPr="00341809">
        <w:rPr>
          <w:rFonts w:ascii="Arial Narrow" w:hAnsi="Arial Narrow"/>
          <w:noProof/>
        </w:rPr>
        <w:t>2</w:t>
      </w:r>
      <w:r w:rsidRPr="00341809">
        <w:rPr>
          <w:rFonts w:ascii="Arial Narrow" w:hAnsi="Arial Narrow"/>
          <w:noProof/>
        </w:rPr>
        <w:fldChar w:fldCharType="end"/>
      </w:r>
      <w:r w:rsidRPr="00341809">
        <w:rPr>
          <w:rFonts w:ascii="Arial Narrow" w:hAnsi="Arial Narrow"/>
        </w:rPr>
        <w:t>: Comunas piloto Proyecto Nodo</w:t>
      </w:r>
    </w:p>
    <w:tbl>
      <w:tblPr>
        <w:tblStyle w:val="TableNormal1"/>
        <w:tblW w:w="7853" w:type="dxa"/>
        <w:jc w:val="center"/>
        <w:tblInd w:w="0" w:type="dxa"/>
        <w:tblLayout w:type="fixed"/>
        <w:tblLook w:val="0400" w:firstRow="0" w:lastRow="0" w:firstColumn="0" w:lastColumn="0" w:noHBand="0" w:noVBand="1"/>
      </w:tblPr>
      <w:tblGrid>
        <w:gridCol w:w="1095"/>
        <w:gridCol w:w="282"/>
        <w:gridCol w:w="1103"/>
        <w:gridCol w:w="274"/>
        <w:gridCol w:w="1379"/>
        <w:gridCol w:w="412"/>
        <w:gridCol w:w="1241"/>
        <w:gridCol w:w="412"/>
        <w:gridCol w:w="1655"/>
      </w:tblGrid>
      <w:tr w:rsidR="00626074" w:rsidRPr="00904507" w14:paraId="20B44A87" w14:textId="77777777" w:rsidTr="00845DF6">
        <w:trPr>
          <w:trHeight w:val="310"/>
          <w:jc w:val="center"/>
        </w:trPr>
        <w:tc>
          <w:tcPr>
            <w:tcW w:w="1095" w:type="dxa"/>
            <w:vMerge w:val="restart"/>
            <w:tcBorders>
              <w:top w:val="single" w:sz="4" w:space="0" w:color="8EAADB" w:themeColor="accent1" w:themeTint="99"/>
            </w:tcBorders>
          </w:tcPr>
          <w:p w14:paraId="2F994B17" w14:textId="77777777" w:rsidR="00626074" w:rsidRPr="00341809" w:rsidRDefault="00626074" w:rsidP="00845DF6">
            <w:pPr>
              <w:spacing w:line="276" w:lineRule="auto"/>
              <w:jc w:val="both"/>
              <w:rPr>
                <w:rFonts w:ascii="Arial Narrow" w:hAnsi="Arial Narrow"/>
                <w:sz w:val="22"/>
                <w:szCs w:val="22"/>
              </w:rPr>
            </w:pPr>
            <w:r w:rsidRPr="00341809">
              <w:rPr>
                <w:rFonts w:ascii="Arial Narrow" w:hAnsi="Arial Narrow"/>
                <w:b/>
                <w:sz w:val="22"/>
                <w:szCs w:val="22"/>
              </w:rPr>
              <w:t> </w:t>
            </w:r>
          </w:p>
        </w:tc>
        <w:tc>
          <w:tcPr>
            <w:tcW w:w="3038" w:type="dxa"/>
            <w:gridSpan w:val="4"/>
            <w:tcBorders>
              <w:top w:val="single" w:sz="4" w:space="0" w:color="8EAADB" w:themeColor="accent1" w:themeTint="99"/>
              <w:bottom w:val="single" w:sz="4" w:space="0" w:color="8EAADB" w:themeColor="accent1" w:themeTint="99"/>
            </w:tcBorders>
          </w:tcPr>
          <w:p w14:paraId="26E27192" w14:textId="77777777" w:rsidR="00626074" w:rsidRPr="00341809" w:rsidRDefault="00626074" w:rsidP="00845DF6">
            <w:pPr>
              <w:spacing w:line="276" w:lineRule="auto"/>
              <w:jc w:val="center"/>
              <w:rPr>
                <w:rFonts w:ascii="Arial Narrow" w:hAnsi="Arial Narrow"/>
                <w:sz w:val="22"/>
                <w:szCs w:val="22"/>
              </w:rPr>
            </w:pPr>
            <w:r w:rsidRPr="00341809">
              <w:rPr>
                <w:rFonts w:ascii="Arial Narrow" w:hAnsi="Arial Narrow"/>
                <w:b/>
                <w:sz w:val="22"/>
                <w:szCs w:val="22"/>
              </w:rPr>
              <w:t>Rezagadas</w:t>
            </w:r>
          </w:p>
        </w:tc>
        <w:tc>
          <w:tcPr>
            <w:tcW w:w="3720" w:type="dxa"/>
            <w:gridSpan w:val="4"/>
            <w:tcBorders>
              <w:top w:val="single" w:sz="4" w:space="0" w:color="8EAADB" w:themeColor="accent1" w:themeTint="99"/>
              <w:bottom w:val="single" w:sz="4" w:space="0" w:color="8EAADB" w:themeColor="accent1" w:themeTint="99"/>
            </w:tcBorders>
          </w:tcPr>
          <w:p w14:paraId="582BBB10" w14:textId="77777777" w:rsidR="00626074" w:rsidRPr="00341809" w:rsidRDefault="00626074" w:rsidP="00845DF6">
            <w:pPr>
              <w:spacing w:line="276" w:lineRule="auto"/>
              <w:jc w:val="center"/>
              <w:rPr>
                <w:rFonts w:ascii="Arial Narrow" w:hAnsi="Arial Narrow"/>
                <w:sz w:val="22"/>
                <w:szCs w:val="22"/>
              </w:rPr>
            </w:pPr>
            <w:r w:rsidRPr="00341809">
              <w:rPr>
                <w:rFonts w:ascii="Arial Narrow" w:hAnsi="Arial Narrow"/>
                <w:b/>
                <w:sz w:val="22"/>
                <w:szCs w:val="22"/>
              </w:rPr>
              <w:t>No rezagadas</w:t>
            </w:r>
          </w:p>
        </w:tc>
      </w:tr>
      <w:tr w:rsidR="00626074" w:rsidRPr="00904507" w14:paraId="6E3D8002" w14:textId="77777777" w:rsidTr="00845DF6">
        <w:trPr>
          <w:trHeight w:val="250"/>
          <w:jc w:val="center"/>
        </w:trPr>
        <w:tc>
          <w:tcPr>
            <w:tcW w:w="1095" w:type="dxa"/>
            <w:vMerge/>
          </w:tcPr>
          <w:p w14:paraId="3F9BDE3B" w14:textId="77777777" w:rsidR="00626074" w:rsidRPr="00341809" w:rsidRDefault="00626074" w:rsidP="00845DF6">
            <w:pPr>
              <w:widowControl w:val="0"/>
              <w:pBdr>
                <w:top w:val="nil"/>
                <w:left w:val="nil"/>
                <w:bottom w:val="nil"/>
                <w:right w:val="nil"/>
                <w:between w:val="nil"/>
              </w:pBdr>
              <w:spacing w:line="276" w:lineRule="auto"/>
              <w:jc w:val="both"/>
              <w:rPr>
                <w:rFonts w:ascii="Arial Narrow" w:hAnsi="Arial Narrow"/>
                <w:sz w:val="22"/>
                <w:szCs w:val="22"/>
              </w:rPr>
            </w:pPr>
          </w:p>
        </w:tc>
        <w:tc>
          <w:tcPr>
            <w:tcW w:w="1385" w:type="dxa"/>
            <w:gridSpan w:val="2"/>
            <w:tcBorders>
              <w:top w:val="single" w:sz="4" w:space="0" w:color="8EAADB" w:themeColor="accent1" w:themeTint="99"/>
              <w:bottom w:val="single" w:sz="4" w:space="0" w:color="8EAADB" w:themeColor="accent1" w:themeTint="99"/>
            </w:tcBorders>
          </w:tcPr>
          <w:p w14:paraId="59A95852" w14:textId="77777777" w:rsidR="00626074" w:rsidRPr="00341809" w:rsidRDefault="00626074" w:rsidP="00845DF6">
            <w:pPr>
              <w:spacing w:line="276" w:lineRule="auto"/>
              <w:jc w:val="both"/>
              <w:rPr>
                <w:rFonts w:ascii="Arial Narrow" w:hAnsi="Arial Narrow"/>
                <w:b/>
                <w:sz w:val="22"/>
                <w:szCs w:val="22"/>
              </w:rPr>
            </w:pPr>
            <w:r w:rsidRPr="00341809">
              <w:rPr>
                <w:rFonts w:ascii="Arial Narrow" w:hAnsi="Arial Narrow"/>
                <w:b/>
                <w:sz w:val="22"/>
                <w:szCs w:val="22"/>
              </w:rPr>
              <w:t>No pobre</w:t>
            </w:r>
          </w:p>
        </w:tc>
        <w:tc>
          <w:tcPr>
            <w:tcW w:w="1653" w:type="dxa"/>
            <w:gridSpan w:val="2"/>
            <w:tcBorders>
              <w:top w:val="single" w:sz="4" w:space="0" w:color="8EAADB" w:themeColor="accent1" w:themeTint="99"/>
              <w:bottom w:val="single" w:sz="4" w:space="0" w:color="8EAADB" w:themeColor="accent1" w:themeTint="99"/>
            </w:tcBorders>
          </w:tcPr>
          <w:p w14:paraId="50AE284A" w14:textId="77777777" w:rsidR="00626074" w:rsidRPr="00341809" w:rsidRDefault="00626074" w:rsidP="00845DF6">
            <w:pPr>
              <w:spacing w:line="276" w:lineRule="auto"/>
              <w:jc w:val="center"/>
              <w:rPr>
                <w:rFonts w:ascii="Arial Narrow" w:hAnsi="Arial Narrow"/>
                <w:b/>
                <w:sz w:val="22"/>
                <w:szCs w:val="22"/>
              </w:rPr>
            </w:pPr>
            <w:r w:rsidRPr="00341809">
              <w:rPr>
                <w:rFonts w:ascii="Arial Narrow" w:hAnsi="Arial Narrow"/>
                <w:b/>
                <w:sz w:val="22"/>
                <w:szCs w:val="22"/>
              </w:rPr>
              <w:t>Pobre</w:t>
            </w:r>
          </w:p>
        </w:tc>
        <w:tc>
          <w:tcPr>
            <w:tcW w:w="1653" w:type="dxa"/>
            <w:gridSpan w:val="2"/>
            <w:tcBorders>
              <w:top w:val="single" w:sz="4" w:space="0" w:color="8EAADB" w:themeColor="accent1" w:themeTint="99"/>
              <w:bottom w:val="single" w:sz="4" w:space="0" w:color="8EAADB" w:themeColor="accent1" w:themeTint="99"/>
            </w:tcBorders>
          </w:tcPr>
          <w:p w14:paraId="444C8B4E" w14:textId="77777777" w:rsidR="00626074" w:rsidRPr="00341809" w:rsidRDefault="00626074" w:rsidP="00845DF6">
            <w:pPr>
              <w:spacing w:line="276" w:lineRule="auto"/>
              <w:jc w:val="center"/>
              <w:rPr>
                <w:rFonts w:ascii="Arial Narrow" w:hAnsi="Arial Narrow"/>
                <w:b/>
                <w:sz w:val="22"/>
                <w:szCs w:val="22"/>
              </w:rPr>
            </w:pPr>
            <w:r w:rsidRPr="00341809">
              <w:rPr>
                <w:rFonts w:ascii="Arial Narrow" w:hAnsi="Arial Narrow"/>
                <w:b/>
                <w:sz w:val="22"/>
                <w:szCs w:val="22"/>
              </w:rPr>
              <w:t>No pobre</w:t>
            </w:r>
          </w:p>
        </w:tc>
        <w:tc>
          <w:tcPr>
            <w:tcW w:w="2066" w:type="dxa"/>
            <w:gridSpan w:val="2"/>
            <w:tcBorders>
              <w:top w:val="single" w:sz="4" w:space="0" w:color="8EAADB" w:themeColor="accent1" w:themeTint="99"/>
              <w:bottom w:val="single" w:sz="4" w:space="0" w:color="8EAADB" w:themeColor="accent1" w:themeTint="99"/>
            </w:tcBorders>
          </w:tcPr>
          <w:p w14:paraId="478902CE" w14:textId="77777777" w:rsidR="00626074" w:rsidRPr="00341809" w:rsidRDefault="00626074" w:rsidP="00845DF6">
            <w:pPr>
              <w:spacing w:line="276" w:lineRule="auto"/>
              <w:jc w:val="center"/>
              <w:rPr>
                <w:rFonts w:ascii="Arial Narrow" w:hAnsi="Arial Narrow"/>
                <w:b/>
                <w:sz w:val="22"/>
                <w:szCs w:val="22"/>
              </w:rPr>
            </w:pPr>
            <w:r w:rsidRPr="00341809">
              <w:rPr>
                <w:rFonts w:ascii="Arial Narrow" w:hAnsi="Arial Narrow"/>
                <w:b/>
                <w:sz w:val="22"/>
                <w:szCs w:val="22"/>
              </w:rPr>
              <w:t>Pobre</w:t>
            </w:r>
          </w:p>
        </w:tc>
      </w:tr>
      <w:tr w:rsidR="00626074" w:rsidRPr="00904507" w14:paraId="6B1D6DE2" w14:textId="77777777" w:rsidTr="00845DF6">
        <w:trPr>
          <w:trHeight w:val="475"/>
          <w:jc w:val="center"/>
        </w:trPr>
        <w:tc>
          <w:tcPr>
            <w:tcW w:w="1095" w:type="dxa"/>
            <w:tcBorders>
              <w:bottom w:val="single" w:sz="4" w:space="0" w:color="8EAADB" w:themeColor="accent1" w:themeTint="99"/>
              <w:right w:val="single" w:sz="4" w:space="0" w:color="FFFFFF" w:themeColor="background1"/>
            </w:tcBorders>
          </w:tcPr>
          <w:p w14:paraId="4864D180" w14:textId="77777777" w:rsidR="00626074" w:rsidRPr="00341809" w:rsidRDefault="00626074" w:rsidP="00845DF6">
            <w:pPr>
              <w:spacing w:line="276" w:lineRule="auto"/>
              <w:jc w:val="both"/>
              <w:rPr>
                <w:rFonts w:ascii="Arial Narrow" w:hAnsi="Arial Narrow"/>
                <w:sz w:val="22"/>
                <w:szCs w:val="22"/>
              </w:rPr>
            </w:pPr>
            <w:r w:rsidRPr="00341809">
              <w:rPr>
                <w:rFonts w:ascii="Arial Narrow" w:hAnsi="Arial Narrow"/>
                <w:b/>
                <w:sz w:val="22"/>
                <w:szCs w:val="22"/>
              </w:rPr>
              <w:t>Norte</w:t>
            </w:r>
          </w:p>
        </w:tc>
        <w:tc>
          <w:tcPr>
            <w:tcW w:w="282" w:type="dxa"/>
            <w:tcBorders>
              <w:top w:val="single" w:sz="4" w:space="0" w:color="8EAADB" w:themeColor="accent1" w:themeTint="99"/>
              <w:left w:val="single" w:sz="4" w:space="0" w:color="FFFFFF" w:themeColor="background1"/>
              <w:bottom w:val="single" w:sz="4" w:space="0" w:color="8EAADB" w:themeColor="accent1" w:themeTint="99"/>
            </w:tcBorders>
          </w:tcPr>
          <w:p w14:paraId="5EC5F03E" w14:textId="77777777" w:rsidR="00626074" w:rsidRPr="00341809" w:rsidRDefault="00626074" w:rsidP="00845DF6">
            <w:pPr>
              <w:spacing w:line="276" w:lineRule="auto"/>
              <w:jc w:val="both"/>
              <w:rPr>
                <w:rFonts w:ascii="Arial Narrow" w:hAnsi="Arial Narrow"/>
                <w:sz w:val="22"/>
                <w:szCs w:val="22"/>
              </w:rPr>
            </w:pPr>
            <w:r w:rsidRPr="00341809">
              <w:rPr>
                <w:rFonts w:ascii="Arial Narrow" w:hAnsi="Arial Narrow"/>
                <w:sz w:val="22"/>
                <w:szCs w:val="22"/>
              </w:rPr>
              <w:t>2</w:t>
            </w:r>
          </w:p>
        </w:tc>
        <w:tc>
          <w:tcPr>
            <w:tcW w:w="1102" w:type="dxa"/>
            <w:tcBorders>
              <w:top w:val="single" w:sz="4" w:space="0" w:color="8EAADB" w:themeColor="accent1" w:themeTint="99"/>
              <w:bottom w:val="single" w:sz="4" w:space="0" w:color="8EAADB" w:themeColor="accent1" w:themeTint="99"/>
            </w:tcBorders>
          </w:tcPr>
          <w:p w14:paraId="6A9E6512" w14:textId="77777777" w:rsidR="00626074" w:rsidRPr="00341809" w:rsidRDefault="00626074" w:rsidP="00845DF6">
            <w:pPr>
              <w:spacing w:line="276" w:lineRule="auto"/>
              <w:jc w:val="both"/>
              <w:rPr>
                <w:rFonts w:ascii="Arial Narrow" w:hAnsi="Arial Narrow"/>
                <w:sz w:val="22"/>
                <w:szCs w:val="22"/>
              </w:rPr>
            </w:pPr>
            <w:r w:rsidRPr="00341809">
              <w:rPr>
                <w:rFonts w:ascii="Arial Narrow" w:hAnsi="Arial Narrow"/>
                <w:sz w:val="22"/>
                <w:szCs w:val="22"/>
              </w:rPr>
              <w:t xml:space="preserve">TALTAL </w:t>
            </w:r>
          </w:p>
        </w:tc>
        <w:tc>
          <w:tcPr>
            <w:tcW w:w="274" w:type="dxa"/>
            <w:tcBorders>
              <w:top w:val="single" w:sz="4" w:space="0" w:color="8EAADB" w:themeColor="accent1" w:themeTint="99"/>
              <w:bottom w:val="single" w:sz="4" w:space="0" w:color="8EAADB" w:themeColor="accent1" w:themeTint="99"/>
            </w:tcBorders>
          </w:tcPr>
          <w:p w14:paraId="5998489E" w14:textId="77777777" w:rsidR="00626074" w:rsidRPr="00341809" w:rsidRDefault="00626074" w:rsidP="00845DF6">
            <w:pPr>
              <w:spacing w:line="276" w:lineRule="auto"/>
              <w:jc w:val="both"/>
              <w:rPr>
                <w:rFonts w:ascii="Arial Narrow" w:hAnsi="Arial Narrow"/>
                <w:sz w:val="22"/>
                <w:szCs w:val="22"/>
              </w:rPr>
            </w:pPr>
            <w:r w:rsidRPr="00341809">
              <w:rPr>
                <w:rFonts w:ascii="Arial Narrow" w:hAnsi="Arial Narrow"/>
                <w:sz w:val="22"/>
                <w:szCs w:val="22"/>
              </w:rPr>
              <w:t>4</w:t>
            </w:r>
          </w:p>
        </w:tc>
        <w:tc>
          <w:tcPr>
            <w:tcW w:w="1378" w:type="dxa"/>
            <w:tcBorders>
              <w:top w:val="single" w:sz="4" w:space="0" w:color="8EAADB" w:themeColor="accent1" w:themeTint="99"/>
              <w:bottom w:val="single" w:sz="4" w:space="0" w:color="8EAADB" w:themeColor="accent1" w:themeTint="99"/>
            </w:tcBorders>
          </w:tcPr>
          <w:p w14:paraId="4226B083" w14:textId="77777777" w:rsidR="00626074" w:rsidRPr="00341809" w:rsidRDefault="00626074" w:rsidP="00845DF6">
            <w:pPr>
              <w:spacing w:line="276" w:lineRule="auto"/>
              <w:jc w:val="both"/>
              <w:rPr>
                <w:rFonts w:ascii="Arial Narrow" w:hAnsi="Arial Narrow"/>
                <w:sz w:val="22"/>
                <w:szCs w:val="22"/>
              </w:rPr>
            </w:pPr>
            <w:r w:rsidRPr="00341809">
              <w:rPr>
                <w:rFonts w:ascii="Arial Narrow" w:hAnsi="Arial Narrow"/>
                <w:sz w:val="22"/>
                <w:szCs w:val="22"/>
              </w:rPr>
              <w:t>RÍO HURTADO</w:t>
            </w:r>
          </w:p>
        </w:tc>
        <w:tc>
          <w:tcPr>
            <w:tcW w:w="412" w:type="dxa"/>
            <w:tcBorders>
              <w:top w:val="single" w:sz="4" w:space="0" w:color="8EAADB" w:themeColor="accent1" w:themeTint="99"/>
              <w:bottom w:val="single" w:sz="4" w:space="0" w:color="8EAADB" w:themeColor="accent1" w:themeTint="99"/>
            </w:tcBorders>
          </w:tcPr>
          <w:p w14:paraId="614E66A2" w14:textId="77777777" w:rsidR="00626074" w:rsidRPr="00341809" w:rsidRDefault="00626074" w:rsidP="00845DF6">
            <w:pPr>
              <w:spacing w:line="276" w:lineRule="auto"/>
              <w:jc w:val="both"/>
              <w:rPr>
                <w:rFonts w:ascii="Arial Narrow" w:hAnsi="Arial Narrow"/>
                <w:sz w:val="22"/>
                <w:szCs w:val="22"/>
              </w:rPr>
            </w:pPr>
            <w:r w:rsidRPr="00341809">
              <w:rPr>
                <w:rFonts w:ascii="Arial Narrow" w:hAnsi="Arial Narrow"/>
                <w:sz w:val="22"/>
                <w:szCs w:val="22"/>
              </w:rPr>
              <w:t>15</w:t>
            </w:r>
          </w:p>
        </w:tc>
        <w:tc>
          <w:tcPr>
            <w:tcW w:w="1240" w:type="dxa"/>
            <w:tcBorders>
              <w:top w:val="single" w:sz="4" w:space="0" w:color="8EAADB" w:themeColor="accent1" w:themeTint="99"/>
              <w:bottom w:val="single" w:sz="4" w:space="0" w:color="8EAADB" w:themeColor="accent1" w:themeTint="99"/>
            </w:tcBorders>
          </w:tcPr>
          <w:p w14:paraId="17C434EA" w14:textId="77777777" w:rsidR="00626074" w:rsidRPr="00341809" w:rsidRDefault="00626074" w:rsidP="00845DF6">
            <w:pPr>
              <w:spacing w:line="276" w:lineRule="auto"/>
              <w:jc w:val="both"/>
              <w:rPr>
                <w:rFonts w:ascii="Arial Narrow" w:hAnsi="Arial Narrow"/>
                <w:sz w:val="22"/>
                <w:szCs w:val="22"/>
              </w:rPr>
            </w:pPr>
            <w:r w:rsidRPr="00341809">
              <w:rPr>
                <w:rFonts w:ascii="Arial Narrow" w:hAnsi="Arial Narrow"/>
                <w:sz w:val="22"/>
                <w:szCs w:val="22"/>
              </w:rPr>
              <w:t xml:space="preserve">ARICA </w:t>
            </w:r>
          </w:p>
        </w:tc>
        <w:tc>
          <w:tcPr>
            <w:tcW w:w="412" w:type="dxa"/>
            <w:tcBorders>
              <w:top w:val="single" w:sz="4" w:space="0" w:color="8EAADB" w:themeColor="accent1" w:themeTint="99"/>
              <w:bottom w:val="single" w:sz="4" w:space="0" w:color="8EAADB" w:themeColor="accent1" w:themeTint="99"/>
            </w:tcBorders>
          </w:tcPr>
          <w:p w14:paraId="5D2EA33D" w14:textId="77777777" w:rsidR="00626074" w:rsidRPr="00341809" w:rsidRDefault="00626074" w:rsidP="00845DF6">
            <w:pPr>
              <w:spacing w:line="276" w:lineRule="auto"/>
              <w:jc w:val="both"/>
              <w:rPr>
                <w:rFonts w:ascii="Arial Narrow" w:hAnsi="Arial Narrow"/>
                <w:sz w:val="22"/>
                <w:szCs w:val="22"/>
              </w:rPr>
            </w:pPr>
            <w:r w:rsidRPr="00341809">
              <w:rPr>
                <w:rFonts w:ascii="Arial Narrow" w:hAnsi="Arial Narrow"/>
                <w:sz w:val="22"/>
                <w:szCs w:val="22"/>
              </w:rPr>
              <w:t>4</w:t>
            </w:r>
          </w:p>
        </w:tc>
        <w:tc>
          <w:tcPr>
            <w:tcW w:w="1654" w:type="dxa"/>
            <w:tcBorders>
              <w:top w:val="single" w:sz="4" w:space="0" w:color="8EAADB" w:themeColor="accent1" w:themeTint="99"/>
              <w:bottom w:val="single" w:sz="4" w:space="0" w:color="8EAADB" w:themeColor="accent1" w:themeTint="99"/>
            </w:tcBorders>
          </w:tcPr>
          <w:p w14:paraId="613937C5" w14:textId="77777777" w:rsidR="00626074" w:rsidRPr="00341809" w:rsidRDefault="00626074" w:rsidP="00845DF6">
            <w:pPr>
              <w:spacing w:line="276" w:lineRule="auto"/>
              <w:jc w:val="both"/>
              <w:rPr>
                <w:rFonts w:ascii="Arial Narrow" w:hAnsi="Arial Narrow"/>
                <w:sz w:val="22"/>
                <w:szCs w:val="22"/>
              </w:rPr>
            </w:pPr>
            <w:r w:rsidRPr="00341809">
              <w:rPr>
                <w:rFonts w:ascii="Arial Narrow" w:hAnsi="Arial Narrow"/>
                <w:sz w:val="22"/>
                <w:szCs w:val="22"/>
              </w:rPr>
              <w:t xml:space="preserve">LA SERENA </w:t>
            </w:r>
          </w:p>
        </w:tc>
      </w:tr>
      <w:tr w:rsidR="00626074" w:rsidRPr="00904507" w14:paraId="21EAE9C4" w14:textId="77777777" w:rsidTr="00845DF6">
        <w:trPr>
          <w:trHeight w:val="729"/>
          <w:jc w:val="center"/>
        </w:trPr>
        <w:tc>
          <w:tcPr>
            <w:tcW w:w="1095" w:type="dxa"/>
            <w:tcBorders>
              <w:top w:val="single" w:sz="4" w:space="0" w:color="8EAADB" w:themeColor="accent1" w:themeTint="99"/>
              <w:bottom w:val="single" w:sz="4" w:space="0" w:color="8EAADB" w:themeColor="accent1" w:themeTint="99"/>
              <w:right w:val="single" w:sz="4" w:space="0" w:color="FFFFFF" w:themeColor="background1"/>
            </w:tcBorders>
          </w:tcPr>
          <w:p w14:paraId="630D77D4" w14:textId="77777777" w:rsidR="00626074" w:rsidRPr="00341809" w:rsidRDefault="00626074" w:rsidP="00845DF6">
            <w:pPr>
              <w:spacing w:line="276" w:lineRule="auto"/>
              <w:jc w:val="both"/>
              <w:rPr>
                <w:rFonts w:ascii="Arial Narrow" w:hAnsi="Arial Narrow"/>
                <w:sz w:val="22"/>
                <w:szCs w:val="22"/>
              </w:rPr>
            </w:pPr>
            <w:r w:rsidRPr="00341809">
              <w:rPr>
                <w:rFonts w:ascii="Arial Narrow" w:hAnsi="Arial Narrow"/>
                <w:b/>
                <w:sz w:val="22"/>
                <w:szCs w:val="22"/>
              </w:rPr>
              <w:t>Centro</w:t>
            </w:r>
          </w:p>
        </w:tc>
        <w:tc>
          <w:tcPr>
            <w:tcW w:w="282" w:type="dxa"/>
            <w:tcBorders>
              <w:top w:val="single" w:sz="4" w:space="0" w:color="8EAADB" w:themeColor="accent1" w:themeTint="99"/>
              <w:left w:val="single" w:sz="4" w:space="0" w:color="FFFFFF" w:themeColor="background1"/>
              <w:bottom w:val="single" w:sz="4" w:space="0" w:color="8EAADB" w:themeColor="accent1" w:themeTint="99"/>
            </w:tcBorders>
          </w:tcPr>
          <w:p w14:paraId="16BADC41" w14:textId="77777777" w:rsidR="00626074" w:rsidRPr="00341809" w:rsidRDefault="00626074" w:rsidP="00845DF6">
            <w:pPr>
              <w:spacing w:line="276" w:lineRule="auto"/>
              <w:jc w:val="both"/>
              <w:rPr>
                <w:rFonts w:ascii="Arial Narrow" w:hAnsi="Arial Narrow"/>
                <w:sz w:val="22"/>
                <w:szCs w:val="22"/>
              </w:rPr>
            </w:pPr>
            <w:r w:rsidRPr="00341809">
              <w:rPr>
                <w:rFonts w:ascii="Arial Narrow" w:hAnsi="Arial Narrow"/>
                <w:sz w:val="22"/>
                <w:szCs w:val="22"/>
              </w:rPr>
              <w:t>13</w:t>
            </w:r>
          </w:p>
        </w:tc>
        <w:tc>
          <w:tcPr>
            <w:tcW w:w="1102" w:type="dxa"/>
            <w:tcBorders>
              <w:top w:val="single" w:sz="4" w:space="0" w:color="8EAADB" w:themeColor="accent1" w:themeTint="99"/>
              <w:bottom w:val="single" w:sz="4" w:space="0" w:color="8EAADB" w:themeColor="accent1" w:themeTint="99"/>
            </w:tcBorders>
          </w:tcPr>
          <w:p w14:paraId="19A07418" w14:textId="77777777" w:rsidR="00626074" w:rsidRPr="00341809" w:rsidRDefault="00626074" w:rsidP="00845DF6">
            <w:pPr>
              <w:spacing w:line="276" w:lineRule="auto"/>
              <w:jc w:val="both"/>
              <w:rPr>
                <w:rFonts w:ascii="Arial Narrow" w:hAnsi="Arial Narrow"/>
                <w:sz w:val="22"/>
                <w:szCs w:val="22"/>
              </w:rPr>
            </w:pPr>
            <w:r w:rsidRPr="00341809">
              <w:rPr>
                <w:rFonts w:ascii="Arial Narrow" w:hAnsi="Arial Narrow"/>
                <w:sz w:val="22"/>
                <w:szCs w:val="22"/>
              </w:rPr>
              <w:t xml:space="preserve">SAN JOSÉ </w:t>
            </w:r>
          </w:p>
          <w:p w14:paraId="3B928553" w14:textId="77777777" w:rsidR="00626074" w:rsidRPr="00341809" w:rsidRDefault="00626074" w:rsidP="00845DF6">
            <w:pPr>
              <w:spacing w:line="276" w:lineRule="auto"/>
              <w:jc w:val="both"/>
              <w:rPr>
                <w:rFonts w:ascii="Arial Narrow" w:hAnsi="Arial Narrow"/>
                <w:sz w:val="22"/>
                <w:szCs w:val="22"/>
              </w:rPr>
            </w:pPr>
            <w:r w:rsidRPr="00341809">
              <w:rPr>
                <w:rFonts w:ascii="Arial Narrow" w:hAnsi="Arial Narrow"/>
                <w:sz w:val="22"/>
                <w:szCs w:val="22"/>
              </w:rPr>
              <w:t xml:space="preserve">DE MAIPO </w:t>
            </w:r>
          </w:p>
        </w:tc>
        <w:tc>
          <w:tcPr>
            <w:tcW w:w="274" w:type="dxa"/>
            <w:tcBorders>
              <w:top w:val="single" w:sz="4" w:space="0" w:color="8EAADB" w:themeColor="accent1" w:themeTint="99"/>
              <w:bottom w:val="single" w:sz="4" w:space="0" w:color="8EAADB" w:themeColor="accent1" w:themeTint="99"/>
            </w:tcBorders>
          </w:tcPr>
          <w:p w14:paraId="7F119B5D" w14:textId="77777777" w:rsidR="00626074" w:rsidRPr="00341809" w:rsidRDefault="00626074" w:rsidP="00845DF6">
            <w:pPr>
              <w:spacing w:line="276" w:lineRule="auto"/>
              <w:jc w:val="both"/>
              <w:rPr>
                <w:rFonts w:ascii="Arial Narrow" w:hAnsi="Arial Narrow"/>
                <w:sz w:val="22"/>
                <w:szCs w:val="22"/>
              </w:rPr>
            </w:pPr>
            <w:r w:rsidRPr="00341809">
              <w:rPr>
                <w:rFonts w:ascii="Arial Narrow" w:hAnsi="Arial Narrow"/>
                <w:sz w:val="22"/>
                <w:szCs w:val="22"/>
              </w:rPr>
              <w:t>7</w:t>
            </w:r>
          </w:p>
        </w:tc>
        <w:tc>
          <w:tcPr>
            <w:tcW w:w="1378" w:type="dxa"/>
            <w:tcBorders>
              <w:top w:val="single" w:sz="4" w:space="0" w:color="8EAADB" w:themeColor="accent1" w:themeTint="99"/>
              <w:bottom w:val="single" w:sz="4" w:space="0" w:color="8EAADB" w:themeColor="accent1" w:themeTint="99"/>
            </w:tcBorders>
          </w:tcPr>
          <w:p w14:paraId="6182334C" w14:textId="77777777" w:rsidR="00626074" w:rsidRPr="00341809" w:rsidRDefault="00626074" w:rsidP="00845DF6">
            <w:pPr>
              <w:spacing w:line="276" w:lineRule="auto"/>
              <w:jc w:val="both"/>
              <w:rPr>
                <w:rFonts w:ascii="Arial Narrow" w:hAnsi="Arial Narrow"/>
                <w:sz w:val="22"/>
                <w:szCs w:val="22"/>
              </w:rPr>
            </w:pPr>
            <w:r w:rsidRPr="00341809">
              <w:rPr>
                <w:rFonts w:ascii="Arial Narrow" w:hAnsi="Arial Narrow"/>
                <w:sz w:val="22"/>
                <w:szCs w:val="22"/>
              </w:rPr>
              <w:t xml:space="preserve">SAN </w:t>
            </w:r>
          </w:p>
          <w:p w14:paraId="5AF6D5D5" w14:textId="77777777" w:rsidR="00626074" w:rsidRPr="00341809" w:rsidRDefault="00626074" w:rsidP="00845DF6">
            <w:pPr>
              <w:spacing w:line="276" w:lineRule="auto"/>
              <w:jc w:val="both"/>
              <w:rPr>
                <w:rFonts w:ascii="Arial Narrow" w:hAnsi="Arial Narrow"/>
                <w:sz w:val="22"/>
                <w:szCs w:val="22"/>
              </w:rPr>
            </w:pPr>
            <w:r w:rsidRPr="00341809">
              <w:rPr>
                <w:rFonts w:ascii="Arial Narrow" w:hAnsi="Arial Narrow"/>
                <w:sz w:val="22"/>
                <w:szCs w:val="22"/>
              </w:rPr>
              <w:t xml:space="preserve">CLEMENTE </w:t>
            </w:r>
          </w:p>
        </w:tc>
        <w:tc>
          <w:tcPr>
            <w:tcW w:w="412" w:type="dxa"/>
            <w:tcBorders>
              <w:top w:val="single" w:sz="4" w:space="0" w:color="8EAADB" w:themeColor="accent1" w:themeTint="99"/>
              <w:bottom w:val="single" w:sz="4" w:space="0" w:color="8EAADB" w:themeColor="accent1" w:themeTint="99"/>
            </w:tcBorders>
          </w:tcPr>
          <w:p w14:paraId="4A762372" w14:textId="77777777" w:rsidR="00626074" w:rsidRPr="00341809" w:rsidRDefault="00626074" w:rsidP="00845DF6">
            <w:pPr>
              <w:spacing w:line="276" w:lineRule="auto"/>
              <w:jc w:val="both"/>
              <w:rPr>
                <w:rFonts w:ascii="Arial Narrow" w:hAnsi="Arial Narrow"/>
                <w:sz w:val="22"/>
                <w:szCs w:val="22"/>
              </w:rPr>
            </w:pPr>
            <w:r w:rsidRPr="00341809">
              <w:rPr>
                <w:rFonts w:ascii="Arial Narrow" w:hAnsi="Arial Narrow"/>
                <w:sz w:val="22"/>
                <w:szCs w:val="22"/>
              </w:rPr>
              <w:t>5</w:t>
            </w:r>
          </w:p>
        </w:tc>
        <w:tc>
          <w:tcPr>
            <w:tcW w:w="1240" w:type="dxa"/>
            <w:tcBorders>
              <w:top w:val="single" w:sz="4" w:space="0" w:color="8EAADB" w:themeColor="accent1" w:themeTint="99"/>
              <w:bottom w:val="single" w:sz="4" w:space="0" w:color="8EAADB" w:themeColor="accent1" w:themeTint="99"/>
            </w:tcBorders>
          </w:tcPr>
          <w:p w14:paraId="313AA8CD" w14:textId="77777777" w:rsidR="00626074" w:rsidRPr="00341809" w:rsidRDefault="00626074" w:rsidP="00845DF6">
            <w:pPr>
              <w:spacing w:line="276" w:lineRule="auto"/>
              <w:jc w:val="both"/>
              <w:rPr>
                <w:rFonts w:ascii="Arial Narrow" w:hAnsi="Arial Narrow"/>
                <w:sz w:val="22"/>
                <w:szCs w:val="22"/>
              </w:rPr>
            </w:pPr>
            <w:r w:rsidRPr="00341809">
              <w:rPr>
                <w:rFonts w:ascii="Arial Narrow" w:hAnsi="Arial Narrow"/>
                <w:sz w:val="22"/>
                <w:szCs w:val="22"/>
              </w:rPr>
              <w:t xml:space="preserve">VALPARAÍSO  </w:t>
            </w:r>
          </w:p>
        </w:tc>
        <w:tc>
          <w:tcPr>
            <w:tcW w:w="412" w:type="dxa"/>
            <w:tcBorders>
              <w:top w:val="single" w:sz="4" w:space="0" w:color="8EAADB" w:themeColor="accent1" w:themeTint="99"/>
              <w:bottom w:val="single" w:sz="4" w:space="0" w:color="8EAADB" w:themeColor="accent1" w:themeTint="99"/>
            </w:tcBorders>
          </w:tcPr>
          <w:p w14:paraId="326A98E4" w14:textId="77777777" w:rsidR="00626074" w:rsidRPr="00341809" w:rsidRDefault="00626074" w:rsidP="00845DF6">
            <w:pPr>
              <w:spacing w:line="276" w:lineRule="auto"/>
              <w:jc w:val="both"/>
              <w:rPr>
                <w:rFonts w:ascii="Arial Narrow" w:hAnsi="Arial Narrow"/>
                <w:sz w:val="22"/>
                <w:szCs w:val="22"/>
              </w:rPr>
            </w:pPr>
            <w:r w:rsidRPr="00341809">
              <w:rPr>
                <w:rFonts w:ascii="Arial Narrow" w:hAnsi="Arial Narrow"/>
                <w:sz w:val="22"/>
                <w:szCs w:val="22"/>
              </w:rPr>
              <w:t>13</w:t>
            </w:r>
          </w:p>
        </w:tc>
        <w:tc>
          <w:tcPr>
            <w:tcW w:w="1654" w:type="dxa"/>
            <w:tcBorders>
              <w:top w:val="single" w:sz="4" w:space="0" w:color="8EAADB" w:themeColor="accent1" w:themeTint="99"/>
              <w:bottom w:val="single" w:sz="4" w:space="0" w:color="8EAADB" w:themeColor="accent1" w:themeTint="99"/>
            </w:tcBorders>
          </w:tcPr>
          <w:p w14:paraId="3E782331" w14:textId="77777777" w:rsidR="00626074" w:rsidRPr="00341809" w:rsidRDefault="00626074" w:rsidP="00845DF6">
            <w:pPr>
              <w:spacing w:line="276" w:lineRule="auto"/>
              <w:jc w:val="both"/>
              <w:rPr>
                <w:rFonts w:ascii="Arial Narrow" w:hAnsi="Arial Narrow"/>
                <w:sz w:val="22"/>
                <w:szCs w:val="22"/>
              </w:rPr>
            </w:pPr>
            <w:r w:rsidRPr="00341809">
              <w:rPr>
                <w:rFonts w:ascii="Arial Narrow" w:hAnsi="Arial Narrow"/>
                <w:sz w:val="22"/>
                <w:szCs w:val="22"/>
              </w:rPr>
              <w:t xml:space="preserve">LA PINTANA </w:t>
            </w:r>
          </w:p>
        </w:tc>
      </w:tr>
      <w:tr w:rsidR="00626074" w:rsidRPr="00904507" w14:paraId="70D37090" w14:textId="77777777" w:rsidTr="00845DF6">
        <w:trPr>
          <w:trHeight w:val="730"/>
          <w:jc w:val="center"/>
        </w:trPr>
        <w:tc>
          <w:tcPr>
            <w:tcW w:w="1095" w:type="dxa"/>
            <w:tcBorders>
              <w:top w:val="single" w:sz="4" w:space="0" w:color="8EAADB" w:themeColor="accent1" w:themeTint="99"/>
              <w:bottom w:val="single" w:sz="4" w:space="0" w:color="8EAADB" w:themeColor="accent1" w:themeTint="99"/>
            </w:tcBorders>
          </w:tcPr>
          <w:p w14:paraId="4C16CB4F" w14:textId="77777777" w:rsidR="00626074" w:rsidRPr="00341809" w:rsidRDefault="00626074" w:rsidP="00845DF6">
            <w:pPr>
              <w:spacing w:line="276" w:lineRule="auto"/>
              <w:jc w:val="both"/>
              <w:rPr>
                <w:rFonts w:ascii="Arial Narrow" w:hAnsi="Arial Narrow"/>
                <w:sz w:val="22"/>
                <w:szCs w:val="22"/>
              </w:rPr>
            </w:pPr>
            <w:r w:rsidRPr="00341809">
              <w:rPr>
                <w:rFonts w:ascii="Arial Narrow" w:hAnsi="Arial Narrow"/>
                <w:b/>
                <w:sz w:val="22"/>
                <w:szCs w:val="22"/>
              </w:rPr>
              <w:t>Sur</w:t>
            </w:r>
          </w:p>
        </w:tc>
        <w:tc>
          <w:tcPr>
            <w:tcW w:w="282" w:type="dxa"/>
            <w:tcBorders>
              <w:top w:val="single" w:sz="4" w:space="0" w:color="8EAADB" w:themeColor="accent1" w:themeTint="99"/>
              <w:bottom w:val="single" w:sz="4" w:space="0" w:color="8EAADB" w:themeColor="accent1" w:themeTint="99"/>
            </w:tcBorders>
          </w:tcPr>
          <w:p w14:paraId="21827E00" w14:textId="77777777" w:rsidR="00626074" w:rsidRPr="00341809" w:rsidRDefault="00626074" w:rsidP="00845DF6">
            <w:pPr>
              <w:spacing w:line="276" w:lineRule="auto"/>
              <w:jc w:val="both"/>
              <w:rPr>
                <w:rFonts w:ascii="Arial Narrow" w:hAnsi="Arial Narrow"/>
                <w:sz w:val="22"/>
                <w:szCs w:val="22"/>
              </w:rPr>
            </w:pPr>
            <w:r w:rsidRPr="00341809">
              <w:rPr>
                <w:rFonts w:ascii="Arial Narrow" w:hAnsi="Arial Narrow"/>
                <w:sz w:val="22"/>
                <w:szCs w:val="22"/>
              </w:rPr>
              <w:t>11</w:t>
            </w:r>
          </w:p>
        </w:tc>
        <w:tc>
          <w:tcPr>
            <w:tcW w:w="1102" w:type="dxa"/>
            <w:tcBorders>
              <w:top w:val="single" w:sz="4" w:space="0" w:color="8EAADB" w:themeColor="accent1" w:themeTint="99"/>
              <w:bottom w:val="single" w:sz="4" w:space="0" w:color="8EAADB" w:themeColor="accent1" w:themeTint="99"/>
            </w:tcBorders>
          </w:tcPr>
          <w:p w14:paraId="262899D9" w14:textId="77777777" w:rsidR="00626074" w:rsidRPr="00341809" w:rsidRDefault="00626074" w:rsidP="00845DF6">
            <w:pPr>
              <w:spacing w:line="276" w:lineRule="auto"/>
              <w:jc w:val="both"/>
              <w:rPr>
                <w:rFonts w:ascii="Arial Narrow" w:hAnsi="Arial Narrow"/>
                <w:sz w:val="22"/>
                <w:szCs w:val="22"/>
              </w:rPr>
            </w:pPr>
            <w:r w:rsidRPr="00341809">
              <w:rPr>
                <w:rFonts w:ascii="Arial Narrow" w:hAnsi="Arial Narrow"/>
                <w:sz w:val="22"/>
                <w:szCs w:val="22"/>
              </w:rPr>
              <w:t xml:space="preserve">AYSÉN </w:t>
            </w:r>
          </w:p>
        </w:tc>
        <w:tc>
          <w:tcPr>
            <w:tcW w:w="274" w:type="dxa"/>
            <w:tcBorders>
              <w:top w:val="single" w:sz="4" w:space="0" w:color="8EAADB" w:themeColor="accent1" w:themeTint="99"/>
              <w:bottom w:val="single" w:sz="4" w:space="0" w:color="8EAADB" w:themeColor="accent1" w:themeTint="99"/>
            </w:tcBorders>
          </w:tcPr>
          <w:p w14:paraId="7EA2D71F" w14:textId="77777777" w:rsidR="00626074" w:rsidRPr="00341809" w:rsidRDefault="00626074" w:rsidP="00845DF6">
            <w:pPr>
              <w:spacing w:line="276" w:lineRule="auto"/>
              <w:jc w:val="both"/>
              <w:rPr>
                <w:rFonts w:ascii="Arial Narrow" w:hAnsi="Arial Narrow"/>
                <w:sz w:val="22"/>
                <w:szCs w:val="22"/>
              </w:rPr>
            </w:pPr>
            <w:r w:rsidRPr="00341809">
              <w:rPr>
                <w:rFonts w:ascii="Arial Narrow" w:hAnsi="Arial Narrow"/>
                <w:sz w:val="22"/>
                <w:szCs w:val="22"/>
              </w:rPr>
              <w:t>9</w:t>
            </w:r>
          </w:p>
        </w:tc>
        <w:tc>
          <w:tcPr>
            <w:tcW w:w="1378" w:type="dxa"/>
            <w:tcBorders>
              <w:top w:val="single" w:sz="4" w:space="0" w:color="8EAADB" w:themeColor="accent1" w:themeTint="99"/>
              <w:bottom w:val="single" w:sz="4" w:space="0" w:color="8EAADB" w:themeColor="accent1" w:themeTint="99"/>
            </w:tcBorders>
          </w:tcPr>
          <w:p w14:paraId="4823B06E" w14:textId="77777777" w:rsidR="00626074" w:rsidRPr="00341809" w:rsidRDefault="00626074" w:rsidP="00845DF6">
            <w:pPr>
              <w:spacing w:line="276" w:lineRule="auto"/>
              <w:jc w:val="both"/>
              <w:rPr>
                <w:rFonts w:ascii="Arial Narrow" w:hAnsi="Arial Narrow"/>
                <w:sz w:val="22"/>
                <w:szCs w:val="22"/>
              </w:rPr>
            </w:pPr>
            <w:r w:rsidRPr="00341809">
              <w:rPr>
                <w:rFonts w:ascii="Arial Narrow" w:hAnsi="Arial Narrow"/>
                <w:sz w:val="22"/>
                <w:szCs w:val="22"/>
              </w:rPr>
              <w:t>PURÉN</w:t>
            </w:r>
          </w:p>
        </w:tc>
        <w:tc>
          <w:tcPr>
            <w:tcW w:w="412" w:type="dxa"/>
            <w:tcBorders>
              <w:top w:val="single" w:sz="4" w:space="0" w:color="8EAADB" w:themeColor="accent1" w:themeTint="99"/>
              <w:bottom w:val="single" w:sz="4" w:space="0" w:color="8EAADB" w:themeColor="accent1" w:themeTint="99"/>
            </w:tcBorders>
          </w:tcPr>
          <w:p w14:paraId="1C3442A8" w14:textId="77777777" w:rsidR="00626074" w:rsidRPr="00341809" w:rsidRDefault="00626074" w:rsidP="00845DF6">
            <w:pPr>
              <w:spacing w:line="276" w:lineRule="auto"/>
              <w:jc w:val="both"/>
              <w:rPr>
                <w:rFonts w:ascii="Arial Narrow" w:hAnsi="Arial Narrow"/>
                <w:sz w:val="22"/>
                <w:szCs w:val="22"/>
              </w:rPr>
            </w:pPr>
            <w:r w:rsidRPr="00341809">
              <w:rPr>
                <w:rFonts w:ascii="Arial Narrow" w:hAnsi="Arial Narrow"/>
                <w:sz w:val="22"/>
                <w:szCs w:val="22"/>
              </w:rPr>
              <w:t>14</w:t>
            </w:r>
          </w:p>
        </w:tc>
        <w:tc>
          <w:tcPr>
            <w:tcW w:w="1240" w:type="dxa"/>
            <w:tcBorders>
              <w:top w:val="single" w:sz="4" w:space="0" w:color="8EAADB" w:themeColor="accent1" w:themeTint="99"/>
              <w:bottom w:val="single" w:sz="4" w:space="0" w:color="8EAADB" w:themeColor="accent1" w:themeTint="99"/>
            </w:tcBorders>
          </w:tcPr>
          <w:p w14:paraId="1BEDE094" w14:textId="77777777" w:rsidR="00626074" w:rsidRPr="00341809" w:rsidRDefault="00626074" w:rsidP="00845DF6">
            <w:pPr>
              <w:spacing w:line="276" w:lineRule="auto"/>
              <w:jc w:val="both"/>
              <w:rPr>
                <w:rFonts w:ascii="Arial Narrow" w:hAnsi="Arial Narrow"/>
                <w:sz w:val="22"/>
                <w:szCs w:val="22"/>
              </w:rPr>
            </w:pPr>
            <w:r w:rsidRPr="00341809">
              <w:rPr>
                <w:rFonts w:ascii="Arial Narrow" w:hAnsi="Arial Narrow"/>
                <w:sz w:val="22"/>
                <w:szCs w:val="22"/>
              </w:rPr>
              <w:t xml:space="preserve">VALDIVIA </w:t>
            </w:r>
          </w:p>
        </w:tc>
        <w:tc>
          <w:tcPr>
            <w:tcW w:w="412" w:type="dxa"/>
            <w:tcBorders>
              <w:top w:val="single" w:sz="4" w:space="0" w:color="8EAADB" w:themeColor="accent1" w:themeTint="99"/>
              <w:bottom w:val="single" w:sz="4" w:space="0" w:color="8EAADB" w:themeColor="accent1" w:themeTint="99"/>
            </w:tcBorders>
          </w:tcPr>
          <w:p w14:paraId="0FCD546D" w14:textId="77777777" w:rsidR="00626074" w:rsidRPr="00341809" w:rsidRDefault="00626074" w:rsidP="00845DF6">
            <w:pPr>
              <w:spacing w:line="276" w:lineRule="auto"/>
              <w:jc w:val="both"/>
              <w:rPr>
                <w:rFonts w:ascii="Arial Narrow" w:hAnsi="Arial Narrow"/>
                <w:sz w:val="22"/>
                <w:szCs w:val="22"/>
              </w:rPr>
            </w:pPr>
            <w:r w:rsidRPr="00341809">
              <w:rPr>
                <w:rFonts w:ascii="Arial Narrow" w:hAnsi="Arial Narrow"/>
                <w:sz w:val="22"/>
                <w:szCs w:val="22"/>
              </w:rPr>
              <w:t>9</w:t>
            </w:r>
          </w:p>
        </w:tc>
        <w:tc>
          <w:tcPr>
            <w:tcW w:w="1654" w:type="dxa"/>
            <w:tcBorders>
              <w:top w:val="single" w:sz="4" w:space="0" w:color="8EAADB" w:themeColor="accent1" w:themeTint="99"/>
              <w:bottom w:val="single" w:sz="4" w:space="0" w:color="8EAADB" w:themeColor="accent1" w:themeTint="99"/>
            </w:tcBorders>
          </w:tcPr>
          <w:p w14:paraId="532C9816" w14:textId="77777777" w:rsidR="00626074" w:rsidRPr="00341809" w:rsidRDefault="00626074" w:rsidP="00845DF6">
            <w:pPr>
              <w:spacing w:line="276" w:lineRule="auto"/>
              <w:jc w:val="both"/>
              <w:rPr>
                <w:rFonts w:ascii="Arial Narrow" w:hAnsi="Arial Narrow"/>
                <w:sz w:val="22"/>
                <w:szCs w:val="22"/>
              </w:rPr>
            </w:pPr>
            <w:r w:rsidRPr="00341809">
              <w:rPr>
                <w:rFonts w:ascii="Arial Narrow" w:hAnsi="Arial Narrow"/>
                <w:sz w:val="22"/>
                <w:szCs w:val="22"/>
              </w:rPr>
              <w:t>PADRE LAS CASAS</w:t>
            </w:r>
          </w:p>
        </w:tc>
      </w:tr>
    </w:tbl>
    <w:p w14:paraId="7A9225B7" w14:textId="77777777" w:rsidR="00626074" w:rsidRDefault="00626074" w:rsidP="00626074">
      <w:pPr>
        <w:spacing w:line="276" w:lineRule="auto"/>
        <w:jc w:val="both"/>
        <w:rPr>
          <w:sz w:val="22"/>
          <w:szCs w:val="22"/>
        </w:rPr>
      </w:pPr>
    </w:p>
    <w:p w14:paraId="216491E0" w14:textId="77777777" w:rsidR="00626074" w:rsidRDefault="00626074" w:rsidP="00200037">
      <w:pPr>
        <w:jc w:val="both"/>
        <w:outlineLvl w:val="0"/>
        <w:rPr>
          <w:rFonts w:ascii="Arial Narrow" w:hAnsi="Arial Narrow" w:cs="Arial"/>
          <w:sz w:val="22"/>
        </w:rPr>
      </w:pPr>
    </w:p>
    <w:p w14:paraId="24097589" w14:textId="247AF89F" w:rsidR="0088443D" w:rsidRDefault="00217EA5" w:rsidP="00200037">
      <w:pPr>
        <w:jc w:val="both"/>
        <w:outlineLvl w:val="0"/>
        <w:rPr>
          <w:rFonts w:ascii="Arial Narrow" w:hAnsi="Arial Narrow" w:cs="Arial"/>
          <w:sz w:val="22"/>
        </w:rPr>
      </w:pPr>
      <w:r>
        <w:rPr>
          <w:rFonts w:ascii="Arial Narrow" w:hAnsi="Arial Narrow" w:cs="Arial"/>
          <w:sz w:val="22"/>
        </w:rPr>
        <w:t xml:space="preserve">En estas 12 comunas, </w:t>
      </w:r>
      <w:proofErr w:type="gramStart"/>
      <w:r>
        <w:rPr>
          <w:rFonts w:ascii="Arial Narrow" w:hAnsi="Arial Narrow" w:cs="Arial"/>
          <w:sz w:val="22"/>
        </w:rPr>
        <w:t>gestores y gestoras</w:t>
      </w:r>
      <w:proofErr w:type="gramEnd"/>
      <w:r>
        <w:rPr>
          <w:rFonts w:ascii="Arial Narrow" w:hAnsi="Arial Narrow" w:cs="Arial"/>
          <w:sz w:val="22"/>
        </w:rPr>
        <w:t xml:space="preserve"> territoriales han desarrollado un modelo de intervención destinado a fortalecer las redes comunitarias de las personas mayores del territorio a través de la plataforma Nodo60+. </w:t>
      </w:r>
      <w:r w:rsidR="004D266A">
        <w:rPr>
          <w:rFonts w:ascii="Arial Narrow" w:hAnsi="Arial Narrow" w:cs="Arial"/>
          <w:sz w:val="22"/>
        </w:rPr>
        <w:t xml:space="preserve">No obstante, tanto Nodo emergencia como las plataformas e-learning y </w:t>
      </w:r>
      <w:r>
        <w:rPr>
          <w:rFonts w:ascii="Arial Narrow" w:hAnsi="Arial Narrow" w:cs="Arial"/>
          <w:sz w:val="22"/>
        </w:rPr>
        <w:t xml:space="preserve">“Me cuido, Te cuido” están disponibles para ser utilizadas en todo el territorio nacional. </w:t>
      </w:r>
    </w:p>
    <w:p w14:paraId="732E8A9B" w14:textId="77777777" w:rsidR="00200037" w:rsidRDefault="00200037" w:rsidP="00200037">
      <w:pPr>
        <w:jc w:val="both"/>
      </w:pPr>
    </w:p>
    <w:p w14:paraId="32565E94" w14:textId="77777777" w:rsidR="0052530F" w:rsidRPr="00200037" w:rsidRDefault="0052530F" w:rsidP="0052530F">
      <w:pPr>
        <w:ind w:left="1416"/>
        <w:jc w:val="both"/>
        <w:rPr>
          <w:rFonts w:ascii="Arial Narrow" w:hAnsi="Arial Narrow" w:cs="Arial"/>
          <w:sz w:val="22"/>
        </w:rPr>
      </w:pPr>
    </w:p>
    <w:p w14:paraId="4C1FFB6D" w14:textId="77777777" w:rsidR="00240342" w:rsidRPr="0088443D" w:rsidRDefault="00240342" w:rsidP="00240342">
      <w:pPr>
        <w:pStyle w:val="ListParagraph"/>
        <w:numPr>
          <w:ilvl w:val="0"/>
          <w:numId w:val="2"/>
        </w:numPr>
        <w:jc w:val="both"/>
        <w:rPr>
          <w:rFonts w:ascii="Arial Narrow" w:hAnsi="Arial Narrow" w:cs="Arial"/>
          <w:b/>
          <w:bCs/>
        </w:rPr>
      </w:pPr>
      <w:r w:rsidRPr="0088443D">
        <w:rPr>
          <w:rFonts w:ascii="Arial Narrow" w:hAnsi="Arial Narrow" w:cs="Arial"/>
          <w:b/>
          <w:bCs/>
        </w:rPr>
        <w:t xml:space="preserve">Propósito de la </w:t>
      </w:r>
      <w:r>
        <w:rPr>
          <w:rFonts w:ascii="Arial Narrow" w:hAnsi="Arial Narrow" w:cs="Arial"/>
          <w:b/>
          <w:bCs/>
        </w:rPr>
        <w:t xml:space="preserve">evaluación, objetivos y alcance </w:t>
      </w:r>
      <w:r w:rsidRPr="0088443D">
        <w:rPr>
          <w:rFonts w:ascii="Arial Narrow" w:hAnsi="Arial Narrow" w:cs="Arial"/>
          <w:b/>
          <w:bCs/>
        </w:rPr>
        <w:t xml:space="preserve"> </w:t>
      </w:r>
    </w:p>
    <w:p w14:paraId="565E1798" w14:textId="1DA32E0D" w:rsidR="00200037" w:rsidRDefault="00240342" w:rsidP="00200037">
      <w:pPr>
        <w:jc w:val="both"/>
        <w:rPr>
          <w:rFonts w:ascii="Arial Narrow" w:hAnsi="Arial Narrow" w:cs="Arial"/>
          <w:sz w:val="22"/>
        </w:rPr>
      </w:pPr>
      <w:r>
        <w:rPr>
          <w:rFonts w:ascii="Arial Narrow" w:hAnsi="Arial Narrow" w:cs="Arial"/>
          <w:sz w:val="22"/>
        </w:rPr>
        <w:t>E</w:t>
      </w:r>
      <w:r w:rsidR="00200037" w:rsidRPr="00200037">
        <w:rPr>
          <w:rFonts w:ascii="Arial Narrow" w:hAnsi="Arial Narrow" w:cs="Arial"/>
          <w:sz w:val="22"/>
        </w:rPr>
        <w:t xml:space="preserve">l SDG </w:t>
      </w:r>
      <w:proofErr w:type="spellStart"/>
      <w:r w:rsidR="00200037" w:rsidRPr="00200037">
        <w:rPr>
          <w:rFonts w:ascii="Arial Narrow" w:hAnsi="Arial Narrow" w:cs="Arial"/>
          <w:sz w:val="22"/>
        </w:rPr>
        <w:t>Fund</w:t>
      </w:r>
      <w:proofErr w:type="spellEnd"/>
      <w:r w:rsidR="00200037" w:rsidRPr="00200037">
        <w:rPr>
          <w:rFonts w:ascii="Arial Narrow" w:hAnsi="Arial Narrow" w:cs="Arial"/>
          <w:sz w:val="22"/>
        </w:rPr>
        <w:t xml:space="preserve"> está definido como un mecanismo de cooperación orientado a resultados que impacten positivamente en la ciudadanía y las instituciones. En ese sentido establece que todos los programas conjuntos, tales como Plataforma Nodo, deben diseñar su propio marco de seguimiento y evaluación, incluyendo indicadores de referencia cuantitativos y cualitativos, y deben garantizar que se lleve a cabo una evaluación final del programa conjunto</w:t>
      </w:r>
      <w:r w:rsidR="00200037" w:rsidRPr="00200037">
        <w:rPr>
          <w:rFonts w:ascii="Arial Narrow" w:hAnsi="Arial Narrow" w:cs="Arial"/>
          <w:sz w:val="22"/>
        </w:rPr>
        <w:footnoteReference w:id="1"/>
      </w:r>
      <w:r w:rsidR="00200037" w:rsidRPr="00200037">
        <w:rPr>
          <w:rFonts w:ascii="Arial Narrow" w:hAnsi="Arial Narrow" w:cs="Arial"/>
          <w:sz w:val="22"/>
        </w:rPr>
        <w:t xml:space="preserve">. </w:t>
      </w:r>
      <w:r w:rsidR="0052530F" w:rsidRPr="0088443D">
        <w:rPr>
          <w:rFonts w:ascii="Arial Narrow" w:hAnsi="Arial Narrow" w:cs="Arial"/>
          <w:b/>
          <w:bCs/>
          <w:sz w:val="22"/>
        </w:rPr>
        <w:t>Los términos de referencia descritos corresponden a esta evaluación final</w:t>
      </w:r>
      <w:r w:rsidR="00EC3646">
        <w:rPr>
          <w:rFonts w:ascii="Arial Narrow" w:hAnsi="Arial Narrow" w:cs="Arial"/>
          <w:b/>
          <w:bCs/>
          <w:sz w:val="22"/>
        </w:rPr>
        <w:t>,</w:t>
      </w:r>
      <w:r w:rsidR="00EC3646" w:rsidRPr="00EC3646">
        <w:rPr>
          <w:rFonts w:ascii="Arial Narrow" w:hAnsi="Arial Narrow" w:cs="Arial"/>
          <w:sz w:val="22"/>
        </w:rPr>
        <w:t xml:space="preserve"> que</w:t>
      </w:r>
      <w:r w:rsidR="00EC3646">
        <w:rPr>
          <w:rFonts w:ascii="Arial Narrow" w:hAnsi="Arial Narrow" w:cs="Arial"/>
          <w:b/>
          <w:bCs/>
          <w:sz w:val="22"/>
        </w:rPr>
        <w:t xml:space="preserve"> </w:t>
      </w:r>
      <w:r w:rsidR="00EC3646" w:rsidRPr="00EC3646">
        <w:rPr>
          <w:rFonts w:ascii="Arial Narrow" w:hAnsi="Arial Narrow" w:cs="Arial"/>
          <w:sz w:val="22"/>
        </w:rPr>
        <w:t xml:space="preserve">debe considerar </w:t>
      </w:r>
      <w:r w:rsidR="00EC3646">
        <w:rPr>
          <w:rFonts w:ascii="Arial Narrow" w:hAnsi="Arial Narrow" w:cs="Arial"/>
          <w:sz w:val="22"/>
        </w:rPr>
        <w:t>que las evaluaciones finales de programas conjuntos representan:</w:t>
      </w:r>
    </w:p>
    <w:p w14:paraId="7EE5E075" w14:textId="53E0E868" w:rsidR="00EC3646" w:rsidRDefault="00EC3646" w:rsidP="00200037">
      <w:pPr>
        <w:jc w:val="both"/>
        <w:rPr>
          <w:rFonts w:ascii="Arial Narrow" w:hAnsi="Arial Narrow" w:cs="Arial"/>
          <w:sz w:val="22"/>
        </w:rPr>
      </w:pPr>
    </w:p>
    <w:p w14:paraId="77125A46" w14:textId="71E2B5CC" w:rsidR="00200037" w:rsidRDefault="00EC3646" w:rsidP="00EC3646">
      <w:pPr>
        <w:ind w:left="1275"/>
        <w:jc w:val="both"/>
        <w:rPr>
          <w:rFonts w:ascii="Arial Narrow" w:hAnsi="Arial Narrow" w:cs="Arial"/>
          <w:sz w:val="22"/>
        </w:rPr>
      </w:pPr>
      <w:r w:rsidRPr="00EC3646">
        <w:rPr>
          <w:rFonts w:ascii="Arial Narrow" w:hAnsi="Arial Narrow" w:cs="Arial"/>
          <w:sz w:val="22"/>
        </w:rPr>
        <w:t>"un esfuerzo conjunto de evaluación por parte de más de una entidad</w:t>
      </w:r>
      <w:r>
        <w:rPr>
          <w:rFonts w:ascii="Arial Narrow" w:hAnsi="Arial Narrow" w:cs="Arial"/>
          <w:sz w:val="22"/>
        </w:rPr>
        <w:t xml:space="preserve"> con respecto a</w:t>
      </w:r>
      <w:r w:rsidRPr="00EC3646">
        <w:rPr>
          <w:rFonts w:ascii="Arial Narrow" w:hAnsi="Arial Narrow" w:cs="Arial"/>
          <w:sz w:val="22"/>
        </w:rPr>
        <w:t xml:space="preserve"> un tema de interés mutuo, o de un programa o conjunto de actividades que se cofinancian y ejecutan, con un grado de </w:t>
      </w:r>
      <w:r>
        <w:rPr>
          <w:rFonts w:ascii="Arial Narrow" w:hAnsi="Arial Narrow" w:cs="Arial"/>
          <w:sz w:val="22"/>
        </w:rPr>
        <w:t>‘</w:t>
      </w:r>
      <w:r w:rsidRPr="00EC3646">
        <w:rPr>
          <w:rFonts w:ascii="Arial Narrow" w:hAnsi="Arial Narrow" w:cs="Arial"/>
          <w:sz w:val="22"/>
        </w:rPr>
        <w:t>unión</w:t>
      </w:r>
      <w:r>
        <w:rPr>
          <w:rFonts w:ascii="Arial Narrow" w:hAnsi="Arial Narrow" w:cs="Arial"/>
          <w:sz w:val="22"/>
        </w:rPr>
        <w:t>’</w:t>
      </w:r>
      <w:r w:rsidRPr="00EC3646">
        <w:rPr>
          <w:rFonts w:ascii="Arial Narrow" w:hAnsi="Arial Narrow" w:cs="Arial"/>
          <w:sz w:val="22"/>
        </w:rPr>
        <w:t xml:space="preserve"> que </w:t>
      </w:r>
      <w:r>
        <w:rPr>
          <w:rFonts w:ascii="Arial Narrow" w:hAnsi="Arial Narrow" w:cs="Arial"/>
          <w:sz w:val="22"/>
        </w:rPr>
        <w:t>puede variar</w:t>
      </w:r>
      <w:r w:rsidRPr="00EC3646">
        <w:rPr>
          <w:rFonts w:ascii="Arial Narrow" w:hAnsi="Arial Narrow" w:cs="Arial"/>
          <w:sz w:val="22"/>
        </w:rPr>
        <w:t xml:space="preserve"> desde la cooperación en el proceso de evaluación </w:t>
      </w:r>
      <w:r>
        <w:rPr>
          <w:rFonts w:ascii="Arial Narrow" w:hAnsi="Arial Narrow" w:cs="Arial"/>
          <w:sz w:val="22"/>
        </w:rPr>
        <w:t>hasta</w:t>
      </w:r>
      <w:r w:rsidRPr="00EC3646">
        <w:rPr>
          <w:rFonts w:ascii="Arial Narrow" w:hAnsi="Arial Narrow" w:cs="Arial"/>
          <w:sz w:val="22"/>
        </w:rPr>
        <w:t xml:space="preserve"> la puesta en común de recursos y la presentación de informes conjuntos</w:t>
      </w:r>
      <w:r>
        <w:rPr>
          <w:rFonts w:ascii="Arial Narrow" w:hAnsi="Arial Narrow" w:cs="Arial"/>
          <w:sz w:val="22"/>
        </w:rPr>
        <w:t>”</w:t>
      </w:r>
      <w:r w:rsidRPr="00EC3646">
        <w:rPr>
          <w:rFonts w:ascii="Arial Narrow" w:hAnsi="Arial Narrow" w:cs="Arial"/>
          <w:sz w:val="22"/>
        </w:rPr>
        <w:t>.</w:t>
      </w:r>
      <w:r>
        <w:rPr>
          <w:rFonts w:ascii="Arial Narrow" w:hAnsi="Arial Narrow" w:cs="Arial"/>
          <w:sz w:val="22"/>
        </w:rPr>
        <w:t xml:space="preserve"> (UNEG</w:t>
      </w:r>
      <w:r w:rsidR="00F7763C" w:rsidRPr="004C2C88">
        <w:rPr>
          <w:rFonts w:ascii="Arial Narrow" w:hAnsi="Arial Narrow" w:cs="Arial"/>
          <w:sz w:val="22"/>
        </w:rPr>
        <w:t>, 2021)</w:t>
      </w:r>
    </w:p>
    <w:bookmarkEnd w:id="0"/>
    <w:p w14:paraId="7D900399" w14:textId="77777777" w:rsidR="00EC3646" w:rsidRPr="00EC3646" w:rsidRDefault="00EC3646" w:rsidP="00EC3646">
      <w:pPr>
        <w:jc w:val="both"/>
        <w:rPr>
          <w:rFonts w:ascii="Arial Narrow" w:hAnsi="Arial Narrow" w:cs="Arial"/>
          <w:sz w:val="22"/>
        </w:rPr>
      </w:pPr>
    </w:p>
    <w:p w14:paraId="1C9EEE6F" w14:textId="32E4F1C6" w:rsidR="0088443D" w:rsidRDefault="0088443D" w:rsidP="0088443D">
      <w:pPr>
        <w:jc w:val="both"/>
        <w:rPr>
          <w:rFonts w:ascii="Arial Narrow" w:hAnsi="Arial Narrow" w:cs="Arial"/>
        </w:rPr>
      </w:pPr>
      <w:bookmarkStart w:id="1" w:name="_Hlk75815680"/>
    </w:p>
    <w:p w14:paraId="1D3E2357" w14:textId="1C8F7452" w:rsidR="006C3ED1" w:rsidRPr="00341809" w:rsidRDefault="006C3ED1" w:rsidP="0088443D">
      <w:pPr>
        <w:jc w:val="both"/>
        <w:rPr>
          <w:rFonts w:ascii="Arial Narrow" w:hAnsi="Arial Narrow" w:cs="Arial"/>
          <w:sz w:val="22"/>
          <w:szCs w:val="22"/>
        </w:rPr>
      </w:pPr>
      <w:r w:rsidRPr="00341809">
        <w:rPr>
          <w:rFonts w:ascii="Arial Narrow" w:hAnsi="Arial Narrow" w:cs="Arial"/>
          <w:sz w:val="22"/>
          <w:szCs w:val="22"/>
        </w:rPr>
        <w:lastRenderedPageBreak/>
        <w:t>El propósito de la evaluación es analizar de manera crítica el desempeño del proyecto Nodo</w:t>
      </w:r>
      <w:r w:rsidR="00C0153C">
        <w:rPr>
          <w:rFonts w:ascii="Arial Narrow" w:hAnsi="Arial Narrow" w:cs="Arial"/>
          <w:sz w:val="22"/>
          <w:szCs w:val="22"/>
        </w:rPr>
        <w:t>, así como sus posibilidades de sostenibilidad y escalabilidad como proyecto piloto,</w:t>
      </w:r>
      <w:r w:rsidR="00EC03AA">
        <w:rPr>
          <w:rFonts w:ascii="Arial Narrow" w:hAnsi="Arial Narrow" w:cs="Arial"/>
          <w:sz w:val="22"/>
          <w:szCs w:val="22"/>
        </w:rPr>
        <w:t xml:space="preserve"> </w:t>
      </w:r>
      <w:r w:rsidR="00F7763C" w:rsidRPr="00341809">
        <w:rPr>
          <w:rFonts w:ascii="Arial Narrow" w:hAnsi="Arial Narrow" w:cs="Arial"/>
          <w:sz w:val="22"/>
          <w:szCs w:val="22"/>
        </w:rPr>
        <w:t xml:space="preserve">de modo de </w:t>
      </w:r>
      <w:r w:rsidR="00F7763C" w:rsidRPr="00626074">
        <w:rPr>
          <w:rFonts w:ascii="Arial Narrow" w:hAnsi="Arial Narrow" w:cs="Arial"/>
          <w:sz w:val="22"/>
          <w:szCs w:val="22"/>
        </w:rPr>
        <w:t>c</w:t>
      </w:r>
      <w:r w:rsidR="00F7763C" w:rsidRPr="004B7E4F">
        <w:rPr>
          <w:rFonts w:ascii="Arial Narrow" w:hAnsi="Arial Narrow" w:cs="Arial"/>
          <w:sz w:val="22"/>
          <w:szCs w:val="22"/>
        </w:rPr>
        <w:t xml:space="preserve">ompartir los hallazgos y recomendaciones preliminares con </w:t>
      </w:r>
      <w:r w:rsidR="00F7763C" w:rsidRPr="00D732BB">
        <w:rPr>
          <w:rFonts w:ascii="Arial Narrow" w:hAnsi="Arial Narrow" w:cs="Arial"/>
          <w:sz w:val="22"/>
          <w:szCs w:val="22"/>
        </w:rPr>
        <w:t>el Sistema de Naciones Unidas en Chile, las agencias participantes y SENAMA, a t</w:t>
      </w:r>
      <w:r w:rsidR="00F7763C" w:rsidRPr="00A06B4F">
        <w:rPr>
          <w:rFonts w:ascii="Arial Narrow" w:hAnsi="Arial Narrow" w:cs="Arial"/>
          <w:sz w:val="22"/>
          <w:szCs w:val="22"/>
        </w:rPr>
        <w:t xml:space="preserve">ravés de sesiones interactivas y prácticas; así como compartir los hallazgos y recomendaciones finales con la coordinación del SDG </w:t>
      </w:r>
      <w:proofErr w:type="spellStart"/>
      <w:r w:rsidR="00F7763C" w:rsidRPr="00A06B4F">
        <w:rPr>
          <w:rFonts w:ascii="Arial Narrow" w:hAnsi="Arial Narrow" w:cs="Arial"/>
          <w:sz w:val="22"/>
          <w:szCs w:val="22"/>
        </w:rPr>
        <w:t>Fund</w:t>
      </w:r>
      <w:proofErr w:type="spellEnd"/>
      <w:r w:rsidR="00F7763C" w:rsidRPr="00422A67">
        <w:rPr>
          <w:rFonts w:ascii="Arial Narrow" w:hAnsi="Arial Narrow" w:cs="Arial"/>
          <w:sz w:val="22"/>
          <w:szCs w:val="22"/>
        </w:rPr>
        <w:t xml:space="preserve"> y el Sistema de Naciones Unidas en Chile a través de un informe final que sintetice todos los hallazgos. </w:t>
      </w:r>
    </w:p>
    <w:bookmarkEnd w:id="1"/>
    <w:p w14:paraId="392EEEC2" w14:textId="77777777" w:rsidR="006C3ED1" w:rsidRDefault="006C3ED1" w:rsidP="0088443D">
      <w:pPr>
        <w:jc w:val="both"/>
        <w:rPr>
          <w:rFonts w:ascii="Arial Narrow" w:hAnsi="Arial Narrow" w:cs="Arial"/>
        </w:rPr>
      </w:pPr>
    </w:p>
    <w:p w14:paraId="141C0A14" w14:textId="64301555" w:rsidR="0088443D" w:rsidRDefault="00FE39AD" w:rsidP="0088443D">
      <w:pPr>
        <w:jc w:val="both"/>
        <w:rPr>
          <w:rFonts w:ascii="Arial Narrow" w:hAnsi="Arial Narrow" w:cs="Arial"/>
        </w:rPr>
      </w:pPr>
      <w:r>
        <w:rPr>
          <w:rFonts w:ascii="Arial Narrow" w:hAnsi="Arial Narrow" w:cs="Arial"/>
        </w:rPr>
        <w:t>Objetivo general:</w:t>
      </w:r>
    </w:p>
    <w:p w14:paraId="23AF4236" w14:textId="77777777" w:rsidR="00F7763C" w:rsidRDefault="00F7763C" w:rsidP="0088443D">
      <w:pPr>
        <w:jc w:val="both"/>
        <w:rPr>
          <w:rFonts w:ascii="Arial Narrow" w:hAnsi="Arial Narrow" w:cs="Arial"/>
        </w:rPr>
      </w:pPr>
    </w:p>
    <w:p w14:paraId="34E1B62C" w14:textId="3383CA33" w:rsidR="006102CA" w:rsidRDefault="00FE39AD" w:rsidP="006102CA">
      <w:pPr>
        <w:pStyle w:val="NormalWeb"/>
        <w:spacing w:before="0" w:beforeAutospacing="0" w:after="0" w:afterAutospacing="0"/>
        <w:ind w:right="709"/>
        <w:jc w:val="both"/>
        <w:rPr>
          <w:rFonts w:ascii="Arial Narrow" w:hAnsi="Arial Narrow" w:cs="Arial"/>
          <w:sz w:val="22"/>
          <w:lang w:eastAsia="es-ES_tradnl"/>
        </w:rPr>
      </w:pPr>
      <w:r w:rsidRPr="00FE39AD">
        <w:rPr>
          <w:rFonts w:ascii="Arial Narrow" w:hAnsi="Arial Narrow" w:cs="Arial"/>
          <w:sz w:val="22"/>
          <w:lang w:eastAsia="es-ES_tradnl"/>
        </w:rPr>
        <w:t xml:space="preserve">1. Realizar una Evaluación Final del proyecto </w:t>
      </w:r>
      <w:r>
        <w:rPr>
          <w:rFonts w:ascii="Arial Narrow" w:hAnsi="Arial Narrow" w:cs="Arial"/>
          <w:sz w:val="22"/>
          <w:lang w:eastAsia="es-ES_tradnl"/>
        </w:rPr>
        <w:t>Plataforma Nodo</w:t>
      </w:r>
      <w:r w:rsidR="00BC0179">
        <w:rPr>
          <w:rFonts w:ascii="Arial Narrow" w:hAnsi="Arial Narrow" w:cs="Arial"/>
          <w:sz w:val="22"/>
          <w:lang w:eastAsia="es-ES_tradnl"/>
        </w:rPr>
        <w:t xml:space="preserve"> -en base a la guía y recursos</w:t>
      </w:r>
      <w:r w:rsidR="00BC0179">
        <w:rPr>
          <w:rStyle w:val="FootnoteReference"/>
          <w:rFonts w:ascii="Arial Narrow" w:hAnsi="Arial Narrow" w:cs="Arial"/>
          <w:sz w:val="22"/>
          <w:lang w:eastAsia="es-ES_tradnl"/>
        </w:rPr>
        <w:footnoteReference w:id="2"/>
      </w:r>
      <w:r w:rsidR="00BC0179">
        <w:rPr>
          <w:rFonts w:ascii="Arial Narrow" w:hAnsi="Arial Narrow" w:cs="Arial"/>
          <w:sz w:val="22"/>
          <w:lang w:eastAsia="es-ES_tradnl"/>
        </w:rPr>
        <w:t xml:space="preserve"> establecidos para la evaluación de programas conjuntos-</w:t>
      </w:r>
      <w:r w:rsidRPr="00FE39AD">
        <w:rPr>
          <w:rFonts w:ascii="Arial Narrow" w:hAnsi="Arial Narrow" w:cs="Arial"/>
          <w:sz w:val="22"/>
          <w:lang w:eastAsia="es-ES_tradnl"/>
        </w:rPr>
        <w:t xml:space="preserve"> para medir e informar sobre el desempeño </w:t>
      </w:r>
      <w:r w:rsidR="00EC2A16">
        <w:rPr>
          <w:rFonts w:ascii="Arial Narrow" w:hAnsi="Arial Narrow" w:cs="Arial"/>
          <w:sz w:val="22"/>
          <w:lang w:eastAsia="es-ES_tradnl"/>
        </w:rPr>
        <w:t>durante los dos años de ejecución y</w:t>
      </w:r>
      <w:r w:rsidRPr="00FE39AD">
        <w:rPr>
          <w:rFonts w:ascii="Arial Narrow" w:hAnsi="Arial Narrow" w:cs="Arial"/>
          <w:sz w:val="22"/>
          <w:lang w:eastAsia="es-ES_tradnl"/>
        </w:rPr>
        <w:t xml:space="preserve"> evaluar el alcance y logros del proyecto en comparación con los resultados esperados, </w:t>
      </w:r>
      <w:r>
        <w:rPr>
          <w:rFonts w:ascii="Arial Narrow" w:hAnsi="Arial Narrow" w:cs="Arial"/>
          <w:sz w:val="22"/>
          <w:lang w:eastAsia="es-ES_tradnl"/>
        </w:rPr>
        <w:t xml:space="preserve">especialmente en </w:t>
      </w:r>
      <w:r w:rsidR="00153B68">
        <w:rPr>
          <w:rFonts w:ascii="Arial Narrow" w:hAnsi="Arial Narrow" w:cs="Arial"/>
          <w:sz w:val="22"/>
          <w:lang w:eastAsia="es-ES_tradnl"/>
        </w:rPr>
        <w:t>6</w:t>
      </w:r>
      <w:r>
        <w:rPr>
          <w:rFonts w:ascii="Arial Narrow" w:hAnsi="Arial Narrow" w:cs="Arial"/>
          <w:sz w:val="22"/>
          <w:lang w:eastAsia="es-ES_tradnl"/>
        </w:rPr>
        <w:t xml:space="preserve"> áreas: </w:t>
      </w:r>
      <w:r w:rsidRPr="00FE39AD">
        <w:rPr>
          <w:rFonts w:ascii="Arial Narrow" w:hAnsi="Arial Narrow" w:cs="Arial"/>
          <w:sz w:val="22"/>
          <w:lang w:eastAsia="es-ES_tradnl"/>
        </w:rPr>
        <w:t>  </w:t>
      </w:r>
    </w:p>
    <w:p w14:paraId="1D772462" w14:textId="77777777" w:rsidR="006102CA" w:rsidRDefault="006102CA" w:rsidP="006102CA">
      <w:pPr>
        <w:pStyle w:val="NormalWeb"/>
        <w:spacing w:before="0" w:beforeAutospacing="0" w:after="0" w:afterAutospacing="0"/>
        <w:ind w:right="709"/>
        <w:jc w:val="both"/>
        <w:rPr>
          <w:rFonts w:ascii="Arial Narrow" w:hAnsi="Arial Narrow" w:cs="Arial"/>
          <w:sz w:val="22"/>
          <w:lang w:eastAsia="es-ES_tradnl"/>
        </w:rPr>
      </w:pPr>
    </w:p>
    <w:p w14:paraId="4E54600E" w14:textId="7499ADB0" w:rsidR="00DF05B2" w:rsidRDefault="00FE39AD" w:rsidP="00DF05B2">
      <w:pPr>
        <w:pStyle w:val="NormalWeb"/>
        <w:numPr>
          <w:ilvl w:val="0"/>
          <w:numId w:val="6"/>
        </w:numPr>
        <w:spacing w:before="0" w:beforeAutospacing="0" w:after="0" w:afterAutospacing="0"/>
        <w:ind w:left="1037" w:right="708" w:hanging="357"/>
        <w:jc w:val="both"/>
        <w:rPr>
          <w:rFonts w:ascii="Arial Narrow" w:hAnsi="Arial Narrow" w:cs="Arial"/>
          <w:sz w:val="22"/>
          <w:lang w:eastAsia="es-ES_tradnl"/>
        </w:rPr>
      </w:pPr>
      <w:r w:rsidRPr="00FE39AD">
        <w:rPr>
          <w:rFonts w:ascii="Arial Narrow" w:hAnsi="Arial Narrow" w:cs="Arial"/>
          <w:sz w:val="22"/>
          <w:lang w:eastAsia="es-ES_tradnl"/>
        </w:rPr>
        <w:t xml:space="preserve">Logro </w:t>
      </w:r>
      <w:r w:rsidR="00BC0179">
        <w:rPr>
          <w:rFonts w:ascii="Arial Narrow" w:hAnsi="Arial Narrow" w:cs="Arial"/>
          <w:sz w:val="22"/>
          <w:lang w:eastAsia="es-ES_tradnl"/>
        </w:rPr>
        <w:t>en los dos resultados transformadores definidos por el proyecto</w:t>
      </w:r>
      <w:r w:rsidR="00626074">
        <w:rPr>
          <w:rFonts w:ascii="Arial Narrow" w:hAnsi="Arial Narrow" w:cs="Arial"/>
          <w:sz w:val="22"/>
          <w:lang w:eastAsia="es-ES_tradnl"/>
        </w:rPr>
        <w:t>.</w:t>
      </w:r>
    </w:p>
    <w:p w14:paraId="1EF6FA67" w14:textId="46A93133" w:rsidR="00FE39AD" w:rsidRPr="00DF05B2" w:rsidRDefault="00BC0179" w:rsidP="00DF05B2">
      <w:pPr>
        <w:pStyle w:val="NormalWeb"/>
        <w:numPr>
          <w:ilvl w:val="0"/>
          <w:numId w:val="6"/>
        </w:numPr>
        <w:spacing w:before="0" w:beforeAutospacing="0" w:after="0" w:afterAutospacing="0"/>
        <w:ind w:left="1037" w:right="708" w:hanging="357"/>
        <w:jc w:val="both"/>
        <w:rPr>
          <w:rFonts w:ascii="Arial Narrow" w:hAnsi="Arial Narrow" w:cs="Arial"/>
          <w:sz w:val="22"/>
          <w:lang w:eastAsia="es-ES_tradnl"/>
        </w:rPr>
      </w:pPr>
      <w:r w:rsidRPr="00DF05B2">
        <w:rPr>
          <w:rFonts w:ascii="Arial Narrow" w:hAnsi="Arial Narrow" w:cs="Arial"/>
          <w:sz w:val="22"/>
          <w:lang w:eastAsia="es-ES_tradnl"/>
        </w:rPr>
        <w:t xml:space="preserve">Logro en el marco de resultados esperados </w:t>
      </w:r>
      <w:r w:rsidR="006102CA">
        <w:rPr>
          <w:rFonts w:ascii="Arial Narrow" w:hAnsi="Arial Narrow" w:cs="Arial"/>
          <w:sz w:val="22"/>
          <w:lang w:eastAsia="es-ES_tradnl"/>
        </w:rPr>
        <w:t>(matriz de indicadores)</w:t>
      </w:r>
      <w:r w:rsidR="00626074">
        <w:rPr>
          <w:rFonts w:ascii="Arial Narrow" w:hAnsi="Arial Narrow" w:cs="Arial"/>
          <w:sz w:val="22"/>
          <w:lang w:eastAsia="es-ES_tradnl"/>
        </w:rPr>
        <w:t>.</w:t>
      </w:r>
    </w:p>
    <w:p w14:paraId="36790A77" w14:textId="3CBD0DD0" w:rsidR="00DF05B2" w:rsidRDefault="00DF05B2" w:rsidP="00DF05B2">
      <w:pPr>
        <w:pStyle w:val="NormalWeb"/>
        <w:numPr>
          <w:ilvl w:val="0"/>
          <w:numId w:val="5"/>
        </w:numPr>
        <w:spacing w:before="0" w:beforeAutospacing="0" w:after="0" w:afterAutospacing="0"/>
        <w:ind w:left="1037" w:hanging="357"/>
        <w:rPr>
          <w:rFonts w:ascii="Arial Narrow" w:hAnsi="Arial Narrow" w:cs="Arial"/>
          <w:sz w:val="22"/>
          <w:lang w:eastAsia="es-ES_tradnl"/>
        </w:rPr>
      </w:pPr>
      <w:r>
        <w:rPr>
          <w:rFonts w:ascii="Arial Narrow" w:hAnsi="Arial Narrow" w:cs="Arial"/>
          <w:sz w:val="22"/>
          <w:lang w:eastAsia="es-ES_tradnl"/>
        </w:rPr>
        <w:t xml:space="preserve">Contribución al mejoramiento de la situación de los grupos </w:t>
      </w:r>
      <w:r w:rsidR="00845DF6">
        <w:rPr>
          <w:rFonts w:ascii="Arial Narrow" w:hAnsi="Arial Narrow" w:cs="Arial"/>
          <w:sz w:val="22"/>
          <w:lang w:eastAsia="es-ES_tradnl"/>
        </w:rPr>
        <w:t xml:space="preserve">en situación de vulnerabilidad </w:t>
      </w:r>
      <w:r>
        <w:rPr>
          <w:rFonts w:ascii="Arial Narrow" w:hAnsi="Arial Narrow" w:cs="Arial"/>
          <w:sz w:val="22"/>
          <w:lang w:eastAsia="es-ES_tradnl"/>
        </w:rPr>
        <w:t>identificados en el programa conjunto</w:t>
      </w:r>
      <w:r w:rsidR="00626074">
        <w:rPr>
          <w:rFonts w:ascii="Arial Narrow" w:hAnsi="Arial Narrow" w:cs="Arial"/>
          <w:sz w:val="22"/>
          <w:lang w:eastAsia="es-ES_tradnl"/>
        </w:rPr>
        <w:t>.</w:t>
      </w:r>
      <w:r w:rsidR="00602F6D">
        <w:rPr>
          <w:rFonts w:ascii="Arial Narrow" w:hAnsi="Arial Narrow" w:cs="Arial"/>
          <w:sz w:val="22"/>
          <w:lang w:eastAsia="es-ES_tradnl"/>
        </w:rPr>
        <w:t xml:space="preserve"> Esto incluye la posibilidad de hacer sostenible y escalar el proyecto piloto. </w:t>
      </w:r>
    </w:p>
    <w:p w14:paraId="5B4163A8" w14:textId="518E9F76" w:rsidR="00DF05B2" w:rsidRDefault="00DF05B2" w:rsidP="00DF05B2">
      <w:pPr>
        <w:pStyle w:val="NormalWeb"/>
        <w:numPr>
          <w:ilvl w:val="0"/>
          <w:numId w:val="5"/>
        </w:numPr>
        <w:spacing w:before="0" w:beforeAutospacing="0" w:after="0" w:afterAutospacing="0"/>
        <w:ind w:left="1037" w:hanging="357"/>
        <w:rPr>
          <w:rFonts w:ascii="Arial Narrow" w:hAnsi="Arial Narrow" w:cs="Arial"/>
          <w:sz w:val="22"/>
          <w:lang w:eastAsia="es-ES_tradnl"/>
        </w:rPr>
      </w:pPr>
      <w:r>
        <w:rPr>
          <w:rFonts w:ascii="Arial Narrow" w:hAnsi="Arial Narrow" w:cs="Arial"/>
          <w:sz w:val="22"/>
          <w:lang w:eastAsia="es-ES_tradnl"/>
        </w:rPr>
        <w:t>Contribución a la aceleración de los ODS, especialmente a los 3 ODS a los que el programa conjunto se propuso contribuir</w:t>
      </w:r>
      <w:r w:rsidR="00EC2A16">
        <w:rPr>
          <w:rFonts w:ascii="Arial Narrow" w:hAnsi="Arial Narrow" w:cs="Arial"/>
          <w:sz w:val="22"/>
          <w:lang w:eastAsia="es-ES_tradnl"/>
        </w:rPr>
        <w:t xml:space="preserve">. </w:t>
      </w:r>
    </w:p>
    <w:p w14:paraId="59781757" w14:textId="20320A96" w:rsidR="00DF05B2" w:rsidRDefault="00DF05B2" w:rsidP="00DF05B2">
      <w:pPr>
        <w:pStyle w:val="NormalWeb"/>
        <w:numPr>
          <w:ilvl w:val="0"/>
          <w:numId w:val="5"/>
        </w:numPr>
        <w:spacing w:before="0" w:beforeAutospacing="0" w:after="0" w:afterAutospacing="0"/>
        <w:ind w:left="1037" w:hanging="357"/>
        <w:rPr>
          <w:rFonts w:ascii="Arial Narrow" w:hAnsi="Arial Narrow" w:cs="Arial"/>
          <w:sz w:val="22"/>
          <w:lang w:eastAsia="es-ES_tradnl"/>
        </w:rPr>
      </w:pPr>
      <w:r>
        <w:rPr>
          <w:rFonts w:ascii="Arial Narrow" w:hAnsi="Arial Narrow" w:cs="Arial"/>
          <w:sz w:val="22"/>
          <w:lang w:eastAsia="es-ES_tradnl"/>
        </w:rPr>
        <w:t xml:space="preserve">Contribución a las reformas de </w:t>
      </w:r>
      <w:r w:rsidR="00845DF6">
        <w:rPr>
          <w:rFonts w:ascii="Arial Narrow" w:hAnsi="Arial Narrow" w:cs="Arial"/>
          <w:sz w:val="22"/>
          <w:lang w:eastAsia="es-ES_tradnl"/>
        </w:rPr>
        <w:t>NNUU</w:t>
      </w:r>
      <w:r>
        <w:rPr>
          <w:rFonts w:ascii="Arial Narrow" w:hAnsi="Arial Narrow" w:cs="Arial"/>
          <w:sz w:val="22"/>
          <w:lang w:eastAsia="es-ES_tradnl"/>
        </w:rPr>
        <w:t xml:space="preserve"> (incluyendo la coherencia con el UNCT</w:t>
      </w:r>
      <w:r w:rsidR="00E71217">
        <w:rPr>
          <w:rStyle w:val="FootnoteReference"/>
          <w:rFonts w:ascii="Arial Narrow" w:hAnsi="Arial Narrow" w:cs="Arial"/>
          <w:sz w:val="22"/>
          <w:lang w:eastAsia="es-ES_tradnl"/>
        </w:rPr>
        <w:footnoteReference w:id="3"/>
      </w:r>
      <w:r>
        <w:rPr>
          <w:rFonts w:ascii="Arial Narrow" w:hAnsi="Arial Narrow" w:cs="Arial"/>
          <w:sz w:val="22"/>
          <w:lang w:eastAsia="es-ES_tradnl"/>
        </w:rPr>
        <w:t>)</w:t>
      </w:r>
      <w:r w:rsidR="00626074">
        <w:rPr>
          <w:rFonts w:ascii="Arial Narrow" w:hAnsi="Arial Narrow" w:cs="Arial"/>
          <w:sz w:val="22"/>
          <w:lang w:eastAsia="es-ES_tradnl"/>
        </w:rPr>
        <w:t>.</w:t>
      </w:r>
    </w:p>
    <w:p w14:paraId="5D4F444E" w14:textId="69767808" w:rsidR="00153B68" w:rsidRDefault="00602F6D" w:rsidP="006102CA">
      <w:pPr>
        <w:pStyle w:val="NormalWeb"/>
        <w:numPr>
          <w:ilvl w:val="0"/>
          <w:numId w:val="5"/>
        </w:numPr>
        <w:spacing w:before="0" w:beforeAutospacing="0" w:after="0" w:afterAutospacing="0"/>
        <w:ind w:left="1037" w:hanging="357"/>
        <w:rPr>
          <w:rFonts w:ascii="Arial Narrow" w:hAnsi="Arial Narrow" w:cs="Arial"/>
          <w:sz w:val="22"/>
          <w:lang w:eastAsia="es-ES_tradnl"/>
        </w:rPr>
      </w:pPr>
      <w:r>
        <w:rPr>
          <w:rFonts w:ascii="Arial Narrow" w:hAnsi="Arial Narrow" w:cs="Arial"/>
          <w:sz w:val="22"/>
          <w:lang w:eastAsia="es-ES_tradnl"/>
        </w:rPr>
        <w:t>Incorporación de enfoque de género y DDHH en todo el proyecto</w:t>
      </w:r>
      <w:r w:rsidR="00E21CF7">
        <w:rPr>
          <w:rFonts w:ascii="Arial Narrow" w:hAnsi="Arial Narrow" w:cs="Arial"/>
          <w:sz w:val="22"/>
          <w:lang w:eastAsia="es-ES_tradnl"/>
        </w:rPr>
        <w:t xml:space="preserve">. El análisis de enfoque de DDHH debe considerar </w:t>
      </w:r>
      <w:r w:rsidR="00153B68">
        <w:rPr>
          <w:rFonts w:ascii="Arial Narrow" w:hAnsi="Arial Narrow" w:cs="Arial"/>
          <w:sz w:val="22"/>
          <w:lang w:eastAsia="es-ES_tradnl"/>
        </w:rPr>
        <w:t>la inclusión de personas en situación de discapacidad</w:t>
      </w:r>
      <w:r w:rsidR="00626074">
        <w:rPr>
          <w:rFonts w:ascii="Arial Narrow" w:hAnsi="Arial Narrow" w:cs="Arial"/>
          <w:sz w:val="22"/>
          <w:lang w:eastAsia="es-ES_tradnl"/>
        </w:rPr>
        <w:t>.</w:t>
      </w:r>
      <w:r w:rsidR="00153B68">
        <w:rPr>
          <w:rFonts w:ascii="Arial Narrow" w:hAnsi="Arial Narrow" w:cs="Arial"/>
          <w:sz w:val="22"/>
          <w:lang w:eastAsia="es-ES_tradnl"/>
        </w:rPr>
        <w:t xml:space="preserve"> </w:t>
      </w:r>
    </w:p>
    <w:p w14:paraId="2A182383" w14:textId="0064F4AA" w:rsidR="00DF05B2" w:rsidRPr="00FE39AD" w:rsidRDefault="00DF05B2" w:rsidP="006102CA">
      <w:pPr>
        <w:pStyle w:val="NormalWeb"/>
        <w:spacing w:before="0" w:beforeAutospacing="0" w:after="0" w:afterAutospacing="0"/>
        <w:rPr>
          <w:rFonts w:ascii="Arial Narrow" w:hAnsi="Arial Narrow" w:cs="Arial"/>
          <w:sz w:val="22"/>
          <w:lang w:eastAsia="es-ES_tradnl"/>
        </w:rPr>
      </w:pPr>
    </w:p>
    <w:p w14:paraId="2F6F0D92" w14:textId="77777777" w:rsidR="00B23340" w:rsidRPr="00B23340" w:rsidRDefault="00B23340" w:rsidP="00B23340">
      <w:pPr>
        <w:spacing w:before="290"/>
        <w:rPr>
          <w:rFonts w:ascii="Arial Narrow" w:hAnsi="Arial Narrow" w:cs="Arial"/>
        </w:rPr>
      </w:pPr>
      <w:r w:rsidRPr="00B23340">
        <w:rPr>
          <w:rFonts w:ascii="Arial Narrow" w:hAnsi="Arial Narrow" w:cs="Arial"/>
        </w:rPr>
        <w:t>Objetivos Específicos: </w:t>
      </w:r>
    </w:p>
    <w:p w14:paraId="46714190" w14:textId="77777777" w:rsidR="007412CA" w:rsidRDefault="007412CA" w:rsidP="00B23340">
      <w:pPr>
        <w:spacing w:before="4"/>
        <w:ind w:left="786" w:right="710" w:hanging="364"/>
        <w:jc w:val="both"/>
        <w:rPr>
          <w:color w:val="000000"/>
          <w:sz w:val="22"/>
          <w:szCs w:val="22"/>
          <w:lang w:eastAsia="es-CL"/>
        </w:rPr>
      </w:pPr>
    </w:p>
    <w:p w14:paraId="0D01471A" w14:textId="1876B892" w:rsidR="00B23340" w:rsidRPr="00B23340" w:rsidRDefault="007412CA" w:rsidP="00EC2A16">
      <w:pPr>
        <w:spacing w:before="4"/>
        <w:ind w:left="786" w:right="710" w:hanging="364"/>
        <w:jc w:val="both"/>
        <w:rPr>
          <w:rFonts w:ascii="Arial Narrow" w:hAnsi="Arial Narrow" w:cs="Arial"/>
          <w:sz w:val="22"/>
        </w:rPr>
      </w:pPr>
      <w:r>
        <w:rPr>
          <w:rFonts w:ascii="Arial Narrow" w:hAnsi="Arial Narrow" w:cs="Arial"/>
          <w:sz w:val="22"/>
        </w:rPr>
        <w:t>1</w:t>
      </w:r>
      <w:r w:rsidR="00B23340" w:rsidRPr="00B23340">
        <w:rPr>
          <w:rFonts w:ascii="Arial Narrow" w:hAnsi="Arial Narrow" w:cs="Arial"/>
          <w:sz w:val="22"/>
        </w:rPr>
        <w:t>. Determinar si se alcanzaron los objetivos, los resultados y los indicadores clave</w:t>
      </w:r>
      <w:r w:rsidR="00EC2A16">
        <w:rPr>
          <w:rFonts w:ascii="Arial Narrow" w:hAnsi="Arial Narrow" w:cs="Arial"/>
          <w:sz w:val="22"/>
        </w:rPr>
        <w:t xml:space="preserve"> que </w:t>
      </w:r>
      <w:r w:rsidR="00B23340" w:rsidRPr="00B23340">
        <w:rPr>
          <w:rFonts w:ascii="Arial Narrow" w:hAnsi="Arial Narrow" w:cs="Arial"/>
          <w:sz w:val="22"/>
        </w:rPr>
        <w:t>se describe</w:t>
      </w:r>
      <w:r w:rsidR="00EC2A16">
        <w:rPr>
          <w:rFonts w:ascii="Arial Narrow" w:hAnsi="Arial Narrow" w:cs="Arial"/>
          <w:sz w:val="22"/>
        </w:rPr>
        <w:t>n</w:t>
      </w:r>
      <w:r w:rsidR="00B23340" w:rsidRPr="00B23340">
        <w:rPr>
          <w:rFonts w:ascii="Arial Narrow" w:hAnsi="Arial Narrow" w:cs="Arial"/>
          <w:sz w:val="22"/>
        </w:rPr>
        <w:t xml:space="preserve"> </w:t>
      </w:r>
      <w:r w:rsidR="00EC2A16">
        <w:rPr>
          <w:rFonts w:ascii="Arial Narrow" w:hAnsi="Arial Narrow" w:cs="Arial"/>
          <w:sz w:val="22"/>
        </w:rPr>
        <w:t xml:space="preserve">en </w:t>
      </w:r>
      <w:r w:rsidR="00B23340">
        <w:rPr>
          <w:rFonts w:ascii="Arial Narrow" w:hAnsi="Arial Narrow" w:cs="Arial"/>
          <w:sz w:val="22"/>
        </w:rPr>
        <w:t xml:space="preserve">la teoría del cambio y </w:t>
      </w:r>
      <w:r w:rsidR="00B23340" w:rsidRPr="00B23340">
        <w:rPr>
          <w:rFonts w:ascii="Arial Narrow" w:hAnsi="Arial Narrow" w:cs="Arial"/>
          <w:sz w:val="22"/>
        </w:rPr>
        <w:t>el marco de resultados del documento del Programa Conjunto</w:t>
      </w:r>
      <w:r w:rsidR="004B7E4F">
        <w:rPr>
          <w:rFonts w:ascii="Arial Narrow" w:hAnsi="Arial Narrow" w:cs="Arial"/>
          <w:sz w:val="22"/>
        </w:rPr>
        <w:t xml:space="preserve"> (</w:t>
      </w:r>
      <w:proofErr w:type="spellStart"/>
      <w:r w:rsidR="004B7E4F">
        <w:rPr>
          <w:rFonts w:ascii="Arial Narrow" w:hAnsi="Arial Narrow" w:cs="Arial"/>
          <w:sz w:val="22"/>
        </w:rPr>
        <w:t>Prodoc</w:t>
      </w:r>
      <w:proofErr w:type="spellEnd"/>
      <w:r w:rsidR="004B7E4F">
        <w:rPr>
          <w:rFonts w:ascii="Arial Narrow" w:hAnsi="Arial Narrow" w:cs="Arial"/>
          <w:sz w:val="22"/>
        </w:rPr>
        <w:t>) y los resultados transformadores establecidos en el marco del SDF.</w:t>
      </w:r>
    </w:p>
    <w:p w14:paraId="05116DAA" w14:textId="4FA3C6D5" w:rsidR="00B23340" w:rsidRPr="00B23340" w:rsidRDefault="007412CA" w:rsidP="00EC2A16">
      <w:pPr>
        <w:spacing w:before="4"/>
        <w:ind w:left="788" w:right="711" w:hanging="356"/>
        <w:jc w:val="both"/>
        <w:rPr>
          <w:rFonts w:ascii="Arial Narrow" w:hAnsi="Arial Narrow" w:cs="Arial"/>
          <w:sz w:val="22"/>
        </w:rPr>
      </w:pPr>
      <w:r>
        <w:rPr>
          <w:rFonts w:ascii="Arial Narrow" w:hAnsi="Arial Narrow" w:cs="Arial"/>
          <w:sz w:val="22"/>
        </w:rPr>
        <w:t>2</w:t>
      </w:r>
      <w:r w:rsidR="00B23340" w:rsidRPr="00B23340">
        <w:rPr>
          <w:rFonts w:ascii="Arial Narrow" w:hAnsi="Arial Narrow" w:cs="Arial"/>
          <w:sz w:val="22"/>
        </w:rPr>
        <w:t xml:space="preserve">. </w:t>
      </w:r>
      <w:r w:rsidR="00E21CF7">
        <w:rPr>
          <w:rFonts w:ascii="Arial Narrow" w:hAnsi="Arial Narrow" w:cs="Arial"/>
          <w:sz w:val="22"/>
        </w:rPr>
        <w:t>Proporcionar hallazgos, respaldados en evidencia, que permitan e</w:t>
      </w:r>
      <w:r w:rsidR="00B23340" w:rsidRPr="00B23340">
        <w:rPr>
          <w:rFonts w:ascii="Arial Narrow" w:hAnsi="Arial Narrow" w:cs="Arial"/>
          <w:sz w:val="22"/>
        </w:rPr>
        <w:t xml:space="preserve">stablecer </w:t>
      </w:r>
      <w:r w:rsidR="00E21CF7">
        <w:rPr>
          <w:rFonts w:ascii="Arial Narrow" w:hAnsi="Arial Narrow" w:cs="Arial"/>
          <w:sz w:val="22"/>
        </w:rPr>
        <w:t>el grado de pertinencia/</w:t>
      </w:r>
      <w:r w:rsidR="00B23340" w:rsidRPr="00B23340">
        <w:rPr>
          <w:rFonts w:ascii="Arial Narrow" w:hAnsi="Arial Narrow" w:cs="Arial"/>
          <w:sz w:val="22"/>
        </w:rPr>
        <w:t>relevancia, ef</w:t>
      </w:r>
      <w:r w:rsidR="00602F6D">
        <w:rPr>
          <w:rFonts w:ascii="Arial Narrow" w:hAnsi="Arial Narrow" w:cs="Arial"/>
          <w:sz w:val="22"/>
        </w:rPr>
        <w:t>icacia</w:t>
      </w:r>
      <w:r w:rsidR="00B23340" w:rsidRPr="00B23340">
        <w:rPr>
          <w:rFonts w:ascii="Arial Narrow" w:hAnsi="Arial Narrow" w:cs="Arial"/>
          <w:sz w:val="22"/>
        </w:rPr>
        <w:t xml:space="preserve"> eficiencia, fortalezas, limitaciones, en la implementación del proyecto</w:t>
      </w:r>
      <w:r w:rsidR="00B23340">
        <w:rPr>
          <w:rFonts w:ascii="Arial Narrow" w:hAnsi="Arial Narrow" w:cs="Arial"/>
          <w:sz w:val="22"/>
        </w:rPr>
        <w:t xml:space="preserve">, así como las posibilidades de sostenibilidad. </w:t>
      </w:r>
      <w:r>
        <w:rPr>
          <w:rFonts w:ascii="Arial Narrow" w:hAnsi="Arial Narrow" w:cs="Arial"/>
          <w:sz w:val="22"/>
        </w:rPr>
        <w:t xml:space="preserve">Los criterios serán </w:t>
      </w:r>
      <w:r w:rsidRPr="00B23340">
        <w:rPr>
          <w:rFonts w:ascii="Arial Narrow" w:hAnsi="Arial Narrow" w:cs="Arial"/>
          <w:sz w:val="22"/>
        </w:rPr>
        <w:t xml:space="preserve">evaluados </w:t>
      </w:r>
      <w:r>
        <w:rPr>
          <w:rFonts w:ascii="Arial Narrow" w:hAnsi="Arial Narrow" w:cs="Arial"/>
          <w:sz w:val="22"/>
        </w:rPr>
        <w:t xml:space="preserve">también </w:t>
      </w:r>
      <w:r w:rsidRPr="00B23340">
        <w:rPr>
          <w:rFonts w:ascii="Arial Narrow" w:hAnsi="Arial Narrow" w:cs="Arial"/>
          <w:sz w:val="22"/>
        </w:rPr>
        <w:t xml:space="preserve">en términos de la integración </w:t>
      </w:r>
      <w:r w:rsidR="004B7E4F">
        <w:rPr>
          <w:rFonts w:ascii="Arial Narrow" w:hAnsi="Arial Narrow" w:cs="Arial"/>
          <w:sz w:val="22"/>
        </w:rPr>
        <w:t xml:space="preserve">y transversalización </w:t>
      </w:r>
      <w:r w:rsidRPr="00B23340">
        <w:rPr>
          <w:rFonts w:ascii="Arial Narrow" w:hAnsi="Arial Narrow" w:cs="Arial"/>
          <w:sz w:val="22"/>
        </w:rPr>
        <w:t xml:space="preserve">de la perspectiva de género en </w:t>
      </w:r>
      <w:r>
        <w:rPr>
          <w:rFonts w:ascii="Arial Narrow" w:hAnsi="Arial Narrow" w:cs="Arial"/>
          <w:sz w:val="22"/>
        </w:rPr>
        <w:t xml:space="preserve">todo </w:t>
      </w:r>
      <w:r w:rsidRPr="00B23340">
        <w:rPr>
          <w:rFonts w:ascii="Arial Narrow" w:hAnsi="Arial Narrow" w:cs="Arial"/>
          <w:sz w:val="22"/>
        </w:rPr>
        <w:t>el proyecto. </w:t>
      </w:r>
    </w:p>
    <w:p w14:paraId="08A8D599" w14:textId="3B17EFFA" w:rsidR="00B23340" w:rsidRPr="00B23340" w:rsidRDefault="007412CA" w:rsidP="00EC2A16">
      <w:pPr>
        <w:spacing w:before="3"/>
        <w:ind w:left="782" w:right="714" w:hanging="358"/>
        <w:jc w:val="both"/>
        <w:rPr>
          <w:rFonts w:ascii="Arial Narrow" w:hAnsi="Arial Narrow" w:cs="Arial"/>
          <w:sz w:val="22"/>
        </w:rPr>
      </w:pPr>
      <w:r>
        <w:rPr>
          <w:rFonts w:ascii="Arial Narrow" w:hAnsi="Arial Narrow" w:cs="Arial"/>
          <w:sz w:val="22"/>
        </w:rPr>
        <w:t>3</w:t>
      </w:r>
      <w:r w:rsidR="00B23340" w:rsidRPr="00B23340">
        <w:rPr>
          <w:rFonts w:ascii="Arial Narrow" w:hAnsi="Arial Narrow" w:cs="Arial"/>
          <w:sz w:val="22"/>
        </w:rPr>
        <w:t xml:space="preserve">. Evaluar los mecanismos de coordinación y gestión del proyecto, </w:t>
      </w:r>
      <w:r w:rsidR="00B23340">
        <w:rPr>
          <w:rFonts w:ascii="Arial Narrow" w:hAnsi="Arial Narrow" w:cs="Arial"/>
          <w:sz w:val="22"/>
        </w:rPr>
        <w:t xml:space="preserve">a nivel de equipo coordinador/gestión territorial, equipo </w:t>
      </w:r>
      <w:proofErr w:type="spellStart"/>
      <w:r w:rsidR="00B23340">
        <w:rPr>
          <w:rFonts w:ascii="Arial Narrow" w:hAnsi="Arial Narrow" w:cs="Arial"/>
          <w:sz w:val="22"/>
        </w:rPr>
        <w:t>interagencial</w:t>
      </w:r>
      <w:proofErr w:type="spellEnd"/>
      <w:r w:rsidR="00B23340">
        <w:rPr>
          <w:rFonts w:ascii="Arial Narrow" w:hAnsi="Arial Narrow" w:cs="Arial"/>
          <w:sz w:val="22"/>
        </w:rPr>
        <w:t xml:space="preserve">/equipo coordinador y a nivel de coordinación entre las agencias. </w:t>
      </w:r>
      <w:r w:rsidR="00E62982">
        <w:rPr>
          <w:rFonts w:ascii="Arial Narrow" w:hAnsi="Arial Narrow" w:cs="Arial"/>
          <w:sz w:val="22"/>
        </w:rPr>
        <w:t xml:space="preserve">Deberá incluirse transversalmente en el análisis la relación/alianza estratégica con SENAMA. </w:t>
      </w:r>
    </w:p>
    <w:p w14:paraId="501702F5" w14:textId="1D9369D2" w:rsidR="00B23340" w:rsidRPr="00537006" w:rsidRDefault="007412CA" w:rsidP="00EC2A16">
      <w:pPr>
        <w:spacing w:before="3"/>
        <w:ind w:left="786" w:right="712" w:hanging="354"/>
        <w:jc w:val="both"/>
        <w:rPr>
          <w:rFonts w:ascii="Arial Narrow" w:hAnsi="Arial Narrow" w:cs="Arial"/>
          <w:sz w:val="22"/>
        </w:rPr>
      </w:pPr>
      <w:r w:rsidRPr="00537006">
        <w:rPr>
          <w:rFonts w:ascii="Arial Narrow" w:hAnsi="Arial Narrow" w:cs="Arial"/>
          <w:sz w:val="22"/>
        </w:rPr>
        <w:t>4</w:t>
      </w:r>
      <w:r w:rsidR="00B23340" w:rsidRPr="00537006">
        <w:rPr>
          <w:rFonts w:ascii="Arial Narrow" w:hAnsi="Arial Narrow" w:cs="Arial"/>
          <w:sz w:val="22"/>
        </w:rPr>
        <w:t xml:space="preserve">. Identificar lecciones aprendidas a nivel de procesos operativos, metodológicos y estratégicos y brindar recomendaciones efectivas </w:t>
      </w:r>
      <w:r w:rsidR="00537006" w:rsidRPr="00537006">
        <w:rPr>
          <w:rFonts w:ascii="Arial Narrow" w:hAnsi="Arial Narrow" w:cs="Arial"/>
          <w:sz w:val="22"/>
        </w:rPr>
        <w:t>para el diseño e implementación de programas conjuntos</w:t>
      </w:r>
      <w:r w:rsidR="00537006">
        <w:rPr>
          <w:rFonts w:ascii="Arial Narrow" w:hAnsi="Arial Narrow" w:cs="Arial"/>
          <w:sz w:val="22"/>
        </w:rPr>
        <w:t xml:space="preserve">, considerando la estructura </w:t>
      </w:r>
      <w:proofErr w:type="spellStart"/>
      <w:r w:rsidR="00537006">
        <w:rPr>
          <w:rFonts w:ascii="Arial Narrow" w:hAnsi="Arial Narrow" w:cs="Arial"/>
          <w:sz w:val="22"/>
        </w:rPr>
        <w:t>interagencial</w:t>
      </w:r>
      <w:proofErr w:type="spellEnd"/>
      <w:r w:rsidR="00537006">
        <w:rPr>
          <w:rFonts w:ascii="Arial Narrow" w:hAnsi="Arial Narrow" w:cs="Arial"/>
          <w:sz w:val="22"/>
        </w:rPr>
        <w:t xml:space="preserve"> del proyecto, pero también en su alianza con SENAMA</w:t>
      </w:r>
      <w:r w:rsidR="004B7E4F">
        <w:rPr>
          <w:rFonts w:ascii="Arial Narrow" w:hAnsi="Arial Narrow" w:cs="Arial"/>
          <w:sz w:val="22"/>
        </w:rPr>
        <w:t xml:space="preserve"> y otros actores. </w:t>
      </w:r>
    </w:p>
    <w:p w14:paraId="1DD94992" w14:textId="645756FA" w:rsidR="00B23340" w:rsidRPr="00537006" w:rsidRDefault="007412CA" w:rsidP="00EC2A16">
      <w:pPr>
        <w:spacing w:before="4"/>
        <w:ind w:left="789" w:right="711" w:hanging="351"/>
        <w:jc w:val="both"/>
        <w:rPr>
          <w:rFonts w:ascii="Arial Narrow" w:hAnsi="Arial Narrow" w:cs="Arial"/>
          <w:sz w:val="22"/>
        </w:rPr>
      </w:pPr>
      <w:r w:rsidRPr="00537006">
        <w:rPr>
          <w:rFonts w:ascii="Arial Narrow" w:hAnsi="Arial Narrow" w:cs="Arial"/>
          <w:sz w:val="22"/>
        </w:rPr>
        <w:t>5</w:t>
      </w:r>
      <w:r w:rsidR="00B23340" w:rsidRPr="00537006">
        <w:rPr>
          <w:rFonts w:ascii="Arial Narrow" w:hAnsi="Arial Narrow" w:cs="Arial"/>
          <w:sz w:val="22"/>
        </w:rPr>
        <w:t xml:space="preserve">. Identificar las mejores prácticas obtenidas durante la implementación, describir las características del proyecto que marcaron la diferencia </w:t>
      </w:r>
      <w:r w:rsidR="004B7E4F">
        <w:rPr>
          <w:rFonts w:ascii="Arial Narrow" w:hAnsi="Arial Narrow" w:cs="Arial"/>
          <w:sz w:val="22"/>
        </w:rPr>
        <w:t xml:space="preserve">en términos de innovación </w:t>
      </w:r>
      <w:r w:rsidR="00B23340" w:rsidRPr="00537006">
        <w:rPr>
          <w:rFonts w:ascii="Arial Narrow" w:hAnsi="Arial Narrow" w:cs="Arial"/>
          <w:sz w:val="22"/>
        </w:rPr>
        <w:t>y resaltar las actividades y recursos más relacionados con el éxito o el fracaso del proyecto. </w:t>
      </w:r>
    </w:p>
    <w:p w14:paraId="33E83457" w14:textId="477CAA26" w:rsidR="00B23340" w:rsidRDefault="007412CA" w:rsidP="00EC2A16">
      <w:pPr>
        <w:spacing w:before="6"/>
        <w:ind w:left="783" w:right="710" w:hanging="357"/>
        <w:jc w:val="both"/>
        <w:rPr>
          <w:rFonts w:ascii="Arial Narrow" w:hAnsi="Arial Narrow" w:cs="Arial"/>
          <w:sz w:val="22"/>
        </w:rPr>
      </w:pPr>
      <w:r w:rsidRPr="00537006">
        <w:rPr>
          <w:rFonts w:ascii="Arial Narrow" w:hAnsi="Arial Narrow" w:cs="Arial"/>
          <w:sz w:val="22"/>
        </w:rPr>
        <w:lastRenderedPageBreak/>
        <w:t>6</w:t>
      </w:r>
      <w:r w:rsidR="00B23340" w:rsidRPr="00537006">
        <w:rPr>
          <w:rFonts w:ascii="Arial Narrow" w:hAnsi="Arial Narrow" w:cs="Arial"/>
          <w:sz w:val="22"/>
        </w:rPr>
        <w:t>. Identificar a través de los</w:t>
      </w:r>
      <w:r w:rsidR="00537006" w:rsidRPr="00537006">
        <w:rPr>
          <w:rFonts w:ascii="Arial Narrow" w:hAnsi="Arial Narrow" w:cs="Arial"/>
          <w:sz w:val="22"/>
        </w:rPr>
        <w:t>/as</w:t>
      </w:r>
      <w:r w:rsidR="00B23340" w:rsidRPr="00537006">
        <w:rPr>
          <w:rFonts w:ascii="Arial Narrow" w:hAnsi="Arial Narrow" w:cs="Arial"/>
          <w:sz w:val="22"/>
        </w:rPr>
        <w:t xml:space="preserve"> beneficiarios</w:t>
      </w:r>
      <w:r w:rsidR="00537006" w:rsidRPr="00537006">
        <w:rPr>
          <w:rFonts w:ascii="Arial Narrow" w:hAnsi="Arial Narrow" w:cs="Arial"/>
          <w:sz w:val="22"/>
        </w:rPr>
        <w:t>/as y actores territoriales</w:t>
      </w:r>
      <w:r w:rsidR="00B23340" w:rsidRPr="00537006">
        <w:rPr>
          <w:rFonts w:ascii="Arial Narrow" w:hAnsi="Arial Narrow" w:cs="Arial"/>
          <w:sz w:val="22"/>
        </w:rPr>
        <w:t xml:space="preserve">, las mejores prácticas y técnicas impulsadas por el proyecto y reconocer las acciones que están generando mayores cambios en materia de mejorar el bienestar </w:t>
      </w:r>
      <w:r w:rsidR="00537006" w:rsidRPr="00537006">
        <w:rPr>
          <w:rFonts w:ascii="Arial Narrow" w:hAnsi="Arial Narrow" w:cs="Arial"/>
          <w:sz w:val="22"/>
        </w:rPr>
        <w:t xml:space="preserve">de las personas mayores y de sus cuidadores/as. </w:t>
      </w:r>
    </w:p>
    <w:p w14:paraId="14984F72" w14:textId="5CA35159" w:rsidR="00E21CF7" w:rsidRDefault="00E21CF7" w:rsidP="00EC2A16">
      <w:pPr>
        <w:spacing w:before="6"/>
        <w:ind w:left="783" w:right="710" w:hanging="357"/>
        <w:jc w:val="both"/>
        <w:rPr>
          <w:rFonts w:ascii="Arial Narrow" w:hAnsi="Arial Narrow" w:cs="Arial"/>
          <w:sz w:val="22"/>
        </w:rPr>
      </w:pPr>
      <w:r>
        <w:rPr>
          <w:rFonts w:ascii="Arial Narrow" w:hAnsi="Arial Narrow" w:cs="Arial"/>
          <w:sz w:val="22"/>
        </w:rPr>
        <w:t xml:space="preserve">7. Identificar las dificultades encontradas en la implementación del proyecto y las medidas adoptadas para reducir los riesgos identificados. </w:t>
      </w:r>
    </w:p>
    <w:p w14:paraId="328606A9" w14:textId="77777777" w:rsidR="004B7E4F" w:rsidRPr="00537006" w:rsidRDefault="004B7E4F" w:rsidP="00E21CF7">
      <w:pPr>
        <w:spacing w:before="6"/>
        <w:ind w:right="710"/>
        <w:jc w:val="both"/>
        <w:rPr>
          <w:rFonts w:ascii="Arial Narrow" w:hAnsi="Arial Narrow" w:cs="Arial"/>
          <w:sz w:val="22"/>
        </w:rPr>
      </w:pPr>
    </w:p>
    <w:p w14:paraId="6CDAF440" w14:textId="77777777" w:rsidR="00B23340" w:rsidRPr="000E0FF2" w:rsidRDefault="00B23340" w:rsidP="00DF05B2">
      <w:pPr>
        <w:pStyle w:val="NormalWeb"/>
        <w:spacing w:before="7" w:beforeAutospacing="0" w:after="0" w:afterAutospacing="0"/>
        <w:rPr>
          <w:rFonts w:ascii="Arial Narrow" w:hAnsi="Arial Narrow" w:cs="Arial"/>
          <w:b/>
          <w:bCs/>
          <w:sz w:val="22"/>
          <w:lang w:eastAsia="es-ES_tradnl"/>
        </w:rPr>
      </w:pPr>
    </w:p>
    <w:p w14:paraId="77017D60" w14:textId="572A82FE" w:rsidR="00FE39AD" w:rsidRDefault="00F7763C" w:rsidP="0088443D">
      <w:pPr>
        <w:jc w:val="both"/>
        <w:rPr>
          <w:rFonts w:ascii="Arial Narrow" w:hAnsi="Arial Narrow" w:cs="Arial"/>
          <w:b/>
          <w:bCs/>
          <w:sz w:val="22"/>
        </w:rPr>
      </w:pPr>
      <w:r w:rsidRPr="000E0FF2">
        <w:rPr>
          <w:rFonts w:ascii="Arial Narrow" w:hAnsi="Arial Narrow" w:cs="Arial"/>
          <w:b/>
          <w:bCs/>
          <w:sz w:val="22"/>
        </w:rPr>
        <w:t>IV</w:t>
      </w:r>
      <w:r w:rsidR="001E06CB">
        <w:rPr>
          <w:rFonts w:ascii="Arial Narrow" w:hAnsi="Arial Narrow" w:cs="Arial"/>
          <w:b/>
          <w:bCs/>
          <w:sz w:val="22"/>
        </w:rPr>
        <w:t>.</w:t>
      </w:r>
      <w:r w:rsidRPr="000E0FF2">
        <w:rPr>
          <w:rFonts w:ascii="Arial Narrow" w:hAnsi="Arial Narrow" w:cs="Arial"/>
          <w:b/>
          <w:bCs/>
          <w:sz w:val="22"/>
        </w:rPr>
        <w:t xml:space="preserve"> Preguntas de Evaluación </w:t>
      </w:r>
    </w:p>
    <w:p w14:paraId="14F020B5" w14:textId="5B23740D" w:rsidR="00E21CF7" w:rsidRDefault="00E21CF7" w:rsidP="0088443D">
      <w:pPr>
        <w:jc w:val="both"/>
        <w:rPr>
          <w:rFonts w:ascii="Arial Narrow" w:hAnsi="Arial Narrow" w:cs="Arial"/>
          <w:b/>
          <w:bCs/>
          <w:sz w:val="22"/>
        </w:rPr>
      </w:pPr>
    </w:p>
    <w:p w14:paraId="6DC821FE" w14:textId="481E1FCE" w:rsidR="00E21CF7" w:rsidRPr="00E21CF7" w:rsidRDefault="00E21CF7" w:rsidP="00E21CF7">
      <w:pPr>
        <w:jc w:val="both"/>
        <w:rPr>
          <w:rFonts w:ascii="Arial Narrow" w:hAnsi="Arial Narrow" w:cs="Arial"/>
          <w:sz w:val="22"/>
        </w:rPr>
      </w:pPr>
      <w:r w:rsidRPr="00E21CF7">
        <w:rPr>
          <w:rFonts w:ascii="Arial Narrow" w:hAnsi="Arial Narrow" w:cs="Arial"/>
          <w:sz w:val="22"/>
        </w:rPr>
        <w:t xml:space="preserve">En los siguientes párrafos se encuentran las preguntas mínimas para los cuatro criterios evaluación identificados. Estas preguntas son orientativas y los consultores/as podrán ajustar esta propuesta en acuerdo con las agencias que solicitan esta evaluación. </w:t>
      </w:r>
    </w:p>
    <w:p w14:paraId="7A280EAE" w14:textId="77777777" w:rsidR="00E21CF7" w:rsidRPr="000E0FF2" w:rsidRDefault="00E21CF7" w:rsidP="0088443D">
      <w:pPr>
        <w:jc w:val="both"/>
        <w:rPr>
          <w:rFonts w:ascii="Arial Narrow" w:hAnsi="Arial Narrow" w:cs="Arial"/>
          <w:b/>
          <w:bCs/>
          <w:sz w:val="22"/>
        </w:rPr>
      </w:pPr>
    </w:p>
    <w:p w14:paraId="7B248834" w14:textId="0BF73A55" w:rsidR="00F7763C" w:rsidRDefault="00F7763C" w:rsidP="0088443D">
      <w:pPr>
        <w:jc w:val="both"/>
        <w:rPr>
          <w:rFonts w:ascii="Arial Narrow" w:hAnsi="Arial Narrow" w:cs="Arial"/>
          <w:sz w:val="22"/>
        </w:rPr>
      </w:pPr>
    </w:p>
    <w:p w14:paraId="26858C19" w14:textId="29E03A0D" w:rsidR="00836B74" w:rsidRDefault="00836B74" w:rsidP="0088443D">
      <w:pPr>
        <w:jc w:val="both"/>
        <w:rPr>
          <w:rFonts w:ascii="Arial Narrow" w:hAnsi="Arial Narrow" w:cs="Arial"/>
          <w:sz w:val="22"/>
        </w:rPr>
      </w:pPr>
      <w:r>
        <w:rPr>
          <w:rFonts w:ascii="Arial Narrow" w:hAnsi="Arial Narrow" w:cs="Arial"/>
          <w:sz w:val="22"/>
        </w:rPr>
        <w:t>Relevancia</w:t>
      </w:r>
      <w:r w:rsidR="009A3452">
        <w:rPr>
          <w:rFonts w:ascii="Arial Narrow" w:hAnsi="Arial Narrow" w:cs="Arial"/>
          <w:sz w:val="22"/>
        </w:rPr>
        <w:t xml:space="preserve"> y pertinencia:</w:t>
      </w:r>
    </w:p>
    <w:p w14:paraId="1A1FC5B0" w14:textId="77777777" w:rsidR="00556466" w:rsidRDefault="00556466" w:rsidP="0088443D">
      <w:pPr>
        <w:jc w:val="both"/>
        <w:rPr>
          <w:rFonts w:ascii="Arial Narrow" w:hAnsi="Arial Narrow" w:cs="Arial"/>
          <w:sz w:val="22"/>
        </w:rPr>
      </w:pPr>
    </w:p>
    <w:p w14:paraId="7C565534" w14:textId="16755302" w:rsidR="00556466" w:rsidRDefault="00556466" w:rsidP="00556466">
      <w:pPr>
        <w:pStyle w:val="ListParagraph"/>
        <w:numPr>
          <w:ilvl w:val="0"/>
          <w:numId w:val="5"/>
        </w:numPr>
        <w:jc w:val="both"/>
        <w:rPr>
          <w:rFonts w:ascii="Arial Narrow" w:eastAsia="Times New Roman" w:hAnsi="Arial Narrow" w:cs="Arial"/>
          <w:szCs w:val="24"/>
          <w:lang w:eastAsia="es-ES_tradnl"/>
        </w:rPr>
      </w:pPr>
      <w:r>
        <w:rPr>
          <w:rFonts w:ascii="Arial Narrow" w:eastAsia="Times New Roman" w:hAnsi="Arial Narrow" w:cs="Arial"/>
          <w:szCs w:val="24"/>
          <w:lang w:eastAsia="es-ES_tradnl"/>
        </w:rPr>
        <w:t>¿En qué medida el proyecto e</w:t>
      </w:r>
      <w:r w:rsidR="0044716C">
        <w:rPr>
          <w:rFonts w:ascii="Arial Narrow" w:eastAsia="Times New Roman" w:hAnsi="Arial Narrow" w:cs="Arial"/>
          <w:szCs w:val="24"/>
          <w:lang w:eastAsia="es-ES_tradnl"/>
        </w:rPr>
        <w:t>s</w:t>
      </w:r>
      <w:r>
        <w:rPr>
          <w:rFonts w:ascii="Arial Narrow" w:eastAsia="Times New Roman" w:hAnsi="Arial Narrow" w:cs="Arial"/>
          <w:szCs w:val="24"/>
          <w:lang w:eastAsia="es-ES_tradnl"/>
        </w:rPr>
        <w:t xml:space="preserve"> pertinente para las prioridades de política pública hacia personas mayores</w:t>
      </w:r>
      <w:r w:rsidR="0044716C">
        <w:rPr>
          <w:rFonts w:ascii="Arial Narrow" w:eastAsia="Times New Roman" w:hAnsi="Arial Narrow" w:cs="Arial"/>
          <w:szCs w:val="24"/>
          <w:lang w:eastAsia="es-ES_tradnl"/>
        </w:rPr>
        <w:t xml:space="preserve"> en Chile</w:t>
      </w:r>
      <w:r>
        <w:rPr>
          <w:rFonts w:ascii="Arial Narrow" w:eastAsia="Times New Roman" w:hAnsi="Arial Narrow" w:cs="Arial"/>
          <w:szCs w:val="24"/>
          <w:lang w:eastAsia="es-ES_tradnl"/>
        </w:rPr>
        <w:t xml:space="preserve">? </w:t>
      </w:r>
    </w:p>
    <w:p w14:paraId="6859D01F" w14:textId="024A30D9" w:rsidR="00556466" w:rsidRDefault="00556466" w:rsidP="00556466">
      <w:pPr>
        <w:pStyle w:val="ListParagraph"/>
        <w:numPr>
          <w:ilvl w:val="0"/>
          <w:numId w:val="5"/>
        </w:numPr>
        <w:jc w:val="both"/>
        <w:rPr>
          <w:rFonts w:ascii="Arial Narrow" w:eastAsia="Times New Roman" w:hAnsi="Arial Narrow" w:cs="Arial"/>
          <w:szCs w:val="24"/>
          <w:lang w:eastAsia="es-ES_tradnl"/>
        </w:rPr>
      </w:pPr>
      <w:r w:rsidRPr="00556466">
        <w:rPr>
          <w:rFonts w:ascii="Arial Narrow" w:eastAsia="Times New Roman" w:hAnsi="Arial Narrow" w:cs="Arial"/>
          <w:szCs w:val="24"/>
          <w:lang w:eastAsia="es-ES_tradnl"/>
        </w:rPr>
        <w:t>¿E</w:t>
      </w:r>
      <w:r>
        <w:rPr>
          <w:rFonts w:ascii="Arial Narrow" w:eastAsia="Times New Roman" w:hAnsi="Arial Narrow" w:cs="Arial"/>
          <w:szCs w:val="24"/>
          <w:lang w:eastAsia="es-ES_tradnl"/>
        </w:rPr>
        <w:t xml:space="preserve">n qué medida el </w:t>
      </w:r>
      <w:r w:rsidRPr="00556466">
        <w:rPr>
          <w:rFonts w:ascii="Arial Narrow" w:eastAsia="Times New Roman" w:hAnsi="Arial Narrow" w:cs="Arial"/>
          <w:szCs w:val="24"/>
          <w:lang w:eastAsia="es-ES_tradnl"/>
        </w:rPr>
        <w:t>diseño del proyecto es adecuado para abordar los problemas identificados</w:t>
      </w:r>
      <w:r>
        <w:rPr>
          <w:rFonts w:ascii="Arial Narrow" w:eastAsia="Times New Roman" w:hAnsi="Arial Narrow" w:cs="Arial"/>
          <w:szCs w:val="24"/>
          <w:lang w:eastAsia="es-ES_tradnl"/>
        </w:rPr>
        <w:t xml:space="preserve"> en el documento de Programa</w:t>
      </w:r>
      <w:r w:rsidRPr="00556466">
        <w:rPr>
          <w:rFonts w:ascii="Arial Narrow" w:eastAsia="Times New Roman" w:hAnsi="Arial Narrow" w:cs="Arial"/>
          <w:szCs w:val="24"/>
          <w:lang w:eastAsia="es-ES_tradnl"/>
        </w:rPr>
        <w:t>?</w:t>
      </w:r>
    </w:p>
    <w:p w14:paraId="26394421" w14:textId="6CD3DA94" w:rsidR="00556466" w:rsidRPr="00556466" w:rsidRDefault="00556466" w:rsidP="00556466">
      <w:pPr>
        <w:pStyle w:val="ListParagraph"/>
        <w:numPr>
          <w:ilvl w:val="0"/>
          <w:numId w:val="5"/>
        </w:numPr>
        <w:jc w:val="both"/>
        <w:rPr>
          <w:rFonts w:ascii="Arial Narrow" w:eastAsia="Times New Roman" w:hAnsi="Arial Narrow" w:cs="Arial"/>
          <w:szCs w:val="24"/>
          <w:lang w:eastAsia="es-ES_tradnl"/>
        </w:rPr>
      </w:pPr>
      <w:r w:rsidRPr="00556466">
        <w:rPr>
          <w:rFonts w:ascii="Arial Narrow" w:eastAsia="Times New Roman" w:hAnsi="Arial Narrow" w:cs="Arial"/>
          <w:szCs w:val="24"/>
          <w:lang w:eastAsia="es-ES_tradnl"/>
        </w:rPr>
        <w:t xml:space="preserve">¿En qué medida el diseño y la implementación del proyecto ha sido apropiado </w:t>
      </w:r>
      <w:r>
        <w:rPr>
          <w:rFonts w:ascii="Arial Narrow" w:eastAsia="Times New Roman" w:hAnsi="Arial Narrow" w:cs="Arial"/>
          <w:szCs w:val="24"/>
          <w:lang w:eastAsia="es-ES_tradnl"/>
        </w:rPr>
        <w:t>desde el punto de vista del contexto sociocultural en que se desarrolla y específicamente en su adaptación al contexto de pandemia por Covid19?</w:t>
      </w:r>
      <w:r w:rsidRPr="00556466">
        <w:rPr>
          <w:rFonts w:ascii="Arial Narrow" w:eastAsia="Times New Roman" w:hAnsi="Arial Narrow" w:cs="Arial"/>
          <w:szCs w:val="24"/>
          <w:lang w:eastAsia="es-ES_tradnl"/>
        </w:rPr>
        <w:t> </w:t>
      </w:r>
    </w:p>
    <w:p w14:paraId="4C1F4AEF" w14:textId="25CC34B9" w:rsidR="00556466" w:rsidRDefault="00556466" w:rsidP="00556466">
      <w:pPr>
        <w:pStyle w:val="ListParagraph"/>
        <w:numPr>
          <w:ilvl w:val="0"/>
          <w:numId w:val="5"/>
        </w:numPr>
        <w:jc w:val="both"/>
        <w:rPr>
          <w:rFonts w:ascii="Arial Narrow" w:eastAsia="Times New Roman" w:hAnsi="Arial Narrow" w:cs="Arial"/>
          <w:szCs w:val="24"/>
          <w:lang w:eastAsia="es-ES_tradnl"/>
        </w:rPr>
      </w:pPr>
      <w:r w:rsidRPr="00556466">
        <w:rPr>
          <w:rFonts w:ascii="Arial Narrow" w:eastAsia="Times New Roman" w:hAnsi="Arial Narrow" w:cs="Arial"/>
          <w:szCs w:val="24"/>
          <w:lang w:eastAsia="es-ES_tradnl"/>
        </w:rPr>
        <w:t>¿El proyecto ha sido relevante para hombres y mujeres?</w:t>
      </w:r>
      <w:r w:rsidR="0044716C">
        <w:rPr>
          <w:rFonts w:ascii="Arial Narrow" w:eastAsia="Times New Roman" w:hAnsi="Arial Narrow" w:cs="Arial"/>
          <w:szCs w:val="24"/>
          <w:lang w:eastAsia="es-ES_tradnl"/>
        </w:rPr>
        <w:t xml:space="preserve"> ¿Por qué? Proporcione ejemplos. </w:t>
      </w:r>
    </w:p>
    <w:p w14:paraId="23E1ED4F" w14:textId="1A816B8E" w:rsidR="0044716C" w:rsidRDefault="0044716C" w:rsidP="00556466">
      <w:pPr>
        <w:pStyle w:val="ListParagraph"/>
        <w:numPr>
          <w:ilvl w:val="0"/>
          <w:numId w:val="5"/>
        </w:numPr>
        <w:jc w:val="both"/>
        <w:rPr>
          <w:rFonts w:ascii="Arial Narrow" w:eastAsia="Times New Roman" w:hAnsi="Arial Narrow" w:cs="Arial"/>
          <w:szCs w:val="24"/>
          <w:lang w:eastAsia="es-ES_tradnl"/>
        </w:rPr>
      </w:pPr>
      <w:r>
        <w:rPr>
          <w:rFonts w:ascii="Arial Narrow" w:eastAsia="Times New Roman" w:hAnsi="Arial Narrow" w:cs="Arial"/>
          <w:szCs w:val="24"/>
          <w:lang w:eastAsia="es-ES_tradnl"/>
        </w:rPr>
        <w:t xml:space="preserve">¿El proyecto ha sido relevante en contextos urbanos y rurales? ¿Por qué?  Proporcione ejemplos. </w:t>
      </w:r>
    </w:p>
    <w:p w14:paraId="1C6227F9" w14:textId="6826356A" w:rsidR="00836B74" w:rsidRPr="00556466" w:rsidRDefault="00836B74" w:rsidP="0088443D">
      <w:pPr>
        <w:jc w:val="both"/>
        <w:rPr>
          <w:rFonts w:ascii="Arial Narrow" w:hAnsi="Arial Narrow" w:cs="Arial"/>
          <w:sz w:val="22"/>
        </w:rPr>
      </w:pPr>
    </w:p>
    <w:p w14:paraId="1CDC049E" w14:textId="3BEA054A" w:rsidR="00836B74" w:rsidRDefault="00836B74" w:rsidP="0088443D">
      <w:pPr>
        <w:jc w:val="both"/>
        <w:rPr>
          <w:rFonts w:ascii="Arial Narrow" w:hAnsi="Arial Narrow" w:cs="Arial"/>
          <w:sz w:val="22"/>
          <w:lang w:val="en-US"/>
        </w:rPr>
      </w:pPr>
      <w:proofErr w:type="spellStart"/>
      <w:r>
        <w:rPr>
          <w:rFonts w:ascii="Arial Narrow" w:hAnsi="Arial Narrow" w:cs="Arial"/>
          <w:sz w:val="22"/>
          <w:lang w:val="en-US"/>
        </w:rPr>
        <w:t>Eficiencia</w:t>
      </w:r>
      <w:proofErr w:type="spellEnd"/>
      <w:r w:rsidR="0044716C">
        <w:rPr>
          <w:rFonts w:ascii="Arial Narrow" w:hAnsi="Arial Narrow" w:cs="Arial"/>
          <w:sz w:val="22"/>
          <w:lang w:val="en-US"/>
        </w:rPr>
        <w:t xml:space="preserve"> del </w:t>
      </w:r>
      <w:proofErr w:type="spellStart"/>
      <w:r w:rsidR="0044716C">
        <w:rPr>
          <w:rFonts w:ascii="Arial Narrow" w:hAnsi="Arial Narrow" w:cs="Arial"/>
          <w:sz w:val="22"/>
          <w:lang w:val="en-US"/>
        </w:rPr>
        <w:t>programa</w:t>
      </w:r>
      <w:proofErr w:type="spellEnd"/>
      <w:r w:rsidR="0044716C">
        <w:rPr>
          <w:rFonts w:ascii="Arial Narrow" w:hAnsi="Arial Narrow" w:cs="Arial"/>
          <w:sz w:val="22"/>
          <w:lang w:val="en-US"/>
        </w:rPr>
        <w:t xml:space="preserve"> conjunto</w:t>
      </w:r>
      <w:r>
        <w:rPr>
          <w:rFonts w:ascii="Arial Narrow" w:hAnsi="Arial Narrow" w:cs="Arial"/>
          <w:sz w:val="22"/>
          <w:lang w:val="en-US"/>
        </w:rPr>
        <w:t>:</w:t>
      </w:r>
    </w:p>
    <w:p w14:paraId="1BD9AC98" w14:textId="77777777" w:rsidR="008817E7" w:rsidRDefault="008817E7" w:rsidP="0088443D">
      <w:pPr>
        <w:jc w:val="both"/>
        <w:rPr>
          <w:rFonts w:ascii="Arial Narrow" w:hAnsi="Arial Narrow" w:cs="Arial"/>
          <w:sz w:val="22"/>
          <w:lang w:val="en-US"/>
        </w:rPr>
      </w:pPr>
    </w:p>
    <w:p w14:paraId="00EFFBCC" w14:textId="1BFC7A76" w:rsidR="0044716C" w:rsidRDefault="0044716C" w:rsidP="00836B74">
      <w:pPr>
        <w:numPr>
          <w:ilvl w:val="0"/>
          <w:numId w:val="8"/>
        </w:numPr>
        <w:jc w:val="both"/>
        <w:rPr>
          <w:rFonts w:ascii="Arial Narrow" w:hAnsi="Arial Narrow" w:cs="Arial"/>
          <w:sz w:val="22"/>
        </w:rPr>
      </w:pPr>
      <w:r w:rsidRPr="0044716C">
        <w:rPr>
          <w:rFonts w:ascii="Arial Narrow" w:hAnsi="Arial Narrow" w:cs="Arial"/>
          <w:sz w:val="22"/>
        </w:rPr>
        <w:t>¿Qué tan eficiente fue la gestión del Proyecto en términos de re</w:t>
      </w:r>
      <w:r>
        <w:rPr>
          <w:rFonts w:ascii="Arial Narrow" w:hAnsi="Arial Narrow" w:cs="Arial"/>
          <w:sz w:val="22"/>
        </w:rPr>
        <w:t>cursos humanos y financieros, estructura organizativa y gobernanza?</w:t>
      </w:r>
    </w:p>
    <w:p w14:paraId="034152F1" w14:textId="77777777" w:rsidR="0044716C" w:rsidRDefault="0044716C" w:rsidP="00836B74">
      <w:pPr>
        <w:numPr>
          <w:ilvl w:val="0"/>
          <w:numId w:val="8"/>
        </w:numPr>
        <w:jc w:val="both"/>
        <w:rPr>
          <w:rFonts w:ascii="Arial Narrow" w:hAnsi="Arial Narrow" w:cs="Arial"/>
          <w:sz w:val="22"/>
        </w:rPr>
      </w:pPr>
      <w:r>
        <w:rPr>
          <w:rFonts w:ascii="Arial Narrow" w:hAnsi="Arial Narrow" w:cs="Arial"/>
          <w:sz w:val="22"/>
        </w:rPr>
        <w:t xml:space="preserve">¿Fue la implementación conjunta más eficiente en comparación a lo que podría haber implementado una sola agencia? </w:t>
      </w:r>
    </w:p>
    <w:p w14:paraId="145BC900" w14:textId="590FC307" w:rsidR="0044716C" w:rsidRDefault="0044716C" w:rsidP="00836B74">
      <w:pPr>
        <w:numPr>
          <w:ilvl w:val="0"/>
          <w:numId w:val="8"/>
        </w:numPr>
        <w:jc w:val="both"/>
        <w:rPr>
          <w:rFonts w:ascii="Arial Narrow" w:hAnsi="Arial Narrow" w:cs="Arial"/>
          <w:sz w:val="22"/>
        </w:rPr>
      </w:pPr>
      <w:r>
        <w:rPr>
          <w:rFonts w:ascii="Arial Narrow" w:hAnsi="Arial Narrow" w:cs="Arial"/>
          <w:sz w:val="22"/>
        </w:rPr>
        <w:t xml:space="preserve">¿En qué medida el programa conjunto ha contribuido a </w:t>
      </w:r>
      <w:r w:rsidRPr="0044716C">
        <w:rPr>
          <w:rFonts w:ascii="Arial Narrow" w:hAnsi="Arial Narrow" w:cs="Arial"/>
          <w:sz w:val="22"/>
        </w:rPr>
        <w:t xml:space="preserve">mejorar la </w:t>
      </w:r>
      <w:r w:rsidR="00E21CF7">
        <w:rPr>
          <w:rFonts w:ascii="Arial Narrow" w:hAnsi="Arial Narrow" w:cs="Arial"/>
          <w:sz w:val="22"/>
        </w:rPr>
        <w:t>coordinación</w:t>
      </w:r>
      <w:r w:rsidRPr="0044716C">
        <w:rPr>
          <w:rFonts w:ascii="Arial Narrow" w:hAnsi="Arial Narrow" w:cs="Arial"/>
          <w:sz w:val="22"/>
        </w:rPr>
        <w:t xml:space="preserve"> y la eficiencia del equipo de las Naciones Unidas en el país (reduciendo los costes de transacción)?</w:t>
      </w:r>
    </w:p>
    <w:p w14:paraId="15608DC7" w14:textId="15E941B3" w:rsidR="00836B74" w:rsidRPr="00DD3B68" w:rsidRDefault="0044716C" w:rsidP="00845DF6">
      <w:pPr>
        <w:numPr>
          <w:ilvl w:val="0"/>
          <w:numId w:val="8"/>
        </w:numPr>
        <w:jc w:val="both"/>
        <w:rPr>
          <w:rFonts w:ascii="Arial Narrow" w:hAnsi="Arial Narrow" w:cs="Arial"/>
          <w:sz w:val="22"/>
        </w:rPr>
      </w:pPr>
      <w:r w:rsidRPr="00DD3B68">
        <w:rPr>
          <w:rFonts w:ascii="Arial Narrow" w:hAnsi="Arial Narrow" w:cs="Arial"/>
          <w:sz w:val="22"/>
        </w:rPr>
        <w:t xml:space="preserve">Proporcionar un análisis costo-beneficio de la prestación de servicios a personas beneficiarias </w:t>
      </w:r>
      <w:r w:rsidR="00DD3B68" w:rsidRPr="00DD3B68">
        <w:rPr>
          <w:rFonts w:ascii="Arial Narrow" w:hAnsi="Arial Narrow" w:cs="Arial"/>
          <w:sz w:val="22"/>
        </w:rPr>
        <w:t xml:space="preserve">(incluidas las </w:t>
      </w:r>
      <w:r w:rsidRPr="00DD3B68">
        <w:rPr>
          <w:rFonts w:ascii="Arial Narrow" w:hAnsi="Arial Narrow" w:cs="Arial"/>
          <w:sz w:val="22"/>
        </w:rPr>
        <w:t>4 plataformas</w:t>
      </w:r>
      <w:r w:rsidR="00DD3B68" w:rsidRPr="00DD3B68">
        <w:rPr>
          <w:rFonts w:ascii="Arial Narrow" w:hAnsi="Arial Narrow" w:cs="Arial"/>
          <w:sz w:val="22"/>
        </w:rPr>
        <w:t xml:space="preserve">) </w:t>
      </w:r>
      <w:proofErr w:type="gramStart"/>
      <w:r w:rsidR="00DD3B68" w:rsidRPr="00DD3B68">
        <w:rPr>
          <w:rFonts w:ascii="Arial Narrow" w:hAnsi="Arial Narrow" w:cs="Arial"/>
          <w:sz w:val="22"/>
        </w:rPr>
        <w:t>e</w:t>
      </w:r>
      <w:r w:rsidR="00DD3B68">
        <w:rPr>
          <w:rFonts w:ascii="Arial Narrow" w:hAnsi="Arial Narrow" w:cs="Arial"/>
          <w:sz w:val="22"/>
        </w:rPr>
        <w:t>n</w:t>
      </w:r>
      <w:r w:rsidR="00DD3B68" w:rsidRPr="00DD3B68">
        <w:rPr>
          <w:rFonts w:ascii="Arial Narrow" w:hAnsi="Arial Narrow" w:cs="Arial"/>
          <w:sz w:val="22"/>
        </w:rPr>
        <w:t xml:space="preserve"> relación a</w:t>
      </w:r>
      <w:proofErr w:type="gramEnd"/>
      <w:r w:rsidR="00DD3B68" w:rsidRPr="00DD3B68">
        <w:rPr>
          <w:rFonts w:ascii="Arial Narrow" w:hAnsi="Arial Narrow" w:cs="Arial"/>
          <w:sz w:val="22"/>
        </w:rPr>
        <w:t xml:space="preserve"> los costos de implementación del Programa conjunto. </w:t>
      </w:r>
      <w:r w:rsidRPr="00DD3B68">
        <w:rPr>
          <w:rFonts w:ascii="Arial Narrow" w:hAnsi="Arial Narrow" w:cs="Arial"/>
          <w:sz w:val="22"/>
        </w:rPr>
        <w:t xml:space="preserve"> </w:t>
      </w:r>
    </w:p>
    <w:p w14:paraId="518E3879" w14:textId="77777777" w:rsidR="0044716C" w:rsidRPr="0044716C" w:rsidRDefault="0044716C" w:rsidP="0044716C">
      <w:pPr>
        <w:jc w:val="both"/>
        <w:rPr>
          <w:rFonts w:ascii="Arial Narrow" w:hAnsi="Arial Narrow" w:cs="Arial"/>
          <w:sz w:val="22"/>
        </w:rPr>
      </w:pPr>
    </w:p>
    <w:p w14:paraId="0AAD5A2F" w14:textId="668D967A" w:rsidR="00836B74" w:rsidRDefault="00836B74" w:rsidP="0088443D">
      <w:pPr>
        <w:jc w:val="both"/>
        <w:rPr>
          <w:rFonts w:ascii="Arial Narrow" w:hAnsi="Arial Narrow" w:cs="Arial"/>
          <w:sz w:val="22"/>
          <w:lang w:val="en-US"/>
        </w:rPr>
      </w:pPr>
      <w:proofErr w:type="spellStart"/>
      <w:r>
        <w:rPr>
          <w:rFonts w:ascii="Arial Narrow" w:hAnsi="Arial Narrow" w:cs="Arial"/>
          <w:sz w:val="22"/>
          <w:lang w:val="en-US"/>
        </w:rPr>
        <w:t>Ef</w:t>
      </w:r>
      <w:r w:rsidR="00E21CF7">
        <w:rPr>
          <w:rFonts w:ascii="Arial Narrow" w:hAnsi="Arial Narrow" w:cs="Arial"/>
          <w:sz w:val="22"/>
          <w:lang w:val="en-US"/>
        </w:rPr>
        <w:t>icacia</w:t>
      </w:r>
      <w:proofErr w:type="spellEnd"/>
      <w:r>
        <w:rPr>
          <w:rFonts w:ascii="Arial Narrow" w:hAnsi="Arial Narrow" w:cs="Arial"/>
          <w:sz w:val="22"/>
          <w:lang w:val="en-US"/>
        </w:rPr>
        <w:t>:</w:t>
      </w:r>
    </w:p>
    <w:p w14:paraId="3CDE1253" w14:textId="17FE7404" w:rsidR="00DD3B68" w:rsidRDefault="00DD3B68" w:rsidP="00DD3B68">
      <w:pPr>
        <w:pStyle w:val="ListParagraph"/>
        <w:numPr>
          <w:ilvl w:val="0"/>
          <w:numId w:val="5"/>
        </w:numPr>
        <w:jc w:val="both"/>
        <w:rPr>
          <w:rFonts w:ascii="Arial Narrow" w:hAnsi="Arial Narrow" w:cs="Arial"/>
        </w:rPr>
      </w:pPr>
      <w:r>
        <w:rPr>
          <w:rFonts w:ascii="Arial Narrow" w:hAnsi="Arial Narrow" w:cs="Arial"/>
        </w:rPr>
        <w:t>¿</w:t>
      </w:r>
      <w:r w:rsidRPr="00DD3B68">
        <w:rPr>
          <w:rFonts w:ascii="Arial Narrow" w:hAnsi="Arial Narrow" w:cs="Arial"/>
        </w:rPr>
        <w:t xml:space="preserve">En qué medida </w:t>
      </w:r>
      <w:r>
        <w:rPr>
          <w:rFonts w:ascii="Arial Narrow" w:hAnsi="Arial Narrow" w:cs="Arial"/>
        </w:rPr>
        <w:t xml:space="preserve">el programa conjunto </w:t>
      </w:r>
      <w:r w:rsidRPr="00DD3B68">
        <w:rPr>
          <w:rFonts w:ascii="Arial Narrow" w:hAnsi="Arial Narrow" w:cs="Arial"/>
        </w:rPr>
        <w:t>ha c</w:t>
      </w:r>
      <w:r>
        <w:rPr>
          <w:rFonts w:ascii="Arial Narrow" w:hAnsi="Arial Narrow" w:cs="Arial"/>
        </w:rPr>
        <w:t>ontribuido a la consecución de sus 2 resultados transformadores?</w:t>
      </w:r>
    </w:p>
    <w:p w14:paraId="27B9A512" w14:textId="43BF690E" w:rsidR="00DD3B68" w:rsidRDefault="00DD3B68" w:rsidP="00DD3B68">
      <w:pPr>
        <w:pStyle w:val="ListParagraph"/>
        <w:numPr>
          <w:ilvl w:val="0"/>
          <w:numId w:val="5"/>
        </w:numPr>
        <w:jc w:val="both"/>
        <w:rPr>
          <w:rFonts w:ascii="Arial Narrow" w:hAnsi="Arial Narrow" w:cs="Arial"/>
        </w:rPr>
      </w:pPr>
      <w:r>
        <w:rPr>
          <w:rFonts w:ascii="Arial Narrow" w:hAnsi="Arial Narrow" w:cs="Arial"/>
        </w:rPr>
        <w:t xml:space="preserve">¿En qué medida el programa conjunto ha contribuido a la aceleración de los ODS en Chile, especialmente a los 3 que tienen directa relación con el programa? </w:t>
      </w:r>
    </w:p>
    <w:p w14:paraId="212E080B" w14:textId="0BA40A4A" w:rsidR="00CC1316" w:rsidRDefault="00CC1316" w:rsidP="00DD3B68">
      <w:pPr>
        <w:pStyle w:val="ListParagraph"/>
        <w:numPr>
          <w:ilvl w:val="0"/>
          <w:numId w:val="5"/>
        </w:numPr>
        <w:jc w:val="both"/>
        <w:rPr>
          <w:rFonts w:ascii="Arial Narrow" w:hAnsi="Arial Narrow" w:cs="Arial"/>
        </w:rPr>
      </w:pPr>
      <w:r>
        <w:rPr>
          <w:rFonts w:ascii="Arial Narrow" w:hAnsi="Arial Narrow" w:cs="Arial"/>
        </w:rPr>
        <w:t xml:space="preserve">¿En qué medida fue adecuada la teoría del cambio, la formulación del cambio esperado, los supuestos y la matriz de indicadores elaborada? ¿cómo afectó el contexto a la teoría del cambio? </w:t>
      </w:r>
    </w:p>
    <w:p w14:paraId="4B0759BC" w14:textId="63560A8C" w:rsidR="008817E7" w:rsidRDefault="00DD3B68" w:rsidP="00DD3B68">
      <w:pPr>
        <w:pStyle w:val="ListParagraph"/>
        <w:numPr>
          <w:ilvl w:val="0"/>
          <w:numId w:val="5"/>
        </w:numPr>
        <w:jc w:val="both"/>
        <w:rPr>
          <w:rFonts w:ascii="Arial Narrow" w:hAnsi="Arial Narrow" w:cs="Arial"/>
        </w:rPr>
      </w:pPr>
      <w:r>
        <w:rPr>
          <w:rFonts w:ascii="Arial Narrow" w:hAnsi="Arial Narrow" w:cs="Arial"/>
        </w:rPr>
        <w:t xml:space="preserve">¿Alcanzó el programa las metas establecidas en su marco de resultados? </w:t>
      </w:r>
      <w:r w:rsidR="008817E7">
        <w:rPr>
          <w:rFonts w:ascii="Arial Narrow" w:hAnsi="Arial Narrow" w:cs="Arial"/>
        </w:rPr>
        <w:t xml:space="preserve">Describa también en términos cualitativos cómo contribuyó (o no) el proyecto a mejorar el bienestar de la población beneficiaria. </w:t>
      </w:r>
    </w:p>
    <w:p w14:paraId="01602656" w14:textId="571AB794" w:rsidR="00DD3B68" w:rsidRDefault="008817E7" w:rsidP="00DD3B68">
      <w:pPr>
        <w:pStyle w:val="ListParagraph"/>
        <w:numPr>
          <w:ilvl w:val="0"/>
          <w:numId w:val="5"/>
        </w:numPr>
        <w:jc w:val="both"/>
        <w:rPr>
          <w:rFonts w:ascii="Arial Narrow" w:hAnsi="Arial Narrow" w:cs="Arial"/>
        </w:rPr>
      </w:pPr>
      <w:r w:rsidRPr="00DD3B68">
        <w:rPr>
          <w:rFonts w:ascii="Arial Narrow" w:hAnsi="Arial Narrow" w:cs="Arial"/>
        </w:rPr>
        <w:lastRenderedPageBreak/>
        <w:t>¿En qué medida el programa conjunto ha contribuido a la consecución de los resultados del MANUD</w:t>
      </w:r>
      <w:r>
        <w:rPr>
          <w:rFonts w:ascii="Arial Narrow" w:hAnsi="Arial Narrow" w:cs="Arial"/>
        </w:rPr>
        <w:t xml:space="preserve"> </w:t>
      </w:r>
      <w:r w:rsidRPr="00DD3B68">
        <w:rPr>
          <w:rFonts w:ascii="Arial Narrow" w:hAnsi="Arial Narrow" w:cs="Arial"/>
        </w:rPr>
        <w:t>y de las prioridades nacionales de desarrollo?</w:t>
      </w:r>
    </w:p>
    <w:p w14:paraId="4DAEC4CE" w14:textId="26FC9A7D" w:rsidR="00836B74" w:rsidRPr="008817E7" w:rsidRDefault="008817E7" w:rsidP="008817E7">
      <w:pPr>
        <w:pStyle w:val="ListParagraph"/>
        <w:numPr>
          <w:ilvl w:val="0"/>
          <w:numId w:val="5"/>
        </w:numPr>
        <w:jc w:val="both"/>
        <w:rPr>
          <w:rFonts w:ascii="Arial Narrow" w:hAnsi="Arial Narrow" w:cs="Arial"/>
        </w:rPr>
      </w:pPr>
      <w:r>
        <w:rPr>
          <w:rFonts w:ascii="Arial Narrow" w:hAnsi="Arial Narrow" w:cs="Arial"/>
        </w:rPr>
        <w:t xml:space="preserve">¿En qué medida el programa ha tenido un efecto catalizador en cuanto a la generación de un cambio en todos los sectores para no dejar a nadie atrás? </w:t>
      </w:r>
      <w:r w:rsidR="00CC1316">
        <w:rPr>
          <w:rFonts w:ascii="Arial Narrow" w:hAnsi="Arial Narrow" w:cs="Arial"/>
        </w:rPr>
        <w:t xml:space="preserve">¿en qué medida el proyecto ha contribuido de manera diferenciada al bienestar de las mujeres y de los hombres? </w:t>
      </w:r>
      <w:r>
        <w:rPr>
          <w:rFonts w:ascii="Arial Narrow" w:hAnsi="Arial Narrow" w:cs="Arial"/>
        </w:rPr>
        <w:t xml:space="preserve">Incluya ejemplos que permitan visualizar cómo se ha incluido a personas en situación de discapacidad y mujeres de zonas rurales. </w:t>
      </w:r>
    </w:p>
    <w:p w14:paraId="1581C50E" w14:textId="54801354" w:rsidR="00836B74" w:rsidRDefault="00836B74" w:rsidP="0088443D">
      <w:pPr>
        <w:jc w:val="both"/>
        <w:rPr>
          <w:rFonts w:ascii="Arial Narrow" w:hAnsi="Arial Narrow" w:cs="Arial"/>
          <w:sz w:val="22"/>
          <w:lang w:val="en-US"/>
        </w:rPr>
      </w:pPr>
      <w:proofErr w:type="spellStart"/>
      <w:r>
        <w:rPr>
          <w:rFonts w:ascii="Arial Narrow" w:hAnsi="Arial Narrow" w:cs="Arial"/>
          <w:sz w:val="22"/>
          <w:lang w:val="en-US"/>
        </w:rPr>
        <w:t>S</w:t>
      </w:r>
      <w:r w:rsidR="005D7A48">
        <w:rPr>
          <w:rFonts w:ascii="Arial Narrow" w:hAnsi="Arial Narrow" w:cs="Arial"/>
          <w:sz w:val="22"/>
          <w:lang w:val="en-US"/>
        </w:rPr>
        <w:t>ostenibilidad</w:t>
      </w:r>
      <w:proofErr w:type="spellEnd"/>
      <w:r>
        <w:rPr>
          <w:rFonts w:ascii="Arial Narrow" w:hAnsi="Arial Narrow" w:cs="Arial"/>
          <w:sz w:val="22"/>
          <w:lang w:val="en-US"/>
        </w:rPr>
        <w:t>:</w:t>
      </w:r>
    </w:p>
    <w:p w14:paraId="42351527" w14:textId="156D1E13" w:rsidR="008817E7" w:rsidRDefault="008817E7" w:rsidP="00836B74">
      <w:pPr>
        <w:numPr>
          <w:ilvl w:val="0"/>
          <w:numId w:val="10"/>
        </w:numPr>
        <w:jc w:val="both"/>
        <w:rPr>
          <w:rFonts w:ascii="Arial Narrow" w:hAnsi="Arial Narrow" w:cs="Arial"/>
          <w:sz w:val="22"/>
        </w:rPr>
      </w:pPr>
      <w:r w:rsidRPr="000C2882">
        <w:rPr>
          <w:rFonts w:ascii="Arial Narrow" w:hAnsi="Arial Narrow" w:cs="Arial"/>
          <w:sz w:val="22"/>
        </w:rPr>
        <w:t xml:space="preserve">¿En qué medida </w:t>
      </w:r>
      <w:r w:rsidR="000C2882" w:rsidRPr="000C2882">
        <w:rPr>
          <w:rFonts w:ascii="Arial Narrow" w:hAnsi="Arial Narrow" w:cs="Arial"/>
          <w:sz w:val="22"/>
        </w:rPr>
        <w:t>la e</w:t>
      </w:r>
      <w:r w:rsidR="000C2882">
        <w:rPr>
          <w:rFonts w:ascii="Arial Narrow" w:hAnsi="Arial Narrow" w:cs="Arial"/>
          <w:sz w:val="22"/>
        </w:rPr>
        <w:t xml:space="preserve">strategia adoptada por el programa conjunto ha contribuido a la sostenibilidad de los resultados, especialmente en su articulación con el sistema de protección social? </w:t>
      </w:r>
    </w:p>
    <w:p w14:paraId="23B2A781" w14:textId="00DEC0D4" w:rsidR="000C2882" w:rsidRDefault="000C2882" w:rsidP="00836B74">
      <w:pPr>
        <w:numPr>
          <w:ilvl w:val="0"/>
          <w:numId w:val="10"/>
        </w:numPr>
        <w:jc w:val="both"/>
        <w:rPr>
          <w:rFonts w:ascii="Arial Narrow" w:hAnsi="Arial Narrow" w:cs="Arial"/>
          <w:sz w:val="22"/>
        </w:rPr>
      </w:pPr>
      <w:r>
        <w:rPr>
          <w:rFonts w:ascii="Arial Narrow" w:hAnsi="Arial Narrow" w:cs="Arial"/>
          <w:sz w:val="22"/>
        </w:rPr>
        <w:t xml:space="preserve">¿En qué medida el programa conjunto ha promovido el liderazgo y apropiación a largo plazo desde el Estado, específicamente SENAMA y otras partes interesadas? </w:t>
      </w:r>
    </w:p>
    <w:p w14:paraId="270F99EE" w14:textId="77777777" w:rsidR="00455E99" w:rsidRDefault="000C2882" w:rsidP="00455E99">
      <w:pPr>
        <w:numPr>
          <w:ilvl w:val="0"/>
          <w:numId w:val="10"/>
        </w:numPr>
        <w:jc w:val="both"/>
        <w:rPr>
          <w:rFonts w:ascii="Arial Narrow" w:hAnsi="Arial Narrow" w:cs="Arial"/>
          <w:sz w:val="22"/>
        </w:rPr>
      </w:pPr>
      <w:r>
        <w:rPr>
          <w:rFonts w:ascii="Arial Narrow" w:hAnsi="Arial Narrow" w:cs="Arial"/>
          <w:sz w:val="22"/>
        </w:rPr>
        <w:t>¿Qué probabilidad hay de que los resultados se mantengan más allá del programa conjunto a través de la acción estatal, otras partes interesadas y/o los equipos permanentes del Sistema de Naciones Unidas en Chile?</w:t>
      </w:r>
    </w:p>
    <w:p w14:paraId="5D25AE41" w14:textId="461C094D" w:rsidR="00455E99" w:rsidRPr="00455E99" w:rsidRDefault="00455E99" w:rsidP="00455E99">
      <w:pPr>
        <w:numPr>
          <w:ilvl w:val="0"/>
          <w:numId w:val="10"/>
        </w:numPr>
        <w:jc w:val="both"/>
        <w:rPr>
          <w:rFonts w:ascii="Arial Narrow" w:hAnsi="Arial Narrow" w:cs="Arial"/>
          <w:sz w:val="22"/>
        </w:rPr>
      </w:pPr>
      <w:r>
        <w:rPr>
          <w:rFonts w:ascii="Arial Narrow" w:hAnsi="Arial Narrow" w:cs="Arial"/>
          <w:sz w:val="22"/>
        </w:rPr>
        <w:t>¿</w:t>
      </w:r>
      <w:r w:rsidRPr="00455E99">
        <w:rPr>
          <w:rFonts w:ascii="Arial Narrow" w:hAnsi="Arial Narrow" w:cs="Arial"/>
          <w:sz w:val="22"/>
        </w:rPr>
        <w:t>Se han recogido las lecciones aprendidas de manera continua y sistemática y se han compartido con los actores relevantes? ¿Se han generado nuevas alianzas con otras intervenciones que no estaban previstas al inicio del proyecto? ¿Cuál podría ser el rol de los gobiernos locales para el futuro del proyecto?</w:t>
      </w:r>
    </w:p>
    <w:p w14:paraId="384983BA" w14:textId="3C9D9927" w:rsidR="00455E99" w:rsidRPr="000C2882" w:rsidRDefault="00455E99" w:rsidP="00455E99">
      <w:pPr>
        <w:numPr>
          <w:ilvl w:val="0"/>
          <w:numId w:val="10"/>
        </w:numPr>
        <w:jc w:val="both"/>
        <w:rPr>
          <w:rFonts w:ascii="Arial Narrow" w:hAnsi="Arial Narrow" w:cs="Arial"/>
          <w:sz w:val="22"/>
        </w:rPr>
      </w:pPr>
      <w:r w:rsidRPr="00455E99">
        <w:rPr>
          <w:rFonts w:ascii="Arial Narrow" w:hAnsi="Arial Narrow" w:cs="Arial"/>
          <w:sz w:val="22"/>
        </w:rPr>
        <w:t>¿En qué medida la estrategia de sostenibilidad incluye el enfoque de género?</w:t>
      </w:r>
    </w:p>
    <w:p w14:paraId="1C018E33" w14:textId="77777777" w:rsidR="000C2882" w:rsidRPr="001857F5" w:rsidRDefault="000C2882" w:rsidP="0088443D">
      <w:pPr>
        <w:jc w:val="both"/>
        <w:rPr>
          <w:rFonts w:ascii="Arial Narrow" w:hAnsi="Arial Narrow" w:cs="Arial"/>
          <w:sz w:val="22"/>
        </w:rPr>
      </w:pPr>
    </w:p>
    <w:p w14:paraId="25199106" w14:textId="5467EC76" w:rsidR="00F7763C" w:rsidRPr="000E0FF2" w:rsidRDefault="00F7763C" w:rsidP="0088443D">
      <w:pPr>
        <w:jc w:val="both"/>
        <w:rPr>
          <w:rFonts w:ascii="Arial Narrow" w:hAnsi="Arial Narrow" w:cs="Arial"/>
          <w:b/>
          <w:bCs/>
          <w:sz w:val="22"/>
        </w:rPr>
      </w:pPr>
      <w:r w:rsidRPr="000E0FF2">
        <w:rPr>
          <w:rFonts w:ascii="Arial Narrow" w:hAnsi="Arial Narrow" w:cs="Arial"/>
          <w:b/>
          <w:bCs/>
          <w:sz w:val="22"/>
        </w:rPr>
        <w:t>V</w:t>
      </w:r>
      <w:r w:rsidR="00021A65">
        <w:rPr>
          <w:rFonts w:ascii="Arial Narrow" w:hAnsi="Arial Narrow" w:cs="Arial"/>
          <w:b/>
          <w:bCs/>
          <w:sz w:val="22"/>
        </w:rPr>
        <w:t>.</w:t>
      </w:r>
      <w:r w:rsidRPr="000E0FF2">
        <w:rPr>
          <w:rFonts w:ascii="Arial Narrow" w:hAnsi="Arial Narrow" w:cs="Arial"/>
          <w:b/>
          <w:bCs/>
          <w:sz w:val="22"/>
        </w:rPr>
        <w:t xml:space="preserve"> Metodología</w:t>
      </w:r>
    </w:p>
    <w:p w14:paraId="0AF4D70A" w14:textId="6DEA5E4A" w:rsidR="00140E2E" w:rsidRDefault="00140E2E" w:rsidP="0088443D">
      <w:pPr>
        <w:jc w:val="both"/>
        <w:rPr>
          <w:rFonts w:ascii="Arial Narrow" w:hAnsi="Arial Narrow" w:cs="Arial"/>
          <w:sz w:val="22"/>
        </w:rPr>
      </w:pPr>
    </w:p>
    <w:p w14:paraId="53303DE9" w14:textId="2A765A97" w:rsidR="00140E2E" w:rsidRDefault="00140E2E" w:rsidP="0088443D">
      <w:pPr>
        <w:jc w:val="both"/>
        <w:rPr>
          <w:rFonts w:ascii="Arial Narrow" w:hAnsi="Arial Narrow" w:cs="Arial"/>
          <w:sz w:val="22"/>
        </w:rPr>
      </w:pPr>
      <w:r>
        <w:rPr>
          <w:rFonts w:ascii="Arial Narrow" w:hAnsi="Arial Narrow" w:cs="Arial"/>
          <w:sz w:val="22"/>
        </w:rPr>
        <w:t>El/la consultor/a deberá propone</w:t>
      </w:r>
      <w:r w:rsidR="002C1436">
        <w:rPr>
          <w:rFonts w:ascii="Arial Narrow" w:hAnsi="Arial Narrow" w:cs="Arial"/>
          <w:sz w:val="22"/>
        </w:rPr>
        <w:t>r</w:t>
      </w:r>
      <w:r>
        <w:rPr>
          <w:rFonts w:ascii="Arial Narrow" w:hAnsi="Arial Narrow" w:cs="Arial"/>
          <w:sz w:val="22"/>
        </w:rPr>
        <w:t xml:space="preserve"> una metodología que utilice análisis cualitativo y cuantitativo. Como mínimo deberá considerar: </w:t>
      </w:r>
    </w:p>
    <w:p w14:paraId="5265B9B3" w14:textId="0CDB251C" w:rsidR="00140E2E" w:rsidRDefault="00140E2E" w:rsidP="00140E2E">
      <w:pPr>
        <w:pStyle w:val="ListParagraph"/>
        <w:numPr>
          <w:ilvl w:val="0"/>
          <w:numId w:val="11"/>
        </w:numPr>
        <w:jc w:val="both"/>
        <w:rPr>
          <w:rFonts w:ascii="Arial Narrow" w:hAnsi="Arial Narrow" w:cs="Arial"/>
        </w:rPr>
      </w:pPr>
      <w:r>
        <w:rPr>
          <w:rFonts w:ascii="Arial Narrow" w:hAnsi="Arial Narrow" w:cs="Arial"/>
        </w:rPr>
        <w:t>Análisis documental</w:t>
      </w:r>
      <w:r w:rsidR="00573056">
        <w:rPr>
          <w:rFonts w:ascii="Arial Narrow" w:hAnsi="Arial Narrow" w:cs="Arial"/>
        </w:rPr>
        <w:t>, incluyendo</w:t>
      </w:r>
      <w:r w:rsidR="004B7E4F">
        <w:rPr>
          <w:rFonts w:ascii="Arial Narrow" w:hAnsi="Arial Narrow" w:cs="Arial"/>
        </w:rPr>
        <w:t xml:space="preserve"> la revisión de</w:t>
      </w:r>
      <w:r w:rsidR="00573056">
        <w:rPr>
          <w:rFonts w:ascii="Arial Narrow" w:hAnsi="Arial Narrow" w:cs="Arial"/>
        </w:rPr>
        <w:t>: información contenida en los documentos preliminares de las evaluaciones cualitativa (centrada en las intervenciones territoriales) y de impacto (que considera levantamiento de información cuantitativ</w:t>
      </w:r>
      <w:r w:rsidR="004B7E4F">
        <w:rPr>
          <w:rFonts w:ascii="Arial Narrow" w:hAnsi="Arial Narrow" w:cs="Arial"/>
        </w:rPr>
        <w:t>a</w:t>
      </w:r>
      <w:r w:rsidR="00573056">
        <w:rPr>
          <w:rFonts w:ascii="Arial Narrow" w:hAnsi="Arial Narrow" w:cs="Arial"/>
        </w:rPr>
        <w:t>) que se estarán levantando de forma paralela; memoria</w:t>
      </w:r>
      <w:r w:rsidR="004B7E4F">
        <w:rPr>
          <w:rFonts w:ascii="Arial Narrow" w:hAnsi="Arial Narrow" w:cs="Arial"/>
        </w:rPr>
        <w:t>, informes de consultorías,</w:t>
      </w:r>
      <w:r w:rsidR="002C1436">
        <w:rPr>
          <w:rFonts w:ascii="Arial Narrow" w:hAnsi="Arial Narrow" w:cs="Arial"/>
        </w:rPr>
        <w:t xml:space="preserve"> </w:t>
      </w:r>
      <w:r w:rsidR="00573056">
        <w:rPr>
          <w:rFonts w:ascii="Arial Narrow" w:hAnsi="Arial Narrow" w:cs="Arial"/>
        </w:rPr>
        <w:t xml:space="preserve">y otros documentos de sistematización del proyecto; </w:t>
      </w:r>
      <w:r w:rsidR="004B7E4F">
        <w:rPr>
          <w:rFonts w:ascii="Arial Narrow" w:hAnsi="Arial Narrow" w:cs="Arial"/>
        </w:rPr>
        <w:t xml:space="preserve">reportes </w:t>
      </w:r>
      <w:r w:rsidR="00573056">
        <w:rPr>
          <w:rFonts w:ascii="Arial Narrow" w:hAnsi="Arial Narrow" w:cs="Arial"/>
        </w:rPr>
        <w:t xml:space="preserve">trimestrales entregados al SDG </w:t>
      </w:r>
      <w:proofErr w:type="spellStart"/>
      <w:r w:rsidR="002C1436">
        <w:rPr>
          <w:rFonts w:ascii="Arial Narrow" w:hAnsi="Arial Narrow" w:cs="Arial"/>
        </w:rPr>
        <w:t>F</w:t>
      </w:r>
      <w:r w:rsidR="00573056">
        <w:rPr>
          <w:rFonts w:ascii="Arial Narrow" w:hAnsi="Arial Narrow" w:cs="Arial"/>
        </w:rPr>
        <w:t>und</w:t>
      </w:r>
      <w:proofErr w:type="spellEnd"/>
      <w:r w:rsidR="00573056">
        <w:rPr>
          <w:rFonts w:ascii="Arial Narrow" w:hAnsi="Arial Narrow" w:cs="Arial"/>
        </w:rPr>
        <w:t xml:space="preserve">; </w:t>
      </w:r>
      <w:r w:rsidR="004B7E4F">
        <w:rPr>
          <w:rFonts w:ascii="Arial Narrow" w:hAnsi="Arial Narrow" w:cs="Arial"/>
        </w:rPr>
        <w:t xml:space="preserve">reportes de medio </w:t>
      </w:r>
      <w:r w:rsidR="00455E99">
        <w:rPr>
          <w:rFonts w:ascii="Arial Narrow" w:hAnsi="Arial Narrow" w:cs="Arial"/>
        </w:rPr>
        <w:t>término</w:t>
      </w:r>
      <w:r w:rsidR="004B7E4F">
        <w:rPr>
          <w:rFonts w:ascii="Arial Narrow" w:hAnsi="Arial Narrow" w:cs="Arial"/>
        </w:rPr>
        <w:t xml:space="preserve">, análisis de datos de la plataforma de monitoreo y evaluación, </w:t>
      </w:r>
      <w:r w:rsidR="00573056">
        <w:rPr>
          <w:rFonts w:ascii="Arial Narrow" w:hAnsi="Arial Narrow" w:cs="Arial"/>
        </w:rPr>
        <w:t>documentos de gestión presupuestaria</w:t>
      </w:r>
      <w:r w:rsidR="004B7E4F">
        <w:rPr>
          <w:rFonts w:ascii="Arial Narrow" w:hAnsi="Arial Narrow" w:cs="Arial"/>
        </w:rPr>
        <w:t xml:space="preserve">, entre otros. </w:t>
      </w:r>
    </w:p>
    <w:p w14:paraId="4213DAA8" w14:textId="0920F517" w:rsidR="00573056" w:rsidRDefault="00D732BB" w:rsidP="00140E2E">
      <w:pPr>
        <w:pStyle w:val="ListParagraph"/>
        <w:numPr>
          <w:ilvl w:val="0"/>
          <w:numId w:val="11"/>
        </w:numPr>
        <w:jc w:val="both"/>
        <w:rPr>
          <w:rFonts w:ascii="Arial Narrow" w:hAnsi="Arial Narrow" w:cs="Arial"/>
        </w:rPr>
      </w:pPr>
      <w:r>
        <w:rPr>
          <w:rFonts w:ascii="Arial Narrow" w:hAnsi="Arial Narrow" w:cs="Arial"/>
        </w:rPr>
        <w:t xml:space="preserve">Levantar información cualitativa </w:t>
      </w:r>
      <w:r w:rsidR="00573056">
        <w:rPr>
          <w:rFonts w:ascii="Arial Narrow" w:hAnsi="Arial Narrow" w:cs="Arial"/>
        </w:rPr>
        <w:t xml:space="preserve">con partes interesadas de las 3 agencias implementadoras, SENAMA, coordinación central del proyecto, coordinación territorial y actores clave </w:t>
      </w:r>
      <w:r w:rsidR="004B7E4F">
        <w:rPr>
          <w:rFonts w:ascii="Arial Narrow" w:hAnsi="Arial Narrow" w:cs="Arial"/>
        </w:rPr>
        <w:t xml:space="preserve">a nivel territorial y nacional. </w:t>
      </w:r>
      <w:r w:rsidR="00573056">
        <w:rPr>
          <w:rFonts w:ascii="Arial Narrow" w:hAnsi="Arial Narrow" w:cs="Arial"/>
        </w:rPr>
        <w:t xml:space="preserve"> </w:t>
      </w:r>
    </w:p>
    <w:p w14:paraId="5067172C" w14:textId="20D90684" w:rsidR="00455E99" w:rsidRDefault="00455E99" w:rsidP="00455E99">
      <w:pPr>
        <w:jc w:val="both"/>
        <w:rPr>
          <w:rFonts w:ascii="Arial Narrow" w:eastAsiaTheme="minorHAnsi" w:hAnsi="Arial Narrow" w:cs="Arial"/>
          <w:sz w:val="22"/>
          <w:szCs w:val="22"/>
          <w:lang w:eastAsia="en-US"/>
        </w:rPr>
      </w:pPr>
      <w:r w:rsidRPr="00455E99">
        <w:rPr>
          <w:rFonts w:ascii="Arial Narrow" w:eastAsiaTheme="minorHAnsi" w:hAnsi="Arial Narrow" w:cs="Arial"/>
          <w:sz w:val="22"/>
          <w:szCs w:val="22"/>
          <w:lang w:eastAsia="en-US"/>
        </w:rPr>
        <w:t>El evaluador/a deberá proponer el marco metodológico de la evaluación a partir de estos mínimos y en consulta con el equipo técnico y otras partes interesadas, considerando lo que sea apropiado para cumplir con el propósito y objetivos de la evaluación, y de acuerdo con las limitaciones de tiempo y presupuesto. La información, en la medida de lo posible, será triangulada (es decir, se verificará a partir de diferentes fuentes), y cuando no sea posible, se mencionará la única fuente. En todo caso, las conclusiones y hallazgos de la evaluación deberán ser documentados a partir de la evidencia recogida en el proceso de evaluación. Las limitaciones del marco metodológico también se deben explicar detalladamente en el informe de evaluación.</w:t>
      </w:r>
    </w:p>
    <w:p w14:paraId="40DBAD2D" w14:textId="468F6C2B" w:rsidR="00455E99" w:rsidRDefault="00455E99" w:rsidP="00455E99">
      <w:pPr>
        <w:jc w:val="both"/>
        <w:rPr>
          <w:rFonts w:ascii="Arial Narrow" w:eastAsiaTheme="minorHAnsi" w:hAnsi="Arial Narrow" w:cs="Arial"/>
          <w:sz w:val="22"/>
          <w:szCs w:val="22"/>
          <w:lang w:eastAsia="en-US"/>
        </w:rPr>
      </w:pPr>
    </w:p>
    <w:p w14:paraId="073578C7" w14:textId="7C3FFAE9" w:rsidR="00455E99" w:rsidRDefault="00455E99" w:rsidP="00455E99">
      <w:pPr>
        <w:jc w:val="both"/>
        <w:rPr>
          <w:rFonts w:ascii="Arial Narrow" w:eastAsiaTheme="minorHAnsi" w:hAnsi="Arial Narrow" w:cs="Arial"/>
          <w:sz w:val="22"/>
          <w:szCs w:val="22"/>
          <w:lang w:eastAsia="en-US"/>
        </w:rPr>
      </w:pPr>
      <w:r w:rsidRPr="00455E99">
        <w:rPr>
          <w:rFonts w:ascii="Arial Narrow" w:eastAsiaTheme="minorHAnsi" w:hAnsi="Arial Narrow" w:cs="Arial"/>
          <w:sz w:val="22"/>
          <w:szCs w:val="22"/>
          <w:lang w:eastAsia="en-US"/>
        </w:rPr>
        <w:t xml:space="preserve">En el actual contexto de crisis sanitaria, y dadas las restricciones de movilidad de la población (comunas en cuarentena, exigencia del pase de movilidad, toque de queda, entre otros), la evaluación se deberá llevar a cabo </w:t>
      </w:r>
      <w:r>
        <w:rPr>
          <w:rFonts w:ascii="Arial Narrow" w:eastAsiaTheme="minorHAnsi" w:hAnsi="Arial Narrow" w:cs="Arial"/>
          <w:sz w:val="22"/>
          <w:szCs w:val="22"/>
          <w:lang w:eastAsia="en-US"/>
        </w:rPr>
        <w:t>utilizando plataformas de conexión virtual</w:t>
      </w:r>
      <w:r w:rsidRPr="00455E99">
        <w:rPr>
          <w:rFonts w:ascii="Arial Narrow" w:eastAsiaTheme="minorHAnsi" w:hAnsi="Arial Narrow" w:cs="Arial"/>
          <w:sz w:val="22"/>
          <w:szCs w:val="22"/>
          <w:lang w:eastAsia="en-US"/>
        </w:rPr>
        <w:t xml:space="preserve">, </w:t>
      </w:r>
      <w:r>
        <w:rPr>
          <w:rFonts w:ascii="Arial Narrow" w:eastAsiaTheme="minorHAnsi" w:hAnsi="Arial Narrow" w:cs="Arial"/>
          <w:sz w:val="22"/>
          <w:szCs w:val="22"/>
          <w:lang w:eastAsia="en-US"/>
        </w:rPr>
        <w:t xml:space="preserve">es decir, </w:t>
      </w:r>
      <w:r w:rsidRPr="00455E99">
        <w:rPr>
          <w:rFonts w:ascii="Arial Narrow" w:eastAsiaTheme="minorHAnsi" w:hAnsi="Arial Narrow" w:cs="Arial"/>
          <w:sz w:val="22"/>
          <w:szCs w:val="22"/>
          <w:lang w:eastAsia="en-US"/>
        </w:rPr>
        <w:t xml:space="preserve">las partes interesadas </w:t>
      </w:r>
      <w:r>
        <w:rPr>
          <w:rFonts w:ascii="Arial Narrow" w:eastAsiaTheme="minorHAnsi" w:hAnsi="Arial Narrow" w:cs="Arial"/>
          <w:sz w:val="22"/>
          <w:szCs w:val="22"/>
          <w:lang w:eastAsia="en-US"/>
        </w:rPr>
        <w:t>deberán</w:t>
      </w:r>
      <w:r w:rsidRPr="00455E99">
        <w:rPr>
          <w:rFonts w:ascii="Arial Narrow" w:eastAsiaTheme="minorHAnsi" w:hAnsi="Arial Narrow" w:cs="Arial"/>
          <w:sz w:val="22"/>
          <w:szCs w:val="22"/>
          <w:lang w:eastAsia="en-US"/>
        </w:rPr>
        <w:t xml:space="preserve"> ser entrevistadas a distancia. Estas limitaciones deben reflejarse en el informe de evaluación.</w:t>
      </w:r>
    </w:p>
    <w:p w14:paraId="1F4B5B37" w14:textId="39297842" w:rsidR="00455E99" w:rsidRDefault="00455E99" w:rsidP="00455E99">
      <w:pPr>
        <w:jc w:val="both"/>
        <w:rPr>
          <w:rFonts w:ascii="Arial Narrow" w:eastAsiaTheme="minorHAnsi" w:hAnsi="Arial Narrow" w:cs="Arial"/>
          <w:sz w:val="22"/>
          <w:szCs w:val="22"/>
          <w:lang w:eastAsia="en-US"/>
        </w:rPr>
      </w:pPr>
    </w:p>
    <w:p w14:paraId="06F75FA3" w14:textId="5B1C93A8" w:rsidR="00133DE6" w:rsidRDefault="00133DE6" w:rsidP="00455E99">
      <w:pPr>
        <w:jc w:val="both"/>
        <w:rPr>
          <w:rFonts w:ascii="Arial Narrow" w:eastAsiaTheme="minorHAnsi" w:hAnsi="Arial Narrow" w:cs="Arial"/>
          <w:sz w:val="22"/>
          <w:szCs w:val="22"/>
          <w:lang w:eastAsia="en-US"/>
        </w:rPr>
      </w:pPr>
    </w:p>
    <w:p w14:paraId="72596AA5" w14:textId="77777777" w:rsidR="00133DE6" w:rsidRPr="00455E99" w:rsidRDefault="00133DE6" w:rsidP="00455E99">
      <w:pPr>
        <w:jc w:val="both"/>
        <w:rPr>
          <w:rFonts w:ascii="Arial Narrow" w:eastAsiaTheme="minorHAnsi" w:hAnsi="Arial Narrow" w:cs="Arial"/>
          <w:sz w:val="22"/>
          <w:szCs w:val="22"/>
          <w:lang w:eastAsia="en-US"/>
        </w:rPr>
      </w:pPr>
    </w:p>
    <w:p w14:paraId="2D419546" w14:textId="51EEF54B" w:rsidR="00140E2E" w:rsidRPr="000E0FF2" w:rsidRDefault="00140E2E" w:rsidP="00140E2E">
      <w:pPr>
        <w:pStyle w:val="NormalWeb"/>
        <w:spacing w:before="262" w:beforeAutospacing="0" w:after="0" w:afterAutospacing="0"/>
        <w:rPr>
          <w:rFonts w:ascii="Arial Narrow" w:hAnsi="Arial Narrow" w:cs="Arial"/>
          <w:b/>
          <w:bCs/>
          <w:sz w:val="22"/>
          <w:lang w:eastAsia="es-ES_tradnl"/>
        </w:rPr>
      </w:pPr>
      <w:r w:rsidRPr="000E0FF2">
        <w:rPr>
          <w:rFonts w:ascii="Arial Narrow" w:hAnsi="Arial Narrow" w:cs="Arial"/>
          <w:b/>
          <w:bCs/>
          <w:sz w:val="22"/>
          <w:lang w:eastAsia="es-ES_tradnl"/>
        </w:rPr>
        <w:lastRenderedPageBreak/>
        <w:t>VI. Consideraciones de género en la evaluación </w:t>
      </w:r>
    </w:p>
    <w:p w14:paraId="0643597D" w14:textId="77777777" w:rsidR="000E0FF2" w:rsidRDefault="000E0FF2" w:rsidP="00573056">
      <w:pPr>
        <w:pStyle w:val="NormalWeb"/>
        <w:spacing w:before="0" w:beforeAutospacing="0" w:after="0" w:afterAutospacing="0"/>
        <w:jc w:val="both"/>
        <w:rPr>
          <w:rFonts w:ascii="Arial Narrow" w:hAnsi="Arial Narrow" w:cs="Arial"/>
          <w:sz w:val="22"/>
          <w:lang w:eastAsia="es-ES_tradnl"/>
        </w:rPr>
      </w:pPr>
    </w:p>
    <w:p w14:paraId="4808787E" w14:textId="1BA2D558" w:rsidR="00140E2E" w:rsidRDefault="00140E2E" w:rsidP="00573056">
      <w:pPr>
        <w:pStyle w:val="NormalWeb"/>
        <w:spacing w:before="0" w:beforeAutospacing="0" w:after="0" w:afterAutospacing="0"/>
        <w:jc w:val="both"/>
        <w:rPr>
          <w:rFonts w:ascii="Arial Narrow" w:hAnsi="Arial Narrow" w:cs="Arial"/>
          <w:sz w:val="22"/>
          <w:lang w:eastAsia="es-ES_tradnl"/>
        </w:rPr>
      </w:pPr>
      <w:r w:rsidRPr="00140E2E">
        <w:rPr>
          <w:rFonts w:ascii="Arial Narrow" w:hAnsi="Arial Narrow" w:cs="Arial"/>
          <w:sz w:val="22"/>
          <w:lang w:eastAsia="es-ES_tradnl"/>
        </w:rPr>
        <w:t xml:space="preserve">La evaluación final también incluirá un análisis de </w:t>
      </w:r>
      <w:r w:rsidR="00573056">
        <w:rPr>
          <w:rFonts w:ascii="Arial Narrow" w:hAnsi="Arial Narrow" w:cs="Arial"/>
          <w:sz w:val="22"/>
          <w:lang w:eastAsia="es-ES_tradnl"/>
        </w:rPr>
        <w:t>las orientaciones de</w:t>
      </w:r>
      <w:r w:rsidRPr="00140E2E">
        <w:rPr>
          <w:rFonts w:ascii="Arial Narrow" w:hAnsi="Arial Narrow" w:cs="Arial"/>
          <w:sz w:val="22"/>
          <w:lang w:eastAsia="es-ES_tradnl"/>
        </w:rPr>
        <w:t xml:space="preserve"> género</w:t>
      </w:r>
      <w:r w:rsidR="00573056">
        <w:rPr>
          <w:rFonts w:ascii="Arial Narrow" w:hAnsi="Arial Narrow" w:cs="Arial"/>
          <w:sz w:val="22"/>
          <w:lang w:eastAsia="es-ES_tradnl"/>
        </w:rPr>
        <w:t xml:space="preserve"> y su implementación a lo largo de la ejecución del proyecto. En el </w:t>
      </w:r>
      <w:r w:rsidRPr="00140E2E">
        <w:rPr>
          <w:rFonts w:ascii="Arial Narrow" w:hAnsi="Arial Narrow" w:cs="Arial"/>
          <w:sz w:val="22"/>
          <w:lang w:eastAsia="es-ES_tradnl"/>
        </w:rPr>
        <w:t>análisis, el</w:t>
      </w:r>
      <w:r w:rsidR="00573056">
        <w:rPr>
          <w:rFonts w:ascii="Arial Narrow" w:hAnsi="Arial Narrow" w:cs="Arial"/>
          <w:sz w:val="22"/>
          <w:lang w:eastAsia="es-ES_tradnl"/>
        </w:rPr>
        <w:t>/a</w:t>
      </w:r>
      <w:r w:rsidRPr="00140E2E">
        <w:rPr>
          <w:rFonts w:ascii="Arial Narrow" w:hAnsi="Arial Narrow" w:cs="Arial"/>
          <w:sz w:val="22"/>
          <w:lang w:eastAsia="es-ES_tradnl"/>
        </w:rPr>
        <w:t xml:space="preserve"> consultor</w:t>
      </w:r>
      <w:r w:rsidR="00573056">
        <w:rPr>
          <w:rFonts w:ascii="Arial Narrow" w:hAnsi="Arial Narrow" w:cs="Arial"/>
          <w:sz w:val="22"/>
          <w:lang w:eastAsia="es-ES_tradnl"/>
        </w:rPr>
        <w:t>/a</w:t>
      </w:r>
      <w:r w:rsidRPr="00140E2E">
        <w:rPr>
          <w:rFonts w:ascii="Arial Narrow" w:hAnsi="Arial Narrow" w:cs="Arial"/>
          <w:sz w:val="22"/>
          <w:lang w:eastAsia="es-ES_tradnl"/>
        </w:rPr>
        <w:t> </w:t>
      </w:r>
      <w:r w:rsidR="00573056">
        <w:rPr>
          <w:rFonts w:ascii="Arial Narrow" w:hAnsi="Arial Narrow" w:cs="Arial"/>
          <w:sz w:val="22"/>
          <w:lang w:eastAsia="es-ES_tradnl"/>
        </w:rPr>
        <w:t>debe</w:t>
      </w:r>
      <w:r w:rsidRPr="00140E2E">
        <w:rPr>
          <w:rFonts w:ascii="Arial Narrow" w:hAnsi="Arial Narrow" w:cs="Arial"/>
          <w:sz w:val="22"/>
          <w:lang w:eastAsia="es-ES_tradnl"/>
        </w:rPr>
        <w:t xml:space="preserve"> identificar barreras, oportunidades y logros efectivos que contribuyan a reducir las brechas en </w:t>
      </w:r>
      <w:r w:rsidR="00573056" w:rsidRPr="00140E2E">
        <w:rPr>
          <w:rFonts w:ascii="Arial Narrow" w:hAnsi="Arial Narrow" w:cs="Arial"/>
          <w:sz w:val="22"/>
          <w:lang w:eastAsia="es-ES_tradnl"/>
        </w:rPr>
        <w:t>la igualdad</w:t>
      </w:r>
      <w:r w:rsidRPr="00140E2E">
        <w:rPr>
          <w:rFonts w:ascii="Arial Narrow" w:hAnsi="Arial Narrow" w:cs="Arial"/>
          <w:sz w:val="22"/>
          <w:lang w:eastAsia="es-ES_tradnl"/>
        </w:rPr>
        <w:t xml:space="preserve"> de género</w:t>
      </w:r>
      <w:r w:rsidR="00573056">
        <w:rPr>
          <w:rFonts w:ascii="Arial Narrow" w:hAnsi="Arial Narrow" w:cs="Arial"/>
          <w:sz w:val="22"/>
          <w:lang w:eastAsia="es-ES_tradnl"/>
        </w:rPr>
        <w:t xml:space="preserve"> en el grupo vulnerable identificado.</w:t>
      </w:r>
      <w:r w:rsidRPr="00140E2E">
        <w:rPr>
          <w:rFonts w:ascii="Arial Narrow" w:hAnsi="Arial Narrow" w:cs="Arial"/>
          <w:sz w:val="22"/>
          <w:lang w:eastAsia="es-ES_tradnl"/>
        </w:rPr>
        <w:t xml:space="preserve"> Para llegar a este análisis, la evaluación debe referirse a productos y </w:t>
      </w:r>
      <w:r w:rsidR="00573056" w:rsidRPr="00140E2E">
        <w:rPr>
          <w:rFonts w:ascii="Arial Narrow" w:hAnsi="Arial Narrow" w:cs="Arial"/>
          <w:sz w:val="22"/>
          <w:lang w:eastAsia="es-ES_tradnl"/>
        </w:rPr>
        <w:t>actividades específicas</w:t>
      </w:r>
      <w:r w:rsidRPr="00140E2E">
        <w:rPr>
          <w:rFonts w:ascii="Arial Narrow" w:hAnsi="Arial Narrow" w:cs="Arial"/>
          <w:sz w:val="22"/>
          <w:lang w:eastAsia="es-ES_tradnl"/>
        </w:rPr>
        <w:t xml:space="preserve">, así como presentar la validación del nivel de cumplimiento de los indicadores de género </w:t>
      </w:r>
      <w:r w:rsidR="00573056">
        <w:rPr>
          <w:rFonts w:ascii="Arial Narrow" w:hAnsi="Arial Narrow" w:cs="Arial"/>
          <w:sz w:val="22"/>
          <w:lang w:eastAsia="es-ES_tradnl"/>
        </w:rPr>
        <w:t>incluidos en el marco de resultados</w:t>
      </w:r>
      <w:r w:rsidRPr="00140E2E">
        <w:rPr>
          <w:rFonts w:ascii="Arial Narrow" w:hAnsi="Arial Narrow" w:cs="Arial"/>
          <w:sz w:val="22"/>
          <w:lang w:eastAsia="es-ES_tradnl"/>
        </w:rPr>
        <w:t xml:space="preserve">. </w:t>
      </w:r>
    </w:p>
    <w:p w14:paraId="50DF469E" w14:textId="20A4F756" w:rsidR="00F109C2" w:rsidRDefault="00F109C2" w:rsidP="00573056">
      <w:pPr>
        <w:pStyle w:val="NormalWeb"/>
        <w:spacing w:before="0" w:beforeAutospacing="0" w:after="0" w:afterAutospacing="0"/>
        <w:jc w:val="both"/>
        <w:rPr>
          <w:rFonts w:ascii="Arial Narrow" w:hAnsi="Arial Narrow" w:cs="Arial"/>
          <w:sz w:val="22"/>
          <w:lang w:eastAsia="es-ES_tradnl"/>
        </w:rPr>
      </w:pPr>
    </w:p>
    <w:p w14:paraId="73B17335" w14:textId="65FBB231" w:rsidR="00F109C2" w:rsidRPr="005B47A2" w:rsidRDefault="00F109C2" w:rsidP="00573056">
      <w:pPr>
        <w:pStyle w:val="NormalWeb"/>
        <w:spacing w:before="0" w:beforeAutospacing="0" w:after="0" w:afterAutospacing="0"/>
        <w:jc w:val="both"/>
        <w:rPr>
          <w:rFonts w:ascii="Arial Narrow" w:hAnsi="Arial Narrow" w:cs="Arial"/>
          <w:b/>
          <w:bCs/>
          <w:sz w:val="22"/>
          <w:lang w:eastAsia="es-ES_tradnl"/>
        </w:rPr>
      </w:pPr>
      <w:r w:rsidRPr="005B47A2">
        <w:rPr>
          <w:rFonts w:ascii="Arial Narrow" w:hAnsi="Arial Narrow" w:cs="Arial"/>
          <w:b/>
          <w:bCs/>
          <w:sz w:val="22"/>
          <w:lang w:eastAsia="es-ES_tradnl"/>
        </w:rPr>
        <w:t xml:space="preserve">VII. Consideraciones sobre inclusión de personas en situación de discapacidad </w:t>
      </w:r>
    </w:p>
    <w:p w14:paraId="03EFF1E6" w14:textId="271FB94E" w:rsidR="00F109C2" w:rsidRPr="005B47A2" w:rsidRDefault="00F109C2" w:rsidP="00573056">
      <w:pPr>
        <w:pStyle w:val="NormalWeb"/>
        <w:spacing w:before="0" w:beforeAutospacing="0" w:after="0" w:afterAutospacing="0"/>
        <w:jc w:val="both"/>
        <w:rPr>
          <w:rFonts w:ascii="Arial Narrow" w:hAnsi="Arial Narrow" w:cs="Arial"/>
          <w:sz w:val="22"/>
          <w:lang w:eastAsia="es-ES_tradnl"/>
        </w:rPr>
      </w:pPr>
    </w:p>
    <w:p w14:paraId="0714BA62" w14:textId="21A45111" w:rsidR="00F109C2" w:rsidRPr="005B47A2" w:rsidRDefault="00F109C2" w:rsidP="00573056">
      <w:pPr>
        <w:pStyle w:val="NormalWeb"/>
        <w:spacing w:before="0" w:beforeAutospacing="0" w:after="0" w:afterAutospacing="0"/>
        <w:jc w:val="both"/>
        <w:rPr>
          <w:rFonts w:ascii="Arial Narrow" w:hAnsi="Arial Narrow" w:cs="Arial"/>
          <w:sz w:val="22"/>
          <w:lang w:eastAsia="es-ES_tradnl"/>
        </w:rPr>
      </w:pPr>
      <w:r w:rsidRPr="005B47A2">
        <w:rPr>
          <w:rFonts w:ascii="Arial Narrow" w:hAnsi="Arial Narrow" w:cs="Arial"/>
          <w:sz w:val="22"/>
          <w:lang w:eastAsia="es-ES_tradnl"/>
        </w:rPr>
        <w:t xml:space="preserve">Dado que las personas en situación de discapacidad se encuentran entre los grupos más vulnerables y marginados en todos los países, y teniendo en cuenta el papel fundamental que la protección social puede desempeñar para apoyar su inclusión, la mayoría de los </w:t>
      </w:r>
      <w:r w:rsidR="006F0DDB" w:rsidRPr="005B47A2">
        <w:rPr>
          <w:rFonts w:ascii="Arial Narrow" w:hAnsi="Arial Narrow" w:cs="Arial"/>
          <w:sz w:val="22"/>
          <w:lang w:eastAsia="es-ES_tradnl"/>
        </w:rPr>
        <w:t>P</w:t>
      </w:r>
      <w:r w:rsidRPr="005B47A2">
        <w:rPr>
          <w:rFonts w:ascii="Arial Narrow" w:hAnsi="Arial Narrow" w:cs="Arial"/>
          <w:sz w:val="22"/>
          <w:lang w:eastAsia="es-ES_tradnl"/>
        </w:rPr>
        <w:t xml:space="preserve">rogramas </w:t>
      </w:r>
      <w:r w:rsidR="006F0DDB" w:rsidRPr="005B47A2">
        <w:rPr>
          <w:rFonts w:ascii="Arial Narrow" w:hAnsi="Arial Narrow" w:cs="Arial"/>
          <w:sz w:val="22"/>
          <w:lang w:eastAsia="es-ES_tradnl"/>
        </w:rPr>
        <w:t>C</w:t>
      </w:r>
      <w:r w:rsidRPr="005B47A2">
        <w:rPr>
          <w:rFonts w:ascii="Arial Narrow" w:hAnsi="Arial Narrow" w:cs="Arial"/>
          <w:sz w:val="22"/>
          <w:lang w:eastAsia="es-ES_tradnl"/>
        </w:rPr>
        <w:t xml:space="preserve">onjuntos </w:t>
      </w:r>
      <w:r w:rsidR="006F0DDB" w:rsidRPr="005B47A2">
        <w:rPr>
          <w:rFonts w:ascii="Arial Narrow" w:hAnsi="Arial Narrow" w:cs="Arial"/>
          <w:sz w:val="22"/>
          <w:lang w:eastAsia="es-ES_tradnl"/>
        </w:rPr>
        <w:t xml:space="preserve">financiados a través del SDG </w:t>
      </w:r>
      <w:proofErr w:type="spellStart"/>
      <w:r w:rsidR="006F0DDB" w:rsidRPr="005B47A2">
        <w:rPr>
          <w:rFonts w:ascii="Arial Narrow" w:hAnsi="Arial Narrow" w:cs="Arial"/>
          <w:sz w:val="22"/>
          <w:lang w:eastAsia="es-ES_tradnl"/>
        </w:rPr>
        <w:t>Fund</w:t>
      </w:r>
      <w:proofErr w:type="spellEnd"/>
      <w:r w:rsidRPr="005B47A2">
        <w:rPr>
          <w:rFonts w:ascii="Arial Narrow" w:hAnsi="Arial Narrow" w:cs="Arial"/>
          <w:sz w:val="22"/>
          <w:lang w:eastAsia="es-ES_tradnl"/>
        </w:rPr>
        <w:t xml:space="preserve"> los </w:t>
      </w:r>
      <w:r w:rsidR="006F0DDB" w:rsidRPr="005B47A2">
        <w:rPr>
          <w:rFonts w:ascii="Arial Narrow" w:hAnsi="Arial Narrow" w:cs="Arial"/>
          <w:sz w:val="22"/>
          <w:lang w:eastAsia="es-ES_tradnl"/>
        </w:rPr>
        <w:t>identificó</w:t>
      </w:r>
      <w:r w:rsidRPr="005B47A2">
        <w:rPr>
          <w:rFonts w:ascii="Arial Narrow" w:hAnsi="Arial Narrow" w:cs="Arial"/>
          <w:sz w:val="22"/>
          <w:lang w:eastAsia="es-ES_tradnl"/>
        </w:rPr>
        <w:t xml:space="preserve"> como beneficiarios directos o indirectos.</w:t>
      </w:r>
    </w:p>
    <w:p w14:paraId="0A006F04" w14:textId="37C6B3EC" w:rsidR="006F0DDB" w:rsidRPr="005B47A2" w:rsidRDefault="006F0DDB" w:rsidP="00573056">
      <w:pPr>
        <w:pStyle w:val="NormalWeb"/>
        <w:spacing w:before="0" w:beforeAutospacing="0" w:after="0" w:afterAutospacing="0"/>
        <w:jc w:val="both"/>
        <w:rPr>
          <w:rFonts w:ascii="Arial Narrow" w:hAnsi="Arial Narrow" w:cs="Arial"/>
          <w:sz w:val="22"/>
          <w:lang w:eastAsia="es-ES_tradnl"/>
        </w:rPr>
      </w:pPr>
      <w:r w:rsidRPr="005B47A2">
        <w:rPr>
          <w:rFonts w:ascii="Arial Narrow" w:hAnsi="Arial Narrow" w:cs="Arial"/>
          <w:sz w:val="22"/>
          <w:lang w:eastAsia="es-ES_tradnl"/>
        </w:rPr>
        <w:t>En línea con el principio de no dejar a nadie atrás y con las obligaciones derivadas de la Convención sobre los derechos de las personas con discapacidad, incluso los programas conjuntos que no se dirigen directamente a las personas con discapacidad deben garantizar que éstas, dentro de la población destinataria, puedan acceder al programa sin discriminación.</w:t>
      </w:r>
    </w:p>
    <w:p w14:paraId="5CF127CB" w14:textId="2A908664" w:rsidR="006F0DDB" w:rsidRPr="005B47A2" w:rsidRDefault="006F0DDB" w:rsidP="00573056">
      <w:pPr>
        <w:pStyle w:val="NormalWeb"/>
        <w:spacing w:before="0" w:beforeAutospacing="0" w:after="0" w:afterAutospacing="0"/>
        <w:jc w:val="both"/>
        <w:rPr>
          <w:rFonts w:ascii="Arial Narrow" w:hAnsi="Arial Narrow" w:cs="Arial"/>
          <w:sz w:val="22"/>
          <w:lang w:eastAsia="es-ES_tradnl"/>
        </w:rPr>
      </w:pPr>
    </w:p>
    <w:p w14:paraId="05807689" w14:textId="39CE686D" w:rsidR="006F0DDB" w:rsidRPr="005B47A2" w:rsidRDefault="006F0DDB" w:rsidP="00573056">
      <w:pPr>
        <w:pStyle w:val="NormalWeb"/>
        <w:spacing w:before="0" w:beforeAutospacing="0" w:after="0" w:afterAutospacing="0"/>
        <w:jc w:val="both"/>
        <w:rPr>
          <w:rFonts w:ascii="Arial Narrow" w:hAnsi="Arial Narrow" w:cs="Arial"/>
          <w:sz w:val="22"/>
          <w:lang w:eastAsia="es-ES_tradnl"/>
        </w:rPr>
      </w:pPr>
      <w:r w:rsidRPr="005B47A2">
        <w:rPr>
          <w:rFonts w:ascii="Arial Narrow" w:hAnsi="Arial Narrow" w:cs="Arial"/>
          <w:sz w:val="22"/>
          <w:lang w:eastAsia="es-ES_tradnl"/>
        </w:rPr>
        <w:t>De esta manera, la evaluación deberá valorar</w:t>
      </w:r>
      <w:r w:rsidR="00EE2125" w:rsidRPr="005B47A2">
        <w:rPr>
          <w:rStyle w:val="FootnoteReference"/>
          <w:rFonts w:ascii="Arial Narrow" w:hAnsi="Arial Narrow" w:cs="Arial"/>
          <w:sz w:val="22"/>
          <w:lang w:eastAsia="es-ES_tradnl"/>
        </w:rPr>
        <w:footnoteReference w:id="4"/>
      </w:r>
      <w:r w:rsidRPr="005B47A2">
        <w:rPr>
          <w:rFonts w:ascii="Arial Narrow" w:hAnsi="Arial Narrow" w:cs="Arial"/>
          <w:sz w:val="22"/>
          <w:lang w:eastAsia="es-ES_tradnl"/>
        </w:rPr>
        <w:t xml:space="preserve"> en qué medida:</w:t>
      </w:r>
    </w:p>
    <w:p w14:paraId="216CD11B" w14:textId="77777777" w:rsidR="006F0DDB" w:rsidRPr="005B47A2" w:rsidRDefault="006F0DDB" w:rsidP="00573056">
      <w:pPr>
        <w:pStyle w:val="NormalWeb"/>
        <w:spacing w:before="0" w:beforeAutospacing="0" w:after="0" w:afterAutospacing="0"/>
        <w:jc w:val="both"/>
        <w:rPr>
          <w:rFonts w:ascii="Arial Narrow" w:hAnsi="Arial Narrow" w:cs="Arial"/>
          <w:sz w:val="22"/>
          <w:lang w:eastAsia="es-ES_tradnl"/>
        </w:rPr>
      </w:pPr>
    </w:p>
    <w:p w14:paraId="68ADB594" w14:textId="3A5E2E19" w:rsidR="006F0DDB" w:rsidRPr="005B47A2" w:rsidRDefault="006F0DDB" w:rsidP="006F0DDB">
      <w:pPr>
        <w:jc w:val="both"/>
        <w:rPr>
          <w:rFonts w:ascii="Arial Narrow" w:hAnsi="Arial Narrow" w:cs="Arial"/>
          <w:sz w:val="22"/>
        </w:rPr>
      </w:pPr>
      <w:r w:rsidRPr="005B47A2">
        <w:rPr>
          <w:rFonts w:ascii="Arial Narrow" w:hAnsi="Arial Narrow" w:cs="Arial"/>
          <w:sz w:val="22"/>
        </w:rPr>
        <w:t xml:space="preserve">- El diseño, la ejecución y el seguimiento del programa conjunto han sido inclusivos para las personas en situación de discapacidad (en cuanto al acceso, no discriminación, la participación de organizaciones ligadas al tema, desagregación de datos). </w:t>
      </w:r>
    </w:p>
    <w:p w14:paraId="6D9934AC" w14:textId="0A4DFF30" w:rsidR="00F7763C" w:rsidRPr="006F0DDB" w:rsidRDefault="00F7763C" w:rsidP="0088443D">
      <w:pPr>
        <w:jc w:val="both"/>
        <w:rPr>
          <w:rFonts w:ascii="Arial Narrow" w:hAnsi="Arial Narrow" w:cs="Arial"/>
          <w:sz w:val="22"/>
        </w:rPr>
      </w:pPr>
    </w:p>
    <w:p w14:paraId="6D437E2C" w14:textId="283B6735" w:rsidR="00F7763C" w:rsidRPr="000E0FF2" w:rsidRDefault="00F7763C" w:rsidP="0088443D">
      <w:pPr>
        <w:jc w:val="both"/>
        <w:rPr>
          <w:rFonts w:ascii="Arial Narrow" w:hAnsi="Arial Narrow" w:cs="Arial"/>
          <w:b/>
          <w:bCs/>
          <w:sz w:val="22"/>
        </w:rPr>
      </w:pPr>
      <w:r w:rsidRPr="000E0FF2">
        <w:rPr>
          <w:rFonts w:ascii="Arial Narrow" w:hAnsi="Arial Narrow" w:cs="Arial"/>
          <w:b/>
          <w:bCs/>
          <w:sz w:val="22"/>
        </w:rPr>
        <w:t>V</w:t>
      </w:r>
      <w:r w:rsidR="00F109C2">
        <w:rPr>
          <w:rFonts w:ascii="Arial Narrow" w:hAnsi="Arial Narrow" w:cs="Arial"/>
          <w:b/>
          <w:bCs/>
          <w:sz w:val="22"/>
        </w:rPr>
        <w:t>II</w:t>
      </w:r>
      <w:r w:rsidRPr="000E0FF2">
        <w:rPr>
          <w:rFonts w:ascii="Arial Narrow" w:hAnsi="Arial Narrow" w:cs="Arial"/>
          <w:b/>
          <w:bCs/>
          <w:sz w:val="22"/>
        </w:rPr>
        <w:t>I</w:t>
      </w:r>
      <w:r w:rsidR="002C1436">
        <w:rPr>
          <w:rFonts w:ascii="Arial Narrow" w:hAnsi="Arial Narrow" w:cs="Arial"/>
          <w:b/>
          <w:bCs/>
          <w:sz w:val="22"/>
        </w:rPr>
        <w:t>.</w:t>
      </w:r>
      <w:r w:rsidRPr="000E0FF2">
        <w:rPr>
          <w:rFonts w:ascii="Arial Narrow" w:hAnsi="Arial Narrow" w:cs="Arial"/>
          <w:b/>
          <w:bCs/>
          <w:sz w:val="22"/>
        </w:rPr>
        <w:t xml:space="preserve"> Estructura y gestión</w:t>
      </w:r>
    </w:p>
    <w:p w14:paraId="4F5294D7" w14:textId="77777777" w:rsidR="000C2882" w:rsidRDefault="000C2882" w:rsidP="0088443D">
      <w:pPr>
        <w:jc w:val="both"/>
        <w:rPr>
          <w:rFonts w:ascii="Arial Narrow" w:hAnsi="Arial Narrow" w:cs="Arial"/>
          <w:sz w:val="22"/>
        </w:rPr>
      </w:pPr>
    </w:p>
    <w:p w14:paraId="3C92513C" w14:textId="04CF3371" w:rsidR="00F7763C" w:rsidRDefault="007C0BAE" w:rsidP="00F7763C">
      <w:pPr>
        <w:jc w:val="both"/>
        <w:rPr>
          <w:rFonts w:ascii="Arial Narrow" w:hAnsi="Arial Narrow" w:cs="Arial"/>
          <w:sz w:val="22"/>
        </w:rPr>
      </w:pPr>
      <w:r>
        <w:rPr>
          <w:rFonts w:ascii="Arial Narrow" w:hAnsi="Arial Narrow" w:cs="Arial"/>
          <w:sz w:val="22"/>
        </w:rPr>
        <w:t xml:space="preserve">A definir </w:t>
      </w:r>
    </w:p>
    <w:p w14:paraId="5E1AFD59" w14:textId="4C762F46" w:rsidR="00F7763C" w:rsidRDefault="00F7763C" w:rsidP="00F7763C">
      <w:pPr>
        <w:jc w:val="both"/>
        <w:rPr>
          <w:rFonts w:ascii="Arial Narrow" w:hAnsi="Arial Narrow" w:cs="Arial"/>
          <w:sz w:val="22"/>
        </w:rPr>
      </w:pPr>
    </w:p>
    <w:p w14:paraId="6D007881" w14:textId="5D378418" w:rsidR="00F7763C" w:rsidRPr="000E0FF2" w:rsidRDefault="00F109C2" w:rsidP="00F7763C">
      <w:pPr>
        <w:jc w:val="both"/>
        <w:rPr>
          <w:rFonts w:ascii="Arial Narrow" w:hAnsi="Arial Narrow" w:cs="Arial"/>
          <w:b/>
          <w:bCs/>
          <w:sz w:val="22"/>
        </w:rPr>
      </w:pPr>
      <w:r>
        <w:rPr>
          <w:rFonts w:ascii="Arial Narrow" w:hAnsi="Arial Narrow" w:cs="Arial"/>
          <w:b/>
          <w:bCs/>
          <w:sz w:val="22"/>
        </w:rPr>
        <w:t>IX</w:t>
      </w:r>
      <w:r w:rsidR="001E06CB">
        <w:rPr>
          <w:rFonts w:ascii="Arial Narrow" w:hAnsi="Arial Narrow" w:cs="Arial"/>
          <w:b/>
          <w:bCs/>
          <w:sz w:val="22"/>
        </w:rPr>
        <w:t>.</w:t>
      </w:r>
      <w:r w:rsidR="00F7763C" w:rsidRPr="000E0FF2">
        <w:rPr>
          <w:rFonts w:ascii="Arial Narrow" w:hAnsi="Arial Narrow" w:cs="Arial"/>
          <w:b/>
          <w:bCs/>
          <w:sz w:val="22"/>
        </w:rPr>
        <w:t xml:space="preserve"> Control de calidad</w:t>
      </w:r>
    </w:p>
    <w:p w14:paraId="000D66FF" w14:textId="38503032" w:rsidR="00F7763C" w:rsidRDefault="00F7763C" w:rsidP="00F7763C">
      <w:pPr>
        <w:jc w:val="both"/>
        <w:rPr>
          <w:rFonts w:ascii="Arial Narrow" w:hAnsi="Arial Narrow" w:cs="Arial"/>
          <w:sz w:val="22"/>
        </w:rPr>
      </w:pPr>
    </w:p>
    <w:p w14:paraId="7755CAD9" w14:textId="1BF5367E" w:rsidR="00573056" w:rsidRDefault="00573056" w:rsidP="00F7763C">
      <w:pPr>
        <w:jc w:val="both"/>
        <w:rPr>
          <w:rFonts w:ascii="Arial Narrow" w:hAnsi="Arial Narrow" w:cs="Arial"/>
          <w:sz w:val="22"/>
        </w:rPr>
      </w:pPr>
      <w:r>
        <w:rPr>
          <w:rFonts w:ascii="Arial Narrow" w:hAnsi="Arial Narrow" w:cs="Arial"/>
          <w:sz w:val="22"/>
        </w:rPr>
        <w:t>Los productos intermedios y finales serán revisados por la contraparte técnica de la evaluación constituida por</w:t>
      </w:r>
      <w:r w:rsidR="004C2C88">
        <w:rPr>
          <w:rFonts w:ascii="Arial Narrow" w:hAnsi="Arial Narrow" w:cs="Arial"/>
          <w:sz w:val="22"/>
        </w:rPr>
        <w:t xml:space="preserve"> Paula Darville (Oficial de M&amp;E</w:t>
      </w:r>
      <w:r w:rsidR="007C0BAE">
        <w:rPr>
          <w:rFonts w:ascii="Arial Narrow" w:hAnsi="Arial Narrow" w:cs="Arial"/>
          <w:sz w:val="22"/>
        </w:rPr>
        <w:t xml:space="preserve"> </w:t>
      </w:r>
      <w:r w:rsidR="004C2C88">
        <w:rPr>
          <w:rFonts w:ascii="Arial Narrow" w:hAnsi="Arial Narrow" w:cs="Arial"/>
          <w:sz w:val="22"/>
        </w:rPr>
        <w:t>SNU en Chile</w:t>
      </w:r>
      <w:r w:rsidR="007C0BAE">
        <w:rPr>
          <w:rFonts w:ascii="Arial Narrow" w:hAnsi="Arial Narrow" w:cs="Arial"/>
          <w:sz w:val="22"/>
        </w:rPr>
        <w:t>, punto focal Nodo</w:t>
      </w:r>
      <w:r w:rsidR="004C2C88">
        <w:rPr>
          <w:rFonts w:ascii="Arial Narrow" w:hAnsi="Arial Narrow" w:cs="Arial"/>
          <w:sz w:val="22"/>
        </w:rPr>
        <w:t xml:space="preserve">), </w:t>
      </w:r>
      <w:r w:rsidR="001C2C74">
        <w:rPr>
          <w:rFonts w:ascii="Arial Narrow" w:hAnsi="Arial Narrow" w:cs="Arial"/>
          <w:sz w:val="22"/>
        </w:rPr>
        <w:t>Patricia Roa (Punto focal evaluación OIT</w:t>
      </w:r>
      <w:r w:rsidR="007C0BAE">
        <w:rPr>
          <w:rFonts w:ascii="Arial Narrow" w:hAnsi="Arial Narrow" w:cs="Arial"/>
          <w:sz w:val="22"/>
        </w:rPr>
        <w:t>, punto focal Nodo</w:t>
      </w:r>
      <w:r w:rsidR="001C2C74">
        <w:rPr>
          <w:rFonts w:ascii="Arial Narrow" w:hAnsi="Arial Narrow" w:cs="Arial"/>
          <w:sz w:val="22"/>
        </w:rPr>
        <w:t>), Fabiana Pierre (Punto focal Nodo FAO)</w:t>
      </w:r>
      <w:r w:rsidR="007C0BAE">
        <w:rPr>
          <w:rFonts w:ascii="Arial Narrow" w:hAnsi="Arial Narrow" w:cs="Arial"/>
          <w:sz w:val="22"/>
        </w:rPr>
        <w:t xml:space="preserve">. </w:t>
      </w:r>
    </w:p>
    <w:p w14:paraId="29383B58" w14:textId="75FEE5D8" w:rsidR="007C0BAE" w:rsidRDefault="007C0BAE" w:rsidP="00F7763C">
      <w:pPr>
        <w:jc w:val="both"/>
        <w:rPr>
          <w:rFonts w:ascii="Arial Narrow" w:hAnsi="Arial Narrow" w:cs="Arial"/>
          <w:sz w:val="22"/>
        </w:rPr>
      </w:pPr>
      <w:r>
        <w:rPr>
          <w:rFonts w:ascii="Arial Narrow" w:hAnsi="Arial Narrow" w:cs="Arial"/>
          <w:sz w:val="22"/>
        </w:rPr>
        <w:t xml:space="preserve">Punto focal PNUD a definir. </w:t>
      </w:r>
    </w:p>
    <w:p w14:paraId="4A5B6899" w14:textId="2FC895B3" w:rsidR="00F7763C" w:rsidRDefault="00F7763C" w:rsidP="00F7763C">
      <w:pPr>
        <w:jc w:val="both"/>
        <w:rPr>
          <w:rFonts w:ascii="Arial Narrow" w:hAnsi="Arial Narrow" w:cs="Arial"/>
          <w:sz w:val="22"/>
        </w:rPr>
      </w:pPr>
    </w:p>
    <w:p w14:paraId="3D23B118" w14:textId="6E97DB7A" w:rsidR="00F7763C" w:rsidRDefault="00F109C2" w:rsidP="00F7763C">
      <w:pPr>
        <w:jc w:val="both"/>
        <w:rPr>
          <w:rFonts w:ascii="Arial Narrow" w:hAnsi="Arial Narrow" w:cs="Arial"/>
          <w:b/>
          <w:bCs/>
          <w:sz w:val="22"/>
        </w:rPr>
      </w:pPr>
      <w:r>
        <w:rPr>
          <w:rFonts w:ascii="Arial Narrow" w:hAnsi="Arial Narrow" w:cs="Arial"/>
          <w:b/>
          <w:bCs/>
          <w:sz w:val="22"/>
        </w:rPr>
        <w:t>X</w:t>
      </w:r>
      <w:r w:rsidR="004624BF">
        <w:rPr>
          <w:rFonts w:ascii="Arial Narrow" w:hAnsi="Arial Narrow" w:cs="Arial"/>
          <w:b/>
          <w:bCs/>
          <w:sz w:val="22"/>
        </w:rPr>
        <w:t>.</w:t>
      </w:r>
      <w:r w:rsidR="00F7763C" w:rsidRPr="00367530">
        <w:rPr>
          <w:rFonts w:ascii="Arial Narrow" w:hAnsi="Arial Narrow" w:cs="Arial"/>
          <w:b/>
          <w:bCs/>
          <w:sz w:val="22"/>
        </w:rPr>
        <w:t xml:space="preserve"> Productos</w:t>
      </w:r>
      <w:r w:rsidR="00F7763C" w:rsidRPr="000E0FF2">
        <w:rPr>
          <w:rFonts w:ascii="Arial Narrow" w:hAnsi="Arial Narrow" w:cs="Arial"/>
          <w:b/>
          <w:bCs/>
          <w:sz w:val="22"/>
        </w:rPr>
        <w:t xml:space="preserve"> </w:t>
      </w:r>
    </w:p>
    <w:p w14:paraId="3CF44DDC" w14:textId="74F13BD3" w:rsidR="004B7E4F" w:rsidRDefault="004B7E4F" w:rsidP="00F7763C">
      <w:pPr>
        <w:jc w:val="both"/>
        <w:rPr>
          <w:rFonts w:ascii="Arial Narrow" w:hAnsi="Arial Narrow" w:cs="Arial"/>
          <w:b/>
          <w:bCs/>
          <w:sz w:val="22"/>
        </w:rPr>
      </w:pPr>
    </w:p>
    <w:p w14:paraId="659112DF" w14:textId="098DF3B8" w:rsidR="004B7E4F" w:rsidRDefault="004B7E4F" w:rsidP="00F7763C">
      <w:pPr>
        <w:jc w:val="both"/>
        <w:rPr>
          <w:rFonts w:ascii="Arial Narrow" w:hAnsi="Arial Narrow" w:cs="Arial"/>
          <w:b/>
          <w:bCs/>
          <w:sz w:val="22"/>
        </w:rPr>
      </w:pPr>
    </w:p>
    <w:tbl>
      <w:tblPr>
        <w:tblStyle w:val="TableGrid"/>
        <w:tblW w:w="9839" w:type="dxa"/>
        <w:tblLook w:val="04A0" w:firstRow="1" w:lastRow="0" w:firstColumn="1" w:lastColumn="0" w:noHBand="0" w:noVBand="1"/>
      </w:tblPr>
      <w:tblGrid>
        <w:gridCol w:w="1937"/>
        <w:gridCol w:w="4017"/>
        <w:gridCol w:w="2915"/>
        <w:gridCol w:w="970"/>
      </w:tblGrid>
      <w:tr w:rsidR="004B781C" w14:paraId="71D8DDF4" w14:textId="09FD9A65" w:rsidTr="004B781C">
        <w:trPr>
          <w:trHeight w:val="259"/>
        </w:trPr>
        <w:tc>
          <w:tcPr>
            <w:tcW w:w="1980" w:type="dxa"/>
          </w:tcPr>
          <w:p w14:paraId="0DE0A7AE" w14:textId="7C0FFF21" w:rsidR="004B781C" w:rsidRDefault="004B781C" w:rsidP="00F7763C">
            <w:pPr>
              <w:jc w:val="both"/>
              <w:rPr>
                <w:rFonts w:ascii="Arial Narrow" w:hAnsi="Arial Narrow" w:cs="Arial"/>
                <w:b/>
                <w:bCs/>
                <w:sz w:val="22"/>
              </w:rPr>
            </w:pPr>
            <w:r>
              <w:rPr>
                <w:rFonts w:ascii="Arial Narrow" w:hAnsi="Arial Narrow" w:cs="Arial"/>
                <w:b/>
                <w:bCs/>
                <w:sz w:val="22"/>
              </w:rPr>
              <w:t xml:space="preserve">Producto </w:t>
            </w:r>
          </w:p>
        </w:tc>
        <w:tc>
          <w:tcPr>
            <w:tcW w:w="4422" w:type="dxa"/>
          </w:tcPr>
          <w:p w14:paraId="7E8D8145" w14:textId="68068321" w:rsidR="004B781C" w:rsidRDefault="004B781C" w:rsidP="00F7763C">
            <w:pPr>
              <w:jc w:val="both"/>
              <w:rPr>
                <w:rFonts w:ascii="Arial Narrow" w:hAnsi="Arial Narrow" w:cs="Arial"/>
                <w:b/>
                <w:bCs/>
                <w:sz w:val="22"/>
              </w:rPr>
            </w:pPr>
            <w:r>
              <w:rPr>
                <w:rFonts w:ascii="Arial Narrow" w:hAnsi="Arial Narrow" w:cs="Arial"/>
                <w:b/>
                <w:bCs/>
                <w:sz w:val="22"/>
              </w:rPr>
              <w:t>Actividades</w:t>
            </w:r>
          </w:p>
        </w:tc>
        <w:tc>
          <w:tcPr>
            <w:tcW w:w="3201" w:type="dxa"/>
          </w:tcPr>
          <w:p w14:paraId="15A523B6" w14:textId="1E77A3C3" w:rsidR="004B781C" w:rsidRDefault="004B781C" w:rsidP="00F7763C">
            <w:pPr>
              <w:jc w:val="both"/>
              <w:rPr>
                <w:rFonts w:ascii="Arial Narrow" w:hAnsi="Arial Narrow" w:cs="Arial"/>
                <w:b/>
                <w:bCs/>
                <w:sz w:val="22"/>
              </w:rPr>
            </w:pPr>
            <w:r>
              <w:rPr>
                <w:rFonts w:ascii="Arial Narrow" w:hAnsi="Arial Narrow" w:cs="Arial"/>
                <w:b/>
                <w:bCs/>
                <w:sz w:val="22"/>
              </w:rPr>
              <w:t>Plazo</w:t>
            </w:r>
          </w:p>
        </w:tc>
        <w:tc>
          <w:tcPr>
            <w:tcW w:w="236" w:type="dxa"/>
          </w:tcPr>
          <w:p w14:paraId="6118C04D" w14:textId="764D380A" w:rsidR="004B781C" w:rsidRDefault="004B781C" w:rsidP="00F7763C">
            <w:pPr>
              <w:jc w:val="both"/>
              <w:rPr>
                <w:rFonts w:ascii="Arial Narrow" w:hAnsi="Arial Narrow" w:cs="Arial"/>
                <w:b/>
                <w:bCs/>
                <w:sz w:val="22"/>
              </w:rPr>
            </w:pPr>
            <w:r>
              <w:rPr>
                <w:rFonts w:ascii="Arial Narrow" w:hAnsi="Arial Narrow" w:cs="Arial"/>
                <w:b/>
                <w:bCs/>
                <w:sz w:val="22"/>
              </w:rPr>
              <w:t>% de pago</w:t>
            </w:r>
          </w:p>
        </w:tc>
      </w:tr>
      <w:tr w:rsidR="004B781C" w14:paraId="054DF950" w14:textId="0D962FDF" w:rsidTr="004B781C">
        <w:trPr>
          <w:trHeight w:val="728"/>
        </w:trPr>
        <w:tc>
          <w:tcPr>
            <w:tcW w:w="1980" w:type="dxa"/>
          </w:tcPr>
          <w:p w14:paraId="27C7C012" w14:textId="0979D226" w:rsidR="004B781C" w:rsidRPr="001857F5" w:rsidRDefault="004B781C" w:rsidP="001857F5">
            <w:pPr>
              <w:pStyle w:val="ListParagraph"/>
              <w:numPr>
                <w:ilvl w:val="6"/>
                <w:numId w:val="2"/>
              </w:numPr>
              <w:jc w:val="both"/>
              <w:rPr>
                <w:rFonts w:ascii="Arial Narrow" w:hAnsi="Arial Narrow" w:cs="Arial"/>
                <w:b/>
                <w:bCs/>
              </w:rPr>
            </w:pPr>
            <w:r>
              <w:rPr>
                <w:rFonts w:ascii="Arial Narrow" w:hAnsi="Arial Narrow" w:cs="Arial"/>
                <w:b/>
                <w:bCs/>
              </w:rPr>
              <w:t>Informe 1 Ajuste Metodológico</w:t>
            </w:r>
          </w:p>
        </w:tc>
        <w:tc>
          <w:tcPr>
            <w:tcW w:w="4422" w:type="dxa"/>
          </w:tcPr>
          <w:p w14:paraId="2C554753" w14:textId="491AD2EE" w:rsidR="004B781C" w:rsidRPr="001857F5" w:rsidRDefault="004B781C" w:rsidP="00D732BB">
            <w:pPr>
              <w:pStyle w:val="ListParagraph"/>
              <w:numPr>
                <w:ilvl w:val="0"/>
                <w:numId w:val="11"/>
              </w:numPr>
              <w:jc w:val="both"/>
              <w:rPr>
                <w:rFonts w:ascii="Arial Narrow" w:hAnsi="Arial Narrow" w:cs="Arial"/>
              </w:rPr>
            </w:pPr>
            <w:r w:rsidRPr="001857F5">
              <w:rPr>
                <w:rFonts w:ascii="Arial Narrow" w:hAnsi="Arial Narrow" w:cs="Arial"/>
              </w:rPr>
              <w:t>Descripción de la metodología a utilizar y sus principales instrumentos.</w:t>
            </w:r>
          </w:p>
          <w:p w14:paraId="251ADA37" w14:textId="10E1660E" w:rsidR="004B781C" w:rsidRPr="001857F5" w:rsidRDefault="004B781C" w:rsidP="00D732BB">
            <w:pPr>
              <w:pStyle w:val="ListParagraph"/>
              <w:numPr>
                <w:ilvl w:val="0"/>
                <w:numId w:val="11"/>
              </w:numPr>
              <w:jc w:val="both"/>
              <w:rPr>
                <w:rFonts w:ascii="Arial Narrow" w:hAnsi="Arial Narrow" w:cs="Arial"/>
                <w:lang w:val="pt-PT"/>
              </w:rPr>
            </w:pPr>
            <w:r w:rsidRPr="001857F5">
              <w:rPr>
                <w:rFonts w:ascii="Arial Narrow" w:hAnsi="Arial Narrow" w:cs="Arial"/>
                <w:lang w:val="pt-PT"/>
              </w:rPr>
              <w:t>Listado preliminar de entrevistados/as</w:t>
            </w:r>
          </w:p>
          <w:p w14:paraId="352031B4" w14:textId="7D53B0CB" w:rsidR="004B781C" w:rsidRPr="001857F5" w:rsidRDefault="004B781C" w:rsidP="001857F5">
            <w:pPr>
              <w:pStyle w:val="ListParagraph"/>
              <w:numPr>
                <w:ilvl w:val="0"/>
                <w:numId w:val="11"/>
              </w:numPr>
              <w:jc w:val="both"/>
              <w:rPr>
                <w:rFonts w:ascii="Arial Narrow" w:hAnsi="Arial Narrow" w:cs="Arial"/>
              </w:rPr>
            </w:pPr>
            <w:r w:rsidRPr="001857F5">
              <w:rPr>
                <w:rFonts w:ascii="Arial Narrow" w:hAnsi="Arial Narrow" w:cs="Arial"/>
              </w:rPr>
              <w:t>Carta Gantt</w:t>
            </w:r>
          </w:p>
        </w:tc>
        <w:tc>
          <w:tcPr>
            <w:tcW w:w="3201" w:type="dxa"/>
          </w:tcPr>
          <w:p w14:paraId="2F1FA4F4" w14:textId="168C9C4E" w:rsidR="004B781C" w:rsidRPr="001857F5" w:rsidRDefault="004B781C" w:rsidP="001857F5">
            <w:pPr>
              <w:pStyle w:val="ListParagraph"/>
              <w:numPr>
                <w:ilvl w:val="0"/>
                <w:numId w:val="11"/>
              </w:numPr>
              <w:jc w:val="both"/>
              <w:rPr>
                <w:rFonts w:ascii="Arial Narrow" w:hAnsi="Arial Narrow" w:cs="Arial"/>
              </w:rPr>
            </w:pPr>
            <w:r w:rsidRPr="001857F5">
              <w:rPr>
                <w:rFonts w:ascii="Arial Narrow" w:hAnsi="Arial Narrow" w:cs="Arial"/>
              </w:rPr>
              <w:t xml:space="preserve">2 semanas a partir de la firma del contrato </w:t>
            </w:r>
          </w:p>
        </w:tc>
        <w:tc>
          <w:tcPr>
            <w:tcW w:w="236" w:type="dxa"/>
          </w:tcPr>
          <w:p w14:paraId="55B72366" w14:textId="1ACD1FCC" w:rsidR="004B781C" w:rsidRPr="004B781C" w:rsidRDefault="004B781C" w:rsidP="004B781C">
            <w:pPr>
              <w:ind w:left="360"/>
              <w:jc w:val="both"/>
              <w:rPr>
                <w:rFonts w:ascii="Arial Narrow" w:hAnsi="Arial Narrow" w:cs="Arial"/>
              </w:rPr>
            </w:pPr>
            <w:r w:rsidRPr="004B781C">
              <w:rPr>
                <w:rFonts w:ascii="Arial Narrow" w:hAnsi="Arial Narrow" w:cs="Arial"/>
              </w:rPr>
              <w:t>0%</w:t>
            </w:r>
          </w:p>
        </w:tc>
      </w:tr>
      <w:tr w:rsidR="004B781C" w14:paraId="03561568" w14:textId="6DD5F265" w:rsidTr="004B781C">
        <w:trPr>
          <w:trHeight w:val="259"/>
        </w:trPr>
        <w:tc>
          <w:tcPr>
            <w:tcW w:w="1980" w:type="dxa"/>
          </w:tcPr>
          <w:p w14:paraId="4E3049E9" w14:textId="77777777" w:rsidR="004B781C" w:rsidRDefault="004B781C" w:rsidP="00A06B4F">
            <w:pPr>
              <w:pStyle w:val="ListParagraph"/>
              <w:numPr>
                <w:ilvl w:val="6"/>
                <w:numId w:val="2"/>
              </w:numPr>
              <w:jc w:val="both"/>
              <w:rPr>
                <w:rFonts w:ascii="Arial Narrow" w:hAnsi="Arial Narrow" w:cs="Arial"/>
                <w:b/>
                <w:bCs/>
              </w:rPr>
            </w:pPr>
            <w:r>
              <w:rPr>
                <w:rFonts w:ascii="Arial Narrow" w:hAnsi="Arial Narrow" w:cs="Arial"/>
                <w:b/>
                <w:bCs/>
              </w:rPr>
              <w:lastRenderedPageBreak/>
              <w:t>Informe 2 Resultados preliminares</w:t>
            </w:r>
          </w:p>
          <w:p w14:paraId="1B623188" w14:textId="2204C674" w:rsidR="004B781C" w:rsidRPr="00076D4A" w:rsidRDefault="004B781C" w:rsidP="00076D4A">
            <w:pPr>
              <w:pStyle w:val="ListParagraph"/>
              <w:ind w:left="360"/>
              <w:jc w:val="both"/>
              <w:rPr>
                <w:rFonts w:ascii="Arial Narrow" w:hAnsi="Arial Narrow" w:cs="Arial"/>
              </w:rPr>
            </w:pPr>
            <w:r w:rsidRPr="00076D4A">
              <w:rPr>
                <w:rFonts w:ascii="Arial Narrow" w:hAnsi="Arial Narrow" w:cs="Arial"/>
              </w:rPr>
              <w:t>(</w:t>
            </w:r>
            <w:proofErr w:type="spellStart"/>
            <w:r w:rsidRPr="00076D4A">
              <w:rPr>
                <w:rFonts w:ascii="Arial Narrow" w:hAnsi="Arial Narrow" w:cs="Arial"/>
              </w:rPr>
              <w:t>Máx</w:t>
            </w:r>
            <w:proofErr w:type="spellEnd"/>
            <w:r w:rsidRPr="00076D4A">
              <w:rPr>
                <w:rFonts w:ascii="Arial Narrow" w:hAnsi="Arial Narrow" w:cs="Arial"/>
              </w:rPr>
              <w:t xml:space="preserve"> 20 páginas)</w:t>
            </w:r>
          </w:p>
        </w:tc>
        <w:tc>
          <w:tcPr>
            <w:tcW w:w="4422" w:type="dxa"/>
          </w:tcPr>
          <w:p w14:paraId="1F8BA9B9" w14:textId="77777777" w:rsidR="004B781C" w:rsidRDefault="004B781C" w:rsidP="008D4A72">
            <w:pPr>
              <w:pStyle w:val="ListParagraph"/>
              <w:numPr>
                <w:ilvl w:val="0"/>
                <w:numId w:val="11"/>
              </w:numPr>
              <w:jc w:val="both"/>
              <w:rPr>
                <w:rFonts w:ascii="Arial Narrow" w:hAnsi="Arial Narrow" w:cs="Arial"/>
              </w:rPr>
            </w:pPr>
            <w:r w:rsidRPr="001857F5">
              <w:rPr>
                <w:rFonts w:ascii="Arial Narrow" w:hAnsi="Arial Narrow" w:cs="Arial"/>
              </w:rPr>
              <w:t xml:space="preserve">Análisis de </w:t>
            </w:r>
            <w:r>
              <w:rPr>
                <w:rFonts w:ascii="Arial Narrow" w:hAnsi="Arial Narrow" w:cs="Arial"/>
              </w:rPr>
              <w:t xml:space="preserve">relevancia y pertinencia: </w:t>
            </w:r>
            <w:r>
              <w:rPr>
                <w:rFonts w:ascii="Arial Narrow" w:hAnsi="Arial Narrow" w:cs="Arial"/>
                <w:lang w:eastAsia="es-ES_tradnl"/>
              </w:rPr>
              <w:t>Contribución al mejoramiento de la situación de los grupos vulnerables identificados en el programa conjunto; contribución a la aceleración de los ODS</w:t>
            </w:r>
          </w:p>
          <w:p w14:paraId="2112DC1D" w14:textId="29BD55DB" w:rsidR="004B781C" w:rsidRPr="005D7A48" w:rsidRDefault="004B781C" w:rsidP="005D7A48">
            <w:pPr>
              <w:pStyle w:val="ListParagraph"/>
              <w:numPr>
                <w:ilvl w:val="0"/>
                <w:numId w:val="11"/>
              </w:numPr>
              <w:jc w:val="both"/>
              <w:rPr>
                <w:rFonts w:ascii="Arial Narrow" w:hAnsi="Arial Narrow" w:cs="Arial"/>
              </w:rPr>
            </w:pPr>
            <w:r w:rsidRPr="008D4A72">
              <w:rPr>
                <w:rFonts w:ascii="Arial Narrow" w:hAnsi="Arial Narrow" w:cs="Arial"/>
              </w:rPr>
              <w:t xml:space="preserve">Análisis de efectividad: </w:t>
            </w:r>
            <w:r>
              <w:rPr>
                <w:rFonts w:ascii="Arial Narrow" w:hAnsi="Arial Narrow" w:cs="Arial"/>
                <w:lang w:eastAsia="es-ES_tradnl"/>
              </w:rPr>
              <w:t>contribución a</w:t>
            </w:r>
            <w:r w:rsidRPr="008D4A72">
              <w:rPr>
                <w:rFonts w:ascii="Arial Narrow" w:hAnsi="Arial Narrow" w:cs="Arial"/>
                <w:lang w:eastAsia="es-ES_tradnl"/>
              </w:rPr>
              <w:t xml:space="preserve"> los dos resultados transformadores definidos por el proyecto</w:t>
            </w:r>
            <w:r>
              <w:rPr>
                <w:rFonts w:ascii="Arial Narrow" w:hAnsi="Arial Narrow" w:cs="Arial"/>
                <w:lang w:eastAsia="es-ES_tradnl"/>
              </w:rPr>
              <w:t>; l</w:t>
            </w:r>
            <w:r w:rsidRPr="008D4A72">
              <w:rPr>
                <w:rFonts w:ascii="Arial Narrow" w:hAnsi="Arial Narrow" w:cs="Arial"/>
                <w:lang w:eastAsia="es-ES_tradnl"/>
              </w:rPr>
              <w:t>ogro en el marco de resultados esperados (matriz de indicadores)</w:t>
            </w:r>
            <w:r>
              <w:rPr>
                <w:rFonts w:ascii="Arial Narrow" w:hAnsi="Arial Narrow" w:cs="Arial"/>
                <w:lang w:eastAsia="es-ES_tradnl"/>
              </w:rPr>
              <w:t>; contribución a la aceleración de los ODS; contribución a los resultados del MANUD</w:t>
            </w:r>
          </w:p>
        </w:tc>
        <w:tc>
          <w:tcPr>
            <w:tcW w:w="3201" w:type="dxa"/>
          </w:tcPr>
          <w:p w14:paraId="6B9316BB" w14:textId="73785D3B" w:rsidR="004B781C" w:rsidRPr="005D7A48" w:rsidRDefault="004B781C" w:rsidP="005D7A48">
            <w:pPr>
              <w:pStyle w:val="ListParagraph"/>
              <w:numPr>
                <w:ilvl w:val="0"/>
                <w:numId w:val="11"/>
              </w:numPr>
              <w:jc w:val="both"/>
              <w:rPr>
                <w:rFonts w:ascii="Arial Narrow" w:hAnsi="Arial Narrow" w:cs="Arial"/>
              </w:rPr>
            </w:pPr>
            <w:r w:rsidRPr="005D7A48">
              <w:rPr>
                <w:rFonts w:ascii="Arial Narrow" w:hAnsi="Arial Narrow" w:cs="Arial"/>
              </w:rPr>
              <w:t>6 semanas a partir de la firma del contrato</w:t>
            </w:r>
          </w:p>
        </w:tc>
        <w:tc>
          <w:tcPr>
            <w:tcW w:w="236" w:type="dxa"/>
          </w:tcPr>
          <w:p w14:paraId="43C0ED93" w14:textId="58698C0D" w:rsidR="004B781C" w:rsidRPr="004B781C" w:rsidRDefault="004B781C" w:rsidP="004B781C">
            <w:pPr>
              <w:ind w:left="360"/>
              <w:jc w:val="both"/>
              <w:rPr>
                <w:rFonts w:ascii="Arial Narrow" w:hAnsi="Arial Narrow" w:cs="Arial"/>
              </w:rPr>
            </w:pPr>
            <w:r w:rsidRPr="004B781C">
              <w:rPr>
                <w:rFonts w:ascii="Arial Narrow" w:hAnsi="Arial Narrow" w:cs="Arial"/>
              </w:rPr>
              <w:t>50%</w:t>
            </w:r>
          </w:p>
        </w:tc>
      </w:tr>
      <w:tr w:rsidR="004B781C" w14:paraId="3B226520" w14:textId="5B66F4FF" w:rsidTr="004B781C">
        <w:trPr>
          <w:trHeight w:val="259"/>
        </w:trPr>
        <w:tc>
          <w:tcPr>
            <w:tcW w:w="1980" w:type="dxa"/>
          </w:tcPr>
          <w:p w14:paraId="630F0B35" w14:textId="77777777" w:rsidR="004B781C" w:rsidRDefault="004B781C" w:rsidP="00A06B4F">
            <w:pPr>
              <w:pStyle w:val="ListParagraph"/>
              <w:numPr>
                <w:ilvl w:val="6"/>
                <w:numId w:val="2"/>
              </w:numPr>
              <w:jc w:val="both"/>
              <w:rPr>
                <w:rFonts w:ascii="Arial Narrow" w:hAnsi="Arial Narrow" w:cs="Arial"/>
                <w:b/>
                <w:bCs/>
              </w:rPr>
            </w:pPr>
            <w:r>
              <w:rPr>
                <w:rFonts w:ascii="Arial Narrow" w:hAnsi="Arial Narrow" w:cs="Arial"/>
                <w:b/>
                <w:bCs/>
              </w:rPr>
              <w:t>Informe 3 Final</w:t>
            </w:r>
          </w:p>
          <w:p w14:paraId="187FDECC" w14:textId="4C4D6F5E" w:rsidR="004B781C" w:rsidRPr="00076D4A" w:rsidRDefault="004B781C" w:rsidP="00076D4A">
            <w:pPr>
              <w:pStyle w:val="ListParagraph"/>
              <w:ind w:left="360"/>
              <w:jc w:val="both"/>
              <w:rPr>
                <w:rFonts w:ascii="Arial Narrow" w:hAnsi="Arial Narrow" w:cs="Arial"/>
              </w:rPr>
            </w:pPr>
            <w:r w:rsidRPr="00076D4A">
              <w:rPr>
                <w:rFonts w:ascii="Arial Narrow" w:hAnsi="Arial Narrow" w:cs="Arial"/>
              </w:rPr>
              <w:t>(</w:t>
            </w:r>
            <w:proofErr w:type="spellStart"/>
            <w:r w:rsidRPr="00076D4A">
              <w:rPr>
                <w:rFonts w:ascii="Arial Narrow" w:hAnsi="Arial Narrow" w:cs="Arial"/>
              </w:rPr>
              <w:t>Máx</w:t>
            </w:r>
            <w:proofErr w:type="spellEnd"/>
            <w:r w:rsidRPr="00076D4A">
              <w:rPr>
                <w:rFonts w:ascii="Arial Narrow" w:hAnsi="Arial Narrow" w:cs="Arial"/>
              </w:rPr>
              <w:t xml:space="preserve"> 60 páginas más anexos) </w:t>
            </w:r>
          </w:p>
        </w:tc>
        <w:tc>
          <w:tcPr>
            <w:tcW w:w="4422" w:type="dxa"/>
          </w:tcPr>
          <w:p w14:paraId="0264841F" w14:textId="32261546" w:rsidR="004B781C" w:rsidRPr="005D7A48" w:rsidRDefault="004B781C" w:rsidP="005D7A48">
            <w:pPr>
              <w:jc w:val="both"/>
              <w:rPr>
                <w:rFonts w:ascii="Arial Narrow" w:hAnsi="Arial Narrow" w:cs="Arial"/>
                <w:b/>
                <w:bCs/>
              </w:rPr>
            </w:pPr>
            <w:r w:rsidRPr="005D7A48">
              <w:rPr>
                <w:rFonts w:ascii="Arial Narrow" w:hAnsi="Arial Narrow" w:cs="Arial"/>
                <w:b/>
                <w:bCs/>
              </w:rPr>
              <w:t>Informe final validado e</w:t>
            </w:r>
            <w:r>
              <w:rPr>
                <w:rFonts w:ascii="Arial Narrow" w:hAnsi="Arial Narrow" w:cs="Arial"/>
                <w:b/>
                <w:bCs/>
              </w:rPr>
              <w:t>n</w:t>
            </w:r>
            <w:r w:rsidRPr="005D7A48">
              <w:rPr>
                <w:rFonts w:ascii="Arial Narrow" w:hAnsi="Arial Narrow" w:cs="Arial"/>
                <w:b/>
                <w:bCs/>
              </w:rPr>
              <w:t xml:space="preserve"> versión español e inglés:</w:t>
            </w:r>
          </w:p>
          <w:p w14:paraId="090DCACB" w14:textId="6A6D9700" w:rsidR="004B781C" w:rsidRDefault="004B781C" w:rsidP="00D732BB">
            <w:pPr>
              <w:pStyle w:val="ListParagraph"/>
              <w:numPr>
                <w:ilvl w:val="0"/>
                <w:numId w:val="11"/>
              </w:numPr>
              <w:jc w:val="both"/>
              <w:rPr>
                <w:rFonts w:ascii="Arial Narrow" w:hAnsi="Arial Narrow" w:cs="Arial"/>
              </w:rPr>
            </w:pPr>
            <w:r w:rsidRPr="005D7A48">
              <w:rPr>
                <w:rFonts w:ascii="Arial Narrow" w:hAnsi="Arial Narrow" w:cs="Arial"/>
              </w:rPr>
              <w:t xml:space="preserve">Análisis </w:t>
            </w:r>
            <w:r>
              <w:rPr>
                <w:rFonts w:ascii="Arial Narrow" w:hAnsi="Arial Narrow" w:cs="Arial"/>
              </w:rPr>
              <w:t xml:space="preserve">contenido en el informe preliminar con comentarios incorporados </w:t>
            </w:r>
          </w:p>
          <w:p w14:paraId="24863C71" w14:textId="4E4A7351" w:rsidR="004B781C" w:rsidRDefault="004B781C" w:rsidP="00D732BB">
            <w:pPr>
              <w:pStyle w:val="ListParagraph"/>
              <w:numPr>
                <w:ilvl w:val="0"/>
                <w:numId w:val="11"/>
              </w:numPr>
              <w:jc w:val="both"/>
              <w:rPr>
                <w:rFonts w:ascii="Arial Narrow" w:hAnsi="Arial Narrow" w:cs="Arial"/>
              </w:rPr>
            </w:pPr>
            <w:r>
              <w:rPr>
                <w:rFonts w:ascii="Arial Narrow" w:hAnsi="Arial Narrow" w:cs="Arial"/>
              </w:rPr>
              <w:t>Análisis de eficiencia: gestión de RRHH y financieros, costes de transacción, costo/beneficio</w:t>
            </w:r>
          </w:p>
          <w:p w14:paraId="1936CC0F" w14:textId="3740B522" w:rsidR="004B781C" w:rsidRPr="005D7A48" w:rsidRDefault="004B781C" w:rsidP="00D732BB">
            <w:pPr>
              <w:pStyle w:val="ListParagraph"/>
              <w:numPr>
                <w:ilvl w:val="0"/>
                <w:numId w:val="11"/>
              </w:numPr>
              <w:jc w:val="both"/>
              <w:rPr>
                <w:rFonts w:ascii="Arial Narrow" w:hAnsi="Arial Narrow" w:cs="Arial"/>
              </w:rPr>
            </w:pPr>
            <w:r>
              <w:rPr>
                <w:rFonts w:ascii="Arial Narrow" w:hAnsi="Arial Narrow" w:cs="Arial"/>
              </w:rPr>
              <w:t xml:space="preserve">Análisis de sostenibilidad </w:t>
            </w:r>
          </w:p>
          <w:p w14:paraId="7C92EB6F" w14:textId="34C985FD" w:rsidR="004B781C" w:rsidRPr="005D7A48" w:rsidRDefault="004B781C" w:rsidP="005D7A48">
            <w:pPr>
              <w:jc w:val="both"/>
              <w:rPr>
                <w:rFonts w:ascii="Arial Narrow" w:hAnsi="Arial Narrow" w:cs="Arial"/>
                <w:b/>
                <w:bCs/>
              </w:rPr>
            </w:pPr>
            <w:r w:rsidRPr="005D7A48">
              <w:rPr>
                <w:rFonts w:ascii="Arial Narrow" w:hAnsi="Arial Narrow" w:cs="Arial"/>
                <w:b/>
                <w:bCs/>
              </w:rPr>
              <w:t xml:space="preserve">Presentación en formato </w:t>
            </w:r>
            <w:proofErr w:type="spellStart"/>
            <w:r w:rsidRPr="005D7A48">
              <w:rPr>
                <w:rFonts w:ascii="Arial Narrow" w:hAnsi="Arial Narrow" w:cs="Arial"/>
                <w:b/>
                <w:bCs/>
              </w:rPr>
              <w:t>ppt</w:t>
            </w:r>
            <w:proofErr w:type="spellEnd"/>
            <w:r w:rsidRPr="005D7A48">
              <w:rPr>
                <w:rFonts w:ascii="Arial Narrow" w:hAnsi="Arial Narrow" w:cs="Arial"/>
                <w:b/>
                <w:bCs/>
              </w:rPr>
              <w:t xml:space="preserve"> </w:t>
            </w:r>
            <w:r>
              <w:rPr>
                <w:rFonts w:ascii="Arial Narrow" w:hAnsi="Arial Narrow" w:cs="Arial"/>
                <w:b/>
                <w:bCs/>
              </w:rPr>
              <w:t xml:space="preserve">(u otro similar) </w:t>
            </w:r>
            <w:r w:rsidRPr="005D7A48">
              <w:rPr>
                <w:rFonts w:ascii="Arial Narrow" w:hAnsi="Arial Narrow" w:cs="Arial"/>
                <w:b/>
                <w:bCs/>
              </w:rPr>
              <w:t>de los principales resultados</w:t>
            </w:r>
            <w:r>
              <w:rPr>
                <w:rFonts w:ascii="Arial Narrow" w:hAnsi="Arial Narrow" w:cs="Arial"/>
                <w:b/>
                <w:bCs/>
              </w:rPr>
              <w:t xml:space="preserve"> de la evaluación</w:t>
            </w:r>
          </w:p>
        </w:tc>
        <w:tc>
          <w:tcPr>
            <w:tcW w:w="3201" w:type="dxa"/>
          </w:tcPr>
          <w:p w14:paraId="2B5EEB6D" w14:textId="66531CF3" w:rsidR="004B781C" w:rsidRPr="000C153E" w:rsidRDefault="004B781C" w:rsidP="005D7A48">
            <w:pPr>
              <w:pStyle w:val="ListParagraph"/>
              <w:numPr>
                <w:ilvl w:val="0"/>
                <w:numId w:val="11"/>
              </w:numPr>
              <w:jc w:val="both"/>
              <w:rPr>
                <w:rFonts w:ascii="Arial Narrow" w:hAnsi="Arial Narrow" w:cs="Arial"/>
              </w:rPr>
            </w:pPr>
            <w:r w:rsidRPr="000C153E">
              <w:rPr>
                <w:rFonts w:ascii="Arial Narrow" w:hAnsi="Arial Narrow" w:cs="Arial"/>
              </w:rPr>
              <w:t xml:space="preserve">10 semanas desde la firma del contrato </w:t>
            </w:r>
          </w:p>
        </w:tc>
        <w:tc>
          <w:tcPr>
            <w:tcW w:w="236" w:type="dxa"/>
          </w:tcPr>
          <w:p w14:paraId="17D1B740" w14:textId="64B3D1D8" w:rsidR="004B781C" w:rsidRPr="004B781C" w:rsidRDefault="004B781C" w:rsidP="004B781C">
            <w:pPr>
              <w:ind w:left="360"/>
              <w:jc w:val="both"/>
              <w:rPr>
                <w:rFonts w:ascii="Arial Narrow" w:hAnsi="Arial Narrow" w:cs="Arial"/>
              </w:rPr>
            </w:pPr>
            <w:r w:rsidRPr="004B781C">
              <w:rPr>
                <w:rFonts w:ascii="Arial Narrow" w:hAnsi="Arial Narrow" w:cs="Arial"/>
              </w:rPr>
              <w:t>50%</w:t>
            </w:r>
          </w:p>
        </w:tc>
      </w:tr>
    </w:tbl>
    <w:p w14:paraId="25CB933E" w14:textId="77777777" w:rsidR="004B7E4F" w:rsidRPr="000E0FF2" w:rsidRDefault="004B7E4F" w:rsidP="00F7763C">
      <w:pPr>
        <w:jc w:val="both"/>
        <w:rPr>
          <w:rFonts w:ascii="Arial Narrow" w:hAnsi="Arial Narrow" w:cs="Arial"/>
          <w:b/>
          <w:bCs/>
          <w:sz w:val="22"/>
        </w:rPr>
      </w:pPr>
    </w:p>
    <w:p w14:paraId="65AE49B4" w14:textId="0687917D" w:rsidR="00573056" w:rsidRDefault="00573056" w:rsidP="00F7763C">
      <w:pPr>
        <w:jc w:val="both"/>
        <w:rPr>
          <w:rFonts w:ascii="Arial Narrow" w:hAnsi="Arial Narrow" w:cs="Arial"/>
          <w:sz w:val="22"/>
        </w:rPr>
      </w:pPr>
    </w:p>
    <w:p w14:paraId="19E525EE" w14:textId="19C7AC52" w:rsidR="00B371A5" w:rsidRDefault="00B371A5" w:rsidP="00B371A5">
      <w:pPr>
        <w:pStyle w:val="ListParagraph"/>
        <w:numPr>
          <w:ilvl w:val="0"/>
          <w:numId w:val="11"/>
        </w:numPr>
        <w:jc w:val="both"/>
        <w:rPr>
          <w:rFonts w:ascii="Arial Narrow" w:hAnsi="Arial Narrow" w:cs="Arial"/>
        </w:rPr>
      </w:pPr>
      <w:r>
        <w:rPr>
          <w:rFonts w:ascii="Arial Narrow" w:hAnsi="Arial Narrow" w:cs="Arial"/>
        </w:rPr>
        <w:t xml:space="preserve">El/a consultor/a deberá proponer una metodología para desarrollar dos tipos de talleres: </w:t>
      </w:r>
      <w:r w:rsidR="00367530">
        <w:rPr>
          <w:rFonts w:ascii="Arial Narrow" w:hAnsi="Arial Narrow" w:cs="Arial"/>
        </w:rPr>
        <w:t xml:space="preserve">taller de </w:t>
      </w:r>
      <w:r>
        <w:rPr>
          <w:rFonts w:ascii="Arial Narrow" w:hAnsi="Arial Narrow" w:cs="Arial"/>
        </w:rPr>
        <w:t xml:space="preserve">validación de resultados preliminares con contraparte técnica y </w:t>
      </w:r>
      <w:r w:rsidR="00367530">
        <w:rPr>
          <w:rFonts w:ascii="Arial Narrow" w:hAnsi="Arial Narrow" w:cs="Arial"/>
        </w:rPr>
        <w:t xml:space="preserve">talleres de validación y </w:t>
      </w:r>
      <w:r>
        <w:rPr>
          <w:rFonts w:ascii="Arial Narrow" w:hAnsi="Arial Narrow" w:cs="Arial"/>
        </w:rPr>
        <w:t>presentación de resultados preliminares a partes interesadas</w:t>
      </w:r>
      <w:r w:rsidR="00367530">
        <w:rPr>
          <w:rFonts w:ascii="Arial Narrow" w:hAnsi="Arial Narrow" w:cs="Arial"/>
        </w:rPr>
        <w:t xml:space="preserve">; estos últimos talleres deberán convocar como mínimo al equipo </w:t>
      </w:r>
      <w:proofErr w:type="spellStart"/>
      <w:r w:rsidR="00367530">
        <w:rPr>
          <w:rFonts w:ascii="Arial Narrow" w:hAnsi="Arial Narrow" w:cs="Arial"/>
        </w:rPr>
        <w:t>interagencial</w:t>
      </w:r>
      <w:proofErr w:type="spellEnd"/>
      <w:r w:rsidR="00367530">
        <w:rPr>
          <w:rFonts w:ascii="Arial Narrow" w:hAnsi="Arial Narrow" w:cs="Arial"/>
        </w:rPr>
        <w:t xml:space="preserve"> y al equipo coordinador del proyecto. </w:t>
      </w:r>
    </w:p>
    <w:p w14:paraId="3F52AC39" w14:textId="2FCA6401" w:rsidR="00B371A5" w:rsidRDefault="00B371A5" w:rsidP="00B371A5">
      <w:pPr>
        <w:pStyle w:val="ListParagraph"/>
        <w:numPr>
          <w:ilvl w:val="0"/>
          <w:numId w:val="11"/>
        </w:numPr>
        <w:jc w:val="both"/>
        <w:rPr>
          <w:rFonts w:ascii="Arial Narrow" w:hAnsi="Arial Narrow" w:cs="Arial"/>
        </w:rPr>
      </w:pPr>
      <w:r>
        <w:rPr>
          <w:rFonts w:ascii="Arial Narrow" w:hAnsi="Arial Narrow" w:cs="Arial"/>
        </w:rPr>
        <w:t xml:space="preserve">Informe preliminar </w:t>
      </w:r>
      <w:r w:rsidR="00367530">
        <w:rPr>
          <w:rFonts w:ascii="Arial Narrow" w:hAnsi="Arial Narrow" w:cs="Arial"/>
        </w:rPr>
        <w:t xml:space="preserve">que incluya las primeras conclusiones de la evaluación </w:t>
      </w:r>
    </w:p>
    <w:p w14:paraId="5D59018C" w14:textId="250A8580" w:rsidR="00573056" w:rsidRPr="00367530" w:rsidRDefault="00B371A5" w:rsidP="00F7763C">
      <w:pPr>
        <w:pStyle w:val="ListParagraph"/>
        <w:numPr>
          <w:ilvl w:val="0"/>
          <w:numId w:val="11"/>
        </w:numPr>
        <w:jc w:val="both"/>
        <w:rPr>
          <w:rFonts w:ascii="Arial Narrow" w:hAnsi="Arial Narrow" w:cs="Arial"/>
        </w:rPr>
      </w:pPr>
      <w:r>
        <w:rPr>
          <w:rFonts w:ascii="Arial Narrow" w:hAnsi="Arial Narrow" w:cs="Arial"/>
        </w:rPr>
        <w:t xml:space="preserve">Informe final </w:t>
      </w:r>
      <w:r w:rsidR="00367530">
        <w:rPr>
          <w:rFonts w:ascii="Arial Narrow" w:hAnsi="Arial Narrow" w:cs="Arial"/>
        </w:rPr>
        <w:t xml:space="preserve">validado con la contraparte técnica </w:t>
      </w:r>
    </w:p>
    <w:p w14:paraId="726EBB97" w14:textId="1D1F72B0" w:rsidR="00F7763C" w:rsidRDefault="00F7763C" w:rsidP="00F7763C">
      <w:pPr>
        <w:jc w:val="both"/>
        <w:rPr>
          <w:rFonts w:ascii="Arial Narrow" w:hAnsi="Arial Narrow" w:cs="Arial"/>
          <w:sz w:val="22"/>
        </w:rPr>
      </w:pPr>
    </w:p>
    <w:p w14:paraId="5A7F93E4" w14:textId="71E6F81D" w:rsidR="00F7763C" w:rsidRPr="000E0FF2" w:rsidRDefault="000E0FF2" w:rsidP="00F7763C">
      <w:pPr>
        <w:jc w:val="both"/>
        <w:rPr>
          <w:rFonts w:ascii="Arial Narrow" w:hAnsi="Arial Narrow" w:cs="Arial"/>
          <w:b/>
          <w:bCs/>
          <w:sz w:val="22"/>
        </w:rPr>
      </w:pPr>
      <w:r w:rsidRPr="000E0FF2">
        <w:rPr>
          <w:rFonts w:ascii="Arial Narrow" w:hAnsi="Arial Narrow" w:cs="Arial"/>
          <w:b/>
          <w:bCs/>
          <w:sz w:val="22"/>
        </w:rPr>
        <w:t>X</w:t>
      </w:r>
      <w:r w:rsidR="00F109C2">
        <w:rPr>
          <w:rFonts w:ascii="Arial Narrow" w:hAnsi="Arial Narrow" w:cs="Arial"/>
          <w:b/>
          <w:bCs/>
          <w:sz w:val="22"/>
        </w:rPr>
        <w:t>I</w:t>
      </w:r>
      <w:r w:rsidR="00021A65">
        <w:rPr>
          <w:rFonts w:ascii="Arial Narrow" w:hAnsi="Arial Narrow" w:cs="Arial"/>
          <w:b/>
          <w:bCs/>
          <w:sz w:val="22"/>
        </w:rPr>
        <w:t>.</w:t>
      </w:r>
      <w:r w:rsidRPr="000E0FF2">
        <w:rPr>
          <w:rFonts w:ascii="Arial Narrow" w:hAnsi="Arial Narrow" w:cs="Arial"/>
          <w:b/>
          <w:bCs/>
          <w:sz w:val="22"/>
        </w:rPr>
        <w:t xml:space="preserve"> </w:t>
      </w:r>
      <w:r w:rsidR="00F7763C" w:rsidRPr="000E0FF2">
        <w:rPr>
          <w:rFonts w:ascii="Arial Narrow" w:hAnsi="Arial Narrow" w:cs="Arial"/>
          <w:b/>
          <w:bCs/>
          <w:sz w:val="22"/>
        </w:rPr>
        <w:t xml:space="preserve">Composición del equipo, requisitos y competencias </w:t>
      </w:r>
    </w:p>
    <w:p w14:paraId="1F0021EF" w14:textId="632291A2" w:rsidR="00D05E31" w:rsidRDefault="00D05E31" w:rsidP="00D27D9C">
      <w:pPr>
        <w:jc w:val="both"/>
        <w:rPr>
          <w:rFonts w:ascii="Arial Narrow" w:hAnsi="Arial Narrow" w:cs="Arial"/>
          <w:sz w:val="22"/>
        </w:rPr>
      </w:pPr>
    </w:p>
    <w:p w14:paraId="4039DC74" w14:textId="113F97ED" w:rsidR="00D05E31" w:rsidRDefault="00D05E31" w:rsidP="00D27D9C">
      <w:pPr>
        <w:jc w:val="both"/>
        <w:rPr>
          <w:rFonts w:ascii="Arial Narrow" w:hAnsi="Arial Narrow" w:cs="Arial"/>
          <w:sz w:val="22"/>
        </w:rPr>
      </w:pPr>
      <w:r>
        <w:rPr>
          <w:rFonts w:ascii="Arial Narrow" w:hAnsi="Arial Narrow" w:cs="Arial"/>
          <w:sz w:val="22"/>
        </w:rPr>
        <w:t xml:space="preserve">El/a consultor/a o líder de equipo deberá cumplir con los siguientes requisitos: </w:t>
      </w:r>
    </w:p>
    <w:p w14:paraId="50A5F379" w14:textId="097A4379" w:rsidR="00D05E31" w:rsidRDefault="00D05E31" w:rsidP="00D27D9C">
      <w:pPr>
        <w:jc w:val="both"/>
        <w:rPr>
          <w:rFonts w:ascii="Arial Narrow" w:hAnsi="Arial Narrow" w:cs="Arial"/>
          <w:sz w:val="22"/>
        </w:rPr>
      </w:pPr>
    </w:p>
    <w:p w14:paraId="73B13657" w14:textId="4AD9C764" w:rsidR="00D05E31" w:rsidRPr="00D05E31" w:rsidRDefault="00D05E31" w:rsidP="00D27D9C">
      <w:pPr>
        <w:jc w:val="both"/>
        <w:rPr>
          <w:rFonts w:ascii="Arial Narrow" w:hAnsi="Arial Narrow" w:cs="Arial"/>
          <w:sz w:val="22"/>
        </w:rPr>
      </w:pPr>
      <w:r w:rsidRPr="00D05E31">
        <w:rPr>
          <w:rFonts w:ascii="Arial Narrow" w:hAnsi="Arial Narrow" w:cs="Arial"/>
          <w:sz w:val="22"/>
        </w:rPr>
        <w:t xml:space="preserve">- </w:t>
      </w:r>
      <w:r>
        <w:rPr>
          <w:rFonts w:ascii="Arial Narrow" w:hAnsi="Arial Narrow" w:cs="Arial"/>
          <w:sz w:val="22"/>
        </w:rPr>
        <w:t>Grado de magister en cualquier ciencia social</w:t>
      </w:r>
      <w:r w:rsidR="004E71FA">
        <w:rPr>
          <w:rFonts w:ascii="Arial Narrow" w:hAnsi="Arial Narrow" w:cs="Arial"/>
          <w:sz w:val="22"/>
        </w:rPr>
        <w:t xml:space="preserve">, de preferencia economía, sociología o políticas públicas. </w:t>
      </w:r>
    </w:p>
    <w:p w14:paraId="7F60B9EC" w14:textId="16CBB65C" w:rsidR="00D05E31" w:rsidRPr="00D05E31" w:rsidRDefault="00D05E31" w:rsidP="00D27D9C">
      <w:pPr>
        <w:jc w:val="both"/>
        <w:rPr>
          <w:rFonts w:ascii="Arial Narrow" w:hAnsi="Arial Narrow" w:cs="Arial"/>
          <w:sz w:val="22"/>
        </w:rPr>
      </w:pPr>
      <w:r w:rsidRPr="00D05E31">
        <w:rPr>
          <w:rFonts w:ascii="Arial Narrow" w:hAnsi="Arial Narrow" w:cs="Arial"/>
          <w:sz w:val="22"/>
        </w:rPr>
        <w:t>- 7 años de experiencia laboral en evaluació</w:t>
      </w:r>
      <w:r>
        <w:rPr>
          <w:rFonts w:ascii="Arial Narrow" w:hAnsi="Arial Narrow" w:cs="Arial"/>
          <w:sz w:val="22"/>
        </w:rPr>
        <w:t xml:space="preserve">n </w:t>
      </w:r>
      <w:r w:rsidRPr="00D05E31">
        <w:rPr>
          <w:rFonts w:ascii="Arial Narrow" w:hAnsi="Arial Narrow" w:cs="Arial"/>
          <w:sz w:val="22"/>
        </w:rPr>
        <w:t>o en el campo de las ciencias sociales pertinentes, y al menos 4</w:t>
      </w:r>
      <w:r>
        <w:rPr>
          <w:rFonts w:ascii="Tahoma" w:hAnsi="Tahoma" w:cs="Tahoma"/>
          <w:sz w:val="22"/>
        </w:rPr>
        <w:t xml:space="preserve"> </w:t>
      </w:r>
      <w:r w:rsidRPr="00D05E31">
        <w:rPr>
          <w:rFonts w:ascii="Arial Narrow" w:hAnsi="Arial Narrow" w:cs="Arial"/>
          <w:sz w:val="22"/>
        </w:rPr>
        <w:t>en evaluación de programas</w:t>
      </w:r>
      <w:r>
        <w:rPr>
          <w:rFonts w:ascii="Arial Narrow" w:hAnsi="Arial Narrow" w:cs="Arial"/>
          <w:sz w:val="22"/>
        </w:rPr>
        <w:t xml:space="preserve"> sociales</w:t>
      </w:r>
      <w:r w:rsidRPr="00D05E31">
        <w:rPr>
          <w:rFonts w:ascii="Arial Narrow" w:hAnsi="Arial Narrow" w:cs="Arial"/>
          <w:sz w:val="22"/>
        </w:rPr>
        <w:t>;</w:t>
      </w:r>
    </w:p>
    <w:p w14:paraId="774BF81A" w14:textId="74A8E4B1" w:rsidR="00D05E31" w:rsidRPr="00D05E31" w:rsidRDefault="00D05E31" w:rsidP="00D27D9C">
      <w:pPr>
        <w:jc w:val="both"/>
        <w:rPr>
          <w:rFonts w:ascii="Arial Narrow" w:hAnsi="Arial Narrow" w:cs="Arial"/>
          <w:sz w:val="22"/>
        </w:rPr>
      </w:pPr>
      <w:r w:rsidRPr="00D05E31">
        <w:rPr>
          <w:rFonts w:ascii="Arial Narrow" w:hAnsi="Arial Narrow" w:cs="Arial"/>
          <w:sz w:val="22"/>
        </w:rPr>
        <w:t>- Experiencia sustantiva en investigación social</w:t>
      </w:r>
      <w:r>
        <w:rPr>
          <w:rFonts w:ascii="Arial Narrow" w:hAnsi="Arial Narrow" w:cs="Arial"/>
          <w:sz w:val="22"/>
        </w:rPr>
        <w:t xml:space="preserve">, especialmente en investigación evaluativa, </w:t>
      </w:r>
      <w:r w:rsidRPr="00D05E31">
        <w:rPr>
          <w:rFonts w:ascii="Arial Narrow" w:hAnsi="Arial Narrow" w:cs="Arial"/>
          <w:sz w:val="22"/>
        </w:rPr>
        <w:t>incluyendo sólid</w:t>
      </w:r>
      <w:r>
        <w:rPr>
          <w:rFonts w:ascii="Arial Narrow" w:hAnsi="Arial Narrow" w:cs="Arial"/>
          <w:sz w:val="22"/>
        </w:rPr>
        <w:t>o manejo en</w:t>
      </w:r>
      <w:r w:rsidRPr="00D05E31">
        <w:rPr>
          <w:rFonts w:ascii="Arial Narrow" w:hAnsi="Arial Narrow" w:cs="Arial"/>
          <w:sz w:val="22"/>
        </w:rPr>
        <w:t xml:space="preserve"> investigación </w:t>
      </w:r>
      <w:r>
        <w:rPr>
          <w:rFonts w:ascii="Arial Narrow" w:hAnsi="Arial Narrow" w:cs="Arial"/>
          <w:sz w:val="22"/>
        </w:rPr>
        <w:t xml:space="preserve">con métodos cualitativos y cuantitativos </w:t>
      </w:r>
    </w:p>
    <w:p w14:paraId="5E304E4C" w14:textId="56C8F533" w:rsidR="00D05E31" w:rsidRPr="00D05E31" w:rsidRDefault="00D05E31" w:rsidP="00D27D9C">
      <w:pPr>
        <w:jc w:val="both"/>
        <w:rPr>
          <w:rFonts w:ascii="Arial Narrow" w:hAnsi="Arial Narrow" w:cs="Arial"/>
          <w:sz w:val="22"/>
        </w:rPr>
      </w:pPr>
      <w:r w:rsidRPr="00D05E31">
        <w:rPr>
          <w:rFonts w:ascii="Arial Narrow" w:hAnsi="Arial Narrow" w:cs="Arial"/>
          <w:sz w:val="22"/>
        </w:rPr>
        <w:t xml:space="preserve">- Experiencia en </w:t>
      </w:r>
      <w:r>
        <w:rPr>
          <w:rFonts w:ascii="Arial Narrow" w:hAnsi="Arial Narrow" w:cs="Arial"/>
          <w:sz w:val="22"/>
        </w:rPr>
        <w:t xml:space="preserve">la conducción de </w:t>
      </w:r>
      <w:r w:rsidRPr="00D05E31">
        <w:rPr>
          <w:rFonts w:ascii="Arial Narrow" w:hAnsi="Arial Narrow" w:cs="Arial"/>
          <w:sz w:val="22"/>
        </w:rPr>
        <w:t xml:space="preserve">evaluaciones </w:t>
      </w:r>
      <w:r>
        <w:rPr>
          <w:rFonts w:ascii="Arial Narrow" w:hAnsi="Arial Narrow" w:cs="Arial"/>
          <w:sz w:val="22"/>
        </w:rPr>
        <w:t>sistemáticas y</w:t>
      </w:r>
      <w:r w:rsidR="004840B5">
        <w:rPr>
          <w:rFonts w:ascii="Arial Narrow" w:hAnsi="Arial Narrow" w:cs="Arial"/>
          <w:sz w:val="22"/>
        </w:rPr>
        <w:t xml:space="preserve"> </w:t>
      </w:r>
      <w:proofErr w:type="spellStart"/>
      <w:r>
        <w:rPr>
          <w:rFonts w:ascii="Arial Narrow" w:hAnsi="Arial Narrow" w:cs="Arial"/>
          <w:sz w:val="22"/>
        </w:rPr>
        <w:t>met</w:t>
      </w:r>
      <w:r w:rsidR="004840B5">
        <w:rPr>
          <w:rFonts w:ascii="Arial Narrow" w:hAnsi="Arial Narrow" w:cs="Arial"/>
          <w:sz w:val="22"/>
        </w:rPr>
        <w:t>análisis</w:t>
      </w:r>
      <w:proofErr w:type="spellEnd"/>
      <w:r w:rsidR="004840B5">
        <w:rPr>
          <w:rFonts w:ascii="Arial Narrow" w:hAnsi="Arial Narrow" w:cs="Arial"/>
          <w:sz w:val="22"/>
        </w:rPr>
        <w:t xml:space="preserve"> de proyectos/programas de desarrollo. </w:t>
      </w:r>
    </w:p>
    <w:p w14:paraId="7E38A953" w14:textId="53D6F70A" w:rsidR="00D05E31" w:rsidRPr="00D05E31" w:rsidRDefault="00D05E31" w:rsidP="00D27D9C">
      <w:pPr>
        <w:jc w:val="both"/>
        <w:rPr>
          <w:rFonts w:ascii="Arial Narrow" w:hAnsi="Arial Narrow" w:cs="Arial"/>
          <w:sz w:val="22"/>
        </w:rPr>
      </w:pPr>
      <w:r w:rsidRPr="00D05E31">
        <w:rPr>
          <w:rFonts w:ascii="Arial Narrow" w:hAnsi="Arial Narrow" w:cs="Arial"/>
          <w:sz w:val="22"/>
        </w:rPr>
        <w:t xml:space="preserve">- Experiencia en </w:t>
      </w:r>
      <w:r w:rsidR="004840B5">
        <w:rPr>
          <w:rFonts w:ascii="Arial Narrow" w:hAnsi="Arial Narrow" w:cs="Arial"/>
          <w:sz w:val="22"/>
        </w:rPr>
        <w:t xml:space="preserve">evaluación con enfoque de género </w:t>
      </w:r>
    </w:p>
    <w:p w14:paraId="26D2BA51" w14:textId="4E2B694E" w:rsidR="00D05E31" w:rsidRPr="00D05E31" w:rsidRDefault="00D05E31" w:rsidP="00D27D9C">
      <w:pPr>
        <w:jc w:val="both"/>
        <w:rPr>
          <w:rFonts w:ascii="Arial Narrow" w:hAnsi="Arial Narrow" w:cs="Arial"/>
          <w:sz w:val="22"/>
        </w:rPr>
      </w:pPr>
      <w:r w:rsidRPr="00D05E31">
        <w:rPr>
          <w:rFonts w:ascii="Arial Narrow" w:hAnsi="Arial Narrow" w:cs="Arial"/>
          <w:sz w:val="22"/>
        </w:rPr>
        <w:t xml:space="preserve">- Familiaridad con el </w:t>
      </w:r>
      <w:r w:rsidR="006700A2">
        <w:rPr>
          <w:rFonts w:ascii="Arial Narrow" w:hAnsi="Arial Narrow" w:cs="Arial"/>
          <w:sz w:val="22"/>
        </w:rPr>
        <w:t>S</w:t>
      </w:r>
      <w:r w:rsidRPr="00D05E31">
        <w:rPr>
          <w:rFonts w:ascii="Arial Narrow" w:hAnsi="Arial Narrow" w:cs="Arial"/>
          <w:sz w:val="22"/>
        </w:rPr>
        <w:t>istema de las Naciones Unidas</w:t>
      </w:r>
      <w:r w:rsidR="004840B5" w:rsidRPr="004840B5">
        <w:rPr>
          <w:rFonts w:ascii="Arial Narrow" w:hAnsi="Arial Narrow" w:cs="Arial"/>
          <w:sz w:val="22"/>
        </w:rPr>
        <w:t xml:space="preserve"> y </w:t>
      </w:r>
      <w:r w:rsidR="004840B5">
        <w:rPr>
          <w:rFonts w:ascii="Arial Narrow" w:hAnsi="Arial Narrow" w:cs="Arial"/>
          <w:sz w:val="22"/>
        </w:rPr>
        <w:t xml:space="preserve">el sistema de protección social chileno </w:t>
      </w:r>
    </w:p>
    <w:p w14:paraId="7C232505" w14:textId="2ECA69EE" w:rsidR="00D05E31" w:rsidRPr="00D05E31" w:rsidRDefault="00D05E31" w:rsidP="00D27D9C">
      <w:pPr>
        <w:jc w:val="both"/>
        <w:rPr>
          <w:rFonts w:ascii="Arial Narrow" w:hAnsi="Arial Narrow" w:cs="Arial"/>
          <w:sz w:val="22"/>
        </w:rPr>
      </w:pPr>
      <w:r w:rsidRPr="00D05E31">
        <w:rPr>
          <w:rFonts w:ascii="Arial Narrow" w:hAnsi="Arial Narrow" w:cs="Arial"/>
          <w:sz w:val="22"/>
        </w:rPr>
        <w:lastRenderedPageBreak/>
        <w:t>- Capacidad para elaborar bases de datos e informes</w:t>
      </w:r>
      <w:r w:rsidR="004840B5">
        <w:rPr>
          <w:rFonts w:ascii="Arial Narrow" w:hAnsi="Arial Narrow" w:cs="Arial"/>
          <w:sz w:val="22"/>
        </w:rPr>
        <w:t xml:space="preserve"> </w:t>
      </w:r>
      <w:r w:rsidRPr="00D05E31">
        <w:rPr>
          <w:rFonts w:ascii="Arial Narrow" w:hAnsi="Arial Narrow" w:cs="Arial"/>
          <w:sz w:val="22"/>
        </w:rPr>
        <w:t xml:space="preserve">que demuestren </w:t>
      </w:r>
      <w:r w:rsidR="004840B5">
        <w:rPr>
          <w:rFonts w:ascii="Arial Narrow" w:hAnsi="Arial Narrow" w:cs="Arial"/>
          <w:sz w:val="22"/>
        </w:rPr>
        <w:t xml:space="preserve">capacidad analítica, pero a su vez sean fácilmente comunicables y/o </w:t>
      </w:r>
      <w:proofErr w:type="spellStart"/>
      <w:r w:rsidR="004840B5">
        <w:rPr>
          <w:rFonts w:ascii="Arial Narrow" w:hAnsi="Arial Narrow" w:cs="Arial"/>
          <w:sz w:val="22"/>
        </w:rPr>
        <w:t>difundibles</w:t>
      </w:r>
      <w:proofErr w:type="spellEnd"/>
      <w:r w:rsidR="004840B5">
        <w:rPr>
          <w:rFonts w:ascii="Arial Narrow" w:hAnsi="Arial Narrow" w:cs="Arial"/>
          <w:sz w:val="22"/>
        </w:rPr>
        <w:t xml:space="preserve"> </w:t>
      </w:r>
    </w:p>
    <w:p w14:paraId="31EBCB49" w14:textId="39907048" w:rsidR="00D05E31" w:rsidRPr="00D05E31" w:rsidRDefault="00D05E31" w:rsidP="00D27D9C">
      <w:pPr>
        <w:jc w:val="both"/>
        <w:rPr>
          <w:rFonts w:ascii="Arial Narrow" w:hAnsi="Arial Narrow" w:cs="Arial"/>
          <w:sz w:val="22"/>
        </w:rPr>
      </w:pPr>
      <w:r w:rsidRPr="00D05E31">
        <w:rPr>
          <w:rFonts w:ascii="Arial Narrow" w:hAnsi="Arial Narrow" w:cs="Arial"/>
          <w:sz w:val="22"/>
        </w:rPr>
        <w:t xml:space="preserve">- </w:t>
      </w:r>
      <w:r w:rsidR="004840B5">
        <w:rPr>
          <w:rFonts w:ascii="Arial Narrow" w:hAnsi="Arial Narrow" w:cs="Arial"/>
          <w:sz w:val="22"/>
        </w:rPr>
        <w:t xml:space="preserve">Dominio fluido del español e inglés. </w:t>
      </w:r>
    </w:p>
    <w:p w14:paraId="3DE28ADC" w14:textId="77777777" w:rsidR="00D05E31" w:rsidRPr="00D05E31" w:rsidRDefault="00D05E31" w:rsidP="00D05E31">
      <w:pPr>
        <w:jc w:val="both"/>
        <w:rPr>
          <w:rFonts w:ascii="Arial Narrow" w:hAnsi="Arial Narrow" w:cs="Arial"/>
          <w:sz w:val="22"/>
        </w:rPr>
      </w:pPr>
    </w:p>
    <w:p w14:paraId="34371444" w14:textId="401146AD" w:rsidR="00F7763C" w:rsidRDefault="00F7763C" w:rsidP="00F7763C">
      <w:pPr>
        <w:jc w:val="both"/>
        <w:rPr>
          <w:rFonts w:ascii="Arial Narrow" w:hAnsi="Arial Narrow" w:cs="Arial"/>
          <w:sz w:val="22"/>
        </w:rPr>
      </w:pPr>
    </w:p>
    <w:p w14:paraId="71D129BF" w14:textId="7BB819DB" w:rsidR="00F7763C" w:rsidRPr="000E0FF2" w:rsidRDefault="00F7763C" w:rsidP="00F7763C">
      <w:pPr>
        <w:jc w:val="both"/>
        <w:rPr>
          <w:rFonts w:ascii="Arial Narrow" w:hAnsi="Arial Narrow" w:cs="Arial"/>
          <w:b/>
          <w:bCs/>
          <w:sz w:val="22"/>
        </w:rPr>
      </w:pPr>
      <w:r w:rsidRPr="000E0FF2">
        <w:rPr>
          <w:rFonts w:ascii="Arial Narrow" w:hAnsi="Arial Narrow" w:cs="Arial"/>
          <w:b/>
          <w:bCs/>
          <w:sz w:val="22"/>
        </w:rPr>
        <w:t>X</w:t>
      </w:r>
      <w:r w:rsidR="00F109C2">
        <w:rPr>
          <w:rFonts w:ascii="Arial Narrow" w:hAnsi="Arial Narrow" w:cs="Arial"/>
          <w:b/>
          <w:bCs/>
          <w:sz w:val="22"/>
        </w:rPr>
        <w:t>II</w:t>
      </w:r>
      <w:r w:rsidR="00021A65">
        <w:rPr>
          <w:rFonts w:ascii="Arial Narrow" w:hAnsi="Arial Narrow" w:cs="Arial"/>
          <w:b/>
          <w:bCs/>
          <w:sz w:val="22"/>
        </w:rPr>
        <w:t>.</w:t>
      </w:r>
      <w:r w:rsidRPr="000E0FF2">
        <w:rPr>
          <w:rFonts w:ascii="Arial Narrow" w:hAnsi="Arial Narrow" w:cs="Arial"/>
          <w:b/>
          <w:bCs/>
          <w:sz w:val="22"/>
        </w:rPr>
        <w:t xml:space="preserve"> </w:t>
      </w:r>
      <w:r w:rsidR="00076D4A">
        <w:rPr>
          <w:rFonts w:ascii="Arial Narrow" w:hAnsi="Arial Narrow" w:cs="Arial"/>
          <w:b/>
          <w:bCs/>
          <w:sz w:val="22"/>
        </w:rPr>
        <w:t xml:space="preserve">Principios éticos de la </w:t>
      </w:r>
      <w:r w:rsidRPr="000E0FF2">
        <w:rPr>
          <w:rFonts w:ascii="Arial Narrow" w:hAnsi="Arial Narrow" w:cs="Arial"/>
          <w:b/>
          <w:bCs/>
          <w:sz w:val="22"/>
        </w:rPr>
        <w:t xml:space="preserve">Evaluación </w:t>
      </w:r>
    </w:p>
    <w:p w14:paraId="163047C2" w14:textId="553DA867" w:rsidR="00F7763C" w:rsidRDefault="00F7763C" w:rsidP="00F7763C">
      <w:pPr>
        <w:jc w:val="both"/>
        <w:rPr>
          <w:rFonts w:ascii="Arial Narrow" w:hAnsi="Arial Narrow" w:cs="Arial"/>
          <w:sz w:val="22"/>
        </w:rPr>
      </w:pPr>
    </w:p>
    <w:p w14:paraId="43B2C5EF" w14:textId="20C39F7C" w:rsidR="00076D4A" w:rsidRDefault="00076D4A" w:rsidP="00076D4A">
      <w:pPr>
        <w:ind w:left="567" w:hanging="283"/>
        <w:jc w:val="both"/>
        <w:rPr>
          <w:rFonts w:ascii="Arial Narrow" w:hAnsi="Arial Narrow" w:cs="Arial"/>
          <w:sz w:val="22"/>
        </w:rPr>
      </w:pPr>
    </w:p>
    <w:p w14:paraId="5EFA488E" w14:textId="0BA6FD1A" w:rsidR="00076D4A" w:rsidRPr="00076D4A" w:rsidRDefault="00076D4A" w:rsidP="00076D4A">
      <w:pPr>
        <w:jc w:val="both"/>
        <w:rPr>
          <w:rFonts w:ascii="Arial Narrow" w:hAnsi="Arial Narrow" w:cs="Arial"/>
          <w:sz w:val="22"/>
        </w:rPr>
      </w:pPr>
      <w:r w:rsidRPr="00076D4A">
        <w:rPr>
          <w:rFonts w:ascii="Arial Narrow" w:hAnsi="Arial Narrow" w:cs="Arial"/>
          <w:sz w:val="22"/>
        </w:rPr>
        <w:t>El/la consultor/a deberá asegurar los lineamientos éticos de la evaluación y los procedimientos para salvaguardar los derechos y la confidencialidad de las personas que suministren información; por ejemplo, todas las entrevistas se deben llevar a cabo en total confidencialidad y anonimato. El informe final de evaluación no debe asignar comentarios concretos a ninguna persona en particular. Se deben tomar las medidas para asegurar que se cumplan los códigos legales de las áreas de competencia del Gobierno, tales como las disposiciones para recopilar y comunicar datos, especialmente los permisos necesarios para entrevistar y obtener información sobre niños</w:t>
      </w:r>
      <w:r>
        <w:rPr>
          <w:rFonts w:ascii="Arial Narrow" w:hAnsi="Arial Narrow" w:cs="Arial"/>
          <w:sz w:val="22"/>
        </w:rPr>
        <w:t>, niñas</w:t>
      </w:r>
      <w:r w:rsidRPr="00076D4A">
        <w:rPr>
          <w:rFonts w:ascii="Arial Narrow" w:hAnsi="Arial Narrow" w:cs="Arial"/>
          <w:sz w:val="22"/>
        </w:rPr>
        <w:t xml:space="preserve"> y </w:t>
      </w:r>
      <w:r>
        <w:rPr>
          <w:rFonts w:ascii="Arial Narrow" w:hAnsi="Arial Narrow" w:cs="Arial"/>
          <w:sz w:val="22"/>
        </w:rPr>
        <w:t>adolescentes</w:t>
      </w:r>
      <w:r w:rsidRPr="00076D4A">
        <w:rPr>
          <w:rFonts w:ascii="Arial Narrow" w:hAnsi="Arial Narrow" w:cs="Arial"/>
          <w:sz w:val="22"/>
        </w:rPr>
        <w:t>; las disposiciones sobre almacenamiento y conservación en condiciones de seguridad de las informaciones recabadas, y los protocolos para garantizar el anonimato y la confidencialidad. Toda la información recogida en la evaluación debe utilizarse exclusivamente para los fines de la evaluación y no debe destinarse a ningún otro uso sin la autorización expresa del PNUD</w:t>
      </w:r>
      <w:r>
        <w:rPr>
          <w:rFonts w:ascii="Arial Narrow" w:hAnsi="Arial Narrow" w:cs="Arial"/>
          <w:sz w:val="22"/>
        </w:rPr>
        <w:t>, OIT, FAO</w:t>
      </w:r>
      <w:r w:rsidRPr="00076D4A">
        <w:rPr>
          <w:rFonts w:ascii="Arial Narrow" w:hAnsi="Arial Narrow" w:cs="Arial"/>
          <w:sz w:val="22"/>
        </w:rPr>
        <w:t xml:space="preserve"> y sus contrapartes. </w:t>
      </w:r>
    </w:p>
    <w:p w14:paraId="67AFD138" w14:textId="77777777" w:rsidR="00076D4A" w:rsidRPr="007E3A0E" w:rsidRDefault="00076D4A" w:rsidP="00F7763C">
      <w:pPr>
        <w:jc w:val="both"/>
        <w:rPr>
          <w:rFonts w:ascii="Arial Narrow" w:hAnsi="Arial Narrow" w:cs="Arial"/>
          <w:sz w:val="22"/>
          <w:lang w:val="es-PE"/>
        </w:rPr>
      </w:pPr>
    </w:p>
    <w:p w14:paraId="15147D99" w14:textId="4E231F30" w:rsidR="00F7763C" w:rsidRPr="007E3A0E" w:rsidRDefault="00F7763C" w:rsidP="00F7763C">
      <w:pPr>
        <w:jc w:val="both"/>
        <w:rPr>
          <w:rFonts w:ascii="Arial Narrow" w:hAnsi="Arial Narrow" w:cs="Arial"/>
          <w:sz w:val="22"/>
          <w:lang w:val="es-PE"/>
        </w:rPr>
      </w:pPr>
    </w:p>
    <w:p w14:paraId="15EABFB9" w14:textId="795D609F" w:rsidR="00A91B93" w:rsidRPr="00367530" w:rsidRDefault="00F7763C" w:rsidP="00F7763C">
      <w:pPr>
        <w:jc w:val="both"/>
        <w:rPr>
          <w:rFonts w:ascii="Arial Narrow" w:hAnsi="Arial Narrow" w:cs="Arial"/>
          <w:b/>
          <w:bCs/>
          <w:sz w:val="22"/>
        </w:rPr>
      </w:pPr>
      <w:r w:rsidRPr="00367530">
        <w:rPr>
          <w:rFonts w:ascii="Arial Narrow" w:hAnsi="Arial Narrow" w:cs="Arial"/>
          <w:b/>
          <w:bCs/>
          <w:sz w:val="22"/>
        </w:rPr>
        <w:t>X</w:t>
      </w:r>
      <w:r w:rsidR="00367530" w:rsidRPr="00367530">
        <w:rPr>
          <w:rFonts w:ascii="Arial Narrow" w:hAnsi="Arial Narrow" w:cs="Arial"/>
          <w:b/>
          <w:bCs/>
          <w:sz w:val="22"/>
        </w:rPr>
        <w:t>I</w:t>
      </w:r>
      <w:r w:rsidR="00F109C2">
        <w:rPr>
          <w:rFonts w:ascii="Arial Narrow" w:hAnsi="Arial Narrow" w:cs="Arial"/>
          <w:b/>
          <w:bCs/>
          <w:sz w:val="22"/>
        </w:rPr>
        <w:t>II</w:t>
      </w:r>
      <w:r w:rsidR="004624BF">
        <w:rPr>
          <w:rFonts w:ascii="Arial Narrow" w:hAnsi="Arial Narrow" w:cs="Arial"/>
          <w:b/>
          <w:bCs/>
          <w:sz w:val="22"/>
        </w:rPr>
        <w:t>.</w:t>
      </w:r>
      <w:r w:rsidRPr="00367530">
        <w:rPr>
          <w:rFonts w:ascii="Arial Narrow" w:hAnsi="Arial Narrow" w:cs="Arial"/>
          <w:b/>
          <w:bCs/>
          <w:sz w:val="22"/>
        </w:rPr>
        <w:t xml:space="preserve"> Calendario del proceso de evaluación </w:t>
      </w:r>
    </w:p>
    <w:p w14:paraId="73D4D68A" w14:textId="6ACECBAF" w:rsidR="00F7763C" w:rsidRPr="00367530" w:rsidRDefault="00F7763C" w:rsidP="00F7763C">
      <w:pPr>
        <w:jc w:val="both"/>
        <w:rPr>
          <w:rFonts w:ascii="Arial Narrow" w:hAnsi="Arial Narrow" w:cs="Arial"/>
          <w:b/>
          <w:bCs/>
          <w:sz w:val="22"/>
        </w:rPr>
      </w:pPr>
    </w:p>
    <w:p w14:paraId="1A68F508" w14:textId="220C28B4" w:rsidR="007A2E24" w:rsidRDefault="007A2E24" w:rsidP="00F7763C">
      <w:pPr>
        <w:jc w:val="both"/>
        <w:rPr>
          <w:rFonts w:ascii="Arial Narrow" w:hAnsi="Arial Narrow" w:cs="Arial"/>
          <w:sz w:val="22"/>
        </w:rPr>
      </w:pPr>
      <w:r>
        <w:rPr>
          <w:rFonts w:ascii="Arial Narrow" w:hAnsi="Arial Narrow" w:cs="Arial"/>
          <w:sz w:val="22"/>
        </w:rPr>
        <w:t xml:space="preserve">La evaluación </w:t>
      </w:r>
      <w:r w:rsidR="00FB3D6F">
        <w:rPr>
          <w:rFonts w:ascii="Arial Narrow" w:hAnsi="Arial Narrow" w:cs="Arial"/>
          <w:sz w:val="22"/>
        </w:rPr>
        <w:t xml:space="preserve">tiene una duración de 10 semanas y </w:t>
      </w:r>
      <w:r>
        <w:rPr>
          <w:rFonts w:ascii="Arial Narrow" w:hAnsi="Arial Narrow" w:cs="Arial"/>
          <w:sz w:val="22"/>
        </w:rPr>
        <w:t xml:space="preserve">se llevará a cabo entre los meses de </w:t>
      </w:r>
      <w:r w:rsidR="00A91B93">
        <w:rPr>
          <w:rFonts w:ascii="Arial Narrow" w:hAnsi="Arial Narrow" w:cs="Arial"/>
          <w:sz w:val="22"/>
        </w:rPr>
        <w:t>octubre, noviembre y diciembre, el/la consultor/a deberá presentar una carta Gantt detallada que se ajuste a la siguiente planificación:</w:t>
      </w:r>
    </w:p>
    <w:p w14:paraId="7BE52349" w14:textId="20879BA9" w:rsidR="00A91B93" w:rsidRDefault="00A91B93" w:rsidP="00F7763C">
      <w:pPr>
        <w:jc w:val="both"/>
        <w:rPr>
          <w:rFonts w:ascii="Arial Narrow" w:hAnsi="Arial Narrow" w:cs="Arial"/>
          <w:sz w:val="22"/>
        </w:rPr>
      </w:pPr>
    </w:p>
    <w:tbl>
      <w:tblPr>
        <w:tblW w:w="10440" w:type="dxa"/>
        <w:tblInd w:w="-806" w:type="dxa"/>
        <w:tblCellMar>
          <w:left w:w="70" w:type="dxa"/>
          <w:right w:w="70" w:type="dxa"/>
        </w:tblCellMar>
        <w:tblLook w:val="04A0" w:firstRow="1" w:lastRow="0" w:firstColumn="1" w:lastColumn="0" w:noHBand="0" w:noVBand="1"/>
      </w:tblPr>
      <w:tblGrid>
        <w:gridCol w:w="4240"/>
        <w:gridCol w:w="620"/>
        <w:gridCol w:w="620"/>
        <w:gridCol w:w="620"/>
        <w:gridCol w:w="620"/>
        <w:gridCol w:w="620"/>
        <w:gridCol w:w="620"/>
        <w:gridCol w:w="620"/>
        <w:gridCol w:w="620"/>
        <w:gridCol w:w="620"/>
        <w:gridCol w:w="620"/>
      </w:tblGrid>
      <w:tr w:rsidR="00FB3D6F" w:rsidRPr="00D27D9C" w14:paraId="2CD89C49" w14:textId="77777777" w:rsidTr="00FB3D6F">
        <w:trPr>
          <w:trHeight w:val="864"/>
        </w:trPr>
        <w:tc>
          <w:tcPr>
            <w:tcW w:w="42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14FE9350" w14:textId="77777777" w:rsidR="00FB3D6F" w:rsidRPr="00D27D9C" w:rsidRDefault="00FB3D6F" w:rsidP="00FB3D6F">
            <w:pPr>
              <w:rPr>
                <w:rFonts w:ascii="Arial Narrow" w:hAnsi="Arial Narrow" w:cs="Calibri"/>
                <w:color w:val="000000"/>
                <w:sz w:val="22"/>
                <w:szCs w:val="22"/>
                <w:lang w:eastAsia="es-CL"/>
              </w:rPr>
            </w:pPr>
            <w:r w:rsidRPr="00D27D9C">
              <w:rPr>
                <w:rFonts w:ascii="Arial Narrow" w:hAnsi="Arial Narrow" w:cs="Calibri"/>
                <w:color w:val="000000"/>
                <w:sz w:val="22"/>
                <w:szCs w:val="22"/>
                <w:lang w:eastAsia="es-CL"/>
              </w:rPr>
              <w:t xml:space="preserve">Actividad </w:t>
            </w:r>
          </w:p>
        </w:tc>
        <w:tc>
          <w:tcPr>
            <w:tcW w:w="620" w:type="dxa"/>
            <w:tcBorders>
              <w:top w:val="single" w:sz="4" w:space="0" w:color="auto"/>
              <w:left w:val="nil"/>
              <w:bottom w:val="single" w:sz="4" w:space="0" w:color="auto"/>
              <w:right w:val="single" w:sz="4" w:space="0" w:color="auto"/>
            </w:tcBorders>
            <w:shd w:val="clear" w:color="000000" w:fill="5B9BD5"/>
            <w:vAlign w:val="bottom"/>
            <w:hideMark/>
          </w:tcPr>
          <w:p w14:paraId="05661405" w14:textId="77777777" w:rsidR="00FB3D6F" w:rsidRPr="00D27D9C" w:rsidRDefault="00FB3D6F" w:rsidP="00FB3D6F">
            <w:pPr>
              <w:rPr>
                <w:rFonts w:ascii="Arial Narrow" w:hAnsi="Arial Narrow" w:cs="Calibri"/>
                <w:color w:val="000000"/>
                <w:sz w:val="22"/>
                <w:szCs w:val="22"/>
                <w:lang w:eastAsia="es-CL"/>
              </w:rPr>
            </w:pPr>
            <w:r w:rsidRPr="00D27D9C">
              <w:rPr>
                <w:rFonts w:ascii="Arial Narrow" w:hAnsi="Arial Narrow" w:cs="Calibri"/>
                <w:color w:val="000000"/>
                <w:sz w:val="22"/>
                <w:szCs w:val="22"/>
                <w:lang w:eastAsia="es-CL"/>
              </w:rPr>
              <w:t xml:space="preserve">Oct: </w:t>
            </w:r>
            <w:proofErr w:type="spellStart"/>
            <w:r w:rsidRPr="00D27D9C">
              <w:rPr>
                <w:rFonts w:ascii="Arial Narrow" w:hAnsi="Arial Narrow" w:cs="Calibri"/>
                <w:color w:val="000000"/>
                <w:sz w:val="22"/>
                <w:szCs w:val="22"/>
                <w:lang w:eastAsia="es-CL"/>
              </w:rPr>
              <w:t>sem</w:t>
            </w:r>
            <w:proofErr w:type="spellEnd"/>
            <w:r w:rsidRPr="00D27D9C">
              <w:rPr>
                <w:rFonts w:ascii="Arial Narrow" w:hAnsi="Arial Narrow" w:cs="Calibri"/>
                <w:color w:val="000000"/>
                <w:sz w:val="22"/>
                <w:szCs w:val="22"/>
                <w:lang w:eastAsia="es-CL"/>
              </w:rPr>
              <w:t xml:space="preserve"> 11</w:t>
            </w:r>
          </w:p>
        </w:tc>
        <w:tc>
          <w:tcPr>
            <w:tcW w:w="620" w:type="dxa"/>
            <w:tcBorders>
              <w:top w:val="single" w:sz="4" w:space="0" w:color="auto"/>
              <w:left w:val="nil"/>
              <w:bottom w:val="single" w:sz="4" w:space="0" w:color="auto"/>
              <w:right w:val="single" w:sz="4" w:space="0" w:color="auto"/>
            </w:tcBorders>
            <w:shd w:val="clear" w:color="000000" w:fill="5B9BD5"/>
            <w:vAlign w:val="bottom"/>
            <w:hideMark/>
          </w:tcPr>
          <w:p w14:paraId="381AC0E2" w14:textId="77777777" w:rsidR="00FB3D6F" w:rsidRPr="00D27D9C" w:rsidRDefault="00FB3D6F" w:rsidP="00FB3D6F">
            <w:pPr>
              <w:rPr>
                <w:rFonts w:ascii="Arial Narrow" w:hAnsi="Arial Narrow" w:cs="Calibri"/>
                <w:color w:val="000000"/>
                <w:sz w:val="22"/>
                <w:szCs w:val="22"/>
                <w:lang w:eastAsia="es-CL"/>
              </w:rPr>
            </w:pPr>
            <w:r w:rsidRPr="00D27D9C">
              <w:rPr>
                <w:rFonts w:ascii="Arial Narrow" w:hAnsi="Arial Narrow" w:cs="Calibri"/>
                <w:color w:val="000000"/>
                <w:sz w:val="22"/>
                <w:szCs w:val="22"/>
                <w:lang w:eastAsia="es-CL"/>
              </w:rPr>
              <w:t xml:space="preserve">Oct: </w:t>
            </w:r>
            <w:proofErr w:type="spellStart"/>
            <w:r w:rsidRPr="00D27D9C">
              <w:rPr>
                <w:rFonts w:ascii="Arial Narrow" w:hAnsi="Arial Narrow" w:cs="Calibri"/>
                <w:color w:val="000000"/>
                <w:sz w:val="22"/>
                <w:szCs w:val="22"/>
                <w:lang w:eastAsia="es-CL"/>
              </w:rPr>
              <w:t>sem</w:t>
            </w:r>
            <w:proofErr w:type="spellEnd"/>
            <w:r w:rsidRPr="00D27D9C">
              <w:rPr>
                <w:rFonts w:ascii="Arial Narrow" w:hAnsi="Arial Narrow" w:cs="Calibri"/>
                <w:color w:val="000000"/>
                <w:sz w:val="22"/>
                <w:szCs w:val="22"/>
                <w:lang w:eastAsia="es-CL"/>
              </w:rPr>
              <w:t xml:space="preserve"> 18</w:t>
            </w:r>
          </w:p>
        </w:tc>
        <w:tc>
          <w:tcPr>
            <w:tcW w:w="620" w:type="dxa"/>
            <w:tcBorders>
              <w:top w:val="single" w:sz="4" w:space="0" w:color="auto"/>
              <w:left w:val="nil"/>
              <w:bottom w:val="single" w:sz="4" w:space="0" w:color="auto"/>
              <w:right w:val="single" w:sz="4" w:space="0" w:color="auto"/>
            </w:tcBorders>
            <w:shd w:val="clear" w:color="000000" w:fill="5B9BD5"/>
            <w:vAlign w:val="bottom"/>
            <w:hideMark/>
          </w:tcPr>
          <w:p w14:paraId="7566795C" w14:textId="77777777" w:rsidR="00FB3D6F" w:rsidRPr="00D27D9C" w:rsidRDefault="00FB3D6F" w:rsidP="00FB3D6F">
            <w:pPr>
              <w:rPr>
                <w:rFonts w:ascii="Arial Narrow" w:hAnsi="Arial Narrow" w:cs="Calibri"/>
                <w:color w:val="000000"/>
                <w:sz w:val="22"/>
                <w:szCs w:val="22"/>
                <w:lang w:eastAsia="es-CL"/>
              </w:rPr>
            </w:pPr>
            <w:r w:rsidRPr="00D27D9C">
              <w:rPr>
                <w:rFonts w:ascii="Arial Narrow" w:hAnsi="Arial Narrow" w:cs="Calibri"/>
                <w:color w:val="000000"/>
                <w:sz w:val="22"/>
                <w:szCs w:val="22"/>
                <w:lang w:eastAsia="es-CL"/>
              </w:rPr>
              <w:t xml:space="preserve">Oct: </w:t>
            </w:r>
            <w:proofErr w:type="spellStart"/>
            <w:r w:rsidRPr="00D27D9C">
              <w:rPr>
                <w:rFonts w:ascii="Arial Narrow" w:hAnsi="Arial Narrow" w:cs="Calibri"/>
                <w:color w:val="000000"/>
                <w:sz w:val="22"/>
                <w:szCs w:val="22"/>
                <w:lang w:eastAsia="es-CL"/>
              </w:rPr>
              <w:t>sem</w:t>
            </w:r>
            <w:proofErr w:type="spellEnd"/>
            <w:r w:rsidRPr="00D27D9C">
              <w:rPr>
                <w:rFonts w:ascii="Arial Narrow" w:hAnsi="Arial Narrow" w:cs="Calibri"/>
                <w:color w:val="000000"/>
                <w:sz w:val="22"/>
                <w:szCs w:val="22"/>
                <w:lang w:eastAsia="es-CL"/>
              </w:rPr>
              <w:t xml:space="preserve"> 25</w:t>
            </w:r>
          </w:p>
        </w:tc>
        <w:tc>
          <w:tcPr>
            <w:tcW w:w="620" w:type="dxa"/>
            <w:tcBorders>
              <w:top w:val="single" w:sz="4" w:space="0" w:color="auto"/>
              <w:left w:val="nil"/>
              <w:bottom w:val="single" w:sz="4" w:space="0" w:color="auto"/>
              <w:right w:val="single" w:sz="4" w:space="0" w:color="auto"/>
            </w:tcBorders>
            <w:shd w:val="clear" w:color="000000" w:fill="5B9BD5"/>
            <w:vAlign w:val="bottom"/>
            <w:hideMark/>
          </w:tcPr>
          <w:p w14:paraId="774AC7C3" w14:textId="77777777" w:rsidR="00FB3D6F" w:rsidRPr="00D27D9C" w:rsidRDefault="00FB3D6F" w:rsidP="00FB3D6F">
            <w:pPr>
              <w:rPr>
                <w:rFonts w:ascii="Arial Narrow" w:hAnsi="Arial Narrow" w:cs="Calibri"/>
                <w:color w:val="000000"/>
                <w:sz w:val="22"/>
                <w:szCs w:val="22"/>
                <w:lang w:eastAsia="es-CL"/>
              </w:rPr>
            </w:pPr>
            <w:r w:rsidRPr="00D27D9C">
              <w:rPr>
                <w:rFonts w:ascii="Arial Narrow" w:hAnsi="Arial Narrow" w:cs="Calibri"/>
                <w:color w:val="000000"/>
                <w:sz w:val="22"/>
                <w:szCs w:val="22"/>
                <w:lang w:eastAsia="es-CL"/>
              </w:rPr>
              <w:t xml:space="preserve">Nov: </w:t>
            </w:r>
            <w:proofErr w:type="spellStart"/>
            <w:r w:rsidRPr="00D27D9C">
              <w:rPr>
                <w:rFonts w:ascii="Arial Narrow" w:hAnsi="Arial Narrow" w:cs="Calibri"/>
                <w:color w:val="000000"/>
                <w:sz w:val="22"/>
                <w:szCs w:val="22"/>
                <w:lang w:eastAsia="es-CL"/>
              </w:rPr>
              <w:t>sem</w:t>
            </w:r>
            <w:proofErr w:type="spellEnd"/>
            <w:r w:rsidRPr="00D27D9C">
              <w:rPr>
                <w:rFonts w:ascii="Arial Narrow" w:hAnsi="Arial Narrow" w:cs="Calibri"/>
                <w:color w:val="000000"/>
                <w:sz w:val="22"/>
                <w:szCs w:val="22"/>
                <w:lang w:eastAsia="es-CL"/>
              </w:rPr>
              <w:t xml:space="preserve"> 1</w:t>
            </w:r>
          </w:p>
        </w:tc>
        <w:tc>
          <w:tcPr>
            <w:tcW w:w="620" w:type="dxa"/>
            <w:tcBorders>
              <w:top w:val="single" w:sz="4" w:space="0" w:color="auto"/>
              <w:left w:val="nil"/>
              <w:bottom w:val="single" w:sz="4" w:space="0" w:color="auto"/>
              <w:right w:val="single" w:sz="4" w:space="0" w:color="auto"/>
            </w:tcBorders>
            <w:shd w:val="clear" w:color="000000" w:fill="5B9BD5"/>
            <w:vAlign w:val="bottom"/>
            <w:hideMark/>
          </w:tcPr>
          <w:p w14:paraId="0ADE8219" w14:textId="77777777" w:rsidR="00FB3D6F" w:rsidRPr="00D27D9C" w:rsidRDefault="00FB3D6F" w:rsidP="00FB3D6F">
            <w:pPr>
              <w:rPr>
                <w:rFonts w:ascii="Arial Narrow" w:hAnsi="Arial Narrow" w:cs="Calibri"/>
                <w:color w:val="000000"/>
                <w:sz w:val="22"/>
                <w:szCs w:val="22"/>
                <w:lang w:eastAsia="es-CL"/>
              </w:rPr>
            </w:pPr>
            <w:r w:rsidRPr="00D27D9C">
              <w:rPr>
                <w:rFonts w:ascii="Arial Narrow" w:hAnsi="Arial Narrow" w:cs="Calibri"/>
                <w:color w:val="000000"/>
                <w:sz w:val="22"/>
                <w:szCs w:val="22"/>
                <w:lang w:eastAsia="es-CL"/>
              </w:rPr>
              <w:t xml:space="preserve">Nov: </w:t>
            </w:r>
            <w:proofErr w:type="spellStart"/>
            <w:r w:rsidRPr="00D27D9C">
              <w:rPr>
                <w:rFonts w:ascii="Arial Narrow" w:hAnsi="Arial Narrow" w:cs="Calibri"/>
                <w:color w:val="000000"/>
                <w:sz w:val="22"/>
                <w:szCs w:val="22"/>
                <w:lang w:eastAsia="es-CL"/>
              </w:rPr>
              <w:t>sem</w:t>
            </w:r>
            <w:proofErr w:type="spellEnd"/>
            <w:r w:rsidRPr="00D27D9C">
              <w:rPr>
                <w:rFonts w:ascii="Arial Narrow" w:hAnsi="Arial Narrow" w:cs="Calibri"/>
                <w:color w:val="000000"/>
                <w:sz w:val="22"/>
                <w:szCs w:val="22"/>
                <w:lang w:eastAsia="es-CL"/>
              </w:rPr>
              <w:t xml:space="preserve"> 8</w:t>
            </w:r>
          </w:p>
        </w:tc>
        <w:tc>
          <w:tcPr>
            <w:tcW w:w="620" w:type="dxa"/>
            <w:tcBorders>
              <w:top w:val="single" w:sz="4" w:space="0" w:color="auto"/>
              <w:left w:val="nil"/>
              <w:bottom w:val="single" w:sz="4" w:space="0" w:color="auto"/>
              <w:right w:val="single" w:sz="4" w:space="0" w:color="auto"/>
            </w:tcBorders>
            <w:shd w:val="clear" w:color="000000" w:fill="5B9BD5"/>
            <w:vAlign w:val="bottom"/>
            <w:hideMark/>
          </w:tcPr>
          <w:p w14:paraId="1531AF1C" w14:textId="77777777" w:rsidR="00FB3D6F" w:rsidRPr="00D27D9C" w:rsidRDefault="00FB3D6F" w:rsidP="00FB3D6F">
            <w:pPr>
              <w:rPr>
                <w:rFonts w:ascii="Arial Narrow" w:hAnsi="Arial Narrow" w:cs="Calibri"/>
                <w:color w:val="000000"/>
                <w:sz w:val="22"/>
                <w:szCs w:val="22"/>
                <w:lang w:eastAsia="es-CL"/>
              </w:rPr>
            </w:pPr>
            <w:r w:rsidRPr="00D27D9C">
              <w:rPr>
                <w:rFonts w:ascii="Arial Narrow" w:hAnsi="Arial Narrow" w:cs="Calibri"/>
                <w:color w:val="000000"/>
                <w:sz w:val="22"/>
                <w:szCs w:val="22"/>
                <w:lang w:eastAsia="es-CL"/>
              </w:rPr>
              <w:t xml:space="preserve">Nov: </w:t>
            </w:r>
            <w:proofErr w:type="spellStart"/>
            <w:r w:rsidRPr="00D27D9C">
              <w:rPr>
                <w:rFonts w:ascii="Arial Narrow" w:hAnsi="Arial Narrow" w:cs="Calibri"/>
                <w:color w:val="000000"/>
                <w:sz w:val="22"/>
                <w:szCs w:val="22"/>
                <w:lang w:eastAsia="es-CL"/>
              </w:rPr>
              <w:t>sem</w:t>
            </w:r>
            <w:proofErr w:type="spellEnd"/>
            <w:r w:rsidRPr="00D27D9C">
              <w:rPr>
                <w:rFonts w:ascii="Arial Narrow" w:hAnsi="Arial Narrow" w:cs="Calibri"/>
                <w:color w:val="000000"/>
                <w:sz w:val="22"/>
                <w:szCs w:val="22"/>
                <w:lang w:eastAsia="es-CL"/>
              </w:rPr>
              <w:t xml:space="preserve"> 15</w:t>
            </w:r>
          </w:p>
        </w:tc>
        <w:tc>
          <w:tcPr>
            <w:tcW w:w="620" w:type="dxa"/>
            <w:tcBorders>
              <w:top w:val="single" w:sz="4" w:space="0" w:color="auto"/>
              <w:left w:val="nil"/>
              <w:bottom w:val="single" w:sz="4" w:space="0" w:color="auto"/>
              <w:right w:val="single" w:sz="4" w:space="0" w:color="auto"/>
            </w:tcBorders>
            <w:shd w:val="clear" w:color="000000" w:fill="5B9BD5"/>
            <w:vAlign w:val="bottom"/>
            <w:hideMark/>
          </w:tcPr>
          <w:p w14:paraId="2E17773A" w14:textId="77777777" w:rsidR="00FB3D6F" w:rsidRPr="00D27D9C" w:rsidRDefault="00FB3D6F" w:rsidP="00FB3D6F">
            <w:pPr>
              <w:rPr>
                <w:rFonts w:ascii="Arial Narrow" w:hAnsi="Arial Narrow" w:cs="Calibri"/>
                <w:color w:val="000000"/>
                <w:sz w:val="22"/>
                <w:szCs w:val="22"/>
                <w:lang w:eastAsia="es-CL"/>
              </w:rPr>
            </w:pPr>
            <w:r w:rsidRPr="00D27D9C">
              <w:rPr>
                <w:rFonts w:ascii="Arial Narrow" w:hAnsi="Arial Narrow" w:cs="Calibri"/>
                <w:color w:val="000000"/>
                <w:sz w:val="22"/>
                <w:szCs w:val="22"/>
                <w:lang w:eastAsia="es-CL"/>
              </w:rPr>
              <w:t xml:space="preserve">Nov: </w:t>
            </w:r>
            <w:proofErr w:type="spellStart"/>
            <w:r w:rsidRPr="00D27D9C">
              <w:rPr>
                <w:rFonts w:ascii="Arial Narrow" w:hAnsi="Arial Narrow" w:cs="Calibri"/>
                <w:color w:val="000000"/>
                <w:sz w:val="22"/>
                <w:szCs w:val="22"/>
                <w:lang w:eastAsia="es-CL"/>
              </w:rPr>
              <w:t>sem</w:t>
            </w:r>
            <w:proofErr w:type="spellEnd"/>
            <w:r w:rsidRPr="00D27D9C">
              <w:rPr>
                <w:rFonts w:ascii="Arial Narrow" w:hAnsi="Arial Narrow" w:cs="Calibri"/>
                <w:color w:val="000000"/>
                <w:sz w:val="22"/>
                <w:szCs w:val="22"/>
                <w:lang w:eastAsia="es-CL"/>
              </w:rPr>
              <w:t xml:space="preserve"> 29</w:t>
            </w:r>
          </w:p>
        </w:tc>
        <w:tc>
          <w:tcPr>
            <w:tcW w:w="620" w:type="dxa"/>
            <w:tcBorders>
              <w:top w:val="single" w:sz="4" w:space="0" w:color="auto"/>
              <w:left w:val="nil"/>
              <w:bottom w:val="single" w:sz="4" w:space="0" w:color="auto"/>
              <w:right w:val="single" w:sz="4" w:space="0" w:color="auto"/>
            </w:tcBorders>
            <w:shd w:val="clear" w:color="000000" w:fill="5B9BD5"/>
            <w:vAlign w:val="bottom"/>
            <w:hideMark/>
          </w:tcPr>
          <w:p w14:paraId="5545AC6F" w14:textId="77777777" w:rsidR="00FB3D6F" w:rsidRPr="00D27D9C" w:rsidRDefault="00FB3D6F" w:rsidP="00FB3D6F">
            <w:pPr>
              <w:rPr>
                <w:rFonts w:ascii="Arial Narrow" w:hAnsi="Arial Narrow" w:cs="Calibri"/>
                <w:color w:val="000000"/>
                <w:sz w:val="22"/>
                <w:szCs w:val="22"/>
                <w:lang w:eastAsia="es-CL"/>
              </w:rPr>
            </w:pPr>
            <w:r w:rsidRPr="00D27D9C">
              <w:rPr>
                <w:rFonts w:ascii="Arial Narrow" w:hAnsi="Arial Narrow" w:cs="Calibri"/>
                <w:color w:val="000000"/>
                <w:sz w:val="22"/>
                <w:szCs w:val="22"/>
                <w:lang w:eastAsia="es-CL"/>
              </w:rPr>
              <w:t xml:space="preserve">Dic: </w:t>
            </w:r>
            <w:proofErr w:type="spellStart"/>
            <w:r w:rsidRPr="00D27D9C">
              <w:rPr>
                <w:rFonts w:ascii="Arial Narrow" w:hAnsi="Arial Narrow" w:cs="Calibri"/>
                <w:color w:val="000000"/>
                <w:sz w:val="22"/>
                <w:szCs w:val="22"/>
                <w:lang w:eastAsia="es-CL"/>
              </w:rPr>
              <w:t>sem</w:t>
            </w:r>
            <w:proofErr w:type="spellEnd"/>
            <w:r w:rsidRPr="00D27D9C">
              <w:rPr>
                <w:rFonts w:ascii="Arial Narrow" w:hAnsi="Arial Narrow" w:cs="Calibri"/>
                <w:color w:val="000000"/>
                <w:sz w:val="22"/>
                <w:szCs w:val="22"/>
                <w:lang w:eastAsia="es-CL"/>
              </w:rPr>
              <w:t xml:space="preserve"> 6</w:t>
            </w:r>
          </w:p>
        </w:tc>
        <w:tc>
          <w:tcPr>
            <w:tcW w:w="620" w:type="dxa"/>
            <w:tcBorders>
              <w:top w:val="single" w:sz="4" w:space="0" w:color="auto"/>
              <w:left w:val="nil"/>
              <w:bottom w:val="single" w:sz="4" w:space="0" w:color="auto"/>
              <w:right w:val="single" w:sz="4" w:space="0" w:color="auto"/>
            </w:tcBorders>
            <w:shd w:val="clear" w:color="000000" w:fill="5B9BD5"/>
            <w:vAlign w:val="bottom"/>
            <w:hideMark/>
          </w:tcPr>
          <w:p w14:paraId="6CF4F949" w14:textId="77777777" w:rsidR="00FB3D6F" w:rsidRPr="00D27D9C" w:rsidRDefault="00FB3D6F" w:rsidP="00FB3D6F">
            <w:pPr>
              <w:rPr>
                <w:rFonts w:ascii="Arial Narrow" w:hAnsi="Arial Narrow" w:cs="Calibri"/>
                <w:color w:val="000000"/>
                <w:sz w:val="22"/>
                <w:szCs w:val="22"/>
                <w:lang w:eastAsia="es-CL"/>
              </w:rPr>
            </w:pPr>
            <w:r w:rsidRPr="00D27D9C">
              <w:rPr>
                <w:rFonts w:ascii="Arial Narrow" w:hAnsi="Arial Narrow" w:cs="Calibri"/>
                <w:color w:val="000000"/>
                <w:sz w:val="22"/>
                <w:szCs w:val="22"/>
                <w:lang w:eastAsia="es-CL"/>
              </w:rPr>
              <w:t xml:space="preserve">Dic: </w:t>
            </w:r>
            <w:proofErr w:type="spellStart"/>
            <w:r w:rsidRPr="00D27D9C">
              <w:rPr>
                <w:rFonts w:ascii="Arial Narrow" w:hAnsi="Arial Narrow" w:cs="Calibri"/>
                <w:color w:val="000000"/>
                <w:sz w:val="22"/>
                <w:szCs w:val="22"/>
                <w:lang w:eastAsia="es-CL"/>
              </w:rPr>
              <w:t>sem</w:t>
            </w:r>
            <w:proofErr w:type="spellEnd"/>
            <w:r w:rsidRPr="00D27D9C">
              <w:rPr>
                <w:rFonts w:ascii="Arial Narrow" w:hAnsi="Arial Narrow" w:cs="Calibri"/>
                <w:color w:val="000000"/>
                <w:sz w:val="22"/>
                <w:szCs w:val="22"/>
                <w:lang w:eastAsia="es-CL"/>
              </w:rPr>
              <w:t xml:space="preserve"> 13</w:t>
            </w:r>
          </w:p>
        </w:tc>
        <w:tc>
          <w:tcPr>
            <w:tcW w:w="620" w:type="dxa"/>
            <w:tcBorders>
              <w:top w:val="single" w:sz="4" w:space="0" w:color="auto"/>
              <w:left w:val="nil"/>
              <w:bottom w:val="single" w:sz="4" w:space="0" w:color="auto"/>
              <w:right w:val="single" w:sz="4" w:space="0" w:color="auto"/>
            </w:tcBorders>
            <w:shd w:val="clear" w:color="000000" w:fill="5B9BD5"/>
            <w:vAlign w:val="bottom"/>
            <w:hideMark/>
          </w:tcPr>
          <w:p w14:paraId="0D0C52FE" w14:textId="77777777" w:rsidR="00FB3D6F" w:rsidRPr="00D27D9C" w:rsidRDefault="00FB3D6F" w:rsidP="00FB3D6F">
            <w:pPr>
              <w:rPr>
                <w:rFonts w:ascii="Arial Narrow" w:hAnsi="Arial Narrow" w:cs="Calibri"/>
                <w:color w:val="000000"/>
                <w:sz w:val="22"/>
                <w:szCs w:val="22"/>
                <w:lang w:eastAsia="es-CL"/>
              </w:rPr>
            </w:pPr>
            <w:r w:rsidRPr="00D27D9C">
              <w:rPr>
                <w:rFonts w:ascii="Arial Narrow" w:hAnsi="Arial Narrow" w:cs="Calibri"/>
                <w:color w:val="000000"/>
                <w:sz w:val="22"/>
                <w:szCs w:val="22"/>
                <w:lang w:eastAsia="es-CL"/>
              </w:rPr>
              <w:t xml:space="preserve">Dic: </w:t>
            </w:r>
            <w:proofErr w:type="spellStart"/>
            <w:r w:rsidRPr="00D27D9C">
              <w:rPr>
                <w:rFonts w:ascii="Arial Narrow" w:hAnsi="Arial Narrow" w:cs="Calibri"/>
                <w:color w:val="000000"/>
                <w:sz w:val="22"/>
                <w:szCs w:val="22"/>
                <w:lang w:eastAsia="es-CL"/>
              </w:rPr>
              <w:t>sem</w:t>
            </w:r>
            <w:proofErr w:type="spellEnd"/>
            <w:r w:rsidRPr="00D27D9C">
              <w:rPr>
                <w:rFonts w:ascii="Arial Narrow" w:hAnsi="Arial Narrow" w:cs="Calibri"/>
                <w:color w:val="000000"/>
                <w:sz w:val="22"/>
                <w:szCs w:val="22"/>
                <w:lang w:eastAsia="es-CL"/>
              </w:rPr>
              <w:t xml:space="preserve"> 20</w:t>
            </w:r>
          </w:p>
        </w:tc>
      </w:tr>
      <w:tr w:rsidR="00FB3D6F" w:rsidRPr="00D27D9C" w14:paraId="33DDA39E" w14:textId="77777777" w:rsidTr="00FB3D6F">
        <w:trPr>
          <w:trHeight w:val="288"/>
        </w:trPr>
        <w:tc>
          <w:tcPr>
            <w:tcW w:w="4240" w:type="dxa"/>
            <w:tcBorders>
              <w:top w:val="nil"/>
              <w:left w:val="single" w:sz="4" w:space="0" w:color="auto"/>
              <w:bottom w:val="single" w:sz="4" w:space="0" w:color="auto"/>
              <w:right w:val="single" w:sz="4" w:space="0" w:color="auto"/>
            </w:tcBorders>
            <w:shd w:val="clear" w:color="auto" w:fill="auto"/>
            <w:vAlign w:val="bottom"/>
            <w:hideMark/>
          </w:tcPr>
          <w:p w14:paraId="0CF07756" w14:textId="7EF39CB0" w:rsidR="00FB3D6F" w:rsidRPr="00D27D9C" w:rsidRDefault="00FB3D6F" w:rsidP="00FB3D6F">
            <w:pPr>
              <w:rPr>
                <w:rFonts w:ascii="Arial Narrow" w:hAnsi="Arial Narrow" w:cs="Calibri"/>
                <w:color w:val="000000"/>
                <w:sz w:val="22"/>
                <w:szCs w:val="22"/>
                <w:lang w:eastAsia="es-CL"/>
              </w:rPr>
            </w:pPr>
            <w:r w:rsidRPr="00D27D9C">
              <w:rPr>
                <w:rFonts w:ascii="Arial Narrow" w:hAnsi="Arial Narrow" w:cs="Calibri"/>
                <w:color w:val="000000"/>
                <w:sz w:val="22"/>
                <w:szCs w:val="22"/>
                <w:lang w:eastAsia="es-CL"/>
              </w:rPr>
              <w:t xml:space="preserve">Entrega de propuesta de </w:t>
            </w:r>
            <w:r w:rsidR="004624BF">
              <w:rPr>
                <w:rFonts w:ascii="Arial Narrow" w:hAnsi="Arial Narrow" w:cs="Calibri"/>
                <w:color w:val="000000"/>
                <w:sz w:val="22"/>
                <w:szCs w:val="22"/>
                <w:lang w:eastAsia="es-CL"/>
              </w:rPr>
              <w:t xml:space="preserve">metodología de </w:t>
            </w:r>
            <w:r w:rsidRPr="00D27D9C">
              <w:rPr>
                <w:rFonts w:ascii="Arial Narrow" w:hAnsi="Arial Narrow" w:cs="Calibri"/>
                <w:color w:val="000000"/>
                <w:sz w:val="22"/>
                <w:szCs w:val="22"/>
                <w:lang w:eastAsia="es-CL"/>
              </w:rPr>
              <w:t>evaluación ajustada</w:t>
            </w:r>
          </w:p>
        </w:tc>
        <w:tc>
          <w:tcPr>
            <w:tcW w:w="620" w:type="dxa"/>
            <w:tcBorders>
              <w:top w:val="nil"/>
              <w:left w:val="nil"/>
              <w:bottom w:val="single" w:sz="4" w:space="0" w:color="auto"/>
              <w:right w:val="single" w:sz="4" w:space="0" w:color="auto"/>
            </w:tcBorders>
            <w:shd w:val="clear" w:color="auto" w:fill="auto"/>
            <w:noWrap/>
            <w:vAlign w:val="bottom"/>
            <w:hideMark/>
          </w:tcPr>
          <w:p w14:paraId="001ED76B" w14:textId="77777777" w:rsidR="00FB3D6F" w:rsidRPr="00D27D9C" w:rsidRDefault="00FB3D6F" w:rsidP="00FB3D6F">
            <w:pPr>
              <w:rPr>
                <w:rFonts w:ascii="Arial Narrow" w:hAnsi="Arial Narrow" w:cs="Calibri"/>
                <w:color w:val="000000"/>
                <w:sz w:val="22"/>
                <w:szCs w:val="22"/>
                <w:lang w:eastAsia="es-CL"/>
              </w:rPr>
            </w:pPr>
            <w:r w:rsidRPr="00D27D9C">
              <w:rPr>
                <w:rFonts w:ascii="Arial Narrow" w:hAnsi="Arial Narrow" w:cs="Calibri"/>
                <w:color w:val="000000"/>
                <w:sz w:val="22"/>
                <w:szCs w:val="22"/>
                <w:lang w:eastAsia="es-CL"/>
              </w:rPr>
              <w:t>x</w:t>
            </w:r>
          </w:p>
        </w:tc>
        <w:tc>
          <w:tcPr>
            <w:tcW w:w="620" w:type="dxa"/>
            <w:tcBorders>
              <w:top w:val="nil"/>
              <w:left w:val="nil"/>
              <w:bottom w:val="single" w:sz="4" w:space="0" w:color="auto"/>
              <w:right w:val="single" w:sz="4" w:space="0" w:color="auto"/>
            </w:tcBorders>
            <w:shd w:val="clear" w:color="auto" w:fill="auto"/>
            <w:noWrap/>
            <w:vAlign w:val="bottom"/>
            <w:hideMark/>
          </w:tcPr>
          <w:p w14:paraId="3A3AC7B0" w14:textId="77777777" w:rsidR="00FB3D6F" w:rsidRPr="00D27D9C" w:rsidRDefault="00FB3D6F" w:rsidP="00FB3D6F">
            <w:pPr>
              <w:rPr>
                <w:rFonts w:ascii="Arial Narrow" w:hAnsi="Arial Narrow" w:cs="Calibri"/>
                <w:color w:val="000000"/>
                <w:sz w:val="22"/>
                <w:szCs w:val="22"/>
                <w:lang w:eastAsia="es-CL"/>
              </w:rPr>
            </w:pPr>
            <w:r w:rsidRPr="00D27D9C">
              <w:rPr>
                <w:rFonts w:ascii="Arial Narrow" w:hAnsi="Arial Narrow" w:cs="Calibri"/>
                <w:color w:val="000000"/>
                <w:sz w:val="22"/>
                <w:szCs w:val="22"/>
                <w:lang w:eastAsia="es-CL"/>
              </w:rPr>
              <w:t> </w:t>
            </w:r>
          </w:p>
        </w:tc>
        <w:tc>
          <w:tcPr>
            <w:tcW w:w="620" w:type="dxa"/>
            <w:tcBorders>
              <w:top w:val="nil"/>
              <w:left w:val="nil"/>
              <w:bottom w:val="single" w:sz="4" w:space="0" w:color="auto"/>
              <w:right w:val="single" w:sz="4" w:space="0" w:color="auto"/>
            </w:tcBorders>
            <w:shd w:val="clear" w:color="auto" w:fill="auto"/>
            <w:noWrap/>
            <w:vAlign w:val="bottom"/>
            <w:hideMark/>
          </w:tcPr>
          <w:p w14:paraId="7C0B7E08" w14:textId="77777777" w:rsidR="00FB3D6F" w:rsidRPr="00D27D9C" w:rsidRDefault="00FB3D6F" w:rsidP="00FB3D6F">
            <w:pPr>
              <w:rPr>
                <w:rFonts w:ascii="Arial Narrow" w:hAnsi="Arial Narrow" w:cs="Calibri"/>
                <w:color w:val="000000"/>
                <w:sz w:val="22"/>
                <w:szCs w:val="22"/>
                <w:lang w:eastAsia="es-CL"/>
              </w:rPr>
            </w:pPr>
            <w:r w:rsidRPr="00D27D9C">
              <w:rPr>
                <w:rFonts w:ascii="Arial Narrow" w:hAnsi="Arial Narrow" w:cs="Calibri"/>
                <w:color w:val="000000"/>
                <w:sz w:val="22"/>
                <w:szCs w:val="22"/>
                <w:lang w:eastAsia="es-CL"/>
              </w:rPr>
              <w:t> </w:t>
            </w:r>
          </w:p>
        </w:tc>
        <w:tc>
          <w:tcPr>
            <w:tcW w:w="620" w:type="dxa"/>
            <w:tcBorders>
              <w:top w:val="nil"/>
              <w:left w:val="nil"/>
              <w:bottom w:val="single" w:sz="4" w:space="0" w:color="auto"/>
              <w:right w:val="single" w:sz="4" w:space="0" w:color="auto"/>
            </w:tcBorders>
            <w:shd w:val="clear" w:color="auto" w:fill="auto"/>
            <w:noWrap/>
            <w:vAlign w:val="bottom"/>
            <w:hideMark/>
          </w:tcPr>
          <w:p w14:paraId="5FEEF1FD" w14:textId="77777777" w:rsidR="00FB3D6F" w:rsidRPr="00D27D9C" w:rsidRDefault="00FB3D6F" w:rsidP="00FB3D6F">
            <w:pPr>
              <w:rPr>
                <w:rFonts w:ascii="Arial Narrow" w:hAnsi="Arial Narrow" w:cs="Calibri"/>
                <w:color w:val="000000"/>
                <w:sz w:val="22"/>
                <w:szCs w:val="22"/>
                <w:lang w:eastAsia="es-CL"/>
              </w:rPr>
            </w:pPr>
            <w:r w:rsidRPr="00D27D9C">
              <w:rPr>
                <w:rFonts w:ascii="Arial Narrow" w:hAnsi="Arial Narrow" w:cs="Calibri"/>
                <w:color w:val="000000"/>
                <w:sz w:val="22"/>
                <w:szCs w:val="22"/>
                <w:lang w:eastAsia="es-CL"/>
              </w:rPr>
              <w:t> </w:t>
            </w:r>
          </w:p>
        </w:tc>
        <w:tc>
          <w:tcPr>
            <w:tcW w:w="620" w:type="dxa"/>
            <w:tcBorders>
              <w:top w:val="nil"/>
              <w:left w:val="nil"/>
              <w:bottom w:val="single" w:sz="4" w:space="0" w:color="auto"/>
              <w:right w:val="single" w:sz="4" w:space="0" w:color="auto"/>
            </w:tcBorders>
            <w:shd w:val="clear" w:color="auto" w:fill="auto"/>
            <w:noWrap/>
            <w:vAlign w:val="bottom"/>
            <w:hideMark/>
          </w:tcPr>
          <w:p w14:paraId="6CC66521" w14:textId="77777777" w:rsidR="00FB3D6F" w:rsidRPr="00D27D9C" w:rsidRDefault="00FB3D6F" w:rsidP="00FB3D6F">
            <w:pPr>
              <w:rPr>
                <w:rFonts w:ascii="Arial Narrow" w:hAnsi="Arial Narrow" w:cs="Calibri"/>
                <w:color w:val="000000"/>
                <w:sz w:val="22"/>
                <w:szCs w:val="22"/>
                <w:lang w:eastAsia="es-CL"/>
              </w:rPr>
            </w:pPr>
            <w:r w:rsidRPr="00D27D9C">
              <w:rPr>
                <w:rFonts w:ascii="Arial Narrow" w:hAnsi="Arial Narrow" w:cs="Calibri"/>
                <w:color w:val="000000"/>
                <w:sz w:val="22"/>
                <w:szCs w:val="22"/>
                <w:lang w:eastAsia="es-CL"/>
              </w:rPr>
              <w:t> </w:t>
            </w:r>
          </w:p>
        </w:tc>
        <w:tc>
          <w:tcPr>
            <w:tcW w:w="620" w:type="dxa"/>
            <w:tcBorders>
              <w:top w:val="nil"/>
              <w:left w:val="nil"/>
              <w:bottom w:val="single" w:sz="4" w:space="0" w:color="auto"/>
              <w:right w:val="single" w:sz="4" w:space="0" w:color="auto"/>
            </w:tcBorders>
            <w:shd w:val="clear" w:color="auto" w:fill="auto"/>
            <w:noWrap/>
            <w:vAlign w:val="bottom"/>
            <w:hideMark/>
          </w:tcPr>
          <w:p w14:paraId="12228440" w14:textId="77777777" w:rsidR="00FB3D6F" w:rsidRPr="00D27D9C" w:rsidRDefault="00FB3D6F" w:rsidP="00FB3D6F">
            <w:pPr>
              <w:rPr>
                <w:rFonts w:ascii="Arial Narrow" w:hAnsi="Arial Narrow" w:cs="Calibri"/>
                <w:color w:val="000000"/>
                <w:sz w:val="22"/>
                <w:szCs w:val="22"/>
                <w:lang w:eastAsia="es-CL"/>
              </w:rPr>
            </w:pPr>
            <w:r w:rsidRPr="00D27D9C">
              <w:rPr>
                <w:rFonts w:ascii="Arial Narrow" w:hAnsi="Arial Narrow" w:cs="Calibri"/>
                <w:color w:val="000000"/>
                <w:sz w:val="22"/>
                <w:szCs w:val="22"/>
                <w:lang w:eastAsia="es-CL"/>
              </w:rPr>
              <w:t> </w:t>
            </w:r>
          </w:p>
        </w:tc>
        <w:tc>
          <w:tcPr>
            <w:tcW w:w="620" w:type="dxa"/>
            <w:tcBorders>
              <w:top w:val="nil"/>
              <w:left w:val="nil"/>
              <w:bottom w:val="single" w:sz="4" w:space="0" w:color="auto"/>
              <w:right w:val="single" w:sz="4" w:space="0" w:color="auto"/>
            </w:tcBorders>
            <w:shd w:val="clear" w:color="auto" w:fill="auto"/>
            <w:noWrap/>
            <w:vAlign w:val="bottom"/>
            <w:hideMark/>
          </w:tcPr>
          <w:p w14:paraId="51383609" w14:textId="77777777" w:rsidR="00FB3D6F" w:rsidRPr="00D27D9C" w:rsidRDefault="00FB3D6F" w:rsidP="00FB3D6F">
            <w:pPr>
              <w:rPr>
                <w:rFonts w:ascii="Arial Narrow" w:hAnsi="Arial Narrow" w:cs="Calibri"/>
                <w:color w:val="000000"/>
                <w:sz w:val="22"/>
                <w:szCs w:val="22"/>
                <w:lang w:eastAsia="es-CL"/>
              </w:rPr>
            </w:pPr>
            <w:r w:rsidRPr="00D27D9C">
              <w:rPr>
                <w:rFonts w:ascii="Arial Narrow" w:hAnsi="Arial Narrow" w:cs="Calibri"/>
                <w:color w:val="000000"/>
                <w:sz w:val="22"/>
                <w:szCs w:val="22"/>
                <w:lang w:eastAsia="es-CL"/>
              </w:rPr>
              <w:t> </w:t>
            </w:r>
          </w:p>
        </w:tc>
        <w:tc>
          <w:tcPr>
            <w:tcW w:w="620" w:type="dxa"/>
            <w:tcBorders>
              <w:top w:val="nil"/>
              <w:left w:val="nil"/>
              <w:bottom w:val="single" w:sz="4" w:space="0" w:color="auto"/>
              <w:right w:val="single" w:sz="4" w:space="0" w:color="auto"/>
            </w:tcBorders>
            <w:shd w:val="clear" w:color="auto" w:fill="auto"/>
            <w:noWrap/>
            <w:vAlign w:val="bottom"/>
            <w:hideMark/>
          </w:tcPr>
          <w:p w14:paraId="747DC63E" w14:textId="77777777" w:rsidR="00FB3D6F" w:rsidRPr="00D27D9C" w:rsidRDefault="00FB3D6F" w:rsidP="00FB3D6F">
            <w:pPr>
              <w:rPr>
                <w:rFonts w:ascii="Arial Narrow" w:hAnsi="Arial Narrow" w:cs="Calibri"/>
                <w:color w:val="000000"/>
                <w:sz w:val="22"/>
                <w:szCs w:val="22"/>
                <w:lang w:eastAsia="es-CL"/>
              </w:rPr>
            </w:pPr>
            <w:r w:rsidRPr="00D27D9C">
              <w:rPr>
                <w:rFonts w:ascii="Arial Narrow" w:hAnsi="Arial Narrow" w:cs="Calibri"/>
                <w:color w:val="000000"/>
                <w:sz w:val="22"/>
                <w:szCs w:val="22"/>
                <w:lang w:eastAsia="es-CL"/>
              </w:rPr>
              <w:t> </w:t>
            </w:r>
          </w:p>
        </w:tc>
        <w:tc>
          <w:tcPr>
            <w:tcW w:w="620" w:type="dxa"/>
            <w:tcBorders>
              <w:top w:val="nil"/>
              <w:left w:val="nil"/>
              <w:bottom w:val="single" w:sz="4" w:space="0" w:color="auto"/>
              <w:right w:val="single" w:sz="4" w:space="0" w:color="auto"/>
            </w:tcBorders>
            <w:shd w:val="clear" w:color="auto" w:fill="auto"/>
            <w:noWrap/>
            <w:vAlign w:val="bottom"/>
            <w:hideMark/>
          </w:tcPr>
          <w:p w14:paraId="182B2399" w14:textId="77777777" w:rsidR="00FB3D6F" w:rsidRPr="00D27D9C" w:rsidRDefault="00FB3D6F" w:rsidP="00FB3D6F">
            <w:pPr>
              <w:rPr>
                <w:rFonts w:ascii="Arial Narrow" w:hAnsi="Arial Narrow" w:cs="Calibri"/>
                <w:color w:val="000000"/>
                <w:sz w:val="22"/>
                <w:szCs w:val="22"/>
                <w:lang w:eastAsia="es-CL"/>
              </w:rPr>
            </w:pPr>
            <w:r w:rsidRPr="00D27D9C">
              <w:rPr>
                <w:rFonts w:ascii="Arial Narrow" w:hAnsi="Arial Narrow" w:cs="Calibri"/>
                <w:color w:val="000000"/>
                <w:sz w:val="22"/>
                <w:szCs w:val="22"/>
                <w:lang w:eastAsia="es-CL"/>
              </w:rPr>
              <w:t> </w:t>
            </w:r>
          </w:p>
        </w:tc>
        <w:tc>
          <w:tcPr>
            <w:tcW w:w="620" w:type="dxa"/>
            <w:tcBorders>
              <w:top w:val="nil"/>
              <w:left w:val="nil"/>
              <w:bottom w:val="single" w:sz="4" w:space="0" w:color="auto"/>
              <w:right w:val="single" w:sz="4" w:space="0" w:color="auto"/>
            </w:tcBorders>
            <w:shd w:val="clear" w:color="auto" w:fill="auto"/>
            <w:noWrap/>
            <w:vAlign w:val="bottom"/>
            <w:hideMark/>
          </w:tcPr>
          <w:p w14:paraId="4A016DC9" w14:textId="77777777" w:rsidR="00FB3D6F" w:rsidRPr="00D27D9C" w:rsidRDefault="00FB3D6F" w:rsidP="00FB3D6F">
            <w:pPr>
              <w:rPr>
                <w:rFonts w:ascii="Arial Narrow" w:hAnsi="Arial Narrow" w:cs="Calibri"/>
                <w:color w:val="000000"/>
                <w:sz w:val="22"/>
                <w:szCs w:val="22"/>
                <w:lang w:eastAsia="es-CL"/>
              </w:rPr>
            </w:pPr>
            <w:r w:rsidRPr="00D27D9C">
              <w:rPr>
                <w:rFonts w:ascii="Arial Narrow" w:hAnsi="Arial Narrow" w:cs="Calibri"/>
                <w:color w:val="000000"/>
                <w:sz w:val="22"/>
                <w:szCs w:val="22"/>
                <w:lang w:eastAsia="es-CL"/>
              </w:rPr>
              <w:t> </w:t>
            </w:r>
          </w:p>
        </w:tc>
      </w:tr>
      <w:tr w:rsidR="00FB3D6F" w:rsidRPr="00D27D9C" w14:paraId="03095A85" w14:textId="77777777" w:rsidTr="00FB3D6F">
        <w:trPr>
          <w:trHeight w:val="576"/>
        </w:trPr>
        <w:tc>
          <w:tcPr>
            <w:tcW w:w="4240" w:type="dxa"/>
            <w:tcBorders>
              <w:top w:val="nil"/>
              <w:left w:val="single" w:sz="4" w:space="0" w:color="auto"/>
              <w:bottom w:val="single" w:sz="4" w:space="0" w:color="auto"/>
              <w:right w:val="single" w:sz="4" w:space="0" w:color="auto"/>
            </w:tcBorders>
            <w:shd w:val="clear" w:color="auto" w:fill="auto"/>
            <w:vAlign w:val="bottom"/>
            <w:hideMark/>
          </w:tcPr>
          <w:p w14:paraId="58DAB7F1" w14:textId="77777777" w:rsidR="00FB3D6F" w:rsidRPr="00D27D9C" w:rsidRDefault="00FB3D6F" w:rsidP="00FB3D6F">
            <w:pPr>
              <w:rPr>
                <w:rFonts w:ascii="Arial Narrow" w:hAnsi="Arial Narrow" w:cs="Calibri"/>
                <w:color w:val="000000"/>
                <w:sz w:val="22"/>
                <w:szCs w:val="22"/>
                <w:lang w:eastAsia="es-CL"/>
              </w:rPr>
            </w:pPr>
            <w:r w:rsidRPr="00D27D9C">
              <w:rPr>
                <w:rFonts w:ascii="Arial Narrow" w:hAnsi="Arial Narrow" w:cs="Calibri"/>
                <w:color w:val="000000"/>
                <w:sz w:val="22"/>
                <w:szCs w:val="22"/>
                <w:lang w:eastAsia="es-CL"/>
              </w:rPr>
              <w:t xml:space="preserve">Levantamiento y análisis de información primaria </w:t>
            </w:r>
          </w:p>
        </w:tc>
        <w:tc>
          <w:tcPr>
            <w:tcW w:w="620" w:type="dxa"/>
            <w:tcBorders>
              <w:top w:val="nil"/>
              <w:left w:val="nil"/>
              <w:bottom w:val="single" w:sz="4" w:space="0" w:color="auto"/>
              <w:right w:val="single" w:sz="4" w:space="0" w:color="auto"/>
            </w:tcBorders>
            <w:shd w:val="clear" w:color="auto" w:fill="auto"/>
            <w:noWrap/>
            <w:vAlign w:val="bottom"/>
            <w:hideMark/>
          </w:tcPr>
          <w:p w14:paraId="59CF86B2" w14:textId="77777777" w:rsidR="00FB3D6F" w:rsidRPr="00D27D9C" w:rsidRDefault="00FB3D6F" w:rsidP="00FB3D6F">
            <w:pPr>
              <w:rPr>
                <w:rFonts w:ascii="Arial Narrow" w:hAnsi="Arial Narrow" w:cs="Calibri"/>
                <w:color w:val="000000"/>
                <w:sz w:val="22"/>
                <w:szCs w:val="22"/>
                <w:lang w:eastAsia="es-CL"/>
              </w:rPr>
            </w:pPr>
            <w:r w:rsidRPr="00D27D9C">
              <w:rPr>
                <w:rFonts w:ascii="Arial Narrow" w:hAnsi="Arial Narrow" w:cs="Calibri"/>
                <w:color w:val="000000"/>
                <w:sz w:val="22"/>
                <w:szCs w:val="22"/>
                <w:lang w:eastAsia="es-CL"/>
              </w:rPr>
              <w:t> </w:t>
            </w:r>
          </w:p>
        </w:tc>
        <w:tc>
          <w:tcPr>
            <w:tcW w:w="620" w:type="dxa"/>
            <w:tcBorders>
              <w:top w:val="nil"/>
              <w:left w:val="nil"/>
              <w:bottom w:val="single" w:sz="4" w:space="0" w:color="auto"/>
              <w:right w:val="single" w:sz="4" w:space="0" w:color="auto"/>
            </w:tcBorders>
            <w:shd w:val="clear" w:color="auto" w:fill="auto"/>
            <w:noWrap/>
            <w:vAlign w:val="bottom"/>
            <w:hideMark/>
          </w:tcPr>
          <w:p w14:paraId="096F34F5" w14:textId="77777777" w:rsidR="00FB3D6F" w:rsidRPr="00D27D9C" w:rsidRDefault="00FB3D6F" w:rsidP="00FB3D6F">
            <w:pPr>
              <w:rPr>
                <w:rFonts w:ascii="Arial Narrow" w:hAnsi="Arial Narrow" w:cs="Calibri"/>
                <w:color w:val="000000"/>
                <w:sz w:val="22"/>
                <w:szCs w:val="22"/>
                <w:lang w:eastAsia="es-CL"/>
              </w:rPr>
            </w:pPr>
            <w:r w:rsidRPr="00D27D9C">
              <w:rPr>
                <w:rFonts w:ascii="Arial Narrow" w:hAnsi="Arial Narrow" w:cs="Calibri"/>
                <w:color w:val="000000"/>
                <w:sz w:val="22"/>
                <w:szCs w:val="22"/>
                <w:lang w:eastAsia="es-CL"/>
              </w:rPr>
              <w:t>x</w:t>
            </w:r>
          </w:p>
        </w:tc>
        <w:tc>
          <w:tcPr>
            <w:tcW w:w="620" w:type="dxa"/>
            <w:tcBorders>
              <w:top w:val="nil"/>
              <w:left w:val="nil"/>
              <w:bottom w:val="single" w:sz="4" w:space="0" w:color="auto"/>
              <w:right w:val="single" w:sz="4" w:space="0" w:color="auto"/>
            </w:tcBorders>
            <w:shd w:val="clear" w:color="auto" w:fill="auto"/>
            <w:noWrap/>
            <w:vAlign w:val="bottom"/>
            <w:hideMark/>
          </w:tcPr>
          <w:p w14:paraId="0A4F49C3" w14:textId="77777777" w:rsidR="00FB3D6F" w:rsidRPr="00D27D9C" w:rsidRDefault="00FB3D6F" w:rsidP="00FB3D6F">
            <w:pPr>
              <w:rPr>
                <w:rFonts w:ascii="Arial Narrow" w:hAnsi="Arial Narrow" w:cs="Calibri"/>
                <w:color w:val="000000"/>
                <w:sz w:val="22"/>
                <w:szCs w:val="22"/>
                <w:lang w:eastAsia="es-CL"/>
              </w:rPr>
            </w:pPr>
            <w:r w:rsidRPr="00D27D9C">
              <w:rPr>
                <w:rFonts w:ascii="Arial Narrow" w:hAnsi="Arial Narrow" w:cs="Calibri"/>
                <w:color w:val="000000"/>
                <w:sz w:val="22"/>
                <w:szCs w:val="22"/>
                <w:lang w:eastAsia="es-CL"/>
              </w:rPr>
              <w:t>x</w:t>
            </w:r>
          </w:p>
        </w:tc>
        <w:tc>
          <w:tcPr>
            <w:tcW w:w="620" w:type="dxa"/>
            <w:tcBorders>
              <w:top w:val="nil"/>
              <w:left w:val="nil"/>
              <w:bottom w:val="single" w:sz="4" w:space="0" w:color="auto"/>
              <w:right w:val="single" w:sz="4" w:space="0" w:color="auto"/>
            </w:tcBorders>
            <w:shd w:val="clear" w:color="auto" w:fill="auto"/>
            <w:noWrap/>
            <w:vAlign w:val="bottom"/>
            <w:hideMark/>
          </w:tcPr>
          <w:p w14:paraId="1ECD7E81" w14:textId="77777777" w:rsidR="00FB3D6F" w:rsidRPr="00D27D9C" w:rsidRDefault="00FB3D6F" w:rsidP="00FB3D6F">
            <w:pPr>
              <w:rPr>
                <w:rFonts w:ascii="Arial Narrow" w:hAnsi="Arial Narrow" w:cs="Calibri"/>
                <w:color w:val="000000"/>
                <w:sz w:val="22"/>
                <w:szCs w:val="22"/>
                <w:lang w:eastAsia="es-CL"/>
              </w:rPr>
            </w:pPr>
            <w:r w:rsidRPr="00D27D9C">
              <w:rPr>
                <w:rFonts w:ascii="Arial Narrow" w:hAnsi="Arial Narrow" w:cs="Calibri"/>
                <w:color w:val="000000"/>
                <w:sz w:val="22"/>
                <w:szCs w:val="22"/>
                <w:lang w:eastAsia="es-CL"/>
              </w:rPr>
              <w:t>x</w:t>
            </w:r>
          </w:p>
        </w:tc>
        <w:tc>
          <w:tcPr>
            <w:tcW w:w="620" w:type="dxa"/>
            <w:tcBorders>
              <w:top w:val="nil"/>
              <w:left w:val="nil"/>
              <w:bottom w:val="single" w:sz="4" w:space="0" w:color="auto"/>
              <w:right w:val="single" w:sz="4" w:space="0" w:color="auto"/>
            </w:tcBorders>
            <w:shd w:val="clear" w:color="auto" w:fill="auto"/>
            <w:noWrap/>
            <w:vAlign w:val="bottom"/>
            <w:hideMark/>
          </w:tcPr>
          <w:p w14:paraId="4C7AEB56" w14:textId="77777777" w:rsidR="00FB3D6F" w:rsidRPr="00D27D9C" w:rsidRDefault="00FB3D6F" w:rsidP="00FB3D6F">
            <w:pPr>
              <w:rPr>
                <w:rFonts w:ascii="Arial Narrow" w:hAnsi="Arial Narrow" w:cs="Calibri"/>
                <w:color w:val="000000"/>
                <w:sz w:val="22"/>
                <w:szCs w:val="22"/>
                <w:lang w:eastAsia="es-CL"/>
              </w:rPr>
            </w:pPr>
            <w:r w:rsidRPr="00D27D9C">
              <w:rPr>
                <w:rFonts w:ascii="Arial Narrow" w:hAnsi="Arial Narrow" w:cs="Calibri"/>
                <w:color w:val="000000"/>
                <w:sz w:val="22"/>
                <w:szCs w:val="22"/>
                <w:lang w:eastAsia="es-CL"/>
              </w:rPr>
              <w:t>x</w:t>
            </w:r>
          </w:p>
        </w:tc>
        <w:tc>
          <w:tcPr>
            <w:tcW w:w="620" w:type="dxa"/>
            <w:tcBorders>
              <w:top w:val="nil"/>
              <w:left w:val="nil"/>
              <w:bottom w:val="single" w:sz="4" w:space="0" w:color="auto"/>
              <w:right w:val="single" w:sz="4" w:space="0" w:color="auto"/>
            </w:tcBorders>
            <w:shd w:val="clear" w:color="auto" w:fill="auto"/>
            <w:noWrap/>
            <w:vAlign w:val="bottom"/>
            <w:hideMark/>
          </w:tcPr>
          <w:p w14:paraId="22A31F3B" w14:textId="77777777" w:rsidR="00FB3D6F" w:rsidRPr="00D27D9C" w:rsidRDefault="00FB3D6F" w:rsidP="00FB3D6F">
            <w:pPr>
              <w:rPr>
                <w:rFonts w:ascii="Arial Narrow" w:hAnsi="Arial Narrow" w:cs="Calibri"/>
                <w:color w:val="000000"/>
                <w:sz w:val="22"/>
                <w:szCs w:val="22"/>
                <w:lang w:eastAsia="es-CL"/>
              </w:rPr>
            </w:pPr>
            <w:r w:rsidRPr="00D27D9C">
              <w:rPr>
                <w:rFonts w:ascii="Arial Narrow" w:hAnsi="Arial Narrow" w:cs="Calibri"/>
                <w:color w:val="000000"/>
                <w:sz w:val="22"/>
                <w:szCs w:val="22"/>
                <w:lang w:eastAsia="es-CL"/>
              </w:rPr>
              <w:t> </w:t>
            </w:r>
          </w:p>
        </w:tc>
        <w:tc>
          <w:tcPr>
            <w:tcW w:w="620" w:type="dxa"/>
            <w:tcBorders>
              <w:top w:val="nil"/>
              <w:left w:val="nil"/>
              <w:bottom w:val="single" w:sz="4" w:space="0" w:color="auto"/>
              <w:right w:val="single" w:sz="4" w:space="0" w:color="auto"/>
            </w:tcBorders>
            <w:shd w:val="clear" w:color="auto" w:fill="auto"/>
            <w:noWrap/>
            <w:vAlign w:val="bottom"/>
            <w:hideMark/>
          </w:tcPr>
          <w:p w14:paraId="66F1DDDE" w14:textId="77777777" w:rsidR="00FB3D6F" w:rsidRPr="00D27D9C" w:rsidRDefault="00FB3D6F" w:rsidP="00FB3D6F">
            <w:pPr>
              <w:rPr>
                <w:rFonts w:ascii="Arial Narrow" w:hAnsi="Arial Narrow" w:cs="Calibri"/>
                <w:color w:val="000000"/>
                <w:sz w:val="22"/>
                <w:szCs w:val="22"/>
                <w:lang w:eastAsia="es-CL"/>
              </w:rPr>
            </w:pPr>
            <w:r w:rsidRPr="00D27D9C">
              <w:rPr>
                <w:rFonts w:ascii="Arial Narrow" w:hAnsi="Arial Narrow" w:cs="Calibri"/>
                <w:color w:val="000000"/>
                <w:sz w:val="22"/>
                <w:szCs w:val="22"/>
                <w:lang w:eastAsia="es-CL"/>
              </w:rPr>
              <w:t> </w:t>
            </w:r>
          </w:p>
        </w:tc>
        <w:tc>
          <w:tcPr>
            <w:tcW w:w="620" w:type="dxa"/>
            <w:tcBorders>
              <w:top w:val="nil"/>
              <w:left w:val="nil"/>
              <w:bottom w:val="single" w:sz="4" w:space="0" w:color="auto"/>
              <w:right w:val="single" w:sz="4" w:space="0" w:color="auto"/>
            </w:tcBorders>
            <w:shd w:val="clear" w:color="auto" w:fill="auto"/>
            <w:noWrap/>
            <w:vAlign w:val="bottom"/>
            <w:hideMark/>
          </w:tcPr>
          <w:p w14:paraId="67D979C5" w14:textId="77777777" w:rsidR="00FB3D6F" w:rsidRPr="00D27D9C" w:rsidRDefault="00FB3D6F" w:rsidP="00FB3D6F">
            <w:pPr>
              <w:rPr>
                <w:rFonts w:ascii="Arial Narrow" w:hAnsi="Arial Narrow" w:cs="Calibri"/>
                <w:color w:val="000000"/>
                <w:sz w:val="22"/>
                <w:szCs w:val="22"/>
                <w:lang w:eastAsia="es-CL"/>
              </w:rPr>
            </w:pPr>
            <w:r w:rsidRPr="00D27D9C">
              <w:rPr>
                <w:rFonts w:ascii="Arial Narrow" w:hAnsi="Arial Narrow" w:cs="Calibri"/>
                <w:color w:val="000000"/>
                <w:sz w:val="22"/>
                <w:szCs w:val="22"/>
                <w:lang w:eastAsia="es-CL"/>
              </w:rPr>
              <w:t> </w:t>
            </w:r>
          </w:p>
        </w:tc>
        <w:tc>
          <w:tcPr>
            <w:tcW w:w="620" w:type="dxa"/>
            <w:tcBorders>
              <w:top w:val="nil"/>
              <w:left w:val="nil"/>
              <w:bottom w:val="single" w:sz="4" w:space="0" w:color="auto"/>
              <w:right w:val="single" w:sz="4" w:space="0" w:color="auto"/>
            </w:tcBorders>
            <w:shd w:val="clear" w:color="auto" w:fill="auto"/>
            <w:noWrap/>
            <w:vAlign w:val="bottom"/>
            <w:hideMark/>
          </w:tcPr>
          <w:p w14:paraId="1D215887" w14:textId="77777777" w:rsidR="00FB3D6F" w:rsidRPr="00D27D9C" w:rsidRDefault="00FB3D6F" w:rsidP="00FB3D6F">
            <w:pPr>
              <w:rPr>
                <w:rFonts w:ascii="Arial Narrow" w:hAnsi="Arial Narrow" w:cs="Calibri"/>
                <w:color w:val="000000"/>
                <w:sz w:val="22"/>
                <w:szCs w:val="22"/>
                <w:lang w:eastAsia="es-CL"/>
              </w:rPr>
            </w:pPr>
            <w:r w:rsidRPr="00D27D9C">
              <w:rPr>
                <w:rFonts w:ascii="Arial Narrow" w:hAnsi="Arial Narrow" w:cs="Calibri"/>
                <w:color w:val="000000"/>
                <w:sz w:val="22"/>
                <w:szCs w:val="22"/>
                <w:lang w:eastAsia="es-CL"/>
              </w:rPr>
              <w:t> </w:t>
            </w:r>
          </w:p>
        </w:tc>
        <w:tc>
          <w:tcPr>
            <w:tcW w:w="620" w:type="dxa"/>
            <w:tcBorders>
              <w:top w:val="nil"/>
              <w:left w:val="nil"/>
              <w:bottom w:val="single" w:sz="4" w:space="0" w:color="auto"/>
              <w:right w:val="single" w:sz="4" w:space="0" w:color="auto"/>
            </w:tcBorders>
            <w:shd w:val="clear" w:color="auto" w:fill="auto"/>
            <w:noWrap/>
            <w:vAlign w:val="bottom"/>
            <w:hideMark/>
          </w:tcPr>
          <w:p w14:paraId="234E0458" w14:textId="77777777" w:rsidR="00FB3D6F" w:rsidRPr="00D27D9C" w:rsidRDefault="00FB3D6F" w:rsidP="00FB3D6F">
            <w:pPr>
              <w:rPr>
                <w:rFonts w:ascii="Arial Narrow" w:hAnsi="Arial Narrow" w:cs="Calibri"/>
                <w:color w:val="000000"/>
                <w:sz w:val="22"/>
                <w:szCs w:val="22"/>
                <w:lang w:eastAsia="es-CL"/>
              </w:rPr>
            </w:pPr>
            <w:r w:rsidRPr="00D27D9C">
              <w:rPr>
                <w:rFonts w:ascii="Arial Narrow" w:hAnsi="Arial Narrow" w:cs="Calibri"/>
                <w:color w:val="000000"/>
                <w:sz w:val="22"/>
                <w:szCs w:val="22"/>
                <w:lang w:eastAsia="es-CL"/>
              </w:rPr>
              <w:t> </w:t>
            </w:r>
          </w:p>
        </w:tc>
      </w:tr>
      <w:tr w:rsidR="00FB3D6F" w:rsidRPr="00D27D9C" w14:paraId="7010F4EA" w14:textId="77777777" w:rsidTr="00FB3D6F">
        <w:trPr>
          <w:trHeight w:val="288"/>
        </w:trPr>
        <w:tc>
          <w:tcPr>
            <w:tcW w:w="4240" w:type="dxa"/>
            <w:tcBorders>
              <w:top w:val="nil"/>
              <w:left w:val="single" w:sz="4" w:space="0" w:color="auto"/>
              <w:bottom w:val="single" w:sz="4" w:space="0" w:color="auto"/>
              <w:right w:val="single" w:sz="4" w:space="0" w:color="auto"/>
            </w:tcBorders>
            <w:shd w:val="clear" w:color="auto" w:fill="auto"/>
            <w:vAlign w:val="bottom"/>
            <w:hideMark/>
          </w:tcPr>
          <w:p w14:paraId="18E25CC9" w14:textId="77777777" w:rsidR="00FB3D6F" w:rsidRPr="00D27D9C" w:rsidRDefault="00FB3D6F" w:rsidP="00FB3D6F">
            <w:pPr>
              <w:rPr>
                <w:rFonts w:ascii="Arial Narrow" w:hAnsi="Arial Narrow" w:cs="Calibri"/>
                <w:color w:val="000000"/>
                <w:sz w:val="22"/>
                <w:szCs w:val="22"/>
                <w:lang w:eastAsia="es-CL"/>
              </w:rPr>
            </w:pPr>
            <w:r w:rsidRPr="00D27D9C">
              <w:rPr>
                <w:rFonts w:ascii="Arial Narrow" w:hAnsi="Arial Narrow" w:cs="Calibri"/>
                <w:color w:val="000000"/>
                <w:sz w:val="22"/>
                <w:szCs w:val="22"/>
                <w:lang w:eastAsia="es-CL"/>
              </w:rPr>
              <w:t xml:space="preserve">Análisis de información secundaria </w:t>
            </w:r>
          </w:p>
        </w:tc>
        <w:tc>
          <w:tcPr>
            <w:tcW w:w="620" w:type="dxa"/>
            <w:tcBorders>
              <w:top w:val="nil"/>
              <w:left w:val="nil"/>
              <w:bottom w:val="single" w:sz="4" w:space="0" w:color="auto"/>
              <w:right w:val="single" w:sz="4" w:space="0" w:color="auto"/>
            </w:tcBorders>
            <w:shd w:val="clear" w:color="auto" w:fill="auto"/>
            <w:noWrap/>
            <w:vAlign w:val="bottom"/>
            <w:hideMark/>
          </w:tcPr>
          <w:p w14:paraId="3F0E54E7" w14:textId="77777777" w:rsidR="00FB3D6F" w:rsidRPr="00D27D9C" w:rsidRDefault="00FB3D6F" w:rsidP="00FB3D6F">
            <w:pPr>
              <w:rPr>
                <w:rFonts w:ascii="Arial Narrow" w:hAnsi="Arial Narrow" w:cs="Calibri"/>
                <w:color w:val="000000"/>
                <w:sz w:val="22"/>
                <w:szCs w:val="22"/>
                <w:lang w:eastAsia="es-CL"/>
              </w:rPr>
            </w:pPr>
            <w:r w:rsidRPr="00D27D9C">
              <w:rPr>
                <w:rFonts w:ascii="Arial Narrow" w:hAnsi="Arial Narrow" w:cs="Calibri"/>
                <w:color w:val="000000"/>
                <w:sz w:val="22"/>
                <w:szCs w:val="22"/>
                <w:lang w:eastAsia="es-CL"/>
              </w:rPr>
              <w:t> </w:t>
            </w:r>
          </w:p>
        </w:tc>
        <w:tc>
          <w:tcPr>
            <w:tcW w:w="620" w:type="dxa"/>
            <w:tcBorders>
              <w:top w:val="nil"/>
              <w:left w:val="nil"/>
              <w:bottom w:val="single" w:sz="4" w:space="0" w:color="auto"/>
              <w:right w:val="single" w:sz="4" w:space="0" w:color="auto"/>
            </w:tcBorders>
            <w:shd w:val="clear" w:color="auto" w:fill="auto"/>
            <w:noWrap/>
            <w:vAlign w:val="bottom"/>
            <w:hideMark/>
          </w:tcPr>
          <w:p w14:paraId="23DBF025" w14:textId="77777777" w:rsidR="00FB3D6F" w:rsidRPr="00D27D9C" w:rsidRDefault="00FB3D6F" w:rsidP="00FB3D6F">
            <w:pPr>
              <w:rPr>
                <w:rFonts w:ascii="Arial Narrow" w:hAnsi="Arial Narrow" w:cs="Calibri"/>
                <w:color w:val="000000"/>
                <w:sz w:val="22"/>
                <w:szCs w:val="22"/>
                <w:lang w:eastAsia="es-CL"/>
              </w:rPr>
            </w:pPr>
            <w:r w:rsidRPr="00D27D9C">
              <w:rPr>
                <w:rFonts w:ascii="Arial Narrow" w:hAnsi="Arial Narrow" w:cs="Calibri"/>
                <w:color w:val="000000"/>
                <w:sz w:val="22"/>
                <w:szCs w:val="22"/>
                <w:lang w:eastAsia="es-CL"/>
              </w:rPr>
              <w:t>x</w:t>
            </w:r>
          </w:p>
        </w:tc>
        <w:tc>
          <w:tcPr>
            <w:tcW w:w="620" w:type="dxa"/>
            <w:tcBorders>
              <w:top w:val="nil"/>
              <w:left w:val="nil"/>
              <w:bottom w:val="single" w:sz="4" w:space="0" w:color="auto"/>
              <w:right w:val="single" w:sz="4" w:space="0" w:color="auto"/>
            </w:tcBorders>
            <w:shd w:val="clear" w:color="auto" w:fill="auto"/>
            <w:noWrap/>
            <w:vAlign w:val="bottom"/>
            <w:hideMark/>
          </w:tcPr>
          <w:p w14:paraId="47988732" w14:textId="77777777" w:rsidR="00FB3D6F" w:rsidRPr="00D27D9C" w:rsidRDefault="00FB3D6F" w:rsidP="00FB3D6F">
            <w:pPr>
              <w:rPr>
                <w:rFonts w:ascii="Arial Narrow" w:hAnsi="Arial Narrow" w:cs="Calibri"/>
                <w:color w:val="000000"/>
                <w:sz w:val="22"/>
                <w:szCs w:val="22"/>
                <w:lang w:eastAsia="es-CL"/>
              </w:rPr>
            </w:pPr>
            <w:r w:rsidRPr="00D27D9C">
              <w:rPr>
                <w:rFonts w:ascii="Arial Narrow" w:hAnsi="Arial Narrow" w:cs="Calibri"/>
                <w:color w:val="000000"/>
                <w:sz w:val="22"/>
                <w:szCs w:val="22"/>
                <w:lang w:eastAsia="es-CL"/>
              </w:rPr>
              <w:t>x</w:t>
            </w:r>
          </w:p>
        </w:tc>
        <w:tc>
          <w:tcPr>
            <w:tcW w:w="620" w:type="dxa"/>
            <w:tcBorders>
              <w:top w:val="nil"/>
              <w:left w:val="nil"/>
              <w:bottom w:val="single" w:sz="4" w:space="0" w:color="auto"/>
              <w:right w:val="single" w:sz="4" w:space="0" w:color="auto"/>
            </w:tcBorders>
            <w:shd w:val="clear" w:color="auto" w:fill="auto"/>
            <w:noWrap/>
            <w:vAlign w:val="bottom"/>
            <w:hideMark/>
          </w:tcPr>
          <w:p w14:paraId="41875524" w14:textId="77777777" w:rsidR="00FB3D6F" w:rsidRPr="00D27D9C" w:rsidRDefault="00FB3D6F" w:rsidP="00FB3D6F">
            <w:pPr>
              <w:rPr>
                <w:rFonts w:ascii="Arial Narrow" w:hAnsi="Arial Narrow" w:cs="Calibri"/>
                <w:color w:val="000000"/>
                <w:sz w:val="22"/>
                <w:szCs w:val="22"/>
                <w:lang w:eastAsia="es-CL"/>
              </w:rPr>
            </w:pPr>
            <w:r w:rsidRPr="00D27D9C">
              <w:rPr>
                <w:rFonts w:ascii="Arial Narrow" w:hAnsi="Arial Narrow" w:cs="Calibri"/>
                <w:color w:val="000000"/>
                <w:sz w:val="22"/>
                <w:szCs w:val="22"/>
                <w:lang w:eastAsia="es-CL"/>
              </w:rPr>
              <w:t>x</w:t>
            </w:r>
          </w:p>
        </w:tc>
        <w:tc>
          <w:tcPr>
            <w:tcW w:w="620" w:type="dxa"/>
            <w:tcBorders>
              <w:top w:val="nil"/>
              <w:left w:val="nil"/>
              <w:bottom w:val="single" w:sz="4" w:space="0" w:color="auto"/>
              <w:right w:val="single" w:sz="4" w:space="0" w:color="auto"/>
            </w:tcBorders>
            <w:shd w:val="clear" w:color="auto" w:fill="auto"/>
            <w:noWrap/>
            <w:vAlign w:val="bottom"/>
            <w:hideMark/>
          </w:tcPr>
          <w:p w14:paraId="7FDA26F5" w14:textId="77777777" w:rsidR="00FB3D6F" w:rsidRPr="00D27D9C" w:rsidRDefault="00FB3D6F" w:rsidP="00FB3D6F">
            <w:pPr>
              <w:rPr>
                <w:rFonts w:ascii="Arial Narrow" w:hAnsi="Arial Narrow" w:cs="Calibri"/>
                <w:color w:val="000000"/>
                <w:sz w:val="22"/>
                <w:szCs w:val="22"/>
                <w:lang w:eastAsia="es-CL"/>
              </w:rPr>
            </w:pPr>
            <w:r w:rsidRPr="00D27D9C">
              <w:rPr>
                <w:rFonts w:ascii="Arial Narrow" w:hAnsi="Arial Narrow" w:cs="Calibri"/>
                <w:color w:val="000000"/>
                <w:sz w:val="22"/>
                <w:szCs w:val="22"/>
                <w:lang w:eastAsia="es-CL"/>
              </w:rPr>
              <w:t>x</w:t>
            </w:r>
          </w:p>
        </w:tc>
        <w:tc>
          <w:tcPr>
            <w:tcW w:w="620" w:type="dxa"/>
            <w:tcBorders>
              <w:top w:val="nil"/>
              <w:left w:val="nil"/>
              <w:bottom w:val="single" w:sz="4" w:space="0" w:color="auto"/>
              <w:right w:val="single" w:sz="4" w:space="0" w:color="auto"/>
            </w:tcBorders>
            <w:shd w:val="clear" w:color="auto" w:fill="auto"/>
            <w:noWrap/>
            <w:vAlign w:val="bottom"/>
            <w:hideMark/>
          </w:tcPr>
          <w:p w14:paraId="6F157FE2" w14:textId="77777777" w:rsidR="00FB3D6F" w:rsidRPr="00D27D9C" w:rsidRDefault="00FB3D6F" w:rsidP="00FB3D6F">
            <w:pPr>
              <w:rPr>
                <w:rFonts w:ascii="Arial Narrow" w:hAnsi="Arial Narrow" w:cs="Calibri"/>
                <w:color w:val="000000"/>
                <w:sz w:val="22"/>
                <w:szCs w:val="22"/>
                <w:lang w:eastAsia="es-CL"/>
              </w:rPr>
            </w:pPr>
            <w:r w:rsidRPr="00D27D9C">
              <w:rPr>
                <w:rFonts w:ascii="Arial Narrow" w:hAnsi="Arial Narrow" w:cs="Calibri"/>
                <w:color w:val="000000"/>
                <w:sz w:val="22"/>
                <w:szCs w:val="22"/>
                <w:lang w:eastAsia="es-CL"/>
              </w:rPr>
              <w:t> </w:t>
            </w:r>
          </w:p>
        </w:tc>
        <w:tc>
          <w:tcPr>
            <w:tcW w:w="620" w:type="dxa"/>
            <w:tcBorders>
              <w:top w:val="nil"/>
              <w:left w:val="nil"/>
              <w:bottom w:val="single" w:sz="4" w:space="0" w:color="auto"/>
              <w:right w:val="single" w:sz="4" w:space="0" w:color="auto"/>
            </w:tcBorders>
            <w:shd w:val="clear" w:color="auto" w:fill="auto"/>
            <w:noWrap/>
            <w:vAlign w:val="bottom"/>
            <w:hideMark/>
          </w:tcPr>
          <w:p w14:paraId="26D7FD1C" w14:textId="77777777" w:rsidR="00FB3D6F" w:rsidRPr="00D27D9C" w:rsidRDefault="00FB3D6F" w:rsidP="00FB3D6F">
            <w:pPr>
              <w:rPr>
                <w:rFonts w:ascii="Arial Narrow" w:hAnsi="Arial Narrow" w:cs="Calibri"/>
                <w:color w:val="000000"/>
                <w:sz w:val="22"/>
                <w:szCs w:val="22"/>
                <w:lang w:eastAsia="es-CL"/>
              </w:rPr>
            </w:pPr>
            <w:r w:rsidRPr="00D27D9C">
              <w:rPr>
                <w:rFonts w:ascii="Arial Narrow" w:hAnsi="Arial Narrow" w:cs="Calibri"/>
                <w:color w:val="000000"/>
                <w:sz w:val="22"/>
                <w:szCs w:val="22"/>
                <w:lang w:eastAsia="es-CL"/>
              </w:rPr>
              <w:t> </w:t>
            </w:r>
          </w:p>
        </w:tc>
        <w:tc>
          <w:tcPr>
            <w:tcW w:w="620" w:type="dxa"/>
            <w:tcBorders>
              <w:top w:val="nil"/>
              <w:left w:val="nil"/>
              <w:bottom w:val="single" w:sz="4" w:space="0" w:color="auto"/>
              <w:right w:val="single" w:sz="4" w:space="0" w:color="auto"/>
            </w:tcBorders>
            <w:shd w:val="clear" w:color="auto" w:fill="auto"/>
            <w:noWrap/>
            <w:vAlign w:val="bottom"/>
            <w:hideMark/>
          </w:tcPr>
          <w:p w14:paraId="4715E653" w14:textId="77777777" w:rsidR="00FB3D6F" w:rsidRPr="00D27D9C" w:rsidRDefault="00FB3D6F" w:rsidP="00FB3D6F">
            <w:pPr>
              <w:rPr>
                <w:rFonts w:ascii="Arial Narrow" w:hAnsi="Arial Narrow" w:cs="Calibri"/>
                <w:color w:val="000000"/>
                <w:sz w:val="22"/>
                <w:szCs w:val="22"/>
                <w:lang w:eastAsia="es-CL"/>
              </w:rPr>
            </w:pPr>
            <w:r w:rsidRPr="00D27D9C">
              <w:rPr>
                <w:rFonts w:ascii="Arial Narrow" w:hAnsi="Arial Narrow" w:cs="Calibri"/>
                <w:color w:val="000000"/>
                <w:sz w:val="22"/>
                <w:szCs w:val="22"/>
                <w:lang w:eastAsia="es-CL"/>
              </w:rPr>
              <w:t> </w:t>
            </w:r>
          </w:p>
        </w:tc>
        <w:tc>
          <w:tcPr>
            <w:tcW w:w="620" w:type="dxa"/>
            <w:tcBorders>
              <w:top w:val="nil"/>
              <w:left w:val="nil"/>
              <w:bottom w:val="single" w:sz="4" w:space="0" w:color="auto"/>
              <w:right w:val="single" w:sz="4" w:space="0" w:color="auto"/>
            </w:tcBorders>
            <w:shd w:val="clear" w:color="auto" w:fill="auto"/>
            <w:noWrap/>
            <w:vAlign w:val="bottom"/>
            <w:hideMark/>
          </w:tcPr>
          <w:p w14:paraId="2E31DF1C" w14:textId="77777777" w:rsidR="00FB3D6F" w:rsidRPr="00D27D9C" w:rsidRDefault="00FB3D6F" w:rsidP="00FB3D6F">
            <w:pPr>
              <w:rPr>
                <w:rFonts w:ascii="Arial Narrow" w:hAnsi="Arial Narrow" w:cs="Calibri"/>
                <w:color w:val="000000"/>
                <w:sz w:val="22"/>
                <w:szCs w:val="22"/>
                <w:lang w:eastAsia="es-CL"/>
              </w:rPr>
            </w:pPr>
            <w:r w:rsidRPr="00D27D9C">
              <w:rPr>
                <w:rFonts w:ascii="Arial Narrow" w:hAnsi="Arial Narrow" w:cs="Calibri"/>
                <w:color w:val="000000"/>
                <w:sz w:val="22"/>
                <w:szCs w:val="22"/>
                <w:lang w:eastAsia="es-CL"/>
              </w:rPr>
              <w:t> </w:t>
            </w:r>
          </w:p>
        </w:tc>
        <w:tc>
          <w:tcPr>
            <w:tcW w:w="620" w:type="dxa"/>
            <w:tcBorders>
              <w:top w:val="nil"/>
              <w:left w:val="nil"/>
              <w:bottom w:val="single" w:sz="4" w:space="0" w:color="auto"/>
              <w:right w:val="single" w:sz="4" w:space="0" w:color="auto"/>
            </w:tcBorders>
            <w:shd w:val="clear" w:color="auto" w:fill="auto"/>
            <w:noWrap/>
            <w:vAlign w:val="bottom"/>
            <w:hideMark/>
          </w:tcPr>
          <w:p w14:paraId="4A4910A9" w14:textId="77777777" w:rsidR="00FB3D6F" w:rsidRPr="00D27D9C" w:rsidRDefault="00FB3D6F" w:rsidP="00FB3D6F">
            <w:pPr>
              <w:rPr>
                <w:rFonts w:ascii="Arial Narrow" w:hAnsi="Arial Narrow" w:cs="Calibri"/>
                <w:color w:val="000000"/>
                <w:sz w:val="22"/>
                <w:szCs w:val="22"/>
                <w:lang w:eastAsia="es-CL"/>
              </w:rPr>
            </w:pPr>
            <w:r w:rsidRPr="00D27D9C">
              <w:rPr>
                <w:rFonts w:ascii="Arial Narrow" w:hAnsi="Arial Narrow" w:cs="Calibri"/>
                <w:color w:val="000000"/>
                <w:sz w:val="22"/>
                <w:szCs w:val="22"/>
                <w:lang w:eastAsia="es-CL"/>
              </w:rPr>
              <w:t> </w:t>
            </w:r>
          </w:p>
        </w:tc>
      </w:tr>
      <w:tr w:rsidR="00FB3D6F" w:rsidRPr="00D27D9C" w14:paraId="7DE584C3" w14:textId="77777777" w:rsidTr="00FB3D6F">
        <w:trPr>
          <w:trHeight w:val="288"/>
        </w:trPr>
        <w:tc>
          <w:tcPr>
            <w:tcW w:w="4240" w:type="dxa"/>
            <w:tcBorders>
              <w:top w:val="nil"/>
              <w:left w:val="single" w:sz="4" w:space="0" w:color="auto"/>
              <w:bottom w:val="single" w:sz="4" w:space="0" w:color="auto"/>
              <w:right w:val="single" w:sz="4" w:space="0" w:color="auto"/>
            </w:tcBorders>
            <w:shd w:val="clear" w:color="auto" w:fill="auto"/>
            <w:vAlign w:val="bottom"/>
            <w:hideMark/>
          </w:tcPr>
          <w:p w14:paraId="5590A6D3" w14:textId="0791FF9E" w:rsidR="00FB3D6F" w:rsidRPr="00D27D9C" w:rsidRDefault="00FB3D6F" w:rsidP="00FB3D6F">
            <w:pPr>
              <w:rPr>
                <w:rFonts w:ascii="Arial Narrow" w:hAnsi="Arial Narrow" w:cs="Calibri"/>
                <w:color w:val="000000"/>
                <w:sz w:val="22"/>
                <w:szCs w:val="22"/>
                <w:lang w:eastAsia="es-CL"/>
              </w:rPr>
            </w:pPr>
            <w:r w:rsidRPr="00D27D9C">
              <w:rPr>
                <w:rFonts w:ascii="Arial Narrow" w:hAnsi="Arial Narrow" w:cs="Calibri"/>
                <w:color w:val="000000"/>
                <w:sz w:val="22"/>
                <w:szCs w:val="22"/>
                <w:lang w:eastAsia="es-CL"/>
              </w:rPr>
              <w:t xml:space="preserve">Entrega de informe </w:t>
            </w:r>
            <w:r w:rsidR="00367530" w:rsidRPr="00D27D9C">
              <w:rPr>
                <w:rFonts w:ascii="Arial Narrow" w:hAnsi="Arial Narrow" w:cs="Calibri"/>
                <w:color w:val="000000"/>
                <w:sz w:val="22"/>
                <w:szCs w:val="22"/>
                <w:lang w:eastAsia="es-CL"/>
              </w:rPr>
              <w:t xml:space="preserve">preliminar </w:t>
            </w:r>
          </w:p>
        </w:tc>
        <w:tc>
          <w:tcPr>
            <w:tcW w:w="620" w:type="dxa"/>
            <w:tcBorders>
              <w:top w:val="nil"/>
              <w:left w:val="nil"/>
              <w:bottom w:val="single" w:sz="4" w:space="0" w:color="auto"/>
              <w:right w:val="single" w:sz="4" w:space="0" w:color="auto"/>
            </w:tcBorders>
            <w:shd w:val="clear" w:color="auto" w:fill="auto"/>
            <w:noWrap/>
            <w:vAlign w:val="bottom"/>
            <w:hideMark/>
          </w:tcPr>
          <w:p w14:paraId="295CC332" w14:textId="77777777" w:rsidR="00FB3D6F" w:rsidRPr="00D27D9C" w:rsidRDefault="00FB3D6F" w:rsidP="00FB3D6F">
            <w:pPr>
              <w:rPr>
                <w:rFonts w:ascii="Arial Narrow" w:hAnsi="Arial Narrow" w:cs="Calibri"/>
                <w:color w:val="000000"/>
                <w:sz w:val="22"/>
                <w:szCs w:val="22"/>
                <w:lang w:eastAsia="es-CL"/>
              </w:rPr>
            </w:pPr>
            <w:r w:rsidRPr="00D27D9C">
              <w:rPr>
                <w:rFonts w:ascii="Arial Narrow" w:hAnsi="Arial Narrow" w:cs="Calibri"/>
                <w:color w:val="000000"/>
                <w:sz w:val="22"/>
                <w:szCs w:val="22"/>
                <w:lang w:eastAsia="es-CL"/>
              </w:rPr>
              <w:t> </w:t>
            </w:r>
          </w:p>
        </w:tc>
        <w:tc>
          <w:tcPr>
            <w:tcW w:w="620" w:type="dxa"/>
            <w:tcBorders>
              <w:top w:val="nil"/>
              <w:left w:val="nil"/>
              <w:bottom w:val="single" w:sz="4" w:space="0" w:color="auto"/>
              <w:right w:val="single" w:sz="4" w:space="0" w:color="auto"/>
            </w:tcBorders>
            <w:shd w:val="clear" w:color="auto" w:fill="auto"/>
            <w:noWrap/>
            <w:vAlign w:val="bottom"/>
            <w:hideMark/>
          </w:tcPr>
          <w:p w14:paraId="66B92722" w14:textId="77777777" w:rsidR="00FB3D6F" w:rsidRPr="00D27D9C" w:rsidRDefault="00FB3D6F" w:rsidP="00FB3D6F">
            <w:pPr>
              <w:rPr>
                <w:rFonts w:ascii="Arial Narrow" w:hAnsi="Arial Narrow" w:cs="Calibri"/>
                <w:color w:val="000000"/>
                <w:sz w:val="22"/>
                <w:szCs w:val="22"/>
                <w:lang w:eastAsia="es-CL"/>
              </w:rPr>
            </w:pPr>
            <w:r w:rsidRPr="00D27D9C">
              <w:rPr>
                <w:rFonts w:ascii="Arial Narrow" w:hAnsi="Arial Narrow" w:cs="Calibri"/>
                <w:color w:val="000000"/>
                <w:sz w:val="22"/>
                <w:szCs w:val="22"/>
                <w:lang w:eastAsia="es-CL"/>
              </w:rPr>
              <w:t> </w:t>
            </w:r>
          </w:p>
        </w:tc>
        <w:tc>
          <w:tcPr>
            <w:tcW w:w="620" w:type="dxa"/>
            <w:tcBorders>
              <w:top w:val="nil"/>
              <w:left w:val="nil"/>
              <w:bottom w:val="single" w:sz="4" w:space="0" w:color="auto"/>
              <w:right w:val="single" w:sz="4" w:space="0" w:color="auto"/>
            </w:tcBorders>
            <w:shd w:val="clear" w:color="auto" w:fill="auto"/>
            <w:noWrap/>
            <w:vAlign w:val="bottom"/>
            <w:hideMark/>
          </w:tcPr>
          <w:p w14:paraId="681F389D" w14:textId="77777777" w:rsidR="00FB3D6F" w:rsidRPr="00D27D9C" w:rsidRDefault="00FB3D6F" w:rsidP="00FB3D6F">
            <w:pPr>
              <w:rPr>
                <w:rFonts w:ascii="Arial Narrow" w:hAnsi="Arial Narrow" w:cs="Calibri"/>
                <w:color w:val="000000"/>
                <w:sz w:val="22"/>
                <w:szCs w:val="22"/>
                <w:lang w:eastAsia="es-CL"/>
              </w:rPr>
            </w:pPr>
            <w:r w:rsidRPr="00D27D9C">
              <w:rPr>
                <w:rFonts w:ascii="Arial Narrow" w:hAnsi="Arial Narrow" w:cs="Calibri"/>
                <w:color w:val="000000"/>
                <w:sz w:val="22"/>
                <w:szCs w:val="22"/>
                <w:lang w:eastAsia="es-CL"/>
              </w:rPr>
              <w:t> </w:t>
            </w:r>
          </w:p>
        </w:tc>
        <w:tc>
          <w:tcPr>
            <w:tcW w:w="620" w:type="dxa"/>
            <w:tcBorders>
              <w:top w:val="nil"/>
              <w:left w:val="nil"/>
              <w:bottom w:val="single" w:sz="4" w:space="0" w:color="auto"/>
              <w:right w:val="single" w:sz="4" w:space="0" w:color="auto"/>
            </w:tcBorders>
            <w:shd w:val="clear" w:color="auto" w:fill="auto"/>
            <w:noWrap/>
            <w:vAlign w:val="bottom"/>
            <w:hideMark/>
          </w:tcPr>
          <w:p w14:paraId="10CBC324" w14:textId="77777777" w:rsidR="00FB3D6F" w:rsidRPr="00D27D9C" w:rsidRDefault="00FB3D6F" w:rsidP="00FB3D6F">
            <w:pPr>
              <w:rPr>
                <w:rFonts w:ascii="Arial Narrow" w:hAnsi="Arial Narrow" w:cs="Calibri"/>
                <w:color w:val="000000"/>
                <w:sz w:val="22"/>
                <w:szCs w:val="22"/>
                <w:lang w:eastAsia="es-CL"/>
              </w:rPr>
            </w:pPr>
            <w:r w:rsidRPr="00D27D9C">
              <w:rPr>
                <w:rFonts w:ascii="Arial Narrow" w:hAnsi="Arial Narrow" w:cs="Calibri"/>
                <w:color w:val="000000"/>
                <w:sz w:val="22"/>
                <w:szCs w:val="22"/>
                <w:lang w:eastAsia="es-CL"/>
              </w:rPr>
              <w:t> </w:t>
            </w:r>
          </w:p>
        </w:tc>
        <w:tc>
          <w:tcPr>
            <w:tcW w:w="620" w:type="dxa"/>
            <w:tcBorders>
              <w:top w:val="nil"/>
              <w:left w:val="nil"/>
              <w:bottom w:val="single" w:sz="4" w:space="0" w:color="auto"/>
              <w:right w:val="single" w:sz="4" w:space="0" w:color="auto"/>
            </w:tcBorders>
            <w:shd w:val="clear" w:color="auto" w:fill="auto"/>
            <w:noWrap/>
            <w:vAlign w:val="bottom"/>
            <w:hideMark/>
          </w:tcPr>
          <w:p w14:paraId="740A0954" w14:textId="77777777" w:rsidR="00FB3D6F" w:rsidRPr="00D27D9C" w:rsidRDefault="00FB3D6F" w:rsidP="00FB3D6F">
            <w:pPr>
              <w:rPr>
                <w:rFonts w:ascii="Arial Narrow" w:hAnsi="Arial Narrow" w:cs="Calibri"/>
                <w:color w:val="000000"/>
                <w:sz w:val="22"/>
                <w:szCs w:val="22"/>
                <w:lang w:eastAsia="es-CL"/>
              </w:rPr>
            </w:pPr>
            <w:r w:rsidRPr="00D27D9C">
              <w:rPr>
                <w:rFonts w:ascii="Arial Narrow" w:hAnsi="Arial Narrow" w:cs="Calibri"/>
                <w:color w:val="000000"/>
                <w:sz w:val="22"/>
                <w:szCs w:val="22"/>
                <w:lang w:eastAsia="es-CL"/>
              </w:rPr>
              <w:t> </w:t>
            </w:r>
          </w:p>
        </w:tc>
        <w:tc>
          <w:tcPr>
            <w:tcW w:w="620" w:type="dxa"/>
            <w:tcBorders>
              <w:top w:val="nil"/>
              <w:left w:val="nil"/>
              <w:bottom w:val="single" w:sz="4" w:space="0" w:color="auto"/>
              <w:right w:val="single" w:sz="4" w:space="0" w:color="auto"/>
            </w:tcBorders>
            <w:shd w:val="clear" w:color="auto" w:fill="auto"/>
            <w:noWrap/>
            <w:vAlign w:val="bottom"/>
            <w:hideMark/>
          </w:tcPr>
          <w:p w14:paraId="4014BFC5" w14:textId="77777777" w:rsidR="00FB3D6F" w:rsidRPr="00D27D9C" w:rsidRDefault="00FB3D6F" w:rsidP="00FB3D6F">
            <w:pPr>
              <w:rPr>
                <w:rFonts w:ascii="Arial Narrow" w:hAnsi="Arial Narrow" w:cs="Calibri"/>
                <w:color w:val="000000"/>
                <w:sz w:val="22"/>
                <w:szCs w:val="22"/>
                <w:lang w:eastAsia="es-CL"/>
              </w:rPr>
            </w:pPr>
            <w:r w:rsidRPr="00D27D9C">
              <w:rPr>
                <w:rFonts w:ascii="Arial Narrow" w:hAnsi="Arial Narrow" w:cs="Calibri"/>
                <w:color w:val="000000"/>
                <w:sz w:val="22"/>
                <w:szCs w:val="22"/>
                <w:lang w:eastAsia="es-CL"/>
              </w:rPr>
              <w:t>x</w:t>
            </w:r>
          </w:p>
        </w:tc>
        <w:tc>
          <w:tcPr>
            <w:tcW w:w="620" w:type="dxa"/>
            <w:tcBorders>
              <w:top w:val="nil"/>
              <w:left w:val="nil"/>
              <w:bottom w:val="single" w:sz="4" w:space="0" w:color="auto"/>
              <w:right w:val="single" w:sz="4" w:space="0" w:color="auto"/>
            </w:tcBorders>
            <w:shd w:val="clear" w:color="auto" w:fill="auto"/>
            <w:noWrap/>
            <w:vAlign w:val="bottom"/>
            <w:hideMark/>
          </w:tcPr>
          <w:p w14:paraId="770DC3E7" w14:textId="77777777" w:rsidR="00FB3D6F" w:rsidRPr="00D27D9C" w:rsidRDefault="00FB3D6F" w:rsidP="00FB3D6F">
            <w:pPr>
              <w:rPr>
                <w:rFonts w:ascii="Arial Narrow" w:hAnsi="Arial Narrow" w:cs="Calibri"/>
                <w:color w:val="000000"/>
                <w:sz w:val="22"/>
                <w:szCs w:val="22"/>
                <w:lang w:eastAsia="es-CL"/>
              </w:rPr>
            </w:pPr>
            <w:r w:rsidRPr="00D27D9C">
              <w:rPr>
                <w:rFonts w:ascii="Arial Narrow" w:hAnsi="Arial Narrow" w:cs="Calibri"/>
                <w:color w:val="000000"/>
                <w:sz w:val="22"/>
                <w:szCs w:val="22"/>
                <w:lang w:eastAsia="es-CL"/>
              </w:rPr>
              <w:t> </w:t>
            </w:r>
          </w:p>
        </w:tc>
        <w:tc>
          <w:tcPr>
            <w:tcW w:w="620" w:type="dxa"/>
            <w:tcBorders>
              <w:top w:val="nil"/>
              <w:left w:val="nil"/>
              <w:bottom w:val="single" w:sz="4" w:space="0" w:color="auto"/>
              <w:right w:val="single" w:sz="4" w:space="0" w:color="auto"/>
            </w:tcBorders>
            <w:shd w:val="clear" w:color="auto" w:fill="auto"/>
            <w:noWrap/>
            <w:vAlign w:val="bottom"/>
            <w:hideMark/>
          </w:tcPr>
          <w:p w14:paraId="66215EDD" w14:textId="77777777" w:rsidR="00FB3D6F" w:rsidRPr="00D27D9C" w:rsidRDefault="00FB3D6F" w:rsidP="00FB3D6F">
            <w:pPr>
              <w:rPr>
                <w:rFonts w:ascii="Arial Narrow" w:hAnsi="Arial Narrow" w:cs="Calibri"/>
                <w:color w:val="000000"/>
                <w:sz w:val="22"/>
                <w:szCs w:val="22"/>
                <w:lang w:eastAsia="es-CL"/>
              </w:rPr>
            </w:pPr>
            <w:r w:rsidRPr="00D27D9C">
              <w:rPr>
                <w:rFonts w:ascii="Arial Narrow" w:hAnsi="Arial Narrow" w:cs="Calibri"/>
                <w:color w:val="000000"/>
                <w:sz w:val="22"/>
                <w:szCs w:val="22"/>
                <w:lang w:eastAsia="es-CL"/>
              </w:rPr>
              <w:t> </w:t>
            </w:r>
          </w:p>
        </w:tc>
        <w:tc>
          <w:tcPr>
            <w:tcW w:w="620" w:type="dxa"/>
            <w:tcBorders>
              <w:top w:val="nil"/>
              <w:left w:val="nil"/>
              <w:bottom w:val="single" w:sz="4" w:space="0" w:color="auto"/>
              <w:right w:val="single" w:sz="4" w:space="0" w:color="auto"/>
            </w:tcBorders>
            <w:shd w:val="clear" w:color="auto" w:fill="auto"/>
            <w:noWrap/>
            <w:vAlign w:val="bottom"/>
            <w:hideMark/>
          </w:tcPr>
          <w:p w14:paraId="29413E7F" w14:textId="77777777" w:rsidR="00FB3D6F" w:rsidRPr="00D27D9C" w:rsidRDefault="00FB3D6F" w:rsidP="00FB3D6F">
            <w:pPr>
              <w:rPr>
                <w:rFonts w:ascii="Arial Narrow" w:hAnsi="Arial Narrow" w:cs="Calibri"/>
                <w:color w:val="000000"/>
                <w:sz w:val="22"/>
                <w:szCs w:val="22"/>
                <w:lang w:eastAsia="es-CL"/>
              </w:rPr>
            </w:pPr>
            <w:r w:rsidRPr="00D27D9C">
              <w:rPr>
                <w:rFonts w:ascii="Arial Narrow" w:hAnsi="Arial Narrow" w:cs="Calibri"/>
                <w:color w:val="000000"/>
                <w:sz w:val="22"/>
                <w:szCs w:val="22"/>
                <w:lang w:eastAsia="es-CL"/>
              </w:rPr>
              <w:t> </w:t>
            </w:r>
          </w:p>
        </w:tc>
        <w:tc>
          <w:tcPr>
            <w:tcW w:w="620" w:type="dxa"/>
            <w:tcBorders>
              <w:top w:val="nil"/>
              <w:left w:val="nil"/>
              <w:bottom w:val="single" w:sz="4" w:space="0" w:color="auto"/>
              <w:right w:val="single" w:sz="4" w:space="0" w:color="auto"/>
            </w:tcBorders>
            <w:shd w:val="clear" w:color="auto" w:fill="auto"/>
            <w:noWrap/>
            <w:vAlign w:val="bottom"/>
            <w:hideMark/>
          </w:tcPr>
          <w:p w14:paraId="47074B6E" w14:textId="77777777" w:rsidR="00FB3D6F" w:rsidRPr="00D27D9C" w:rsidRDefault="00FB3D6F" w:rsidP="00FB3D6F">
            <w:pPr>
              <w:rPr>
                <w:rFonts w:ascii="Arial Narrow" w:hAnsi="Arial Narrow" w:cs="Calibri"/>
                <w:color w:val="000000"/>
                <w:sz w:val="22"/>
                <w:szCs w:val="22"/>
                <w:lang w:eastAsia="es-CL"/>
              </w:rPr>
            </w:pPr>
            <w:r w:rsidRPr="00D27D9C">
              <w:rPr>
                <w:rFonts w:ascii="Arial Narrow" w:hAnsi="Arial Narrow" w:cs="Calibri"/>
                <w:color w:val="000000"/>
                <w:sz w:val="22"/>
                <w:szCs w:val="22"/>
                <w:lang w:eastAsia="es-CL"/>
              </w:rPr>
              <w:t> </w:t>
            </w:r>
          </w:p>
        </w:tc>
      </w:tr>
      <w:tr w:rsidR="00FB3D6F" w:rsidRPr="00D27D9C" w14:paraId="6B58DDFD" w14:textId="77777777" w:rsidTr="00FB3D6F">
        <w:trPr>
          <w:trHeight w:val="576"/>
        </w:trPr>
        <w:tc>
          <w:tcPr>
            <w:tcW w:w="4240" w:type="dxa"/>
            <w:tcBorders>
              <w:top w:val="nil"/>
              <w:left w:val="single" w:sz="4" w:space="0" w:color="auto"/>
              <w:bottom w:val="single" w:sz="4" w:space="0" w:color="auto"/>
              <w:right w:val="single" w:sz="4" w:space="0" w:color="auto"/>
            </w:tcBorders>
            <w:shd w:val="clear" w:color="auto" w:fill="auto"/>
            <w:vAlign w:val="bottom"/>
            <w:hideMark/>
          </w:tcPr>
          <w:p w14:paraId="692329D1" w14:textId="77777777" w:rsidR="00FB3D6F" w:rsidRPr="00D27D9C" w:rsidRDefault="00FB3D6F" w:rsidP="00FB3D6F">
            <w:pPr>
              <w:rPr>
                <w:rFonts w:ascii="Arial Narrow" w:hAnsi="Arial Narrow" w:cs="Calibri"/>
                <w:color w:val="000000"/>
                <w:sz w:val="22"/>
                <w:szCs w:val="22"/>
                <w:lang w:eastAsia="es-CL"/>
              </w:rPr>
            </w:pPr>
            <w:r w:rsidRPr="00D27D9C">
              <w:rPr>
                <w:rFonts w:ascii="Arial Narrow" w:hAnsi="Arial Narrow" w:cs="Calibri"/>
                <w:color w:val="000000"/>
                <w:sz w:val="22"/>
                <w:szCs w:val="22"/>
                <w:lang w:eastAsia="es-CL"/>
              </w:rPr>
              <w:t>Taller de validación de informe preliminar con contraparte técnica</w:t>
            </w:r>
          </w:p>
        </w:tc>
        <w:tc>
          <w:tcPr>
            <w:tcW w:w="620" w:type="dxa"/>
            <w:tcBorders>
              <w:top w:val="nil"/>
              <w:left w:val="nil"/>
              <w:bottom w:val="single" w:sz="4" w:space="0" w:color="auto"/>
              <w:right w:val="single" w:sz="4" w:space="0" w:color="auto"/>
            </w:tcBorders>
            <w:shd w:val="clear" w:color="auto" w:fill="auto"/>
            <w:noWrap/>
            <w:vAlign w:val="bottom"/>
            <w:hideMark/>
          </w:tcPr>
          <w:p w14:paraId="0508363C" w14:textId="77777777" w:rsidR="00FB3D6F" w:rsidRPr="00D27D9C" w:rsidRDefault="00FB3D6F" w:rsidP="00FB3D6F">
            <w:pPr>
              <w:rPr>
                <w:rFonts w:ascii="Arial Narrow" w:hAnsi="Arial Narrow" w:cs="Calibri"/>
                <w:color w:val="000000"/>
                <w:sz w:val="22"/>
                <w:szCs w:val="22"/>
                <w:lang w:eastAsia="es-CL"/>
              </w:rPr>
            </w:pPr>
            <w:r w:rsidRPr="00D27D9C">
              <w:rPr>
                <w:rFonts w:ascii="Arial Narrow" w:hAnsi="Arial Narrow" w:cs="Calibri"/>
                <w:color w:val="000000"/>
                <w:sz w:val="22"/>
                <w:szCs w:val="22"/>
                <w:lang w:eastAsia="es-CL"/>
              </w:rPr>
              <w:t> </w:t>
            </w:r>
          </w:p>
        </w:tc>
        <w:tc>
          <w:tcPr>
            <w:tcW w:w="620" w:type="dxa"/>
            <w:tcBorders>
              <w:top w:val="nil"/>
              <w:left w:val="nil"/>
              <w:bottom w:val="single" w:sz="4" w:space="0" w:color="auto"/>
              <w:right w:val="single" w:sz="4" w:space="0" w:color="auto"/>
            </w:tcBorders>
            <w:shd w:val="clear" w:color="auto" w:fill="auto"/>
            <w:noWrap/>
            <w:vAlign w:val="bottom"/>
            <w:hideMark/>
          </w:tcPr>
          <w:p w14:paraId="27154037" w14:textId="77777777" w:rsidR="00FB3D6F" w:rsidRPr="00D27D9C" w:rsidRDefault="00FB3D6F" w:rsidP="00FB3D6F">
            <w:pPr>
              <w:rPr>
                <w:rFonts w:ascii="Arial Narrow" w:hAnsi="Arial Narrow" w:cs="Calibri"/>
                <w:color w:val="000000"/>
                <w:sz w:val="22"/>
                <w:szCs w:val="22"/>
                <w:lang w:eastAsia="es-CL"/>
              </w:rPr>
            </w:pPr>
            <w:r w:rsidRPr="00D27D9C">
              <w:rPr>
                <w:rFonts w:ascii="Arial Narrow" w:hAnsi="Arial Narrow" w:cs="Calibri"/>
                <w:color w:val="000000"/>
                <w:sz w:val="22"/>
                <w:szCs w:val="22"/>
                <w:lang w:eastAsia="es-CL"/>
              </w:rPr>
              <w:t> </w:t>
            </w:r>
          </w:p>
        </w:tc>
        <w:tc>
          <w:tcPr>
            <w:tcW w:w="620" w:type="dxa"/>
            <w:tcBorders>
              <w:top w:val="nil"/>
              <w:left w:val="nil"/>
              <w:bottom w:val="single" w:sz="4" w:space="0" w:color="auto"/>
              <w:right w:val="single" w:sz="4" w:space="0" w:color="auto"/>
            </w:tcBorders>
            <w:shd w:val="clear" w:color="auto" w:fill="auto"/>
            <w:noWrap/>
            <w:vAlign w:val="bottom"/>
            <w:hideMark/>
          </w:tcPr>
          <w:p w14:paraId="754D3C18" w14:textId="77777777" w:rsidR="00FB3D6F" w:rsidRPr="00D27D9C" w:rsidRDefault="00FB3D6F" w:rsidP="00FB3D6F">
            <w:pPr>
              <w:rPr>
                <w:rFonts w:ascii="Arial Narrow" w:hAnsi="Arial Narrow" w:cs="Calibri"/>
                <w:color w:val="000000"/>
                <w:sz w:val="22"/>
                <w:szCs w:val="22"/>
                <w:lang w:eastAsia="es-CL"/>
              </w:rPr>
            </w:pPr>
            <w:r w:rsidRPr="00D27D9C">
              <w:rPr>
                <w:rFonts w:ascii="Arial Narrow" w:hAnsi="Arial Narrow" w:cs="Calibri"/>
                <w:color w:val="000000"/>
                <w:sz w:val="22"/>
                <w:szCs w:val="22"/>
                <w:lang w:eastAsia="es-CL"/>
              </w:rPr>
              <w:t> </w:t>
            </w:r>
          </w:p>
        </w:tc>
        <w:tc>
          <w:tcPr>
            <w:tcW w:w="620" w:type="dxa"/>
            <w:tcBorders>
              <w:top w:val="nil"/>
              <w:left w:val="nil"/>
              <w:bottom w:val="single" w:sz="4" w:space="0" w:color="auto"/>
              <w:right w:val="single" w:sz="4" w:space="0" w:color="auto"/>
            </w:tcBorders>
            <w:shd w:val="clear" w:color="auto" w:fill="auto"/>
            <w:noWrap/>
            <w:vAlign w:val="bottom"/>
            <w:hideMark/>
          </w:tcPr>
          <w:p w14:paraId="2F0754D0" w14:textId="77777777" w:rsidR="00FB3D6F" w:rsidRPr="00D27D9C" w:rsidRDefault="00FB3D6F" w:rsidP="00FB3D6F">
            <w:pPr>
              <w:rPr>
                <w:rFonts w:ascii="Arial Narrow" w:hAnsi="Arial Narrow" w:cs="Calibri"/>
                <w:color w:val="000000"/>
                <w:sz w:val="22"/>
                <w:szCs w:val="22"/>
                <w:lang w:eastAsia="es-CL"/>
              </w:rPr>
            </w:pPr>
            <w:r w:rsidRPr="00D27D9C">
              <w:rPr>
                <w:rFonts w:ascii="Arial Narrow" w:hAnsi="Arial Narrow" w:cs="Calibri"/>
                <w:color w:val="000000"/>
                <w:sz w:val="22"/>
                <w:szCs w:val="22"/>
                <w:lang w:eastAsia="es-CL"/>
              </w:rPr>
              <w:t> </w:t>
            </w:r>
          </w:p>
        </w:tc>
        <w:tc>
          <w:tcPr>
            <w:tcW w:w="620" w:type="dxa"/>
            <w:tcBorders>
              <w:top w:val="nil"/>
              <w:left w:val="nil"/>
              <w:bottom w:val="single" w:sz="4" w:space="0" w:color="auto"/>
              <w:right w:val="single" w:sz="4" w:space="0" w:color="auto"/>
            </w:tcBorders>
            <w:shd w:val="clear" w:color="auto" w:fill="auto"/>
            <w:noWrap/>
            <w:vAlign w:val="bottom"/>
            <w:hideMark/>
          </w:tcPr>
          <w:p w14:paraId="474D7F36" w14:textId="77777777" w:rsidR="00FB3D6F" w:rsidRPr="00D27D9C" w:rsidRDefault="00FB3D6F" w:rsidP="00FB3D6F">
            <w:pPr>
              <w:rPr>
                <w:rFonts w:ascii="Arial Narrow" w:hAnsi="Arial Narrow" w:cs="Calibri"/>
                <w:color w:val="000000"/>
                <w:sz w:val="22"/>
                <w:szCs w:val="22"/>
                <w:lang w:eastAsia="es-CL"/>
              </w:rPr>
            </w:pPr>
            <w:r w:rsidRPr="00D27D9C">
              <w:rPr>
                <w:rFonts w:ascii="Arial Narrow" w:hAnsi="Arial Narrow" w:cs="Calibri"/>
                <w:color w:val="000000"/>
                <w:sz w:val="22"/>
                <w:szCs w:val="22"/>
                <w:lang w:eastAsia="es-CL"/>
              </w:rPr>
              <w:t> </w:t>
            </w:r>
          </w:p>
        </w:tc>
        <w:tc>
          <w:tcPr>
            <w:tcW w:w="620" w:type="dxa"/>
            <w:tcBorders>
              <w:top w:val="nil"/>
              <w:left w:val="nil"/>
              <w:bottom w:val="single" w:sz="4" w:space="0" w:color="auto"/>
              <w:right w:val="single" w:sz="4" w:space="0" w:color="auto"/>
            </w:tcBorders>
            <w:shd w:val="clear" w:color="auto" w:fill="auto"/>
            <w:noWrap/>
            <w:vAlign w:val="bottom"/>
            <w:hideMark/>
          </w:tcPr>
          <w:p w14:paraId="031617AF" w14:textId="77777777" w:rsidR="00FB3D6F" w:rsidRPr="00D27D9C" w:rsidRDefault="00FB3D6F" w:rsidP="00FB3D6F">
            <w:pPr>
              <w:rPr>
                <w:rFonts w:ascii="Arial Narrow" w:hAnsi="Arial Narrow" w:cs="Calibri"/>
                <w:color w:val="000000"/>
                <w:sz w:val="22"/>
                <w:szCs w:val="22"/>
                <w:lang w:eastAsia="es-CL"/>
              </w:rPr>
            </w:pPr>
            <w:r w:rsidRPr="00D27D9C">
              <w:rPr>
                <w:rFonts w:ascii="Arial Narrow" w:hAnsi="Arial Narrow" w:cs="Calibri"/>
                <w:color w:val="000000"/>
                <w:sz w:val="22"/>
                <w:szCs w:val="22"/>
                <w:lang w:eastAsia="es-CL"/>
              </w:rPr>
              <w:t> </w:t>
            </w:r>
          </w:p>
        </w:tc>
        <w:tc>
          <w:tcPr>
            <w:tcW w:w="620" w:type="dxa"/>
            <w:tcBorders>
              <w:top w:val="nil"/>
              <w:left w:val="nil"/>
              <w:bottom w:val="single" w:sz="4" w:space="0" w:color="auto"/>
              <w:right w:val="single" w:sz="4" w:space="0" w:color="auto"/>
            </w:tcBorders>
            <w:shd w:val="clear" w:color="auto" w:fill="auto"/>
            <w:noWrap/>
            <w:vAlign w:val="bottom"/>
            <w:hideMark/>
          </w:tcPr>
          <w:p w14:paraId="0197389E" w14:textId="77777777" w:rsidR="00FB3D6F" w:rsidRPr="00D27D9C" w:rsidRDefault="00FB3D6F" w:rsidP="00FB3D6F">
            <w:pPr>
              <w:rPr>
                <w:rFonts w:ascii="Arial Narrow" w:hAnsi="Arial Narrow" w:cs="Calibri"/>
                <w:color w:val="000000"/>
                <w:sz w:val="22"/>
                <w:szCs w:val="22"/>
                <w:lang w:eastAsia="es-CL"/>
              </w:rPr>
            </w:pPr>
            <w:r w:rsidRPr="00D27D9C">
              <w:rPr>
                <w:rFonts w:ascii="Arial Narrow" w:hAnsi="Arial Narrow" w:cs="Calibri"/>
                <w:color w:val="000000"/>
                <w:sz w:val="22"/>
                <w:szCs w:val="22"/>
                <w:lang w:eastAsia="es-CL"/>
              </w:rPr>
              <w:t>x</w:t>
            </w:r>
          </w:p>
        </w:tc>
        <w:tc>
          <w:tcPr>
            <w:tcW w:w="620" w:type="dxa"/>
            <w:tcBorders>
              <w:top w:val="nil"/>
              <w:left w:val="nil"/>
              <w:bottom w:val="single" w:sz="4" w:space="0" w:color="auto"/>
              <w:right w:val="single" w:sz="4" w:space="0" w:color="auto"/>
            </w:tcBorders>
            <w:shd w:val="clear" w:color="auto" w:fill="auto"/>
            <w:noWrap/>
            <w:vAlign w:val="bottom"/>
            <w:hideMark/>
          </w:tcPr>
          <w:p w14:paraId="2163C70A" w14:textId="77777777" w:rsidR="00FB3D6F" w:rsidRPr="00D27D9C" w:rsidRDefault="00FB3D6F" w:rsidP="00FB3D6F">
            <w:pPr>
              <w:rPr>
                <w:rFonts w:ascii="Arial Narrow" w:hAnsi="Arial Narrow" w:cs="Calibri"/>
                <w:color w:val="000000"/>
                <w:sz w:val="22"/>
                <w:szCs w:val="22"/>
                <w:lang w:eastAsia="es-CL"/>
              </w:rPr>
            </w:pPr>
            <w:r w:rsidRPr="00D27D9C">
              <w:rPr>
                <w:rFonts w:ascii="Arial Narrow" w:hAnsi="Arial Narrow" w:cs="Calibri"/>
                <w:color w:val="000000"/>
                <w:sz w:val="22"/>
                <w:szCs w:val="22"/>
                <w:lang w:eastAsia="es-CL"/>
              </w:rPr>
              <w:t> </w:t>
            </w:r>
          </w:p>
        </w:tc>
        <w:tc>
          <w:tcPr>
            <w:tcW w:w="620" w:type="dxa"/>
            <w:tcBorders>
              <w:top w:val="nil"/>
              <w:left w:val="nil"/>
              <w:bottom w:val="single" w:sz="4" w:space="0" w:color="auto"/>
              <w:right w:val="single" w:sz="4" w:space="0" w:color="auto"/>
            </w:tcBorders>
            <w:shd w:val="clear" w:color="auto" w:fill="auto"/>
            <w:noWrap/>
            <w:vAlign w:val="bottom"/>
            <w:hideMark/>
          </w:tcPr>
          <w:p w14:paraId="0BD7999B" w14:textId="77777777" w:rsidR="00FB3D6F" w:rsidRPr="00D27D9C" w:rsidRDefault="00FB3D6F" w:rsidP="00FB3D6F">
            <w:pPr>
              <w:rPr>
                <w:rFonts w:ascii="Arial Narrow" w:hAnsi="Arial Narrow" w:cs="Calibri"/>
                <w:color w:val="000000"/>
                <w:sz w:val="22"/>
                <w:szCs w:val="22"/>
                <w:lang w:eastAsia="es-CL"/>
              </w:rPr>
            </w:pPr>
            <w:r w:rsidRPr="00D27D9C">
              <w:rPr>
                <w:rFonts w:ascii="Arial Narrow" w:hAnsi="Arial Narrow" w:cs="Calibri"/>
                <w:color w:val="000000"/>
                <w:sz w:val="22"/>
                <w:szCs w:val="22"/>
                <w:lang w:eastAsia="es-CL"/>
              </w:rPr>
              <w:t> </w:t>
            </w:r>
          </w:p>
        </w:tc>
        <w:tc>
          <w:tcPr>
            <w:tcW w:w="620" w:type="dxa"/>
            <w:tcBorders>
              <w:top w:val="nil"/>
              <w:left w:val="nil"/>
              <w:bottom w:val="single" w:sz="4" w:space="0" w:color="auto"/>
              <w:right w:val="single" w:sz="4" w:space="0" w:color="auto"/>
            </w:tcBorders>
            <w:shd w:val="clear" w:color="auto" w:fill="auto"/>
            <w:noWrap/>
            <w:vAlign w:val="bottom"/>
            <w:hideMark/>
          </w:tcPr>
          <w:p w14:paraId="692C80DF" w14:textId="77777777" w:rsidR="00FB3D6F" w:rsidRPr="00D27D9C" w:rsidRDefault="00FB3D6F" w:rsidP="00FB3D6F">
            <w:pPr>
              <w:rPr>
                <w:rFonts w:ascii="Arial Narrow" w:hAnsi="Arial Narrow" w:cs="Calibri"/>
                <w:color w:val="000000"/>
                <w:sz w:val="22"/>
                <w:szCs w:val="22"/>
                <w:lang w:eastAsia="es-CL"/>
              </w:rPr>
            </w:pPr>
            <w:r w:rsidRPr="00D27D9C">
              <w:rPr>
                <w:rFonts w:ascii="Arial Narrow" w:hAnsi="Arial Narrow" w:cs="Calibri"/>
                <w:color w:val="000000"/>
                <w:sz w:val="22"/>
                <w:szCs w:val="22"/>
                <w:lang w:eastAsia="es-CL"/>
              </w:rPr>
              <w:t> </w:t>
            </w:r>
          </w:p>
        </w:tc>
      </w:tr>
      <w:tr w:rsidR="00FB3D6F" w:rsidRPr="00D27D9C" w14:paraId="5564C097" w14:textId="77777777" w:rsidTr="00FB3D6F">
        <w:trPr>
          <w:trHeight w:val="576"/>
        </w:trPr>
        <w:tc>
          <w:tcPr>
            <w:tcW w:w="4240" w:type="dxa"/>
            <w:tcBorders>
              <w:top w:val="nil"/>
              <w:left w:val="single" w:sz="4" w:space="0" w:color="auto"/>
              <w:bottom w:val="single" w:sz="4" w:space="0" w:color="auto"/>
              <w:right w:val="single" w:sz="4" w:space="0" w:color="auto"/>
            </w:tcBorders>
            <w:shd w:val="clear" w:color="auto" w:fill="auto"/>
            <w:vAlign w:val="bottom"/>
            <w:hideMark/>
          </w:tcPr>
          <w:p w14:paraId="4B491584" w14:textId="2F03002D" w:rsidR="00FB3D6F" w:rsidRPr="00D27D9C" w:rsidRDefault="00FB3D6F" w:rsidP="00FB3D6F">
            <w:pPr>
              <w:rPr>
                <w:rFonts w:ascii="Arial Narrow" w:hAnsi="Arial Narrow" w:cs="Calibri"/>
                <w:color w:val="000000"/>
                <w:sz w:val="22"/>
                <w:szCs w:val="22"/>
                <w:lang w:eastAsia="es-CL"/>
              </w:rPr>
            </w:pPr>
            <w:r w:rsidRPr="00D27D9C">
              <w:rPr>
                <w:rFonts w:ascii="Arial Narrow" w:hAnsi="Arial Narrow" w:cs="Calibri"/>
                <w:color w:val="000000"/>
                <w:sz w:val="22"/>
                <w:szCs w:val="22"/>
                <w:lang w:eastAsia="es-CL"/>
              </w:rPr>
              <w:t xml:space="preserve">Talleres </w:t>
            </w:r>
            <w:r w:rsidR="00367530" w:rsidRPr="00D27D9C">
              <w:rPr>
                <w:rFonts w:ascii="Arial Narrow" w:hAnsi="Arial Narrow" w:cs="Calibri"/>
                <w:color w:val="000000"/>
                <w:sz w:val="22"/>
                <w:szCs w:val="22"/>
                <w:lang w:eastAsia="es-CL"/>
              </w:rPr>
              <w:t>validación y exposición</w:t>
            </w:r>
            <w:r w:rsidRPr="00D27D9C">
              <w:rPr>
                <w:rFonts w:ascii="Arial Narrow" w:hAnsi="Arial Narrow" w:cs="Calibri"/>
                <w:color w:val="000000"/>
                <w:sz w:val="22"/>
                <w:szCs w:val="22"/>
                <w:lang w:eastAsia="es-CL"/>
              </w:rPr>
              <w:t xml:space="preserve"> de resultados preliminares a partes interesadas </w:t>
            </w:r>
          </w:p>
        </w:tc>
        <w:tc>
          <w:tcPr>
            <w:tcW w:w="620" w:type="dxa"/>
            <w:tcBorders>
              <w:top w:val="nil"/>
              <w:left w:val="nil"/>
              <w:bottom w:val="single" w:sz="4" w:space="0" w:color="auto"/>
              <w:right w:val="single" w:sz="4" w:space="0" w:color="auto"/>
            </w:tcBorders>
            <w:shd w:val="clear" w:color="auto" w:fill="auto"/>
            <w:noWrap/>
            <w:vAlign w:val="bottom"/>
            <w:hideMark/>
          </w:tcPr>
          <w:p w14:paraId="4DCB444A" w14:textId="77777777" w:rsidR="00FB3D6F" w:rsidRPr="00D27D9C" w:rsidRDefault="00FB3D6F" w:rsidP="00FB3D6F">
            <w:pPr>
              <w:rPr>
                <w:rFonts w:ascii="Arial Narrow" w:hAnsi="Arial Narrow" w:cs="Calibri"/>
                <w:color w:val="000000"/>
                <w:sz w:val="22"/>
                <w:szCs w:val="22"/>
                <w:lang w:eastAsia="es-CL"/>
              </w:rPr>
            </w:pPr>
            <w:r w:rsidRPr="00D27D9C">
              <w:rPr>
                <w:rFonts w:ascii="Arial Narrow" w:hAnsi="Arial Narrow" w:cs="Calibri"/>
                <w:color w:val="000000"/>
                <w:sz w:val="22"/>
                <w:szCs w:val="22"/>
                <w:lang w:eastAsia="es-CL"/>
              </w:rPr>
              <w:t> </w:t>
            </w:r>
          </w:p>
        </w:tc>
        <w:tc>
          <w:tcPr>
            <w:tcW w:w="620" w:type="dxa"/>
            <w:tcBorders>
              <w:top w:val="nil"/>
              <w:left w:val="nil"/>
              <w:bottom w:val="single" w:sz="4" w:space="0" w:color="auto"/>
              <w:right w:val="single" w:sz="4" w:space="0" w:color="auto"/>
            </w:tcBorders>
            <w:shd w:val="clear" w:color="auto" w:fill="auto"/>
            <w:noWrap/>
            <w:vAlign w:val="bottom"/>
            <w:hideMark/>
          </w:tcPr>
          <w:p w14:paraId="0A07B4D6" w14:textId="77777777" w:rsidR="00FB3D6F" w:rsidRPr="00D27D9C" w:rsidRDefault="00FB3D6F" w:rsidP="00FB3D6F">
            <w:pPr>
              <w:rPr>
                <w:rFonts w:ascii="Arial Narrow" w:hAnsi="Arial Narrow" w:cs="Calibri"/>
                <w:color w:val="000000"/>
                <w:sz w:val="22"/>
                <w:szCs w:val="22"/>
                <w:lang w:eastAsia="es-CL"/>
              </w:rPr>
            </w:pPr>
            <w:r w:rsidRPr="00D27D9C">
              <w:rPr>
                <w:rFonts w:ascii="Arial Narrow" w:hAnsi="Arial Narrow" w:cs="Calibri"/>
                <w:color w:val="000000"/>
                <w:sz w:val="22"/>
                <w:szCs w:val="22"/>
                <w:lang w:eastAsia="es-CL"/>
              </w:rPr>
              <w:t> </w:t>
            </w:r>
          </w:p>
        </w:tc>
        <w:tc>
          <w:tcPr>
            <w:tcW w:w="620" w:type="dxa"/>
            <w:tcBorders>
              <w:top w:val="nil"/>
              <w:left w:val="nil"/>
              <w:bottom w:val="single" w:sz="4" w:space="0" w:color="auto"/>
              <w:right w:val="single" w:sz="4" w:space="0" w:color="auto"/>
            </w:tcBorders>
            <w:shd w:val="clear" w:color="auto" w:fill="auto"/>
            <w:noWrap/>
            <w:vAlign w:val="bottom"/>
            <w:hideMark/>
          </w:tcPr>
          <w:p w14:paraId="64B12312" w14:textId="77777777" w:rsidR="00FB3D6F" w:rsidRPr="00D27D9C" w:rsidRDefault="00FB3D6F" w:rsidP="00FB3D6F">
            <w:pPr>
              <w:rPr>
                <w:rFonts w:ascii="Arial Narrow" w:hAnsi="Arial Narrow" w:cs="Calibri"/>
                <w:color w:val="000000"/>
                <w:sz w:val="22"/>
                <w:szCs w:val="22"/>
                <w:lang w:eastAsia="es-CL"/>
              </w:rPr>
            </w:pPr>
            <w:r w:rsidRPr="00D27D9C">
              <w:rPr>
                <w:rFonts w:ascii="Arial Narrow" w:hAnsi="Arial Narrow" w:cs="Calibri"/>
                <w:color w:val="000000"/>
                <w:sz w:val="22"/>
                <w:szCs w:val="22"/>
                <w:lang w:eastAsia="es-CL"/>
              </w:rPr>
              <w:t> </w:t>
            </w:r>
          </w:p>
        </w:tc>
        <w:tc>
          <w:tcPr>
            <w:tcW w:w="620" w:type="dxa"/>
            <w:tcBorders>
              <w:top w:val="nil"/>
              <w:left w:val="nil"/>
              <w:bottom w:val="single" w:sz="4" w:space="0" w:color="auto"/>
              <w:right w:val="single" w:sz="4" w:space="0" w:color="auto"/>
            </w:tcBorders>
            <w:shd w:val="clear" w:color="auto" w:fill="auto"/>
            <w:noWrap/>
            <w:vAlign w:val="bottom"/>
            <w:hideMark/>
          </w:tcPr>
          <w:p w14:paraId="7A9B659E" w14:textId="77777777" w:rsidR="00FB3D6F" w:rsidRPr="00D27D9C" w:rsidRDefault="00FB3D6F" w:rsidP="00FB3D6F">
            <w:pPr>
              <w:rPr>
                <w:rFonts w:ascii="Arial Narrow" w:hAnsi="Arial Narrow" w:cs="Calibri"/>
                <w:color w:val="000000"/>
                <w:sz w:val="22"/>
                <w:szCs w:val="22"/>
                <w:lang w:eastAsia="es-CL"/>
              </w:rPr>
            </w:pPr>
            <w:r w:rsidRPr="00D27D9C">
              <w:rPr>
                <w:rFonts w:ascii="Arial Narrow" w:hAnsi="Arial Narrow" w:cs="Calibri"/>
                <w:color w:val="000000"/>
                <w:sz w:val="22"/>
                <w:szCs w:val="22"/>
                <w:lang w:eastAsia="es-CL"/>
              </w:rPr>
              <w:t> </w:t>
            </w:r>
          </w:p>
        </w:tc>
        <w:tc>
          <w:tcPr>
            <w:tcW w:w="620" w:type="dxa"/>
            <w:tcBorders>
              <w:top w:val="nil"/>
              <w:left w:val="nil"/>
              <w:bottom w:val="single" w:sz="4" w:space="0" w:color="auto"/>
              <w:right w:val="single" w:sz="4" w:space="0" w:color="auto"/>
            </w:tcBorders>
            <w:shd w:val="clear" w:color="auto" w:fill="auto"/>
            <w:noWrap/>
            <w:vAlign w:val="bottom"/>
            <w:hideMark/>
          </w:tcPr>
          <w:p w14:paraId="369656CF" w14:textId="77777777" w:rsidR="00FB3D6F" w:rsidRPr="00D27D9C" w:rsidRDefault="00FB3D6F" w:rsidP="00FB3D6F">
            <w:pPr>
              <w:rPr>
                <w:rFonts w:ascii="Arial Narrow" w:hAnsi="Arial Narrow" w:cs="Calibri"/>
                <w:color w:val="000000"/>
                <w:sz w:val="22"/>
                <w:szCs w:val="22"/>
                <w:lang w:eastAsia="es-CL"/>
              </w:rPr>
            </w:pPr>
            <w:r w:rsidRPr="00D27D9C">
              <w:rPr>
                <w:rFonts w:ascii="Arial Narrow" w:hAnsi="Arial Narrow" w:cs="Calibri"/>
                <w:color w:val="000000"/>
                <w:sz w:val="22"/>
                <w:szCs w:val="22"/>
                <w:lang w:eastAsia="es-CL"/>
              </w:rPr>
              <w:t> </w:t>
            </w:r>
          </w:p>
        </w:tc>
        <w:tc>
          <w:tcPr>
            <w:tcW w:w="620" w:type="dxa"/>
            <w:tcBorders>
              <w:top w:val="nil"/>
              <w:left w:val="nil"/>
              <w:bottom w:val="single" w:sz="4" w:space="0" w:color="auto"/>
              <w:right w:val="single" w:sz="4" w:space="0" w:color="auto"/>
            </w:tcBorders>
            <w:shd w:val="clear" w:color="auto" w:fill="auto"/>
            <w:noWrap/>
            <w:vAlign w:val="bottom"/>
            <w:hideMark/>
          </w:tcPr>
          <w:p w14:paraId="408D1924" w14:textId="77777777" w:rsidR="00FB3D6F" w:rsidRPr="00D27D9C" w:rsidRDefault="00FB3D6F" w:rsidP="00FB3D6F">
            <w:pPr>
              <w:rPr>
                <w:rFonts w:ascii="Arial Narrow" w:hAnsi="Arial Narrow" w:cs="Calibri"/>
                <w:color w:val="000000"/>
                <w:sz w:val="22"/>
                <w:szCs w:val="22"/>
                <w:lang w:eastAsia="es-CL"/>
              </w:rPr>
            </w:pPr>
            <w:r w:rsidRPr="00D27D9C">
              <w:rPr>
                <w:rFonts w:ascii="Arial Narrow" w:hAnsi="Arial Narrow" w:cs="Calibri"/>
                <w:color w:val="000000"/>
                <w:sz w:val="22"/>
                <w:szCs w:val="22"/>
                <w:lang w:eastAsia="es-CL"/>
              </w:rPr>
              <w:t> </w:t>
            </w:r>
          </w:p>
        </w:tc>
        <w:tc>
          <w:tcPr>
            <w:tcW w:w="620" w:type="dxa"/>
            <w:tcBorders>
              <w:top w:val="nil"/>
              <w:left w:val="nil"/>
              <w:bottom w:val="single" w:sz="4" w:space="0" w:color="auto"/>
              <w:right w:val="single" w:sz="4" w:space="0" w:color="auto"/>
            </w:tcBorders>
            <w:shd w:val="clear" w:color="auto" w:fill="auto"/>
            <w:noWrap/>
            <w:vAlign w:val="bottom"/>
            <w:hideMark/>
          </w:tcPr>
          <w:p w14:paraId="000A6109" w14:textId="77777777" w:rsidR="00FB3D6F" w:rsidRPr="00D27D9C" w:rsidRDefault="00FB3D6F" w:rsidP="00FB3D6F">
            <w:pPr>
              <w:rPr>
                <w:rFonts w:ascii="Arial Narrow" w:hAnsi="Arial Narrow" w:cs="Calibri"/>
                <w:color w:val="000000"/>
                <w:sz w:val="22"/>
                <w:szCs w:val="22"/>
                <w:lang w:eastAsia="es-CL"/>
              </w:rPr>
            </w:pPr>
            <w:r w:rsidRPr="00D27D9C">
              <w:rPr>
                <w:rFonts w:ascii="Arial Narrow" w:hAnsi="Arial Narrow" w:cs="Calibri"/>
                <w:color w:val="000000"/>
                <w:sz w:val="22"/>
                <w:szCs w:val="22"/>
                <w:lang w:eastAsia="es-CL"/>
              </w:rPr>
              <w:t> </w:t>
            </w:r>
          </w:p>
        </w:tc>
        <w:tc>
          <w:tcPr>
            <w:tcW w:w="620" w:type="dxa"/>
            <w:tcBorders>
              <w:top w:val="nil"/>
              <w:left w:val="nil"/>
              <w:bottom w:val="single" w:sz="4" w:space="0" w:color="auto"/>
              <w:right w:val="single" w:sz="4" w:space="0" w:color="auto"/>
            </w:tcBorders>
            <w:shd w:val="clear" w:color="auto" w:fill="auto"/>
            <w:noWrap/>
            <w:vAlign w:val="bottom"/>
            <w:hideMark/>
          </w:tcPr>
          <w:p w14:paraId="2939396A" w14:textId="77777777" w:rsidR="00FB3D6F" w:rsidRPr="00D27D9C" w:rsidRDefault="00FB3D6F" w:rsidP="00FB3D6F">
            <w:pPr>
              <w:rPr>
                <w:rFonts w:ascii="Arial Narrow" w:hAnsi="Arial Narrow" w:cs="Calibri"/>
                <w:color w:val="000000"/>
                <w:sz w:val="22"/>
                <w:szCs w:val="22"/>
                <w:lang w:eastAsia="es-CL"/>
              </w:rPr>
            </w:pPr>
            <w:r w:rsidRPr="00D27D9C">
              <w:rPr>
                <w:rFonts w:ascii="Arial Narrow" w:hAnsi="Arial Narrow" w:cs="Calibri"/>
                <w:color w:val="000000"/>
                <w:sz w:val="22"/>
                <w:szCs w:val="22"/>
                <w:lang w:eastAsia="es-CL"/>
              </w:rPr>
              <w:t>x</w:t>
            </w:r>
          </w:p>
        </w:tc>
        <w:tc>
          <w:tcPr>
            <w:tcW w:w="620" w:type="dxa"/>
            <w:tcBorders>
              <w:top w:val="nil"/>
              <w:left w:val="nil"/>
              <w:bottom w:val="single" w:sz="4" w:space="0" w:color="auto"/>
              <w:right w:val="single" w:sz="4" w:space="0" w:color="auto"/>
            </w:tcBorders>
            <w:shd w:val="clear" w:color="auto" w:fill="auto"/>
            <w:noWrap/>
            <w:vAlign w:val="bottom"/>
            <w:hideMark/>
          </w:tcPr>
          <w:p w14:paraId="135C5242" w14:textId="77777777" w:rsidR="00FB3D6F" w:rsidRPr="00D27D9C" w:rsidRDefault="00FB3D6F" w:rsidP="00FB3D6F">
            <w:pPr>
              <w:rPr>
                <w:rFonts w:ascii="Arial Narrow" w:hAnsi="Arial Narrow" w:cs="Calibri"/>
                <w:color w:val="000000"/>
                <w:sz w:val="22"/>
                <w:szCs w:val="22"/>
                <w:lang w:eastAsia="es-CL"/>
              </w:rPr>
            </w:pPr>
            <w:r w:rsidRPr="00D27D9C">
              <w:rPr>
                <w:rFonts w:ascii="Arial Narrow" w:hAnsi="Arial Narrow" w:cs="Calibri"/>
                <w:color w:val="000000"/>
                <w:sz w:val="22"/>
                <w:szCs w:val="22"/>
                <w:lang w:eastAsia="es-CL"/>
              </w:rPr>
              <w:t> </w:t>
            </w:r>
          </w:p>
        </w:tc>
        <w:tc>
          <w:tcPr>
            <w:tcW w:w="620" w:type="dxa"/>
            <w:tcBorders>
              <w:top w:val="nil"/>
              <w:left w:val="nil"/>
              <w:bottom w:val="single" w:sz="4" w:space="0" w:color="auto"/>
              <w:right w:val="single" w:sz="4" w:space="0" w:color="auto"/>
            </w:tcBorders>
            <w:shd w:val="clear" w:color="auto" w:fill="auto"/>
            <w:noWrap/>
            <w:vAlign w:val="bottom"/>
            <w:hideMark/>
          </w:tcPr>
          <w:p w14:paraId="57CC584F" w14:textId="77777777" w:rsidR="00FB3D6F" w:rsidRPr="00D27D9C" w:rsidRDefault="00FB3D6F" w:rsidP="00FB3D6F">
            <w:pPr>
              <w:rPr>
                <w:rFonts w:ascii="Arial Narrow" w:hAnsi="Arial Narrow" w:cs="Calibri"/>
                <w:color w:val="000000"/>
                <w:sz w:val="22"/>
                <w:szCs w:val="22"/>
                <w:lang w:eastAsia="es-CL"/>
              </w:rPr>
            </w:pPr>
            <w:r w:rsidRPr="00D27D9C">
              <w:rPr>
                <w:rFonts w:ascii="Arial Narrow" w:hAnsi="Arial Narrow" w:cs="Calibri"/>
                <w:color w:val="000000"/>
                <w:sz w:val="22"/>
                <w:szCs w:val="22"/>
                <w:lang w:eastAsia="es-CL"/>
              </w:rPr>
              <w:t> </w:t>
            </w:r>
          </w:p>
        </w:tc>
      </w:tr>
      <w:tr w:rsidR="00FB3D6F" w:rsidRPr="00D27D9C" w14:paraId="696B4454" w14:textId="77777777" w:rsidTr="00FB3D6F">
        <w:trPr>
          <w:trHeight w:val="288"/>
        </w:trPr>
        <w:tc>
          <w:tcPr>
            <w:tcW w:w="4240" w:type="dxa"/>
            <w:tcBorders>
              <w:top w:val="nil"/>
              <w:left w:val="single" w:sz="4" w:space="0" w:color="auto"/>
              <w:bottom w:val="single" w:sz="4" w:space="0" w:color="auto"/>
              <w:right w:val="single" w:sz="4" w:space="0" w:color="auto"/>
            </w:tcBorders>
            <w:shd w:val="clear" w:color="auto" w:fill="auto"/>
            <w:vAlign w:val="bottom"/>
            <w:hideMark/>
          </w:tcPr>
          <w:p w14:paraId="153D3E4B" w14:textId="77777777" w:rsidR="00FB3D6F" w:rsidRPr="00D27D9C" w:rsidRDefault="00FB3D6F" w:rsidP="00FB3D6F">
            <w:pPr>
              <w:rPr>
                <w:rFonts w:ascii="Arial Narrow" w:hAnsi="Arial Narrow" w:cs="Calibri"/>
                <w:color w:val="000000"/>
                <w:sz w:val="22"/>
                <w:szCs w:val="22"/>
                <w:lang w:eastAsia="es-CL"/>
              </w:rPr>
            </w:pPr>
            <w:r w:rsidRPr="00D27D9C">
              <w:rPr>
                <w:rFonts w:ascii="Arial Narrow" w:hAnsi="Arial Narrow" w:cs="Calibri"/>
                <w:color w:val="000000"/>
                <w:sz w:val="22"/>
                <w:szCs w:val="22"/>
                <w:lang w:eastAsia="es-CL"/>
              </w:rPr>
              <w:t xml:space="preserve">Entrega de informe final </w:t>
            </w:r>
          </w:p>
        </w:tc>
        <w:tc>
          <w:tcPr>
            <w:tcW w:w="620" w:type="dxa"/>
            <w:tcBorders>
              <w:top w:val="nil"/>
              <w:left w:val="nil"/>
              <w:bottom w:val="single" w:sz="4" w:space="0" w:color="auto"/>
              <w:right w:val="single" w:sz="4" w:space="0" w:color="auto"/>
            </w:tcBorders>
            <w:shd w:val="clear" w:color="auto" w:fill="auto"/>
            <w:noWrap/>
            <w:vAlign w:val="bottom"/>
            <w:hideMark/>
          </w:tcPr>
          <w:p w14:paraId="698B8A20" w14:textId="77777777" w:rsidR="00FB3D6F" w:rsidRPr="00D27D9C" w:rsidRDefault="00FB3D6F" w:rsidP="00FB3D6F">
            <w:pPr>
              <w:rPr>
                <w:rFonts w:ascii="Arial Narrow" w:hAnsi="Arial Narrow" w:cs="Calibri"/>
                <w:color w:val="000000"/>
                <w:sz w:val="22"/>
                <w:szCs w:val="22"/>
                <w:lang w:eastAsia="es-CL"/>
              </w:rPr>
            </w:pPr>
            <w:r w:rsidRPr="00D27D9C">
              <w:rPr>
                <w:rFonts w:ascii="Arial Narrow" w:hAnsi="Arial Narrow" w:cs="Calibri"/>
                <w:color w:val="000000"/>
                <w:sz w:val="22"/>
                <w:szCs w:val="22"/>
                <w:lang w:eastAsia="es-CL"/>
              </w:rPr>
              <w:t> </w:t>
            </w:r>
          </w:p>
        </w:tc>
        <w:tc>
          <w:tcPr>
            <w:tcW w:w="620" w:type="dxa"/>
            <w:tcBorders>
              <w:top w:val="nil"/>
              <w:left w:val="nil"/>
              <w:bottom w:val="single" w:sz="4" w:space="0" w:color="auto"/>
              <w:right w:val="single" w:sz="4" w:space="0" w:color="auto"/>
            </w:tcBorders>
            <w:shd w:val="clear" w:color="auto" w:fill="auto"/>
            <w:noWrap/>
            <w:vAlign w:val="bottom"/>
            <w:hideMark/>
          </w:tcPr>
          <w:p w14:paraId="293EE763" w14:textId="77777777" w:rsidR="00FB3D6F" w:rsidRPr="00D27D9C" w:rsidRDefault="00FB3D6F" w:rsidP="00FB3D6F">
            <w:pPr>
              <w:rPr>
                <w:rFonts w:ascii="Arial Narrow" w:hAnsi="Arial Narrow" w:cs="Calibri"/>
                <w:color w:val="000000"/>
                <w:sz w:val="22"/>
                <w:szCs w:val="22"/>
                <w:lang w:eastAsia="es-CL"/>
              </w:rPr>
            </w:pPr>
            <w:r w:rsidRPr="00D27D9C">
              <w:rPr>
                <w:rFonts w:ascii="Arial Narrow" w:hAnsi="Arial Narrow" w:cs="Calibri"/>
                <w:color w:val="000000"/>
                <w:sz w:val="22"/>
                <w:szCs w:val="22"/>
                <w:lang w:eastAsia="es-CL"/>
              </w:rPr>
              <w:t> </w:t>
            </w:r>
          </w:p>
        </w:tc>
        <w:tc>
          <w:tcPr>
            <w:tcW w:w="620" w:type="dxa"/>
            <w:tcBorders>
              <w:top w:val="nil"/>
              <w:left w:val="nil"/>
              <w:bottom w:val="single" w:sz="4" w:space="0" w:color="auto"/>
              <w:right w:val="single" w:sz="4" w:space="0" w:color="auto"/>
            </w:tcBorders>
            <w:shd w:val="clear" w:color="auto" w:fill="auto"/>
            <w:noWrap/>
            <w:vAlign w:val="bottom"/>
            <w:hideMark/>
          </w:tcPr>
          <w:p w14:paraId="6D3F7ACF" w14:textId="77777777" w:rsidR="00FB3D6F" w:rsidRPr="00D27D9C" w:rsidRDefault="00FB3D6F" w:rsidP="00FB3D6F">
            <w:pPr>
              <w:rPr>
                <w:rFonts w:ascii="Arial Narrow" w:hAnsi="Arial Narrow" w:cs="Calibri"/>
                <w:color w:val="000000"/>
                <w:sz w:val="22"/>
                <w:szCs w:val="22"/>
                <w:lang w:eastAsia="es-CL"/>
              </w:rPr>
            </w:pPr>
            <w:r w:rsidRPr="00D27D9C">
              <w:rPr>
                <w:rFonts w:ascii="Arial Narrow" w:hAnsi="Arial Narrow" w:cs="Calibri"/>
                <w:color w:val="000000"/>
                <w:sz w:val="22"/>
                <w:szCs w:val="22"/>
                <w:lang w:eastAsia="es-CL"/>
              </w:rPr>
              <w:t> </w:t>
            </w:r>
          </w:p>
        </w:tc>
        <w:tc>
          <w:tcPr>
            <w:tcW w:w="620" w:type="dxa"/>
            <w:tcBorders>
              <w:top w:val="nil"/>
              <w:left w:val="nil"/>
              <w:bottom w:val="single" w:sz="4" w:space="0" w:color="auto"/>
              <w:right w:val="single" w:sz="4" w:space="0" w:color="auto"/>
            </w:tcBorders>
            <w:shd w:val="clear" w:color="auto" w:fill="auto"/>
            <w:noWrap/>
            <w:vAlign w:val="bottom"/>
            <w:hideMark/>
          </w:tcPr>
          <w:p w14:paraId="375739BB" w14:textId="77777777" w:rsidR="00FB3D6F" w:rsidRPr="00D27D9C" w:rsidRDefault="00FB3D6F" w:rsidP="00FB3D6F">
            <w:pPr>
              <w:rPr>
                <w:rFonts w:ascii="Arial Narrow" w:hAnsi="Arial Narrow" w:cs="Calibri"/>
                <w:color w:val="000000"/>
                <w:sz w:val="22"/>
                <w:szCs w:val="22"/>
                <w:lang w:eastAsia="es-CL"/>
              </w:rPr>
            </w:pPr>
            <w:r w:rsidRPr="00D27D9C">
              <w:rPr>
                <w:rFonts w:ascii="Arial Narrow" w:hAnsi="Arial Narrow" w:cs="Calibri"/>
                <w:color w:val="000000"/>
                <w:sz w:val="22"/>
                <w:szCs w:val="22"/>
                <w:lang w:eastAsia="es-CL"/>
              </w:rPr>
              <w:t> </w:t>
            </w:r>
          </w:p>
        </w:tc>
        <w:tc>
          <w:tcPr>
            <w:tcW w:w="620" w:type="dxa"/>
            <w:tcBorders>
              <w:top w:val="nil"/>
              <w:left w:val="nil"/>
              <w:bottom w:val="single" w:sz="4" w:space="0" w:color="auto"/>
              <w:right w:val="single" w:sz="4" w:space="0" w:color="auto"/>
            </w:tcBorders>
            <w:shd w:val="clear" w:color="auto" w:fill="auto"/>
            <w:noWrap/>
            <w:vAlign w:val="bottom"/>
            <w:hideMark/>
          </w:tcPr>
          <w:p w14:paraId="284E8F61" w14:textId="77777777" w:rsidR="00FB3D6F" w:rsidRPr="00D27D9C" w:rsidRDefault="00FB3D6F" w:rsidP="00FB3D6F">
            <w:pPr>
              <w:rPr>
                <w:rFonts w:ascii="Arial Narrow" w:hAnsi="Arial Narrow" w:cs="Calibri"/>
                <w:color w:val="000000"/>
                <w:sz w:val="22"/>
                <w:szCs w:val="22"/>
                <w:lang w:eastAsia="es-CL"/>
              </w:rPr>
            </w:pPr>
            <w:r w:rsidRPr="00D27D9C">
              <w:rPr>
                <w:rFonts w:ascii="Arial Narrow" w:hAnsi="Arial Narrow" w:cs="Calibri"/>
                <w:color w:val="000000"/>
                <w:sz w:val="22"/>
                <w:szCs w:val="22"/>
                <w:lang w:eastAsia="es-CL"/>
              </w:rPr>
              <w:t> </w:t>
            </w:r>
          </w:p>
        </w:tc>
        <w:tc>
          <w:tcPr>
            <w:tcW w:w="620" w:type="dxa"/>
            <w:tcBorders>
              <w:top w:val="nil"/>
              <w:left w:val="nil"/>
              <w:bottom w:val="single" w:sz="4" w:space="0" w:color="auto"/>
              <w:right w:val="single" w:sz="4" w:space="0" w:color="auto"/>
            </w:tcBorders>
            <w:shd w:val="clear" w:color="auto" w:fill="auto"/>
            <w:noWrap/>
            <w:vAlign w:val="bottom"/>
            <w:hideMark/>
          </w:tcPr>
          <w:p w14:paraId="68DF4AE9" w14:textId="77777777" w:rsidR="00FB3D6F" w:rsidRPr="00D27D9C" w:rsidRDefault="00FB3D6F" w:rsidP="00FB3D6F">
            <w:pPr>
              <w:rPr>
                <w:rFonts w:ascii="Arial Narrow" w:hAnsi="Arial Narrow" w:cs="Calibri"/>
                <w:color w:val="000000"/>
                <w:sz w:val="22"/>
                <w:szCs w:val="22"/>
                <w:lang w:eastAsia="es-CL"/>
              </w:rPr>
            </w:pPr>
            <w:r w:rsidRPr="00D27D9C">
              <w:rPr>
                <w:rFonts w:ascii="Arial Narrow" w:hAnsi="Arial Narrow" w:cs="Calibri"/>
                <w:color w:val="000000"/>
                <w:sz w:val="22"/>
                <w:szCs w:val="22"/>
                <w:lang w:eastAsia="es-CL"/>
              </w:rPr>
              <w:t> </w:t>
            </w:r>
          </w:p>
        </w:tc>
        <w:tc>
          <w:tcPr>
            <w:tcW w:w="620" w:type="dxa"/>
            <w:tcBorders>
              <w:top w:val="nil"/>
              <w:left w:val="nil"/>
              <w:bottom w:val="single" w:sz="4" w:space="0" w:color="auto"/>
              <w:right w:val="single" w:sz="4" w:space="0" w:color="auto"/>
            </w:tcBorders>
            <w:shd w:val="clear" w:color="auto" w:fill="auto"/>
            <w:noWrap/>
            <w:vAlign w:val="bottom"/>
            <w:hideMark/>
          </w:tcPr>
          <w:p w14:paraId="5949C235" w14:textId="77777777" w:rsidR="00FB3D6F" w:rsidRPr="00D27D9C" w:rsidRDefault="00FB3D6F" w:rsidP="00FB3D6F">
            <w:pPr>
              <w:rPr>
                <w:rFonts w:ascii="Arial Narrow" w:hAnsi="Arial Narrow" w:cs="Calibri"/>
                <w:color w:val="000000"/>
                <w:sz w:val="22"/>
                <w:szCs w:val="22"/>
                <w:lang w:eastAsia="es-CL"/>
              </w:rPr>
            </w:pPr>
            <w:r w:rsidRPr="00D27D9C">
              <w:rPr>
                <w:rFonts w:ascii="Arial Narrow" w:hAnsi="Arial Narrow" w:cs="Calibri"/>
                <w:color w:val="000000"/>
                <w:sz w:val="22"/>
                <w:szCs w:val="22"/>
                <w:lang w:eastAsia="es-CL"/>
              </w:rPr>
              <w:t> </w:t>
            </w:r>
          </w:p>
        </w:tc>
        <w:tc>
          <w:tcPr>
            <w:tcW w:w="620" w:type="dxa"/>
            <w:tcBorders>
              <w:top w:val="nil"/>
              <w:left w:val="nil"/>
              <w:bottom w:val="single" w:sz="4" w:space="0" w:color="auto"/>
              <w:right w:val="single" w:sz="4" w:space="0" w:color="auto"/>
            </w:tcBorders>
            <w:shd w:val="clear" w:color="auto" w:fill="auto"/>
            <w:noWrap/>
            <w:vAlign w:val="bottom"/>
            <w:hideMark/>
          </w:tcPr>
          <w:p w14:paraId="7DAC44DD" w14:textId="77777777" w:rsidR="00FB3D6F" w:rsidRPr="00D27D9C" w:rsidRDefault="00FB3D6F" w:rsidP="00FB3D6F">
            <w:pPr>
              <w:rPr>
                <w:rFonts w:ascii="Arial Narrow" w:hAnsi="Arial Narrow" w:cs="Calibri"/>
                <w:color w:val="000000"/>
                <w:sz w:val="22"/>
                <w:szCs w:val="22"/>
                <w:lang w:eastAsia="es-CL"/>
              </w:rPr>
            </w:pPr>
            <w:r w:rsidRPr="00D27D9C">
              <w:rPr>
                <w:rFonts w:ascii="Arial Narrow" w:hAnsi="Arial Narrow" w:cs="Calibri"/>
                <w:color w:val="000000"/>
                <w:sz w:val="22"/>
                <w:szCs w:val="22"/>
                <w:lang w:eastAsia="es-CL"/>
              </w:rPr>
              <w:t> </w:t>
            </w:r>
          </w:p>
        </w:tc>
        <w:tc>
          <w:tcPr>
            <w:tcW w:w="620" w:type="dxa"/>
            <w:tcBorders>
              <w:top w:val="nil"/>
              <w:left w:val="nil"/>
              <w:bottom w:val="single" w:sz="4" w:space="0" w:color="auto"/>
              <w:right w:val="single" w:sz="4" w:space="0" w:color="auto"/>
            </w:tcBorders>
            <w:shd w:val="clear" w:color="auto" w:fill="auto"/>
            <w:noWrap/>
            <w:vAlign w:val="bottom"/>
            <w:hideMark/>
          </w:tcPr>
          <w:p w14:paraId="54DADBC7" w14:textId="77777777" w:rsidR="00FB3D6F" w:rsidRPr="00D27D9C" w:rsidRDefault="00FB3D6F" w:rsidP="00FB3D6F">
            <w:pPr>
              <w:rPr>
                <w:rFonts w:ascii="Arial Narrow" w:hAnsi="Arial Narrow" w:cs="Calibri"/>
                <w:color w:val="000000"/>
                <w:sz w:val="22"/>
                <w:szCs w:val="22"/>
                <w:lang w:eastAsia="es-CL"/>
              </w:rPr>
            </w:pPr>
            <w:r w:rsidRPr="00D27D9C">
              <w:rPr>
                <w:rFonts w:ascii="Arial Narrow" w:hAnsi="Arial Narrow" w:cs="Calibri"/>
                <w:color w:val="000000"/>
                <w:sz w:val="22"/>
                <w:szCs w:val="22"/>
                <w:lang w:eastAsia="es-CL"/>
              </w:rPr>
              <w:t> </w:t>
            </w:r>
          </w:p>
        </w:tc>
        <w:tc>
          <w:tcPr>
            <w:tcW w:w="620" w:type="dxa"/>
            <w:tcBorders>
              <w:top w:val="nil"/>
              <w:left w:val="nil"/>
              <w:bottom w:val="single" w:sz="4" w:space="0" w:color="auto"/>
              <w:right w:val="single" w:sz="4" w:space="0" w:color="auto"/>
            </w:tcBorders>
            <w:shd w:val="clear" w:color="auto" w:fill="auto"/>
            <w:noWrap/>
            <w:vAlign w:val="bottom"/>
            <w:hideMark/>
          </w:tcPr>
          <w:p w14:paraId="6B2E471E" w14:textId="77777777" w:rsidR="00FB3D6F" w:rsidRPr="00D27D9C" w:rsidRDefault="00FB3D6F" w:rsidP="00FB3D6F">
            <w:pPr>
              <w:rPr>
                <w:rFonts w:ascii="Arial Narrow" w:hAnsi="Arial Narrow" w:cs="Calibri"/>
                <w:color w:val="000000"/>
                <w:sz w:val="22"/>
                <w:szCs w:val="22"/>
                <w:lang w:eastAsia="es-CL"/>
              </w:rPr>
            </w:pPr>
            <w:r w:rsidRPr="00D27D9C">
              <w:rPr>
                <w:rFonts w:ascii="Arial Narrow" w:hAnsi="Arial Narrow" w:cs="Calibri"/>
                <w:color w:val="000000"/>
                <w:sz w:val="22"/>
                <w:szCs w:val="22"/>
                <w:lang w:eastAsia="es-CL"/>
              </w:rPr>
              <w:t>x</w:t>
            </w:r>
          </w:p>
        </w:tc>
      </w:tr>
    </w:tbl>
    <w:p w14:paraId="0D6B6ADB" w14:textId="77777777" w:rsidR="00A91B93" w:rsidRDefault="00A91B93" w:rsidP="00F7763C">
      <w:pPr>
        <w:jc w:val="both"/>
        <w:rPr>
          <w:rFonts w:ascii="Arial Narrow" w:hAnsi="Arial Narrow" w:cs="Arial"/>
          <w:sz w:val="22"/>
        </w:rPr>
      </w:pPr>
    </w:p>
    <w:p w14:paraId="110849B2" w14:textId="77777777" w:rsidR="00A91B93" w:rsidRDefault="00A91B93" w:rsidP="00F7763C">
      <w:pPr>
        <w:jc w:val="both"/>
        <w:rPr>
          <w:rFonts w:ascii="Arial Narrow" w:hAnsi="Arial Narrow" w:cs="Arial"/>
          <w:sz w:val="22"/>
        </w:rPr>
      </w:pPr>
    </w:p>
    <w:p w14:paraId="32D121C0" w14:textId="0229ED32" w:rsidR="00F7763C" w:rsidRPr="00367530" w:rsidRDefault="00F7763C" w:rsidP="00F7763C">
      <w:pPr>
        <w:jc w:val="both"/>
        <w:rPr>
          <w:rFonts w:ascii="Arial Narrow" w:hAnsi="Arial Narrow" w:cs="Arial"/>
          <w:b/>
          <w:bCs/>
          <w:sz w:val="22"/>
        </w:rPr>
      </w:pPr>
      <w:r w:rsidRPr="00367530">
        <w:rPr>
          <w:rFonts w:ascii="Arial Narrow" w:hAnsi="Arial Narrow" w:cs="Arial"/>
          <w:b/>
          <w:bCs/>
          <w:sz w:val="22"/>
        </w:rPr>
        <w:t>X</w:t>
      </w:r>
      <w:r w:rsidR="00F109C2">
        <w:rPr>
          <w:rFonts w:ascii="Arial Narrow" w:hAnsi="Arial Narrow" w:cs="Arial"/>
          <w:b/>
          <w:bCs/>
          <w:sz w:val="22"/>
        </w:rPr>
        <w:t>IV</w:t>
      </w:r>
      <w:r w:rsidR="004624BF">
        <w:rPr>
          <w:rFonts w:ascii="Arial Narrow" w:hAnsi="Arial Narrow" w:cs="Arial"/>
          <w:b/>
          <w:bCs/>
          <w:sz w:val="22"/>
        </w:rPr>
        <w:t>.</w:t>
      </w:r>
      <w:r w:rsidRPr="00367530">
        <w:rPr>
          <w:rFonts w:ascii="Arial Narrow" w:hAnsi="Arial Narrow" w:cs="Arial"/>
          <w:b/>
          <w:bCs/>
          <w:sz w:val="22"/>
        </w:rPr>
        <w:t xml:space="preserve"> Costos</w:t>
      </w:r>
    </w:p>
    <w:p w14:paraId="7FB67A23" w14:textId="77777777" w:rsidR="00D05E31" w:rsidRPr="00367530" w:rsidRDefault="00D05E31" w:rsidP="00F7763C">
      <w:pPr>
        <w:jc w:val="both"/>
        <w:rPr>
          <w:rFonts w:ascii="Arial Narrow" w:hAnsi="Arial Narrow" w:cs="Arial"/>
          <w:b/>
          <w:bCs/>
          <w:sz w:val="22"/>
        </w:rPr>
      </w:pPr>
    </w:p>
    <w:p w14:paraId="3D7A8692" w14:textId="01F06A9E" w:rsidR="00F7763C" w:rsidRDefault="007C0BAE" w:rsidP="00F7763C">
      <w:pPr>
        <w:jc w:val="both"/>
        <w:rPr>
          <w:rFonts w:ascii="Arial Narrow" w:hAnsi="Arial Narrow" w:cs="Arial"/>
          <w:sz w:val="22"/>
        </w:rPr>
      </w:pPr>
      <w:r>
        <w:rPr>
          <w:rFonts w:ascii="Arial Narrow" w:hAnsi="Arial Narrow" w:cs="Arial"/>
          <w:sz w:val="22"/>
        </w:rPr>
        <w:t>El presupuesto máximo para las propuestas es de US$14.000</w:t>
      </w:r>
    </w:p>
    <w:p w14:paraId="6F3B0A48" w14:textId="47066BAD" w:rsidR="00F7763C" w:rsidRDefault="00F7763C" w:rsidP="00F7763C">
      <w:pPr>
        <w:jc w:val="both"/>
        <w:rPr>
          <w:rFonts w:ascii="Arial Narrow" w:hAnsi="Arial Narrow" w:cs="Arial"/>
          <w:sz w:val="22"/>
        </w:rPr>
      </w:pPr>
    </w:p>
    <w:p w14:paraId="2AA9F5B4" w14:textId="351D57CD" w:rsidR="00D05E31" w:rsidRDefault="00D05E31" w:rsidP="00F7763C">
      <w:pPr>
        <w:jc w:val="both"/>
        <w:rPr>
          <w:rFonts w:ascii="Arial Narrow" w:hAnsi="Arial Narrow" w:cs="Arial"/>
          <w:sz w:val="22"/>
        </w:rPr>
      </w:pPr>
      <w:r>
        <w:rPr>
          <w:rFonts w:ascii="Arial Narrow" w:hAnsi="Arial Narrow" w:cs="Arial"/>
          <w:sz w:val="22"/>
        </w:rPr>
        <w:t xml:space="preserve"> </w:t>
      </w:r>
    </w:p>
    <w:p w14:paraId="41BE34A8" w14:textId="38F6DB10" w:rsidR="00EE2125" w:rsidRDefault="00EE2125" w:rsidP="00F7763C">
      <w:pPr>
        <w:jc w:val="both"/>
        <w:rPr>
          <w:rFonts w:ascii="Arial Narrow" w:hAnsi="Arial Narrow" w:cs="Arial"/>
          <w:sz w:val="22"/>
        </w:rPr>
      </w:pPr>
    </w:p>
    <w:p w14:paraId="713EB9F8" w14:textId="0E71520A" w:rsidR="00EE2125" w:rsidRDefault="00EE2125" w:rsidP="00F7763C">
      <w:pPr>
        <w:jc w:val="both"/>
        <w:rPr>
          <w:rFonts w:ascii="Arial Narrow" w:hAnsi="Arial Narrow" w:cs="Arial"/>
          <w:sz w:val="22"/>
        </w:rPr>
      </w:pPr>
    </w:p>
    <w:p w14:paraId="2C64EF53" w14:textId="0E152948" w:rsidR="00EE2125" w:rsidRDefault="00EE2125" w:rsidP="00F7763C">
      <w:pPr>
        <w:jc w:val="both"/>
        <w:rPr>
          <w:rFonts w:ascii="Arial Narrow" w:hAnsi="Arial Narrow" w:cs="Arial"/>
          <w:b/>
          <w:bCs/>
          <w:sz w:val="22"/>
        </w:rPr>
      </w:pPr>
      <w:r w:rsidRPr="00EE2125">
        <w:rPr>
          <w:rFonts w:ascii="Arial Narrow" w:hAnsi="Arial Narrow" w:cs="Arial"/>
          <w:b/>
          <w:bCs/>
          <w:sz w:val="22"/>
        </w:rPr>
        <w:lastRenderedPageBreak/>
        <w:t>ANEXO</w:t>
      </w:r>
    </w:p>
    <w:p w14:paraId="5CDD6807" w14:textId="34ECA937" w:rsidR="00EE2125" w:rsidRDefault="00EE2125" w:rsidP="00F7763C">
      <w:pPr>
        <w:jc w:val="both"/>
        <w:rPr>
          <w:rFonts w:ascii="Arial Narrow" w:hAnsi="Arial Narrow" w:cs="Arial"/>
          <w:b/>
          <w:bCs/>
          <w:sz w:val="22"/>
        </w:rPr>
      </w:pPr>
    </w:p>
    <w:p w14:paraId="76246032" w14:textId="0CB7D06D" w:rsidR="00EE2125" w:rsidRPr="00EE2125" w:rsidRDefault="00EE2125" w:rsidP="00EE2125">
      <w:pPr>
        <w:pStyle w:val="ListParagraph"/>
        <w:numPr>
          <w:ilvl w:val="1"/>
          <w:numId w:val="4"/>
        </w:numPr>
        <w:jc w:val="both"/>
        <w:rPr>
          <w:rFonts w:ascii="Arial Narrow" w:hAnsi="Arial Narrow" w:cs="Arial"/>
          <w:b/>
          <w:bCs/>
        </w:rPr>
      </w:pPr>
      <w:r w:rsidRPr="00EE2125">
        <w:rPr>
          <w:rFonts w:ascii="Arial Narrow" w:hAnsi="Arial Narrow" w:cs="Arial"/>
          <w:b/>
          <w:bCs/>
        </w:rPr>
        <w:t>Preguntas guía sobre inclusión de personas en situación de discapacidad</w:t>
      </w:r>
    </w:p>
    <w:p w14:paraId="199495EC" w14:textId="74483966" w:rsidR="00EE2125" w:rsidRPr="00EE2125" w:rsidRDefault="00EE2125" w:rsidP="00F7763C">
      <w:pPr>
        <w:jc w:val="both"/>
        <w:rPr>
          <w:rFonts w:ascii="Arial Narrow" w:hAnsi="Arial Narrow" w:cs="Arial"/>
          <w:sz w:val="22"/>
        </w:rPr>
      </w:pPr>
    </w:p>
    <w:p w14:paraId="4DDC0B14" w14:textId="4B606373" w:rsidR="00EE2125" w:rsidRPr="00EE2125" w:rsidRDefault="00EE2125" w:rsidP="00EE2125">
      <w:pPr>
        <w:pStyle w:val="ListParagraph"/>
        <w:numPr>
          <w:ilvl w:val="0"/>
          <w:numId w:val="15"/>
        </w:numPr>
        <w:jc w:val="both"/>
        <w:rPr>
          <w:rFonts w:ascii="Arial Narrow" w:hAnsi="Arial Narrow" w:cs="Arial"/>
        </w:rPr>
      </w:pPr>
      <w:r w:rsidRPr="00EE2125">
        <w:rPr>
          <w:rFonts w:ascii="Arial Narrow" w:hAnsi="Arial Narrow" w:cs="Arial"/>
        </w:rPr>
        <w:t xml:space="preserve">¿En qué medida el programa estaba dirigido a personas </w:t>
      </w:r>
      <w:r>
        <w:rPr>
          <w:rFonts w:ascii="Arial Narrow" w:hAnsi="Arial Narrow" w:cs="Arial"/>
        </w:rPr>
        <w:t>en situación de</w:t>
      </w:r>
      <w:r w:rsidRPr="00EE2125">
        <w:rPr>
          <w:rFonts w:ascii="Arial Narrow" w:hAnsi="Arial Narrow" w:cs="Arial"/>
        </w:rPr>
        <w:t xml:space="preserve"> discapacidad?</w:t>
      </w:r>
    </w:p>
    <w:p w14:paraId="0DA1E765" w14:textId="310B8F34" w:rsidR="00EE2125" w:rsidRPr="00F933CC" w:rsidRDefault="00EE2125" w:rsidP="00F933CC">
      <w:pPr>
        <w:pStyle w:val="ListParagraph"/>
        <w:numPr>
          <w:ilvl w:val="0"/>
          <w:numId w:val="17"/>
        </w:numPr>
        <w:jc w:val="both"/>
        <w:rPr>
          <w:rFonts w:ascii="Arial Narrow" w:hAnsi="Arial Narrow" w:cs="Arial"/>
        </w:rPr>
      </w:pPr>
      <w:r w:rsidRPr="00F933CC">
        <w:rPr>
          <w:rFonts w:ascii="Arial Narrow" w:hAnsi="Arial Narrow" w:cs="Arial"/>
        </w:rPr>
        <w:t xml:space="preserve">No está dirigido específicamente </w:t>
      </w:r>
    </w:p>
    <w:p w14:paraId="1736BB1A" w14:textId="2C4E1B85" w:rsidR="00EE2125" w:rsidRPr="00F933CC" w:rsidRDefault="00C5124C" w:rsidP="00F933CC">
      <w:pPr>
        <w:pStyle w:val="ListParagraph"/>
        <w:numPr>
          <w:ilvl w:val="0"/>
          <w:numId w:val="17"/>
        </w:numPr>
        <w:jc w:val="both"/>
        <w:rPr>
          <w:rFonts w:ascii="Arial Narrow" w:hAnsi="Arial Narrow" w:cs="Arial"/>
        </w:rPr>
      </w:pPr>
      <w:r w:rsidRPr="00F933CC">
        <w:rPr>
          <w:rFonts w:ascii="Arial Narrow" w:hAnsi="Arial Narrow" w:cs="Arial"/>
        </w:rPr>
        <w:t>Es u</w:t>
      </w:r>
      <w:r w:rsidR="00EE2125" w:rsidRPr="00F933CC">
        <w:rPr>
          <w:rFonts w:ascii="Arial Narrow" w:hAnsi="Arial Narrow" w:cs="Arial"/>
        </w:rPr>
        <w:t xml:space="preserve">no de los grupos de beneficiarios directos  </w:t>
      </w:r>
    </w:p>
    <w:p w14:paraId="29B48AC5" w14:textId="7FA5FA2E" w:rsidR="00EE2125" w:rsidRPr="00F933CC" w:rsidRDefault="00C5124C" w:rsidP="00F933CC">
      <w:pPr>
        <w:pStyle w:val="ListParagraph"/>
        <w:numPr>
          <w:ilvl w:val="0"/>
          <w:numId w:val="17"/>
        </w:numPr>
        <w:jc w:val="both"/>
        <w:rPr>
          <w:rFonts w:ascii="Arial Narrow" w:hAnsi="Arial Narrow" w:cs="Arial"/>
        </w:rPr>
      </w:pPr>
      <w:r w:rsidRPr="00F933CC">
        <w:rPr>
          <w:rFonts w:ascii="Arial Narrow" w:hAnsi="Arial Narrow" w:cs="Arial"/>
        </w:rPr>
        <w:t>Es el p</w:t>
      </w:r>
      <w:r w:rsidR="00EE2125" w:rsidRPr="00F933CC">
        <w:rPr>
          <w:rFonts w:ascii="Arial Narrow" w:hAnsi="Arial Narrow" w:cs="Arial"/>
        </w:rPr>
        <w:t xml:space="preserve">rincipal grupo objetivo del programa </w:t>
      </w:r>
    </w:p>
    <w:p w14:paraId="51A4B509" w14:textId="77777777" w:rsidR="00EE2125" w:rsidRPr="00EE2125" w:rsidRDefault="00EE2125" w:rsidP="00EE2125">
      <w:pPr>
        <w:jc w:val="both"/>
        <w:rPr>
          <w:rFonts w:ascii="Arial Narrow" w:hAnsi="Arial Narrow" w:cs="Arial"/>
          <w:sz w:val="22"/>
        </w:rPr>
      </w:pPr>
    </w:p>
    <w:p w14:paraId="0E3C757F" w14:textId="4B66D901" w:rsidR="00EE2125" w:rsidRPr="00EE2125" w:rsidRDefault="00EE2125" w:rsidP="00EE2125">
      <w:pPr>
        <w:pStyle w:val="ListParagraph"/>
        <w:numPr>
          <w:ilvl w:val="0"/>
          <w:numId w:val="15"/>
        </w:numPr>
        <w:jc w:val="both"/>
        <w:rPr>
          <w:rFonts w:ascii="Arial Narrow" w:hAnsi="Arial Narrow" w:cs="Arial"/>
        </w:rPr>
      </w:pPr>
      <w:r w:rsidRPr="00EE2125">
        <w:rPr>
          <w:rFonts w:ascii="Arial Narrow" w:hAnsi="Arial Narrow" w:cs="Arial"/>
        </w:rPr>
        <w:t xml:space="preserve">¿En qué medida el diseño y la ejecución de las actividades del </w:t>
      </w:r>
      <w:r w:rsidR="00C5124C">
        <w:rPr>
          <w:rFonts w:ascii="Arial Narrow" w:hAnsi="Arial Narrow" w:cs="Arial"/>
        </w:rPr>
        <w:t>P</w:t>
      </w:r>
      <w:r w:rsidRPr="00EE2125">
        <w:rPr>
          <w:rFonts w:ascii="Arial Narrow" w:hAnsi="Arial Narrow" w:cs="Arial"/>
        </w:rPr>
        <w:t xml:space="preserve">rograma </w:t>
      </w:r>
      <w:r w:rsidR="00C5124C">
        <w:rPr>
          <w:rFonts w:ascii="Arial Narrow" w:hAnsi="Arial Narrow" w:cs="Arial"/>
        </w:rPr>
        <w:t>C</w:t>
      </w:r>
      <w:r w:rsidRPr="00EE2125">
        <w:rPr>
          <w:rFonts w:ascii="Arial Narrow" w:hAnsi="Arial Narrow" w:cs="Arial"/>
        </w:rPr>
        <w:t>onjunto incluyen requisito</w:t>
      </w:r>
      <w:r w:rsidR="00C5124C">
        <w:rPr>
          <w:rFonts w:ascii="Arial Narrow" w:hAnsi="Arial Narrow" w:cs="Arial"/>
        </w:rPr>
        <w:t>s</w:t>
      </w:r>
      <w:r w:rsidRPr="00EE2125">
        <w:rPr>
          <w:rFonts w:ascii="Arial Narrow" w:hAnsi="Arial Narrow" w:cs="Arial"/>
        </w:rPr>
        <w:t xml:space="preserve"> de accesibilidad y no discriminación relacionado</w:t>
      </w:r>
      <w:r w:rsidR="00C5124C">
        <w:rPr>
          <w:rFonts w:ascii="Arial Narrow" w:hAnsi="Arial Narrow" w:cs="Arial"/>
        </w:rPr>
        <w:t>s</w:t>
      </w:r>
      <w:r w:rsidRPr="00EE2125">
        <w:rPr>
          <w:rFonts w:ascii="Arial Narrow" w:hAnsi="Arial Narrow" w:cs="Arial"/>
        </w:rPr>
        <w:t xml:space="preserve"> con la discapacidad?</w:t>
      </w:r>
    </w:p>
    <w:p w14:paraId="40743904" w14:textId="11463BA2" w:rsidR="00EE2125" w:rsidRPr="00F933CC" w:rsidRDefault="00EE2125" w:rsidP="00F933CC">
      <w:pPr>
        <w:pStyle w:val="ListParagraph"/>
        <w:numPr>
          <w:ilvl w:val="0"/>
          <w:numId w:val="18"/>
        </w:numPr>
        <w:jc w:val="both"/>
        <w:rPr>
          <w:rFonts w:ascii="Arial Narrow" w:hAnsi="Arial Narrow" w:cs="Arial"/>
        </w:rPr>
      </w:pPr>
      <w:r w:rsidRPr="00F933CC">
        <w:rPr>
          <w:rFonts w:ascii="Arial Narrow" w:hAnsi="Arial Narrow" w:cs="Arial"/>
        </w:rPr>
        <w:t xml:space="preserve">No hay requisitos </w:t>
      </w:r>
    </w:p>
    <w:p w14:paraId="45BC2AEA" w14:textId="15084A15" w:rsidR="00EE2125" w:rsidRPr="00F933CC" w:rsidRDefault="00C5124C" w:rsidP="00F933CC">
      <w:pPr>
        <w:pStyle w:val="ListParagraph"/>
        <w:numPr>
          <w:ilvl w:val="0"/>
          <w:numId w:val="18"/>
        </w:numPr>
        <w:jc w:val="both"/>
        <w:rPr>
          <w:rFonts w:ascii="Arial Narrow" w:hAnsi="Arial Narrow" w:cs="Arial"/>
        </w:rPr>
      </w:pPr>
      <w:r w:rsidRPr="00F933CC">
        <w:rPr>
          <w:rFonts w:ascii="Arial Narrow" w:hAnsi="Arial Narrow" w:cs="Arial"/>
        </w:rPr>
        <w:t>Incluye una r</w:t>
      </w:r>
      <w:r w:rsidR="00EE2125" w:rsidRPr="00F933CC">
        <w:rPr>
          <w:rFonts w:ascii="Arial Narrow" w:hAnsi="Arial Narrow" w:cs="Arial"/>
        </w:rPr>
        <w:t xml:space="preserve">eferencia general  </w:t>
      </w:r>
    </w:p>
    <w:p w14:paraId="5EC73264" w14:textId="4F59CF0D" w:rsidR="00EE2125" w:rsidRPr="00F933CC" w:rsidRDefault="00C5124C" w:rsidP="00F933CC">
      <w:pPr>
        <w:pStyle w:val="ListParagraph"/>
        <w:numPr>
          <w:ilvl w:val="0"/>
          <w:numId w:val="18"/>
        </w:numPr>
        <w:jc w:val="both"/>
        <w:rPr>
          <w:rFonts w:ascii="Arial Narrow" w:hAnsi="Arial Narrow" w:cs="Arial"/>
        </w:rPr>
      </w:pPr>
      <w:r w:rsidRPr="00F933CC">
        <w:rPr>
          <w:rFonts w:ascii="Arial Narrow" w:hAnsi="Arial Narrow" w:cs="Arial"/>
        </w:rPr>
        <w:t>Incluye r</w:t>
      </w:r>
      <w:r w:rsidR="00EE2125" w:rsidRPr="00F933CC">
        <w:rPr>
          <w:rFonts w:ascii="Arial Narrow" w:hAnsi="Arial Narrow" w:cs="Arial"/>
        </w:rPr>
        <w:t xml:space="preserve">equisitos específicos </w:t>
      </w:r>
    </w:p>
    <w:p w14:paraId="684CA055" w14:textId="77777777" w:rsidR="00C5124C" w:rsidRPr="00EE2125" w:rsidRDefault="00C5124C" w:rsidP="00EE2125">
      <w:pPr>
        <w:jc w:val="both"/>
        <w:rPr>
          <w:rFonts w:ascii="Arial Narrow" w:hAnsi="Arial Narrow" w:cs="Arial"/>
          <w:sz w:val="22"/>
        </w:rPr>
      </w:pPr>
    </w:p>
    <w:p w14:paraId="1AE508F0" w14:textId="7141DA21" w:rsidR="00EE2125" w:rsidRPr="00EE2125" w:rsidRDefault="00EE2125" w:rsidP="00EE2125">
      <w:pPr>
        <w:pStyle w:val="ListParagraph"/>
        <w:numPr>
          <w:ilvl w:val="0"/>
          <w:numId w:val="15"/>
        </w:numPr>
        <w:jc w:val="both"/>
        <w:rPr>
          <w:rFonts w:ascii="Arial Narrow" w:hAnsi="Arial Narrow" w:cs="Arial"/>
        </w:rPr>
      </w:pPr>
      <w:r w:rsidRPr="00EE2125">
        <w:rPr>
          <w:rFonts w:ascii="Arial Narrow" w:hAnsi="Arial Narrow" w:cs="Arial"/>
        </w:rPr>
        <w:t xml:space="preserve">¿En qué medida se ha consultado a las personas </w:t>
      </w:r>
      <w:r w:rsidR="00722850">
        <w:rPr>
          <w:rFonts w:ascii="Arial Narrow" w:hAnsi="Arial Narrow" w:cs="Arial"/>
        </w:rPr>
        <w:t>en situación de d</w:t>
      </w:r>
      <w:r w:rsidRPr="00EE2125">
        <w:rPr>
          <w:rFonts w:ascii="Arial Narrow" w:hAnsi="Arial Narrow" w:cs="Arial"/>
        </w:rPr>
        <w:t>iscapacidad</w:t>
      </w:r>
      <w:r w:rsidR="00722850">
        <w:rPr>
          <w:rFonts w:ascii="Arial Narrow" w:hAnsi="Arial Narrow" w:cs="Arial"/>
        </w:rPr>
        <w:t xml:space="preserve"> -</w:t>
      </w:r>
      <w:r w:rsidRPr="00EE2125">
        <w:rPr>
          <w:rFonts w:ascii="Arial Narrow" w:hAnsi="Arial Narrow" w:cs="Arial"/>
        </w:rPr>
        <w:t>en particular a niños</w:t>
      </w:r>
      <w:r w:rsidR="00722850">
        <w:rPr>
          <w:rFonts w:ascii="Arial Narrow" w:hAnsi="Arial Narrow" w:cs="Arial"/>
        </w:rPr>
        <w:t>, niñas y adolescentes</w:t>
      </w:r>
      <w:r w:rsidRPr="00EE2125">
        <w:rPr>
          <w:rFonts w:ascii="Arial Narrow" w:hAnsi="Arial Narrow" w:cs="Arial"/>
        </w:rPr>
        <w:t xml:space="preserve"> y a mujeres </w:t>
      </w:r>
      <w:r w:rsidR="00722850">
        <w:rPr>
          <w:rFonts w:ascii="Arial Narrow" w:hAnsi="Arial Narrow" w:cs="Arial"/>
        </w:rPr>
        <w:t>en situación de</w:t>
      </w:r>
      <w:r w:rsidRPr="00EE2125">
        <w:rPr>
          <w:rFonts w:ascii="Arial Narrow" w:hAnsi="Arial Narrow" w:cs="Arial"/>
        </w:rPr>
        <w:t xml:space="preserve"> discapacidad</w:t>
      </w:r>
      <w:r w:rsidR="00722850">
        <w:rPr>
          <w:rFonts w:ascii="Arial Narrow" w:hAnsi="Arial Narrow" w:cs="Arial"/>
        </w:rPr>
        <w:t xml:space="preserve">- </w:t>
      </w:r>
      <w:r w:rsidRPr="00EE2125">
        <w:rPr>
          <w:rFonts w:ascii="Arial Narrow" w:hAnsi="Arial Narrow" w:cs="Arial"/>
        </w:rPr>
        <w:t xml:space="preserve">a través de organizaciones representativas?    </w:t>
      </w:r>
    </w:p>
    <w:p w14:paraId="5F949429" w14:textId="5F251D76" w:rsidR="00EE2125" w:rsidRPr="00F933CC" w:rsidRDefault="00EE2125" w:rsidP="00F933CC">
      <w:pPr>
        <w:pStyle w:val="ListParagraph"/>
        <w:numPr>
          <w:ilvl w:val="0"/>
          <w:numId w:val="19"/>
        </w:numPr>
        <w:jc w:val="both"/>
        <w:rPr>
          <w:rFonts w:ascii="Arial Narrow" w:hAnsi="Arial Narrow" w:cs="Arial"/>
        </w:rPr>
      </w:pPr>
      <w:r w:rsidRPr="00F933CC">
        <w:rPr>
          <w:rFonts w:ascii="Arial Narrow" w:hAnsi="Arial Narrow" w:cs="Arial"/>
        </w:rPr>
        <w:t xml:space="preserve">No se les ha </w:t>
      </w:r>
      <w:r w:rsidR="00722850" w:rsidRPr="00F933CC">
        <w:rPr>
          <w:rFonts w:ascii="Arial Narrow" w:hAnsi="Arial Narrow" w:cs="Arial"/>
        </w:rPr>
        <w:t>invitado</w:t>
      </w:r>
    </w:p>
    <w:p w14:paraId="6204D2D7" w14:textId="67744B80" w:rsidR="00EE2125" w:rsidRPr="00F933CC" w:rsidRDefault="00EE2125" w:rsidP="00F933CC">
      <w:pPr>
        <w:pStyle w:val="ListParagraph"/>
        <w:numPr>
          <w:ilvl w:val="0"/>
          <w:numId w:val="19"/>
        </w:numPr>
        <w:jc w:val="both"/>
        <w:rPr>
          <w:rFonts w:ascii="Arial Narrow" w:hAnsi="Arial Narrow" w:cs="Arial"/>
        </w:rPr>
      </w:pPr>
      <w:r w:rsidRPr="00F933CC">
        <w:rPr>
          <w:rFonts w:ascii="Arial Narrow" w:hAnsi="Arial Narrow" w:cs="Arial"/>
        </w:rPr>
        <w:t>Se les ha</w:t>
      </w:r>
      <w:r w:rsidR="00722850" w:rsidRPr="00F933CC">
        <w:rPr>
          <w:rFonts w:ascii="Arial Narrow" w:hAnsi="Arial Narrow" w:cs="Arial"/>
        </w:rPr>
        <w:t xml:space="preserve"> invitado</w:t>
      </w:r>
      <w:r w:rsidRPr="00F933CC">
        <w:rPr>
          <w:rFonts w:ascii="Arial Narrow" w:hAnsi="Arial Narrow" w:cs="Arial"/>
        </w:rPr>
        <w:t xml:space="preserve"> </w:t>
      </w:r>
    </w:p>
    <w:p w14:paraId="6E197C29" w14:textId="12534A98" w:rsidR="00EE2125" w:rsidRPr="00F933CC" w:rsidRDefault="00722850" w:rsidP="00F933CC">
      <w:pPr>
        <w:pStyle w:val="ListParagraph"/>
        <w:numPr>
          <w:ilvl w:val="0"/>
          <w:numId w:val="19"/>
        </w:numPr>
        <w:jc w:val="both"/>
        <w:rPr>
          <w:rFonts w:ascii="Arial Narrow" w:hAnsi="Arial Narrow" w:cs="Arial"/>
        </w:rPr>
      </w:pPr>
      <w:r w:rsidRPr="00F933CC">
        <w:rPr>
          <w:rFonts w:ascii="Arial Narrow" w:hAnsi="Arial Narrow" w:cs="Arial"/>
        </w:rPr>
        <w:t xml:space="preserve">Se han hecho consultas específicas </w:t>
      </w:r>
      <w:r w:rsidR="00EE2125" w:rsidRPr="00F933CC">
        <w:rPr>
          <w:rFonts w:ascii="Arial Narrow" w:hAnsi="Arial Narrow" w:cs="Arial"/>
        </w:rPr>
        <w:t xml:space="preserve"> </w:t>
      </w:r>
    </w:p>
    <w:p w14:paraId="629E13BD" w14:textId="77777777" w:rsidR="00C5124C" w:rsidRPr="00EE2125" w:rsidRDefault="00C5124C" w:rsidP="00EE2125">
      <w:pPr>
        <w:jc w:val="both"/>
        <w:rPr>
          <w:rFonts w:ascii="Arial Narrow" w:hAnsi="Arial Narrow" w:cs="Arial"/>
          <w:sz w:val="22"/>
        </w:rPr>
      </w:pPr>
    </w:p>
    <w:p w14:paraId="62BD2CF9" w14:textId="116B1B22" w:rsidR="00EE2125" w:rsidRPr="00EE2125" w:rsidRDefault="00EE2125" w:rsidP="00EE2125">
      <w:pPr>
        <w:pStyle w:val="ListParagraph"/>
        <w:numPr>
          <w:ilvl w:val="0"/>
          <w:numId w:val="15"/>
        </w:numPr>
        <w:jc w:val="both"/>
        <w:rPr>
          <w:rFonts w:ascii="Arial Narrow" w:hAnsi="Arial Narrow" w:cs="Arial"/>
        </w:rPr>
      </w:pPr>
      <w:r w:rsidRPr="00EE2125">
        <w:rPr>
          <w:rFonts w:ascii="Arial Narrow" w:hAnsi="Arial Narrow" w:cs="Arial"/>
        </w:rPr>
        <w:t xml:space="preserve">¿En qué medida </w:t>
      </w:r>
      <w:r w:rsidR="007F4FCA">
        <w:rPr>
          <w:rFonts w:ascii="Arial Narrow" w:hAnsi="Arial Narrow" w:cs="Arial"/>
        </w:rPr>
        <w:t xml:space="preserve">el sistema de registro, </w:t>
      </w:r>
      <w:r w:rsidRPr="00EE2125">
        <w:rPr>
          <w:rFonts w:ascii="Arial Narrow" w:hAnsi="Arial Narrow" w:cs="Arial"/>
        </w:rPr>
        <w:t xml:space="preserve">análisis de datos y el sistema de información incluyen la discapacidad? </w:t>
      </w:r>
    </w:p>
    <w:p w14:paraId="0E7344DF" w14:textId="5E07E89F" w:rsidR="00EE2125" w:rsidRPr="00F933CC" w:rsidRDefault="00EE2125" w:rsidP="00F933CC">
      <w:pPr>
        <w:pStyle w:val="ListParagraph"/>
        <w:numPr>
          <w:ilvl w:val="0"/>
          <w:numId w:val="20"/>
        </w:numPr>
        <w:jc w:val="both"/>
        <w:rPr>
          <w:rFonts w:ascii="Arial Narrow" w:hAnsi="Arial Narrow" w:cs="Arial"/>
        </w:rPr>
      </w:pPr>
      <w:r w:rsidRPr="00F933CC">
        <w:rPr>
          <w:rFonts w:ascii="Arial Narrow" w:hAnsi="Arial Narrow" w:cs="Arial"/>
        </w:rPr>
        <w:t xml:space="preserve">No se hace referencia a la discapacidad  </w:t>
      </w:r>
    </w:p>
    <w:p w14:paraId="7725CE83" w14:textId="6329BBD4" w:rsidR="00EE2125" w:rsidRPr="00F933CC" w:rsidRDefault="00EE2125" w:rsidP="00F933CC">
      <w:pPr>
        <w:pStyle w:val="ListParagraph"/>
        <w:numPr>
          <w:ilvl w:val="0"/>
          <w:numId w:val="20"/>
        </w:numPr>
        <w:jc w:val="both"/>
        <w:rPr>
          <w:rFonts w:ascii="Arial Narrow" w:hAnsi="Arial Narrow" w:cs="Arial"/>
        </w:rPr>
      </w:pPr>
      <w:r w:rsidRPr="00F933CC">
        <w:rPr>
          <w:rFonts w:ascii="Arial Narrow" w:hAnsi="Arial Narrow" w:cs="Arial"/>
        </w:rPr>
        <w:t xml:space="preserve">Se incluyó </w:t>
      </w:r>
      <w:r w:rsidR="00376ABD">
        <w:rPr>
          <w:rFonts w:ascii="Arial Narrow" w:hAnsi="Arial Narrow" w:cs="Arial"/>
        </w:rPr>
        <w:t>la discapacidad</w:t>
      </w:r>
      <w:r w:rsidR="00F933CC" w:rsidRPr="00F933CC">
        <w:rPr>
          <w:rFonts w:ascii="Arial Narrow" w:hAnsi="Arial Narrow" w:cs="Arial"/>
        </w:rPr>
        <w:t xml:space="preserve"> siguiendo las recomendaciones</w:t>
      </w:r>
      <w:r w:rsidRPr="00F933CC">
        <w:rPr>
          <w:rFonts w:ascii="Arial Narrow" w:hAnsi="Arial Narrow" w:cs="Arial"/>
        </w:rPr>
        <w:t xml:space="preserve"> del </w:t>
      </w:r>
      <w:r w:rsidR="00F933CC" w:rsidRPr="00F933CC">
        <w:rPr>
          <w:rFonts w:ascii="Arial Narrow" w:hAnsi="Arial Narrow" w:cs="Arial"/>
        </w:rPr>
        <w:t>G</w:t>
      </w:r>
      <w:r w:rsidRPr="00F933CC">
        <w:rPr>
          <w:rFonts w:ascii="Arial Narrow" w:hAnsi="Arial Narrow" w:cs="Arial"/>
        </w:rPr>
        <w:t>rupo de Washington</w:t>
      </w:r>
      <w:r w:rsidR="00F933CC">
        <w:rPr>
          <w:rStyle w:val="FootnoteReference"/>
          <w:rFonts w:ascii="Arial Narrow" w:hAnsi="Arial Narrow" w:cs="Arial"/>
        </w:rPr>
        <w:footnoteReference w:id="5"/>
      </w:r>
      <w:r w:rsidRPr="00F933CC">
        <w:rPr>
          <w:rFonts w:ascii="Arial Narrow" w:hAnsi="Arial Narrow" w:cs="Arial"/>
        </w:rPr>
        <w:t xml:space="preserve"> o similar, pero no se realizó ningún análisis  </w:t>
      </w:r>
    </w:p>
    <w:p w14:paraId="00707DF1" w14:textId="0B0339C6" w:rsidR="00EE2125" w:rsidRPr="00F933CC" w:rsidRDefault="00EE2125" w:rsidP="00F933CC">
      <w:pPr>
        <w:pStyle w:val="ListParagraph"/>
        <w:numPr>
          <w:ilvl w:val="0"/>
          <w:numId w:val="20"/>
        </w:numPr>
        <w:jc w:val="both"/>
        <w:rPr>
          <w:rFonts w:ascii="Arial Narrow" w:hAnsi="Arial Narrow" w:cs="Arial"/>
        </w:rPr>
      </w:pPr>
      <w:r w:rsidRPr="00F933CC">
        <w:rPr>
          <w:rFonts w:ascii="Arial Narrow" w:hAnsi="Arial Narrow" w:cs="Arial"/>
        </w:rPr>
        <w:t xml:space="preserve">La discapacidad se incluyó </w:t>
      </w:r>
      <w:r w:rsidR="00F933CC" w:rsidRPr="00F933CC">
        <w:rPr>
          <w:rFonts w:ascii="Arial Narrow" w:hAnsi="Arial Narrow" w:cs="Arial"/>
        </w:rPr>
        <w:t>siguiendo las recomendaciones del Grupo</w:t>
      </w:r>
      <w:r w:rsidRPr="00F933CC">
        <w:rPr>
          <w:rFonts w:ascii="Arial Narrow" w:hAnsi="Arial Narrow" w:cs="Arial"/>
        </w:rPr>
        <w:t xml:space="preserve"> de Washington o similar</w:t>
      </w:r>
      <w:r w:rsidR="00F933CC" w:rsidRPr="00F933CC">
        <w:rPr>
          <w:rFonts w:ascii="Arial Narrow" w:hAnsi="Arial Narrow" w:cs="Arial"/>
        </w:rPr>
        <w:t xml:space="preserve">: </w:t>
      </w:r>
      <w:r w:rsidRPr="00F933CC">
        <w:rPr>
          <w:rFonts w:ascii="Arial Narrow" w:hAnsi="Arial Narrow" w:cs="Arial"/>
        </w:rPr>
        <w:t xml:space="preserve">  </w:t>
      </w:r>
    </w:p>
    <w:p w14:paraId="769C2DE3" w14:textId="3EAA5D61" w:rsidR="00EE2125" w:rsidRPr="00F933CC" w:rsidRDefault="00376ABD" w:rsidP="00F933CC">
      <w:pPr>
        <w:pStyle w:val="ListParagraph"/>
        <w:numPr>
          <w:ilvl w:val="0"/>
          <w:numId w:val="21"/>
        </w:numPr>
        <w:ind w:left="1491" w:hanging="357"/>
        <w:jc w:val="both"/>
        <w:rPr>
          <w:rFonts w:ascii="Arial Narrow" w:hAnsi="Arial Narrow" w:cs="Arial"/>
        </w:rPr>
      </w:pPr>
      <w:r>
        <w:rPr>
          <w:rFonts w:ascii="Arial Narrow" w:hAnsi="Arial Narrow" w:cs="Arial"/>
        </w:rPr>
        <w:t>Es p</w:t>
      </w:r>
      <w:r w:rsidR="00EE2125" w:rsidRPr="00F933CC">
        <w:rPr>
          <w:rFonts w:ascii="Arial Narrow" w:hAnsi="Arial Narrow" w:cs="Arial"/>
        </w:rPr>
        <w:t xml:space="preserve">arte del análisis general  </w:t>
      </w:r>
    </w:p>
    <w:p w14:paraId="6099452A" w14:textId="3861CD90" w:rsidR="00EE2125" w:rsidRDefault="00376ABD" w:rsidP="00F933CC">
      <w:pPr>
        <w:pStyle w:val="ListParagraph"/>
        <w:numPr>
          <w:ilvl w:val="0"/>
          <w:numId w:val="21"/>
        </w:numPr>
        <w:ind w:left="1491" w:hanging="357"/>
        <w:jc w:val="both"/>
        <w:rPr>
          <w:rFonts w:ascii="Arial Narrow" w:hAnsi="Arial Narrow" w:cs="Arial"/>
        </w:rPr>
      </w:pPr>
      <w:r>
        <w:rPr>
          <w:rFonts w:ascii="Arial Narrow" w:hAnsi="Arial Narrow" w:cs="Arial"/>
        </w:rPr>
        <w:t xml:space="preserve">Se realizó un </w:t>
      </w:r>
      <w:r w:rsidR="00EE2125" w:rsidRPr="00F933CC">
        <w:rPr>
          <w:rFonts w:ascii="Arial Narrow" w:hAnsi="Arial Narrow" w:cs="Arial"/>
        </w:rPr>
        <w:t xml:space="preserve">análisis específico  </w:t>
      </w:r>
    </w:p>
    <w:p w14:paraId="0702B479" w14:textId="77777777" w:rsidR="00F933CC" w:rsidRPr="00F933CC" w:rsidRDefault="00F933CC" w:rsidP="00F933CC">
      <w:pPr>
        <w:pStyle w:val="ListParagraph"/>
        <w:jc w:val="both"/>
        <w:rPr>
          <w:rFonts w:ascii="Arial Narrow" w:hAnsi="Arial Narrow" w:cs="Arial"/>
        </w:rPr>
      </w:pPr>
    </w:p>
    <w:p w14:paraId="72FF509E" w14:textId="21F4474F" w:rsidR="00EE2125" w:rsidRPr="00EE2125" w:rsidRDefault="00EE2125" w:rsidP="00EE2125">
      <w:pPr>
        <w:pStyle w:val="ListParagraph"/>
        <w:numPr>
          <w:ilvl w:val="0"/>
          <w:numId w:val="15"/>
        </w:numPr>
        <w:jc w:val="both"/>
        <w:rPr>
          <w:rFonts w:ascii="Arial Narrow" w:hAnsi="Arial Narrow" w:cs="Arial"/>
        </w:rPr>
      </w:pPr>
      <w:r w:rsidRPr="00EE2125">
        <w:rPr>
          <w:rFonts w:ascii="Arial Narrow" w:hAnsi="Arial Narrow" w:cs="Arial"/>
        </w:rPr>
        <w:t xml:space="preserve">¿En qué medida </w:t>
      </w:r>
      <w:r w:rsidR="00376ABD" w:rsidRPr="00EE2125">
        <w:rPr>
          <w:rFonts w:ascii="Arial Narrow" w:hAnsi="Arial Narrow" w:cs="Arial"/>
        </w:rPr>
        <w:t xml:space="preserve">el programa </w:t>
      </w:r>
      <w:r w:rsidR="00376ABD">
        <w:rPr>
          <w:rFonts w:ascii="Arial Narrow" w:hAnsi="Arial Narrow" w:cs="Arial"/>
        </w:rPr>
        <w:t xml:space="preserve">conjunto </w:t>
      </w:r>
      <w:r w:rsidRPr="00EE2125">
        <w:rPr>
          <w:rFonts w:ascii="Arial Narrow" w:hAnsi="Arial Narrow" w:cs="Arial"/>
        </w:rPr>
        <w:t xml:space="preserve">contribuyó a apoyar la inclusión de las personas con discapacidad a través de:  </w:t>
      </w:r>
    </w:p>
    <w:p w14:paraId="47C4C0F9" w14:textId="3FEF65A9" w:rsidR="00EE2125" w:rsidRPr="00376ABD" w:rsidRDefault="00EE2125" w:rsidP="00376ABD">
      <w:pPr>
        <w:pStyle w:val="ListParagraph"/>
        <w:numPr>
          <w:ilvl w:val="0"/>
          <w:numId w:val="22"/>
        </w:numPr>
        <w:jc w:val="both"/>
        <w:rPr>
          <w:rFonts w:ascii="Arial Narrow" w:hAnsi="Arial Narrow" w:cs="Arial"/>
        </w:rPr>
      </w:pPr>
      <w:r w:rsidRPr="00376ABD">
        <w:rPr>
          <w:rFonts w:ascii="Arial Narrow" w:hAnsi="Arial Narrow" w:cs="Arial"/>
        </w:rPr>
        <w:t xml:space="preserve">Garantizar la seguridad de los ingresos básicos </w:t>
      </w:r>
    </w:p>
    <w:p w14:paraId="622BE8CC" w14:textId="3BAEDFBD" w:rsidR="00EE2125" w:rsidRPr="00376ABD" w:rsidRDefault="00EE2125" w:rsidP="00376ABD">
      <w:pPr>
        <w:pStyle w:val="ListParagraph"/>
        <w:numPr>
          <w:ilvl w:val="0"/>
          <w:numId w:val="22"/>
        </w:numPr>
        <w:jc w:val="both"/>
        <w:rPr>
          <w:rFonts w:ascii="Arial Narrow" w:hAnsi="Arial Narrow" w:cs="Arial"/>
        </w:rPr>
      </w:pPr>
      <w:r w:rsidRPr="00376ABD">
        <w:rPr>
          <w:rFonts w:ascii="Arial Narrow" w:hAnsi="Arial Narrow" w:cs="Arial"/>
        </w:rPr>
        <w:t xml:space="preserve">La cobertura de los costes de atención </w:t>
      </w:r>
      <w:r w:rsidR="00376ABD">
        <w:rPr>
          <w:rFonts w:ascii="Arial Narrow" w:hAnsi="Arial Narrow" w:cs="Arial"/>
        </w:rPr>
        <w:t>en salud</w:t>
      </w:r>
      <w:r w:rsidRPr="00376ABD">
        <w:rPr>
          <w:rFonts w:ascii="Arial Narrow" w:hAnsi="Arial Narrow" w:cs="Arial"/>
        </w:rPr>
        <w:t xml:space="preserve">, </w:t>
      </w:r>
      <w:r w:rsidR="00ED3A13">
        <w:rPr>
          <w:rFonts w:ascii="Arial Narrow" w:hAnsi="Arial Narrow" w:cs="Arial"/>
        </w:rPr>
        <w:t>entre ellos</w:t>
      </w:r>
      <w:r w:rsidRPr="00376ABD">
        <w:rPr>
          <w:rFonts w:ascii="Arial Narrow" w:hAnsi="Arial Narrow" w:cs="Arial"/>
        </w:rPr>
        <w:t xml:space="preserve"> rehabilitación y </w:t>
      </w:r>
      <w:r w:rsidR="00ED3A13">
        <w:rPr>
          <w:rFonts w:ascii="Arial Narrow" w:hAnsi="Arial Narrow" w:cs="Arial"/>
        </w:rPr>
        <w:t>aparatos de asistencia</w:t>
      </w:r>
      <w:r w:rsidRPr="00376ABD">
        <w:rPr>
          <w:rFonts w:ascii="Arial Narrow" w:hAnsi="Arial Narrow" w:cs="Arial"/>
        </w:rPr>
        <w:t xml:space="preserve">  </w:t>
      </w:r>
    </w:p>
    <w:p w14:paraId="498EB9DE" w14:textId="3753E4E6" w:rsidR="00EE2125" w:rsidRPr="00376ABD" w:rsidRDefault="00EE2125" w:rsidP="00376ABD">
      <w:pPr>
        <w:pStyle w:val="ListParagraph"/>
        <w:numPr>
          <w:ilvl w:val="0"/>
          <w:numId w:val="22"/>
        </w:numPr>
        <w:jc w:val="both"/>
        <w:rPr>
          <w:rFonts w:ascii="Arial Narrow" w:hAnsi="Arial Narrow" w:cs="Arial"/>
        </w:rPr>
      </w:pPr>
      <w:r w:rsidRPr="00376ABD">
        <w:rPr>
          <w:rFonts w:ascii="Arial Narrow" w:hAnsi="Arial Narrow" w:cs="Arial"/>
        </w:rPr>
        <w:t xml:space="preserve">La cobertura de los costes relacionados con la discapacidad, </w:t>
      </w:r>
      <w:r w:rsidR="00ED3A13">
        <w:rPr>
          <w:rFonts w:ascii="Arial Narrow" w:hAnsi="Arial Narrow" w:cs="Arial"/>
        </w:rPr>
        <w:t>entre ellos</w:t>
      </w:r>
      <w:r w:rsidRPr="00376ABD">
        <w:rPr>
          <w:rFonts w:ascii="Arial Narrow" w:hAnsi="Arial Narrow" w:cs="Arial"/>
        </w:rPr>
        <w:t xml:space="preserve"> los servicios de apoyo </w:t>
      </w:r>
      <w:r w:rsidR="00ED3A13">
        <w:rPr>
          <w:rFonts w:ascii="Arial Narrow" w:hAnsi="Arial Narrow" w:cs="Arial"/>
        </w:rPr>
        <w:t>comunitario</w:t>
      </w:r>
      <w:r w:rsidRPr="00376ABD">
        <w:rPr>
          <w:rFonts w:ascii="Arial Narrow" w:hAnsi="Arial Narrow" w:cs="Arial"/>
        </w:rPr>
        <w:t xml:space="preserve"> </w:t>
      </w:r>
    </w:p>
    <w:p w14:paraId="037D58BD" w14:textId="43625A52" w:rsidR="00EE2125" w:rsidRPr="00376ABD" w:rsidRDefault="00EE2125" w:rsidP="00376ABD">
      <w:pPr>
        <w:pStyle w:val="ListParagraph"/>
        <w:numPr>
          <w:ilvl w:val="0"/>
          <w:numId w:val="22"/>
        </w:numPr>
        <w:jc w:val="both"/>
        <w:rPr>
          <w:rFonts w:ascii="Arial Narrow" w:hAnsi="Arial Narrow" w:cs="Arial"/>
        </w:rPr>
      </w:pPr>
      <w:r w:rsidRPr="00376ABD">
        <w:rPr>
          <w:rFonts w:ascii="Arial Narrow" w:hAnsi="Arial Narrow" w:cs="Arial"/>
        </w:rPr>
        <w:t xml:space="preserve">Facilitar el acceso </w:t>
      </w:r>
      <w:r w:rsidR="00ED3A13">
        <w:rPr>
          <w:rFonts w:ascii="Arial Narrow" w:hAnsi="Arial Narrow" w:cs="Arial"/>
        </w:rPr>
        <w:t>para el</w:t>
      </w:r>
      <w:r w:rsidRPr="00376ABD">
        <w:rPr>
          <w:rFonts w:ascii="Arial Narrow" w:hAnsi="Arial Narrow" w:cs="Arial"/>
        </w:rPr>
        <w:t xml:space="preserve"> desarrollo inclusivo </w:t>
      </w:r>
      <w:r w:rsidR="00ED3A13">
        <w:rPr>
          <w:rFonts w:ascii="Arial Narrow" w:hAnsi="Arial Narrow" w:cs="Arial"/>
        </w:rPr>
        <w:t>en</w:t>
      </w:r>
      <w:r w:rsidRPr="00376ABD">
        <w:rPr>
          <w:rFonts w:ascii="Arial Narrow" w:hAnsi="Arial Narrow" w:cs="Arial"/>
        </w:rPr>
        <w:t xml:space="preserve"> primera infancia, educación y </w:t>
      </w:r>
      <w:r w:rsidR="00ED3A13">
        <w:rPr>
          <w:rFonts w:ascii="Arial Narrow" w:hAnsi="Arial Narrow" w:cs="Arial"/>
        </w:rPr>
        <w:t>t</w:t>
      </w:r>
      <w:r w:rsidRPr="00376ABD">
        <w:rPr>
          <w:rFonts w:ascii="Arial Narrow" w:hAnsi="Arial Narrow" w:cs="Arial"/>
        </w:rPr>
        <w:t>rabajo/</w:t>
      </w:r>
      <w:r w:rsidR="00ED3A13">
        <w:rPr>
          <w:rFonts w:ascii="Arial Narrow" w:hAnsi="Arial Narrow" w:cs="Arial"/>
        </w:rPr>
        <w:t xml:space="preserve">medios de </w:t>
      </w:r>
      <w:r w:rsidRPr="00376ABD">
        <w:rPr>
          <w:rFonts w:ascii="Arial Narrow" w:hAnsi="Arial Narrow" w:cs="Arial"/>
        </w:rPr>
        <w:t xml:space="preserve">subsistencia </w:t>
      </w:r>
    </w:p>
    <w:p w14:paraId="11CF06E0" w14:textId="63BE734F" w:rsidR="00EE2125" w:rsidRPr="00EE2125" w:rsidRDefault="00EE2125" w:rsidP="00EE2125">
      <w:pPr>
        <w:jc w:val="both"/>
        <w:rPr>
          <w:rFonts w:ascii="Arial Narrow" w:hAnsi="Arial Narrow" w:cs="Arial"/>
          <w:b/>
          <w:bCs/>
          <w:sz w:val="22"/>
        </w:rPr>
      </w:pPr>
    </w:p>
    <w:sectPr w:rsidR="00EE2125" w:rsidRPr="00EE2125">
      <w:headerReference w:type="even" r:id="rId9"/>
      <w:headerReference w:type="default" r:id="rId10"/>
      <w:footerReference w:type="even" r:id="rId11"/>
      <w:footerReference w:type="default" r:id="rId12"/>
      <w:headerReference w:type="first" r:id="rId13"/>
      <w:footerReference w:type="firs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905514" w14:textId="77777777" w:rsidR="00B15139" w:rsidRDefault="00B15139" w:rsidP="00200037">
      <w:r>
        <w:separator/>
      </w:r>
    </w:p>
  </w:endnote>
  <w:endnote w:type="continuationSeparator" w:id="0">
    <w:p w14:paraId="2D2A4C4E" w14:textId="77777777" w:rsidR="00B15139" w:rsidRDefault="00B15139" w:rsidP="002000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A03A9" w14:textId="77777777" w:rsidR="00845DF6" w:rsidRDefault="00845D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45899F" w14:textId="77777777" w:rsidR="00845DF6" w:rsidRDefault="00845DF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271727" w14:textId="77777777" w:rsidR="00845DF6" w:rsidRDefault="00845D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0C5F89" w14:textId="77777777" w:rsidR="00B15139" w:rsidRDefault="00B15139" w:rsidP="00200037">
      <w:r>
        <w:separator/>
      </w:r>
    </w:p>
  </w:footnote>
  <w:footnote w:type="continuationSeparator" w:id="0">
    <w:p w14:paraId="23A684CB" w14:textId="77777777" w:rsidR="00B15139" w:rsidRDefault="00B15139" w:rsidP="00200037">
      <w:r>
        <w:continuationSeparator/>
      </w:r>
    </w:p>
  </w:footnote>
  <w:footnote w:id="1">
    <w:p w14:paraId="12A26CF7" w14:textId="77777777" w:rsidR="00845DF6" w:rsidRPr="00200037" w:rsidRDefault="00845DF6" w:rsidP="00200037">
      <w:pPr>
        <w:pStyle w:val="FootnoteText"/>
        <w:rPr>
          <w:lang w:val="en-US"/>
        </w:rPr>
      </w:pPr>
      <w:r>
        <w:rPr>
          <w:rStyle w:val="FootnoteReference"/>
        </w:rPr>
        <w:footnoteRef/>
      </w:r>
      <w:r w:rsidRPr="00200037">
        <w:rPr>
          <w:lang w:val="en-US"/>
        </w:rPr>
        <w:t xml:space="preserve"> </w:t>
      </w:r>
      <w:hyperlink r:id="rId1" w:history="1">
        <w:r w:rsidRPr="00200037">
          <w:rPr>
            <w:rStyle w:val="Hyperlink"/>
            <w:lang w:val="en-US"/>
          </w:rPr>
          <w:t>https://www.sdgfund.org/es/monitoreo-y-evaluaci%C3%B3n</w:t>
        </w:r>
      </w:hyperlink>
      <w:r w:rsidRPr="00200037">
        <w:rPr>
          <w:lang w:val="en-US"/>
        </w:rPr>
        <w:t xml:space="preserve"> </w:t>
      </w:r>
    </w:p>
  </w:footnote>
  <w:footnote w:id="2">
    <w:p w14:paraId="41D4BB7A" w14:textId="24DC62AC" w:rsidR="00845DF6" w:rsidRPr="001857F5" w:rsidRDefault="00845DF6">
      <w:pPr>
        <w:pStyle w:val="FootnoteText"/>
        <w:rPr>
          <w:rFonts w:ascii="Arial Narrow" w:hAnsi="Arial Narrow"/>
          <w:lang w:val="es-MX"/>
        </w:rPr>
      </w:pPr>
      <w:r>
        <w:rPr>
          <w:rStyle w:val="FootnoteReference"/>
        </w:rPr>
        <w:footnoteRef/>
      </w:r>
      <w:r>
        <w:t xml:space="preserve"> </w:t>
      </w:r>
      <w:r w:rsidRPr="001857F5">
        <w:rPr>
          <w:rFonts w:ascii="Arial Narrow" w:hAnsi="Arial Narrow"/>
          <w:lang w:val="es-MX"/>
        </w:rPr>
        <w:t>Será enviado a los/as consultores/as al momento de su adjudicación</w:t>
      </w:r>
    </w:p>
  </w:footnote>
  <w:footnote w:id="3">
    <w:p w14:paraId="074E8DDC" w14:textId="38864150" w:rsidR="00845DF6" w:rsidRPr="00E71217" w:rsidRDefault="00845DF6">
      <w:pPr>
        <w:pStyle w:val="FootnoteText"/>
        <w:rPr>
          <w:lang w:val="es-MX"/>
        </w:rPr>
      </w:pPr>
      <w:r w:rsidRPr="001857F5">
        <w:rPr>
          <w:rStyle w:val="FootnoteReference"/>
          <w:rFonts w:ascii="Arial Narrow" w:hAnsi="Arial Narrow"/>
        </w:rPr>
        <w:footnoteRef/>
      </w:r>
      <w:r w:rsidRPr="001857F5">
        <w:rPr>
          <w:rFonts w:ascii="Arial Narrow" w:hAnsi="Arial Narrow"/>
        </w:rPr>
        <w:t xml:space="preserve"> </w:t>
      </w:r>
      <w:r w:rsidRPr="001857F5">
        <w:rPr>
          <w:rFonts w:ascii="Arial Narrow" w:hAnsi="Arial Narrow"/>
          <w:lang w:val="es-MX"/>
        </w:rPr>
        <w:t>El documento será entregado a los/as consultores al momento de la adjudicación</w:t>
      </w:r>
      <w:r>
        <w:rPr>
          <w:lang w:val="es-MX"/>
        </w:rPr>
        <w:t xml:space="preserve"> </w:t>
      </w:r>
    </w:p>
  </w:footnote>
  <w:footnote w:id="4">
    <w:p w14:paraId="3E88F929" w14:textId="67F4F067" w:rsidR="00EE2125" w:rsidRDefault="00EE2125">
      <w:pPr>
        <w:pStyle w:val="FootnoteText"/>
      </w:pPr>
      <w:r>
        <w:rPr>
          <w:rStyle w:val="FootnoteReference"/>
        </w:rPr>
        <w:footnoteRef/>
      </w:r>
      <w:r>
        <w:t xml:space="preserve"> En anexo se in</w:t>
      </w:r>
      <w:r w:rsidR="00613033">
        <w:t>cluyen</w:t>
      </w:r>
      <w:r>
        <w:t xml:space="preserve"> preguntas guía que la evaluación deberá responder </w:t>
      </w:r>
    </w:p>
  </w:footnote>
  <w:footnote w:id="5">
    <w:p w14:paraId="341A361C" w14:textId="70F358AE" w:rsidR="00F933CC" w:rsidRDefault="00F933CC">
      <w:pPr>
        <w:pStyle w:val="FootnoteText"/>
      </w:pPr>
      <w:r>
        <w:rPr>
          <w:rStyle w:val="FootnoteReference"/>
        </w:rPr>
        <w:footnoteRef/>
      </w:r>
      <w:r>
        <w:t xml:space="preserve"> </w:t>
      </w:r>
      <w:hyperlink r:id="rId2" w:history="1">
        <w:r w:rsidRPr="00CD64CD">
          <w:rPr>
            <w:rStyle w:val="Hyperlink"/>
          </w:rPr>
          <w:t>https://www.washingtongroup-disability.com/</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93C2A5" w14:textId="77777777" w:rsidR="00845DF6" w:rsidRDefault="00845D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9F1458" w14:textId="77777777" w:rsidR="00845DF6" w:rsidRDefault="00845DF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0804F4" w14:textId="77777777" w:rsidR="00845DF6" w:rsidRDefault="00845D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06695"/>
    <w:multiLevelType w:val="hybridMultilevel"/>
    <w:tmpl w:val="CF02F47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D147707"/>
    <w:multiLevelType w:val="hybridMultilevel"/>
    <w:tmpl w:val="104A2684"/>
    <w:lvl w:ilvl="0" w:tplc="B33EE456">
      <w:start w:val="3"/>
      <w:numFmt w:val="bullet"/>
      <w:lvlText w:val="-"/>
      <w:lvlJc w:val="left"/>
      <w:pPr>
        <w:ind w:left="720" w:hanging="360"/>
      </w:pPr>
      <w:rPr>
        <w:rFonts w:ascii="Arial Narrow" w:eastAsia="Times New Roman" w:hAnsi="Arial Narrow"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0F282E40"/>
    <w:multiLevelType w:val="hybridMultilevel"/>
    <w:tmpl w:val="E2823160"/>
    <w:lvl w:ilvl="0" w:tplc="4AD65F22">
      <w:start w:val="1"/>
      <w:numFmt w:val="decimal"/>
      <w:lvlText w:val="%1."/>
      <w:lvlJc w:val="left"/>
      <w:pPr>
        <w:ind w:left="786" w:hanging="360"/>
      </w:pPr>
      <w:rPr>
        <w:rFonts w:hint="default"/>
      </w:rPr>
    </w:lvl>
    <w:lvl w:ilvl="1" w:tplc="040A0019" w:tentative="1">
      <w:start w:val="1"/>
      <w:numFmt w:val="lowerLetter"/>
      <w:lvlText w:val="%2."/>
      <w:lvlJc w:val="left"/>
      <w:pPr>
        <w:ind w:left="1506" w:hanging="360"/>
      </w:pPr>
    </w:lvl>
    <w:lvl w:ilvl="2" w:tplc="040A001B" w:tentative="1">
      <w:start w:val="1"/>
      <w:numFmt w:val="lowerRoman"/>
      <w:lvlText w:val="%3."/>
      <w:lvlJc w:val="right"/>
      <w:pPr>
        <w:ind w:left="2226" w:hanging="180"/>
      </w:pPr>
    </w:lvl>
    <w:lvl w:ilvl="3" w:tplc="040A000F" w:tentative="1">
      <w:start w:val="1"/>
      <w:numFmt w:val="decimal"/>
      <w:lvlText w:val="%4."/>
      <w:lvlJc w:val="left"/>
      <w:pPr>
        <w:ind w:left="2946" w:hanging="360"/>
      </w:pPr>
    </w:lvl>
    <w:lvl w:ilvl="4" w:tplc="040A0019" w:tentative="1">
      <w:start w:val="1"/>
      <w:numFmt w:val="lowerLetter"/>
      <w:lvlText w:val="%5."/>
      <w:lvlJc w:val="left"/>
      <w:pPr>
        <w:ind w:left="3666" w:hanging="360"/>
      </w:pPr>
    </w:lvl>
    <w:lvl w:ilvl="5" w:tplc="040A001B" w:tentative="1">
      <w:start w:val="1"/>
      <w:numFmt w:val="lowerRoman"/>
      <w:lvlText w:val="%6."/>
      <w:lvlJc w:val="right"/>
      <w:pPr>
        <w:ind w:left="4386" w:hanging="180"/>
      </w:pPr>
    </w:lvl>
    <w:lvl w:ilvl="6" w:tplc="040A000F" w:tentative="1">
      <w:start w:val="1"/>
      <w:numFmt w:val="decimal"/>
      <w:lvlText w:val="%7."/>
      <w:lvlJc w:val="left"/>
      <w:pPr>
        <w:ind w:left="5106" w:hanging="360"/>
      </w:pPr>
    </w:lvl>
    <w:lvl w:ilvl="7" w:tplc="040A0019" w:tentative="1">
      <w:start w:val="1"/>
      <w:numFmt w:val="lowerLetter"/>
      <w:lvlText w:val="%8."/>
      <w:lvlJc w:val="left"/>
      <w:pPr>
        <w:ind w:left="5826" w:hanging="360"/>
      </w:pPr>
    </w:lvl>
    <w:lvl w:ilvl="8" w:tplc="040A001B" w:tentative="1">
      <w:start w:val="1"/>
      <w:numFmt w:val="lowerRoman"/>
      <w:lvlText w:val="%9."/>
      <w:lvlJc w:val="right"/>
      <w:pPr>
        <w:ind w:left="6546" w:hanging="180"/>
      </w:pPr>
    </w:lvl>
  </w:abstractNum>
  <w:abstractNum w:abstractNumId="3" w15:restartNumberingAfterBreak="0">
    <w:nsid w:val="151E4157"/>
    <w:multiLevelType w:val="hybridMultilevel"/>
    <w:tmpl w:val="CF44E0D4"/>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1A7A636D"/>
    <w:multiLevelType w:val="hybridMultilevel"/>
    <w:tmpl w:val="773A8BA0"/>
    <w:lvl w:ilvl="0" w:tplc="B33EE456">
      <w:start w:val="3"/>
      <w:numFmt w:val="bullet"/>
      <w:lvlText w:val="-"/>
      <w:lvlJc w:val="left"/>
      <w:pPr>
        <w:ind w:left="720" w:hanging="360"/>
      </w:pPr>
      <w:rPr>
        <w:rFonts w:ascii="Arial Narrow" w:eastAsia="Times New Roman" w:hAnsi="Arial Narrow"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1D3E0B30"/>
    <w:multiLevelType w:val="multilevel"/>
    <w:tmpl w:val="D5829BAE"/>
    <w:lvl w:ilvl="0">
      <w:start w:val="1"/>
      <w:numFmt w:val="decimal"/>
      <w:lvlText w:val="%1."/>
      <w:lvlJc w:val="left"/>
      <w:pPr>
        <w:tabs>
          <w:tab w:val="num" w:pos="720"/>
        </w:tabs>
        <w:ind w:left="720" w:hanging="360"/>
      </w:pPr>
    </w:lvl>
    <w:lvl w:ilvl="1">
      <w:start w:val="1"/>
      <w:numFmt w:val="decimal"/>
      <w:lvlText w:val="%2."/>
      <w:lvlJc w:val="left"/>
      <w:pPr>
        <w:tabs>
          <w:tab w:val="num" w:pos="360"/>
        </w:tabs>
        <w:ind w:left="36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21783B9A"/>
    <w:multiLevelType w:val="hybridMultilevel"/>
    <w:tmpl w:val="8F6227C8"/>
    <w:lvl w:ilvl="0" w:tplc="340A0001">
      <w:start w:val="1"/>
      <w:numFmt w:val="bullet"/>
      <w:lvlText w:val=""/>
      <w:lvlJc w:val="left"/>
      <w:pPr>
        <w:ind w:left="2367" w:hanging="360"/>
      </w:pPr>
      <w:rPr>
        <w:rFonts w:ascii="Symbol" w:hAnsi="Symbol" w:hint="default"/>
      </w:rPr>
    </w:lvl>
    <w:lvl w:ilvl="1" w:tplc="340A0003">
      <w:start w:val="1"/>
      <w:numFmt w:val="bullet"/>
      <w:lvlText w:val="o"/>
      <w:lvlJc w:val="left"/>
      <w:pPr>
        <w:ind w:left="3087" w:hanging="360"/>
      </w:pPr>
      <w:rPr>
        <w:rFonts w:ascii="Courier New" w:hAnsi="Courier New" w:cs="Courier New" w:hint="default"/>
      </w:rPr>
    </w:lvl>
    <w:lvl w:ilvl="2" w:tplc="340A0005">
      <w:start w:val="1"/>
      <w:numFmt w:val="bullet"/>
      <w:lvlText w:val=""/>
      <w:lvlJc w:val="left"/>
      <w:pPr>
        <w:ind w:left="3807" w:hanging="360"/>
      </w:pPr>
      <w:rPr>
        <w:rFonts w:ascii="Wingdings" w:hAnsi="Wingdings" w:hint="default"/>
      </w:rPr>
    </w:lvl>
    <w:lvl w:ilvl="3" w:tplc="340A0001">
      <w:start w:val="1"/>
      <w:numFmt w:val="bullet"/>
      <w:lvlText w:val=""/>
      <w:lvlJc w:val="left"/>
      <w:pPr>
        <w:ind w:left="4527" w:hanging="360"/>
      </w:pPr>
      <w:rPr>
        <w:rFonts w:ascii="Symbol" w:hAnsi="Symbol" w:hint="default"/>
      </w:rPr>
    </w:lvl>
    <w:lvl w:ilvl="4" w:tplc="340A0003">
      <w:start w:val="1"/>
      <w:numFmt w:val="bullet"/>
      <w:lvlText w:val="o"/>
      <w:lvlJc w:val="left"/>
      <w:pPr>
        <w:ind w:left="5247" w:hanging="360"/>
      </w:pPr>
      <w:rPr>
        <w:rFonts w:ascii="Courier New" w:hAnsi="Courier New" w:cs="Courier New" w:hint="default"/>
      </w:rPr>
    </w:lvl>
    <w:lvl w:ilvl="5" w:tplc="340A0005">
      <w:start w:val="1"/>
      <w:numFmt w:val="bullet"/>
      <w:lvlText w:val=""/>
      <w:lvlJc w:val="left"/>
      <w:pPr>
        <w:ind w:left="5967" w:hanging="360"/>
      </w:pPr>
      <w:rPr>
        <w:rFonts w:ascii="Wingdings" w:hAnsi="Wingdings" w:hint="default"/>
      </w:rPr>
    </w:lvl>
    <w:lvl w:ilvl="6" w:tplc="340A0001">
      <w:start w:val="1"/>
      <w:numFmt w:val="bullet"/>
      <w:lvlText w:val=""/>
      <w:lvlJc w:val="left"/>
      <w:pPr>
        <w:ind w:left="6687" w:hanging="360"/>
      </w:pPr>
      <w:rPr>
        <w:rFonts w:ascii="Symbol" w:hAnsi="Symbol" w:hint="default"/>
      </w:rPr>
    </w:lvl>
    <w:lvl w:ilvl="7" w:tplc="340A0003">
      <w:start w:val="1"/>
      <w:numFmt w:val="bullet"/>
      <w:lvlText w:val="o"/>
      <w:lvlJc w:val="left"/>
      <w:pPr>
        <w:ind w:left="7407" w:hanging="360"/>
      </w:pPr>
      <w:rPr>
        <w:rFonts w:ascii="Courier New" w:hAnsi="Courier New" w:cs="Courier New" w:hint="default"/>
      </w:rPr>
    </w:lvl>
    <w:lvl w:ilvl="8" w:tplc="340A0005">
      <w:start w:val="1"/>
      <w:numFmt w:val="bullet"/>
      <w:lvlText w:val=""/>
      <w:lvlJc w:val="left"/>
      <w:pPr>
        <w:ind w:left="8127" w:hanging="360"/>
      </w:pPr>
      <w:rPr>
        <w:rFonts w:ascii="Wingdings" w:hAnsi="Wingdings" w:hint="default"/>
      </w:rPr>
    </w:lvl>
  </w:abstractNum>
  <w:abstractNum w:abstractNumId="7" w15:restartNumberingAfterBreak="0">
    <w:nsid w:val="2C3643DC"/>
    <w:multiLevelType w:val="hybridMultilevel"/>
    <w:tmpl w:val="207EDD8E"/>
    <w:lvl w:ilvl="0" w:tplc="4A1A4E92">
      <w:start w:val="1"/>
      <w:numFmt w:val="bullet"/>
      <w:lvlText w:val="•"/>
      <w:lvlJc w:val="left"/>
      <w:pPr>
        <w:tabs>
          <w:tab w:val="num" w:pos="720"/>
        </w:tabs>
        <w:ind w:left="720" w:hanging="360"/>
      </w:pPr>
      <w:rPr>
        <w:rFonts w:ascii="Arial" w:hAnsi="Arial" w:hint="default"/>
      </w:rPr>
    </w:lvl>
    <w:lvl w:ilvl="1" w:tplc="AC4A33FC" w:tentative="1">
      <w:start w:val="1"/>
      <w:numFmt w:val="bullet"/>
      <w:lvlText w:val="•"/>
      <w:lvlJc w:val="left"/>
      <w:pPr>
        <w:tabs>
          <w:tab w:val="num" w:pos="1440"/>
        </w:tabs>
        <w:ind w:left="1440" w:hanging="360"/>
      </w:pPr>
      <w:rPr>
        <w:rFonts w:ascii="Arial" w:hAnsi="Arial" w:hint="default"/>
      </w:rPr>
    </w:lvl>
    <w:lvl w:ilvl="2" w:tplc="D5D87918" w:tentative="1">
      <w:start w:val="1"/>
      <w:numFmt w:val="bullet"/>
      <w:lvlText w:val="•"/>
      <w:lvlJc w:val="left"/>
      <w:pPr>
        <w:tabs>
          <w:tab w:val="num" w:pos="2160"/>
        </w:tabs>
        <w:ind w:left="2160" w:hanging="360"/>
      </w:pPr>
      <w:rPr>
        <w:rFonts w:ascii="Arial" w:hAnsi="Arial" w:hint="default"/>
      </w:rPr>
    </w:lvl>
    <w:lvl w:ilvl="3" w:tplc="EE0607DA" w:tentative="1">
      <w:start w:val="1"/>
      <w:numFmt w:val="bullet"/>
      <w:lvlText w:val="•"/>
      <w:lvlJc w:val="left"/>
      <w:pPr>
        <w:tabs>
          <w:tab w:val="num" w:pos="2880"/>
        </w:tabs>
        <w:ind w:left="2880" w:hanging="360"/>
      </w:pPr>
      <w:rPr>
        <w:rFonts w:ascii="Arial" w:hAnsi="Arial" w:hint="default"/>
      </w:rPr>
    </w:lvl>
    <w:lvl w:ilvl="4" w:tplc="9D7E776C" w:tentative="1">
      <w:start w:val="1"/>
      <w:numFmt w:val="bullet"/>
      <w:lvlText w:val="•"/>
      <w:lvlJc w:val="left"/>
      <w:pPr>
        <w:tabs>
          <w:tab w:val="num" w:pos="3600"/>
        </w:tabs>
        <w:ind w:left="3600" w:hanging="360"/>
      </w:pPr>
      <w:rPr>
        <w:rFonts w:ascii="Arial" w:hAnsi="Arial" w:hint="default"/>
      </w:rPr>
    </w:lvl>
    <w:lvl w:ilvl="5" w:tplc="F2AC7166" w:tentative="1">
      <w:start w:val="1"/>
      <w:numFmt w:val="bullet"/>
      <w:lvlText w:val="•"/>
      <w:lvlJc w:val="left"/>
      <w:pPr>
        <w:tabs>
          <w:tab w:val="num" w:pos="4320"/>
        </w:tabs>
        <w:ind w:left="4320" w:hanging="360"/>
      </w:pPr>
      <w:rPr>
        <w:rFonts w:ascii="Arial" w:hAnsi="Arial" w:hint="default"/>
      </w:rPr>
    </w:lvl>
    <w:lvl w:ilvl="6" w:tplc="D6FC4340" w:tentative="1">
      <w:start w:val="1"/>
      <w:numFmt w:val="bullet"/>
      <w:lvlText w:val="•"/>
      <w:lvlJc w:val="left"/>
      <w:pPr>
        <w:tabs>
          <w:tab w:val="num" w:pos="5040"/>
        </w:tabs>
        <w:ind w:left="5040" w:hanging="360"/>
      </w:pPr>
      <w:rPr>
        <w:rFonts w:ascii="Arial" w:hAnsi="Arial" w:hint="default"/>
      </w:rPr>
    </w:lvl>
    <w:lvl w:ilvl="7" w:tplc="4236A81A" w:tentative="1">
      <w:start w:val="1"/>
      <w:numFmt w:val="bullet"/>
      <w:lvlText w:val="•"/>
      <w:lvlJc w:val="left"/>
      <w:pPr>
        <w:tabs>
          <w:tab w:val="num" w:pos="5760"/>
        </w:tabs>
        <w:ind w:left="5760" w:hanging="360"/>
      </w:pPr>
      <w:rPr>
        <w:rFonts w:ascii="Arial" w:hAnsi="Arial" w:hint="default"/>
      </w:rPr>
    </w:lvl>
    <w:lvl w:ilvl="8" w:tplc="588664A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49B4CEB"/>
    <w:multiLevelType w:val="hybridMultilevel"/>
    <w:tmpl w:val="0F3A877E"/>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3A656223"/>
    <w:multiLevelType w:val="multilevel"/>
    <w:tmpl w:val="6DA02DD8"/>
    <w:styleLink w:val="TituloparaSDP"/>
    <w:lvl w:ilvl="0">
      <w:start w:val="1"/>
      <w:numFmt w:val="upperRoman"/>
      <w:lvlText w:val="%1."/>
      <w:lvlJc w:val="left"/>
      <w:pPr>
        <w:tabs>
          <w:tab w:val="num" w:pos="567"/>
        </w:tabs>
        <w:ind w:left="567" w:hanging="567"/>
      </w:pPr>
      <w:rPr>
        <w:rFonts w:ascii="Times New Roman" w:hAnsi="Times New Roman" w:cs="Times New Roman" w:hint="default"/>
        <w:b/>
        <w:i w:val="0"/>
        <w:sz w:val="24"/>
        <w:szCs w:val="24"/>
      </w:rPr>
    </w:lvl>
    <w:lvl w:ilvl="1">
      <w:start w:val="1"/>
      <w:numFmt w:val="lowerLetter"/>
      <w:lvlText w:val="%2."/>
      <w:lvlJc w:val="left"/>
      <w:pPr>
        <w:tabs>
          <w:tab w:val="num" w:pos="567"/>
        </w:tabs>
        <w:ind w:left="567" w:hanging="567"/>
      </w:pPr>
      <w:rPr>
        <w:rFonts w:cs="Times New Roman" w:hint="default"/>
        <w:b/>
        <w:i/>
        <w:sz w:val="24"/>
        <w:szCs w:val="24"/>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 w15:restartNumberingAfterBreak="0">
    <w:nsid w:val="4655630B"/>
    <w:multiLevelType w:val="multilevel"/>
    <w:tmpl w:val="B59E0100"/>
    <w:lvl w:ilvl="0">
      <w:start w:val="1"/>
      <w:numFmt w:val="upperRoman"/>
      <w:lvlText w:val="%1."/>
      <w:lvlJc w:val="left"/>
      <w:pPr>
        <w:tabs>
          <w:tab w:val="num" w:pos="567"/>
        </w:tabs>
        <w:ind w:left="567" w:hanging="567"/>
      </w:pPr>
      <w:rPr>
        <w:rFonts w:ascii="Times New Roman" w:hAnsi="Times New Roman" w:cs="Times New Roman" w:hint="default"/>
        <w:b/>
        <w:i w:val="0"/>
        <w:sz w:val="24"/>
        <w:szCs w:val="24"/>
      </w:rPr>
    </w:lvl>
    <w:lvl w:ilvl="1">
      <w:start w:val="1"/>
      <w:numFmt w:val="bullet"/>
      <w:lvlText w:val=""/>
      <w:lvlJc w:val="left"/>
      <w:pPr>
        <w:tabs>
          <w:tab w:val="num" w:pos="567"/>
        </w:tabs>
        <w:ind w:left="567" w:hanging="567"/>
      </w:pPr>
      <w:rPr>
        <w:rFonts w:ascii="Symbol" w:hAnsi="Symbol" w:hint="default"/>
        <w:b/>
        <w:i/>
        <w:sz w:val="24"/>
        <w:szCs w:val="24"/>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1" w15:restartNumberingAfterBreak="0">
    <w:nsid w:val="47E270FA"/>
    <w:multiLevelType w:val="hybridMultilevel"/>
    <w:tmpl w:val="EC2037F6"/>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4C1E6FBF"/>
    <w:multiLevelType w:val="hybridMultilevel"/>
    <w:tmpl w:val="9558E958"/>
    <w:lvl w:ilvl="0" w:tplc="83DCF316">
      <w:start w:val="1"/>
      <w:numFmt w:val="bullet"/>
      <w:lvlText w:val="•"/>
      <w:lvlJc w:val="left"/>
      <w:pPr>
        <w:tabs>
          <w:tab w:val="num" w:pos="720"/>
        </w:tabs>
        <w:ind w:left="720" w:hanging="360"/>
      </w:pPr>
      <w:rPr>
        <w:rFonts w:ascii="Arial" w:hAnsi="Arial" w:hint="default"/>
      </w:rPr>
    </w:lvl>
    <w:lvl w:ilvl="1" w:tplc="42F652BE" w:tentative="1">
      <w:start w:val="1"/>
      <w:numFmt w:val="bullet"/>
      <w:lvlText w:val="•"/>
      <w:lvlJc w:val="left"/>
      <w:pPr>
        <w:tabs>
          <w:tab w:val="num" w:pos="1440"/>
        </w:tabs>
        <w:ind w:left="1440" w:hanging="360"/>
      </w:pPr>
      <w:rPr>
        <w:rFonts w:ascii="Arial" w:hAnsi="Arial" w:hint="default"/>
      </w:rPr>
    </w:lvl>
    <w:lvl w:ilvl="2" w:tplc="9634F686" w:tentative="1">
      <w:start w:val="1"/>
      <w:numFmt w:val="bullet"/>
      <w:lvlText w:val="•"/>
      <w:lvlJc w:val="left"/>
      <w:pPr>
        <w:tabs>
          <w:tab w:val="num" w:pos="2160"/>
        </w:tabs>
        <w:ind w:left="2160" w:hanging="360"/>
      </w:pPr>
      <w:rPr>
        <w:rFonts w:ascii="Arial" w:hAnsi="Arial" w:hint="default"/>
      </w:rPr>
    </w:lvl>
    <w:lvl w:ilvl="3" w:tplc="13C0F45A" w:tentative="1">
      <w:start w:val="1"/>
      <w:numFmt w:val="bullet"/>
      <w:lvlText w:val="•"/>
      <w:lvlJc w:val="left"/>
      <w:pPr>
        <w:tabs>
          <w:tab w:val="num" w:pos="2880"/>
        </w:tabs>
        <w:ind w:left="2880" w:hanging="360"/>
      </w:pPr>
      <w:rPr>
        <w:rFonts w:ascii="Arial" w:hAnsi="Arial" w:hint="default"/>
      </w:rPr>
    </w:lvl>
    <w:lvl w:ilvl="4" w:tplc="B7EEDDD6" w:tentative="1">
      <w:start w:val="1"/>
      <w:numFmt w:val="bullet"/>
      <w:lvlText w:val="•"/>
      <w:lvlJc w:val="left"/>
      <w:pPr>
        <w:tabs>
          <w:tab w:val="num" w:pos="3600"/>
        </w:tabs>
        <w:ind w:left="3600" w:hanging="360"/>
      </w:pPr>
      <w:rPr>
        <w:rFonts w:ascii="Arial" w:hAnsi="Arial" w:hint="default"/>
      </w:rPr>
    </w:lvl>
    <w:lvl w:ilvl="5" w:tplc="048A5B2C" w:tentative="1">
      <w:start w:val="1"/>
      <w:numFmt w:val="bullet"/>
      <w:lvlText w:val="•"/>
      <w:lvlJc w:val="left"/>
      <w:pPr>
        <w:tabs>
          <w:tab w:val="num" w:pos="4320"/>
        </w:tabs>
        <w:ind w:left="4320" w:hanging="360"/>
      </w:pPr>
      <w:rPr>
        <w:rFonts w:ascii="Arial" w:hAnsi="Arial" w:hint="default"/>
      </w:rPr>
    </w:lvl>
    <w:lvl w:ilvl="6" w:tplc="22B84ED6" w:tentative="1">
      <w:start w:val="1"/>
      <w:numFmt w:val="bullet"/>
      <w:lvlText w:val="•"/>
      <w:lvlJc w:val="left"/>
      <w:pPr>
        <w:tabs>
          <w:tab w:val="num" w:pos="5040"/>
        </w:tabs>
        <w:ind w:left="5040" w:hanging="360"/>
      </w:pPr>
      <w:rPr>
        <w:rFonts w:ascii="Arial" w:hAnsi="Arial" w:hint="default"/>
      </w:rPr>
    </w:lvl>
    <w:lvl w:ilvl="7" w:tplc="EDF09668" w:tentative="1">
      <w:start w:val="1"/>
      <w:numFmt w:val="bullet"/>
      <w:lvlText w:val="•"/>
      <w:lvlJc w:val="left"/>
      <w:pPr>
        <w:tabs>
          <w:tab w:val="num" w:pos="5760"/>
        </w:tabs>
        <w:ind w:left="5760" w:hanging="360"/>
      </w:pPr>
      <w:rPr>
        <w:rFonts w:ascii="Arial" w:hAnsi="Arial" w:hint="default"/>
      </w:rPr>
    </w:lvl>
    <w:lvl w:ilvl="8" w:tplc="8F6ED27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CC60956"/>
    <w:multiLevelType w:val="hybridMultilevel"/>
    <w:tmpl w:val="9B14CF74"/>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4DE16327"/>
    <w:multiLevelType w:val="hybridMultilevel"/>
    <w:tmpl w:val="120826BC"/>
    <w:lvl w:ilvl="0" w:tplc="5316C734">
      <w:start w:val="1"/>
      <w:numFmt w:val="bullet"/>
      <w:lvlText w:val="•"/>
      <w:lvlJc w:val="left"/>
      <w:pPr>
        <w:tabs>
          <w:tab w:val="num" w:pos="720"/>
        </w:tabs>
        <w:ind w:left="720" w:hanging="360"/>
      </w:pPr>
      <w:rPr>
        <w:rFonts w:ascii="Arial" w:hAnsi="Arial" w:hint="default"/>
      </w:rPr>
    </w:lvl>
    <w:lvl w:ilvl="1" w:tplc="99F4A84E" w:tentative="1">
      <w:start w:val="1"/>
      <w:numFmt w:val="bullet"/>
      <w:lvlText w:val="•"/>
      <w:lvlJc w:val="left"/>
      <w:pPr>
        <w:tabs>
          <w:tab w:val="num" w:pos="1440"/>
        </w:tabs>
        <w:ind w:left="1440" w:hanging="360"/>
      </w:pPr>
      <w:rPr>
        <w:rFonts w:ascii="Arial" w:hAnsi="Arial" w:hint="default"/>
      </w:rPr>
    </w:lvl>
    <w:lvl w:ilvl="2" w:tplc="5C62B264" w:tentative="1">
      <w:start w:val="1"/>
      <w:numFmt w:val="bullet"/>
      <w:lvlText w:val="•"/>
      <w:lvlJc w:val="left"/>
      <w:pPr>
        <w:tabs>
          <w:tab w:val="num" w:pos="2160"/>
        </w:tabs>
        <w:ind w:left="2160" w:hanging="360"/>
      </w:pPr>
      <w:rPr>
        <w:rFonts w:ascii="Arial" w:hAnsi="Arial" w:hint="default"/>
      </w:rPr>
    </w:lvl>
    <w:lvl w:ilvl="3" w:tplc="4FF017A2" w:tentative="1">
      <w:start w:val="1"/>
      <w:numFmt w:val="bullet"/>
      <w:lvlText w:val="•"/>
      <w:lvlJc w:val="left"/>
      <w:pPr>
        <w:tabs>
          <w:tab w:val="num" w:pos="2880"/>
        </w:tabs>
        <w:ind w:left="2880" w:hanging="360"/>
      </w:pPr>
      <w:rPr>
        <w:rFonts w:ascii="Arial" w:hAnsi="Arial" w:hint="default"/>
      </w:rPr>
    </w:lvl>
    <w:lvl w:ilvl="4" w:tplc="ED349196" w:tentative="1">
      <w:start w:val="1"/>
      <w:numFmt w:val="bullet"/>
      <w:lvlText w:val="•"/>
      <w:lvlJc w:val="left"/>
      <w:pPr>
        <w:tabs>
          <w:tab w:val="num" w:pos="3600"/>
        </w:tabs>
        <w:ind w:left="3600" w:hanging="360"/>
      </w:pPr>
      <w:rPr>
        <w:rFonts w:ascii="Arial" w:hAnsi="Arial" w:hint="default"/>
      </w:rPr>
    </w:lvl>
    <w:lvl w:ilvl="5" w:tplc="9476F336" w:tentative="1">
      <w:start w:val="1"/>
      <w:numFmt w:val="bullet"/>
      <w:lvlText w:val="•"/>
      <w:lvlJc w:val="left"/>
      <w:pPr>
        <w:tabs>
          <w:tab w:val="num" w:pos="4320"/>
        </w:tabs>
        <w:ind w:left="4320" w:hanging="360"/>
      </w:pPr>
      <w:rPr>
        <w:rFonts w:ascii="Arial" w:hAnsi="Arial" w:hint="default"/>
      </w:rPr>
    </w:lvl>
    <w:lvl w:ilvl="6" w:tplc="F6B8B8AE" w:tentative="1">
      <w:start w:val="1"/>
      <w:numFmt w:val="bullet"/>
      <w:lvlText w:val="•"/>
      <w:lvlJc w:val="left"/>
      <w:pPr>
        <w:tabs>
          <w:tab w:val="num" w:pos="5040"/>
        </w:tabs>
        <w:ind w:left="5040" w:hanging="360"/>
      </w:pPr>
      <w:rPr>
        <w:rFonts w:ascii="Arial" w:hAnsi="Arial" w:hint="default"/>
      </w:rPr>
    </w:lvl>
    <w:lvl w:ilvl="7" w:tplc="7D548834" w:tentative="1">
      <w:start w:val="1"/>
      <w:numFmt w:val="bullet"/>
      <w:lvlText w:val="•"/>
      <w:lvlJc w:val="left"/>
      <w:pPr>
        <w:tabs>
          <w:tab w:val="num" w:pos="5760"/>
        </w:tabs>
        <w:ind w:left="5760" w:hanging="360"/>
      </w:pPr>
      <w:rPr>
        <w:rFonts w:ascii="Arial" w:hAnsi="Arial" w:hint="default"/>
      </w:rPr>
    </w:lvl>
    <w:lvl w:ilvl="8" w:tplc="A1280FD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05809EB"/>
    <w:multiLevelType w:val="hybridMultilevel"/>
    <w:tmpl w:val="2B7EF150"/>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5D152797"/>
    <w:multiLevelType w:val="hybridMultilevel"/>
    <w:tmpl w:val="04602EA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5D624E67"/>
    <w:multiLevelType w:val="hybridMultilevel"/>
    <w:tmpl w:val="20CCA394"/>
    <w:lvl w:ilvl="0" w:tplc="BDCCDCB2">
      <w:start w:val="1"/>
      <w:numFmt w:val="bullet"/>
      <w:lvlText w:val=""/>
      <w:lvlJc w:val="left"/>
      <w:pPr>
        <w:ind w:left="720" w:hanging="360"/>
      </w:pPr>
      <w:rPr>
        <w:rFonts w:ascii="Symbol" w:eastAsia="Times New Roman" w:hAnsi="Symbo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5D9D1A10"/>
    <w:multiLevelType w:val="hybridMultilevel"/>
    <w:tmpl w:val="FDA68FA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62733216"/>
    <w:multiLevelType w:val="hybridMultilevel"/>
    <w:tmpl w:val="73169AA2"/>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69535037"/>
    <w:multiLevelType w:val="hybridMultilevel"/>
    <w:tmpl w:val="4D029408"/>
    <w:lvl w:ilvl="0" w:tplc="63181382">
      <w:start w:val="1"/>
      <w:numFmt w:val="bullet"/>
      <w:lvlText w:val="•"/>
      <w:lvlJc w:val="left"/>
      <w:pPr>
        <w:tabs>
          <w:tab w:val="num" w:pos="720"/>
        </w:tabs>
        <w:ind w:left="720" w:hanging="360"/>
      </w:pPr>
      <w:rPr>
        <w:rFonts w:ascii="Arial" w:hAnsi="Arial" w:hint="default"/>
      </w:rPr>
    </w:lvl>
    <w:lvl w:ilvl="1" w:tplc="A5B82E1A" w:tentative="1">
      <w:start w:val="1"/>
      <w:numFmt w:val="bullet"/>
      <w:lvlText w:val="•"/>
      <w:lvlJc w:val="left"/>
      <w:pPr>
        <w:tabs>
          <w:tab w:val="num" w:pos="1440"/>
        </w:tabs>
        <w:ind w:left="1440" w:hanging="360"/>
      </w:pPr>
      <w:rPr>
        <w:rFonts w:ascii="Arial" w:hAnsi="Arial" w:hint="default"/>
      </w:rPr>
    </w:lvl>
    <w:lvl w:ilvl="2" w:tplc="0C881514" w:tentative="1">
      <w:start w:val="1"/>
      <w:numFmt w:val="bullet"/>
      <w:lvlText w:val="•"/>
      <w:lvlJc w:val="left"/>
      <w:pPr>
        <w:tabs>
          <w:tab w:val="num" w:pos="2160"/>
        </w:tabs>
        <w:ind w:left="2160" w:hanging="360"/>
      </w:pPr>
      <w:rPr>
        <w:rFonts w:ascii="Arial" w:hAnsi="Arial" w:hint="default"/>
      </w:rPr>
    </w:lvl>
    <w:lvl w:ilvl="3" w:tplc="FA44951E" w:tentative="1">
      <w:start w:val="1"/>
      <w:numFmt w:val="bullet"/>
      <w:lvlText w:val="•"/>
      <w:lvlJc w:val="left"/>
      <w:pPr>
        <w:tabs>
          <w:tab w:val="num" w:pos="2880"/>
        </w:tabs>
        <w:ind w:left="2880" w:hanging="360"/>
      </w:pPr>
      <w:rPr>
        <w:rFonts w:ascii="Arial" w:hAnsi="Arial" w:hint="default"/>
      </w:rPr>
    </w:lvl>
    <w:lvl w:ilvl="4" w:tplc="330835CA" w:tentative="1">
      <w:start w:val="1"/>
      <w:numFmt w:val="bullet"/>
      <w:lvlText w:val="•"/>
      <w:lvlJc w:val="left"/>
      <w:pPr>
        <w:tabs>
          <w:tab w:val="num" w:pos="3600"/>
        </w:tabs>
        <w:ind w:left="3600" w:hanging="360"/>
      </w:pPr>
      <w:rPr>
        <w:rFonts w:ascii="Arial" w:hAnsi="Arial" w:hint="default"/>
      </w:rPr>
    </w:lvl>
    <w:lvl w:ilvl="5" w:tplc="1400C15C" w:tentative="1">
      <w:start w:val="1"/>
      <w:numFmt w:val="bullet"/>
      <w:lvlText w:val="•"/>
      <w:lvlJc w:val="left"/>
      <w:pPr>
        <w:tabs>
          <w:tab w:val="num" w:pos="4320"/>
        </w:tabs>
        <w:ind w:left="4320" w:hanging="360"/>
      </w:pPr>
      <w:rPr>
        <w:rFonts w:ascii="Arial" w:hAnsi="Arial" w:hint="default"/>
      </w:rPr>
    </w:lvl>
    <w:lvl w:ilvl="6" w:tplc="88B630FE" w:tentative="1">
      <w:start w:val="1"/>
      <w:numFmt w:val="bullet"/>
      <w:lvlText w:val="•"/>
      <w:lvlJc w:val="left"/>
      <w:pPr>
        <w:tabs>
          <w:tab w:val="num" w:pos="5040"/>
        </w:tabs>
        <w:ind w:left="5040" w:hanging="360"/>
      </w:pPr>
      <w:rPr>
        <w:rFonts w:ascii="Arial" w:hAnsi="Arial" w:hint="default"/>
      </w:rPr>
    </w:lvl>
    <w:lvl w:ilvl="7" w:tplc="0720CB46" w:tentative="1">
      <w:start w:val="1"/>
      <w:numFmt w:val="bullet"/>
      <w:lvlText w:val="•"/>
      <w:lvlJc w:val="left"/>
      <w:pPr>
        <w:tabs>
          <w:tab w:val="num" w:pos="5760"/>
        </w:tabs>
        <w:ind w:left="5760" w:hanging="360"/>
      </w:pPr>
      <w:rPr>
        <w:rFonts w:ascii="Arial" w:hAnsi="Arial" w:hint="default"/>
      </w:rPr>
    </w:lvl>
    <w:lvl w:ilvl="8" w:tplc="B14C33FE"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9"/>
    <w:lvlOverride w:ilvl="0">
      <w:lvl w:ilvl="0">
        <w:start w:val="1"/>
        <w:numFmt w:val="upperRoman"/>
        <w:lvlText w:val="%1."/>
        <w:lvlJc w:val="left"/>
        <w:pPr>
          <w:tabs>
            <w:tab w:val="num" w:pos="567"/>
          </w:tabs>
          <w:ind w:left="567" w:hanging="567"/>
        </w:pPr>
        <w:rPr>
          <w:rFonts w:cs="Times New Roman" w:hint="default"/>
          <w:b/>
          <w:i w:val="0"/>
          <w:sz w:val="22"/>
          <w:szCs w:val="22"/>
        </w:rPr>
      </w:lvl>
    </w:lvlOverride>
    <w:lvlOverride w:ilvl="1">
      <w:lvl w:ilvl="1">
        <w:start w:val="1"/>
        <w:numFmt w:val="lowerLetter"/>
        <w:lvlText w:val="%2."/>
        <w:lvlJc w:val="left"/>
        <w:pPr>
          <w:tabs>
            <w:tab w:val="num" w:pos="567"/>
          </w:tabs>
          <w:ind w:left="567" w:hanging="567"/>
        </w:pPr>
        <w:rPr>
          <w:rFonts w:cs="Times New Roman" w:hint="default"/>
          <w:b/>
          <w:i/>
          <w:sz w:val="24"/>
          <w:szCs w:val="24"/>
        </w:rPr>
      </w:lvl>
    </w:lvlOverride>
    <w:lvlOverride w:ilvl="2">
      <w:lvl w:ilvl="2">
        <w:start w:val="1"/>
        <w:numFmt w:val="lowerRoman"/>
        <w:lvlText w:val="%3)"/>
        <w:lvlJc w:val="left"/>
        <w:pPr>
          <w:tabs>
            <w:tab w:val="num" w:pos="1080"/>
          </w:tabs>
          <w:ind w:left="1080" w:hanging="360"/>
        </w:pPr>
        <w:rPr>
          <w:rFonts w:cs="Times New Roman" w:hint="default"/>
        </w:rPr>
      </w:lvl>
    </w:lvlOverride>
    <w:lvlOverride w:ilvl="3">
      <w:lvl w:ilvl="3">
        <w:start w:val="1"/>
        <w:numFmt w:val="decimal"/>
        <w:lvlText w:val="(%4)"/>
        <w:lvlJc w:val="left"/>
        <w:pPr>
          <w:tabs>
            <w:tab w:val="num" w:pos="1440"/>
          </w:tabs>
          <w:ind w:left="1440" w:hanging="360"/>
        </w:pPr>
        <w:rPr>
          <w:rFonts w:cs="Times New Roman" w:hint="default"/>
        </w:rPr>
      </w:lvl>
    </w:lvlOverride>
    <w:lvlOverride w:ilvl="4">
      <w:lvl w:ilvl="4">
        <w:start w:val="1"/>
        <w:numFmt w:val="lowerLetter"/>
        <w:lvlText w:val="(%5)"/>
        <w:lvlJc w:val="left"/>
        <w:pPr>
          <w:tabs>
            <w:tab w:val="num" w:pos="1800"/>
          </w:tabs>
          <w:ind w:left="1800" w:hanging="360"/>
        </w:pPr>
        <w:rPr>
          <w:rFonts w:cs="Times New Roman" w:hint="default"/>
        </w:rPr>
      </w:lvl>
    </w:lvlOverride>
    <w:lvlOverride w:ilvl="5">
      <w:lvl w:ilvl="5">
        <w:start w:val="1"/>
        <w:numFmt w:val="lowerRoman"/>
        <w:lvlText w:val="(%6)"/>
        <w:lvlJc w:val="left"/>
        <w:pPr>
          <w:tabs>
            <w:tab w:val="num" w:pos="2160"/>
          </w:tabs>
          <w:ind w:left="2160" w:hanging="360"/>
        </w:pPr>
        <w:rPr>
          <w:rFonts w:cs="Times New Roman" w:hint="default"/>
        </w:rPr>
      </w:lvl>
    </w:lvlOverride>
    <w:lvlOverride w:ilvl="6">
      <w:lvl w:ilvl="6">
        <w:start w:val="1"/>
        <w:numFmt w:val="decimal"/>
        <w:lvlText w:val="%7."/>
        <w:lvlJc w:val="left"/>
        <w:pPr>
          <w:tabs>
            <w:tab w:val="num" w:pos="360"/>
          </w:tabs>
          <w:ind w:left="360" w:hanging="360"/>
        </w:pPr>
        <w:rPr>
          <w:rFonts w:cs="Times New Roman" w:hint="default"/>
        </w:rPr>
      </w:lvl>
    </w:lvlOverride>
    <w:lvlOverride w:ilvl="7">
      <w:lvl w:ilvl="7">
        <w:start w:val="1"/>
        <w:numFmt w:val="lowerLetter"/>
        <w:lvlText w:val="%8."/>
        <w:lvlJc w:val="left"/>
        <w:pPr>
          <w:tabs>
            <w:tab w:val="num" w:pos="2880"/>
          </w:tabs>
          <w:ind w:left="2880" w:hanging="360"/>
        </w:pPr>
        <w:rPr>
          <w:rFonts w:cs="Times New Roman" w:hint="default"/>
        </w:rPr>
      </w:lvl>
    </w:lvlOverride>
    <w:lvlOverride w:ilvl="8">
      <w:lvl w:ilvl="8">
        <w:start w:val="1"/>
        <w:numFmt w:val="lowerRoman"/>
        <w:lvlText w:val="%9."/>
        <w:lvlJc w:val="left"/>
        <w:pPr>
          <w:tabs>
            <w:tab w:val="num" w:pos="3240"/>
          </w:tabs>
          <w:ind w:left="3240" w:hanging="360"/>
        </w:pPr>
        <w:rPr>
          <w:rFonts w:cs="Times New Roman" w:hint="default"/>
        </w:rPr>
      </w:lvl>
    </w:lvlOverride>
  </w:num>
  <w:num w:numId="3">
    <w:abstractNumId w:val="15"/>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16"/>
  </w:num>
  <w:num w:numId="7">
    <w:abstractNumId w:val="14"/>
  </w:num>
  <w:num w:numId="8">
    <w:abstractNumId w:val="20"/>
  </w:num>
  <w:num w:numId="9">
    <w:abstractNumId w:val="12"/>
  </w:num>
  <w:num w:numId="10">
    <w:abstractNumId w:val="7"/>
  </w:num>
  <w:num w:numId="11">
    <w:abstractNumId w:val="4"/>
  </w:num>
  <w:num w:numId="12">
    <w:abstractNumId w:val="6"/>
  </w:num>
  <w:num w:numId="13">
    <w:abstractNumId w:val="10"/>
  </w:num>
  <w:num w:numId="14">
    <w:abstractNumId w:val="2"/>
  </w:num>
  <w:num w:numId="15">
    <w:abstractNumId w:val="0"/>
  </w:num>
  <w:num w:numId="16">
    <w:abstractNumId w:val="18"/>
  </w:num>
  <w:num w:numId="17">
    <w:abstractNumId w:val="11"/>
  </w:num>
  <w:num w:numId="18">
    <w:abstractNumId w:val="13"/>
  </w:num>
  <w:num w:numId="19">
    <w:abstractNumId w:val="19"/>
  </w:num>
  <w:num w:numId="20">
    <w:abstractNumId w:val="3"/>
  </w:num>
  <w:num w:numId="21">
    <w:abstractNumId w:val="1"/>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037"/>
    <w:rsid w:val="00021A65"/>
    <w:rsid w:val="00076D4A"/>
    <w:rsid w:val="000C153E"/>
    <w:rsid w:val="000C18B3"/>
    <w:rsid w:val="000C2882"/>
    <w:rsid w:val="000E0FF2"/>
    <w:rsid w:val="000E6E85"/>
    <w:rsid w:val="00133DE6"/>
    <w:rsid w:val="00140E2E"/>
    <w:rsid w:val="00153B68"/>
    <w:rsid w:val="00156DE5"/>
    <w:rsid w:val="001857F5"/>
    <w:rsid w:val="001B6E80"/>
    <w:rsid w:val="001C2C74"/>
    <w:rsid w:val="001C42E4"/>
    <w:rsid w:val="001E06CB"/>
    <w:rsid w:val="00200037"/>
    <w:rsid w:val="0020168E"/>
    <w:rsid w:val="00217EA5"/>
    <w:rsid w:val="002372A0"/>
    <w:rsid w:val="00237A9A"/>
    <w:rsid w:val="00240342"/>
    <w:rsid w:val="00273856"/>
    <w:rsid w:val="00283E16"/>
    <w:rsid w:val="002B1A83"/>
    <w:rsid w:val="002B1D41"/>
    <w:rsid w:val="002B34A2"/>
    <w:rsid w:val="002C1436"/>
    <w:rsid w:val="002E2D87"/>
    <w:rsid w:val="002F14F5"/>
    <w:rsid w:val="00341809"/>
    <w:rsid w:val="00367530"/>
    <w:rsid w:val="00376ABD"/>
    <w:rsid w:val="003B0211"/>
    <w:rsid w:val="00422A67"/>
    <w:rsid w:val="0044716C"/>
    <w:rsid w:val="00455E99"/>
    <w:rsid w:val="0046174F"/>
    <w:rsid w:val="004624BF"/>
    <w:rsid w:val="00482667"/>
    <w:rsid w:val="004840B5"/>
    <w:rsid w:val="004B781C"/>
    <w:rsid w:val="004B7E4F"/>
    <w:rsid w:val="004C2C88"/>
    <w:rsid w:val="004D266A"/>
    <w:rsid w:val="004E71FA"/>
    <w:rsid w:val="004F615B"/>
    <w:rsid w:val="0052530F"/>
    <w:rsid w:val="00537006"/>
    <w:rsid w:val="00556466"/>
    <w:rsid w:val="00573056"/>
    <w:rsid w:val="00592E4E"/>
    <w:rsid w:val="005B47A2"/>
    <w:rsid w:val="005D7A48"/>
    <w:rsid w:val="005E792F"/>
    <w:rsid w:val="00602F6D"/>
    <w:rsid w:val="006102CA"/>
    <w:rsid w:val="00613033"/>
    <w:rsid w:val="006147DE"/>
    <w:rsid w:val="006219AC"/>
    <w:rsid w:val="00625278"/>
    <w:rsid w:val="00626074"/>
    <w:rsid w:val="006700A2"/>
    <w:rsid w:val="006C3ED1"/>
    <w:rsid w:val="006F0DDB"/>
    <w:rsid w:val="00704F8B"/>
    <w:rsid w:val="00710BF1"/>
    <w:rsid w:val="00722850"/>
    <w:rsid w:val="007412CA"/>
    <w:rsid w:val="00742657"/>
    <w:rsid w:val="00745E61"/>
    <w:rsid w:val="00766D58"/>
    <w:rsid w:val="00777C33"/>
    <w:rsid w:val="007A2E24"/>
    <w:rsid w:val="007C0BAE"/>
    <w:rsid w:val="007D52B4"/>
    <w:rsid w:val="007E3A0E"/>
    <w:rsid w:val="007F4FCA"/>
    <w:rsid w:val="00815602"/>
    <w:rsid w:val="00836B74"/>
    <w:rsid w:val="00845DF6"/>
    <w:rsid w:val="00860789"/>
    <w:rsid w:val="00861526"/>
    <w:rsid w:val="008817E7"/>
    <w:rsid w:val="0088443D"/>
    <w:rsid w:val="008B0B8B"/>
    <w:rsid w:val="008D4A72"/>
    <w:rsid w:val="00904507"/>
    <w:rsid w:val="00953BCD"/>
    <w:rsid w:val="00977E10"/>
    <w:rsid w:val="00993E56"/>
    <w:rsid w:val="009A3452"/>
    <w:rsid w:val="009C4276"/>
    <w:rsid w:val="009E03D8"/>
    <w:rsid w:val="00A06B4F"/>
    <w:rsid w:val="00A76691"/>
    <w:rsid w:val="00A91B93"/>
    <w:rsid w:val="00AA6D9A"/>
    <w:rsid w:val="00B15139"/>
    <w:rsid w:val="00B23340"/>
    <w:rsid w:val="00B33A8D"/>
    <w:rsid w:val="00B371A5"/>
    <w:rsid w:val="00B444CA"/>
    <w:rsid w:val="00B511AB"/>
    <w:rsid w:val="00B77A60"/>
    <w:rsid w:val="00BB37F3"/>
    <w:rsid w:val="00BC0179"/>
    <w:rsid w:val="00BE01A6"/>
    <w:rsid w:val="00BE6805"/>
    <w:rsid w:val="00C0153C"/>
    <w:rsid w:val="00C5124C"/>
    <w:rsid w:val="00C602BE"/>
    <w:rsid w:val="00C66202"/>
    <w:rsid w:val="00C71943"/>
    <w:rsid w:val="00C943B3"/>
    <w:rsid w:val="00CB068B"/>
    <w:rsid w:val="00CB0CEE"/>
    <w:rsid w:val="00CC1316"/>
    <w:rsid w:val="00D05E31"/>
    <w:rsid w:val="00D27D9C"/>
    <w:rsid w:val="00D3267F"/>
    <w:rsid w:val="00D56F12"/>
    <w:rsid w:val="00D732BB"/>
    <w:rsid w:val="00D85079"/>
    <w:rsid w:val="00D903C5"/>
    <w:rsid w:val="00DA038B"/>
    <w:rsid w:val="00DA6AEE"/>
    <w:rsid w:val="00DD3B68"/>
    <w:rsid w:val="00DE7B41"/>
    <w:rsid w:val="00DF05B2"/>
    <w:rsid w:val="00E21CF7"/>
    <w:rsid w:val="00E3719C"/>
    <w:rsid w:val="00E4156C"/>
    <w:rsid w:val="00E62982"/>
    <w:rsid w:val="00E71217"/>
    <w:rsid w:val="00E9604F"/>
    <w:rsid w:val="00EC03AA"/>
    <w:rsid w:val="00EC2A16"/>
    <w:rsid w:val="00EC3646"/>
    <w:rsid w:val="00ED3A13"/>
    <w:rsid w:val="00EE2125"/>
    <w:rsid w:val="00F109C2"/>
    <w:rsid w:val="00F7763C"/>
    <w:rsid w:val="00F933CC"/>
    <w:rsid w:val="00FA06E3"/>
    <w:rsid w:val="00FA2D28"/>
    <w:rsid w:val="00FB3D6F"/>
    <w:rsid w:val="00FC392B"/>
    <w:rsid w:val="00FE239C"/>
    <w:rsid w:val="00FE39AD"/>
    <w:rsid w:val="00FF5D5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38FC3D"/>
  <w15:docId w15:val="{18A84F36-6DE6-449E-B01E-189F1DC48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0037"/>
    <w:pPr>
      <w:spacing w:after="0" w:line="240" w:lineRule="auto"/>
    </w:pPr>
    <w:rPr>
      <w:rFonts w:ascii="Times New Roman" w:eastAsia="Times New Roman" w:hAnsi="Times New Roman" w:cs="Times New Roman"/>
      <w:sz w:val="24"/>
      <w:szCs w:val="24"/>
      <w:lang w:eastAsia="es-ES_tradnl"/>
    </w:rPr>
  </w:style>
  <w:style w:type="paragraph" w:styleId="Heading1">
    <w:name w:val="heading 1"/>
    <w:basedOn w:val="Normal"/>
    <w:next w:val="Normal"/>
    <w:link w:val="Heading1Char"/>
    <w:uiPriority w:val="9"/>
    <w:qFormat/>
    <w:rsid w:val="00200037"/>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TituloparaSDP">
    <w:name w:val="Titulo para SDP"/>
    <w:rsid w:val="00200037"/>
    <w:pPr>
      <w:numPr>
        <w:numId w:val="1"/>
      </w:numPr>
    </w:pPr>
  </w:style>
  <w:style w:type="character" w:customStyle="1" w:styleId="Heading1Char">
    <w:name w:val="Heading 1 Char"/>
    <w:basedOn w:val="DefaultParagraphFont"/>
    <w:link w:val="Heading1"/>
    <w:uiPriority w:val="9"/>
    <w:rsid w:val="00200037"/>
    <w:rPr>
      <w:rFonts w:asciiTheme="majorHAnsi" w:eastAsiaTheme="majorEastAsia" w:hAnsiTheme="majorHAnsi" w:cstheme="majorBidi"/>
      <w:color w:val="2F5496" w:themeColor="accent1" w:themeShade="BF"/>
      <w:sz w:val="32"/>
      <w:szCs w:val="32"/>
    </w:rPr>
  </w:style>
  <w:style w:type="paragraph" w:styleId="FootnoteText">
    <w:name w:val="footnote text"/>
    <w:basedOn w:val="Normal"/>
    <w:link w:val="FootnoteTextChar"/>
    <w:uiPriority w:val="99"/>
    <w:semiHidden/>
    <w:unhideWhenUsed/>
    <w:rsid w:val="00200037"/>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semiHidden/>
    <w:rsid w:val="00200037"/>
    <w:rPr>
      <w:sz w:val="20"/>
      <w:szCs w:val="20"/>
    </w:rPr>
  </w:style>
  <w:style w:type="character" w:styleId="FootnoteReference">
    <w:name w:val="footnote reference"/>
    <w:basedOn w:val="DefaultParagraphFont"/>
    <w:uiPriority w:val="99"/>
    <w:semiHidden/>
    <w:unhideWhenUsed/>
    <w:rsid w:val="00200037"/>
    <w:rPr>
      <w:vertAlign w:val="superscript"/>
    </w:rPr>
  </w:style>
  <w:style w:type="character" w:styleId="Hyperlink">
    <w:name w:val="Hyperlink"/>
    <w:basedOn w:val="DefaultParagraphFont"/>
    <w:uiPriority w:val="99"/>
    <w:unhideWhenUsed/>
    <w:rsid w:val="00200037"/>
    <w:rPr>
      <w:color w:val="0000FF"/>
      <w:u w:val="single"/>
    </w:rPr>
  </w:style>
  <w:style w:type="paragraph" w:styleId="ListParagraph">
    <w:name w:val="List Paragraph"/>
    <w:aliases w:val="Párrafo,DINFO_Materia,List 100s,Colorful List - Accent 11,ASPECTOS GENERALES,Dot pt,Heading,Bullets,List Paragraph (numbered (a)),WB Para,Numbered Paragraph,Main numbered paragraph,Number List 1,Lista multicolor - Énfasis 111,ANN,ANNEX"/>
    <w:basedOn w:val="Normal"/>
    <w:link w:val="ListParagraphChar"/>
    <w:uiPriority w:val="34"/>
    <w:qFormat/>
    <w:rsid w:val="00200037"/>
    <w:pPr>
      <w:spacing w:after="160" w:line="259" w:lineRule="auto"/>
      <w:ind w:left="720"/>
      <w:contextualSpacing/>
    </w:pPr>
    <w:rPr>
      <w:rFonts w:asciiTheme="minorHAnsi" w:eastAsiaTheme="minorHAnsi" w:hAnsiTheme="minorHAnsi" w:cstheme="minorBidi"/>
      <w:sz w:val="22"/>
      <w:szCs w:val="22"/>
      <w:lang w:eastAsia="en-US"/>
    </w:rPr>
  </w:style>
  <w:style w:type="paragraph" w:styleId="HTMLPreformatted">
    <w:name w:val="HTML Preformatted"/>
    <w:basedOn w:val="Normal"/>
    <w:link w:val="HTMLPreformattedChar"/>
    <w:uiPriority w:val="99"/>
    <w:semiHidden/>
    <w:unhideWhenUsed/>
    <w:rsid w:val="002B1D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s-CL"/>
    </w:rPr>
  </w:style>
  <w:style w:type="character" w:customStyle="1" w:styleId="HTMLPreformattedChar">
    <w:name w:val="HTML Preformatted Char"/>
    <w:basedOn w:val="DefaultParagraphFont"/>
    <w:link w:val="HTMLPreformatted"/>
    <w:uiPriority w:val="99"/>
    <w:semiHidden/>
    <w:rsid w:val="002B1D41"/>
    <w:rPr>
      <w:rFonts w:ascii="Courier New" w:eastAsia="Times New Roman" w:hAnsi="Courier New" w:cs="Courier New"/>
      <w:sz w:val="20"/>
      <w:szCs w:val="20"/>
      <w:lang w:eastAsia="es-CL"/>
    </w:rPr>
  </w:style>
  <w:style w:type="character" w:customStyle="1" w:styleId="y2iqfc">
    <w:name w:val="y2iqfc"/>
    <w:basedOn w:val="DefaultParagraphFont"/>
    <w:rsid w:val="002B1D41"/>
  </w:style>
  <w:style w:type="paragraph" w:styleId="NormalWeb">
    <w:name w:val="Normal (Web)"/>
    <w:basedOn w:val="Normal"/>
    <w:uiPriority w:val="99"/>
    <w:semiHidden/>
    <w:unhideWhenUsed/>
    <w:rsid w:val="00FE39AD"/>
    <w:pPr>
      <w:spacing w:before="100" w:beforeAutospacing="1" w:after="100" w:afterAutospacing="1"/>
    </w:pPr>
    <w:rPr>
      <w:lang w:eastAsia="es-CL"/>
    </w:rPr>
  </w:style>
  <w:style w:type="table" w:customStyle="1" w:styleId="TableNormal1">
    <w:name w:val="Table Normal1"/>
    <w:rsid w:val="00626074"/>
    <w:pPr>
      <w:spacing w:after="0" w:line="240" w:lineRule="auto"/>
    </w:pPr>
    <w:rPr>
      <w:rFonts w:ascii="Calibri" w:eastAsia="Calibri" w:hAnsi="Calibri" w:cs="Calibri"/>
      <w:sz w:val="24"/>
      <w:szCs w:val="24"/>
      <w:lang w:val="es-ES_tradnl" w:eastAsia="es-CL"/>
    </w:rPr>
    <w:tblPr>
      <w:tblCellMar>
        <w:top w:w="0" w:type="dxa"/>
        <w:left w:w="0" w:type="dxa"/>
        <w:bottom w:w="0" w:type="dxa"/>
        <w:right w:w="0" w:type="dxa"/>
      </w:tblCellMar>
    </w:tblPr>
  </w:style>
  <w:style w:type="table" w:styleId="ListTable2-Accent1">
    <w:name w:val="List Table 2 Accent 1"/>
    <w:basedOn w:val="TableNormal"/>
    <w:uiPriority w:val="47"/>
    <w:rsid w:val="00626074"/>
    <w:pPr>
      <w:spacing w:after="0" w:line="240" w:lineRule="auto"/>
    </w:pPr>
    <w:rPr>
      <w:rFonts w:ascii="Calibri" w:eastAsia="Calibri" w:hAnsi="Calibri" w:cs="Calibri"/>
      <w:sz w:val="24"/>
      <w:szCs w:val="24"/>
      <w:lang w:val="es-ES_tradnl" w:eastAsia="es-CL"/>
    </w:r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Caption">
    <w:name w:val="caption"/>
    <w:basedOn w:val="Normal"/>
    <w:next w:val="Normal"/>
    <w:uiPriority w:val="35"/>
    <w:unhideWhenUsed/>
    <w:qFormat/>
    <w:rsid w:val="00626074"/>
    <w:pPr>
      <w:spacing w:after="200"/>
    </w:pPr>
    <w:rPr>
      <w:rFonts w:ascii="Calibri" w:eastAsia="Calibri" w:hAnsi="Calibri" w:cs="Calibri"/>
      <w:i/>
      <w:iCs/>
      <w:color w:val="2F5496" w:themeColor="accent1" w:themeShade="BF"/>
      <w:sz w:val="20"/>
      <w:szCs w:val="18"/>
      <w:lang w:val="es-ES_tradnl" w:eastAsia="es-CL"/>
    </w:rPr>
  </w:style>
  <w:style w:type="character" w:styleId="CommentReference">
    <w:name w:val="annotation reference"/>
    <w:basedOn w:val="DefaultParagraphFont"/>
    <w:uiPriority w:val="99"/>
    <w:semiHidden/>
    <w:unhideWhenUsed/>
    <w:rsid w:val="004B7E4F"/>
    <w:rPr>
      <w:sz w:val="16"/>
      <w:szCs w:val="16"/>
    </w:rPr>
  </w:style>
  <w:style w:type="paragraph" w:styleId="CommentText">
    <w:name w:val="annotation text"/>
    <w:basedOn w:val="Normal"/>
    <w:link w:val="CommentTextChar"/>
    <w:uiPriority w:val="99"/>
    <w:semiHidden/>
    <w:unhideWhenUsed/>
    <w:rsid w:val="004B7E4F"/>
    <w:rPr>
      <w:sz w:val="20"/>
      <w:szCs w:val="20"/>
    </w:rPr>
  </w:style>
  <w:style w:type="character" w:customStyle="1" w:styleId="CommentTextChar">
    <w:name w:val="Comment Text Char"/>
    <w:basedOn w:val="DefaultParagraphFont"/>
    <w:link w:val="CommentText"/>
    <w:uiPriority w:val="99"/>
    <w:semiHidden/>
    <w:rsid w:val="004B7E4F"/>
    <w:rPr>
      <w:rFonts w:ascii="Times New Roman" w:eastAsia="Times New Roman" w:hAnsi="Times New Roman" w:cs="Times New Roman"/>
      <w:sz w:val="20"/>
      <w:szCs w:val="20"/>
      <w:lang w:eastAsia="es-ES_tradnl"/>
    </w:rPr>
  </w:style>
  <w:style w:type="paragraph" w:styleId="CommentSubject">
    <w:name w:val="annotation subject"/>
    <w:basedOn w:val="CommentText"/>
    <w:next w:val="CommentText"/>
    <w:link w:val="CommentSubjectChar"/>
    <w:uiPriority w:val="99"/>
    <w:semiHidden/>
    <w:unhideWhenUsed/>
    <w:rsid w:val="004B7E4F"/>
    <w:rPr>
      <w:b/>
      <w:bCs/>
    </w:rPr>
  </w:style>
  <w:style w:type="character" w:customStyle="1" w:styleId="CommentSubjectChar">
    <w:name w:val="Comment Subject Char"/>
    <w:basedOn w:val="CommentTextChar"/>
    <w:link w:val="CommentSubject"/>
    <w:uiPriority w:val="99"/>
    <w:semiHidden/>
    <w:rsid w:val="004B7E4F"/>
    <w:rPr>
      <w:rFonts w:ascii="Times New Roman" w:eastAsia="Times New Roman" w:hAnsi="Times New Roman" w:cs="Times New Roman"/>
      <w:b/>
      <w:bCs/>
      <w:sz w:val="20"/>
      <w:szCs w:val="20"/>
      <w:lang w:eastAsia="es-ES_tradnl"/>
    </w:rPr>
  </w:style>
  <w:style w:type="table" w:styleId="TableGrid">
    <w:name w:val="Table Grid"/>
    <w:basedOn w:val="TableNormal"/>
    <w:uiPriority w:val="39"/>
    <w:rsid w:val="004B7E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E03D8"/>
    <w:pPr>
      <w:tabs>
        <w:tab w:val="center" w:pos="4252"/>
        <w:tab w:val="right" w:pos="8504"/>
      </w:tabs>
    </w:pPr>
  </w:style>
  <w:style w:type="character" w:customStyle="1" w:styleId="HeaderChar">
    <w:name w:val="Header Char"/>
    <w:basedOn w:val="DefaultParagraphFont"/>
    <w:link w:val="Header"/>
    <w:uiPriority w:val="99"/>
    <w:rsid w:val="009E03D8"/>
    <w:rPr>
      <w:rFonts w:ascii="Times New Roman" w:eastAsia="Times New Roman" w:hAnsi="Times New Roman" w:cs="Times New Roman"/>
      <w:sz w:val="24"/>
      <w:szCs w:val="24"/>
      <w:lang w:eastAsia="es-ES_tradnl"/>
    </w:rPr>
  </w:style>
  <w:style w:type="paragraph" w:styleId="Footer">
    <w:name w:val="footer"/>
    <w:basedOn w:val="Normal"/>
    <w:link w:val="FooterChar"/>
    <w:uiPriority w:val="99"/>
    <w:unhideWhenUsed/>
    <w:rsid w:val="009E03D8"/>
    <w:pPr>
      <w:tabs>
        <w:tab w:val="center" w:pos="4252"/>
        <w:tab w:val="right" w:pos="8504"/>
      </w:tabs>
    </w:pPr>
  </w:style>
  <w:style w:type="character" w:customStyle="1" w:styleId="FooterChar">
    <w:name w:val="Footer Char"/>
    <w:basedOn w:val="DefaultParagraphFont"/>
    <w:link w:val="Footer"/>
    <w:uiPriority w:val="99"/>
    <w:rsid w:val="009E03D8"/>
    <w:rPr>
      <w:rFonts w:ascii="Times New Roman" w:eastAsia="Times New Roman" w:hAnsi="Times New Roman" w:cs="Times New Roman"/>
      <w:sz w:val="24"/>
      <w:szCs w:val="24"/>
      <w:lang w:eastAsia="es-ES_tradnl"/>
    </w:rPr>
  </w:style>
  <w:style w:type="paragraph" w:styleId="BalloonText">
    <w:name w:val="Balloon Text"/>
    <w:basedOn w:val="Normal"/>
    <w:link w:val="BalloonTextChar"/>
    <w:uiPriority w:val="99"/>
    <w:semiHidden/>
    <w:unhideWhenUsed/>
    <w:rsid w:val="00021A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1A65"/>
    <w:rPr>
      <w:rFonts w:ascii="Segoe UI" w:eastAsia="Times New Roman" w:hAnsi="Segoe UI" w:cs="Segoe UI"/>
      <w:sz w:val="18"/>
      <w:szCs w:val="18"/>
      <w:lang w:eastAsia="es-ES_tradnl"/>
    </w:rPr>
  </w:style>
  <w:style w:type="character" w:customStyle="1" w:styleId="ListParagraphChar">
    <w:name w:val="List Paragraph Char"/>
    <w:aliases w:val="Párrafo Char,DINFO_Materia Char,List 100s Char,Colorful List - Accent 11 Char,ASPECTOS GENERALES Char,Dot pt Char,Heading Char,Bullets Char,List Paragraph (numbered (a)) Char,WB Para Char,Numbered Paragraph Char,Number List 1 Char"/>
    <w:link w:val="ListParagraph"/>
    <w:uiPriority w:val="34"/>
    <w:qFormat/>
    <w:locked/>
    <w:rsid w:val="00845DF6"/>
  </w:style>
  <w:style w:type="character" w:styleId="UnresolvedMention">
    <w:name w:val="Unresolved Mention"/>
    <w:basedOn w:val="DefaultParagraphFont"/>
    <w:uiPriority w:val="99"/>
    <w:semiHidden/>
    <w:unhideWhenUsed/>
    <w:rsid w:val="00745E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146732">
      <w:bodyDiv w:val="1"/>
      <w:marLeft w:val="0"/>
      <w:marRight w:val="0"/>
      <w:marTop w:val="0"/>
      <w:marBottom w:val="0"/>
      <w:divBdr>
        <w:top w:val="none" w:sz="0" w:space="0" w:color="auto"/>
        <w:left w:val="none" w:sz="0" w:space="0" w:color="auto"/>
        <w:bottom w:val="none" w:sz="0" w:space="0" w:color="auto"/>
        <w:right w:val="none" w:sz="0" w:space="0" w:color="auto"/>
      </w:divBdr>
      <w:divsChild>
        <w:div w:id="659576857">
          <w:marLeft w:val="547"/>
          <w:marRight w:val="0"/>
          <w:marTop w:val="0"/>
          <w:marBottom w:val="0"/>
          <w:divBdr>
            <w:top w:val="none" w:sz="0" w:space="0" w:color="auto"/>
            <w:left w:val="none" w:sz="0" w:space="0" w:color="auto"/>
            <w:bottom w:val="none" w:sz="0" w:space="0" w:color="auto"/>
            <w:right w:val="none" w:sz="0" w:space="0" w:color="auto"/>
          </w:divBdr>
        </w:div>
        <w:div w:id="1996258062">
          <w:marLeft w:val="547"/>
          <w:marRight w:val="0"/>
          <w:marTop w:val="0"/>
          <w:marBottom w:val="0"/>
          <w:divBdr>
            <w:top w:val="none" w:sz="0" w:space="0" w:color="auto"/>
            <w:left w:val="none" w:sz="0" w:space="0" w:color="auto"/>
            <w:bottom w:val="none" w:sz="0" w:space="0" w:color="auto"/>
            <w:right w:val="none" w:sz="0" w:space="0" w:color="auto"/>
          </w:divBdr>
        </w:div>
        <w:div w:id="1224366256">
          <w:marLeft w:val="547"/>
          <w:marRight w:val="0"/>
          <w:marTop w:val="0"/>
          <w:marBottom w:val="0"/>
          <w:divBdr>
            <w:top w:val="none" w:sz="0" w:space="0" w:color="auto"/>
            <w:left w:val="none" w:sz="0" w:space="0" w:color="auto"/>
            <w:bottom w:val="none" w:sz="0" w:space="0" w:color="auto"/>
            <w:right w:val="none" w:sz="0" w:space="0" w:color="auto"/>
          </w:divBdr>
        </w:div>
      </w:divsChild>
    </w:div>
    <w:div w:id="543761743">
      <w:bodyDiv w:val="1"/>
      <w:marLeft w:val="0"/>
      <w:marRight w:val="0"/>
      <w:marTop w:val="0"/>
      <w:marBottom w:val="0"/>
      <w:divBdr>
        <w:top w:val="none" w:sz="0" w:space="0" w:color="auto"/>
        <w:left w:val="none" w:sz="0" w:space="0" w:color="auto"/>
        <w:bottom w:val="none" w:sz="0" w:space="0" w:color="auto"/>
        <w:right w:val="none" w:sz="0" w:space="0" w:color="auto"/>
      </w:divBdr>
      <w:divsChild>
        <w:div w:id="420759020">
          <w:marLeft w:val="547"/>
          <w:marRight w:val="0"/>
          <w:marTop w:val="0"/>
          <w:marBottom w:val="0"/>
          <w:divBdr>
            <w:top w:val="none" w:sz="0" w:space="0" w:color="auto"/>
            <w:left w:val="none" w:sz="0" w:space="0" w:color="auto"/>
            <w:bottom w:val="none" w:sz="0" w:space="0" w:color="auto"/>
            <w:right w:val="none" w:sz="0" w:space="0" w:color="auto"/>
          </w:divBdr>
        </w:div>
        <w:div w:id="778111662">
          <w:marLeft w:val="547"/>
          <w:marRight w:val="0"/>
          <w:marTop w:val="0"/>
          <w:marBottom w:val="0"/>
          <w:divBdr>
            <w:top w:val="none" w:sz="0" w:space="0" w:color="auto"/>
            <w:left w:val="none" w:sz="0" w:space="0" w:color="auto"/>
            <w:bottom w:val="none" w:sz="0" w:space="0" w:color="auto"/>
            <w:right w:val="none" w:sz="0" w:space="0" w:color="auto"/>
          </w:divBdr>
        </w:div>
        <w:div w:id="833110216">
          <w:marLeft w:val="547"/>
          <w:marRight w:val="0"/>
          <w:marTop w:val="0"/>
          <w:marBottom w:val="0"/>
          <w:divBdr>
            <w:top w:val="none" w:sz="0" w:space="0" w:color="auto"/>
            <w:left w:val="none" w:sz="0" w:space="0" w:color="auto"/>
            <w:bottom w:val="none" w:sz="0" w:space="0" w:color="auto"/>
            <w:right w:val="none" w:sz="0" w:space="0" w:color="auto"/>
          </w:divBdr>
        </w:div>
        <w:div w:id="15275861">
          <w:marLeft w:val="547"/>
          <w:marRight w:val="0"/>
          <w:marTop w:val="0"/>
          <w:marBottom w:val="0"/>
          <w:divBdr>
            <w:top w:val="none" w:sz="0" w:space="0" w:color="auto"/>
            <w:left w:val="none" w:sz="0" w:space="0" w:color="auto"/>
            <w:bottom w:val="none" w:sz="0" w:space="0" w:color="auto"/>
            <w:right w:val="none" w:sz="0" w:space="0" w:color="auto"/>
          </w:divBdr>
        </w:div>
      </w:divsChild>
    </w:div>
    <w:div w:id="585310465">
      <w:bodyDiv w:val="1"/>
      <w:marLeft w:val="0"/>
      <w:marRight w:val="0"/>
      <w:marTop w:val="0"/>
      <w:marBottom w:val="0"/>
      <w:divBdr>
        <w:top w:val="none" w:sz="0" w:space="0" w:color="auto"/>
        <w:left w:val="none" w:sz="0" w:space="0" w:color="auto"/>
        <w:bottom w:val="none" w:sz="0" w:space="0" w:color="auto"/>
        <w:right w:val="none" w:sz="0" w:space="0" w:color="auto"/>
      </w:divBdr>
    </w:div>
    <w:div w:id="628046373">
      <w:bodyDiv w:val="1"/>
      <w:marLeft w:val="0"/>
      <w:marRight w:val="0"/>
      <w:marTop w:val="0"/>
      <w:marBottom w:val="0"/>
      <w:divBdr>
        <w:top w:val="none" w:sz="0" w:space="0" w:color="auto"/>
        <w:left w:val="none" w:sz="0" w:space="0" w:color="auto"/>
        <w:bottom w:val="none" w:sz="0" w:space="0" w:color="auto"/>
        <w:right w:val="none" w:sz="0" w:space="0" w:color="auto"/>
      </w:divBdr>
    </w:div>
    <w:div w:id="814302791">
      <w:bodyDiv w:val="1"/>
      <w:marLeft w:val="0"/>
      <w:marRight w:val="0"/>
      <w:marTop w:val="0"/>
      <w:marBottom w:val="0"/>
      <w:divBdr>
        <w:top w:val="none" w:sz="0" w:space="0" w:color="auto"/>
        <w:left w:val="none" w:sz="0" w:space="0" w:color="auto"/>
        <w:bottom w:val="none" w:sz="0" w:space="0" w:color="auto"/>
        <w:right w:val="none" w:sz="0" w:space="0" w:color="auto"/>
      </w:divBdr>
    </w:div>
    <w:div w:id="1075934340">
      <w:bodyDiv w:val="1"/>
      <w:marLeft w:val="0"/>
      <w:marRight w:val="0"/>
      <w:marTop w:val="0"/>
      <w:marBottom w:val="0"/>
      <w:divBdr>
        <w:top w:val="none" w:sz="0" w:space="0" w:color="auto"/>
        <w:left w:val="none" w:sz="0" w:space="0" w:color="auto"/>
        <w:bottom w:val="none" w:sz="0" w:space="0" w:color="auto"/>
        <w:right w:val="none" w:sz="0" w:space="0" w:color="auto"/>
      </w:divBdr>
    </w:div>
    <w:div w:id="1160384723">
      <w:bodyDiv w:val="1"/>
      <w:marLeft w:val="0"/>
      <w:marRight w:val="0"/>
      <w:marTop w:val="0"/>
      <w:marBottom w:val="0"/>
      <w:divBdr>
        <w:top w:val="none" w:sz="0" w:space="0" w:color="auto"/>
        <w:left w:val="none" w:sz="0" w:space="0" w:color="auto"/>
        <w:bottom w:val="none" w:sz="0" w:space="0" w:color="auto"/>
        <w:right w:val="none" w:sz="0" w:space="0" w:color="auto"/>
      </w:divBdr>
    </w:div>
    <w:div w:id="1169323933">
      <w:bodyDiv w:val="1"/>
      <w:marLeft w:val="0"/>
      <w:marRight w:val="0"/>
      <w:marTop w:val="0"/>
      <w:marBottom w:val="0"/>
      <w:divBdr>
        <w:top w:val="none" w:sz="0" w:space="0" w:color="auto"/>
        <w:left w:val="none" w:sz="0" w:space="0" w:color="auto"/>
        <w:bottom w:val="none" w:sz="0" w:space="0" w:color="auto"/>
        <w:right w:val="none" w:sz="0" w:space="0" w:color="auto"/>
      </w:divBdr>
    </w:div>
    <w:div w:id="1199247243">
      <w:bodyDiv w:val="1"/>
      <w:marLeft w:val="0"/>
      <w:marRight w:val="0"/>
      <w:marTop w:val="0"/>
      <w:marBottom w:val="0"/>
      <w:divBdr>
        <w:top w:val="none" w:sz="0" w:space="0" w:color="auto"/>
        <w:left w:val="none" w:sz="0" w:space="0" w:color="auto"/>
        <w:bottom w:val="none" w:sz="0" w:space="0" w:color="auto"/>
        <w:right w:val="none" w:sz="0" w:space="0" w:color="auto"/>
      </w:divBdr>
    </w:div>
    <w:div w:id="1314678351">
      <w:bodyDiv w:val="1"/>
      <w:marLeft w:val="0"/>
      <w:marRight w:val="0"/>
      <w:marTop w:val="0"/>
      <w:marBottom w:val="0"/>
      <w:divBdr>
        <w:top w:val="none" w:sz="0" w:space="0" w:color="auto"/>
        <w:left w:val="none" w:sz="0" w:space="0" w:color="auto"/>
        <w:bottom w:val="none" w:sz="0" w:space="0" w:color="auto"/>
        <w:right w:val="none" w:sz="0" w:space="0" w:color="auto"/>
      </w:divBdr>
    </w:div>
    <w:div w:id="1455834124">
      <w:bodyDiv w:val="1"/>
      <w:marLeft w:val="0"/>
      <w:marRight w:val="0"/>
      <w:marTop w:val="0"/>
      <w:marBottom w:val="0"/>
      <w:divBdr>
        <w:top w:val="none" w:sz="0" w:space="0" w:color="auto"/>
        <w:left w:val="none" w:sz="0" w:space="0" w:color="auto"/>
        <w:bottom w:val="none" w:sz="0" w:space="0" w:color="auto"/>
        <w:right w:val="none" w:sz="0" w:space="0" w:color="auto"/>
      </w:divBdr>
    </w:div>
    <w:div w:id="1495490407">
      <w:bodyDiv w:val="1"/>
      <w:marLeft w:val="0"/>
      <w:marRight w:val="0"/>
      <w:marTop w:val="0"/>
      <w:marBottom w:val="0"/>
      <w:divBdr>
        <w:top w:val="none" w:sz="0" w:space="0" w:color="auto"/>
        <w:left w:val="none" w:sz="0" w:space="0" w:color="auto"/>
        <w:bottom w:val="none" w:sz="0" w:space="0" w:color="auto"/>
        <w:right w:val="none" w:sz="0" w:space="0" w:color="auto"/>
      </w:divBdr>
      <w:divsChild>
        <w:div w:id="1785539180">
          <w:marLeft w:val="547"/>
          <w:marRight w:val="0"/>
          <w:marTop w:val="0"/>
          <w:marBottom w:val="0"/>
          <w:divBdr>
            <w:top w:val="none" w:sz="0" w:space="0" w:color="auto"/>
            <w:left w:val="none" w:sz="0" w:space="0" w:color="auto"/>
            <w:bottom w:val="none" w:sz="0" w:space="0" w:color="auto"/>
            <w:right w:val="none" w:sz="0" w:space="0" w:color="auto"/>
          </w:divBdr>
        </w:div>
        <w:div w:id="1319113453">
          <w:marLeft w:val="547"/>
          <w:marRight w:val="0"/>
          <w:marTop w:val="0"/>
          <w:marBottom w:val="0"/>
          <w:divBdr>
            <w:top w:val="none" w:sz="0" w:space="0" w:color="auto"/>
            <w:left w:val="none" w:sz="0" w:space="0" w:color="auto"/>
            <w:bottom w:val="none" w:sz="0" w:space="0" w:color="auto"/>
            <w:right w:val="none" w:sz="0" w:space="0" w:color="auto"/>
          </w:divBdr>
        </w:div>
        <w:div w:id="1785077861">
          <w:marLeft w:val="547"/>
          <w:marRight w:val="0"/>
          <w:marTop w:val="0"/>
          <w:marBottom w:val="0"/>
          <w:divBdr>
            <w:top w:val="none" w:sz="0" w:space="0" w:color="auto"/>
            <w:left w:val="none" w:sz="0" w:space="0" w:color="auto"/>
            <w:bottom w:val="none" w:sz="0" w:space="0" w:color="auto"/>
            <w:right w:val="none" w:sz="0" w:space="0" w:color="auto"/>
          </w:divBdr>
        </w:div>
      </w:divsChild>
    </w:div>
    <w:div w:id="1566329596">
      <w:bodyDiv w:val="1"/>
      <w:marLeft w:val="0"/>
      <w:marRight w:val="0"/>
      <w:marTop w:val="0"/>
      <w:marBottom w:val="0"/>
      <w:divBdr>
        <w:top w:val="none" w:sz="0" w:space="0" w:color="auto"/>
        <w:left w:val="none" w:sz="0" w:space="0" w:color="auto"/>
        <w:bottom w:val="none" w:sz="0" w:space="0" w:color="auto"/>
        <w:right w:val="none" w:sz="0" w:space="0" w:color="auto"/>
      </w:divBdr>
      <w:divsChild>
        <w:div w:id="1316691317">
          <w:marLeft w:val="547"/>
          <w:marRight w:val="0"/>
          <w:marTop w:val="0"/>
          <w:marBottom w:val="0"/>
          <w:divBdr>
            <w:top w:val="none" w:sz="0" w:space="0" w:color="auto"/>
            <w:left w:val="none" w:sz="0" w:space="0" w:color="auto"/>
            <w:bottom w:val="none" w:sz="0" w:space="0" w:color="auto"/>
            <w:right w:val="none" w:sz="0" w:space="0" w:color="auto"/>
          </w:divBdr>
        </w:div>
        <w:div w:id="248389697">
          <w:marLeft w:val="547"/>
          <w:marRight w:val="0"/>
          <w:marTop w:val="0"/>
          <w:marBottom w:val="0"/>
          <w:divBdr>
            <w:top w:val="none" w:sz="0" w:space="0" w:color="auto"/>
            <w:left w:val="none" w:sz="0" w:space="0" w:color="auto"/>
            <w:bottom w:val="none" w:sz="0" w:space="0" w:color="auto"/>
            <w:right w:val="none" w:sz="0" w:space="0" w:color="auto"/>
          </w:divBdr>
        </w:div>
        <w:div w:id="1840581602">
          <w:marLeft w:val="547"/>
          <w:marRight w:val="0"/>
          <w:marTop w:val="0"/>
          <w:marBottom w:val="0"/>
          <w:divBdr>
            <w:top w:val="none" w:sz="0" w:space="0" w:color="auto"/>
            <w:left w:val="none" w:sz="0" w:space="0" w:color="auto"/>
            <w:bottom w:val="none" w:sz="0" w:space="0" w:color="auto"/>
            <w:right w:val="none" w:sz="0" w:space="0" w:color="auto"/>
          </w:divBdr>
        </w:div>
      </w:divsChild>
    </w:div>
    <w:div w:id="1612934064">
      <w:bodyDiv w:val="1"/>
      <w:marLeft w:val="0"/>
      <w:marRight w:val="0"/>
      <w:marTop w:val="0"/>
      <w:marBottom w:val="0"/>
      <w:divBdr>
        <w:top w:val="none" w:sz="0" w:space="0" w:color="auto"/>
        <w:left w:val="none" w:sz="0" w:space="0" w:color="auto"/>
        <w:bottom w:val="none" w:sz="0" w:space="0" w:color="auto"/>
        <w:right w:val="none" w:sz="0" w:space="0" w:color="auto"/>
      </w:divBdr>
    </w:div>
    <w:div w:id="1688408926">
      <w:bodyDiv w:val="1"/>
      <w:marLeft w:val="0"/>
      <w:marRight w:val="0"/>
      <w:marTop w:val="0"/>
      <w:marBottom w:val="0"/>
      <w:divBdr>
        <w:top w:val="none" w:sz="0" w:space="0" w:color="auto"/>
        <w:left w:val="none" w:sz="0" w:space="0" w:color="auto"/>
        <w:bottom w:val="none" w:sz="0" w:space="0" w:color="auto"/>
        <w:right w:val="none" w:sz="0" w:space="0" w:color="auto"/>
      </w:divBdr>
    </w:div>
    <w:div w:id="21446194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notes.xml.rels><?xml version="1.0" encoding="UTF-8" standalone="yes"?>
<Relationships xmlns="http://schemas.openxmlformats.org/package/2006/relationships"><Relationship Id="rId2" Type="http://schemas.openxmlformats.org/officeDocument/2006/relationships/hyperlink" Target="https://www.washingtongroup-disability.com/" TargetMode="External"/><Relationship Id="rId1" Type="http://schemas.openxmlformats.org/officeDocument/2006/relationships/hyperlink" Target="https://www.sdgfund.org/es/monitoreo-y-evaluaci%C3%B3n"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15A0BC-5BB1-459F-9F43-450D215C5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5131</Words>
  <Characters>29251</Characters>
  <Application>Microsoft Office Word</Application>
  <DocSecurity>4</DocSecurity>
  <Lines>243</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MirandaPrado, Daniela (FAORLC)</dc:creator>
  <cp:keywords/>
  <dc:description/>
  <cp:lastModifiedBy>Paula Darville</cp:lastModifiedBy>
  <cp:revision>2</cp:revision>
  <dcterms:created xsi:type="dcterms:W3CDTF">2021-08-17T13:38:00Z</dcterms:created>
  <dcterms:modified xsi:type="dcterms:W3CDTF">2021-08-17T13:38:00Z</dcterms:modified>
</cp:coreProperties>
</file>