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36B0B06" w14:textId="1246CEFA" w:rsidR="00CD58D8" w:rsidRPr="006D3570" w:rsidRDefault="00830174" w:rsidP="00073F32">
      <w:pPr>
        <w:rPr>
          <w:rFonts w:cs="Arial"/>
          <w:b/>
          <w:color w:val="000000" w:themeColor="text1"/>
          <w:sz w:val="24"/>
          <w:szCs w:val="24"/>
        </w:rPr>
      </w:pPr>
      <w:r w:rsidRPr="006D3570">
        <w:rPr>
          <w:rFonts w:cs="Arial"/>
          <w:b/>
          <w:noProof/>
          <w:color w:val="000000" w:themeColor="text1"/>
          <w:sz w:val="24"/>
          <w:szCs w:val="24"/>
        </w:rPr>
        <mc:AlternateContent>
          <mc:Choice Requires="wps">
            <w:drawing>
              <wp:anchor distT="0" distB="0" distL="114300" distR="114300" simplePos="0" relativeHeight="251696128" behindDoc="0" locked="0" layoutInCell="1" allowOverlap="1" wp14:anchorId="06E4EABF" wp14:editId="1B0256B7">
                <wp:simplePos x="0" y="0"/>
                <wp:positionH relativeFrom="column">
                  <wp:posOffset>-952500</wp:posOffset>
                </wp:positionH>
                <wp:positionV relativeFrom="paragraph">
                  <wp:posOffset>-32385</wp:posOffset>
                </wp:positionV>
                <wp:extent cx="7807960" cy="918845"/>
                <wp:effectExtent l="0" t="0" r="21590" b="14605"/>
                <wp:wrapNone/>
                <wp:docPr id="71" name="Rectangle 71"/>
                <wp:cNvGraphicFramePr/>
                <a:graphic xmlns:a="http://schemas.openxmlformats.org/drawingml/2006/main">
                  <a:graphicData uri="http://schemas.microsoft.com/office/word/2010/wordprocessingShape">
                    <wps:wsp>
                      <wps:cNvSpPr/>
                      <wps:spPr>
                        <a:xfrm>
                          <a:off x="0" y="0"/>
                          <a:ext cx="7807960" cy="918845"/>
                        </a:xfrm>
                        <a:prstGeom prst="rect">
                          <a:avLst/>
                        </a:prstGeom>
                        <a:solidFill>
                          <a:srgbClr val="009AD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45DEFF" w14:textId="10FDB4CB" w:rsidR="00E13DD4" w:rsidRDefault="00E13DD4" w:rsidP="00665A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4EABF" id="Rectangle 71" o:spid="_x0000_s1026" style="position:absolute;left:0;text-align:left;margin-left:-75pt;margin-top:-2.55pt;width:614.8pt;height:72.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" fillcolor="#009ad0" strokecolor="#1f4d78 [1604]" strokeweight="1pt">
                <v:textbox>
                  <w:txbxContent>
                    <w:p w14:paraId="4745DEFF" w14:textId="10FDB4CB" w:rsidR="00E13DD4" w:rsidRDefault="00E13DD4" w:rsidP="00665AE3"/>
                  </w:txbxContent>
                </v:textbox>
              </v:rect>
            </w:pict>
          </mc:Fallback>
        </mc:AlternateContent>
      </w:r>
      <w:r w:rsidR="007642F4">
        <w:rPr>
          <w:rFonts w:cstheme="minorHAnsi"/>
          <w:b/>
          <w:noProof/>
          <w:color w:val="000000" w:themeColor="text1"/>
        </w:rPr>
        <mc:AlternateContent>
          <mc:Choice Requires="wps">
            <w:drawing>
              <wp:anchor distT="0" distB="0" distL="114300" distR="114300" simplePos="0" relativeHeight="251711488" behindDoc="0" locked="0" layoutInCell="1" allowOverlap="1" wp14:anchorId="16515C04" wp14:editId="43C57CE7">
                <wp:simplePos x="0" y="0"/>
                <wp:positionH relativeFrom="column">
                  <wp:posOffset>-914400</wp:posOffset>
                </wp:positionH>
                <wp:positionV relativeFrom="paragraph">
                  <wp:posOffset>4528820</wp:posOffset>
                </wp:positionV>
                <wp:extent cx="7827645" cy="68580"/>
                <wp:effectExtent l="0" t="0" r="0" b="0"/>
                <wp:wrapThrough wrapText="bothSides">
                  <wp:wrapPolygon edited="0">
                    <wp:start x="0" y="0"/>
                    <wp:lineTo x="0" y="18000"/>
                    <wp:lineTo x="21553" y="18000"/>
                    <wp:lineTo x="21553" y="0"/>
                    <wp:lineTo x="0" y="0"/>
                  </wp:wrapPolygon>
                </wp:wrapThrough>
                <wp:docPr id="195629301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7645" cy="68580"/>
                        </a:xfrm>
                        <a:prstGeom prst="rect">
                          <a:avLst/>
                        </a:prstGeom>
                        <a:solidFill>
                          <a:srgbClr val="213E68"/>
                        </a:solidFill>
                        <a:ln>
                          <a:noFill/>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203455" id="Rectangle 1" o:spid="_x0000_s1026" style="position:absolute;margin-left:-1in;margin-top:356.6pt;width:616.35pt;height:5.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" fillcolor="#213e68" stroked="f">
                <w10:wrap type="through"/>
              </v:rect>
            </w:pict>
          </mc:Fallback>
        </mc:AlternateContent>
      </w:r>
      <w:r w:rsidR="00CF6F66">
        <w:rPr>
          <w:rFonts w:cstheme="minorHAnsi"/>
          <w:noProof/>
          <w:color w:val="000000" w:themeColor="text1"/>
        </w:rPr>
        <mc:AlternateContent>
          <mc:Choice Requires="wps">
            <w:drawing>
              <wp:anchor distT="0" distB="0" distL="114300" distR="114300" simplePos="0" relativeHeight="251707392" behindDoc="0" locked="0" layoutInCell="1" allowOverlap="1" wp14:anchorId="0B3D99A0" wp14:editId="0A557C45">
                <wp:simplePos x="0" y="0"/>
                <wp:positionH relativeFrom="column">
                  <wp:posOffset>-323850</wp:posOffset>
                </wp:positionH>
                <wp:positionV relativeFrom="paragraph">
                  <wp:posOffset>2172335</wp:posOffset>
                </wp:positionV>
                <wp:extent cx="6743700" cy="2357755"/>
                <wp:effectExtent l="0" t="0" r="0" b="4445"/>
                <wp:wrapThrough wrapText="bothSides">
                  <wp:wrapPolygon edited="0">
                    <wp:start x="0" y="0"/>
                    <wp:lineTo x="0" y="21466"/>
                    <wp:lineTo x="21539" y="21466"/>
                    <wp:lineTo x="21539" y="0"/>
                    <wp:lineTo x="0" y="0"/>
                  </wp:wrapPolygon>
                </wp:wrapThrough>
                <wp:docPr id="1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2357755"/>
                        </a:xfrm>
                        <a:prstGeom prst="rect">
                          <a:avLst/>
                        </a:prstGeom>
                        <a:solidFill>
                          <a:schemeClr val="tx2"/>
                        </a:solidFill>
                        <a:ln>
                          <a:noFill/>
                        </a:ln>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DBCA12F" id="Rectangle 1" o:spid="_x0000_s1026" style="position:absolute;margin-left:-25.5pt;margin-top:171.05pt;width:531pt;height:185.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" fillcolor="#44546a [3215]" stroked="f">
                <w10:wrap type="through"/>
              </v:rect>
            </w:pict>
          </mc:Fallback>
        </mc:AlternateContent>
      </w:r>
      <w:r w:rsidR="00CF6F66">
        <w:rPr>
          <w:noProof/>
        </w:rPr>
        <w:drawing>
          <wp:anchor distT="0" distB="0" distL="114300" distR="114300" simplePos="0" relativeHeight="251705344" behindDoc="0" locked="0" layoutInCell="1" allowOverlap="1" wp14:anchorId="6F2FFCFA" wp14:editId="0C8D0816">
            <wp:simplePos x="0" y="0"/>
            <wp:positionH relativeFrom="column">
              <wp:posOffset>85725</wp:posOffset>
            </wp:positionH>
            <wp:positionV relativeFrom="paragraph">
              <wp:posOffset>910590</wp:posOffset>
            </wp:positionV>
            <wp:extent cx="5943600" cy="11709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170940"/>
                    </a:xfrm>
                    <a:prstGeom prst="rect">
                      <a:avLst/>
                    </a:prstGeom>
                  </pic:spPr>
                </pic:pic>
              </a:graphicData>
            </a:graphic>
            <wp14:sizeRelH relativeFrom="page">
              <wp14:pctWidth>0</wp14:pctWidth>
            </wp14:sizeRelH>
            <wp14:sizeRelV relativeFrom="page">
              <wp14:pctHeight>0</wp14:pctHeight>
            </wp14:sizeRelV>
          </wp:anchor>
        </w:drawing>
      </w:r>
      <w:r w:rsidR="00CF6F66">
        <w:rPr>
          <w:rFonts w:cstheme="minorHAnsi"/>
          <w:b/>
          <w:noProof/>
          <w:color w:val="000000" w:themeColor="text1"/>
        </w:rPr>
        <mc:AlternateContent>
          <mc:Choice Requires="wps">
            <w:drawing>
              <wp:anchor distT="0" distB="0" distL="114300" distR="114300" simplePos="0" relativeHeight="251708416" behindDoc="0" locked="0" layoutInCell="1" allowOverlap="1" wp14:anchorId="6053DEA3" wp14:editId="197BDD21">
                <wp:simplePos x="0" y="0"/>
                <wp:positionH relativeFrom="column">
                  <wp:posOffset>-914400</wp:posOffset>
                </wp:positionH>
                <wp:positionV relativeFrom="paragraph">
                  <wp:posOffset>2103120</wp:posOffset>
                </wp:positionV>
                <wp:extent cx="7827645" cy="68580"/>
                <wp:effectExtent l="0" t="0" r="0" b="0"/>
                <wp:wrapThrough wrapText="bothSides">
                  <wp:wrapPolygon edited="0">
                    <wp:start x="0" y="0"/>
                    <wp:lineTo x="0" y="18000"/>
                    <wp:lineTo x="21553" y="18000"/>
                    <wp:lineTo x="21553" y="0"/>
                    <wp:lineTo x="0" y="0"/>
                  </wp:wrapPolygon>
                </wp:wrapThrough>
                <wp:docPr id="1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7645" cy="68580"/>
                        </a:xfrm>
                        <a:prstGeom prst="rect">
                          <a:avLst/>
                        </a:prstGeom>
                        <a:solidFill>
                          <a:srgbClr val="213E68"/>
                        </a:solidFill>
                        <a:ln>
                          <a:noFill/>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F0BBC5" id="Rectangle 1" o:spid="_x0000_s1026" style="position:absolute;margin-left:-1in;margin-top:165.6pt;width:616.35pt;height:5.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" fillcolor="#213e68" stroked="f">
                <w10:wrap type="through"/>
              </v:rect>
            </w:pict>
          </mc:Fallback>
        </mc:AlternateContent>
      </w:r>
    </w:p>
    <w:p w14:paraId="7B940A82" w14:textId="513B07B3" w:rsidR="00C138F0" w:rsidRDefault="009F3BD8" w:rsidP="00CF6F66">
      <w:pPr>
        <w:pStyle w:val="SICaption"/>
        <w:rPr>
          <w:rFonts w:asciiTheme="minorHAnsi" w:hAnsiTheme="minorHAnsi" w:cstheme="minorHAnsi"/>
          <w:color w:val="000000" w:themeColor="text1"/>
          <w:lang w:val="en-GB"/>
        </w:rPr>
        <w:sectPr w:rsidR="00C138F0" w:rsidSect="005874F6">
          <w:footerReference w:type="default" r:id="rId9"/>
          <w:pgSz w:w="11906" w:h="16838"/>
          <w:pgMar w:top="1440" w:right="1440" w:bottom="1440" w:left="1440" w:header="708" w:footer="708" w:gutter="0"/>
          <w:pgNumType w:start="1"/>
          <w:cols w:space="708"/>
          <w:docGrid w:linePitch="360"/>
        </w:sectPr>
      </w:pPr>
      <w:r>
        <w:rPr>
          <w:noProof/>
        </w:rPr>
        <mc:AlternateContent>
          <mc:Choice Requires="wpg">
            <w:drawing>
              <wp:anchor distT="0" distB="0" distL="114300" distR="114300" simplePos="0" relativeHeight="251727872" behindDoc="0" locked="0" layoutInCell="1" allowOverlap="1" wp14:anchorId="60A34EF1" wp14:editId="454F6E93">
                <wp:simplePos x="0" y="0"/>
                <wp:positionH relativeFrom="column">
                  <wp:posOffset>-914400</wp:posOffset>
                </wp:positionH>
                <wp:positionV relativeFrom="paragraph">
                  <wp:posOffset>7082155</wp:posOffset>
                </wp:positionV>
                <wp:extent cx="7807960" cy="1257300"/>
                <wp:effectExtent l="0" t="0" r="21590" b="0"/>
                <wp:wrapNone/>
                <wp:docPr id="21" name="Group 21"/>
                <wp:cNvGraphicFramePr/>
                <a:graphic xmlns:a="http://schemas.openxmlformats.org/drawingml/2006/main">
                  <a:graphicData uri="http://schemas.microsoft.com/office/word/2010/wordprocessingGroup">
                    <wpg:wgp>
                      <wpg:cNvGrpSpPr/>
                      <wpg:grpSpPr>
                        <a:xfrm>
                          <a:off x="0" y="0"/>
                          <a:ext cx="7807960" cy="1257300"/>
                          <a:chOff x="0" y="0"/>
                          <a:chExt cx="7807960" cy="1257300"/>
                        </a:xfrm>
                      </wpg:grpSpPr>
                      <wps:wsp>
                        <wps:cNvPr id="18" name="Rectangle 18"/>
                        <wps:cNvSpPr/>
                        <wps:spPr>
                          <a:xfrm>
                            <a:off x="0" y="0"/>
                            <a:ext cx="7807960" cy="918845"/>
                          </a:xfrm>
                          <a:prstGeom prst="rect">
                            <a:avLst/>
                          </a:prstGeom>
                          <a:solidFill>
                            <a:srgbClr val="009AD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E20142" w14:textId="77777777" w:rsidR="00E13DD4" w:rsidRDefault="00E13DD4" w:rsidP="008301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3590925" y="1057275"/>
                            <a:ext cx="419100" cy="2000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A34EF1" id="Group 21" o:spid="_x0000_s1027" style="position:absolute;left:0;text-align:left;margin-left:-1in;margin-top:557.65pt;width:614.8pt;height:99pt;z-index:251727872" coordsize="78079,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">
                <v:rect id="Rectangle 18" o:spid="_x0000_s1028" style="position:absolute;width:78079;height:9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" fillcolor="#009ad0" strokecolor="#1f4d78 [1604]" strokeweight="1pt">
                  <v:textbox>
                    <w:txbxContent>
                      <w:p w14:paraId="40E20142" w14:textId="77777777" w:rsidR="00E13DD4" w:rsidRDefault="00E13DD4" w:rsidP="00830174"/>
                    </w:txbxContent>
                  </v:textbox>
                </v:rect>
                <v:rect id="Rectangle 17" o:spid="_x0000_s1029" style="position:absolute;left:35909;top:10572;width:4191;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" fillcolor="white [3201]" stroked="f" strokeweight="1pt"/>
              </v:group>
            </w:pict>
          </mc:Fallback>
        </mc:AlternateContent>
      </w:r>
      <w:r w:rsidR="002F73FC">
        <w:rPr>
          <w:noProof/>
        </w:rPr>
        <mc:AlternateContent>
          <mc:Choice Requires="wpg">
            <w:drawing>
              <wp:anchor distT="0" distB="0" distL="114300" distR="114300" simplePos="0" relativeHeight="251725824" behindDoc="0" locked="0" layoutInCell="1" allowOverlap="1" wp14:anchorId="7FB87E4B" wp14:editId="4210382D">
                <wp:simplePos x="0" y="0"/>
                <wp:positionH relativeFrom="column">
                  <wp:posOffset>161925</wp:posOffset>
                </wp:positionH>
                <wp:positionV relativeFrom="paragraph">
                  <wp:posOffset>4948555</wp:posOffset>
                </wp:positionV>
                <wp:extent cx="5943600" cy="2141855"/>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5943600" cy="2141855"/>
                          <a:chOff x="0" y="0"/>
                          <a:chExt cx="5943600" cy="2141855"/>
                        </a:xfrm>
                      </wpg:grpSpPr>
                      <pic:pic xmlns:pic="http://schemas.openxmlformats.org/drawingml/2006/picture">
                        <pic:nvPicPr>
                          <pic:cNvPr id="16" name="Picture 16"/>
                          <pic:cNvPicPr>
                            <a:picLocks noChangeAspect="1"/>
                          </pic:cNvPicPr>
                        </pic:nvPicPr>
                        <pic:blipFill>
                          <a:blip r:embed="rId10"/>
                          <a:stretch>
                            <a:fillRect/>
                          </a:stretch>
                        </pic:blipFill>
                        <pic:spPr>
                          <a:xfrm>
                            <a:off x="0" y="123825"/>
                            <a:ext cx="5943600" cy="2018030"/>
                          </a:xfrm>
                          <a:prstGeom prst="rect">
                            <a:avLst/>
                          </a:prstGeom>
                        </pic:spPr>
                      </pic:pic>
                      <wps:wsp>
                        <wps:cNvPr id="217" name="Text Box 2"/>
                        <wps:cNvSpPr txBox="1">
                          <a:spLocks noChangeArrowheads="1"/>
                        </wps:cNvSpPr>
                        <wps:spPr bwMode="auto">
                          <a:xfrm>
                            <a:off x="361950" y="0"/>
                            <a:ext cx="4182109" cy="1015364"/>
                          </a:xfrm>
                          <a:prstGeom prst="rect">
                            <a:avLst/>
                          </a:prstGeom>
                          <a:solidFill>
                            <a:srgbClr val="FFFFFF"/>
                          </a:solidFill>
                          <a:ln w="9525">
                            <a:noFill/>
                            <a:miter lim="800000"/>
                            <a:headEnd/>
                            <a:tailEnd/>
                          </a:ln>
                        </wps:spPr>
                        <wps:txbx>
                          <w:txbxContent>
                            <w:p w14:paraId="30C16562" w14:textId="77777777" w:rsidR="002F73FC" w:rsidRPr="002F73FC" w:rsidRDefault="002F73FC" w:rsidP="002F73FC">
                              <w:pPr>
                                <w:pStyle w:val="SemEspaamento"/>
                                <w:rPr>
                                  <w:rFonts w:cstheme="minorHAnsi"/>
                                  <w:color w:val="44546A" w:themeColor="text2"/>
                                  <w:sz w:val="18"/>
                                  <w:szCs w:val="18"/>
                                </w:rPr>
                              </w:pPr>
                              <w:r w:rsidRPr="002F73FC">
                                <w:rPr>
                                  <w:rFonts w:cstheme="minorHAnsi"/>
                                  <w:color w:val="44546A" w:themeColor="text2"/>
                                  <w:sz w:val="18"/>
                                  <w:szCs w:val="18"/>
                                </w:rPr>
                                <w:t>Prepared by:</w:t>
                              </w:r>
                            </w:p>
                            <w:p w14:paraId="065B3354" w14:textId="77777777" w:rsidR="002F73FC" w:rsidRPr="002F73FC" w:rsidRDefault="002F73FC" w:rsidP="002F73FC">
                              <w:pPr>
                                <w:pStyle w:val="SemEspaamento"/>
                                <w:rPr>
                                  <w:rFonts w:cstheme="minorHAnsi"/>
                                  <w:b/>
                                  <w:bCs/>
                                  <w:color w:val="44546A" w:themeColor="text2"/>
                                  <w:sz w:val="18"/>
                                  <w:szCs w:val="18"/>
                                </w:rPr>
                              </w:pPr>
                              <w:r w:rsidRPr="002F73FC">
                                <w:rPr>
                                  <w:rFonts w:cstheme="minorHAnsi"/>
                                  <w:b/>
                                  <w:bCs/>
                                  <w:color w:val="44546A" w:themeColor="text2"/>
                                  <w:sz w:val="18"/>
                                  <w:szCs w:val="18"/>
                                </w:rPr>
                                <w:t>CLIFF BERNARD NUWAKORA</w:t>
                              </w:r>
                            </w:p>
                            <w:p w14:paraId="73CCBF01" w14:textId="77777777" w:rsidR="002F73FC" w:rsidRPr="002F73FC" w:rsidRDefault="002F73FC" w:rsidP="002F73FC">
                              <w:pPr>
                                <w:pStyle w:val="SemEspaamento"/>
                                <w:rPr>
                                  <w:rFonts w:eastAsia="Times New Roman" w:cstheme="minorHAnsi"/>
                                  <w:b/>
                                  <w:bCs/>
                                  <w:color w:val="44546A" w:themeColor="text2"/>
                                </w:rPr>
                              </w:pPr>
                              <w:r w:rsidRPr="002F73FC">
                                <w:rPr>
                                  <w:rFonts w:cstheme="minorHAnsi"/>
                                  <w:b/>
                                  <w:bCs/>
                                  <w:color w:val="44546A" w:themeColor="text2"/>
                                  <w:sz w:val="18"/>
                                  <w:szCs w:val="18"/>
                                </w:rPr>
                                <w:t xml:space="preserve">And </w:t>
                              </w:r>
                              <w:r w:rsidRPr="002F73FC">
                                <w:rPr>
                                  <w:rFonts w:eastAsia="Times New Roman" w:cstheme="minorHAnsi"/>
                                  <w:b/>
                                  <w:bCs/>
                                  <w:color w:val="44546A" w:themeColor="text2"/>
                                </w:rPr>
                                <w:t>LALAO RAMANARIVO – RAHARISOA</w:t>
                              </w:r>
                            </w:p>
                            <w:p w14:paraId="10C890FD" w14:textId="77777777" w:rsidR="002F73FC" w:rsidRPr="002F73FC" w:rsidRDefault="002F73FC" w:rsidP="002F73FC">
                              <w:pPr>
                                <w:pStyle w:val="SemEspaamento"/>
                                <w:rPr>
                                  <w:rFonts w:eastAsia="Times New Roman" w:cstheme="minorHAnsi"/>
                                  <w:color w:val="44546A" w:themeColor="text2"/>
                                </w:rPr>
                              </w:pPr>
                              <w:r w:rsidRPr="002F73FC">
                                <w:rPr>
                                  <w:rFonts w:eastAsia="Times New Roman" w:cstheme="minorHAnsi"/>
                                  <w:color w:val="44546A" w:themeColor="text2"/>
                                </w:rPr>
                                <w:t>International Evaluation Consultants</w:t>
                              </w:r>
                            </w:p>
                            <w:p w14:paraId="796EE4B1" w14:textId="77777777" w:rsidR="002F73FC" w:rsidRPr="002F73FC" w:rsidRDefault="002F73FC" w:rsidP="002F73FC">
                              <w:pPr>
                                <w:pStyle w:val="SemEspaamento"/>
                                <w:rPr>
                                  <w:rFonts w:eastAsia="Times New Roman" w:cstheme="minorHAnsi"/>
                                  <w:color w:val="44546A" w:themeColor="text2"/>
                                  <w:sz w:val="20"/>
                                  <w:szCs w:val="20"/>
                                </w:rPr>
                              </w:pPr>
                              <w:r w:rsidRPr="002F73FC">
                                <w:rPr>
                                  <w:rFonts w:eastAsia="Times New Roman" w:cstheme="minorHAnsi"/>
                                  <w:color w:val="44546A" w:themeColor="text2"/>
                                </w:rPr>
                                <w:t>Email: cliff.nuwakora@gmail.com and raharisoa2007@yahoo.fr</w:t>
                              </w:r>
                            </w:p>
                            <w:p w14:paraId="2E484FA4" w14:textId="77777777" w:rsidR="002F73FC" w:rsidRPr="002F73FC" w:rsidRDefault="002F73FC" w:rsidP="002F73FC">
                              <w:pPr>
                                <w:pStyle w:val="SemEspaamento"/>
                                <w:rPr>
                                  <w:rFonts w:cstheme="minorHAnsi"/>
                                  <w:color w:val="44546A" w:themeColor="text2"/>
                                  <w:sz w:val="16"/>
                                  <w:szCs w:val="16"/>
                                </w:rPr>
                              </w:pPr>
                            </w:p>
                          </w:txbxContent>
                        </wps:txbx>
                        <wps:bodyPr rot="0" vert="horz" wrap="square" lIns="91440" tIns="45720" rIns="91440" bIns="45720" anchor="t" anchorCtr="0">
                          <a:spAutoFit/>
                        </wps:bodyPr>
                      </wps:wsp>
                    </wpg:wgp>
                  </a:graphicData>
                </a:graphic>
              </wp:anchor>
            </w:drawing>
          </mc:Choice>
          <mc:Fallback>
            <w:pict>
              <v:group w14:anchorId="7FB87E4B" id="Group 4" o:spid="_x0000_s1030" style="position:absolute;left:0;text-align:left;margin-left:12.75pt;margin-top:389.65pt;width:468pt;height:168.65pt;z-index:251725824" coordsize="59436,21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1" type="#_x0000_t75" style="position:absolute;top:1238;width:59436;height:20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">
                  <v:imagedata r:id="rId11" o:title=""/>
                </v:shape>
                <v:shapetype id="_x0000_t202" coordsize="21600,21600" o:spt="202" path="m,l,21600r21600,l21600,xe">
                  <v:stroke joinstyle="miter"/>
                  <v:path gradientshapeok="t" o:connecttype="rect"/>
                </v:shapetype>
                <v:shape id="Text Box 2" o:spid="_x0000_s1032" type="#_x0000_t202" style="position:absolute;left:3619;width:41821;height:10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30C16562" w14:textId="77777777" w:rsidR="002F73FC" w:rsidRPr="002F73FC" w:rsidRDefault="002F73FC" w:rsidP="002F73FC">
                        <w:pPr>
                          <w:pStyle w:val="SemEspaamento"/>
                          <w:rPr>
                            <w:rFonts w:cstheme="minorHAnsi"/>
                            <w:color w:val="44546A" w:themeColor="text2"/>
                            <w:sz w:val="18"/>
                            <w:szCs w:val="18"/>
                          </w:rPr>
                        </w:pPr>
                        <w:r w:rsidRPr="002F73FC">
                          <w:rPr>
                            <w:rFonts w:cstheme="minorHAnsi"/>
                            <w:color w:val="44546A" w:themeColor="text2"/>
                            <w:sz w:val="18"/>
                            <w:szCs w:val="18"/>
                          </w:rPr>
                          <w:t>Prepared by:</w:t>
                        </w:r>
                      </w:p>
                      <w:p w14:paraId="065B3354" w14:textId="77777777" w:rsidR="002F73FC" w:rsidRPr="002F73FC" w:rsidRDefault="002F73FC" w:rsidP="002F73FC">
                        <w:pPr>
                          <w:pStyle w:val="SemEspaamento"/>
                          <w:rPr>
                            <w:rFonts w:cstheme="minorHAnsi"/>
                            <w:b/>
                            <w:bCs/>
                            <w:color w:val="44546A" w:themeColor="text2"/>
                            <w:sz w:val="18"/>
                            <w:szCs w:val="18"/>
                          </w:rPr>
                        </w:pPr>
                        <w:r w:rsidRPr="002F73FC">
                          <w:rPr>
                            <w:rFonts w:cstheme="minorHAnsi"/>
                            <w:b/>
                            <w:bCs/>
                            <w:color w:val="44546A" w:themeColor="text2"/>
                            <w:sz w:val="18"/>
                            <w:szCs w:val="18"/>
                          </w:rPr>
                          <w:t>CLIFF BERNARD NUWAKORA</w:t>
                        </w:r>
                      </w:p>
                      <w:p w14:paraId="73CCBF01" w14:textId="77777777" w:rsidR="002F73FC" w:rsidRPr="002F73FC" w:rsidRDefault="002F73FC" w:rsidP="002F73FC">
                        <w:pPr>
                          <w:pStyle w:val="SemEspaamento"/>
                          <w:rPr>
                            <w:rFonts w:eastAsia="Times New Roman" w:cstheme="minorHAnsi"/>
                            <w:b/>
                            <w:bCs/>
                            <w:color w:val="44546A" w:themeColor="text2"/>
                          </w:rPr>
                        </w:pPr>
                        <w:r w:rsidRPr="002F73FC">
                          <w:rPr>
                            <w:rFonts w:cstheme="minorHAnsi"/>
                            <w:b/>
                            <w:bCs/>
                            <w:color w:val="44546A" w:themeColor="text2"/>
                            <w:sz w:val="18"/>
                            <w:szCs w:val="18"/>
                          </w:rPr>
                          <w:t xml:space="preserve">And </w:t>
                        </w:r>
                        <w:r w:rsidRPr="002F73FC">
                          <w:rPr>
                            <w:rFonts w:eastAsia="Times New Roman" w:cstheme="minorHAnsi"/>
                            <w:b/>
                            <w:bCs/>
                            <w:color w:val="44546A" w:themeColor="text2"/>
                          </w:rPr>
                          <w:t>LALAO RAMANARIVO – RAHARISOA</w:t>
                        </w:r>
                      </w:p>
                      <w:p w14:paraId="10C890FD" w14:textId="77777777" w:rsidR="002F73FC" w:rsidRPr="002F73FC" w:rsidRDefault="002F73FC" w:rsidP="002F73FC">
                        <w:pPr>
                          <w:pStyle w:val="SemEspaamento"/>
                          <w:rPr>
                            <w:rFonts w:eastAsia="Times New Roman" w:cstheme="minorHAnsi"/>
                            <w:color w:val="44546A" w:themeColor="text2"/>
                          </w:rPr>
                        </w:pPr>
                        <w:r w:rsidRPr="002F73FC">
                          <w:rPr>
                            <w:rFonts w:eastAsia="Times New Roman" w:cstheme="minorHAnsi"/>
                            <w:color w:val="44546A" w:themeColor="text2"/>
                          </w:rPr>
                          <w:t>International Evaluation Consultants</w:t>
                        </w:r>
                      </w:p>
                      <w:p w14:paraId="796EE4B1" w14:textId="77777777" w:rsidR="002F73FC" w:rsidRPr="002F73FC" w:rsidRDefault="002F73FC" w:rsidP="002F73FC">
                        <w:pPr>
                          <w:pStyle w:val="SemEspaamento"/>
                          <w:rPr>
                            <w:rFonts w:eastAsia="Times New Roman" w:cstheme="minorHAnsi"/>
                            <w:color w:val="44546A" w:themeColor="text2"/>
                            <w:sz w:val="20"/>
                            <w:szCs w:val="20"/>
                          </w:rPr>
                        </w:pPr>
                        <w:r w:rsidRPr="002F73FC">
                          <w:rPr>
                            <w:rFonts w:eastAsia="Times New Roman" w:cstheme="minorHAnsi"/>
                            <w:color w:val="44546A" w:themeColor="text2"/>
                          </w:rPr>
                          <w:t>Email: cliff.nuwakora@gmail.com and raharisoa2007@yahoo.fr</w:t>
                        </w:r>
                      </w:p>
                      <w:p w14:paraId="2E484FA4" w14:textId="77777777" w:rsidR="002F73FC" w:rsidRPr="002F73FC" w:rsidRDefault="002F73FC" w:rsidP="002F73FC">
                        <w:pPr>
                          <w:pStyle w:val="SemEspaamento"/>
                          <w:rPr>
                            <w:rFonts w:cstheme="minorHAnsi"/>
                            <w:color w:val="44546A" w:themeColor="text2"/>
                            <w:sz w:val="16"/>
                            <w:szCs w:val="16"/>
                          </w:rPr>
                        </w:pPr>
                      </w:p>
                    </w:txbxContent>
                  </v:textbox>
                </v:shape>
                <w10:wrap type="square"/>
              </v:group>
            </w:pict>
          </mc:Fallback>
        </mc:AlternateContent>
      </w:r>
      <w:r w:rsidR="00C509AB">
        <w:rPr>
          <w:noProof/>
        </w:rPr>
        <mc:AlternateContent>
          <mc:Choice Requires="wps">
            <w:drawing>
              <wp:anchor distT="0" distB="0" distL="114300" distR="114300" simplePos="0" relativeHeight="251722752" behindDoc="0" locked="0" layoutInCell="1" allowOverlap="1" wp14:anchorId="2E6CEFAF" wp14:editId="0347E2DA">
                <wp:simplePos x="0" y="0"/>
                <wp:positionH relativeFrom="column">
                  <wp:posOffset>2600325</wp:posOffset>
                </wp:positionH>
                <wp:positionV relativeFrom="paragraph">
                  <wp:posOffset>8710930</wp:posOffset>
                </wp:positionV>
                <wp:extent cx="495300" cy="266700"/>
                <wp:effectExtent l="0" t="0" r="0" b="0"/>
                <wp:wrapNone/>
                <wp:docPr id="3" name="Rectangle 3"/>
                <wp:cNvGraphicFramePr/>
                <a:graphic xmlns:a="http://schemas.openxmlformats.org/drawingml/2006/main">
                  <a:graphicData uri="http://schemas.microsoft.com/office/word/2010/wordprocessingShape">
                    <wps:wsp>
                      <wps:cNvSpPr/>
                      <wps:spPr>
                        <a:xfrm>
                          <a:off x="0" y="0"/>
                          <a:ext cx="495300" cy="2667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A869A5" id="Rectangle 3" o:spid="_x0000_s1026" style="position:absolute;margin-left:204.75pt;margin-top:685.9pt;width:39pt;height:21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" fillcolor="white [3201]" stroked="f" strokeweight="1pt"/>
            </w:pict>
          </mc:Fallback>
        </mc:AlternateContent>
      </w:r>
      <w:r w:rsidR="00830174">
        <w:rPr>
          <w:rFonts w:cstheme="minorHAnsi"/>
          <w:noProof/>
          <w:color w:val="000000" w:themeColor="text1"/>
        </w:rPr>
        <mc:AlternateContent>
          <mc:Choice Requires="wps">
            <w:drawing>
              <wp:anchor distT="0" distB="0" distL="114300" distR="114300" simplePos="0" relativeHeight="251709440" behindDoc="0" locked="0" layoutInCell="1" allowOverlap="1" wp14:anchorId="6A3DA9A3" wp14:editId="77D68A20">
                <wp:simplePos x="0" y="0"/>
                <wp:positionH relativeFrom="column">
                  <wp:posOffset>-695325</wp:posOffset>
                </wp:positionH>
                <wp:positionV relativeFrom="paragraph">
                  <wp:posOffset>1833245</wp:posOffset>
                </wp:positionV>
                <wp:extent cx="7487920" cy="2350770"/>
                <wp:effectExtent l="0" t="0" r="0" b="0"/>
                <wp:wrapTight wrapText="bothSides">
                  <wp:wrapPolygon edited="0">
                    <wp:start x="110" y="525"/>
                    <wp:lineTo x="110" y="21005"/>
                    <wp:lineTo x="21431" y="21005"/>
                    <wp:lineTo x="21431" y="525"/>
                    <wp:lineTo x="110" y="525"/>
                  </wp:wrapPolygon>
                </wp:wrapTight>
                <wp:docPr id="19562930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7920" cy="2350770"/>
                        </a:xfrm>
                        <a:prstGeom prst="rect">
                          <a:avLst/>
                        </a:prstGeom>
                        <a:noFill/>
                        <a:ln>
                          <a:noFill/>
                        </a:ln>
                      </wps:spPr>
                      <wps:txbx>
                        <w:txbxContent>
                          <w:p w14:paraId="19CA36AB" w14:textId="77777777" w:rsidR="00E13DD4" w:rsidRPr="007C7FC2" w:rsidRDefault="00E13DD4" w:rsidP="007C7FC2">
                            <w:pPr>
                              <w:pStyle w:val="SICoverDate"/>
                              <w:rPr>
                                <w:sz w:val="52"/>
                                <w:szCs w:val="52"/>
                              </w:rPr>
                            </w:pPr>
                            <w:r w:rsidRPr="007C7FC2">
                              <w:rPr>
                                <w:sz w:val="52"/>
                                <w:szCs w:val="52"/>
                              </w:rPr>
                              <w:t xml:space="preserve">São Tomé &amp; Principe </w:t>
                            </w:r>
                          </w:p>
                          <w:p w14:paraId="5A2E5484" w14:textId="12E4F4BE" w:rsidR="00E13DD4" w:rsidRDefault="00E13DD4" w:rsidP="007C7FC2">
                            <w:pPr>
                              <w:pStyle w:val="SICoverDate"/>
                              <w:rPr>
                                <w:sz w:val="52"/>
                                <w:szCs w:val="52"/>
                              </w:rPr>
                            </w:pPr>
                            <w:r>
                              <w:rPr>
                                <w:sz w:val="52"/>
                                <w:szCs w:val="52"/>
                              </w:rPr>
                              <w:t xml:space="preserve">Evaluation of the </w:t>
                            </w:r>
                            <w:r w:rsidRPr="007C7FC2">
                              <w:rPr>
                                <w:sz w:val="52"/>
                                <w:szCs w:val="52"/>
                              </w:rPr>
                              <w:t>UNDAF 2017 – 2022</w:t>
                            </w:r>
                          </w:p>
                          <w:p w14:paraId="748DD8BD" w14:textId="42F89A71" w:rsidR="00E13DD4" w:rsidRPr="007C7FC2" w:rsidRDefault="00E13DD4" w:rsidP="007C7FC2">
                            <w:pPr>
                              <w:pStyle w:val="SICoverDate"/>
                              <w:rPr>
                                <w:sz w:val="52"/>
                                <w:szCs w:val="52"/>
                              </w:rPr>
                            </w:pPr>
                            <w:r>
                              <w:rPr>
                                <w:sz w:val="52"/>
                                <w:szCs w:val="52"/>
                              </w:rPr>
                              <w:t>Final Report</w:t>
                            </w:r>
                          </w:p>
                          <w:p w14:paraId="15226874" w14:textId="6AB76ECE" w:rsidR="00E13DD4" w:rsidRPr="007C7FC2" w:rsidRDefault="00E13DD4" w:rsidP="007C7FC2">
                            <w:pPr>
                              <w:pStyle w:val="SICoverDate"/>
                              <w:rPr>
                                <w:sz w:val="36"/>
                                <w:szCs w:val="36"/>
                              </w:rPr>
                            </w:pPr>
                            <w:r>
                              <w:rPr>
                                <w:sz w:val="36"/>
                                <w:szCs w:val="36"/>
                              </w:rPr>
                              <w:t>January</w:t>
                            </w:r>
                            <w:r w:rsidRPr="007C7FC2">
                              <w:rPr>
                                <w:sz w:val="36"/>
                                <w:szCs w:val="36"/>
                              </w:rPr>
                              <w:t xml:space="preserve"> 202</w:t>
                            </w:r>
                            <w:r>
                              <w:rPr>
                                <w:sz w:val="36"/>
                                <w:szCs w:val="36"/>
                              </w:rPr>
                              <w:t>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DA9A3" id="Text Box 6" o:spid="_x0000_s1033" type="#_x0000_t202" style="position:absolute;left:0;text-align:left;margin-left:-54.75pt;margin-top:144.35pt;width:589.6pt;height:185.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" filled="f" stroked="f">
                <v:textbox inset=",7.2pt,,7.2pt">
                  <w:txbxContent>
                    <w:p w14:paraId="19CA36AB" w14:textId="77777777" w:rsidR="00E13DD4" w:rsidRPr="007C7FC2" w:rsidRDefault="00E13DD4" w:rsidP="007C7FC2">
                      <w:pPr>
                        <w:pStyle w:val="SICoverDate"/>
                        <w:rPr>
                          <w:sz w:val="52"/>
                          <w:szCs w:val="52"/>
                        </w:rPr>
                      </w:pPr>
                      <w:r w:rsidRPr="007C7FC2">
                        <w:rPr>
                          <w:sz w:val="52"/>
                          <w:szCs w:val="52"/>
                        </w:rPr>
                        <w:t xml:space="preserve">São Tomé &amp; Principe </w:t>
                      </w:r>
                    </w:p>
                    <w:p w14:paraId="5A2E5484" w14:textId="12E4F4BE" w:rsidR="00E13DD4" w:rsidRDefault="00E13DD4" w:rsidP="007C7FC2">
                      <w:pPr>
                        <w:pStyle w:val="SICoverDate"/>
                        <w:rPr>
                          <w:sz w:val="52"/>
                          <w:szCs w:val="52"/>
                        </w:rPr>
                      </w:pPr>
                      <w:r>
                        <w:rPr>
                          <w:sz w:val="52"/>
                          <w:szCs w:val="52"/>
                        </w:rPr>
                        <w:t xml:space="preserve">Evaluation of the </w:t>
                      </w:r>
                      <w:r w:rsidRPr="007C7FC2">
                        <w:rPr>
                          <w:sz w:val="52"/>
                          <w:szCs w:val="52"/>
                        </w:rPr>
                        <w:t>UNDAF 2017 – 2022</w:t>
                      </w:r>
                    </w:p>
                    <w:p w14:paraId="748DD8BD" w14:textId="42F89A71" w:rsidR="00E13DD4" w:rsidRPr="007C7FC2" w:rsidRDefault="00E13DD4" w:rsidP="007C7FC2">
                      <w:pPr>
                        <w:pStyle w:val="SICoverDate"/>
                        <w:rPr>
                          <w:sz w:val="52"/>
                          <w:szCs w:val="52"/>
                        </w:rPr>
                      </w:pPr>
                      <w:r>
                        <w:rPr>
                          <w:sz w:val="52"/>
                          <w:szCs w:val="52"/>
                        </w:rPr>
                        <w:t>Final Report</w:t>
                      </w:r>
                    </w:p>
                    <w:p w14:paraId="15226874" w14:textId="6AB76ECE" w:rsidR="00E13DD4" w:rsidRPr="007C7FC2" w:rsidRDefault="00E13DD4" w:rsidP="007C7FC2">
                      <w:pPr>
                        <w:pStyle w:val="SICoverDate"/>
                        <w:rPr>
                          <w:sz w:val="36"/>
                          <w:szCs w:val="36"/>
                        </w:rPr>
                      </w:pPr>
                      <w:r>
                        <w:rPr>
                          <w:sz w:val="36"/>
                          <w:szCs w:val="36"/>
                        </w:rPr>
                        <w:t>January</w:t>
                      </w:r>
                      <w:r w:rsidRPr="007C7FC2">
                        <w:rPr>
                          <w:sz w:val="36"/>
                          <w:szCs w:val="36"/>
                        </w:rPr>
                        <w:t xml:space="preserve"> 202</w:t>
                      </w:r>
                      <w:r>
                        <w:rPr>
                          <w:sz w:val="36"/>
                          <w:szCs w:val="36"/>
                        </w:rPr>
                        <w:t>2</w:t>
                      </w:r>
                    </w:p>
                  </w:txbxContent>
                </v:textbox>
                <w10:wrap type="tight"/>
              </v:shape>
            </w:pict>
          </mc:Fallback>
        </mc:AlternateContent>
      </w:r>
      <w:r w:rsidR="00CF6F66" w:rsidRPr="0082671E">
        <w:rPr>
          <w:rFonts w:asciiTheme="minorHAnsi" w:hAnsiTheme="minorHAnsi" w:cstheme="minorHAnsi"/>
          <w:color w:val="000000" w:themeColor="text1"/>
          <w:lang w:val="en-GB"/>
        </w:rPr>
        <w:br w:type="page"/>
      </w:r>
    </w:p>
    <w:p w14:paraId="01C5618B" w14:textId="0402D438" w:rsidR="00CF6F66" w:rsidRPr="0082671E" w:rsidRDefault="00CF6F66" w:rsidP="00CF6F66">
      <w:pPr>
        <w:pStyle w:val="SICaption"/>
        <w:rPr>
          <w:rFonts w:asciiTheme="minorHAnsi" w:hAnsiTheme="minorHAnsi" w:cstheme="minorHAnsi"/>
          <w:color w:val="000000" w:themeColor="text1"/>
          <w:lang w:val="en-GB"/>
        </w:rPr>
      </w:pPr>
    </w:p>
    <w:bookmarkStart w:id="0" w:name="_Hlk507151087" w:displacedByCustomXml="next"/>
    <w:bookmarkEnd w:id="0" w:displacedByCustomXml="next"/>
    <w:sdt>
      <w:sdtPr>
        <w:rPr>
          <w:rFonts w:asciiTheme="minorHAnsi" w:eastAsiaTheme="minorHAnsi" w:hAnsiTheme="minorHAnsi" w:cstheme="minorBidi"/>
          <w:color w:val="auto"/>
          <w:sz w:val="22"/>
          <w:szCs w:val="22"/>
        </w:rPr>
        <w:id w:val="-1208714727"/>
        <w:docPartObj>
          <w:docPartGallery w:val="Table of Contents"/>
          <w:docPartUnique/>
        </w:docPartObj>
      </w:sdtPr>
      <w:sdtEndPr>
        <w:rPr>
          <w:b/>
          <w:bCs/>
          <w:noProof/>
        </w:rPr>
      </w:sdtEndPr>
      <w:sdtContent>
        <w:p w14:paraId="21BBB3B2" w14:textId="5E617253" w:rsidR="00593E27" w:rsidRPr="007642F4" w:rsidRDefault="00593E27" w:rsidP="007642F4">
          <w:pPr>
            <w:pStyle w:val="SICaption"/>
            <w:jc w:val="center"/>
            <w:rPr>
              <w:rFonts w:ascii="Arial" w:hAnsi="Arial" w:cs="Arial"/>
              <w:b/>
              <w:bCs/>
              <w:color w:val="auto"/>
              <w:sz w:val="24"/>
              <w:szCs w:val="36"/>
            </w:rPr>
          </w:pPr>
          <w:r w:rsidRPr="007642F4">
            <w:rPr>
              <w:rFonts w:ascii="Arial" w:hAnsi="Arial" w:cs="Arial"/>
              <w:b/>
              <w:bCs/>
              <w:color w:val="auto"/>
              <w:sz w:val="24"/>
              <w:szCs w:val="36"/>
            </w:rPr>
            <w:t>Table of Contents</w:t>
          </w:r>
        </w:p>
        <w:p w14:paraId="0FA5FAD4" w14:textId="77777777" w:rsidR="00593E27" w:rsidRDefault="00593E27">
          <w:pPr>
            <w:pStyle w:val="ndice1"/>
          </w:pPr>
        </w:p>
        <w:p w14:paraId="4DBB7860" w14:textId="460FD7A6" w:rsidR="00AE6EE8" w:rsidRDefault="00593E27">
          <w:pPr>
            <w:pStyle w:val="ndice1"/>
            <w:rPr>
              <w:rFonts w:eastAsiaTheme="minorEastAsia"/>
              <w:noProof/>
            </w:rPr>
          </w:pPr>
          <w:r>
            <w:fldChar w:fldCharType="begin"/>
          </w:r>
          <w:r>
            <w:instrText xml:space="preserve"> TOC \o "1-3" \h \z \u </w:instrText>
          </w:r>
          <w:r>
            <w:fldChar w:fldCharType="separate"/>
          </w:r>
          <w:hyperlink w:anchor="_Toc94511330" w:history="1">
            <w:r w:rsidR="00AE6EE8" w:rsidRPr="00363644">
              <w:rPr>
                <w:rStyle w:val="Hiperligao"/>
                <w:noProof/>
              </w:rPr>
              <w:t>LIST OF ACRONYMS AND ABBREVIATIONS</w:t>
            </w:r>
            <w:r w:rsidR="00AE6EE8">
              <w:rPr>
                <w:noProof/>
                <w:webHidden/>
              </w:rPr>
              <w:tab/>
            </w:r>
            <w:r w:rsidR="00AE6EE8">
              <w:rPr>
                <w:noProof/>
                <w:webHidden/>
              </w:rPr>
              <w:fldChar w:fldCharType="begin"/>
            </w:r>
            <w:r w:rsidR="00AE6EE8">
              <w:rPr>
                <w:noProof/>
                <w:webHidden/>
              </w:rPr>
              <w:instrText xml:space="preserve"> PAGEREF _Toc94511330 \h </w:instrText>
            </w:r>
            <w:r w:rsidR="00AE6EE8">
              <w:rPr>
                <w:noProof/>
                <w:webHidden/>
              </w:rPr>
            </w:r>
            <w:r w:rsidR="00AE6EE8">
              <w:rPr>
                <w:noProof/>
                <w:webHidden/>
              </w:rPr>
              <w:fldChar w:fldCharType="separate"/>
            </w:r>
            <w:r w:rsidR="00AE6EE8">
              <w:rPr>
                <w:noProof/>
                <w:webHidden/>
              </w:rPr>
              <w:t>iii</w:t>
            </w:r>
            <w:r w:rsidR="00AE6EE8">
              <w:rPr>
                <w:noProof/>
                <w:webHidden/>
              </w:rPr>
              <w:fldChar w:fldCharType="end"/>
            </w:r>
          </w:hyperlink>
        </w:p>
        <w:p w14:paraId="2C05E3C7" w14:textId="7ED52C2F" w:rsidR="00AE6EE8" w:rsidRDefault="00AD63FF">
          <w:pPr>
            <w:pStyle w:val="ndice1"/>
            <w:rPr>
              <w:rFonts w:eastAsiaTheme="minorEastAsia"/>
              <w:noProof/>
            </w:rPr>
          </w:pPr>
          <w:hyperlink w:anchor="_Toc94511331" w:history="1">
            <w:r w:rsidR="00AE6EE8" w:rsidRPr="00363644">
              <w:rPr>
                <w:rStyle w:val="Hiperligao"/>
                <w:noProof/>
              </w:rPr>
              <w:t>EXECUTIVE SUMMARY</w:t>
            </w:r>
            <w:r w:rsidR="00AE6EE8">
              <w:rPr>
                <w:noProof/>
                <w:webHidden/>
              </w:rPr>
              <w:tab/>
            </w:r>
            <w:r w:rsidR="00AE6EE8">
              <w:rPr>
                <w:noProof/>
                <w:webHidden/>
              </w:rPr>
              <w:fldChar w:fldCharType="begin"/>
            </w:r>
            <w:r w:rsidR="00AE6EE8">
              <w:rPr>
                <w:noProof/>
                <w:webHidden/>
              </w:rPr>
              <w:instrText xml:space="preserve"> PAGEREF _Toc94511331 \h </w:instrText>
            </w:r>
            <w:r w:rsidR="00AE6EE8">
              <w:rPr>
                <w:noProof/>
                <w:webHidden/>
              </w:rPr>
            </w:r>
            <w:r w:rsidR="00AE6EE8">
              <w:rPr>
                <w:noProof/>
                <w:webHidden/>
              </w:rPr>
              <w:fldChar w:fldCharType="separate"/>
            </w:r>
            <w:r w:rsidR="00AE6EE8">
              <w:rPr>
                <w:noProof/>
                <w:webHidden/>
              </w:rPr>
              <w:t>v</w:t>
            </w:r>
            <w:r w:rsidR="00AE6EE8">
              <w:rPr>
                <w:noProof/>
                <w:webHidden/>
              </w:rPr>
              <w:fldChar w:fldCharType="end"/>
            </w:r>
          </w:hyperlink>
        </w:p>
        <w:p w14:paraId="79000828" w14:textId="0733F6A0" w:rsidR="00AE6EE8" w:rsidRDefault="00AD63FF">
          <w:pPr>
            <w:pStyle w:val="ndice1"/>
            <w:rPr>
              <w:rFonts w:eastAsiaTheme="minorEastAsia"/>
              <w:noProof/>
            </w:rPr>
          </w:pPr>
          <w:hyperlink w:anchor="_Toc94511332" w:history="1">
            <w:r w:rsidR="00AE6EE8" w:rsidRPr="00363644">
              <w:rPr>
                <w:rStyle w:val="Hiperligao"/>
                <w:noProof/>
              </w:rPr>
              <w:t>1.0</w:t>
            </w:r>
            <w:r w:rsidR="00AE6EE8">
              <w:rPr>
                <w:rFonts w:eastAsiaTheme="minorEastAsia"/>
                <w:noProof/>
              </w:rPr>
              <w:tab/>
            </w:r>
            <w:r w:rsidR="00AE6EE8" w:rsidRPr="00363644">
              <w:rPr>
                <w:rStyle w:val="Hiperligao"/>
                <w:noProof/>
              </w:rPr>
              <w:t>INTRODUCTION AND BACKGROUND</w:t>
            </w:r>
            <w:r w:rsidR="00AE6EE8">
              <w:rPr>
                <w:noProof/>
                <w:webHidden/>
              </w:rPr>
              <w:tab/>
            </w:r>
            <w:r w:rsidR="00AE6EE8">
              <w:rPr>
                <w:noProof/>
                <w:webHidden/>
              </w:rPr>
              <w:fldChar w:fldCharType="begin"/>
            </w:r>
            <w:r w:rsidR="00AE6EE8">
              <w:rPr>
                <w:noProof/>
                <w:webHidden/>
              </w:rPr>
              <w:instrText xml:space="preserve"> PAGEREF _Toc94511332 \h </w:instrText>
            </w:r>
            <w:r w:rsidR="00AE6EE8">
              <w:rPr>
                <w:noProof/>
                <w:webHidden/>
              </w:rPr>
            </w:r>
            <w:r w:rsidR="00AE6EE8">
              <w:rPr>
                <w:noProof/>
                <w:webHidden/>
              </w:rPr>
              <w:fldChar w:fldCharType="separate"/>
            </w:r>
            <w:r w:rsidR="00AE6EE8">
              <w:rPr>
                <w:noProof/>
                <w:webHidden/>
              </w:rPr>
              <w:t>1</w:t>
            </w:r>
            <w:r w:rsidR="00AE6EE8">
              <w:rPr>
                <w:noProof/>
                <w:webHidden/>
              </w:rPr>
              <w:fldChar w:fldCharType="end"/>
            </w:r>
          </w:hyperlink>
        </w:p>
        <w:p w14:paraId="1145CF95" w14:textId="473034AB" w:rsidR="00AE6EE8" w:rsidRDefault="00AD63FF">
          <w:pPr>
            <w:pStyle w:val="ndice2"/>
            <w:rPr>
              <w:rFonts w:eastAsiaTheme="minorEastAsia"/>
              <w:noProof/>
            </w:rPr>
          </w:pPr>
          <w:hyperlink w:anchor="_Toc94511333" w:history="1">
            <w:r w:rsidR="00AE6EE8" w:rsidRPr="00363644">
              <w:rPr>
                <w:rStyle w:val="Hiperligao"/>
                <w:noProof/>
              </w:rPr>
              <w:t>1.1</w:t>
            </w:r>
            <w:r w:rsidR="00AE6EE8">
              <w:rPr>
                <w:rFonts w:eastAsiaTheme="minorEastAsia"/>
                <w:noProof/>
              </w:rPr>
              <w:tab/>
            </w:r>
            <w:r w:rsidR="00AE6EE8" w:rsidRPr="00363644">
              <w:rPr>
                <w:rStyle w:val="Hiperligao"/>
                <w:noProof/>
              </w:rPr>
              <w:t>Introduction</w:t>
            </w:r>
            <w:r w:rsidR="00AE6EE8">
              <w:rPr>
                <w:noProof/>
                <w:webHidden/>
              </w:rPr>
              <w:tab/>
            </w:r>
            <w:r w:rsidR="00AE6EE8">
              <w:rPr>
                <w:noProof/>
                <w:webHidden/>
              </w:rPr>
              <w:fldChar w:fldCharType="begin"/>
            </w:r>
            <w:r w:rsidR="00AE6EE8">
              <w:rPr>
                <w:noProof/>
                <w:webHidden/>
              </w:rPr>
              <w:instrText xml:space="preserve"> PAGEREF _Toc94511333 \h </w:instrText>
            </w:r>
            <w:r w:rsidR="00AE6EE8">
              <w:rPr>
                <w:noProof/>
                <w:webHidden/>
              </w:rPr>
            </w:r>
            <w:r w:rsidR="00AE6EE8">
              <w:rPr>
                <w:noProof/>
                <w:webHidden/>
              </w:rPr>
              <w:fldChar w:fldCharType="separate"/>
            </w:r>
            <w:r w:rsidR="00AE6EE8">
              <w:rPr>
                <w:noProof/>
                <w:webHidden/>
              </w:rPr>
              <w:t>1</w:t>
            </w:r>
            <w:r w:rsidR="00AE6EE8">
              <w:rPr>
                <w:noProof/>
                <w:webHidden/>
              </w:rPr>
              <w:fldChar w:fldCharType="end"/>
            </w:r>
          </w:hyperlink>
        </w:p>
        <w:p w14:paraId="3E395415" w14:textId="2FF07439" w:rsidR="00AE6EE8" w:rsidRDefault="00AD63FF">
          <w:pPr>
            <w:pStyle w:val="ndice2"/>
            <w:rPr>
              <w:rFonts w:eastAsiaTheme="minorEastAsia"/>
              <w:noProof/>
            </w:rPr>
          </w:pPr>
          <w:hyperlink w:anchor="_Toc94511334" w:history="1">
            <w:r w:rsidR="00AE6EE8" w:rsidRPr="00363644">
              <w:rPr>
                <w:rStyle w:val="Hiperligao"/>
                <w:noProof/>
              </w:rPr>
              <w:t>1.2</w:t>
            </w:r>
            <w:r w:rsidR="00AE6EE8">
              <w:rPr>
                <w:rFonts w:eastAsiaTheme="minorEastAsia"/>
                <w:noProof/>
              </w:rPr>
              <w:tab/>
            </w:r>
            <w:r w:rsidR="00AE6EE8" w:rsidRPr="00363644">
              <w:rPr>
                <w:rStyle w:val="Hiperligao"/>
                <w:noProof/>
              </w:rPr>
              <w:t>Background</w:t>
            </w:r>
            <w:r w:rsidR="00AE6EE8">
              <w:rPr>
                <w:noProof/>
                <w:webHidden/>
              </w:rPr>
              <w:tab/>
            </w:r>
            <w:r w:rsidR="00AE6EE8">
              <w:rPr>
                <w:noProof/>
                <w:webHidden/>
              </w:rPr>
              <w:fldChar w:fldCharType="begin"/>
            </w:r>
            <w:r w:rsidR="00AE6EE8">
              <w:rPr>
                <w:noProof/>
                <w:webHidden/>
              </w:rPr>
              <w:instrText xml:space="preserve"> PAGEREF _Toc94511334 \h </w:instrText>
            </w:r>
            <w:r w:rsidR="00AE6EE8">
              <w:rPr>
                <w:noProof/>
                <w:webHidden/>
              </w:rPr>
            </w:r>
            <w:r w:rsidR="00AE6EE8">
              <w:rPr>
                <w:noProof/>
                <w:webHidden/>
              </w:rPr>
              <w:fldChar w:fldCharType="separate"/>
            </w:r>
            <w:r w:rsidR="00AE6EE8">
              <w:rPr>
                <w:noProof/>
                <w:webHidden/>
              </w:rPr>
              <w:t>1</w:t>
            </w:r>
            <w:r w:rsidR="00AE6EE8">
              <w:rPr>
                <w:noProof/>
                <w:webHidden/>
              </w:rPr>
              <w:fldChar w:fldCharType="end"/>
            </w:r>
          </w:hyperlink>
        </w:p>
        <w:p w14:paraId="385B7203" w14:textId="06D5654C" w:rsidR="00AE6EE8" w:rsidRDefault="00AD63FF">
          <w:pPr>
            <w:pStyle w:val="ndice2"/>
            <w:rPr>
              <w:rFonts w:eastAsiaTheme="minorEastAsia"/>
              <w:noProof/>
            </w:rPr>
          </w:pPr>
          <w:hyperlink w:anchor="_Toc94511335" w:history="1">
            <w:r w:rsidR="00AE6EE8" w:rsidRPr="00363644">
              <w:rPr>
                <w:rStyle w:val="Hiperligao"/>
                <w:noProof/>
              </w:rPr>
              <w:t>1.3</w:t>
            </w:r>
            <w:r w:rsidR="00AE6EE8">
              <w:rPr>
                <w:rFonts w:eastAsiaTheme="minorEastAsia"/>
                <w:noProof/>
              </w:rPr>
              <w:tab/>
            </w:r>
            <w:r w:rsidR="00AE6EE8" w:rsidRPr="00363644">
              <w:rPr>
                <w:rStyle w:val="Hiperligao"/>
                <w:noProof/>
              </w:rPr>
              <w:t>The UNDAF for São Tomé and Principe 2017 – 2022</w:t>
            </w:r>
            <w:r w:rsidR="00AE6EE8">
              <w:rPr>
                <w:noProof/>
                <w:webHidden/>
              </w:rPr>
              <w:tab/>
            </w:r>
            <w:r w:rsidR="00AE6EE8">
              <w:rPr>
                <w:noProof/>
                <w:webHidden/>
              </w:rPr>
              <w:fldChar w:fldCharType="begin"/>
            </w:r>
            <w:r w:rsidR="00AE6EE8">
              <w:rPr>
                <w:noProof/>
                <w:webHidden/>
              </w:rPr>
              <w:instrText xml:space="preserve"> PAGEREF _Toc94511335 \h </w:instrText>
            </w:r>
            <w:r w:rsidR="00AE6EE8">
              <w:rPr>
                <w:noProof/>
                <w:webHidden/>
              </w:rPr>
            </w:r>
            <w:r w:rsidR="00AE6EE8">
              <w:rPr>
                <w:noProof/>
                <w:webHidden/>
              </w:rPr>
              <w:fldChar w:fldCharType="separate"/>
            </w:r>
            <w:r w:rsidR="00AE6EE8">
              <w:rPr>
                <w:noProof/>
                <w:webHidden/>
              </w:rPr>
              <w:t>2</w:t>
            </w:r>
            <w:r w:rsidR="00AE6EE8">
              <w:rPr>
                <w:noProof/>
                <w:webHidden/>
              </w:rPr>
              <w:fldChar w:fldCharType="end"/>
            </w:r>
          </w:hyperlink>
        </w:p>
        <w:p w14:paraId="2731A266" w14:textId="01302133" w:rsidR="00AE6EE8" w:rsidRDefault="00AD63FF">
          <w:pPr>
            <w:pStyle w:val="ndice2"/>
            <w:rPr>
              <w:rFonts w:eastAsiaTheme="minorEastAsia"/>
              <w:noProof/>
            </w:rPr>
          </w:pPr>
          <w:hyperlink w:anchor="_Toc94511336" w:history="1">
            <w:r w:rsidR="00AE6EE8" w:rsidRPr="00363644">
              <w:rPr>
                <w:rStyle w:val="Hiperligao"/>
                <w:noProof/>
              </w:rPr>
              <w:t>1.4</w:t>
            </w:r>
            <w:r w:rsidR="00AE6EE8">
              <w:rPr>
                <w:rFonts w:eastAsiaTheme="minorEastAsia"/>
                <w:noProof/>
              </w:rPr>
              <w:tab/>
            </w:r>
            <w:r w:rsidR="00AE6EE8" w:rsidRPr="00363644">
              <w:rPr>
                <w:rStyle w:val="Hiperligao"/>
                <w:noProof/>
              </w:rPr>
              <w:t>Purpose, objectives and scope of UNDAF final evaluation</w:t>
            </w:r>
            <w:r w:rsidR="00AE6EE8">
              <w:rPr>
                <w:noProof/>
                <w:webHidden/>
              </w:rPr>
              <w:tab/>
            </w:r>
            <w:r w:rsidR="00AE6EE8">
              <w:rPr>
                <w:noProof/>
                <w:webHidden/>
              </w:rPr>
              <w:fldChar w:fldCharType="begin"/>
            </w:r>
            <w:r w:rsidR="00AE6EE8">
              <w:rPr>
                <w:noProof/>
                <w:webHidden/>
              </w:rPr>
              <w:instrText xml:space="preserve"> PAGEREF _Toc94511336 \h </w:instrText>
            </w:r>
            <w:r w:rsidR="00AE6EE8">
              <w:rPr>
                <w:noProof/>
                <w:webHidden/>
              </w:rPr>
            </w:r>
            <w:r w:rsidR="00AE6EE8">
              <w:rPr>
                <w:noProof/>
                <w:webHidden/>
              </w:rPr>
              <w:fldChar w:fldCharType="separate"/>
            </w:r>
            <w:r w:rsidR="00AE6EE8">
              <w:rPr>
                <w:noProof/>
                <w:webHidden/>
              </w:rPr>
              <w:t>3</w:t>
            </w:r>
            <w:r w:rsidR="00AE6EE8">
              <w:rPr>
                <w:noProof/>
                <w:webHidden/>
              </w:rPr>
              <w:fldChar w:fldCharType="end"/>
            </w:r>
          </w:hyperlink>
        </w:p>
        <w:p w14:paraId="362FFD92" w14:textId="32410231" w:rsidR="00AE6EE8" w:rsidRDefault="00AD63FF">
          <w:pPr>
            <w:pStyle w:val="ndice2"/>
            <w:rPr>
              <w:rFonts w:eastAsiaTheme="minorEastAsia"/>
              <w:noProof/>
            </w:rPr>
          </w:pPr>
          <w:hyperlink w:anchor="_Toc94511337" w:history="1">
            <w:r w:rsidR="00AE6EE8" w:rsidRPr="00363644">
              <w:rPr>
                <w:rStyle w:val="Hiperligao"/>
                <w:noProof/>
              </w:rPr>
              <w:t>1.5</w:t>
            </w:r>
            <w:r w:rsidR="00AE6EE8">
              <w:rPr>
                <w:rFonts w:eastAsiaTheme="minorEastAsia"/>
                <w:noProof/>
              </w:rPr>
              <w:tab/>
            </w:r>
            <w:r w:rsidR="00AE6EE8" w:rsidRPr="00363644">
              <w:rPr>
                <w:rStyle w:val="Hiperligao"/>
                <w:noProof/>
              </w:rPr>
              <w:t>Specific Evaluation Objectives</w:t>
            </w:r>
            <w:r w:rsidR="00AE6EE8">
              <w:rPr>
                <w:noProof/>
                <w:webHidden/>
              </w:rPr>
              <w:tab/>
            </w:r>
            <w:r w:rsidR="00AE6EE8">
              <w:rPr>
                <w:noProof/>
                <w:webHidden/>
              </w:rPr>
              <w:fldChar w:fldCharType="begin"/>
            </w:r>
            <w:r w:rsidR="00AE6EE8">
              <w:rPr>
                <w:noProof/>
                <w:webHidden/>
              </w:rPr>
              <w:instrText xml:space="preserve"> PAGEREF _Toc94511337 \h </w:instrText>
            </w:r>
            <w:r w:rsidR="00AE6EE8">
              <w:rPr>
                <w:noProof/>
                <w:webHidden/>
              </w:rPr>
            </w:r>
            <w:r w:rsidR="00AE6EE8">
              <w:rPr>
                <w:noProof/>
                <w:webHidden/>
              </w:rPr>
              <w:fldChar w:fldCharType="separate"/>
            </w:r>
            <w:r w:rsidR="00AE6EE8">
              <w:rPr>
                <w:noProof/>
                <w:webHidden/>
              </w:rPr>
              <w:t>3</w:t>
            </w:r>
            <w:r w:rsidR="00AE6EE8">
              <w:rPr>
                <w:noProof/>
                <w:webHidden/>
              </w:rPr>
              <w:fldChar w:fldCharType="end"/>
            </w:r>
          </w:hyperlink>
        </w:p>
        <w:p w14:paraId="6A1F8DB2" w14:textId="31FBA186" w:rsidR="00AE6EE8" w:rsidRDefault="00AD63FF">
          <w:pPr>
            <w:pStyle w:val="ndice2"/>
            <w:rPr>
              <w:rFonts w:eastAsiaTheme="minorEastAsia"/>
              <w:noProof/>
            </w:rPr>
          </w:pPr>
          <w:hyperlink w:anchor="_Toc94511338" w:history="1">
            <w:r w:rsidR="00AE6EE8" w:rsidRPr="00363644">
              <w:rPr>
                <w:rStyle w:val="Hiperligao"/>
                <w:noProof/>
              </w:rPr>
              <w:t>1.6</w:t>
            </w:r>
            <w:r w:rsidR="00AE6EE8">
              <w:rPr>
                <w:rFonts w:eastAsiaTheme="minorEastAsia"/>
                <w:noProof/>
              </w:rPr>
              <w:tab/>
            </w:r>
            <w:r w:rsidR="00AE6EE8" w:rsidRPr="00363644">
              <w:rPr>
                <w:rStyle w:val="Hiperligao"/>
                <w:noProof/>
              </w:rPr>
              <w:t>Approach and Methodology</w:t>
            </w:r>
            <w:r w:rsidR="00AE6EE8">
              <w:rPr>
                <w:noProof/>
                <w:webHidden/>
              </w:rPr>
              <w:tab/>
            </w:r>
            <w:r w:rsidR="00AE6EE8">
              <w:rPr>
                <w:noProof/>
                <w:webHidden/>
              </w:rPr>
              <w:fldChar w:fldCharType="begin"/>
            </w:r>
            <w:r w:rsidR="00AE6EE8">
              <w:rPr>
                <w:noProof/>
                <w:webHidden/>
              </w:rPr>
              <w:instrText xml:space="preserve"> PAGEREF _Toc94511338 \h </w:instrText>
            </w:r>
            <w:r w:rsidR="00AE6EE8">
              <w:rPr>
                <w:noProof/>
                <w:webHidden/>
              </w:rPr>
            </w:r>
            <w:r w:rsidR="00AE6EE8">
              <w:rPr>
                <w:noProof/>
                <w:webHidden/>
              </w:rPr>
              <w:fldChar w:fldCharType="separate"/>
            </w:r>
            <w:r w:rsidR="00AE6EE8">
              <w:rPr>
                <w:noProof/>
                <w:webHidden/>
              </w:rPr>
              <w:t>3</w:t>
            </w:r>
            <w:r w:rsidR="00AE6EE8">
              <w:rPr>
                <w:noProof/>
                <w:webHidden/>
              </w:rPr>
              <w:fldChar w:fldCharType="end"/>
            </w:r>
          </w:hyperlink>
        </w:p>
        <w:p w14:paraId="578BE6B1" w14:textId="78FD0E80" w:rsidR="00AE6EE8" w:rsidRDefault="00AD63FF">
          <w:pPr>
            <w:pStyle w:val="ndice3"/>
            <w:rPr>
              <w:rFonts w:eastAsiaTheme="minorEastAsia"/>
            </w:rPr>
          </w:pPr>
          <w:hyperlink w:anchor="_Toc94511339" w:history="1">
            <w:r w:rsidR="00AE6EE8" w:rsidRPr="00363644">
              <w:rPr>
                <w:rStyle w:val="Hiperligao"/>
              </w:rPr>
              <w:t>1.6.1</w:t>
            </w:r>
            <w:r w:rsidR="00AE6EE8">
              <w:rPr>
                <w:rFonts w:eastAsiaTheme="minorEastAsia"/>
              </w:rPr>
              <w:tab/>
            </w:r>
            <w:r w:rsidR="00AE6EE8" w:rsidRPr="00363644">
              <w:rPr>
                <w:rStyle w:val="Hiperligao"/>
              </w:rPr>
              <w:t>Approach</w:t>
            </w:r>
            <w:r w:rsidR="00AE6EE8">
              <w:rPr>
                <w:webHidden/>
              </w:rPr>
              <w:tab/>
            </w:r>
            <w:r w:rsidR="00AE6EE8">
              <w:rPr>
                <w:webHidden/>
              </w:rPr>
              <w:fldChar w:fldCharType="begin"/>
            </w:r>
            <w:r w:rsidR="00AE6EE8">
              <w:rPr>
                <w:webHidden/>
              </w:rPr>
              <w:instrText xml:space="preserve"> PAGEREF _Toc94511339 \h </w:instrText>
            </w:r>
            <w:r w:rsidR="00AE6EE8">
              <w:rPr>
                <w:webHidden/>
              </w:rPr>
            </w:r>
            <w:r w:rsidR="00AE6EE8">
              <w:rPr>
                <w:webHidden/>
              </w:rPr>
              <w:fldChar w:fldCharType="separate"/>
            </w:r>
            <w:r w:rsidR="00AE6EE8">
              <w:rPr>
                <w:webHidden/>
              </w:rPr>
              <w:t>3</w:t>
            </w:r>
            <w:r w:rsidR="00AE6EE8">
              <w:rPr>
                <w:webHidden/>
              </w:rPr>
              <w:fldChar w:fldCharType="end"/>
            </w:r>
          </w:hyperlink>
        </w:p>
        <w:p w14:paraId="2D1DE5E6" w14:textId="7C6950A5" w:rsidR="00AE6EE8" w:rsidRDefault="00AD63FF">
          <w:pPr>
            <w:pStyle w:val="ndice3"/>
            <w:rPr>
              <w:rFonts w:eastAsiaTheme="minorEastAsia"/>
            </w:rPr>
          </w:pPr>
          <w:hyperlink w:anchor="_Toc94511340" w:history="1">
            <w:r w:rsidR="00AE6EE8" w:rsidRPr="00363644">
              <w:rPr>
                <w:rStyle w:val="Hiperligao"/>
              </w:rPr>
              <w:t>1.6.2</w:t>
            </w:r>
            <w:r w:rsidR="00AE6EE8">
              <w:rPr>
                <w:rFonts w:eastAsiaTheme="minorEastAsia"/>
              </w:rPr>
              <w:tab/>
            </w:r>
            <w:r w:rsidR="00AE6EE8" w:rsidRPr="00363644">
              <w:rPr>
                <w:rStyle w:val="Hiperligao"/>
              </w:rPr>
              <w:t>Methods</w:t>
            </w:r>
            <w:r w:rsidR="00AE6EE8">
              <w:rPr>
                <w:webHidden/>
              </w:rPr>
              <w:tab/>
            </w:r>
            <w:r w:rsidR="00AE6EE8">
              <w:rPr>
                <w:webHidden/>
              </w:rPr>
              <w:fldChar w:fldCharType="begin"/>
            </w:r>
            <w:r w:rsidR="00AE6EE8">
              <w:rPr>
                <w:webHidden/>
              </w:rPr>
              <w:instrText xml:space="preserve"> PAGEREF _Toc94511340 \h </w:instrText>
            </w:r>
            <w:r w:rsidR="00AE6EE8">
              <w:rPr>
                <w:webHidden/>
              </w:rPr>
            </w:r>
            <w:r w:rsidR="00AE6EE8">
              <w:rPr>
                <w:webHidden/>
              </w:rPr>
              <w:fldChar w:fldCharType="separate"/>
            </w:r>
            <w:r w:rsidR="00AE6EE8">
              <w:rPr>
                <w:webHidden/>
              </w:rPr>
              <w:t>4</w:t>
            </w:r>
            <w:r w:rsidR="00AE6EE8">
              <w:rPr>
                <w:webHidden/>
              </w:rPr>
              <w:fldChar w:fldCharType="end"/>
            </w:r>
          </w:hyperlink>
        </w:p>
        <w:p w14:paraId="6F097AF9" w14:textId="7BAFCA21" w:rsidR="00AE6EE8" w:rsidRDefault="00AD63FF">
          <w:pPr>
            <w:pStyle w:val="ndice2"/>
            <w:rPr>
              <w:rFonts w:eastAsiaTheme="minorEastAsia"/>
              <w:noProof/>
            </w:rPr>
          </w:pPr>
          <w:hyperlink w:anchor="_Toc94511341" w:history="1">
            <w:r w:rsidR="00AE6EE8" w:rsidRPr="00363644">
              <w:rPr>
                <w:rStyle w:val="Hiperligao"/>
                <w:noProof/>
              </w:rPr>
              <w:t>1.7</w:t>
            </w:r>
            <w:r w:rsidR="00AE6EE8">
              <w:rPr>
                <w:rFonts w:eastAsiaTheme="minorEastAsia"/>
                <w:noProof/>
              </w:rPr>
              <w:tab/>
            </w:r>
            <w:r w:rsidR="00AE6EE8" w:rsidRPr="00363644">
              <w:rPr>
                <w:rStyle w:val="Hiperligao"/>
                <w:noProof/>
              </w:rPr>
              <w:t>Strengths and Limitations</w:t>
            </w:r>
            <w:r w:rsidR="00AE6EE8">
              <w:rPr>
                <w:noProof/>
                <w:webHidden/>
              </w:rPr>
              <w:tab/>
            </w:r>
            <w:r w:rsidR="00AE6EE8">
              <w:rPr>
                <w:noProof/>
                <w:webHidden/>
              </w:rPr>
              <w:fldChar w:fldCharType="begin"/>
            </w:r>
            <w:r w:rsidR="00AE6EE8">
              <w:rPr>
                <w:noProof/>
                <w:webHidden/>
              </w:rPr>
              <w:instrText xml:space="preserve"> PAGEREF _Toc94511341 \h </w:instrText>
            </w:r>
            <w:r w:rsidR="00AE6EE8">
              <w:rPr>
                <w:noProof/>
                <w:webHidden/>
              </w:rPr>
            </w:r>
            <w:r w:rsidR="00AE6EE8">
              <w:rPr>
                <w:noProof/>
                <w:webHidden/>
              </w:rPr>
              <w:fldChar w:fldCharType="separate"/>
            </w:r>
            <w:r w:rsidR="00AE6EE8">
              <w:rPr>
                <w:noProof/>
                <w:webHidden/>
              </w:rPr>
              <w:t>4</w:t>
            </w:r>
            <w:r w:rsidR="00AE6EE8">
              <w:rPr>
                <w:noProof/>
                <w:webHidden/>
              </w:rPr>
              <w:fldChar w:fldCharType="end"/>
            </w:r>
          </w:hyperlink>
        </w:p>
        <w:p w14:paraId="59BF9B2A" w14:textId="1AF56698" w:rsidR="00AE6EE8" w:rsidRDefault="00AD63FF">
          <w:pPr>
            <w:pStyle w:val="ndice1"/>
            <w:rPr>
              <w:rFonts w:eastAsiaTheme="minorEastAsia"/>
              <w:noProof/>
            </w:rPr>
          </w:pPr>
          <w:hyperlink w:anchor="_Toc94511342" w:history="1">
            <w:r w:rsidR="00AE6EE8" w:rsidRPr="00363644">
              <w:rPr>
                <w:rStyle w:val="Hiperligao"/>
                <w:noProof/>
              </w:rPr>
              <w:t>2.0</w:t>
            </w:r>
            <w:r w:rsidR="00AE6EE8">
              <w:rPr>
                <w:rFonts w:eastAsiaTheme="minorEastAsia"/>
                <w:noProof/>
              </w:rPr>
              <w:tab/>
            </w:r>
            <w:r w:rsidR="00AE6EE8" w:rsidRPr="00363644">
              <w:rPr>
                <w:rStyle w:val="Hiperligao"/>
                <w:noProof/>
              </w:rPr>
              <w:t>FINDINGS</w:t>
            </w:r>
            <w:r w:rsidR="00AE6EE8">
              <w:rPr>
                <w:noProof/>
                <w:webHidden/>
              </w:rPr>
              <w:tab/>
            </w:r>
            <w:r w:rsidR="00AE6EE8">
              <w:rPr>
                <w:noProof/>
                <w:webHidden/>
              </w:rPr>
              <w:fldChar w:fldCharType="begin"/>
            </w:r>
            <w:r w:rsidR="00AE6EE8">
              <w:rPr>
                <w:noProof/>
                <w:webHidden/>
              </w:rPr>
              <w:instrText xml:space="preserve"> PAGEREF _Toc94511342 \h </w:instrText>
            </w:r>
            <w:r w:rsidR="00AE6EE8">
              <w:rPr>
                <w:noProof/>
                <w:webHidden/>
              </w:rPr>
            </w:r>
            <w:r w:rsidR="00AE6EE8">
              <w:rPr>
                <w:noProof/>
                <w:webHidden/>
              </w:rPr>
              <w:fldChar w:fldCharType="separate"/>
            </w:r>
            <w:r w:rsidR="00AE6EE8">
              <w:rPr>
                <w:noProof/>
                <w:webHidden/>
              </w:rPr>
              <w:t>5</w:t>
            </w:r>
            <w:r w:rsidR="00AE6EE8">
              <w:rPr>
                <w:noProof/>
                <w:webHidden/>
              </w:rPr>
              <w:fldChar w:fldCharType="end"/>
            </w:r>
          </w:hyperlink>
        </w:p>
        <w:p w14:paraId="26B08C13" w14:textId="38F9CB11" w:rsidR="00AE6EE8" w:rsidRDefault="00AD63FF">
          <w:pPr>
            <w:pStyle w:val="ndice2"/>
            <w:rPr>
              <w:rFonts w:eastAsiaTheme="minorEastAsia"/>
              <w:noProof/>
            </w:rPr>
          </w:pPr>
          <w:hyperlink w:anchor="_Toc94511343" w:history="1">
            <w:r w:rsidR="00AE6EE8" w:rsidRPr="00363644">
              <w:rPr>
                <w:rStyle w:val="Hiperligao"/>
                <w:noProof/>
              </w:rPr>
              <w:t>2.1</w:t>
            </w:r>
            <w:r w:rsidR="00AE6EE8">
              <w:rPr>
                <w:rFonts w:eastAsiaTheme="minorEastAsia"/>
                <w:noProof/>
              </w:rPr>
              <w:tab/>
            </w:r>
            <w:r w:rsidR="00AE6EE8" w:rsidRPr="00363644">
              <w:rPr>
                <w:rStyle w:val="Hiperligao"/>
                <w:noProof/>
              </w:rPr>
              <w:t>Relevance &amp; Coherence</w:t>
            </w:r>
            <w:r w:rsidR="00AE6EE8">
              <w:rPr>
                <w:noProof/>
                <w:webHidden/>
              </w:rPr>
              <w:tab/>
            </w:r>
            <w:r w:rsidR="00AE6EE8">
              <w:rPr>
                <w:noProof/>
                <w:webHidden/>
              </w:rPr>
              <w:fldChar w:fldCharType="begin"/>
            </w:r>
            <w:r w:rsidR="00AE6EE8">
              <w:rPr>
                <w:noProof/>
                <w:webHidden/>
              </w:rPr>
              <w:instrText xml:space="preserve"> PAGEREF _Toc94511343 \h </w:instrText>
            </w:r>
            <w:r w:rsidR="00AE6EE8">
              <w:rPr>
                <w:noProof/>
                <w:webHidden/>
              </w:rPr>
            </w:r>
            <w:r w:rsidR="00AE6EE8">
              <w:rPr>
                <w:noProof/>
                <w:webHidden/>
              </w:rPr>
              <w:fldChar w:fldCharType="separate"/>
            </w:r>
            <w:r w:rsidR="00AE6EE8">
              <w:rPr>
                <w:noProof/>
                <w:webHidden/>
              </w:rPr>
              <w:t>5</w:t>
            </w:r>
            <w:r w:rsidR="00AE6EE8">
              <w:rPr>
                <w:noProof/>
                <w:webHidden/>
              </w:rPr>
              <w:fldChar w:fldCharType="end"/>
            </w:r>
          </w:hyperlink>
        </w:p>
        <w:p w14:paraId="5DFA8B5E" w14:textId="62AC3727" w:rsidR="00AE6EE8" w:rsidRDefault="00AD63FF">
          <w:pPr>
            <w:pStyle w:val="ndice3"/>
            <w:rPr>
              <w:rFonts w:eastAsiaTheme="minorEastAsia"/>
            </w:rPr>
          </w:pPr>
          <w:hyperlink w:anchor="_Toc94511344" w:history="1">
            <w:r w:rsidR="00AE6EE8" w:rsidRPr="00363644">
              <w:rPr>
                <w:rStyle w:val="Hiperligao"/>
              </w:rPr>
              <w:t>2.1.1</w:t>
            </w:r>
            <w:r w:rsidR="00AE6EE8">
              <w:rPr>
                <w:rFonts w:eastAsiaTheme="minorEastAsia"/>
              </w:rPr>
              <w:tab/>
            </w:r>
            <w:r w:rsidR="00AE6EE8" w:rsidRPr="00363644">
              <w:rPr>
                <w:rStyle w:val="Hiperligao"/>
              </w:rPr>
              <w:t>UNDAF Design</w:t>
            </w:r>
            <w:r w:rsidR="00AE6EE8">
              <w:rPr>
                <w:webHidden/>
              </w:rPr>
              <w:tab/>
            </w:r>
            <w:r w:rsidR="00AE6EE8">
              <w:rPr>
                <w:webHidden/>
              </w:rPr>
              <w:fldChar w:fldCharType="begin"/>
            </w:r>
            <w:r w:rsidR="00AE6EE8">
              <w:rPr>
                <w:webHidden/>
              </w:rPr>
              <w:instrText xml:space="preserve"> PAGEREF _Toc94511344 \h </w:instrText>
            </w:r>
            <w:r w:rsidR="00AE6EE8">
              <w:rPr>
                <w:webHidden/>
              </w:rPr>
            </w:r>
            <w:r w:rsidR="00AE6EE8">
              <w:rPr>
                <w:webHidden/>
              </w:rPr>
              <w:fldChar w:fldCharType="separate"/>
            </w:r>
            <w:r w:rsidR="00AE6EE8">
              <w:rPr>
                <w:webHidden/>
              </w:rPr>
              <w:t>5</w:t>
            </w:r>
            <w:r w:rsidR="00AE6EE8">
              <w:rPr>
                <w:webHidden/>
              </w:rPr>
              <w:fldChar w:fldCharType="end"/>
            </w:r>
          </w:hyperlink>
        </w:p>
        <w:p w14:paraId="6FC18683" w14:textId="590D386A" w:rsidR="00AE6EE8" w:rsidRDefault="00AD63FF">
          <w:pPr>
            <w:pStyle w:val="ndice3"/>
            <w:rPr>
              <w:rFonts w:eastAsiaTheme="minorEastAsia"/>
            </w:rPr>
          </w:pPr>
          <w:hyperlink w:anchor="_Toc94511345" w:history="1">
            <w:r w:rsidR="00AE6EE8" w:rsidRPr="00363644">
              <w:rPr>
                <w:rStyle w:val="Hiperligao"/>
              </w:rPr>
              <w:t>2.1.2</w:t>
            </w:r>
            <w:r w:rsidR="00AE6EE8">
              <w:rPr>
                <w:rFonts w:eastAsiaTheme="minorEastAsia"/>
              </w:rPr>
              <w:tab/>
            </w:r>
            <w:r w:rsidR="00AE6EE8" w:rsidRPr="00363644">
              <w:rPr>
                <w:rStyle w:val="Hiperligao"/>
              </w:rPr>
              <w:t>UNDAF Alignment with national plans &amp; development frameworks</w:t>
            </w:r>
            <w:r w:rsidR="00AE6EE8">
              <w:rPr>
                <w:webHidden/>
              </w:rPr>
              <w:tab/>
            </w:r>
            <w:r w:rsidR="00AE6EE8">
              <w:rPr>
                <w:webHidden/>
              </w:rPr>
              <w:fldChar w:fldCharType="begin"/>
            </w:r>
            <w:r w:rsidR="00AE6EE8">
              <w:rPr>
                <w:webHidden/>
              </w:rPr>
              <w:instrText xml:space="preserve"> PAGEREF _Toc94511345 \h </w:instrText>
            </w:r>
            <w:r w:rsidR="00AE6EE8">
              <w:rPr>
                <w:webHidden/>
              </w:rPr>
            </w:r>
            <w:r w:rsidR="00AE6EE8">
              <w:rPr>
                <w:webHidden/>
              </w:rPr>
              <w:fldChar w:fldCharType="separate"/>
            </w:r>
            <w:r w:rsidR="00AE6EE8">
              <w:rPr>
                <w:webHidden/>
              </w:rPr>
              <w:t>5</w:t>
            </w:r>
            <w:r w:rsidR="00AE6EE8">
              <w:rPr>
                <w:webHidden/>
              </w:rPr>
              <w:fldChar w:fldCharType="end"/>
            </w:r>
          </w:hyperlink>
        </w:p>
        <w:p w14:paraId="6E5248F9" w14:textId="6624623E" w:rsidR="00AE6EE8" w:rsidRDefault="00AD63FF">
          <w:pPr>
            <w:pStyle w:val="ndice3"/>
            <w:rPr>
              <w:rFonts w:eastAsiaTheme="minorEastAsia"/>
            </w:rPr>
          </w:pPr>
          <w:hyperlink w:anchor="_Toc94511346" w:history="1">
            <w:r w:rsidR="00AE6EE8" w:rsidRPr="00363644">
              <w:rPr>
                <w:rStyle w:val="Hiperligao"/>
              </w:rPr>
              <w:t>2.1.3</w:t>
            </w:r>
            <w:r w:rsidR="00AE6EE8">
              <w:rPr>
                <w:rFonts w:eastAsiaTheme="minorEastAsia"/>
              </w:rPr>
              <w:tab/>
            </w:r>
            <w:r w:rsidR="00AE6EE8" w:rsidRPr="00363644">
              <w:rPr>
                <w:rStyle w:val="Hiperligao"/>
              </w:rPr>
              <w:t>UNDAF responsiveness to emerging and unforeseen needs of the country and the people</w:t>
            </w:r>
            <w:r w:rsidR="00AE6EE8">
              <w:rPr>
                <w:webHidden/>
              </w:rPr>
              <w:tab/>
            </w:r>
            <w:r w:rsidR="00AE6EE8">
              <w:rPr>
                <w:webHidden/>
              </w:rPr>
              <w:tab/>
            </w:r>
            <w:r w:rsidR="00AE6EE8">
              <w:rPr>
                <w:webHidden/>
              </w:rPr>
              <w:tab/>
            </w:r>
            <w:r w:rsidR="00AE6EE8">
              <w:rPr>
                <w:webHidden/>
              </w:rPr>
              <w:fldChar w:fldCharType="begin"/>
            </w:r>
            <w:r w:rsidR="00AE6EE8">
              <w:rPr>
                <w:webHidden/>
              </w:rPr>
              <w:instrText xml:space="preserve"> PAGEREF _Toc94511346 \h </w:instrText>
            </w:r>
            <w:r w:rsidR="00AE6EE8">
              <w:rPr>
                <w:webHidden/>
              </w:rPr>
            </w:r>
            <w:r w:rsidR="00AE6EE8">
              <w:rPr>
                <w:webHidden/>
              </w:rPr>
              <w:fldChar w:fldCharType="separate"/>
            </w:r>
            <w:r w:rsidR="00AE6EE8">
              <w:rPr>
                <w:webHidden/>
              </w:rPr>
              <w:t>6</w:t>
            </w:r>
            <w:r w:rsidR="00AE6EE8">
              <w:rPr>
                <w:webHidden/>
              </w:rPr>
              <w:fldChar w:fldCharType="end"/>
            </w:r>
          </w:hyperlink>
        </w:p>
        <w:p w14:paraId="65C65C2F" w14:textId="7F09521C" w:rsidR="00AE6EE8" w:rsidRDefault="00AD63FF">
          <w:pPr>
            <w:pStyle w:val="ndice3"/>
            <w:rPr>
              <w:rFonts w:eastAsiaTheme="minorEastAsia"/>
            </w:rPr>
          </w:pPr>
          <w:hyperlink w:anchor="_Toc94511347" w:history="1">
            <w:r w:rsidR="00AE6EE8" w:rsidRPr="00363644">
              <w:rPr>
                <w:rStyle w:val="Hiperligao"/>
              </w:rPr>
              <w:t>2.1.4</w:t>
            </w:r>
            <w:r w:rsidR="00AE6EE8">
              <w:rPr>
                <w:rFonts w:eastAsiaTheme="minorEastAsia"/>
              </w:rPr>
              <w:tab/>
            </w:r>
            <w:r w:rsidR="00AE6EE8" w:rsidRPr="00363644">
              <w:rPr>
                <w:rStyle w:val="Hiperligao"/>
              </w:rPr>
              <w:t>Suitability and implementation and M&amp;E strategies</w:t>
            </w:r>
            <w:r w:rsidR="00AE6EE8">
              <w:rPr>
                <w:webHidden/>
              </w:rPr>
              <w:tab/>
            </w:r>
            <w:r w:rsidR="00AE6EE8">
              <w:rPr>
                <w:webHidden/>
              </w:rPr>
              <w:fldChar w:fldCharType="begin"/>
            </w:r>
            <w:r w:rsidR="00AE6EE8">
              <w:rPr>
                <w:webHidden/>
              </w:rPr>
              <w:instrText xml:space="preserve"> PAGEREF _Toc94511347 \h </w:instrText>
            </w:r>
            <w:r w:rsidR="00AE6EE8">
              <w:rPr>
                <w:webHidden/>
              </w:rPr>
            </w:r>
            <w:r w:rsidR="00AE6EE8">
              <w:rPr>
                <w:webHidden/>
              </w:rPr>
              <w:fldChar w:fldCharType="separate"/>
            </w:r>
            <w:r w:rsidR="00AE6EE8">
              <w:rPr>
                <w:webHidden/>
              </w:rPr>
              <w:t>7</w:t>
            </w:r>
            <w:r w:rsidR="00AE6EE8">
              <w:rPr>
                <w:webHidden/>
              </w:rPr>
              <w:fldChar w:fldCharType="end"/>
            </w:r>
          </w:hyperlink>
        </w:p>
        <w:p w14:paraId="05CB6E4A" w14:textId="2854007D" w:rsidR="00AE6EE8" w:rsidRDefault="00AD63FF">
          <w:pPr>
            <w:pStyle w:val="ndice3"/>
            <w:rPr>
              <w:rFonts w:eastAsiaTheme="minorEastAsia"/>
            </w:rPr>
          </w:pPr>
          <w:hyperlink w:anchor="_Toc94511348" w:history="1">
            <w:r w:rsidR="00AE6EE8" w:rsidRPr="00363644">
              <w:rPr>
                <w:rStyle w:val="Hiperligao"/>
              </w:rPr>
              <w:t>2.1.5</w:t>
            </w:r>
            <w:r w:rsidR="00AE6EE8">
              <w:rPr>
                <w:rFonts w:eastAsiaTheme="minorEastAsia"/>
              </w:rPr>
              <w:tab/>
            </w:r>
            <w:r w:rsidR="00AE6EE8" w:rsidRPr="00363644">
              <w:rPr>
                <w:rStyle w:val="Hiperligao"/>
              </w:rPr>
              <w:t>Project Coherence</w:t>
            </w:r>
            <w:r w:rsidR="00AE6EE8">
              <w:rPr>
                <w:webHidden/>
              </w:rPr>
              <w:tab/>
            </w:r>
            <w:r w:rsidR="00AE6EE8">
              <w:rPr>
                <w:webHidden/>
              </w:rPr>
              <w:fldChar w:fldCharType="begin"/>
            </w:r>
            <w:r w:rsidR="00AE6EE8">
              <w:rPr>
                <w:webHidden/>
              </w:rPr>
              <w:instrText xml:space="preserve"> PAGEREF _Toc94511348 \h </w:instrText>
            </w:r>
            <w:r w:rsidR="00AE6EE8">
              <w:rPr>
                <w:webHidden/>
              </w:rPr>
            </w:r>
            <w:r w:rsidR="00AE6EE8">
              <w:rPr>
                <w:webHidden/>
              </w:rPr>
              <w:fldChar w:fldCharType="separate"/>
            </w:r>
            <w:r w:rsidR="00AE6EE8">
              <w:rPr>
                <w:webHidden/>
              </w:rPr>
              <w:t>8</w:t>
            </w:r>
            <w:r w:rsidR="00AE6EE8">
              <w:rPr>
                <w:webHidden/>
              </w:rPr>
              <w:fldChar w:fldCharType="end"/>
            </w:r>
          </w:hyperlink>
        </w:p>
        <w:p w14:paraId="6852BFFB" w14:textId="44D85823" w:rsidR="00AE6EE8" w:rsidRDefault="00AD63FF">
          <w:pPr>
            <w:pStyle w:val="ndice2"/>
            <w:rPr>
              <w:rFonts w:eastAsiaTheme="minorEastAsia"/>
              <w:noProof/>
            </w:rPr>
          </w:pPr>
          <w:hyperlink w:anchor="_Toc94511349" w:history="1">
            <w:r w:rsidR="00AE6EE8" w:rsidRPr="00363644">
              <w:rPr>
                <w:rStyle w:val="Hiperligao"/>
                <w:noProof/>
              </w:rPr>
              <w:t>2.2</w:t>
            </w:r>
            <w:r w:rsidR="00AE6EE8">
              <w:rPr>
                <w:rFonts w:eastAsiaTheme="minorEastAsia"/>
                <w:noProof/>
              </w:rPr>
              <w:tab/>
            </w:r>
            <w:r w:rsidR="00AE6EE8" w:rsidRPr="00363644">
              <w:rPr>
                <w:rStyle w:val="Hiperligao"/>
                <w:noProof/>
              </w:rPr>
              <w:t>Effectiveness</w:t>
            </w:r>
            <w:r w:rsidR="00AE6EE8">
              <w:rPr>
                <w:noProof/>
                <w:webHidden/>
              </w:rPr>
              <w:tab/>
            </w:r>
            <w:r w:rsidR="00AE6EE8">
              <w:rPr>
                <w:noProof/>
                <w:webHidden/>
              </w:rPr>
              <w:fldChar w:fldCharType="begin"/>
            </w:r>
            <w:r w:rsidR="00AE6EE8">
              <w:rPr>
                <w:noProof/>
                <w:webHidden/>
              </w:rPr>
              <w:instrText xml:space="preserve"> PAGEREF _Toc94511349 \h </w:instrText>
            </w:r>
            <w:r w:rsidR="00AE6EE8">
              <w:rPr>
                <w:noProof/>
                <w:webHidden/>
              </w:rPr>
            </w:r>
            <w:r w:rsidR="00AE6EE8">
              <w:rPr>
                <w:noProof/>
                <w:webHidden/>
              </w:rPr>
              <w:fldChar w:fldCharType="separate"/>
            </w:r>
            <w:r w:rsidR="00AE6EE8">
              <w:rPr>
                <w:noProof/>
                <w:webHidden/>
              </w:rPr>
              <w:t>8</w:t>
            </w:r>
            <w:r w:rsidR="00AE6EE8">
              <w:rPr>
                <w:noProof/>
                <w:webHidden/>
              </w:rPr>
              <w:fldChar w:fldCharType="end"/>
            </w:r>
          </w:hyperlink>
        </w:p>
        <w:p w14:paraId="499BFBBD" w14:textId="2EC5EBE9" w:rsidR="00AE6EE8" w:rsidRDefault="00AD63FF">
          <w:pPr>
            <w:pStyle w:val="ndice3"/>
            <w:rPr>
              <w:rFonts w:eastAsiaTheme="minorEastAsia"/>
            </w:rPr>
          </w:pPr>
          <w:hyperlink w:anchor="_Toc94511350" w:history="1">
            <w:r w:rsidR="00AE6EE8" w:rsidRPr="00363644">
              <w:rPr>
                <w:rStyle w:val="Hiperligao"/>
              </w:rPr>
              <w:t>2.2.1</w:t>
            </w:r>
            <w:r w:rsidR="00AE6EE8">
              <w:rPr>
                <w:rFonts w:eastAsiaTheme="minorEastAsia"/>
              </w:rPr>
              <w:tab/>
            </w:r>
            <w:r w:rsidR="00AE6EE8" w:rsidRPr="00363644">
              <w:rPr>
                <w:rStyle w:val="Hiperligao"/>
              </w:rPr>
              <w:t>Social cohesion</w:t>
            </w:r>
            <w:r w:rsidR="00AE6EE8">
              <w:rPr>
                <w:webHidden/>
              </w:rPr>
              <w:tab/>
            </w:r>
            <w:r w:rsidR="00AE6EE8">
              <w:rPr>
                <w:webHidden/>
              </w:rPr>
              <w:fldChar w:fldCharType="begin"/>
            </w:r>
            <w:r w:rsidR="00AE6EE8">
              <w:rPr>
                <w:webHidden/>
              </w:rPr>
              <w:instrText xml:space="preserve"> PAGEREF _Toc94511350 \h </w:instrText>
            </w:r>
            <w:r w:rsidR="00AE6EE8">
              <w:rPr>
                <w:webHidden/>
              </w:rPr>
            </w:r>
            <w:r w:rsidR="00AE6EE8">
              <w:rPr>
                <w:webHidden/>
              </w:rPr>
              <w:fldChar w:fldCharType="separate"/>
            </w:r>
            <w:r w:rsidR="00AE6EE8">
              <w:rPr>
                <w:webHidden/>
              </w:rPr>
              <w:t>9</w:t>
            </w:r>
            <w:r w:rsidR="00AE6EE8">
              <w:rPr>
                <w:webHidden/>
              </w:rPr>
              <w:fldChar w:fldCharType="end"/>
            </w:r>
          </w:hyperlink>
        </w:p>
        <w:p w14:paraId="00156FA9" w14:textId="494DF201" w:rsidR="00AE6EE8" w:rsidRDefault="00AD63FF">
          <w:pPr>
            <w:pStyle w:val="ndice3"/>
            <w:rPr>
              <w:rFonts w:eastAsiaTheme="minorEastAsia"/>
            </w:rPr>
          </w:pPr>
          <w:hyperlink w:anchor="_Toc94511351" w:history="1">
            <w:r w:rsidR="00AE6EE8" w:rsidRPr="00363644">
              <w:rPr>
                <w:rStyle w:val="Hiperligao"/>
              </w:rPr>
              <w:t>2.2.2</w:t>
            </w:r>
            <w:r w:rsidR="00AE6EE8">
              <w:rPr>
                <w:rFonts w:eastAsiaTheme="minorEastAsia"/>
              </w:rPr>
              <w:tab/>
            </w:r>
            <w:r w:rsidR="00AE6EE8" w:rsidRPr="00363644">
              <w:rPr>
                <w:rStyle w:val="Hiperligao"/>
              </w:rPr>
              <w:t>Governance</w:t>
            </w:r>
            <w:r w:rsidR="00AE6EE8">
              <w:rPr>
                <w:webHidden/>
              </w:rPr>
              <w:tab/>
            </w:r>
            <w:r w:rsidR="00AE6EE8">
              <w:rPr>
                <w:webHidden/>
              </w:rPr>
              <w:fldChar w:fldCharType="begin"/>
            </w:r>
            <w:r w:rsidR="00AE6EE8">
              <w:rPr>
                <w:webHidden/>
              </w:rPr>
              <w:instrText xml:space="preserve"> PAGEREF _Toc94511351 \h </w:instrText>
            </w:r>
            <w:r w:rsidR="00AE6EE8">
              <w:rPr>
                <w:webHidden/>
              </w:rPr>
            </w:r>
            <w:r w:rsidR="00AE6EE8">
              <w:rPr>
                <w:webHidden/>
              </w:rPr>
              <w:fldChar w:fldCharType="separate"/>
            </w:r>
            <w:r w:rsidR="00AE6EE8">
              <w:rPr>
                <w:webHidden/>
              </w:rPr>
              <w:t>12</w:t>
            </w:r>
            <w:r w:rsidR="00AE6EE8">
              <w:rPr>
                <w:webHidden/>
              </w:rPr>
              <w:fldChar w:fldCharType="end"/>
            </w:r>
          </w:hyperlink>
        </w:p>
        <w:p w14:paraId="51694C62" w14:textId="70180AAE" w:rsidR="00AE6EE8" w:rsidRDefault="00AD63FF">
          <w:pPr>
            <w:pStyle w:val="ndice3"/>
            <w:rPr>
              <w:rFonts w:eastAsiaTheme="minorEastAsia"/>
            </w:rPr>
          </w:pPr>
          <w:hyperlink w:anchor="_Toc94511352" w:history="1">
            <w:r w:rsidR="00AE6EE8" w:rsidRPr="00363644">
              <w:rPr>
                <w:rStyle w:val="Hiperligao"/>
              </w:rPr>
              <w:t>2.2.3</w:t>
            </w:r>
            <w:r w:rsidR="00AE6EE8">
              <w:rPr>
                <w:rFonts w:eastAsiaTheme="minorEastAsia"/>
              </w:rPr>
              <w:tab/>
            </w:r>
            <w:r w:rsidR="00AE6EE8" w:rsidRPr="00363644">
              <w:rPr>
                <w:rStyle w:val="Hiperligao"/>
              </w:rPr>
              <w:t>Economic growth and resilience</w:t>
            </w:r>
            <w:r w:rsidR="00AE6EE8">
              <w:rPr>
                <w:webHidden/>
              </w:rPr>
              <w:tab/>
            </w:r>
            <w:r w:rsidR="00AE6EE8">
              <w:rPr>
                <w:webHidden/>
              </w:rPr>
              <w:fldChar w:fldCharType="begin"/>
            </w:r>
            <w:r w:rsidR="00AE6EE8">
              <w:rPr>
                <w:webHidden/>
              </w:rPr>
              <w:instrText xml:space="preserve"> PAGEREF _Toc94511352 \h </w:instrText>
            </w:r>
            <w:r w:rsidR="00AE6EE8">
              <w:rPr>
                <w:webHidden/>
              </w:rPr>
            </w:r>
            <w:r w:rsidR="00AE6EE8">
              <w:rPr>
                <w:webHidden/>
              </w:rPr>
              <w:fldChar w:fldCharType="separate"/>
            </w:r>
            <w:r w:rsidR="00AE6EE8">
              <w:rPr>
                <w:webHidden/>
              </w:rPr>
              <w:t>15</w:t>
            </w:r>
            <w:r w:rsidR="00AE6EE8">
              <w:rPr>
                <w:webHidden/>
              </w:rPr>
              <w:fldChar w:fldCharType="end"/>
            </w:r>
          </w:hyperlink>
        </w:p>
        <w:p w14:paraId="4FA428F7" w14:textId="2614BFC7" w:rsidR="00AE6EE8" w:rsidRDefault="00AD63FF">
          <w:pPr>
            <w:pStyle w:val="ndice3"/>
            <w:rPr>
              <w:rFonts w:eastAsiaTheme="minorEastAsia"/>
            </w:rPr>
          </w:pPr>
          <w:hyperlink w:anchor="_Toc94511353" w:history="1">
            <w:r w:rsidR="00AE6EE8" w:rsidRPr="00363644">
              <w:rPr>
                <w:rStyle w:val="Hiperligao"/>
              </w:rPr>
              <w:t>2.2.4</w:t>
            </w:r>
            <w:r w:rsidR="00AE6EE8">
              <w:rPr>
                <w:rFonts w:eastAsiaTheme="minorEastAsia"/>
              </w:rPr>
              <w:tab/>
            </w:r>
            <w:r w:rsidR="00AE6EE8" w:rsidRPr="00363644">
              <w:rPr>
                <w:rStyle w:val="Hiperligao"/>
              </w:rPr>
              <w:t>UN Support to Combating the Covid-19 Pandemic</w:t>
            </w:r>
            <w:r w:rsidR="00AE6EE8">
              <w:rPr>
                <w:webHidden/>
              </w:rPr>
              <w:tab/>
            </w:r>
            <w:r w:rsidR="00AE6EE8">
              <w:rPr>
                <w:webHidden/>
              </w:rPr>
              <w:fldChar w:fldCharType="begin"/>
            </w:r>
            <w:r w:rsidR="00AE6EE8">
              <w:rPr>
                <w:webHidden/>
              </w:rPr>
              <w:instrText xml:space="preserve"> PAGEREF _Toc94511353 \h </w:instrText>
            </w:r>
            <w:r w:rsidR="00AE6EE8">
              <w:rPr>
                <w:webHidden/>
              </w:rPr>
            </w:r>
            <w:r w:rsidR="00AE6EE8">
              <w:rPr>
                <w:webHidden/>
              </w:rPr>
              <w:fldChar w:fldCharType="separate"/>
            </w:r>
            <w:r w:rsidR="00AE6EE8">
              <w:rPr>
                <w:webHidden/>
              </w:rPr>
              <w:t>17</w:t>
            </w:r>
            <w:r w:rsidR="00AE6EE8">
              <w:rPr>
                <w:webHidden/>
              </w:rPr>
              <w:fldChar w:fldCharType="end"/>
            </w:r>
          </w:hyperlink>
        </w:p>
        <w:p w14:paraId="67C45947" w14:textId="33B66AA9" w:rsidR="00AE6EE8" w:rsidRDefault="00AD63FF">
          <w:pPr>
            <w:pStyle w:val="ndice2"/>
            <w:rPr>
              <w:rFonts w:eastAsiaTheme="minorEastAsia"/>
              <w:noProof/>
            </w:rPr>
          </w:pPr>
          <w:hyperlink w:anchor="_Toc94511354" w:history="1">
            <w:r w:rsidR="00AE6EE8" w:rsidRPr="00363644">
              <w:rPr>
                <w:rStyle w:val="Hiperligao"/>
                <w:noProof/>
              </w:rPr>
              <w:t>2.3</w:t>
            </w:r>
            <w:r w:rsidR="00AE6EE8">
              <w:rPr>
                <w:rFonts w:eastAsiaTheme="minorEastAsia"/>
                <w:noProof/>
              </w:rPr>
              <w:tab/>
            </w:r>
            <w:r w:rsidR="00AE6EE8" w:rsidRPr="00363644">
              <w:rPr>
                <w:rStyle w:val="Hiperligao"/>
                <w:noProof/>
              </w:rPr>
              <w:t>Efficiency</w:t>
            </w:r>
            <w:r w:rsidR="00AE6EE8">
              <w:rPr>
                <w:noProof/>
                <w:webHidden/>
              </w:rPr>
              <w:tab/>
            </w:r>
            <w:r w:rsidR="00AE6EE8">
              <w:rPr>
                <w:noProof/>
                <w:webHidden/>
              </w:rPr>
              <w:fldChar w:fldCharType="begin"/>
            </w:r>
            <w:r w:rsidR="00AE6EE8">
              <w:rPr>
                <w:noProof/>
                <w:webHidden/>
              </w:rPr>
              <w:instrText xml:space="preserve"> PAGEREF _Toc94511354 \h </w:instrText>
            </w:r>
            <w:r w:rsidR="00AE6EE8">
              <w:rPr>
                <w:noProof/>
                <w:webHidden/>
              </w:rPr>
            </w:r>
            <w:r w:rsidR="00AE6EE8">
              <w:rPr>
                <w:noProof/>
                <w:webHidden/>
              </w:rPr>
              <w:fldChar w:fldCharType="separate"/>
            </w:r>
            <w:r w:rsidR="00AE6EE8">
              <w:rPr>
                <w:noProof/>
                <w:webHidden/>
              </w:rPr>
              <w:t>19</w:t>
            </w:r>
            <w:r w:rsidR="00AE6EE8">
              <w:rPr>
                <w:noProof/>
                <w:webHidden/>
              </w:rPr>
              <w:fldChar w:fldCharType="end"/>
            </w:r>
          </w:hyperlink>
        </w:p>
        <w:p w14:paraId="72A1F8EB" w14:textId="375D898A" w:rsidR="00AE6EE8" w:rsidRDefault="00AD63FF">
          <w:pPr>
            <w:pStyle w:val="ndice3"/>
            <w:rPr>
              <w:rFonts w:eastAsiaTheme="minorEastAsia"/>
            </w:rPr>
          </w:pPr>
          <w:hyperlink w:anchor="_Toc94511355" w:history="1">
            <w:r w:rsidR="00AE6EE8" w:rsidRPr="00363644">
              <w:rPr>
                <w:rStyle w:val="Hiperligao"/>
              </w:rPr>
              <w:t>2.3.1</w:t>
            </w:r>
            <w:r w:rsidR="00AE6EE8">
              <w:rPr>
                <w:rFonts w:eastAsiaTheme="minorEastAsia"/>
              </w:rPr>
              <w:tab/>
            </w:r>
            <w:r w:rsidR="00AE6EE8" w:rsidRPr="00363644">
              <w:rPr>
                <w:rStyle w:val="Hiperligao"/>
              </w:rPr>
              <w:t>Budget-expenditure analysis</w:t>
            </w:r>
            <w:r w:rsidR="00AE6EE8">
              <w:rPr>
                <w:webHidden/>
              </w:rPr>
              <w:tab/>
            </w:r>
            <w:r w:rsidR="00AE6EE8">
              <w:rPr>
                <w:webHidden/>
              </w:rPr>
              <w:fldChar w:fldCharType="begin"/>
            </w:r>
            <w:r w:rsidR="00AE6EE8">
              <w:rPr>
                <w:webHidden/>
              </w:rPr>
              <w:instrText xml:space="preserve"> PAGEREF _Toc94511355 \h </w:instrText>
            </w:r>
            <w:r w:rsidR="00AE6EE8">
              <w:rPr>
                <w:webHidden/>
              </w:rPr>
            </w:r>
            <w:r w:rsidR="00AE6EE8">
              <w:rPr>
                <w:webHidden/>
              </w:rPr>
              <w:fldChar w:fldCharType="separate"/>
            </w:r>
            <w:r w:rsidR="00AE6EE8">
              <w:rPr>
                <w:webHidden/>
              </w:rPr>
              <w:t>19</w:t>
            </w:r>
            <w:r w:rsidR="00AE6EE8">
              <w:rPr>
                <w:webHidden/>
              </w:rPr>
              <w:fldChar w:fldCharType="end"/>
            </w:r>
          </w:hyperlink>
        </w:p>
        <w:p w14:paraId="4AD74070" w14:textId="78850F31" w:rsidR="00AE6EE8" w:rsidRDefault="00AD63FF">
          <w:pPr>
            <w:pStyle w:val="ndice2"/>
            <w:rPr>
              <w:rFonts w:eastAsiaTheme="minorEastAsia"/>
              <w:noProof/>
            </w:rPr>
          </w:pPr>
          <w:hyperlink w:anchor="_Toc94511356" w:history="1">
            <w:r w:rsidR="00AE6EE8" w:rsidRPr="00363644">
              <w:rPr>
                <w:rStyle w:val="Hiperligao"/>
                <w:noProof/>
              </w:rPr>
              <w:t>2.4</w:t>
            </w:r>
            <w:r w:rsidR="00AE6EE8">
              <w:rPr>
                <w:rFonts w:eastAsiaTheme="minorEastAsia"/>
                <w:noProof/>
              </w:rPr>
              <w:tab/>
            </w:r>
            <w:r w:rsidR="00AE6EE8" w:rsidRPr="00363644">
              <w:rPr>
                <w:rStyle w:val="Hiperligao"/>
                <w:noProof/>
              </w:rPr>
              <w:t>Sustainability</w:t>
            </w:r>
            <w:r w:rsidR="00AE6EE8">
              <w:rPr>
                <w:noProof/>
                <w:webHidden/>
              </w:rPr>
              <w:tab/>
            </w:r>
            <w:r w:rsidR="00AE6EE8">
              <w:rPr>
                <w:noProof/>
                <w:webHidden/>
              </w:rPr>
              <w:fldChar w:fldCharType="begin"/>
            </w:r>
            <w:r w:rsidR="00AE6EE8">
              <w:rPr>
                <w:noProof/>
                <w:webHidden/>
              </w:rPr>
              <w:instrText xml:space="preserve"> PAGEREF _Toc94511356 \h </w:instrText>
            </w:r>
            <w:r w:rsidR="00AE6EE8">
              <w:rPr>
                <w:noProof/>
                <w:webHidden/>
              </w:rPr>
            </w:r>
            <w:r w:rsidR="00AE6EE8">
              <w:rPr>
                <w:noProof/>
                <w:webHidden/>
              </w:rPr>
              <w:fldChar w:fldCharType="separate"/>
            </w:r>
            <w:r w:rsidR="00AE6EE8">
              <w:rPr>
                <w:noProof/>
                <w:webHidden/>
              </w:rPr>
              <w:t>21</w:t>
            </w:r>
            <w:r w:rsidR="00AE6EE8">
              <w:rPr>
                <w:noProof/>
                <w:webHidden/>
              </w:rPr>
              <w:fldChar w:fldCharType="end"/>
            </w:r>
          </w:hyperlink>
        </w:p>
        <w:p w14:paraId="3ECFE646" w14:textId="263B4627" w:rsidR="00AE6EE8" w:rsidRDefault="00AD63FF">
          <w:pPr>
            <w:pStyle w:val="ndice3"/>
            <w:rPr>
              <w:rFonts w:eastAsiaTheme="minorEastAsia"/>
            </w:rPr>
          </w:pPr>
          <w:hyperlink w:anchor="_Toc94511357" w:history="1">
            <w:r w:rsidR="00AE6EE8" w:rsidRPr="00363644">
              <w:rPr>
                <w:rStyle w:val="Hiperligao"/>
              </w:rPr>
              <w:t>2.4.1</w:t>
            </w:r>
            <w:r w:rsidR="00AE6EE8">
              <w:rPr>
                <w:rFonts w:eastAsiaTheme="minorEastAsia"/>
              </w:rPr>
              <w:tab/>
            </w:r>
            <w:r w:rsidR="00AE6EE8" w:rsidRPr="00363644">
              <w:rPr>
                <w:rStyle w:val="Hiperligao"/>
              </w:rPr>
              <w:t>Sustainability potential of UNDAF interventions and results</w:t>
            </w:r>
            <w:r w:rsidR="00AE6EE8">
              <w:rPr>
                <w:webHidden/>
              </w:rPr>
              <w:tab/>
            </w:r>
            <w:r w:rsidR="00AE6EE8">
              <w:rPr>
                <w:webHidden/>
              </w:rPr>
              <w:fldChar w:fldCharType="begin"/>
            </w:r>
            <w:r w:rsidR="00AE6EE8">
              <w:rPr>
                <w:webHidden/>
              </w:rPr>
              <w:instrText xml:space="preserve"> PAGEREF _Toc94511357 \h </w:instrText>
            </w:r>
            <w:r w:rsidR="00AE6EE8">
              <w:rPr>
                <w:webHidden/>
              </w:rPr>
            </w:r>
            <w:r w:rsidR="00AE6EE8">
              <w:rPr>
                <w:webHidden/>
              </w:rPr>
              <w:fldChar w:fldCharType="separate"/>
            </w:r>
            <w:r w:rsidR="00AE6EE8">
              <w:rPr>
                <w:webHidden/>
              </w:rPr>
              <w:t>21</w:t>
            </w:r>
            <w:r w:rsidR="00AE6EE8">
              <w:rPr>
                <w:webHidden/>
              </w:rPr>
              <w:fldChar w:fldCharType="end"/>
            </w:r>
          </w:hyperlink>
        </w:p>
        <w:p w14:paraId="48C1E040" w14:textId="7616AC02" w:rsidR="00AE6EE8" w:rsidRDefault="00AD63FF">
          <w:pPr>
            <w:pStyle w:val="ndice3"/>
            <w:rPr>
              <w:rFonts w:eastAsiaTheme="minorEastAsia"/>
            </w:rPr>
          </w:pPr>
          <w:hyperlink w:anchor="_Toc94511358" w:history="1">
            <w:r w:rsidR="00AE6EE8" w:rsidRPr="00363644">
              <w:rPr>
                <w:rStyle w:val="Hiperligao"/>
              </w:rPr>
              <w:t>2.4.2</w:t>
            </w:r>
            <w:r w:rsidR="00AE6EE8">
              <w:rPr>
                <w:rFonts w:eastAsiaTheme="minorEastAsia"/>
              </w:rPr>
              <w:tab/>
            </w:r>
            <w:r w:rsidR="00AE6EE8" w:rsidRPr="00363644">
              <w:rPr>
                <w:rStyle w:val="Hiperligao"/>
              </w:rPr>
              <w:t>Opportunities and challenges to sustainability</w:t>
            </w:r>
            <w:r w:rsidR="00AE6EE8">
              <w:rPr>
                <w:webHidden/>
              </w:rPr>
              <w:tab/>
            </w:r>
            <w:r w:rsidR="00AE6EE8">
              <w:rPr>
                <w:webHidden/>
              </w:rPr>
              <w:fldChar w:fldCharType="begin"/>
            </w:r>
            <w:r w:rsidR="00AE6EE8">
              <w:rPr>
                <w:webHidden/>
              </w:rPr>
              <w:instrText xml:space="preserve"> PAGEREF _Toc94511358 \h </w:instrText>
            </w:r>
            <w:r w:rsidR="00AE6EE8">
              <w:rPr>
                <w:webHidden/>
              </w:rPr>
            </w:r>
            <w:r w:rsidR="00AE6EE8">
              <w:rPr>
                <w:webHidden/>
              </w:rPr>
              <w:fldChar w:fldCharType="separate"/>
            </w:r>
            <w:r w:rsidR="00AE6EE8">
              <w:rPr>
                <w:webHidden/>
              </w:rPr>
              <w:t>22</w:t>
            </w:r>
            <w:r w:rsidR="00AE6EE8">
              <w:rPr>
                <w:webHidden/>
              </w:rPr>
              <w:fldChar w:fldCharType="end"/>
            </w:r>
          </w:hyperlink>
        </w:p>
        <w:p w14:paraId="50C4C267" w14:textId="691BF450" w:rsidR="00AE6EE8" w:rsidRDefault="00AD63FF">
          <w:pPr>
            <w:pStyle w:val="ndice2"/>
            <w:rPr>
              <w:rFonts w:eastAsiaTheme="minorEastAsia"/>
              <w:noProof/>
            </w:rPr>
          </w:pPr>
          <w:hyperlink w:anchor="_Toc94511359" w:history="1">
            <w:r w:rsidR="00AE6EE8" w:rsidRPr="00363644">
              <w:rPr>
                <w:rStyle w:val="Hiperligao"/>
                <w:noProof/>
              </w:rPr>
              <w:t>2.5</w:t>
            </w:r>
            <w:r w:rsidR="00AE6EE8">
              <w:rPr>
                <w:rFonts w:eastAsiaTheme="minorEastAsia"/>
                <w:noProof/>
              </w:rPr>
              <w:tab/>
            </w:r>
            <w:r w:rsidR="00AE6EE8" w:rsidRPr="00363644">
              <w:rPr>
                <w:rStyle w:val="Hiperligao"/>
                <w:noProof/>
              </w:rPr>
              <w:t>Cross-cutting issues</w:t>
            </w:r>
            <w:r w:rsidR="00AE6EE8">
              <w:rPr>
                <w:noProof/>
                <w:webHidden/>
              </w:rPr>
              <w:tab/>
            </w:r>
            <w:r w:rsidR="00AE6EE8">
              <w:rPr>
                <w:noProof/>
                <w:webHidden/>
              </w:rPr>
              <w:fldChar w:fldCharType="begin"/>
            </w:r>
            <w:r w:rsidR="00AE6EE8">
              <w:rPr>
                <w:noProof/>
                <w:webHidden/>
              </w:rPr>
              <w:instrText xml:space="preserve"> PAGEREF _Toc94511359 \h </w:instrText>
            </w:r>
            <w:r w:rsidR="00AE6EE8">
              <w:rPr>
                <w:noProof/>
                <w:webHidden/>
              </w:rPr>
            </w:r>
            <w:r w:rsidR="00AE6EE8">
              <w:rPr>
                <w:noProof/>
                <w:webHidden/>
              </w:rPr>
              <w:fldChar w:fldCharType="separate"/>
            </w:r>
            <w:r w:rsidR="00AE6EE8">
              <w:rPr>
                <w:noProof/>
                <w:webHidden/>
              </w:rPr>
              <w:t>23</w:t>
            </w:r>
            <w:r w:rsidR="00AE6EE8">
              <w:rPr>
                <w:noProof/>
                <w:webHidden/>
              </w:rPr>
              <w:fldChar w:fldCharType="end"/>
            </w:r>
          </w:hyperlink>
        </w:p>
        <w:p w14:paraId="2762CA61" w14:textId="47646B0E" w:rsidR="00AE6EE8" w:rsidRDefault="00AD63FF">
          <w:pPr>
            <w:pStyle w:val="ndice3"/>
            <w:rPr>
              <w:rFonts w:eastAsiaTheme="minorEastAsia"/>
            </w:rPr>
          </w:pPr>
          <w:hyperlink w:anchor="_Toc94511360" w:history="1">
            <w:r w:rsidR="00AE6EE8" w:rsidRPr="00363644">
              <w:rPr>
                <w:rStyle w:val="Hiperligao"/>
              </w:rPr>
              <w:t>2.5.1</w:t>
            </w:r>
            <w:r w:rsidR="00AE6EE8">
              <w:rPr>
                <w:rFonts w:eastAsiaTheme="minorEastAsia"/>
              </w:rPr>
              <w:tab/>
            </w:r>
            <w:r w:rsidR="00AE6EE8" w:rsidRPr="00363644">
              <w:rPr>
                <w:rStyle w:val="Hiperligao"/>
              </w:rPr>
              <w:t>Gender mainstreaming and equality</w:t>
            </w:r>
            <w:r w:rsidR="00AE6EE8">
              <w:rPr>
                <w:webHidden/>
              </w:rPr>
              <w:tab/>
            </w:r>
            <w:r w:rsidR="00AE6EE8">
              <w:rPr>
                <w:webHidden/>
              </w:rPr>
              <w:fldChar w:fldCharType="begin"/>
            </w:r>
            <w:r w:rsidR="00AE6EE8">
              <w:rPr>
                <w:webHidden/>
              </w:rPr>
              <w:instrText xml:space="preserve"> PAGEREF _Toc94511360 \h </w:instrText>
            </w:r>
            <w:r w:rsidR="00AE6EE8">
              <w:rPr>
                <w:webHidden/>
              </w:rPr>
            </w:r>
            <w:r w:rsidR="00AE6EE8">
              <w:rPr>
                <w:webHidden/>
              </w:rPr>
              <w:fldChar w:fldCharType="separate"/>
            </w:r>
            <w:r w:rsidR="00AE6EE8">
              <w:rPr>
                <w:webHidden/>
              </w:rPr>
              <w:t>23</w:t>
            </w:r>
            <w:r w:rsidR="00AE6EE8">
              <w:rPr>
                <w:webHidden/>
              </w:rPr>
              <w:fldChar w:fldCharType="end"/>
            </w:r>
          </w:hyperlink>
        </w:p>
        <w:p w14:paraId="13FAA05E" w14:textId="56DB8B02" w:rsidR="00AE6EE8" w:rsidRDefault="00AD63FF">
          <w:pPr>
            <w:pStyle w:val="ndice3"/>
            <w:rPr>
              <w:rFonts w:eastAsiaTheme="minorEastAsia"/>
            </w:rPr>
          </w:pPr>
          <w:hyperlink w:anchor="_Toc94511361" w:history="1">
            <w:r w:rsidR="00AE6EE8" w:rsidRPr="00363644">
              <w:rPr>
                <w:rStyle w:val="Hiperligao"/>
              </w:rPr>
              <w:t>2.5.2</w:t>
            </w:r>
            <w:r w:rsidR="00AE6EE8">
              <w:rPr>
                <w:rFonts w:eastAsiaTheme="minorEastAsia"/>
              </w:rPr>
              <w:tab/>
            </w:r>
            <w:r w:rsidR="00AE6EE8" w:rsidRPr="00363644">
              <w:rPr>
                <w:rStyle w:val="Hiperligao"/>
              </w:rPr>
              <w:t>Good Governance and promotion of human rights</w:t>
            </w:r>
            <w:r w:rsidR="00AE6EE8">
              <w:rPr>
                <w:webHidden/>
              </w:rPr>
              <w:tab/>
            </w:r>
            <w:r w:rsidR="00AE6EE8">
              <w:rPr>
                <w:webHidden/>
              </w:rPr>
              <w:fldChar w:fldCharType="begin"/>
            </w:r>
            <w:r w:rsidR="00AE6EE8">
              <w:rPr>
                <w:webHidden/>
              </w:rPr>
              <w:instrText xml:space="preserve"> PAGEREF _Toc94511361 \h </w:instrText>
            </w:r>
            <w:r w:rsidR="00AE6EE8">
              <w:rPr>
                <w:webHidden/>
              </w:rPr>
            </w:r>
            <w:r w:rsidR="00AE6EE8">
              <w:rPr>
                <w:webHidden/>
              </w:rPr>
              <w:fldChar w:fldCharType="separate"/>
            </w:r>
            <w:r w:rsidR="00AE6EE8">
              <w:rPr>
                <w:webHidden/>
              </w:rPr>
              <w:t>23</w:t>
            </w:r>
            <w:r w:rsidR="00AE6EE8">
              <w:rPr>
                <w:webHidden/>
              </w:rPr>
              <w:fldChar w:fldCharType="end"/>
            </w:r>
          </w:hyperlink>
        </w:p>
        <w:p w14:paraId="10E6E14F" w14:textId="1CD47855" w:rsidR="00AE6EE8" w:rsidRDefault="00AD63FF">
          <w:pPr>
            <w:pStyle w:val="ndice3"/>
            <w:rPr>
              <w:rFonts w:eastAsiaTheme="minorEastAsia"/>
            </w:rPr>
          </w:pPr>
          <w:hyperlink w:anchor="_Toc94511362" w:history="1">
            <w:r w:rsidR="00AE6EE8" w:rsidRPr="00363644">
              <w:rPr>
                <w:rStyle w:val="Hiperligao"/>
              </w:rPr>
              <w:t>2.5.3</w:t>
            </w:r>
            <w:r w:rsidR="00AE6EE8">
              <w:rPr>
                <w:rFonts w:eastAsiaTheme="minorEastAsia"/>
              </w:rPr>
              <w:tab/>
            </w:r>
            <w:r w:rsidR="00AE6EE8" w:rsidRPr="00363644">
              <w:rPr>
                <w:rStyle w:val="Hiperligao"/>
              </w:rPr>
              <w:t>Environmental Protection</w:t>
            </w:r>
            <w:r w:rsidR="00AE6EE8">
              <w:rPr>
                <w:webHidden/>
              </w:rPr>
              <w:tab/>
            </w:r>
            <w:r w:rsidR="00AE6EE8">
              <w:rPr>
                <w:webHidden/>
              </w:rPr>
              <w:fldChar w:fldCharType="begin"/>
            </w:r>
            <w:r w:rsidR="00AE6EE8">
              <w:rPr>
                <w:webHidden/>
              </w:rPr>
              <w:instrText xml:space="preserve"> PAGEREF _Toc94511362 \h </w:instrText>
            </w:r>
            <w:r w:rsidR="00AE6EE8">
              <w:rPr>
                <w:webHidden/>
              </w:rPr>
            </w:r>
            <w:r w:rsidR="00AE6EE8">
              <w:rPr>
                <w:webHidden/>
              </w:rPr>
              <w:fldChar w:fldCharType="separate"/>
            </w:r>
            <w:r w:rsidR="00AE6EE8">
              <w:rPr>
                <w:webHidden/>
              </w:rPr>
              <w:t>24</w:t>
            </w:r>
            <w:r w:rsidR="00AE6EE8">
              <w:rPr>
                <w:webHidden/>
              </w:rPr>
              <w:fldChar w:fldCharType="end"/>
            </w:r>
          </w:hyperlink>
        </w:p>
        <w:p w14:paraId="045E5F28" w14:textId="648FB2E9" w:rsidR="00AE6EE8" w:rsidRDefault="00AD63FF">
          <w:pPr>
            <w:pStyle w:val="ndice3"/>
            <w:rPr>
              <w:rFonts w:eastAsiaTheme="minorEastAsia"/>
            </w:rPr>
          </w:pPr>
          <w:hyperlink w:anchor="_Toc94511363" w:history="1">
            <w:r w:rsidR="00AE6EE8" w:rsidRPr="00363644">
              <w:rPr>
                <w:rStyle w:val="Hiperligao"/>
              </w:rPr>
              <w:t>2.5.4</w:t>
            </w:r>
            <w:r w:rsidR="00AE6EE8">
              <w:rPr>
                <w:rFonts w:eastAsiaTheme="minorEastAsia"/>
              </w:rPr>
              <w:tab/>
            </w:r>
            <w:r w:rsidR="00AE6EE8" w:rsidRPr="00363644">
              <w:rPr>
                <w:rStyle w:val="Hiperligao"/>
              </w:rPr>
              <w:t>Leaving No One Behind</w:t>
            </w:r>
            <w:r w:rsidR="00AE6EE8">
              <w:rPr>
                <w:webHidden/>
              </w:rPr>
              <w:tab/>
            </w:r>
            <w:r w:rsidR="00AE6EE8">
              <w:rPr>
                <w:webHidden/>
              </w:rPr>
              <w:fldChar w:fldCharType="begin"/>
            </w:r>
            <w:r w:rsidR="00AE6EE8">
              <w:rPr>
                <w:webHidden/>
              </w:rPr>
              <w:instrText xml:space="preserve"> PAGEREF _Toc94511363 \h </w:instrText>
            </w:r>
            <w:r w:rsidR="00AE6EE8">
              <w:rPr>
                <w:webHidden/>
              </w:rPr>
            </w:r>
            <w:r w:rsidR="00AE6EE8">
              <w:rPr>
                <w:webHidden/>
              </w:rPr>
              <w:fldChar w:fldCharType="separate"/>
            </w:r>
            <w:r w:rsidR="00AE6EE8">
              <w:rPr>
                <w:webHidden/>
              </w:rPr>
              <w:t>24</w:t>
            </w:r>
            <w:r w:rsidR="00AE6EE8">
              <w:rPr>
                <w:webHidden/>
              </w:rPr>
              <w:fldChar w:fldCharType="end"/>
            </w:r>
          </w:hyperlink>
        </w:p>
        <w:p w14:paraId="337531A3" w14:textId="14C2BDB6" w:rsidR="00AE6EE8" w:rsidRDefault="00AD63FF">
          <w:pPr>
            <w:pStyle w:val="ndice2"/>
            <w:rPr>
              <w:rFonts w:eastAsiaTheme="minorEastAsia"/>
              <w:noProof/>
            </w:rPr>
          </w:pPr>
          <w:hyperlink w:anchor="_Toc94511364" w:history="1">
            <w:r w:rsidR="00AE6EE8" w:rsidRPr="00363644">
              <w:rPr>
                <w:rStyle w:val="Hiperligao"/>
                <w:noProof/>
              </w:rPr>
              <w:t>2.6</w:t>
            </w:r>
            <w:r w:rsidR="00AE6EE8">
              <w:rPr>
                <w:rFonts w:eastAsiaTheme="minorEastAsia"/>
                <w:noProof/>
              </w:rPr>
              <w:tab/>
            </w:r>
            <w:r w:rsidR="00AE6EE8" w:rsidRPr="00363644">
              <w:rPr>
                <w:rStyle w:val="Hiperligao"/>
                <w:noProof/>
              </w:rPr>
              <w:t>Facilitators and inhibitors of program performance</w:t>
            </w:r>
            <w:r w:rsidR="00AE6EE8">
              <w:rPr>
                <w:noProof/>
                <w:webHidden/>
              </w:rPr>
              <w:tab/>
            </w:r>
            <w:r w:rsidR="00AE6EE8">
              <w:rPr>
                <w:noProof/>
                <w:webHidden/>
              </w:rPr>
              <w:fldChar w:fldCharType="begin"/>
            </w:r>
            <w:r w:rsidR="00AE6EE8">
              <w:rPr>
                <w:noProof/>
                <w:webHidden/>
              </w:rPr>
              <w:instrText xml:space="preserve"> PAGEREF _Toc94511364 \h </w:instrText>
            </w:r>
            <w:r w:rsidR="00AE6EE8">
              <w:rPr>
                <w:noProof/>
                <w:webHidden/>
              </w:rPr>
            </w:r>
            <w:r w:rsidR="00AE6EE8">
              <w:rPr>
                <w:noProof/>
                <w:webHidden/>
              </w:rPr>
              <w:fldChar w:fldCharType="separate"/>
            </w:r>
            <w:r w:rsidR="00AE6EE8">
              <w:rPr>
                <w:noProof/>
                <w:webHidden/>
              </w:rPr>
              <w:t>24</w:t>
            </w:r>
            <w:r w:rsidR="00AE6EE8">
              <w:rPr>
                <w:noProof/>
                <w:webHidden/>
              </w:rPr>
              <w:fldChar w:fldCharType="end"/>
            </w:r>
          </w:hyperlink>
        </w:p>
        <w:p w14:paraId="31FE0538" w14:textId="3BA9AB38" w:rsidR="00AE6EE8" w:rsidRDefault="00AD63FF">
          <w:pPr>
            <w:pStyle w:val="ndice2"/>
            <w:rPr>
              <w:rFonts w:eastAsiaTheme="minorEastAsia"/>
              <w:noProof/>
            </w:rPr>
          </w:pPr>
          <w:hyperlink w:anchor="_Toc94511365" w:history="1">
            <w:r w:rsidR="00AE6EE8" w:rsidRPr="00363644">
              <w:rPr>
                <w:rStyle w:val="Hiperligao"/>
                <w:noProof/>
              </w:rPr>
              <w:t>2.7</w:t>
            </w:r>
            <w:r w:rsidR="00AE6EE8">
              <w:rPr>
                <w:rFonts w:eastAsiaTheme="minorEastAsia"/>
                <w:noProof/>
              </w:rPr>
              <w:tab/>
            </w:r>
            <w:r w:rsidR="00AE6EE8" w:rsidRPr="00363644">
              <w:rPr>
                <w:rStyle w:val="Hiperligao"/>
                <w:noProof/>
              </w:rPr>
              <w:t>Programme Management Arrangements, Partnerships and Coordination Mechanisms</w:t>
            </w:r>
            <w:r w:rsidR="00AE6EE8">
              <w:rPr>
                <w:noProof/>
                <w:webHidden/>
              </w:rPr>
              <w:tab/>
            </w:r>
            <w:r w:rsidR="00AE6EE8">
              <w:rPr>
                <w:noProof/>
                <w:webHidden/>
              </w:rPr>
              <w:fldChar w:fldCharType="begin"/>
            </w:r>
            <w:r w:rsidR="00AE6EE8">
              <w:rPr>
                <w:noProof/>
                <w:webHidden/>
              </w:rPr>
              <w:instrText xml:space="preserve"> PAGEREF _Toc94511365 \h </w:instrText>
            </w:r>
            <w:r w:rsidR="00AE6EE8">
              <w:rPr>
                <w:noProof/>
                <w:webHidden/>
              </w:rPr>
            </w:r>
            <w:r w:rsidR="00AE6EE8">
              <w:rPr>
                <w:noProof/>
                <w:webHidden/>
              </w:rPr>
              <w:fldChar w:fldCharType="separate"/>
            </w:r>
            <w:r w:rsidR="00AE6EE8">
              <w:rPr>
                <w:noProof/>
                <w:webHidden/>
              </w:rPr>
              <w:t>25</w:t>
            </w:r>
            <w:r w:rsidR="00AE6EE8">
              <w:rPr>
                <w:noProof/>
                <w:webHidden/>
              </w:rPr>
              <w:fldChar w:fldCharType="end"/>
            </w:r>
          </w:hyperlink>
        </w:p>
        <w:p w14:paraId="791B085C" w14:textId="36A5D5A5" w:rsidR="00AE6EE8" w:rsidRDefault="00AD63FF">
          <w:pPr>
            <w:pStyle w:val="ndice1"/>
            <w:rPr>
              <w:rFonts w:eastAsiaTheme="minorEastAsia"/>
              <w:noProof/>
            </w:rPr>
          </w:pPr>
          <w:hyperlink w:anchor="_Toc94511366" w:history="1">
            <w:r w:rsidR="00AE6EE8" w:rsidRPr="00363644">
              <w:rPr>
                <w:rStyle w:val="Hiperligao"/>
                <w:noProof/>
              </w:rPr>
              <w:t>3.0</w:t>
            </w:r>
            <w:r w:rsidR="00AE6EE8">
              <w:rPr>
                <w:rFonts w:eastAsiaTheme="minorEastAsia"/>
                <w:noProof/>
              </w:rPr>
              <w:tab/>
            </w:r>
            <w:r w:rsidR="00AE6EE8" w:rsidRPr="00363644">
              <w:rPr>
                <w:rStyle w:val="Hiperligao"/>
                <w:noProof/>
              </w:rPr>
              <w:t>CONCLUSIONS AND LESSONS LEARNT</w:t>
            </w:r>
            <w:r w:rsidR="00AE6EE8">
              <w:rPr>
                <w:noProof/>
                <w:webHidden/>
              </w:rPr>
              <w:tab/>
            </w:r>
            <w:r w:rsidR="00AE6EE8">
              <w:rPr>
                <w:noProof/>
                <w:webHidden/>
              </w:rPr>
              <w:fldChar w:fldCharType="begin"/>
            </w:r>
            <w:r w:rsidR="00AE6EE8">
              <w:rPr>
                <w:noProof/>
                <w:webHidden/>
              </w:rPr>
              <w:instrText xml:space="preserve"> PAGEREF _Toc94511366 \h </w:instrText>
            </w:r>
            <w:r w:rsidR="00AE6EE8">
              <w:rPr>
                <w:noProof/>
                <w:webHidden/>
              </w:rPr>
            </w:r>
            <w:r w:rsidR="00AE6EE8">
              <w:rPr>
                <w:noProof/>
                <w:webHidden/>
              </w:rPr>
              <w:fldChar w:fldCharType="separate"/>
            </w:r>
            <w:r w:rsidR="00AE6EE8">
              <w:rPr>
                <w:noProof/>
                <w:webHidden/>
              </w:rPr>
              <w:t>31</w:t>
            </w:r>
            <w:r w:rsidR="00AE6EE8">
              <w:rPr>
                <w:noProof/>
                <w:webHidden/>
              </w:rPr>
              <w:fldChar w:fldCharType="end"/>
            </w:r>
          </w:hyperlink>
        </w:p>
        <w:p w14:paraId="1D1CBB84" w14:textId="69DED612" w:rsidR="00AE6EE8" w:rsidRDefault="00AD63FF">
          <w:pPr>
            <w:pStyle w:val="ndice2"/>
            <w:rPr>
              <w:rFonts w:eastAsiaTheme="minorEastAsia"/>
              <w:noProof/>
            </w:rPr>
          </w:pPr>
          <w:hyperlink w:anchor="_Toc94511367" w:history="1">
            <w:r w:rsidR="00AE6EE8" w:rsidRPr="00363644">
              <w:rPr>
                <w:rStyle w:val="Hiperligao"/>
                <w:noProof/>
              </w:rPr>
              <w:t>3.1</w:t>
            </w:r>
            <w:r w:rsidR="00AE6EE8">
              <w:rPr>
                <w:rFonts w:eastAsiaTheme="minorEastAsia"/>
                <w:noProof/>
              </w:rPr>
              <w:tab/>
            </w:r>
            <w:r w:rsidR="00AE6EE8" w:rsidRPr="00363644">
              <w:rPr>
                <w:rStyle w:val="Hiperligao"/>
                <w:noProof/>
              </w:rPr>
              <w:t>Conclusions</w:t>
            </w:r>
            <w:r w:rsidR="00AE6EE8">
              <w:rPr>
                <w:noProof/>
                <w:webHidden/>
              </w:rPr>
              <w:tab/>
            </w:r>
            <w:r w:rsidR="00AE6EE8">
              <w:rPr>
                <w:noProof/>
                <w:webHidden/>
              </w:rPr>
              <w:fldChar w:fldCharType="begin"/>
            </w:r>
            <w:r w:rsidR="00AE6EE8">
              <w:rPr>
                <w:noProof/>
                <w:webHidden/>
              </w:rPr>
              <w:instrText xml:space="preserve"> PAGEREF _Toc94511367 \h </w:instrText>
            </w:r>
            <w:r w:rsidR="00AE6EE8">
              <w:rPr>
                <w:noProof/>
                <w:webHidden/>
              </w:rPr>
            </w:r>
            <w:r w:rsidR="00AE6EE8">
              <w:rPr>
                <w:noProof/>
                <w:webHidden/>
              </w:rPr>
              <w:fldChar w:fldCharType="separate"/>
            </w:r>
            <w:r w:rsidR="00AE6EE8">
              <w:rPr>
                <w:noProof/>
                <w:webHidden/>
              </w:rPr>
              <w:t>31</w:t>
            </w:r>
            <w:r w:rsidR="00AE6EE8">
              <w:rPr>
                <w:noProof/>
                <w:webHidden/>
              </w:rPr>
              <w:fldChar w:fldCharType="end"/>
            </w:r>
          </w:hyperlink>
        </w:p>
        <w:p w14:paraId="725287CC" w14:textId="52B675D3" w:rsidR="00AE6EE8" w:rsidRDefault="00AD63FF">
          <w:pPr>
            <w:pStyle w:val="ndice2"/>
            <w:rPr>
              <w:rFonts w:eastAsiaTheme="minorEastAsia"/>
              <w:noProof/>
            </w:rPr>
          </w:pPr>
          <w:hyperlink w:anchor="_Toc94511368" w:history="1">
            <w:r w:rsidR="00AE6EE8" w:rsidRPr="00363644">
              <w:rPr>
                <w:rStyle w:val="Hiperligao"/>
                <w:noProof/>
              </w:rPr>
              <w:t>3.2</w:t>
            </w:r>
            <w:r w:rsidR="00AE6EE8">
              <w:rPr>
                <w:rFonts w:eastAsiaTheme="minorEastAsia"/>
                <w:noProof/>
              </w:rPr>
              <w:tab/>
            </w:r>
            <w:r w:rsidR="00AE6EE8" w:rsidRPr="00363644">
              <w:rPr>
                <w:rStyle w:val="Hiperligao"/>
                <w:noProof/>
              </w:rPr>
              <w:t>Lessons Learnt</w:t>
            </w:r>
            <w:r w:rsidR="00AE6EE8">
              <w:rPr>
                <w:noProof/>
                <w:webHidden/>
              </w:rPr>
              <w:tab/>
            </w:r>
            <w:r w:rsidR="00AE6EE8">
              <w:rPr>
                <w:noProof/>
                <w:webHidden/>
              </w:rPr>
              <w:fldChar w:fldCharType="begin"/>
            </w:r>
            <w:r w:rsidR="00AE6EE8">
              <w:rPr>
                <w:noProof/>
                <w:webHidden/>
              </w:rPr>
              <w:instrText xml:space="preserve"> PAGEREF _Toc94511368 \h </w:instrText>
            </w:r>
            <w:r w:rsidR="00AE6EE8">
              <w:rPr>
                <w:noProof/>
                <w:webHidden/>
              </w:rPr>
            </w:r>
            <w:r w:rsidR="00AE6EE8">
              <w:rPr>
                <w:noProof/>
                <w:webHidden/>
              </w:rPr>
              <w:fldChar w:fldCharType="separate"/>
            </w:r>
            <w:r w:rsidR="00AE6EE8">
              <w:rPr>
                <w:noProof/>
                <w:webHidden/>
              </w:rPr>
              <w:t>32</w:t>
            </w:r>
            <w:r w:rsidR="00AE6EE8">
              <w:rPr>
                <w:noProof/>
                <w:webHidden/>
              </w:rPr>
              <w:fldChar w:fldCharType="end"/>
            </w:r>
          </w:hyperlink>
        </w:p>
        <w:p w14:paraId="63309CEF" w14:textId="3ADD01A8" w:rsidR="00AE6EE8" w:rsidRDefault="00AD63FF">
          <w:pPr>
            <w:pStyle w:val="ndice1"/>
            <w:rPr>
              <w:rFonts w:eastAsiaTheme="minorEastAsia"/>
              <w:noProof/>
            </w:rPr>
          </w:pPr>
          <w:hyperlink w:anchor="_Toc94511369" w:history="1">
            <w:r w:rsidR="00AE6EE8" w:rsidRPr="00363644">
              <w:rPr>
                <w:rStyle w:val="Hiperligao"/>
                <w:noProof/>
              </w:rPr>
              <w:t>4.0</w:t>
            </w:r>
            <w:r w:rsidR="00AE6EE8">
              <w:rPr>
                <w:rFonts w:eastAsiaTheme="minorEastAsia"/>
                <w:noProof/>
              </w:rPr>
              <w:tab/>
            </w:r>
            <w:r w:rsidR="00AE6EE8" w:rsidRPr="00363644">
              <w:rPr>
                <w:rStyle w:val="Hiperligao"/>
                <w:noProof/>
              </w:rPr>
              <w:t>RECOMMENDATIONS</w:t>
            </w:r>
            <w:r w:rsidR="00AE6EE8">
              <w:rPr>
                <w:noProof/>
                <w:webHidden/>
              </w:rPr>
              <w:tab/>
            </w:r>
            <w:r w:rsidR="00AE6EE8">
              <w:rPr>
                <w:noProof/>
                <w:webHidden/>
              </w:rPr>
              <w:fldChar w:fldCharType="begin"/>
            </w:r>
            <w:r w:rsidR="00AE6EE8">
              <w:rPr>
                <w:noProof/>
                <w:webHidden/>
              </w:rPr>
              <w:instrText xml:space="preserve"> PAGEREF _Toc94511369 \h </w:instrText>
            </w:r>
            <w:r w:rsidR="00AE6EE8">
              <w:rPr>
                <w:noProof/>
                <w:webHidden/>
              </w:rPr>
            </w:r>
            <w:r w:rsidR="00AE6EE8">
              <w:rPr>
                <w:noProof/>
                <w:webHidden/>
              </w:rPr>
              <w:fldChar w:fldCharType="separate"/>
            </w:r>
            <w:r w:rsidR="00AE6EE8">
              <w:rPr>
                <w:noProof/>
                <w:webHidden/>
              </w:rPr>
              <w:t>33</w:t>
            </w:r>
            <w:r w:rsidR="00AE6EE8">
              <w:rPr>
                <w:noProof/>
                <w:webHidden/>
              </w:rPr>
              <w:fldChar w:fldCharType="end"/>
            </w:r>
          </w:hyperlink>
        </w:p>
        <w:p w14:paraId="5B017888" w14:textId="37C64F34" w:rsidR="00AE6EE8" w:rsidRDefault="00AD63FF">
          <w:pPr>
            <w:pStyle w:val="ndice1"/>
            <w:rPr>
              <w:rFonts w:eastAsiaTheme="minorEastAsia"/>
              <w:noProof/>
            </w:rPr>
          </w:pPr>
          <w:hyperlink w:anchor="_Toc94511370" w:history="1">
            <w:r w:rsidR="00AE6EE8" w:rsidRPr="00363644">
              <w:rPr>
                <w:rStyle w:val="Hiperligao"/>
                <w:noProof/>
              </w:rPr>
              <w:t>ANNEXES</w:t>
            </w:r>
            <w:r w:rsidR="00AE6EE8">
              <w:rPr>
                <w:noProof/>
                <w:webHidden/>
              </w:rPr>
              <w:tab/>
            </w:r>
            <w:r w:rsidR="00AE6EE8">
              <w:rPr>
                <w:noProof/>
                <w:webHidden/>
              </w:rPr>
              <w:fldChar w:fldCharType="begin"/>
            </w:r>
            <w:r w:rsidR="00AE6EE8">
              <w:rPr>
                <w:noProof/>
                <w:webHidden/>
              </w:rPr>
              <w:instrText xml:space="preserve"> PAGEREF _Toc94511370 \h </w:instrText>
            </w:r>
            <w:r w:rsidR="00AE6EE8">
              <w:rPr>
                <w:noProof/>
                <w:webHidden/>
              </w:rPr>
            </w:r>
            <w:r w:rsidR="00AE6EE8">
              <w:rPr>
                <w:noProof/>
                <w:webHidden/>
              </w:rPr>
              <w:fldChar w:fldCharType="separate"/>
            </w:r>
            <w:r w:rsidR="00AE6EE8">
              <w:rPr>
                <w:noProof/>
                <w:webHidden/>
              </w:rPr>
              <w:t>35</w:t>
            </w:r>
            <w:r w:rsidR="00AE6EE8">
              <w:rPr>
                <w:noProof/>
                <w:webHidden/>
              </w:rPr>
              <w:fldChar w:fldCharType="end"/>
            </w:r>
          </w:hyperlink>
        </w:p>
        <w:p w14:paraId="6279CEF9" w14:textId="7191136E" w:rsidR="00AE6EE8" w:rsidRDefault="00AD63FF">
          <w:pPr>
            <w:pStyle w:val="ndice2"/>
            <w:rPr>
              <w:rFonts w:eastAsiaTheme="minorEastAsia"/>
              <w:noProof/>
            </w:rPr>
          </w:pPr>
          <w:hyperlink w:anchor="_Toc94511371" w:history="1">
            <w:r w:rsidR="00AE6EE8" w:rsidRPr="00363644">
              <w:rPr>
                <w:rStyle w:val="Hiperligao"/>
                <w:noProof/>
              </w:rPr>
              <w:t>Annex 1: List of Documents Consulted</w:t>
            </w:r>
            <w:r w:rsidR="00AE6EE8">
              <w:rPr>
                <w:noProof/>
                <w:webHidden/>
              </w:rPr>
              <w:tab/>
            </w:r>
            <w:r w:rsidR="00AE6EE8">
              <w:rPr>
                <w:noProof/>
                <w:webHidden/>
              </w:rPr>
              <w:fldChar w:fldCharType="begin"/>
            </w:r>
            <w:r w:rsidR="00AE6EE8">
              <w:rPr>
                <w:noProof/>
                <w:webHidden/>
              </w:rPr>
              <w:instrText xml:space="preserve"> PAGEREF _Toc94511371 \h </w:instrText>
            </w:r>
            <w:r w:rsidR="00AE6EE8">
              <w:rPr>
                <w:noProof/>
                <w:webHidden/>
              </w:rPr>
            </w:r>
            <w:r w:rsidR="00AE6EE8">
              <w:rPr>
                <w:noProof/>
                <w:webHidden/>
              </w:rPr>
              <w:fldChar w:fldCharType="separate"/>
            </w:r>
            <w:r w:rsidR="00AE6EE8">
              <w:rPr>
                <w:noProof/>
                <w:webHidden/>
              </w:rPr>
              <w:t>35</w:t>
            </w:r>
            <w:r w:rsidR="00AE6EE8">
              <w:rPr>
                <w:noProof/>
                <w:webHidden/>
              </w:rPr>
              <w:fldChar w:fldCharType="end"/>
            </w:r>
          </w:hyperlink>
        </w:p>
        <w:p w14:paraId="760610ED" w14:textId="697F412E" w:rsidR="00AE6EE8" w:rsidRDefault="00AD63FF">
          <w:pPr>
            <w:pStyle w:val="ndice2"/>
            <w:rPr>
              <w:rFonts w:eastAsiaTheme="minorEastAsia"/>
              <w:noProof/>
            </w:rPr>
          </w:pPr>
          <w:hyperlink w:anchor="_Toc94511372" w:history="1">
            <w:r w:rsidR="00AE6EE8" w:rsidRPr="00363644">
              <w:rPr>
                <w:rStyle w:val="Hiperligao"/>
                <w:noProof/>
              </w:rPr>
              <w:t>Annex 2: UNDAF Outputs, results and indicators</w:t>
            </w:r>
            <w:r w:rsidR="00AE6EE8">
              <w:rPr>
                <w:noProof/>
                <w:webHidden/>
              </w:rPr>
              <w:tab/>
            </w:r>
            <w:r w:rsidR="00AE6EE8">
              <w:rPr>
                <w:noProof/>
                <w:webHidden/>
              </w:rPr>
              <w:fldChar w:fldCharType="begin"/>
            </w:r>
            <w:r w:rsidR="00AE6EE8">
              <w:rPr>
                <w:noProof/>
                <w:webHidden/>
              </w:rPr>
              <w:instrText xml:space="preserve"> PAGEREF _Toc94511372 \h </w:instrText>
            </w:r>
            <w:r w:rsidR="00AE6EE8">
              <w:rPr>
                <w:noProof/>
                <w:webHidden/>
              </w:rPr>
            </w:r>
            <w:r w:rsidR="00AE6EE8">
              <w:rPr>
                <w:noProof/>
                <w:webHidden/>
              </w:rPr>
              <w:fldChar w:fldCharType="separate"/>
            </w:r>
            <w:r w:rsidR="00AE6EE8">
              <w:rPr>
                <w:noProof/>
                <w:webHidden/>
              </w:rPr>
              <w:t>38</w:t>
            </w:r>
            <w:r w:rsidR="00AE6EE8">
              <w:rPr>
                <w:noProof/>
                <w:webHidden/>
              </w:rPr>
              <w:fldChar w:fldCharType="end"/>
            </w:r>
          </w:hyperlink>
        </w:p>
        <w:p w14:paraId="61C45892" w14:textId="5CEDAC22" w:rsidR="00AE6EE8" w:rsidRDefault="00AD63FF">
          <w:pPr>
            <w:pStyle w:val="ndice2"/>
            <w:rPr>
              <w:rFonts w:eastAsiaTheme="minorEastAsia"/>
              <w:noProof/>
            </w:rPr>
          </w:pPr>
          <w:hyperlink w:anchor="_Toc94511373" w:history="1">
            <w:r w:rsidR="00AE6EE8" w:rsidRPr="00363644">
              <w:rPr>
                <w:rStyle w:val="Hiperligao"/>
                <w:noProof/>
              </w:rPr>
              <w:t>Annex 3: Terms of Reference</w:t>
            </w:r>
            <w:r w:rsidR="00AE6EE8">
              <w:rPr>
                <w:noProof/>
                <w:webHidden/>
              </w:rPr>
              <w:tab/>
            </w:r>
            <w:r w:rsidR="00AE6EE8">
              <w:rPr>
                <w:noProof/>
                <w:webHidden/>
              </w:rPr>
              <w:fldChar w:fldCharType="begin"/>
            </w:r>
            <w:r w:rsidR="00AE6EE8">
              <w:rPr>
                <w:noProof/>
                <w:webHidden/>
              </w:rPr>
              <w:instrText xml:space="preserve"> PAGEREF _Toc94511373 \h </w:instrText>
            </w:r>
            <w:r w:rsidR="00AE6EE8">
              <w:rPr>
                <w:noProof/>
                <w:webHidden/>
              </w:rPr>
            </w:r>
            <w:r w:rsidR="00AE6EE8">
              <w:rPr>
                <w:noProof/>
                <w:webHidden/>
              </w:rPr>
              <w:fldChar w:fldCharType="separate"/>
            </w:r>
            <w:r w:rsidR="00AE6EE8">
              <w:rPr>
                <w:noProof/>
                <w:webHidden/>
              </w:rPr>
              <w:t>42</w:t>
            </w:r>
            <w:r w:rsidR="00AE6EE8">
              <w:rPr>
                <w:noProof/>
                <w:webHidden/>
              </w:rPr>
              <w:fldChar w:fldCharType="end"/>
            </w:r>
          </w:hyperlink>
        </w:p>
        <w:p w14:paraId="4486B846" w14:textId="41832513" w:rsidR="00AE6EE8" w:rsidRDefault="00AD63FF">
          <w:pPr>
            <w:pStyle w:val="ndice2"/>
            <w:rPr>
              <w:rFonts w:eastAsiaTheme="minorEastAsia"/>
              <w:noProof/>
            </w:rPr>
          </w:pPr>
          <w:hyperlink w:anchor="_Toc94511374" w:history="1">
            <w:r w:rsidR="00AE6EE8" w:rsidRPr="00363644">
              <w:rPr>
                <w:rStyle w:val="Hiperligao"/>
                <w:noProof/>
                <w:lang w:val="en-GB" w:eastAsia="zh-TW"/>
              </w:rPr>
              <w:t>Annex 4: Data Collection Tools</w:t>
            </w:r>
            <w:r w:rsidR="00AE6EE8">
              <w:rPr>
                <w:noProof/>
                <w:webHidden/>
              </w:rPr>
              <w:tab/>
            </w:r>
            <w:r w:rsidR="00AE6EE8">
              <w:rPr>
                <w:noProof/>
                <w:webHidden/>
              </w:rPr>
              <w:fldChar w:fldCharType="begin"/>
            </w:r>
            <w:r w:rsidR="00AE6EE8">
              <w:rPr>
                <w:noProof/>
                <w:webHidden/>
              </w:rPr>
              <w:instrText xml:space="preserve"> PAGEREF _Toc94511374 \h </w:instrText>
            </w:r>
            <w:r w:rsidR="00AE6EE8">
              <w:rPr>
                <w:noProof/>
                <w:webHidden/>
              </w:rPr>
            </w:r>
            <w:r w:rsidR="00AE6EE8">
              <w:rPr>
                <w:noProof/>
                <w:webHidden/>
              </w:rPr>
              <w:fldChar w:fldCharType="separate"/>
            </w:r>
            <w:r w:rsidR="00AE6EE8">
              <w:rPr>
                <w:noProof/>
                <w:webHidden/>
              </w:rPr>
              <w:t>63</w:t>
            </w:r>
            <w:r w:rsidR="00AE6EE8">
              <w:rPr>
                <w:noProof/>
                <w:webHidden/>
              </w:rPr>
              <w:fldChar w:fldCharType="end"/>
            </w:r>
          </w:hyperlink>
        </w:p>
        <w:p w14:paraId="7F582A18" w14:textId="30B3640E" w:rsidR="00AE6EE8" w:rsidRDefault="00AD63FF">
          <w:pPr>
            <w:pStyle w:val="ndice2"/>
            <w:rPr>
              <w:rFonts w:eastAsiaTheme="minorEastAsia"/>
              <w:noProof/>
            </w:rPr>
          </w:pPr>
          <w:hyperlink w:anchor="_Toc94511375" w:history="1">
            <w:r w:rsidR="00AE6EE8" w:rsidRPr="00363644">
              <w:rPr>
                <w:rStyle w:val="Hiperligao"/>
                <w:noProof/>
                <w:lang w:val="en-GB" w:eastAsia="zh-TW"/>
              </w:rPr>
              <w:t>Annex 5: List of Persons Interviewed</w:t>
            </w:r>
            <w:r w:rsidR="00AE6EE8">
              <w:rPr>
                <w:noProof/>
                <w:webHidden/>
              </w:rPr>
              <w:tab/>
            </w:r>
            <w:r w:rsidR="00AE6EE8">
              <w:rPr>
                <w:noProof/>
                <w:webHidden/>
              </w:rPr>
              <w:fldChar w:fldCharType="begin"/>
            </w:r>
            <w:r w:rsidR="00AE6EE8">
              <w:rPr>
                <w:noProof/>
                <w:webHidden/>
              </w:rPr>
              <w:instrText xml:space="preserve"> PAGEREF _Toc94511375 \h </w:instrText>
            </w:r>
            <w:r w:rsidR="00AE6EE8">
              <w:rPr>
                <w:noProof/>
                <w:webHidden/>
              </w:rPr>
            </w:r>
            <w:r w:rsidR="00AE6EE8">
              <w:rPr>
                <w:noProof/>
                <w:webHidden/>
              </w:rPr>
              <w:fldChar w:fldCharType="separate"/>
            </w:r>
            <w:r w:rsidR="00AE6EE8">
              <w:rPr>
                <w:noProof/>
                <w:webHidden/>
              </w:rPr>
              <w:t>66</w:t>
            </w:r>
            <w:r w:rsidR="00AE6EE8">
              <w:rPr>
                <w:noProof/>
                <w:webHidden/>
              </w:rPr>
              <w:fldChar w:fldCharType="end"/>
            </w:r>
          </w:hyperlink>
        </w:p>
        <w:p w14:paraId="7453E4A9" w14:textId="010842F2" w:rsidR="00AE6EE8" w:rsidRDefault="00AD63FF">
          <w:pPr>
            <w:pStyle w:val="ndice2"/>
            <w:rPr>
              <w:rFonts w:eastAsiaTheme="minorEastAsia"/>
              <w:noProof/>
            </w:rPr>
          </w:pPr>
          <w:hyperlink w:anchor="_Toc94511376" w:history="1">
            <w:r w:rsidR="00AE6EE8" w:rsidRPr="00363644">
              <w:rPr>
                <w:rStyle w:val="Hiperligao"/>
                <w:noProof/>
                <w:lang w:val="en-GB" w:eastAsia="zh-TW"/>
              </w:rPr>
              <w:t>Annex 6: OECD/DAC Ranking Table</w:t>
            </w:r>
            <w:r w:rsidR="00AE6EE8">
              <w:rPr>
                <w:noProof/>
                <w:webHidden/>
              </w:rPr>
              <w:tab/>
            </w:r>
            <w:r w:rsidR="00AE6EE8">
              <w:rPr>
                <w:noProof/>
                <w:webHidden/>
              </w:rPr>
              <w:fldChar w:fldCharType="begin"/>
            </w:r>
            <w:r w:rsidR="00AE6EE8">
              <w:rPr>
                <w:noProof/>
                <w:webHidden/>
              </w:rPr>
              <w:instrText xml:space="preserve"> PAGEREF _Toc94511376 \h </w:instrText>
            </w:r>
            <w:r w:rsidR="00AE6EE8">
              <w:rPr>
                <w:noProof/>
                <w:webHidden/>
              </w:rPr>
            </w:r>
            <w:r w:rsidR="00AE6EE8">
              <w:rPr>
                <w:noProof/>
                <w:webHidden/>
              </w:rPr>
              <w:fldChar w:fldCharType="separate"/>
            </w:r>
            <w:r w:rsidR="00AE6EE8">
              <w:rPr>
                <w:noProof/>
                <w:webHidden/>
              </w:rPr>
              <w:t>71</w:t>
            </w:r>
            <w:r w:rsidR="00AE6EE8">
              <w:rPr>
                <w:noProof/>
                <w:webHidden/>
              </w:rPr>
              <w:fldChar w:fldCharType="end"/>
            </w:r>
          </w:hyperlink>
        </w:p>
        <w:p w14:paraId="38E984F6" w14:textId="517810AB" w:rsidR="00593E27" w:rsidRDefault="00593E27">
          <w:r>
            <w:rPr>
              <w:b/>
              <w:bCs/>
              <w:noProof/>
            </w:rPr>
            <w:fldChar w:fldCharType="end"/>
          </w:r>
        </w:p>
      </w:sdtContent>
    </w:sdt>
    <w:p w14:paraId="1A26F717" w14:textId="77777777" w:rsidR="00452FCA" w:rsidRDefault="00452FCA">
      <w:pPr>
        <w:rPr>
          <w:rFonts w:ascii="Roboto" w:eastAsiaTheme="majorEastAsia" w:hAnsi="Roboto" w:cstheme="majorHAnsi"/>
          <w:b/>
          <w:bCs/>
          <w:color w:val="385623" w:themeColor="accent6" w:themeShade="80"/>
          <w:sz w:val="32"/>
          <w:szCs w:val="32"/>
        </w:rPr>
      </w:pPr>
      <w:bookmarkStart w:id="1" w:name="_Toc87329291"/>
      <w:r>
        <w:br w:type="page"/>
      </w:r>
    </w:p>
    <w:p w14:paraId="44E60936" w14:textId="6DB6D56F" w:rsidR="006C51EC" w:rsidRPr="00913D07" w:rsidRDefault="00073F32" w:rsidP="00452FCA">
      <w:pPr>
        <w:pStyle w:val="Ttulo1"/>
      </w:pPr>
      <w:bookmarkStart w:id="2" w:name="_Toc94511330"/>
      <w:r w:rsidRPr="00913D07">
        <w:lastRenderedPageBreak/>
        <w:t>LIST OF ACRONYMS AND ABBREVIATIONS</w:t>
      </w:r>
      <w:bookmarkEnd w:id="1"/>
      <w:bookmarkEnd w:id="2"/>
    </w:p>
    <w:p w14:paraId="4DBEFD32" w14:textId="5155E38E" w:rsidR="00073F32" w:rsidRPr="006D3570" w:rsidRDefault="00073F32" w:rsidP="00EC27E4">
      <w:pPr>
        <w:tabs>
          <w:tab w:val="left" w:pos="1440"/>
        </w:tabs>
        <w:rPr>
          <w:rFonts w:cs="Arial"/>
          <w:color w:val="000000" w:themeColor="text1"/>
          <w:sz w:val="24"/>
          <w:szCs w:val="24"/>
        </w:rPr>
      </w:pPr>
    </w:p>
    <w:tbl>
      <w:tblPr>
        <w:tblStyle w:val="ListTable6Colorful-Accent61"/>
        <w:tblW w:w="5000" w:type="pct"/>
        <w:tblLook w:val="04A0" w:firstRow="1" w:lastRow="0" w:firstColumn="1" w:lastColumn="0" w:noHBand="0" w:noVBand="1"/>
      </w:tblPr>
      <w:tblGrid>
        <w:gridCol w:w="1089"/>
        <w:gridCol w:w="7927"/>
      </w:tblGrid>
      <w:tr w:rsidR="00EC27E4" w:rsidRPr="003C1685" w14:paraId="51BBC838" w14:textId="4F148003" w:rsidTr="003C16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Borders>
              <w:top w:val="single" w:sz="4" w:space="0" w:color="auto"/>
              <w:left w:val="single" w:sz="4" w:space="0" w:color="auto"/>
              <w:bottom w:val="nil"/>
              <w:right w:val="nil"/>
            </w:tcBorders>
          </w:tcPr>
          <w:p w14:paraId="498F1A7E" w14:textId="08EE179C" w:rsidR="00EC27E4" w:rsidRPr="003C1685" w:rsidRDefault="00EC27E4" w:rsidP="002E5955">
            <w:pPr>
              <w:spacing w:after="160"/>
              <w:contextualSpacing/>
              <w:rPr>
                <w:rFonts w:cs="Arial"/>
                <w:color w:val="000000" w:themeColor="text1"/>
              </w:rPr>
            </w:pPr>
            <w:r w:rsidRPr="003C1685">
              <w:rPr>
                <w:rFonts w:cs="Arial"/>
                <w:color w:val="000000" w:themeColor="text1"/>
              </w:rPr>
              <w:t>ARP</w:t>
            </w:r>
            <w:r w:rsidRPr="003C1685">
              <w:rPr>
                <w:rFonts w:cs="Arial"/>
                <w:color w:val="000000" w:themeColor="text1"/>
              </w:rPr>
              <w:tab/>
            </w:r>
          </w:p>
        </w:tc>
        <w:tc>
          <w:tcPr>
            <w:tcW w:w="4396" w:type="pct"/>
            <w:tcBorders>
              <w:top w:val="single" w:sz="4" w:space="0" w:color="auto"/>
              <w:left w:val="nil"/>
              <w:bottom w:val="nil"/>
              <w:right w:val="single" w:sz="4" w:space="0" w:color="auto"/>
            </w:tcBorders>
          </w:tcPr>
          <w:p w14:paraId="7C61DF2D" w14:textId="310C5EE4" w:rsidR="00EC27E4" w:rsidRPr="003C1685" w:rsidRDefault="00EC27E4" w:rsidP="002E5955">
            <w:pPr>
              <w:spacing w:after="160"/>
              <w:contextualSpacing/>
              <w:cnfStyle w:val="100000000000" w:firstRow="1" w:lastRow="0" w:firstColumn="0" w:lastColumn="0" w:oddVBand="0" w:evenVBand="0" w:oddHBand="0" w:evenHBand="0" w:firstRowFirstColumn="0" w:firstRowLastColumn="0" w:lastRowFirstColumn="0" w:lastRowLastColumn="0"/>
              <w:rPr>
                <w:rFonts w:cs="Arial"/>
                <w:b w:val="0"/>
                <w:bCs w:val="0"/>
                <w:color w:val="000000" w:themeColor="text1"/>
              </w:rPr>
            </w:pPr>
            <w:r w:rsidRPr="003C1685">
              <w:rPr>
                <w:rFonts w:cs="Arial"/>
                <w:b w:val="0"/>
                <w:bCs w:val="0"/>
                <w:color w:val="000000" w:themeColor="text1"/>
              </w:rPr>
              <w:t>Autonomous Region of Principe</w:t>
            </w:r>
          </w:p>
        </w:tc>
      </w:tr>
      <w:tr w:rsidR="00EC27E4" w:rsidRPr="00E365BE" w14:paraId="1FD26DDA" w14:textId="24721AC7" w:rsidTr="003C1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Borders>
              <w:top w:val="nil"/>
              <w:left w:val="single" w:sz="4" w:space="0" w:color="auto"/>
            </w:tcBorders>
          </w:tcPr>
          <w:p w14:paraId="7BA9B2CB" w14:textId="4BF63108" w:rsidR="00EC27E4" w:rsidRPr="003C1685" w:rsidRDefault="00EC27E4" w:rsidP="002E5955">
            <w:pPr>
              <w:spacing w:after="160"/>
              <w:contextualSpacing/>
              <w:rPr>
                <w:rFonts w:cs="Arial"/>
                <w:color w:val="000000" w:themeColor="text1"/>
              </w:rPr>
            </w:pPr>
            <w:r w:rsidRPr="003C1685">
              <w:rPr>
                <w:rFonts w:cs="Arial"/>
                <w:color w:val="000000" w:themeColor="text1"/>
              </w:rPr>
              <w:t>BECAF</w:t>
            </w:r>
          </w:p>
        </w:tc>
        <w:tc>
          <w:tcPr>
            <w:tcW w:w="4396" w:type="pct"/>
            <w:tcBorders>
              <w:top w:val="nil"/>
              <w:right w:val="single" w:sz="4" w:space="0" w:color="auto"/>
            </w:tcBorders>
          </w:tcPr>
          <w:p w14:paraId="2BFCE463" w14:textId="703027FE" w:rsidR="00EC27E4" w:rsidRPr="003C1685" w:rsidRDefault="00EC27E4" w:rsidP="002E5955">
            <w:pPr>
              <w:spacing w:after="160"/>
              <w:contextualSpacing/>
              <w:cnfStyle w:val="000000100000" w:firstRow="0" w:lastRow="0" w:firstColumn="0" w:lastColumn="0" w:oddVBand="0" w:evenVBand="0" w:oddHBand="1" w:evenHBand="0" w:firstRowFirstColumn="0" w:firstRowLastColumn="0" w:lastRowFirstColumn="0" w:lastRowLastColumn="0"/>
              <w:rPr>
                <w:rFonts w:cs="Arial"/>
                <w:color w:val="000000" w:themeColor="text1"/>
                <w:lang w:val="pt-PT"/>
              </w:rPr>
            </w:pPr>
            <w:r w:rsidRPr="003C1685">
              <w:rPr>
                <w:rFonts w:cs="Arial"/>
                <w:color w:val="000000" w:themeColor="text1"/>
                <w:lang w:val="pt-PT"/>
              </w:rPr>
              <w:t>Base Experimental de Culturas, Agricolas e Familiar</w:t>
            </w:r>
          </w:p>
        </w:tc>
      </w:tr>
      <w:tr w:rsidR="009906F6" w:rsidRPr="003C1685" w14:paraId="19B2F438" w14:textId="77777777" w:rsidTr="003C1685">
        <w:tc>
          <w:tcPr>
            <w:cnfStyle w:val="001000000000" w:firstRow="0" w:lastRow="0" w:firstColumn="1" w:lastColumn="0" w:oddVBand="0" w:evenVBand="0" w:oddHBand="0" w:evenHBand="0" w:firstRowFirstColumn="0" w:firstRowLastColumn="0" w:lastRowFirstColumn="0" w:lastRowLastColumn="0"/>
            <w:tcW w:w="604" w:type="pct"/>
            <w:tcBorders>
              <w:top w:val="nil"/>
              <w:left w:val="single" w:sz="4" w:space="0" w:color="auto"/>
            </w:tcBorders>
          </w:tcPr>
          <w:p w14:paraId="1E46B243" w14:textId="553AC69A" w:rsidR="009906F6" w:rsidRPr="003C1685" w:rsidRDefault="009906F6" w:rsidP="002E5955">
            <w:pPr>
              <w:spacing w:after="160"/>
              <w:contextualSpacing/>
              <w:rPr>
                <w:rFonts w:cs="Arial"/>
                <w:color w:val="000000" w:themeColor="text1"/>
              </w:rPr>
            </w:pPr>
            <w:r>
              <w:rPr>
                <w:rFonts w:cs="Arial"/>
                <w:color w:val="000000" w:themeColor="text1"/>
              </w:rPr>
              <w:t>CCA</w:t>
            </w:r>
          </w:p>
        </w:tc>
        <w:tc>
          <w:tcPr>
            <w:tcW w:w="4396" w:type="pct"/>
            <w:tcBorders>
              <w:top w:val="nil"/>
              <w:right w:val="single" w:sz="4" w:space="0" w:color="auto"/>
            </w:tcBorders>
          </w:tcPr>
          <w:p w14:paraId="1931771B" w14:textId="6CCFDC2E" w:rsidR="009906F6" w:rsidRPr="003C1685" w:rsidRDefault="009906F6" w:rsidP="002E5955">
            <w:pPr>
              <w:spacing w:after="160"/>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lang w:val="pt-PT"/>
              </w:rPr>
            </w:pPr>
            <w:r>
              <w:rPr>
                <w:rFonts w:cs="Arial"/>
                <w:color w:val="000000" w:themeColor="text1"/>
                <w:lang w:val="pt-PT"/>
              </w:rPr>
              <w:t>Common Country Assessment</w:t>
            </w:r>
          </w:p>
        </w:tc>
      </w:tr>
      <w:tr w:rsidR="00EC27E4" w:rsidRPr="003C1685" w14:paraId="6387EDA6" w14:textId="0D9B4A48" w:rsidTr="003C1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1C4EA821" w14:textId="32AC5B18" w:rsidR="00EC27E4" w:rsidRPr="003C1685" w:rsidRDefault="00EC27E4" w:rsidP="002E5955">
            <w:pPr>
              <w:spacing w:after="160"/>
              <w:contextualSpacing/>
              <w:rPr>
                <w:rFonts w:cs="Arial"/>
                <w:color w:val="000000" w:themeColor="text1"/>
              </w:rPr>
            </w:pPr>
            <w:r w:rsidRPr="003C1685">
              <w:rPr>
                <w:rFonts w:cs="Arial"/>
                <w:color w:val="000000" w:themeColor="text1"/>
              </w:rPr>
              <w:t>CCIAS</w:t>
            </w:r>
            <w:r w:rsidRPr="003C1685">
              <w:rPr>
                <w:rFonts w:cs="Arial"/>
                <w:color w:val="000000" w:themeColor="text1"/>
              </w:rPr>
              <w:tab/>
            </w:r>
          </w:p>
        </w:tc>
        <w:tc>
          <w:tcPr>
            <w:tcW w:w="4396" w:type="pct"/>
            <w:tcBorders>
              <w:right w:val="single" w:sz="4" w:space="0" w:color="auto"/>
            </w:tcBorders>
          </w:tcPr>
          <w:p w14:paraId="66CD0D66" w14:textId="192F7D4A" w:rsidR="00EC27E4" w:rsidRPr="003C1685" w:rsidRDefault="00EC27E4" w:rsidP="002E5955">
            <w:pPr>
              <w:spacing w:after="160"/>
              <w:contextualSpacing/>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3C1685">
              <w:rPr>
                <w:rFonts w:cs="Arial"/>
                <w:color w:val="000000" w:themeColor="text1"/>
              </w:rPr>
              <w:t>Chamber of Commerce, Industry, Agriculture and Services</w:t>
            </w:r>
          </w:p>
        </w:tc>
      </w:tr>
      <w:tr w:rsidR="00EC27E4" w:rsidRPr="003C1685" w14:paraId="68E34CC2" w14:textId="789CC919" w:rsidTr="003C1685">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36CBF1FE" w14:textId="5C585786" w:rsidR="00EC27E4" w:rsidRPr="003C1685" w:rsidRDefault="00EC27E4" w:rsidP="002E5955">
            <w:pPr>
              <w:spacing w:after="160"/>
              <w:contextualSpacing/>
              <w:rPr>
                <w:rFonts w:cs="Arial"/>
                <w:color w:val="000000" w:themeColor="text1"/>
              </w:rPr>
            </w:pPr>
            <w:r w:rsidRPr="003C1685">
              <w:rPr>
                <w:rFonts w:cs="Arial"/>
                <w:color w:val="000000" w:themeColor="text1"/>
              </w:rPr>
              <w:t>CPLP</w:t>
            </w:r>
          </w:p>
        </w:tc>
        <w:tc>
          <w:tcPr>
            <w:tcW w:w="4396" w:type="pct"/>
            <w:tcBorders>
              <w:right w:val="single" w:sz="4" w:space="0" w:color="auto"/>
            </w:tcBorders>
          </w:tcPr>
          <w:p w14:paraId="70B4F336" w14:textId="11240D17" w:rsidR="00EC27E4" w:rsidRPr="003C1685" w:rsidRDefault="00EC27E4" w:rsidP="002E5955">
            <w:pPr>
              <w:spacing w:after="160"/>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C1685">
              <w:rPr>
                <w:rFonts w:cs="Arial"/>
                <w:color w:val="000000" w:themeColor="text1"/>
              </w:rPr>
              <w:t>Com</w:t>
            </w:r>
            <w:r w:rsidR="005503CB" w:rsidRPr="003C1685">
              <w:rPr>
                <w:rFonts w:cs="Arial"/>
                <w:color w:val="000000" w:themeColor="text1"/>
              </w:rPr>
              <w:t xml:space="preserve">munity of </w:t>
            </w:r>
            <w:r w:rsidR="006D55BF" w:rsidRPr="003C1685">
              <w:rPr>
                <w:rFonts w:cs="Arial"/>
                <w:color w:val="000000" w:themeColor="text1"/>
              </w:rPr>
              <w:t>Portuguese</w:t>
            </w:r>
            <w:r w:rsidR="005503CB" w:rsidRPr="003C1685">
              <w:rPr>
                <w:rFonts w:cs="Arial"/>
                <w:color w:val="000000" w:themeColor="text1"/>
              </w:rPr>
              <w:t xml:space="preserve"> Speaking Countries </w:t>
            </w:r>
            <w:r w:rsidRPr="003C1685">
              <w:rPr>
                <w:rFonts w:cs="Arial"/>
                <w:color w:val="000000" w:themeColor="text1"/>
              </w:rPr>
              <w:t xml:space="preserve"> </w:t>
            </w:r>
          </w:p>
        </w:tc>
      </w:tr>
      <w:tr w:rsidR="00EC27E4" w:rsidRPr="003C1685" w14:paraId="15C519DA" w14:textId="588FC479" w:rsidTr="003C1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7081CEE7" w14:textId="27936C1B" w:rsidR="00EC27E4" w:rsidRPr="003C1685" w:rsidRDefault="00EC27E4" w:rsidP="002E5955">
            <w:pPr>
              <w:spacing w:after="160"/>
              <w:contextualSpacing/>
              <w:rPr>
                <w:rFonts w:cs="Arial"/>
                <w:color w:val="000000" w:themeColor="text1"/>
              </w:rPr>
            </w:pPr>
            <w:r w:rsidRPr="003C1685">
              <w:rPr>
                <w:rFonts w:cs="Arial"/>
                <w:color w:val="000000" w:themeColor="text1"/>
              </w:rPr>
              <w:t>CPN</w:t>
            </w:r>
          </w:p>
        </w:tc>
        <w:tc>
          <w:tcPr>
            <w:tcW w:w="4396" w:type="pct"/>
            <w:tcBorders>
              <w:right w:val="single" w:sz="4" w:space="0" w:color="auto"/>
            </w:tcBorders>
          </w:tcPr>
          <w:p w14:paraId="7304AF47" w14:textId="27A5948E" w:rsidR="00EC27E4" w:rsidRPr="003C1685" w:rsidRDefault="00EC27E4" w:rsidP="002E5955">
            <w:pPr>
              <w:spacing w:after="160"/>
              <w:contextualSpacing/>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3C1685">
              <w:rPr>
                <w:rFonts w:cs="Arial"/>
                <w:color w:val="000000" w:themeColor="text1"/>
              </w:rPr>
              <w:t>Prenatal Consultation Rate</w:t>
            </w:r>
          </w:p>
        </w:tc>
      </w:tr>
      <w:tr w:rsidR="00EC27E4" w:rsidRPr="003C1685" w14:paraId="798ED65C" w14:textId="78D304CD" w:rsidTr="003C1685">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6A14B81B" w14:textId="7D3B9FAE" w:rsidR="00EC27E4" w:rsidRPr="003C1685" w:rsidRDefault="00EC27E4" w:rsidP="002E5955">
            <w:pPr>
              <w:spacing w:after="160"/>
              <w:contextualSpacing/>
              <w:rPr>
                <w:rFonts w:cs="Arial"/>
                <w:color w:val="000000" w:themeColor="text1"/>
              </w:rPr>
            </w:pPr>
            <w:r w:rsidRPr="003C1685">
              <w:rPr>
                <w:rFonts w:cs="Arial"/>
                <w:color w:val="000000" w:themeColor="text1"/>
              </w:rPr>
              <w:t>CSO</w:t>
            </w:r>
          </w:p>
        </w:tc>
        <w:tc>
          <w:tcPr>
            <w:tcW w:w="4396" w:type="pct"/>
            <w:tcBorders>
              <w:right w:val="single" w:sz="4" w:space="0" w:color="auto"/>
            </w:tcBorders>
          </w:tcPr>
          <w:p w14:paraId="457D78C4" w14:textId="19CFBBF5" w:rsidR="00EC27E4" w:rsidRPr="003C1685" w:rsidRDefault="00EC27E4" w:rsidP="002E5955">
            <w:pPr>
              <w:spacing w:after="160"/>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C1685">
              <w:rPr>
                <w:rFonts w:cs="Arial"/>
                <w:color w:val="000000" w:themeColor="text1"/>
              </w:rPr>
              <w:t>Civil Society Organization</w:t>
            </w:r>
          </w:p>
        </w:tc>
      </w:tr>
      <w:tr w:rsidR="00490F6E" w:rsidRPr="003C1685" w14:paraId="068ADF0C" w14:textId="77777777" w:rsidTr="003C1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0A588DF5" w14:textId="1D7A88D0" w:rsidR="00490F6E" w:rsidRPr="003C1685" w:rsidRDefault="00490F6E" w:rsidP="002E5955">
            <w:pPr>
              <w:spacing w:after="160"/>
              <w:contextualSpacing/>
              <w:rPr>
                <w:rFonts w:cs="Arial"/>
                <w:color w:val="000000" w:themeColor="text1"/>
              </w:rPr>
            </w:pPr>
            <w:proofErr w:type="spellStart"/>
            <w:r>
              <w:rPr>
                <w:rFonts w:cs="Arial"/>
                <w:color w:val="000000" w:themeColor="text1"/>
              </w:rPr>
              <w:t>DaO</w:t>
            </w:r>
            <w:proofErr w:type="spellEnd"/>
          </w:p>
        </w:tc>
        <w:tc>
          <w:tcPr>
            <w:tcW w:w="4396" w:type="pct"/>
            <w:tcBorders>
              <w:right w:val="single" w:sz="4" w:space="0" w:color="auto"/>
            </w:tcBorders>
          </w:tcPr>
          <w:p w14:paraId="024AB192" w14:textId="2B771063" w:rsidR="00490F6E" w:rsidRPr="003C1685" w:rsidRDefault="00490F6E" w:rsidP="002E5955">
            <w:pPr>
              <w:spacing w:after="160"/>
              <w:contextualSpacing/>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490F6E">
              <w:rPr>
                <w:rFonts w:cs="Arial"/>
                <w:color w:val="000000" w:themeColor="text1"/>
              </w:rPr>
              <w:t>Delivering as One</w:t>
            </w:r>
          </w:p>
        </w:tc>
      </w:tr>
      <w:tr w:rsidR="00EC27E4" w:rsidRPr="003C1685" w14:paraId="7B082BD2" w14:textId="1B4E16C6" w:rsidTr="003C1685">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5573C0A6" w14:textId="119A0BA7" w:rsidR="00EC27E4" w:rsidRPr="003C1685" w:rsidRDefault="00EC27E4" w:rsidP="002E5955">
            <w:pPr>
              <w:spacing w:after="160"/>
              <w:contextualSpacing/>
              <w:rPr>
                <w:rFonts w:cs="Arial"/>
                <w:color w:val="000000" w:themeColor="text1"/>
              </w:rPr>
            </w:pPr>
            <w:r w:rsidRPr="003C1685">
              <w:rPr>
                <w:rFonts w:cs="Arial"/>
                <w:color w:val="000000" w:themeColor="text1"/>
              </w:rPr>
              <w:t>DD</w:t>
            </w:r>
          </w:p>
        </w:tc>
        <w:tc>
          <w:tcPr>
            <w:tcW w:w="4396" w:type="pct"/>
            <w:tcBorders>
              <w:right w:val="single" w:sz="4" w:space="0" w:color="auto"/>
            </w:tcBorders>
          </w:tcPr>
          <w:p w14:paraId="77C27B7C" w14:textId="30BDB06D" w:rsidR="00EC27E4" w:rsidRPr="003C1685" w:rsidRDefault="00EC27E4" w:rsidP="002E5955">
            <w:pPr>
              <w:spacing w:after="160"/>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C1685">
              <w:rPr>
                <w:rFonts w:cs="Arial"/>
                <w:color w:val="000000" w:themeColor="text1"/>
              </w:rPr>
              <w:t>Demographic Dividend</w:t>
            </w:r>
          </w:p>
        </w:tc>
      </w:tr>
      <w:tr w:rsidR="00EC27E4" w:rsidRPr="003C1685" w14:paraId="47CD6AB7" w14:textId="436D58DC" w:rsidTr="003C1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6120EB4A" w14:textId="6DA0EEE7" w:rsidR="00EC27E4" w:rsidRPr="003C1685" w:rsidRDefault="00EC27E4" w:rsidP="002E5955">
            <w:pPr>
              <w:spacing w:after="160"/>
              <w:contextualSpacing/>
              <w:rPr>
                <w:rFonts w:cs="Arial"/>
                <w:color w:val="000000" w:themeColor="text1"/>
              </w:rPr>
            </w:pPr>
            <w:r w:rsidRPr="003C1685">
              <w:rPr>
                <w:rFonts w:cs="Arial"/>
                <w:color w:val="000000" w:themeColor="text1"/>
              </w:rPr>
              <w:t>DGRNE</w:t>
            </w:r>
          </w:p>
        </w:tc>
        <w:tc>
          <w:tcPr>
            <w:tcW w:w="4396" w:type="pct"/>
            <w:tcBorders>
              <w:right w:val="single" w:sz="4" w:space="0" w:color="auto"/>
            </w:tcBorders>
          </w:tcPr>
          <w:p w14:paraId="03860729" w14:textId="61B0B95E" w:rsidR="00EC27E4" w:rsidRPr="003C1685" w:rsidRDefault="00EC27E4" w:rsidP="002E5955">
            <w:pPr>
              <w:spacing w:after="160"/>
              <w:contextualSpacing/>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3C1685">
              <w:rPr>
                <w:rFonts w:cs="Arial"/>
                <w:color w:val="000000" w:themeColor="text1"/>
              </w:rPr>
              <w:t>Director-General for Natural Resources and Energy</w:t>
            </w:r>
          </w:p>
        </w:tc>
      </w:tr>
      <w:tr w:rsidR="00EC27E4" w:rsidRPr="003C1685" w14:paraId="0E4A3EC1" w14:textId="1A7BF174" w:rsidTr="003C1685">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67284E7D" w14:textId="4A041221" w:rsidR="00EC27E4" w:rsidRPr="003C1685" w:rsidRDefault="00EC27E4" w:rsidP="002E5955">
            <w:pPr>
              <w:spacing w:after="160"/>
              <w:contextualSpacing/>
              <w:rPr>
                <w:rFonts w:cs="Arial"/>
                <w:color w:val="000000" w:themeColor="text1"/>
              </w:rPr>
            </w:pPr>
            <w:r w:rsidRPr="003C1685">
              <w:rPr>
                <w:rFonts w:cs="Arial"/>
                <w:color w:val="000000" w:themeColor="text1"/>
              </w:rPr>
              <w:t>DHIS2</w:t>
            </w:r>
            <w:r w:rsidRPr="003C1685">
              <w:rPr>
                <w:rFonts w:cs="Arial"/>
                <w:color w:val="000000" w:themeColor="text1"/>
              </w:rPr>
              <w:tab/>
            </w:r>
          </w:p>
        </w:tc>
        <w:tc>
          <w:tcPr>
            <w:tcW w:w="4396" w:type="pct"/>
            <w:tcBorders>
              <w:right w:val="single" w:sz="4" w:space="0" w:color="auto"/>
            </w:tcBorders>
          </w:tcPr>
          <w:p w14:paraId="2E83B883" w14:textId="1A17373A" w:rsidR="00EC27E4" w:rsidRPr="003C1685" w:rsidRDefault="00EC27E4" w:rsidP="002E5955">
            <w:pPr>
              <w:spacing w:after="160"/>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C1685">
              <w:rPr>
                <w:rFonts w:cs="Arial"/>
                <w:color w:val="000000" w:themeColor="text1"/>
              </w:rPr>
              <w:t>District Health Information System</w:t>
            </w:r>
            <w:r w:rsidR="005503CB" w:rsidRPr="003C1685">
              <w:rPr>
                <w:rFonts w:cs="Arial"/>
                <w:color w:val="000000" w:themeColor="text1"/>
              </w:rPr>
              <w:t xml:space="preserve"> </w:t>
            </w:r>
            <w:r w:rsidRPr="003C1685">
              <w:rPr>
                <w:rFonts w:cs="Arial"/>
                <w:color w:val="000000" w:themeColor="text1"/>
              </w:rPr>
              <w:t>2</w:t>
            </w:r>
          </w:p>
        </w:tc>
      </w:tr>
      <w:tr w:rsidR="00EC27E4" w:rsidRPr="003C1685" w14:paraId="6EF01A6A" w14:textId="0ADFD15F" w:rsidTr="003C1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19169A58" w14:textId="19FA3629" w:rsidR="00EC27E4" w:rsidRPr="003C1685" w:rsidRDefault="00EC27E4" w:rsidP="002E5955">
            <w:pPr>
              <w:spacing w:after="160"/>
              <w:contextualSpacing/>
              <w:rPr>
                <w:rFonts w:cs="Arial"/>
                <w:color w:val="000000" w:themeColor="text1"/>
              </w:rPr>
            </w:pPr>
            <w:r w:rsidRPr="003C1685">
              <w:rPr>
                <w:rFonts w:cs="Arial"/>
                <w:color w:val="000000" w:themeColor="text1"/>
              </w:rPr>
              <w:t>DNP</w:t>
            </w:r>
          </w:p>
        </w:tc>
        <w:tc>
          <w:tcPr>
            <w:tcW w:w="4396" w:type="pct"/>
            <w:tcBorders>
              <w:right w:val="single" w:sz="4" w:space="0" w:color="auto"/>
            </w:tcBorders>
          </w:tcPr>
          <w:p w14:paraId="51561853" w14:textId="3850ED45" w:rsidR="00EC27E4" w:rsidRPr="003C1685" w:rsidRDefault="005503CB" w:rsidP="002E5955">
            <w:pPr>
              <w:spacing w:after="160"/>
              <w:contextualSpacing/>
              <w:cnfStyle w:val="000000100000" w:firstRow="0" w:lastRow="0" w:firstColumn="0" w:lastColumn="0" w:oddVBand="0" w:evenVBand="0" w:oddHBand="1" w:evenHBand="0" w:firstRowFirstColumn="0" w:firstRowLastColumn="0" w:lastRowFirstColumn="0" w:lastRowLastColumn="0"/>
              <w:rPr>
                <w:rFonts w:cs="Arial"/>
                <w:color w:val="000000" w:themeColor="text1"/>
                <w:lang w:val="pt-PT"/>
              </w:rPr>
            </w:pPr>
            <w:r w:rsidRPr="003C1685">
              <w:rPr>
                <w:rFonts w:cs="Arial"/>
                <w:color w:val="000000" w:themeColor="text1"/>
                <w:lang w:val="pt-PT"/>
              </w:rPr>
              <w:t>National Directorate of Planning</w:t>
            </w:r>
          </w:p>
        </w:tc>
      </w:tr>
      <w:tr w:rsidR="00EC27E4" w:rsidRPr="003C1685" w14:paraId="01EB7BAA" w14:textId="298C06F0" w:rsidTr="003C1685">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17BBB925" w14:textId="6D08EED5" w:rsidR="00EC27E4" w:rsidRPr="003C1685" w:rsidRDefault="00EC27E4" w:rsidP="002E5955">
            <w:pPr>
              <w:spacing w:after="160"/>
              <w:contextualSpacing/>
              <w:rPr>
                <w:rFonts w:cs="Arial"/>
                <w:color w:val="000000" w:themeColor="text1"/>
              </w:rPr>
            </w:pPr>
            <w:r w:rsidRPr="003C1685">
              <w:rPr>
                <w:rFonts w:cs="Arial"/>
                <w:color w:val="000000" w:themeColor="text1"/>
              </w:rPr>
              <w:t>DPSS</w:t>
            </w:r>
          </w:p>
        </w:tc>
        <w:tc>
          <w:tcPr>
            <w:tcW w:w="4396" w:type="pct"/>
            <w:tcBorders>
              <w:right w:val="single" w:sz="4" w:space="0" w:color="auto"/>
            </w:tcBorders>
          </w:tcPr>
          <w:p w14:paraId="0C3254CA" w14:textId="7B7E1E14" w:rsidR="00EC27E4" w:rsidRPr="003C1685" w:rsidRDefault="00EC27E4" w:rsidP="002E5955">
            <w:pPr>
              <w:spacing w:after="160"/>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C1685">
              <w:rPr>
                <w:rFonts w:cs="Arial"/>
                <w:color w:val="000000" w:themeColor="text1"/>
              </w:rPr>
              <w:t>Department of Social Security</w:t>
            </w:r>
          </w:p>
        </w:tc>
      </w:tr>
      <w:tr w:rsidR="003C1685" w:rsidRPr="003C1685" w14:paraId="7B4B557B" w14:textId="77777777" w:rsidTr="003C1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53DE650B" w14:textId="0CC78E83" w:rsidR="003C1685" w:rsidRPr="003C1685" w:rsidRDefault="003C1685" w:rsidP="002E5955">
            <w:pPr>
              <w:spacing w:after="160"/>
              <w:contextualSpacing/>
              <w:rPr>
                <w:rFonts w:cs="Arial"/>
                <w:color w:val="000000" w:themeColor="text1"/>
              </w:rPr>
            </w:pPr>
            <w:r w:rsidRPr="003C1685">
              <w:rPr>
                <w:rFonts w:cs="Arial"/>
                <w:color w:val="000000" w:themeColor="text1"/>
              </w:rPr>
              <w:t>FACE</w:t>
            </w:r>
          </w:p>
        </w:tc>
        <w:tc>
          <w:tcPr>
            <w:tcW w:w="4396" w:type="pct"/>
            <w:tcBorders>
              <w:right w:val="single" w:sz="4" w:space="0" w:color="auto"/>
            </w:tcBorders>
          </w:tcPr>
          <w:p w14:paraId="15D72FA4" w14:textId="1F00A641" w:rsidR="003C1685" w:rsidRPr="003C1685" w:rsidRDefault="003C1685" w:rsidP="002E5955">
            <w:pPr>
              <w:spacing w:after="160"/>
              <w:contextualSpacing/>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3C1685">
              <w:rPr>
                <w:rFonts w:cs="Arial"/>
                <w:color w:val="000000" w:themeColor="text1"/>
              </w:rPr>
              <w:t xml:space="preserve">Funding authorization and certificate of expenditure   </w:t>
            </w:r>
          </w:p>
        </w:tc>
      </w:tr>
      <w:tr w:rsidR="00EC27E4" w:rsidRPr="003C1685" w14:paraId="42A5635C" w14:textId="3106C58E" w:rsidTr="003C1685">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66F5306E" w14:textId="3C62D8E5" w:rsidR="00EC27E4" w:rsidRPr="003C1685" w:rsidRDefault="00EC27E4" w:rsidP="002E5955">
            <w:pPr>
              <w:spacing w:after="160"/>
              <w:contextualSpacing/>
              <w:rPr>
                <w:rFonts w:cs="Arial"/>
                <w:color w:val="000000" w:themeColor="text1"/>
              </w:rPr>
            </w:pPr>
            <w:r w:rsidRPr="003C1685">
              <w:rPr>
                <w:rFonts w:cs="Arial"/>
                <w:color w:val="000000" w:themeColor="text1"/>
              </w:rPr>
              <w:t>GBV</w:t>
            </w:r>
          </w:p>
        </w:tc>
        <w:tc>
          <w:tcPr>
            <w:tcW w:w="4396" w:type="pct"/>
            <w:tcBorders>
              <w:right w:val="single" w:sz="4" w:space="0" w:color="auto"/>
            </w:tcBorders>
          </w:tcPr>
          <w:p w14:paraId="41F3D7AA" w14:textId="1F59E069" w:rsidR="00EC27E4" w:rsidRPr="003C1685" w:rsidRDefault="00EC27E4" w:rsidP="002E5955">
            <w:pPr>
              <w:spacing w:after="160"/>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C1685">
              <w:rPr>
                <w:rFonts w:cs="Arial"/>
                <w:color w:val="000000" w:themeColor="text1"/>
              </w:rPr>
              <w:t>Gender-based Violence</w:t>
            </w:r>
          </w:p>
        </w:tc>
      </w:tr>
      <w:tr w:rsidR="00EC27E4" w:rsidRPr="003C1685" w14:paraId="33B6C4B4" w14:textId="012D85A2" w:rsidTr="003C1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7C2D2694" w14:textId="1BA100EC" w:rsidR="00EC27E4" w:rsidRPr="003C1685" w:rsidRDefault="00EC27E4" w:rsidP="002E5955">
            <w:pPr>
              <w:spacing w:after="160"/>
              <w:contextualSpacing/>
              <w:rPr>
                <w:rFonts w:cs="Arial"/>
                <w:color w:val="000000" w:themeColor="text1"/>
              </w:rPr>
            </w:pPr>
            <w:r w:rsidRPr="003C1685">
              <w:rPr>
                <w:rFonts w:cs="Arial"/>
                <w:color w:val="000000" w:themeColor="text1"/>
              </w:rPr>
              <w:t>GEF</w:t>
            </w:r>
          </w:p>
        </w:tc>
        <w:tc>
          <w:tcPr>
            <w:tcW w:w="4396" w:type="pct"/>
            <w:tcBorders>
              <w:right w:val="single" w:sz="4" w:space="0" w:color="auto"/>
            </w:tcBorders>
          </w:tcPr>
          <w:p w14:paraId="5DE19FA7" w14:textId="66DED08C" w:rsidR="00EC27E4" w:rsidRPr="003C1685" w:rsidRDefault="00EC27E4" w:rsidP="002E5955">
            <w:pPr>
              <w:spacing w:after="160"/>
              <w:contextualSpacing/>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3C1685">
              <w:rPr>
                <w:rFonts w:cs="Arial"/>
                <w:color w:val="000000" w:themeColor="text1"/>
              </w:rPr>
              <w:t>Global Environment Fund</w:t>
            </w:r>
          </w:p>
        </w:tc>
      </w:tr>
      <w:tr w:rsidR="00DF5FE1" w:rsidRPr="003C1685" w14:paraId="11534C59" w14:textId="77777777" w:rsidTr="003C1685">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76383C05" w14:textId="230462E2" w:rsidR="00DF5FE1" w:rsidRPr="003C1685" w:rsidRDefault="00DF5FE1" w:rsidP="002E5955">
            <w:pPr>
              <w:spacing w:after="160"/>
              <w:contextualSpacing/>
              <w:rPr>
                <w:rFonts w:cs="Arial"/>
                <w:color w:val="000000" w:themeColor="text1"/>
              </w:rPr>
            </w:pPr>
            <w:r>
              <w:rPr>
                <w:rFonts w:cs="Arial"/>
                <w:color w:val="000000" w:themeColor="text1"/>
              </w:rPr>
              <w:t>GERME</w:t>
            </w:r>
          </w:p>
        </w:tc>
        <w:tc>
          <w:tcPr>
            <w:tcW w:w="4396" w:type="pct"/>
            <w:tcBorders>
              <w:right w:val="single" w:sz="4" w:space="0" w:color="auto"/>
            </w:tcBorders>
          </w:tcPr>
          <w:p w14:paraId="66637A2F" w14:textId="098D78E3" w:rsidR="00DF5FE1" w:rsidRPr="003C1685" w:rsidRDefault="007C0107" w:rsidP="00A54BC8">
            <w:pPr>
              <w:spacing w:after="160"/>
              <w:ind w:left="216"/>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7C0107">
              <w:rPr>
                <w:rFonts w:cs="Arial"/>
                <w:color w:val="000000" w:themeColor="text1"/>
              </w:rPr>
              <w:t>Start and Improve Your Business (SIYB)</w:t>
            </w:r>
          </w:p>
        </w:tc>
      </w:tr>
      <w:tr w:rsidR="00EC27E4" w:rsidRPr="003C1685" w14:paraId="22C92583" w14:textId="396A11FB" w:rsidTr="003C1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5DA110D8" w14:textId="43A5140A" w:rsidR="00EC27E4" w:rsidRPr="003C1685" w:rsidRDefault="00EC27E4" w:rsidP="002E5955">
            <w:pPr>
              <w:spacing w:after="160"/>
              <w:contextualSpacing/>
              <w:rPr>
                <w:rFonts w:cs="Arial"/>
                <w:color w:val="000000" w:themeColor="text1"/>
              </w:rPr>
            </w:pPr>
            <w:r w:rsidRPr="003C1685">
              <w:rPr>
                <w:rFonts w:cs="Arial"/>
                <w:color w:val="000000" w:themeColor="text1"/>
              </w:rPr>
              <w:t>GHG</w:t>
            </w:r>
          </w:p>
        </w:tc>
        <w:tc>
          <w:tcPr>
            <w:tcW w:w="4396" w:type="pct"/>
            <w:tcBorders>
              <w:right w:val="single" w:sz="4" w:space="0" w:color="auto"/>
            </w:tcBorders>
          </w:tcPr>
          <w:p w14:paraId="05A4EA9C" w14:textId="48F13145" w:rsidR="00EC27E4" w:rsidRPr="003C1685" w:rsidRDefault="00EC27E4" w:rsidP="002E5955">
            <w:pPr>
              <w:spacing w:after="160"/>
              <w:contextualSpacing/>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3C1685">
              <w:rPr>
                <w:rFonts w:cs="Arial"/>
                <w:color w:val="000000" w:themeColor="text1"/>
              </w:rPr>
              <w:t>Greenhouse gas</w:t>
            </w:r>
          </w:p>
        </w:tc>
      </w:tr>
      <w:tr w:rsidR="003C1685" w:rsidRPr="003C1685" w14:paraId="662B916F" w14:textId="77777777" w:rsidTr="003C1685">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6292F126" w14:textId="4F615975" w:rsidR="003C1685" w:rsidRPr="003C1685" w:rsidRDefault="003C1685" w:rsidP="002E5955">
            <w:pPr>
              <w:spacing w:after="160"/>
              <w:contextualSpacing/>
              <w:rPr>
                <w:rFonts w:cs="Arial"/>
                <w:color w:val="000000" w:themeColor="text1"/>
              </w:rPr>
            </w:pPr>
            <w:r w:rsidRPr="003C1685">
              <w:rPr>
                <w:rFonts w:cs="Arial"/>
                <w:color w:val="000000" w:themeColor="text1"/>
              </w:rPr>
              <w:t>HACT</w:t>
            </w:r>
          </w:p>
        </w:tc>
        <w:tc>
          <w:tcPr>
            <w:tcW w:w="4396" w:type="pct"/>
            <w:tcBorders>
              <w:right w:val="single" w:sz="4" w:space="0" w:color="auto"/>
            </w:tcBorders>
          </w:tcPr>
          <w:p w14:paraId="3A3A35B7" w14:textId="75BC6095" w:rsidR="003C1685" w:rsidRPr="003C1685" w:rsidRDefault="003C1685" w:rsidP="002E5955">
            <w:pPr>
              <w:spacing w:after="160"/>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C1685">
              <w:rPr>
                <w:rFonts w:cs="Arial"/>
                <w:color w:val="000000" w:themeColor="text1"/>
              </w:rPr>
              <w:t>Harmonised approach to cash transfer</w:t>
            </w:r>
          </w:p>
        </w:tc>
      </w:tr>
      <w:tr w:rsidR="00EC27E4" w:rsidRPr="003C1685" w14:paraId="2DCDCA4C" w14:textId="09FB81B6" w:rsidTr="003C1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0D550DCA" w14:textId="2E35EB0B" w:rsidR="00EC27E4" w:rsidRPr="003C1685" w:rsidRDefault="00EC27E4" w:rsidP="002E5955">
            <w:pPr>
              <w:spacing w:after="160"/>
              <w:contextualSpacing/>
              <w:rPr>
                <w:rFonts w:cs="Arial"/>
                <w:color w:val="000000" w:themeColor="text1"/>
              </w:rPr>
            </w:pPr>
            <w:r w:rsidRPr="003C1685">
              <w:rPr>
                <w:rFonts w:cs="Arial"/>
                <w:color w:val="000000" w:themeColor="text1"/>
              </w:rPr>
              <w:t>HIMO</w:t>
            </w:r>
          </w:p>
        </w:tc>
        <w:tc>
          <w:tcPr>
            <w:tcW w:w="4396" w:type="pct"/>
            <w:tcBorders>
              <w:right w:val="single" w:sz="4" w:space="0" w:color="auto"/>
            </w:tcBorders>
          </w:tcPr>
          <w:p w14:paraId="19B0C6F8" w14:textId="7900B8CB" w:rsidR="00EC27E4" w:rsidRPr="003C1685" w:rsidRDefault="00EC27E4" w:rsidP="002E5955">
            <w:pPr>
              <w:spacing w:after="160"/>
              <w:contextualSpacing/>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3C1685">
              <w:rPr>
                <w:rFonts w:cs="Arial"/>
                <w:color w:val="000000" w:themeColor="text1"/>
              </w:rPr>
              <w:t xml:space="preserve">High </w:t>
            </w:r>
            <w:r w:rsidR="005503CB" w:rsidRPr="003C1685">
              <w:rPr>
                <w:rFonts w:cs="Arial"/>
                <w:color w:val="000000" w:themeColor="text1"/>
              </w:rPr>
              <w:t>Labour-Intensive</w:t>
            </w:r>
            <w:r w:rsidRPr="003C1685">
              <w:rPr>
                <w:rFonts w:cs="Arial"/>
                <w:color w:val="000000" w:themeColor="text1"/>
              </w:rPr>
              <w:t xml:space="preserve"> Program</w:t>
            </w:r>
            <w:r w:rsidR="005503CB" w:rsidRPr="003C1685">
              <w:rPr>
                <w:rFonts w:cs="Arial"/>
                <w:color w:val="000000" w:themeColor="text1"/>
              </w:rPr>
              <w:t>me</w:t>
            </w:r>
          </w:p>
        </w:tc>
      </w:tr>
      <w:tr w:rsidR="00EC27E4" w:rsidRPr="003C1685" w14:paraId="24F5245E" w14:textId="2C262D74" w:rsidTr="003C1685">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4F0E6133" w14:textId="03B53DD0" w:rsidR="00EC27E4" w:rsidRPr="003C1685" w:rsidRDefault="00EC27E4" w:rsidP="002E5955">
            <w:pPr>
              <w:spacing w:after="160"/>
              <w:contextualSpacing/>
              <w:rPr>
                <w:rFonts w:cs="Arial"/>
                <w:color w:val="000000" w:themeColor="text1"/>
              </w:rPr>
            </w:pPr>
            <w:r w:rsidRPr="003C1685">
              <w:rPr>
                <w:rFonts w:cs="Arial"/>
                <w:color w:val="000000" w:themeColor="text1"/>
              </w:rPr>
              <w:t>INCI</w:t>
            </w:r>
          </w:p>
        </w:tc>
        <w:tc>
          <w:tcPr>
            <w:tcW w:w="4396" w:type="pct"/>
            <w:tcBorders>
              <w:right w:val="single" w:sz="4" w:space="0" w:color="auto"/>
            </w:tcBorders>
          </w:tcPr>
          <w:p w14:paraId="4AD693E9" w14:textId="21303AD8" w:rsidR="00EC27E4" w:rsidRPr="003C1685" w:rsidRDefault="00EC27E4" w:rsidP="002E5955">
            <w:pPr>
              <w:spacing w:after="160"/>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C1685">
              <w:rPr>
                <w:rFonts w:cs="Arial"/>
                <w:color w:val="000000" w:themeColor="text1"/>
              </w:rPr>
              <w:t>Institute of Innovation and Knowledge</w:t>
            </w:r>
          </w:p>
        </w:tc>
      </w:tr>
      <w:tr w:rsidR="00EC27E4" w:rsidRPr="003C1685" w14:paraId="4CD0F19F" w14:textId="593A0B5F" w:rsidTr="003C1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09FCE446" w14:textId="4E33AEDA" w:rsidR="00EC27E4" w:rsidRPr="003C1685" w:rsidRDefault="00EC27E4" w:rsidP="002E5955">
            <w:pPr>
              <w:spacing w:after="160"/>
              <w:contextualSpacing/>
              <w:rPr>
                <w:rFonts w:cs="Arial"/>
                <w:color w:val="000000" w:themeColor="text1"/>
              </w:rPr>
            </w:pPr>
            <w:r w:rsidRPr="003C1685">
              <w:rPr>
                <w:rFonts w:cs="Arial"/>
                <w:color w:val="000000" w:themeColor="text1"/>
              </w:rPr>
              <w:t>INE</w:t>
            </w:r>
          </w:p>
        </w:tc>
        <w:tc>
          <w:tcPr>
            <w:tcW w:w="4396" w:type="pct"/>
            <w:tcBorders>
              <w:right w:val="single" w:sz="4" w:space="0" w:color="auto"/>
            </w:tcBorders>
          </w:tcPr>
          <w:p w14:paraId="6B80F201" w14:textId="2C593925" w:rsidR="00EC27E4" w:rsidRPr="003C1685" w:rsidRDefault="009F604F" w:rsidP="002E5955">
            <w:pPr>
              <w:spacing w:after="160"/>
              <w:contextualSpacing/>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9F604F">
              <w:rPr>
                <w:rFonts w:cs="Arial"/>
                <w:color w:val="000000" w:themeColor="text1"/>
              </w:rPr>
              <w:t xml:space="preserve">National </w:t>
            </w:r>
            <w:r w:rsidR="00EC27E4" w:rsidRPr="003C1685">
              <w:rPr>
                <w:rFonts w:cs="Arial"/>
                <w:color w:val="000000" w:themeColor="text1"/>
              </w:rPr>
              <w:t>Statistics</w:t>
            </w:r>
            <w:r>
              <w:t xml:space="preserve"> </w:t>
            </w:r>
            <w:r w:rsidRPr="009F604F">
              <w:rPr>
                <w:rFonts w:cs="Arial"/>
                <w:color w:val="000000" w:themeColor="text1"/>
              </w:rPr>
              <w:t>Institute</w:t>
            </w:r>
          </w:p>
        </w:tc>
      </w:tr>
      <w:tr w:rsidR="00EC27E4" w:rsidRPr="003C1685" w14:paraId="48D1869E" w14:textId="168253E5" w:rsidTr="003C1685">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0C907F18" w14:textId="19F97532" w:rsidR="00EC27E4" w:rsidRPr="003C1685" w:rsidRDefault="00EC27E4" w:rsidP="002E5955">
            <w:pPr>
              <w:spacing w:after="160"/>
              <w:contextualSpacing/>
              <w:rPr>
                <w:rFonts w:cs="Arial"/>
                <w:color w:val="000000" w:themeColor="text1"/>
              </w:rPr>
            </w:pPr>
            <w:r w:rsidRPr="003C1685">
              <w:rPr>
                <w:rFonts w:cs="Arial"/>
                <w:color w:val="000000" w:themeColor="text1"/>
              </w:rPr>
              <w:t>INSS</w:t>
            </w:r>
          </w:p>
        </w:tc>
        <w:tc>
          <w:tcPr>
            <w:tcW w:w="4396" w:type="pct"/>
            <w:tcBorders>
              <w:right w:val="single" w:sz="4" w:space="0" w:color="auto"/>
            </w:tcBorders>
          </w:tcPr>
          <w:p w14:paraId="06D231EA" w14:textId="59990887" w:rsidR="00EC27E4" w:rsidRPr="003C1685" w:rsidRDefault="00EC27E4" w:rsidP="002E5955">
            <w:pPr>
              <w:spacing w:after="160"/>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C1685">
              <w:rPr>
                <w:rFonts w:cs="Arial"/>
                <w:color w:val="000000" w:themeColor="text1"/>
              </w:rPr>
              <w:t xml:space="preserve">National Institute </w:t>
            </w:r>
            <w:r w:rsidR="00D715D3">
              <w:rPr>
                <w:rFonts w:cs="Arial"/>
                <w:color w:val="000000" w:themeColor="text1"/>
              </w:rPr>
              <w:t>for</w:t>
            </w:r>
            <w:r w:rsidRPr="003C1685">
              <w:rPr>
                <w:rFonts w:cs="Arial"/>
                <w:color w:val="000000" w:themeColor="text1"/>
              </w:rPr>
              <w:t xml:space="preserve"> </w:t>
            </w:r>
            <w:r w:rsidR="005503CB" w:rsidRPr="003C1685">
              <w:rPr>
                <w:rFonts w:cs="Arial"/>
                <w:color w:val="000000" w:themeColor="text1"/>
              </w:rPr>
              <w:t>S</w:t>
            </w:r>
            <w:r w:rsidRPr="003C1685">
              <w:rPr>
                <w:rFonts w:cs="Arial"/>
                <w:color w:val="000000" w:themeColor="text1"/>
              </w:rPr>
              <w:t>ocial Security</w:t>
            </w:r>
          </w:p>
        </w:tc>
      </w:tr>
      <w:tr w:rsidR="00EC27E4" w:rsidRPr="003C1685" w14:paraId="3C6A5916" w14:textId="4AB9FF43" w:rsidTr="003C1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274AE52A" w14:textId="1245E272" w:rsidR="00EC27E4" w:rsidRPr="003C1685" w:rsidRDefault="00EC27E4" w:rsidP="002E5955">
            <w:pPr>
              <w:spacing w:after="160"/>
              <w:contextualSpacing/>
              <w:rPr>
                <w:rFonts w:cs="Arial"/>
                <w:color w:val="000000" w:themeColor="text1"/>
              </w:rPr>
            </w:pPr>
            <w:r w:rsidRPr="003C1685">
              <w:rPr>
                <w:rFonts w:cs="Arial"/>
                <w:color w:val="000000" w:themeColor="text1"/>
              </w:rPr>
              <w:t>JP</w:t>
            </w:r>
          </w:p>
        </w:tc>
        <w:tc>
          <w:tcPr>
            <w:tcW w:w="4396" w:type="pct"/>
            <w:tcBorders>
              <w:right w:val="single" w:sz="4" w:space="0" w:color="auto"/>
            </w:tcBorders>
          </w:tcPr>
          <w:p w14:paraId="29264679" w14:textId="492D1701" w:rsidR="00EC27E4" w:rsidRPr="003C1685" w:rsidRDefault="00EC27E4" w:rsidP="002E5955">
            <w:pPr>
              <w:spacing w:after="160"/>
              <w:contextualSpacing/>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3C1685">
              <w:rPr>
                <w:rFonts w:cs="Arial"/>
                <w:color w:val="000000" w:themeColor="text1"/>
              </w:rPr>
              <w:t>Joint Program</w:t>
            </w:r>
            <w:r w:rsidR="005503CB" w:rsidRPr="003C1685">
              <w:rPr>
                <w:rFonts w:cs="Arial"/>
                <w:color w:val="000000" w:themeColor="text1"/>
              </w:rPr>
              <w:t>me</w:t>
            </w:r>
          </w:p>
        </w:tc>
      </w:tr>
      <w:tr w:rsidR="00EC27E4" w:rsidRPr="003C1685" w14:paraId="315AFC6E" w14:textId="15A5AB9A" w:rsidTr="003C1685">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47EED3ED" w14:textId="5AF9F1E7" w:rsidR="00EC27E4" w:rsidRPr="003C1685" w:rsidRDefault="00EC27E4" w:rsidP="002E5955">
            <w:pPr>
              <w:spacing w:after="160"/>
              <w:contextualSpacing/>
              <w:rPr>
                <w:rFonts w:cs="Arial"/>
                <w:color w:val="000000" w:themeColor="text1"/>
              </w:rPr>
            </w:pPr>
            <w:r w:rsidRPr="003C1685">
              <w:rPr>
                <w:rFonts w:cs="Arial"/>
                <w:color w:val="000000" w:themeColor="text1"/>
              </w:rPr>
              <w:t>JWP</w:t>
            </w:r>
          </w:p>
        </w:tc>
        <w:tc>
          <w:tcPr>
            <w:tcW w:w="4396" w:type="pct"/>
            <w:tcBorders>
              <w:right w:val="single" w:sz="4" w:space="0" w:color="auto"/>
            </w:tcBorders>
          </w:tcPr>
          <w:p w14:paraId="56E8859F" w14:textId="6CDB5683" w:rsidR="00EC27E4" w:rsidRPr="003C1685" w:rsidRDefault="00EC27E4" w:rsidP="002E5955">
            <w:pPr>
              <w:spacing w:after="160"/>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C1685">
              <w:rPr>
                <w:rFonts w:cs="Arial"/>
                <w:color w:val="000000" w:themeColor="text1"/>
              </w:rPr>
              <w:t>Joint Work Plan</w:t>
            </w:r>
          </w:p>
        </w:tc>
      </w:tr>
      <w:tr w:rsidR="00EC27E4" w:rsidRPr="003C1685" w14:paraId="3D2A26F6" w14:textId="2CB30F7B" w:rsidTr="003C1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6484A9B8" w14:textId="3A38CF61" w:rsidR="00EC27E4" w:rsidRPr="003C1685" w:rsidRDefault="00EC27E4" w:rsidP="002E5955">
            <w:pPr>
              <w:spacing w:after="160"/>
              <w:contextualSpacing/>
              <w:rPr>
                <w:rFonts w:cs="Arial"/>
                <w:color w:val="000000" w:themeColor="text1"/>
              </w:rPr>
            </w:pPr>
            <w:r w:rsidRPr="003C1685">
              <w:rPr>
                <w:rFonts w:cs="Arial"/>
                <w:color w:val="000000" w:themeColor="text1"/>
              </w:rPr>
              <w:t>LNOB</w:t>
            </w:r>
          </w:p>
        </w:tc>
        <w:tc>
          <w:tcPr>
            <w:tcW w:w="4396" w:type="pct"/>
            <w:tcBorders>
              <w:right w:val="single" w:sz="4" w:space="0" w:color="auto"/>
            </w:tcBorders>
          </w:tcPr>
          <w:p w14:paraId="0A92CF5F" w14:textId="6330D6E5" w:rsidR="00EC27E4" w:rsidRPr="003C1685" w:rsidRDefault="00EC27E4" w:rsidP="002E5955">
            <w:pPr>
              <w:spacing w:after="160"/>
              <w:contextualSpacing/>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3C1685">
              <w:rPr>
                <w:rFonts w:cs="Arial"/>
                <w:color w:val="000000" w:themeColor="text1"/>
              </w:rPr>
              <w:t>Leave No One Behind</w:t>
            </w:r>
          </w:p>
        </w:tc>
      </w:tr>
      <w:tr w:rsidR="00FF3EA4" w:rsidRPr="003C1685" w14:paraId="42DD49B9" w14:textId="77777777" w:rsidTr="003C1685">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09977FEC" w14:textId="0E8B0343" w:rsidR="00FF3EA4" w:rsidRPr="003C1685" w:rsidRDefault="00FF3EA4" w:rsidP="002E5955">
            <w:pPr>
              <w:spacing w:after="160"/>
              <w:contextualSpacing/>
              <w:rPr>
                <w:rFonts w:cs="Arial"/>
                <w:color w:val="000000" w:themeColor="text1"/>
              </w:rPr>
            </w:pPr>
            <w:r>
              <w:rPr>
                <w:rFonts w:cs="Arial"/>
                <w:color w:val="000000" w:themeColor="text1"/>
              </w:rPr>
              <w:t>MDA</w:t>
            </w:r>
          </w:p>
        </w:tc>
        <w:tc>
          <w:tcPr>
            <w:tcW w:w="4396" w:type="pct"/>
            <w:tcBorders>
              <w:right w:val="single" w:sz="4" w:space="0" w:color="auto"/>
            </w:tcBorders>
          </w:tcPr>
          <w:p w14:paraId="141348D2" w14:textId="03CDD633" w:rsidR="00FF3EA4" w:rsidRPr="003C1685" w:rsidRDefault="006C10FA" w:rsidP="002E5955">
            <w:pPr>
              <w:spacing w:after="160"/>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rPr>
            </w:pPr>
            <w:r>
              <w:rPr>
                <w:rFonts w:cs="Arial"/>
                <w:color w:val="000000" w:themeColor="text1"/>
              </w:rPr>
              <w:t>(Government) Ministries, Departments and Agencies</w:t>
            </w:r>
          </w:p>
        </w:tc>
      </w:tr>
      <w:tr w:rsidR="00EC27E4" w:rsidRPr="003C1685" w14:paraId="5815BAB9" w14:textId="152E3CFC" w:rsidTr="003C1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6D50324B" w14:textId="1BFC5F59" w:rsidR="00EC27E4" w:rsidRPr="003C1685" w:rsidRDefault="00EC27E4" w:rsidP="002E5955">
            <w:pPr>
              <w:spacing w:after="160"/>
              <w:contextualSpacing/>
              <w:rPr>
                <w:rFonts w:cs="Arial"/>
                <w:color w:val="000000" w:themeColor="text1"/>
              </w:rPr>
            </w:pPr>
            <w:r w:rsidRPr="003C1685">
              <w:rPr>
                <w:rFonts w:cs="Arial"/>
                <w:color w:val="000000" w:themeColor="text1"/>
              </w:rPr>
              <w:t>M&amp;E</w:t>
            </w:r>
          </w:p>
        </w:tc>
        <w:tc>
          <w:tcPr>
            <w:tcW w:w="4396" w:type="pct"/>
            <w:tcBorders>
              <w:right w:val="single" w:sz="4" w:space="0" w:color="auto"/>
            </w:tcBorders>
          </w:tcPr>
          <w:p w14:paraId="15256EBB" w14:textId="34FB2182" w:rsidR="00EC27E4" w:rsidRPr="003C1685" w:rsidRDefault="00EC27E4" w:rsidP="002E5955">
            <w:pPr>
              <w:spacing w:after="160"/>
              <w:contextualSpacing/>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3C1685">
              <w:rPr>
                <w:rFonts w:cs="Arial"/>
                <w:color w:val="000000" w:themeColor="text1"/>
              </w:rPr>
              <w:t>Monitoring and Evaluation</w:t>
            </w:r>
          </w:p>
        </w:tc>
      </w:tr>
      <w:tr w:rsidR="00EC27E4" w:rsidRPr="003C1685" w14:paraId="793B40CD" w14:textId="0388F921" w:rsidTr="003C1685">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6320756B" w14:textId="2F461A98" w:rsidR="00EC27E4" w:rsidRPr="003C1685" w:rsidRDefault="00EC27E4" w:rsidP="002E5955">
            <w:pPr>
              <w:spacing w:after="160"/>
              <w:contextualSpacing/>
              <w:rPr>
                <w:rFonts w:cs="Arial"/>
                <w:color w:val="000000" w:themeColor="text1"/>
              </w:rPr>
            </w:pPr>
            <w:r w:rsidRPr="003C1685">
              <w:rPr>
                <w:rFonts w:cs="Arial"/>
                <w:color w:val="000000" w:themeColor="text1"/>
              </w:rPr>
              <w:t>MICS</w:t>
            </w:r>
          </w:p>
        </w:tc>
        <w:tc>
          <w:tcPr>
            <w:tcW w:w="4396" w:type="pct"/>
            <w:tcBorders>
              <w:right w:val="single" w:sz="4" w:space="0" w:color="auto"/>
            </w:tcBorders>
          </w:tcPr>
          <w:p w14:paraId="54A92D4A" w14:textId="6CB0A80E" w:rsidR="00EC27E4" w:rsidRPr="003C1685" w:rsidRDefault="00EC27E4" w:rsidP="002E5955">
            <w:pPr>
              <w:spacing w:after="160"/>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C1685">
              <w:rPr>
                <w:rFonts w:cs="Arial"/>
                <w:color w:val="000000" w:themeColor="text1"/>
              </w:rPr>
              <w:t>Multiple Indicator Cluster Surveys</w:t>
            </w:r>
          </w:p>
        </w:tc>
      </w:tr>
      <w:tr w:rsidR="00EC27E4" w:rsidRPr="003C1685" w14:paraId="261ACB37" w14:textId="3C0FDCC8" w:rsidTr="003C1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5776079A" w14:textId="0FD26997" w:rsidR="00EC27E4" w:rsidRPr="003C1685" w:rsidRDefault="00EC27E4" w:rsidP="002E5955">
            <w:pPr>
              <w:spacing w:after="160"/>
              <w:contextualSpacing/>
              <w:rPr>
                <w:rFonts w:cs="Arial"/>
                <w:color w:val="000000" w:themeColor="text1"/>
              </w:rPr>
            </w:pPr>
            <w:r w:rsidRPr="003C1685">
              <w:rPr>
                <w:rFonts w:cs="Arial"/>
                <w:color w:val="000000" w:themeColor="text1"/>
              </w:rPr>
              <w:t>MILDA</w:t>
            </w:r>
          </w:p>
        </w:tc>
        <w:tc>
          <w:tcPr>
            <w:tcW w:w="4396" w:type="pct"/>
            <w:tcBorders>
              <w:right w:val="single" w:sz="4" w:space="0" w:color="auto"/>
            </w:tcBorders>
          </w:tcPr>
          <w:p w14:paraId="7131FF44" w14:textId="2194667F" w:rsidR="00EC27E4" w:rsidRPr="003C1685" w:rsidRDefault="00EC27E4" w:rsidP="002E5955">
            <w:pPr>
              <w:spacing w:after="160"/>
              <w:contextualSpacing/>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3C1685">
              <w:rPr>
                <w:rFonts w:cs="Arial"/>
                <w:color w:val="000000" w:themeColor="text1"/>
              </w:rPr>
              <w:t xml:space="preserve">Long-Lasting Insecticidal </w:t>
            </w:r>
            <w:r w:rsidR="005503CB" w:rsidRPr="003C1685">
              <w:rPr>
                <w:rFonts w:cs="Arial"/>
                <w:color w:val="000000" w:themeColor="text1"/>
              </w:rPr>
              <w:t>N</w:t>
            </w:r>
            <w:r w:rsidRPr="003C1685">
              <w:rPr>
                <w:rFonts w:cs="Arial"/>
                <w:color w:val="000000" w:themeColor="text1"/>
              </w:rPr>
              <w:t>ets</w:t>
            </w:r>
          </w:p>
        </w:tc>
      </w:tr>
      <w:tr w:rsidR="00EC27E4" w:rsidRPr="003C1685" w14:paraId="398A1A96" w14:textId="57F051D7" w:rsidTr="003C1685">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56C62B76" w14:textId="435EC5F0" w:rsidR="00EC27E4" w:rsidRPr="003C1685" w:rsidRDefault="00EC27E4" w:rsidP="002E5955">
            <w:pPr>
              <w:spacing w:after="160"/>
              <w:contextualSpacing/>
              <w:rPr>
                <w:rFonts w:cs="Arial"/>
                <w:color w:val="000000" w:themeColor="text1"/>
              </w:rPr>
            </w:pPr>
            <w:r w:rsidRPr="003C1685">
              <w:rPr>
                <w:rFonts w:cs="Arial"/>
                <w:color w:val="000000" w:themeColor="text1"/>
              </w:rPr>
              <w:t>MPTF</w:t>
            </w:r>
          </w:p>
        </w:tc>
        <w:tc>
          <w:tcPr>
            <w:tcW w:w="4396" w:type="pct"/>
            <w:tcBorders>
              <w:right w:val="single" w:sz="4" w:space="0" w:color="auto"/>
            </w:tcBorders>
          </w:tcPr>
          <w:p w14:paraId="6CF2CC07" w14:textId="7DFDAFA4" w:rsidR="00EC27E4" w:rsidRPr="003C1685" w:rsidRDefault="00EC27E4" w:rsidP="002E5955">
            <w:pPr>
              <w:spacing w:after="160"/>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C1685">
              <w:rPr>
                <w:rFonts w:cs="Arial"/>
                <w:color w:val="000000" w:themeColor="text1"/>
              </w:rPr>
              <w:t>Multi-Partner Trust Fund</w:t>
            </w:r>
          </w:p>
        </w:tc>
      </w:tr>
      <w:tr w:rsidR="00EC27E4" w:rsidRPr="003C1685" w14:paraId="3AEE203F" w14:textId="13CC01FB" w:rsidTr="003C1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05DC6D5B" w14:textId="21B90C51" w:rsidR="00EC27E4" w:rsidRPr="003C1685" w:rsidRDefault="00EC27E4" w:rsidP="002E5955">
            <w:pPr>
              <w:spacing w:after="160"/>
              <w:contextualSpacing/>
              <w:rPr>
                <w:rFonts w:cs="Arial"/>
                <w:color w:val="000000" w:themeColor="text1"/>
              </w:rPr>
            </w:pPr>
            <w:r w:rsidRPr="003C1685">
              <w:rPr>
                <w:rFonts w:cs="Arial"/>
                <w:color w:val="000000" w:themeColor="text1"/>
              </w:rPr>
              <w:t>NDC</w:t>
            </w:r>
          </w:p>
        </w:tc>
        <w:tc>
          <w:tcPr>
            <w:tcW w:w="4396" w:type="pct"/>
            <w:tcBorders>
              <w:right w:val="single" w:sz="4" w:space="0" w:color="auto"/>
            </w:tcBorders>
          </w:tcPr>
          <w:p w14:paraId="022AB1A8" w14:textId="6F0B02CB" w:rsidR="00EC27E4" w:rsidRPr="003C1685" w:rsidRDefault="00EC27E4" w:rsidP="002E5955">
            <w:pPr>
              <w:spacing w:after="160"/>
              <w:contextualSpacing/>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3C1685">
              <w:rPr>
                <w:rFonts w:cs="Arial"/>
                <w:color w:val="000000" w:themeColor="text1"/>
              </w:rPr>
              <w:t>Nationally Determined Contributions</w:t>
            </w:r>
          </w:p>
        </w:tc>
      </w:tr>
      <w:tr w:rsidR="00EC27E4" w:rsidRPr="003C1685" w14:paraId="31BE224D" w14:textId="5F58CE79" w:rsidTr="003C1685">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055A73F2" w14:textId="7B2FFDBF" w:rsidR="00EC27E4" w:rsidRPr="003C1685" w:rsidRDefault="00EC27E4" w:rsidP="002E5955">
            <w:pPr>
              <w:spacing w:after="160"/>
              <w:contextualSpacing/>
              <w:rPr>
                <w:rFonts w:cs="Arial"/>
                <w:color w:val="000000" w:themeColor="text1"/>
              </w:rPr>
            </w:pPr>
            <w:r w:rsidRPr="003C1685">
              <w:rPr>
                <w:rFonts w:cs="Arial"/>
                <w:color w:val="000000" w:themeColor="text1"/>
              </w:rPr>
              <w:t>NGO</w:t>
            </w:r>
          </w:p>
        </w:tc>
        <w:tc>
          <w:tcPr>
            <w:tcW w:w="4396" w:type="pct"/>
            <w:tcBorders>
              <w:right w:val="single" w:sz="4" w:space="0" w:color="auto"/>
            </w:tcBorders>
          </w:tcPr>
          <w:p w14:paraId="5C57DCCA" w14:textId="661C090E" w:rsidR="00EC27E4" w:rsidRPr="003C1685" w:rsidRDefault="00EC27E4" w:rsidP="002E5955">
            <w:pPr>
              <w:spacing w:after="160"/>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C1685">
              <w:rPr>
                <w:rFonts w:cs="Arial"/>
                <w:color w:val="000000" w:themeColor="text1"/>
              </w:rPr>
              <w:t>Non-Governmental Organi</w:t>
            </w:r>
            <w:r w:rsidR="0014469B">
              <w:rPr>
                <w:rFonts w:cs="Arial"/>
                <w:color w:val="000000" w:themeColor="text1"/>
              </w:rPr>
              <w:t>s</w:t>
            </w:r>
            <w:r w:rsidRPr="003C1685">
              <w:rPr>
                <w:rFonts w:cs="Arial"/>
                <w:color w:val="000000" w:themeColor="text1"/>
              </w:rPr>
              <w:t>ation</w:t>
            </w:r>
          </w:p>
        </w:tc>
      </w:tr>
      <w:tr w:rsidR="00A04FF1" w:rsidRPr="003C1685" w14:paraId="195CF5F1" w14:textId="77777777" w:rsidTr="003C1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5CC8C9D1" w14:textId="5F954938" w:rsidR="00A04FF1" w:rsidRPr="003C1685" w:rsidRDefault="00A04FF1" w:rsidP="002E5955">
            <w:pPr>
              <w:spacing w:after="160"/>
              <w:contextualSpacing/>
              <w:rPr>
                <w:rFonts w:cs="Arial"/>
                <w:color w:val="000000" w:themeColor="text1"/>
              </w:rPr>
            </w:pPr>
            <w:r>
              <w:rPr>
                <w:rFonts w:cs="Arial"/>
                <w:color w:val="000000" w:themeColor="text1"/>
              </w:rPr>
              <w:t>ODA</w:t>
            </w:r>
          </w:p>
        </w:tc>
        <w:tc>
          <w:tcPr>
            <w:tcW w:w="4396" w:type="pct"/>
            <w:tcBorders>
              <w:right w:val="single" w:sz="4" w:space="0" w:color="auto"/>
            </w:tcBorders>
          </w:tcPr>
          <w:p w14:paraId="1DF349A5" w14:textId="345CCD69" w:rsidR="00A04FF1" w:rsidRPr="003C1685" w:rsidRDefault="00A04FF1" w:rsidP="002E5955">
            <w:pPr>
              <w:spacing w:after="160"/>
              <w:contextualSpacing/>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A04FF1">
              <w:rPr>
                <w:rFonts w:cs="Arial"/>
                <w:color w:val="000000" w:themeColor="text1"/>
              </w:rPr>
              <w:t>Overseas Development Assistance</w:t>
            </w:r>
          </w:p>
        </w:tc>
      </w:tr>
      <w:tr w:rsidR="00A05142" w:rsidRPr="003C1685" w14:paraId="25C0A994" w14:textId="77777777" w:rsidTr="003C1685">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47ACB67A" w14:textId="779CAF6F" w:rsidR="00A05142" w:rsidRDefault="00A05142" w:rsidP="002E5955">
            <w:pPr>
              <w:spacing w:after="160"/>
              <w:contextualSpacing/>
              <w:rPr>
                <w:rFonts w:cs="Arial"/>
                <w:color w:val="000000" w:themeColor="text1"/>
              </w:rPr>
            </w:pPr>
            <w:r>
              <w:rPr>
                <w:rFonts w:cs="Arial"/>
                <w:color w:val="000000" w:themeColor="text1"/>
              </w:rPr>
              <w:t>RCO</w:t>
            </w:r>
          </w:p>
        </w:tc>
        <w:tc>
          <w:tcPr>
            <w:tcW w:w="4396" w:type="pct"/>
            <w:tcBorders>
              <w:right w:val="single" w:sz="4" w:space="0" w:color="auto"/>
            </w:tcBorders>
          </w:tcPr>
          <w:p w14:paraId="47E13525" w14:textId="44244D65" w:rsidR="00A05142" w:rsidRPr="00A04FF1" w:rsidRDefault="00A05142" w:rsidP="002E5955">
            <w:pPr>
              <w:spacing w:after="160"/>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rPr>
            </w:pPr>
            <w:r>
              <w:rPr>
                <w:rFonts w:cs="Arial"/>
                <w:color w:val="000000" w:themeColor="text1"/>
              </w:rPr>
              <w:t>(UN) Resident Coordinator’s Office</w:t>
            </w:r>
          </w:p>
        </w:tc>
      </w:tr>
      <w:tr w:rsidR="00DF5FE1" w:rsidRPr="003C1685" w14:paraId="5B92D7F3" w14:textId="301EF285" w:rsidTr="003C1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09BCC585" w14:textId="499FD163" w:rsidR="00EC27E4" w:rsidRPr="003C1685" w:rsidRDefault="00EC27E4" w:rsidP="002E5955">
            <w:pPr>
              <w:spacing w:after="160"/>
              <w:contextualSpacing/>
              <w:rPr>
                <w:rFonts w:cs="Arial"/>
                <w:color w:val="000000" w:themeColor="text1"/>
              </w:rPr>
            </w:pPr>
            <w:r w:rsidRPr="003C1685">
              <w:rPr>
                <w:rFonts w:cs="Arial"/>
                <w:color w:val="000000" w:themeColor="text1"/>
              </w:rPr>
              <w:t>SDG</w:t>
            </w:r>
          </w:p>
        </w:tc>
        <w:tc>
          <w:tcPr>
            <w:tcW w:w="4396" w:type="pct"/>
            <w:tcBorders>
              <w:right w:val="single" w:sz="4" w:space="0" w:color="auto"/>
            </w:tcBorders>
          </w:tcPr>
          <w:p w14:paraId="6636B38B" w14:textId="2D2B1324" w:rsidR="00EC27E4" w:rsidRPr="003C1685" w:rsidRDefault="00EC27E4" w:rsidP="002E5955">
            <w:pPr>
              <w:spacing w:after="160"/>
              <w:contextualSpacing/>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3C1685">
              <w:rPr>
                <w:rFonts w:cs="Arial"/>
                <w:color w:val="000000" w:themeColor="text1"/>
              </w:rPr>
              <w:t>Sustainable Development Goals</w:t>
            </w:r>
          </w:p>
        </w:tc>
      </w:tr>
      <w:tr w:rsidR="00EC27E4" w:rsidRPr="003C1685" w14:paraId="082284E3" w14:textId="01C70409" w:rsidTr="003C1685">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4B59EA01" w14:textId="457E3569" w:rsidR="00EC27E4" w:rsidRPr="003C1685" w:rsidRDefault="00EC27E4" w:rsidP="002E5955">
            <w:pPr>
              <w:spacing w:after="160"/>
              <w:contextualSpacing/>
              <w:rPr>
                <w:rFonts w:cs="Arial"/>
                <w:color w:val="000000" w:themeColor="text1"/>
              </w:rPr>
            </w:pPr>
            <w:r w:rsidRPr="003C1685">
              <w:rPr>
                <w:rFonts w:cs="Arial"/>
                <w:color w:val="000000" w:themeColor="text1"/>
              </w:rPr>
              <w:t>SEN/NES</w:t>
            </w:r>
          </w:p>
        </w:tc>
        <w:tc>
          <w:tcPr>
            <w:tcW w:w="4396" w:type="pct"/>
            <w:tcBorders>
              <w:right w:val="single" w:sz="4" w:space="0" w:color="auto"/>
            </w:tcBorders>
          </w:tcPr>
          <w:p w14:paraId="2B737A2B" w14:textId="7193CDAB" w:rsidR="00EC27E4" w:rsidRPr="003C1685" w:rsidRDefault="00EC27E4" w:rsidP="002E5955">
            <w:pPr>
              <w:spacing w:after="160"/>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C1685">
              <w:rPr>
                <w:rFonts w:cs="Arial"/>
                <w:color w:val="000000" w:themeColor="text1"/>
              </w:rPr>
              <w:t>National Electric</w:t>
            </w:r>
            <w:r w:rsidR="005503CB" w:rsidRPr="003C1685">
              <w:rPr>
                <w:rFonts w:cs="Arial"/>
                <w:color w:val="000000" w:themeColor="text1"/>
              </w:rPr>
              <w:t>ity</w:t>
            </w:r>
            <w:r w:rsidRPr="003C1685">
              <w:rPr>
                <w:rFonts w:cs="Arial"/>
                <w:color w:val="000000" w:themeColor="text1"/>
              </w:rPr>
              <w:t xml:space="preserve"> System</w:t>
            </w:r>
          </w:p>
        </w:tc>
      </w:tr>
      <w:tr w:rsidR="009906F6" w:rsidRPr="003C1685" w14:paraId="0FDB12FC" w14:textId="77777777" w:rsidTr="003C1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221DAD84" w14:textId="00F8D7AC" w:rsidR="009906F6" w:rsidRPr="003C1685" w:rsidRDefault="009906F6" w:rsidP="002E5955">
            <w:pPr>
              <w:spacing w:after="160"/>
              <w:contextualSpacing/>
              <w:rPr>
                <w:rFonts w:cs="Arial"/>
                <w:color w:val="000000" w:themeColor="text1"/>
              </w:rPr>
            </w:pPr>
            <w:r>
              <w:rPr>
                <w:rFonts w:cs="Arial"/>
                <w:color w:val="000000" w:themeColor="text1"/>
              </w:rPr>
              <w:t>SIDS</w:t>
            </w:r>
          </w:p>
        </w:tc>
        <w:tc>
          <w:tcPr>
            <w:tcW w:w="4396" w:type="pct"/>
            <w:tcBorders>
              <w:right w:val="single" w:sz="4" w:space="0" w:color="auto"/>
            </w:tcBorders>
          </w:tcPr>
          <w:p w14:paraId="6796662F" w14:textId="6D5D0E45" w:rsidR="009906F6" w:rsidRPr="003C1685" w:rsidRDefault="009906F6" w:rsidP="002E5955">
            <w:pPr>
              <w:spacing w:after="160"/>
              <w:contextualSpacing/>
              <w:cnfStyle w:val="000000100000" w:firstRow="0" w:lastRow="0" w:firstColumn="0" w:lastColumn="0" w:oddVBand="0" w:evenVBand="0" w:oddHBand="1" w:evenHBand="0" w:firstRowFirstColumn="0" w:firstRowLastColumn="0" w:lastRowFirstColumn="0" w:lastRowLastColumn="0"/>
              <w:rPr>
                <w:rFonts w:cs="Arial"/>
                <w:color w:val="000000" w:themeColor="text1"/>
              </w:rPr>
            </w:pPr>
            <w:r>
              <w:rPr>
                <w:rFonts w:cs="Arial"/>
                <w:color w:val="000000" w:themeColor="text1"/>
              </w:rPr>
              <w:t>Small Island Developing States</w:t>
            </w:r>
          </w:p>
        </w:tc>
      </w:tr>
      <w:tr w:rsidR="00490F6E" w:rsidRPr="003C1685" w14:paraId="4614A062" w14:textId="552226F9" w:rsidTr="003C1685">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7EF18D82" w14:textId="2E9B6853" w:rsidR="00EC27E4" w:rsidRPr="003C1685" w:rsidRDefault="00EC27E4" w:rsidP="002E5955">
            <w:pPr>
              <w:spacing w:after="160"/>
              <w:contextualSpacing/>
              <w:rPr>
                <w:rFonts w:cs="Arial"/>
                <w:color w:val="000000" w:themeColor="text1"/>
              </w:rPr>
            </w:pPr>
            <w:r w:rsidRPr="003C1685">
              <w:rPr>
                <w:rFonts w:cs="Arial"/>
                <w:color w:val="000000" w:themeColor="text1"/>
              </w:rPr>
              <w:t>SME</w:t>
            </w:r>
          </w:p>
        </w:tc>
        <w:tc>
          <w:tcPr>
            <w:tcW w:w="4396" w:type="pct"/>
            <w:tcBorders>
              <w:right w:val="single" w:sz="4" w:space="0" w:color="auto"/>
            </w:tcBorders>
          </w:tcPr>
          <w:p w14:paraId="2F50B3F6" w14:textId="6A03CB88" w:rsidR="00EC27E4" w:rsidRPr="003C1685" w:rsidRDefault="00EC27E4" w:rsidP="002E5955">
            <w:pPr>
              <w:spacing w:after="160"/>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C1685">
              <w:rPr>
                <w:rFonts w:cs="Arial"/>
                <w:color w:val="000000" w:themeColor="text1"/>
              </w:rPr>
              <w:t>Small and Medium-sized Enterprises</w:t>
            </w:r>
          </w:p>
        </w:tc>
      </w:tr>
      <w:tr w:rsidR="00DF5FE1" w:rsidRPr="003C1685" w14:paraId="2D9D6501" w14:textId="579EDF71" w:rsidTr="003C1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78DED4E2" w14:textId="10728D7C" w:rsidR="00EC27E4" w:rsidRPr="003C1685" w:rsidRDefault="00EC27E4" w:rsidP="002E5955">
            <w:pPr>
              <w:spacing w:after="160"/>
              <w:contextualSpacing/>
              <w:rPr>
                <w:rFonts w:cs="Arial"/>
                <w:color w:val="000000" w:themeColor="text1"/>
              </w:rPr>
            </w:pPr>
            <w:r w:rsidRPr="003C1685">
              <w:rPr>
                <w:rFonts w:cs="Arial"/>
                <w:color w:val="000000" w:themeColor="text1"/>
              </w:rPr>
              <w:t>SR</w:t>
            </w:r>
          </w:p>
        </w:tc>
        <w:tc>
          <w:tcPr>
            <w:tcW w:w="4396" w:type="pct"/>
            <w:tcBorders>
              <w:right w:val="single" w:sz="4" w:space="0" w:color="auto"/>
            </w:tcBorders>
          </w:tcPr>
          <w:p w14:paraId="2059BC66" w14:textId="408DD0FD" w:rsidR="00EC27E4" w:rsidRPr="003C1685" w:rsidRDefault="00EC27E4" w:rsidP="002E5955">
            <w:pPr>
              <w:spacing w:after="160"/>
              <w:contextualSpacing/>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3C1685">
              <w:rPr>
                <w:rFonts w:cs="Arial"/>
                <w:color w:val="000000" w:themeColor="text1"/>
              </w:rPr>
              <w:t>Social Registry</w:t>
            </w:r>
          </w:p>
        </w:tc>
      </w:tr>
      <w:tr w:rsidR="00490F6E" w:rsidRPr="003C1685" w14:paraId="3ADC161C" w14:textId="5AE7FAC7" w:rsidTr="003C1685">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0207E4A4" w14:textId="50AE4C06" w:rsidR="00EC27E4" w:rsidRPr="003C1685" w:rsidRDefault="00EC27E4" w:rsidP="002E5955">
            <w:pPr>
              <w:spacing w:after="160"/>
              <w:contextualSpacing/>
              <w:rPr>
                <w:rFonts w:cs="Arial"/>
                <w:color w:val="000000" w:themeColor="text1"/>
              </w:rPr>
            </w:pPr>
            <w:r w:rsidRPr="003C1685">
              <w:rPr>
                <w:rFonts w:cs="Arial"/>
                <w:color w:val="000000" w:themeColor="text1"/>
              </w:rPr>
              <w:t>STP</w:t>
            </w:r>
          </w:p>
        </w:tc>
        <w:tc>
          <w:tcPr>
            <w:tcW w:w="4396" w:type="pct"/>
            <w:tcBorders>
              <w:right w:val="single" w:sz="4" w:space="0" w:color="auto"/>
            </w:tcBorders>
          </w:tcPr>
          <w:p w14:paraId="0A38A9F0" w14:textId="7073EC80" w:rsidR="00EC27E4" w:rsidRPr="003C1685" w:rsidRDefault="00EC27E4" w:rsidP="002E5955">
            <w:pPr>
              <w:spacing w:after="160"/>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C1685">
              <w:rPr>
                <w:rFonts w:cs="Arial"/>
                <w:color w:val="000000" w:themeColor="text1"/>
              </w:rPr>
              <w:t>São Tomé e Principe</w:t>
            </w:r>
          </w:p>
        </w:tc>
      </w:tr>
      <w:tr w:rsidR="00DF5FE1" w:rsidRPr="003C1685" w14:paraId="11AAEDF3" w14:textId="7D789A5A" w:rsidTr="003C1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07845B72" w14:textId="69FD03D2" w:rsidR="00EC27E4" w:rsidRPr="003C1685" w:rsidRDefault="00EC27E4" w:rsidP="002E5955">
            <w:pPr>
              <w:spacing w:after="160"/>
              <w:contextualSpacing/>
              <w:rPr>
                <w:rFonts w:cs="Arial"/>
                <w:color w:val="000000" w:themeColor="text1"/>
              </w:rPr>
            </w:pPr>
            <w:r w:rsidRPr="003C1685">
              <w:rPr>
                <w:rFonts w:cs="Arial"/>
                <w:color w:val="000000" w:themeColor="text1"/>
              </w:rPr>
              <w:t>TFP</w:t>
            </w:r>
          </w:p>
        </w:tc>
        <w:tc>
          <w:tcPr>
            <w:tcW w:w="4396" w:type="pct"/>
            <w:tcBorders>
              <w:right w:val="single" w:sz="4" w:space="0" w:color="auto"/>
            </w:tcBorders>
          </w:tcPr>
          <w:p w14:paraId="2848F34F" w14:textId="2F31E7A6" w:rsidR="00EC27E4" w:rsidRPr="003C1685" w:rsidRDefault="00EC27E4" w:rsidP="002E5955">
            <w:pPr>
              <w:spacing w:after="160"/>
              <w:contextualSpacing/>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3C1685">
              <w:rPr>
                <w:rFonts w:cs="Arial"/>
                <w:color w:val="000000" w:themeColor="text1"/>
              </w:rPr>
              <w:t>Technical and Financial Partner</w:t>
            </w:r>
            <w:r w:rsidR="00314454">
              <w:rPr>
                <w:rFonts w:cs="Arial"/>
                <w:color w:val="000000" w:themeColor="text1"/>
              </w:rPr>
              <w:t>s</w:t>
            </w:r>
          </w:p>
        </w:tc>
      </w:tr>
      <w:tr w:rsidR="00427CE8" w:rsidRPr="003C1685" w14:paraId="28E9FF79" w14:textId="77777777" w:rsidTr="003C1685">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10B5ECD7" w14:textId="62A50A7E" w:rsidR="00427CE8" w:rsidRPr="003C1685" w:rsidRDefault="00427CE8" w:rsidP="002E5955">
            <w:pPr>
              <w:spacing w:after="160"/>
              <w:contextualSpacing/>
              <w:rPr>
                <w:rFonts w:cs="Arial"/>
                <w:color w:val="000000" w:themeColor="text1"/>
              </w:rPr>
            </w:pPr>
            <w:r>
              <w:rPr>
                <w:rFonts w:cs="Arial"/>
                <w:color w:val="000000" w:themeColor="text1"/>
              </w:rPr>
              <w:t>UNDAF</w:t>
            </w:r>
          </w:p>
        </w:tc>
        <w:tc>
          <w:tcPr>
            <w:tcW w:w="4396" w:type="pct"/>
            <w:tcBorders>
              <w:right w:val="single" w:sz="4" w:space="0" w:color="auto"/>
            </w:tcBorders>
          </w:tcPr>
          <w:p w14:paraId="2E4BB19F" w14:textId="33CFF384" w:rsidR="00427CE8" w:rsidRPr="003C1685" w:rsidRDefault="00427CE8" w:rsidP="002E5955">
            <w:pPr>
              <w:spacing w:after="160"/>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rPr>
            </w:pPr>
            <w:r>
              <w:rPr>
                <w:rFonts w:cs="Arial"/>
                <w:color w:val="000000" w:themeColor="text1"/>
              </w:rPr>
              <w:t>United Nations Development Assistance Framework</w:t>
            </w:r>
          </w:p>
        </w:tc>
      </w:tr>
      <w:tr w:rsidR="00A05142" w:rsidRPr="003C1685" w14:paraId="2C92D839" w14:textId="52324669" w:rsidTr="003C1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63B3BC8D" w14:textId="680CBD3D" w:rsidR="00EC27E4" w:rsidRPr="003C1685" w:rsidRDefault="00EC27E4" w:rsidP="002E5955">
            <w:pPr>
              <w:spacing w:after="160"/>
              <w:contextualSpacing/>
              <w:rPr>
                <w:rFonts w:cs="Arial"/>
                <w:color w:val="000000" w:themeColor="text1"/>
              </w:rPr>
            </w:pPr>
            <w:r w:rsidRPr="003C1685">
              <w:rPr>
                <w:rFonts w:cs="Arial"/>
                <w:color w:val="000000" w:themeColor="text1"/>
              </w:rPr>
              <w:t>UNS</w:t>
            </w:r>
          </w:p>
        </w:tc>
        <w:tc>
          <w:tcPr>
            <w:tcW w:w="4396" w:type="pct"/>
            <w:tcBorders>
              <w:right w:val="single" w:sz="4" w:space="0" w:color="auto"/>
            </w:tcBorders>
          </w:tcPr>
          <w:p w14:paraId="65774B5B" w14:textId="15E17CD5" w:rsidR="00EC27E4" w:rsidRPr="003C1685" w:rsidRDefault="00EC27E4" w:rsidP="002E5955">
            <w:pPr>
              <w:spacing w:after="160"/>
              <w:contextualSpacing/>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3C1685">
              <w:rPr>
                <w:rFonts w:cs="Arial"/>
                <w:color w:val="000000" w:themeColor="text1"/>
              </w:rPr>
              <w:t>United Nations System</w:t>
            </w:r>
            <w:r w:rsidR="009F604F">
              <w:rPr>
                <w:rFonts w:cs="Arial"/>
                <w:color w:val="000000" w:themeColor="text1"/>
              </w:rPr>
              <w:t xml:space="preserve"> (in STP)</w:t>
            </w:r>
          </w:p>
        </w:tc>
      </w:tr>
      <w:tr w:rsidR="00A05142" w:rsidRPr="003C1685" w14:paraId="2C553D22" w14:textId="16F028A8" w:rsidTr="00E748C5">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tcBorders>
          </w:tcPr>
          <w:p w14:paraId="3F82C343" w14:textId="28C662F9" w:rsidR="00EC27E4" w:rsidRPr="003C1685" w:rsidRDefault="00EC27E4" w:rsidP="002E5955">
            <w:pPr>
              <w:spacing w:after="160"/>
              <w:contextualSpacing/>
              <w:rPr>
                <w:rFonts w:cs="Arial"/>
                <w:color w:val="000000" w:themeColor="text1"/>
              </w:rPr>
            </w:pPr>
            <w:r w:rsidRPr="003C1685">
              <w:rPr>
                <w:rFonts w:cs="Arial"/>
                <w:color w:val="000000" w:themeColor="text1"/>
              </w:rPr>
              <w:lastRenderedPageBreak/>
              <w:t>UPR</w:t>
            </w:r>
          </w:p>
        </w:tc>
        <w:tc>
          <w:tcPr>
            <w:tcW w:w="4396" w:type="pct"/>
            <w:tcBorders>
              <w:right w:val="single" w:sz="4" w:space="0" w:color="auto"/>
            </w:tcBorders>
          </w:tcPr>
          <w:p w14:paraId="187DC758" w14:textId="1C891B1E" w:rsidR="00EC27E4" w:rsidRPr="003C1685" w:rsidRDefault="00EC27E4" w:rsidP="002E5955">
            <w:pPr>
              <w:spacing w:after="160"/>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C1685">
              <w:rPr>
                <w:rFonts w:cs="Arial"/>
                <w:color w:val="000000" w:themeColor="text1"/>
              </w:rPr>
              <w:t>Universal Periodic Review</w:t>
            </w:r>
          </w:p>
        </w:tc>
      </w:tr>
      <w:tr w:rsidR="00E748C5" w:rsidRPr="003C1685" w14:paraId="32FDB007" w14:textId="77777777" w:rsidTr="003C1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Borders>
              <w:left w:val="single" w:sz="4" w:space="0" w:color="auto"/>
              <w:bottom w:val="single" w:sz="4" w:space="0" w:color="auto"/>
            </w:tcBorders>
          </w:tcPr>
          <w:p w14:paraId="56258671" w14:textId="2F6543CA" w:rsidR="00E748C5" w:rsidRPr="003C1685" w:rsidRDefault="00E748C5" w:rsidP="002E5955">
            <w:pPr>
              <w:spacing w:after="160"/>
              <w:contextualSpacing/>
              <w:rPr>
                <w:rFonts w:cs="Arial"/>
                <w:color w:val="000000" w:themeColor="text1"/>
              </w:rPr>
            </w:pPr>
            <w:r>
              <w:rPr>
                <w:rFonts w:cs="Arial"/>
                <w:color w:val="000000" w:themeColor="text1"/>
              </w:rPr>
              <w:t>UNSDCF</w:t>
            </w:r>
          </w:p>
        </w:tc>
        <w:tc>
          <w:tcPr>
            <w:tcW w:w="4396" w:type="pct"/>
            <w:tcBorders>
              <w:bottom w:val="single" w:sz="4" w:space="0" w:color="auto"/>
              <w:right w:val="single" w:sz="4" w:space="0" w:color="auto"/>
            </w:tcBorders>
          </w:tcPr>
          <w:p w14:paraId="78A37CF5" w14:textId="3119D8F2" w:rsidR="00E748C5" w:rsidRPr="003C1685" w:rsidRDefault="00E748C5" w:rsidP="002E5955">
            <w:pPr>
              <w:spacing w:after="160"/>
              <w:contextualSpacing/>
              <w:cnfStyle w:val="000000100000" w:firstRow="0" w:lastRow="0" w:firstColumn="0" w:lastColumn="0" w:oddVBand="0" w:evenVBand="0" w:oddHBand="1" w:evenHBand="0" w:firstRowFirstColumn="0" w:firstRowLastColumn="0" w:lastRowFirstColumn="0" w:lastRowLastColumn="0"/>
              <w:rPr>
                <w:rFonts w:cs="Arial"/>
                <w:color w:val="000000" w:themeColor="text1"/>
              </w:rPr>
            </w:pPr>
            <w:r>
              <w:rPr>
                <w:rFonts w:cs="Arial"/>
                <w:color w:val="000000" w:themeColor="text1"/>
              </w:rPr>
              <w:t>Unites Nations Sustainable Development Cooperation Framework (also CF)</w:t>
            </w:r>
          </w:p>
        </w:tc>
      </w:tr>
    </w:tbl>
    <w:p w14:paraId="090F9676" w14:textId="77777777" w:rsidR="00E71374" w:rsidRDefault="00E71374">
      <w:pPr>
        <w:rPr>
          <w:rFonts w:ascii="Roboto" w:eastAsiaTheme="majorEastAsia" w:hAnsi="Roboto" w:cstheme="majorHAnsi"/>
          <w:b/>
          <w:bCs/>
          <w:color w:val="385623" w:themeColor="accent6" w:themeShade="80"/>
          <w:sz w:val="32"/>
          <w:szCs w:val="32"/>
        </w:rPr>
      </w:pPr>
      <w:bookmarkStart w:id="3" w:name="_Toc87329292"/>
      <w:r>
        <w:br w:type="page"/>
      </w:r>
    </w:p>
    <w:p w14:paraId="00E85B8B" w14:textId="64256138" w:rsidR="00073F32" w:rsidRPr="005503CB" w:rsidRDefault="00073F32" w:rsidP="00452FCA">
      <w:pPr>
        <w:pStyle w:val="Ttulo1"/>
      </w:pPr>
      <w:bookmarkStart w:id="4" w:name="_Toc94511331"/>
      <w:r w:rsidRPr="005503CB">
        <w:lastRenderedPageBreak/>
        <w:t>EXECUTIVE SUMMARY</w:t>
      </w:r>
      <w:bookmarkEnd w:id="3"/>
      <w:bookmarkEnd w:id="4"/>
      <w:r w:rsidRPr="005503CB">
        <w:t xml:space="preserve"> </w:t>
      </w:r>
    </w:p>
    <w:p w14:paraId="561C0802" w14:textId="77777777" w:rsidR="00757BF0" w:rsidRPr="00757BF0" w:rsidRDefault="00757BF0" w:rsidP="00757BF0">
      <w:pPr>
        <w:spacing w:before="120" w:after="0"/>
        <w:rPr>
          <w:rFonts w:ascii="Calibri" w:eastAsia="Calibri" w:hAnsi="Calibri" w:cs="Calibri"/>
          <w:b/>
          <w:bCs/>
          <w:color w:val="2F5496"/>
        </w:rPr>
      </w:pPr>
      <w:r w:rsidRPr="00757BF0">
        <w:rPr>
          <w:rFonts w:ascii="Calibri" w:eastAsia="Calibri" w:hAnsi="Calibri" w:cs="Calibri"/>
          <w:b/>
          <w:bCs/>
          <w:color w:val="2F5496"/>
        </w:rPr>
        <w:t>Background and context</w:t>
      </w:r>
    </w:p>
    <w:p w14:paraId="344E4544" w14:textId="63C1D467" w:rsidR="003B5ADE" w:rsidRDefault="003B5ADE" w:rsidP="003B5ADE">
      <w:pPr>
        <w:rPr>
          <w:rFonts w:cstheme="minorHAnsi"/>
          <w:color w:val="000000" w:themeColor="text1"/>
        </w:rPr>
      </w:pPr>
      <w:r w:rsidRPr="00926E22">
        <w:rPr>
          <w:rFonts w:cstheme="minorHAnsi"/>
          <w:b/>
          <w:bCs/>
          <w:color w:val="000000" w:themeColor="text1"/>
        </w:rPr>
        <w:t xml:space="preserve">This report presents the findings, </w:t>
      </w:r>
      <w:proofErr w:type="gramStart"/>
      <w:r w:rsidRPr="00926E22">
        <w:rPr>
          <w:rFonts w:cstheme="minorHAnsi"/>
          <w:b/>
          <w:bCs/>
          <w:color w:val="000000" w:themeColor="text1"/>
        </w:rPr>
        <w:t>conclusions</w:t>
      </w:r>
      <w:proofErr w:type="gramEnd"/>
      <w:r w:rsidRPr="00926E22">
        <w:rPr>
          <w:rFonts w:cstheme="minorHAnsi"/>
          <w:b/>
          <w:bCs/>
          <w:color w:val="000000" w:themeColor="text1"/>
        </w:rPr>
        <w:t xml:space="preserve"> and recommendations of an independent evaluation of the UNDAF 2017-2021 (later extended to 2022) for São Tomé </w:t>
      </w:r>
      <w:r w:rsidR="004C236D">
        <w:rPr>
          <w:rFonts w:cstheme="minorHAnsi"/>
          <w:b/>
          <w:bCs/>
          <w:color w:val="000000" w:themeColor="text1"/>
        </w:rPr>
        <w:t>e</w:t>
      </w:r>
      <w:r w:rsidR="004C236D" w:rsidRPr="00926E22">
        <w:rPr>
          <w:rFonts w:cstheme="minorHAnsi"/>
          <w:b/>
          <w:bCs/>
          <w:color w:val="000000" w:themeColor="text1"/>
        </w:rPr>
        <w:t xml:space="preserve"> </w:t>
      </w:r>
      <w:r w:rsidRPr="00926E22">
        <w:rPr>
          <w:rFonts w:cstheme="minorHAnsi"/>
          <w:b/>
          <w:bCs/>
          <w:color w:val="000000" w:themeColor="text1"/>
        </w:rPr>
        <w:t xml:space="preserve">Príncipe (STP). </w:t>
      </w:r>
      <w:r w:rsidRPr="007C7FC2">
        <w:rPr>
          <w:rFonts w:cstheme="minorHAnsi"/>
          <w:color w:val="000000" w:themeColor="text1"/>
        </w:rPr>
        <w:t xml:space="preserve">The design and implementation </w:t>
      </w:r>
      <w:r>
        <w:rPr>
          <w:rFonts w:cstheme="minorHAnsi"/>
          <w:color w:val="000000" w:themeColor="text1"/>
        </w:rPr>
        <w:t xml:space="preserve">of the </w:t>
      </w:r>
      <w:r w:rsidRPr="008B7ED4">
        <w:rPr>
          <w:rFonts w:cstheme="minorHAnsi"/>
          <w:color w:val="000000" w:themeColor="text1"/>
        </w:rPr>
        <w:t xml:space="preserve">UNDAF </w:t>
      </w:r>
      <w:r w:rsidRPr="007C7FC2">
        <w:rPr>
          <w:rFonts w:cstheme="minorHAnsi"/>
          <w:color w:val="000000" w:themeColor="text1"/>
        </w:rPr>
        <w:t xml:space="preserve">were guided by </w:t>
      </w:r>
      <w:r>
        <w:rPr>
          <w:rFonts w:cstheme="minorHAnsi"/>
          <w:color w:val="000000" w:themeColor="text1"/>
        </w:rPr>
        <w:t xml:space="preserve">the development vision of the Government of STP, the </w:t>
      </w:r>
      <w:r w:rsidRPr="007C7FC2">
        <w:rPr>
          <w:rFonts w:cstheme="minorHAnsi"/>
          <w:color w:val="000000" w:themeColor="text1"/>
        </w:rPr>
        <w:t xml:space="preserve">2030 Agenda </w:t>
      </w:r>
      <w:r>
        <w:rPr>
          <w:rFonts w:cstheme="minorHAnsi"/>
          <w:color w:val="000000" w:themeColor="text1"/>
        </w:rPr>
        <w:t xml:space="preserve">and the Sustainable Development Goals, and the </w:t>
      </w:r>
      <w:r w:rsidRPr="007C7FC2">
        <w:rPr>
          <w:rFonts w:cstheme="minorHAnsi"/>
          <w:color w:val="000000" w:themeColor="text1"/>
        </w:rPr>
        <w:t>UN principle of “leaving no one behind". Partners included Government Ministries, Departments, Agencies (MDA), Development Partners, Civil Society Organizations</w:t>
      </w:r>
      <w:r>
        <w:rPr>
          <w:rFonts w:cstheme="minorHAnsi"/>
          <w:color w:val="000000" w:themeColor="text1"/>
        </w:rPr>
        <w:t xml:space="preserve"> (CSOs)</w:t>
      </w:r>
      <w:r w:rsidRPr="007C7FC2">
        <w:rPr>
          <w:rFonts w:cstheme="minorHAnsi"/>
          <w:color w:val="000000" w:themeColor="text1"/>
        </w:rPr>
        <w:t xml:space="preserve"> and </w:t>
      </w:r>
      <w:r w:rsidR="004C236D">
        <w:rPr>
          <w:rFonts w:cstheme="minorHAnsi"/>
          <w:color w:val="000000" w:themeColor="text1"/>
        </w:rPr>
        <w:t xml:space="preserve">the </w:t>
      </w:r>
      <w:r w:rsidRPr="007C7FC2">
        <w:rPr>
          <w:rFonts w:cstheme="minorHAnsi"/>
          <w:color w:val="000000" w:themeColor="text1"/>
        </w:rPr>
        <w:t>Private Sector.</w:t>
      </w:r>
    </w:p>
    <w:p w14:paraId="39C400A5" w14:textId="1DFE70ED" w:rsidR="003B5ADE" w:rsidRDefault="003B5ADE" w:rsidP="003B5ADE">
      <w:pPr>
        <w:spacing w:before="120"/>
        <w:rPr>
          <w:rFonts w:cstheme="minorHAnsi"/>
          <w:color w:val="000000" w:themeColor="text1"/>
        </w:rPr>
      </w:pPr>
      <w:r w:rsidRPr="00926E22">
        <w:rPr>
          <w:rFonts w:cstheme="minorHAnsi"/>
          <w:b/>
          <w:bCs/>
          <w:color w:val="000000" w:themeColor="text1"/>
        </w:rPr>
        <w:t>São Tomé e Príncipe is located on the equator in the Gulf of Guinea, about 300 km west of the African continent.</w:t>
      </w:r>
      <w:r>
        <w:rPr>
          <w:rFonts w:cstheme="minorHAnsi"/>
          <w:color w:val="000000" w:themeColor="text1"/>
        </w:rPr>
        <w:t xml:space="preserve"> It c</w:t>
      </w:r>
      <w:r w:rsidRPr="00F06EC2">
        <w:rPr>
          <w:rFonts w:cstheme="minorHAnsi"/>
          <w:color w:val="000000" w:themeColor="text1"/>
        </w:rPr>
        <w:t>om</w:t>
      </w:r>
      <w:r>
        <w:rPr>
          <w:rFonts w:cstheme="minorHAnsi"/>
          <w:color w:val="000000" w:themeColor="text1"/>
        </w:rPr>
        <w:t>prises</w:t>
      </w:r>
      <w:r w:rsidRPr="00F06EC2">
        <w:rPr>
          <w:rFonts w:cstheme="minorHAnsi"/>
          <w:color w:val="000000" w:themeColor="text1"/>
        </w:rPr>
        <w:t xml:space="preserve"> two islands (the island of São Tomé and the island of Príncipe) with a total area of 1</w:t>
      </w:r>
      <w:r w:rsidR="004C236D">
        <w:rPr>
          <w:rFonts w:cstheme="minorHAnsi"/>
          <w:color w:val="000000" w:themeColor="text1"/>
        </w:rPr>
        <w:t>,</w:t>
      </w:r>
      <w:r w:rsidRPr="00F06EC2">
        <w:rPr>
          <w:rFonts w:cstheme="minorHAnsi"/>
          <w:color w:val="000000" w:themeColor="text1"/>
        </w:rPr>
        <w:t>001 km² separated by 1</w:t>
      </w:r>
      <w:r>
        <w:rPr>
          <w:rFonts w:cstheme="minorHAnsi"/>
          <w:color w:val="000000" w:themeColor="text1"/>
        </w:rPr>
        <w:t>4</w:t>
      </w:r>
      <w:r w:rsidRPr="00F06EC2">
        <w:rPr>
          <w:rFonts w:cstheme="minorHAnsi"/>
          <w:color w:val="000000" w:themeColor="text1"/>
        </w:rPr>
        <w:t>0 km.</w:t>
      </w:r>
      <w:r>
        <w:rPr>
          <w:rFonts w:cstheme="minorHAnsi"/>
          <w:color w:val="000000" w:themeColor="text1"/>
        </w:rPr>
        <w:t xml:space="preserve"> It has an</w:t>
      </w:r>
      <w:r w:rsidRPr="00F06EC2">
        <w:rPr>
          <w:rFonts w:cstheme="minorHAnsi"/>
          <w:color w:val="000000" w:themeColor="text1"/>
        </w:rPr>
        <w:t xml:space="preserve"> estimated population of 214,610 </w:t>
      </w:r>
      <w:r>
        <w:rPr>
          <w:rFonts w:cstheme="minorHAnsi"/>
          <w:color w:val="000000" w:themeColor="text1"/>
        </w:rPr>
        <w:t>(</w:t>
      </w:r>
      <w:r w:rsidRPr="00F06EC2">
        <w:rPr>
          <w:rFonts w:cstheme="minorHAnsi"/>
          <w:color w:val="000000" w:themeColor="text1"/>
        </w:rPr>
        <w:t>2021</w:t>
      </w:r>
      <w:r>
        <w:rPr>
          <w:rFonts w:cstheme="minorHAnsi"/>
          <w:color w:val="000000" w:themeColor="text1"/>
        </w:rPr>
        <w:t>)</w:t>
      </w:r>
      <w:r w:rsidRPr="00F06EC2">
        <w:rPr>
          <w:rFonts w:cstheme="minorHAnsi"/>
          <w:color w:val="000000" w:themeColor="text1"/>
        </w:rPr>
        <w:t>, with an inter</w:t>
      </w:r>
      <w:r w:rsidR="002D1C22">
        <w:rPr>
          <w:rFonts w:cstheme="minorHAnsi"/>
          <w:color w:val="000000" w:themeColor="text1"/>
        </w:rPr>
        <w:t>-</w:t>
      </w:r>
      <w:r w:rsidRPr="00F06EC2">
        <w:rPr>
          <w:rFonts w:cstheme="minorHAnsi"/>
          <w:color w:val="000000" w:themeColor="text1"/>
        </w:rPr>
        <w:t>cens</w:t>
      </w:r>
      <w:r w:rsidR="004C236D">
        <w:rPr>
          <w:rFonts w:cstheme="minorHAnsi"/>
          <w:color w:val="000000" w:themeColor="text1"/>
        </w:rPr>
        <w:t>us</w:t>
      </w:r>
      <w:r w:rsidRPr="00F06EC2">
        <w:rPr>
          <w:rFonts w:cstheme="minorHAnsi"/>
          <w:color w:val="000000" w:themeColor="text1"/>
        </w:rPr>
        <w:t xml:space="preserve"> growth rate of 2.45</w:t>
      </w:r>
      <w:r>
        <w:rPr>
          <w:rFonts w:cstheme="minorHAnsi"/>
          <w:color w:val="000000" w:themeColor="text1"/>
        </w:rPr>
        <w:t xml:space="preserve">. Its population is </w:t>
      </w:r>
      <w:r w:rsidRPr="00F06EC2">
        <w:rPr>
          <w:rFonts w:cstheme="minorHAnsi"/>
          <w:color w:val="000000" w:themeColor="text1"/>
        </w:rPr>
        <w:t xml:space="preserve">young. The </w:t>
      </w:r>
      <w:r>
        <w:rPr>
          <w:rFonts w:cstheme="minorHAnsi"/>
          <w:color w:val="000000" w:themeColor="text1"/>
        </w:rPr>
        <w:t xml:space="preserve">0-25 age group </w:t>
      </w:r>
      <w:r w:rsidRPr="00F06EC2">
        <w:rPr>
          <w:rFonts w:cstheme="minorHAnsi"/>
          <w:color w:val="000000" w:themeColor="text1"/>
        </w:rPr>
        <w:t xml:space="preserve">represents more than 62% of the population. </w:t>
      </w:r>
    </w:p>
    <w:p w14:paraId="2F598399" w14:textId="77777777" w:rsidR="003B5ADE" w:rsidRPr="00374E5E" w:rsidRDefault="003B5ADE" w:rsidP="003B5ADE">
      <w:pPr>
        <w:spacing w:before="120"/>
      </w:pPr>
      <w:r w:rsidRPr="00926E22">
        <w:rPr>
          <w:rFonts w:cstheme="minorHAnsi"/>
          <w:b/>
          <w:bCs/>
          <w:color w:val="000000" w:themeColor="text1"/>
        </w:rPr>
        <w:t>STP faces development challenges that are typical of small and insular states.</w:t>
      </w:r>
      <w:r w:rsidRPr="00B6502A">
        <w:rPr>
          <w:rFonts w:cstheme="minorHAnsi"/>
          <w:color w:val="000000" w:themeColor="text1"/>
        </w:rPr>
        <w:t xml:space="preserve"> Its remoteness increases export costs, </w:t>
      </w:r>
      <w:r>
        <w:rPr>
          <w:rFonts w:cstheme="minorHAnsi"/>
          <w:color w:val="000000" w:themeColor="text1"/>
        </w:rPr>
        <w:t xml:space="preserve">limits economic </w:t>
      </w:r>
      <w:r w:rsidRPr="00B6502A">
        <w:rPr>
          <w:rFonts w:cstheme="minorHAnsi"/>
          <w:color w:val="000000" w:themeColor="text1"/>
        </w:rPr>
        <w:t xml:space="preserve">diversification of its economy, and make it </w:t>
      </w:r>
      <w:r w:rsidRPr="00374E5E">
        <w:t>highly vulnerable to exogenous shocks</w:t>
      </w:r>
      <w:r>
        <w:t xml:space="preserve">. </w:t>
      </w:r>
      <w:r w:rsidRPr="00374E5E">
        <w:t xml:space="preserve">Its small and fragile economy </w:t>
      </w:r>
      <w:r>
        <w:t>is</w:t>
      </w:r>
      <w:r w:rsidRPr="00374E5E">
        <w:t xml:space="preserve"> reliant on low-productivity activities in the primary sector with a small and predominantly informal commercial sector.</w:t>
      </w:r>
      <w:r w:rsidRPr="005F0134">
        <w:t xml:space="preserve"> </w:t>
      </w:r>
      <w:r>
        <w:t xml:space="preserve">The </w:t>
      </w:r>
      <w:r w:rsidRPr="005F0134">
        <w:t>country’s small and fragile private sector is failing to absorb the 4,500–5,500 young São Tomeans that become of working age each year</w:t>
      </w:r>
      <w:r>
        <w:t xml:space="preserve">. The country is highly dependent </w:t>
      </w:r>
      <w:r w:rsidRPr="00374E5E">
        <w:t>on official development assistance (</w:t>
      </w:r>
      <w:r w:rsidRPr="002D1C22">
        <w:rPr>
          <w:color w:val="000000" w:themeColor="text1"/>
        </w:rPr>
        <w:t xml:space="preserve">ODA), </w:t>
      </w:r>
      <w:r w:rsidRPr="00374E5E">
        <w:t>which finance</w:t>
      </w:r>
      <w:r>
        <w:t xml:space="preserve">s over 95% of the investment </w:t>
      </w:r>
      <w:r w:rsidRPr="00374E5E">
        <w:t>budget.</w:t>
      </w:r>
      <w:r>
        <w:t xml:space="preserve"> </w:t>
      </w:r>
    </w:p>
    <w:p w14:paraId="181A4D44" w14:textId="453EF117" w:rsidR="003B5ADE" w:rsidRDefault="003B5ADE" w:rsidP="003B5ADE">
      <w:pPr>
        <w:spacing w:before="120"/>
        <w:rPr>
          <w:rFonts w:cstheme="minorHAnsi"/>
          <w:color w:val="000000" w:themeColor="text1"/>
        </w:rPr>
      </w:pPr>
      <w:r w:rsidRPr="00926E22">
        <w:rPr>
          <w:rFonts w:cstheme="minorHAnsi"/>
          <w:b/>
          <w:bCs/>
          <w:color w:val="000000" w:themeColor="text1"/>
        </w:rPr>
        <w:t>The country faces serious human development challenges in terms of the eradication of extreme poverty and hunger, in which little progress has been achieved since 2001.</w:t>
      </w:r>
      <w:r w:rsidRPr="00CB4CB2">
        <w:rPr>
          <w:rFonts w:cstheme="minorHAnsi"/>
          <w:color w:val="000000" w:themeColor="text1"/>
        </w:rPr>
        <w:t xml:space="preserve"> STP’s HDI </w:t>
      </w:r>
      <w:r>
        <w:rPr>
          <w:rFonts w:cstheme="minorHAnsi"/>
          <w:color w:val="000000" w:themeColor="text1"/>
        </w:rPr>
        <w:t xml:space="preserve">of 0.625 </w:t>
      </w:r>
      <w:r w:rsidRPr="00CB4CB2">
        <w:rPr>
          <w:rFonts w:cstheme="minorHAnsi"/>
          <w:color w:val="000000" w:themeColor="text1"/>
        </w:rPr>
        <w:t xml:space="preserve">is below average for countries in the medium human development group (of 0.631), although above the average for Sub-Saharan Africa (0.547). </w:t>
      </w:r>
      <w:r>
        <w:rPr>
          <w:rFonts w:cstheme="minorHAnsi"/>
          <w:color w:val="000000" w:themeColor="text1"/>
        </w:rPr>
        <w:t>Nevertheless, r</w:t>
      </w:r>
      <w:r w:rsidRPr="00CB4CB2">
        <w:rPr>
          <w:rFonts w:cstheme="minorHAnsi"/>
          <w:color w:val="000000" w:themeColor="text1"/>
        </w:rPr>
        <w:t xml:space="preserve">ecent assessments show that poverty rates have remained stubbornly high, reducing only marginally from 68.4% to 66.7% between 2010 and 2017. </w:t>
      </w:r>
      <w:r>
        <w:rPr>
          <w:rFonts w:cstheme="minorHAnsi"/>
          <w:color w:val="000000" w:themeColor="text1"/>
        </w:rPr>
        <w:t>T</w:t>
      </w:r>
      <w:r w:rsidRPr="005F0134">
        <w:rPr>
          <w:rFonts w:cstheme="minorHAnsi"/>
          <w:color w:val="000000" w:themeColor="text1"/>
        </w:rPr>
        <w:t>he country’s GINI coefficient has risen from 32.3 in 2010 to 56.3 in 2017, indicating that the inequality gap is widening at an alarming rate (World Bank, 2021).</w:t>
      </w:r>
      <w:r>
        <w:rPr>
          <w:rFonts w:cstheme="minorHAnsi"/>
          <w:color w:val="000000" w:themeColor="text1"/>
        </w:rPr>
        <w:t xml:space="preserve"> </w:t>
      </w:r>
      <w:r w:rsidRPr="005F0134">
        <w:rPr>
          <w:rFonts w:cstheme="minorHAnsi"/>
          <w:color w:val="000000" w:themeColor="text1"/>
        </w:rPr>
        <w:t>When adjusted for inequality, STP’s HDI falls to 0.520, a loss of 16.8%</w:t>
      </w:r>
      <w:r>
        <w:rPr>
          <w:rFonts w:cstheme="minorHAnsi"/>
          <w:color w:val="000000" w:themeColor="text1"/>
        </w:rPr>
        <w:t>.</w:t>
      </w:r>
    </w:p>
    <w:p w14:paraId="4412E486" w14:textId="77777777" w:rsidR="003B5ADE" w:rsidRDefault="003B5ADE" w:rsidP="003B5ADE">
      <w:pPr>
        <w:spacing w:after="0"/>
        <w:rPr>
          <w:rFonts w:cstheme="minorHAnsi"/>
          <w:b/>
          <w:bCs/>
          <w:color w:val="2F5496" w:themeColor="accent5" w:themeShade="BF"/>
        </w:rPr>
      </w:pPr>
      <w:r w:rsidRPr="005F0134">
        <w:rPr>
          <w:rFonts w:cstheme="minorHAnsi"/>
          <w:b/>
          <w:bCs/>
          <w:color w:val="2F5496" w:themeColor="accent5" w:themeShade="BF"/>
        </w:rPr>
        <w:t>Evaluation objectives</w:t>
      </w:r>
    </w:p>
    <w:p w14:paraId="23D5B2B6" w14:textId="69938852" w:rsidR="003B5ADE" w:rsidRPr="007E446A" w:rsidRDefault="003B5ADE" w:rsidP="003B5ADE">
      <w:pPr>
        <w:rPr>
          <w:rFonts w:cstheme="minorHAnsi"/>
          <w:color w:val="000000" w:themeColor="text1"/>
        </w:rPr>
      </w:pPr>
      <w:r w:rsidRPr="007E446A">
        <w:rPr>
          <w:rFonts w:cstheme="minorHAnsi"/>
          <w:b/>
          <w:bCs/>
          <w:color w:val="000000" w:themeColor="text1"/>
        </w:rPr>
        <w:t>The UNDAF provides a shared development vision for the Government of STP and the U</w:t>
      </w:r>
      <w:r w:rsidRPr="00926E22">
        <w:rPr>
          <w:rFonts w:cstheme="minorHAnsi"/>
          <w:b/>
          <w:bCs/>
          <w:color w:val="000000" w:themeColor="text1"/>
        </w:rPr>
        <w:t>nited Nations</w:t>
      </w:r>
      <w:r w:rsidRPr="007E446A">
        <w:rPr>
          <w:rFonts w:cstheme="minorHAnsi"/>
          <w:b/>
          <w:bCs/>
          <w:color w:val="000000" w:themeColor="text1"/>
        </w:rPr>
        <w:t xml:space="preserve">. </w:t>
      </w:r>
      <w:r w:rsidRPr="007E446A">
        <w:rPr>
          <w:rFonts w:cstheme="minorHAnsi"/>
          <w:color w:val="000000" w:themeColor="text1"/>
        </w:rPr>
        <w:t xml:space="preserve">It is a fundamental programming instrument for </w:t>
      </w:r>
      <w:r w:rsidR="008C6F9B">
        <w:rPr>
          <w:rFonts w:cstheme="minorHAnsi"/>
          <w:color w:val="000000" w:themeColor="text1"/>
        </w:rPr>
        <w:t xml:space="preserve">the </w:t>
      </w:r>
      <w:r w:rsidRPr="007E446A">
        <w:rPr>
          <w:rFonts w:cstheme="minorHAnsi"/>
          <w:color w:val="000000" w:themeColor="text1"/>
        </w:rPr>
        <w:t xml:space="preserve">UN System that provides a coherent and </w:t>
      </w:r>
      <w:r w:rsidRPr="00B10638">
        <w:rPr>
          <w:rFonts w:cstheme="minorHAnsi"/>
        </w:rPr>
        <w:t>harmonised</w:t>
      </w:r>
      <w:r w:rsidRPr="008B3DFC">
        <w:rPr>
          <w:rFonts w:cstheme="minorHAnsi"/>
          <w:color w:val="FF0000"/>
        </w:rPr>
        <w:t xml:space="preserve"> </w:t>
      </w:r>
      <w:r w:rsidRPr="007E446A">
        <w:rPr>
          <w:rFonts w:cstheme="minorHAnsi"/>
          <w:color w:val="000000" w:themeColor="text1"/>
        </w:rPr>
        <w:t>response to national development challenges and complies with the underlying principles of the UN. The UNDAF’s programmatic structure consists of three outcomes:</w:t>
      </w:r>
    </w:p>
    <w:p w14:paraId="5835B546" w14:textId="77777777" w:rsidR="003B5ADE" w:rsidRPr="007E446A" w:rsidRDefault="003B5ADE" w:rsidP="003B5ADE">
      <w:pPr>
        <w:numPr>
          <w:ilvl w:val="0"/>
          <w:numId w:val="22"/>
        </w:numPr>
        <w:rPr>
          <w:rFonts w:cstheme="minorHAnsi"/>
          <w:color w:val="000000" w:themeColor="text1"/>
        </w:rPr>
      </w:pPr>
      <w:bookmarkStart w:id="5" w:name="_Hlk93939873"/>
      <w:r w:rsidRPr="007E446A">
        <w:rPr>
          <w:rFonts w:cstheme="minorHAnsi"/>
          <w:b/>
          <w:bCs/>
          <w:color w:val="000000" w:themeColor="text1"/>
        </w:rPr>
        <w:t>Outcome 1:</w:t>
      </w:r>
      <w:r w:rsidRPr="007E446A">
        <w:rPr>
          <w:rFonts w:cstheme="minorHAnsi"/>
          <w:color w:val="000000" w:themeColor="text1"/>
        </w:rPr>
        <w:t xml:space="preserve"> Disparities and inequalities are reduced at all levels through the effective participation of vulnerable and prioritised groups, and the development and use by these groups of </w:t>
      </w:r>
      <w:r>
        <w:rPr>
          <w:rFonts w:cstheme="minorHAnsi"/>
          <w:color w:val="000000" w:themeColor="text1"/>
        </w:rPr>
        <w:t xml:space="preserve">social </w:t>
      </w:r>
      <w:r w:rsidRPr="007E446A">
        <w:rPr>
          <w:rFonts w:cstheme="minorHAnsi"/>
          <w:color w:val="000000" w:themeColor="text1"/>
        </w:rPr>
        <w:t>protection services and basic social services.</w:t>
      </w:r>
    </w:p>
    <w:p w14:paraId="1F78315F" w14:textId="77777777" w:rsidR="003B5ADE" w:rsidRPr="007E446A" w:rsidRDefault="003B5ADE" w:rsidP="003B5ADE">
      <w:pPr>
        <w:numPr>
          <w:ilvl w:val="0"/>
          <w:numId w:val="22"/>
        </w:numPr>
        <w:rPr>
          <w:rFonts w:cstheme="minorHAnsi"/>
          <w:color w:val="000000" w:themeColor="text1"/>
        </w:rPr>
      </w:pPr>
      <w:r w:rsidRPr="007E446A">
        <w:rPr>
          <w:rFonts w:cstheme="minorHAnsi"/>
          <w:b/>
          <w:bCs/>
          <w:color w:val="000000" w:themeColor="text1"/>
        </w:rPr>
        <w:t>Outcome 2:</w:t>
      </w:r>
      <w:r w:rsidRPr="007E446A">
        <w:rPr>
          <w:rFonts w:cstheme="minorHAnsi"/>
          <w:color w:val="000000" w:themeColor="text1"/>
        </w:rPr>
        <w:t xml:space="preserve"> Increased efficiency of the central and local public administration and oversight institutions, with guaranteed citizen participation, especially for youth and women</w:t>
      </w:r>
    </w:p>
    <w:p w14:paraId="610AD56A" w14:textId="77777777" w:rsidR="003B5ADE" w:rsidRPr="007E446A" w:rsidRDefault="003B5ADE" w:rsidP="003B5ADE">
      <w:pPr>
        <w:numPr>
          <w:ilvl w:val="0"/>
          <w:numId w:val="22"/>
        </w:numPr>
        <w:rPr>
          <w:rFonts w:cstheme="minorHAnsi"/>
          <w:color w:val="000000" w:themeColor="text1"/>
        </w:rPr>
      </w:pPr>
      <w:r w:rsidRPr="007E446A">
        <w:rPr>
          <w:rFonts w:cstheme="minorHAnsi"/>
          <w:b/>
          <w:bCs/>
          <w:color w:val="000000" w:themeColor="text1"/>
        </w:rPr>
        <w:t>Outcome 3:</w:t>
      </w:r>
      <w:r w:rsidRPr="007E446A">
        <w:rPr>
          <w:rFonts w:cstheme="minorHAnsi"/>
          <w:color w:val="000000" w:themeColor="text1"/>
        </w:rPr>
        <w:t xml:space="preserve"> </w:t>
      </w:r>
      <w:bookmarkStart w:id="6" w:name="_Hlk93916597"/>
      <w:r w:rsidRPr="007E446A">
        <w:rPr>
          <w:rFonts w:cstheme="minorHAnsi"/>
          <w:color w:val="000000" w:themeColor="text1"/>
        </w:rPr>
        <w:t>Employment and competitiveness are ensured through economic diversification</w:t>
      </w:r>
      <w:bookmarkEnd w:id="6"/>
      <w:r w:rsidRPr="007E446A">
        <w:rPr>
          <w:rFonts w:cstheme="minorHAnsi"/>
          <w:color w:val="000000" w:themeColor="text1"/>
        </w:rPr>
        <w:t>, the development of resilience to climate change, which improves the quality of life of poor and vulnerable populations in rural and urban areas as well as access to financial assistance and at market for young people and women.</w:t>
      </w:r>
    </w:p>
    <w:bookmarkEnd w:id="5"/>
    <w:p w14:paraId="77AA1D6B" w14:textId="1AB3D3A7" w:rsidR="003B5ADE" w:rsidRDefault="003B5ADE" w:rsidP="003B5ADE">
      <w:pPr>
        <w:rPr>
          <w:rFonts w:cstheme="minorHAnsi"/>
          <w:color w:val="000000" w:themeColor="text1"/>
        </w:rPr>
      </w:pPr>
      <w:r w:rsidRPr="007C7FC2">
        <w:rPr>
          <w:rFonts w:cstheme="minorHAnsi"/>
          <w:color w:val="000000" w:themeColor="text1"/>
        </w:rPr>
        <w:lastRenderedPageBreak/>
        <w:t xml:space="preserve">The evaluation </w:t>
      </w:r>
      <w:r>
        <w:rPr>
          <w:rFonts w:cstheme="minorHAnsi"/>
          <w:color w:val="000000" w:themeColor="text1"/>
        </w:rPr>
        <w:t>provides</w:t>
      </w:r>
      <w:r w:rsidRPr="007C7FC2">
        <w:rPr>
          <w:rFonts w:cstheme="minorHAnsi"/>
          <w:color w:val="000000" w:themeColor="text1"/>
        </w:rPr>
        <w:t xml:space="preserve"> accountability </w:t>
      </w:r>
      <w:r>
        <w:rPr>
          <w:rFonts w:cstheme="minorHAnsi"/>
          <w:color w:val="000000" w:themeColor="text1"/>
        </w:rPr>
        <w:t xml:space="preserve">for the resources used and results achieved. It </w:t>
      </w:r>
      <w:r w:rsidRPr="009B4343">
        <w:rPr>
          <w:rFonts w:cstheme="minorHAnsi"/>
          <w:color w:val="000000" w:themeColor="text1"/>
        </w:rPr>
        <w:t>provide</w:t>
      </w:r>
      <w:r>
        <w:rPr>
          <w:rFonts w:cstheme="minorHAnsi"/>
          <w:color w:val="000000" w:themeColor="text1"/>
        </w:rPr>
        <w:t>s</w:t>
      </w:r>
      <w:r w:rsidRPr="009B4343">
        <w:rPr>
          <w:rFonts w:cstheme="minorHAnsi"/>
          <w:color w:val="000000" w:themeColor="text1"/>
        </w:rPr>
        <w:t xml:space="preserve"> the UN country team (UNCT) </w:t>
      </w:r>
      <w:r>
        <w:rPr>
          <w:rFonts w:cstheme="minorHAnsi"/>
          <w:color w:val="000000" w:themeColor="text1"/>
        </w:rPr>
        <w:t xml:space="preserve">with </w:t>
      </w:r>
      <w:r w:rsidRPr="009B4343">
        <w:rPr>
          <w:rFonts w:cstheme="minorHAnsi"/>
          <w:color w:val="000000" w:themeColor="text1"/>
        </w:rPr>
        <w:t>an opportunity to reflect on the way</w:t>
      </w:r>
      <w:r>
        <w:rPr>
          <w:rFonts w:cstheme="minorHAnsi"/>
          <w:color w:val="000000" w:themeColor="text1"/>
        </w:rPr>
        <w:t xml:space="preserve"> in which </w:t>
      </w:r>
      <w:r w:rsidRPr="009B4343">
        <w:rPr>
          <w:rFonts w:cstheme="minorHAnsi"/>
          <w:color w:val="000000" w:themeColor="text1"/>
        </w:rPr>
        <w:t xml:space="preserve">they have been supporting the country’s </w:t>
      </w:r>
      <w:r w:rsidRPr="002D1C22">
        <w:rPr>
          <w:rFonts w:cstheme="minorHAnsi"/>
          <w:color w:val="000000" w:themeColor="text1"/>
        </w:rPr>
        <w:t xml:space="preserve">development which will be valuable in the preparation of the next programmatic cycle 2023-2027, and </w:t>
      </w:r>
      <w:r>
        <w:rPr>
          <w:rFonts w:cstheme="minorHAnsi"/>
          <w:color w:val="000000" w:themeColor="text1"/>
        </w:rPr>
        <w:t xml:space="preserve">the new </w:t>
      </w:r>
      <w:r w:rsidRPr="007C7FC2">
        <w:rPr>
          <w:rFonts w:cstheme="minorHAnsi"/>
          <w:color w:val="000000" w:themeColor="text1"/>
        </w:rPr>
        <w:t>United Nations Sustainable Development Cooperation Framework (UNSDCF)</w:t>
      </w:r>
      <w:r>
        <w:rPr>
          <w:rFonts w:cstheme="minorHAnsi"/>
          <w:color w:val="000000" w:themeColor="text1"/>
        </w:rPr>
        <w:t xml:space="preserve">. </w:t>
      </w:r>
    </w:p>
    <w:p w14:paraId="543790E0" w14:textId="77777777" w:rsidR="003B5ADE" w:rsidRDefault="003B5ADE" w:rsidP="003B5ADE">
      <w:pPr>
        <w:rPr>
          <w:rFonts w:cstheme="minorHAnsi"/>
          <w:color w:val="000000" w:themeColor="text1"/>
        </w:rPr>
      </w:pPr>
      <w:r w:rsidRPr="007E446A">
        <w:rPr>
          <w:rFonts w:cstheme="minorHAnsi"/>
          <w:color w:val="000000" w:themeColor="text1"/>
        </w:rPr>
        <w:t xml:space="preserve">The </w:t>
      </w:r>
      <w:r w:rsidRPr="007E446A">
        <w:rPr>
          <w:rFonts w:cstheme="minorHAnsi"/>
          <w:b/>
          <w:bCs/>
          <w:color w:val="000000" w:themeColor="text1"/>
        </w:rPr>
        <w:t xml:space="preserve">objectives </w:t>
      </w:r>
      <w:r w:rsidRPr="007E446A">
        <w:rPr>
          <w:rFonts w:cstheme="minorHAnsi"/>
          <w:color w:val="000000" w:themeColor="text1"/>
        </w:rPr>
        <w:t>of the UNDAF 2017-2022 Evaluation are:</w:t>
      </w:r>
    </w:p>
    <w:p w14:paraId="72BDB6B7" w14:textId="77777777" w:rsidR="003B5ADE" w:rsidRPr="007E446A" w:rsidRDefault="003B5ADE" w:rsidP="003B5ADE">
      <w:pPr>
        <w:pStyle w:val="PargrafodaLista"/>
        <w:numPr>
          <w:ilvl w:val="0"/>
          <w:numId w:val="61"/>
        </w:numPr>
        <w:rPr>
          <w:rFonts w:cstheme="minorHAnsi"/>
          <w:color w:val="000000" w:themeColor="text1"/>
        </w:rPr>
      </w:pPr>
      <w:r w:rsidRPr="007E446A">
        <w:rPr>
          <w:rFonts w:cstheme="minorHAnsi"/>
          <w:color w:val="000000" w:themeColor="text1"/>
        </w:rPr>
        <w:t>To provide the UNCT STP, national stakeholders and rights-holders, UNDCO as well as a wider audience with an independent assessment of the STP UNDAF 2017-2022.</w:t>
      </w:r>
    </w:p>
    <w:p w14:paraId="73178669" w14:textId="7FCB6E67" w:rsidR="003B5ADE" w:rsidRPr="007E446A" w:rsidRDefault="003B5ADE" w:rsidP="003B5ADE">
      <w:pPr>
        <w:pStyle w:val="PargrafodaLista"/>
        <w:numPr>
          <w:ilvl w:val="0"/>
          <w:numId w:val="61"/>
        </w:numPr>
        <w:rPr>
          <w:rFonts w:cstheme="minorHAnsi"/>
          <w:color w:val="000000" w:themeColor="text1"/>
        </w:rPr>
      </w:pPr>
      <w:r w:rsidRPr="007E446A">
        <w:rPr>
          <w:rFonts w:cstheme="minorHAnsi"/>
          <w:color w:val="000000" w:themeColor="text1"/>
        </w:rPr>
        <w:t>To broaden the evidence</w:t>
      </w:r>
      <w:r>
        <w:rPr>
          <w:rFonts w:cstheme="minorHAnsi"/>
          <w:color w:val="000000" w:themeColor="text1"/>
        </w:rPr>
        <w:t>-</w:t>
      </w:r>
      <w:r w:rsidRPr="007E446A">
        <w:rPr>
          <w:rFonts w:cstheme="minorHAnsi"/>
          <w:color w:val="000000" w:themeColor="text1"/>
        </w:rPr>
        <w:t xml:space="preserve">base to inform the design of the next programme cycle. </w:t>
      </w:r>
    </w:p>
    <w:p w14:paraId="688C54C4" w14:textId="77777777" w:rsidR="003B5ADE" w:rsidRPr="0041543E" w:rsidRDefault="003B5ADE" w:rsidP="003B5ADE">
      <w:pPr>
        <w:spacing w:after="0"/>
        <w:rPr>
          <w:rFonts w:cstheme="minorHAnsi"/>
          <w:color w:val="2F5496" w:themeColor="accent5" w:themeShade="BF"/>
        </w:rPr>
      </w:pPr>
      <w:r w:rsidRPr="0041543E">
        <w:rPr>
          <w:rFonts w:cstheme="minorHAnsi"/>
          <w:b/>
          <w:bCs/>
          <w:color w:val="2F5496" w:themeColor="accent5" w:themeShade="BF"/>
        </w:rPr>
        <w:t xml:space="preserve">Methodology </w:t>
      </w:r>
    </w:p>
    <w:p w14:paraId="6A9CCF53" w14:textId="77777777" w:rsidR="003B5ADE" w:rsidRPr="0041543E" w:rsidRDefault="003B5ADE" w:rsidP="003B5ADE">
      <w:pPr>
        <w:rPr>
          <w:rFonts w:cstheme="minorHAnsi"/>
          <w:color w:val="000000" w:themeColor="text1"/>
        </w:rPr>
      </w:pPr>
      <w:r w:rsidRPr="0041543E">
        <w:rPr>
          <w:rFonts w:cstheme="minorHAnsi"/>
          <w:b/>
          <w:bCs/>
          <w:color w:val="000000" w:themeColor="text1"/>
        </w:rPr>
        <w:t xml:space="preserve">The </w:t>
      </w:r>
      <w:r w:rsidRPr="00926E22">
        <w:rPr>
          <w:rFonts w:cstheme="minorHAnsi"/>
          <w:b/>
          <w:bCs/>
          <w:color w:val="000000" w:themeColor="text1"/>
        </w:rPr>
        <w:t>evaluation sought to ensure that t</w:t>
      </w:r>
      <w:r w:rsidRPr="0041543E">
        <w:rPr>
          <w:rFonts w:cstheme="minorHAnsi"/>
          <w:b/>
          <w:bCs/>
          <w:color w:val="000000" w:themeColor="text1"/>
        </w:rPr>
        <w:t xml:space="preserve">he information collected </w:t>
      </w:r>
      <w:r w:rsidRPr="00926E22">
        <w:rPr>
          <w:rFonts w:cstheme="minorHAnsi"/>
          <w:b/>
          <w:bCs/>
          <w:color w:val="000000" w:themeColor="text1"/>
        </w:rPr>
        <w:t>was</w:t>
      </w:r>
      <w:r w:rsidRPr="0041543E">
        <w:rPr>
          <w:rFonts w:cstheme="minorHAnsi"/>
          <w:b/>
          <w:bCs/>
          <w:color w:val="000000" w:themeColor="text1"/>
        </w:rPr>
        <w:t xml:space="preserve"> valid, reliable and sufficient to meet the evaluation objectives.</w:t>
      </w:r>
      <w:r w:rsidRPr="0041543E">
        <w:rPr>
          <w:rFonts w:cstheme="minorHAnsi"/>
          <w:color w:val="000000" w:themeColor="text1"/>
        </w:rPr>
        <w:t xml:space="preserve"> The </w:t>
      </w:r>
      <w:r>
        <w:rPr>
          <w:rFonts w:cstheme="minorHAnsi"/>
          <w:color w:val="000000" w:themeColor="text1"/>
        </w:rPr>
        <w:t xml:space="preserve">methodology adopted is </w:t>
      </w:r>
      <w:r w:rsidRPr="0041543E">
        <w:rPr>
          <w:rFonts w:cstheme="minorHAnsi"/>
          <w:color w:val="000000" w:themeColor="text1"/>
        </w:rPr>
        <w:t xml:space="preserve">gender and human rights responsive and follows the United Nations Development Group’s (UNDG) and United Nations Evaluation Guidelines for UNDAF Evaluations as well as the OECD/DAC evaluation criteria. The evaluation entails </w:t>
      </w:r>
      <w:r w:rsidRPr="002D1C22">
        <w:rPr>
          <w:rFonts w:cstheme="minorHAnsi"/>
          <w:color w:val="000000" w:themeColor="text1"/>
        </w:rPr>
        <w:t>consultations with UNCT</w:t>
      </w:r>
      <w:r w:rsidRPr="0041543E">
        <w:rPr>
          <w:rFonts w:cstheme="minorHAnsi"/>
          <w:color w:val="000000" w:themeColor="text1"/>
        </w:rPr>
        <w:t xml:space="preserve">, Government, partners and funders, and intended beneficiaries. </w:t>
      </w:r>
    </w:p>
    <w:p w14:paraId="1CCA811D" w14:textId="77777777" w:rsidR="003B5ADE" w:rsidRPr="007C7FC2" w:rsidRDefault="003B5ADE" w:rsidP="003B5ADE">
      <w:pPr>
        <w:rPr>
          <w:rFonts w:cstheme="minorHAnsi"/>
          <w:color w:val="000000" w:themeColor="text1"/>
        </w:rPr>
      </w:pPr>
      <w:r w:rsidRPr="00926E22">
        <w:rPr>
          <w:rFonts w:cstheme="minorHAnsi"/>
          <w:b/>
          <w:bCs/>
          <w:color w:val="000000" w:themeColor="text1"/>
        </w:rPr>
        <w:t xml:space="preserve">Mixed evaluation methods were employed using an integrated </w:t>
      </w:r>
      <w:r w:rsidRPr="002D1C22">
        <w:rPr>
          <w:rFonts w:cstheme="minorHAnsi"/>
          <w:b/>
          <w:bCs/>
          <w:color w:val="000000" w:themeColor="text1"/>
        </w:rPr>
        <w:t>system a</w:t>
      </w:r>
      <w:r w:rsidRPr="00926E22">
        <w:rPr>
          <w:rFonts w:cstheme="minorHAnsi"/>
          <w:b/>
          <w:bCs/>
          <w:color w:val="000000" w:themeColor="text1"/>
        </w:rPr>
        <w:t>nalysis</w:t>
      </w:r>
      <w:r>
        <w:rPr>
          <w:rFonts w:cstheme="minorHAnsi"/>
          <w:color w:val="000000" w:themeColor="text1"/>
        </w:rPr>
        <w:t xml:space="preserve">. This </w:t>
      </w:r>
      <w:r w:rsidRPr="0041543E">
        <w:rPr>
          <w:rFonts w:cstheme="minorHAnsi"/>
          <w:color w:val="000000" w:themeColor="text1"/>
        </w:rPr>
        <w:t>involv</w:t>
      </w:r>
      <w:r>
        <w:rPr>
          <w:rFonts w:cstheme="minorHAnsi"/>
          <w:color w:val="000000" w:themeColor="text1"/>
        </w:rPr>
        <w:t>ed</w:t>
      </w:r>
      <w:r w:rsidRPr="0041543E">
        <w:rPr>
          <w:rFonts w:cstheme="minorHAnsi"/>
          <w:color w:val="000000" w:themeColor="text1"/>
        </w:rPr>
        <w:t xml:space="preserve"> both quantitative and qualitative data analysis complemented by </w:t>
      </w:r>
      <w:r>
        <w:rPr>
          <w:rFonts w:cstheme="minorHAnsi"/>
          <w:color w:val="000000" w:themeColor="text1"/>
        </w:rPr>
        <w:t xml:space="preserve">the </w:t>
      </w:r>
      <w:r w:rsidRPr="0041543E">
        <w:rPr>
          <w:rFonts w:cstheme="minorHAnsi"/>
          <w:color w:val="000000" w:themeColor="text1"/>
        </w:rPr>
        <w:t xml:space="preserve">triangulation of information from </w:t>
      </w:r>
      <w:r>
        <w:rPr>
          <w:rFonts w:cstheme="minorHAnsi"/>
          <w:color w:val="000000" w:themeColor="text1"/>
        </w:rPr>
        <w:t>various</w:t>
      </w:r>
      <w:r w:rsidRPr="0041543E">
        <w:rPr>
          <w:rFonts w:cstheme="minorHAnsi"/>
          <w:color w:val="000000" w:themeColor="text1"/>
        </w:rPr>
        <w:t xml:space="preserve"> sources</w:t>
      </w:r>
      <w:r>
        <w:rPr>
          <w:rFonts w:cstheme="minorHAnsi"/>
          <w:color w:val="000000" w:themeColor="text1"/>
        </w:rPr>
        <w:t>. These</w:t>
      </w:r>
      <w:r w:rsidRPr="0041543E">
        <w:rPr>
          <w:rFonts w:cstheme="minorHAnsi"/>
          <w:color w:val="000000" w:themeColor="text1"/>
        </w:rPr>
        <w:t xml:space="preserve"> included a comprehensive desk review, surveys and consultation of evaluations conducted by UN agencies, </w:t>
      </w:r>
      <w:r>
        <w:rPr>
          <w:rFonts w:cstheme="minorHAnsi"/>
          <w:color w:val="000000" w:themeColor="text1"/>
        </w:rPr>
        <w:t xml:space="preserve">a review of </w:t>
      </w:r>
      <w:r w:rsidRPr="0041543E">
        <w:rPr>
          <w:rFonts w:cstheme="minorHAnsi"/>
          <w:color w:val="000000" w:themeColor="text1"/>
        </w:rPr>
        <w:t>government</w:t>
      </w:r>
      <w:r>
        <w:rPr>
          <w:rFonts w:cstheme="minorHAnsi"/>
          <w:color w:val="000000" w:themeColor="text1"/>
        </w:rPr>
        <w:t xml:space="preserve"> </w:t>
      </w:r>
      <w:r w:rsidRPr="0041543E">
        <w:rPr>
          <w:rFonts w:cstheme="minorHAnsi"/>
          <w:color w:val="000000" w:themeColor="text1"/>
        </w:rPr>
        <w:t>policies and strategies</w:t>
      </w:r>
      <w:r>
        <w:rPr>
          <w:rFonts w:cstheme="minorHAnsi"/>
          <w:color w:val="000000" w:themeColor="text1"/>
        </w:rPr>
        <w:t>,</w:t>
      </w:r>
      <w:r w:rsidRPr="0041543E">
        <w:rPr>
          <w:rFonts w:cstheme="minorHAnsi"/>
          <w:color w:val="000000" w:themeColor="text1"/>
        </w:rPr>
        <w:t xml:space="preserve"> </w:t>
      </w:r>
      <w:r>
        <w:rPr>
          <w:rFonts w:cstheme="minorHAnsi"/>
          <w:color w:val="000000" w:themeColor="text1"/>
        </w:rPr>
        <w:t xml:space="preserve">and </w:t>
      </w:r>
      <w:r w:rsidRPr="0041543E">
        <w:rPr>
          <w:rFonts w:cstheme="minorHAnsi"/>
          <w:color w:val="000000" w:themeColor="text1"/>
        </w:rPr>
        <w:t xml:space="preserve">semi-structured </w:t>
      </w:r>
      <w:r>
        <w:rPr>
          <w:rFonts w:cstheme="minorHAnsi"/>
          <w:color w:val="000000" w:themeColor="text1"/>
        </w:rPr>
        <w:t xml:space="preserve">interviews with </w:t>
      </w:r>
      <w:r w:rsidRPr="0041543E">
        <w:rPr>
          <w:rFonts w:cstheme="minorHAnsi"/>
          <w:color w:val="000000" w:themeColor="text1"/>
        </w:rPr>
        <w:t>key stakeholder interviews</w:t>
      </w:r>
      <w:r>
        <w:rPr>
          <w:rFonts w:cstheme="minorHAnsi"/>
          <w:color w:val="000000" w:themeColor="text1"/>
        </w:rPr>
        <w:t xml:space="preserve">. </w:t>
      </w:r>
    </w:p>
    <w:p w14:paraId="1FC806D6" w14:textId="77777777" w:rsidR="003B5ADE" w:rsidRPr="00B5357F" w:rsidRDefault="003B5ADE" w:rsidP="003B5ADE">
      <w:pPr>
        <w:spacing w:after="0"/>
        <w:rPr>
          <w:rFonts w:cstheme="minorHAnsi"/>
          <w:b/>
          <w:bCs/>
          <w:color w:val="2F5496" w:themeColor="accent5" w:themeShade="BF"/>
        </w:rPr>
      </w:pPr>
      <w:r w:rsidRPr="00B5357F">
        <w:rPr>
          <w:rFonts w:cstheme="minorHAnsi"/>
          <w:b/>
          <w:bCs/>
          <w:color w:val="2F5496" w:themeColor="accent5" w:themeShade="BF"/>
        </w:rPr>
        <w:t xml:space="preserve">Findings and Conclusions </w:t>
      </w:r>
    </w:p>
    <w:p w14:paraId="57BAF64A" w14:textId="77777777" w:rsidR="003B5ADE" w:rsidRPr="00B5357F" w:rsidRDefault="003B5ADE" w:rsidP="003B5ADE">
      <w:pPr>
        <w:rPr>
          <w:rFonts w:cstheme="minorHAnsi"/>
        </w:rPr>
      </w:pPr>
      <w:r w:rsidRPr="00926E22">
        <w:rPr>
          <w:rFonts w:cstheme="minorHAnsi"/>
          <w:b/>
          <w:bCs/>
        </w:rPr>
        <w:t>The evaluation was based on the collection of data and information necessary to assess the relevance, effectiveness, efficiency, impact, coordination, and coherence of the programme.</w:t>
      </w:r>
      <w:r w:rsidRPr="00B5357F">
        <w:rPr>
          <w:rFonts w:cstheme="minorHAnsi"/>
        </w:rPr>
        <w:t xml:space="preserve"> The main </w:t>
      </w:r>
      <w:r>
        <w:rPr>
          <w:rFonts w:cstheme="minorHAnsi"/>
        </w:rPr>
        <w:t xml:space="preserve">findings and conclusions of this exercise can be summarised as follows: </w:t>
      </w:r>
    </w:p>
    <w:p w14:paraId="3A8757B7" w14:textId="77777777" w:rsidR="003B5ADE" w:rsidRPr="00B5357F" w:rsidRDefault="003B5ADE" w:rsidP="003B5ADE">
      <w:pPr>
        <w:spacing w:after="0"/>
        <w:rPr>
          <w:rFonts w:cstheme="minorHAnsi"/>
          <w:b/>
          <w:bCs/>
          <w:color w:val="2F5496" w:themeColor="accent5" w:themeShade="BF"/>
        </w:rPr>
      </w:pPr>
      <w:r w:rsidRPr="00B5357F">
        <w:rPr>
          <w:rFonts w:cstheme="minorHAnsi"/>
          <w:b/>
          <w:bCs/>
          <w:color w:val="2F5496" w:themeColor="accent5" w:themeShade="BF"/>
        </w:rPr>
        <w:t xml:space="preserve">Relevance </w:t>
      </w:r>
      <w:r>
        <w:rPr>
          <w:rFonts w:cstheme="minorHAnsi"/>
          <w:b/>
          <w:bCs/>
          <w:color w:val="2F5496" w:themeColor="accent5" w:themeShade="BF"/>
        </w:rPr>
        <w:t>and coherence</w:t>
      </w:r>
    </w:p>
    <w:p w14:paraId="753CD15B" w14:textId="77777777" w:rsidR="003B5ADE" w:rsidRPr="002D1C22" w:rsidRDefault="003B5ADE" w:rsidP="003B5ADE">
      <w:pPr>
        <w:pStyle w:val="PargrafodaLista"/>
        <w:numPr>
          <w:ilvl w:val="0"/>
          <w:numId w:val="58"/>
        </w:numPr>
        <w:rPr>
          <w:rFonts w:cstheme="minorHAnsi"/>
          <w:color w:val="000000" w:themeColor="text1"/>
        </w:rPr>
      </w:pPr>
      <w:r w:rsidRPr="002D1C22">
        <w:rPr>
          <w:rFonts w:cstheme="minorHAnsi"/>
          <w:color w:val="000000" w:themeColor="text1"/>
        </w:rPr>
        <w:t xml:space="preserve">The UNDAF is based on a sound analysis of the country context and the development challenges that STP confronts with a particular focus on poverty, inequality, vulnerability, and gender. However, the absence of a theory of change means that it is not clear how this analysis underpins the definition and analysis of strategic priority areas and the final choice of UNDAF outcomes. </w:t>
      </w:r>
    </w:p>
    <w:p w14:paraId="39389402" w14:textId="77777777" w:rsidR="003B5ADE" w:rsidRPr="002D1C22" w:rsidRDefault="003B5ADE" w:rsidP="003B5ADE">
      <w:pPr>
        <w:pStyle w:val="PargrafodaLista"/>
        <w:numPr>
          <w:ilvl w:val="0"/>
          <w:numId w:val="58"/>
        </w:numPr>
        <w:rPr>
          <w:rFonts w:cstheme="minorHAnsi"/>
          <w:color w:val="000000" w:themeColor="text1"/>
        </w:rPr>
      </w:pPr>
      <w:r w:rsidRPr="002D1C22">
        <w:rPr>
          <w:rFonts w:cstheme="minorHAnsi"/>
          <w:color w:val="000000" w:themeColor="text1"/>
        </w:rPr>
        <w:t>The UNDAF responds to some of STP key development challenges notably access to social protection and social services, participative and inclusive governance, employment, economic diversification and resilience.</w:t>
      </w:r>
    </w:p>
    <w:p w14:paraId="4A92E59F" w14:textId="00FB6D98" w:rsidR="003B5ADE" w:rsidRPr="002D1C22" w:rsidRDefault="003B5ADE" w:rsidP="003B5ADE">
      <w:pPr>
        <w:pStyle w:val="PargrafodaLista"/>
        <w:numPr>
          <w:ilvl w:val="0"/>
          <w:numId w:val="58"/>
        </w:numPr>
        <w:rPr>
          <w:rFonts w:cstheme="minorHAnsi"/>
          <w:color w:val="000000" w:themeColor="text1"/>
        </w:rPr>
      </w:pPr>
      <w:r w:rsidRPr="002D1C22">
        <w:rPr>
          <w:rFonts w:cstheme="minorHAnsi"/>
          <w:color w:val="000000" w:themeColor="text1"/>
        </w:rPr>
        <w:t>Target groups are clearly identified as</w:t>
      </w:r>
      <w:r w:rsidRPr="002D1C22">
        <w:rPr>
          <w:color w:val="000000" w:themeColor="text1"/>
        </w:rPr>
        <w:t xml:space="preserve"> </w:t>
      </w:r>
      <w:r w:rsidRPr="002D1C22">
        <w:rPr>
          <w:rFonts w:cstheme="minorHAnsi"/>
          <w:color w:val="000000" w:themeColor="text1"/>
        </w:rPr>
        <w:t>women, children, girls, youth, persons with disability, which are identified as vulnerable in the C</w:t>
      </w:r>
      <w:r w:rsidR="00737F50">
        <w:rPr>
          <w:rFonts w:cstheme="minorHAnsi"/>
          <w:color w:val="000000" w:themeColor="text1"/>
        </w:rPr>
        <w:t xml:space="preserve">ommon </w:t>
      </w:r>
      <w:r w:rsidRPr="002D1C22">
        <w:rPr>
          <w:rFonts w:cstheme="minorHAnsi"/>
          <w:color w:val="000000" w:themeColor="text1"/>
        </w:rPr>
        <w:t>C</w:t>
      </w:r>
      <w:r w:rsidR="00737F50">
        <w:rPr>
          <w:rFonts w:cstheme="minorHAnsi"/>
          <w:color w:val="000000" w:themeColor="text1"/>
        </w:rPr>
        <w:t xml:space="preserve">ountry </w:t>
      </w:r>
      <w:r w:rsidRPr="002D1C22">
        <w:rPr>
          <w:rFonts w:cstheme="minorHAnsi"/>
          <w:color w:val="000000" w:themeColor="text1"/>
        </w:rPr>
        <w:t>A</w:t>
      </w:r>
      <w:r w:rsidR="00737F50">
        <w:rPr>
          <w:rFonts w:cstheme="minorHAnsi"/>
          <w:color w:val="000000" w:themeColor="text1"/>
        </w:rPr>
        <w:t>nalysis (2015)</w:t>
      </w:r>
      <w:r w:rsidRPr="002D1C22">
        <w:rPr>
          <w:rFonts w:cstheme="minorHAnsi"/>
          <w:color w:val="000000" w:themeColor="text1"/>
        </w:rPr>
        <w:t xml:space="preserve">. </w:t>
      </w:r>
    </w:p>
    <w:p w14:paraId="007FD6E3" w14:textId="77777777" w:rsidR="003B5ADE" w:rsidRDefault="003B5ADE" w:rsidP="003B5ADE">
      <w:pPr>
        <w:pStyle w:val="PargrafodaLista"/>
        <w:numPr>
          <w:ilvl w:val="0"/>
          <w:numId w:val="58"/>
        </w:numPr>
        <w:rPr>
          <w:rFonts w:cstheme="minorHAnsi"/>
        </w:rPr>
      </w:pPr>
      <w:r>
        <w:rPr>
          <w:rFonts w:cstheme="minorHAnsi"/>
        </w:rPr>
        <w:t xml:space="preserve">The UNDAF is sufficiently </w:t>
      </w:r>
      <w:r w:rsidRPr="00B1782B">
        <w:rPr>
          <w:rFonts w:cstheme="minorHAnsi"/>
        </w:rPr>
        <w:t>align</w:t>
      </w:r>
      <w:r>
        <w:rPr>
          <w:rFonts w:cstheme="minorHAnsi"/>
        </w:rPr>
        <w:t>ed</w:t>
      </w:r>
      <w:r w:rsidRPr="00B1782B">
        <w:rPr>
          <w:rFonts w:cstheme="minorHAnsi"/>
        </w:rPr>
        <w:t xml:space="preserve"> with the SDGs</w:t>
      </w:r>
      <w:r>
        <w:rPr>
          <w:rFonts w:cstheme="minorHAnsi"/>
        </w:rPr>
        <w:t>, albeit with a specific focus on</w:t>
      </w:r>
      <w:r w:rsidRPr="00B1782B">
        <w:rPr>
          <w:rFonts w:cstheme="minorHAnsi"/>
        </w:rPr>
        <w:t xml:space="preserve"> SDGs 1, 8, 9, </w:t>
      </w:r>
      <w:r>
        <w:rPr>
          <w:rFonts w:cstheme="minorHAnsi"/>
        </w:rPr>
        <w:t xml:space="preserve">13, </w:t>
      </w:r>
      <w:r w:rsidRPr="00B1782B">
        <w:rPr>
          <w:rFonts w:cstheme="minorHAnsi"/>
        </w:rPr>
        <w:t>14</w:t>
      </w:r>
      <w:r>
        <w:rPr>
          <w:rFonts w:cstheme="minorHAnsi"/>
        </w:rPr>
        <w:t>, 15</w:t>
      </w:r>
      <w:r w:rsidRPr="00B1782B">
        <w:rPr>
          <w:rFonts w:cstheme="minorHAnsi"/>
        </w:rPr>
        <w:t xml:space="preserve"> &amp; 16 that are prioritised by the Government, and the country’s 2030 Agenda for Transformation (prepared in October 2015), and National Development Plan, 2017-2021.</w:t>
      </w:r>
    </w:p>
    <w:p w14:paraId="436378F0" w14:textId="77777777" w:rsidR="003B5ADE" w:rsidRDefault="003B5ADE" w:rsidP="003B5ADE">
      <w:pPr>
        <w:pStyle w:val="PargrafodaLista"/>
        <w:numPr>
          <w:ilvl w:val="0"/>
          <w:numId w:val="58"/>
        </w:numPr>
        <w:rPr>
          <w:rFonts w:cstheme="minorHAnsi"/>
        </w:rPr>
      </w:pPr>
      <w:r w:rsidRPr="00E9057E">
        <w:rPr>
          <w:rFonts w:cstheme="minorHAnsi"/>
        </w:rPr>
        <w:t xml:space="preserve">The design of the UNDAF reflects key UN programming principles including a human rights-based approach, gender equality and leave no one behind. </w:t>
      </w:r>
    </w:p>
    <w:p w14:paraId="5A236B0D" w14:textId="7357F749" w:rsidR="003B5ADE" w:rsidRDefault="003B5ADE" w:rsidP="003B5ADE">
      <w:pPr>
        <w:pStyle w:val="PargrafodaLista"/>
        <w:numPr>
          <w:ilvl w:val="0"/>
          <w:numId w:val="58"/>
        </w:numPr>
        <w:rPr>
          <w:rFonts w:cstheme="minorHAnsi"/>
        </w:rPr>
      </w:pPr>
      <w:r w:rsidRPr="00E9057E">
        <w:rPr>
          <w:rFonts w:cstheme="minorHAnsi"/>
        </w:rPr>
        <w:t xml:space="preserve">Despite STP’s vulnerabilities as a SIDS, the UNDAF does not undertake a risk analysis or </w:t>
      </w:r>
      <w:r w:rsidR="00EF4275">
        <w:rPr>
          <w:rFonts w:cstheme="minorHAnsi"/>
        </w:rPr>
        <w:t xml:space="preserve">develop </w:t>
      </w:r>
      <w:r>
        <w:rPr>
          <w:rFonts w:cstheme="minorHAnsi"/>
        </w:rPr>
        <w:t xml:space="preserve">a </w:t>
      </w:r>
      <w:r w:rsidRPr="00E9057E">
        <w:rPr>
          <w:rFonts w:cstheme="minorHAnsi"/>
        </w:rPr>
        <w:t>mitigation strategy and thus does not anticipate the potential impact of a pandemic</w:t>
      </w:r>
      <w:r w:rsidR="00EF4275">
        <w:rPr>
          <w:rFonts w:cstheme="minorHAnsi"/>
        </w:rPr>
        <w:t xml:space="preserve"> or other disasters</w:t>
      </w:r>
      <w:r>
        <w:rPr>
          <w:rFonts w:cstheme="minorHAnsi"/>
        </w:rPr>
        <w:t>.</w:t>
      </w:r>
    </w:p>
    <w:p w14:paraId="5DFB6EDD" w14:textId="28D2449B" w:rsidR="00F07FC0" w:rsidRDefault="00F07FC0" w:rsidP="00F07FC0">
      <w:pPr>
        <w:rPr>
          <w:rFonts w:cstheme="minorHAnsi"/>
        </w:rPr>
      </w:pPr>
    </w:p>
    <w:p w14:paraId="259EACE0" w14:textId="77777777" w:rsidR="00F07FC0" w:rsidRPr="00F07FC0" w:rsidRDefault="00F07FC0" w:rsidP="00F07FC0">
      <w:pPr>
        <w:rPr>
          <w:rFonts w:cstheme="minorHAnsi"/>
        </w:rPr>
      </w:pPr>
    </w:p>
    <w:p w14:paraId="1BCEAB31" w14:textId="77777777" w:rsidR="003B5ADE" w:rsidRPr="005D60F0" w:rsidRDefault="003B5ADE" w:rsidP="003B5ADE">
      <w:pPr>
        <w:spacing w:after="0"/>
        <w:rPr>
          <w:rFonts w:cstheme="minorHAnsi"/>
          <w:b/>
          <w:bCs/>
          <w:color w:val="2F5496" w:themeColor="accent5" w:themeShade="BF"/>
        </w:rPr>
      </w:pPr>
      <w:r w:rsidRPr="005D60F0">
        <w:rPr>
          <w:rFonts w:cstheme="minorHAnsi"/>
          <w:b/>
          <w:bCs/>
          <w:color w:val="2F5496" w:themeColor="accent5" w:themeShade="BF"/>
        </w:rPr>
        <w:lastRenderedPageBreak/>
        <w:t>Effectiveness</w:t>
      </w:r>
    </w:p>
    <w:p w14:paraId="628A25A1" w14:textId="236880C5" w:rsidR="003B5ADE" w:rsidRDefault="003B5ADE" w:rsidP="003B5ADE">
      <w:pPr>
        <w:pStyle w:val="PargrafodaLista"/>
        <w:numPr>
          <w:ilvl w:val="0"/>
          <w:numId w:val="58"/>
        </w:numPr>
        <w:rPr>
          <w:rFonts w:cstheme="minorHAnsi"/>
        </w:rPr>
      </w:pPr>
      <w:r>
        <w:rPr>
          <w:rFonts w:cstheme="minorHAnsi"/>
        </w:rPr>
        <w:t>E</w:t>
      </w:r>
      <w:r w:rsidRPr="009F504A">
        <w:rPr>
          <w:rFonts w:cstheme="minorHAnsi"/>
        </w:rPr>
        <w:t>vidence</w:t>
      </w:r>
      <w:r>
        <w:rPr>
          <w:rFonts w:cstheme="minorHAnsi"/>
        </w:rPr>
        <w:t xml:space="preserve"> collected suggests that </w:t>
      </w:r>
      <w:r w:rsidRPr="009F504A">
        <w:rPr>
          <w:rFonts w:cstheme="minorHAnsi"/>
        </w:rPr>
        <w:t>many of the UNDAF</w:t>
      </w:r>
      <w:r w:rsidR="00EF4275">
        <w:rPr>
          <w:rFonts w:cstheme="minorHAnsi"/>
        </w:rPr>
        <w:t>’s</w:t>
      </w:r>
      <w:r w:rsidRPr="009F504A">
        <w:rPr>
          <w:rFonts w:cstheme="minorHAnsi"/>
        </w:rPr>
        <w:t xml:space="preserve"> planned results were </w:t>
      </w:r>
      <w:r>
        <w:rPr>
          <w:rFonts w:cstheme="minorHAnsi"/>
        </w:rPr>
        <w:t xml:space="preserve">effectively </w:t>
      </w:r>
      <w:r w:rsidRPr="009F504A">
        <w:rPr>
          <w:rFonts w:cstheme="minorHAnsi"/>
        </w:rPr>
        <w:t>achieved</w:t>
      </w:r>
      <w:r>
        <w:rPr>
          <w:rFonts w:cstheme="minorHAnsi"/>
        </w:rPr>
        <w:t>,</w:t>
      </w:r>
      <w:r w:rsidRPr="009F504A">
        <w:rPr>
          <w:rFonts w:cstheme="minorHAnsi"/>
        </w:rPr>
        <w:t xml:space="preserve"> but a lack of data and information, particularly in a disaggregated </w:t>
      </w:r>
      <w:r>
        <w:rPr>
          <w:rFonts w:cstheme="minorHAnsi"/>
        </w:rPr>
        <w:t xml:space="preserve">form, </w:t>
      </w:r>
      <w:r w:rsidRPr="009F504A">
        <w:rPr>
          <w:rFonts w:cstheme="minorHAnsi"/>
        </w:rPr>
        <w:t xml:space="preserve">meant that </w:t>
      </w:r>
      <w:r>
        <w:rPr>
          <w:rFonts w:cstheme="minorHAnsi"/>
        </w:rPr>
        <w:t xml:space="preserve">it was often not possible to </w:t>
      </w:r>
      <w:r w:rsidRPr="009F504A">
        <w:rPr>
          <w:rFonts w:cstheme="minorHAnsi"/>
        </w:rPr>
        <w:t>comprehensively substantiate this</w:t>
      </w:r>
      <w:r>
        <w:rPr>
          <w:rFonts w:cstheme="minorHAnsi"/>
        </w:rPr>
        <w:t xml:space="preserve"> as </w:t>
      </w:r>
      <w:r w:rsidRPr="009F504A">
        <w:rPr>
          <w:rFonts w:cstheme="minorHAnsi"/>
        </w:rPr>
        <w:t>many indicators could not be effectively measured</w:t>
      </w:r>
      <w:r>
        <w:rPr>
          <w:rFonts w:cstheme="minorHAnsi"/>
        </w:rPr>
        <w:t>.</w:t>
      </w:r>
    </w:p>
    <w:p w14:paraId="68D27F7B" w14:textId="6DC9D519" w:rsidR="003B5ADE" w:rsidRPr="002D1C22" w:rsidRDefault="003B5ADE" w:rsidP="003B5ADE">
      <w:pPr>
        <w:pStyle w:val="PargrafodaLista"/>
        <w:numPr>
          <w:ilvl w:val="0"/>
          <w:numId w:val="58"/>
        </w:numPr>
        <w:rPr>
          <w:rFonts w:cstheme="minorHAnsi"/>
          <w:color w:val="000000" w:themeColor="text1"/>
        </w:rPr>
      </w:pPr>
      <w:r w:rsidRPr="002D1C22">
        <w:rPr>
          <w:rFonts w:cstheme="minorHAnsi"/>
          <w:color w:val="000000" w:themeColor="text1"/>
        </w:rPr>
        <w:t xml:space="preserve">The UNCT managed to successfully build and strengthen capacities of national, regional and local partners, mobilised critical resources and created synergies that enabled delivery of the programme’s intended results. Capacity building and strengthening actions </w:t>
      </w:r>
      <w:r w:rsidR="00EF4275">
        <w:rPr>
          <w:rFonts w:cstheme="minorHAnsi"/>
          <w:color w:val="000000" w:themeColor="text1"/>
        </w:rPr>
        <w:t xml:space="preserve">still </w:t>
      </w:r>
      <w:r w:rsidR="00E97FA3" w:rsidRPr="002D1C22">
        <w:rPr>
          <w:rFonts w:cstheme="minorHAnsi"/>
          <w:color w:val="000000" w:themeColor="text1"/>
        </w:rPr>
        <w:t>need to</w:t>
      </w:r>
      <w:r w:rsidRPr="002D1C22">
        <w:rPr>
          <w:rFonts w:cstheme="minorHAnsi"/>
          <w:color w:val="000000" w:themeColor="text1"/>
        </w:rPr>
        <w:t xml:space="preserve"> be carried out for impact and sustainability purposes.</w:t>
      </w:r>
    </w:p>
    <w:p w14:paraId="6E718465" w14:textId="3DD54A5D" w:rsidR="003B5ADE" w:rsidRPr="002D1C22" w:rsidRDefault="003B5ADE" w:rsidP="003B5ADE">
      <w:pPr>
        <w:pStyle w:val="PargrafodaLista"/>
        <w:numPr>
          <w:ilvl w:val="0"/>
          <w:numId w:val="58"/>
        </w:numPr>
        <w:rPr>
          <w:rFonts w:cstheme="minorHAnsi"/>
          <w:color w:val="000000" w:themeColor="text1"/>
        </w:rPr>
      </w:pPr>
      <w:r w:rsidRPr="002D1C22">
        <w:rPr>
          <w:rFonts w:cstheme="minorHAnsi"/>
          <w:color w:val="000000" w:themeColor="text1"/>
        </w:rPr>
        <w:t xml:space="preserve">Various innovative approaches were employed </w:t>
      </w:r>
      <w:r w:rsidR="00EF4275">
        <w:rPr>
          <w:rFonts w:cstheme="minorHAnsi"/>
          <w:color w:val="000000" w:themeColor="text1"/>
        </w:rPr>
        <w:t xml:space="preserve">to improve </w:t>
      </w:r>
      <w:r w:rsidR="00E97FA3">
        <w:rPr>
          <w:rFonts w:cstheme="minorHAnsi"/>
          <w:color w:val="000000" w:themeColor="text1"/>
        </w:rPr>
        <w:t>results</w:t>
      </w:r>
      <w:r w:rsidR="00E97FA3" w:rsidRPr="002D1C22">
        <w:rPr>
          <w:rFonts w:cstheme="minorHAnsi"/>
          <w:color w:val="000000" w:themeColor="text1"/>
        </w:rPr>
        <w:t>.</w:t>
      </w:r>
      <w:r w:rsidRPr="002D1C22">
        <w:rPr>
          <w:rFonts w:cstheme="minorHAnsi"/>
          <w:color w:val="000000" w:themeColor="text1"/>
        </w:rPr>
        <w:t xml:space="preserve"> For example, using non-formal participatory techniques to facilitate behavioral changes that helped women and girls cope</w:t>
      </w:r>
      <w:r w:rsidR="00EF4275">
        <w:rPr>
          <w:rFonts w:cstheme="minorHAnsi"/>
          <w:color w:val="000000" w:themeColor="text1"/>
        </w:rPr>
        <w:t xml:space="preserve"> with</w:t>
      </w:r>
      <w:r w:rsidRPr="002D1C22">
        <w:rPr>
          <w:rFonts w:cstheme="minorHAnsi"/>
          <w:color w:val="000000" w:themeColor="text1"/>
        </w:rPr>
        <w:t xml:space="preserve"> and adopt new ways to overcome vulnerability.</w:t>
      </w:r>
    </w:p>
    <w:p w14:paraId="13F11A6B" w14:textId="77777777" w:rsidR="003B5ADE" w:rsidRPr="002D1C22" w:rsidRDefault="003B5ADE" w:rsidP="003B5ADE">
      <w:pPr>
        <w:pStyle w:val="PargrafodaLista"/>
        <w:numPr>
          <w:ilvl w:val="0"/>
          <w:numId w:val="58"/>
        </w:numPr>
        <w:rPr>
          <w:rFonts w:cstheme="minorHAnsi"/>
          <w:color w:val="000000" w:themeColor="text1"/>
        </w:rPr>
      </w:pPr>
      <w:r w:rsidRPr="002D1C22">
        <w:rPr>
          <w:rFonts w:cstheme="minorHAnsi"/>
          <w:color w:val="000000" w:themeColor="text1"/>
        </w:rPr>
        <w:t>Thematic working groups elaborated joint work plans for the operationalisation of the UNDAF that were prepared in an inclusive and participative manner.</w:t>
      </w:r>
      <w:r w:rsidRPr="002D1C22">
        <w:rPr>
          <w:color w:val="000000" w:themeColor="text1"/>
        </w:rPr>
        <w:t xml:space="preserve"> </w:t>
      </w:r>
      <w:r w:rsidRPr="002D1C22">
        <w:rPr>
          <w:rFonts w:cstheme="minorHAnsi"/>
          <w:color w:val="000000" w:themeColor="text1"/>
        </w:rPr>
        <w:t>Joint programming facilitated a coordinated, multi-agency approach that leveraged synergies, improved coherence and alignment, and brought expertise and resources to the table to support effective result delivery.</w:t>
      </w:r>
    </w:p>
    <w:p w14:paraId="238F3AF0" w14:textId="465662BD" w:rsidR="003B5ADE" w:rsidRPr="002D1C22" w:rsidRDefault="003B5ADE" w:rsidP="003B5ADE">
      <w:pPr>
        <w:pStyle w:val="PargrafodaLista"/>
        <w:numPr>
          <w:ilvl w:val="0"/>
          <w:numId w:val="58"/>
        </w:numPr>
        <w:rPr>
          <w:rFonts w:cstheme="minorHAnsi"/>
          <w:color w:val="000000" w:themeColor="text1"/>
        </w:rPr>
      </w:pPr>
      <w:r w:rsidRPr="002D1C22">
        <w:rPr>
          <w:rFonts w:cstheme="minorHAnsi"/>
          <w:color w:val="000000" w:themeColor="text1"/>
        </w:rPr>
        <w:t>South-South and triangular cooperation was privileged, involving sharing of knowledge, experiences and good practices with S</w:t>
      </w:r>
      <w:r w:rsidR="00EF4275" w:rsidRPr="00E365BE">
        <w:rPr>
          <w:rFonts w:cstheme="minorHAnsi"/>
          <w:color w:val="000000" w:themeColor="text1"/>
        </w:rPr>
        <w:t>ão</w:t>
      </w:r>
      <w:r w:rsidR="00EF4275">
        <w:rPr>
          <w:rFonts w:cstheme="minorHAnsi"/>
          <w:color w:val="000000" w:themeColor="text1"/>
        </w:rPr>
        <w:t xml:space="preserve"> T</w:t>
      </w:r>
      <w:r w:rsidRPr="002D1C22">
        <w:rPr>
          <w:rFonts w:cstheme="minorHAnsi"/>
          <w:color w:val="000000" w:themeColor="text1"/>
        </w:rPr>
        <w:t>omean institutions and staff.</w:t>
      </w:r>
    </w:p>
    <w:p w14:paraId="48D4C847" w14:textId="77777777" w:rsidR="003B5ADE" w:rsidRPr="002D1C22" w:rsidRDefault="003B5ADE" w:rsidP="003B5ADE">
      <w:pPr>
        <w:pStyle w:val="PargrafodaLista"/>
        <w:numPr>
          <w:ilvl w:val="0"/>
          <w:numId w:val="58"/>
        </w:numPr>
        <w:rPr>
          <w:rFonts w:cstheme="minorHAnsi"/>
          <w:color w:val="000000" w:themeColor="text1"/>
        </w:rPr>
      </w:pPr>
      <w:r w:rsidRPr="002D1C22">
        <w:rPr>
          <w:rFonts w:cstheme="minorHAnsi"/>
          <w:color w:val="000000" w:themeColor="text1"/>
        </w:rPr>
        <w:t>The Joint Programme “reaching the furthest behind first” contributed significantly to the effectiveness of results achieved under Outcome 1.</w:t>
      </w:r>
    </w:p>
    <w:p w14:paraId="26142363" w14:textId="77777777" w:rsidR="003B5ADE" w:rsidRPr="002D1C22" w:rsidRDefault="003B5ADE" w:rsidP="003B5ADE">
      <w:pPr>
        <w:pStyle w:val="PargrafodaLista"/>
        <w:numPr>
          <w:ilvl w:val="0"/>
          <w:numId w:val="58"/>
        </w:numPr>
        <w:rPr>
          <w:rFonts w:cstheme="minorHAnsi"/>
          <w:color w:val="000000" w:themeColor="text1"/>
        </w:rPr>
      </w:pPr>
      <w:r w:rsidRPr="002D1C22">
        <w:rPr>
          <w:rFonts w:cstheme="minorHAnsi"/>
          <w:color w:val="000000" w:themeColor="text1"/>
        </w:rPr>
        <w:t>The emergence of the COVID-19 pandemic had a significant impact on UNDAF delivery. Nevertheless, the UNCT adapted and responded quickly to the demands of the pandemic, developed partnerships and mobilised additional resources. The UNS played a significant role in supporting STP to address the health and socio-economic impacts of the pandemic.</w:t>
      </w:r>
    </w:p>
    <w:p w14:paraId="6D9E4D67" w14:textId="48819608" w:rsidR="003B5ADE" w:rsidRPr="002D1C22" w:rsidRDefault="003B5ADE" w:rsidP="003B5ADE">
      <w:pPr>
        <w:pStyle w:val="PargrafodaLista"/>
        <w:numPr>
          <w:ilvl w:val="0"/>
          <w:numId w:val="58"/>
        </w:numPr>
        <w:rPr>
          <w:rFonts w:cstheme="minorHAnsi"/>
          <w:color w:val="000000" w:themeColor="text1"/>
        </w:rPr>
      </w:pPr>
      <w:r w:rsidRPr="002D1C22">
        <w:rPr>
          <w:rFonts w:cstheme="minorHAnsi"/>
          <w:color w:val="000000" w:themeColor="text1"/>
        </w:rPr>
        <w:t xml:space="preserve">Interventions demanded by the pandemic significantly enhanced the achievement of some UNDAF results particularly in relation to Outcome 1 </w:t>
      </w:r>
      <w:r w:rsidR="00E97FA3" w:rsidRPr="002D1C22">
        <w:rPr>
          <w:rFonts w:cstheme="minorHAnsi"/>
          <w:color w:val="000000" w:themeColor="text1"/>
        </w:rPr>
        <w:t>through improving</w:t>
      </w:r>
      <w:r w:rsidRPr="002D1C22">
        <w:rPr>
          <w:rFonts w:cstheme="minorHAnsi"/>
          <w:color w:val="000000" w:themeColor="text1"/>
        </w:rPr>
        <w:t xml:space="preserve"> access of vulnerable groups to social protection and basic social services.</w:t>
      </w:r>
    </w:p>
    <w:p w14:paraId="6D0C4A59" w14:textId="77777777" w:rsidR="003B5ADE" w:rsidRPr="00F07FC0" w:rsidRDefault="003B5ADE" w:rsidP="003B5ADE">
      <w:pPr>
        <w:spacing w:after="0"/>
        <w:rPr>
          <w:rFonts w:cstheme="minorHAnsi"/>
          <w:b/>
          <w:bCs/>
          <w:color w:val="2F5496" w:themeColor="accent5" w:themeShade="BF"/>
        </w:rPr>
      </w:pPr>
      <w:r w:rsidRPr="00F07FC0">
        <w:rPr>
          <w:rFonts w:cstheme="minorHAnsi"/>
          <w:b/>
          <w:bCs/>
          <w:color w:val="2F5496" w:themeColor="accent5" w:themeShade="BF"/>
        </w:rPr>
        <w:t xml:space="preserve">Efficiency </w:t>
      </w:r>
    </w:p>
    <w:p w14:paraId="0B8D21C2" w14:textId="77777777" w:rsidR="003B5ADE" w:rsidRDefault="003B5ADE" w:rsidP="003B5ADE">
      <w:pPr>
        <w:pStyle w:val="PargrafodaLista"/>
        <w:numPr>
          <w:ilvl w:val="0"/>
          <w:numId w:val="58"/>
        </w:numPr>
        <w:rPr>
          <w:rFonts w:cstheme="minorHAnsi"/>
        </w:rPr>
      </w:pPr>
      <w:r w:rsidRPr="00722E49">
        <w:rPr>
          <w:rFonts w:cstheme="minorHAnsi"/>
        </w:rPr>
        <w:t xml:space="preserve">Resources allocated </w:t>
      </w:r>
      <w:r>
        <w:rPr>
          <w:rFonts w:cstheme="minorHAnsi"/>
        </w:rPr>
        <w:t xml:space="preserve">to UNDAF outcomes </w:t>
      </w:r>
      <w:r w:rsidRPr="00722E49">
        <w:rPr>
          <w:rFonts w:cstheme="minorHAnsi"/>
        </w:rPr>
        <w:t xml:space="preserve">were </w:t>
      </w:r>
      <w:r>
        <w:rPr>
          <w:rFonts w:cstheme="minorHAnsi"/>
        </w:rPr>
        <w:t xml:space="preserve">considered sufficient </w:t>
      </w:r>
      <w:r w:rsidRPr="00722E49">
        <w:rPr>
          <w:rFonts w:cstheme="minorHAnsi"/>
        </w:rPr>
        <w:t xml:space="preserve">to achieve </w:t>
      </w:r>
      <w:r>
        <w:rPr>
          <w:rFonts w:cstheme="minorHAnsi"/>
        </w:rPr>
        <w:t xml:space="preserve">the intended </w:t>
      </w:r>
      <w:r w:rsidRPr="00722E49">
        <w:rPr>
          <w:rFonts w:cstheme="minorHAnsi"/>
        </w:rPr>
        <w:t>results</w:t>
      </w:r>
      <w:r>
        <w:rPr>
          <w:rFonts w:cstheme="minorHAnsi"/>
        </w:rPr>
        <w:t xml:space="preserve"> </w:t>
      </w:r>
      <w:r w:rsidRPr="00722E49">
        <w:rPr>
          <w:rFonts w:cstheme="minorHAnsi"/>
        </w:rPr>
        <w:t xml:space="preserve">although only 40% of these funds were available at the start of programme implementation.  </w:t>
      </w:r>
    </w:p>
    <w:p w14:paraId="4054D8D5" w14:textId="77777777" w:rsidR="003B5ADE" w:rsidRPr="00722E49" w:rsidRDefault="003B5ADE" w:rsidP="003B5ADE">
      <w:pPr>
        <w:pStyle w:val="PargrafodaLista"/>
        <w:numPr>
          <w:ilvl w:val="0"/>
          <w:numId w:val="58"/>
        </w:numPr>
        <w:rPr>
          <w:rFonts w:cstheme="minorHAnsi"/>
        </w:rPr>
      </w:pPr>
      <w:r>
        <w:rPr>
          <w:rFonts w:cstheme="minorHAnsi"/>
        </w:rPr>
        <w:t>For outcome 3, over 90% of the funds considered necessary to achieve the desired results needed to be mobilised.</w:t>
      </w:r>
    </w:p>
    <w:p w14:paraId="120F368D" w14:textId="0368F27B" w:rsidR="003B5ADE" w:rsidRPr="00B92AAB" w:rsidRDefault="00E92CFB" w:rsidP="003B5ADE">
      <w:pPr>
        <w:pStyle w:val="PargrafodaLista"/>
        <w:numPr>
          <w:ilvl w:val="0"/>
          <w:numId w:val="58"/>
        </w:numPr>
        <w:rPr>
          <w:rFonts w:cstheme="minorHAnsi"/>
        </w:rPr>
      </w:pPr>
      <w:r>
        <w:rPr>
          <w:rFonts w:cstheme="minorHAnsi"/>
        </w:rPr>
        <w:t>Nevertheless, r</w:t>
      </w:r>
      <w:r w:rsidR="003B5ADE">
        <w:rPr>
          <w:rFonts w:cstheme="minorHAnsi"/>
        </w:rPr>
        <w:t>esource mobilisation efforts were impressive. D</w:t>
      </w:r>
      <w:r w:rsidR="003B5ADE" w:rsidRPr="00722E49">
        <w:rPr>
          <w:rFonts w:cstheme="minorHAnsi"/>
        </w:rPr>
        <w:t>ata shared by four UN agencies indicate</w:t>
      </w:r>
      <w:r w:rsidR="003B5ADE">
        <w:rPr>
          <w:rFonts w:cstheme="minorHAnsi"/>
        </w:rPr>
        <w:t>s</w:t>
      </w:r>
      <w:r w:rsidR="003B5ADE" w:rsidRPr="00722E49">
        <w:rPr>
          <w:rFonts w:cstheme="minorHAnsi"/>
        </w:rPr>
        <w:t xml:space="preserve"> that more than 90% of the resources pledged to the UNDAF</w:t>
      </w:r>
      <w:r w:rsidR="003B5ADE">
        <w:rPr>
          <w:rFonts w:cstheme="minorHAnsi"/>
        </w:rPr>
        <w:t xml:space="preserve"> were mobilised at the time of the evaluation.</w:t>
      </w:r>
    </w:p>
    <w:p w14:paraId="6CAC8A86" w14:textId="1992A114" w:rsidR="003B5ADE" w:rsidRDefault="003B5ADE" w:rsidP="003B5ADE">
      <w:pPr>
        <w:pStyle w:val="PargrafodaLista"/>
        <w:numPr>
          <w:ilvl w:val="0"/>
          <w:numId w:val="58"/>
        </w:numPr>
        <w:rPr>
          <w:rFonts w:cstheme="minorHAnsi"/>
        </w:rPr>
      </w:pPr>
      <w:r>
        <w:rPr>
          <w:rFonts w:cstheme="minorHAnsi"/>
        </w:rPr>
        <w:t>At the time of the evaluation 60% of resources available had been executed. Although slightly below expectation</w:t>
      </w:r>
      <w:r w:rsidR="00E92CFB">
        <w:rPr>
          <w:rFonts w:cstheme="minorHAnsi"/>
        </w:rPr>
        <w:t>s</w:t>
      </w:r>
      <w:r>
        <w:rPr>
          <w:rFonts w:cstheme="minorHAnsi"/>
        </w:rPr>
        <w:t>, this is considered an acceptable execution rate.</w:t>
      </w:r>
    </w:p>
    <w:p w14:paraId="324B2593" w14:textId="77777777" w:rsidR="003B5ADE" w:rsidRPr="00722E49" w:rsidRDefault="003B5ADE" w:rsidP="003B5ADE">
      <w:pPr>
        <w:pStyle w:val="PargrafodaLista"/>
        <w:numPr>
          <w:ilvl w:val="0"/>
          <w:numId w:val="58"/>
        </w:numPr>
        <w:rPr>
          <w:rFonts w:cstheme="minorHAnsi"/>
        </w:rPr>
      </w:pPr>
      <w:r w:rsidRPr="00722E49">
        <w:rPr>
          <w:rFonts w:cstheme="minorHAnsi"/>
        </w:rPr>
        <w:t xml:space="preserve">UN programming principles were considered and mainstreamed in the chain of results and </w:t>
      </w:r>
      <w:r>
        <w:rPr>
          <w:rFonts w:cstheme="minorHAnsi"/>
        </w:rPr>
        <w:t xml:space="preserve">joint programming and </w:t>
      </w:r>
      <w:r w:rsidRPr="00722E49">
        <w:rPr>
          <w:rFonts w:cstheme="minorHAnsi"/>
        </w:rPr>
        <w:t xml:space="preserve">harmonisation measures at the operational level contributed to improved efficiency and results. </w:t>
      </w:r>
    </w:p>
    <w:p w14:paraId="07ED4BA7" w14:textId="52B0642F" w:rsidR="003B5ADE" w:rsidRDefault="003B5ADE" w:rsidP="003B5ADE">
      <w:pPr>
        <w:pStyle w:val="PargrafodaLista"/>
        <w:numPr>
          <w:ilvl w:val="0"/>
          <w:numId w:val="58"/>
        </w:numPr>
        <w:rPr>
          <w:rFonts w:cstheme="minorHAnsi"/>
        </w:rPr>
      </w:pPr>
      <w:r>
        <w:rPr>
          <w:rFonts w:cstheme="minorHAnsi"/>
        </w:rPr>
        <w:t>A</w:t>
      </w:r>
      <w:r w:rsidRPr="00F53A16">
        <w:rPr>
          <w:rFonts w:cstheme="minorHAnsi"/>
        </w:rPr>
        <w:t>dhere</w:t>
      </w:r>
      <w:r>
        <w:rPr>
          <w:rFonts w:cstheme="minorHAnsi"/>
        </w:rPr>
        <w:t>nce</w:t>
      </w:r>
      <w:r w:rsidRPr="00F53A16">
        <w:rPr>
          <w:rFonts w:cstheme="minorHAnsi"/>
        </w:rPr>
        <w:t xml:space="preserve"> to FACE and HACT procedures</w:t>
      </w:r>
      <w:r>
        <w:rPr>
          <w:rFonts w:cstheme="minorHAnsi"/>
        </w:rPr>
        <w:t xml:space="preserve">, and the training of implementing partners in financial management, ensured that </w:t>
      </w:r>
      <w:r w:rsidRPr="00F53A16">
        <w:rPr>
          <w:rFonts w:cstheme="minorHAnsi"/>
        </w:rPr>
        <w:t>there was due probity, value for money</w:t>
      </w:r>
      <w:r>
        <w:rPr>
          <w:rFonts w:cstheme="minorHAnsi"/>
        </w:rPr>
        <w:t>, transparency and e</w:t>
      </w:r>
      <w:r w:rsidRPr="00F53A16">
        <w:rPr>
          <w:rFonts w:cstheme="minorHAnsi"/>
        </w:rPr>
        <w:t>fficiency in accounting for the utilization of resources</w:t>
      </w:r>
      <w:r>
        <w:rPr>
          <w:rFonts w:cstheme="minorHAnsi"/>
        </w:rPr>
        <w:t>.</w:t>
      </w:r>
    </w:p>
    <w:p w14:paraId="54004E8F" w14:textId="77777777" w:rsidR="00B20D31" w:rsidRPr="00722E49" w:rsidRDefault="00B20D31" w:rsidP="00B20D31">
      <w:pPr>
        <w:pStyle w:val="PargrafodaLista"/>
        <w:rPr>
          <w:rFonts w:cstheme="minorHAnsi"/>
        </w:rPr>
      </w:pPr>
    </w:p>
    <w:p w14:paraId="357BF194" w14:textId="77777777" w:rsidR="003B5ADE" w:rsidRPr="0020461F" w:rsidRDefault="003B5ADE" w:rsidP="003B5ADE">
      <w:pPr>
        <w:spacing w:after="0"/>
        <w:rPr>
          <w:rFonts w:cstheme="minorHAnsi"/>
          <w:b/>
          <w:bCs/>
          <w:color w:val="2F5496" w:themeColor="accent5" w:themeShade="BF"/>
        </w:rPr>
      </w:pPr>
      <w:r w:rsidRPr="0020461F">
        <w:rPr>
          <w:rFonts w:cstheme="minorHAnsi"/>
          <w:b/>
          <w:bCs/>
          <w:color w:val="2F5496" w:themeColor="accent5" w:themeShade="BF"/>
        </w:rPr>
        <w:lastRenderedPageBreak/>
        <w:t xml:space="preserve">Impact </w:t>
      </w:r>
    </w:p>
    <w:p w14:paraId="6EEF7F2C" w14:textId="6C2B11B4" w:rsidR="003B5ADE" w:rsidRDefault="003B5ADE" w:rsidP="003B5ADE">
      <w:pPr>
        <w:pStyle w:val="PargrafodaLista"/>
        <w:numPr>
          <w:ilvl w:val="0"/>
          <w:numId w:val="58"/>
        </w:numPr>
        <w:rPr>
          <w:rFonts w:cstheme="minorHAnsi"/>
        </w:rPr>
      </w:pPr>
      <w:r>
        <w:t xml:space="preserve">Impact, in RBM terminology, </w:t>
      </w:r>
      <w:r w:rsidR="00E92CFB">
        <w:t xml:space="preserve">measures </w:t>
      </w:r>
      <w:r>
        <w:t xml:space="preserve">the long-term changes on the lives of population groups produced by a development intervention, directly or indirectly, </w:t>
      </w:r>
      <w:proofErr w:type="gramStart"/>
      <w:r>
        <w:t>intended</w:t>
      </w:r>
      <w:proofErr w:type="gramEnd"/>
      <w:r>
        <w:t xml:space="preserve"> or unintended. Given that the evaluation was undertaken over a year prior to the end of the UNDAF implementation period, a consideration of its impact is premature. Nevertheless, some observations can be made: </w:t>
      </w:r>
    </w:p>
    <w:p w14:paraId="74EEB4F7" w14:textId="0B9EA6F2" w:rsidR="003B5ADE" w:rsidRPr="009F4799" w:rsidRDefault="003B5ADE" w:rsidP="003B5ADE">
      <w:pPr>
        <w:pStyle w:val="PargrafodaLista"/>
        <w:numPr>
          <w:ilvl w:val="0"/>
          <w:numId w:val="58"/>
        </w:numPr>
        <w:rPr>
          <w:rFonts w:cstheme="minorHAnsi"/>
        </w:rPr>
      </w:pPr>
      <w:r w:rsidRPr="009F4799">
        <w:rPr>
          <w:rFonts w:cstheme="minorHAnsi"/>
        </w:rPr>
        <w:t xml:space="preserve">Resource </w:t>
      </w:r>
      <w:r w:rsidR="00EF5A0F" w:rsidRPr="009F4799">
        <w:rPr>
          <w:rFonts w:cstheme="minorHAnsi"/>
        </w:rPr>
        <w:t>mobilization</w:t>
      </w:r>
      <w:r w:rsidRPr="009F4799">
        <w:rPr>
          <w:rFonts w:cstheme="minorHAnsi"/>
        </w:rPr>
        <w:t xml:space="preserve"> and the intensification of effort to provide social protection and basic social services to protect the most vulnerable groups from the impact of the COVID-19 pandemic are likely to increase the impact of </w:t>
      </w:r>
      <w:r>
        <w:rPr>
          <w:rFonts w:cstheme="minorHAnsi"/>
        </w:rPr>
        <w:t xml:space="preserve">interventions planned </w:t>
      </w:r>
      <w:r w:rsidR="00E13DD4">
        <w:rPr>
          <w:rFonts w:cstheme="minorHAnsi"/>
        </w:rPr>
        <w:t>under</w:t>
      </w:r>
      <w:r w:rsidR="000636BD">
        <w:rPr>
          <w:rFonts w:cstheme="minorHAnsi"/>
        </w:rPr>
        <w:t xml:space="preserve"> Outcome </w:t>
      </w:r>
      <w:r w:rsidRPr="009F4799">
        <w:rPr>
          <w:rFonts w:cstheme="minorHAnsi"/>
        </w:rPr>
        <w:t>1</w:t>
      </w:r>
      <w:r>
        <w:rPr>
          <w:rFonts w:cstheme="minorHAnsi"/>
        </w:rPr>
        <w:t>.</w:t>
      </w:r>
    </w:p>
    <w:p w14:paraId="04A15CD9" w14:textId="4B5308FF" w:rsidR="003B5ADE" w:rsidRDefault="003B5ADE" w:rsidP="003B5ADE">
      <w:pPr>
        <w:pStyle w:val="PargrafodaLista"/>
        <w:numPr>
          <w:ilvl w:val="0"/>
          <w:numId w:val="58"/>
        </w:numPr>
        <w:rPr>
          <w:rFonts w:cstheme="minorHAnsi"/>
        </w:rPr>
      </w:pPr>
      <w:r>
        <w:rPr>
          <w:rFonts w:cstheme="minorHAnsi"/>
        </w:rPr>
        <w:t xml:space="preserve">However, despite good progress being achieved, </w:t>
      </w:r>
      <w:r w:rsidRPr="009F4799">
        <w:rPr>
          <w:rFonts w:cstheme="minorHAnsi"/>
        </w:rPr>
        <w:t xml:space="preserve">the direct impact of interventions </w:t>
      </w:r>
      <w:r w:rsidR="00EF5A0F" w:rsidRPr="009F4799">
        <w:rPr>
          <w:rFonts w:cstheme="minorHAnsi"/>
        </w:rPr>
        <w:t>reali</w:t>
      </w:r>
      <w:r w:rsidR="000636BD">
        <w:rPr>
          <w:rFonts w:cstheme="minorHAnsi"/>
        </w:rPr>
        <w:t>s</w:t>
      </w:r>
      <w:r w:rsidR="00EF5A0F" w:rsidRPr="009F4799">
        <w:rPr>
          <w:rFonts w:cstheme="minorHAnsi"/>
        </w:rPr>
        <w:t>ed</w:t>
      </w:r>
      <w:r w:rsidRPr="009F4799">
        <w:rPr>
          <w:rFonts w:cstheme="minorHAnsi"/>
        </w:rPr>
        <w:t xml:space="preserve"> under Outcomes 2 and 3 of the UNDAF are likely to </w:t>
      </w:r>
      <w:r>
        <w:rPr>
          <w:rFonts w:cstheme="minorHAnsi"/>
        </w:rPr>
        <w:t xml:space="preserve">have been </w:t>
      </w:r>
      <w:r w:rsidRPr="009F4799">
        <w:rPr>
          <w:rFonts w:cstheme="minorHAnsi"/>
        </w:rPr>
        <w:t>reduced due to the diversion of resources and the safeguards and constraints that resulted from the COVID-19 pandemic</w:t>
      </w:r>
      <w:r>
        <w:rPr>
          <w:rFonts w:cstheme="minorHAnsi"/>
        </w:rPr>
        <w:t xml:space="preserve">. The extension of the UNDAF by a year may allow this to be overcome. </w:t>
      </w:r>
    </w:p>
    <w:p w14:paraId="3D73A0B6" w14:textId="1CD7C68E" w:rsidR="003B5ADE" w:rsidRPr="00D92258" w:rsidRDefault="003B5ADE" w:rsidP="003B5ADE">
      <w:pPr>
        <w:pStyle w:val="PargrafodaLista"/>
        <w:numPr>
          <w:ilvl w:val="0"/>
          <w:numId w:val="58"/>
        </w:numPr>
        <w:rPr>
          <w:rFonts w:cstheme="minorHAnsi"/>
        </w:rPr>
      </w:pPr>
      <w:r w:rsidRPr="009F4799">
        <w:rPr>
          <w:rFonts w:cstheme="minorHAnsi"/>
        </w:rPr>
        <w:t>Th</w:t>
      </w:r>
      <w:r>
        <w:rPr>
          <w:rFonts w:cstheme="minorHAnsi"/>
        </w:rPr>
        <w:t>e</w:t>
      </w:r>
      <w:r w:rsidRPr="009F4799">
        <w:rPr>
          <w:rFonts w:cstheme="minorHAnsi"/>
        </w:rPr>
        <w:t xml:space="preserve"> direct</w:t>
      </w:r>
      <w:r>
        <w:rPr>
          <w:rFonts w:cstheme="minorHAnsi"/>
        </w:rPr>
        <w:t xml:space="preserve"> impact of the UNS intervention during the pandemic </w:t>
      </w:r>
      <w:r w:rsidRPr="009F4799">
        <w:rPr>
          <w:rFonts w:cstheme="minorHAnsi"/>
        </w:rPr>
        <w:t xml:space="preserve">is highly </w:t>
      </w:r>
      <w:r w:rsidR="00EF5A0F" w:rsidRPr="009F4799">
        <w:rPr>
          <w:rFonts w:cstheme="minorHAnsi"/>
        </w:rPr>
        <w:t>recognized</w:t>
      </w:r>
      <w:r w:rsidRPr="009F4799">
        <w:rPr>
          <w:rFonts w:cstheme="minorHAnsi"/>
        </w:rPr>
        <w:t xml:space="preserve"> by the partners. </w:t>
      </w:r>
    </w:p>
    <w:p w14:paraId="17E94295" w14:textId="77777777" w:rsidR="003B5ADE" w:rsidRPr="000E5185" w:rsidRDefault="003B5ADE" w:rsidP="003B5ADE">
      <w:pPr>
        <w:spacing w:after="0"/>
        <w:rPr>
          <w:rFonts w:cstheme="minorHAnsi"/>
          <w:b/>
          <w:bCs/>
          <w:color w:val="2F5496" w:themeColor="accent5" w:themeShade="BF"/>
        </w:rPr>
      </w:pPr>
      <w:r w:rsidRPr="0020461F">
        <w:rPr>
          <w:rFonts w:cstheme="minorHAnsi"/>
          <w:b/>
          <w:bCs/>
          <w:color w:val="2F5496" w:themeColor="accent5" w:themeShade="BF"/>
        </w:rPr>
        <w:t xml:space="preserve">Sustainability </w:t>
      </w:r>
    </w:p>
    <w:p w14:paraId="6AAC0726" w14:textId="7A5EAF67" w:rsidR="003B5ADE" w:rsidRPr="002D1C22" w:rsidRDefault="003B5ADE" w:rsidP="00EF5A0F">
      <w:pPr>
        <w:pStyle w:val="PargrafodaLista"/>
        <w:numPr>
          <w:ilvl w:val="0"/>
          <w:numId w:val="58"/>
        </w:numPr>
        <w:rPr>
          <w:rFonts w:cstheme="minorHAnsi"/>
          <w:color w:val="000000" w:themeColor="text1"/>
        </w:rPr>
      </w:pPr>
      <w:r w:rsidRPr="002D1C22">
        <w:rPr>
          <w:rFonts w:cstheme="minorHAnsi"/>
          <w:color w:val="000000" w:themeColor="text1"/>
        </w:rPr>
        <w:t xml:space="preserve"> The alignment of UNDAF with national plans and priorities, the inclusive nature of UNDAF design and </w:t>
      </w:r>
      <w:r w:rsidR="00EF5A0F" w:rsidRPr="002D1C22">
        <w:rPr>
          <w:rFonts w:cstheme="minorHAnsi"/>
          <w:color w:val="000000" w:themeColor="text1"/>
        </w:rPr>
        <w:t>operationali</w:t>
      </w:r>
      <w:r w:rsidR="000636BD">
        <w:rPr>
          <w:rFonts w:cstheme="minorHAnsi"/>
          <w:color w:val="000000" w:themeColor="text1"/>
        </w:rPr>
        <w:t>s</w:t>
      </w:r>
      <w:r w:rsidR="00EF5A0F" w:rsidRPr="002D1C22">
        <w:rPr>
          <w:rFonts w:cstheme="minorHAnsi"/>
          <w:color w:val="000000" w:themeColor="text1"/>
        </w:rPr>
        <w:t>ation</w:t>
      </w:r>
      <w:r w:rsidRPr="002D1C22">
        <w:rPr>
          <w:rFonts w:cstheme="minorHAnsi"/>
          <w:color w:val="000000" w:themeColor="text1"/>
        </w:rPr>
        <w:t xml:space="preserve"> and capacity building efforts contribute to the long-term sustainability of programme results. </w:t>
      </w:r>
      <w:r w:rsidR="000636BD">
        <w:rPr>
          <w:rFonts w:cstheme="minorHAnsi"/>
          <w:color w:val="000000" w:themeColor="text1"/>
        </w:rPr>
        <w:t xml:space="preserve">The </w:t>
      </w:r>
      <w:r w:rsidRPr="002D1C22">
        <w:rPr>
          <w:rFonts w:cstheme="minorHAnsi"/>
          <w:color w:val="000000" w:themeColor="text1"/>
        </w:rPr>
        <w:t xml:space="preserve">UN has ensured ownership and involvement of national stakeholders in UNDAF implementation. </w:t>
      </w:r>
    </w:p>
    <w:p w14:paraId="4B950F6B" w14:textId="4737F38D" w:rsidR="00EF5A0F" w:rsidRPr="002D1C22" w:rsidRDefault="003B5ADE" w:rsidP="00EF5A0F">
      <w:pPr>
        <w:pStyle w:val="PargrafodaLista"/>
        <w:numPr>
          <w:ilvl w:val="0"/>
          <w:numId w:val="58"/>
        </w:numPr>
        <w:rPr>
          <w:rFonts w:cstheme="minorHAnsi"/>
          <w:b/>
          <w:bCs/>
          <w:color w:val="000000" w:themeColor="text1"/>
        </w:rPr>
      </w:pPr>
      <w:r w:rsidRPr="002D1C22">
        <w:rPr>
          <w:rFonts w:cstheme="minorHAnsi"/>
          <w:color w:val="000000" w:themeColor="text1"/>
        </w:rPr>
        <w:t xml:space="preserve">The dependence of the Government of STP on Overseas Development Assistance (ODA), and its institutional and technical capacity weaknesses, might compromise the impact of UN interventions and long-term sustainability. Although collaboration under the Reproductive Health </w:t>
      </w:r>
      <w:r w:rsidR="000636BD">
        <w:rPr>
          <w:rFonts w:cstheme="minorHAnsi"/>
          <w:color w:val="000000" w:themeColor="text1"/>
        </w:rPr>
        <w:t>P</w:t>
      </w:r>
      <w:r w:rsidRPr="002D1C22">
        <w:rPr>
          <w:rFonts w:cstheme="minorHAnsi"/>
          <w:color w:val="000000" w:themeColor="text1"/>
        </w:rPr>
        <w:t>rogram</w:t>
      </w:r>
      <w:r w:rsidR="000636BD">
        <w:rPr>
          <w:rFonts w:cstheme="minorHAnsi"/>
          <w:color w:val="000000" w:themeColor="text1"/>
        </w:rPr>
        <w:t>me</w:t>
      </w:r>
      <w:r w:rsidRPr="002D1C22">
        <w:rPr>
          <w:rFonts w:cstheme="minorHAnsi"/>
          <w:color w:val="000000" w:themeColor="text1"/>
        </w:rPr>
        <w:t xml:space="preserve"> showed some positive signs </w:t>
      </w:r>
      <w:r w:rsidR="000636BD">
        <w:rPr>
          <w:rFonts w:cstheme="minorHAnsi"/>
          <w:color w:val="000000" w:themeColor="text1"/>
        </w:rPr>
        <w:t>of</w:t>
      </w:r>
      <w:r w:rsidR="000636BD" w:rsidRPr="002D1C22">
        <w:rPr>
          <w:rFonts w:cstheme="minorHAnsi"/>
          <w:color w:val="000000" w:themeColor="text1"/>
        </w:rPr>
        <w:t xml:space="preserve"> </w:t>
      </w:r>
      <w:r w:rsidRPr="002D1C22">
        <w:rPr>
          <w:rFonts w:cstheme="minorHAnsi"/>
          <w:color w:val="000000" w:themeColor="text1"/>
        </w:rPr>
        <w:t>sustainability.</w:t>
      </w:r>
    </w:p>
    <w:p w14:paraId="579A8AA2" w14:textId="307D63DF" w:rsidR="003B5ADE" w:rsidRPr="00F07FC0" w:rsidRDefault="00EF5A0F" w:rsidP="00F07FC0">
      <w:pPr>
        <w:spacing w:after="0"/>
        <w:rPr>
          <w:rFonts w:cstheme="minorHAnsi"/>
          <w:b/>
          <w:bCs/>
          <w:color w:val="2F5496" w:themeColor="accent5" w:themeShade="BF"/>
        </w:rPr>
      </w:pPr>
      <w:r w:rsidRPr="00F07FC0">
        <w:rPr>
          <w:rFonts w:cstheme="minorHAnsi"/>
          <w:b/>
          <w:bCs/>
          <w:color w:val="2F5496" w:themeColor="accent5" w:themeShade="BF"/>
        </w:rPr>
        <w:t xml:space="preserve"> </w:t>
      </w:r>
      <w:r w:rsidR="003B5ADE" w:rsidRPr="00F07FC0">
        <w:rPr>
          <w:rFonts w:cstheme="minorHAnsi"/>
          <w:b/>
          <w:bCs/>
          <w:color w:val="2F5496" w:themeColor="accent5" w:themeShade="BF"/>
        </w:rPr>
        <w:t xml:space="preserve">Management and Coordination </w:t>
      </w:r>
    </w:p>
    <w:p w14:paraId="5EC53C8B" w14:textId="488739F8" w:rsidR="003B5ADE" w:rsidRPr="002D1C22" w:rsidRDefault="003B5ADE" w:rsidP="00EF5A0F">
      <w:pPr>
        <w:pStyle w:val="PargrafodaLista"/>
        <w:numPr>
          <w:ilvl w:val="0"/>
          <w:numId w:val="58"/>
        </w:numPr>
        <w:rPr>
          <w:rFonts w:cstheme="minorHAnsi"/>
          <w:color w:val="000000" w:themeColor="text1"/>
        </w:rPr>
      </w:pPr>
      <w:r w:rsidRPr="002D1C22">
        <w:rPr>
          <w:rFonts w:cstheme="minorHAnsi"/>
          <w:color w:val="000000" w:themeColor="text1"/>
        </w:rPr>
        <w:t xml:space="preserve">Programme management arrangements placed government at the </w:t>
      </w:r>
      <w:r w:rsidR="0069182A">
        <w:rPr>
          <w:rFonts w:cstheme="minorHAnsi"/>
          <w:color w:val="000000" w:themeColor="text1"/>
        </w:rPr>
        <w:t>c</w:t>
      </w:r>
      <w:r w:rsidR="002D1C22" w:rsidRPr="002D1C22">
        <w:rPr>
          <w:rFonts w:cstheme="minorHAnsi"/>
          <w:color w:val="000000" w:themeColor="text1"/>
        </w:rPr>
        <w:t>entre</w:t>
      </w:r>
      <w:r w:rsidRPr="002D1C22">
        <w:rPr>
          <w:rFonts w:cstheme="minorHAnsi"/>
          <w:color w:val="000000" w:themeColor="text1"/>
        </w:rPr>
        <w:t xml:space="preserve"> and contributed to enhancing national ownership.</w:t>
      </w:r>
    </w:p>
    <w:p w14:paraId="4FB09C94" w14:textId="06C7BF75" w:rsidR="003B5ADE" w:rsidRPr="002D1C22" w:rsidRDefault="003B5ADE" w:rsidP="00EF5A0F">
      <w:pPr>
        <w:pStyle w:val="PargrafodaLista"/>
        <w:numPr>
          <w:ilvl w:val="0"/>
          <w:numId w:val="58"/>
        </w:numPr>
        <w:rPr>
          <w:rFonts w:cstheme="minorHAnsi"/>
          <w:color w:val="000000" w:themeColor="text1"/>
        </w:rPr>
      </w:pPr>
      <w:r w:rsidRPr="002D1C22">
        <w:rPr>
          <w:rFonts w:cstheme="minorHAnsi"/>
          <w:color w:val="000000" w:themeColor="text1"/>
        </w:rPr>
        <w:t xml:space="preserve">Joint programme and thematic working groups and joint work plans enhanced coordination, </w:t>
      </w:r>
      <w:proofErr w:type="gramStart"/>
      <w:r w:rsidRPr="002D1C22">
        <w:rPr>
          <w:rFonts w:cstheme="minorHAnsi"/>
          <w:color w:val="000000" w:themeColor="text1"/>
        </w:rPr>
        <w:t>synerg</w:t>
      </w:r>
      <w:r w:rsidR="0069182A">
        <w:rPr>
          <w:rFonts w:cstheme="minorHAnsi"/>
          <w:color w:val="000000" w:themeColor="text1"/>
        </w:rPr>
        <w:t>ies</w:t>
      </w:r>
      <w:proofErr w:type="gramEnd"/>
      <w:r w:rsidRPr="002D1C22">
        <w:rPr>
          <w:rFonts w:cstheme="minorHAnsi"/>
          <w:color w:val="000000" w:themeColor="text1"/>
        </w:rPr>
        <w:t xml:space="preserve"> and result delivery. </w:t>
      </w:r>
    </w:p>
    <w:p w14:paraId="4573ABD0" w14:textId="73012514" w:rsidR="003B5ADE" w:rsidRDefault="003B5ADE" w:rsidP="00EF5A0F">
      <w:pPr>
        <w:pStyle w:val="PargrafodaLista"/>
        <w:numPr>
          <w:ilvl w:val="0"/>
          <w:numId w:val="58"/>
        </w:numPr>
        <w:rPr>
          <w:rFonts w:cstheme="minorHAnsi"/>
        </w:rPr>
      </w:pPr>
      <w:r>
        <w:rPr>
          <w:rFonts w:cstheme="minorHAnsi"/>
        </w:rPr>
        <w:t>Nevertheless,</w:t>
      </w:r>
      <w:r w:rsidRPr="003150B1">
        <w:t xml:space="preserve"> </w:t>
      </w:r>
      <w:r>
        <w:t xml:space="preserve">the effective coordination and </w:t>
      </w:r>
      <w:r w:rsidRPr="003150B1">
        <w:rPr>
          <w:rFonts w:cstheme="minorHAnsi"/>
        </w:rPr>
        <w:t>management of UNDAF implementation</w:t>
      </w:r>
      <w:r>
        <w:rPr>
          <w:rFonts w:cstheme="minorHAnsi"/>
        </w:rPr>
        <w:t xml:space="preserve"> faced recurrent challenges </w:t>
      </w:r>
      <w:r w:rsidRPr="003150B1">
        <w:rPr>
          <w:rFonts w:cstheme="minorHAnsi"/>
        </w:rPr>
        <w:t>linked to capacity deficits</w:t>
      </w:r>
      <w:r>
        <w:rPr>
          <w:rFonts w:cstheme="minorHAnsi"/>
        </w:rPr>
        <w:t xml:space="preserve"> </w:t>
      </w:r>
      <w:r w:rsidRPr="003150B1">
        <w:rPr>
          <w:rFonts w:cstheme="minorHAnsi"/>
        </w:rPr>
        <w:t xml:space="preserve">both within the </w:t>
      </w:r>
      <w:r>
        <w:rPr>
          <w:rFonts w:cstheme="minorHAnsi"/>
        </w:rPr>
        <w:t>U</w:t>
      </w:r>
      <w:r w:rsidRPr="003150B1">
        <w:rPr>
          <w:rFonts w:cstheme="minorHAnsi"/>
        </w:rPr>
        <w:t>NS</w:t>
      </w:r>
      <w:r w:rsidR="00E97FA3">
        <w:rPr>
          <w:rFonts w:cstheme="minorHAnsi"/>
        </w:rPr>
        <w:t xml:space="preserve"> </w:t>
      </w:r>
      <w:r w:rsidRPr="003150B1">
        <w:rPr>
          <w:rFonts w:cstheme="minorHAnsi"/>
        </w:rPr>
        <w:t>and in the Government as the main impl</w:t>
      </w:r>
      <w:r>
        <w:rPr>
          <w:rFonts w:cstheme="minorHAnsi"/>
        </w:rPr>
        <w:t>emen</w:t>
      </w:r>
      <w:r w:rsidRPr="003150B1">
        <w:rPr>
          <w:rFonts w:cstheme="minorHAnsi"/>
        </w:rPr>
        <w:t>tation partner.</w:t>
      </w:r>
    </w:p>
    <w:p w14:paraId="0193206F" w14:textId="77777777" w:rsidR="003B5ADE" w:rsidRDefault="003B5ADE" w:rsidP="00EF5A0F">
      <w:pPr>
        <w:pStyle w:val="PargrafodaLista"/>
        <w:numPr>
          <w:ilvl w:val="0"/>
          <w:numId w:val="58"/>
        </w:numPr>
        <w:rPr>
          <w:rFonts w:cstheme="minorHAnsi"/>
        </w:rPr>
      </w:pPr>
      <w:r>
        <w:rPr>
          <w:rFonts w:cstheme="minorHAnsi"/>
        </w:rPr>
        <w:t xml:space="preserve"> Lack of financial and </w:t>
      </w:r>
      <w:r w:rsidRPr="003F6E54">
        <w:rPr>
          <w:rFonts w:cstheme="minorHAnsi"/>
        </w:rPr>
        <w:t>technical</w:t>
      </w:r>
      <w:r>
        <w:rPr>
          <w:rFonts w:cstheme="minorHAnsi"/>
        </w:rPr>
        <w:t xml:space="preserve"> capacity </w:t>
      </w:r>
      <w:r w:rsidRPr="003F6E54">
        <w:rPr>
          <w:rFonts w:cstheme="minorHAnsi"/>
        </w:rPr>
        <w:t xml:space="preserve">compromised the Government’s ability to effectively manage and coordinate UNDAF interventions </w:t>
      </w:r>
      <w:r>
        <w:rPr>
          <w:rFonts w:cstheme="minorHAnsi"/>
        </w:rPr>
        <w:t xml:space="preserve">even when they </w:t>
      </w:r>
      <w:r w:rsidRPr="003F6E54">
        <w:rPr>
          <w:rFonts w:cstheme="minorHAnsi"/>
        </w:rPr>
        <w:t>clearly f</w:t>
      </w:r>
      <w:r>
        <w:rPr>
          <w:rFonts w:cstheme="minorHAnsi"/>
        </w:rPr>
        <w:t>e</w:t>
      </w:r>
      <w:r w:rsidRPr="003F6E54">
        <w:rPr>
          <w:rFonts w:cstheme="minorHAnsi"/>
        </w:rPr>
        <w:t>ll within its public service delivery remit</w:t>
      </w:r>
      <w:r>
        <w:rPr>
          <w:rFonts w:cstheme="minorHAnsi"/>
        </w:rPr>
        <w:t>.</w:t>
      </w:r>
    </w:p>
    <w:p w14:paraId="044FFBF3" w14:textId="77777777" w:rsidR="003B5ADE" w:rsidRDefault="003B5ADE" w:rsidP="00EF5A0F">
      <w:pPr>
        <w:pStyle w:val="PargrafodaLista"/>
        <w:numPr>
          <w:ilvl w:val="0"/>
          <w:numId w:val="58"/>
        </w:numPr>
        <w:rPr>
          <w:rFonts w:cstheme="minorHAnsi"/>
        </w:rPr>
      </w:pPr>
      <w:r w:rsidRPr="00D233DE">
        <w:rPr>
          <w:rFonts w:cstheme="minorHAnsi"/>
        </w:rPr>
        <w:t xml:space="preserve">Government regime changes </w:t>
      </w:r>
      <w:r>
        <w:rPr>
          <w:rFonts w:cstheme="minorHAnsi"/>
        </w:rPr>
        <w:t>and high</w:t>
      </w:r>
      <w:r w:rsidRPr="00D233DE">
        <w:rPr>
          <w:rFonts w:cstheme="minorHAnsi"/>
        </w:rPr>
        <w:t xml:space="preserve"> staff turnover, especially at senior level, disrupted coordination and capacity building efforts and lack of continuity impacted on institutional memory.</w:t>
      </w:r>
    </w:p>
    <w:p w14:paraId="0B81408B" w14:textId="77777777" w:rsidR="003B5ADE" w:rsidRPr="00FF0298" w:rsidRDefault="003B5ADE" w:rsidP="00EF5A0F">
      <w:pPr>
        <w:pStyle w:val="PargrafodaLista"/>
        <w:numPr>
          <w:ilvl w:val="0"/>
          <w:numId w:val="58"/>
        </w:numPr>
        <w:rPr>
          <w:rFonts w:cstheme="minorHAnsi"/>
        </w:rPr>
      </w:pPr>
      <w:r w:rsidRPr="00FF0298">
        <w:rPr>
          <w:rFonts w:cstheme="minorHAnsi"/>
        </w:rPr>
        <w:t>The lean staffing</w:t>
      </w:r>
      <w:r>
        <w:rPr>
          <w:rFonts w:cstheme="minorHAnsi"/>
        </w:rPr>
        <w:t xml:space="preserve">, the formative nature of the UN Resident Coordinator’s Office (RCO) resulting from UN reform, and </w:t>
      </w:r>
      <w:r w:rsidRPr="00FF0298">
        <w:rPr>
          <w:rFonts w:cstheme="minorHAnsi"/>
        </w:rPr>
        <w:t xml:space="preserve">staff turnover constrained the effective coordination of UNDAF programmes. </w:t>
      </w:r>
    </w:p>
    <w:p w14:paraId="7895DA5C" w14:textId="77777777" w:rsidR="003B5ADE" w:rsidRDefault="003B5ADE" w:rsidP="00EF5A0F">
      <w:pPr>
        <w:pStyle w:val="PargrafodaLista"/>
        <w:numPr>
          <w:ilvl w:val="0"/>
          <w:numId w:val="58"/>
        </w:numPr>
        <w:rPr>
          <w:rFonts w:cstheme="minorHAnsi"/>
        </w:rPr>
      </w:pPr>
      <w:r>
        <w:rPr>
          <w:rFonts w:cstheme="minorHAnsi"/>
        </w:rPr>
        <w:t xml:space="preserve">UNDAF </w:t>
      </w:r>
      <w:r w:rsidRPr="00FF0298">
        <w:rPr>
          <w:rFonts w:cstheme="minorHAnsi"/>
        </w:rPr>
        <w:t>M&amp;E and information management systems</w:t>
      </w:r>
      <w:r>
        <w:rPr>
          <w:rFonts w:cstheme="minorHAnsi"/>
        </w:rPr>
        <w:t xml:space="preserve"> are inadequate </w:t>
      </w:r>
      <w:r w:rsidRPr="00FF0298">
        <w:rPr>
          <w:rFonts w:cstheme="minorHAnsi"/>
        </w:rPr>
        <w:t>and the reporting system does</w:t>
      </w:r>
      <w:r>
        <w:rPr>
          <w:rFonts w:cstheme="minorHAnsi"/>
        </w:rPr>
        <w:t xml:space="preserve"> </w:t>
      </w:r>
      <w:r w:rsidRPr="00FF0298">
        <w:rPr>
          <w:rFonts w:cstheme="minorHAnsi"/>
        </w:rPr>
        <w:t>not document programme activities and results</w:t>
      </w:r>
      <w:r>
        <w:rPr>
          <w:rFonts w:cstheme="minorHAnsi"/>
        </w:rPr>
        <w:t xml:space="preserve"> sufficiently regularly or </w:t>
      </w:r>
      <w:r w:rsidRPr="00FF0298">
        <w:rPr>
          <w:rFonts w:cstheme="minorHAnsi"/>
        </w:rPr>
        <w:t>rigorous</w:t>
      </w:r>
      <w:r>
        <w:rPr>
          <w:rFonts w:cstheme="minorHAnsi"/>
        </w:rPr>
        <w:t>ly</w:t>
      </w:r>
      <w:r w:rsidRPr="00FF0298">
        <w:rPr>
          <w:rFonts w:cstheme="minorHAnsi"/>
        </w:rPr>
        <w:t>.</w:t>
      </w:r>
    </w:p>
    <w:p w14:paraId="27E6EF65" w14:textId="77CE9505" w:rsidR="003B5ADE" w:rsidRDefault="003B5ADE" w:rsidP="00EF5A0F">
      <w:pPr>
        <w:pStyle w:val="PargrafodaLista"/>
        <w:numPr>
          <w:ilvl w:val="0"/>
          <w:numId w:val="58"/>
        </w:numPr>
        <w:rPr>
          <w:rFonts w:cstheme="minorHAnsi"/>
        </w:rPr>
      </w:pPr>
      <w:r>
        <w:rPr>
          <w:rFonts w:cstheme="minorHAnsi"/>
        </w:rPr>
        <w:t>During UNDAF implementation there have been few regular and structure</w:t>
      </w:r>
      <w:r w:rsidR="0069182A">
        <w:rPr>
          <w:rFonts w:cstheme="minorHAnsi"/>
        </w:rPr>
        <w:t>d</w:t>
      </w:r>
      <w:r>
        <w:rPr>
          <w:rFonts w:cstheme="minorHAnsi"/>
        </w:rPr>
        <w:t xml:space="preserve"> opportunities for collaboration, reflection, le</w:t>
      </w:r>
      <w:r w:rsidRPr="00F52DAF">
        <w:rPr>
          <w:rFonts w:cstheme="minorHAnsi"/>
        </w:rPr>
        <w:t xml:space="preserve">arning and </w:t>
      </w:r>
      <w:r>
        <w:rPr>
          <w:rFonts w:cstheme="minorHAnsi"/>
        </w:rPr>
        <w:t>a</w:t>
      </w:r>
      <w:r w:rsidRPr="00F52DAF">
        <w:rPr>
          <w:rFonts w:cstheme="minorHAnsi"/>
        </w:rPr>
        <w:t>dapting</w:t>
      </w:r>
      <w:r>
        <w:rPr>
          <w:rFonts w:cstheme="minorHAnsi"/>
        </w:rPr>
        <w:t>.</w:t>
      </w:r>
    </w:p>
    <w:p w14:paraId="1D303BE3" w14:textId="77777777" w:rsidR="00F07FC0" w:rsidRPr="00F07FC0" w:rsidRDefault="00F07FC0" w:rsidP="00F07FC0">
      <w:pPr>
        <w:rPr>
          <w:rFonts w:cstheme="minorHAnsi"/>
        </w:rPr>
      </w:pPr>
    </w:p>
    <w:p w14:paraId="617AB800" w14:textId="77777777" w:rsidR="003B5ADE" w:rsidRPr="000C5E25" w:rsidRDefault="003B5ADE" w:rsidP="003B5ADE">
      <w:pPr>
        <w:rPr>
          <w:rFonts w:cstheme="minorHAnsi"/>
          <w:color w:val="2F5496" w:themeColor="accent5" w:themeShade="BF"/>
        </w:rPr>
      </w:pPr>
      <w:r w:rsidRPr="000C5E25">
        <w:rPr>
          <w:rFonts w:cstheme="minorHAnsi"/>
          <w:b/>
          <w:color w:val="2F5496" w:themeColor="accent5" w:themeShade="BF"/>
        </w:rPr>
        <w:lastRenderedPageBreak/>
        <w:t>Key Recommendations</w:t>
      </w:r>
    </w:p>
    <w:p w14:paraId="3BF1CEB0" w14:textId="77777777" w:rsidR="003B5ADE" w:rsidRPr="00E209B3" w:rsidRDefault="003B5ADE" w:rsidP="003B5ADE">
      <w:pPr>
        <w:pStyle w:val="PargrafodaLista"/>
        <w:numPr>
          <w:ilvl w:val="0"/>
          <w:numId w:val="60"/>
        </w:numPr>
        <w:ind w:left="709" w:hanging="357"/>
        <w:contextualSpacing w:val="0"/>
        <w:rPr>
          <w:rFonts w:cstheme="minorHAnsi"/>
          <w:color w:val="000000" w:themeColor="text1"/>
        </w:rPr>
      </w:pPr>
      <w:r w:rsidRPr="00E209B3">
        <w:rPr>
          <w:rFonts w:cstheme="minorHAnsi"/>
          <w:b/>
          <w:color w:val="000000" w:themeColor="text1"/>
        </w:rPr>
        <w:t xml:space="preserve">The UN should strengthen UN Resident Coordinator’s Office and operations and management systems: </w:t>
      </w:r>
      <w:r w:rsidRPr="00E209B3">
        <w:rPr>
          <w:rFonts w:cstheme="minorHAnsi"/>
          <w:color w:val="000000" w:themeColor="text1"/>
        </w:rPr>
        <w:t xml:space="preserve">Strengthening the capacity of the RCO would go a long way in enhancing the management and coordination of the future formulation and implementation of the UN cooperation framework that will guide UN system programming in STP. </w:t>
      </w:r>
    </w:p>
    <w:p w14:paraId="469304FD" w14:textId="015A870D" w:rsidR="003B5ADE" w:rsidRPr="00A06ED9" w:rsidRDefault="003B5ADE" w:rsidP="003B5ADE">
      <w:pPr>
        <w:pStyle w:val="PargrafodaLista"/>
        <w:numPr>
          <w:ilvl w:val="0"/>
          <w:numId w:val="60"/>
        </w:numPr>
        <w:ind w:left="709" w:hanging="357"/>
        <w:contextualSpacing w:val="0"/>
        <w:rPr>
          <w:rFonts w:cstheme="minorHAnsi"/>
          <w:color w:val="000000" w:themeColor="text1"/>
        </w:rPr>
      </w:pPr>
      <w:bookmarkStart w:id="7" w:name="_Hlk93937904"/>
      <w:r w:rsidRPr="00A06ED9">
        <w:rPr>
          <w:rFonts w:cstheme="minorHAnsi"/>
          <w:b/>
          <w:color w:val="000000" w:themeColor="text1"/>
        </w:rPr>
        <w:t>The UNSDCF should explicitly develop a theory of change:</w:t>
      </w:r>
      <w:r w:rsidRPr="00A06ED9">
        <w:rPr>
          <w:rFonts w:cstheme="minorHAnsi"/>
          <w:color w:val="000000" w:themeColor="text1"/>
        </w:rPr>
        <w:t xml:space="preserve"> this would enable</w:t>
      </w:r>
      <w:r>
        <w:rPr>
          <w:rFonts w:cstheme="minorHAnsi"/>
          <w:color w:val="000000" w:themeColor="text1"/>
        </w:rPr>
        <w:t xml:space="preserve"> the identification of </w:t>
      </w:r>
      <w:r w:rsidRPr="00A06ED9">
        <w:rPr>
          <w:rFonts w:cstheme="minorHAnsi"/>
          <w:color w:val="000000" w:themeColor="text1"/>
        </w:rPr>
        <w:t>cause-effect relationship</w:t>
      </w:r>
      <w:r>
        <w:rPr>
          <w:rFonts w:cstheme="minorHAnsi"/>
          <w:color w:val="000000" w:themeColor="text1"/>
        </w:rPr>
        <w:t>s</w:t>
      </w:r>
      <w:r w:rsidRPr="00A06ED9">
        <w:rPr>
          <w:rFonts w:cstheme="minorHAnsi"/>
          <w:color w:val="000000" w:themeColor="text1"/>
        </w:rPr>
        <w:t xml:space="preserve"> (</w:t>
      </w:r>
      <w:r>
        <w:rPr>
          <w:rFonts w:cstheme="minorHAnsi"/>
          <w:color w:val="000000" w:themeColor="text1"/>
        </w:rPr>
        <w:t xml:space="preserve">the </w:t>
      </w:r>
      <w:r w:rsidRPr="00A06ED9">
        <w:rPr>
          <w:rFonts w:cstheme="minorHAnsi"/>
          <w:color w:val="000000" w:themeColor="text1"/>
        </w:rPr>
        <w:t>causal pathway)</w:t>
      </w:r>
      <w:r>
        <w:rPr>
          <w:rFonts w:cstheme="minorHAnsi"/>
          <w:color w:val="000000" w:themeColor="text1"/>
        </w:rPr>
        <w:t xml:space="preserve"> that allow</w:t>
      </w:r>
      <w:r w:rsidR="00EB7D77">
        <w:rPr>
          <w:rFonts w:cstheme="minorHAnsi"/>
          <w:color w:val="000000" w:themeColor="text1"/>
        </w:rPr>
        <w:t>s</w:t>
      </w:r>
      <w:r>
        <w:rPr>
          <w:rFonts w:cstheme="minorHAnsi"/>
          <w:color w:val="000000" w:themeColor="text1"/>
        </w:rPr>
        <w:t xml:space="preserve"> the development of </w:t>
      </w:r>
      <w:r w:rsidRPr="00A06ED9">
        <w:rPr>
          <w:rFonts w:cstheme="minorHAnsi"/>
          <w:color w:val="000000" w:themeColor="text1"/>
        </w:rPr>
        <w:t>more logical linkages between development challenges, the identification and evaluation of strategic priorities</w:t>
      </w:r>
      <w:r>
        <w:rPr>
          <w:rFonts w:cstheme="minorHAnsi"/>
          <w:color w:val="000000" w:themeColor="text1"/>
        </w:rPr>
        <w:t>,</w:t>
      </w:r>
      <w:r w:rsidRPr="00A06ED9">
        <w:rPr>
          <w:rFonts w:cstheme="minorHAnsi"/>
          <w:color w:val="000000" w:themeColor="text1"/>
        </w:rPr>
        <w:t xml:space="preserve"> and the definition of outcomes</w:t>
      </w:r>
      <w:r>
        <w:rPr>
          <w:rFonts w:cstheme="minorHAnsi"/>
          <w:color w:val="000000" w:themeColor="text1"/>
        </w:rPr>
        <w:t>.</w:t>
      </w:r>
    </w:p>
    <w:p w14:paraId="11332997" w14:textId="77777777" w:rsidR="003B5ADE" w:rsidRPr="000C5E25" w:rsidRDefault="003B5ADE" w:rsidP="003B5ADE">
      <w:pPr>
        <w:pStyle w:val="PargrafodaLista"/>
        <w:numPr>
          <w:ilvl w:val="0"/>
          <w:numId w:val="60"/>
        </w:numPr>
        <w:ind w:left="709" w:hanging="357"/>
        <w:contextualSpacing w:val="0"/>
        <w:rPr>
          <w:rFonts w:cstheme="minorHAnsi"/>
          <w:color w:val="000000" w:themeColor="text1"/>
        </w:rPr>
      </w:pPr>
      <w:r w:rsidRPr="000C5E25">
        <w:rPr>
          <w:rFonts w:cstheme="minorHAnsi"/>
          <w:b/>
          <w:color w:val="000000" w:themeColor="text1"/>
        </w:rPr>
        <w:t xml:space="preserve">The UN should review and significantly strengthen the functions of the M&amp;E system and </w:t>
      </w:r>
      <w:r>
        <w:rPr>
          <w:rFonts w:cstheme="minorHAnsi"/>
          <w:b/>
          <w:color w:val="000000" w:themeColor="text1"/>
        </w:rPr>
        <w:t>the R</w:t>
      </w:r>
      <w:r w:rsidRPr="000C5E25">
        <w:rPr>
          <w:rFonts w:cstheme="minorHAnsi"/>
          <w:b/>
          <w:color w:val="000000" w:themeColor="text1"/>
        </w:rPr>
        <w:t xml:space="preserve">esult Groups: </w:t>
      </w:r>
      <w:r w:rsidRPr="000C5E25">
        <w:rPr>
          <w:rFonts w:cstheme="minorHAnsi"/>
          <w:color w:val="000000" w:themeColor="text1"/>
        </w:rPr>
        <w:t xml:space="preserve">Results Based Management (RBM) systems and Information Management Systems (IMS) are fundamental and core UN programming principles. M&amp;E functions and reporting mechanisms need to be </w:t>
      </w:r>
      <w:r>
        <w:rPr>
          <w:rFonts w:cstheme="minorHAnsi"/>
          <w:color w:val="000000" w:themeColor="text1"/>
        </w:rPr>
        <w:t xml:space="preserve">substantially </w:t>
      </w:r>
      <w:r w:rsidRPr="000C5E25">
        <w:rPr>
          <w:rFonts w:cstheme="minorHAnsi"/>
          <w:color w:val="000000" w:themeColor="text1"/>
        </w:rPr>
        <w:t>strengthened and linked to UNDAF</w:t>
      </w:r>
      <w:r>
        <w:rPr>
          <w:rFonts w:cstheme="minorHAnsi"/>
          <w:color w:val="000000" w:themeColor="text1"/>
        </w:rPr>
        <w:t xml:space="preserve"> (or CF)</w:t>
      </w:r>
      <w:r w:rsidRPr="000C5E25">
        <w:rPr>
          <w:rFonts w:cstheme="minorHAnsi"/>
          <w:color w:val="000000" w:themeColor="text1"/>
        </w:rPr>
        <w:t xml:space="preserve"> thematic result groups.</w:t>
      </w:r>
    </w:p>
    <w:p w14:paraId="72CF4ADD" w14:textId="77777777" w:rsidR="003B5ADE" w:rsidRPr="000C5E25" w:rsidRDefault="003B5ADE" w:rsidP="003B5ADE">
      <w:pPr>
        <w:pStyle w:val="PargrafodaLista"/>
        <w:numPr>
          <w:ilvl w:val="0"/>
          <w:numId w:val="60"/>
        </w:numPr>
        <w:ind w:left="709" w:hanging="357"/>
        <w:contextualSpacing w:val="0"/>
        <w:rPr>
          <w:rFonts w:cstheme="minorHAnsi"/>
          <w:color w:val="000000" w:themeColor="text1"/>
        </w:rPr>
      </w:pPr>
      <w:r w:rsidRPr="002D1C22">
        <w:rPr>
          <w:rFonts w:cstheme="minorHAnsi"/>
          <w:b/>
          <w:bCs/>
          <w:color w:val="000000" w:themeColor="text1"/>
        </w:rPr>
        <w:t>The UNSDCF needs to incorporate an explicit evaluation of risks and a mitigation strategy:</w:t>
      </w:r>
      <w:r w:rsidRPr="002D1C22">
        <w:rPr>
          <w:rFonts w:cstheme="minorHAnsi"/>
          <w:color w:val="000000" w:themeColor="text1"/>
        </w:rPr>
        <w:t xml:space="preserve"> This should be regularly monitored and updated and part </w:t>
      </w:r>
      <w:r w:rsidRPr="000C5E25">
        <w:rPr>
          <w:rFonts w:cstheme="minorHAnsi"/>
          <w:color w:val="000000" w:themeColor="text1"/>
        </w:rPr>
        <w:t>of the M&amp;E process.</w:t>
      </w:r>
    </w:p>
    <w:bookmarkEnd w:id="7"/>
    <w:p w14:paraId="1577E54B" w14:textId="344A0DB3" w:rsidR="003B5ADE" w:rsidRPr="000C5E25" w:rsidRDefault="003B5ADE" w:rsidP="003B5ADE">
      <w:pPr>
        <w:pStyle w:val="PargrafodaLista"/>
        <w:numPr>
          <w:ilvl w:val="0"/>
          <w:numId w:val="60"/>
        </w:numPr>
        <w:ind w:left="709" w:hanging="357"/>
        <w:contextualSpacing w:val="0"/>
        <w:rPr>
          <w:rFonts w:eastAsia="Calibri" w:cstheme="minorHAnsi"/>
          <w:b/>
          <w:color w:val="000000"/>
        </w:rPr>
      </w:pPr>
      <w:r>
        <w:rPr>
          <w:rFonts w:cstheme="minorHAnsi"/>
          <w:b/>
          <w:color w:val="000000" w:themeColor="text1"/>
        </w:rPr>
        <w:t xml:space="preserve">The </w:t>
      </w:r>
      <w:r w:rsidRPr="000C5E25">
        <w:rPr>
          <w:rFonts w:cstheme="minorHAnsi"/>
          <w:b/>
          <w:color w:val="000000" w:themeColor="text1"/>
        </w:rPr>
        <w:t>UN Communications System and Group</w:t>
      </w:r>
      <w:r>
        <w:rPr>
          <w:rFonts w:cstheme="minorHAnsi"/>
          <w:b/>
          <w:color w:val="000000" w:themeColor="text1"/>
        </w:rPr>
        <w:t xml:space="preserve"> need to be strengthened</w:t>
      </w:r>
      <w:r w:rsidRPr="000C5E25">
        <w:rPr>
          <w:rFonts w:cstheme="minorHAnsi"/>
          <w:b/>
          <w:color w:val="000000" w:themeColor="text1"/>
        </w:rPr>
        <w:t>:</w:t>
      </w:r>
      <w:r w:rsidRPr="000C5E25">
        <w:rPr>
          <w:rFonts w:cstheme="minorHAnsi"/>
          <w:color w:val="000000" w:themeColor="text1"/>
        </w:rPr>
        <w:t xml:space="preserve"> a Multi-Media Communications Strategy should be prepared in the context of the preparation and implementation of the UNSDCF </w:t>
      </w:r>
      <w:proofErr w:type="gramStart"/>
      <w:r w:rsidRPr="000C5E25">
        <w:rPr>
          <w:rFonts w:cstheme="minorHAnsi"/>
          <w:color w:val="000000" w:themeColor="text1"/>
        </w:rPr>
        <w:t>in order to</w:t>
      </w:r>
      <w:proofErr w:type="gramEnd"/>
      <w:r w:rsidRPr="000C5E25">
        <w:rPr>
          <w:rFonts w:cstheme="minorHAnsi"/>
          <w:color w:val="000000" w:themeColor="text1"/>
        </w:rPr>
        <w:t xml:space="preserve"> ensure communication is cross-cutting. The technical and financial capacity of the UNCG should be strengthened to oversee the operationalisation of the communications strategy, advocate for UN interventions and promote their visibility and legitimacy. </w:t>
      </w:r>
    </w:p>
    <w:p w14:paraId="33A41C07" w14:textId="6C7DFB42" w:rsidR="003B5ADE" w:rsidRPr="000C5E25" w:rsidRDefault="003B5ADE" w:rsidP="003B5ADE">
      <w:pPr>
        <w:pStyle w:val="PargrafodaLista"/>
        <w:numPr>
          <w:ilvl w:val="0"/>
          <w:numId w:val="60"/>
        </w:numPr>
        <w:ind w:left="709" w:hanging="357"/>
        <w:contextualSpacing w:val="0"/>
        <w:rPr>
          <w:rFonts w:cstheme="minorHAnsi"/>
          <w:color w:val="000000" w:themeColor="text1"/>
        </w:rPr>
      </w:pPr>
      <w:r w:rsidRPr="000C5E25">
        <w:rPr>
          <w:rFonts w:cstheme="minorHAnsi"/>
          <w:b/>
          <w:color w:val="000000" w:themeColor="text1"/>
        </w:rPr>
        <w:t xml:space="preserve">The UN needs to retool and embrace reforms that will enhance its delivery on </w:t>
      </w:r>
      <w:r w:rsidR="00E15C96">
        <w:rPr>
          <w:rFonts w:cstheme="minorHAnsi"/>
          <w:b/>
          <w:color w:val="000000" w:themeColor="text1"/>
        </w:rPr>
        <w:t xml:space="preserve">the </w:t>
      </w:r>
      <w:r w:rsidRPr="000C5E25">
        <w:rPr>
          <w:rFonts w:cstheme="minorHAnsi"/>
          <w:b/>
          <w:color w:val="000000" w:themeColor="text1"/>
        </w:rPr>
        <w:t xml:space="preserve">2030 Agenda: </w:t>
      </w:r>
      <w:r w:rsidRPr="006F5F4C">
        <w:rPr>
          <w:rFonts w:cstheme="minorHAnsi"/>
          <w:bCs/>
          <w:color w:val="000000" w:themeColor="text1"/>
        </w:rPr>
        <w:t>op</w:t>
      </w:r>
      <w:r w:rsidRPr="000C5E25">
        <w:rPr>
          <w:rFonts w:cstheme="minorHAnsi"/>
          <w:color w:val="000000" w:themeColor="text1"/>
        </w:rPr>
        <w:t>erational guidelines issued by the UNSDG can support the implementation of the 2030 Agenda’s commitment to LNOB at the national level.</w:t>
      </w:r>
    </w:p>
    <w:p w14:paraId="39D411B5" w14:textId="572B5682" w:rsidR="003B5ADE" w:rsidRPr="000C5E25" w:rsidRDefault="003B5ADE" w:rsidP="003B5ADE">
      <w:pPr>
        <w:pStyle w:val="PargrafodaLista"/>
        <w:numPr>
          <w:ilvl w:val="0"/>
          <w:numId w:val="60"/>
        </w:numPr>
        <w:ind w:left="709" w:hanging="357"/>
        <w:contextualSpacing w:val="0"/>
        <w:rPr>
          <w:rFonts w:cstheme="minorHAnsi"/>
          <w:color w:val="000000" w:themeColor="text1"/>
        </w:rPr>
      </w:pPr>
      <w:r w:rsidRPr="000C5E25">
        <w:rPr>
          <w:rFonts w:cstheme="minorHAnsi"/>
          <w:b/>
          <w:color w:val="000000" w:themeColor="text1"/>
        </w:rPr>
        <w:t>Greater investment is required to strengthen the capacities of national partners to enhance its programming and visibility:</w:t>
      </w:r>
      <w:r w:rsidRPr="000C5E25">
        <w:rPr>
          <w:rFonts w:cstheme="minorHAnsi"/>
          <w:color w:val="000000" w:themeColor="text1"/>
        </w:rPr>
        <w:t xml:space="preserve"> Actions to strengthen the capacity of national institutions and CSO</w:t>
      </w:r>
      <w:r w:rsidR="00E15C96">
        <w:rPr>
          <w:rFonts w:cstheme="minorHAnsi"/>
          <w:color w:val="000000" w:themeColor="text1"/>
        </w:rPr>
        <w:t>s</w:t>
      </w:r>
      <w:r w:rsidRPr="000C5E25">
        <w:rPr>
          <w:rFonts w:cstheme="minorHAnsi"/>
          <w:color w:val="000000" w:themeColor="text1"/>
        </w:rPr>
        <w:t xml:space="preserve"> would increase their contribution and value as partners. This could be achieved through the development of a capacity building </w:t>
      </w:r>
      <w:r w:rsidR="00E15C96">
        <w:rPr>
          <w:rFonts w:cstheme="minorHAnsi"/>
          <w:color w:val="000000" w:themeColor="text1"/>
        </w:rPr>
        <w:t xml:space="preserve">assessment and </w:t>
      </w:r>
      <w:r w:rsidRPr="000C5E25">
        <w:rPr>
          <w:rFonts w:cstheme="minorHAnsi"/>
          <w:color w:val="000000" w:themeColor="text1"/>
        </w:rPr>
        <w:t xml:space="preserve">strategy.  </w:t>
      </w:r>
    </w:p>
    <w:p w14:paraId="17B82C71" w14:textId="17FC6160" w:rsidR="003B5ADE" w:rsidRDefault="003B5ADE" w:rsidP="003B5ADE">
      <w:pPr>
        <w:pStyle w:val="PargrafodaLista"/>
        <w:numPr>
          <w:ilvl w:val="0"/>
          <w:numId w:val="60"/>
        </w:numPr>
        <w:ind w:left="709"/>
        <w:contextualSpacing w:val="0"/>
        <w:rPr>
          <w:rFonts w:eastAsia="Calibri" w:cstheme="minorHAnsi"/>
          <w:color w:val="000000"/>
        </w:rPr>
      </w:pPr>
      <w:r w:rsidRPr="000C5E25">
        <w:rPr>
          <w:rFonts w:eastAsia="Calibri" w:cstheme="minorHAnsi"/>
          <w:b/>
          <w:color w:val="000000"/>
        </w:rPr>
        <w:t xml:space="preserve">There is need to create a basket fund to strengthen the financial commitments for interventions that seek to strengthen governance: </w:t>
      </w:r>
      <w:r w:rsidRPr="000C5E25">
        <w:rPr>
          <w:rFonts w:eastAsia="Calibri" w:cstheme="minorHAnsi"/>
          <w:bCs/>
          <w:color w:val="000000"/>
        </w:rPr>
        <w:t>this could be achieved through m</w:t>
      </w:r>
      <w:r w:rsidRPr="000C5E25">
        <w:rPr>
          <w:rFonts w:eastAsia="Calibri" w:cstheme="minorHAnsi"/>
          <w:color w:val="000000"/>
        </w:rPr>
        <w:t>obili</w:t>
      </w:r>
      <w:r w:rsidR="00E15C96">
        <w:rPr>
          <w:rFonts w:eastAsia="Calibri" w:cstheme="minorHAnsi"/>
          <w:color w:val="000000"/>
        </w:rPr>
        <w:t>s</w:t>
      </w:r>
      <w:r w:rsidRPr="000C5E25">
        <w:rPr>
          <w:rFonts w:eastAsia="Calibri" w:cstheme="minorHAnsi"/>
          <w:color w:val="000000"/>
        </w:rPr>
        <w:t xml:space="preserve">ing development partners, tapping into innovative funding mechanisms, exploiting south-south partnerships and multi-lateral and bilateral cooperation opportunities </w:t>
      </w:r>
      <w:proofErr w:type="gramStart"/>
      <w:r w:rsidRPr="000C5E25">
        <w:rPr>
          <w:rFonts w:eastAsia="Calibri" w:cstheme="minorHAnsi"/>
          <w:color w:val="000000"/>
        </w:rPr>
        <w:t>so as to</w:t>
      </w:r>
      <w:proofErr w:type="gramEnd"/>
      <w:r w:rsidRPr="000C5E25">
        <w:rPr>
          <w:rFonts w:eastAsia="Calibri" w:cstheme="minorHAnsi"/>
          <w:color w:val="000000"/>
        </w:rPr>
        <w:t xml:space="preserve"> ensure a reliable and regular source of funding.</w:t>
      </w:r>
    </w:p>
    <w:p w14:paraId="53975F64" w14:textId="77777777" w:rsidR="00EF5A0F" w:rsidRPr="000C5E25" w:rsidRDefault="00EF5A0F" w:rsidP="00EF5A0F">
      <w:pPr>
        <w:pStyle w:val="PargrafodaLista"/>
        <w:ind w:left="709"/>
        <w:contextualSpacing w:val="0"/>
        <w:rPr>
          <w:rFonts w:eastAsia="Calibri" w:cstheme="minorHAnsi"/>
          <w:color w:val="000000"/>
        </w:rPr>
      </w:pPr>
    </w:p>
    <w:p w14:paraId="54E77639" w14:textId="77777777" w:rsidR="00EF5A0F" w:rsidRDefault="00EF5A0F" w:rsidP="00452FCA">
      <w:pPr>
        <w:pStyle w:val="Ttulo1"/>
        <w:sectPr w:rsidR="00EF5A0F" w:rsidSect="00F07FC0">
          <w:pgSz w:w="11906" w:h="16838"/>
          <w:pgMar w:top="1440" w:right="1440" w:bottom="1440" w:left="1440" w:header="708" w:footer="708" w:gutter="0"/>
          <w:pgNumType w:fmt="lowerRoman" w:start="1"/>
          <w:cols w:space="708"/>
          <w:docGrid w:linePitch="360"/>
        </w:sectPr>
      </w:pPr>
      <w:bookmarkStart w:id="8" w:name="_Toc87329293"/>
    </w:p>
    <w:p w14:paraId="6E3549FE" w14:textId="58BFE600" w:rsidR="003174A5" w:rsidRPr="00873F00" w:rsidRDefault="000423FB" w:rsidP="00452FCA">
      <w:pPr>
        <w:pStyle w:val="Ttulo1"/>
      </w:pPr>
      <w:bookmarkStart w:id="9" w:name="_Toc94511332"/>
      <w:r w:rsidRPr="00873F00">
        <w:lastRenderedPageBreak/>
        <w:t>1.0</w:t>
      </w:r>
      <w:r w:rsidR="00666014" w:rsidRPr="00873F00">
        <w:tab/>
      </w:r>
      <w:r w:rsidRPr="00873F00">
        <w:t>INTRODUCTION AND BACKGROUND</w:t>
      </w:r>
      <w:bookmarkEnd w:id="9"/>
    </w:p>
    <w:p w14:paraId="3E5FF0B2" w14:textId="59914778" w:rsidR="00DB47CA" w:rsidRPr="00873F00" w:rsidRDefault="00DB47CA" w:rsidP="00F07FC0">
      <w:pPr>
        <w:pStyle w:val="Ttulo2"/>
      </w:pPr>
      <w:bookmarkStart w:id="10" w:name="_Toc94511333"/>
      <w:r w:rsidRPr="00873F00">
        <w:t>1.1</w:t>
      </w:r>
      <w:r w:rsidR="00666014" w:rsidRPr="00873F00">
        <w:tab/>
      </w:r>
      <w:r w:rsidRPr="00873F00">
        <w:t>Introduction</w:t>
      </w:r>
      <w:bookmarkEnd w:id="10"/>
    </w:p>
    <w:p w14:paraId="21081EEB" w14:textId="48304F14" w:rsidR="00DB47CA" w:rsidRPr="00873F00" w:rsidRDefault="00DB47CA" w:rsidP="00133B7C">
      <w:pPr>
        <w:rPr>
          <w:rFonts w:cstheme="minorHAnsi"/>
          <w:color w:val="000000" w:themeColor="text1"/>
        </w:rPr>
      </w:pPr>
      <w:r w:rsidRPr="00873F00">
        <w:rPr>
          <w:rFonts w:cstheme="minorHAnsi"/>
          <w:color w:val="000000" w:themeColor="text1"/>
        </w:rPr>
        <w:t xml:space="preserve">This report presents the findings of an end-line evaluation of </w:t>
      </w:r>
      <w:r w:rsidR="00E54E4C">
        <w:rPr>
          <w:rFonts w:cstheme="minorHAnsi"/>
          <w:color w:val="000000" w:themeColor="text1"/>
        </w:rPr>
        <w:t>the United Nations</w:t>
      </w:r>
      <w:r w:rsidR="00E7686A">
        <w:rPr>
          <w:rFonts w:cstheme="minorHAnsi"/>
          <w:color w:val="000000" w:themeColor="text1"/>
        </w:rPr>
        <w:t>’</w:t>
      </w:r>
      <w:r w:rsidR="00E54E4C">
        <w:rPr>
          <w:rFonts w:cstheme="minorHAnsi"/>
          <w:color w:val="000000" w:themeColor="text1"/>
        </w:rPr>
        <w:t xml:space="preserve"> Development Assistance Framework (UNDAF),</w:t>
      </w:r>
      <w:r w:rsidRPr="00873F00">
        <w:rPr>
          <w:rFonts w:cstheme="minorHAnsi"/>
          <w:color w:val="000000" w:themeColor="text1"/>
        </w:rPr>
        <w:t xml:space="preserve"> 2017-2022</w:t>
      </w:r>
      <w:r w:rsidR="00E54E4C">
        <w:rPr>
          <w:rStyle w:val="Refdenotaderodap"/>
          <w:rFonts w:cstheme="minorHAnsi"/>
          <w:color w:val="000000" w:themeColor="text1"/>
        </w:rPr>
        <w:footnoteReference w:id="1"/>
      </w:r>
      <w:r w:rsidR="00E54E4C">
        <w:rPr>
          <w:rFonts w:cstheme="minorHAnsi"/>
          <w:color w:val="000000" w:themeColor="text1"/>
        </w:rPr>
        <w:t xml:space="preserve"> for </w:t>
      </w:r>
      <w:bookmarkStart w:id="11" w:name="_Hlk93573548"/>
      <w:r w:rsidR="00E54E4C" w:rsidRPr="00E54E4C">
        <w:rPr>
          <w:rFonts w:cstheme="minorHAnsi"/>
          <w:color w:val="000000" w:themeColor="text1"/>
        </w:rPr>
        <w:t>São</w:t>
      </w:r>
      <w:r w:rsidR="00E54E4C">
        <w:rPr>
          <w:rFonts w:cstheme="minorHAnsi"/>
          <w:color w:val="000000" w:themeColor="text1"/>
        </w:rPr>
        <w:t xml:space="preserve"> Tomé </w:t>
      </w:r>
      <w:r w:rsidR="00672A93">
        <w:rPr>
          <w:rFonts w:cstheme="minorHAnsi"/>
          <w:color w:val="000000" w:themeColor="text1"/>
        </w:rPr>
        <w:t xml:space="preserve">e </w:t>
      </w:r>
      <w:r w:rsidR="00E54E4C">
        <w:rPr>
          <w:rFonts w:cstheme="minorHAnsi"/>
          <w:color w:val="000000" w:themeColor="text1"/>
        </w:rPr>
        <w:t xml:space="preserve">Príncipe </w:t>
      </w:r>
      <w:bookmarkEnd w:id="11"/>
      <w:r w:rsidR="00E54E4C">
        <w:rPr>
          <w:rFonts w:cstheme="minorHAnsi"/>
          <w:color w:val="000000" w:themeColor="text1"/>
        </w:rPr>
        <w:t>(STP)</w:t>
      </w:r>
      <w:r w:rsidRPr="00873F00">
        <w:rPr>
          <w:rFonts w:cstheme="minorHAnsi"/>
          <w:color w:val="000000" w:themeColor="text1"/>
        </w:rPr>
        <w:t xml:space="preserve">. </w:t>
      </w:r>
      <w:r w:rsidR="00E7686A">
        <w:rPr>
          <w:rFonts w:cstheme="minorHAnsi"/>
          <w:color w:val="000000" w:themeColor="text1"/>
        </w:rPr>
        <w:t xml:space="preserve">The </w:t>
      </w:r>
      <w:r w:rsidRPr="00873F00">
        <w:rPr>
          <w:rFonts w:cstheme="minorHAnsi"/>
          <w:color w:val="000000" w:themeColor="text1"/>
        </w:rPr>
        <w:t xml:space="preserve">findings </w:t>
      </w:r>
      <w:r w:rsidR="00E7686A">
        <w:rPr>
          <w:rFonts w:cstheme="minorHAnsi"/>
          <w:color w:val="000000" w:themeColor="text1"/>
        </w:rPr>
        <w:t xml:space="preserve">are presented according to the evaluation criteria recommended by </w:t>
      </w:r>
      <w:r w:rsidR="00E7686A" w:rsidRPr="00E7686A">
        <w:rPr>
          <w:rFonts w:cstheme="minorHAnsi"/>
          <w:color w:val="000000" w:themeColor="text1"/>
        </w:rPr>
        <w:t xml:space="preserve">OECD/DAC </w:t>
      </w:r>
      <w:r w:rsidR="00E7686A">
        <w:rPr>
          <w:rFonts w:cstheme="minorHAnsi"/>
          <w:color w:val="000000" w:themeColor="text1"/>
        </w:rPr>
        <w:t>with sections addressing the UNDAF’s rele</w:t>
      </w:r>
      <w:r w:rsidRPr="00873F00">
        <w:rPr>
          <w:rFonts w:cstheme="minorHAnsi"/>
          <w:color w:val="000000" w:themeColor="text1"/>
        </w:rPr>
        <w:t xml:space="preserve">vance, </w:t>
      </w:r>
      <w:r w:rsidR="00E7686A" w:rsidRPr="00873F00">
        <w:rPr>
          <w:rFonts w:cstheme="minorHAnsi"/>
          <w:color w:val="000000" w:themeColor="text1"/>
        </w:rPr>
        <w:t>coherence, effectiveness, efficiency, impact</w:t>
      </w:r>
      <w:r w:rsidR="00E7686A">
        <w:rPr>
          <w:rFonts w:cstheme="minorHAnsi"/>
          <w:color w:val="000000" w:themeColor="text1"/>
        </w:rPr>
        <w:t xml:space="preserve"> and sustai</w:t>
      </w:r>
      <w:r w:rsidR="00E7686A" w:rsidRPr="00873F00">
        <w:rPr>
          <w:rFonts w:cstheme="minorHAnsi"/>
          <w:color w:val="000000" w:themeColor="text1"/>
        </w:rPr>
        <w:t>nability</w:t>
      </w:r>
      <w:r w:rsidR="008D5570">
        <w:rPr>
          <w:rStyle w:val="Refdenotaderodap"/>
          <w:rFonts w:cstheme="minorHAnsi"/>
          <w:color w:val="000000" w:themeColor="text1"/>
        </w:rPr>
        <w:footnoteReference w:id="2"/>
      </w:r>
      <w:r w:rsidRPr="00873F00">
        <w:rPr>
          <w:rFonts w:cstheme="minorHAnsi"/>
          <w:color w:val="000000" w:themeColor="text1"/>
        </w:rPr>
        <w:t xml:space="preserve">. This </w:t>
      </w:r>
      <w:r w:rsidR="00E7686A">
        <w:rPr>
          <w:rFonts w:cstheme="minorHAnsi"/>
          <w:color w:val="000000" w:themeColor="text1"/>
        </w:rPr>
        <w:t xml:space="preserve">analysis provides the </w:t>
      </w:r>
      <w:r w:rsidRPr="00873F00">
        <w:rPr>
          <w:rFonts w:cstheme="minorHAnsi"/>
          <w:color w:val="000000" w:themeColor="text1"/>
        </w:rPr>
        <w:t xml:space="preserve">basis </w:t>
      </w:r>
      <w:r w:rsidR="00E7686A">
        <w:rPr>
          <w:rFonts w:cstheme="minorHAnsi"/>
          <w:color w:val="000000" w:themeColor="text1"/>
        </w:rPr>
        <w:t xml:space="preserve">for the development of </w:t>
      </w:r>
      <w:r w:rsidRPr="00873F00">
        <w:rPr>
          <w:rFonts w:cstheme="minorHAnsi"/>
          <w:color w:val="000000" w:themeColor="text1"/>
        </w:rPr>
        <w:t>conclusions, recommendations and lessons</w:t>
      </w:r>
      <w:r w:rsidR="002E71E7">
        <w:rPr>
          <w:rFonts w:cstheme="minorHAnsi"/>
          <w:color w:val="000000" w:themeColor="text1"/>
        </w:rPr>
        <w:t xml:space="preserve"> learned</w:t>
      </w:r>
      <w:r w:rsidRPr="00873F00">
        <w:rPr>
          <w:rFonts w:cstheme="minorHAnsi"/>
          <w:color w:val="000000" w:themeColor="text1"/>
        </w:rPr>
        <w:t xml:space="preserve">. </w:t>
      </w:r>
    </w:p>
    <w:p w14:paraId="24B487D9" w14:textId="132E2C9B" w:rsidR="00DB47CA" w:rsidRPr="00873F00" w:rsidRDefault="00DB47CA" w:rsidP="00F07FC0">
      <w:pPr>
        <w:pStyle w:val="Ttulo2"/>
      </w:pPr>
      <w:bookmarkStart w:id="12" w:name="_Toc94511334"/>
      <w:bookmarkEnd w:id="8"/>
      <w:r w:rsidRPr="00873F00">
        <w:t>1.2</w:t>
      </w:r>
      <w:r w:rsidR="00666014" w:rsidRPr="00873F00">
        <w:tab/>
      </w:r>
      <w:r w:rsidRPr="00873F00">
        <w:t>Background</w:t>
      </w:r>
      <w:bookmarkEnd w:id="12"/>
      <w:r w:rsidRPr="00873F00">
        <w:t xml:space="preserve"> </w:t>
      </w:r>
    </w:p>
    <w:p w14:paraId="5A770971" w14:textId="4B649B1C" w:rsidR="00073F32" w:rsidRPr="00873F00" w:rsidRDefault="008D5570" w:rsidP="00133B7C">
      <w:pPr>
        <w:rPr>
          <w:rFonts w:cstheme="minorHAnsi"/>
          <w:color w:val="000000" w:themeColor="text1"/>
        </w:rPr>
      </w:pPr>
      <w:r w:rsidRPr="007D1976">
        <w:rPr>
          <w:rFonts w:cstheme="minorHAnsi"/>
          <w:b/>
          <w:bCs/>
          <w:color w:val="000000" w:themeColor="text1"/>
        </w:rPr>
        <w:t xml:space="preserve">The United Nations has been present in São Tomé </w:t>
      </w:r>
      <w:r w:rsidR="00672A93">
        <w:rPr>
          <w:rFonts w:cstheme="minorHAnsi"/>
          <w:b/>
          <w:bCs/>
          <w:color w:val="000000" w:themeColor="text1"/>
        </w:rPr>
        <w:t>e</w:t>
      </w:r>
      <w:r w:rsidR="00672A93" w:rsidRPr="007D1976">
        <w:rPr>
          <w:rFonts w:cstheme="minorHAnsi"/>
          <w:b/>
          <w:bCs/>
          <w:color w:val="000000" w:themeColor="text1"/>
        </w:rPr>
        <w:t xml:space="preserve"> </w:t>
      </w:r>
      <w:r w:rsidRPr="007D1976">
        <w:rPr>
          <w:rFonts w:cstheme="minorHAnsi"/>
          <w:b/>
          <w:bCs/>
          <w:color w:val="000000" w:themeColor="text1"/>
        </w:rPr>
        <w:t>Príncipe since it achieved independence in 1975.</w:t>
      </w:r>
      <w:r w:rsidRPr="008D5570">
        <w:rPr>
          <w:rFonts w:cstheme="minorHAnsi"/>
          <w:color w:val="000000" w:themeColor="text1"/>
        </w:rPr>
        <w:t xml:space="preserve"> </w:t>
      </w:r>
      <w:r w:rsidR="00FF6718">
        <w:rPr>
          <w:rFonts w:cstheme="minorHAnsi"/>
          <w:color w:val="000000" w:themeColor="text1"/>
        </w:rPr>
        <w:t xml:space="preserve">It </w:t>
      </w:r>
      <w:r w:rsidRPr="008D5570">
        <w:rPr>
          <w:rFonts w:cstheme="minorHAnsi"/>
          <w:color w:val="000000" w:themeColor="text1"/>
        </w:rPr>
        <w:t xml:space="preserve">works in partnership with the Government, development partners, civil </w:t>
      </w:r>
      <w:r w:rsidR="00133B7C" w:rsidRPr="008D5570">
        <w:rPr>
          <w:rFonts w:cstheme="minorHAnsi"/>
          <w:color w:val="000000" w:themeColor="text1"/>
        </w:rPr>
        <w:t>society,</w:t>
      </w:r>
      <w:r w:rsidRPr="008D5570">
        <w:rPr>
          <w:rFonts w:cstheme="minorHAnsi"/>
          <w:color w:val="000000" w:themeColor="text1"/>
        </w:rPr>
        <w:t xml:space="preserve"> and the private sector to</w:t>
      </w:r>
      <w:r w:rsidR="007D1976">
        <w:rPr>
          <w:rFonts w:cstheme="minorHAnsi"/>
          <w:color w:val="000000" w:themeColor="text1"/>
        </w:rPr>
        <w:t xml:space="preserve"> support a path to </w:t>
      </w:r>
      <w:r w:rsidRPr="008D5570">
        <w:rPr>
          <w:rFonts w:cstheme="minorHAnsi"/>
          <w:color w:val="000000" w:themeColor="text1"/>
        </w:rPr>
        <w:t xml:space="preserve">sustainable development with special emphasis on social and economic </w:t>
      </w:r>
      <w:r w:rsidR="005E0485">
        <w:rPr>
          <w:rFonts w:cstheme="minorHAnsi"/>
          <w:color w:val="000000" w:themeColor="text1"/>
        </w:rPr>
        <w:t>development</w:t>
      </w:r>
      <w:r w:rsidRPr="008D5570">
        <w:rPr>
          <w:rFonts w:cstheme="minorHAnsi"/>
          <w:color w:val="000000" w:themeColor="text1"/>
        </w:rPr>
        <w:t xml:space="preserve">, promoting peace, human rights, gender equality, sustainability, </w:t>
      </w:r>
      <w:r w:rsidR="007D1976">
        <w:rPr>
          <w:rFonts w:cstheme="minorHAnsi"/>
          <w:color w:val="000000" w:themeColor="text1"/>
        </w:rPr>
        <w:t xml:space="preserve">and </w:t>
      </w:r>
      <w:r w:rsidRPr="008D5570">
        <w:rPr>
          <w:rFonts w:cstheme="minorHAnsi"/>
          <w:color w:val="000000" w:themeColor="text1"/>
        </w:rPr>
        <w:t>capacity- and policy-building at the highest level.</w:t>
      </w:r>
      <w:r>
        <w:rPr>
          <w:rFonts w:cstheme="minorHAnsi"/>
          <w:color w:val="000000" w:themeColor="text1"/>
        </w:rPr>
        <w:t xml:space="preserve"> </w:t>
      </w:r>
      <w:r w:rsidR="00073F32" w:rsidRPr="00873F00">
        <w:rPr>
          <w:rFonts w:cstheme="minorHAnsi"/>
          <w:color w:val="000000" w:themeColor="text1"/>
        </w:rPr>
        <w:t>Th</w:t>
      </w:r>
      <w:r w:rsidR="009974C3">
        <w:rPr>
          <w:rFonts w:cstheme="minorHAnsi"/>
          <w:color w:val="000000" w:themeColor="text1"/>
        </w:rPr>
        <w:t xml:space="preserve">e work of the UN System in STP (UNS) </w:t>
      </w:r>
      <w:r w:rsidR="00073F32" w:rsidRPr="00873F00">
        <w:rPr>
          <w:rFonts w:cstheme="minorHAnsi"/>
          <w:color w:val="000000" w:themeColor="text1"/>
        </w:rPr>
        <w:t xml:space="preserve">is inspired </w:t>
      </w:r>
      <w:r w:rsidR="009974C3">
        <w:rPr>
          <w:rFonts w:cstheme="minorHAnsi"/>
          <w:color w:val="000000" w:themeColor="text1"/>
        </w:rPr>
        <w:t>and gui</w:t>
      </w:r>
      <w:r w:rsidR="00FF6718">
        <w:rPr>
          <w:rFonts w:cstheme="minorHAnsi"/>
          <w:color w:val="000000" w:themeColor="text1"/>
        </w:rPr>
        <w:t>d</w:t>
      </w:r>
      <w:r w:rsidR="009974C3">
        <w:rPr>
          <w:rFonts w:cstheme="minorHAnsi"/>
          <w:color w:val="000000" w:themeColor="text1"/>
        </w:rPr>
        <w:t xml:space="preserve">ed </w:t>
      </w:r>
      <w:r w:rsidR="00073F32" w:rsidRPr="00873F00">
        <w:rPr>
          <w:rFonts w:cstheme="minorHAnsi"/>
          <w:color w:val="000000" w:themeColor="text1"/>
        </w:rPr>
        <w:t>by the integrated vision of the 2030 Agenda for Sustainable Development and UN’s programming principles</w:t>
      </w:r>
      <w:r w:rsidR="00133B7C">
        <w:rPr>
          <w:rFonts w:cstheme="minorHAnsi"/>
          <w:color w:val="000000" w:themeColor="text1"/>
        </w:rPr>
        <w:t>,</w:t>
      </w:r>
      <w:r w:rsidR="00073F32" w:rsidRPr="00873F00">
        <w:rPr>
          <w:rFonts w:cstheme="minorHAnsi"/>
          <w:color w:val="000000" w:themeColor="text1"/>
        </w:rPr>
        <w:t xml:space="preserve"> </w:t>
      </w:r>
      <w:r w:rsidR="00FF6718">
        <w:rPr>
          <w:rFonts w:cstheme="minorHAnsi"/>
          <w:color w:val="000000" w:themeColor="text1"/>
        </w:rPr>
        <w:t>with their focus on h</w:t>
      </w:r>
      <w:r w:rsidR="00073F32" w:rsidRPr="00873F00">
        <w:rPr>
          <w:rFonts w:cstheme="minorHAnsi"/>
          <w:color w:val="000000" w:themeColor="text1"/>
        </w:rPr>
        <w:t xml:space="preserve">uman </w:t>
      </w:r>
      <w:r w:rsidR="00FF6718">
        <w:rPr>
          <w:rFonts w:cstheme="minorHAnsi"/>
          <w:color w:val="000000" w:themeColor="text1"/>
        </w:rPr>
        <w:t>r</w:t>
      </w:r>
      <w:r w:rsidR="00073F32" w:rsidRPr="00873F00">
        <w:rPr>
          <w:rFonts w:cstheme="minorHAnsi"/>
          <w:color w:val="000000" w:themeColor="text1"/>
        </w:rPr>
        <w:t xml:space="preserve">ights, gender equality and women's empowerment, </w:t>
      </w:r>
      <w:r w:rsidR="001F618D" w:rsidRPr="00873F00">
        <w:rPr>
          <w:rFonts w:cstheme="minorHAnsi"/>
          <w:color w:val="000000" w:themeColor="text1"/>
        </w:rPr>
        <w:t>resilience,</w:t>
      </w:r>
      <w:r w:rsidR="00073F32" w:rsidRPr="00873F00">
        <w:rPr>
          <w:rFonts w:cstheme="minorHAnsi"/>
          <w:color w:val="000000" w:themeColor="text1"/>
        </w:rPr>
        <w:t xml:space="preserve"> and accountability</w:t>
      </w:r>
      <w:r w:rsidR="00133B7C">
        <w:rPr>
          <w:rFonts w:cstheme="minorHAnsi"/>
          <w:color w:val="000000" w:themeColor="text1"/>
        </w:rPr>
        <w:t>,</w:t>
      </w:r>
      <w:r w:rsidR="00FF6718" w:rsidRPr="00FF6718">
        <w:t xml:space="preserve"> </w:t>
      </w:r>
      <w:r w:rsidR="00FF6718" w:rsidRPr="00FF6718">
        <w:rPr>
          <w:rFonts w:cstheme="minorHAnsi"/>
          <w:color w:val="000000" w:themeColor="text1"/>
        </w:rPr>
        <w:t>that together s</w:t>
      </w:r>
      <w:r w:rsidR="00FF6718">
        <w:rPr>
          <w:rFonts w:cstheme="minorHAnsi"/>
          <w:color w:val="000000" w:themeColor="text1"/>
        </w:rPr>
        <w:t>e</w:t>
      </w:r>
      <w:r w:rsidR="00FF6718" w:rsidRPr="00FF6718">
        <w:rPr>
          <w:rFonts w:cstheme="minorHAnsi"/>
          <w:color w:val="000000" w:themeColor="text1"/>
        </w:rPr>
        <w:t>ek to ensure that no</w:t>
      </w:r>
      <w:r w:rsidR="00FF6718">
        <w:rPr>
          <w:rFonts w:cstheme="minorHAnsi"/>
          <w:color w:val="000000" w:themeColor="text1"/>
        </w:rPr>
        <w:t>-</w:t>
      </w:r>
      <w:r w:rsidR="00FF6718" w:rsidRPr="00FF6718">
        <w:rPr>
          <w:rFonts w:cstheme="minorHAnsi"/>
          <w:color w:val="000000" w:themeColor="text1"/>
        </w:rPr>
        <w:t xml:space="preserve">one is left behind in STP’s development path. </w:t>
      </w:r>
      <w:r w:rsidR="00FF6718">
        <w:rPr>
          <w:rFonts w:cstheme="minorHAnsi"/>
          <w:color w:val="000000" w:themeColor="text1"/>
        </w:rPr>
        <w:t xml:space="preserve">The </w:t>
      </w:r>
      <w:r w:rsidR="007D1976">
        <w:rPr>
          <w:rFonts w:cstheme="minorHAnsi"/>
          <w:color w:val="000000" w:themeColor="text1"/>
        </w:rPr>
        <w:t xml:space="preserve">UN’s </w:t>
      </w:r>
      <w:r w:rsidR="007D1976" w:rsidRPr="00873F00">
        <w:rPr>
          <w:rFonts w:cstheme="minorHAnsi"/>
          <w:color w:val="000000" w:themeColor="text1"/>
        </w:rPr>
        <w:t>support</w:t>
      </w:r>
      <w:r w:rsidR="00073F32" w:rsidRPr="00873F00">
        <w:rPr>
          <w:rFonts w:cstheme="minorHAnsi"/>
          <w:color w:val="000000" w:themeColor="text1"/>
        </w:rPr>
        <w:t xml:space="preserve"> </w:t>
      </w:r>
      <w:r w:rsidR="00133B7C">
        <w:rPr>
          <w:rFonts w:cstheme="minorHAnsi"/>
          <w:color w:val="000000" w:themeColor="text1"/>
        </w:rPr>
        <w:t>to STP for the period 2017-2022,</w:t>
      </w:r>
      <w:r w:rsidR="007D1976">
        <w:rPr>
          <w:rFonts w:cstheme="minorHAnsi"/>
          <w:color w:val="000000" w:themeColor="text1"/>
        </w:rPr>
        <w:t xml:space="preserve"> </w:t>
      </w:r>
      <w:r w:rsidR="00133B7C">
        <w:rPr>
          <w:rFonts w:cstheme="minorHAnsi"/>
          <w:color w:val="000000" w:themeColor="text1"/>
        </w:rPr>
        <w:t>and its underlying rational</w:t>
      </w:r>
      <w:r w:rsidR="005E0485">
        <w:rPr>
          <w:rFonts w:cstheme="minorHAnsi"/>
          <w:color w:val="000000" w:themeColor="text1"/>
        </w:rPr>
        <w:t xml:space="preserve"> are</w:t>
      </w:r>
      <w:r w:rsidR="00133B7C">
        <w:rPr>
          <w:rFonts w:cstheme="minorHAnsi"/>
          <w:color w:val="000000" w:themeColor="text1"/>
        </w:rPr>
        <w:t xml:space="preserve"> summarised in the </w:t>
      </w:r>
      <w:r w:rsidR="00073F32" w:rsidRPr="00873F00">
        <w:rPr>
          <w:rFonts w:cstheme="minorHAnsi"/>
          <w:color w:val="000000" w:themeColor="text1"/>
        </w:rPr>
        <w:t xml:space="preserve">five-year Development Cooperation Framework </w:t>
      </w:r>
      <w:r w:rsidR="00133B7C">
        <w:rPr>
          <w:rFonts w:cstheme="minorHAnsi"/>
          <w:color w:val="000000" w:themeColor="text1"/>
        </w:rPr>
        <w:t xml:space="preserve">colloquially known as the </w:t>
      </w:r>
      <w:r w:rsidR="00073F32" w:rsidRPr="00873F00">
        <w:rPr>
          <w:rFonts w:cstheme="minorHAnsi"/>
          <w:color w:val="000000" w:themeColor="text1"/>
        </w:rPr>
        <w:t xml:space="preserve">UNDAF. </w:t>
      </w:r>
    </w:p>
    <w:p w14:paraId="78D455A5" w14:textId="63B3072D" w:rsidR="002D4EDD" w:rsidRPr="005E0485" w:rsidRDefault="002D4EDD" w:rsidP="005E0485">
      <w:pPr>
        <w:spacing w:after="0"/>
        <w:rPr>
          <w:rFonts w:cstheme="minorHAnsi"/>
          <w:b/>
          <w:color w:val="2F5496" w:themeColor="accent5" w:themeShade="BF"/>
          <w:shd w:val="clear" w:color="auto" w:fill="FFFFFF"/>
        </w:rPr>
      </w:pPr>
      <w:r w:rsidRPr="005E0485">
        <w:rPr>
          <w:rFonts w:cstheme="minorHAnsi"/>
          <w:b/>
          <w:color w:val="2F5496" w:themeColor="accent5" w:themeShade="BF"/>
          <w:shd w:val="clear" w:color="auto" w:fill="FFFFFF"/>
        </w:rPr>
        <w:t>Country Context</w:t>
      </w:r>
    </w:p>
    <w:p w14:paraId="6AF92363" w14:textId="0DF859FE" w:rsidR="002E0768" w:rsidRDefault="007D1976" w:rsidP="00133B7C">
      <w:pPr>
        <w:rPr>
          <w:rFonts w:cstheme="minorHAnsi"/>
          <w:color w:val="000000" w:themeColor="text1"/>
          <w:shd w:val="clear" w:color="auto" w:fill="FFFFFF"/>
        </w:rPr>
      </w:pPr>
      <w:r w:rsidRPr="007D1976">
        <w:rPr>
          <w:rFonts w:ascii="Calibri" w:eastAsia="Calibri" w:hAnsi="Calibri" w:cs="Times New Roman"/>
          <w:b/>
          <w:bCs/>
          <w:lang w:val="en-GB"/>
        </w:rPr>
        <w:t xml:space="preserve">The Democratic Republic of São Tomé </w:t>
      </w:r>
      <w:r w:rsidR="00672A93">
        <w:rPr>
          <w:rFonts w:ascii="Calibri" w:eastAsia="Calibri" w:hAnsi="Calibri" w:cs="Times New Roman"/>
          <w:b/>
          <w:bCs/>
          <w:lang w:val="en-GB"/>
        </w:rPr>
        <w:t>e</w:t>
      </w:r>
      <w:r w:rsidR="00672A93" w:rsidRPr="007D1976">
        <w:rPr>
          <w:rFonts w:ascii="Calibri" w:eastAsia="Calibri" w:hAnsi="Calibri" w:cs="Times New Roman"/>
          <w:b/>
          <w:bCs/>
          <w:lang w:val="en-GB"/>
        </w:rPr>
        <w:t xml:space="preserve"> </w:t>
      </w:r>
      <w:r w:rsidRPr="007D1976">
        <w:rPr>
          <w:rFonts w:ascii="Calibri" w:eastAsia="Calibri" w:hAnsi="Calibri" w:cs="Times New Roman"/>
          <w:b/>
          <w:bCs/>
          <w:lang w:val="en-GB"/>
        </w:rPr>
        <w:t>Príncipe (STP) is a lower middle income island state situated in the equatorial Atlantic in the Gulf of Guinea, off the western coast of Central Africa.</w:t>
      </w:r>
      <w:r w:rsidRPr="007D1976">
        <w:rPr>
          <w:rFonts w:ascii="Calibri" w:eastAsia="Calibri" w:hAnsi="Calibri" w:cs="Times New Roman"/>
          <w:lang w:val="en-GB"/>
        </w:rPr>
        <w:t xml:space="preserve"> It consists of two two main islands of São Tomé </w:t>
      </w:r>
      <w:r w:rsidR="00672A93">
        <w:rPr>
          <w:rFonts w:ascii="Calibri" w:eastAsia="Calibri" w:hAnsi="Calibri" w:cs="Times New Roman"/>
          <w:lang w:val="en-GB"/>
        </w:rPr>
        <w:t>e</w:t>
      </w:r>
      <w:r w:rsidR="00E97FA3">
        <w:rPr>
          <w:rFonts w:ascii="Calibri" w:eastAsia="Calibri" w:hAnsi="Calibri" w:cs="Times New Roman"/>
          <w:lang w:val="en-GB"/>
        </w:rPr>
        <w:t xml:space="preserve"> </w:t>
      </w:r>
      <w:r w:rsidRPr="007D1976">
        <w:rPr>
          <w:rFonts w:ascii="Calibri" w:eastAsia="Calibri" w:hAnsi="Calibri" w:cs="Times New Roman"/>
          <w:lang w:val="en-GB"/>
        </w:rPr>
        <w:t>Príncipe, about 140 km apart and between 225 to 250 km from the coast of Gabon</w:t>
      </w:r>
      <w:r>
        <w:rPr>
          <w:rFonts w:ascii="Calibri" w:eastAsia="Calibri" w:hAnsi="Calibri" w:cs="Times New Roman"/>
          <w:lang w:val="en-GB"/>
        </w:rPr>
        <w:t xml:space="preserve"> and </w:t>
      </w:r>
      <w:r w:rsidRPr="007D1976">
        <w:rPr>
          <w:rFonts w:ascii="Calibri" w:eastAsia="Calibri" w:hAnsi="Calibri" w:cs="Times New Roman"/>
          <w:lang w:val="en-GB"/>
        </w:rPr>
        <w:t xml:space="preserve">with a land area of just </w:t>
      </w:r>
      <w:r>
        <w:rPr>
          <w:rFonts w:ascii="Calibri" w:eastAsia="Calibri" w:hAnsi="Calibri" w:cs="Times New Roman"/>
          <w:lang w:val="en-GB"/>
        </w:rPr>
        <w:t>over</w:t>
      </w:r>
      <w:r w:rsidRPr="007D1976">
        <w:rPr>
          <w:rFonts w:ascii="Calibri" w:eastAsia="Calibri" w:hAnsi="Calibri" w:cs="Times New Roman"/>
          <w:lang w:val="en-GB"/>
        </w:rPr>
        <w:t xml:space="preserve"> 1,000km</w:t>
      </w:r>
      <w:r w:rsidRPr="007D1976">
        <w:rPr>
          <w:rFonts w:ascii="Calibri" w:eastAsia="Calibri" w:hAnsi="Calibri" w:cs="Times New Roman"/>
          <w:vertAlign w:val="superscript"/>
          <w:lang w:val="en-GB"/>
        </w:rPr>
        <w:t>2</w:t>
      </w:r>
      <w:r>
        <w:rPr>
          <w:rFonts w:ascii="Calibri" w:eastAsia="Calibri" w:hAnsi="Calibri" w:cs="Times New Roman"/>
          <w:lang w:val="en-GB"/>
        </w:rPr>
        <w:t>.</w:t>
      </w:r>
      <w:r w:rsidRPr="007D1976">
        <w:rPr>
          <w:rFonts w:ascii="Calibri" w:eastAsia="Calibri" w:hAnsi="Calibri" w:cs="Times New Roman"/>
          <w:lang w:val="en-GB"/>
        </w:rPr>
        <w:t xml:space="preserve"> </w:t>
      </w:r>
      <w:r w:rsidR="00E12A1B">
        <w:rPr>
          <w:rFonts w:cstheme="minorHAnsi"/>
          <w:color w:val="000000" w:themeColor="text1"/>
          <w:shd w:val="clear" w:color="auto" w:fill="FFFFFF"/>
        </w:rPr>
        <w:t>Its</w:t>
      </w:r>
      <w:r w:rsidR="002E0768" w:rsidRPr="002E0768">
        <w:rPr>
          <w:rFonts w:cstheme="minorHAnsi"/>
          <w:color w:val="000000" w:themeColor="text1"/>
          <w:shd w:val="clear" w:color="auto" w:fill="FFFFFF"/>
        </w:rPr>
        <w:t xml:space="preserve"> population of approximately 219,000, has grown, on average, by 2.17% per annum over the last decade, although growth has slowed to 1.9% since 2016. Just under half of STP’s population is female (49.9%) and more than one third of households are headed by women. The population is highly </w:t>
      </w:r>
      <w:r w:rsidR="00E12A1B" w:rsidRPr="002E0768">
        <w:rPr>
          <w:rFonts w:cstheme="minorHAnsi"/>
          <w:color w:val="000000" w:themeColor="text1"/>
          <w:shd w:val="clear" w:color="auto" w:fill="FFFFFF"/>
        </w:rPr>
        <w:t>urbanized</w:t>
      </w:r>
      <w:r w:rsidR="002E0768" w:rsidRPr="002E0768">
        <w:rPr>
          <w:rFonts w:cstheme="minorHAnsi"/>
          <w:color w:val="000000" w:themeColor="text1"/>
          <w:shd w:val="clear" w:color="auto" w:fill="FFFFFF"/>
        </w:rPr>
        <w:t xml:space="preserve"> with 74% of the population living in towns and cities, and 40% living in the district of </w:t>
      </w:r>
      <w:proofErr w:type="spellStart"/>
      <w:r w:rsidR="002E0768" w:rsidRPr="002E0768">
        <w:rPr>
          <w:rFonts w:cstheme="minorHAnsi"/>
          <w:color w:val="000000" w:themeColor="text1"/>
          <w:shd w:val="clear" w:color="auto" w:fill="FFFFFF"/>
        </w:rPr>
        <w:t>Água</w:t>
      </w:r>
      <w:proofErr w:type="spellEnd"/>
      <w:r w:rsidR="002E0768" w:rsidRPr="002E0768">
        <w:rPr>
          <w:rFonts w:cstheme="minorHAnsi"/>
          <w:color w:val="000000" w:themeColor="text1"/>
          <w:shd w:val="clear" w:color="auto" w:fill="FFFFFF"/>
        </w:rPr>
        <w:t xml:space="preserve"> Grande where the capital, São Tomé, is located</w:t>
      </w:r>
      <w:r w:rsidR="002E0768">
        <w:rPr>
          <w:rFonts w:cstheme="minorHAnsi"/>
          <w:color w:val="000000" w:themeColor="text1"/>
          <w:shd w:val="clear" w:color="auto" w:fill="FFFFFF"/>
        </w:rPr>
        <w:t xml:space="preserve">. </w:t>
      </w:r>
    </w:p>
    <w:p w14:paraId="36476FAC" w14:textId="059A4B61" w:rsidR="00152923" w:rsidRDefault="002E0768" w:rsidP="00133B7C">
      <w:pPr>
        <w:rPr>
          <w:rFonts w:cstheme="minorHAnsi"/>
          <w:color w:val="000000" w:themeColor="text1"/>
          <w:shd w:val="clear" w:color="auto" w:fill="FFFFFF"/>
        </w:rPr>
      </w:pPr>
      <w:r w:rsidRPr="002E0768">
        <w:rPr>
          <w:rFonts w:cstheme="minorHAnsi"/>
          <w:b/>
          <w:bCs/>
          <w:color w:val="000000" w:themeColor="text1"/>
          <w:shd w:val="clear" w:color="auto" w:fill="FFFFFF"/>
        </w:rPr>
        <w:t>STP has a youthful population with a median age of 18.6 years and with 61% under the age 25 creat</w:t>
      </w:r>
      <w:r w:rsidR="002224DF">
        <w:rPr>
          <w:rFonts w:cstheme="minorHAnsi"/>
          <w:b/>
          <w:bCs/>
          <w:color w:val="000000" w:themeColor="text1"/>
          <w:shd w:val="clear" w:color="auto" w:fill="FFFFFF"/>
        </w:rPr>
        <w:t>ing</w:t>
      </w:r>
      <w:r w:rsidR="007F2DE6">
        <w:rPr>
          <w:rFonts w:cstheme="minorHAnsi"/>
          <w:b/>
          <w:bCs/>
          <w:color w:val="000000" w:themeColor="text1"/>
          <w:shd w:val="clear" w:color="auto" w:fill="FFFFFF"/>
        </w:rPr>
        <w:t xml:space="preserve"> </w:t>
      </w:r>
      <w:r w:rsidRPr="002E0768">
        <w:rPr>
          <w:rFonts w:cstheme="minorHAnsi"/>
          <w:b/>
          <w:bCs/>
          <w:color w:val="000000" w:themeColor="text1"/>
          <w:shd w:val="clear" w:color="auto" w:fill="FFFFFF"/>
        </w:rPr>
        <w:t>an opportunity to take advantage of a demographic dividend.</w:t>
      </w:r>
      <w:r>
        <w:rPr>
          <w:rFonts w:cstheme="minorHAnsi"/>
          <w:color w:val="000000" w:themeColor="text1"/>
          <w:shd w:val="clear" w:color="auto" w:fill="FFFFFF"/>
        </w:rPr>
        <w:t xml:space="preserve"> </w:t>
      </w:r>
      <w:r w:rsidR="002224DF">
        <w:rPr>
          <w:rFonts w:cstheme="minorHAnsi"/>
          <w:color w:val="000000" w:themeColor="text1"/>
          <w:shd w:val="clear" w:color="auto" w:fill="FFFFFF"/>
        </w:rPr>
        <w:t>A</w:t>
      </w:r>
      <w:r w:rsidR="00152923">
        <w:rPr>
          <w:rFonts w:cstheme="minorHAnsi"/>
          <w:color w:val="000000" w:themeColor="text1"/>
          <w:shd w:val="clear" w:color="auto" w:fill="FFFFFF"/>
        </w:rPr>
        <w:t xml:space="preserve"> </w:t>
      </w:r>
      <w:r w:rsidR="00A22CDC" w:rsidRPr="00873F00">
        <w:rPr>
          <w:rFonts w:cstheme="minorHAnsi"/>
          <w:color w:val="000000" w:themeColor="text1"/>
          <w:shd w:val="clear" w:color="auto" w:fill="FFFFFF"/>
        </w:rPr>
        <w:t>demographic dividend</w:t>
      </w:r>
      <w:r w:rsidR="002224DF" w:rsidRPr="002224DF">
        <w:t xml:space="preserve"> </w:t>
      </w:r>
      <w:r w:rsidR="002224DF" w:rsidRPr="002224DF">
        <w:rPr>
          <w:rFonts w:cstheme="minorHAnsi"/>
          <w:color w:val="000000" w:themeColor="text1"/>
          <w:shd w:val="clear" w:color="auto" w:fill="FFFFFF"/>
        </w:rPr>
        <w:t>represents a strategic opportunity to achieve the objectives of the Agenda 2030 and the African Union’s Agenda 2063,</w:t>
      </w:r>
      <w:r w:rsidR="00A22CDC" w:rsidRPr="00873F00">
        <w:rPr>
          <w:rFonts w:cstheme="minorHAnsi"/>
          <w:color w:val="000000" w:themeColor="text1"/>
          <w:shd w:val="clear" w:color="auto" w:fill="FFFFFF"/>
        </w:rPr>
        <w:t xml:space="preserve"> </w:t>
      </w:r>
      <w:r w:rsidR="002224DF">
        <w:rPr>
          <w:rFonts w:cstheme="minorHAnsi"/>
          <w:color w:val="000000" w:themeColor="text1"/>
          <w:shd w:val="clear" w:color="auto" w:fill="FFFFFF"/>
        </w:rPr>
        <w:t xml:space="preserve">and </w:t>
      </w:r>
      <w:r w:rsidR="00A22CDC" w:rsidRPr="00873F00">
        <w:rPr>
          <w:rFonts w:cstheme="minorHAnsi"/>
          <w:color w:val="000000" w:themeColor="text1"/>
          <w:shd w:val="clear" w:color="auto" w:fill="FFFFFF"/>
        </w:rPr>
        <w:t xml:space="preserve">has been integrated into the </w:t>
      </w:r>
      <w:r w:rsidR="00AF4293">
        <w:rPr>
          <w:rFonts w:cstheme="minorHAnsi"/>
          <w:color w:val="000000" w:themeColor="text1"/>
          <w:shd w:val="clear" w:color="auto" w:fill="FFFFFF"/>
        </w:rPr>
        <w:t xml:space="preserve">country’s </w:t>
      </w:r>
      <w:r w:rsidR="00A22CDC" w:rsidRPr="00873F00">
        <w:rPr>
          <w:rFonts w:cstheme="minorHAnsi"/>
          <w:color w:val="000000" w:themeColor="text1"/>
          <w:shd w:val="clear" w:color="auto" w:fill="FFFFFF"/>
        </w:rPr>
        <w:t xml:space="preserve">National </w:t>
      </w:r>
      <w:r w:rsidR="00AF4293">
        <w:rPr>
          <w:rFonts w:cstheme="minorHAnsi"/>
          <w:color w:val="000000" w:themeColor="text1"/>
          <w:shd w:val="clear" w:color="auto" w:fill="FFFFFF"/>
        </w:rPr>
        <w:t xml:space="preserve">Plan for </w:t>
      </w:r>
      <w:r w:rsidR="00A22CDC" w:rsidRPr="00873F00">
        <w:rPr>
          <w:rFonts w:cstheme="minorHAnsi"/>
          <w:color w:val="000000" w:themeColor="text1"/>
          <w:shd w:val="clear" w:color="auto" w:fill="FFFFFF"/>
        </w:rPr>
        <w:t xml:space="preserve">Sustainable Development 2020-2024, </w:t>
      </w:r>
      <w:r w:rsidR="00AF4293" w:rsidRPr="00AF4293">
        <w:rPr>
          <w:rFonts w:cstheme="minorHAnsi"/>
          <w:color w:val="000000" w:themeColor="text1"/>
          <w:shd w:val="clear" w:color="auto" w:fill="FFFFFF"/>
        </w:rPr>
        <w:t xml:space="preserve">which </w:t>
      </w:r>
      <w:r w:rsidR="00152923">
        <w:rPr>
          <w:rFonts w:cstheme="minorHAnsi"/>
          <w:color w:val="000000" w:themeColor="text1"/>
          <w:shd w:val="clear" w:color="auto" w:fill="FFFFFF"/>
        </w:rPr>
        <w:t>a</w:t>
      </w:r>
      <w:r w:rsidR="00AF4293" w:rsidRPr="00AF4293">
        <w:rPr>
          <w:rFonts w:cstheme="minorHAnsi"/>
          <w:color w:val="000000" w:themeColor="text1"/>
          <w:shd w:val="clear" w:color="auto" w:fill="FFFFFF"/>
        </w:rPr>
        <w:t>nd</w:t>
      </w:r>
      <w:r w:rsidR="00152923">
        <w:rPr>
          <w:rFonts w:cstheme="minorHAnsi"/>
          <w:color w:val="000000" w:themeColor="text1"/>
          <w:shd w:val="clear" w:color="auto" w:fill="FFFFFF"/>
        </w:rPr>
        <w:t xml:space="preserve"> is </w:t>
      </w:r>
      <w:r w:rsidR="00AF4293" w:rsidRPr="00AF4293">
        <w:rPr>
          <w:rFonts w:cstheme="minorHAnsi"/>
          <w:color w:val="000000" w:themeColor="text1"/>
          <w:shd w:val="clear" w:color="auto" w:fill="FFFFFF"/>
        </w:rPr>
        <w:t>a key instrument for accelerating economic growth and the development of human capital.</w:t>
      </w:r>
      <w:r w:rsidR="00152923" w:rsidRPr="00152923">
        <w:t xml:space="preserve"> </w:t>
      </w:r>
      <w:r w:rsidR="007F2DE6">
        <w:t>Nevertheless,</w:t>
      </w:r>
      <w:r w:rsidR="00152923">
        <w:t xml:space="preserve"> achieving a demographic dividend </w:t>
      </w:r>
      <w:r w:rsidR="00152923" w:rsidRPr="00152923">
        <w:rPr>
          <w:rFonts w:cstheme="minorHAnsi"/>
          <w:color w:val="000000" w:themeColor="text1"/>
          <w:shd w:val="clear" w:color="auto" w:fill="FFFFFF"/>
        </w:rPr>
        <w:t xml:space="preserve">presents </w:t>
      </w:r>
      <w:r w:rsidR="00152923">
        <w:rPr>
          <w:rFonts w:cstheme="minorHAnsi"/>
          <w:color w:val="000000" w:themeColor="text1"/>
          <w:shd w:val="clear" w:color="auto" w:fill="FFFFFF"/>
        </w:rPr>
        <w:t xml:space="preserve">complex </w:t>
      </w:r>
      <w:r w:rsidR="00152923" w:rsidRPr="00152923">
        <w:rPr>
          <w:rFonts w:cstheme="minorHAnsi"/>
          <w:color w:val="000000" w:themeColor="text1"/>
          <w:shd w:val="clear" w:color="auto" w:fill="FFFFFF"/>
        </w:rPr>
        <w:t xml:space="preserve">development challenges in terms of </w:t>
      </w:r>
      <w:r w:rsidR="00152923">
        <w:rPr>
          <w:rFonts w:cstheme="minorHAnsi"/>
          <w:color w:val="000000" w:themeColor="text1"/>
          <w:shd w:val="clear" w:color="auto" w:fill="FFFFFF"/>
        </w:rPr>
        <w:t xml:space="preserve">improving </w:t>
      </w:r>
      <w:r w:rsidR="00152923" w:rsidRPr="00152923">
        <w:rPr>
          <w:rFonts w:cstheme="minorHAnsi"/>
          <w:color w:val="000000" w:themeColor="text1"/>
          <w:shd w:val="clear" w:color="auto" w:fill="FFFFFF"/>
        </w:rPr>
        <w:t xml:space="preserve">access to employment, housing, education, health, and social services.  </w:t>
      </w:r>
    </w:p>
    <w:p w14:paraId="47AA9190" w14:textId="26F23269" w:rsidR="00060685" w:rsidRDefault="00060685" w:rsidP="00133B7C">
      <w:pPr>
        <w:rPr>
          <w:rFonts w:ascii="Calibri" w:eastAsia="Calibri" w:hAnsi="Calibri" w:cs="Calibri"/>
          <w:b/>
          <w:bCs/>
          <w:lang w:val="en-GB"/>
        </w:rPr>
      </w:pPr>
      <w:r>
        <w:rPr>
          <w:rFonts w:ascii="Calibri" w:eastAsia="Calibri" w:hAnsi="Calibri" w:cs="Calibri"/>
          <w:b/>
          <w:bCs/>
          <w:lang w:val="en-GB"/>
        </w:rPr>
        <w:t>STP</w:t>
      </w:r>
      <w:r w:rsidRPr="00060685">
        <w:rPr>
          <w:rFonts w:ascii="Calibri" w:eastAsia="Calibri" w:hAnsi="Calibri" w:cs="Calibri"/>
          <w:b/>
          <w:bCs/>
          <w:lang w:val="en-GB"/>
        </w:rPr>
        <w:t xml:space="preserve"> performed well in relation to the Millennium Development Goals</w:t>
      </w:r>
      <w:r>
        <w:rPr>
          <w:rFonts w:ascii="Calibri" w:eastAsia="Calibri" w:hAnsi="Calibri" w:cs="Calibri"/>
          <w:b/>
          <w:bCs/>
          <w:lang w:val="en-GB"/>
        </w:rPr>
        <w:t xml:space="preserve">. </w:t>
      </w:r>
      <w:r w:rsidRPr="00060685">
        <w:rPr>
          <w:rFonts w:ascii="Calibri" w:eastAsia="Calibri" w:hAnsi="Calibri" w:cs="Calibri"/>
          <w:b/>
          <w:bCs/>
          <w:lang w:val="en-GB"/>
        </w:rPr>
        <w:t xml:space="preserve"> </w:t>
      </w:r>
      <w:r>
        <w:rPr>
          <w:rFonts w:ascii="Calibri" w:eastAsia="Calibri" w:hAnsi="Calibri" w:cs="Calibri"/>
          <w:lang w:val="en-GB"/>
        </w:rPr>
        <w:t>A</w:t>
      </w:r>
      <w:r w:rsidRPr="00060685">
        <w:rPr>
          <w:rFonts w:ascii="Calibri" w:eastAsia="Calibri" w:hAnsi="Calibri" w:cs="Calibri"/>
          <w:lang w:val="en-GB"/>
        </w:rPr>
        <w:t>verage life expectancy</w:t>
      </w:r>
      <w:r>
        <w:rPr>
          <w:rFonts w:ascii="Calibri" w:eastAsia="Calibri" w:hAnsi="Calibri" w:cs="Calibri"/>
          <w:lang w:val="en-GB"/>
        </w:rPr>
        <w:t xml:space="preserve"> has increased and there has been and </w:t>
      </w:r>
      <w:r w:rsidRPr="00060685">
        <w:rPr>
          <w:rFonts w:ascii="Calibri" w:eastAsia="Calibri" w:hAnsi="Calibri" w:cs="Calibri"/>
          <w:lang w:val="en-GB"/>
        </w:rPr>
        <w:t>improvement in GNI per capita from $3,338 in 2010 to $3,925 in 2018</w:t>
      </w:r>
      <w:r>
        <w:rPr>
          <w:rFonts w:ascii="Calibri" w:eastAsia="Calibri" w:hAnsi="Calibri" w:cs="Calibri"/>
          <w:lang w:val="en-GB"/>
        </w:rPr>
        <w:t xml:space="preserve">. Universal access to education has been all but achieved and the average </w:t>
      </w:r>
      <w:r w:rsidRPr="00060685">
        <w:rPr>
          <w:rFonts w:ascii="Calibri" w:eastAsia="Calibri" w:hAnsi="Calibri" w:cs="Calibri"/>
          <w:lang w:val="en-GB"/>
        </w:rPr>
        <w:t xml:space="preserve">years of schooling </w:t>
      </w:r>
      <w:r>
        <w:rPr>
          <w:rFonts w:ascii="Calibri" w:eastAsia="Calibri" w:hAnsi="Calibri" w:cs="Calibri"/>
          <w:lang w:val="en-GB"/>
        </w:rPr>
        <w:t xml:space="preserve">has </w:t>
      </w:r>
      <w:r>
        <w:rPr>
          <w:rFonts w:ascii="Calibri" w:eastAsia="Calibri" w:hAnsi="Calibri" w:cs="Calibri"/>
          <w:lang w:val="en-GB"/>
        </w:rPr>
        <w:lastRenderedPageBreak/>
        <w:t>increased f</w:t>
      </w:r>
      <w:r w:rsidRPr="00060685">
        <w:rPr>
          <w:rFonts w:ascii="Calibri" w:eastAsia="Calibri" w:hAnsi="Calibri" w:cs="Calibri"/>
          <w:lang w:val="en-GB"/>
        </w:rPr>
        <w:t>rom 4.9 to 6.4 over the period 2010 to 2018 (UNDP, 2020). These positive development gains have led the country to be enlisted for LDC graduation status by 2024.</w:t>
      </w:r>
      <w:r w:rsidRPr="00060685">
        <w:rPr>
          <w:rFonts w:ascii="Calibri" w:eastAsia="Calibri" w:hAnsi="Calibri" w:cs="Calibri"/>
          <w:b/>
          <w:bCs/>
          <w:lang w:val="en-GB"/>
        </w:rPr>
        <w:t xml:space="preserve"> </w:t>
      </w:r>
    </w:p>
    <w:p w14:paraId="29CB0D6F" w14:textId="21E0B4BA" w:rsidR="00152923" w:rsidRPr="00C70F9B" w:rsidRDefault="00060685" w:rsidP="00133B7C">
      <w:pPr>
        <w:rPr>
          <w:rFonts w:cstheme="minorHAnsi"/>
          <w:color w:val="000000" w:themeColor="text1"/>
          <w:shd w:val="clear" w:color="auto" w:fill="FFFFFF"/>
        </w:rPr>
      </w:pPr>
      <w:r>
        <w:rPr>
          <w:rFonts w:ascii="Calibri" w:eastAsia="Calibri" w:hAnsi="Calibri" w:cs="Calibri"/>
          <w:b/>
          <w:bCs/>
          <w:lang w:val="en-GB"/>
        </w:rPr>
        <w:t>Nevertheless, d</w:t>
      </w:r>
      <w:r w:rsidR="002224DF" w:rsidRPr="002224DF">
        <w:rPr>
          <w:rFonts w:ascii="Calibri" w:eastAsia="Calibri" w:hAnsi="Calibri" w:cs="Calibri"/>
          <w:b/>
          <w:bCs/>
          <w:lang w:val="en-GB"/>
        </w:rPr>
        <w:t xml:space="preserve">espite development gains, </w:t>
      </w:r>
      <w:r w:rsidR="002224DF">
        <w:rPr>
          <w:rFonts w:ascii="Calibri" w:eastAsia="Calibri" w:hAnsi="Calibri" w:cs="Calibri"/>
          <w:b/>
          <w:bCs/>
          <w:lang w:val="en-GB"/>
        </w:rPr>
        <w:t xml:space="preserve">STP </w:t>
      </w:r>
      <w:r w:rsidR="002224DF" w:rsidRPr="002224DF">
        <w:rPr>
          <w:rFonts w:ascii="Calibri" w:eastAsia="Calibri" w:hAnsi="Calibri" w:cs="Calibri"/>
          <w:b/>
          <w:bCs/>
          <w:lang w:val="en-GB"/>
        </w:rPr>
        <w:t>faces serious human development challenges in terms of the eradication of extreme poverty and hunger</w:t>
      </w:r>
      <w:r w:rsidR="002224DF">
        <w:rPr>
          <w:rFonts w:ascii="Calibri" w:eastAsia="Calibri" w:hAnsi="Calibri" w:cs="Calibri"/>
          <w:b/>
          <w:bCs/>
          <w:lang w:val="en-GB"/>
        </w:rPr>
        <w:t>.</w:t>
      </w:r>
      <w:r w:rsidR="002224DF" w:rsidRPr="002224DF">
        <w:rPr>
          <w:rFonts w:ascii="Calibri" w:eastAsia="Calibri" w:hAnsi="Calibri" w:cs="Calibri"/>
          <w:lang w:val="en-GB"/>
        </w:rPr>
        <w:t xml:space="preserve"> Recent assessments </w:t>
      </w:r>
      <w:r w:rsidR="00C70F9B">
        <w:rPr>
          <w:rFonts w:ascii="Calibri" w:eastAsia="Calibri" w:hAnsi="Calibri" w:cs="Calibri"/>
          <w:lang w:val="en-GB"/>
        </w:rPr>
        <w:t xml:space="preserve">(INE, 2017) </w:t>
      </w:r>
      <w:r w:rsidR="002224DF" w:rsidRPr="002224DF">
        <w:rPr>
          <w:rFonts w:ascii="Calibri" w:eastAsia="Calibri" w:hAnsi="Calibri" w:cs="Calibri"/>
          <w:lang w:val="en-GB"/>
        </w:rPr>
        <w:t>show that poverty rates have remained stubbornly high, red</w:t>
      </w:r>
      <w:r w:rsidR="002224DF" w:rsidRPr="002224DF">
        <w:rPr>
          <w:rFonts w:ascii="Calibri" w:eastAsia="Calibri" w:hAnsi="Calibri" w:cs="Calibri"/>
          <w:color w:val="000000"/>
          <w:lang w:val="en-GB"/>
        </w:rPr>
        <w:t xml:space="preserve">ucing only marginally from </w:t>
      </w:r>
      <w:r w:rsidR="002224DF" w:rsidRPr="002224DF">
        <w:rPr>
          <w:rFonts w:ascii="Calibri" w:eastAsia="Calibri" w:hAnsi="Calibri" w:cs="Calibri"/>
          <w:lang w:val="en-GB"/>
        </w:rPr>
        <w:t>68.4% to 66.7% between 2010 and 2017.</w:t>
      </w:r>
      <w:r w:rsidR="00A22CDC" w:rsidRPr="00873F00">
        <w:rPr>
          <w:rFonts w:cstheme="minorHAnsi"/>
          <w:color w:val="000000" w:themeColor="text1"/>
          <w:shd w:val="clear" w:color="auto" w:fill="FFFFFF"/>
        </w:rPr>
        <w:t xml:space="preserve"> Poverty mainly affects households headed by women (61.6%). </w:t>
      </w:r>
      <w:r w:rsidR="002224DF">
        <w:rPr>
          <w:rFonts w:cstheme="minorHAnsi"/>
          <w:color w:val="000000" w:themeColor="text1"/>
          <w:shd w:val="clear" w:color="auto" w:fill="FFFFFF"/>
        </w:rPr>
        <w:t>A</w:t>
      </w:r>
      <w:r w:rsidR="00A22CDC" w:rsidRPr="00873F00">
        <w:rPr>
          <w:rFonts w:cstheme="minorHAnsi"/>
          <w:color w:val="000000" w:themeColor="text1"/>
          <w:shd w:val="clear" w:color="auto" w:fill="FFFFFF"/>
        </w:rPr>
        <w:t>verage income</w:t>
      </w:r>
      <w:r w:rsidR="002224DF">
        <w:rPr>
          <w:rFonts w:cstheme="minorHAnsi"/>
          <w:color w:val="000000" w:themeColor="text1"/>
          <w:shd w:val="clear" w:color="auto" w:fill="FFFFFF"/>
        </w:rPr>
        <w:t xml:space="preserve">s are </w:t>
      </w:r>
      <w:r w:rsidR="00A22CDC" w:rsidRPr="00873F00">
        <w:rPr>
          <w:rFonts w:cstheme="minorHAnsi"/>
          <w:color w:val="000000" w:themeColor="text1"/>
          <w:shd w:val="clear" w:color="auto" w:fill="FFFFFF"/>
        </w:rPr>
        <w:t>insufficient or low</w:t>
      </w:r>
      <w:r w:rsidR="002224DF">
        <w:rPr>
          <w:rFonts w:cstheme="minorHAnsi"/>
          <w:color w:val="000000" w:themeColor="text1"/>
          <w:shd w:val="clear" w:color="auto" w:fill="FFFFFF"/>
        </w:rPr>
        <w:t xml:space="preserve"> due to a </w:t>
      </w:r>
      <w:r w:rsidR="00A22CDC" w:rsidRPr="00873F00">
        <w:rPr>
          <w:rFonts w:cstheme="minorHAnsi"/>
          <w:color w:val="000000" w:themeColor="text1"/>
          <w:shd w:val="clear" w:color="auto" w:fill="FFFFFF"/>
        </w:rPr>
        <w:t>lack of paid employment</w:t>
      </w:r>
      <w:r w:rsidR="002224DF">
        <w:rPr>
          <w:rFonts w:cstheme="minorHAnsi"/>
          <w:color w:val="000000" w:themeColor="text1"/>
          <w:shd w:val="clear" w:color="auto" w:fill="FFFFFF"/>
        </w:rPr>
        <w:t xml:space="preserve">. </w:t>
      </w:r>
      <w:r w:rsidR="00C70F9B" w:rsidRPr="00C70F9B">
        <w:rPr>
          <w:rFonts w:cstheme="minorHAnsi"/>
          <w:color w:val="000000" w:themeColor="text1"/>
          <w:shd w:val="clear" w:color="auto" w:fill="FFFFFF"/>
        </w:rPr>
        <w:t>STP’s H</w:t>
      </w:r>
      <w:r w:rsidR="00C70F9B">
        <w:rPr>
          <w:rFonts w:cstheme="minorHAnsi"/>
          <w:color w:val="000000" w:themeColor="text1"/>
          <w:shd w:val="clear" w:color="auto" w:fill="FFFFFF"/>
        </w:rPr>
        <w:t>uman development index at 0.625 i</w:t>
      </w:r>
      <w:r w:rsidR="00C70F9B" w:rsidRPr="00C70F9B">
        <w:rPr>
          <w:rFonts w:cstheme="minorHAnsi"/>
          <w:color w:val="000000" w:themeColor="text1"/>
          <w:shd w:val="clear" w:color="auto" w:fill="FFFFFF"/>
        </w:rPr>
        <w:t>s below average for countries in the medium human development group (of 0.631), although above the average for Sub-Saharan Africa (0.547). However, i</w:t>
      </w:r>
      <w:r w:rsidR="00A22CDC" w:rsidRPr="00C70F9B">
        <w:rPr>
          <w:rFonts w:cstheme="minorHAnsi"/>
          <w:color w:val="000000" w:themeColor="text1"/>
          <w:shd w:val="clear" w:color="auto" w:fill="FFFFFF"/>
        </w:rPr>
        <w:t xml:space="preserve">nequality in São Tomé and Príncipe is high </w:t>
      </w:r>
      <w:r w:rsidR="00C70F9B" w:rsidRPr="00C70F9B">
        <w:rPr>
          <w:rFonts w:cstheme="minorHAnsi"/>
          <w:color w:val="000000" w:themeColor="text1"/>
          <w:shd w:val="clear" w:color="auto" w:fill="FFFFFF"/>
        </w:rPr>
        <w:t xml:space="preserve">and </w:t>
      </w:r>
      <w:r w:rsidR="00C70F9B">
        <w:rPr>
          <w:rFonts w:cstheme="minorHAnsi"/>
          <w:color w:val="000000" w:themeColor="text1"/>
          <w:shd w:val="clear" w:color="auto" w:fill="FFFFFF"/>
        </w:rPr>
        <w:t>seemingly growing at a worrying rate. T</w:t>
      </w:r>
      <w:r w:rsidR="00C70F9B" w:rsidRPr="00C70F9B">
        <w:rPr>
          <w:rFonts w:cstheme="minorHAnsi"/>
          <w:color w:val="000000" w:themeColor="text1"/>
          <w:shd w:val="clear" w:color="auto" w:fill="FFFFFF"/>
        </w:rPr>
        <w:t>he country’s GINI coefficient has risen from 32.3 in 2010 to 56.3 in 2017</w:t>
      </w:r>
      <w:r w:rsidR="00C70F9B">
        <w:rPr>
          <w:rFonts w:cstheme="minorHAnsi"/>
          <w:color w:val="000000" w:themeColor="text1"/>
          <w:shd w:val="clear" w:color="auto" w:fill="FFFFFF"/>
        </w:rPr>
        <w:t xml:space="preserve"> </w:t>
      </w:r>
      <w:r w:rsidR="00C70F9B" w:rsidRPr="00C70F9B">
        <w:rPr>
          <w:rFonts w:cstheme="minorHAnsi"/>
          <w:color w:val="000000" w:themeColor="text1"/>
          <w:shd w:val="clear" w:color="auto" w:fill="FFFFFF"/>
        </w:rPr>
        <w:t xml:space="preserve">(World Development Indicators, 2020, World Bank, 2021). </w:t>
      </w:r>
      <w:r w:rsidR="00C70F9B" w:rsidRPr="00C70F9B">
        <w:rPr>
          <w:rFonts w:cstheme="minorHAnsi"/>
          <w:color w:val="000000" w:themeColor="text1"/>
        </w:rPr>
        <w:t>When adjusted for inequality, STP’s HDI falls to 0.520, a loss of 16.8% due to inequality in the distribution of the HDI dimension indices</w:t>
      </w:r>
    </w:p>
    <w:p w14:paraId="39469848" w14:textId="1B914165" w:rsidR="00A22CDC" w:rsidRPr="00873F00" w:rsidRDefault="00A22CDC" w:rsidP="00C35FF3">
      <w:pPr>
        <w:rPr>
          <w:rFonts w:cstheme="minorHAnsi"/>
          <w:color w:val="000000" w:themeColor="text1"/>
          <w:shd w:val="clear" w:color="auto" w:fill="FFFFFF"/>
        </w:rPr>
      </w:pPr>
      <w:r w:rsidRPr="00A13941">
        <w:rPr>
          <w:rFonts w:cstheme="minorHAnsi"/>
          <w:b/>
          <w:bCs/>
          <w:color w:val="000000" w:themeColor="text1"/>
          <w:shd w:val="clear" w:color="auto" w:fill="FFFFFF"/>
        </w:rPr>
        <w:t>The economy of São Tomé</w:t>
      </w:r>
      <w:r w:rsidR="00672A93">
        <w:rPr>
          <w:rFonts w:cstheme="minorHAnsi"/>
          <w:b/>
          <w:bCs/>
          <w:color w:val="000000" w:themeColor="text1"/>
          <w:shd w:val="clear" w:color="auto" w:fill="FFFFFF"/>
        </w:rPr>
        <w:t xml:space="preserve"> e</w:t>
      </w:r>
      <w:r w:rsidRPr="00A13941">
        <w:rPr>
          <w:rFonts w:cstheme="minorHAnsi"/>
          <w:b/>
          <w:bCs/>
          <w:color w:val="000000" w:themeColor="text1"/>
          <w:shd w:val="clear" w:color="auto" w:fill="FFFFFF"/>
        </w:rPr>
        <w:t xml:space="preserve"> Príncipe is highly vulnerable to exogenous shocks and depends on official development assistance (ODA), which financed 97.3% of the state </w:t>
      </w:r>
      <w:r w:rsidR="00C35FF3">
        <w:rPr>
          <w:rFonts w:cstheme="minorHAnsi"/>
          <w:b/>
          <w:bCs/>
          <w:color w:val="000000" w:themeColor="text1"/>
          <w:shd w:val="clear" w:color="auto" w:fill="FFFFFF"/>
        </w:rPr>
        <w:t xml:space="preserve">investment </w:t>
      </w:r>
      <w:r w:rsidRPr="00A13941">
        <w:rPr>
          <w:rFonts w:cstheme="minorHAnsi"/>
          <w:b/>
          <w:bCs/>
          <w:color w:val="000000" w:themeColor="text1"/>
          <w:shd w:val="clear" w:color="auto" w:fill="FFFFFF"/>
        </w:rPr>
        <w:t>budget in 2019.</w:t>
      </w:r>
      <w:r w:rsidRPr="00873F00">
        <w:rPr>
          <w:rFonts w:cstheme="minorHAnsi"/>
          <w:color w:val="000000" w:themeColor="text1"/>
          <w:shd w:val="clear" w:color="auto" w:fill="FFFFFF"/>
        </w:rPr>
        <w:t xml:space="preserve"> </w:t>
      </w:r>
      <w:r w:rsidR="00C35FF3" w:rsidRPr="00C35FF3">
        <w:rPr>
          <w:rFonts w:cstheme="minorHAnsi"/>
          <w:color w:val="000000" w:themeColor="text1"/>
          <w:shd w:val="clear" w:color="auto" w:fill="FFFFFF"/>
        </w:rPr>
        <w:t xml:space="preserve">STP </w:t>
      </w:r>
      <w:r w:rsidR="00C35FF3">
        <w:rPr>
          <w:rFonts w:cstheme="minorHAnsi"/>
          <w:color w:val="000000" w:themeColor="text1"/>
          <w:shd w:val="clear" w:color="auto" w:fill="FFFFFF"/>
        </w:rPr>
        <w:t>is</w:t>
      </w:r>
      <w:r w:rsidR="00C35FF3" w:rsidRPr="00C35FF3">
        <w:rPr>
          <w:rFonts w:cstheme="minorHAnsi"/>
          <w:color w:val="000000" w:themeColor="text1"/>
          <w:shd w:val="clear" w:color="auto" w:fill="FFFFFF"/>
        </w:rPr>
        <w:t xml:space="preserve"> reliant on low-productivity activities in the primary sector, particularly in agriculture and fisheries, with a small and predominantly informal commercial sector. Despite economic growth over the last decade, the size of the economy with its dependence on the export of cocoa and the tourism and the hospitality sectors, is unable to generate sufficient employment opportunities across the entire territory, and particularly for women and young people. Few jobs are being created and the country’s small and fragile private sector is failing to absorb the 4,500–5,500 young São Tomeans that become of working age each year (MEES, 2019). </w:t>
      </w:r>
    </w:p>
    <w:p w14:paraId="70185DA5" w14:textId="153841C5" w:rsidR="00A22CDC" w:rsidRPr="00CF072F" w:rsidRDefault="00CF072F" w:rsidP="00FE202E">
      <w:pPr>
        <w:spacing w:line="240" w:lineRule="auto"/>
        <w:rPr>
          <w:rFonts w:cstheme="minorHAnsi"/>
          <w:color w:val="000000" w:themeColor="text1"/>
          <w:shd w:val="clear" w:color="auto" w:fill="FFFFFF"/>
        </w:rPr>
      </w:pPr>
      <w:r w:rsidRPr="00CF072F">
        <w:rPr>
          <w:rFonts w:cstheme="minorHAnsi"/>
          <w:b/>
          <w:bCs/>
          <w:color w:val="000000" w:themeColor="text1"/>
          <w:shd w:val="clear" w:color="auto" w:fill="FFFFFF"/>
        </w:rPr>
        <w:t xml:space="preserve">The COVID-19 pandemic has further illustrated the country’s vulnerability to shocks, though the wider socioeconomic impact </w:t>
      </w:r>
      <w:r>
        <w:rPr>
          <w:rFonts w:cstheme="minorHAnsi"/>
          <w:b/>
          <w:bCs/>
          <w:color w:val="000000" w:themeColor="text1"/>
          <w:shd w:val="clear" w:color="auto" w:fill="FFFFFF"/>
        </w:rPr>
        <w:t xml:space="preserve">is likely to be </w:t>
      </w:r>
      <w:r w:rsidRPr="00CF072F">
        <w:rPr>
          <w:rFonts w:cstheme="minorHAnsi"/>
          <w:b/>
          <w:bCs/>
          <w:color w:val="000000" w:themeColor="text1"/>
          <w:shd w:val="clear" w:color="auto" w:fill="FFFFFF"/>
        </w:rPr>
        <w:t xml:space="preserve">less severe than initially feared. </w:t>
      </w:r>
      <w:r w:rsidRPr="00CF072F">
        <w:rPr>
          <w:rFonts w:cstheme="minorHAnsi"/>
          <w:color w:val="000000" w:themeColor="text1"/>
          <w:shd w:val="clear" w:color="auto" w:fill="FFFFFF"/>
        </w:rPr>
        <w:t xml:space="preserve">Nevertheless, STP has been heavily affected on a per capita basis, with 2,476 confirmed cases and 37 deaths by mid-August 2021. Interventions by the </w:t>
      </w:r>
      <w:r w:rsidR="00A22CDC" w:rsidRPr="00CF072F">
        <w:rPr>
          <w:rFonts w:cstheme="minorHAnsi"/>
          <w:color w:val="000000" w:themeColor="text1"/>
          <w:shd w:val="clear" w:color="auto" w:fill="FFFFFF"/>
        </w:rPr>
        <w:t>United Nations</w:t>
      </w:r>
      <w:r w:rsidRPr="00CF072F">
        <w:rPr>
          <w:rFonts w:cstheme="minorHAnsi"/>
          <w:color w:val="000000" w:themeColor="text1"/>
          <w:shd w:val="clear" w:color="auto" w:fill="FFFFFF"/>
        </w:rPr>
        <w:t>’</w:t>
      </w:r>
      <w:r w:rsidR="00A22CDC" w:rsidRPr="00CF072F">
        <w:rPr>
          <w:rFonts w:cstheme="minorHAnsi"/>
          <w:color w:val="000000" w:themeColor="text1"/>
          <w:shd w:val="clear" w:color="auto" w:fill="FFFFFF"/>
        </w:rPr>
        <w:t xml:space="preserve"> </w:t>
      </w:r>
      <w:r w:rsidRPr="00CF072F">
        <w:rPr>
          <w:rFonts w:cstheme="minorHAnsi"/>
          <w:color w:val="000000" w:themeColor="text1"/>
          <w:shd w:val="clear" w:color="auto" w:fill="FFFFFF"/>
        </w:rPr>
        <w:t>C</w:t>
      </w:r>
      <w:r w:rsidR="00A22CDC" w:rsidRPr="00CF072F">
        <w:rPr>
          <w:rFonts w:cstheme="minorHAnsi"/>
          <w:color w:val="000000" w:themeColor="text1"/>
          <w:shd w:val="clear" w:color="auto" w:fill="FFFFFF"/>
        </w:rPr>
        <w:t xml:space="preserve">ountry </w:t>
      </w:r>
      <w:r w:rsidRPr="00CF072F">
        <w:rPr>
          <w:rFonts w:cstheme="minorHAnsi"/>
          <w:color w:val="000000" w:themeColor="text1"/>
          <w:shd w:val="clear" w:color="auto" w:fill="FFFFFF"/>
        </w:rPr>
        <w:t>T</w:t>
      </w:r>
      <w:r w:rsidR="00A22CDC" w:rsidRPr="00CF072F">
        <w:rPr>
          <w:rFonts w:cstheme="minorHAnsi"/>
          <w:color w:val="000000" w:themeColor="text1"/>
          <w:shd w:val="clear" w:color="auto" w:fill="FFFFFF"/>
        </w:rPr>
        <w:t xml:space="preserve">eam </w:t>
      </w:r>
      <w:r w:rsidRPr="00CF072F">
        <w:rPr>
          <w:rFonts w:cstheme="minorHAnsi"/>
          <w:color w:val="000000" w:themeColor="text1"/>
          <w:shd w:val="clear" w:color="auto" w:fill="FFFFFF"/>
        </w:rPr>
        <w:t xml:space="preserve">(UNCT) </w:t>
      </w:r>
      <w:r w:rsidR="00A22CDC" w:rsidRPr="00CF072F">
        <w:rPr>
          <w:rFonts w:cstheme="minorHAnsi"/>
          <w:color w:val="000000" w:themeColor="text1"/>
          <w:shd w:val="clear" w:color="auto" w:fill="FFFFFF"/>
        </w:rPr>
        <w:t xml:space="preserve">to support the efforts of national authorities </w:t>
      </w:r>
      <w:r w:rsidRPr="00CF072F">
        <w:rPr>
          <w:rFonts w:cstheme="minorHAnsi"/>
          <w:color w:val="000000" w:themeColor="text1"/>
          <w:shd w:val="clear" w:color="auto" w:fill="FFFFFF"/>
        </w:rPr>
        <w:t xml:space="preserve">helped </w:t>
      </w:r>
      <w:r w:rsidR="00A22CDC" w:rsidRPr="00CF072F">
        <w:rPr>
          <w:rFonts w:cstheme="minorHAnsi"/>
          <w:color w:val="000000" w:themeColor="text1"/>
          <w:shd w:val="clear" w:color="auto" w:fill="FFFFFF"/>
        </w:rPr>
        <w:t xml:space="preserve">prevent and contain the </w:t>
      </w:r>
      <w:r w:rsidRPr="00CF072F">
        <w:rPr>
          <w:rFonts w:cstheme="minorHAnsi"/>
          <w:color w:val="000000" w:themeColor="text1"/>
          <w:shd w:val="clear" w:color="auto" w:fill="FFFFFF"/>
        </w:rPr>
        <w:t xml:space="preserve">spread of the </w:t>
      </w:r>
      <w:r w:rsidR="00A22CDC" w:rsidRPr="00CF072F">
        <w:rPr>
          <w:rFonts w:cstheme="minorHAnsi"/>
          <w:color w:val="000000" w:themeColor="text1"/>
          <w:shd w:val="clear" w:color="auto" w:fill="FFFFFF"/>
        </w:rPr>
        <w:t xml:space="preserve">epidemic </w:t>
      </w:r>
      <w:r w:rsidRPr="00CF072F">
        <w:rPr>
          <w:rFonts w:cstheme="minorHAnsi"/>
          <w:color w:val="000000" w:themeColor="text1"/>
          <w:shd w:val="clear" w:color="auto" w:fill="FFFFFF"/>
        </w:rPr>
        <w:t>across</w:t>
      </w:r>
      <w:r w:rsidR="00A22CDC" w:rsidRPr="00CF072F">
        <w:rPr>
          <w:rFonts w:cstheme="minorHAnsi"/>
          <w:color w:val="000000" w:themeColor="text1"/>
          <w:shd w:val="clear" w:color="auto" w:fill="FFFFFF"/>
        </w:rPr>
        <w:t xml:space="preserve"> the country. </w:t>
      </w:r>
      <w:r>
        <w:rPr>
          <w:rFonts w:cstheme="minorHAnsi"/>
          <w:color w:val="000000" w:themeColor="text1"/>
          <w:shd w:val="clear" w:color="auto" w:fill="FFFFFF"/>
        </w:rPr>
        <w:t xml:space="preserve">A </w:t>
      </w:r>
      <w:r w:rsidR="00A22CDC" w:rsidRPr="00CF072F">
        <w:rPr>
          <w:rFonts w:cstheme="minorHAnsi"/>
          <w:color w:val="000000" w:themeColor="text1"/>
          <w:shd w:val="clear" w:color="auto" w:fill="FFFFFF"/>
        </w:rPr>
        <w:t>joint multi-sectoral UN response strategy to COVID-19 was developed around three axes: i) preparation and response to the epidemic, ii) mitigation of the socioeconomic impact; and iii) recovery phase.</w:t>
      </w:r>
      <w:r w:rsidRPr="00CF072F">
        <w:t xml:space="preserve"> </w:t>
      </w:r>
      <w:r>
        <w:t>However, t</w:t>
      </w:r>
      <w:r w:rsidRPr="00CF072F">
        <w:rPr>
          <w:rFonts w:cstheme="minorHAnsi"/>
          <w:color w:val="000000" w:themeColor="text1"/>
          <w:shd w:val="clear" w:color="auto" w:fill="FFFFFF"/>
        </w:rPr>
        <w:t>he health, humanitarian and economic challenges posed by the COVID-19 pandemic require the mobilization of additional resources</w:t>
      </w:r>
      <w:r>
        <w:rPr>
          <w:rFonts w:cstheme="minorHAnsi"/>
          <w:color w:val="000000" w:themeColor="text1"/>
          <w:shd w:val="clear" w:color="auto" w:fill="FFFFFF"/>
        </w:rPr>
        <w:t xml:space="preserve"> to recover and build back better.</w:t>
      </w:r>
    </w:p>
    <w:p w14:paraId="04CCAC5F" w14:textId="78199D7D" w:rsidR="00A22CDC" w:rsidRPr="00E365BE" w:rsidRDefault="0039449A" w:rsidP="00F07FC0">
      <w:pPr>
        <w:pStyle w:val="Ttulo2"/>
        <w:rPr>
          <w:lang w:val="pt-PT"/>
        </w:rPr>
      </w:pPr>
      <w:bookmarkStart w:id="13" w:name="_Toc94511335"/>
      <w:r w:rsidRPr="00E365BE">
        <w:rPr>
          <w:lang w:val="pt-PT"/>
        </w:rPr>
        <w:t>1.</w:t>
      </w:r>
      <w:r w:rsidR="006D283B" w:rsidRPr="00E365BE">
        <w:rPr>
          <w:lang w:val="pt-PT"/>
        </w:rPr>
        <w:t>3</w:t>
      </w:r>
      <w:r w:rsidR="001828AB" w:rsidRPr="00E365BE">
        <w:rPr>
          <w:lang w:val="pt-PT"/>
        </w:rPr>
        <w:tab/>
      </w:r>
      <w:r w:rsidR="0094677B" w:rsidRPr="00E365BE">
        <w:rPr>
          <w:lang w:val="pt-PT"/>
        </w:rPr>
        <w:t xml:space="preserve">The </w:t>
      </w:r>
      <w:r w:rsidR="00A22CDC" w:rsidRPr="00E365BE">
        <w:rPr>
          <w:lang w:val="pt-PT"/>
        </w:rPr>
        <w:t xml:space="preserve">UNDAF for São Tomé </w:t>
      </w:r>
      <w:r w:rsidR="00672A93" w:rsidRPr="00E365BE">
        <w:rPr>
          <w:lang w:val="pt-PT"/>
        </w:rPr>
        <w:t xml:space="preserve">e </w:t>
      </w:r>
      <w:r w:rsidR="00A22CDC" w:rsidRPr="00E365BE">
        <w:rPr>
          <w:lang w:val="pt-PT"/>
        </w:rPr>
        <w:t>Pr</w:t>
      </w:r>
      <w:r w:rsidR="00672A93" w:rsidRPr="00E365BE">
        <w:rPr>
          <w:lang w:val="pt-PT"/>
        </w:rPr>
        <w:t>í</w:t>
      </w:r>
      <w:r w:rsidR="00A22CDC" w:rsidRPr="00E365BE">
        <w:rPr>
          <w:lang w:val="pt-PT"/>
        </w:rPr>
        <w:t xml:space="preserve">ncipe 2017 </w:t>
      </w:r>
      <w:r w:rsidR="00C8075F" w:rsidRPr="00E365BE">
        <w:rPr>
          <w:lang w:val="pt-PT"/>
        </w:rPr>
        <w:t>– 2022</w:t>
      </w:r>
      <w:bookmarkEnd w:id="13"/>
    </w:p>
    <w:p w14:paraId="47E628A5" w14:textId="77777777" w:rsidR="005B3569" w:rsidRDefault="002D4EDD" w:rsidP="0086232F">
      <w:pPr>
        <w:spacing w:before="120"/>
        <w:rPr>
          <w:rFonts w:cstheme="minorHAnsi"/>
          <w:color w:val="000000" w:themeColor="text1"/>
          <w:shd w:val="clear" w:color="auto" w:fill="FFFFFF"/>
        </w:rPr>
      </w:pPr>
      <w:r w:rsidRPr="0086232F">
        <w:rPr>
          <w:rFonts w:cstheme="minorHAnsi"/>
          <w:b/>
          <w:bCs/>
          <w:color w:val="000000" w:themeColor="text1"/>
          <w:shd w:val="clear" w:color="auto" w:fill="FFFFFF"/>
        </w:rPr>
        <w:t>The United Nations Development Assistance Framework (UNDAF) 2017-202</w:t>
      </w:r>
      <w:r w:rsidR="00917837" w:rsidRPr="0086232F">
        <w:rPr>
          <w:rFonts w:cstheme="minorHAnsi"/>
          <w:b/>
          <w:bCs/>
          <w:color w:val="000000" w:themeColor="text1"/>
          <w:shd w:val="clear" w:color="auto" w:fill="FFFFFF"/>
        </w:rPr>
        <w:t>2</w:t>
      </w:r>
      <w:r w:rsidRPr="0086232F">
        <w:rPr>
          <w:rFonts w:cstheme="minorHAnsi"/>
          <w:b/>
          <w:bCs/>
          <w:color w:val="000000" w:themeColor="text1"/>
          <w:shd w:val="clear" w:color="auto" w:fill="FFFFFF"/>
        </w:rPr>
        <w:t xml:space="preserve"> was designed to strategically enhance the coherence of the UN System’s response to support the Government of STP</w:t>
      </w:r>
      <w:r w:rsidR="00D44A68" w:rsidRPr="0086232F">
        <w:rPr>
          <w:rFonts w:cstheme="minorHAnsi"/>
          <w:b/>
          <w:bCs/>
          <w:color w:val="000000" w:themeColor="text1"/>
          <w:shd w:val="clear" w:color="auto" w:fill="FFFFFF"/>
        </w:rPr>
        <w:t xml:space="preserve"> </w:t>
      </w:r>
      <w:r w:rsidRPr="0086232F">
        <w:rPr>
          <w:rFonts w:cstheme="minorHAnsi"/>
          <w:b/>
          <w:bCs/>
          <w:color w:val="000000" w:themeColor="text1"/>
          <w:shd w:val="clear" w:color="auto" w:fill="FFFFFF"/>
        </w:rPr>
        <w:t xml:space="preserve">in achieving its national </w:t>
      </w:r>
      <w:r w:rsidR="00D44A68" w:rsidRPr="0086232F">
        <w:rPr>
          <w:rFonts w:cstheme="minorHAnsi"/>
          <w:b/>
          <w:bCs/>
          <w:color w:val="000000" w:themeColor="text1"/>
          <w:shd w:val="clear" w:color="auto" w:fill="FFFFFF"/>
        </w:rPr>
        <w:t>development p</w:t>
      </w:r>
      <w:r w:rsidRPr="0086232F">
        <w:rPr>
          <w:rFonts w:cstheme="minorHAnsi"/>
          <w:b/>
          <w:bCs/>
          <w:color w:val="000000" w:themeColor="text1"/>
          <w:shd w:val="clear" w:color="auto" w:fill="FFFFFF"/>
        </w:rPr>
        <w:t>riorities</w:t>
      </w:r>
      <w:r w:rsidR="00D44A68" w:rsidRPr="0086232F">
        <w:rPr>
          <w:rFonts w:cstheme="minorHAnsi"/>
          <w:b/>
          <w:bCs/>
          <w:color w:val="000000" w:themeColor="text1"/>
          <w:shd w:val="clear" w:color="auto" w:fill="FFFFFF"/>
        </w:rPr>
        <w:t xml:space="preserve"> as expressed the National Transformation Agenda 2030 and the National Development Plan 2017-2021</w:t>
      </w:r>
      <w:r w:rsidR="00D44A68">
        <w:rPr>
          <w:rFonts w:cstheme="minorHAnsi"/>
          <w:color w:val="000000" w:themeColor="text1"/>
          <w:shd w:val="clear" w:color="auto" w:fill="FFFFFF"/>
        </w:rPr>
        <w:t>.</w:t>
      </w:r>
      <w:r w:rsidR="0086232F">
        <w:rPr>
          <w:rFonts w:cstheme="minorHAnsi"/>
          <w:color w:val="000000" w:themeColor="text1"/>
          <w:shd w:val="clear" w:color="auto" w:fill="FFFFFF"/>
        </w:rPr>
        <w:t xml:space="preserve"> </w:t>
      </w:r>
      <w:r w:rsidRPr="00873F00">
        <w:rPr>
          <w:rFonts w:cstheme="minorHAnsi"/>
          <w:color w:val="000000" w:themeColor="text1"/>
          <w:shd w:val="clear" w:color="auto" w:fill="FFFFFF"/>
        </w:rPr>
        <w:t xml:space="preserve">UNDAF formulation started in 2015 with the development of a </w:t>
      </w:r>
      <w:r w:rsidR="00D44A68">
        <w:rPr>
          <w:rFonts w:cstheme="minorHAnsi"/>
          <w:color w:val="000000" w:themeColor="text1"/>
          <w:shd w:val="clear" w:color="auto" w:fill="FFFFFF"/>
        </w:rPr>
        <w:t xml:space="preserve">Common </w:t>
      </w:r>
      <w:r w:rsidRPr="00873F00">
        <w:rPr>
          <w:rFonts w:cstheme="minorHAnsi"/>
          <w:color w:val="000000" w:themeColor="text1"/>
          <w:shd w:val="clear" w:color="auto" w:fill="FFFFFF"/>
        </w:rPr>
        <w:t xml:space="preserve">Country Analysis </w:t>
      </w:r>
      <w:r w:rsidR="00D44A68">
        <w:rPr>
          <w:rFonts w:cstheme="minorHAnsi"/>
          <w:color w:val="000000" w:themeColor="text1"/>
          <w:shd w:val="clear" w:color="auto" w:fill="FFFFFF"/>
        </w:rPr>
        <w:t xml:space="preserve">that </w:t>
      </w:r>
      <w:r w:rsidRPr="00873F00">
        <w:rPr>
          <w:rFonts w:cstheme="minorHAnsi"/>
          <w:color w:val="000000" w:themeColor="text1"/>
          <w:shd w:val="clear" w:color="auto" w:fill="FFFFFF"/>
        </w:rPr>
        <w:t>comple</w:t>
      </w:r>
      <w:r w:rsidR="00D44A68">
        <w:rPr>
          <w:rFonts w:cstheme="minorHAnsi"/>
          <w:color w:val="000000" w:themeColor="text1"/>
          <w:shd w:val="clear" w:color="auto" w:fill="FFFFFF"/>
        </w:rPr>
        <w:t xml:space="preserve">mented </w:t>
      </w:r>
      <w:r w:rsidRPr="00873F00">
        <w:rPr>
          <w:rFonts w:cstheme="minorHAnsi"/>
          <w:color w:val="000000" w:themeColor="text1"/>
          <w:shd w:val="clear" w:color="auto" w:fill="FFFFFF"/>
        </w:rPr>
        <w:t>national analytical work</w:t>
      </w:r>
      <w:r w:rsidR="00D44A68">
        <w:rPr>
          <w:rFonts w:cstheme="minorHAnsi"/>
          <w:color w:val="000000" w:themeColor="text1"/>
          <w:shd w:val="clear" w:color="auto" w:fill="FFFFFF"/>
        </w:rPr>
        <w:t xml:space="preserve">. The </w:t>
      </w:r>
      <w:r w:rsidRPr="00873F00">
        <w:rPr>
          <w:rFonts w:cstheme="minorHAnsi"/>
          <w:color w:val="000000" w:themeColor="text1"/>
          <w:shd w:val="clear" w:color="auto" w:fill="FFFFFF"/>
        </w:rPr>
        <w:t xml:space="preserve">UNDAF </w:t>
      </w:r>
      <w:r w:rsidR="00D44A68">
        <w:rPr>
          <w:rFonts w:cstheme="minorHAnsi"/>
          <w:color w:val="000000" w:themeColor="text1"/>
          <w:shd w:val="clear" w:color="auto" w:fill="FFFFFF"/>
        </w:rPr>
        <w:t xml:space="preserve">serves as a </w:t>
      </w:r>
      <w:r w:rsidRPr="00873F00">
        <w:rPr>
          <w:rFonts w:cstheme="minorHAnsi"/>
          <w:color w:val="000000" w:themeColor="text1"/>
          <w:shd w:val="clear" w:color="auto" w:fill="FFFFFF"/>
        </w:rPr>
        <w:t>programming instrument for UN System to achieve cohere</w:t>
      </w:r>
      <w:r w:rsidR="0070796C">
        <w:rPr>
          <w:rFonts w:cstheme="minorHAnsi"/>
          <w:color w:val="000000" w:themeColor="text1"/>
          <w:shd w:val="clear" w:color="auto" w:fill="FFFFFF"/>
        </w:rPr>
        <w:t xml:space="preserve">nt and harmonized </w:t>
      </w:r>
      <w:r w:rsidR="00D44A68">
        <w:rPr>
          <w:rFonts w:cstheme="minorHAnsi"/>
          <w:color w:val="000000" w:themeColor="text1"/>
          <w:shd w:val="clear" w:color="auto" w:fill="FFFFFF"/>
        </w:rPr>
        <w:t>r</w:t>
      </w:r>
      <w:r w:rsidRPr="00873F00">
        <w:rPr>
          <w:rFonts w:cstheme="minorHAnsi"/>
          <w:color w:val="000000" w:themeColor="text1"/>
          <w:shd w:val="clear" w:color="auto" w:fill="FFFFFF"/>
        </w:rPr>
        <w:t xml:space="preserve">esponse to national development challenges in </w:t>
      </w:r>
      <w:r w:rsidR="0086232F">
        <w:rPr>
          <w:rFonts w:cstheme="minorHAnsi"/>
          <w:color w:val="000000" w:themeColor="text1"/>
          <w:shd w:val="clear" w:color="auto" w:fill="FFFFFF"/>
        </w:rPr>
        <w:t xml:space="preserve">alignment with </w:t>
      </w:r>
      <w:r w:rsidRPr="00873F00">
        <w:rPr>
          <w:rFonts w:cstheme="minorHAnsi"/>
          <w:color w:val="000000" w:themeColor="text1"/>
          <w:shd w:val="clear" w:color="auto" w:fill="FFFFFF"/>
        </w:rPr>
        <w:t xml:space="preserve">the underlying principles of the UN reform process. </w:t>
      </w:r>
    </w:p>
    <w:p w14:paraId="5E3EB8E9" w14:textId="1A22D531" w:rsidR="002D4EDD" w:rsidRPr="00873F00" w:rsidRDefault="002D4EDD" w:rsidP="005B3569">
      <w:pPr>
        <w:rPr>
          <w:rFonts w:cstheme="minorHAnsi"/>
          <w:color w:val="000000" w:themeColor="text1"/>
          <w:shd w:val="clear" w:color="auto" w:fill="FFFFFF"/>
        </w:rPr>
      </w:pPr>
      <w:r w:rsidRPr="0086232F">
        <w:rPr>
          <w:rFonts w:cstheme="minorHAnsi"/>
          <w:b/>
          <w:bCs/>
          <w:color w:val="000000" w:themeColor="text1"/>
          <w:shd w:val="clear" w:color="auto" w:fill="FFFFFF"/>
        </w:rPr>
        <w:t xml:space="preserve">The UNDAF was developed in a participative </w:t>
      </w:r>
      <w:r w:rsidR="0086232F" w:rsidRPr="0086232F">
        <w:rPr>
          <w:rFonts w:cstheme="minorHAnsi"/>
          <w:b/>
          <w:bCs/>
          <w:color w:val="000000" w:themeColor="text1"/>
          <w:shd w:val="clear" w:color="auto" w:fill="FFFFFF"/>
        </w:rPr>
        <w:t>way</w:t>
      </w:r>
      <w:r w:rsidRPr="0086232F">
        <w:rPr>
          <w:rFonts w:cstheme="minorHAnsi"/>
          <w:b/>
          <w:bCs/>
          <w:color w:val="000000" w:themeColor="text1"/>
          <w:shd w:val="clear" w:color="auto" w:fill="FFFFFF"/>
        </w:rPr>
        <w:t xml:space="preserve"> in consultation with national authorities and implementing partners.</w:t>
      </w:r>
      <w:r w:rsidRPr="00873F00">
        <w:rPr>
          <w:rFonts w:cstheme="minorHAnsi"/>
          <w:color w:val="000000" w:themeColor="text1"/>
          <w:shd w:val="clear" w:color="auto" w:fill="FFFFFF"/>
        </w:rPr>
        <w:t xml:space="preserve"> </w:t>
      </w:r>
      <w:r w:rsidR="0086232F">
        <w:rPr>
          <w:rFonts w:cstheme="minorHAnsi"/>
          <w:color w:val="000000" w:themeColor="text1"/>
          <w:shd w:val="clear" w:color="auto" w:fill="FFFFFF"/>
        </w:rPr>
        <w:t>Its strategy</w:t>
      </w:r>
      <w:r w:rsidR="009F3024">
        <w:rPr>
          <w:rFonts w:cstheme="minorHAnsi"/>
          <w:color w:val="000000" w:themeColor="text1"/>
          <w:shd w:val="clear" w:color="auto" w:fill="FFFFFF"/>
        </w:rPr>
        <w:t xml:space="preserve"> i</w:t>
      </w:r>
      <w:r w:rsidR="0086232F">
        <w:rPr>
          <w:rFonts w:cstheme="minorHAnsi"/>
          <w:color w:val="000000" w:themeColor="text1"/>
          <w:shd w:val="clear" w:color="auto" w:fill="FFFFFF"/>
        </w:rPr>
        <w:t xml:space="preserve">s rooted in three national development </w:t>
      </w:r>
      <w:r w:rsidRPr="00873F00">
        <w:rPr>
          <w:rFonts w:cstheme="minorHAnsi"/>
          <w:color w:val="000000" w:themeColor="text1"/>
          <w:shd w:val="clear" w:color="auto" w:fill="FFFFFF"/>
        </w:rPr>
        <w:t xml:space="preserve">axes, namely: i) strengthening </w:t>
      </w:r>
      <w:r w:rsidR="0086232F" w:rsidRPr="0086232F">
        <w:rPr>
          <w:rFonts w:cstheme="minorHAnsi"/>
          <w:color w:val="000000" w:themeColor="text1"/>
          <w:shd w:val="clear" w:color="auto" w:fill="FFFFFF"/>
        </w:rPr>
        <w:t xml:space="preserve">social cohesion through access to basic quality social services aimed at reducing inequality and disparity between citizens and </w:t>
      </w:r>
      <w:r w:rsidRPr="00873F00">
        <w:rPr>
          <w:rFonts w:cstheme="minorHAnsi"/>
          <w:color w:val="000000" w:themeColor="text1"/>
          <w:shd w:val="clear" w:color="auto" w:fill="FFFFFF"/>
        </w:rPr>
        <w:t>localities; ii) strengthening the internal and external credibility of the country; and iii) promoting inclusive sustainable growth and resilience.</w:t>
      </w:r>
    </w:p>
    <w:p w14:paraId="560CD5AA" w14:textId="09CD96F2" w:rsidR="006330DB" w:rsidRPr="00873F00" w:rsidRDefault="006330DB" w:rsidP="00917837">
      <w:pPr>
        <w:rPr>
          <w:rFonts w:cstheme="minorHAnsi"/>
          <w:color w:val="000000" w:themeColor="text1"/>
          <w:shd w:val="clear" w:color="auto" w:fill="FFFFFF"/>
        </w:rPr>
      </w:pPr>
      <w:r w:rsidRPr="0094677B">
        <w:rPr>
          <w:rFonts w:cstheme="minorHAnsi"/>
          <w:b/>
          <w:bCs/>
          <w:color w:val="000000" w:themeColor="text1"/>
          <w:shd w:val="clear" w:color="auto" w:fill="FFFFFF"/>
        </w:rPr>
        <w:lastRenderedPageBreak/>
        <w:t xml:space="preserve">The implementation of the UNDAF cycle </w:t>
      </w:r>
      <w:r w:rsidR="009F3024" w:rsidRPr="0094677B">
        <w:rPr>
          <w:rFonts w:cstheme="minorHAnsi"/>
          <w:b/>
          <w:bCs/>
          <w:color w:val="000000" w:themeColor="text1"/>
          <w:shd w:val="clear" w:color="auto" w:fill="FFFFFF"/>
        </w:rPr>
        <w:t xml:space="preserve">was expected to </w:t>
      </w:r>
      <w:r w:rsidRPr="0094677B">
        <w:rPr>
          <w:rFonts w:cstheme="minorHAnsi"/>
          <w:b/>
          <w:bCs/>
          <w:color w:val="000000" w:themeColor="text1"/>
          <w:shd w:val="clear" w:color="auto" w:fill="FFFFFF"/>
        </w:rPr>
        <w:t>end in 2021</w:t>
      </w:r>
      <w:r w:rsidR="009F3024" w:rsidRPr="0094677B">
        <w:rPr>
          <w:rFonts w:cstheme="minorHAnsi"/>
          <w:b/>
          <w:bCs/>
          <w:color w:val="000000" w:themeColor="text1"/>
          <w:shd w:val="clear" w:color="auto" w:fill="FFFFFF"/>
        </w:rPr>
        <w:t>.</w:t>
      </w:r>
      <w:r w:rsidR="009F3024">
        <w:rPr>
          <w:rFonts w:cstheme="minorHAnsi"/>
          <w:color w:val="000000" w:themeColor="text1"/>
          <w:shd w:val="clear" w:color="auto" w:fill="FFFFFF"/>
        </w:rPr>
        <w:t xml:space="preserve"> However, the demands of the response to the C</w:t>
      </w:r>
      <w:r w:rsidRPr="00873F00">
        <w:rPr>
          <w:rFonts w:cstheme="minorHAnsi"/>
          <w:color w:val="000000" w:themeColor="text1"/>
          <w:shd w:val="clear" w:color="auto" w:fill="FFFFFF"/>
        </w:rPr>
        <w:t xml:space="preserve">OVID-19 pandemic </w:t>
      </w:r>
      <w:r w:rsidR="009F3024">
        <w:rPr>
          <w:rFonts w:cstheme="minorHAnsi"/>
          <w:color w:val="000000" w:themeColor="text1"/>
          <w:shd w:val="clear" w:color="auto" w:fill="FFFFFF"/>
        </w:rPr>
        <w:t xml:space="preserve">led the </w:t>
      </w:r>
      <w:r w:rsidRPr="00873F00">
        <w:rPr>
          <w:rFonts w:cstheme="minorHAnsi"/>
          <w:color w:val="000000" w:themeColor="text1"/>
          <w:shd w:val="clear" w:color="auto" w:fill="FFFFFF"/>
        </w:rPr>
        <w:t xml:space="preserve">UNCT </w:t>
      </w:r>
      <w:r w:rsidR="0094677B">
        <w:rPr>
          <w:rFonts w:cstheme="minorHAnsi"/>
          <w:color w:val="000000" w:themeColor="text1"/>
          <w:shd w:val="clear" w:color="auto" w:fill="FFFFFF"/>
        </w:rPr>
        <w:t>to re</w:t>
      </w:r>
      <w:r w:rsidRPr="00873F00">
        <w:rPr>
          <w:rFonts w:cstheme="minorHAnsi"/>
          <w:color w:val="000000" w:themeColor="text1"/>
          <w:shd w:val="clear" w:color="auto" w:fill="FFFFFF"/>
        </w:rPr>
        <w:t>quest</w:t>
      </w:r>
      <w:r w:rsidR="0094677B">
        <w:rPr>
          <w:rFonts w:cstheme="minorHAnsi"/>
          <w:color w:val="000000" w:themeColor="text1"/>
          <w:shd w:val="clear" w:color="auto" w:fill="FFFFFF"/>
        </w:rPr>
        <w:t xml:space="preserve"> a o</w:t>
      </w:r>
      <w:r w:rsidRPr="00873F00">
        <w:rPr>
          <w:rFonts w:cstheme="minorHAnsi"/>
          <w:color w:val="000000" w:themeColor="text1"/>
          <w:shd w:val="clear" w:color="auto" w:fill="FFFFFF"/>
        </w:rPr>
        <w:t>ne-year extension until 2022, to allow the new cooperation framework</w:t>
      </w:r>
      <w:r w:rsidR="0094677B">
        <w:rPr>
          <w:rFonts w:cstheme="minorHAnsi"/>
          <w:color w:val="000000" w:themeColor="text1"/>
          <w:shd w:val="clear" w:color="auto" w:fill="FFFFFF"/>
        </w:rPr>
        <w:t xml:space="preserve"> to reflect support required for recovery from the pandemic and building back better. </w:t>
      </w:r>
    </w:p>
    <w:p w14:paraId="0E2A5D0E" w14:textId="7A4B72C7" w:rsidR="003174A5" w:rsidRPr="00873F00" w:rsidRDefault="0039449A" w:rsidP="00F07FC0">
      <w:pPr>
        <w:pStyle w:val="Ttulo2"/>
      </w:pPr>
      <w:bookmarkStart w:id="14" w:name="_Toc94511336"/>
      <w:r w:rsidRPr="00873F00">
        <w:t>1.</w:t>
      </w:r>
      <w:r w:rsidR="006D283B" w:rsidRPr="00873F00">
        <w:t>4</w:t>
      </w:r>
      <w:r w:rsidR="00666014" w:rsidRPr="00873F00">
        <w:tab/>
      </w:r>
      <w:r w:rsidR="009461D4" w:rsidRPr="00873F00">
        <w:t>Purpose</w:t>
      </w:r>
      <w:r w:rsidR="003174A5" w:rsidRPr="00873F00">
        <w:t>, objectives and scope of UNDAF final evaluation</w:t>
      </w:r>
      <w:bookmarkEnd w:id="14"/>
    </w:p>
    <w:p w14:paraId="40614181" w14:textId="6534CD20" w:rsidR="00A22CDC" w:rsidRPr="00873F00" w:rsidRDefault="0094677B" w:rsidP="0094677B">
      <w:pPr>
        <w:spacing w:before="120"/>
        <w:rPr>
          <w:rFonts w:cstheme="minorHAnsi"/>
        </w:rPr>
      </w:pPr>
      <w:r w:rsidRPr="009A0D96">
        <w:rPr>
          <w:rFonts w:cstheme="minorHAnsi"/>
          <w:b/>
          <w:bCs/>
        </w:rPr>
        <w:t>The rationale behind the UNDAF evaluation is twofold:</w:t>
      </w:r>
      <w:r w:rsidRPr="0094677B">
        <w:rPr>
          <w:rFonts w:cstheme="minorHAnsi"/>
        </w:rPr>
        <w:t xml:space="preserve"> 1)</w:t>
      </w:r>
      <w:r w:rsidR="009A0D96" w:rsidRPr="009A0D96">
        <w:t xml:space="preserve"> </w:t>
      </w:r>
      <w:r w:rsidR="009A0D96" w:rsidRPr="009A0D96">
        <w:rPr>
          <w:rFonts w:cstheme="minorHAnsi"/>
        </w:rPr>
        <w:t xml:space="preserve">to </w:t>
      </w:r>
      <w:r w:rsidR="009A0D96">
        <w:rPr>
          <w:rFonts w:cstheme="minorHAnsi"/>
        </w:rPr>
        <w:t xml:space="preserve">provide </w:t>
      </w:r>
      <w:r w:rsidR="009A0D96" w:rsidRPr="009A0D96">
        <w:rPr>
          <w:rFonts w:cstheme="minorHAnsi"/>
        </w:rPr>
        <w:t xml:space="preserve">accountability </w:t>
      </w:r>
      <w:r w:rsidR="009A0D96">
        <w:rPr>
          <w:rFonts w:cstheme="minorHAnsi"/>
        </w:rPr>
        <w:t xml:space="preserve">for the </w:t>
      </w:r>
      <w:r w:rsidR="009A0D96" w:rsidRPr="009A0D96">
        <w:rPr>
          <w:rFonts w:cstheme="minorHAnsi"/>
        </w:rPr>
        <w:t>results achieved</w:t>
      </w:r>
      <w:r w:rsidR="009A0D96">
        <w:rPr>
          <w:rFonts w:cstheme="minorHAnsi"/>
        </w:rPr>
        <w:t xml:space="preserve">, document the </w:t>
      </w:r>
      <w:r w:rsidR="009A0D96" w:rsidRPr="009A0D96">
        <w:rPr>
          <w:rFonts w:cstheme="minorHAnsi"/>
        </w:rPr>
        <w:t>potential impact of UN interventions</w:t>
      </w:r>
      <w:r w:rsidR="009A0D96">
        <w:rPr>
          <w:rFonts w:cstheme="minorHAnsi"/>
        </w:rPr>
        <w:t xml:space="preserve"> during the programme cycle, and </w:t>
      </w:r>
      <w:r w:rsidR="00AD7EB0">
        <w:rPr>
          <w:rFonts w:cstheme="minorHAnsi"/>
        </w:rPr>
        <w:t xml:space="preserve">identify </w:t>
      </w:r>
      <w:r w:rsidR="00AD7EB0" w:rsidRPr="009A0D96">
        <w:rPr>
          <w:rFonts w:cstheme="minorHAnsi"/>
        </w:rPr>
        <w:t>key</w:t>
      </w:r>
      <w:r w:rsidR="009A0D96" w:rsidRPr="009A0D96">
        <w:rPr>
          <w:rFonts w:cstheme="minorHAnsi"/>
        </w:rPr>
        <w:t xml:space="preserve"> lessons learned and good practices</w:t>
      </w:r>
      <w:r w:rsidR="009A0D96">
        <w:rPr>
          <w:rFonts w:cstheme="minorHAnsi"/>
        </w:rPr>
        <w:t xml:space="preserve">, and 2) </w:t>
      </w:r>
      <w:r w:rsidRPr="0094677B">
        <w:rPr>
          <w:rFonts w:cstheme="minorHAnsi"/>
        </w:rPr>
        <w:t xml:space="preserve">use </w:t>
      </w:r>
      <w:r w:rsidR="009A0D96">
        <w:rPr>
          <w:rFonts w:cstheme="minorHAnsi"/>
        </w:rPr>
        <w:t xml:space="preserve">the </w:t>
      </w:r>
      <w:r>
        <w:rPr>
          <w:rFonts w:cstheme="minorHAnsi"/>
        </w:rPr>
        <w:t xml:space="preserve">evaluation </w:t>
      </w:r>
      <w:r w:rsidRPr="0094677B">
        <w:rPr>
          <w:rFonts w:cstheme="minorHAnsi"/>
        </w:rPr>
        <w:t xml:space="preserve">findings </w:t>
      </w:r>
      <w:r w:rsidR="009A0D96">
        <w:rPr>
          <w:rFonts w:cstheme="minorHAnsi"/>
        </w:rPr>
        <w:t xml:space="preserve">and recommendations </w:t>
      </w:r>
      <w:r w:rsidRPr="0094677B">
        <w:rPr>
          <w:rFonts w:cstheme="minorHAnsi"/>
        </w:rPr>
        <w:t xml:space="preserve">strategically to inform the </w:t>
      </w:r>
      <w:r>
        <w:rPr>
          <w:rFonts w:cstheme="minorHAnsi"/>
        </w:rPr>
        <w:t xml:space="preserve">preparation of the </w:t>
      </w:r>
      <w:r w:rsidRPr="0094677B">
        <w:rPr>
          <w:rFonts w:cstheme="minorHAnsi"/>
        </w:rPr>
        <w:t>next</w:t>
      </w:r>
      <w:r>
        <w:rPr>
          <w:rFonts w:cstheme="minorHAnsi"/>
        </w:rPr>
        <w:t xml:space="preserve"> programme </w:t>
      </w:r>
      <w:r w:rsidRPr="0094677B">
        <w:rPr>
          <w:rFonts w:cstheme="minorHAnsi"/>
        </w:rPr>
        <w:t xml:space="preserve">cycle </w:t>
      </w:r>
      <w:r>
        <w:rPr>
          <w:rFonts w:cstheme="minorHAnsi"/>
        </w:rPr>
        <w:t xml:space="preserve">for </w:t>
      </w:r>
      <w:r w:rsidRPr="0094677B">
        <w:rPr>
          <w:rFonts w:cstheme="minorHAnsi"/>
        </w:rPr>
        <w:t>2023-2027</w:t>
      </w:r>
      <w:r w:rsidR="009A0D96">
        <w:rPr>
          <w:rFonts w:cstheme="minorHAnsi"/>
        </w:rPr>
        <w:t xml:space="preserve"> in order to support the country in achieving </w:t>
      </w:r>
      <w:r w:rsidRPr="0094677B">
        <w:rPr>
          <w:rFonts w:cstheme="minorHAnsi"/>
        </w:rPr>
        <w:t>2030 commitments</w:t>
      </w:r>
      <w:r w:rsidR="009A0D96">
        <w:rPr>
          <w:rFonts w:cstheme="minorHAnsi"/>
        </w:rPr>
        <w:t xml:space="preserve"> more effectively. </w:t>
      </w:r>
    </w:p>
    <w:p w14:paraId="0A65D25C" w14:textId="67DE7A27" w:rsidR="00A22CDC" w:rsidRPr="00873F00" w:rsidRDefault="0048300A" w:rsidP="00C42CED">
      <w:pPr>
        <w:rPr>
          <w:rFonts w:cstheme="minorHAnsi"/>
          <w:color w:val="000000" w:themeColor="text1"/>
          <w:shd w:val="clear" w:color="auto" w:fill="FFFFFF"/>
        </w:rPr>
      </w:pPr>
      <w:r w:rsidRPr="00564055">
        <w:rPr>
          <w:rFonts w:cstheme="minorHAnsi"/>
          <w:b/>
          <w:bCs/>
          <w:color w:val="000000" w:themeColor="text1"/>
          <w:shd w:val="clear" w:color="auto" w:fill="FFFFFF"/>
        </w:rPr>
        <w:t>Premised on the UNEG guidelines 2017</w:t>
      </w:r>
      <w:r w:rsidR="00564055" w:rsidRPr="00564055">
        <w:rPr>
          <w:rStyle w:val="Refdenotaderodap"/>
          <w:rFonts w:cstheme="minorHAnsi"/>
          <w:b/>
          <w:bCs/>
          <w:color w:val="000000" w:themeColor="text1"/>
          <w:shd w:val="clear" w:color="auto" w:fill="FFFFFF"/>
        </w:rPr>
        <w:footnoteReference w:id="3"/>
      </w:r>
      <w:r w:rsidRPr="00564055">
        <w:rPr>
          <w:rFonts w:cstheme="minorHAnsi"/>
          <w:b/>
          <w:bCs/>
          <w:color w:val="000000" w:themeColor="text1"/>
          <w:shd w:val="clear" w:color="auto" w:fill="FFFFFF"/>
        </w:rPr>
        <w:t>, the evaluation took into account the relevance, effectiveness and impact of the UNDAF and other Joint Programmes (JP).</w:t>
      </w:r>
      <w:r w:rsidRPr="00873F00">
        <w:rPr>
          <w:rFonts w:cstheme="minorHAnsi"/>
          <w:color w:val="000000" w:themeColor="text1"/>
          <w:shd w:val="clear" w:color="auto" w:fill="FFFFFF"/>
        </w:rPr>
        <w:t xml:space="preserve"> The J</w:t>
      </w:r>
      <w:r w:rsidR="00564055">
        <w:rPr>
          <w:rFonts w:cstheme="minorHAnsi"/>
          <w:color w:val="000000" w:themeColor="text1"/>
          <w:shd w:val="clear" w:color="auto" w:fill="FFFFFF"/>
        </w:rPr>
        <w:t xml:space="preserve">oint </w:t>
      </w:r>
      <w:r w:rsidRPr="00873F00">
        <w:rPr>
          <w:rFonts w:cstheme="minorHAnsi"/>
          <w:color w:val="000000" w:themeColor="text1"/>
          <w:shd w:val="clear" w:color="auto" w:fill="FFFFFF"/>
        </w:rPr>
        <w:t>P</w:t>
      </w:r>
      <w:r w:rsidR="00564055">
        <w:rPr>
          <w:rFonts w:cstheme="minorHAnsi"/>
          <w:color w:val="000000" w:themeColor="text1"/>
          <w:shd w:val="clear" w:color="auto" w:fill="FFFFFF"/>
        </w:rPr>
        <w:t>rogramme</w:t>
      </w:r>
      <w:r w:rsidRPr="00873F00">
        <w:rPr>
          <w:rFonts w:cstheme="minorHAnsi"/>
          <w:color w:val="000000" w:themeColor="text1"/>
          <w:shd w:val="clear" w:color="auto" w:fill="FFFFFF"/>
        </w:rPr>
        <w:t xml:space="preserve"> aims at </w:t>
      </w:r>
      <w:r w:rsidR="00990408" w:rsidRPr="00873F00">
        <w:rPr>
          <w:rFonts w:cstheme="minorHAnsi"/>
          <w:color w:val="000000" w:themeColor="text1"/>
          <w:shd w:val="clear" w:color="auto" w:fill="FFFFFF"/>
        </w:rPr>
        <w:t>accelerati</w:t>
      </w:r>
      <w:r w:rsidR="00990408">
        <w:rPr>
          <w:rFonts w:cstheme="minorHAnsi"/>
          <w:color w:val="000000" w:themeColor="text1"/>
          <w:shd w:val="clear" w:color="auto" w:fill="FFFFFF"/>
        </w:rPr>
        <w:t xml:space="preserve">ng </w:t>
      </w:r>
      <w:r w:rsidR="00990408" w:rsidRPr="00873F00">
        <w:rPr>
          <w:rFonts w:cstheme="minorHAnsi"/>
          <w:color w:val="000000" w:themeColor="text1"/>
          <w:shd w:val="clear" w:color="auto" w:fill="FFFFFF"/>
        </w:rPr>
        <w:t>the</w:t>
      </w:r>
      <w:r w:rsidRPr="00873F00">
        <w:rPr>
          <w:rFonts w:cstheme="minorHAnsi"/>
          <w:color w:val="000000" w:themeColor="text1"/>
          <w:shd w:val="clear" w:color="auto" w:fill="FFFFFF"/>
        </w:rPr>
        <w:t xml:space="preserve"> implementation of </w:t>
      </w:r>
      <w:r w:rsidR="00564055">
        <w:rPr>
          <w:rFonts w:cstheme="minorHAnsi"/>
          <w:color w:val="000000" w:themeColor="text1"/>
          <w:shd w:val="clear" w:color="auto" w:fill="FFFFFF"/>
        </w:rPr>
        <w:t xml:space="preserve">the </w:t>
      </w:r>
      <w:r w:rsidRPr="00873F00">
        <w:rPr>
          <w:rFonts w:cstheme="minorHAnsi"/>
          <w:color w:val="000000" w:themeColor="text1"/>
          <w:shd w:val="clear" w:color="auto" w:fill="FFFFFF"/>
        </w:rPr>
        <w:t>UNDAF.</w:t>
      </w:r>
      <w:r w:rsidR="00A8414B" w:rsidRPr="00873F00">
        <w:rPr>
          <w:rFonts w:cstheme="minorHAnsi"/>
          <w:color w:val="000000" w:themeColor="text1"/>
          <w:shd w:val="clear" w:color="auto" w:fill="FFFFFF"/>
        </w:rPr>
        <w:t xml:space="preserve"> </w:t>
      </w:r>
      <w:r w:rsidR="00A22CDC" w:rsidRPr="00873F00">
        <w:rPr>
          <w:rFonts w:cstheme="minorHAnsi"/>
          <w:color w:val="000000" w:themeColor="text1"/>
          <w:shd w:val="clear" w:color="auto" w:fill="FFFFFF"/>
        </w:rPr>
        <w:t xml:space="preserve">The UNDAF evaluation was independent and undertaken </w:t>
      </w:r>
      <w:r w:rsidR="00990408">
        <w:rPr>
          <w:rFonts w:cstheme="minorHAnsi"/>
          <w:color w:val="000000" w:themeColor="text1"/>
          <w:shd w:val="clear" w:color="auto" w:fill="FFFFFF"/>
        </w:rPr>
        <w:t xml:space="preserve">according to the </w:t>
      </w:r>
      <w:r w:rsidR="00A22CDC" w:rsidRPr="00873F00">
        <w:rPr>
          <w:rFonts w:cstheme="minorHAnsi"/>
          <w:color w:val="000000" w:themeColor="text1"/>
          <w:shd w:val="clear" w:color="auto" w:fill="FFFFFF"/>
        </w:rPr>
        <w:t>principles outlined in the UNEG ‘Ethical Guidelines for Evaluation’</w:t>
      </w:r>
      <w:r w:rsidR="00990408">
        <w:rPr>
          <w:rFonts w:cstheme="minorHAnsi"/>
          <w:color w:val="000000" w:themeColor="text1"/>
          <w:shd w:val="clear" w:color="auto" w:fill="FFFFFF"/>
        </w:rPr>
        <w:t xml:space="preserve"> (UNEG, 2017)</w:t>
      </w:r>
      <w:r w:rsidR="00A22CDC" w:rsidRPr="00873F00">
        <w:rPr>
          <w:rFonts w:cstheme="minorHAnsi"/>
          <w:color w:val="000000" w:themeColor="text1"/>
          <w:shd w:val="clear" w:color="auto" w:fill="FFFFFF"/>
        </w:rPr>
        <w:t xml:space="preserve">. The evaluation was conducted in a consultative manner </w:t>
      </w:r>
      <w:r w:rsidR="00990408">
        <w:rPr>
          <w:rFonts w:cstheme="minorHAnsi"/>
          <w:color w:val="000000" w:themeColor="text1"/>
          <w:shd w:val="clear" w:color="auto" w:fill="FFFFFF"/>
        </w:rPr>
        <w:t xml:space="preserve">that sought the active </w:t>
      </w:r>
      <w:r w:rsidR="00A22CDC" w:rsidRPr="00873F00">
        <w:rPr>
          <w:rFonts w:cstheme="minorHAnsi"/>
          <w:color w:val="000000" w:themeColor="text1"/>
          <w:shd w:val="clear" w:color="auto" w:fill="FFFFFF"/>
        </w:rPr>
        <w:t xml:space="preserve">participation of a broad range of stakeholders. </w:t>
      </w:r>
    </w:p>
    <w:p w14:paraId="65C4FC24" w14:textId="155CD855" w:rsidR="00A22CDC" w:rsidRPr="00873F00" w:rsidRDefault="00FE202E" w:rsidP="00F07FC0">
      <w:pPr>
        <w:pStyle w:val="Ttulo2"/>
      </w:pPr>
      <w:bookmarkStart w:id="15" w:name="_Toc94511337"/>
      <w:r w:rsidRPr="00873F00">
        <w:t>1.</w:t>
      </w:r>
      <w:r w:rsidR="006D283B" w:rsidRPr="00873F00">
        <w:t>5</w:t>
      </w:r>
      <w:r w:rsidR="00666014" w:rsidRPr="00873F00">
        <w:tab/>
      </w:r>
      <w:r w:rsidRPr="00873F00">
        <w:t>Specific</w:t>
      </w:r>
      <w:r w:rsidR="00A22CDC" w:rsidRPr="00873F00">
        <w:t xml:space="preserve"> Evaluation Objectives</w:t>
      </w:r>
      <w:bookmarkEnd w:id="15"/>
    </w:p>
    <w:p w14:paraId="5109CD9D" w14:textId="0A350DEE" w:rsidR="00A22CDC" w:rsidRPr="00990408" w:rsidRDefault="00990408" w:rsidP="00990408">
      <w:pPr>
        <w:spacing w:before="120"/>
        <w:rPr>
          <w:rFonts w:cstheme="minorHAnsi"/>
          <w:color w:val="000000" w:themeColor="text1"/>
        </w:rPr>
      </w:pPr>
      <w:r w:rsidRPr="00990408">
        <w:rPr>
          <w:rFonts w:cstheme="minorHAnsi"/>
          <w:b/>
          <w:bCs/>
          <w:color w:val="000000" w:themeColor="text1"/>
        </w:rPr>
        <w:t>Th</w:t>
      </w:r>
      <w:r w:rsidR="00A22CDC" w:rsidRPr="00990408">
        <w:rPr>
          <w:rFonts w:cstheme="minorHAnsi"/>
          <w:b/>
          <w:bCs/>
          <w:color w:val="000000" w:themeColor="text1"/>
        </w:rPr>
        <w:t xml:space="preserve">e evaluation was designed to provide the UNCT STP, national stakeholders and rights-holders, UNDCO as well as a wider audience with an independent assessment of the </w:t>
      </w:r>
      <w:r>
        <w:rPr>
          <w:rFonts w:cstheme="minorHAnsi"/>
          <w:b/>
          <w:bCs/>
          <w:color w:val="000000" w:themeColor="text1"/>
        </w:rPr>
        <w:t xml:space="preserve">implementation and impact of the </w:t>
      </w:r>
      <w:r w:rsidR="00A22CDC" w:rsidRPr="00990408">
        <w:rPr>
          <w:rFonts w:cstheme="minorHAnsi"/>
          <w:b/>
          <w:bCs/>
          <w:color w:val="000000" w:themeColor="text1"/>
        </w:rPr>
        <w:t>UNDAF 2017-2022</w:t>
      </w:r>
      <w:r>
        <w:rPr>
          <w:rFonts w:cstheme="minorHAnsi"/>
          <w:b/>
          <w:bCs/>
          <w:color w:val="000000" w:themeColor="text1"/>
        </w:rPr>
        <w:t xml:space="preserve"> for STP. </w:t>
      </w:r>
      <w:r w:rsidRPr="00990408">
        <w:rPr>
          <w:rFonts w:cstheme="minorHAnsi"/>
          <w:color w:val="000000" w:themeColor="text1"/>
        </w:rPr>
        <w:t>Furthermore, it sought to</w:t>
      </w:r>
      <w:r w:rsidR="00A22CDC" w:rsidRPr="00990408">
        <w:rPr>
          <w:rFonts w:cstheme="minorHAnsi"/>
          <w:color w:val="000000" w:themeColor="text1"/>
        </w:rPr>
        <w:t xml:space="preserve"> broaden the evidence base to inform the </w:t>
      </w:r>
      <w:r>
        <w:rPr>
          <w:rFonts w:cstheme="minorHAnsi"/>
          <w:color w:val="000000" w:themeColor="text1"/>
        </w:rPr>
        <w:t>preparation of the next p</w:t>
      </w:r>
      <w:r w:rsidR="00A22CDC" w:rsidRPr="00990408">
        <w:rPr>
          <w:rFonts w:cstheme="minorHAnsi"/>
          <w:color w:val="000000" w:themeColor="text1"/>
        </w:rPr>
        <w:t>rogramme cycle</w:t>
      </w:r>
      <w:r w:rsidR="00CA4EC2">
        <w:rPr>
          <w:rFonts w:cstheme="minorHAnsi"/>
          <w:color w:val="000000" w:themeColor="text1"/>
        </w:rPr>
        <w:t xml:space="preserve"> that will be summarised in the United</w:t>
      </w:r>
      <w:r>
        <w:rPr>
          <w:rFonts w:cstheme="minorHAnsi"/>
          <w:color w:val="000000" w:themeColor="text1"/>
        </w:rPr>
        <w:t xml:space="preserve"> </w:t>
      </w:r>
      <w:r w:rsidR="00CA4EC2">
        <w:rPr>
          <w:rFonts w:cstheme="minorHAnsi"/>
          <w:color w:val="000000" w:themeColor="text1"/>
        </w:rPr>
        <w:t>Nations</w:t>
      </w:r>
      <w:r>
        <w:rPr>
          <w:rFonts w:cstheme="minorHAnsi"/>
          <w:color w:val="000000" w:themeColor="text1"/>
        </w:rPr>
        <w:t xml:space="preserve">’ Sustainable </w:t>
      </w:r>
      <w:r w:rsidR="00CA4EC2">
        <w:rPr>
          <w:rFonts w:cstheme="minorHAnsi"/>
          <w:color w:val="000000" w:themeColor="text1"/>
        </w:rPr>
        <w:t>Development</w:t>
      </w:r>
      <w:r>
        <w:rPr>
          <w:rFonts w:cstheme="minorHAnsi"/>
          <w:color w:val="000000" w:themeColor="text1"/>
        </w:rPr>
        <w:t xml:space="preserve"> </w:t>
      </w:r>
      <w:r w:rsidR="00CA4EC2">
        <w:rPr>
          <w:rFonts w:cstheme="minorHAnsi"/>
          <w:color w:val="000000" w:themeColor="text1"/>
        </w:rPr>
        <w:t>Cooperation</w:t>
      </w:r>
      <w:r>
        <w:rPr>
          <w:rFonts w:cstheme="minorHAnsi"/>
          <w:color w:val="000000" w:themeColor="text1"/>
        </w:rPr>
        <w:t xml:space="preserve"> Framework (UNSDCF or </w:t>
      </w:r>
      <w:r w:rsidR="00CA4EC2">
        <w:rPr>
          <w:rFonts w:cstheme="minorHAnsi"/>
          <w:color w:val="000000" w:themeColor="text1"/>
        </w:rPr>
        <w:t>C</w:t>
      </w:r>
      <w:r>
        <w:rPr>
          <w:rFonts w:cstheme="minorHAnsi"/>
          <w:color w:val="000000" w:themeColor="text1"/>
        </w:rPr>
        <w:t>F) for 2023-27</w:t>
      </w:r>
      <w:r w:rsidR="00A22CDC" w:rsidRPr="00990408">
        <w:rPr>
          <w:rFonts w:cstheme="minorHAnsi"/>
          <w:color w:val="000000" w:themeColor="text1"/>
        </w:rPr>
        <w:t xml:space="preserve">. This </w:t>
      </w:r>
      <w:r w:rsidR="00CA4EC2">
        <w:rPr>
          <w:rFonts w:cstheme="minorHAnsi"/>
          <w:color w:val="000000" w:themeColor="text1"/>
        </w:rPr>
        <w:t xml:space="preserve">evaluation had the following specific objectives: </w:t>
      </w:r>
    </w:p>
    <w:p w14:paraId="2F904273" w14:textId="40208AC2" w:rsidR="00A22CDC" w:rsidRPr="00873F00" w:rsidRDefault="00A22CDC" w:rsidP="00087FB4">
      <w:pPr>
        <w:pStyle w:val="PargrafodaLista"/>
        <w:widowControl w:val="0"/>
        <w:numPr>
          <w:ilvl w:val="0"/>
          <w:numId w:val="57"/>
        </w:numPr>
        <w:autoSpaceDE w:val="0"/>
        <w:autoSpaceDN w:val="0"/>
        <w:adjustRightInd w:val="0"/>
        <w:spacing w:after="0"/>
        <w:ind w:left="567" w:right="85" w:hanging="357"/>
        <w:contextualSpacing w:val="0"/>
        <w:rPr>
          <w:rFonts w:cstheme="minorHAnsi"/>
          <w:color w:val="000000" w:themeColor="text1"/>
        </w:rPr>
      </w:pPr>
      <w:r w:rsidRPr="00873F00">
        <w:rPr>
          <w:rFonts w:cstheme="minorHAnsi"/>
          <w:color w:val="000000" w:themeColor="text1"/>
        </w:rPr>
        <w:t xml:space="preserve">To provide an independent assessment of the relevance, effectiveness, efficiency and sustainability of UN </w:t>
      </w:r>
      <w:r w:rsidR="00CA4EC2">
        <w:rPr>
          <w:rFonts w:cstheme="minorHAnsi"/>
          <w:color w:val="000000" w:themeColor="text1"/>
        </w:rPr>
        <w:t xml:space="preserve">support </w:t>
      </w:r>
      <w:r w:rsidR="00BB32C3">
        <w:rPr>
          <w:rFonts w:cstheme="minorHAnsi"/>
          <w:color w:val="000000" w:themeColor="text1"/>
        </w:rPr>
        <w:t xml:space="preserve">to </w:t>
      </w:r>
      <w:r w:rsidR="00BB32C3" w:rsidRPr="00873F00">
        <w:rPr>
          <w:rFonts w:cstheme="minorHAnsi"/>
          <w:color w:val="000000" w:themeColor="text1"/>
        </w:rPr>
        <w:t>STP</w:t>
      </w:r>
      <w:r w:rsidRPr="00873F00">
        <w:rPr>
          <w:rFonts w:cstheme="minorHAnsi"/>
          <w:color w:val="000000" w:themeColor="text1"/>
        </w:rPr>
        <w:t xml:space="preserve">, including </w:t>
      </w:r>
      <w:r w:rsidR="00CA4EC2">
        <w:rPr>
          <w:rFonts w:cstheme="minorHAnsi"/>
          <w:color w:val="000000" w:themeColor="text1"/>
        </w:rPr>
        <w:t>that offered through the J</w:t>
      </w:r>
      <w:r w:rsidRPr="00873F00">
        <w:rPr>
          <w:rFonts w:cstheme="minorHAnsi"/>
          <w:color w:val="000000" w:themeColor="text1"/>
        </w:rPr>
        <w:t xml:space="preserve">oint </w:t>
      </w:r>
      <w:r w:rsidR="00CA4EC2">
        <w:rPr>
          <w:rFonts w:cstheme="minorHAnsi"/>
          <w:color w:val="000000" w:themeColor="text1"/>
        </w:rPr>
        <w:t>P</w:t>
      </w:r>
      <w:r w:rsidRPr="00873F00">
        <w:rPr>
          <w:rFonts w:cstheme="minorHAnsi"/>
          <w:color w:val="000000" w:themeColor="text1"/>
        </w:rPr>
        <w:t>rogramme</w:t>
      </w:r>
      <w:r w:rsidR="005B1965">
        <w:rPr>
          <w:rFonts w:cstheme="minorHAnsi"/>
          <w:color w:val="000000" w:themeColor="text1"/>
        </w:rPr>
        <w:t xml:space="preserve"> for Social Protection</w:t>
      </w:r>
      <w:r w:rsidRPr="00873F00">
        <w:rPr>
          <w:rFonts w:cstheme="minorHAnsi"/>
          <w:color w:val="000000" w:themeColor="text1"/>
        </w:rPr>
        <w:t xml:space="preserve"> funded under the Joint SDG fund</w:t>
      </w:r>
      <w:r w:rsidR="005B1965">
        <w:rPr>
          <w:rStyle w:val="Refdenotaderodap"/>
          <w:rFonts w:cstheme="minorHAnsi"/>
          <w:color w:val="000000" w:themeColor="text1"/>
        </w:rPr>
        <w:footnoteReference w:id="4"/>
      </w:r>
      <w:r w:rsidRPr="00873F00">
        <w:rPr>
          <w:rFonts w:cstheme="minorHAnsi"/>
          <w:color w:val="000000" w:themeColor="text1"/>
        </w:rPr>
        <w:t>;</w:t>
      </w:r>
    </w:p>
    <w:p w14:paraId="4C52117E" w14:textId="3686C933" w:rsidR="00A22CDC" w:rsidRPr="00873F00" w:rsidRDefault="00A22CDC" w:rsidP="00087FB4">
      <w:pPr>
        <w:pStyle w:val="PargrafodaLista"/>
        <w:widowControl w:val="0"/>
        <w:numPr>
          <w:ilvl w:val="0"/>
          <w:numId w:val="57"/>
        </w:numPr>
        <w:autoSpaceDE w:val="0"/>
        <w:autoSpaceDN w:val="0"/>
        <w:adjustRightInd w:val="0"/>
        <w:spacing w:after="0"/>
        <w:ind w:left="567" w:right="85" w:hanging="357"/>
        <w:contextualSpacing w:val="0"/>
        <w:rPr>
          <w:rFonts w:cstheme="minorHAnsi"/>
          <w:color w:val="000000" w:themeColor="text1"/>
        </w:rPr>
      </w:pPr>
      <w:r w:rsidRPr="00873F00">
        <w:rPr>
          <w:rFonts w:cstheme="minorHAnsi"/>
          <w:color w:val="000000" w:themeColor="text1"/>
        </w:rPr>
        <w:t>To provide an assessment of UNCT coordination mechanisms to enhance the UN</w:t>
      </w:r>
      <w:r w:rsidR="005B1965">
        <w:rPr>
          <w:rFonts w:cstheme="minorHAnsi"/>
          <w:color w:val="000000" w:themeColor="text1"/>
        </w:rPr>
        <w:t xml:space="preserve">S’ </w:t>
      </w:r>
      <w:r w:rsidRPr="00873F00">
        <w:rPr>
          <w:rFonts w:cstheme="minorHAnsi"/>
          <w:color w:val="000000" w:themeColor="text1"/>
        </w:rPr>
        <w:t>collective contribution to national development results; and</w:t>
      </w:r>
    </w:p>
    <w:p w14:paraId="0375DD3A" w14:textId="77777777" w:rsidR="00A22CDC" w:rsidRPr="00873F00" w:rsidRDefault="00A22CDC" w:rsidP="00087FB4">
      <w:pPr>
        <w:pStyle w:val="PargrafodaLista"/>
        <w:widowControl w:val="0"/>
        <w:numPr>
          <w:ilvl w:val="0"/>
          <w:numId w:val="57"/>
        </w:numPr>
        <w:autoSpaceDE w:val="0"/>
        <w:autoSpaceDN w:val="0"/>
        <w:adjustRightInd w:val="0"/>
        <w:spacing w:after="0"/>
        <w:ind w:left="567" w:right="85" w:hanging="357"/>
        <w:contextualSpacing w:val="0"/>
        <w:rPr>
          <w:rFonts w:cstheme="minorHAnsi"/>
          <w:color w:val="000000" w:themeColor="text1"/>
        </w:rPr>
      </w:pPr>
      <w:r w:rsidRPr="00873F00">
        <w:rPr>
          <w:rFonts w:cstheme="minorHAnsi"/>
          <w:color w:val="000000" w:themeColor="text1"/>
        </w:rPr>
        <w:t>To draw key conclusions from past and current cooperation and provide a set of clear, forward-looking and actionable recommendations and identify lessons learned and good practices for the next programme cycle.</w:t>
      </w:r>
    </w:p>
    <w:p w14:paraId="00DE1D09" w14:textId="77F94967" w:rsidR="00401A87" w:rsidRPr="00873F00" w:rsidRDefault="0039449A" w:rsidP="00F07FC0">
      <w:pPr>
        <w:pStyle w:val="Ttulo2"/>
      </w:pPr>
      <w:bookmarkStart w:id="16" w:name="_Toc94511338"/>
      <w:r w:rsidRPr="00873F00">
        <w:t>1.</w:t>
      </w:r>
      <w:r w:rsidR="006D283B" w:rsidRPr="00873F00">
        <w:t>6</w:t>
      </w:r>
      <w:r w:rsidR="00666014" w:rsidRPr="00873F00">
        <w:tab/>
      </w:r>
      <w:r w:rsidRPr="00873F00">
        <w:t xml:space="preserve">Approach and </w:t>
      </w:r>
      <w:r w:rsidR="003174A5" w:rsidRPr="00873F00">
        <w:t>Methodology</w:t>
      </w:r>
      <w:bookmarkEnd w:id="16"/>
    </w:p>
    <w:p w14:paraId="7CAACE50" w14:textId="70C2E3F9" w:rsidR="00073F32" w:rsidRPr="00AD7EB0" w:rsidRDefault="006330DB" w:rsidP="00490F6E">
      <w:pPr>
        <w:pStyle w:val="Ttulo3"/>
      </w:pPr>
      <w:bookmarkStart w:id="17" w:name="_Toc94511339"/>
      <w:bookmarkStart w:id="18" w:name="_Toc87329298"/>
      <w:r w:rsidRPr="00AD7EB0">
        <w:t>1.</w:t>
      </w:r>
      <w:r w:rsidR="006D283B" w:rsidRPr="00AD7EB0">
        <w:t>6</w:t>
      </w:r>
      <w:r w:rsidRPr="00AD7EB0">
        <w:t>.1</w:t>
      </w:r>
      <w:r w:rsidR="00666014" w:rsidRPr="00AD7EB0">
        <w:tab/>
      </w:r>
      <w:r w:rsidRPr="00AD7EB0">
        <w:t>Approach</w:t>
      </w:r>
      <w:bookmarkEnd w:id="17"/>
      <w:r w:rsidR="00073F32" w:rsidRPr="00AD7EB0">
        <w:t xml:space="preserve"> </w:t>
      </w:r>
      <w:bookmarkEnd w:id="18"/>
    </w:p>
    <w:p w14:paraId="7AA33CD0" w14:textId="03C1F2DE" w:rsidR="00637552" w:rsidRPr="00873F00" w:rsidRDefault="00637552" w:rsidP="00C42CED">
      <w:pPr>
        <w:rPr>
          <w:rFonts w:cstheme="minorHAnsi"/>
          <w:color w:val="000000" w:themeColor="text1"/>
        </w:rPr>
      </w:pPr>
      <w:r w:rsidRPr="007F7481">
        <w:rPr>
          <w:rFonts w:cstheme="minorHAnsi"/>
          <w:b/>
          <w:bCs/>
          <w:color w:val="000000" w:themeColor="text1"/>
        </w:rPr>
        <w:t>The evaluation was highly participatory</w:t>
      </w:r>
      <w:r w:rsidR="007F7481" w:rsidRPr="007F7481">
        <w:rPr>
          <w:rFonts w:cstheme="minorHAnsi"/>
          <w:b/>
          <w:bCs/>
          <w:color w:val="000000" w:themeColor="text1"/>
        </w:rPr>
        <w:t>.</w:t>
      </w:r>
      <w:r w:rsidR="007F7481">
        <w:rPr>
          <w:rFonts w:cstheme="minorHAnsi"/>
          <w:color w:val="000000" w:themeColor="text1"/>
        </w:rPr>
        <w:t xml:space="preserve"> Whilst </w:t>
      </w:r>
      <w:r w:rsidR="007F7481" w:rsidRPr="007F7481">
        <w:rPr>
          <w:rFonts w:cstheme="minorHAnsi"/>
          <w:color w:val="000000" w:themeColor="text1"/>
        </w:rPr>
        <w:t>adherence to</w:t>
      </w:r>
      <w:r w:rsidR="007F7481">
        <w:rPr>
          <w:rFonts w:cstheme="minorHAnsi"/>
          <w:color w:val="000000" w:themeColor="text1"/>
        </w:rPr>
        <w:t xml:space="preserve"> the </w:t>
      </w:r>
      <w:r w:rsidR="007F7481" w:rsidRPr="007F7481">
        <w:rPr>
          <w:rFonts w:cstheme="minorHAnsi"/>
          <w:color w:val="000000" w:themeColor="text1"/>
        </w:rPr>
        <w:t>COVID 19 Standard Operating Procedures (SOPs)</w:t>
      </w:r>
      <w:r w:rsidR="007F7481">
        <w:rPr>
          <w:rFonts w:cstheme="minorHAnsi"/>
          <w:color w:val="000000" w:themeColor="text1"/>
        </w:rPr>
        <w:t xml:space="preserve"> was </w:t>
      </w:r>
      <w:r w:rsidR="0080297C">
        <w:rPr>
          <w:rFonts w:cstheme="minorHAnsi"/>
          <w:color w:val="000000" w:themeColor="text1"/>
        </w:rPr>
        <w:t>always ensured</w:t>
      </w:r>
      <w:r w:rsidR="007F7481">
        <w:rPr>
          <w:rFonts w:cstheme="minorHAnsi"/>
          <w:color w:val="000000" w:themeColor="text1"/>
        </w:rPr>
        <w:t xml:space="preserve">, </w:t>
      </w:r>
      <w:r w:rsidR="00360C68" w:rsidRPr="00873F00">
        <w:rPr>
          <w:rFonts w:cstheme="minorHAnsi"/>
          <w:color w:val="000000" w:themeColor="text1"/>
        </w:rPr>
        <w:t xml:space="preserve">52 </w:t>
      </w:r>
      <w:r w:rsidR="00B23185">
        <w:rPr>
          <w:rFonts w:cstheme="minorHAnsi"/>
          <w:color w:val="000000" w:themeColor="text1"/>
        </w:rPr>
        <w:t xml:space="preserve">representatives from the UN, Government and NGO </w:t>
      </w:r>
      <w:r w:rsidR="00B92589" w:rsidRPr="00873F00">
        <w:rPr>
          <w:rFonts w:cstheme="minorHAnsi"/>
          <w:color w:val="000000" w:themeColor="text1"/>
        </w:rPr>
        <w:t>stakeholders</w:t>
      </w:r>
      <w:r w:rsidRPr="00873F00">
        <w:rPr>
          <w:rFonts w:cstheme="minorHAnsi"/>
          <w:color w:val="000000" w:themeColor="text1"/>
        </w:rPr>
        <w:t xml:space="preserve"> </w:t>
      </w:r>
      <w:r w:rsidR="007F7481">
        <w:rPr>
          <w:rFonts w:cstheme="minorHAnsi"/>
          <w:color w:val="000000" w:themeColor="text1"/>
        </w:rPr>
        <w:t>were physically engaged during the evaluation process. Th</w:t>
      </w:r>
      <w:r w:rsidRPr="00873F00">
        <w:rPr>
          <w:rFonts w:cstheme="minorHAnsi"/>
          <w:color w:val="000000" w:themeColor="text1"/>
        </w:rPr>
        <w:t>e selection of stakeholders was</w:t>
      </w:r>
      <w:r w:rsidR="007F7481">
        <w:rPr>
          <w:rFonts w:cstheme="minorHAnsi"/>
          <w:color w:val="000000" w:themeColor="text1"/>
        </w:rPr>
        <w:t xml:space="preserve">, by design, linked to the </w:t>
      </w:r>
      <w:r w:rsidRPr="00873F00">
        <w:rPr>
          <w:rFonts w:cstheme="minorHAnsi"/>
          <w:color w:val="000000" w:themeColor="text1"/>
        </w:rPr>
        <w:t xml:space="preserve">role </w:t>
      </w:r>
      <w:r w:rsidR="007F7481">
        <w:rPr>
          <w:rFonts w:cstheme="minorHAnsi"/>
          <w:color w:val="000000" w:themeColor="text1"/>
        </w:rPr>
        <w:t xml:space="preserve">that they </w:t>
      </w:r>
      <w:r w:rsidRPr="00873F00">
        <w:rPr>
          <w:rFonts w:cstheme="minorHAnsi"/>
          <w:color w:val="000000" w:themeColor="text1"/>
        </w:rPr>
        <w:t xml:space="preserve">played at various stages of UNDAF </w:t>
      </w:r>
      <w:r w:rsidR="0080297C">
        <w:rPr>
          <w:rFonts w:cstheme="minorHAnsi"/>
          <w:color w:val="000000" w:themeColor="text1"/>
        </w:rPr>
        <w:t xml:space="preserve">design and </w:t>
      </w:r>
      <w:r w:rsidRPr="00873F00">
        <w:rPr>
          <w:rFonts w:cstheme="minorHAnsi"/>
          <w:color w:val="000000" w:themeColor="text1"/>
        </w:rPr>
        <w:t xml:space="preserve">implementation. </w:t>
      </w:r>
    </w:p>
    <w:p w14:paraId="575AC47B" w14:textId="23FAB3FD" w:rsidR="00073F32" w:rsidRPr="00873F00" w:rsidRDefault="004109E1" w:rsidP="00490F6E">
      <w:pPr>
        <w:pStyle w:val="Ttulo3"/>
      </w:pPr>
      <w:bookmarkStart w:id="19" w:name="_Toc94511340"/>
      <w:r w:rsidRPr="00873F00">
        <w:lastRenderedPageBreak/>
        <w:t>1.</w:t>
      </w:r>
      <w:r w:rsidR="006D283B" w:rsidRPr="00873F00">
        <w:t>6</w:t>
      </w:r>
      <w:r w:rsidRPr="00873F00">
        <w:t>.2</w:t>
      </w:r>
      <w:r w:rsidR="00666014" w:rsidRPr="00873F00">
        <w:tab/>
      </w:r>
      <w:r w:rsidR="0039449A" w:rsidRPr="00873F00">
        <w:t>Methods</w:t>
      </w:r>
      <w:bookmarkEnd w:id="19"/>
    </w:p>
    <w:p w14:paraId="5EA39502" w14:textId="3B172B9D" w:rsidR="00073F32" w:rsidRPr="00873F00" w:rsidRDefault="00AB7BD2" w:rsidP="00C42CED">
      <w:pPr>
        <w:rPr>
          <w:rFonts w:cstheme="minorHAnsi"/>
          <w:color w:val="000000" w:themeColor="text1"/>
        </w:rPr>
      </w:pPr>
      <w:r w:rsidRPr="00AB7BD2">
        <w:rPr>
          <w:rFonts w:cstheme="minorHAnsi"/>
          <w:b/>
          <w:bCs/>
          <w:color w:val="000000" w:themeColor="text1"/>
        </w:rPr>
        <w:t>M</w:t>
      </w:r>
      <w:r w:rsidR="00A8414B" w:rsidRPr="00AB7BD2">
        <w:rPr>
          <w:rFonts w:cstheme="minorHAnsi"/>
          <w:b/>
          <w:bCs/>
          <w:color w:val="000000" w:themeColor="text1"/>
        </w:rPr>
        <w:t xml:space="preserve">ixed </w:t>
      </w:r>
      <w:r w:rsidR="00637552" w:rsidRPr="00AB7BD2">
        <w:rPr>
          <w:rFonts w:cstheme="minorHAnsi"/>
          <w:b/>
          <w:bCs/>
          <w:color w:val="000000" w:themeColor="text1"/>
        </w:rPr>
        <w:t xml:space="preserve">methods </w:t>
      </w:r>
      <w:r w:rsidRPr="00AB7BD2">
        <w:rPr>
          <w:rFonts w:cstheme="minorHAnsi"/>
          <w:b/>
          <w:bCs/>
          <w:color w:val="000000" w:themeColor="text1"/>
        </w:rPr>
        <w:t>involving both q</w:t>
      </w:r>
      <w:r w:rsidR="00637552" w:rsidRPr="00AB7BD2">
        <w:rPr>
          <w:rFonts w:cstheme="minorHAnsi"/>
          <w:b/>
          <w:bCs/>
          <w:color w:val="000000" w:themeColor="text1"/>
        </w:rPr>
        <w:t xml:space="preserve">ualitative and quantitative </w:t>
      </w:r>
      <w:r w:rsidRPr="00AB7BD2">
        <w:rPr>
          <w:rFonts w:cstheme="minorHAnsi"/>
          <w:b/>
          <w:bCs/>
          <w:color w:val="000000" w:themeColor="text1"/>
        </w:rPr>
        <w:t>tools and techniques</w:t>
      </w:r>
      <w:r>
        <w:rPr>
          <w:rFonts w:cstheme="minorHAnsi"/>
          <w:b/>
          <w:bCs/>
          <w:color w:val="000000" w:themeColor="text1"/>
        </w:rPr>
        <w:t xml:space="preserve"> were adopted</w:t>
      </w:r>
      <w:r w:rsidRPr="00AB7BD2">
        <w:rPr>
          <w:rFonts w:cstheme="minorHAnsi"/>
          <w:b/>
          <w:bCs/>
          <w:color w:val="000000" w:themeColor="text1"/>
        </w:rPr>
        <w:t>.</w:t>
      </w:r>
      <w:r>
        <w:rPr>
          <w:rFonts w:cstheme="minorHAnsi"/>
          <w:color w:val="000000" w:themeColor="text1"/>
        </w:rPr>
        <w:t xml:space="preserve"> The Team Leader undertook a </w:t>
      </w:r>
      <w:r w:rsidR="0080297C">
        <w:rPr>
          <w:rFonts w:cstheme="minorHAnsi"/>
          <w:color w:val="000000" w:themeColor="text1"/>
        </w:rPr>
        <w:t>3-week</w:t>
      </w:r>
      <w:r>
        <w:rPr>
          <w:rFonts w:cstheme="minorHAnsi"/>
          <w:color w:val="000000" w:themeColor="text1"/>
        </w:rPr>
        <w:t xml:space="preserve"> field mission to STP. Face-to-face meeting were supplemented by </w:t>
      </w:r>
      <w:r w:rsidR="00A8414B" w:rsidRPr="00873F00">
        <w:rPr>
          <w:rFonts w:cstheme="minorHAnsi"/>
          <w:color w:val="000000" w:themeColor="text1"/>
        </w:rPr>
        <w:t>virtual</w:t>
      </w:r>
      <w:r>
        <w:rPr>
          <w:rFonts w:cstheme="minorHAnsi"/>
          <w:color w:val="000000" w:themeColor="text1"/>
        </w:rPr>
        <w:t>, on-line interviews with k</w:t>
      </w:r>
      <w:r w:rsidR="00637552" w:rsidRPr="00873F00">
        <w:rPr>
          <w:rFonts w:cstheme="minorHAnsi"/>
          <w:color w:val="000000" w:themeColor="text1"/>
        </w:rPr>
        <w:t xml:space="preserve">ey informant </w:t>
      </w:r>
      <w:r>
        <w:rPr>
          <w:rFonts w:cstheme="minorHAnsi"/>
          <w:color w:val="000000" w:themeColor="text1"/>
        </w:rPr>
        <w:t>a</w:t>
      </w:r>
      <w:r w:rsidR="00637552" w:rsidRPr="00873F00">
        <w:rPr>
          <w:rFonts w:cstheme="minorHAnsi"/>
          <w:color w:val="000000" w:themeColor="text1"/>
        </w:rPr>
        <w:t>nd focus group</w:t>
      </w:r>
      <w:r>
        <w:rPr>
          <w:rFonts w:cstheme="minorHAnsi"/>
          <w:color w:val="000000" w:themeColor="text1"/>
        </w:rPr>
        <w:t>s</w:t>
      </w:r>
      <w:r w:rsidR="00637552" w:rsidRPr="00873F00">
        <w:rPr>
          <w:rFonts w:cstheme="minorHAnsi"/>
          <w:color w:val="000000" w:themeColor="text1"/>
        </w:rPr>
        <w:t xml:space="preserve">. </w:t>
      </w:r>
      <w:r w:rsidR="00A8414B" w:rsidRPr="00873F00">
        <w:rPr>
          <w:rFonts w:cstheme="minorHAnsi"/>
          <w:color w:val="000000" w:themeColor="text1"/>
        </w:rPr>
        <w:t xml:space="preserve">The evaluation </w:t>
      </w:r>
      <w:r>
        <w:rPr>
          <w:rFonts w:cstheme="minorHAnsi"/>
          <w:color w:val="000000" w:themeColor="text1"/>
        </w:rPr>
        <w:t>f</w:t>
      </w:r>
      <w:r w:rsidR="00A8414B" w:rsidRPr="00873F00">
        <w:rPr>
          <w:rFonts w:cstheme="minorHAnsi"/>
          <w:color w:val="000000" w:themeColor="text1"/>
        </w:rPr>
        <w:t>ollowed the t</w:t>
      </w:r>
      <w:r>
        <w:rPr>
          <w:rFonts w:cstheme="minorHAnsi"/>
          <w:color w:val="000000" w:themeColor="text1"/>
        </w:rPr>
        <w:t xml:space="preserve">ried and tested approach that involves three stages: </w:t>
      </w:r>
      <w:r w:rsidR="00A8414B" w:rsidRPr="00873F00">
        <w:rPr>
          <w:rFonts w:cstheme="minorHAnsi"/>
          <w:color w:val="000000" w:themeColor="text1"/>
        </w:rPr>
        <w:t>Inception</w:t>
      </w:r>
      <w:r>
        <w:rPr>
          <w:rFonts w:cstheme="minorHAnsi"/>
          <w:color w:val="000000" w:themeColor="text1"/>
        </w:rPr>
        <w:t xml:space="preserve"> and literature review</w:t>
      </w:r>
      <w:r w:rsidR="00A8414B" w:rsidRPr="00873F00">
        <w:rPr>
          <w:rFonts w:cstheme="minorHAnsi"/>
          <w:color w:val="000000" w:themeColor="text1"/>
        </w:rPr>
        <w:t xml:space="preserve"> study, </w:t>
      </w:r>
      <w:r w:rsidR="00BB5828">
        <w:rPr>
          <w:rFonts w:cstheme="minorHAnsi"/>
          <w:color w:val="000000" w:themeColor="text1"/>
        </w:rPr>
        <w:t>d</w:t>
      </w:r>
      <w:r w:rsidR="00A8414B" w:rsidRPr="00873F00">
        <w:rPr>
          <w:rFonts w:cstheme="minorHAnsi"/>
          <w:color w:val="000000" w:themeColor="text1"/>
        </w:rPr>
        <w:t>ata collection</w:t>
      </w:r>
      <w:r w:rsidR="0080297C">
        <w:rPr>
          <w:rFonts w:cstheme="minorHAnsi"/>
          <w:color w:val="000000" w:themeColor="text1"/>
        </w:rPr>
        <w:t>,</w:t>
      </w:r>
      <w:r w:rsidR="00A8414B" w:rsidRPr="00873F00">
        <w:rPr>
          <w:rFonts w:cstheme="minorHAnsi"/>
          <w:color w:val="000000" w:themeColor="text1"/>
        </w:rPr>
        <w:t xml:space="preserve"> and </w:t>
      </w:r>
      <w:r w:rsidR="00BB5828">
        <w:rPr>
          <w:rFonts w:cstheme="minorHAnsi"/>
          <w:color w:val="000000" w:themeColor="text1"/>
        </w:rPr>
        <w:t>d</w:t>
      </w:r>
      <w:r w:rsidR="00A8414B" w:rsidRPr="00873F00">
        <w:rPr>
          <w:rFonts w:cstheme="minorHAnsi"/>
          <w:color w:val="000000" w:themeColor="text1"/>
        </w:rPr>
        <w:t xml:space="preserve">ata analysis and reporting. </w:t>
      </w:r>
      <w:r w:rsidR="00637552" w:rsidRPr="00873F00">
        <w:rPr>
          <w:rFonts w:cstheme="minorHAnsi"/>
          <w:color w:val="000000" w:themeColor="text1"/>
        </w:rPr>
        <w:t>For analysis, a</w:t>
      </w:r>
      <w:r w:rsidR="00073F32" w:rsidRPr="00873F00">
        <w:rPr>
          <w:rFonts w:cstheme="minorHAnsi"/>
          <w:color w:val="000000" w:themeColor="text1"/>
        </w:rPr>
        <w:t xml:space="preserve">n integrated systems analysis </w:t>
      </w:r>
      <w:r w:rsidR="00BB5828">
        <w:rPr>
          <w:rFonts w:cstheme="minorHAnsi"/>
          <w:color w:val="000000" w:themeColor="text1"/>
        </w:rPr>
        <w:t xml:space="preserve">was used complemented by the triangulation of data </w:t>
      </w:r>
      <w:r w:rsidR="00360C68" w:rsidRPr="00873F00">
        <w:rPr>
          <w:rFonts w:cstheme="minorHAnsi"/>
          <w:color w:val="000000" w:themeColor="text1"/>
        </w:rPr>
        <w:t xml:space="preserve">guided by the </w:t>
      </w:r>
      <w:r w:rsidR="00073F32" w:rsidRPr="00873F00">
        <w:rPr>
          <w:rFonts w:cstheme="minorHAnsi"/>
          <w:color w:val="000000" w:themeColor="text1"/>
        </w:rPr>
        <w:t xml:space="preserve">OECD/DAC evaluation </w:t>
      </w:r>
      <w:r w:rsidR="00360C68" w:rsidRPr="00873F00">
        <w:rPr>
          <w:rFonts w:cstheme="minorHAnsi"/>
          <w:color w:val="000000" w:themeColor="text1"/>
        </w:rPr>
        <w:t xml:space="preserve">questions and </w:t>
      </w:r>
      <w:r w:rsidR="00073F32" w:rsidRPr="00873F00">
        <w:rPr>
          <w:rFonts w:cstheme="minorHAnsi"/>
          <w:color w:val="000000" w:themeColor="text1"/>
        </w:rPr>
        <w:t xml:space="preserve">criteria </w:t>
      </w:r>
      <w:r w:rsidR="00BB5828">
        <w:rPr>
          <w:rFonts w:cstheme="minorHAnsi"/>
          <w:color w:val="000000" w:themeColor="text1"/>
        </w:rPr>
        <w:t xml:space="preserve">that provided an </w:t>
      </w:r>
      <w:r w:rsidR="00073F32" w:rsidRPr="00873F00">
        <w:rPr>
          <w:rFonts w:cstheme="minorHAnsi"/>
          <w:color w:val="000000" w:themeColor="text1"/>
        </w:rPr>
        <w:t xml:space="preserve">overall analytical framework for establishing </w:t>
      </w:r>
      <w:r w:rsidR="00BB5828">
        <w:rPr>
          <w:rFonts w:cstheme="minorHAnsi"/>
          <w:color w:val="000000" w:themeColor="text1"/>
        </w:rPr>
        <w:t xml:space="preserve">the </w:t>
      </w:r>
      <w:r w:rsidR="00073F32" w:rsidRPr="00873F00">
        <w:rPr>
          <w:rFonts w:cstheme="minorHAnsi"/>
          <w:color w:val="000000" w:themeColor="text1"/>
        </w:rPr>
        <w:t xml:space="preserve">linkages between UNDAF interventions and the emanating results. </w:t>
      </w:r>
    </w:p>
    <w:p w14:paraId="4AC04107" w14:textId="4A76B661" w:rsidR="00073F32" w:rsidRPr="00873F00" w:rsidRDefault="0039449A" w:rsidP="00F07FC0">
      <w:pPr>
        <w:pStyle w:val="Ttulo2"/>
      </w:pPr>
      <w:bookmarkStart w:id="20" w:name="_Toc87329300"/>
      <w:bookmarkStart w:id="21" w:name="_Toc94511341"/>
      <w:r w:rsidRPr="00873F00">
        <w:t>1.</w:t>
      </w:r>
      <w:r w:rsidR="006D283B" w:rsidRPr="00873F00">
        <w:t>7</w:t>
      </w:r>
      <w:r w:rsidR="00666014" w:rsidRPr="00873F00">
        <w:tab/>
      </w:r>
      <w:r w:rsidR="00073F32" w:rsidRPr="00873F00">
        <w:t xml:space="preserve">Strengths </w:t>
      </w:r>
      <w:r w:rsidR="00597ABA">
        <w:t>and</w:t>
      </w:r>
      <w:r w:rsidR="00073F32" w:rsidRPr="00873F00">
        <w:t xml:space="preserve"> Limitations</w:t>
      </w:r>
      <w:bookmarkEnd w:id="20"/>
      <w:bookmarkEnd w:id="21"/>
    </w:p>
    <w:p w14:paraId="680A7F5F" w14:textId="0BD74A4C" w:rsidR="00073F32" w:rsidRPr="00873F00" w:rsidRDefault="00073F32" w:rsidP="00597ABA">
      <w:pPr>
        <w:spacing w:before="120" w:after="360"/>
        <w:rPr>
          <w:rFonts w:cstheme="minorHAnsi"/>
          <w:color w:val="000000" w:themeColor="text1"/>
        </w:rPr>
      </w:pPr>
      <w:r w:rsidRPr="00BF7348">
        <w:rPr>
          <w:rFonts w:cstheme="minorHAnsi"/>
          <w:b/>
          <w:bCs/>
          <w:color w:val="000000" w:themeColor="text1"/>
        </w:rPr>
        <w:t>The most profound strength of th</w:t>
      </w:r>
      <w:r w:rsidR="00AD7EB0" w:rsidRPr="00BF7348">
        <w:rPr>
          <w:rFonts w:cstheme="minorHAnsi"/>
          <w:b/>
          <w:bCs/>
          <w:color w:val="000000" w:themeColor="text1"/>
        </w:rPr>
        <w:t>e</w:t>
      </w:r>
      <w:r w:rsidRPr="00BF7348">
        <w:rPr>
          <w:rFonts w:cstheme="minorHAnsi"/>
          <w:b/>
          <w:bCs/>
          <w:color w:val="000000" w:themeColor="text1"/>
        </w:rPr>
        <w:t xml:space="preserve"> evaluation l</w:t>
      </w:r>
      <w:r w:rsidR="00AD7EB0" w:rsidRPr="00BF7348">
        <w:rPr>
          <w:rFonts w:cstheme="minorHAnsi"/>
          <w:b/>
          <w:bCs/>
          <w:color w:val="000000" w:themeColor="text1"/>
        </w:rPr>
        <w:t>ay</w:t>
      </w:r>
      <w:r w:rsidRPr="00BF7348">
        <w:rPr>
          <w:rFonts w:cstheme="minorHAnsi"/>
          <w:b/>
          <w:bCs/>
          <w:color w:val="000000" w:themeColor="text1"/>
        </w:rPr>
        <w:t xml:space="preserve"> in its participatory approach that gave key stakeholders </w:t>
      </w:r>
      <w:r w:rsidR="00AD7EB0" w:rsidRPr="00BF7348">
        <w:rPr>
          <w:rFonts w:cstheme="minorHAnsi"/>
          <w:b/>
          <w:bCs/>
          <w:color w:val="000000" w:themeColor="text1"/>
        </w:rPr>
        <w:t xml:space="preserve">the opportunity and a </w:t>
      </w:r>
      <w:r w:rsidRPr="00BF7348">
        <w:rPr>
          <w:rFonts w:cstheme="minorHAnsi"/>
          <w:b/>
          <w:bCs/>
          <w:color w:val="000000" w:themeColor="text1"/>
        </w:rPr>
        <w:t>platform to</w:t>
      </w:r>
      <w:r w:rsidR="00AD7EB0" w:rsidRPr="00BF7348">
        <w:rPr>
          <w:rFonts w:cstheme="minorHAnsi"/>
          <w:b/>
          <w:bCs/>
          <w:color w:val="000000" w:themeColor="text1"/>
        </w:rPr>
        <w:t xml:space="preserve"> contribute</w:t>
      </w:r>
      <w:r w:rsidRPr="00BF7348">
        <w:rPr>
          <w:rFonts w:cstheme="minorHAnsi"/>
          <w:b/>
          <w:bCs/>
          <w:color w:val="000000" w:themeColor="text1"/>
        </w:rPr>
        <w:t xml:space="preserve"> to the evaluation findings</w:t>
      </w:r>
      <w:r w:rsidRPr="00873F00">
        <w:rPr>
          <w:rFonts w:cstheme="minorHAnsi"/>
          <w:color w:val="000000" w:themeColor="text1"/>
        </w:rPr>
        <w:t>.</w:t>
      </w:r>
      <w:r w:rsidR="00A8414B" w:rsidRPr="00873F00">
        <w:rPr>
          <w:rFonts w:cstheme="minorHAnsi"/>
          <w:color w:val="000000" w:themeColor="text1"/>
        </w:rPr>
        <w:t xml:space="preserve"> </w:t>
      </w:r>
      <w:r w:rsidR="00AD7EB0">
        <w:rPr>
          <w:rFonts w:cstheme="minorHAnsi"/>
          <w:color w:val="000000" w:themeColor="text1"/>
        </w:rPr>
        <w:t xml:space="preserve">The safeguards introduced in response to the </w:t>
      </w:r>
      <w:r w:rsidRPr="00873F00">
        <w:rPr>
          <w:rFonts w:cstheme="minorHAnsi"/>
          <w:color w:val="000000" w:themeColor="text1"/>
        </w:rPr>
        <w:t>COVID-19</w:t>
      </w:r>
      <w:r w:rsidR="00AD7EB0">
        <w:rPr>
          <w:rFonts w:cstheme="minorHAnsi"/>
          <w:color w:val="000000" w:themeColor="text1"/>
        </w:rPr>
        <w:t xml:space="preserve"> Pandemic were </w:t>
      </w:r>
      <w:r w:rsidRPr="00873F00">
        <w:rPr>
          <w:rFonts w:cstheme="minorHAnsi"/>
          <w:color w:val="000000" w:themeColor="text1"/>
        </w:rPr>
        <w:t xml:space="preserve">a major limitation </w:t>
      </w:r>
      <w:r w:rsidR="00BF7348">
        <w:rPr>
          <w:rFonts w:cstheme="minorHAnsi"/>
          <w:color w:val="000000" w:themeColor="text1"/>
        </w:rPr>
        <w:t xml:space="preserve">to both </w:t>
      </w:r>
      <w:r w:rsidR="00BF7348" w:rsidRPr="00873F00">
        <w:rPr>
          <w:rFonts w:cstheme="minorHAnsi"/>
          <w:color w:val="000000" w:themeColor="text1"/>
        </w:rPr>
        <w:t>the</w:t>
      </w:r>
      <w:r w:rsidRPr="00873F00">
        <w:rPr>
          <w:rFonts w:cstheme="minorHAnsi"/>
          <w:color w:val="000000" w:themeColor="text1"/>
        </w:rPr>
        <w:t xml:space="preserve"> implementation of the UNDAF</w:t>
      </w:r>
      <w:r w:rsidR="00AD7EB0">
        <w:rPr>
          <w:rFonts w:cstheme="minorHAnsi"/>
          <w:color w:val="000000" w:themeColor="text1"/>
        </w:rPr>
        <w:t xml:space="preserve"> </w:t>
      </w:r>
      <w:r w:rsidR="00BF7348">
        <w:rPr>
          <w:rFonts w:cstheme="minorHAnsi"/>
          <w:color w:val="000000" w:themeColor="text1"/>
        </w:rPr>
        <w:t xml:space="preserve">(in 2020 and 2021) </w:t>
      </w:r>
      <w:r w:rsidR="00AD7EB0">
        <w:rPr>
          <w:rFonts w:cstheme="minorHAnsi"/>
          <w:color w:val="000000" w:themeColor="text1"/>
        </w:rPr>
        <w:t xml:space="preserve">and the </w:t>
      </w:r>
      <w:r w:rsidR="007A6ED5">
        <w:rPr>
          <w:rFonts w:cstheme="minorHAnsi"/>
          <w:color w:val="000000" w:themeColor="text1"/>
        </w:rPr>
        <w:t>realization</w:t>
      </w:r>
      <w:r w:rsidR="00BF7348">
        <w:rPr>
          <w:rFonts w:cstheme="minorHAnsi"/>
          <w:color w:val="000000" w:themeColor="text1"/>
        </w:rPr>
        <w:t xml:space="preserve"> of the evaluation itself. Lack of </w:t>
      </w:r>
      <w:r w:rsidR="00E86D0C" w:rsidRPr="00873F00">
        <w:rPr>
          <w:rFonts w:cstheme="minorHAnsi"/>
          <w:color w:val="000000" w:themeColor="text1"/>
        </w:rPr>
        <w:t>up</w:t>
      </w:r>
      <w:r w:rsidR="00BF7348">
        <w:rPr>
          <w:rFonts w:cstheme="minorHAnsi"/>
          <w:color w:val="000000" w:themeColor="text1"/>
        </w:rPr>
        <w:t>-</w:t>
      </w:r>
      <w:r w:rsidR="00E86D0C" w:rsidRPr="00873F00">
        <w:rPr>
          <w:rFonts w:cstheme="minorHAnsi"/>
          <w:color w:val="000000" w:themeColor="text1"/>
        </w:rPr>
        <w:t>to</w:t>
      </w:r>
      <w:r w:rsidR="00BF7348">
        <w:rPr>
          <w:rFonts w:cstheme="minorHAnsi"/>
          <w:color w:val="000000" w:themeColor="text1"/>
        </w:rPr>
        <w:t>-</w:t>
      </w:r>
      <w:r w:rsidR="00E86D0C" w:rsidRPr="00873F00">
        <w:rPr>
          <w:rFonts w:cstheme="minorHAnsi"/>
          <w:color w:val="000000" w:themeColor="text1"/>
        </w:rPr>
        <w:t>date national data and statistics</w:t>
      </w:r>
      <w:r w:rsidR="00BF7348">
        <w:rPr>
          <w:rFonts w:cstheme="minorHAnsi"/>
          <w:color w:val="000000" w:themeColor="text1"/>
        </w:rPr>
        <w:t xml:space="preserve"> and the lack of a comprehensive and coherent r</w:t>
      </w:r>
      <w:r w:rsidR="00E86D0C" w:rsidRPr="00873F00">
        <w:rPr>
          <w:rFonts w:cstheme="minorHAnsi"/>
          <w:color w:val="000000" w:themeColor="text1"/>
        </w:rPr>
        <w:t>eporting s</w:t>
      </w:r>
      <w:r w:rsidR="00BF7348">
        <w:rPr>
          <w:rFonts w:cstheme="minorHAnsi"/>
          <w:color w:val="000000" w:themeColor="text1"/>
        </w:rPr>
        <w:t xml:space="preserve">ystem </w:t>
      </w:r>
      <w:r w:rsidR="00E86D0C" w:rsidRPr="00873F00">
        <w:rPr>
          <w:rFonts w:cstheme="minorHAnsi"/>
          <w:color w:val="000000" w:themeColor="text1"/>
        </w:rPr>
        <w:t>o</w:t>
      </w:r>
      <w:r w:rsidR="00BF7348">
        <w:rPr>
          <w:rFonts w:cstheme="minorHAnsi"/>
          <w:color w:val="000000" w:themeColor="text1"/>
        </w:rPr>
        <w:t xml:space="preserve">n the part of </w:t>
      </w:r>
      <w:r w:rsidR="00E86D0C" w:rsidRPr="00873F00">
        <w:rPr>
          <w:rFonts w:cstheme="minorHAnsi"/>
          <w:color w:val="000000" w:themeColor="text1"/>
        </w:rPr>
        <w:t>UN agencies</w:t>
      </w:r>
      <w:r w:rsidR="00BF7348">
        <w:rPr>
          <w:rFonts w:cstheme="minorHAnsi"/>
          <w:color w:val="000000" w:themeColor="text1"/>
        </w:rPr>
        <w:t xml:space="preserve"> also limited the collection of data and information</w:t>
      </w:r>
      <w:r w:rsidR="00CB4D1B">
        <w:rPr>
          <w:rFonts w:cstheme="minorHAnsi"/>
          <w:color w:val="000000" w:themeColor="text1"/>
        </w:rPr>
        <w:t xml:space="preserve"> or made it more time-consuming.</w:t>
      </w:r>
      <w:r w:rsidR="00AC4FA1" w:rsidRPr="00AC4FA1">
        <w:t xml:space="preserve"> </w:t>
      </w:r>
      <w:r w:rsidR="00AC4FA1">
        <w:rPr>
          <w:rFonts w:cstheme="minorHAnsi"/>
          <w:color w:val="000000" w:themeColor="text1"/>
        </w:rPr>
        <w:t>T</w:t>
      </w:r>
      <w:r w:rsidR="00AC4FA1" w:rsidRPr="00AC4FA1">
        <w:rPr>
          <w:rFonts w:cstheme="minorHAnsi"/>
          <w:color w:val="000000" w:themeColor="text1"/>
        </w:rPr>
        <w:t xml:space="preserve">he measurement of some indicators required evidence </w:t>
      </w:r>
      <w:r w:rsidR="00AC4FA1">
        <w:rPr>
          <w:rFonts w:cstheme="minorHAnsi"/>
          <w:color w:val="000000" w:themeColor="text1"/>
        </w:rPr>
        <w:t xml:space="preserve">that was to be provided by a </w:t>
      </w:r>
      <w:r w:rsidR="00AC4FA1" w:rsidRPr="00AC4FA1">
        <w:rPr>
          <w:rFonts w:cstheme="minorHAnsi"/>
          <w:color w:val="000000" w:themeColor="text1"/>
        </w:rPr>
        <w:t xml:space="preserve">national survey </w:t>
      </w:r>
      <w:r w:rsidR="00AC4FA1">
        <w:rPr>
          <w:rFonts w:cstheme="minorHAnsi"/>
          <w:color w:val="000000" w:themeColor="text1"/>
        </w:rPr>
        <w:t xml:space="preserve">which at the time of the evaluation had </w:t>
      </w:r>
      <w:r w:rsidR="00AC4FA1" w:rsidRPr="00AC4FA1">
        <w:rPr>
          <w:rFonts w:cstheme="minorHAnsi"/>
          <w:color w:val="000000" w:themeColor="text1"/>
        </w:rPr>
        <w:t>not be</w:t>
      </w:r>
      <w:r w:rsidR="00AC4FA1">
        <w:rPr>
          <w:rFonts w:cstheme="minorHAnsi"/>
          <w:color w:val="000000" w:themeColor="text1"/>
        </w:rPr>
        <w:t xml:space="preserve">en </w:t>
      </w:r>
      <w:r w:rsidR="00AC4FA1" w:rsidRPr="00AC4FA1">
        <w:rPr>
          <w:rFonts w:cstheme="minorHAnsi"/>
          <w:color w:val="000000" w:themeColor="text1"/>
        </w:rPr>
        <w:t>conducted</w:t>
      </w:r>
      <w:r w:rsidR="00AC4FA1">
        <w:rPr>
          <w:rFonts w:cstheme="minorHAnsi"/>
          <w:color w:val="000000" w:themeColor="text1"/>
        </w:rPr>
        <w:t>.</w:t>
      </w:r>
    </w:p>
    <w:p w14:paraId="213B30B3" w14:textId="77777777" w:rsidR="00BE4771" w:rsidRDefault="00BE4771">
      <w:pPr>
        <w:rPr>
          <w:rFonts w:ascii="Roboto" w:eastAsiaTheme="majorEastAsia" w:hAnsi="Roboto" w:cstheme="majorHAnsi"/>
          <w:b/>
          <w:bCs/>
          <w:color w:val="385623" w:themeColor="accent6" w:themeShade="80"/>
          <w:sz w:val="32"/>
          <w:szCs w:val="32"/>
        </w:rPr>
      </w:pPr>
      <w:r>
        <w:br w:type="page"/>
      </w:r>
    </w:p>
    <w:p w14:paraId="4939A93C" w14:textId="15B37925" w:rsidR="000423FB" w:rsidRPr="000565A2" w:rsidRDefault="000423FB" w:rsidP="00452FCA">
      <w:pPr>
        <w:pStyle w:val="Ttulo1"/>
      </w:pPr>
      <w:bookmarkStart w:id="22" w:name="_Toc94511342"/>
      <w:r w:rsidRPr="000565A2">
        <w:lastRenderedPageBreak/>
        <w:t>2.0</w:t>
      </w:r>
      <w:r w:rsidR="00666014" w:rsidRPr="000565A2">
        <w:tab/>
      </w:r>
      <w:r w:rsidR="00FE202E" w:rsidRPr="000565A2">
        <w:t>FINDINGS</w:t>
      </w:r>
      <w:bookmarkEnd w:id="22"/>
    </w:p>
    <w:p w14:paraId="0551C378" w14:textId="28FEDD7D" w:rsidR="00F34D27" w:rsidRPr="000565A2" w:rsidRDefault="006C7757" w:rsidP="00F07FC0">
      <w:pPr>
        <w:pStyle w:val="Ttulo2"/>
      </w:pPr>
      <w:bookmarkStart w:id="23" w:name="_Toc94511343"/>
      <w:r w:rsidRPr="000565A2">
        <w:t>2.1</w:t>
      </w:r>
      <w:r w:rsidR="00666014" w:rsidRPr="000565A2">
        <w:tab/>
      </w:r>
      <w:r w:rsidRPr="000565A2">
        <w:t>Relevance &amp; Coherence</w:t>
      </w:r>
      <w:bookmarkEnd w:id="23"/>
    </w:p>
    <w:p w14:paraId="550B1D8A" w14:textId="4812EBFB" w:rsidR="00073F32" w:rsidRPr="00873F00" w:rsidRDefault="00073F32" w:rsidP="00FD757C">
      <w:pPr>
        <w:spacing w:before="120"/>
        <w:rPr>
          <w:rFonts w:cstheme="minorHAnsi"/>
          <w:color w:val="000000" w:themeColor="text1"/>
        </w:rPr>
      </w:pPr>
      <w:r w:rsidRPr="00E854E4">
        <w:rPr>
          <w:rFonts w:cstheme="minorHAnsi"/>
          <w:b/>
          <w:bCs/>
          <w:color w:val="000000" w:themeColor="text1"/>
        </w:rPr>
        <w:t>The extent to which a programme</w:t>
      </w:r>
      <w:r w:rsidR="00FD757C" w:rsidRPr="00E854E4">
        <w:rPr>
          <w:rFonts w:cstheme="minorHAnsi"/>
          <w:b/>
          <w:bCs/>
          <w:color w:val="000000" w:themeColor="text1"/>
        </w:rPr>
        <w:t xml:space="preserve"> or </w:t>
      </w:r>
      <w:r w:rsidRPr="00E854E4">
        <w:rPr>
          <w:rFonts w:cstheme="minorHAnsi"/>
          <w:b/>
          <w:bCs/>
          <w:color w:val="000000" w:themeColor="text1"/>
        </w:rPr>
        <w:t xml:space="preserve">project responds to the priority needs of its beneficiaries both at macro and micro levels while aligning with global and national development aspirations </w:t>
      </w:r>
      <w:r w:rsidR="00FD757C" w:rsidRPr="00E854E4">
        <w:rPr>
          <w:rFonts w:cstheme="minorHAnsi"/>
          <w:b/>
          <w:bCs/>
          <w:color w:val="000000" w:themeColor="text1"/>
        </w:rPr>
        <w:t xml:space="preserve">contributes to </w:t>
      </w:r>
      <w:r w:rsidRPr="00E854E4">
        <w:rPr>
          <w:rFonts w:cstheme="minorHAnsi"/>
          <w:b/>
          <w:bCs/>
          <w:color w:val="000000" w:themeColor="text1"/>
        </w:rPr>
        <w:t>its relevance</w:t>
      </w:r>
      <w:r w:rsidR="00E854E4">
        <w:rPr>
          <w:rFonts w:cstheme="minorHAnsi"/>
          <w:b/>
          <w:bCs/>
          <w:color w:val="000000" w:themeColor="text1"/>
        </w:rPr>
        <w:t>.</w:t>
      </w:r>
      <w:r w:rsidRPr="00E854E4">
        <w:rPr>
          <w:rFonts w:cstheme="minorHAnsi"/>
          <w:b/>
          <w:bCs/>
          <w:color w:val="000000" w:themeColor="text1"/>
        </w:rPr>
        <w:t xml:space="preserve"> </w:t>
      </w:r>
      <w:r w:rsidRPr="00873F00">
        <w:rPr>
          <w:rFonts w:cstheme="minorHAnsi"/>
          <w:color w:val="000000" w:themeColor="text1"/>
        </w:rPr>
        <w:t xml:space="preserve">Thus, the relevance of UNDAF was anchored </w:t>
      </w:r>
      <w:r w:rsidR="00FD757C">
        <w:rPr>
          <w:rFonts w:cstheme="minorHAnsi"/>
          <w:color w:val="000000" w:themeColor="text1"/>
        </w:rPr>
        <w:t>i</w:t>
      </w:r>
      <w:r w:rsidRPr="00873F00">
        <w:rPr>
          <w:rFonts w:cstheme="minorHAnsi"/>
          <w:color w:val="000000" w:themeColor="text1"/>
        </w:rPr>
        <w:t>n its: i) alignment with national development goals and targets; ii)</w:t>
      </w:r>
      <w:r w:rsidR="00FD757C">
        <w:rPr>
          <w:rFonts w:cstheme="minorHAnsi"/>
          <w:color w:val="000000" w:themeColor="text1"/>
        </w:rPr>
        <w:t xml:space="preserve"> its</w:t>
      </w:r>
      <w:r w:rsidRPr="00873F00">
        <w:rPr>
          <w:rFonts w:cstheme="minorHAnsi"/>
          <w:color w:val="000000" w:themeColor="text1"/>
        </w:rPr>
        <w:t xml:space="preserve"> responsiveness to the UN Common Country Assessment as well as changing needs of the country; iii) </w:t>
      </w:r>
      <w:r w:rsidR="00E854E4">
        <w:rPr>
          <w:rFonts w:cstheme="minorHAnsi"/>
          <w:color w:val="000000" w:themeColor="text1"/>
        </w:rPr>
        <w:t xml:space="preserve">the suitability </w:t>
      </w:r>
      <w:r w:rsidRPr="00873F00">
        <w:rPr>
          <w:rFonts w:cstheme="minorHAnsi"/>
          <w:color w:val="000000" w:themeColor="text1"/>
        </w:rPr>
        <w:t>of the implementation</w:t>
      </w:r>
      <w:r w:rsidR="00E854E4">
        <w:rPr>
          <w:rFonts w:cstheme="minorHAnsi"/>
          <w:color w:val="000000" w:themeColor="text1"/>
        </w:rPr>
        <w:t xml:space="preserve"> process </w:t>
      </w:r>
      <w:r w:rsidRPr="00873F00">
        <w:rPr>
          <w:rFonts w:cstheme="minorHAnsi"/>
          <w:color w:val="000000" w:themeColor="text1"/>
        </w:rPr>
        <w:t xml:space="preserve">and M&amp;E strategies; iv) </w:t>
      </w:r>
      <w:r w:rsidR="00A85ADD">
        <w:rPr>
          <w:rFonts w:cstheme="minorHAnsi"/>
          <w:color w:val="000000" w:themeColor="text1"/>
        </w:rPr>
        <w:t xml:space="preserve">its </w:t>
      </w:r>
      <w:r w:rsidRPr="00873F00">
        <w:rPr>
          <w:rFonts w:cstheme="minorHAnsi"/>
          <w:color w:val="000000" w:themeColor="text1"/>
        </w:rPr>
        <w:t>alignment with global,</w:t>
      </w:r>
      <w:r w:rsidR="00794169" w:rsidRPr="00873F00">
        <w:rPr>
          <w:rFonts w:cstheme="minorHAnsi"/>
          <w:color w:val="000000" w:themeColor="text1"/>
        </w:rPr>
        <w:t xml:space="preserve"> </w:t>
      </w:r>
      <w:r w:rsidRPr="00873F00">
        <w:rPr>
          <w:rFonts w:cstheme="minorHAnsi"/>
          <w:color w:val="000000" w:themeColor="text1"/>
        </w:rPr>
        <w:t>regional and cross border issues</w:t>
      </w:r>
      <w:r w:rsidR="00A85ADD">
        <w:rPr>
          <w:rFonts w:cstheme="minorHAnsi"/>
          <w:color w:val="000000" w:themeColor="text1"/>
        </w:rPr>
        <w:t>.</w:t>
      </w:r>
    </w:p>
    <w:p w14:paraId="5613C286" w14:textId="334D1167" w:rsidR="002219B4" w:rsidRPr="00490F6E" w:rsidRDefault="00982638" w:rsidP="00C42CED">
      <w:pPr>
        <w:spacing w:after="0"/>
        <w:rPr>
          <w:rFonts w:cstheme="minorHAnsi"/>
          <w:b/>
          <w:color w:val="2F5496" w:themeColor="accent5" w:themeShade="BF"/>
        </w:rPr>
      </w:pPr>
      <w:bookmarkStart w:id="24" w:name="_Toc94511344"/>
      <w:r w:rsidRPr="00490F6E">
        <w:rPr>
          <w:rStyle w:val="Ttulo3Carter"/>
          <w:color w:val="2F5496" w:themeColor="accent5" w:themeShade="BF"/>
        </w:rPr>
        <w:t>2.1.1</w:t>
      </w:r>
      <w:r w:rsidR="00666014" w:rsidRPr="00490F6E">
        <w:rPr>
          <w:rStyle w:val="Ttulo3Carter"/>
          <w:color w:val="2F5496" w:themeColor="accent5" w:themeShade="BF"/>
        </w:rPr>
        <w:tab/>
      </w:r>
      <w:r w:rsidR="002219B4" w:rsidRPr="00490F6E">
        <w:rPr>
          <w:rStyle w:val="Ttulo3Carter"/>
          <w:color w:val="2F5496" w:themeColor="accent5" w:themeShade="BF"/>
        </w:rPr>
        <w:t>UNDAF</w:t>
      </w:r>
      <w:r w:rsidR="00073F32" w:rsidRPr="00490F6E">
        <w:rPr>
          <w:rStyle w:val="Ttulo3Carter"/>
          <w:color w:val="2F5496" w:themeColor="accent5" w:themeShade="BF"/>
        </w:rPr>
        <w:t xml:space="preserve"> Design</w:t>
      </w:r>
      <w:bookmarkEnd w:id="24"/>
    </w:p>
    <w:p w14:paraId="4AA1E711" w14:textId="51065686" w:rsidR="00073F32" w:rsidRPr="00873F00" w:rsidRDefault="00073F32" w:rsidP="00597ABA">
      <w:pPr>
        <w:rPr>
          <w:rFonts w:cstheme="minorHAnsi"/>
          <w:color w:val="000000" w:themeColor="text1"/>
        </w:rPr>
      </w:pPr>
      <w:r w:rsidRPr="00752EA2">
        <w:rPr>
          <w:rFonts w:cstheme="minorHAnsi"/>
          <w:b/>
          <w:bCs/>
          <w:color w:val="000000" w:themeColor="text1"/>
        </w:rPr>
        <w:t>The processes behind the strategic choice</w:t>
      </w:r>
      <w:r w:rsidR="00E854E4" w:rsidRPr="00752EA2">
        <w:rPr>
          <w:rFonts w:cstheme="minorHAnsi"/>
          <w:b/>
          <w:bCs/>
          <w:color w:val="000000" w:themeColor="text1"/>
        </w:rPr>
        <w:t>s</w:t>
      </w:r>
      <w:r w:rsidRPr="00752EA2">
        <w:rPr>
          <w:rFonts w:cstheme="minorHAnsi"/>
          <w:b/>
          <w:bCs/>
          <w:color w:val="000000" w:themeColor="text1"/>
        </w:rPr>
        <w:t xml:space="preserve"> </w:t>
      </w:r>
      <w:r w:rsidR="00E854E4" w:rsidRPr="00752EA2">
        <w:rPr>
          <w:rFonts w:cstheme="minorHAnsi"/>
          <w:b/>
          <w:bCs/>
          <w:color w:val="000000" w:themeColor="text1"/>
        </w:rPr>
        <w:t xml:space="preserve">for the </w:t>
      </w:r>
      <w:r w:rsidRPr="00752EA2">
        <w:rPr>
          <w:rFonts w:cstheme="minorHAnsi"/>
          <w:b/>
          <w:bCs/>
          <w:color w:val="000000" w:themeColor="text1"/>
        </w:rPr>
        <w:t>formulation of the UNDAF</w:t>
      </w:r>
      <w:r w:rsidR="00E854E4" w:rsidRPr="00752EA2">
        <w:rPr>
          <w:rFonts w:cstheme="minorHAnsi"/>
          <w:b/>
          <w:bCs/>
          <w:color w:val="000000" w:themeColor="text1"/>
        </w:rPr>
        <w:t xml:space="preserve"> 2017-2022</w:t>
      </w:r>
      <w:r w:rsidRPr="00752EA2">
        <w:rPr>
          <w:rFonts w:cstheme="minorHAnsi"/>
          <w:b/>
          <w:bCs/>
          <w:color w:val="000000" w:themeColor="text1"/>
        </w:rPr>
        <w:t xml:space="preserve"> were largely participatory</w:t>
      </w:r>
      <w:r w:rsidR="00752EA2">
        <w:rPr>
          <w:rFonts w:cstheme="minorHAnsi"/>
          <w:b/>
          <w:bCs/>
          <w:color w:val="000000" w:themeColor="text1"/>
        </w:rPr>
        <w:t xml:space="preserve"> </w:t>
      </w:r>
      <w:r w:rsidRPr="00752EA2">
        <w:rPr>
          <w:rFonts w:cstheme="minorHAnsi"/>
          <w:b/>
          <w:bCs/>
          <w:color w:val="000000" w:themeColor="text1"/>
        </w:rPr>
        <w:t>with the involvement of the Government, private sector, Non-Governmental Organizations and all UN agencies</w:t>
      </w:r>
      <w:r w:rsidR="00BF5EEA">
        <w:rPr>
          <w:rFonts w:cstheme="minorHAnsi"/>
          <w:b/>
          <w:bCs/>
          <w:color w:val="000000" w:themeColor="text1"/>
        </w:rPr>
        <w:t xml:space="preserve">. </w:t>
      </w:r>
      <w:r w:rsidR="00BF5EEA" w:rsidRPr="00BF5EEA">
        <w:rPr>
          <w:rFonts w:cstheme="minorHAnsi"/>
          <w:color w:val="000000" w:themeColor="text1"/>
        </w:rPr>
        <w:t xml:space="preserve">The UNDAF design process </w:t>
      </w:r>
      <w:r w:rsidR="00BF5EEA">
        <w:rPr>
          <w:rFonts w:cstheme="minorHAnsi"/>
          <w:color w:val="000000" w:themeColor="text1"/>
        </w:rPr>
        <w:t xml:space="preserve">was centered </w:t>
      </w:r>
      <w:r w:rsidRPr="00873F00">
        <w:rPr>
          <w:rFonts w:cstheme="minorHAnsi"/>
          <w:color w:val="000000" w:themeColor="text1"/>
        </w:rPr>
        <w:t xml:space="preserve">on the development challenges </w:t>
      </w:r>
      <w:r w:rsidR="005624E1">
        <w:rPr>
          <w:rFonts w:cstheme="minorHAnsi"/>
          <w:color w:val="000000" w:themeColor="text1"/>
        </w:rPr>
        <w:t xml:space="preserve">as </w:t>
      </w:r>
      <w:r w:rsidRPr="00873F00">
        <w:rPr>
          <w:rFonts w:cstheme="minorHAnsi"/>
          <w:color w:val="000000" w:themeColor="text1"/>
        </w:rPr>
        <w:t xml:space="preserve">set out in the country’s Vision 2030 </w:t>
      </w:r>
      <w:r w:rsidR="005624E1">
        <w:rPr>
          <w:rFonts w:cstheme="minorHAnsi"/>
          <w:color w:val="000000" w:themeColor="text1"/>
        </w:rPr>
        <w:t xml:space="preserve">and the areas where the UNS was adjudged to be </w:t>
      </w:r>
      <w:r w:rsidRPr="00873F00">
        <w:rPr>
          <w:rFonts w:cstheme="minorHAnsi"/>
          <w:color w:val="000000" w:themeColor="text1"/>
        </w:rPr>
        <w:t xml:space="preserve">best placed to contribute and </w:t>
      </w:r>
      <w:r w:rsidR="005624E1">
        <w:rPr>
          <w:rFonts w:cstheme="minorHAnsi"/>
          <w:color w:val="000000" w:themeColor="text1"/>
        </w:rPr>
        <w:t xml:space="preserve">could take advantage of its </w:t>
      </w:r>
      <w:r w:rsidRPr="00873F00">
        <w:rPr>
          <w:rFonts w:cstheme="minorHAnsi"/>
          <w:color w:val="000000" w:themeColor="text1"/>
        </w:rPr>
        <w:t>comparative advantages.</w:t>
      </w:r>
      <w:r w:rsidR="00597ABA">
        <w:rPr>
          <w:rFonts w:cstheme="minorHAnsi"/>
          <w:color w:val="000000" w:themeColor="text1"/>
        </w:rPr>
        <w:t xml:space="preserve"> </w:t>
      </w:r>
      <w:r w:rsidR="00A83C62" w:rsidRPr="00873F00">
        <w:rPr>
          <w:rFonts w:cstheme="minorHAnsi"/>
          <w:color w:val="000000" w:themeColor="text1"/>
        </w:rPr>
        <w:t xml:space="preserve">The </w:t>
      </w:r>
      <w:r w:rsidRPr="00873F00">
        <w:rPr>
          <w:rFonts w:cstheme="minorHAnsi"/>
          <w:color w:val="000000" w:themeColor="text1"/>
        </w:rPr>
        <w:t>integrat</w:t>
      </w:r>
      <w:r w:rsidR="00A83C62" w:rsidRPr="00873F00">
        <w:rPr>
          <w:rFonts w:cstheme="minorHAnsi"/>
          <w:color w:val="000000" w:themeColor="text1"/>
        </w:rPr>
        <w:t>ion of</w:t>
      </w:r>
      <w:r w:rsidRPr="00873F00">
        <w:rPr>
          <w:rFonts w:cstheme="minorHAnsi"/>
          <w:color w:val="000000" w:themeColor="text1"/>
        </w:rPr>
        <w:t xml:space="preserve"> the Sustainable Development Goals (SDGs</w:t>
      </w:r>
      <w:r w:rsidR="002B676F" w:rsidRPr="00873F00">
        <w:rPr>
          <w:rFonts w:cstheme="minorHAnsi"/>
          <w:color w:val="000000" w:themeColor="text1"/>
        </w:rPr>
        <w:t xml:space="preserve">) </w:t>
      </w:r>
      <w:r w:rsidR="005624E1">
        <w:rPr>
          <w:rFonts w:cstheme="minorHAnsi"/>
          <w:color w:val="000000" w:themeColor="text1"/>
        </w:rPr>
        <w:t xml:space="preserve">into the UNDAF focused on just 5 of the 17 </w:t>
      </w:r>
      <w:r w:rsidRPr="00873F00">
        <w:rPr>
          <w:rFonts w:cstheme="minorHAnsi"/>
          <w:color w:val="000000" w:themeColor="text1"/>
        </w:rPr>
        <w:t xml:space="preserve">SDGs as priorities for the </w:t>
      </w:r>
      <w:r w:rsidR="005624E1">
        <w:rPr>
          <w:rFonts w:cstheme="minorHAnsi"/>
          <w:color w:val="000000" w:themeColor="text1"/>
        </w:rPr>
        <w:t xml:space="preserve">period 2017-2022 notably </w:t>
      </w:r>
      <w:r w:rsidRPr="00597ABA">
        <w:rPr>
          <w:rFonts w:cstheme="minorHAnsi"/>
          <w:bCs/>
          <w:color w:val="000000" w:themeColor="text1"/>
        </w:rPr>
        <w:t>SDG</w:t>
      </w:r>
      <w:r w:rsidR="005624E1" w:rsidRPr="00597ABA">
        <w:rPr>
          <w:rFonts w:cstheme="minorHAnsi"/>
          <w:bCs/>
          <w:color w:val="000000" w:themeColor="text1"/>
        </w:rPr>
        <w:t>s</w:t>
      </w:r>
      <w:r w:rsidRPr="00597ABA">
        <w:rPr>
          <w:rFonts w:cstheme="minorHAnsi"/>
          <w:bCs/>
          <w:color w:val="000000" w:themeColor="text1"/>
        </w:rPr>
        <w:t xml:space="preserve"> </w:t>
      </w:r>
      <w:r w:rsidR="00597ABA" w:rsidRPr="00597ABA">
        <w:rPr>
          <w:rFonts w:cstheme="minorHAnsi"/>
          <w:bCs/>
          <w:color w:val="000000" w:themeColor="text1"/>
        </w:rPr>
        <w:t>1, 8, 9, 13, 14, 15 &amp; 16</w:t>
      </w:r>
    </w:p>
    <w:p w14:paraId="6F0017B0" w14:textId="019669C3" w:rsidR="00C16998" w:rsidRDefault="00BF5EEA" w:rsidP="003C6616">
      <w:pPr>
        <w:spacing w:before="120"/>
        <w:rPr>
          <w:rFonts w:cstheme="minorHAnsi"/>
          <w:color w:val="000000" w:themeColor="text1"/>
        </w:rPr>
      </w:pPr>
      <w:r w:rsidRPr="00C16998">
        <w:rPr>
          <w:rFonts w:cstheme="minorHAnsi"/>
          <w:b/>
          <w:bCs/>
          <w:color w:val="000000" w:themeColor="text1"/>
        </w:rPr>
        <w:t xml:space="preserve">Some guiding principles were applied to the </w:t>
      </w:r>
      <w:r w:rsidR="00073F32" w:rsidRPr="00C16998">
        <w:rPr>
          <w:rFonts w:cstheme="minorHAnsi"/>
          <w:b/>
          <w:bCs/>
          <w:color w:val="000000" w:themeColor="text1"/>
        </w:rPr>
        <w:t xml:space="preserve">framework </w:t>
      </w:r>
      <w:r w:rsidRPr="00C16998">
        <w:rPr>
          <w:rFonts w:cstheme="minorHAnsi"/>
          <w:b/>
          <w:bCs/>
          <w:color w:val="000000" w:themeColor="text1"/>
        </w:rPr>
        <w:t>for</w:t>
      </w:r>
      <w:r w:rsidR="00073F32" w:rsidRPr="00C16998">
        <w:rPr>
          <w:rFonts w:cstheme="minorHAnsi"/>
          <w:b/>
          <w:bCs/>
          <w:color w:val="000000" w:themeColor="text1"/>
        </w:rPr>
        <w:t xml:space="preserve"> achieving UNDAF results and </w:t>
      </w:r>
      <w:r w:rsidRPr="00C16998">
        <w:rPr>
          <w:rFonts w:cstheme="minorHAnsi"/>
          <w:b/>
          <w:bCs/>
          <w:color w:val="000000" w:themeColor="text1"/>
        </w:rPr>
        <w:t xml:space="preserve">ensuring the </w:t>
      </w:r>
      <w:r w:rsidR="00073F32" w:rsidRPr="00C16998">
        <w:rPr>
          <w:rFonts w:cstheme="minorHAnsi"/>
          <w:b/>
          <w:bCs/>
          <w:color w:val="000000" w:themeColor="text1"/>
        </w:rPr>
        <w:t>generati</w:t>
      </w:r>
      <w:r w:rsidRPr="00C16998">
        <w:rPr>
          <w:rFonts w:cstheme="minorHAnsi"/>
          <w:b/>
          <w:bCs/>
          <w:color w:val="000000" w:themeColor="text1"/>
        </w:rPr>
        <w:t xml:space="preserve">on of </w:t>
      </w:r>
      <w:r w:rsidR="00073F32" w:rsidRPr="00C16998">
        <w:rPr>
          <w:rFonts w:cstheme="minorHAnsi"/>
          <w:b/>
          <w:bCs/>
          <w:color w:val="000000" w:themeColor="text1"/>
        </w:rPr>
        <w:t>multiplier impact</w:t>
      </w:r>
      <w:r w:rsidRPr="00C16998">
        <w:rPr>
          <w:rFonts w:cstheme="minorHAnsi"/>
          <w:b/>
          <w:bCs/>
          <w:color w:val="000000" w:themeColor="text1"/>
        </w:rPr>
        <w:t>s</w:t>
      </w:r>
      <w:r w:rsidR="00073F32" w:rsidRPr="00C16998">
        <w:rPr>
          <w:rFonts w:cstheme="minorHAnsi"/>
          <w:b/>
          <w:bCs/>
          <w:color w:val="000000" w:themeColor="text1"/>
        </w:rPr>
        <w:t xml:space="preserve"> on the expected change</w:t>
      </w:r>
      <w:r w:rsidR="00073F32" w:rsidRPr="00873F00">
        <w:rPr>
          <w:rFonts w:cstheme="minorHAnsi"/>
          <w:color w:val="000000" w:themeColor="text1"/>
        </w:rPr>
        <w:t xml:space="preserve">, namely i) </w:t>
      </w:r>
      <w:r>
        <w:rPr>
          <w:rFonts w:cstheme="minorHAnsi"/>
          <w:color w:val="000000" w:themeColor="text1"/>
        </w:rPr>
        <w:t>A c</w:t>
      </w:r>
      <w:r w:rsidR="00073F32" w:rsidRPr="00873F00">
        <w:rPr>
          <w:rFonts w:cstheme="minorHAnsi"/>
          <w:color w:val="000000" w:themeColor="text1"/>
        </w:rPr>
        <w:t>ollective commitment to achieving results involving coordinated</w:t>
      </w:r>
      <w:r>
        <w:rPr>
          <w:rFonts w:cstheme="minorHAnsi"/>
          <w:color w:val="000000" w:themeColor="text1"/>
        </w:rPr>
        <w:t xml:space="preserve"> and/or </w:t>
      </w:r>
      <w:r w:rsidR="00073F32" w:rsidRPr="00873F00">
        <w:rPr>
          <w:rFonts w:cstheme="minorHAnsi"/>
          <w:color w:val="000000" w:themeColor="text1"/>
        </w:rPr>
        <w:t xml:space="preserve">joint programming ; ii) </w:t>
      </w:r>
      <w:r>
        <w:rPr>
          <w:rFonts w:cstheme="minorHAnsi"/>
          <w:color w:val="000000" w:themeColor="text1"/>
        </w:rPr>
        <w:t>the i</w:t>
      </w:r>
      <w:r w:rsidR="00073F32" w:rsidRPr="00873F00">
        <w:rPr>
          <w:rFonts w:cstheme="minorHAnsi"/>
          <w:color w:val="000000" w:themeColor="text1"/>
        </w:rPr>
        <w:t>ntegration of human rights, gender, youth and capacity building as cross-cutting issues; iii)</w:t>
      </w:r>
      <w:r>
        <w:rPr>
          <w:rFonts w:cstheme="minorHAnsi"/>
          <w:color w:val="000000" w:themeColor="text1"/>
        </w:rPr>
        <w:t xml:space="preserve"> </w:t>
      </w:r>
      <w:r w:rsidR="00FE633A" w:rsidRPr="00873F00">
        <w:rPr>
          <w:rFonts w:cstheme="minorHAnsi"/>
          <w:color w:val="000000" w:themeColor="text1"/>
        </w:rPr>
        <w:t xml:space="preserve">Building </w:t>
      </w:r>
      <w:r w:rsidR="00073F32" w:rsidRPr="00873F00">
        <w:rPr>
          <w:rFonts w:cstheme="minorHAnsi"/>
          <w:color w:val="000000" w:themeColor="text1"/>
        </w:rPr>
        <w:t xml:space="preserve"> synergies through joint initiatives and/or joint program</w:t>
      </w:r>
      <w:r>
        <w:rPr>
          <w:rFonts w:cstheme="minorHAnsi"/>
          <w:color w:val="000000" w:themeColor="text1"/>
        </w:rPr>
        <w:t>me</w:t>
      </w:r>
      <w:r w:rsidR="00073F32" w:rsidRPr="00873F00">
        <w:rPr>
          <w:rFonts w:cstheme="minorHAnsi"/>
          <w:color w:val="000000" w:themeColor="text1"/>
        </w:rPr>
        <w:t xml:space="preserve">s between </w:t>
      </w:r>
      <w:r>
        <w:rPr>
          <w:rFonts w:cstheme="minorHAnsi"/>
          <w:color w:val="000000" w:themeColor="text1"/>
        </w:rPr>
        <w:t xml:space="preserve">UN Agencies </w:t>
      </w:r>
      <w:r w:rsidR="00073F32" w:rsidRPr="00873F00">
        <w:rPr>
          <w:rFonts w:cstheme="minorHAnsi"/>
          <w:color w:val="000000" w:themeColor="text1"/>
        </w:rPr>
        <w:t xml:space="preserve">in </w:t>
      </w:r>
      <w:r>
        <w:rPr>
          <w:rFonts w:cstheme="minorHAnsi"/>
          <w:color w:val="000000" w:themeColor="text1"/>
        </w:rPr>
        <w:t xml:space="preserve">the </w:t>
      </w:r>
      <w:r w:rsidR="00073F32" w:rsidRPr="00873F00">
        <w:rPr>
          <w:rFonts w:cstheme="minorHAnsi"/>
          <w:color w:val="000000" w:themeColor="text1"/>
        </w:rPr>
        <w:t>districts and communities identified as priorities by the government and other development actors</w:t>
      </w:r>
      <w:r>
        <w:rPr>
          <w:rFonts w:cstheme="minorHAnsi"/>
          <w:color w:val="000000" w:themeColor="text1"/>
        </w:rPr>
        <w:t xml:space="preserve"> </w:t>
      </w:r>
      <w:r w:rsidR="00C16998">
        <w:rPr>
          <w:rFonts w:cstheme="minorHAnsi"/>
          <w:color w:val="000000" w:themeColor="text1"/>
        </w:rPr>
        <w:t xml:space="preserve">on the basis of their </w:t>
      </w:r>
      <w:r w:rsidR="00073F32" w:rsidRPr="00873F00">
        <w:rPr>
          <w:rFonts w:cstheme="minorHAnsi"/>
          <w:color w:val="000000" w:themeColor="text1"/>
        </w:rPr>
        <w:t xml:space="preserve">socio-economic vulnerability, access to basic social services and income and employment opportunities, and </w:t>
      </w:r>
      <w:r w:rsidR="00C16998">
        <w:rPr>
          <w:rFonts w:cstheme="minorHAnsi"/>
          <w:color w:val="000000" w:themeColor="text1"/>
        </w:rPr>
        <w:t xml:space="preserve">opportunities for </w:t>
      </w:r>
      <w:r w:rsidR="00073F32" w:rsidRPr="00873F00">
        <w:rPr>
          <w:rFonts w:cstheme="minorHAnsi"/>
          <w:color w:val="000000" w:themeColor="text1"/>
        </w:rPr>
        <w:t>citizen participation.</w:t>
      </w:r>
      <w:r w:rsidR="00C16998">
        <w:rPr>
          <w:rFonts w:cstheme="minorHAnsi"/>
          <w:color w:val="000000" w:themeColor="text1"/>
        </w:rPr>
        <w:t xml:space="preserve"> </w:t>
      </w:r>
      <w:r w:rsidR="00073F32" w:rsidRPr="00873F00">
        <w:rPr>
          <w:rFonts w:cstheme="minorHAnsi"/>
          <w:color w:val="000000" w:themeColor="text1"/>
        </w:rPr>
        <w:t xml:space="preserve">The first year of </w:t>
      </w:r>
      <w:r w:rsidR="00C16998">
        <w:rPr>
          <w:rFonts w:cstheme="minorHAnsi"/>
          <w:color w:val="000000" w:themeColor="text1"/>
        </w:rPr>
        <w:t xml:space="preserve">UNDAF </w:t>
      </w:r>
      <w:r w:rsidR="00073F32" w:rsidRPr="00873F00">
        <w:rPr>
          <w:rFonts w:cstheme="minorHAnsi"/>
          <w:color w:val="000000" w:themeColor="text1"/>
        </w:rPr>
        <w:t>implement</w:t>
      </w:r>
      <w:r w:rsidR="00C16998">
        <w:rPr>
          <w:rFonts w:cstheme="minorHAnsi"/>
          <w:color w:val="000000" w:themeColor="text1"/>
        </w:rPr>
        <w:t>ation</w:t>
      </w:r>
      <w:r w:rsidR="00073F32" w:rsidRPr="00873F00">
        <w:rPr>
          <w:rFonts w:cstheme="minorHAnsi"/>
          <w:color w:val="000000" w:themeColor="text1"/>
        </w:rPr>
        <w:t xml:space="preserve"> </w:t>
      </w:r>
      <w:r w:rsidR="00C16998">
        <w:rPr>
          <w:rFonts w:cstheme="minorHAnsi"/>
          <w:color w:val="000000" w:themeColor="text1"/>
        </w:rPr>
        <w:t>was</w:t>
      </w:r>
      <w:r w:rsidR="00073F32" w:rsidRPr="00873F00">
        <w:rPr>
          <w:rFonts w:cstheme="minorHAnsi"/>
          <w:color w:val="000000" w:themeColor="text1"/>
        </w:rPr>
        <w:t>, generally speaking, devoted to the preparation of joint work plans</w:t>
      </w:r>
      <w:r w:rsidR="001B1FA4">
        <w:rPr>
          <w:rFonts w:cstheme="minorHAnsi"/>
          <w:color w:val="000000" w:themeColor="text1"/>
        </w:rPr>
        <w:t xml:space="preserve">, </w:t>
      </w:r>
      <w:r w:rsidR="00073F32" w:rsidRPr="00873F00">
        <w:rPr>
          <w:rFonts w:cstheme="minorHAnsi"/>
          <w:color w:val="000000" w:themeColor="text1"/>
        </w:rPr>
        <w:t xml:space="preserve">their </w:t>
      </w:r>
      <w:r w:rsidR="00C16998">
        <w:rPr>
          <w:rFonts w:cstheme="minorHAnsi"/>
          <w:color w:val="000000" w:themeColor="text1"/>
        </w:rPr>
        <w:t xml:space="preserve">endorsement </w:t>
      </w:r>
      <w:r w:rsidR="00073F32" w:rsidRPr="00873F00">
        <w:rPr>
          <w:rFonts w:cstheme="minorHAnsi"/>
          <w:color w:val="000000" w:themeColor="text1"/>
        </w:rPr>
        <w:t xml:space="preserve">by stakeholders, </w:t>
      </w:r>
      <w:r w:rsidR="00C16998">
        <w:rPr>
          <w:rFonts w:cstheme="minorHAnsi"/>
          <w:color w:val="000000" w:themeColor="text1"/>
        </w:rPr>
        <w:t xml:space="preserve">and the elaboration of </w:t>
      </w:r>
      <w:r w:rsidR="00073F32" w:rsidRPr="00873F00">
        <w:rPr>
          <w:rFonts w:cstheme="minorHAnsi"/>
          <w:color w:val="000000" w:themeColor="text1"/>
        </w:rPr>
        <w:t>terms of reference for the recruitment of national and international staff</w:t>
      </w:r>
      <w:r w:rsidR="00C16998">
        <w:rPr>
          <w:rFonts w:cstheme="minorHAnsi"/>
          <w:color w:val="000000" w:themeColor="text1"/>
        </w:rPr>
        <w:t xml:space="preserve"> and for logistical support. </w:t>
      </w:r>
      <w:r w:rsidR="00073F32" w:rsidRPr="00873F00">
        <w:rPr>
          <w:rFonts w:cstheme="minorHAnsi"/>
          <w:color w:val="000000" w:themeColor="text1"/>
        </w:rPr>
        <w:t>Joint Work plans (JWP) for 2017</w:t>
      </w:r>
      <w:r w:rsidR="00C16998">
        <w:rPr>
          <w:rFonts w:cstheme="minorHAnsi"/>
          <w:color w:val="000000" w:themeColor="text1"/>
        </w:rPr>
        <w:t xml:space="preserve"> </w:t>
      </w:r>
      <w:r w:rsidR="00073F32" w:rsidRPr="00873F00">
        <w:rPr>
          <w:rFonts w:cstheme="minorHAnsi"/>
          <w:color w:val="000000" w:themeColor="text1"/>
        </w:rPr>
        <w:t>were prepared in a participative manner</w:t>
      </w:r>
      <w:r w:rsidR="001B1FA4">
        <w:rPr>
          <w:rFonts w:cstheme="minorHAnsi"/>
          <w:color w:val="000000" w:themeColor="text1"/>
        </w:rPr>
        <w:t xml:space="preserve"> with </w:t>
      </w:r>
      <w:r w:rsidR="00C16998">
        <w:rPr>
          <w:rFonts w:cstheme="minorHAnsi"/>
          <w:color w:val="000000" w:themeColor="text1"/>
        </w:rPr>
        <w:t>l</w:t>
      </w:r>
      <w:r w:rsidR="00073F32" w:rsidRPr="00873F00">
        <w:rPr>
          <w:rFonts w:cstheme="minorHAnsi"/>
          <w:color w:val="000000" w:themeColor="text1"/>
        </w:rPr>
        <w:t>ocal partners</w:t>
      </w:r>
      <w:r w:rsidR="00C16998">
        <w:rPr>
          <w:rFonts w:cstheme="minorHAnsi"/>
          <w:color w:val="000000" w:themeColor="text1"/>
        </w:rPr>
        <w:t xml:space="preserve">. </w:t>
      </w:r>
    </w:p>
    <w:p w14:paraId="77FC7ADA" w14:textId="7B322E50" w:rsidR="00073F32" w:rsidRPr="00873F00" w:rsidRDefault="00073F32" w:rsidP="003C6616">
      <w:pPr>
        <w:spacing w:before="120"/>
        <w:rPr>
          <w:rFonts w:cstheme="minorHAnsi"/>
          <w:color w:val="000000" w:themeColor="text1"/>
        </w:rPr>
      </w:pPr>
      <w:r w:rsidRPr="001B1FA4">
        <w:rPr>
          <w:rFonts w:cstheme="minorHAnsi"/>
          <w:b/>
          <w:bCs/>
          <w:color w:val="000000" w:themeColor="text1"/>
        </w:rPr>
        <w:t>The review</w:t>
      </w:r>
      <w:r w:rsidR="001B1FA4" w:rsidRPr="001B1FA4">
        <w:rPr>
          <w:rFonts w:cstheme="minorHAnsi"/>
          <w:b/>
          <w:bCs/>
          <w:color w:val="000000" w:themeColor="text1"/>
        </w:rPr>
        <w:t xml:space="preserve"> and </w:t>
      </w:r>
      <w:r w:rsidRPr="001B1FA4">
        <w:rPr>
          <w:rFonts w:cstheme="minorHAnsi"/>
          <w:b/>
          <w:bCs/>
          <w:color w:val="000000" w:themeColor="text1"/>
        </w:rPr>
        <w:t xml:space="preserve">analysis of </w:t>
      </w:r>
      <w:r w:rsidR="001B1FA4" w:rsidRPr="001B1FA4">
        <w:rPr>
          <w:rFonts w:cstheme="minorHAnsi"/>
          <w:b/>
          <w:bCs/>
          <w:color w:val="000000" w:themeColor="text1"/>
        </w:rPr>
        <w:t>J</w:t>
      </w:r>
      <w:r w:rsidRPr="001B1FA4">
        <w:rPr>
          <w:rFonts w:cstheme="minorHAnsi"/>
          <w:b/>
          <w:bCs/>
          <w:color w:val="000000" w:themeColor="text1"/>
        </w:rPr>
        <w:t xml:space="preserve">oint </w:t>
      </w:r>
      <w:r w:rsidR="001B1FA4" w:rsidRPr="001B1FA4">
        <w:rPr>
          <w:rFonts w:cstheme="minorHAnsi"/>
          <w:b/>
          <w:bCs/>
          <w:color w:val="000000" w:themeColor="text1"/>
        </w:rPr>
        <w:t>W</w:t>
      </w:r>
      <w:r w:rsidRPr="001B1FA4">
        <w:rPr>
          <w:rFonts w:cstheme="minorHAnsi"/>
          <w:b/>
          <w:bCs/>
          <w:color w:val="000000" w:themeColor="text1"/>
        </w:rPr>
        <w:t xml:space="preserve">ork </w:t>
      </w:r>
      <w:r w:rsidR="001B1FA4" w:rsidRPr="001B1FA4">
        <w:rPr>
          <w:rFonts w:cstheme="minorHAnsi"/>
          <w:b/>
          <w:bCs/>
          <w:color w:val="000000" w:themeColor="text1"/>
        </w:rPr>
        <w:t>P</w:t>
      </w:r>
      <w:r w:rsidRPr="001B1FA4">
        <w:rPr>
          <w:rFonts w:cstheme="minorHAnsi"/>
          <w:b/>
          <w:bCs/>
          <w:color w:val="000000" w:themeColor="text1"/>
        </w:rPr>
        <w:t>lans</w:t>
      </w:r>
      <w:r w:rsidR="001B1FA4" w:rsidRPr="001B1FA4">
        <w:rPr>
          <w:rFonts w:cstheme="minorHAnsi"/>
          <w:b/>
          <w:bCs/>
          <w:color w:val="000000" w:themeColor="text1"/>
        </w:rPr>
        <w:t xml:space="preserve">, </w:t>
      </w:r>
      <w:r w:rsidRPr="001B1FA4">
        <w:rPr>
          <w:rFonts w:cstheme="minorHAnsi"/>
          <w:b/>
          <w:bCs/>
          <w:color w:val="000000" w:themeColor="text1"/>
        </w:rPr>
        <w:t xml:space="preserve">progress reports </w:t>
      </w:r>
      <w:r w:rsidR="001B1FA4" w:rsidRPr="001B1FA4">
        <w:rPr>
          <w:rFonts w:cstheme="minorHAnsi"/>
          <w:b/>
          <w:bCs/>
          <w:color w:val="000000" w:themeColor="text1"/>
        </w:rPr>
        <w:t xml:space="preserve">and output indicators has </w:t>
      </w:r>
      <w:r w:rsidRPr="001B1FA4">
        <w:rPr>
          <w:rFonts w:cstheme="minorHAnsi"/>
          <w:b/>
          <w:bCs/>
          <w:color w:val="000000" w:themeColor="text1"/>
        </w:rPr>
        <w:t>led to the conclusion that</w:t>
      </w:r>
      <w:r w:rsidR="001B1FA4">
        <w:rPr>
          <w:rFonts w:cstheme="minorHAnsi"/>
          <w:color w:val="000000" w:themeColor="text1"/>
        </w:rPr>
        <w:t>:</w:t>
      </w:r>
      <w:r w:rsidRPr="00873F00">
        <w:rPr>
          <w:rFonts w:cstheme="minorHAnsi"/>
          <w:color w:val="000000" w:themeColor="text1"/>
        </w:rPr>
        <w:t xml:space="preserve"> i) some indicators lacked baselines and targets, ii) Some outcomes and their indicators are too broad and not</w:t>
      </w:r>
      <w:r w:rsidR="001B1FA4">
        <w:rPr>
          <w:rFonts w:cstheme="minorHAnsi"/>
          <w:color w:val="000000" w:themeColor="text1"/>
        </w:rPr>
        <w:t xml:space="preserve"> realistically</w:t>
      </w:r>
      <w:r w:rsidRPr="00873F00">
        <w:rPr>
          <w:rFonts w:cstheme="minorHAnsi"/>
          <w:color w:val="000000" w:themeColor="text1"/>
        </w:rPr>
        <w:t xml:space="preserve"> achievable</w:t>
      </w:r>
      <w:r w:rsidR="001B1FA4">
        <w:rPr>
          <w:rFonts w:cstheme="minorHAnsi"/>
          <w:color w:val="000000" w:themeColor="text1"/>
        </w:rPr>
        <w:t xml:space="preserve"> given the </w:t>
      </w:r>
      <w:r w:rsidRPr="00873F00">
        <w:rPr>
          <w:rFonts w:cstheme="minorHAnsi"/>
          <w:color w:val="000000" w:themeColor="text1"/>
        </w:rPr>
        <w:t>technical and financial c</w:t>
      </w:r>
      <w:r w:rsidR="001B1FA4">
        <w:rPr>
          <w:rFonts w:cstheme="minorHAnsi"/>
          <w:color w:val="000000" w:themeColor="text1"/>
        </w:rPr>
        <w:t xml:space="preserve">apacity of both </w:t>
      </w:r>
      <w:r w:rsidRPr="00873F00">
        <w:rPr>
          <w:rFonts w:cstheme="minorHAnsi"/>
          <w:color w:val="000000" w:themeColor="text1"/>
        </w:rPr>
        <w:t>the Government and the UN</w:t>
      </w:r>
      <w:r w:rsidR="00781C96" w:rsidRPr="00873F00">
        <w:rPr>
          <w:rFonts w:cstheme="minorHAnsi"/>
          <w:color w:val="000000" w:themeColor="text1"/>
        </w:rPr>
        <w:t>.</w:t>
      </w:r>
    </w:p>
    <w:p w14:paraId="649975D5" w14:textId="1E76E4E7" w:rsidR="00073F32" w:rsidRPr="00873F00" w:rsidRDefault="00781C96" w:rsidP="00490F6E">
      <w:pPr>
        <w:pStyle w:val="Ttulo3"/>
      </w:pPr>
      <w:bookmarkStart w:id="25" w:name="_Toc87329302"/>
      <w:bookmarkStart w:id="26" w:name="_Toc94511345"/>
      <w:r w:rsidRPr="00873F00">
        <w:t>2</w:t>
      </w:r>
      <w:r w:rsidR="00F34D27" w:rsidRPr="00873F00">
        <w:t>.1</w:t>
      </w:r>
      <w:r w:rsidR="005A221B" w:rsidRPr="00873F00">
        <w:t>.</w:t>
      </w:r>
      <w:r w:rsidR="00DF3C55" w:rsidRPr="00873F00">
        <w:t>2</w:t>
      </w:r>
      <w:r w:rsidR="00593E27" w:rsidRPr="00873F00">
        <w:tab/>
      </w:r>
      <w:r w:rsidR="00073F32" w:rsidRPr="00873F00">
        <w:t>UNDAF Alignment with national plans &amp;</w:t>
      </w:r>
      <w:r w:rsidR="0022530A" w:rsidRPr="00873F00">
        <w:t xml:space="preserve"> </w:t>
      </w:r>
      <w:r w:rsidR="00073F32" w:rsidRPr="00873F00">
        <w:t xml:space="preserve">development </w:t>
      </w:r>
      <w:r w:rsidR="003C6616">
        <w:t>f</w:t>
      </w:r>
      <w:r w:rsidR="00073F32" w:rsidRPr="00873F00">
        <w:t>rameworks</w:t>
      </w:r>
      <w:bookmarkEnd w:id="25"/>
      <w:bookmarkEnd w:id="26"/>
    </w:p>
    <w:p w14:paraId="52886FC0" w14:textId="4C6A200F" w:rsidR="00F82D1E" w:rsidRPr="00873F00" w:rsidRDefault="00073F32" w:rsidP="00490F6E">
      <w:pPr>
        <w:rPr>
          <w:rFonts w:cstheme="minorHAnsi"/>
          <w:color w:val="000000" w:themeColor="text1"/>
        </w:rPr>
      </w:pPr>
      <w:r w:rsidRPr="00D271C2">
        <w:rPr>
          <w:rFonts w:cstheme="minorHAnsi"/>
          <w:b/>
          <w:bCs/>
          <w:color w:val="000000" w:themeColor="text1"/>
        </w:rPr>
        <w:t>UNDAF interventions are well aligned with both the national and global development agenda.</w:t>
      </w:r>
      <w:r w:rsidRPr="00873F00">
        <w:rPr>
          <w:rFonts w:cstheme="minorHAnsi"/>
          <w:color w:val="000000" w:themeColor="text1"/>
        </w:rPr>
        <w:t xml:space="preserve"> The formulation of UNDAF was appropriately participatory involving the government stakeholders, UN </w:t>
      </w:r>
      <w:r w:rsidR="003C6616">
        <w:rPr>
          <w:rFonts w:cstheme="minorHAnsi"/>
          <w:color w:val="000000" w:themeColor="text1"/>
        </w:rPr>
        <w:t>Agencies</w:t>
      </w:r>
      <w:r w:rsidRPr="00873F00">
        <w:rPr>
          <w:rFonts w:cstheme="minorHAnsi"/>
          <w:color w:val="000000" w:themeColor="text1"/>
        </w:rPr>
        <w:t>, the private sector</w:t>
      </w:r>
      <w:r w:rsidR="003C6616">
        <w:rPr>
          <w:rFonts w:cstheme="minorHAnsi"/>
          <w:color w:val="000000" w:themeColor="text1"/>
        </w:rPr>
        <w:t xml:space="preserve">, and </w:t>
      </w:r>
      <w:r w:rsidRPr="00873F00">
        <w:rPr>
          <w:rFonts w:cstheme="minorHAnsi"/>
          <w:color w:val="000000" w:themeColor="text1"/>
        </w:rPr>
        <w:t xml:space="preserve">Civil Society </w:t>
      </w:r>
      <w:r w:rsidR="00D31525" w:rsidRPr="00873F00">
        <w:rPr>
          <w:rFonts w:cstheme="minorHAnsi"/>
          <w:color w:val="000000" w:themeColor="text1"/>
        </w:rPr>
        <w:t>Organizations.</w:t>
      </w:r>
      <w:r w:rsidRPr="00873F00">
        <w:rPr>
          <w:rFonts w:cstheme="minorHAnsi"/>
          <w:color w:val="000000" w:themeColor="text1"/>
        </w:rPr>
        <w:t xml:space="preserve"> A series of prioritization meetings and retreats were conducted during the </w:t>
      </w:r>
      <w:r w:rsidR="003C6616">
        <w:rPr>
          <w:rFonts w:cstheme="minorHAnsi"/>
          <w:color w:val="000000" w:themeColor="text1"/>
        </w:rPr>
        <w:t xml:space="preserve">UNDAF </w:t>
      </w:r>
      <w:r w:rsidRPr="00873F00">
        <w:rPr>
          <w:rFonts w:cstheme="minorHAnsi"/>
          <w:color w:val="000000" w:themeColor="text1"/>
        </w:rPr>
        <w:t xml:space="preserve">formulation process </w:t>
      </w:r>
      <w:r w:rsidR="003C6616">
        <w:rPr>
          <w:rFonts w:cstheme="minorHAnsi"/>
          <w:color w:val="000000" w:themeColor="text1"/>
        </w:rPr>
        <w:t xml:space="preserve">that aided </w:t>
      </w:r>
      <w:r w:rsidR="00D271C2">
        <w:rPr>
          <w:rFonts w:cstheme="minorHAnsi"/>
          <w:color w:val="000000" w:themeColor="text1"/>
        </w:rPr>
        <w:t>a</w:t>
      </w:r>
      <w:r w:rsidRPr="00873F00">
        <w:rPr>
          <w:rFonts w:cstheme="minorHAnsi"/>
          <w:color w:val="000000" w:themeColor="text1"/>
        </w:rPr>
        <w:t>lignment with national development priorities</w:t>
      </w:r>
      <w:r w:rsidR="00A83C62" w:rsidRPr="00873F00">
        <w:rPr>
          <w:rFonts w:cstheme="minorHAnsi"/>
          <w:color w:val="000000" w:themeColor="text1"/>
        </w:rPr>
        <w:t xml:space="preserve"> as </w:t>
      </w:r>
      <w:r w:rsidR="003C6616">
        <w:rPr>
          <w:rFonts w:cstheme="minorHAnsi"/>
          <w:color w:val="000000" w:themeColor="text1"/>
        </w:rPr>
        <w:t xml:space="preserve">defined in the </w:t>
      </w:r>
      <w:r w:rsidR="00A83C62" w:rsidRPr="00873F00">
        <w:rPr>
          <w:rFonts w:cstheme="minorHAnsi"/>
          <w:color w:val="000000" w:themeColor="text1"/>
        </w:rPr>
        <w:t xml:space="preserve">Government Programme (2014-2018) </w:t>
      </w:r>
      <w:r w:rsidR="003C6616">
        <w:rPr>
          <w:rFonts w:cstheme="minorHAnsi"/>
          <w:color w:val="000000" w:themeColor="text1"/>
        </w:rPr>
        <w:t xml:space="preserve">and the </w:t>
      </w:r>
      <w:r w:rsidR="00A83C62" w:rsidRPr="00873F00">
        <w:rPr>
          <w:rFonts w:cstheme="minorHAnsi"/>
          <w:color w:val="000000" w:themeColor="text1"/>
        </w:rPr>
        <w:t>Transformation Agenda</w:t>
      </w:r>
      <w:r w:rsidR="00E33731" w:rsidRPr="00873F00">
        <w:rPr>
          <w:rFonts w:cstheme="minorHAnsi"/>
          <w:color w:val="000000" w:themeColor="text1"/>
        </w:rPr>
        <w:t xml:space="preserve"> </w:t>
      </w:r>
      <w:r w:rsidR="003C6616">
        <w:rPr>
          <w:rFonts w:cstheme="minorHAnsi"/>
          <w:color w:val="000000" w:themeColor="text1"/>
        </w:rPr>
        <w:t>for 2030</w:t>
      </w:r>
      <w:r w:rsidR="00D271C2">
        <w:rPr>
          <w:rFonts w:cstheme="minorHAnsi"/>
          <w:color w:val="000000" w:themeColor="text1"/>
        </w:rPr>
        <w:t xml:space="preserve">, </w:t>
      </w:r>
      <w:r w:rsidR="00E33731" w:rsidRPr="00873F00">
        <w:rPr>
          <w:rFonts w:cstheme="minorHAnsi"/>
          <w:color w:val="000000" w:themeColor="text1"/>
        </w:rPr>
        <w:t xml:space="preserve">and </w:t>
      </w:r>
      <w:r w:rsidR="00D271C2" w:rsidRPr="00873F00">
        <w:rPr>
          <w:rFonts w:cstheme="minorHAnsi"/>
          <w:color w:val="000000" w:themeColor="text1"/>
        </w:rPr>
        <w:t>commit</w:t>
      </w:r>
      <w:r w:rsidR="00D271C2">
        <w:rPr>
          <w:rFonts w:cstheme="minorHAnsi"/>
          <w:color w:val="000000" w:themeColor="text1"/>
        </w:rPr>
        <w:t xml:space="preserve">ment to </w:t>
      </w:r>
      <w:r w:rsidR="00E33731" w:rsidRPr="00873F00">
        <w:rPr>
          <w:rFonts w:cstheme="minorHAnsi"/>
          <w:color w:val="000000" w:themeColor="text1"/>
        </w:rPr>
        <w:t xml:space="preserve">global development aspirations. </w:t>
      </w:r>
      <w:r w:rsidR="00D271C2">
        <w:rPr>
          <w:rFonts w:cstheme="minorHAnsi"/>
          <w:color w:val="000000" w:themeColor="text1"/>
        </w:rPr>
        <w:t>G</w:t>
      </w:r>
      <w:r w:rsidRPr="00873F00">
        <w:rPr>
          <w:rFonts w:cstheme="minorHAnsi"/>
          <w:color w:val="000000" w:themeColor="text1"/>
        </w:rPr>
        <w:t>ender and youth issues</w:t>
      </w:r>
      <w:r w:rsidR="00E33731" w:rsidRPr="00873F00">
        <w:rPr>
          <w:rFonts w:cstheme="minorHAnsi"/>
          <w:color w:val="000000" w:themeColor="text1"/>
        </w:rPr>
        <w:t xml:space="preserve"> were </w:t>
      </w:r>
      <w:r w:rsidR="00D271C2">
        <w:rPr>
          <w:rFonts w:cstheme="minorHAnsi"/>
          <w:color w:val="000000" w:themeColor="text1"/>
        </w:rPr>
        <w:t xml:space="preserve">prioritised. The adoption of </w:t>
      </w:r>
      <w:r w:rsidRPr="00873F00">
        <w:rPr>
          <w:rFonts w:cstheme="minorHAnsi"/>
          <w:color w:val="000000" w:themeColor="text1"/>
        </w:rPr>
        <w:t>D</w:t>
      </w:r>
      <w:r w:rsidR="00597ABA">
        <w:rPr>
          <w:rFonts w:cstheme="minorHAnsi"/>
          <w:color w:val="000000" w:themeColor="text1"/>
        </w:rPr>
        <w:t>elivering as One (</w:t>
      </w:r>
      <w:proofErr w:type="spellStart"/>
      <w:r w:rsidR="00597ABA">
        <w:rPr>
          <w:rFonts w:cstheme="minorHAnsi"/>
          <w:color w:val="000000" w:themeColor="text1"/>
        </w:rPr>
        <w:t>D</w:t>
      </w:r>
      <w:r w:rsidRPr="00873F00">
        <w:rPr>
          <w:rFonts w:cstheme="minorHAnsi"/>
          <w:color w:val="000000" w:themeColor="text1"/>
        </w:rPr>
        <w:t>aO</w:t>
      </w:r>
      <w:proofErr w:type="spellEnd"/>
      <w:r w:rsidR="00597ABA">
        <w:rPr>
          <w:rFonts w:cstheme="minorHAnsi"/>
          <w:color w:val="000000" w:themeColor="text1"/>
        </w:rPr>
        <w:t>)</w:t>
      </w:r>
      <w:r w:rsidRPr="00873F00">
        <w:rPr>
          <w:rFonts w:cstheme="minorHAnsi"/>
          <w:color w:val="000000" w:themeColor="text1"/>
        </w:rPr>
        <w:t xml:space="preserve"> principles </w:t>
      </w:r>
      <w:r w:rsidR="00D271C2">
        <w:rPr>
          <w:rFonts w:cstheme="minorHAnsi"/>
          <w:color w:val="000000" w:themeColor="text1"/>
        </w:rPr>
        <w:t>during UND</w:t>
      </w:r>
      <w:r w:rsidR="00490F6E">
        <w:rPr>
          <w:rFonts w:cstheme="minorHAnsi"/>
          <w:color w:val="000000" w:themeColor="text1"/>
        </w:rPr>
        <w:t>AF</w:t>
      </w:r>
      <w:r w:rsidR="00D271C2">
        <w:rPr>
          <w:rFonts w:cstheme="minorHAnsi"/>
          <w:color w:val="000000" w:themeColor="text1"/>
        </w:rPr>
        <w:t xml:space="preserve"> design promoted greater level of national </w:t>
      </w:r>
      <w:r w:rsidR="00E33731" w:rsidRPr="00873F00">
        <w:rPr>
          <w:rFonts w:cstheme="minorHAnsi"/>
          <w:color w:val="000000" w:themeColor="text1"/>
        </w:rPr>
        <w:t>ownership. The</w:t>
      </w:r>
      <w:r w:rsidRPr="00873F00">
        <w:rPr>
          <w:rFonts w:cstheme="minorHAnsi"/>
          <w:color w:val="000000" w:themeColor="text1"/>
        </w:rPr>
        <w:t xml:space="preserve"> UNDAF provided a platform that enabled the UN system to coherently contribute to </w:t>
      </w:r>
      <w:r w:rsidR="00D271C2">
        <w:rPr>
          <w:rFonts w:cstheme="minorHAnsi"/>
          <w:color w:val="000000" w:themeColor="text1"/>
        </w:rPr>
        <w:t xml:space="preserve">the </w:t>
      </w:r>
      <w:r w:rsidRPr="00873F00">
        <w:rPr>
          <w:rFonts w:cstheme="minorHAnsi"/>
          <w:color w:val="000000" w:themeColor="text1"/>
        </w:rPr>
        <w:t>national development</w:t>
      </w:r>
      <w:r w:rsidR="00D271C2">
        <w:rPr>
          <w:rFonts w:cstheme="minorHAnsi"/>
          <w:color w:val="000000" w:themeColor="text1"/>
        </w:rPr>
        <w:t xml:space="preserve"> priorities </w:t>
      </w:r>
      <w:r w:rsidRPr="00873F00">
        <w:rPr>
          <w:rFonts w:cstheme="minorHAnsi"/>
          <w:color w:val="000000" w:themeColor="text1"/>
        </w:rPr>
        <w:t xml:space="preserve">of STP </w:t>
      </w:r>
      <w:r w:rsidR="00D271C2">
        <w:rPr>
          <w:rFonts w:cstheme="minorHAnsi"/>
          <w:color w:val="000000" w:themeColor="text1"/>
        </w:rPr>
        <w:t>whilst en</w:t>
      </w:r>
      <w:r w:rsidRPr="00873F00">
        <w:rPr>
          <w:rFonts w:cstheme="minorHAnsi"/>
          <w:color w:val="000000" w:themeColor="text1"/>
        </w:rPr>
        <w:t>sur</w:t>
      </w:r>
      <w:r w:rsidR="00D271C2">
        <w:rPr>
          <w:rFonts w:cstheme="minorHAnsi"/>
          <w:color w:val="000000" w:themeColor="text1"/>
        </w:rPr>
        <w:t xml:space="preserve">ing </w:t>
      </w:r>
      <w:r w:rsidR="00D271C2">
        <w:rPr>
          <w:rFonts w:cstheme="minorHAnsi"/>
          <w:color w:val="000000" w:themeColor="text1"/>
        </w:rPr>
        <w:lastRenderedPageBreak/>
        <w:t xml:space="preserve">enhanced </w:t>
      </w:r>
      <w:r w:rsidRPr="00873F00">
        <w:rPr>
          <w:rFonts w:cstheme="minorHAnsi"/>
          <w:color w:val="000000" w:themeColor="text1"/>
        </w:rPr>
        <w:t xml:space="preserve">internal coherence between UN </w:t>
      </w:r>
      <w:r w:rsidR="00D271C2">
        <w:rPr>
          <w:rFonts w:cstheme="minorHAnsi"/>
          <w:color w:val="000000" w:themeColor="text1"/>
        </w:rPr>
        <w:t>a</w:t>
      </w:r>
      <w:r w:rsidRPr="00873F00">
        <w:rPr>
          <w:rFonts w:cstheme="minorHAnsi"/>
          <w:color w:val="000000" w:themeColor="text1"/>
        </w:rPr>
        <w:t xml:space="preserve">gencies and </w:t>
      </w:r>
      <w:r w:rsidR="00D271C2">
        <w:rPr>
          <w:rFonts w:cstheme="minorHAnsi"/>
          <w:color w:val="000000" w:themeColor="text1"/>
        </w:rPr>
        <w:t>p</w:t>
      </w:r>
      <w:r w:rsidRPr="00873F00">
        <w:rPr>
          <w:rFonts w:cstheme="minorHAnsi"/>
          <w:color w:val="000000" w:themeColor="text1"/>
        </w:rPr>
        <w:t>rogrammes</w:t>
      </w:r>
      <w:r w:rsidR="00490F6E">
        <w:rPr>
          <w:rFonts w:cstheme="minorHAnsi"/>
          <w:color w:val="000000" w:themeColor="text1"/>
        </w:rPr>
        <w:t xml:space="preserve">. </w:t>
      </w:r>
      <w:r w:rsidRPr="00873F00">
        <w:rPr>
          <w:rFonts w:cstheme="minorHAnsi"/>
          <w:color w:val="000000" w:themeColor="text1"/>
        </w:rPr>
        <w:t xml:space="preserve">UNDAF alignment with national priorities inevitably promoted </w:t>
      </w:r>
      <w:r w:rsidR="00CA7C2E">
        <w:rPr>
          <w:rFonts w:cstheme="minorHAnsi"/>
          <w:color w:val="000000" w:themeColor="text1"/>
        </w:rPr>
        <w:t xml:space="preserve">greater </w:t>
      </w:r>
      <w:r w:rsidRPr="00873F00">
        <w:rPr>
          <w:rFonts w:cstheme="minorHAnsi"/>
          <w:color w:val="000000" w:themeColor="text1"/>
        </w:rPr>
        <w:t xml:space="preserve">alignment with SDGs, as </w:t>
      </w:r>
      <w:r w:rsidR="00490F6E">
        <w:rPr>
          <w:rFonts w:cstheme="minorHAnsi"/>
          <w:color w:val="000000" w:themeColor="text1"/>
        </w:rPr>
        <w:t xml:space="preserve">illustrated </w:t>
      </w:r>
      <w:r w:rsidR="00490F6E" w:rsidRPr="00873F00">
        <w:rPr>
          <w:rFonts w:cstheme="minorHAnsi"/>
          <w:color w:val="000000" w:themeColor="text1"/>
        </w:rPr>
        <w:t>in</w:t>
      </w:r>
      <w:r w:rsidRPr="00873F00">
        <w:rPr>
          <w:rFonts w:cstheme="minorHAnsi"/>
          <w:color w:val="000000" w:themeColor="text1"/>
        </w:rPr>
        <w:t xml:space="preserve"> </w:t>
      </w:r>
      <w:r w:rsidR="00BA3259">
        <w:rPr>
          <w:rFonts w:cstheme="minorHAnsi"/>
          <w:color w:val="000000" w:themeColor="text1"/>
        </w:rPr>
        <w:t>F</w:t>
      </w:r>
      <w:r w:rsidRPr="00873F00">
        <w:rPr>
          <w:rFonts w:cstheme="minorHAnsi"/>
          <w:color w:val="000000" w:themeColor="text1"/>
        </w:rPr>
        <w:t xml:space="preserve">igure </w:t>
      </w:r>
      <w:r w:rsidR="005A221B" w:rsidRPr="00873F00">
        <w:rPr>
          <w:rFonts w:cstheme="minorHAnsi"/>
          <w:color w:val="000000" w:themeColor="text1"/>
        </w:rPr>
        <w:t>1</w:t>
      </w:r>
      <w:r w:rsidRPr="00873F00">
        <w:rPr>
          <w:rFonts w:cstheme="minorHAnsi"/>
          <w:color w:val="000000" w:themeColor="text1"/>
        </w:rPr>
        <w:t xml:space="preserve"> below</w:t>
      </w:r>
      <w:r w:rsidR="00BA3259">
        <w:rPr>
          <w:rFonts w:cstheme="minorHAnsi"/>
          <w:color w:val="000000" w:themeColor="text1"/>
        </w:rPr>
        <w:t>:</w:t>
      </w:r>
    </w:p>
    <w:p w14:paraId="2AE68488" w14:textId="416EE2B0" w:rsidR="005A221B" w:rsidRPr="00C42CED" w:rsidRDefault="005A221B" w:rsidP="00036C90">
      <w:pPr>
        <w:pStyle w:val="Ttulo4"/>
        <w:rPr>
          <w:rFonts w:asciiTheme="minorHAnsi" w:hAnsiTheme="minorHAnsi" w:cstheme="minorHAnsi"/>
          <w:sz w:val="20"/>
          <w:szCs w:val="18"/>
        </w:rPr>
      </w:pPr>
      <w:r w:rsidRPr="00C42CED">
        <w:rPr>
          <w:rFonts w:asciiTheme="minorHAnsi" w:hAnsiTheme="minorHAnsi" w:cstheme="minorHAnsi"/>
          <w:sz w:val="20"/>
          <w:szCs w:val="18"/>
        </w:rPr>
        <w:t xml:space="preserve">Figure </w:t>
      </w:r>
      <w:r w:rsidR="00D27976" w:rsidRPr="00C42CED">
        <w:rPr>
          <w:rFonts w:asciiTheme="minorHAnsi" w:hAnsiTheme="minorHAnsi" w:cstheme="minorHAnsi"/>
          <w:sz w:val="20"/>
          <w:szCs w:val="18"/>
        </w:rPr>
        <w:fldChar w:fldCharType="begin"/>
      </w:r>
      <w:r w:rsidR="00D27976" w:rsidRPr="00C42CED">
        <w:rPr>
          <w:rFonts w:asciiTheme="minorHAnsi" w:hAnsiTheme="minorHAnsi" w:cstheme="minorHAnsi"/>
          <w:sz w:val="20"/>
          <w:szCs w:val="18"/>
        </w:rPr>
        <w:instrText xml:space="preserve"> SEQ Figure \* ARABIC </w:instrText>
      </w:r>
      <w:r w:rsidR="00D27976" w:rsidRPr="00C42CED">
        <w:rPr>
          <w:rFonts w:asciiTheme="minorHAnsi" w:hAnsiTheme="minorHAnsi" w:cstheme="minorHAnsi"/>
          <w:sz w:val="20"/>
          <w:szCs w:val="18"/>
        </w:rPr>
        <w:fldChar w:fldCharType="separate"/>
      </w:r>
      <w:r w:rsidR="00C11C0E" w:rsidRPr="00C42CED">
        <w:rPr>
          <w:rFonts w:asciiTheme="minorHAnsi" w:hAnsiTheme="minorHAnsi" w:cstheme="minorHAnsi"/>
          <w:noProof/>
          <w:sz w:val="20"/>
          <w:szCs w:val="18"/>
        </w:rPr>
        <w:t>1</w:t>
      </w:r>
      <w:r w:rsidR="00D27976" w:rsidRPr="00C42CED">
        <w:rPr>
          <w:rFonts w:asciiTheme="minorHAnsi" w:hAnsiTheme="minorHAnsi" w:cstheme="minorHAnsi"/>
          <w:noProof/>
          <w:sz w:val="20"/>
          <w:szCs w:val="18"/>
        </w:rPr>
        <w:fldChar w:fldCharType="end"/>
      </w:r>
      <w:r w:rsidRPr="00C42CED">
        <w:rPr>
          <w:rFonts w:asciiTheme="minorHAnsi" w:hAnsiTheme="minorHAnsi" w:cstheme="minorHAnsi"/>
          <w:sz w:val="20"/>
          <w:szCs w:val="18"/>
        </w:rPr>
        <w:t>: UNDAF Alignment with national priorities &amp; SDGs</w:t>
      </w:r>
    </w:p>
    <w:p w14:paraId="167D94C1" w14:textId="5E458C63" w:rsidR="005A221B" w:rsidRPr="006D3570" w:rsidRDefault="005A221B" w:rsidP="00073F32">
      <w:pPr>
        <w:rPr>
          <w:rFonts w:cs="Arial"/>
          <w:color w:val="000000" w:themeColor="text1"/>
          <w:sz w:val="24"/>
          <w:szCs w:val="24"/>
        </w:rPr>
      </w:pPr>
      <w:r w:rsidRPr="00C42CED">
        <w:rPr>
          <w:rFonts w:cs="Arial"/>
          <w:noProof/>
          <w:color w:val="000000" w:themeColor="text1"/>
        </w:rPr>
        <w:drawing>
          <wp:inline distT="0" distB="0" distL="0" distR="0" wp14:anchorId="2D279C70" wp14:editId="377D4E03">
            <wp:extent cx="6027089" cy="3865106"/>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2789" cy="3888000"/>
                    </a:xfrm>
                    <a:prstGeom prst="rect">
                      <a:avLst/>
                    </a:prstGeom>
                    <a:noFill/>
                  </pic:spPr>
                </pic:pic>
              </a:graphicData>
            </a:graphic>
          </wp:inline>
        </w:drawing>
      </w:r>
    </w:p>
    <w:p w14:paraId="09DB05AA" w14:textId="77777777" w:rsidR="00490F6E" w:rsidRDefault="00490F6E" w:rsidP="00C42CED">
      <w:pPr>
        <w:rPr>
          <w:rFonts w:ascii="Calibri" w:hAnsi="Calibri" w:cs="Calibri"/>
          <w:b/>
          <w:bCs/>
          <w:color w:val="000000" w:themeColor="text1"/>
        </w:rPr>
      </w:pPr>
    </w:p>
    <w:p w14:paraId="11FF91B0" w14:textId="75352199" w:rsidR="00073F32" w:rsidRPr="00873F00" w:rsidRDefault="002675D7" w:rsidP="00C42CED">
      <w:pPr>
        <w:rPr>
          <w:rFonts w:ascii="Calibri" w:hAnsi="Calibri" w:cs="Calibri"/>
          <w:color w:val="000000" w:themeColor="text1"/>
        </w:rPr>
      </w:pPr>
      <w:r>
        <w:rPr>
          <w:rFonts w:ascii="Calibri" w:hAnsi="Calibri" w:cs="Calibri"/>
          <w:b/>
          <w:bCs/>
          <w:color w:val="000000" w:themeColor="text1"/>
        </w:rPr>
        <w:t>T</w:t>
      </w:r>
      <w:r w:rsidR="00073F32" w:rsidRPr="00424473">
        <w:rPr>
          <w:rFonts w:ascii="Calibri" w:hAnsi="Calibri" w:cs="Calibri"/>
          <w:b/>
          <w:bCs/>
          <w:color w:val="000000" w:themeColor="text1"/>
        </w:rPr>
        <w:t xml:space="preserve">he </w:t>
      </w:r>
      <w:r w:rsidR="006C7209" w:rsidRPr="00424473">
        <w:rPr>
          <w:rFonts w:ascii="Calibri" w:hAnsi="Calibri" w:cs="Calibri"/>
          <w:b/>
          <w:bCs/>
          <w:color w:val="000000" w:themeColor="text1"/>
        </w:rPr>
        <w:t>localis</w:t>
      </w:r>
      <w:r w:rsidR="00073F32" w:rsidRPr="00424473">
        <w:rPr>
          <w:rFonts w:ascii="Calibri" w:hAnsi="Calibri" w:cs="Calibri"/>
          <w:b/>
          <w:bCs/>
          <w:color w:val="000000" w:themeColor="text1"/>
        </w:rPr>
        <w:t xml:space="preserve">ation of </w:t>
      </w:r>
      <w:r w:rsidR="006C7209" w:rsidRPr="00424473">
        <w:rPr>
          <w:rFonts w:ascii="Calibri" w:hAnsi="Calibri" w:cs="Calibri"/>
          <w:b/>
          <w:bCs/>
          <w:color w:val="000000" w:themeColor="text1"/>
        </w:rPr>
        <w:t xml:space="preserve">the </w:t>
      </w:r>
      <w:r w:rsidR="00073F32" w:rsidRPr="00424473">
        <w:rPr>
          <w:rFonts w:ascii="Calibri" w:hAnsi="Calibri" w:cs="Calibri"/>
          <w:b/>
          <w:bCs/>
          <w:color w:val="000000" w:themeColor="text1"/>
        </w:rPr>
        <w:t xml:space="preserve">SDGs in national development planning in </w:t>
      </w:r>
      <w:r w:rsidR="006C7209" w:rsidRPr="00424473">
        <w:rPr>
          <w:rFonts w:ascii="Calibri" w:hAnsi="Calibri" w:cs="Calibri"/>
          <w:b/>
          <w:bCs/>
          <w:color w:val="000000" w:themeColor="text1"/>
        </w:rPr>
        <w:t xml:space="preserve">STP provides a </w:t>
      </w:r>
      <w:r w:rsidR="00073F32" w:rsidRPr="00424473">
        <w:rPr>
          <w:rFonts w:ascii="Calibri" w:hAnsi="Calibri" w:cs="Calibri"/>
          <w:b/>
          <w:bCs/>
          <w:color w:val="000000" w:themeColor="text1"/>
        </w:rPr>
        <w:t>strong foundation for programmatic alignment at various levels</w:t>
      </w:r>
      <w:r w:rsidR="00073F32" w:rsidRPr="00873F00">
        <w:rPr>
          <w:rFonts w:ascii="Calibri" w:hAnsi="Calibri" w:cs="Calibri"/>
          <w:color w:val="000000" w:themeColor="text1"/>
        </w:rPr>
        <w:t xml:space="preserve">. Thus, in the formulation of </w:t>
      </w:r>
      <w:r w:rsidR="006C7209">
        <w:rPr>
          <w:rFonts w:ascii="Calibri" w:hAnsi="Calibri" w:cs="Calibri"/>
          <w:color w:val="000000" w:themeColor="text1"/>
        </w:rPr>
        <w:t xml:space="preserve">the </w:t>
      </w:r>
      <w:r w:rsidR="00073F32" w:rsidRPr="00873F00">
        <w:rPr>
          <w:rFonts w:ascii="Calibri" w:hAnsi="Calibri" w:cs="Calibri"/>
          <w:color w:val="000000" w:themeColor="text1"/>
        </w:rPr>
        <w:t>UNDAF, adequate reference to national priorities</w:t>
      </w:r>
      <w:r w:rsidR="006C7209">
        <w:rPr>
          <w:rFonts w:ascii="Calibri" w:hAnsi="Calibri" w:cs="Calibri"/>
          <w:color w:val="000000" w:themeColor="text1"/>
        </w:rPr>
        <w:t xml:space="preserve"> that themselves are </w:t>
      </w:r>
      <w:r w:rsidR="00073F32" w:rsidRPr="00873F00">
        <w:rPr>
          <w:rFonts w:ascii="Calibri" w:hAnsi="Calibri" w:cs="Calibri"/>
          <w:color w:val="000000" w:themeColor="text1"/>
        </w:rPr>
        <w:t xml:space="preserve">derived from </w:t>
      </w:r>
      <w:r w:rsidR="006C7209">
        <w:rPr>
          <w:rFonts w:ascii="Calibri" w:hAnsi="Calibri" w:cs="Calibri"/>
          <w:color w:val="000000" w:themeColor="text1"/>
        </w:rPr>
        <w:t xml:space="preserve">the </w:t>
      </w:r>
      <w:r w:rsidR="00073F32" w:rsidRPr="00873F00">
        <w:rPr>
          <w:rFonts w:ascii="Calibri" w:hAnsi="Calibri" w:cs="Calibri"/>
          <w:color w:val="000000" w:themeColor="text1"/>
        </w:rPr>
        <w:t>SDGs is evident</w:t>
      </w:r>
      <w:r w:rsidR="006C7209">
        <w:rPr>
          <w:rFonts w:ascii="Calibri" w:hAnsi="Calibri" w:cs="Calibri"/>
          <w:color w:val="000000" w:themeColor="text1"/>
        </w:rPr>
        <w:t xml:space="preserve"> </w:t>
      </w:r>
      <w:r w:rsidR="006625A4">
        <w:rPr>
          <w:rFonts w:ascii="Calibri" w:hAnsi="Calibri" w:cs="Calibri"/>
          <w:color w:val="000000" w:themeColor="text1"/>
        </w:rPr>
        <w:t xml:space="preserve">and </w:t>
      </w:r>
      <w:r w:rsidR="006C7209">
        <w:rPr>
          <w:rFonts w:ascii="Calibri" w:hAnsi="Calibri" w:cs="Calibri"/>
          <w:color w:val="000000" w:themeColor="text1"/>
        </w:rPr>
        <w:t>ensur</w:t>
      </w:r>
      <w:r w:rsidR="006625A4">
        <w:rPr>
          <w:rFonts w:ascii="Calibri" w:hAnsi="Calibri" w:cs="Calibri"/>
          <w:color w:val="000000" w:themeColor="text1"/>
        </w:rPr>
        <w:t>es</w:t>
      </w:r>
      <w:r w:rsidR="006C7209">
        <w:rPr>
          <w:rFonts w:ascii="Calibri" w:hAnsi="Calibri" w:cs="Calibri"/>
          <w:color w:val="000000" w:themeColor="text1"/>
        </w:rPr>
        <w:t xml:space="preserve"> </w:t>
      </w:r>
      <w:r w:rsidR="00073F32" w:rsidRPr="00873F00">
        <w:rPr>
          <w:rFonts w:ascii="Calibri" w:hAnsi="Calibri" w:cs="Calibri"/>
          <w:color w:val="000000" w:themeColor="text1"/>
        </w:rPr>
        <w:t xml:space="preserve">better alignment </w:t>
      </w:r>
      <w:r w:rsidR="006C7209">
        <w:rPr>
          <w:rFonts w:ascii="Calibri" w:hAnsi="Calibri" w:cs="Calibri"/>
          <w:color w:val="000000" w:themeColor="text1"/>
        </w:rPr>
        <w:t xml:space="preserve">between the three </w:t>
      </w:r>
      <w:r w:rsidR="00073F32" w:rsidRPr="00873F00">
        <w:rPr>
          <w:rFonts w:ascii="Calibri" w:hAnsi="Calibri" w:cs="Calibri"/>
          <w:color w:val="000000" w:themeColor="text1"/>
        </w:rPr>
        <w:t xml:space="preserve">strategic development documents. This alignment was further reinforced by integrating the findings from </w:t>
      </w:r>
      <w:r w:rsidR="00490F6E">
        <w:rPr>
          <w:rFonts w:ascii="Calibri" w:hAnsi="Calibri" w:cs="Calibri"/>
          <w:color w:val="000000" w:themeColor="text1"/>
        </w:rPr>
        <w:t>the</w:t>
      </w:r>
      <w:r w:rsidR="00073F32" w:rsidRPr="00873F00">
        <w:rPr>
          <w:rFonts w:ascii="Calibri" w:hAnsi="Calibri" w:cs="Calibri"/>
          <w:color w:val="000000" w:themeColor="text1"/>
        </w:rPr>
        <w:t xml:space="preserve"> UN Common Country </w:t>
      </w:r>
      <w:r w:rsidR="006625A4" w:rsidRPr="00873F00">
        <w:rPr>
          <w:rFonts w:ascii="Calibri" w:hAnsi="Calibri" w:cs="Calibri"/>
          <w:color w:val="000000" w:themeColor="text1"/>
        </w:rPr>
        <w:t>Assessment</w:t>
      </w:r>
      <w:r w:rsidR="006625A4">
        <w:rPr>
          <w:rFonts w:ascii="Calibri" w:hAnsi="Calibri" w:cs="Calibri"/>
          <w:color w:val="000000" w:themeColor="text1"/>
        </w:rPr>
        <w:t>.</w:t>
      </w:r>
    </w:p>
    <w:p w14:paraId="319D02DF" w14:textId="6BDEFDE8" w:rsidR="00073F32" w:rsidRPr="00873F00" w:rsidRDefault="004D2802" w:rsidP="00C42CED">
      <w:pPr>
        <w:rPr>
          <w:rFonts w:ascii="Calibri" w:hAnsi="Calibri" w:cs="Calibri"/>
          <w:color w:val="000000" w:themeColor="text1"/>
        </w:rPr>
      </w:pPr>
      <w:r w:rsidRPr="00D56108">
        <w:rPr>
          <w:rFonts w:ascii="Calibri" w:hAnsi="Calibri" w:cs="Calibri"/>
          <w:b/>
          <w:bCs/>
          <w:color w:val="000000" w:themeColor="text1"/>
        </w:rPr>
        <w:t xml:space="preserve">However, the evaluation noted that </w:t>
      </w:r>
      <w:r w:rsidR="006625A4" w:rsidRPr="00D56108">
        <w:rPr>
          <w:rFonts w:ascii="Calibri" w:hAnsi="Calibri" w:cs="Calibri"/>
          <w:b/>
          <w:bCs/>
          <w:color w:val="000000" w:themeColor="text1"/>
        </w:rPr>
        <w:t xml:space="preserve">UNDAF </w:t>
      </w:r>
      <w:r w:rsidRPr="00D56108">
        <w:rPr>
          <w:rFonts w:ascii="Calibri" w:hAnsi="Calibri" w:cs="Calibri"/>
          <w:b/>
          <w:bCs/>
          <w:color w:val="000000" w:themeColor="text1"/>
        </w:rPr>
        <w:t xml:space="preserve">design fell short </w:t>
      </w:r>
      <w:r w:rsidR="006625A4" w:rsidRPr="00D56108">
        <w:rPr>
          <w:rFonts w:ascii="Calibri" w:hAnsi="Calibri" w:cs="Calibri"/>
          <w:b/>
          <w:bCs/>
          <w:color w:val="000000" w:themeColor="text1"/>
        </w:rPr>
        <w:t xml:space="preserve">in terms of the development of a coherent </w:t>
      </w:r>
      <w:r w:rsidRPr="00D56108">
        <w:rPr>
          <w:rFonts w:ascii="Calibri" w:hAnsi="Calibri" w:cs="Calibri"/>
          <w:b/>
          <w:bCs/>
          <w:color w:val="000000" w:themeColor="text1"/>
        </w:rPr>
        <w:t>theory of change</w:t>
      </w:r>
      <w:r w:rsidR="006625A4" w:rsidRPr="00D56108">
        <w:rPr>
          <w:rFonts w:ascii="Calibri" w:hAnsi="Calibri" w:cs="Calibri"/>
          <w:b/>
          <w:bCs/>
          <w:color w:val="000000" w:themeColor="text1"/>
        </w:rPr>
        <w:t xml:space="preserve"> to underpin the development of an intervention strategy</w:t>
      </w:r>
      <w:r w:rsidRPr="00D56108">
        <w:rPr>
          <w:rFonts w:ascii="Calibri" w:hAnsi="Calibri" w:cs="Calibri"/>
          <w:b/>
          <w:bCs/>
          <w:color w:val="000000" w:themeColor="text1"/>
        </w:rPr>
        <w:t>.</w:t>
      </w:r>
      <w:r w:rsidRPr="00873F00">
        <w:rPr>
          <w:rFonts w:ascii="Calibri" w:hAnsi="Calibri" w:cs="Calibri"/>
          <w:color w:val="000000" w:themeColor="text1"/>
        </w:rPr>
        <w:t xml:space="preserve"> A theory of change could have been helpful </w:t>
      </w:r>
      <w:r w:rsidR="006625A4">
        <w:rPr>
          <w:rFonts w:ascii="Calibri" w:hAnsi="Calibri" w:cs="Calibri"/>
          <w:color w:val="000000" w:themeColor="text1"/>
        </w:rPr>
        <w:t>in</w:t>
      </w:r>
      <w:r w:rsidRPr="00873F00">
        <w:rPr>
          <w:rFonts w:ascii="Calibri" w:hAnsi="Calibri" w:cs="Calibri"/>
          <w:color w:val="000000" w:themeColor="text1"/>
        </w:rPr>
        <w:t xml:space="preserve"> tracking </w:t>
      </w:r>
      <w:r w:rsidR="00490F6E">
        <w:rPr>
          <w:rFonts w:ascii="Calibri" w:hAnsi="Calibri" w:cs="Calibri"/>
          <w:color w:val="000000" w:themeColor="text1"/>
        </w:rPr>
        <w:t xml:space="preserve">cause and effect and </w:t>
      </w:r>
      <w:r w:rsidRPr="00873F00">
        <w:rPr>
          <w:rFonts w:ascii="Calibri" w:hAnsi="Calibri" w:cs="Calibri"/>
          <w:color w:val="000000" w:themeColor="text1"/>
        </w:rPr>
        <w:t xml:space="preserve">impact pathways </w:t>
      </w:r>
      <w:r w:rsidR="006625A4">
        <w:rPr>
          <w:rFonts w:ascii="Calibri" w:hAnsi="Calibri" w:cs="Calibri"/>
          <w:color w:val="000000" w:themeColor="text1"/>
        </w:rPr>
        <w:t>during the programme cycle.</w:t>
      </w:r>
      <w:r w:rsidRPr="00873F00">
        <w:rPr>
          <w:rFonts w:ascii="Calibri" w:hAnsi="Calibri" w:cs="Calibri"/>
          <w:color w:val="000000" w:themeColor="text1"/>
        </w:rPr>
        <w:t xml:space="preserve"> Although </w:t>
      </w:r>
      <w:r w:rsidR="006625A4">
        <w:rPr>
          <w:rFonts w:ascii="Calibri" w:hAnsi="Calibri" w:cs="Calibri"/>
          <w:color w:val="000000" w:themeColor="text1"/>
        </w:rPr>
        <w:t>i</w:t>
      </w:r>
      <w:r w:rsidRPr="00873F00">
        <w:rPr>
          <w:rFonts w:ascii="Calibri" w:hAnsi="Calibri" w:cs="Calibri"/>
          <w:color w:val="000000" w:themeColor="text1"/>
        </w:rPr>
        <w:t xml:space="preserve">ndividual agencies and joint agencies’ programmes and projects were aligned to UNDAF, the evaluation noted that </w:t>
      </w:r>
      <w:r w:rsidR="006625A4">
        <w:rPr>
          <w:rFonts w:ascii="Calibri" w:hAnsi="Calibri" w:cs="Calibri"/>
          <w:color w:val="000000" w:themeColor="text1"/>
        </w:rPr>
        <w:t>in the absence of a</w:t>
      </w:r>
      <w:r w:rsidR="006625A4" w:rsidRPr="006625A4">
        <w:t xml:space="preserve"> </w:t>
      </w:r>
      <w:r w:rsidR="006625A4" w:rsidRPr="006625A4">
        <w:rPr>
          <w:rFonts w:ascii="Calibri" w:hAnsi="Calibri" w:cs="Calibri"/>
          <w:color w:val="000000" w:themeColor="text1"/>
        </w:rPr>
        <w:t>theory of change</w:t>
      </w:r>
      <w:r w:rsidR="006625A4">
        <w:rPr>
          <w:rFonts w:ascii="Calibri" w:hAnsi="Calibri" w:cs="Calibri"/>
          <w:color w:val="000000" w:themeColor="text1"/>
        </w:rPr>
        <w:t xml:space="preserve"> </w:t>
      </w:r>
      <w:r w:rsidRPr="00873F00">
        <w:rPr>
          <w:rFonts w:ascii="Calibri" w:hAnsi="Calibri" w:cs="Calibri"/>
          <w:color w:val="000000" w:themeColor="text1"/>
        </w:rPr>
        <w:t>it was not easy to trace</w:t>
      </w:r>
      <w:r w:rsidR="006625A4">
        <w:rPr>
          <w:rFonts w:ascii="Calibri" w:hAnsi="Calibri" w:cs="Calibri"/>
          <w:color w:val="000000" w:themeColor="text1"/>
        </w:rPr>
        <w:t xml:space="preserve"> the </w:t>
      </w:r>
      <w:r w:rsidRPr="00873F00">
        <w:rPr>
          <w:rFonts w:ascii="Calibri" w:hAnsi="Calibri" w:cs="Calibri"/>
          <w:color w:val="000000" w:themeColor="text1"/>
        </w:rPr>
        <w:t>likely impacts of the</w:t>
      </w:r>
      <w:r w:rsidR="006625A4">
        <w:rPr>
          <w:rFonts w:ascii="Calibri" w:hAnsi="Calibri" w:cs="Calibri"/>
          <w:color w:val="000000" w:themeColor="text1"/>
        </w:rPr>
        <w:t xml:space="preserve">se </w:t>
      </w:r>
      <w:r w:rsidRPr="00873F00">
        <w:rPr>
          <w:rFonts w:ascii="Calibri" w:hAnsi="Calibri" w:cs="Calibri"/>
          <w:color w:val="000000" w:themeColor="text1"/>
        </w:rPr>
        <w:t>interventions.</w:t>
      </w:r>
    </w:p>
    <w:p w14:paraId="529FC0ED" w14:textId="3C18EFD9" w:rsidR="00073F32" w:rsidRPr="00490F6E" w:rsidRDefault="00781C96" w:rsidP="009746CF">
      <w:pPr>
        <w:pStyle w:val="Ttulo3"/>
        <w:ind w:left="720" w:hanging="720"/>
      </w:pPr>
      <w:bookmarkStart w:id="27" w:name="_Toc87329305"/>
      <w:bookmarkStart w:id="28" w:name="_Toc94511346"/>
      <w:r w:rsidRPr="00490F6E">
        <w:t>2</w:t>
      </w:r>
      <w:r w:rsidR="00F34D27" w:rsidRPr="00490F6E">
        <w:t>.1.</w:t>
      </w:r>
      <w:r w:rsidR="00DF3C55" w:rsidRPr="00490F6E">
        <w:t>3</w:t>
      </w:r>
      <w:r w:rsidR="00666014" w:rsidRPr="00490F6E">
        <w:tab/>
      </w:r>
      <w:r w:rsidR="00FD703A" w:rsidRPr="00490F6E">
        <w:t>UNDAF</w:t>
      </w:r>
      <w:r w:rsidR="00073F32" w:rsidRPr="00490F6E">
        <w:t xml:space="preserve"> responsiveness to emerging and unforeseen needs of the country and the people</w:t>
      </w:r>
      <w:bookmarkEnd w:id="27"/>
      <w:bookmarkEnd w:id="28"/>
    </w:p>
    <w:p w14:paraId="3960853E" w14:textId="4FA42182" w:rsidR="00073F32" w:rsidRPr="00873F00" w:rsidRDefault="005A1CEA" w:rsidP="00490F6E">
      <w:pPr>
        <w:rPr>
          <w:rFonts w:ascii="Calibri" w:hAnsi="Calibri" w:cs="Calibri"/>
          <w:color w:val="000000" w:themeColor="text1"/>
        </w:rPr>
      </w:pPr>
      <w:r w:rsidRPr="00424473">
        <w:rPr>
          <w:rFonts w:ascii="Calibri" w:hAnsi="Calibri" w:cs="Calibri"/>
          <w:b/>
          <w:bCs/>
          <w:color w:val="000000" w:themeColor="text1"/>
        </w:rPr>
        <w:t>Supporting s</w:t>
      </w:r>
      <w:r w:rsidR="00073F32" w:rsidRPr="00424473">
        <w:rPr>
          <w:rFonts w:ascii="Calibri" w:hAnsi="Calibri" w:cs="Calibri"/>
          <w:b/>
          <w:bCs/>
          <w:color w:val="000000" w:themeColor="text1"/>
        </w:rPr>
        <w:t xml:space="preserve">ocio-economic recovery </w:t>
      </w:r>
      <w:r w:rsidRPr="00424473">
        <w:rPr>
          <w:rFonts w:ascii="Calibri" w:hAnsi="Calibri" w:cs="Calibri"/>
          <w:b/>
          <w:bCs/>
          <w:color w:val="000000" w:themeColor="text1"/>
        </w:rPr>
        <w:t xml:space="preserve">from the COVID-19 pandemic </w:t>
      </w:r>
      <w:r w:rsidR="00073F32" w:rsidRPr="00424473">
        <w:rPr>
          <w:rFonts w:ascii="Calibri" w:hAnsi="Calibri" w:cs="Calibri"/>
          <w:b/>
          <w:bCs/>
          <w:color w:val="000000" w:themeColor="text1"/>
        </w:rPr>
        <w:t>has been</w:t>
      </w:r>
      <w:r w:rsidR="004D2802" w:rsidRPr="00424473">
        <w:rPr>
          <w:rFonts w:ascii="Calibri" w:hAnsi="Calibri" w:cs="Calibri"/>
          <w:b/>
          <w:bCs/>
          <w:color w:val="000000" w:themeColor="text1"/>
        </w:rPr>
        <w:t xml:space="preserve"> the most </w:t>
      </w:r>
      <w:r w:rsidR="00CB36F0" w:rsidRPr="00424473">
        <w:rPr>
          <w:rFonts w:ascii="Calibri" w:hAnsi="Calibri" w:cs="Calibri"/>
          <w:b/>
          <w:bCs/>
          <w:color w:val="000000" w:themeColor="text1"/>
        </w:rPr>
        <w:t xml:space="preserve">pressing need to </w:t>
      </w:r>
      <w:r w:rsidRPr="00424473">
        <w:rPr>
          <w:rFonts w:ascii="Calibri" w:hAnsi="Calibri" w:cs="Calibri"/>
          <w:b/>
          <w:bCs/>
          <w:color w:val="000000" w:themeColor="text1"/>
        </w:rPr>
        <w:t xml:space="preserve">emerge </w:t>
      </w:r>
      <w:r w:rsidR="00073F32" w:rsidRPr="00424473">
        <w:rPr>
          <w:rFonts w:ascii="Calibri" w:hAnsi="Calibri" w:cs="Calibri"/>
          <w:b/>
          <w:bCs/>
          <w:color w:val="000000" w:themeColor="text1"/>
        </w:rPr>
        <w:t>during the implementation of UNDAF 2017-2</w:t>
      </w:r>
      <w:r w:rsidRPr="00424473">
        <w:rPr>
          <w:rFonts w:ascii="Calibri" w:hAnsi="Calibri" w:cs="Calibri"/>
          <w:b/>
          <w:bCs/>
          <w:color w:val="000000" w:themeColor="text1"/>
        </w:rPr>
        <w:t>2</w:t>
      </w:r>
      <w:r w:rsidR="00073F32" w:rsidRPr="00424473">
        <w:rPr>
          <w:rFonts w:ascii="Calibri" w:hAnsi="Calibri" w:cs="Calibri"/>
          <w:b/>
          <w:bCs/>
          <w:color w:val="000000" w:themeColor="text1"/>
        </w:rPr>
        <w:t>.</w:t>
      </w:r>
      <w:r w:rsidR="00073F32" w:rsidRPr="00873F00">
        <w:rPr>
          <w:rFonts w:ascii="Calibri" w:hAnsi="Calibri" w:cs="Calibri"/>
          <w:color w:val="000000" w:themeColor="text1"/>
        </w:rPr>
        <w:t xml:space="preserve"> UN agencies acted quickly to design and implement response measures that </w:t>
      </w:r>
      <w:r w:rsidR="006E52BD">
        <w:rPr>
          <w:rFonts w:ascii="Calibri" w:hAnsi="Calibri" w:cs="Calibri"/>
          <w:color w:val="000000" w:themeColor="text1"/>
        </w:rPr>
        <w:t xml:space="preserve">were </w:t>
      </w:r>
      <w:r w:rsidR="00073F32" w:rsidRPr="00873F00">
        <w:rPr>
          <w:rFonts w:ascii="Calibri" w:hAnsi="Calibri" w:cs="Calibri"/>
          <w:color w:val="000000" w:themeColor="text1"/>
        </w:rPr>
        <w:t>aimed</w:t>
      </w:r>
      <w:r>
        <w:rPr>
          <w:rFonts w:ascii="Calibri" w:hAnsi="Calibri" w:cs="Calibri"/>
          <w:color w:val="000000" w:themeColor="text1"/>
        </w:rPr>
        <w:t xml:space="preserve"> </w:t>
      </w:r>
      <w:r w:rsidR="006E52BD">
        <w:rPr>
          <w:rFonts w:ascii="Calibri" w:hAnsi="Calibri" w:cs="Calibri"/>
          <w:color w:val="000000" w:themeColor="text1"/>
        </w:rPr>
        <w:t>at</w:t>
      </w:r>
      <w:r>
        <w:rPr>
          <w:rFonts w:ascii="Calibri" w:hAnsi="Calibri" w:cs="Calibri"/>
          <w:color w:val="000000" w:themeColor="text1"/>
        </w:rPr>
        <w:t xml:space="preserve"> strengthen</w:t>
      </w:r>
      <w:r w:rsidR="006E52BD">
        <w:rPr>
          <w:rFonts w:ascii="Calibri" w:hAnsi="Calibri" w:cs="Calibri"/>
          <w:color w:val="000000" w:themeColor="text1"/>
        </w:rPr>
        <w:t>ing</w:t>
      </w:r>
      <w:r>
        <w:rPr>
          <w:rFonts w:ascii="Calibri" w:hAnsi="Calibri" w:cs="Calibri"/>
          <w:color w:val="000000" w:themeColor="text1"/>
        </w:rPr>
        <w:t xml:space="preserve"> </w:t>
      </w:r>
      <w:r w:rsidR="00073F32" w:rsidRPr="00873F00">
        <w:rPr>
          <w:rFonts w:ascii="Calibri" w:hAnsi="Calibri" w:cs="Calibri"/>
          <w:color w:val="000000" w:themeColor="text1"/>
        </w:rPr>
        <w:t>national response efforts</w:t>
      </w:r>
      <w:r>
        <w:rPr>
          <w:rFonts w:ascii="Calibri" w:hAnsi="Calibri" w:cs="Calibri"/>
          <w:color w:val="000000" w:themeColor="text1"/>
        </w:rPr>
        <w:t xml:space="preserve"> including </w:t>
      </w:r>
      <w:r w:rsidR="00073F32" w:rsidRPr="00873F00">
        <w:rPr>
          <w:rFonts w:ascii="Calibri" w:hAnsi="Calibri" w:cs="Calibri"/>
          <w:color w:val="000000" w:themeColor="text1"/>
        </w:rPr>
        <w:t>suppor</w:t>
      </w:r>
      <w:r>
        <w:rPr>
          <w:rFonts w:ascii="Calibri" w:hAnsi="Calibri" w:cs="Calibri"/>
          <w:color w:val="000000" w:themeColor="text1"/>
        </w:rPr>
        <w:t xml:space="preserve">t to </w:t>
      </w:r>
      <w:r w:rsidR="00073F32" w:rsidRPr="00873F00">
        <w:rPr>
          <w:rFonts w:ascii="Calibri" w:hAnsi="Calibri" w:cs="Calibri"/>
          <w:color w:val="000000" w:themeColor="text1"/>
        </w:rPr>
        <w:t xml:space="preserve">both analytical and capacity development efforts. </w:t>
      </w:r>
      <w:r w:rsidR="006E52BD">
        <w:rPr>
          <w:rFonts w:ascii="Calibri" w:hAnsi="Calibri" w:cs="Calibri"/>
          <w:color w:val="000000" w:themeColor="text1"/>
        </w:rPr>
        <w:t>T</w:t>
      </w:r>
      <w:r w:rsidR="00073F32" w:rsidRPr="00873F00">
        <w:rPr>
          <w:rFonts w:ascii="Calibri" w:hAnsi="Calibri" w:cs="Calibri"/>
          <w:color w:val="000000" w:themeColor="text1"/>
        </w:rPr>
        <w:t>hese include</w:t>
      </w:r>
      <w:r w:rsidR="006E52BD">
        <w:rPr>
          <w:rFonts w:ascii="Calibri" w:hAnsi="Calibri" w:cs="Calibri"/>
          <w:color w:val="000000" w:themeColor="text1"/>
        </w:rPr>
        <w:t xml:space="preserve">d support to the elaboration of a </w:t>
      </w:r>
      <w:r w:rsidR="00073F32" w:rsidRPr="00873F00">
        <w:rPr>
          <w:rFonts w:ascii="Calibri" w:hAnsi="Calibri" w:cs="Calibri"/>
          <w:color w:val="000000" w:themeColor="text1"/>
        </w:rPr>
        <w:t>Socio</w:t>
      </w:r>
      <w:r w:rsidR="00490F6E">
        <w:rPr>
          <w:rFonts w:ascii="Calibri" w:hAnsi="Calibri" w:cs="Calibri"/>
          <w:color w:val="000000" w:themeColor="text1"/>
        </w:rPr>
        <w:t>-</w:t>
      </w:r>
      <w:r w:rsidR="00073F32" w:rsidRPr="00873F00">
        <w:rPr>
          <w:rFonts w:ascii="Calibri" w:hAnsi="Calibri" w:cs="Calibri"/>
          <w:color w:val="000000" w:themeColor="text1"/>
        </w:rPr>
        <w:t xml:space="preserve">economic Impact Assessment (SEIA) </w:t>
      </w:r>
      <w:r w:rsidR="006E52BD">
        <w:rPr>
          <w:rFonts w:ascii="Calibri" w:hAnsi="Calibri" w:cs="Calibri"/>
          <w:color w:val="000000" w:themeColor="text1"/>
        </w:rPr>
        <w:t xml:space="preserve">of COVID-19 </w:t>
      </w:r>
      <w:r w:rsidR="00073F32" w:rsidRPr="00873F00">
        <w:rPr>
          <w:rFonts w:ascii="Calibri" w:hAnsi="Calibri" w:cs="Calibri"/>
          <w:color w:val="000000" w:themeColor="text1"/>
        </w:rPr>
        <w:t xml:space="preserve">and </w:t>
      </w:r>
      <w:r w:rsidR="006E52BD">
        <w:rPr>
          <w:rFonts w:ascii="Calibri" w:hAnsi="Calibri" w:cs="Calibri"/>
          <w:color w:val="000000" w:themeColor="text1"/>
        </w:rPr>
        <w:t xml:space="preserve">a </w:t>
      </w:r>
      <w:r w:rsidR="00073F32" w:rsidRPr="00873F00">
        <w:rPr>
          <w:rFonts w:ascii="Calibri" w:hAnsi="Calibri" w:cs="Calibri"/>
          <w:color w:val="000000" w:themeColor="text1"/>
        </w:rPr>
        <w:t>Socio</w:t>
      </w:r>
      <w:r w:rsidR="00490F6E">
        <w:rPr>
          <w:rFonts w:ascii="Calibri" w:hAnsi="Calibri" w:cs="Calibri"/>
          <w:color w:val="000000" w:themeColor="text1"/>
        </w:rPr>
        <w:t>-</w:t>
      </w:r>
      <w:r w:rsidR="00073F32" w:rsidRPr="00873F00">
        <w:rPr>
          <w:rFonts w:ascii="Calibri" w:hAnsi="Calibri" w:cs="Calibri"/>
          <w:color w:val="000000" w:themeColor="text1"/>
        </w:rPr>
        <w:t>economic Response Plan (SERP</w:t>
      </w:r>
      <w:r w:rsidR="006E52BD">
        <w:rPr>
          <w:rFonts w:ascii="Calibri" w:hAnsi="Calibri" w:cs="Calibri"/>
          <w:color w:val="000000" w:themeColor="text1"/>
        </w:rPr>
        <w:t xml:space="preserve">) </w:t>
      </w:r>
      <w:r w:rsidR="00073F32" w:rsidRPr="00873F00">
        <w:rPr>
          <w:rFonts w:ascii="Calibri" w:hAnsi="Calibri" w:cs="Calibri"/>
          <w:color w:val="000000" w:themeColor="text1"/>
        </w:rPr>
        <w:t xml:space="preserve">and the </w:t>
      </w:r>
      <w:r w:rsidR="006E52BD">
        <w:rPr>
          <w:rFonts w:ascii="Calibri" w:hAnsi="Calibri" w:cs="Calibri"/>
          <w:color w:val="000000" w:themeColor="text1"/>
        </w:rPr>
        <w:t xml:space="preserve">creation of the </w:t>
      </w:r>
      <w:r w:rsidR="00073F32" w:rsidRPr="00873F00">
        <w:rPr>
          <w:rFonts w:ascii="Calibri" w:hAnsi="Calibri" w:cs="Calibri"/>
          <w:color w:val="000000" w:themeColor="text1"/>
        </w:rPr>
        <w:t xml:space="preserve">UN COVID-19 Response and Recovery Multi-Partner </w:t>
      </w:r>
      <w:r w:rsidR="00073F32" w:rsidRPr="00873F00">
        <w:rPr>
          <w:rFonts w:ascii="Calibri" w:hAnsi="Calibri" w:cs="Calibri"/>
          <w:color w:val="000000" w:themeColor="text1"/>
        </w:rPr>
        <w:lastRenderedPageBreak/>
        <w:t>Trust Fund (UN COVID-19 MPTF).</w:t>
      </w:r>
      <w:r w:rsidR="00424473">
        <w:rPr>
          <w:rFonts w:ascii="Calibri" w:hAnsi="Calibri" w:cs="Calibri"/>
          <w:color w:val="000000" w:themeColor="text1"/>
        </w:rPr>
        <w:t xml:space="preserve"> Through </w:t>
      </w:r>
      <w:r w:rsidR="00073F32" w:rsidRPr="00873F00">
        <w:rPr>
          <w:rFonts w:ascii="Calibri" w:hAnsi="Calibri" w:cs="Calibri"/>
          <w:color w:val="000000" w:themeColor="text1"/>
        </w:rPr>
        <w:t>these interventions, UN agencies have supported the country’s COVID-19 recovery</w:t>
      </w:r>
      <w:r w:rsidR="00424473">
        <w:rPr>
          <w:rFonts w:ascii="Calibri" w:hAnsi="Calibri" w:cs="Calibri"/>
          <w:color w:val="000000" w:themeColor="text1"/>
        </w:rPr>
        <w:t xml:space="preserve"> process </w:t>
      </w:r>
      <w:r w:rsidR="00424473" w:rsidRPr="00873F00">
        <w:rPr>
          <w:rFonts w:ascii="Calibri" w:hAnsi="Calibri" w:cs="Calibri"/>
          <w:color w:val="000000" w:themeColor="text1"/>
        </w:rPr>
        <w:t>at</w:t>
      </w:r>
      <w:r w:rsidR="00073F32" w:rsidRPr="00873F00">
        <w:rPr>
          <w:rFonts w:ascii="Calibri" w:hAnsi="Calibri" w:cs="Calibri"/>
          <w:color w:val="000000" w:themeColor="text1"/>
        </w:rPr>
        <w:t xml:space="preserve"> national and community levels</w:t>
      </w:r>
      <w:r w:rsidR="00424473">
        <w:rPr>
          <w:rFonts w:ascii="Calibri" w:hAnsi="Calibri" w:cs="Calibri"/>
          <w:color w:val="000000" w:themeColor="text1"/>
        </w:rPr>
        <w:t xml:space="preserve"> and moreover, i</w:t>
      </w:r>
      <w:r w:rsidR="00073F32" w:rsidRPr="00873F00">
        <w:rPr>
          <w:rFonts w:ascii="Calibri" w:hAnsi="Calibri" w:cs="Calibri"/>
          <w:color w:val="000000" w:themeColor="text1"/>
        </w:rPr>
        <w:t>n partnership with state and non-state actors</w:t>
      </w:r>
      <w:r w:rsidR="00424473">
        <w:rPr>
          <w:rFonts w:ascii="Calibri" w:hAnsi="Calibri" w:cs="Calibri"/>
          <w:color w:val="000000" w:themeColor="text1"/>
        </w:rPr>
        <w:t>,</w:t>
      </w:r>
      <w:r w:rsidR="00073F32" w:rsidRPr="00873F00">
        <w:rPr>
          <w:rFonts w:ascii="Calibri" w:hAnsi="Calibri" w:cs="Calibri"/>
          <w:color w:val="000000" w:themeColor="text1"/>
        </w:rPr>
        <w:t xml:space="preserve"> </w:t>
      </w:r>
      <w:r w:rsidR="00424473">
        <w:rPr>
          <w:rFonts w:ascii="Calibri" w:hAnsi="Calibri" w:cs="Calibri"/>
          <w:color w:val="000000" w:themeColor="text1"/>
        </w:rPr>
        <w:t xml:space="preserve">a better </w:t>
      </w:r>
      <w:r w:rsidR="00073F32" w:rsidRPr="00873F00">
        <w:rPr>
          <w:rFonts w:ascii="Calibri" w:hAnsi="Calibri" w:cs="Calibri"/>
          <w:color w:val="000000" w:themeColor="text1"/>
        </w:rPr>
        <w:t xml:space="preserve">understanding </w:t>
      </w:r>
      <w:r w:rsidR="00424473">
        <w:rPr>
          <w:rFonts w:ascii="Calibri" w:hAnsi="Calibri" w:cs="Calibri"/>
          <w:color w:val="000000" w:themeColor="text1"/>
        </w:rPr>
        <w:t xml:space="preserve">of the </w:t>
      </w:r>
      <w:r w:rsidR="00073F32" w:rsidRPr="00873F00">
        <w:rPr>
          <w:rFonts w:ascii="Calibri" w:hAnsi="Calibri" w:cs="Calibri"/>
          <w:color w:val="000000" w:themeColor="text1"/>
        </w:rPr>
        <w:t>impact of the pandemic</w:t>
      </w:r>
      <w:r w:rsidR="00424473">
        <w:rPr>
          <w:rFonts w:ascii="Calibri" w:hAnsi="Calibri" w:cs="Calibri"/>
          <w:color w:val="000000" w:themeColor="text1"/>
        </w:rPr>
        <w:t xml:space="preserve"> and the interventions required to overcome them</w:t>
      </w:r>
      <w:r w:rsidR="00073F32" w:rsidRPr="00873F00">
        <w:rPr>
          <w:rFonts w:ascii="Calibri" w:hAnsi="Calibri" w:cs="Calibri"/>
          <w:color w:val="000000" w:themeColor="text1"/>
        </w:rPr>
        <w:t xml:space="preserve">. </w:t>
      </w:r>
    </w:p>
    <w:p w14:paraId="15BA7FB5" w14:textId="4C976EF7" w:rsidR="00073F32" w:rsidRPr="00873F00" w:rsidRDefault="00781C96" w:rsidP="00490F6E">
      <w:pPr>
        <w:pStyle w:val="Ttulo3"/>
      </w:pPr>
      <w:bookmarkStart w:id="29" w:name="_Toc87329306"/>
      <w:bookmarkStart w:id="30" w:name="_Toc94511347"/>
      <w:r w:rsidRPr="00873F00">
        <w:t>2</w:t>
      </w:r>
      <w:r w:rsidR="00F34D27" w:rsidRPr="00873F00">
        <w:t>.1.</w:t>
      </w:r>
      <w:r w:rsidR="00DF3C55" w:rsidRPr="00873F00">
        <w:t>4</w:t>
      </w:r>
      <w:r w:rsidR="00666014" w:rsidRPr="00873F00">
        <w:tab/>
      </w:r>
      <w:r w:rsidR="006E5998">
        <w:t xml:space="preserve">Suitability and </w:t>
      </w:r>
      <w:r w:rsidR="00073F32" w:rsidRPr="00873F00">
        <w:t xml:space="preserve">implementation </w:t>
      </w:r>
      <w:r w:rsidR="00490F6E">
        <w:t>and</w:t>
      </w:r>
      <w:r w:rsidR="00073F32" w:rsidRPr="00873F00">
        <w:t xml:space="preserve"> M&amp;E </w:t>
      </w:r>
      <w:r w:rsidR="006E5998">
        <w:t>s</w:t>
      </w:r>
      <w:r w:rsidR="00073F32" w:rsidRPr="00873F00">
        <w:t>trategies</w:t>
      </w:r>
      <w:bookmarkEnd w:id="29"/>
      <w:bookmarkEnd w:id="30"/>
    </w:p>
    <w:p w14:paraId="2EC1FB2D" w14:textId="0B03FDDD" w:rsidR="00073F32" w:rsidRPr="00873F00" w:rsidRDefault="00073F32" w:rsidP="00490F6E">
      <w:pPr>
        <w:rPr>
          <w:rFonts w:ascii="Calibri" w:hAnsi="Calibri" w:cs="Calibri"/>
          <w:color w:val="000000" w:themeColor="text1"/>
        </w:rPr>
      </w:pPr>
      <w:r w:rsidRPr="006E5998">
        <w:rPr>
          <w:rFonts w:ascii="Calibri" w:hAnsi="Calibri" w:cs="Calibri"/>
          <w:b/>
          <w:bCs/>
          <w:color w:val="000000" w:themeColor="text1"/>
        </w:rPr>
        <w:t xml:space="preserve">The role of M&amp;E in improving the programme quality and responsiveness can never be overstated. </w:t>
      </w:r>
      <w:r w:rsidRPr="00873F00">
        <w:rPr>
          <w:rFonts w:ascii="Calibri" w:hAnsi="Calibri" w:cs="Calibri"/>
          <w:color w:val="000000" w:themeColor="text1"/>
        </w:rPr>
        <w:t>The UN’s commitment to programmatic M&amp;E is evident through a number of tools and monitoring s</w:t>
      </w:r>
      <w:r w:rsidR="006E5998">
        <w:rPr>
          <w:rFonts w:ascii="Calibri" w:hAnsi="Calibri" w:cs="Calibri"/>
          <w:color w:val="000000" w:themeColor="text1"/>
        </w:rPr>
        <w:t>ystems</w:t>
      </w:r>
      <w:r w:rsidRPr="00873F00">
        <w:rPr>
          <w:rFonts w:ascii="Calibri" w:hAnsi="Calibri" w:cs="Calibri"/>
          <w:color w:val="000000" w:themeColor="text1"/>
        </w:rPr>
        <w:t xml:space="preserve"> that overtime</w:t>
      </w:r>
      <w:r w:rsidR="006E5998">
        <w:rPr>
          <w:rFonts w:ascii="Calibri" w:hAnsi="Calibri" w:cs="Calibri"/>
          <w:color w:val="000000" w:themeColor="text1"/>
        </w:rPr>
        <w:t xml:space="preserve"> have</w:t>
      </w:r>
      <w:r w:rsidRPr="00873F00">
        <w:rPr>
          <w:rFonts w:ascii="Calibri" w:hAnsi="Calibri" w:cs="Calibri"/>
          <w:color w:val="000000" w:themeColor="text1"/>
        </w:rPr>
        <w:t xml:space="preserve"> been instituted. The monitoring of UNDAF interventions was jointly conducted </w:t>
      </w:r>
      <w:r w:rsidR="006E5998">
        <w:rPr>
          <w:rFonts w:ascii="Calibri" w:hAnsi="Calibri" w:cs="Calibri"/>
          <w:color w:val="000000" w:themeColor="text1"/>
        </w:rPr>
        <w:t xml:space="preserve">through </w:t>
      </w:r>
      <w:r w:rsidRPr="00873F00">
        <w:rPr>
          <w:rFonts w:ascii="Calibri" w:hAnsi="Calibri" w:cs="Calibri"/>
          <w:color w:val="000000" w:themeColor="text1"/>
        </w:rPr>
        <w:t>various coordination structures that involved both government and UN agencies.</w:t>
      </w:r>
    </w:p>
    <w:p w14:paraId="0A14BCFC" w14:textId="0879DEFB" w:rsidR="00073F32" w:rsidRPr="00873F00" w:rsidRDefault="00E10739" w:rsidP="00E10739">
      <w:pPr>
        <w:spacing w:before="120"/>
        <w:rPr>
          <w:rFonts w:ascii="Calibri" w:hAnsi="Calibri" w:cs="Calibri"/>
          <w:color w:val="000000" w:themeColor="text1"/>
        </w:rPr>
      </w:pPr>
      <w:r w:rsidRPr="00E10739">
        <w:rPr>
          <w:rFonts w:ascii="Calibri" w:hAnsi="Calibri" w:cs="Calibri"/>
          <w:b/>
          <w:bCs/>
          <w:color w:val="000000" w:themeColor="text1"/>
        </w:rPr>
        <w:t>S</w:t>
      </w:r>
      <w:r w:rsidR="00073F32" w:rsidRPr="00E10739">
        <w:rPr>
          <w:rFonts w:ascii="Calibri" w:hAnsi="Calibri" w:cs="Calibri"/>
          <w:b/>
          <w:bCs/>
          <w:color w:val="000000" w:themeColor="text1"/>
        </w:rPr>
        <w:t xml:space="preserve">pot checks and field evaluations, programmatic follow-up of activities and special audits have </w:t>
      </w:r>
      <w:r w:rsidRPr="00E10739">
        <w:rPr>
          <w:rFonts w:ascii="Calibri" w:hAnsi="Calibri" w:cs="Calibri"/>
          <w:b/>
          <w:bCs/>
          <w:color w:val="000000" w:themeColor="text1"/>
        </w:rPr>
        <w:t>featured as k</w:t>
      </w:r>
      <w:r w:rsidR="00073F32" w:rsidRPr="00E10739">
        <w:rPr>
          <w:rFonts w:ascii="Calibri" w:hAnsi="Calibri" w:cs="Calibri"/>
          <w:b/>
          <w:bCs/>
          <w:color w:val="000000" w:themeColor="text1"/>
        </w:rPr>
        <w:t>ey monitoring strategies for UNDAF implementation</w:t>
      </w:r>
      <w:r w:rsidR="00073F32" w:rsidRPr="00873F00">
        <w:rPr>
          <w:rFonts w:ascii="Calibri" w:hAnsi="Calibri" w:cs="Calibri"/>
          <w:color w:val="000000" w:themeColor="text1"/>
        </w:rPr>
        <w:t>. A</w:t>
      </w:r>
      <w:r>
        <w:rPr>
          <w:rFonts w:ascii="Calibri" w:hAnsi="Calibri" w:cs="Calibri"/>
          <w:color w:val="000000" w:themeColor="text1"/>
        </w:rPr>
        <w:t xml:space="preserve">n annual </w:t>
      </w:r>
      <w:r w:rsidR="00073F32" w:rsidRPr="00873F00">
        <w:rPr>
          <w:rFonts w:ascii="Calibri" w:hAnsi="Calibri" w:cs="Calibri"/>
          <w:color w:val="000000" w:themeColor="text1"/>
        </w:rPr>
        <w:t xml:space="preserve">programme review </w:t>
      </w:r>
      <w:r>
        <w:rPr>
          <w:rFonts w:ascii="Calibri" w:hAnsi="Calibri" w:cs="Calibri"/>
          <w:color w:val="000000" w:themeColor="text1"/>
        </w:rPr>
        <w:t xml:space="preserve">of </w:t>
      </w:r>
      <w:r w:rsidR="00073F32" w:rsidRPr="00873F00">
        <w:rPr>
          <w:rFonts w:ascii="Calibri" w:hAnsi="Calibri" w:cs="Calibri"/>
          <w:color w:val="000000" w:themeColor="text1"/>
        </w:rPr>
        <w:t>outcomes and targets</w:t>
      </w:r>
      <w:r>
        <w:rPr>
          <w:rFonts w:ascii="Calibri" w:hAnsi="Calibri" w:cs="Calibri"/>
          <w:color w:val="000000" w:themeColor="text1"/>
        </w:rPr>
        <w:t xml:space="preserve"> </w:t>
      </w:r>
      <w:r w:rsidR="00073F32" w:rsidRPr="00873F00">
        <w:rPr>
          <w:rFonts w:ascii="Calibri" w:hAnsi="Calibri" w:cs="Calibri"/>
          <w:color w:val="000000" w:themeColor="text1"/>
        </w:rPr>
        <w:t xml:space="preserve">provided a forum for reviewing progress, identifying lessons </w:t>
      </w:r>
      <w:r>
        <w:rPr>
          <w:rFonts w:ascii="Calibri" w:hAnsi="Calibri" w:cs="Calibri"/>
          <w:color w:val="000000" w:themeColor="text1"/>
        </w:rPr>
        <w:t xml:space="preserve">learned </w:t>
      </w:r>
      <w:r w:rsidR="00073F32" w:rsidRPr="00873F00">
        <w:rPr>
          <w:rFonts w:ascii="Calibri" w:hAnsi="Calibri" w:cs="Calibri"/>
          <w:color w:val="000000" w:themeColor="text1"/>
        </w:rPr>
        <w:t>and good practices</w:t>
      </w:r>
      <w:r w:rsidR="0022083A">
        <w:rPr>
          <w:rFonts w:ascii="Calibri" w:hAnsi="Calibri" w:cs="Calibri"/>
          <w:color w:val="000000" w:themeColor="text1"/>
        </w:rPr>
        <w:t>,</w:t>
      </w:r>
      <w:r w:rsidR="00073F32" w:rsidRPr="00873F00">
        <w:rPr>
          <w:rFonts w:ascii="Calibri" w:hAnsi="Calibri" w:cs="Calibri"/>
          <w:color w:val="000000" w:themeColor="text1"/>
        </w:rPr>
        <w:t xml:space="preserve"> as well as </w:t>
      </w:r>
      <w:r w:rsidR="0022083A">
        <w:rPr>
          <w:rFonts w:ascii="Calibri" w:hAnsi="Calibri" w:cs="Calibri"/>
          <w:color w:val="000000" w:themeColor="text1"/>
        </w:rPr>
        <w:t xml:space="preserve">the development corrective actions and </w:t>
      </w:r>
      <w:r w:rsidR="00073F32" w:rsidRPr="00873F00">
        <w:rPr>
          <w:rFonts w:ascii="Calibri" w:hAnsi="Calibri" w:cs="Calibri"/>
          <w:color w:val="000000" w:themeColor="text1"/>
        </w:rPr>
        <w:t>action plan</w:t>
      </w:r>
      <w:r w:rsidR="0022083A">
        <w:rPr>
          <w:rFonts w:ascii="Calibri" w:hAnsi="Calibri" w:cs="Calibri"/>
          <w:color w:val="000000" w:themeColor="text1"/>
        </w:rPr>
        <w:t>s to strengthen results achievement</w:t>
      </w:r>
      <w:r w:rsidR="00073F32" w:rsidRPr="00873F00">
        <w:rPr>
          <w:rFonts w:ascii="Calibri" w:hAnsi="Calibri" w:cs="Calibri"/>
          <w:color w:val="000000" w:themeColor="text1"/>
        </w:rPr>
        <w:t>.</w:t>
      </w:r>
    </w:p>
    <w:p w14:paraId="2C4A1017" w14:textId="249A0978" w:rsidR="0002548E" w:rsidRPr="00873F00" w:rsidRDefault="00073F32" w:rsidP="00295584">
      <w:pPr>
        <w:spacing w:before="120"/>
        <w:rPr>
          <w:rFonts w:ascii="Calibri" w:hAnsi="Calibri" w:cs="Calibri"/>
        </w:rPr>
      </w:pPr>
      <w:r w:rsidRPr="0001061F">
        <w:rPr>
          <w:rFonts w:ascii="Calibri" w:hAnsi="Calibri" w:cs="Calibri"/>
          <w:b/>
          <w:bCs/>
          <w:color w:val="000000" w:themeColor="text1"/>
        </w:rPr>
        <w:t xml:space="preserve">The evaluation established that UNDAF M&amp;E was executed as a shared responsibility by various implementation and coordination </w:t>
      </w:r>
      <w:r w:rsidR="0001061F" w:rsidRPr="0001061F">
        <w:rPr>
          <w:rFonts w:ascii="Calibri" w:hAnsi="Calibri" w:cs="Calibri"/>
          <w:b/>
          <w:bCs/>
          <w:color w:val="000000" w:themeColor="text1"/>
        </w:rPr>
        <w:t>bodies.</w:t>
      </w:r>
      <w:r w:rsidR="0001061F">
        <w:rPr>
          <w:rFonts w:ascii="Calibri" w:hAnsi="Calibri" w:cs="Calibri"/>
          <w:color w:val="000000" w:themeColor="text1"/>
        </w:rPr>
        <w:t xml:space="preserve"> These i</w:t>
      </w:r>
      <w:r w:rsidRPr="00873F00">
        <w:rPr>
          <w:rFonts w:ascii="Calibri" w:hAnsi="Calibri" w:cs="Calibri"/>
          <w:color w:val="000000" w:themeColor="text1"/>
        </w:rPr>
        <w:t xml:space="preserve">ncluded the </w:t>
      </w:r>
      <w:r w:rsidR="0001061F">
        <w:rPr>
          <w:rFonts w:ascii="Calibri" w:hAnsi="Calibri" w:cs="Calibri"/>
          <w:color w:val="000000" w:themeColor="text1"/>
        </w:rPr>
        <w:t>UNDAF S</w:t>
      </w:r>
      <w:r w:rsidRPr="00873F00">
        <w:rPr>
          <w:rFonts w:ascii="Calibri" w:hAnsi="Calibri" w:cs="Calibri"/>
          <w:color w:val="000000" w:themeColor="text1"/>
        </w:rPr>
        <w:t xml:space="preserve">teering </w:t>
      </w:r>
      <w:r w:rsidR="0001061F">
        <w:rPr>
          <w:rFonts w:ascii="Calibri" w:hAnsi="Calibri" w:cs="Calibri"/>
          <w:color w:val="000000" w:themeColor="text1"/>
        </w:rPr>
        <w:t>C</w:t>
      </w:r>
      <w:r w:rsidRPr="00873F00">
        <w:rPr>
          <w:rFonts w:ascii="Calibri" w:hAnsi="Calibri" w:cs="Calibri"/>
          <w:color w:val="000000" w:themeColor="text1"/>
        </w:rPr>
        <w:t xml:space="preserve">ommittee, </w:t>
      </w:r>
      <w:r w:rsidR="0001061F">
        <w:rPr>
          <w:rFonts w:ascii="Calibri" w:hAnsi="Calibri" w:cs="Calibri"/>
          <w:color w:val="000000" w:themeColor="text1"/>
        </w:rPr>
        <w:t xml:space="preserve">the </w:t>
      </w:r>
      <w:r w:rsidRPr="00873F00">
        <w:rPr>
          <w:rFonts w:ascii="Calibri" w:hAnsi="Calibri" w:cs="Calibri"/>
          <w:color w:val="000000" w:themeColor="text1"/>
        </w:rPr>
        <w:t>UN</w:t>
      </w:r>
      <w:r w:rsidR="0001061F">
        <w:rPr>
          <w:rFonts w:ascii="Calibri" w:hAnsi="Calibri" w:cs="Calibri"/>
          <w:color w:val="000000" w:themeColor="text1"/>
        </w:rPr>
        <w:t>CT</w:t>
      </w:r>
      <w:r w:rsidRPr="00873F00">
        <w:rPr>
          <w:rFonts w:ascii="Calibri" w:hAnsi="Calibri" w:cs="Calibri"/>
          <w:color w:val="000000" w:themeColor="text1"/>
        </w:rPr>
        <w:t xml:space="preserve">, </w:t>
      </w:r>
      <w:r w:rsidR="0001061F">
        <w:rPr>
          <w:rFonts w:ascii="Calibri" w:hAnsi="Calibri" w:cs="Calibri"/>
          <w:color w:val="000000" w:themeColor="text1"/>
        </w:rPr>
        <w:t xml:space="preserve">the </w:t>
      </w:r>
      <w:r w:rsidRPr="00873F00">
        <w:rPr>
          <w:rFonts w:ascii="Calibri" w:hAnsi="Calibri" w:cs="Calibri"/>
          <w:color w:val="000000" w:themeColor="text1"/>
        </w:rPr>
        <w:t>Programme Management Team</w:t>
      </w:r>
      <w:r w:rsidR="0001061F">
        <w:rPr>
          <w:rFonts w:ascii="Calibri" w:hAnsi="Calibri" w:cs="Calibri"/>
          <w:color w:val="000000" w:themeColor="text1"/>
        </w:rPr>
        <w:t xml:space="preserve"> (PMT)</w:t>
      </w:r>
      <w:r w:rsidRPr="00873F00">
        <w:rPr>
          <w:rFonts w:ascii="Calibri" w:hAnsi="Calibri" w:cs="Calibri"/>
          <w:color w:val="000000" w:themeColor="text1"/>
        </w:rPr>
        <w:t xml:space="preserve">, UNDAF thematic groups, </w:t>
      </w:r>
      <w:r w:rsidR="0001061F">
        <w:rPr>
          <w:rFonts w:ascii="Calibri" w:hAnsi="Calibri" w:cs="Calibri"/>
          <w:color w:val="000000" w:themeColor="text1"/>
        </w:rPr>
        <w:t xml:space="preserve">the </w:t>
      </w:r>
      <w:r w:rsidRPr="00873F00">
        <w:rPr>
          <w:rFonts w:ascii="Calibri" w:hAnsi="Calibri" w:cs="Calibri"/>
          <w:color w:val="000000" w:themeColor="text1"/>
        </w:rPr>
        <w:t>UN</w:t>
      </w:r>
      <w:r w:rsidR="0001061F">
        <w:rPr>
          <w:rFonts w:ascii="Calibri" w:hAnsi="Calibri" w:cs="Calibri"/>
          <w:color w:val="000000" w:themeColor="text1"/>
        </w:rPr>
        <w:t xml:space="preserve">S </w:t>
      </w:r>
      <w:r w:rsidRPr="00873F00">
        <w:rPr>
          <w:rFonts w:ascii="Calibri" w:hAnsi="Calibri" w:cs="Calibri"/>
          <w:color w:val="000000" w:themeColor="text1"/>
        </w:rPr>
        <w:t>Operation</w:t>
      </w:r>
      <w:r w:rsidR="0001061F">
        <w:rPr>
          <w:rFonts w:ascii="Calibri" w:hAnsi="Calibri" w:cs="Calibri"/>
          <w:color w:val="000000" w:themeColor="text1"/>
        </w:rPr>
        <w:t>al</w:t>
      </w:r>
      <w:r w:rsidRPr="00873F00">
        <w:rPr>
          <w:rFonts w:ascii="Calibri" w:hAnsi="Calibri" w:cs="Calibri"/>
          <w:color w:val="000000" w:themeColor="text1"/>
        </w:rPr>
        <w:t xml:space="preserve"> Management Team as well as the UN Communication Group. Prior to </w:t>
      </w:r>
      <w:r w:rsidR="0001061F">
        <w:rPr>
          <w:rFonts w:ascii="Calibri" w:hAnsi="Calibri" w:cs="Calibri"/>
          <w:color w:val="000000" w:themeColor="text1"/>
        </w:rPr>
        <w:t xml:space="preserve">UNDAF </w:t>
      </w:r>
      <w:r w:rsidRPr="00873F00">
        <w:rPr>
          <w:rFonts w:ascii="Calibri" w:hAnsi="Calibri" w:cs="Calibri"/>
          <w:color w:val="000000" w:themeColor="text1"/>
        </w:rPr>
        <w:t xml:space="preserve">implementation, a detailed M&amp;E plan was developed and </w:t>
      </w:r>
      <w:r w:rsidR="0001061F">
        <w:rPr>
          <w:rFonts w:ascii="Calibri" w:hAnsi="Calibri" w:cs="Calibri"/>
          <w:color w:val="000000" w:themeColor="text1"/>
        </w:rPr>
        <w:t>has been generally adhered to</w:t>
      </w:r>
      <w:r w:rsidR="009B6C7F">
        <w:rPr>
          <w:rFonts w:ascii="Calibri" w:hAnsi="Calibri" w:cs="Calibri"/>
          <w:color w:val="000000" w:themeColor="text1"/>
        </w:rPr>
        <w:t>,</w:t>
      </w:r>
      <w:r w:rsidR="0001061F">
        <w:rPr>
          <w:rFonts w:ascii="Calibri" w:hAnsi="Calibri" w:cs="Calibri"/>
          <w:color w:val="000000" w:themeColor="text1"/>
        </w:rPr>
        <w:t xml:space="preserve"> although </w:t>
      </w:r>
      <w:r w:rsidRPr="00873F00">
        <w:rPr>
          <w:rFonts w:ascii="Calibri" w:hAnsi="Calibri" w:cs="Calibri"/>
          <w:color w:val="000000" w:themeColor="text1"/>
        </w:rPr>
        <w:t>some planned M&amp;E activities</w:t>
      </w:r>
      <w:r w:rsidR="0001061F">
        <w:rPr>
          <w:rFonts w:ascii="Calibri" w:hAnsi="Calibri" w:cs="Calibri"/>
          <w:color w:val="000000" w:themeColor="text1"/>
        </w:rPr>
        <w:t xml:space="preserve">, </w:t>
      </w:r>
      <w:r w:rsidRPr="00873F00">
        <w:rPr>
          <w:rFonts w:ascii="Calibri" w:hAnsi="Calibri" w:cs="Calibri"/>
          <w:color w:val="000000" w:themeColor="text1"/>
        </w:rPr>
        <w:t>such as mid-term evaluation</w:t>
      </w:r>
      <w:r w:rsidR="0001061F">
        <w:rPr>
          <w:rFonts w:ascii="Calibri" w:hAnsi="Calibri" w:cs="Calibri"/>
          <w:color w:val="000000" w:themeColor="text1"/>
        </w:rPr>
        <w:t xml:space="preserve">, were not </w:t>
      </w:r>
      <w:r w:rsidR="0004246E">
        <w:rPr>
          <w:rFonts w:ascii="Calibri" w:hAnsi="Calibri" w:cs="Calibri"/>
          <w:color w:val="000000" w:themeColor="text1"/>
        </w:rPr>
        <w:t>realised</w:t>
      </w:r>
      <w:r w:rsidR="0001061F">
        <w:rPr>
          <w:rFonts w:ascii="Calibri" w:hAnsi="Calibri" w:cs="Calibri"/>
          <w:color w:val="000000" w:themeColor="text1"/>
        </w:rPr>
        <w:t xml:space="preserve">.  </w:t>
      </w:r>
      <w:r w:rsidRPr="00873F00">
        <w:rPr>
          <w:rFonts w:ascii="Calibri" w:hAnsi="Calibri" w:cs="Calibri"/>
          <w:color w:val="000000" w:themeColor="text1"/>
        </w:rPr>
        <w:t xml:space="preserve">Tracking of outcome level results relied on national systems </w:t>
      </w:r>
      <w:r w:rsidR="00B3536B">
        <w:rPr>
          <w:rFonts w:ascii="Calibri" w:hAnsi="Calibri" w:cs="Calibri"/>
          <w:color w:val="000000" w:themeColor="text1"/>
        </w:rPr>
        <w:t xml:space="preserve">maintained by the National Directorate </w:t>
      </w:r>
      <w:r w:rsidRPr="00873F00">
        <w:rPr>
          <w:rFonts w:ascii="Calibri" w:hAnsi="Calibri" w:cs="Calibri"/>
          <w:color w:val="000000" w:themeColor="text1"/>
        </w:rPr>
        <w:t>of Planning</w:t>
      </w:r>
      <w:r w:rsidR="00B3536B">
        <w:rPr>
          <w:rFonts w:ascii="Calibri" w:hAnsi="Calibri" w:cs="Calibri"/>
          <w:color w:val="000000" w:themeColor="text1"/>
        </w:rPr>
        <w:t>,</w:t>
      </w:r>
      <w:r w:rsidRPr="00873F00">
        <w:rPr>
          <w:rFonts w:ascii="Calibri" w:hAnsi="Calibri" w:cs="Calibri"/>
          <w:color w:val="000000" w:themeColor="text1"/>
        </w:rPr>
        <w:t xml:space="preserve"> through its Monitoring and Evaluation Department</w:t>
      </w:r>
      <w:r w:rsidR="00B3536B">
        <w:rPr>
          <w:rFonts w:ascii="Calibri" w:hAnsi="Calibri" w:cs="Calibri"/>
          <w:color w:val="000000" w:themeColor="text1"/>
        </w:rPr>
        <w:t>,</w:t>
      </w:r>
      <w:r w:rsidRPr="00873F00">
        <w:rPr>
          <w:rFonts w:ascii="Calibri" w:hAnsi="Calibri" w:cs="Calibri"/>
          <w:color w:val="000000" w:themeColor="text1"/>
        </w:rPr>
        <w:t xml:space="preserve"> and the National Statistics Institute (INE). </w:t>
      </w:r>
      <w:r w:rsidR="000C5CD4" w:rsidRPr="000C5CD4">
        <w:rPr>
          <w:rFonts w:ascii="Calibri" w:hAnsi="Calibri" w:cs="Calibri"/>
          <w:color w:val="000000" w:themeColor="text1"/>
        </w:rPr>
        <w:t>The national M&amp;E system has received technical support from the UNS Information Management, Monitoring and Evaluation Group comprising a pool of M&amp;E experts.</w:t>
      </w:r>
      <w:r w:rsidR="00B3536B" w:rsidRPr="006D3570">
        <w:rPr>
          <w:rFonts w:cs="Arial"/>
          <w:noProof/>
          <w:color w:val="000000" w:themeColor="text1"/>
          <w:szCs w:val="24"/>
        </w:rPr>
        <w:drawing>
          <wp:anchor distT="0" distB="0" distL="114300" distR="114300" simplePos="0" relativeHeight="251658240" behindDoc="1" locked="0" layoutInCell="1" allowOverlap="1" wp14:anchorId="323E5F37" wp14:editId="5D268DA6">
            <wp:simplePos x="0" y="0"/>
            <wp:positionH relativeFrom="column">
              <wp:posOffset>304165</wp:posOffset>
            </wp:positionH>
            <wp:positionV relativeFrom="paragraph">
              <wp:posOffset>266173</wp:posOffset>
            </wp:positionV>
            <wp:extent cx="5804535" cy="3505200"/>
            <wp:effectExtent l="0" t="0" r="5715" b="0"/>
            <wp:wrapTight wrapText="bothSides">
              <wp:wrapPolygon edited="0">
                <wp:start x="0" y="0"/>
                <wp:lineTo x="0" y="21483"/>
                <wp:lineTo x="21550" y="21483"/>
                <wp:lineTo x="2155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23718" t="22507" r="2724" b="16809"/>
                    <a:stretch>
                      <a:fillRect/>
                    </a:stretch>
                  </pic:blipFill>
                  <pic:spPr bwMode="auto">
                    <a:xfrm>
                      <a:off x="0" y="0"/>
                      <a:ext cx="5804535"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71C3">
        <w:rPr>
          <w:rFonts w:ascii="Calibri" w:hAnsi="Calibri" w:cs="Calibri"/>
          <w:color w:val="000000" w:themeColor="text1"/>
        </w:rPr>
        <w:t xml:space="preserve"> </w:t>
      </w:r>
      <w:r w:rsidR="0002548E" w:rsidRPr="00873F00">
        <w:rPr>
          <w:rFonts w:ascii="Calibri" w:hAnsi="Calibri" w:cs="Calibri"/>
        </w:rPr>
        <w:t xml:space="preserve">Figure </w:t>
      </w:r>
      <w:r w:rsidR="00D27976" w:rsidRPr="00873F00">
        <w:rPr>
          <w:rFonts w:ascii="Calibri" w:hAnsi="Calibri" w:cs="Calibri"/>
        </w:rPr>
        <w:fldChar w:fldCharType="begin"/>
      </w:r>
      <w:r w:rsidR="00D27976" w:rsidRPr="00873F00">
        <w:rPr>
          <w:rFonts w:ascii="Calibri" w:hAnsi="Calibri" w:cs="Calibri"/>
        </w:rPr>
        <w:instrText xml:space="preserve"> SEQ Figure \* ARABIC </w:instrText>
      </w:r>
      <w:r w:rsidR="00D27976" w:rsidRPr="00873F00">
        <w:rPr>
          <w:rFonts w:ascii="Calibri" w:hAnsi="Calibri" w:cs="Calibri"/>
        </w:rPr>
        <w:fldChar w:fldCharType="separate"/>
      </w:r>
      <w:r w:rsidR="00C11C0E" w:rsidRPr="00873F00">
        <w:rPr>
          <w:rFonts w:ascii="Calibri" w:hAnsi="Calibri" w:cs="Calibri"/>
          <w:noProof/>
        </w:rPr>
        <w:t>2</w:t>
      </w:r>
      <w:r w:rsidR="00D27976" w:rsidRPr="00873F00">
        <w:rPr>
          <w:rFonts w:ascii="Calibri" w:hAnsi="Calibri" w:cs="Calibri"/>
          <w:noProof/>
        </w:rPr>
        <w:fldChar w:fldCharType="end"/>
      </w:r>
      <w:r w:rsidR="00DF3C55" w:rsidRPr="00873F00">
        <w:rPr>
          <w:rFonts w:ascii="Calibri" w:hAnsi="Calibri" w:cs="Calibri"/>
        </w:rPr>
        <w:t>: UNDAF</w:t>
      </w:r>
      <w:r w:rsidR="0002548E" w:rsidRPr="00873F00">
        <w:rPr>
          <w:rFonts w:ascii="Calibri" w:hAnsi="Calibri" w:cs="Calibri"/>
        </w:rPr>
        <w:t xml:space="preserve"> Monitoring and Evaluation Plan and Timeline</w:t>
      </w:r>
    </w:p>
    <w:p w14:paraId="179A753C" w14:textId="534DFFA5" w:rsidR="00073F32" w:rsidRPr="00C42CED" w:rsidRDefault="000C5CD4" w:rsidP="006F4148">
      <w:pPr>
        <w:rPr>
          <w:rFonts w:cstheme="minorHAnsi"/>
          <w:color w:val="000000" w:themeColor="text1"/>
        </w:rPr>
      </w:pPr>
      <w:r w:rsidRPr="001F2CE1">
        <w:rPr>
          <w:rFonts w:cstheme="minorHAnsi"/>
          <w:b/>
          <w:bCs/>
          <w:color w:val="000000" w:themeColor="text1"/>
        </w:rPr>
        <w:lastRenderedPageBreak/>
        <w:t xml:space="preserve">However, a review of documentation supplemented by interviews with key informants revealed </w:t>
      </w:r>
      <w:r w:rsidR="00073F32" w:rsidRPr="001F2CE1">
        <w:rPr>
          <w:rFonts w:cstheme="minorHAnsi"/>
          <w:b/>
          <w:bCs/>
          <w:color w:val="000000" w:themeColor="text1"/>
        </w:rPr>
        <w:t>weak</w:t>
      </w:r>
      <w:r w:rsidR="00DE7F31" w:rsidRPr="001F2CE1">
        <w:rPr>
          <w:rFonts w:cstheme="minorHAnsi"/>
          <w:b/>
          <w:bCs/>
          <w:color w:val="000000" w:themeColor="text1"/>
        </w:rPr>
        <w:t>nesses</w:t>
      </w:r>
      <w:r w:rsidR="00073F32" w:rsidRPr="001F2CE1">
        <w:rPr>
          <w:rFonts w:cstheme="minorHAnsi"/>
          <w:b/>
          <w:bCs/>
          <w:color w:val="000000" w:themeColor="text1"/>
        </w:rPr>
        <w:t xml:space="preserve"> </w:t>
      </w:r>
      <w:r w:rsidR="00DE7F31" w:rsidRPr="001F2CE1">
        <w:rPr>
          <w:rFonts w:cstheme="minorHAnsi"/>
          <w:b/>
          <w:bCs/>
          <w:color w:val="000000" w:themeColor="text1"/>
        </w:rPr>
        <w:t xml:space="preserve">in </w:t>
      </w:r>
      <w:r w:rsidRPr="001F2CE1">
        <w:rPr>
          <w:rFonts w:cstheme="minorHAnsi"/>
          <w:b/>
          <w:bCs/>
          <w:color w:val="000000" w:themeColor="text1"/>
        </w:rPr>
        <w:t>the M&amp;E system.</w:t>
      </w:r>
      <w:r>
        <w:rPr>
          <w:rFonts w:cstheme="minorHAnsi"/>
          <w:color w:val="000000" w:themeColor="text1"/>
        </w:rPr>
        <w:t xml:space="preserve"> There was an absence of </w:t>
      </w:r>
      <w:r w:rsidR="00073F32" w:rsidRPr="00873F00">
        <w:rPr>
          <w:rFonts w:cstheme="minorHAnsi"/>
          <w:color w:val="000000" w:themeColor="text1"/>
        </w:rPr>
        <w:t xml:space="preserve">narrative reports </w:t>
      </w:r>
      <w:r w:rsidR="00DE7F31" w:rsidRPr="00873F00">
        <w:rPr>
          <w:rFonts w:cstheme="minorHAnsi"/>
          <w:color w:val="000000" w:themeColor="text1"/>
        </w:rPr>
        <w:t xml:space="preserve">and </w:t>
      </w:r>
      <w:r>
        <w:rPr>
          <w:rFonts w:cstheme="minorHAnsi"/>
          <w:color w:val="000000" w:themeColor="text1"/>
        </w:rPr>
        <w:t xml:space="preserve">data in monitoring matrices was scanty and lacked sufficient depth to </w:t>
      </w:r>
      <w:r w:rsidR="001F2CE1">
        <w:rPr>
          <w:rFonts w:cstheme="minorHAnsi"/>
          <w:color w:val="000000" w:themeColor="text1"/>
        </w:rPr>
        <w:t xml:space="preserve">explain or </w:t>
      </w:r>
      <w:r>
        <w:rPr>
          <w:rFonts w:cstheme="minorHAnsi"/>
          <w:color w:val="000000" w:themeColor="text1"/>
        </w:rPr>
        <w:t xml:space="preserve">confirm </w:t>
      </w:r>
      <w:r w:rsidR="001F2CE1">
        <w:rPr>
          <w:rFonts w:cstheme="minorHAnsi"/>
          <w:color w:val="000000" w:themeColor="text1"/>
        </w:rPr>
        <w:t xml:space="preserve">result achievement. </w:t>
      </w:r>
      <w:r w:rsidR="001F4F72" w:rsidRPr="00873F00">
        <w:rPr>
          <w:rFonts w:cstheme="minorHAnsi"/>
          <w:color w:val="000000" w:themeColor="text1"/>
        </w:rPr>
        <w:t>Th</w:t>
      </w:r>
      <w:r w:rsidR="001F2CE1">
        <w:rPr>
          <w:rFonts w:cstheme="minorHAnsi"/>
          <w:color w:val="000000" w:themeColor="text1"/>
        </w:rPr>
        <w:t xml:space="preserve">is could be </w:t>
      </w:r>
      <w:r w:rsidR="001F4F72" w:rsidRPr="00873F00">
        <w:rPr>
          <w:rFonts w:cstheme="minorHAnsi"/>
          <w:color w:val="000000" w:themeColor="text1"/>
        </w:rPr>
        <w:t xml:space="preserve">attributed </w:t>
      </w:r>
      <w:r w:rsidR="001F2CE1">
        <w:rPr>
          <w:rFonts w:cstheme="minorHAnsi"/>
          <w:color w:val="000000" w:themeColor="text1"/>
        </w:rPr>
        <w:t xml:space="preserve">to the impact of the </w:t>
      </w:r>
      <w:r w:rsidR="001F4F72" w:rsidRPr="00873F00">
        <w:rPr>
          <w:rFonts w:cstheme="minorHAnsi"/>
          <w:color w:val="000000" w:themeColor="text1"/>
        </w:rPr>
        <w:t>COVID</w:t>
      </w:r>
      <w:r w:rsidR="00073F32" w:rsidRPr="00873F00">
        <w:rPr>
          <w:rFonts w:cstheme="minorHAnsi"/>
          <w:color w:val="000000" w:themeColor="text1"/>
        </w:rPr>
        <w:t>-19 pandemic</w:t>
      </w:r>
      <w:r w:rsidR="00DE7F31" w:rsidRPr="00873F00">
        <w:rPr>
          <w:rFonts w:cstheme="minorHAnsi"/>
          <w:color w:val="000000" w:themeColor="text1"/>
        </w:rPr>
        <w:t xml:space="preserve"> that derailed</w:t>
      </w:r>
      <w:r w:rsidR="001F4F72" w:rsidRPr="00873F00">
        <w:rPr>
          <w:rFonts w:cstheme="minorHAnsi"/>
          <w:color w:val="000000" w:themeColor="text1"/>
        </w:rPr>
        <w:t xml:space="preserve"> </w:t>
      </w:r>
      <w:r w:rsidR="001F2CE1">
        <w:rPr>
          <w:rFonts w:cstheme="minorHAnsi"/>
          <w:color w:val="000000" w:themeColor="text1"/>
        </w:rPr>
        <w:t xml:space="preserve">a planned </w:t>
      </w:r>
      <w:r w:rsidR="001F4F72" w:rsidRPr="00873F00">
        <w:rPr>
          <w:rFonts w:cstheme="minorHAnsi"/>
          <w:color w:val="000000" w:themeColor="text1"/>
        </w:rPr>
        <w:t>mid</w:t>
      </w:r>
      <w:r w:rsidR="00073F32" w:rsidRPr="00873F00">
        <w:rPr>
          <w:rFonts w:cstheme="minorHAnsi"/>
          <w:color w:val="000000" w:themeColor="text1"/>
        </w:rPr>
        <w:t>-te</w:t>
      </w:r>
      <w:r w:rsidR="001F2CE1">
        <w:rPr>
          <w:rFonts w:cstheme="minorHAnsi"/>
          <w:color w:val="000000" w:themeColor="text1"/>
        </w:rPr>
        <w:t>r</w:t>
      </w:r>
      <w:r w:rsidR="00073F32" w:rsidRPr="00873F00">
        <w:rPr>
          <w:rFonts w:cstheme="minorHAnsi"/>
          <w:color w:val="000000" w:themeColor="text1"/>
        </w:rPr>
        <w:t>m review</w:t>
      </w:r>
      <w:r w:rsidR="001F2CE1">
        <w:rPr>
          <w:rFonts w:cstheme="minorHAnsi"/>
          <w:color w:val="000000" w:themeColor="text1"/>
        </w:rPr>
        <w:t xml:space="preserve"> of the UNDAF that would have evaluated progress against major milestones and achievements</w:t>
      </w:r>
      <w:r w:rsidR="00073F32" w:rsidRPr="00873F00">
        <w:rPr>
          <w:rFonts w:cstheme="minorHAnsi"/>
          <w:color w:val="000000" w:themeColor="text1"/>
          <w:vertAlign w:val="superscript"/>
        </w:rPr>
        <w:footnoteReference w:id="5"/>
      </w:r>
      <w:r w:rsidR="00073F32" w:rsidRPr="00873F00">
        <w:rPr>
          <w:rFonts w:cstheme="minorHAnsi"/>
          <w:color w:val="000000" w:themeColor="text1"/>
          <w:vertAlign w:val="superscript"/>
        </w:rPr>
        <w:t>.</w:t>
      </w:r>
      <w:r w:rsidR="00073F32" w:rsidRPr="00873F00">
        <w:rPr>
          <w:rFonts w:cstheme="minorHAnsi"/>
          <w:color w:val="000000" w:themeColor="text1"/>
        </w:rPr>
        <w:t xml:space="preserve"> </w:t>
      </w:r>
      <w:r w:rsidR="001F2CE1">
        <w:rPr>
          <w:rFonts w:cstheme="minorHAnsi"/>
          <w:color w:val="000000" w:themeColor="text1"/>
        </w:rPr>
        <w:t xml:space="preserve">Moreover, </w:t>
      </w:r>
      <w:r w:rsidR="00073F32" w:rsidRPr="00C42CED">
        <w:rPr>
          <w:rFonts w:cstheme="minorHAnsi"/>
          <w:color w:val="000000" w:themeColor="text1"/>
        </w:rPr>
        <w:t>some M&amp;E products have not been translated into other languages for the benefit of external users</w:t>
      </w:r>
      <w:r w:rsidR="001F2CE1">
        <w:rPr>
          <w:rFonts w:cstheme="minorHAnsi"/>
          <w:color w:val="000000" w:themeColor="text1"/>
        </w:rPr>
        <w:t xml:space="preserve"> which could be seen to </w:t>
      </w:r>
      <w:r w:rsidR="00073F32" w:rsidRPr="00C42CED">
        <w:rPr>
          <w:rFonts w:cstheme="minorHAnsi"/>
          <w:color w:val="000000" w:themeColor="text1"/>
        </w:rPr>
        <w:t xml:space="preserve">compromises the achievement accountability </w:t>
      </w:r>
      <w:r w:rsidR="008423BE">
        <w:rPr>
          <w:rFonts w:cstheme="minorHAnsi"/>
          <w:color w:val="000000" w:themeColor="text1"/>
        </w:rPr>
        <w:t>requirements</w:t>
      </w:r>
      <w:r w:rsidR="001F2CE1">
        <w:rPr>
          <w:rFonts w:cstheme="minorHAnsi"/>
          <w:color w:val="000000" w:themeColor="text1"/>
        </w:rPr>
        <w:t xml:space="preserve">. </w:t>
      </w:r>
      <w:r w:rsidR="00073F32" w:rsidRPr="00C42CED">
        <w:rPr>
          <w:rFonts w:cstheme="minorHAnsi"/>
          <w:color w:val="000000" w:themeColor="text1"/>
        </w:rPr>
        <w:t xml:space="preserve"> </w:t>
      </w:r>
    </w:p>
    <w:p w14:paraId="1F77C81C" w14:textId="562E8AD6" w:rsidR="00073F32" w:rsidRPr="00873F00" w:rsidRDefault="00781C96" w:rsidP="00490F6E">
      <w:pPr>
        <w:pStyle w:val="Ttulo3"/>
      </w:pPr>
      <w:bookmarkStart w:id="31" w:name="_Toc87329313"/>
      <w:bookmarkStart w:id="32" w:name="_Toc94511348"/>
      <w:r w:rsidRPr="00873F00">
        <w:t>2</w:t>
      </w:r>
      <w:r w:rsidR="004E3C4D" w:rsidRPr="00873F00">
        <w:t>.1.</w:t>
      </w:r>
      <w:r w:rsidR="00DF3C55" w:rsidRPr="00873F00">
        <w:t>5</w:t>
      </w:r>
      <w:r w:rsidR="00666014" w:rsidRPr="00873F00">
        <w:tab/>
      </w:r>
      <w:r w:rsidR="004E3C4D" w:rsidRPr="00873F00">
        <w:t>Project</w:t>
      </w:r>
      <w:r w:rsidR="00073F32" w:rsidRPr="00873F00">
        <w:t xml:space="preserve"> Coherence</w:t>
      </w:r>
      <w:bookmarkEnd w:id="31"/>
      <w:bookmarkEnd w:id="32"/>
    </w:p>
    <w:p w14:paraId="213E98BD" w14:textId="69C3FBCF" w:rsidR="00073F32" w:rsidRPr="00873F00" w:rsidRDefault="00875633" w:rsidP="0004246E">
      <w:pPr>
        <w:rPr>
          <w:rFonts w:cstheme="minorHAnsi"/>
          <w:color w:val="000000" w:themeColor="text1"/>
        </w:rPr>
      </w:pPr>
      <w:r w:rsidRPr="00875633">
        <w:rPr>
          <w:rFonts w:cstheme="minorHAnsi"/>
          <w:b/>
          <w:bCs/>
          <w:color w:val="000000" w:themeColor="text1"/>
        </w:rPr>
        <w:t xml:space="preserve">There is satisfactory evidence that the design and implementation of UNDAF has effectively leveraged stakeholder involvement to promote </w:t>
      </w:r>
      <w:r>
        <w:rPr>
          <w:rFonts w:cstheme="minorHAnsi"/>
          <w:b/>
          <w:bCs/>
          <w:color w:val="000000" w:themeColor="text1"/>
        </w:rPr>
        <w:t xml:space="preserve">coherence and a </w:t>
      </w:r>
      <w:r w:rsidRPr="00875633">
        <w:rPr>
          <w:rFonts w:cstheme="minorHAnsi"/>
          <w:b/>
          <w:bCs/>
          <w:color w:val="000000" w:themeColor="text1"/>
        </w:rPr>
        <w:t xml:space="preserve">division of labour </w:t>
      </w:r>
      <w:r>
        <w:rPr>
          <w:rFonts w:cstheme="minorHAnsi"/>
          <w:b/>
          <w:bCs/>
          <w:color w:val="000000" w:themeColor="text1"/>
        </w:rPr>
        <w:t xml:space="preserve">that reflects the </w:t>
      </w:r>
      <w:r w:rsidRPr="00875633">
        <w:rPr>
          <w:rFonts w:cstheme="minorHAnsi"/>
          <w:b/>
          <w:bCs/>
          <w:color w:val="000000" w:themeColor="text1"/>
        </w:rPr>
        <w:t>comparative advantage of each stakeholder.</w:t>
      </w:r>
      <w:r>
        <w:rPr>
          <w:rFonts w:cstheme="minorHAnsi"/>
          <w:b/>
          <w:bCs/>
          <w:color w:val="000000" w:themeColor="text1"/>
        </w:rPr>
        <w:t xml:space="preserve"> </w:t>
      </w:r>
      <w:r w:rsidR="00073F32" w:rsidRPr="00875633">
        <w:rPr>
          <w:rFonts w:cstheme="minorHAnsi"/>
          <w:color w:val="000000" w:themeColor="text1"/>
        </w:rPr>
        <w:t xml:space="preserve">The extent to which an intervention is compatible with others in a manner that enhances synergies and </w:t>
      </w:r>
      <w:r w:rsidR="006F4148" w:rsidRPr="00875633">
        <w:rPr>
          <w:rFonts w:cstheme="minorHAnsi"/>
          <w:color w:val="000000" w:themeColor="text1"/>
        </w:rPr>
        <w:t xml:space="preserve">supports </w:t>
      </w:r>
      <w:r w:rsidR="00073F32" w:rsidRPr="00875633">
        <w:rPr>
          <w:rFonts w:cstheme="minorHAnsi"/>
          <w:color w:val="000000" w:themeColor="text1"/>
        </w:rPr>
        <w:t>partnership</w:t>
      </w:r>
      <w:r w:rsidR="006F4148" w:rsidRPr="00875633">
        <w:rPr>
          <w:rFonts w:cstheme="minorHAnsi"/>
          <w:color w:val="000000" w:themeColor="text1"/>
        </w:rPr>
        <w:t xml:space="preserve"> development whist </w:t>
      </w:r>
      <w:r w:rsidR="00073F32" w:rsidRPr="00875633">
        <w:rPr>
          <w:rFonts w:cstheme="minorHAnsi"/>
          <w:color w:val="000000" w:themeColor="text1"/>
        </w:rPr>
        <w:t xml:space="preserve">avoiding duplication of effort is a key </w:t>
      </w:r>
      <w:r w:rsidR="0004246E">
        <w:rPr>
          <w:rFonts w:cstheme="minorHAnsi"/>
          <w:color w:val="000000" w:themeColor="text1"/>
        </w:rPr>
        <w:t xml:space="preserve">tenet of </w:t>
      </w:r>
      <w:r w:rsidR="00073F32" w:rsidRPr="00875633">
        <w:rPr>
          <w:rFonts w:cstheme="minorHAnsi"/>
          <w:color w:val="000000" w:themeColor="text1"/>
        </w:rPr>
        <w:t>programme/project success</w:t>
      </w:r>
      <w:r w:rsidR="00073F32" w:rsidRPr="00875633">
        <w:rPr>
          <w:rStyle w:val="Refdenotaderodap"/>
          <w:rFonts w:cstheme="minorHAnsi"/>
          <w:color w:val="000000" w:themeColor="text1"/>
        </w:rPr>
        <w:footnoteReference w:id="6"/>
      </w:r>
      <w:r w:rsidR="00073F32" w:rsidRPr="00875633">
        <w:rPr>
          <w:rFonts w:cstheme="minorHAnsi"/>
          <w:color w:val="000000" w:themeColor="text1"/>
        </w:rPr>
        <w:t>.</w:t>
      </w:r>
      <w:r w:rsidR="00073F32" w:rsidRPr="00873F00">
        <w:rPr>
          <w:rFonts w:cstheme="minorHAnsi"/>
          <w:color w:val="000000" w:themeColor="text1"/>
        </w:rPr>
        <w:t xml:space="preserve"> Thus, the evaluation assessed the synergies and inter-linkages in the implementation of UNDAF 2017-21 to ascertain the complementarity and subsidiarity of the programme.</w:t>
      </w:r>
      <w:r w:rsidR="00AE3050">
        <w:rPr>
          <w:rFonts w:cstheme="minorHAnsi"/>
          <w:color w:val="000000" w:themeColor="text1"/>
        </w:rPr>
        <w:t xml:space="preserve"> </w:t>
      </w:r>
      <w:r w:rsidR="00073F32" w:rsidRPr="00873F00">
        <w:rPr>
          <w:rFonts w:cstheme="minorHAnsi"/>
          <w:color w:val="000000" w:themeColor="text1"/>
        </w:rPr>
        <w:t>National ownership of results was strongly emphasized in the Common Country Assessment</w:t>
      </w:r>
      <w:r w:rsidR="00AE3050">
        <w:rPr>
          <w:rFonts w:cstheme="minorHAnsi"/>
          <w:color w:val="000000" w:themeColor="text1"/>
        </w:rPr>
        <w:t xml:space="preserve"> and the </w:t>
      </w:r>
      <w:r w:rsidR="00073F32" w:rsidRPr="00873F00">
        <w:rPr>
          <w:rFonts w:cstheme="minorHAnsi"/>
          <w:color w:val="000000" w:themeColor="text1"/>
        </w:rPr>
        <w:t xml:space="preserve">UNDAF was formulated in the spirit of complementing national efforts for socio-economic transformation. </w:t>
      </w:r>
      <w:r w:rsidR="00AE3050">
        <w:rPr>
          <w:rFonts w:cstheme="minorHAnsi"/>
          <w:color w:val="000000" w:themeColor="text1"/>
        </w:rPr>
        <w:t>Th</w:t>
      </w:r>
      <w:r w:rsidR="00073F32" w:rsidRPr="00873F00">
        <w:rPr>
          <w:rFonts w:cstheme="minorHAnsi"/>
          <w:color w:val="000000" w:themeColor="text1"/>
        </w:rPr>
        <w:t xml:space="preserve">e design </w:t>
      </w:r>
      <w:r w:rsidR="00AE3050">
        <w:rPr>
          <w:rFonts w:cstheme="minorHAnsi"/>
          <w:color w:val="000000" w:themeColor="text1"/>
        </w:rPr>
        <w:t xml:space="preserve">and implementation of the </w:t>
      </w:r>
      <w:r w:rsidR="00073F32" w:rsidRPr="00873F00">
        <w:rPr>
          <w:rFonts w:cstheme="minorHAnsi"/>
          <w:color w:val="000000" w:themeColor="text1"/>
        </w:rPr>
        <w:t xml:space="preserve">UNDAF </w:t>
      </w:r>
      <w:r w:rsidR="00FE5A5F" w:rsidRPr="00873F00">
        <w:rPr>
          <w:rFonts w:cstheme="minorHAnsi"/>
          <w:color w:val="000000" w:themeColor="text1"/>
        </w:rPr>
        <w:t>prioritized</w:t>
      </w:r>
      <w:r w:rsidR="00073F32" w:rsidRPr="00873F00">
        <w:rPr>
          <w:rFonts w:cstheme="minorHAnsi"/>
          <w:color w:val="000000" w:themeColor="text1"/>
        </w:rPr>
        <w:t xml:space="preserve"> interventions </w:t>
      </w:r>
      <w:r w:rsidR="00AE3050">
        <w:rPr>
          <w:rFonts w:cstheme="minorHAnsi"/>
          <w:color w:val="000000" w:themeColor="text1"/>
        </w:rPr>
        <w:t xml:space="preserve">that were </w:t>
      </w:r>
      <w:r w:rsidR="00073F32" w:rsidRPr="00873F00">
        <w:rPr>
          <w:rFonts w:cstheme="minorHAnsi"/>
          <w:color w:val="000000" w:themeColor="text1"/>
        </w:rPr>
        <w:t xml:space="preserve">based </w:t>
      </w:r>
      <w:r w:rsidR="0004246E">
        <w:rPr>
          <w:rFonts w:cstheme="minorHAnsi"/>
          <w:color w:val="000000" w:themeColor="text1"/>
        </w:rPr>
        <w:t xml:space="preserve">on </w:t>
      </w:r>
      <w:r w:rsidR="00AE3050">
        <w:rPr>
          <w:rFonts w:cstheme="minorHAnsi"/>
          <w:color w:val="000000" w:themeColor="text1"/>
        </w:rPr>
        <w:t xml:space="preserve">nationally determined </w:t>
      </w:r>
      <w:r w:rsidR="00073F32" w:rsidRPr="00873F00">
        <w:rPr>
          <w:rFonts w:cstheme="minorHAnsi"/>
          <w:color w:val="000000" w:themeColor="text1"/>
        </w:rPr>
        <w:t xml:space="preserve">needs. The </w:t>
      </w:r>
      <w:r w:rsidR="00AE3050">
        <w:rPr>
          <w:rFonts w:cstheme="minorHAnsi"/>
          <w:color w:val="000000" w:themeColor="text1"/>
        </w:rPr>
        <w:t xml:space="preserve">development of the </w:t>
      </w:r>
      <w:r w:rsidR="00073F32" w:rsidRPr="00873F00">
        <w:rPr>
          <w:rFonts w:cstheme="minorHAnsi"/>
          <w:color w:val="000000" w:themeColor="text1"/>
        </w:rPr>
        <w:t xml:space="preserve">Common Country </w:t>
      </w:r>
      <w:r w:rsidR="0004246E">
        <w:rPr>
          <w:rFonts w:cstheme="minorHAnsi"/>
          <w:color w:val="000000" w:themeColor="text1"/>
        </w:rPr>
        <w:t xml:space="preserve">Assessment </w:t>
      </w:r>
      <w:r w:rsidR="00AE3050">
        <w:rPr>
          <w:rFonts w:cstheme="minorHAnsi"/>
          <w:color w:val="000000" w:themeColor="text1"/>
        </w:rPr>
        <w:t xml:space="preserve">and the </w:t>
      </w:r>
      <w:r w:rsidR="00073F32" w:rsidRPr="00873F00">
        <w:rPr>
          <w:rFonts w:cstheme="minorHAnsi"/>
          <w:color w:val="000000" w:themeColor="text1"/>
        </w:rPr>
        <w:t xml:space="preserve">integration of UNDAF programming within </w:t>
      </w:r>
      <w:r w:rsidR="00A16DC7">
        <w:rPr>
          <w:rFonts w:cstheme="minorHAnsi"/>
          <w:color w:val="000000" w:themeColor="text1"/>
        </w:rPr>
        <w:t xml:space="preserve">government </w:t>
      </w:r>
      <w:r w:rsidR="00073F32" w:rsidRPr="00873F00">
        <w:rPr>
          <w:rFonts w:cstheme="minorHAnsi"/>
          <w:color w:val="000000" w:themeColor="text1"/>
        </w:rPr>
        <w:t xml:space="preserve">structures </w:t>
      </w:r>
      <w:r w:rsidR="00A16DC7">
        <w:rPr>
          <w:rFonts w:cstheme="minorHAnsi"/>
          <w:color w:val="000000" w:themeColor="text1"/>
        </w:rPr>
        <w:t xml:space="preserve">were </w:t>
      </w:r>
      <w:r w:rsidR="00073F32" w:rsidRPr="00873F00">
        <w:rPr>
          <w:rFonts w:cstheme="minorHAnsi"/>
          <w:color w:val="000000" w:themeColor="text1"/>
        </w:rPr>
        <w:t xml:space="preserve">key steps towards achieving programme coherence. </w:t>
      </w:r>
    </w:p>
    <w:p w14:paraId="442AB0FD" w14:textId="163005B0" w:rsidR="00BA2ADC" w:rsidRPr="00445678" w:rsidRDefault="00BA2ADC" w:rsidP="00F07FC0">
      <w:pPr>
        <w:pStyle w:val="Ttulo2"/>
      </w:pPr>
      <w:bookmarkStart w:id="33" w:name="_Toc94511349"/>
      <w:bookmarkStart w:id="34" w:name="_Toc87329315"/>
      <w:r w:rsidRPr="00445678">
        <w:t>2.2</w:t>
      </w:r>
      <w:r w:rsidR="009746CF">
        <w:tab/>
      </w:r>
      <w:r w:rsidRPr="00445678">
        <w:t>Effectiveness</w:t>
      </w:r>
      <w:bookmarkEnd w:id="33"/>
    </w:p>
    <w:p w14:paraId="0BA920EF" w14:textId="2B1E9F82" w:rsidR="004020CB" w:rsidRDefault="00A42B0B" w:rsidP="001A7A12">
      <w:pPr>
        <w:spacing w:before="120"/>
        <w:rPr>
          <w:rFonts w:eastAsia="Calibri" w:cstheme="minorHAnsi"/>
          <w:color w:val="000000" w:themeColor="text1"/>
        </w:rPr>
      </w:pPr>
      <w:r w:rsidRPr="0080774C">
        <w:rPr>
          <w:rFonts w:eastAsia="Calibri" w:cstheme="minorHAnsi"/>
          <w:b/>
          <w:bCs/>
          <w:color w:val="000000" w:themeColor="text1"/>
        </w:rPr>
        <w:t>The analysis of the effectiveness of the UNDAF highlights the joint work carried out by the Government</w:t>
      </w:r>
      <w:r w:rsidR="0080774C" w:rsidRPr="0080774C">
        <w:rPr>
          <w:rFonts w:eastAsia="Calibri" w:cstheme="minorHAnsi"/>
          <w:b/>
          <w:bCs/>
          <w:color w:val="000000" w:themeColor="text1"/>
        </w:rPr>
        <w:t xml:space="preserve"> of STP</w:t>
      </w:r>
      <w:r w:rsidRPr="0080774C">
        <w:rPr>
          <w:rFonts w:eastAsia="Calibri" w:cstheme="minorHAnsi"/>
          <w:b/>
          <w:bCs/>
          <w:color w:val="000000" w:themeColor="text1"/>
        </w:rPr>
        <w:t xml:space="preserve"> and UN agencies</w:t>
      </w:r>
      <w:r w:rsidR="0080774C" w:rsidRPr="0080774C">
        <w:rPr>
          <w:rFonts w:eastAsia="Calibri" w:cstheme="minorHAnsi"/>
          <w:b/>
          <w:bCs/>
          <w:color w:val="000000" w:themeColor="text1"/>
        </w:rPr>
        <w:t xml:space="preserve"> and results obtained in the period 2017 – 2020 and in some cases to </w:t>
      </w:r>
      <w:r w:rsidR="0004246E" w:rsidRPr="0080774C">
        <w:rPr>
          <w:rFonts w:eastAsia="Calibri" w:cstheme="minorHAnsi"/>
          <w:b/>
          <w:bCs/>
          <w:color w:val="000000" w:themeColor="text1"/>
        </w:rPr>
        <w:t>mi</w:t>
      </w:r>
      <w:r w:rsidR="0004246E">
        <w:rPr>
          <w:rFonts w:eastAsia="Calibri" w:cstheme="minorHAnsi"/>
          <w:b/>
          <w:bCs/>
          <w:color w:val="000000" w:themeColor="text1"/>
        </w:rPr>
        <w:t>d-</w:t>
      </w:r>
      <w:r w:rsidR="0004246E" w:rsidRPr="0080774C">
        <w:rPr>
          <w:rFonts w:eastAsia="Calibri" w:cstheme="minorHAnsi"/>
          <w:b/>
          <w:bCs/>
          <w:color w:val="000000" w:themeColor="text1"/>
        </w:rPr>
        <w:t>2021</w:t>
      </w:r>
      <w:r w:rsidR="0080774C" w:rsidRPr="0080774C">
        <w:rPr>
          <w:rFonts w:eastAsia="Calibri" w:cstheme="minorHAnsi"/>
          <w:b/>
          <w:bCs/>
          <w:color w:val="000000" w:themeColor="text1"/>
        </w:rPr>
        <w:t xml:space="preserve">. </w:t>
      </w:r>
      <w:r w:rsidR="0080774C">
        <w:rPr>
          <w:rFonts w:eastAsia="Calibri" w:cstheme="minorHAnsi"/>
          <w:color w:val="000000" w:themeColor="text1"/>
        </w:rPr>
        <w:t>The g</w:t>
      </w:r>
      <w:r w:rsidR="0080774C" w:rsidRPr="0080774C">
        <w:rPr>
          <w:rFonts w:eastAsia="Calibri" w:cstheme="minorHAnsi"/>
          <w:color w:val="000000" w:themeColor="text1"/>
        </w:rPr>
        <w:t xml:space="preserve">uiding principles for the implementation of the UNDAF </w:t>
      </w:r>
      <w:r w:rsidR="007A6ED5" w:rsidRPr="0080774C">
        <w:rPr>
          <w:rFonts w:eastAsia="Calibri" w:cstheme="minorHAnsi"/>
          <w:color w:val="000000" w:themeColor="text1"/>
        </w:rPr>
        <w:t>emphasize</w:t>
      </w:r>
      <w:r w:rsidR="0080774C" w:rsidRPr="0080774C">
        <w:rPr>
          <w:rFonts w:eastAsia="Calibri" w:cstheme="minorHAnsi"/>
          <w:color w:val="000000" w:themeColor="text1"/>
        </w:rPr>
        <w:t xml:space="preserve"> the need for collective commitment to inter-agency coordination and joint programming</w:t>
      </w:r>
      <w:r w:rsidR="0080774C">
        <w:rPr>
          <w:rFonts w:eastAsia="Calibri" w:cstheme="minorHAnsi"/>
          <w:color w:val="000000" w:themeColor="text1"/>
        </w:rPr>
        <w:t>,</w:t>
      </w:r>
      <w:r w:rsidR="0080774C" w:rsidRPr="0080774C">
        <w:rPr>
          <w:rFonts w:eastAsia="Calibri" w:cstheme="minorHAnsi"/>
          <w:color w:val="000000" w:themeColor="text1"/>
        </w:rPr>
        <w:t xml:space="preserve"> and the identification and promotion of synergies through joint initiatives and/or joint programmes.</w:t>
      </w:r>
      <w:r w:rsidR="0080774C">
        <w:rPr>
          <w:rFonts w:eastAsia="Calibri" w:cstheme="minorHAnsi"/>
          <w:color w:val="000000" w:themeColor="text1"/>
        </w:rPr>
        <w:t xml:space="preserve"> However, the evaluation found that data and information on many </w:t>
      </w:r>
      <w:r w:rsidRPr="00A42B0B">
        <w:rPr>
          <w:rFonts w:eastAsia="Calibri" w:cstheme="minorHAnsi"/>
          <w:color w:val="000000" w:themeColor="text1"/>
        </w:rPr>
        <w:t xml:space="preserve">indicators </w:t>
      </w:r>
      <w:r w:rsidR="0080774C">
        <w:rPr>
          <w:rFonts w:eastAsia="Calibri" w:cstheme="minorHAnsi"/>
          <w:color w:val="000000" w:themeColor="text1"/>
        </w:rPr>
        <w:t xml:space="preserve">both at </w:t>
      </w:r>
      <w:r w:rsidRPr="00A42B0B">
        <w:rPr>
          <w:rFonts w:eastAsia="Calibri" w:cstheme="minorHAnsi"/>
          <w:color w:val="000000" w:themeColor="text1"/>
        </w:rPr>
        <w:t>outcome</w:t>
      </w:r>
      <w:r w:rsidR="0004246E">
        <w:rPr>
          <w:rFonts w:eastAsia="Calibri" w:cstheme="minorHAnsi"/>
          <w:color w:val="000000" w:themeColor="text1"/>
        </w:rPr>
        <w:t xml:space="preserve"> and</w:t>
      </w:r>
      <w:r w:rsidRPr="00A42B0B">
        <w:rPr>
          <w:rFonts w:eastAsia="Calibri" w:cstheme="minorHAnsi"/>
          <w:color w:val="000000" w:themeColor="text1"/>
        </w:rPr>
        <w:t xml:space="preserve"> output</w:t>
      </w:r>
      <w:r w:rsidR="0080774C">
        <w:rPr>
          <w:rFonts w:eastAsia="Calibri" w:cstheme="minorHAnsi"/>
          <w:color w:val="000000" w:themeColor="text1"/>
        </w:rPr>
        <w:t xml:space="preserve"> level, </w:t>
      </w:r>
      <w:r w:rsidRPr="00A42B0B">
        <w:rPr>
          <w:rFonts w:eastAsia="Calibri" w:cstheme="minorHAnsi"/>
          <w:color w:val="000000" w:themeColor="text1"/>
        </w:rPr>
        <w:t>were not available.</w:t>
      </w:r>
      <w:r w:rsidR="00BA2ADC" w:rsidRPr="00873F00">
        <w:rPr>
          <w:rFonts w:eastAsia="Calibri" w:cstheme="minorHAnsi"/>
          <w:color w:val="000000" w:themeColor="text1"/>
        </w:rPr>
        <w:t xml:space="preserve"> </w:t>
      </w:r>
    </w:p>
    <w:p w14:paraId="0EB2F9AA" w14:textId="03AE25E1" w:rsidR="00FD703A" w:rsidRPr="00873F00" w:rsidRDefault="004B1BD7" w:rsidP="00C42CED">
      <w:pPr>
        <w:rPr>
          <w:rFonts w:eastAsia="Calibri" w:cstheme="minorHAnsi"/>
          <w:color w:val="000000" w:themeColor="text1"/>
        </w:rPr>
      </w:pPr>
      <w:r w:rsidRPr="004B1BD7">
        <w:rPr>
          <w:rFonts w:eastAsia="Calibri" w:cstheme="minorHAnsi"/>
          <w:b/>
          <w:bCs/>
          <w:color w:val="000000" w:themeColor="text1"/>
        </w:rPr>
        <w:t>Like most countries in the world, STP had to review its priorities in the context of the impact of the pandemic and the response it required</w:t>
      </w:r>
      <w:r>
        <w:rPr>
          <w:rFonts w:eastAsia="Calibri" w:cstheme="minorHAnsi"/>
          <w:b/>
          <w:bCs/>
          <w:color w:val="000000" w:themeColor="text1"/>
        </w:rPr>
        <w:t>.</w:t>
      </w:r>
      <w:r w:rsidRPr="004B1BD7">
        <w:rPr>
          <w:rFonts w:eastAsia="Calibri" w:cstheme="minorHAnsi"/>
          <w:color w:val="000000" w:themeColor="text1"/>
        </w:rPr>
        <w:t xml:space="preserve"> </w:t>
      </w:r>
      <w:r w:rsidR="00FD703A" w:rsidRPr="00873F00">
        <w:rPr>
          <w:rFonts w:eastAsia="Calibri" w:cstheme="minorHAnsi"/>
          <w:color w:val="000000" w:themeColor="text1"/>
        </w:rPr>
        <w:t>On January 30</w:t>
      </w:r>
      <w:r w:rsidRPr="004B1BD7">
        <w:rPr>
          <w:rFonts w:eastAsia="Calibri" w:cstheme="minorHAnsi"/>
          <w:color w:val="000000" w:themeColor="text1"/>
          <w:vertAlign w:val="superscript"/>
        </w:rPr>
        <w:t>th</w:t>
      </w:r>
      <w:r w:rsidR="00FD703A" w:rsidRPr="00873F00">
        <w:rPr>
          <w:rFonts w:eastAsia="Calibri" w:cstheme="minorHAnsi"/>
          <w:color w:val="000000" w:themeColor="text1"/>
        </w:rPr>
        <w:t xml:space="preserve">, 2020, the Director-General of WHO declared the COVID-19 epidemic a Public Health Emergency of International Concern (PHEIC). </w:t>
      </w:r>
      <w:r w:rsidR="00CD58C3">
        <w:rPr>
          <w:rFonts w:eastAsia="Calibri" w:cstheme="minorHAnsi"/>
          <w:color w:val="000000" w:themeColor="text1"/>
        </w:rPr>
        <w:t xml:space="preserve">The </w:t>
      </w:r>
      <w:r w:rsidR="00FD703A" w:rsidRPr="00873F00">
        <w:rPr>
          <w:rFonts w:eastAsia="Calibri" w:cstheme="minorHAnsi"/>
          <w:color w:val="000000" w:themeColor="text1"/>
        </w:rPr>
        <w:t>UN along with National Authorities reschedule</w:t>
      </w:r>
      <w:r w:rsidR="00CD58C3">
        <w:rPr>
          <w:rFonts w:eastAsia="Calibri" w:cstheme="minorHAnsi"/>
          <w:color w:val="000000" w:themeColor="text1"/>
        </w:rPr>
        <w:t>d</w:t>
      </w:r>
      <w:r w:rsidR="00FD703A" w:rsidRPr="00873F00">
        <w:rPr>
          <w:rFonts w:eastAsia="Calibri" w:cstheme="minorHAnsi"/>
          <w:color w:val="000000" w:themeColor="text1"/>
        </w:rPr>
        <w:t xml:space="preserve"> m</w:t>
      </w:r>
      <w:r>
        <w:rPr>
          <w:rFonts w:eastAsia="Calibri" w:cstheme="minorHAnsi"/>
          <w:color w:val="000000" w:themeColor="text1"/>
        </w:rPr>
        <w:t>any</w:t>
      </w:r>
      <w:r w:rsidR="00FD703A" w:rsidRPr="00873F00">
        <w:rPr>
          <w:rFonts w:eastAsia="Calibri" w:cstheme="minorHAnsi"/>
          <w:color w:val="000000" w:themeColor="text1"/>
        </w:rPr>
        <w:t xml:space="preserve"> activities planned for 2020 and part of 2021 </w:t>
      </w:r>
      <w:r>
        <w:rPr>
          <w:rFonts w:eastAsia="Calibri" w:cstheme="minorHAnsi"/>
          <w:color w:val="000000" w:themeColor="text1"/>
        </w:rPr>
        <w:t xml:space="preserve">in order </w:t>
      </w:r>
      <w:r w:rsidR="0080774C">
        <w:rPr>
          <w:rFonts w:eastAsia="Calibri" w:cstheme="minorHAnsi"/>
          <w:color w:val="000000" w:themeColor="text1"/>
        </w:rPr>
        <w:t>to reallocate</w:t>
      </w:r>
      <w:r w:rsidR="00FD703A" w:rsidRPr="00873F00">
        <w:rPr>
          <w:rFonts w:eastAsia="Calibri" w:cstheme="minorHAnsi"/>
          <w:color w:val="000000" w:themeColor="text1"/>
        </w:rPr>
        <w:t xml:space="preserve"> human and financial resources to </w:t>
      </w:r>
      <w:r w:rsidR="00CD58C3">
        <w:rPr>
          <w:rFonts w:eastAsia="Calibri" w:cstheme="minorHAnsi"/>
          <w:color w:val="000000" w:themeColor="text1"/>
        </w:rPr>
        <w:t>COVID</w:t>
      </w:r>
      <w:r w:rsidR="00CD58C3">
        <w:rPr>
          <w:rFonts w:eastAsia="Calibri" w:cstheme="minorHAnsi"/>
          <w:color w:val="000000" w:themeColor="text1"/>
          <w:lang w:val="en-GB"/>
        </w:rPr>
        <w:t>-</w:t>
      </w:r>
      <w:r w:rsidR="00CD58C3">
        <w:rPr>
          <w:rFonts w:eastAsia="Calibri" w:cstheme="minorHAnsi"/>
          <w:color w:val="000000" w:themeColor="text1"/>
        </w:rPr>
        <w:t xml:space="preserve">19 </w:t>
      </w:r>
      <w:r w:rsidR="00FD703A" w:rsidRPr="00873F00">
        <w:rPr>
          <w:rFonts w:eastAsia="Calibri" w:cstheme="minorHAnsi"/>
          <w:color w:val="000000" w:themeColor="text1"/>
        </w:rPr>
        <w:t>response</w:t>
      </w:r>
      <w:r w:rsidR="00CD58C3">
        <w:rPr>
          <w:rFonts w:eastAsia="Calibri" w:cstheme="minorHAnsi"/>
          <w:color w:val="000000" w:themeColor="text1"/>
        </w:rPr>
        <w:t xml:space="preserve"> efforts</w:t>
      </w:r>
      <w:r w:rsidR="00FD703A" w:rsidRPr="00873F00">
        <w:rPr>
          <w:rFonts w:eastAsia="Calibri" w:cstheme="minorHAnsi"/>
          <w:color w:val="000000" w:themeColor="text1"/>
        </w:rPr>
        <w:t>.</w:t>
      </w:r>
      <w:r w:rsidR="00C42CED">
        <w:rPr>
          <w:rFonts w:eastAsia="Calibri" w:cstheme="minorHAnsi"/>
          <w:color w:val="000000" w:themeColor="text1"/>
        </w:rPr>
        <w:t xml:space="preserve"> </w:t>
      </w:r>
      <w:r w:rsidR="00FD703A" w:rsidRPr="00873F00">
        <w:rPr>
          <w:rFonts w:eastAsia="Calibri" w:cstheme="minorHAnsi"/>
          <w:color w:val="000000" w:themeColor="text1"/>
        </w:rPr>
        <w:t xml:space="preserve">During the </w:t>
      </w:r>
      <w:r w:rsidR="00CD58C3" w:rsidRPr="00873F00">
        <w:rPr>
          <w:rFonts w:eastAsia="Calibri" w:cstheme="minorHAnsi"/>
          <w:color w:val="000000" w:themeColor="text1"/>
        </w:rPr>
        <w:t>country</w:t>
      </w:r>
      <w:r w:rsidR="00CD58C3">
        <w:rPr>
          <w:rFonts w:eastAsia="Calibri" w:cstheme="minorHAnsi"/>
          <w:color w:val="000000" w:themeColor="text1"/>
        </w:rPr>
        <w:t>’s period of ‘</w:t>
      </w:r>
      <w:r w:rsidR="00CD58C3" w:rsidRPr="00873F00">
        <w:rPr>
          <w:rFonts w:eastAsia="Calibri" w:cstheme="minorHAnsi"/>
          <w:color w:val="000000" w:themeColor="text1"/>
        </w:rPr>
        <w:t>lockdown</w:t>
      </w:r>
      <w:r w:rsidR="00CD58C3">
        <w:rPr>
          <w:rFonts w:eastAsia="Calibri" w:cstheme="minorHAnsi"/>
          <w:color w:val="000000" w:themeColor="text1"/>
        </w:rPr>
        <w:t>’</w:t>
      </w:r>
      <w:r w:rsidR="00FD703A" w:rsidRPr="00873F00">
        <w:rPr>
          <w:rFonts w:eastAsia="Calibri" w:cstheme="minorHAnsi"/>
          <w:color w:val="000000" w:themeColor="text1"/>
        </w:rPr>
        <w:t>, teleworking was</w:t>
      </w:r>
      <w:r w:rsidR="0080774C">
        <w:rPr>
          <w:rFonts w:eastAsia="Calibri" w:cstheme="minorHAnsi"/>
          <w:color w:val="000000" w:themeColor="text1"/>
        </w:rPr>
        <w:t xml:space="preserve"> mandatory for the majority </w:t>
      </w:r>
      <w:r w:rsidR="00CD58C3">
        <w:rPr>
          <w:rFonts w:eastAsia="Calibri" w:cstheme="minorHAnsi"/>
          <w:color w:val="000000" w:themeColor="text1"/>
        </w:rPr>
        <w:t>UN staff</w:t>
      </w:r>
      <w:r w:rsidR="00B972B6">
        <w:rPr>
          <w:rFonts w:eastAsia="Calibri" w:cstheme="minorHAnsi"/>
          <w:color w:val="000000" w:themeColor="text1"/>
        </w:rPr>
        <w:t>,</w:t>
      </w:r>
      <w:r w:rsidR="00FB4988">
        <w:rPr>
          <w:rFonts w:eastAsia="Calibri" w:cstheme="minorHAnsi"/>
          <w:color w:val="000000" w:themeColor="text1"/>
        </w:rPr>
        <w:t xml:space="preserve"> which resulted in the </w:t>
      </w:r>
      <w:r w:rsidR="00CD58C3">
        <w:rPr>
          <w:rFonts w:eastAsia="Calibri" w:cstheme="minorHAnsi"/>
          <w:color w:val="000000" w:themeColor="text1"/>
        </w:rPr>
        <w:t>implementation of many activities required to achieve programme results not be</w:t>
      </w:r>
      <w:r w:rsidR="00FB4988">
        <w:rPr>
          <w:rFonts w:eastAsia="Calibri" w:cstheme="minorHAnsi"/>
          <w:color w:val="000000" w:themeColor="text1"/>
        </w:rPr>
        <w:t>ing</w:t>
      </w:r>
      <w:r w:rsidR="00CD58C3">
        <w:rPr>
          <w:rFonts w:eastAsia="Calibri" w:cstheme="minorHAnsi"/>
          <w:color w:val="000000" w:themeColor="text1"/>
        </w:rPr>
        <w:t xml:space="preserve"> realised</w:t>
      </w:r>
      <w:r w:rsidR="00FD703A" w:rsidRPr="00873F00">
        <w:rPr>
          <w:rFonts w:eastAsia="Calibri" w:cstheme="minorHAnsi"/>
          <w:color w:val="000000" w:themeColor="text1"/>
        </w:rPr>
        <w:t xml:space="preserve">. This situation explains i) the need </w:t>
      </w:r>
      <w:r>
        <w:rPr>
          <w:rFonts w:eastAsia="Calibri" w:cstheme="minorHAnsi"/>
          <w:color w:val="000000" w:themeColor="text1"/>
        </w:rPr>
        <w:t xml:space="preserve">to extend the </w:t>
      </w:r>
      <w:r w:rsidR="00FD703A" w:rsidRPr="00873F00">
        <w:rPr>
          <w:rFonts w:eastAsia="Calibri" w:cstheme="minorHAnsi"/>
          <w:color w:val="000000" w:themeColor="text1"/>
        </w:rPr>
        <w:t>UNDAF</w:t>
      </w:r>
      <w:r>
        <w:rPr>
          <w:rFonts w:eastAsia="Calibri" w:cstheme="minorHAnsi"/>
          <w:color w:val="000000" w:themeColor="text1"/>
        </w:rPr>
        <w:t xml:space="preserve"> for an additional year (2022)</w:t>
      </w:r>
      <w:r w:rsidR="00FD703A" w:rsidRPr="00873F00">
        <w:rPr>
          <w:rFonts w:eastAsia="Calibri" w:cstheme="minorHAnsi"/>
          <w:color w:val="000000" w:themeColor="text1"/>
        </w:rPr>
        <w:t xml:space="preserve">, ii) </w:t>
      </w:r>
      <w:r>
        <w:rPr>
          <w:rFonts w:eastAsia="Calibri" w:cstheme="minorHAnsi"/>
          <w:color w:val="000000" w:themeColor="text1"/>
        </w:rPr>
        <w:t>why</w:t>
      </w:r>
      <w:r w:rsidR="00FD703A" w:rsidRPr="00873F00">
        <w:rPr>
          <w:rFonts w:eastAsia="Calibri" w:cstheme="minorHAnsi"/>
          <w:color w:val="000000" w:themeColor="text1"/>
        </w:rPr>
        <w:t xml:space="preserve"> expected results were not fully achieved, iii)</w:t>
      </w:r>
      <w:r>
        <w:rPr>
          <w:rFonts w:eastAsia="Calibri" w:cstheme="minorHAnsi"/>
          <w:color w:val="000000" w:themeColor="text1"/>
        </w:rPr>
        <w:t xml:space="preserve"> why in </w:t>
      </w:r>
      <w:r w:rsidR="00FB4988">
        <w:rPr>
          <w:rFonts w:eastAsia="Calibri" w:cstheme="minorHAnsi"/>
          <w:color w:val="000000" w:themeColor="text1"/>
        </w:rPr>
        <w:t xml:space="preserve">2021 </w:t>
      </w:r>
      <w:r w:rsidR="00FB4988" w:rsidRPr="00873F00">
        <w:rPr>
          <w:rFonts w:eastAsia="Calibri" w:cstheme="minorHAnsi"/>
          <w:color w:val="000000" w:themeColor="text1"/>
        </w:rPr>
        <w:t>UN</w:t>
      </w:r>
      <w:r w:rsidR="00FD703A" w:rsidRPr="00873F00">
        <w:rPr>
          <w:rFonts w:eastAsia="Calibri" w:cstheme="minorHAnsi"/>
          <w:color w:val="000000" w:themeColor="text1"/>
        </w:rPr>
        <w:t xml:space="preserve"> staff were </w:t>
      </w:r>
      <w:r>
        <w:rPr>
          <w:rFonts w:eastAsia="Calibri" w:cstheme="minorHAnsi"/>
          <w:color w:val="000000" w:themeColor="text1"/>
        </w:rPr>
        <w:t>required to c</w:t>
      </w:r>
      <w:r w:rsidR="00FD703A" w:rsidRPr="00873F00">
        <w:rPr>
          <w:rFonts w:eastAsia="Calibri" w:cstheme="minorHAnsi"/>
          <w:color w:val="000000" w:themeColor="text1"/>
        </w:rPr>
        <w:t xml:space="preserve">atch up with the implementation of the joint work plans, iv) </w:t>
      </w:r>
      <w:r>
        <w:rPr>
          <w:rFonts w:eastAsia="Calibri" w:cstheme="minorHAnsi"/>
          <w:color w:val="000000" w:themeColor="text1"/>
        </w:rPr>
        <w:t xml:space="preserve">why </w:t>
      </w:r>
      <w:r w:rsidR="00FD703A" w:rsidRPr="00873F00">
        <w:rPr>
          <w:rFonts w:eastAsia="Calibri" w:cstheme="minorHAnsi"/>
          <w:color w:val="000000" w:themeColor="text1"/>
        </w:rPr>
        <w:t xml:space="preserve">reporting documentation </w:t>
      </w:r>
      <w:r>
        <w:rPr>
          <w:rFonts w:eastAsia="Calibri" w:cstheme="minorHAnsi"/>
          <w:color w:val="000000" w:themeColor="text1"/>
        </w:rPr>
        <w:t xml:space="preserve">required by the </w:t>
      </w:r>
      <w:r w:rsidR="00FD703A" w:rsidRPr="00873F00">
        <w:rPr>
          <w:rFonts w:eastAsia="Calibri" w:cstheme="minorHAnsi"/>
          <w:color w:val="000000" w:themeColor="text1"/>
        </w:rPr>
        <w:t>evaluation team on time</w:t>
      </w:r>
      <w:r>
        <w:rPr>
          <w:rFonts w:eastAsia="Calibri" w:cstheme="minorHAnsi"/>
          <w:color w:val="000000" w:themeColor="text1"/>
        </w:rPr>
        <w:t xml:space="preserve"> was not always available</w:t>
      </w:r>
      <w:r w:rsidR="00FD703A" w:rsidRPr="00873F00">
        <w:rPr>
          <w:rFonts w:eastAsia="Calibri" w:cstheme="minorHAnsi"/>
          <w:color w:val="000000" w:themeColor="text1"/>
        </w:rPr>
        <w:t xml:space="preserve">. </w:t>
      </w:r>
      <w:r w:rsidR="00022002">
        <w:rPr>
          <w:rFonts w:eastAsia="Calibri" w:cstheme="minorHAnsi"/>
          <w:color w:val="000000" w:themeColor="text1"/>
        </w:rPr>
        <w:t xml:space="preserve">It has also </w:t>
      </w:r>
      <w:r>
        <w:rPr>
          <w:rFonts w:eastAsia="Calibri" w:cstheme="minorHAnsi"/>
          <w:color w:val="000000" w:themeColor="text1"/>
        </w:rPr>
        <w:t>required the evaluation m</w:t>
      </w:r>
      <w:r w:rsidR="00FD703A" w:rsidRPr="00873F00">
        <w:rPr>
          <w:rFonts w:eastAsia="Calibri" w:cstheme="minorHAnsi"/>
          <w:color w:val="000000" w:themeColor="text1"/>
        </w:rPr>
        <w:t>ission to report, in some cases, not on achievements against outcomes and outputs</w:t>
      </w:r>
      <w:r>
        <w:rPr>
          <w:rFonts w:eastAsia="Calibri" w:cstheme="minorHAnsi"/>
          <w:color w:val="000000" w:themeColor="text1"/>
        </w:rPr>
        <w:t xml:space="preserve">, </w:t>
      </w:r>
      <w:r w:rsidR="00FD703A" w:rsidRPr="00873F00">
        <w:rPr>
          <w:rFonts w:eastAsia="Calibri" w:cstheme="minorHAnsi"/>
          <w:color w:val="000000" w:themeColor="text1"/>
        </w:rPr>
        <w:t xml:space="preserve">but against activities </w:t>
      </w:r>
      <w:r>
        <w:rPr>
          <w:rFonts w:eastAsia="Calibri" w:cstheme="minorHAnsi"/>
          <w:color w:val="000000" w:themeColor="text1"/>
        </w:rPr>
        <w:t xml:space="preserve">actually </w:t>
      </w:r>
      <w:r w:rsidR="00FD703A" w:rsidRPr="00873F00">
        <w:rPr>
          <w:rFonts w:eastAsia="Calibri" w:cstheme="minorHAnsi"/>
          <w:color w:val="000000" w:themeColor="text1"/>
        </w:rPr>
        <w:t>carried out.</w:t>
      </w:r>
    </w:p>
    <w:p w14:paraId="32BC2ACB" w14:textId="656530B0" w:rsidR="001A7A12" w:rsidRPr="00873F00" w:rsidRDefault="00A51866" w:rsidP="00873F00">
      <w:pPr>
        <w:rPr>
          <w:rFonts w:eastAsia="Calibri" w:cstheme="minorHAnsi"/>
          <w:color w:val="000000" w:themeColor="text1"/>
        </w:rPr>
      </w:pPr>
      <w:r w:rsidRPr="00A42B0B">
        <w:rPr>
          <w:rFonts w:eastAsia="Calibri" w:cstheme="minorHAnsi"/>
          <w:b/>
          <w:bCs/>
          <w:color w:val="000000" w:themeColor="text1"/>
        </w:rPr>
        <w:lastRenderedPageBreak/>
        <w:t xml:space="preserve">The </w:t>
      </w:r>
      <w:r w:rsidR="00FD703A" w:rsidRPr="00A42B0B">
        <w:rPr>
          <w:rFonts w:eastAsia="Calibri" w:cstheme="minorHAnsi"/>
          <w:b/>
          <w:bCs/>
          <w:color w:val="000000" w:themeColor="text1"/>
        </w:rPr>
        <w:t>UN</w:t>
      </w:r>
      <w:r w:rsidRPr="00A42B0B">
        <w:rPr>
          <w:rFonts w:eastAsia="Calibri" w:cstheme="minorHAnsi"/>
          <w:b/>
          <w:bCs/>
          <w:color w:val="000000" w:themeColor="text1"/>
        </w:rPr>
        <w:t xml:space="preserve">S prioritised </w:t>
      </w:r>
      <w:r w:rsidR="00FD703A" w:rsidRPr="00A42B0B">
        <w:rPr>
          <w:rFonts w:eastAsia="Calibri" w:cstheme="minorHAnsi"/>
          <w:b/>
          <w:bCs/>
          <w:color w:val="000000" w:themeColor="text1"/>
        </w:rPr>
        <w:t>intervention</w:t>
      </w:r>
      <w:r w:rsidRPr="00A42B0B">
        <w:rPr>
          <w:rFonts w:eastAsia="Calibri" w:cstheme="minorHAnsi"/>
          <w:b/>
          <w:bCs/>
          <w:color w:val="000000" w:themeColor="text1"/>
        </w:rPr>
        <w:t>s</w:t>
      </w:r>
      <w:r w:rsidR="00FD703A" w:rsidRPr="00A42B0B">
        <w:rPr>
          <w:rFonts w:eastAsia="Calibri" w:cstheme="minorHAnsi"/>
          <w:b/>
          <w:bCs/>
          <w:color w:val="000000" w:themeColor="text1"/>
        </w:rPr>
        <w:t xml:space="preserve"> to </w:t>
      </w:r>
      <w:r w:rsidRPr="00A42B0B">
        <w:rPr>
          <w:rFonts w:eastAsia="Calibri" w:cstheme="minorHAnsi"/>
          <w:b/>
          <w:bCs/>
          <w:color w:val="000000" w:themeColor="text1"/>
        </w:rPr>
        <w:t xml:space="preserve">enhance </w:t>
      </w:r>
      <w:r w:rsidR="00FD703A" w:rsidRPr="00A42B0B">
        <w:rPr>
          <w:rFonts w:eastAsia="Calibri" w:cstheme="minorHAnsi"/>
          <w:b/>
          <w:bCs/>
          <w:color w:val="000000" w:themeColor="text1"/>
        </w:rPr>
        <w:t>social protection in S</w:t>
      </w:r>
      <w:r w:rsidRPr="00A42B0B">
        <w:rPr>
          <w:rFonts w:eastAsia="Calibri" w:cstheme="minorHAnsi"/>
          <w:b/>
          <w:bCs/>
          <w:color w:val="000000" w:themeColor="text1"/>
        </w:rPr>
        <w:t>TP</w:t>
      </w:r>
      <w:r w:rsidR="00A42B0B" w:rsidRPr="00A42B0B">
        <w:rPr>
          <w:rFonts w:eastAsia="Calibri" w:cstheme="minorHAnsi"/>
          <w:b/>
          <w:bCs/>
          <w:color w:val="000000" w:themeColor="text1"/>
        </w:rPr>
        <w:t>.</w:t>
      </w:r>
      <w:r w:rsidR="00A42B0B">
        <w:rPr>
          <w:rFonts w:eastAsia="Calibri" w:cstheme="minorHAnsi"/>
          <w:color w:val="000000" w:themeColor="text1"/>
        </w:rPr>
        <w:t xml:space="preserve"> On </w:t>
      </w:r>
      <w:r>
        <w:rPr>
          <w:rFonts w:eastAsia="Calibri" w:cstheme="minorHAnsi"/>
          <w:color w:val="000000" w:themeColor="text1"/>
        </w:rPr>
        <w:t>this basis</w:t>
      </w:r>
      <w:r w:rsidR="00A42B0B">
        <w:rPr>
          <w:rFonts w:eastAsia="Calibri" w:cstheme="minorHAnsi"/>
          <w:color w:val="000000" w:themeColor="text1"/>
        </w:rPr>
        <w:t xml:space="preserve">, </w:t>
      </w:r>
      <w:r w:rsidR="00FD703A" w:rsidRPr="00873F00">
        <w:rPr>
          <w:rFonts w:eastAsia="Calibri" w:cstheme="minorHAnsi"/>
          <w:color w:val="000000" w:themeColor="text1"/>
        </w:rPr>
        <w:t>a joint SDG program</w:t>
      </w:r>
      <w:r>
        <w:rPr>
          <w:rFonts w:eastAsia="Calibri" w:cstheme="minorHAnsi"/>
          <w:color w:val="000000" w:themeColor="text1"/>
        </w:rPr>
        <w:t xml:space="preserve">me entitled </w:t>
      </w:r>
      <w:r w:rsidR="00FD703A" w:rsidRPr="00873F00">
        <w:rPr>
          <w:rFonts w:eastAsia="Calibri" w:cstheme="minorHAnsi"/>
          <w:color w:val="000000" w:themeColor="text1"/>
        </w:rPr>
        <w:t>“Reaching the furthest behind first: A catalytic approach to supporting the social protection in STP”</w:t>
      </w:r>
      <w:r>
        <w:rPr>
          <w:rFonts w:eastAsia="Calibri" w:cstheme="minorHAnsi"/>
          <w:color w:val="000000" w:themeColor="text1"/>
        </w:rPr>
        <w:t xml:space="preserve"> </w:t>
      </w:r>
      <w:r w:rsidR="00A42B0B">
        <w:rPr>
          <w:rFonts w:eastAsia="Calibri" w:cstheme="minorHAnsi"/>
          <w:color w:val="000000" w:themeColor="text1"/>
        </w:rPr>
        <w:t xml:space="preserve">was approved in </w:t>
      </w:r>
      <w:r>
        <w:rPr>
          <w:rFonts w:eastAsia="Calibri" w:cstheme="minorHAnsi"/>
          <w:color w:val="000000" w:themeColor="text1"/>
        </w:rPr>
        <w:t>July 2020</w:t>
      </w:r>
      <w:r w:rsidR="00A42B0B">
        <w:rPr>
          <w:rFonts w:eastAsia="Calibri" w:cstheme="minorHAnsi"/>
          <w:color w:val="000000" w:themeColor="text1"/>
        </w:rPr>
        <w:t xml:space="preserve"> and was </w:t>
      </w:r>
      <w:r>
        <w:rPr>
          <w:rFonts w:eastAsia="Calibri" w:cstheme="minorHAnsi"/>
          <w:color w:val="000000" w:themeColor="text1"/>
        </w:rPr>
        <w:t xml:space="preserve">scheduled to end </w:t>
      </w:r>
      <w:r w:rsidR="00FD703A" w:rsidRPr="00873F00">
        <w:rPr>
          <w:rFonts w:eastAsia="Calibri" w:cstheme="minorHAnsi"/>
          <w:color w:val="000000" w:themeColor="text1"/>
        </w:rPr>
        <w:t>on May 31</w:t>
      </w:r>
      <w:r>
        <w:rPr>
          <w:rFonts w:eastAsia="Calibri" w:cstheme="minorHAnsi"/>
          <w:color w:val="000000" w:themeColor="text1"/>
        </w:rPr>
        <w:t>st</w:t>
      </w:r>
      <w:r w:rsidR="00FD703A" w:rsidRPr="00873F00">
        <w:rPr>
          <w:rFonts w:eastAsia="Calibri" w:cstheme="minorHAnsi"/>
          <w:color w:val="000000" w:themeColor="text1"/>
        </w:rPr>
        <w:t>, 2022.</w:t>
      </w:r>
      <w:r>
        <w:rPr>
          <w:rFonts w:eastAsia="Calibri" w:cstheme="minorHAnsi"/>
          <w:color w:val="000000" w:themeColor="text1"/>
        </w:rPr>
        <w:t xml:space="preserve"> When the COVID-2019 Pandemic was declared on</w:t>
      </w:r>
      <w:r w:rsidR="00FD703A" w:rsidRPr="00873F00">
        <w:rPr>
          <w:rFonts w:eastAsia="Calibri" w:cstheme="minorHAnsi"/>
          <w:color w:val="000000" w:themeColor="text1"/>
        </w:rPr>
        <w:t xml:space="preserve"> March 11</w:t>
      </w:r>
      <w:r w:rsidRPr="00A51866">
        <w:rPr>
          <w:rFonts w:eastAsia="Calibri" w:cstheme="minorHAnsi"/>
          <w:color w:val="000000" w:themeColor="text1"/>
          <w:vertAlign w:val="superscript"/>
        </w:rPr>
        <w:t>th</w:t>
      </w:r>
      <w:r>
        <w:rPr>
          <w:rFonts w:eastAsia="Calibri" w:cstheme="minorHAnsi"/>
          <w:color w:val="000000" w:themeColor="text1"/>
        </w:rPr>
        <w:t xml:space="preserve"> </w:t>
      </w:r>
      <w:r w:rsidR="00FD703A" w:rsidRPr="00873F00">
        <w:rPr>
          <w:rFonts w:eastAsia="Calibri" w:cstheme="minorHAnsi"/>
          <w:color w:val="000000" w:themeColor="text1"/>
        </w:rPr>
        <w:t xml:space="preserve">2020, </w:t>
      </w:r>
      <w:r>
        <w:rPr>
          <w:rFonts w:eastAsia="Calibri" w:cstheme="minorHAnsi"/>
          <w:color w:val="000000" w:themeColor="text1"/>
        </w:rPr>
        <w:t xml:space="preserve">the </w:t>
      </w:r>
      <w:r w:rsidR="00FD703A" w:rsidRPr="00873F00">
        <w:rPr>
          <w:rFonts w:eastAsia="Calibri" w:cstheme="minorHAnsi"/>
          <w:color w:val="000000" w:themeColor="text1"/>
        </w:rPr>
        <w:t>UN</w:t>
      </w:r>
      <w:r w:rsidR="00A42B0B">
        <w:rPr>
          <w:rFonts w:eastAsia="Calibri" w:cstheme="minorHAnsi"/>
          <w:color w:val="000000" w:themeColor="text1"/>
        </w:rPr>
        <w:t>S’</w:t>
      </w:r>
      <w:r w:rsidR="00FD703A" w:rsidRPr="00873F00">
        <w:rPr>
          <w:rFonts w:eastAsia="Calibri" w:cstheme="minorHAnsi"/>
          <w:color w:val="000000" w:themeColor="text1"/>
        </w:rPr>
        <w:t xml:space="preserve"> immediate response </w:t>
      </w:r>
      <w:r w:rsidR="00A42B0B">
        <w:rPr>
          <w:rFonts w:eastAsia="Calibri" w:cstheme="minorHAnsi"/>
          <w:color w:val="000000" w:themeColor="text1"/>
        </w:rPr>
        <w:t>was to focus efforts on supporting health and social protection systems</w:t>
      </w:r>
      <w:r w:rsidR="00FB4988">
        <w:rPr>
          <w:rFonts w:eastAsia="Calibri" w:cstheme="minorHAnsi"/>
          <w:color w:val="000000" w:themeColor="text1"/>
        </w:rPr>
        <w:t>,</w:t>
      </w:r>
      <w:r w:rsidR="00A42B0B">
        <w:rPr>
          <w:rFonts w:eastAsia="Calibri" w:cstheme="minorHAnsi"/>
          <w:color w:val="000000" w:themeColor="text1"/>
        </w:rPr>
        <w:t xml:space="preserve"> with a particular </w:t>
      </w:r>
      <w:r w:rsidR="00FB4988">
        <w:rPr>
          <w:rFonts w:eastAsia="Calibri" w:cstheme="minorHAnsi"/>
          <w:color w:val="000000" w:themeColor="text1"/>
        </w:rPr>
        <w:t xml:space="preserve">emphasis on protecting </w:t>
      </w:r>
      <w:r w:rsidR="00FD703A" w:rsidRPr="00873F00">
        <w:rPr>
          <w:rFonts w:eastAsia="Calibri" w:cstheme="minorHAnsi"/>
          <w:color w:val="000000" w:themeColor="text1"/>
        </w:rPr>
        <w:t>women and girls.</w:t>
      </w:r>
      <w:r w:rsidR="00A42B0B">
        <w:rPr>
          <w:rFonts w:eastAsia="Calibri" w:cstheme="minorHAnsi"/>
          <w:color w:val="000000" w:themeColor="text1"/>
        </w:rPr>
        <w:t xml:space="preserve"> D</w:t>
      </w:r>
      <w:r w:rsidR="00FD703A" w:rsidRPr="00873F00">
        <w:rPr>
          <w:rFonts w:eastAsia="Calibri" w:cstheme="minorHAnsi"/>
          <w:color w:val="000000" w:themeColor="text1"/>
        </w:rPr>
        <w:t xml:space="preserve">ue to the importance of the </w:t>
      </w:r>
      <w:r w:rsidR="00A42B0B">
        <w:rPr>
          <w:rFonts w:eastAsia="Calibri" w:cstheme="minorHAnsi"/>
          <w:color w:val="000000" w:themeColor="text1"/>
        </w:rPr>
        <w:t>J</w:t>
      </w:r>
      <w:r w:rsidR="00FD703A" w:rsidRPr="00873F00">
        <w:rPr>
          <w:rFonts w:eastAsia="Calibri" w:cstheme="minorHAnsi"/>
          <w:color w:val="000000" w:themeColor="text1"/>
        </w:rPr>
        <w:t xml:space="preserve">oint SDG </w:t>
      </w:r>
      <w:r w:rsidR="00A42B0B">
        <w:rPr>
          <w:rFonts w:eastAsia="Calibri" w:cstheme="minorHAnsi"/>
          <w:color w:val="000000" w:themeColor="text1"/>
        </w:rPr>
        <w:t>P</w:t>
      </w:r>
      <w:r w:rsidR="00FD703A" w:rsidRPr="00873F00">
        <w:rPr>
          <w:rFonts w:eastAsia="Calibri" w:cstheme="minorHAnsi"/>
          <w:color w:val="000000" w:themeColor="text1"/>
        </w:rPr>
        <w:t>rogram</w:t>
      </w:r>
      <w:r w:rsidR="00A42B0B">
        <w:rPr>
          <w:rFonts w:eastAsia="Calibri" w:cstheme="minorHAnsi"/>
          <w:color w:val="000000" w:themeColor="text1"/>
        </w:rPr>
        <w:t>me</w:t>
      </w:r>
      <w:r w:rsidR="00FD703A" w:rsidRPr="00873F00">
        <w:rPr>
          <w:rFonts w:eastAsia="Calibri" w:cstheme="minorHAnsi"/>
          <w:color w:val="000000" w:themeColor="text1"/>
        </w:rPr>
        <w:t xml:space="preserve"> and the UN</w:t>
      </w:r>
      <w:r w:rsidR="00A42B0B">
        <w:rPr>
          <w:rFonts w:eastAsia="Calibri" w:cstheme="minorHAnsi"/>
          <w:color w:val="000000" w:themeColor="text1"/>
        </w:rPr>
        <w:t>S’</w:t>
      </w:r>
      <w:r w:rsidR="00FD703A" w:rsidRPr="00873F00">
        <w:rPr>
          <w:rFonts w:eastAsia="Calibri" w:cstheme="minorHAnsi"/>
          <w:color w:val="000000" w:themeColor="text1"/>
        </w:rPr>
        <w:t xml:space="preserve"> response to C</w:t>
      </w:r>
      <w:r w:rsidR="00A42B0B">
        <w:rPr>
          <w:rFonts w:eastAsia="Calibri" w:cstheme="minorHAnsi"/>
          <w:color w:val="000000" w:themeColor="text1"/>
        </w:rPr>
        <w:t>OVID</w:t>
      </w:r>
      <w:r w:rsidR="00FD703A" w:rsidRPr="00873F00">
        <w:rPr>
          <w:rFonts w:eastAsia="Calibri" w:cstheme="minorHAnsi"/>
          <w:color w:val="000000" w:themeColor="text1"/>
        </w:rPr>
        <w:t>-19, contribution</w:t>
      </w:r>
      <w:r w:rsidR="00A42B0B">
        <w:rPr>
          <w:rFonts w:eastAsia="Calibri" w:cstheme="minorHAnsi"/>
          <w:color w:val="000000" w:themeColor="text1"/>
        </w:rPr>
        <w:t>s</w:t>
      </w:r>
      <w:r w:rsidR="00FD703A" w:rsidRPr="00873F00">
        <w:rPr>
          <w:rFonts w:eastAsia="Calibri" w:cstheme="minorHAnsi"/>
          <w:color w:val="000000" w:themeColor="text1"/>
        </w:rPr>
        <w:t xml:space="preserve"> and results achieved </w:t>
      </w:r>
      <w:r w:rsidR="00A42B0B">
        <w:rPr>
          <w:rFonts w:eastAsia="Calibri" w:cstheme="minorHAnsi"/>
          <w:color w:val="000000" w:themeColor="text1"/>
        </w:rPr>
        <w:t xml:space="preserve">through these interventions will </w:t>
      </w:r>
      <w:r w:rsidR="00FD703A" w:rsidRPr="00873F00">
        <w:rPr>
          <w:rFonts w:eastAsia="Calibri" w:cstheme="minorHAnsi"/>
          <w:color w:val="000000" w:themeColor="text1"/>
        </w:rPr>
        <w:t xml:space="preserve">be dealt </w:t>
      </w:r>
      <w:r w:rsidR="002B676F" w:rsidRPr="00873F00">
        <w:rPr>
          <w:rFonts w:eastAsia="Calibri" w:cstheme="minorHAnsi"/>
          <w:color w:val="000000" w:themeColor="text1"/>
        </w:rPr>
        <w:t xml:space="preserve">with </w:t>
      </w:r>
      <w:r w:rsidR="00FD703A" w:rsidRPr="00873F00">
        <w:rPr>
          <w:rFonts w:eastAsia="Calibri" w:cstheme="minorHAnsi"/>
          <w:color w:val="000000" w:themeColor="text1"/>
        </w:rPr>
        <w:t>separately.</w:t>
      </w:r>
    </w:p>
    <w:p w14:paraId="0ED75186" w14:textId="5F24E88D" w:rsidR="00FD703A" w:rsidRPr="00873F00" w:rsidRDefault="00781C96" w:rsidP="00490F6E">
      <w:pPr>
        <w:pStyle w:val="Ttulo3"/>
      </w:pPr>
      <w:bookmarkStart w:id="35" w:name="_Toc94511350"/>
      <w:r w:rsidRPr="00873F00">
        <w:t>2</w:t>
      </w:r>
      <w:r w:rsidR="00FD703A" w:rsidRPr="00873F00">
        <w:t>.2.1</w:t>
      </w:r>
      <w:r w:rsidR="00666014" w:rsidRPr="00873F00">
        <w:tab/>
      </w:r>
      <w:r w:rsidR="00FD703A" w:rsidRPr="00873F00">
        <w:t>Social cohesion</w:t>
      </w:r>
      <w:bookmarkEnd w:id="35"/>
    </w:p>
    <w:p w14:paraId="755F2A70" w14:textId="6ECDDCD7" w:rsidR="00FD703A" w:rsidRPr="00873F00" w:rsidRDefault="00927FC0" w:rsidP="00FC266E">
      <w:pPr>
        <w:shd w:val="clear" w:color="auto" w:fill="D9D9D9" w:themeFill="background1" w:themeFillShade="D9"/>
        <w:rPr>
          <w:rFonts w:eastAsia="Calibri" w:cstheme="minorHAnsi"/>
          <w:b/>
          <w:color w:val="000000" w:themeColor="text1"/>
        </w:rPr>
      </w:pPr>
      <w:r w:rsidRPr="00873F00">
        <w:rPr>
          <w:rFonts w:eastAsia="Calibri" w:cstheme="minorHAnsi"/>
          <w:b/>
          <w:color w:val="000000" w:themeColor="text1"/>
        </w:rPr>
        <w:t xml:space="preserve">OUTCOME 1: </w:t>
      </w:r>
      <w:r w:rsidR="00FD703A" w:rsidRPr="00873F00">
        <w:rPr>
          <w:rFonts w:eastAsia="Calibri" w:cstheme="minorHAnsi"/>
          <w:b/>
          <w:color w:val="000000" w:themeColor="text1"/>
        </w:rPr>
        <w:t>Disparities and inequalities are reduced at all levels through the effective participation of vulnerable and prioritized groups, and the development and use by these groups of protection services and basic social services</w:t>
      </w:r>
    </w:p>
    <w:p w14:paraId="7C845AFF" w14:textId="6A87A61A" w:rsidR="007A6ED5" w:rsidRPr="002D1C22" w:rsidRDefault="00522AA9" w:rsidP="007A6ED5">
      <w:pPr>
        <w:rPr>
          <w:rFonts w:eastAsia="Calibri" w:cstheme="minorHAnsi"/>
          <w:i/>
          <w:iCs/>
          <w:color w:val="000000" w:themeColor="text1"/>
          <w:lang w:val="en-GB"/>
        </w:rPr>
      </w:pPr>
      <w:r w:rsidRPr="00522AA9">
        <w:rPr>
          <w:rFonts w:eastAsia="Calibri" w:cstheme="minorHAnsi"/>
          <w:i/>
          <w:iCs/>
          <w:color w:val="000000" w:themeColor="text1"/>
          <w:lang w:val="en-GB"/>
        </w:rPr>
        <w:t>Performance against Outcome 1 indicators:</w:t>
      </w:r>
    </w:p>
    <w:tbl>
      <w:tblPr>
        <w:tblStyle w:val="TabelacomGrelha"/>
        <w:tblW w:w="0" w:type="auto"/>
        <w:tblLook w:val="04A0" w:firstRow="1" w:lastRow="0" w:firstColumn="1" w:lastColumn="0" w:noHBand="0" w:noVBand="1"/>
      </w:tblPr>
      <w:tblGrid>
        <w:gridCol w:w="4719"/>
        <w:gridCol w:w="1797"/>
        <w:gridCol w:w="1276"/>
        <w:gridCol w:w="1224"/>
      </w:tblGrid>
      <w:tr w:rsidR="002D1C22" w:rsidRPr="002D1C22" w14:paraId="46C3AA1C" w14:textId="77777777" w:rsidTr="005866AC">
        <w:trPr>
          <w:tblHeader/>
        </w:trPr>
        <w:tc>
          <w:tcPr>
            <w:tcW w:w="4719" w:type="dxa"/>
            <w:shd w:val="clear" w:color="auto" w:fill="F4B083" w:themeFill="accent2" w:themeFillTint="99"/>
          </w:tcPr>
          <w:p w14:paraId="7CA3E11E" w14:textId="77777777" w:rsidR="007A6ED5" w:rsidRPr="002D1C22" w:rsidRDefault="007A6ED5" w:rsidP="00E13DD4">
            <w:pPr>
              <w:spacing w:after="0"/>
              <w:jc w:val="center"/>
              <w:rPr>
                <w:rFonts w:asciiTheme="majorHAnsi" w:hAnsiTheme="majorHAnsi" w:cstheme="majorHAnsi"/>
                <w:b/>
                <w:bCs/>
                <w:iCs/>
                <w:color w:val="000000" w:themeColor="text1"/>
                <w:sz w:val="20"/>
                <w:szCs w:val="20"/>
                <w:lang w:val="en-GB"/>
              </w:rPr>
            </w:pPr>
            <w:r w:rsidRPr="002D1C22">
              <w:rPr>
                <w:rFonts w:asciiTheme="majorHAnsi" w:hAnsiTheme="majorHAnsi" w:cstheme="majorHAnsi"/>
                <w:b/>
                <w:bCs/>
                <w:iCs/>
                <w:color w:val="000000" w:themeColor="text1"/>
                <w:sz w:val="20"/>
                <w:szCs w:val="20"/>
                <w:lang w:val="en-GB"/>
              </w:rPr>
              <w:t>Indicator</w:t>
            </w:r>
          </w:p>
        </w:tc>
        <w:tc>
          <w:tcPr>
            <w:tcW w:w="1797" w:type="dxa"/>
            <w:shd w:val="clear" w:color="auto" w:fill="F4B083" w:themeFill="accent2" w:themeFillTint="99"/>
          </w:tcPr>
          <w:p w14:paraId="36003F19" w14:textId="77777777" w:rsidR="007A6ED5" w:rsidRPr="002D1C22" w:rsidRDefault="007A6ED5" w:rsidP="00E13DD4">
            <w:pPr>
              <w:spacing w:after="0"/>
              <w:jc w:val="center"/>
              <w:rPr>
                <w:rFonts w:asciiTheme="majorHAnsi" w:hAnsiTheme="majorHAnsi" w:cstheme="majorHAnsi"/>
                <w:b/>
                <w:bCs/>
                <w:iCs/>
                <w:color w:val="000000" w:themeColor="text1"/>
                <w:sz w:val="20"/>
                <w:szCs w:val="20"/>
                <w:lang w:val="en-GB"/>
              </w:rPr>
            </w:pPr>
            <w:r w:rsidRPr="002D1C22">
              <w:rPr>
                <w:rFonts w:asciiTheme="majorHAnsi" w:hAnsiTheme="majorHAnsi" w:cstheme="majorHAnsi"/>
                <w:b/>
                <w:bCs/>
                <w:iCs/>
                <w:color w:val="000000" w:themeColor="text1"/>
                <w:sz w:val="20"/>
                <w:szCs w:val="20"/>
                <w:lang w:val="en-GB"/>
              </w:rPr>
              <w:t>Target</w:t>
            </w:r>
          </w:p>
        </w:tc>
        <w:tc>
          <w:tcPr>
            <w:tcW w:w="1276" w:type="dxa"/>
            <w:shd w:val="clear" w:color="auto" w:fill="F4B083" w:themeFill="accent2" w:themeFillTint="99"/>
          </w:tcPr>
          <w:p w14:paraId="42817E05" w14:textId="77777777" w:rsidR="007A6ED5" w:rsidRPr="002D1C22" w:rsidRDefault="007A6ED5" w:rsidP="00E13DD4">
            <w:pPr>
              <w:spacing w:after="0"/>
              <w:jc w:val="center"/>
              <w:rPr>
                <w:rFonts w:asciiTheme="majorHAnsi" w:hAnsiTheme="majorHAnsi" w:cstheme="majorHAnsi"/>
                <w:b/>
                <w:bCs/>
                <w:iCs/>
                <w:color w:val="000000" w:themeColor="text1"/>
                <w:sz w:val="20"/>
                <w:szCs w:val="20"/>
                <w:lang w:val="en-GB"/>
              </w:rPr>
            </w:pPr>
            <w:r w:rsidRPr="002D1C22">
              <w:rPr>
                <w:rFonts w:asciiTheme="majorHAnsi" w:hAnsiTheme="majorHAnsi" w:cstheme="majorHAnsi"/>
                <w:b/>
                <w:bCs/>
                <w:iCs/>
                <w:color w:val="000000" w:themeColor="text1"/>
                <w:sz w:val="20"/>
                <w:szCs w:val="20"/>
                <w:lang w:val="en-GB"/>
              </w:rPr>
              <w:t>Observed</w:t>
            </w:r>
          </w:p>
        </w:tc>
        <w:tc>
          <w:tcPr>
            <w:tcW w:w="1224" w:type="dxa"/>
            <w:shd w:val="clear" w:color="auto" w:fill="F4B083" w:themeFill="accent2" w:themeFillTint="99"/>
          </w:tcPr>
          <w:p w14:paraId="7CCC5AC8" w14:textId="77777777" w:rsidR="007A6ED5" w:rsidRPr="002D1C22" w:rsidRDefault="007A6ED5" w:rsidP="00FA71C3">
            <w:pPr>
              <w:spacing w:after="0"/>
              <w:jc w:val="center"/>
              <w:rPr>
                <w:rFonts w:asciiTheme="majorHAnsi" w:hAnsiTheme="majorHAnsi" w:cstheme="majorHAnsi"/>
                <w:b/>
                <w:bCs/>
                <w:iCs/>
                <w:color w:val="000000" w:themeColor="text1"/>
                <w:sz w:val="20"/>
                <w:szCs w:val="20"/>
                <w:lang w:val="en-GB"/>
              </w:rPr>
            </w:pPr>
            <w:r w:rsidRPr="002D1C22">
              <w:rPr>
                <w:rFonts w:asciiTheme="majorHAnsi" w:hAnsiTheme="majorHAnsi" w:cstheme="majorHAnsi"/>
                <w:b/>
                <w:bCs/>
                <w:iCs/>
                <w:color w:val="000000" w:themeColor="text1"/>
                <w:sz w:val="20"/>
                <w:szCs w:val="20"/>
                <w:lang w:val="en-GB"/>
              </w:rPr>
              <w:t>Evaluation</w:t>
            </w:r>
          </w:p>
        </w:tc>
      </w:tr>
      <w:tr w:rsidR="002D1C22" w:rsidRPr="002D1C22" w14:paraId="4224ECFB" w14:textId="77777777" w:rsidTr="009611A9">
        <w:tc>
          <w:tcPr>
            <w:tcW w:w="4719" w:type="dxa"/>
            <w:shd w:val="clear" w:color="auto" w:fill="FBE4D5" w:themeFill="accent2" w:themeFillTint="33"/>
          </w:tcPr>
          <w:p w14:paraId="5B61CCF6" w14:textId="77777777" w:rsidR="007A6ED5" w:rsidRPr="00FA71C3" w:rsidRDefault="007A6ED5" w:rsidP="00E13DD4">
            <w:pPr>
              <w:spacing w:after="0"/>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 xml:space="preserve">Gini index </w:t>
            </w:r>
          </w:p>
        </w:tc>
        <w:tc>
          <w:tcPr>
            <w:tcW w:w="1797" w:type="dxa"/>
            <w:shd w:val="clear" w:color="auto" w:fill="FFF2CC" w:themeFill="accent4" w:themeFillTint="33"/>
          </w:tcPr>
          <w:p w14:paraId="5200DC92" w14:textId="77777777" w:rsidR="007A6ED5" w:rsidRPr="00FA71C3" w:rsidRDefault="007A6ED5"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25%</w:t>
            </w:r>
          </w:p>
        </w:tc>
        <w:tc>
          <w:tcPr>
            <w:tcW w:w="1276" w:type="dxa"/>
            <w:shd w:val="clear" w:color="auto" w:fill="DEEAF6" w:themeFill="accent1" w:themeFillTint="33"/>
          </w:tcPr>
          <w:p w14:paraId="061AB9C4" w14:textId="77777777" w:rsidR="007A6ED5" w:rsidRPr="00FA71C3" w:rsidRDefault="007A6ED5"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Not available</w:t>
            </w:r>
          </w:p>
        </w:tc>
        <w:tc>
          <w:tcPr>
            <w:tcW w:w="1224" w:type="dxa"/>
            <w:shd w:val="clear" w:color="auto" w:fill="E2EFD9" w:themeFill="accent6" w:themeFillTint="33"/>
          </w:tcPr>
          <w:p w14:paraId="4A5536D2" w14:textId="77777777" w:rsidR="007A6ED5" w:rsidRPr="00FA71C3" w:rsidRDefault="007A6ED5" w:rsidP="00FA71C3">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Not appropriate</w:t>
            </w:r>
          </w:p>
        </w:tc>
      </w:tr>
      <w:tr w:rsidR="002D1C22" w:rsidRPr="002D1C22" w14:paraId="708D857B" w14:textId="77777777" w:rsidTr="009611A9">
        <w:tc>
          <w:tcPr>
            <w:tcW w:w="4719" w:type="dxa"/>
            <w:shd w:val="clear" w:color="auto" w:fill="FBE4D5" w:themeFill="accent2" w:themeFillTint="33"/>
          </w:tcPr>
          <w:p w14:paraId="1DA43918" w14:textId="77777777" w:rsidR="007A6ED5" w:rsidRPr="00FA71C3" w:rsidRDefault="007A6ED5" w:rsidP="00E13DD4">
            <w:pPr>
              <w:spacing w:after="0"/>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Poverty rate</w:t>
            </w:r>
          </w:p>
        </w:tc>
        <w:tc>
          <w:tcPr>
            <w:tcW w:w="1797" w:type="dxa"/>
            <w:shd w:val="clear" w:color="auto" w:fill="FFF2CC" w:themeFill="accent4" w:themeFillTint="33"/>
          </w:tcPr>
          <w:p w14:paraId="402F1460" w14:textId="77777777" w:rsidR="007A6ED5" w:rsidRPr="00FA71C3" w:rsidRDefault="007A6ED5"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30%</w:t>
            </w:r>
          </w:p>
        </w:tc>
        <w:tc>
          <w:tcPr>
            <w:tcW w:w="1276" w:type="dxa"/>
            <w:shd w:val="clear" w:color="auto" w:fill="DEEAF6" w:themeFill="accent1" w:themeFillTint="33"/>
          </w:tcPr>
          <w:p w14:paraId="692D8BBA" w14:textId="77777777" w:rsidR="007A6ED5" w:rsidRPr="00FA71C3" w:rsidRDefault="007A6ED5"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Not available</w:t>
            </w:r>
          </w:p>
        </w:tc>
        <w:tc>
          <w:tcPr>
            <w:tcW w:w="1224" w:type="dxa"/>
            <w:shd w:val="clear" w:color="auto" w:fill="E2EFD9" w:themeFill="accent6" w:themeFillTint="33"/>
          </w:tcPr>
          <w:p w14:paraId="13564B25" w14:textId="77777777" w:rsidR="007A6ED5" w:rsidRPr="00FA71C3" w:rsidRDefault="007A6ED5" w:rsidP="00FA71C3">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Not appropriate</w:t>
            </w:r>
          </w:p>
        </w:tc>
      </w:tr>
      <w:tr w:rsidR="002D1C22" w:rsidRPr="002D1C22" w14:paraId="4F58B87C" w14:textId="77777777" w:rsidTr="009611A9">
        <w:tc>
          <w:tcPr>
            <w:tcW w:w="4719" w:type="dxa"/>
            <w:shd w:val="clear" w:color="auto" w:fill="FBE4D5" w:themeFill="accent2" w:themeFillTint="33"/>
          </w:tcPr>
          <w:p w14:paraId="0046C4FC" w14:textId="77777777" w:rsidR="007A6ED5" w:rsidRPr="00FA71C3" w:rsidRDefault="007A6ED5" w:rsidP="00E13DD4">
            <w:pPr>
              <w:spacing w:after="0"/>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Poverty gap</w:t>
            </w:r>
          </w:p>
        </w:tc>
        <w:tc>
          <w:tcPr>
            <w:tcW w:w="1797" w:type="dxa"/>
            <w:shd w:val="clear" w:color="auto" w:fill="FFF2CC" w:themeFill="accent4" w:themeFillTint="33"/>
          </w:tcPr>
          <w:p w14:paraId="35FFB06B" w14:textId="77777777" w:rsidR="007A6ED5" w:rsidRPr="00FA71C3" w:rsidRDefault="007A6ED5"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9%</w:t>
            </w:r>
          </w:p>
        </w:tc>
        <w:tc>
          <w:tcPr>
            <w:tcW w:w="1276" w:type="dxa"/>
            <w:shd w:val="clear" w:color="auto" w:fill="DEEAF6" w:themeFill="accent1" w:themeFillTint="33"/>
          </w:tcPr>
          <w:p w14:paraId="2D1FCD8B" w14:textId="77777777" w:rsidR="007A6ED5" w:rsidRPr="00FA71C3" w:rsidRDefault="007A6ED5"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Not available</w:t>
            </w:r>
          </w:p>
        </w:tc>
        <w:tc>
          <w:tcPr>
            <w:tcW w:w="1224" w:type="dxa"/>
            <w:shd w:val="clear" w:color="auto" w:fill="E2EFD9" w:themeFill="accent6" w:themeFillTint="33"/>
          </w:tcPr>
          <w:p w14:paraId="381D1919" w14:textId="77777777" w:rsidR="007A6ED5" w:rsidRPr="00FA71C3" w:rsidRDefault="007A6ED5" w:rsidP="00FA71C3">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Not appropriate</w:t>
            </w:r>
          </w:p>
        </w:tc>
      </w:tr>
      <w:tr w:rsidR="002D1C22" w:rsidRPr="002D1C22" w14:paraId="74E9224B" w14:textId="77777777" w:rsidTr="009611A9">
        <w:tc>
          <w:tcPr>
            <w:tcW w:w="4719" w:type="dxa"/>
            <w:shd w:val="clear" w:color="auto" w:fill="FBE4D5" w:themeFill="accent2" w:themeFillTint="33"/>
          </w:tcPr>
          <w:p w14:paraId="19AA562D" w14:textId="77777777" w:rsidR="007A6ED5" w:rsidRPr="00FA71C3" w:rsidRDefault="007A6ED5" w:rsidP="00E13DD4">
            <w:pPr>
              <w:spacing w:after="0"/>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Neonatal mortality rate (per 1,000 live births)</w:t>
            </w:r>
          </w:p>
        </w:tc>
        <w:tc>
          <w:tcPr>
            <w:tcW w:w="1797" w:type="dxa"/>
            <w:shd w:val="clear" w:color="auto" w:fill="FFF2CC" w:themeFill="accent4" w:themeFillTint="33"/>
          </w:tcPr>
          <w:p w14:paraId="36B8A9C1" w14:textId="77777777" w:rsidR="007A6ED5" w:rsidRPr="00FA71C3" w:rsidRDefault="007A6ED5"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5 (2021)</w:t>
            </w:r>
          </w:p>
        </w:tc>
        <w:tc>
          <w:tcPr>
            <w:tcW w:w="1276" w:type="dxa"/>
            <w:shd w:val="clear" w:color="auto" w:fill="DEEAF6" w:themeFill="accent1" w:themeFillTint="33"/>
          </w:tcPr>
          <w:p w14:paraId="65552DCC" w14:textId="77777777" w:rsidR="007A6ED5" w:rsidRPr="00FA71C3" w:rsidRDefault="007A6ED5"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7 (2019)</w:t>
            </w:r>
          </w:p>
        </w:tc>
        <w:tc>
          <w:tcPr>
            <w:tcW w:w="1224" w:type="dxa"/>
            <w:shd w:val="clear" w:color="auto" w:fill="E2EFD9" w:themeFill="accent6" w:themeFillTint="33"/>
          </w:tcPr>
          <w:p w14:paraId="0FCADF67" w14:textId="77777777" w:rsidR="007A6ED5" w:rsidRPr="00FA71C3" w:rsidRDefault="007A6ED5" w:rsidP="00FA71C3">
            <w:pPr>
              <w:spacing w:after="0"/>
              <w:jc w:val="center"/>
              <w:rPr>
                <w:rFonts w:asciiTheme="majorHAnsi" w:hAnsiTheme="majorHAnsi" w:cstheme="majorHAnsi"/>
                <w:b/>
                <w:bCs/>
                <w:color w:val="000000" w:themeColor="text1"/>
                <w:sz w:val="20"/>
                <w:szCs w:val="20"/>
                <w:lang w:val="en-GB"/>
              </w:rPr>
            </w:pPr>
            <w:r w:rsidRPr="00FA71C3">
              <w:rPr>
                <w:rFonts w:asciiTheme="majorHAnsi" w:hAnsiTheme="majorHAnsi" w:cstheme="majorHAnsi"/>
                <w:b/>
                <w:bCs/>
                <w:color w:val="000000" w:themeColor="text1"/>
                <w:sz w:val="20"/>
                <w:szCs w:val="20"/>
                <w:lang w:val="en-GB"/>
              </w:rPr>
              <w:t>Achieved</w:t>
            </w:r>
          </w:p>
        </w:tc>
      </w:tr>
      <w:tr w:rsidR="002D1C22" w:rsidRPr="002D1C22" w14:paraId="2B1A4AE8" w14:textId="77777777" w:rsidTr="009611A9">
        <w:tc>
          <w:tcPr>
            <w:tcW w:w="4719" w:type="dxa"/>
            <w:shd w:val="clear" w:color="auto" w:fill="FBE4D5" w:themeFill="accent2" w:themeFillTint="33"/>
          </w:tcPr>
          <w:p w14:paraId="2ED59A13" w14:textId="77777777" w:rsidR="007A6ED5" w:rsidRPr="00FA71C3" w:rsidRDefault="007A6ED5" w:rsidP="00E13DD4">
            <w:pPr>
              <w:spacing w:after="0"/>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Maternal mortality ratio (per 100,000 live births)</w:t>
            </w:r>
          </w:p>
        </w:tc>
        <w:tc>
          <w:tcPr>
            <w:tcW w:w="1797" w:type="dxa"/>
            <w:shd w:val="clear" w:color="auto" w:fill="FFF2CC" w:themeFill="accent4" w:themeFillTint="33"/>
          </w:tcPr>
          <w:p w14:paraId="53848412" w14:textId="77777777" w:rsidR="007A6ED5" w:rsidRPr="00FA71C3" w:rsidRDefault="007A6ED5"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17</w:t>
            </w:r>
          </w:p>
        </w:tc>
        <w:tc>
          <w:tcPr>
            <w:tcW w:w="1276" w:type="dxa"/>
            <w:shd w:val="clear" w:color="auto" w:fill="DEEAF6" w:themeFill="accent1" w:themeFillTint="33"/>
          </w:tcPr>
          <w:p w14:paraId="1DCB9715" w14:textId="77777777" w:rsidR="007A6ED5" w:rsidRPr="00FA71C3" w:rsidRDefault="007A6ED5"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Not available</w:t>
            </w:r>
          </w:p>
        </w:tc>
        <w:tc>
          <w:tcPr>
            <w:tcW w:w="1224" w:type="dxa"/>
            <w:shd w:val="clear" w:color="auto" w:fill="E2EFD9" w:themeFill="accent6" w:themeFillTint="33"/>
          </w:tcPr>
          <w:p w14:paraId="266FD3BA" w14:textId="77777777" w:rsidR="007A6ED5" w:rsidRPr="00FA71C3" w:rsidRDefault="007A6ED5" w:rsidP="00FA71C3">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Not available</w:t>
            </w:r>
          </w:p>
        </w:tc>
      </w:tr>
      <w:tr w:rsidR="002D1C22" w:rsidRPr="002D1C22" w14:paraId="294D5B9B" w14:textId="77777777" w:rsidTr="009611A9">
        <w:trPr>
          <w:trHeight w:val="93"/>
        </w:trPr>
        <w:tc>
          <w:tcPr>
            <w:tcW w:w="4719" w:type="dxa"/>
            <w:shd w:val="clear" w:color="auto" w:fill="FBE4D5" w:themeFill="accent2" w:themeFillTint="33"/>
          </w:tcPr>
          <w:p w14:paraId="2AB872EF" w14:textId="77777777" w:rsidR="007A6ED5" w:rsidRPr="00FA71C3" w:rsidRDefault="007A6ED5" w:rsidP="00E13DD4">
            <w:pPr>
              <w:spacing w:after="0"/>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Gender Development Index</w:t>
            </w:r>
          </w:p>
        </w:tc>
        <w:tc>
          <w:tcPr>
            <w:tcW w:w="1797" w:type="dxa"/>
            <w:shd w:val="clear" w:color="auto" w:fill="FFF2CC" w:themeFill="accent4" w:themeFillTint="33"/>
          </w:tcPr>
          <w:p w14:paraId="011E0DB3" w14:textId="77777777" w:rsidR="007A6ED5" w:rsidRPr="00FA71C3" w:rsidRDefault="007A6ED5"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0.95</w:t>
            </w:r>
          </w:p>
        </w:tc>
        <w:tc>
          <w:tcPr>
            <w:tcW w:w="1276" w:type="dxa"/>
            <w:shd w:val="clear" w:color="auto" w:fill="DEEAF6" w:themeFill="accent1" w:themeFillTint="33"/>
          </w:tcPr>
          <w:p w14:paraId="79003B74" w14:textId="77777777" w:rsidR="007A6ED5" w:rsidRPr="00FA71C3" w:rsidRDefault="007A6ED5"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Not available</w:t>
            </w:r>
          </w:p>
        </w:tc>
        <w:tc>
          <w:tcPr>
            <w:tcW w:w="1224" w:type="dxa"/>
            <w:shd w:val="clear" w:color="auto" w:fill="E2EFD9" w:themeFill="accent6" w:themeFillTint="33"/>
          </w:tcPr>
          <w:p w14:paraId="18F5D086" w14:textId="77777777" w:rsidR="007A6ED5" w:rsidRPr="00FA71C3" w:rsidRDefault="007A6ED5" w:rsidP="00FA71C3">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Not available</w:t>
            </w:r>
          </w:p>
        </w:tc>
      </w:tr>
      <w:tr w:rsidR="002D1C22" w:rsidRPr="002D1C22" w14:paraId="7C43F7BB" w14:textId="77777777" w:rsidTr="009611A9">
        <w:tc>
          <w:tcPr>
            <w:tcW w:w="4719" w:type="dxa"/>
            <w:shd w:val="clear" w:color="auto" w:fill="FBE4D5" w:themeFill="accent2" w:themeFillTint="33"/>
          </w:tcPr>
          <w:p w14:paraId="17C00242" w14:textId="77777777" w:rsidR="007A6ED5" w:rsidRPr="00FA71C3" w:rsidRDefault="007A6ED5" w:rsidP="00E13DD4">
            <w:pPr>
              <w:spacing w:after="0"/>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Primary to secondary school transition rate</w:t>
            </w:r>
          </w:p>
        </w:tc>
        <w:tc>
          <w:tcPr>
            <w:tcW w:w="1797" w:type="dxa"/>
            <w:shd w:val="clear" w:color="auto" w:fill="FFF2CC" w:themeFill="accent4" w:themeFillTint="33"/>
          </w:tcPr>
          <w:p w14:paraId="3C235340" w14:textId="77777777" w:rsidR="007A6ED5" w:rsidRPr="00FA71C3" w:rsidRDefault="007A6ED5"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0.95</w:t>
            </w:r>
          </w:p>
        </w:tc>
        <w:tc>
          <w:tcPr>
            <w:tcW w:w="1276" w:type="dxa"/>
            <w:shd w:val="clear" w:color="auto" w:fill="DEEAF6" w:themeFill="accent1" w:themeFillTint="33"/>
          </w:tcPr>
          <w:p w14:paraId="323D9DB6" w14:textId="77777777" w:rsidR="007A6ED5" w:rsidRPr="00FA71C3" w:rsidRDefault="007A6ED5"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Not available</w:t>
            </w:r>
          </w:p>
        </w:tc>
        <w:tc>
          <w:tcPr>
            <w:tcW w:w="1224" w:type="dxa"/>
            <w:shd w:val="clear" w:color="auto" w:fill="E2EFD9" w:themeFill="accent6" w:themeFillTint="33"/>
          </w:tcPr>
          <w:p w14:paraId="00D81255" w14:textId="77777777" w:rsidR="007A6ED5" w:rsidRPr="00FA71C3" w:rsidRDefault="007A6ED5" w:rsidP="00FA71C3">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Not available</w:t>
            </w:r>
          </w:p>
        </w:tc>
      </w:tr>
      <w:tr w:rsidR="002D1C22" w:rsidRPr="002D1C22" w14:paraId="3238F8F5" w14:textId="77777777" w:rsidTr="009611A9">
        <w:tc>
          <w:tcPr>
            <w:tcW w:w="4719" w:type="dxa"/>
            <w:shd w:val="clear" w:color="auto" w:fill="FBE4D5" w:themeFill="accent2" w:themeFillTint="33"/>
          </w:tcPr>
          <w:p w14:paraId="5683AB42" w14:textId="77777777" w:rsidR="007A6ED5" w:rsidRPr="00FA71C3" w:rsidRDefault="007A6ED5" w:rsidP="00E13DD4">
            <w:pPr>
              <w:spacing w:after="0"/>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 xml:space="preserve">% of national budget implemented by the social sector.  </w:t>
            </w:r>
          </w:p>
        </w:tc>
        <w:tc>
          <w:tcPr>
            <w:tcW w:w="1797" w:type="dxa"/>
            <w:shd w:val="clear" w:color="auto" w:fill="FFF2CC" w:themeFill="accent4" w:themeFillTint="33"/>
          </w:tcPr>
          <w:p w14:paraId="144DDEC4" w14:textId="77777777" w:rsidR="007A6ED5" w:rsidRPr="00FA71C3" w:rsidRDefault="007A6ED5"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70% (2021)</w:t>
            </w:r>
          </w:p>
        </w:tc>
        <w:tc>
          <w:tcPr>
            <w:tcW w:w="1276" w:type="dxa"/>
            <w:shd w:val="clear" w:color="auto" w:fill="DEEAF6" w:themeFill="accent1" w:themeFillTint="33"/>
          </w:tcPr>
          <w:p w14:paraId="0A67CC3D" w14:textId="77777777" w:rsidR="007A6ED5" w:rsidRPr="00FA71C3" w:rsidRDefault="007A6ED5"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Not available</w:t>
            </w:r>
          </w:p>
        </w:tc>
        <w:tc>
          <w:tcPr>
            <w:tcW w:w="1224" w:type="dxa"/>
            <w:shd w:val="clear" w:color="auto" w:fill="E2EFD9" w:themeFill="accent6" w:themeFillTint="33"/>
          </w:tcPr>
          <w:p w14:paraId="4B12FB21" w14:textId="77777777" w:rsidR="007A6ED5" w:rsidRPr="00FA71C3" w:rsidRDefault="007A6ED5" w:rsidP="00FA71C3">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Not appropriate</w:t>
            </w:r>
          </w:p>
        </w:tc>
      </w:tr>
      <w:tr w:rsidR="002D1C22" w:rsidRPr="002D1C22" w14:paraId="726B529B" w14:textId="77777777" w:rsidTr="009611A9">
        <w:tc>
          <w:tcPr>
            <w:tcW w:w="4719" w:type="dxa"/>
            <w:shd w:val="clear" w:color="auto" w:fill="FBE4D5" w:themeFill="accent2" w:themeFillTint="33"/>
          </w:tcPr>
          <w:p w14:paraId="4EB38BEC" w14:textId="77777777" w:rsidR="007A6ED5" w:rsidRPr="00FA71C3" w:rsidRDefault="007A6ED5" w:rsidP="00E13DD4">
            <w:pPr>
              <w:spacing w:after="0"/>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 xml:space="preserve">Malaria incidence rate by district, by group and by age. </w:t>
            </w:r>
          </w:p>
        </w:tc>
        <w:tc>
          <w:tcPr>
            <w:tcW w:w="1797" w:type="dxa"/>
            <w:shd w:val="clear" w:color="auto" w:fill="FFF2CC" w:themeFill="accent4" w:themeFillTint="33"/>
          </w:tcPr>
          <w:p w14:paraId="590BAA0F" w14:textId="77777777" w:rsidR="007A6ED5" w:rsidRPr="00FA71C3" w:rsidRDefault="007A6ED5"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36%</w:t>
            </w:r>
          </w:p>
        </w:tc>
        <w:tc>
          <w:tcPr>
            <w:tcW w:w="1276" w:type="dxa"/>
            <w:shd w:val="clear" w:color="auto" w:fill="DEEAF6" w:themeFill="accent1" w:themeFillTint="33"/>
          </w:tcPr>
          <w:p w14:paraId="2F87ECAC" w14:textId="77777777" w:rsidR="007A6ED5" w:rsidRPr="00FA71C3" w:rsidRDefault="007A6ED5"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Not available</w:t>
            </w:r>
          </w:p>
        </w:tc>
        <w:tc>
          <w:tcPr>
            <w:tcW w:w="1224" w:type="dxa"/>
            <w:shd w:val="clear" w:color="auto" w:fill="E2EFD9" w:themeFill="accent6" w:themeFillTint="33"/>
          </w:tcPr>
          <w:p w14:paraId="0C8F598E" w14:textId="354A9099" w:rsidR="007A6ED5" w:rsidRPr="00FA71C3" w:rsidRDefault="00FA71C3" w:rsidP="00FA71C3">
            <w:pPr>
              <w:spacing w:after="0"/>
              <w:jc w:val="center"/>
              <w:rPr>
                <w:rFonts w:asciiTheme="majorHAnsi" w:hAnsiTheme="majorHAnsi" w:cstheme="majorHAnsi"/>
                <w:b/>
                <w:bCs/>
                <w:color w:val="000000" w:themeColor="text1"/>
                <w:sz w:val="20"/>
                <w:szCs w:val="20"/>
                <w:lang w:val="en-GB"/>
              </w:rPr>
            </w:pPr>
            <w:r w:rsidRPr="00FA71C3">
              <w:rPr>
                <w:rFonts w:asciiTheme="majorHAnsi" w:hAnsiTheme="majorHAnsi" w:cstheme="majorHAnsi"/>
                <w:b/>
                <w:bCs/>
                <w:color w:val="000000" w:themeColor="text1"/>
                <w:sz w:val="20"/>
                <w:szCs w:val="20"/>
                <w:lang w:val="en-GB"/>
              </w:rPr>
              <w:t>Achieved</w:t>
            </w:r>
          </w:p>
        </w:tc>
      </w:tr>
      <w:tr w:rsidR="002D1C22" w:rsidRPr="002D1C22" w14:paraId="31F5B6A3" w14:textId="77777777" w:rsidTr="009611A9">
        <w:tc>
          <w:tcPr>
            <w:tcW w:w="4719" w:type="dxa"/>
            <w:shd w:val="clear" w:color="auto" w:fill="FBE4D5" w:themeFill="accent2" w:themeFillTint="33"/>
          </w:tcPr>
          <w:p w14:paraId="1A4D0317" w14:textId="77777777" w:rsidR="007A6ED5" w:rsidRPr="00FA71C3" w:rsidRDefault="007A6ED5" w:rsidP="00E13DD4">
            <w:pPr>
              <w:spacing w:after="0"/>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Completion rate at different levels of education</w:t>
            </w:r>
          </w:p>
        </w:tc>
        <w:tc>
          <w:tcPr>
            <w:tcW w:w="1797" w:type="dxa"/>
            <w:shd w:val="clear" w:color="auto" w:fill="FFF2CC" w:themeFill="accent4" w:themeFillTint="33"/>
          </w:tcPr>
          <w:p w14:paraId="177C49B9" w14:textId="77777777" w:rsidR="007A6ED5" w:rsidRPr="00FA71C3" w:rsidRDefault="007A6ED5" w:rsidP="00E13DD4">
            <w:pPr>
              <w:spacing w:after="0" w:line="240" w:lineRule="auto"/>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 xml:space="preserve">São Tomé: &lt;5/1000 in all districts by age group RAP &lt; 1/1000 </w:t>
            </w:r>
          </w:p>
        </w:tc>
        <w:tc>
          <w:tcPr>
            <w:tcW w:w="1276" w:type="dxa"/>
            <w:shd w:val="clear" w:color="auto" w:fill="DEEAF6" w:themeFill="accent1" w:themeFillTint="33"/>
          </w:tcPr>
          <w:p w14:paraId="1624F2CF" w14:textId="77777777" w:rsidR="007A6ED5" w:rsidRPr="00FA71C3" w:rsidRDefault="007A6ED5"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Not available</w:t>
            </w:r>
          </w:p>
        </w:tc>
        <w:tc>
          <w:tcPr>
            <w:tcW w:w="1224" w:type="dxa"/>
            <w:shd w:val="clear" w:color="auto" w:fill="E2EFD9" w:themeFill="accent6" w:themeFillTint="33"/>
          </w:tcPr>
          <w:p w14:paraId="2283B64F" w14:textId="77777777" w:rsidR="007A6ED5" w:rsidRPr="00FA71C3" w:rsidRDefault="007A6ED5" w:rsidP="00FA71C3">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Not available</w:t>
            </w:r>
          </w:p>
        </w:tc>
      </w:tr>
    </w:tbl>
    <w:p w14:paraId="3A6C5F0F" w14:textId="77777777" w:rsidR="007A6ED5" w:rsidRPr="00DE31AE" w:rsidRDefault="007A6ED5" w:rsidP="007A6ED5">
      <w:pPr>
        <w:rPr>
          <w:rFonts w:eastAsia="Calibri" w:cstheme="minorHAnsi"/>
          <w:color w:val="000000" w:themeColor="text1"/>
          <w:lang w:val="en-GB"/>
        </w:rPr>
      </w:pPr>
      <w:r w:rsidRPr="00BC164D">
        <w:rPr>
          <w:rFonts w:eastAsia="Calibri" w:cstheme="minorHAnsi"/>
          <w:color w:val="000000" w:themeColor="text1"/>
          <w:lang w:val="en-GB"/>
        </w:rPr>
        <w:t>Analysis of the U</w:t>
      </w:r>
      <w:r w:rsidRPr="00DE31AE">
        <w:rPr>
          <w:rFonts w:eastAsia="Calibri" w:cstheme="minorHAnsi"/>
          <w:color w:val="000000" w:themeColor="text1"/>
          <w:lang w:val="en-GB"/>
        </w:rPr>
        <w:t xml:space="preserve">N </w:t>
      </w:r>
      <w:r w:rsidRPr="00BC164D">
        <w:rPr>
          <w:rFonts w:eastAsia="Calibri" w:cstheme="minorHAnsi"/>
          <w:color w:val="000000" w:themeColor="text1"/>
          <w:lang w:val="en-GB"/>
        </w:rPr>
        <w:t xml:space="preserve">contribution to </w:t>
      </w:r>
      <w:r w:rsidRPr="00DE31AE">
        <w:rPr>
          <w:rFonts w:eastAsia="Calibri" w:cstheme="minorHAnsi"/>
          <w:color w:val="000000" w:themeColor="text1"/>
          <w:lang w:val="en-GB"/>
        </w:rPr>
        <w:t xml:space="preserve">Outcome 1 </w:t>
      </w:r>
      <w:r w:rsidRPr="00BC164D">
        <w:rPr>
          <w:rFonts w:eastAsia="Calibri" w:cstheme="minorHAnsi"/>
          <w:color w:val="000000" w:themeColor="text1"/>
          <w:lang w:val="en-GB"/>
        </w:rPr>
        <w:t>found the following results had been achieved</w:t>
      </w:r>
      <w:r w:rsidRPr="00DE31AE">
        <w:rPr>
          <w:rFonts w:eastAsia="Calibri" w:cstheme="minorHAnsi"/>
          <w:color w:val="000000" w:themeColor="text1"/>
          <w:lang w:val="en-GB"/>
        </w:rPr>
        <w:t>:</w:t>
      </w:r>
    </w:p>
    <w:p w14:paraId="3A48DB56" w14:textId="77777777" w:rsidR="00DE31AE" w:rsidRPr="00DE31AE" w:rsidRDefault="00DE31AE" w:rsidP="00087FB4">
      <w:pPr>
        <w:numPr>
          <w:ilvl w:val="0"/>
          <w:numId w:val="20"/>
        </w:numPr>
        <w:spacing w:after="0"/>
        <w:ind w:left="357" w:hanging="357"/>
        <w:rPr>
          <w:rFonts w:eastAsia="Calibri" w:cstheme="minorHAnsi"/>
          <w:color w:val="000000" w:themeColor="text1"/>
        </w:rPr>
      </w:pPr>
      <w:r w:rsidRPr="00DE31AE">
        <w:rPr>
          <w:rFonts w:eastAsia="Calibri" w:cstheme="minorHAnsi"/>
          <w:b/>
          <w:color w:val="000000" w:themeColor="text1"/>
        </w:rPr>
        <w:t xml:space="preserve">Capacity building and strengthening of national institutions that: </w:t>
      </w:r>
    </w:p>
    <w:p w14:paraId="1813330F" w14:textId="24BB1112" w:rsidR="00DE31AE" w:rsidRPr="00DE31AE" w:rsidRDefault="00DE31AE" w:rsidP="00087FB4">
      <w:pPr>
        <w:numPr>
          <w:ilvl w:val="0"/>
          <w:numId w:val="23"/>
        </w:numPr>
        <w:spacing w:after="0"/>
        <w:ind w:left="567" w:hanging="357"/>
        <w:rPr>
          <w:rFonts w:eastAsia="Calibri" w:cstheme="minorHAnsi"/>
          <w:color w:val="000000" w:themeColor="text1"/>
        </w:rPr>
      </w:pPr>
      <w:r w:rsidRPr="00DE31AE">
        <w:rPr>
          <w:rFonts w:eastAsia="Calibri" w:cstheme="minorHAnsi"/>
          <w:color w:val="000000" w:themeColor="text1"/>
        </w:rPr>
        <w:t xml:space="preserve">Enabled </w:t>
      </w:r>
      <w:r>
        <w:rPr>
          <w:rFonts w:eastAsia="Calibri" w:cstheme="minorHAnsi"/>
          <w:color w:val="000000" w:themeColor="text1"/>
        </w:rPr>
        <w:t>improved</w:t>
      </w:r>
      <w:r w:rsidRPr="00DE31AE">
        <w:rPr>
          <w:rFonts w:eastAsia="Calibri" w:cstheme="minorHAnsi"/>
          <w:color w:val="000000" w:themeColor="text1"/>
        </w:rPr>
        <w:t xml:space="preserve"> functioning of the National Center of Endemism through budget support</w:t>
      </w:r>
      <w:r>
        <w:rPr>
          <w:rFonts w:eastAsia="Calibri" w:cstheme="minorHAnsi"/>
          <w:color w:val="000000" w:themeColor="text1"/>
        </w:rPr>
        <w:t>.</w:t>
      </w:r>
    </w:p>
    <w:p w14:paraId="339A7E7F" w14:textId="246D9E51" w:rsidR="00DE31AE" w:rsidRPr="00DE31AE" w:rsidRDefault="00DE31AE" w:rsidP="00087FB4">
      <w:pPr>
        <w:numPr>
          <w:ilvl w:val="0"/>
          <w:numId w:val="23"/>
        </w:numPr>
        <w:spacing w:after="0"/>
        <w:ind w:left="567" w:hanging="357"/>
        <w:rPr>
          <w:rFonts w:eastAsia="Calibri" w:cstheme="minorHAnsi"/>
          <w:color w:val="000000" w:themeColor="text1"/>
        </w:rPr>
      </w:pPr>
      <w:r w:rsidRPr="00DE31AE">
        <w:rPr>
          <w:rFonts w:eastAsia="Calibri" w:cstheme="minorHAnsi"/>
          <w:color w:val="000000" w:themeColor="text1"/>
        </w:rPr>
        <w:t>Establish</w:t>
      </w:r>
      <w:r>
        <w:rPr>
          <w:rFonts w:eastAsia="Calibri" w:cstheme="minorHAnsi"/>
          <w:color w:val="000000" w:themeColor="text1"/>
        </w:rPr>
        <w:t>ed</w:t>
      </w:r>
      <w:r w:rsidRPr="00DE31AE">
        <w:rPr>
          <w:rFonts w:eastAsia="Calibri" w:cstheme="minorHAnsi"/>
          <w:color w:val="000000" w:themeColor="text1"/>
        </w:rPr>
        <w:t xml:space="preserve"> </w:t>
      </w:r>
      <w:r>
        <w:rPr>
          <w:rFonts w:eastAsia="Calibri" w:cstheme="minorHAnsi"/>
          <w:color w:val="000000" w:themeColor="text1"/>
        </w:rPr>
        <w:t xml:space="preserve">a </w:t>
      </w:r>
      <w:r w:rsidRPr="00DE31AE">
        <w:rPr>
          <w:rFonts w:eastAsia="Calibri" w:cstheme="minorHAnsi"/>
          <w:color w:val="000000" w:themeColor="text1"/>
        </w:rPr>
        <w:t>Monitoring and Evaluation system for data management for HIV-AIDS, TB and Malaria</w:t>
      </w:r>
      <w:r>
        <w:rPr>
          <w:rFonts w:eastAsia="Calibri" w:cstheme="minorHAnsi"/>
          <w:color w:val="000000" w:themeColor="text1"/>
        </w:rPr>
        <w:t>.</w:t>
      </w:r>
    </w:p>
    <w:p w14:paraId="48F3A2E1" w14:textId="6FBF462A" w:rsidR="00DE31AE" w:rsidRPr="00DE31AE" w:rsidRDefault="00DE31AE" w:rsidP="00087FB4">
      <w:pPr>
        <w:numPr>
          <w:ilvl w:val="0"/>
          <w:numId w:val="23"/>
        </w:numPr>
        <w:ind w:left="567" w:hanging="357"/>
        <w:rPr>
          <w:rFonts w:eastAsia="Calibri" w:cstheme="minorHAnsi"/>
          <w:color w:val="000000" w:themeColor="text1"/>
        </w:rPr>
      </w:pPr>
      <w:r>
        <w:rPr>
          <w:rFonts w:eastAsia="Calibri" w:cstheme="minorHAnsi"/>
          <w:color w:val="000000" w:themeColor="text1"/>
        </w:rPr>
        <w:t xml:space="preserve">Supported the </w:t>
      </w:r>
      <w:r w:rsidRPr="00DE31AE">
        <w:rPr>
          <w:rFonts w:eastAsia="Calibri" w:cstheme="minorHAnsi"/>
          <w:color w:val="000000" w:themeColor="text1"/>
        </w:rPr>
        <w:t xml:space="preserve">implementation of the National Social Protection Policy </w:t>
      </w:r>
      <w:r>
        <w:rPr>
          <w:rFonts w:eastAsia="Calibri" w:cstheme="minorHAnsi"/>
          <w:color w:val="000000" w:themeColor="text1"/>
        </w:rPr>
        <w:t xml:space="preserve">and </w:t>
      </w:r>
      <w:r w:rsidRPr="00DE31AE">
        <w:rPr>
          <w:rFonts w:eastAsia="Calibri" w:cstheme="minorHAnsi"/>
          <w:color w:val="000000" w:themeColor="text1"/>
        </w:rPr>
        <w:t xml:space="preserve">a) reinforced the technical capacity of the Directorate of Social Protection and Solidarity </w:t>
      </w:r>
      <w:r>
        <w:rPr>
          <w:rFonts w:eastAsia="Calibri" w:cstheme="minorHAnsi"/>
          <w:color w:val="000000" w:themeColor="text1"/>
        </w:rPr>
        <w:t>for</w:t>
      </w:r>
      <w:r w:rsidRPr="00DE31AE">
        <w:rPr>
          <w:rFonts w:eastAsia="Calibri" w:cstheme="minorHAnsi"/>
          <w:color w:val="000000" w:themeColor="text1"/>
        </w:rPr>
        <w:t xml:space="preserve"> the management of social protection institutions and social protection in health (50 staff from DPSS and INSS capacitated), b) contributed to the development of plans and tools to manage </w:t>
      </w:r>
      <w:r w:rsidR="00572229" w:rsidRPr="00DE31AE">
        <w:rPr>
          <w:rFonts w:eastAsia="Calibri" w:cstheme="minorHAnsi"/>
          <w:color w:val="000000" w:themeColor="text1"/>
        </w:rPr>
        <w:t>and monitor</w:t>
      </w:r>
      <w:r w:rsidRPr="00DE31AE">
        <w:rPr>
          <w:rFonts w:eastAsia="Calibri" w:cstheme="minorHAnsi"/>
          <w:color w:val="000000" w:themeColor="text1"/>
        </w:rPr>
        <w:t xml:space="preserve"> cases of violence, abuse and children exploitation. The </w:t>
      </w:r>
      <w:r w:rsidR="003D194D" w:rsidRPr="00DE31AE">
        <w:rPr>
          <w:rFonts w:eastAsia="Calibri" w:cstheme="minorHAnsi"/>
          <w:color w:val="000000" w:themeColor="text1"/>
        </w:rPr>
        <w:t>goal</w:t>
      </w:r>
      <w:r w:rsidRPr="00DE31AE">
        <w:rPr>
          <w:rFonts w:eastAsia="Calibri" w:cstheme="minorHAnsi"/>
          <w:color w:val="000000" w:themeColor="text1"/>
        </w:rPr>
        <w:t xml:space="preserve"> on social protection was to achieve a national health coverage system and to extend social security to self-employed people</w:t>
      </w:r>
      <w:r>
        <w:rPr>
          <w:rFonts w:eastAsia="Calibri" w:cstheme="minorHAnsi"/>
          <w:color w:val="000000" w:themeColor="text1"/>
        </w:rPr>
        <w:t>.</w:t>
      </w:r>
    </w:p>
    <w:p w14:paraId="45BC7C49" w14:textId="42B0C4C3" w:rsidR="00DE31AE" w:rsidRPr="00DE31AE" w:rsidRDefault="00DE31AE" w:rsidP="00087FB4">
      <w:pPr>
        <w:numPr>
          <w:ilvl w:val="0"/>
          <w:numId w:val="20"/>
        </w:numPr>
        <w:rPr>
          <w:rFonts w:eastAsia="Calibri" w:cstheme="minorHAnsi"/>
          <w:color w:val="000000" w:themeColor="text1"/>
        </w:rPr>
      </w:pPr>
      <w:r w:rsidRPr="00DE31AE">
        <w:rPr>
          <w:rFonts w:eastAsia="Calibri" w:cstheme="minorHAnsi"/>
          <w:b/>
          <w:color w:val="000000" w:themeColor="text1"/>
        </w:rPr>
        <w:t>Capacity building of national/local staff</w:t>
      </w:r>
      <w:r w:rsidR="008F5333">
        <w:rPr>
          <w:rFonts w:eastAsia="Calibri" w:cstheme="minorHAnsi"/>
          <w:b/>
          <w:color w:val="000000" w:themeColor="text1"/>
        </w:rPr>
        <w:t xml:space="preserve">: </w:t>
      </w:r>
      <w:r w:rsidRPr="00DE31AE">
        <w:rPr>
          <w:rFonts w:eastAsia="Calibri" w:cstheme="minorHAnsi"/>
          <w:color w:val="000000" w:themeColor="text1"/>
        </w:rPr>
        <w:t xml:space="preserve">training sessions </w:t>
      </w:r>
      <w:r w:rsidR="008F5333">
        <w:rPr>
          <w:rFonts w:eastAsia="Calibri" w:cstheme="minorHAnsi"/>
          <w:color w:val="000000" w:themeColor="text1"/>
        </w:rPr>
        <w:t xml:space="preserve">conducted on </w:t>
      </w:r>
      <w:r w:rsidRPr="00DE31AE">
        <w:rPr>
          <w:rFonts w:eastAsia="Calibri" w:cstheme="minorHAnsi"/>
          <w:color w:val="000000" w:themeColor="text1"/>
        </w:rPr>
        <w:t>in Integrative Medicine Service</w:t>
      </w:r>
      <w:r w:rsidR="008F5333">
        <w:rPr>
          <w:rFonts w:eastAsia="Calibri" w:cstheme="minorHAnsi"/>
          <w:color w:val="000000" w:themeColor="text1"/>
        </w:rPr>
        <w:t>s</w:t>
      </w:r>
      <w:r w:rsidRPr="00DE31AE">
        <w:rPr>
          <w:rFonts w:eastAsia="Calibri" w:cstheme="minorHAnsi"/>
          <w:color w:val="000000" w:themeColor="text1"/>
        </w:rPr>
        <w:t xml:space="preserve"> and Obstetrics for nurses, </w:t>
      </w:r>
      <w:r w:rsidR="008F5333" w:rsidRPr="00DE31AE">
        <w:rPr>
          <w:rFonts w:eastAsia="Calibri" w:cstheme="minorHAnsi"/>
          <w:color w:val="000000" w:themeColor="text1"/>
        </w:rPr>
        <w:t>anesthetists</w:t>
      </w:r>
      <w:r w:rsidRPr="00DE31AE">
        <w:rPr>
          <w:rFonts w:eastAsia="Calibri" w:cstheme="minorHAnsi"/>
          <w:color w:val="000000" w:themeColor="text1"/>
        </w:rPr>
        <w:t xml:space="preserve"> etc. Th</w:t>
      </w:r>
      <w:r w:rsidR="008F5333">
        <w:rPr>
          <w:rFonts w:eastAsia="Calibri" w:cstheme="minorHAnsi"/>
          <w:color w:val="000000" w:themeColor="text1"/>
        </w:rPr>
        <w:t xml:space="preserve">is </w:t>
      </w:r>
      <w:r w:rsidRPr="00DE31AE">
        <w:rPr>
          <w:rFonts w:eastAsia="Calibri" w:cstheme="minorHAnsi"/>
          <w:color w:val="000000" w:themeColor="text1"/>
        </w:rPr>
        <w:t xml:space="preserve">training improved the quality and the </w:t>
      </w:r>
      <w:r w:rsidRPr="00DE31AE">
        <w:rPr>
          <w:rFonts w:eastAsia="Calibri" w:cstheme="minorHAnsi"/>
          <w:color w:val="000000" w:themeColor="text1"/>
        </w:rPr>
        <w:lastRenderedPageBreak/>
        <w:t xml:space="preserve">efficiency of the </w:t>
      </w:r>
      <w:r w:rsidR="008F5333" w:rsidRPr="00DE31AE">
        <w:rPr>
          <w:rFonts w:eastAsia="Calibri" w:cstheme="minorHAnsi"/>
          <w:color w:val="000000" w:themeColor="text1"/>
        </w:rPr>
        <w:t xml:space="preserve">reproductive health services as </w:t>
      </w:r>
      <w:r w:rsidRPr="00DE31AE">
        <w:rPr>
          <w:rFonts w:eastAsia="Calibri" w:cstheme="minorHAnsi"/>
          <w:color w:val="000000" w:themeColor="text1"/>
        </w:rPr>
        <w:t xml:space="preserve">well as the </w:t>
      </w:r>
      <w:r w:rsidR="008F5333" w:rsidRPr="00DE31AE">
        <w:rPr>
          <w:rFonts w:eastAsia="Calibri" w:cstheme="minorHAnsi"/>
          <w:color w:val="000000" w:themeColor="text1"/>
        </w:rPr>
        <w:t>integrated management of childhood illness for nurses.</w:t>
      </w:r>
    </w:p>
    <w:p w14:paraId="6AF8E198" w14:textId="1A5458DB" w:rsidR="00DE31AE" w:rsidRPr="00DE31AE" w:rsidRDefault="00DE31AE" w:rsidP="00087FB4">
      <w:pPr>
        <w:numPr>
          <w:ilvl w:val="0"/>
          <w:numId w:val="20"/>
        </w:numPr>
        <w:rPr>
          <w:rFonts w:eastAsia="Calibri" w:cstheme="minorHAnsi"/>
          <w:color w:val="000000" w:themeColor="text1"/>
        </w:rPr>
      </w:pPr>
      <w:r w:rsidRPr="00DE31AE">
        <w:rPr>
          <w:rFonts w:eastAsia="Calibri" w:cstheme="minorHAnsi"/>
          <w:b/>
          <w:color w:val="000000" w:themeColor="text1"/>
        </w:rPr>
        <w:t>Support to policy, strategy and program</w:t>
      </w:r>
      <w:r w:rsidR="00572229">
        <w:rPr>
          <w:rFonts w:eastAsia="Calibri" w:cstheme="minorHAnsi"/>
          <w:b/>
          <w:color w:val="000000" w:themeColor="text1"/>
        </w:rPr>
        <w:t>me</w:t>
      </w:r>
      <w:r w:rsidRPr="00DE31AE">
        <w:rPr>
          <w:rFonts w:eastAsia="Calibri" w:cstheme="minorHAnsi"/>
          <w:b/>
          <w:color w:val="000000" w:themeColor="text1"/>
        </w:rPr>
        <w:t xml:space="preserve"> formulation and implementation: </w:t>
      </w:r>
      <w:r w:rsidRPr="00DE31AE">
        <w:rPr>
          <w:rFonts w:eastAsia="Calibri" w:cstheme="minorHAnsi"/>
          <w:color w:val="000000" w:themeColor="text1"/>
        </w:rPr>
        <w:t xml:space="preserve">This enabled implementation of strategic operational plans </w:t>
      </w:r>
      <w:r w:rsidR="005748AA" w:rsidRPr="00DE31AE">
        <w:rPr>
          <w:rFonts w:eastAsia="Calibri" w:cstheme="minorHAnsi"/>
          <w:color w:val="000000" w:themeColor="text1"/>
        </w:rPr>
        <w:t>in</w:t>
      </w:r>
      <w:r w:rsidRPr="00DE31AE">
        <w:rPr>
          <w:rFonts w:eastAsia="Calibri" w:cstheme="minorHAnsi"/>
          <w:color w:val="000000" w:themeColor="text1"/>
        </w:rPr>
        <w:t xml:space="preserve"> reproductive health and family with the acquisition and stock of equipment and </w:t>
      </w:r>
      <w:r w:rsidR="00572229" w:rsidRPr="00DE31AE">
        <w:rPr>
          <w:rFonts w:eastAsia="Calibri" w:cstheme="minorHAnsi"/>
          <w:color w:val="000000" w:themeColor="text1"/>
        </w:rPr>
        <w:t>medicines.</w:t>
      </w:r>
    </w:p>
    <w:p w14:paraId="68F385B1" w14:textId="32DFCC3E" w:rsidR="00DE31AE" w:rsidRPr="00DE31AE" w:rsidRDefault="00DE31AE" w:rsidP="00087FB4">
      <w:pPr>
        <w:numPr>
          <w:ilvl w:val="0"/>
          <w:numId w:val="20"/>
        </w:numPr>
        <w:rPr>
          <w:rFonts w:eastAsia="Calibri" w:cstheme="minorHAnsi"/>
          <w:color w:val="000000" w:themeColor="text1"/>
        </w:rPr>
      </w:pPr>
      <w:r w:rsidRPr="00DE31AE">
        <w:rPr>
          <w:rFonts w:eastAsia="Calibri" w:cstheme="minorHAnsi"/>
          <w:b/>
          <w:color w:val="000000" w:themeColor="text1"/>
        </w:rPr>
        <w:t>Support to the elaboration, updating and improvement of laws and elaboration of</w:t>
      </w:r>
      <w:r w:rsidR="00572229">
        <w:rPr>
          <w:rFonts w:eastAsia="Calibri" w:cstheme="minorHAnsi"/>
          <w:b/>
          <w:color w:val="000000" w:themeColor="text1"/>
        </w:rPr>
        <w:t xml:space="preserve"> guidelines</w:t>
      </w:r>
      <w:r w:rsidRPr="00DE31AE">
        <w:rPr>
          <w:rFonts w:eastAsia="Calibri" w:cstheme="minorHAnsi"/>
          <w:b/>
          <w:color w:val="000000" w:themeColor="text1"/>
        </w:rPr>
        <w:t xml:space="preserve">: </w:t>
      </w:r>
      <w:r w:rsidRPr="00DE31AE">
        <w:rPr>
          <w:rFonts w:eastAsia="Calibri" w:cstheme="minorHAnsi"/>
          <w:color w:val="000000" w:themeColor="text1"/>
        </w:rPr>
        <w:t xml:space="preserve">support </w:t>
      </w:r>
      <w:r w:rsidR="00572229">
        <w:rPr>
          <w:rFonts w:eastAsia="Calibri" w:cstheme="minorHAnsi"/>
          <w:color w:val="000000" w:themeColor="text1"/>
        </w:rPr>
        <w:t xml:space="preserve">to the </w:t>
      </w:r>
      <w:r w:rsidRPr="00DE31AE">
        <w:rPr>
          <w:rFonts w:eastAsia="Calibri" w:cstheme="minorHAnsi"/>
          <w:color w:val="000000" w:themeColor="text1"/>
        </w:rPr>
        <w:t>adopti</w:t>
      </w:r>
      <w:r w:rsidR="00572229">
        <w:rPr>
          <w:rFonts w:eastAsia="Calibri" w:cstheme="minorHAnsi"/>
          <w:color w:val="000000" w:themeColor="text1"/>
        </w:rPr>
        <w:t>on of</w:t>
      </w:r>
      <w:r w:rsidRPr="00DE31AE">
        <w:rPr>
          <w:rFonts w:eastAsia="Calibri" w:cstheme="minorHAnsi"/>
          <w:color w:val="000000" w:themeColor="text1"/>
        </w:rPr>
        <w:t xml:space="preserve"> new laws and regulation</w:t>
      </w:r>
      <w:r w:rsidR="00572229">
        <w:rPr>
          <w:rFonts w:eastAsia="Calibri" w:cstheme="minorHAnsi"/>
          <w:color w:val="000000" w:themeColor="text1"/>
        </w:rPr>
        <w:t>s</w:t>
      </w:r>
      <w:r w:rsidRPr="00DE31AE">
        <w:rPr>
          <w:rFonts w:eastAsia="Calibri" w:cstheme="minorHAnsi"/>
          <w:color w:val="000000" w:themeColor="text1"/>
        </w:rPr>
        <w:t xml:space="preserve"> in the education sector have now created a framework for better access and attendance by pregnant girls. Parental education support was provided to 137 families and was expected</w:t>
      </w:r>
      <w:r w:rsidR="00572229">
        <w:rPr>
          <w:rFonts w:eastAsia="Calibri" w:cstheme="minorHAnsi"/>
          <w:color w:val="000000" w:themeColor="text1"/>
        </w:rPr>
        <w:t xml:space="preserve"> to</w:t>
      </w:r>
      <w:r w:rsidRPr="00DE31AE">
        <w:rPr>
          <w:rFonts w:eastAsia="Calibri" w:cstheme="minorHAnsi"/>
          <w:color w:val="000000" w:themeColor="text1"/>
        </w:rPr>
        <w:t xml:space="preserve"> increase attendance at school, especially </w:t>
      </w:r>
      <w:r w:rsidR="00572229">
        <w:rPr>
          <w:rFonts w:eastAsia="Calibri" w:cstheme="minorHAnsi"/>
          <w:color w:val="000000" w:themeColor="text1"/>
        </w:rPr>
        <w:t xml:space="preserve">those </w:t>
      </w:r>
      <w:r w:rsidRPr="00DE31AE">
        <w:rPr>
          <w:rFonts w:eastAsia="Calibri" w:cstheme="minorHAnsi"/>
          <w:color w:val="000000" w:themeColor="text1"/>
        </w:rPr>
        <w:t xml:space="preserve">children at risk of </w:t>
      </w:r>
      <w:r w:rsidR="00572229">
        <w:rPr>
          <w:rFonts w:eastAsia="Calibri" w:cstheme="minorHAnsi"/>
          <w:color w:val="000000" w:themeColor="text1"/>
        </w:rPr>
        <w:t>absenteeism.</w:t>
      </w:r>
    </w:p>
    <w:p w14:paraId="615CD2B5" w14:textId="486A4800" w:rsidR="00DE31AE" w:rsidRPr="00DE31AE" w:rsidRDefault="00DE31AE" w:rsidP="00087FB4">
      <w:pPr>
        <w:numPr>
          <w:ilvl w:val="0"/>
          <w:numId w:val="20"/>
        </w:numPr>
        <w:spacing w:after="240"/>
        <w:ind w:left="357" w:hanging="357"/>
        <w:rPr>
          <w:rFonts w:eastAsia="Calibri" w:cstheme="minorHAnsi"/>
          <w:color w:val="000000" w:themeColor="text1"/>
        </w:rPr>
      </w:pPr>
      <w:r w:rsidRPr="00DE31AE">
        <w:rPr>
          <w:rFonts w:eastAsia="Calibri" w:cstheme="minorHAnsi"/>
          <w:b/>
          <w:color w:val="000000" w:themeColor="text1"/>
        </w:rPr>
        <w:t>The formulation and operationalization of national program</w:t>
      </w:r>
      <w:r w:rsidR="00C63067">
        <w:rPr>
          <w:rFonts w:eastAsia="Calibri" w:cstheme="minorHAnsi"/>
          <w:b/>
          <w:color w:val="000000" w:themeColor="text1"/>
        </w:rPr>
        <w:t>me</w:t>
      </w:r>
      <w:r w:rsidRPr="00DE31AE">
        <w:rPr>
          <w:rFonts w:eastAsia="Calibri" w:cstheme="minorHAnsi"/>
          <w:b/>
          <w:color w:val="000000" w:themeColor="text1"/>
        </w:rPr>
        <w:t>s on vaccines, HIV-AIDS, Tuberculosis and Malaria:</w:t>
      </w:r>
      <w:r w:rsidRPr="00DE31AE">
        <w:rPr>
          <w:rFonts w:eastAsia="Calibri" w:cstheme="minorHAnsi"/>
          <w:color w:val="000000" w:themeColor="text1"/>
        </w:rPr>
        <w:t xml:space="preserve"> </w:t>
      </w:r>
      <w:r w:rsidR="00C63067">
        <w:rPr>
          <w:rFonts w:eastAsia="Calibri" w:cstheme="minorHAnsi"/>
          <w:color w:val="000000" w:themeColor="text1"/>
        </w:rPr>
        <w:t xml:space="preserve">Support to the </w:t>
      </w:r>
      <w:r w:rsidRPr="00DE31AE">
        <w:rPr>
          <w:rFonts w:eastAsia="Calibri" w:cstheme="minorHAnsi"/>
          <w:color w:val="000000" w:themeColor="text1"/>
        </w:rPr>
        <w:t xml:space="preserve">development of a national strategic plan </w:t>
      </w:r>
      <w:r w:rsidR="00C63067">
        <w:rPr>
          <w:rFonts w:eastAsia="Calibri" w:cstheme="minorHAnsi"/>
          <w:color w:val="000000" w:themeColor="text1"/>
        </w:rPr>
        <w:t>for combatting</w:t>
      </w:r>
      <w:r w:rsidRPr="00DE31AE">
        <w:rPr>
          <w:rFonts w:eastAsia="Calibri" w:cstheme="minorHAnsi"/>
          <w:color w:val="000000" w:themeColor="text1"/>
        </w:rPr>
        <w:t xml:space="preserve"> HIV, TB as well as multi-sectoral malaria elimination strategy </w:t>
      </w:r>
      <w:r w:rsidR="00C63067">
        <w:rPr>
          <w:rFonts w:eastAsia="Calibri" w:cstheme="minorHAnsi"/>
          <w:color w:val="000000" w:themeColor="text1"/>
        </w:rPr>
        <w:t>through a</w:t>
      </w:r>
      <w:r w:rsidRPr="00DE31AE">
        <w:rPr>
          <w:rFonts w:eastAsia="Calibri" w:cstheme="minorHAnsi"/>
          <w:color w:val="000000" w:themeColor="text1"/>
        </w:rPr>
        <w:t xml:space="preserve"> resource mobilization proposal </w:t>
      </w:r>
      <w:r w:rsidR="00C63067">
        <w:rPr>
          <w:rFonts w:eastAsia="Calibri" w:cstheme="minorHAnsi"/>
          <w:color w:val="000000" w:themeColor="text1"/>
        </w:rPr>
        <w:t xml:space="preserve">submitted </w:t>
      </w:r>
      <w:r w:rsidRPr="00DE31AE">
        <w:rPr>
          <w:rFonts w:eastAsia="Calibri" w:cstheme="minorHAnsi"/>
          <w:color w:val="000000" w:themeColor="text1"/>
        </w:rPr>
        <w:t xml:space="preserve">to the Global Fund </w:t>
      </w:r>
      <w:r w:rsidR="0016207E">
        <w:rPr>
          <w:rFonts w:eastAsia="Calibri" w:cstheme="minorHAnsi"/>
          <w:color w:val="000000" w:themeColor="text1"/>
        </w:rPr>
        <w:t xml:space="preserve">for </w:t>
      </w:r>
      <w:r w:rsidRPr="00DE31AE">
        <w:rPr>
          <w:rFonts w:eastAsia="Calibri" w:cstheme="minorHAnsi"/>
          <w:color w:val="000000" w:themeColor="text1"/>
        </w:rPr>
        <w:t>HIV/AIDS, TB and Malaria</w:t>
      </w:r>
      <w:r w:rsidR="0016207E">
        <w:rPr>
          <w:rFonts w:eastAsia="Calibri" w:cstheme="minorHAnsi"/>
          <w:color w:val="000000" w:themeColor="text1"/>
        </w:rPr>
        <w:t xml:space="preserve">. </w:t>
      </w:r>
      <w:r w:rsidRPr="00DE31AE">
        <w:rPr>
          <w:rFonts w:eastAsia="Calibri" w:cstheme="minorHAnsi"/>
          <w:color w:val="000000" w:themeColor="text1"/>
        </w:rPr>
        <w:t>The decentrali</w:t>
      </w:r>
      <w:r w:rsidR="0016207E">
        <w:rPr>
          <w:rFonts w:eastAsia="Calibri" w:cstheme="minorHAnsi"/>
          <w:color w:val="000000" w:themeColor="text1"/>
        </w:rPr>
        <w:t>s</w:t>
      </w:r>
      <w:r w:rsidRPr="00DE31AE">
        <w:rPr>
          <w:rFonts w:eastAsia="Calibri" w:cstheme="minorHAnsi"/>
          <w:color w:val="000000" w:themeColor="text1"/>
        </w:rPr>
        <w:t>ation and integration of activities related to malaria, HIV and TB ha</w:t>
      </w:r>
      <w:r w:rsidR="0016207E">
        <w:rPr>
          <w:rFonts w:eastAsia="Calibri" w:cstheme="minorHAnsi"/>
          <w:color w:val="000000" w:themeColor="text1"/>
        </w:rPr>
        <w:t>ve</w:t>
      </w:r>
      <w:r w:rsidRPr="00DE31AE">
        <w:rPr>
          <w:rFonts w:eastAsia="Calibri" w:cstheme="minorHAnsi"/>
          <w:color w:val="000000" w:themeColor="text1"/>
        </w:rPr>
        <w:t xml:space="preserve"> been strengthened, including the implementation of key malaria interventions to achieve the elimination of malaria. UN support resulted in increased treatment and </w:t>
      </w:r>
      <w:r w:rsidR="0016207E">
        <w:rPr>
          <w:rFonts w:eastAsia="Calibri" w:cstheme="minorHAnsi"/>
          <w:color w:val="000000" w:themeColor="text1"/>
        </w:rPr>
        <w:t>a</w:t>
      </w:r>
      <w:r w:rsidRPr="00DE31AE">
        <w:rPr>
          <w:rFonts w:eastAsia="Calibri" w:cstheme="minorHAnsi"/>
          <w:color w:val="000000" w:themeColor="text1"/>
        </w:rPr>
        <w:t xml:space="preserve"> reduction of the number of cases in the HIV-AIDS, TB and Malaria. For example, 100% of the confirmed malaria cases received treatment</w:t>
      </w:r>
      <w:r w:rsidR="0016207E">
        <w:rPr>
          <w:rFonts w:eastAsia="Calibri" w:cstheme="minorHAnsi"/>
          <w:color w:val="000000" w:themeColor="text1"/>
        </w:rPr>
        <w:t xml:space="preserve">. </w:t>
      </w:r>
      <w:r w:rsidRPr="00DE31AE">
        <w:rPr>
          <w:rFonts w:eastAsia="Calibri" w:cstheme="minorHAnsi"/>
          <w:color w:val="000000" w:themeColor="text1"/>
        </w:rPr>
        <w:t xml:space="preserve">STP has been the only African country invited in 2021 to </w:t>
      </w:r>
      <w:r w:rsidR="0016207E">
        <w:rPr>
          <w:rFonts w:eastAsia="Calibri" w:cstheme="minorHAnsi"/>
          <w:color w:val="000000" w:themeColor="text1"/>
        </w:rPr>
        <w:t xml:space="preserve">participate in the </w:t>
      </w:r>
      <w:r w:rsidRPr="00DE31AE">
        <w:rPr>
          <w:rFonts w:eastAsia="Calibri" w:cstheme="minorHAnsi"/>
          <w:color w:val="000000" w:themeColor="text1"/>
        </w:rPr>
        <w:t>initiative for the “Elimination of Malaria by 2025”. Advocacy work and efforts to mobilize funding for the implementation HIV-ADS, TB and malaria program</w:t>
      </w:r>
      <w:r w:rsidR="0016207E">
        <w:rPr>
          <w:rFonts w:eastAsia="Calibri" w:cstheme="minorHAnsi"/>
          <w:color w:val="000000" w:themeColor="text1"/>
        </w:rPr>
        <w:t>me</w:t>
      </w:r>
      <w:r w:rsidRPr="00DE31AE">
        <w:rPr>
          <w:rFonts w:eastAsia="Calibri" w:cstheme="minorHAnsi"/>
          <w:color w:val="000000" w:themeColor="text1"/>
        </w:rPr>
        <w:t>s in particular resulted in the mobili</w:t>
      </w:r>
      <w:r w:rsidR="0016207E">
        <w:rPr>
          <w:rFonts w:eastAsia="Calibri" w:cstheme="minorHAnsi"/>
          <w:color w:val="000000" w:themeColor="text1"/>
        </w:rPr>
        <w:t>s</w:t>
      </w:r>
      <w:r w:rsidRPr="00DE31AE">
        <w:rPr>
          <w:rFonts w:eastAsia="Calibri" w:cstheme="minorHAnsi"/>
          <w:color w:val="000000" w:themeColor="text1"/>
        </w:rPr>
        <w:t>ation of €11,695,646 (HIV € 915,427; TB € 800,918 and Malaria 9,979.300 €) through the Global Fund.</w:t>
      </w:r>
    </w:p>
    <w:p w14:paraId="3BE6E7DA" w14:textId="34100FAC" w:rsidR="00DE31AE" w:rsidRPr="005748AA" w:rsidRDefault="0016207E" w:rsidP="005748AA">
      <w:pPr>
        <w:spacing w:after="0"/>
        <w:rPr>
          <w:rFonts w:eastAsia="Calibri" w:cstheme="minorHAnsi"/>
          <w:b/>
          <w:bCs/>
          <w:color w:val="2F5496" w:themeColor="accent5" w:themeShade="BF"/>
        </w:rPr>
      </w:pPr>
      <w:r w:rsidRPr="005748AA">
        <w:rPr>
          <w:rFonts w:eastAsia="Calibri" w:cstheme="minorHAnsi"/>
          <w:b/>
          <w:bCs/>
          <w:color w:val="2F5496" w:themeColor="accent5" w:themeShade="BF"/>
        </w:rPr>
        <w:t>Results by Output</w:t>
      </w:r>
    </w:p>
    <w:p w14:paraId="6644D280" w14:textId="7024E2DA" w:rsidR="005038FA" w:rsidRPr="002D1C22" w:rsidRDefault="00FD703A" w:rsidP="005748AA">
      <w:pPr>
        <w:shd w:val="clear" w:color="auto" w:fill="D9D9D9" w:themeFill="background1" w:themeFillShade="D9"/>
        <w:rPr>
          <w:rFonts w:eastAsia="Calibri" w:cstheme="minorHAnsi"/>
          <w:color w:val="000000" w:themeColor="text1"/>
        </w:rPr>
      </w:pPr>
      <w:r w:rsidRPr="00AE1ADC">
        <w:rPr>
          <w:rFonts w:eastAsia="Calibri" w:cstheme="minorHAnsi"/>
          <w:b/>
          <w:bCs/>
          <w:color w:val="000000" w:themeColor="text1"/>
        </w:rPr>
        <w:t>Output 1.1:</w:t>
      </w:r>
      <w:r w:rsidRPr="00873F00">
        <w:rPr>
          <w:rFonts w:eastAsia="Calibri" w:cstheme="minorHAnsi"/>
          <w:color w:val="000000" w:themeColor="text1"/>
        </w:rPr>
        <w:t xml:space="preserve"> </w:t>
      </w:r>
      <w:r w:rsidR="00962A32" w:rsidRPr="00962A32">
        <w:rPr>
          <w:rFonts w:eastAsia="Calibri" w:cstheme="minorHAnsi"/>
          <w:color w:val="000000" w:themeColor="text1"/>
        </w:rPr>
        <w:t>Key vulnerable groups, particularly children and women, using quality services in the areas of health, education, nutrition, sanitation and housing, within a legal framework and as part of strengthened national systems</w:t>
      </w:r>
      <w:r w:rsidR="00962A32">
        <w:rPr>
          <w:rFonts w:eastAsia="Calibri" w:cstheme="minorHAnsi"/>
          <w:color w:val="000000" w:themeColor="text1"/>
        </w:rPr>
        <w:t>.</w:t>
      </w:r>
    </w:p>
    <w:tbl>
      <w:tblPr>
        <w:tblStyle w:val="TabelacomGrelha"/>
        <w:tblW w:w="0" w:type="auto"/>
        <w:tblLook w:val="04A0" w:firstRow="1" w:lastRow="0" w:firstColumn="1" w:lastColumn="0" w:noHBand="0" w:noVBand="1"/>
      </w:tblPr>
      <w:tblGrid>
        <w:gridCol w:w="4495"/>
        <w:gridCol w:w="1611"/>
        <w:gridCol w:w="1385"/>
        <w:gridCol w:w="1525"/>
      </w:tblGrid>
      <w:tr w:rsidR="002D1C22" w:rsidRPr="002D1C22" w14:paraId="0CD06AB4" w14:textId="77777777" w:rsidTr="00F055D1">
        <w:trPr>
          <w:tblHeader/>
        </w:trPr>
        <w:tc>
          <w:tcPr>
            <w:tcW w:w="4495" w:type="dxa"/>
            <w:shd w:val="clear" w:color="auto" w:fill="BDD6EE" w:themeFill="accent1" w:themeFillTint="66"/>
          </w:tcPr>
          <w:p w14:paraId="37BDE9C5" w14:textId="77777777" w:rsidR="0075502D" w:rsidRPr="002D1C22" w:rsidRDefault="0075502D" w:rsidP="00E13DD4">
            <w:pPr>
              <w:spacing w:after="0"/>
              <w:jc w:val="center"/>
              <w:rPr>
                <w:rFonts w:asciiTheme="majorHAnsi" w:hAnsiTheme="majorHAnsi" w:cstheme="majorHAnsi"/>
                <w:b/>
                <w:bCs/>
                <w:iCs/>
                <w:color w:val="000000" w:themeColor="text1"/>
                <w:sz w:val="20"/>
                <w:szCs w:val="20"/>
                <w:lang w:val="en-GB"/>
              </w:rPr>
            </w:pPr>
            <w:r w:rsidRPr="002D1C22">
              <w:rPr>
                <w:rFonts w:asciiTheme="majorHAnsi" w:hAnsiTheme="majorHAnsi" w:cstheme="majorHAnsi"/>
                <w:b/>
                <w:bCs/>
                <w:iCs/>
                <w:color w:val="000000" w:themeColor="text1"/>
                <w:sz w:val="20"/>
                <w:szCs w:val="20"/>
                <w:lang w:val="en-GB"/>
              </w:rPr>
              <w:t>Indicator</w:t>
            </w:r>
          </w:p>
        </w:tc>
        <w:tc>
          <w:tcPr>
            <w:tcW w:w="1611" w:type="dxa"/>
            <w:shd w:val="clear" w:color="auto" w:fill="BDD6EE" w:themeFill="accent1" w:themeFillTint="66"/>
          </w:tcPr>
          <w:p w14:paraId="0BBDF606" w14:textId="77777777" w:rsidR="0075502D" w:rsidRPr="002D1C22" w:rsidRDefault="0075502D" w:rsidP="00E13DD4">
            <w:pPr>
              <w:spacing w:after="0"/>
              <w:jc w:val="center"/>
              <w:rPr>
                <w:rFonts w:asciiTheme="majorHAnsi" w:hAnsiTheme="majorHAnsi" w:cstheme="majorHAnsi"/>
                <w:b/>
                <w:bCs/>
                <w:iCs/>
                <w:color w:val="000000" w:themeColor="text1"/>
                <w:sz w:val="20"/>
                <w:szCs w:val="20"/>
                <w:lang w:val="en-GB"/>
              </w:rPr>
            </w:pPr>
            <w:r w:rsidRPr="002D1C22">
              <w:rPr>
                <w:rFonts w:asciiTheme="majorHAnsi" w:hAnsiTheme="majorHAnsi" w:cstheme="majorHAnsi"/>
                <w:b/>
                <w:bCs/>
                <w:iCs/>
                <w:color w:val="000000" w:themeColor="text1"/>
                <w:sz w:val="20"/>
                <w:szCs w:val="20"/>
                <w:lang w:val="en-GB"/>
              </w:rPr>
              <w:t>Target</w:t>
            </w:r>
          </w:p>
        </w:tc>
        <w:tc>
          <w:tcPr>
            <w:tcW w:w="1385" w:type="dxa"/>
            <w:shd w:val="clear" w:color="auto" w:fill="BDD6EE" w:themeFill="accent1" w:themeFillTint="66"/>
          </w:tcPr>
          <w:p w14:paraId="1193F449" w14:textId="77777777" w:rsidR="0075502D" w:rsidRPr="002D1C22" w:rsidRDefault="0075502D" w:rsidP="00E13DD4">
            <w:pPr>
              <w:spacing w:after="0"/>
              <w:jc w:val="center"/>
              <w:rPr>
                <w:rFonts w:asciiTheme="majorHAnsi" w:hAnsiTheme="majorHAnsi" w:cstheme="majorHAnsi"/>
                <w:b/>
                <w:bCs/>
                <w:iCs/>
                <w:color w:val="000000" w:themeColor="text1"/>
                <w:sz w:val="20"/>
                <w:szCs w:val="20"/>
                <w:lang w:val="en-GB"/>
              </w:rPr>
            </w:pPr>
            <w:r w:rsidRPr="002D1C22">
              <w:rPr>
                <w:rFonts w:asciiTheme="majorHAnsi" w:hAnsiTheme="majorHAnsi" w:cstheme="majorHAnsi"/>
                <w:b/>
                <w:bCs/>
                <w:iCs/>
                <w:color w:val="000000" w:themeColor="text1"/>
                <w:sz w:val="20"/>
                <w:szCs w:val="20"/>
                <w:lang w:val="en-GB"/>
              </w:rPr>
              <w:t>Observed</w:t>
            </w:r>
          </w:p>
        </w:tc>
        <w:tc>
          <w:tcPr>
            <w:tcW w:w="1525" w:type="dxa"/>
            <w:shd w:val="clear" w:color="auto" w:fill="BDD6EE" w:themeFill="accent1" w:themeFillTint="66"/>
          </w:tcPr>
          <w:p w14:paraId="740F5F85" w14:textId="77777777" w:rsidR="0075502D" w:rsidRPr="002D1C22" w:rsidRDefault="0075502D" w:rsidP="00E13DD4">
            <w:pPr>
              <w:spacing w:after="0"/>
              <w:jc w:val="center"/>
              <w:rPr>
                <w:rFonts w:asciiTheme="majorHAnsi" w:hAnsiTheme="majorHAnsi" w:cstheme="majorHAnsi"/>
                <w:b/>
                <w:bCs/>
                <w:iCs/>
                <w:color w:val="000000" w:themeColor="text1"/>
                <w:sz w:val="20"/>
                <w:szCs w:val="20"/>
                <w:lang w:val="en-GB"/>
              </w:rPr>
            </w:pPr>
            <w:r w:rsidRPr="002D1C22">
              <w:rPr>
                <w:rFonts w:asciiTheme="majorHAnsi" w:hAnsiTheme="majorHAnsi" w:cstheme="majorHAnsi"/>
                <w:b/>
                <w:bCs/>
                <w:iCs/>
                <w:color w:val="000000" w:themeColor="text1"/>
                <w:sz w:val="20"/>
                <w:szCs w:val="20"/>
                <w:lang w:val="en-GB"/>
              </w:rPr>
              <w:t>Evaluation</w:t>
            </w:r>
          </w:p>
        </w:tc>
      </w:tr>
      <w:tr w:rsidR="002D1C22" w:rsidRPr="00FA71C3" w14:paraId="7EBEF0A5" w14:textId="77777777" w:rsidTr="00F055D1">
        <w:tc>
          <w:tcPr>
            <w:tcW w:w="4495" w:type="dxa"/>
            <w:shd w:val="clear" w:color="auto" w:fill="FBE4D5" w:themeFill="accent2" w:themeFillTint="33"/>
          </w:tcPr>
          <w:p w14:paraId="329A38C2" w14:textId="77777777" w:rsidR="0075502D" w:rsidRPr="00FA71C3" w:rsidRDefault="0075502D" w:rsidP="00E13DD4">
            <w:pPr>
              <w:spacing w:after="0"/>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 of pregnant women who sleep under MILDA at night.</w:t>
            </w:r>
          </w:p>
        </w:tc>
        <w:tc>
          <w:tcPr>
            <w:tcW w:w="1611" w:type="dxa"/>
            <w:shd w:val="clear" w:color="auto" w:fill="D5DCE4" w:themeFill="text2" w:themeFillTint="33"/>
          </w:tcPr>
          <w:p w14:paraId="61803B3F" w14:textId="77777777" w:rsidR="0075502D" w:rsidRPr="00FA71C3" w:rsidRDefault="0075502D"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 xml:space="preserve"> &gt;60.9%</w:t>
            </w:r>
          </w:p>
        </w:tc>
        <w:tc>
          <w:tcPr>
            <w:tcW w:w="1385" w:type="dxa"/>
            <w:shd w:val="clear" w:color="auto" w:fill="E2EFD9" w:themeFill="accent6" w:themeFillTint="33"/>
          </w:tcPr>
          <w:p w14:paraId="0F6DD8C0" w14:textId="77777777" w:rsidR="0075502D" w:rsidRPr="00FA71C3" w:rsidRDefault="0075502D"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92,9%</w:t>
            </w:r>
          </w:p>
        </w:tc>
        <w:tc>
          <w:tcPr>
            <w:tcW w:w="1525" w:type="dxa"/>
            <w:shd w:val="clear" w:color="auto" w:fill="FFF2CC" w:themeFill="accent4" w:themeFillTint="33"/>
          </w:tcPr>
          <w:p w14:paraId="0420F0B5" w14:textId="77777777" w:rsidR="0075502D" w:rsidRPr="00FA71C3" w:rsidRDefault="0075502D" w:rsidP="00E13DD4">
            <w:pPr>
              <w:spacing w:after="0"/>
              <w:jc w:val="center"/>
              <w:rPr>
                <w:rFonts w:asciiTheme="majorHAnsi" w:hAnsiTheme="majorHAnsi" w:cstheme="majorHAnsi"/>
                <w:b/>
                <w:bCs/>
                <w:color w:val="000000" w:themeColor="text1"/>
                <w:sz w:val="20"/>
                <w:szCs w:val="20"/>
                <w:lang w:val="en-GB"/>
              </w:rPr>
            </w:pPr>
            <w:r w:rsidRPr="00FA71C3">
              <w:rPr>
                <w:rFonts w:asciiTheme="majorHAnsi" w:hAnsiTheme="majorHAnsi" w:cstheme="majorHAnsi"/>
                <w:b/>
                <w:bCs/>
                <w:color w:val="000000" w:themeColor="text1"/>
                <w:sz w:val="20"/>
                <w:szCs w:val="20"/>
                <w:lang w:val="en-GB"/>
              </w:rPr>
              <w:t>Achieved</w:t>
            </w:r>
          </w:p>
        </w:tc>
      </w:tr>
      <w:tr w:rsidR="002D1C22" w:rsidRPr="00FA71C3" w14:paraId="7979801F" w14:textId="77777777" w:rsidTr="00F055D1">
        <w:tc>
          <w:tcPr>
            <w:tcW w:w="4495" w:type="dxa"/>
            <w:shd w:val="clear" w:color="auto" w:fill="FBE4D5" w:themeFill="accent2" w:themeFillTint="33"/>
          </w:tcPr>
          <w:p w14:paraId="7E22E02D" w14:textId="77777777" w:rsidR="0075502D" w:rsidRPr="00FA71C3" w:rsidRDefault="0075502D" w:rsidP="00E13DD4">
            <w:pPr>
              <w:spacing w:after="0"/>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 of children under 5 years who sleep under MILDA at night.</w:t>
            </w:r>
          </w:p>
        </w:tc>
        <w:tc>
          <w:tcPr>
            <w:tcW w:w="1611" w:type="dxa"/>
            <w:shd w:val="clear" w:color="auto" w:fill="D5DCE4" w:themeFill="text2" w:themeFillTint="33"/>
          </w:tcPr>
          <w:p w14:paraId="1AFF1077" w14:textId="77777777" w:rsidR="0075502D" w:rsidRPr="00FA71C3" w:rsidRDefault="0075502D"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&gt; 85%</w:t>
            </w:r>
          </w:p>
        </w:tc>
        <w:tc>
          <w:tcPr>
            <w:tcW w:w="1385" w:type="dxa"/>
            <w:shd w:val="clear" w:color="auto" w:fill="E2EFD9" w:themeFill="accent6" w:themeFillTint="33"/>
          </w:tcPr>
          <w:p w14:paraId="46277148" w14:textId="77777777" w:rsidR="0075502D" w:rsidRPr="00FA71C3" w:rsidRDefault="0075502D"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88,9%</w:t>
            </w:r>
          </w:p>
        </w:tc>
        <w:tc>
          <w:tcPr>
            <w:tcW w:w="1525" w:type="dxa"/>
            <w:shd w:val="clear" w:color="auto" w:fill="FFF2CC" w:themeFill="accent4" w:themeFillTint="33"/>
          </w:tcPr>
          <w:p w14:paraId="7231BF01" w14:textId="77777777" w:rsidR="0075502D" w:rsidRPr="00FA71C3" w:rsidRDefault="0075502D" w:rsidP="00E13DD4">
            <w:pPr>
              <w:spacing w:after="0"/>
              <w:jc w:val="center"/>
              <w:rPr>
                <w:rFonts w:asciiTheme="majorHAnsi" w:hAnsiTheme="majorHAnsi" w:cstheme="majorHAnsi"/>
                <w:b/>
                <w:bCs/>
                <w:color w:val="000000" w:themeColor="text1"/>
                <w:sz w:val="20"/>
                <w:szCs w:val="20"/>
                <w:lang w:val="en-GB"/>
              </w:rPr>
            </w:pPr>
            <w:r w:rsidRPr="00FA71C3">
              <w:rPr>
                <w:rFonts w:asciiTheme="majorHAnsi" w:hAnsiTheme="majorHAnsi" w:cstheme="majorHAnsi"/>
                <w:b/>
                <w:bCs/>
                <w:color w:val="000000" w:themeColor="text1"/>
                <w:sz w:val="20"/>
                <w:szCs w:val="20"/>
                <w:lang w:val="en-GB"/>
              </w:rPr>
              <w:t>Achieved</w:t>
            </w:r>
          </w:p>
        </w:tc>
      </w:tr>
      <w:tr w:rsidR="002D1C22" w:rsidRPr="00FA71C3" w14:paraId="4D0D059A" w14:textId="77777777" w:rsidTr="00F055D1">
        <w:tc>
          <w:tcPr>
            <w:tcW w:w="4495" w:type="dxa"/>
            <w:shd w:val="clear" w:color="auto" w:fill="FBE4D5" w:themeFill="accent2" w:themeFillTint="33"/>
          </w:tcPr>
          <w:p w14:paraId="453521B8" w14:textId="77777777" w:rsidR="0075502D" w:rsidRPr="00FA71C3" w:rsidRDefault="0075502D" w:rsidP="00E13DD4">
            <w:pPr>
              <w:spacing w:after="0"/>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 of Sex Workers infected with HIV aids following treatment).</w:t>
            </w:r>
          </w:p>
        </w:tc>
        <w:tc>
          <w:tcPr>
            <w:tcW w:w="1611" w:type="dxa"/>
            <w:shd w:val="clear" w:color="auto" w:fill="D5DCE4" w:themeFill="text2" w:themeFillTint="33"/>
          </w:tcPr>
          <w:p w14:paraId="225B5E72" w14:textId="77777777" w:rsidR="0075502D" w:rsidRPr="00FA71C3" w:rsidRDefault="0075502D"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0.8%</w:t>
            </w:r>
          </w:p>
        </w:tc>
        <w:tc>
          <w:tcPr>
            <w:tcW w:w="1385" w:type="dxa"/>
            <w:shd w:val="clear" w:color="auto" w:fill="E2EFD9" w:themeFill="accent6" w:themeFillTint="33"/>
          </w:tcPr>
          <w:p w14:paraId="264303A6" w14:textId="77777777" w:rsidR="0075502D" w:rsidRPr="00FA71C3" w:rsidRDefault="0075502D"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Not available</w:t>
            </w:r>
          </w:p>
        </w:tc>
        <w:tc>
          <w:tcPr>
            <w:tcW w:w="1525" w:type="dxa"/>
            <w:shd w:val="clear" w:color="auto" w:fill="FFF2CC" w:themeFill="accent4" w:themeFillTint="33"/>
          </w:tcPr>
          <w:p w14:paraId="73EFAEAD" w14:textId="77777777" w:rsidR="0075502D" w:rsidRPr="00FA71C3" w:rsidRDefault="0075502D"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Not available</w:t>
            </w:r>
          </w:p>
        </w:tc>
      </w:tr>
      <w:tr w:rsidR="002D1C22" w:rsidRPr="00FA71C3" w14:paraId="605DEC8C" w14:textId="77777777" w:rsidTr="00F055D1">
        <w:tc>
          <w:tcPr>
            <w:tcW w:w="4495" w:type="dxa"/>
            <w:shd w:val="clear" w:color="auto" w:fill="FBE4D5" w:themeFill="accent2" w:themeFillTint="33"/>
          </w:tcPr>
          <w:p w14:paraId="079CCE60" w14:textId="77777777" w:rsidR="0075502D" w:rsidRPr="00FA71C3" w:rsidRDefault="0075502D" w:rsidP="00E13DD4">
            <w:pPr>
              <w:spacing w:after="0"/>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N</w:t>
            </w:r>
            <w:r w:rsidRPr="00E365BE">
              <w:rPr>
                <w:rFonts w:asciiTheme="majorHAnsi" w:hAnsiTheme="majorHAnsi" w:cstheme="majorHAnsi"/>
                <w:color w:val="000000" w:themeColor="text1"/>
                <w:sz w:val="20"/>
                <w:szCs w:val="20"/>
                <w:lang w:val="en-US"/>
              </w:rPr>
              <w:t>º</w:t>
            </w:r>
            <w:r w:rsidRPr="00FA71C3">
              <w:rPr>
                <w:rFonts w:asciiTheme="majorHAnsi" w:hAnsiTheme="majorHAnsi" w:cstheme="majorHAnsi"/>
                <w:color w:val="000000" w:themeColor="text1"/>
                <w:sz w:val="20"/>
                <w:szCs w:val="20"/>
                <w:lang w:val="en-GB"/>
              </w:rPr>
              <w:t xml:space="preserve"> of TB cases reported and treated in key and high risk population. </w:t>
            </w:r>
          </w:p>
        </w:tc>
        <w:tc>
          <w:tcPr>
            <w:tcW w:w="1611" w:type="dxa"/>
            <w:shd w:val="clear" w:color="auto" w:fill="D5DCE4" w:themeFill="text2" w:themeFillTint="33"/>
          </w:tcPr>
          <w:p w14:paraId="25A5DBCB" w14:textId="77777777" w:rsidR="0075502D" w:rsidRPr="00FA71C3" w:rsidRDefault="0075502D"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173</w:t>
            </w:r>
          </w:p>
        </w:tc>
        <w:tc>
          <w:tcPr>
            <w:tcW w:w="1385" w:type="dxa"/>
            <w:shd w:val="clear" w:color="auto" w:fill="E2EFD9" w:themeFill="accent6" w:themeFillTint="33"/>
          </w:tcPr>
          <w:p w14:paraId="66EDC6F2" w14:textId="77777777" w:rsidR="0075502D" w:rsidRPr="00FA71C3" w:rsidRDefault="0075502D"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177 (2019)</w:t>
            </w:r>
          </w:p>
        </w:tc>
        <w:tc>
          <w:tcPr>
            <w:tcW w:w="1525" w:type="dxa"/>
            <w:shd w:val="clear" w:color="auto" w:fill="FFF2CC" w:themeFill="accent4" w:themeFillTint="33"/>
          </w:tcPr>
          <w:p w14:paraId="4AF627B3" w14:textId="77777777" w:rsidR="0075502D" w:rsidRPr="00FA71C3" w:rsidRDefault="0075502D" w:rsidP="00E13DD4">
            <w:pPr>
              <w:spacing w:after="0"/>
              <w:jc w:val="center"/>
              <w:rPr>
                <w:rFonts w:asciiTheme="majorHAnsi" w:hAnsiTheme="majorHAnsi" w:cstheme="majorHAnsi"/>
                <w:b/>
                <w:bCs/>
                <w:color w:val="000000" w:themeColor="text1"/>
                <w:sz w:val="20"/>
                <w:szCs w:val="20"/>
                <w:lang w:val="en-GB"/>
              </w:rPr>
            </w:pPr>
            <w:r w:rsidRPr="00FA71C3">
              <w:rPr>
                <w:rFonts w:asciiTheme="majorHAnsi" w:hAnsiTheme="majorHAnsi" w:cstheme="majorHAnsi"/>
                <w:b/>
                <w:bCs/>
                <w:color w:val="000000" w:themeColor="text1"/>
                <w:sz w:val="20"/>
                <w:szCs w:val="20"/>
                <w:lang w:val="en-GB"/>
              </w:rPr>
              <w:t>Achieved</w:t>
            </w:r>
          </w:p>
        </w:tc>
      </w:tr>
      <w:tr w:rsidR="002D1C22" w:rsidRPr="00FA71C3" w14:paraId="23E7F7C8" w14:textId="77777777" w:rsidTr="00F055D1">
        <w:tc>
          <w:tcPr>
            <w:tcW w:w="4495" w:type="dxa"/>
            <w:shd w:val="clear" w:color="auto" w:fill="FBE4D5" w:themeFill="accent2" w:themeFillTint="33"/>
          </w:tcPr>
          <w:p w14:paraId="0E488DA1" w14:textId="77777777" w:rsidR="0075502D" w:rsidRPr="00FA71C3" w:rsidRDefault="0075502D" w:rsidP="00E13DD4">
            <w:pPr>
              <w:spacing w:after="0"/>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Utilization rate of improved latrines that are not shared.</w:t>
            </w:r>
          </w:p>
        </w:tc>
        <w:tc>
          <w:tcPr>
            <w:tcW w:w="1611" w:type="dxa"/>
            <w:shd w:val="clear" w:color="auto" w:fill="D5DCE4" w:themeFill="text2" w:themeFillTint="33"/>
          </w:tcPr>
          <w:p w14:paraId="106E1A01" w14:textId="77777777" w:rsidR="0075502D" w:rsidRPr="00FA71C3" w:rsidRDefault="0075502D"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50%</w:t>
            </w:r>
          </w:p>
        </w:tc>
        <w:tc>
          <w:tcPr>
            <w:tcW w:w="1385" w:type="dxa"/>
            <w:shd w:val="clear" w:color="auto" w:fill="E2EFD9" w:themeFill="accent6" w:themeFillTint="33"/>
          </w:tcPr>
          <w:p w14:paraId="6AE85AE6" w14:textId="77777777" w:rsidR="0075502D" w:rsidRPr="00FA71C3" w:rsidRDefault="0075502D"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 xml:space="preserve">20,3% </w:t>
            </w:r>
          </w:p>
        </w:tc>
        <w:tc>
          <w:tcPr>
            <w:tcW w:w="1525" w:type="dxa"/>
            <w:shd w:val="clear" w:color="auto" w:fill="FFF2CC" w:themeFill="accent4" w:themeFillTint="33"/>
          </w:tcPr>
          <w:p w14:paraId="6EF40EC8" w14:textId="77777777" w:rsidR="0075502D" w:rsidRPr="00FA71C3" w:rsidRDefault="0075502D" w:rsidP="00E13DD4">
            <w:pPr>
              <w:spacing w:after="0"/>
              <w:jc w:val="center"/>
              <w:rPr>
                <w:rFonts w:asciiTheme="majorHAnsi" w:hAnsiTheme="majorHAnsi" w:cstheme="majorHAnsi"/>
                <w:b/>
                <w:bCs/>
                <w:color w:val="000000" w:themeColor="text1"/>
                <w:sz w:val="20"/>
                <w:szCs w:val="20"/>
                <w:lang w:val="en-GB"/>
              </w:rPr>
            </w:pPr>
            <w:r w:rsidRPr="00FA71C3">
              <w:rPr>
                <w:rFonts w:asciiTheme="majorHAnsi" w:hAnsiTheme="majorHAnsi" w:cstheme="majorHAnsi"/>
                <w:b/>
                <w:bCs/>
                <w:color w:val="000000" w:themeColor="text1"/>
                <w:sz w:val="20"/>
                <w:szCs w:val="20"/>
                <w:lang w:val="en-GB"/>
              </w:rPr>
              <w:t>Partly Achieved</w:t>
            </w:r>
          </w:p>
        </w:tc>
      </w:tr>
      <w:tr w:rsidR="002D1C22" w:rsidRPr="00FA71C3" w14:paraId="673B9EDC" w14:textId="77777777" w:rsidTr="00F055D1">
        <w:trPr>
          <w:trHeight w:val="93"/>
        </w:trPr>
        <w:tc>
          <w:tcPr>
            <w:tcW w:w="4495" w:type="dxa"/>
            <w:shd w:val="clear" w:color="auto" w:fill="FBE4D5" w:themeFill="accent2" w:themeFillTint="33"/>
          </w:tcPr>
          <w:p w14:paraId="15198781" w14:textId="77777777" w:rsidR="0075502D" w:rsidRPr="00FA71C3" w:rsidRDefault="0075502D" w:rsidP="00E13DD4">
            <w:pPr>
              <w:spacing w:after="0"/>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Rate of children under 1 year fully vaccinated.</w:t>
            </w:r>
          </w:p>
        </w:tc>
        <w:tc>
          <w:tcPr>
            <w:tcW w:w="1611" w:type="dxa"/>
            <w:shd w:val="clear" w:color="auto" w:fill="D5DCE4" w:themeFill="text2" w:themeFillTint="33"/>
          </w:tcPr>
          <w:p w14:paraId="0F701D28" w14:textId="77777777" w:rsidR="0075502D" w:rsidRPr="00FA71C3" w:rsidRDefault="0075502D"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70%</w:t>
            </w:r>
          </w:p>
        </w:tc>
        <w:tc>
          <w:tcPr>
            <w:tcW w:w="1385" w:type="dxa"/>
            <w:shd w:val="clear" w:color="auto" w:fill="E2EFD9" w:themeFill="accent6" w:themeFillTint="33"/>
          </w:tcPr>
          <w:p w14:paraId="5B1B5156" w14:textId="77777777" w:rsidR="0075502D" w:rsidRPr="00FA71C3" w:rsidRDefault="0075502D"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41,5%</w:t>
            </w:r>
          </w:p>
        </w:tc>
        <w:tc>
          <w:tcPr>
            <w:tcW w:w="1525" w:type="dxa"/>
            <w:shd w:val="clear" w:color="auto" w:fill="FFF2CC" w:themeFill="accent4" w:themeFillTint="33"/>
          </w:tcPr>
          <w:p w14:paraId="420C26DC" w14:textId="77777777" w:rsidR="0075502D" w:rsidRPr="00FA71C3" w:rsidRDefault="0075502D"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b/>
                <w:bCs/>
                <w:color w:val="000000" w:themeColor="text1"/>
                <w:sz w:val="20"/>
                <w:szCs w:val="20"/>
                <w:lang w:val="en-GB"/>
              </w:rPr>
              <w:t>Partly Achieved</w:t>
            </w:r>
          </w:p>
        </w:tc>
      </w:tr>
      <w:tr w:rsidR="002D1C22" w:rsidRPr="00FA71C3" w14:paraId="5BE7578B" w14:textId="77777777" w:rsidTr="00F055D1">
        <w:tc>
          <w:tcPr>
            <w:tcW w:w="4495" w:type="dxa"/>
            <w:shd w:val="clear" w:color="auto" w:fill="FBE4D5" w:themeFill="accent2" w:themeFillTint="33"/>
          </w:tcPr>
          <w:p w14:paraId="754A4F10" w14:textId="77777777" w:rsidR="0075502D" w:rsidRPr="00FA71C3" w:rsidRDefault="0075502D" w:rsidP="00E13DD4">
            <w:pPr>
              <w:spacing w:after="0"/>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Rate of unmet needs in family planning.</w:t>
            </w:r>
          </w:p>
        </w:tc>
        <w:tc>
          <w:tcPr>
            <w:tcW w:w="1611" w:type="dxa"/>
            <w:shd w:val="clear" w:color="auto" w:fill="D5DCE4" w:themeFill="text2" w:themeFillTint="33"/>
          </w:tcPr>
          <w:p w14:paraId="3EC7FD4B" w14:textId="77777777" w:rsidR="0075502D" w:rsidRPr="00FA71C3" w:rsidRDefault="0075502D"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31%</w:t>
            </w:r>
          </w:p>
        </w:tc>
        <w:tc>
          <w:tcPr>
            <w:tcW w:w="1385" w:type="dxa"/>
            <w:shd w:val="clear" w:color="auto" w:fill="E2EFD9" w:themeFill="accent6" w:themeFillTint="33"/>
          </w:tcPr>
          <w:p w14:paraId="194CF00E" w14:textId="77777777" w:rsidR="0075502D" w:rsidRPr="00FA71C3" w:rsidRDefault="0075502D"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27,1%</w:t>
            </w:r>
          </w:p>
        </w:tc>
        <w:tc>
          <w:tcPr>
            <w:tcW w:w="1525" w:type="dxa"/>
            <w:shd w:val="clear" w:color="auto" w:fill="FFF2CC" w:themeFill="accent4" w:themeFillTint="33"/>
          </w:tcPr>
          <w:p w14:paraId="37A1F957" w14:textId="77777777" w:rsidR="0075502D" w:rsidRPr="00FA71C3" w:rsidRDefault="0075502D"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b/>
                <w:bCs/>
                <w:color w:val="000000" w:themeColor="text1"/>
                <w:sz w:val="20"/>
                <w:szCs w:val="20"/>
                <w:lang w:val="en-GB"/>
              </w:rPr>
              <w:t>Partly Achieved</w:t>
            </w:r>
          </w:p>
        </w:tc>
      </w:tr>
      <w:tr w:rsidR="002D1C22" w:rsidRPr="00FA71C3" w14:paraId="238B2966" w14:textId="77777777" w:rsidTr="00F055D1">
        <w:tc>
          <w:tcPr>
            <w:tcW w:w="4495" w:type="dxa"/>
            <w:shd w:val="clear" w:color="auto" w:fill="FBE4D5" w:themeFill="accent2" w:themeFillTint="33"/>
          </w:tcPr>
          <w:p w14:paraId="551660A3" w14:textId="77777777" w:rsidR="0075502D" w:rsidRPr="00FA71C3" w:rsidRDefault="0075502D" w:rsidP="00E13DD4">
            <w:pPr>
              <w:spacing w:after="0"/>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Net enrolment rate (TNS) in all levels of education (pre-school (PS), primary (P), secondary (S) and vocational).</w:t>
            </w:r>
          </w:p>
        </w:tc>
        <w:tc>
          <w:tcPr>
            <w:tcW w:w="1611" w:type="dxa"/>
            <w:shd w:val="clear" w:color="auto" w:fill="D5DCE4" w:themeFill="text2" w:themeFillTint="33"/>
          </w:tcPr>
          <w:p w14:paraId="568631B1" w14:textId="77777777" w:rsidR="0075502D" w:rsidRPr="00FA71C3" w:rsidRDefault="0075502D" w:rsidP="00E13DD4">
            <w:pPr>
              <w:spacing w:after="0" w:line="240" w:lineRule="auto"/>
              <w:jc w:val="left"/>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40% TNS-PS 95% TNS-P</w:t>
            </w:r>
          </w:p>
          <w:p w14:paraId="752D4364" w14:textId="77777777" w:rsidR="0075502D" w:rsidRPr="00FA71C3" w:rsidRDefault="0075502D" w:rsidP="00E13DD4">
            <w:pPr>
              <w:spacing w:after="0"/>
              <w:jc w:val="left"/>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 xml:space="preserve">65% TNS-S                                                                             </w:t>
            </w:r>
          </w:p>
        </w:tc>
        <w:tc>
          <w:tcPr>
            <w:tcW w:w="1385" w:type="dxa"/>
            <w:shd w:val="clear" w:color="auto" w:fill="E2EFD9" w:themeFill="accent6" w:themeFillTint="33"/>
          </w:tcPr>
          <w:p w14:paraId="647F4957" w14:textId="77777777" w:rsidR="0075502D" w:rsidRPr="00FA71C3" w:rsidRDefault="0075502D" w:rsidP="00E13DD4">
            <w:pPr>
              <w:spacing w:after="0"/>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Not available</w:t>
            </w:r>
          </w:p>
        </w:tc>
        <w:tc>
          <w:tcPr>
            <w:tcW w:w="1525" w:type="dxa"/>
            <w:shd w:val="clear" w:color="auto" w:fill="FFF2CC" w:themeFill="accent4" w:themeFillTint="33"/>
          </w:tcPr>
          <w:p w14:paraId="022D6BBF" w14:textId="77777777" w:rsidR="0075502D" w:rsidRPr="00FA71C3" w:rsidRDefault="0075502D"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Not available</w:t>
            </w:r>
          </w:p>
        </w:tc>
      </w:tr>
      <w:tr w:rsidR="002D1C22" w:rsidRPr="00FA71C3" w14:paraId="5F78EBA7" w14:textId="77777777" w:rsidTr="00F055D1">
        <w:tc>
          <w:tcPr>
            <w:tcW w:w="4495" w:type="dxa"/>
            <w:shd w:val="clear" w:color="auto" w:fill="FBE4D5" w:themeFill="accent2" w:themeFillTint="33"/>
          </w:tcPr>
          <w:p w14:paraId="2CBFEB93" w14:textId="77777777" w:rsidR="0075502D" w:rsidRPr="00FA71C3" w:rsidRDefault="0075502D" w:rsidP="00E13DD4">
            <w:pPr>
              <w:spacing w:after="0"/>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Admission rate / child with special educational needs in preschool (PS), primary (P) and secondary (S).</w:t>
            </w:r>
          </w:p>
        </w:tc>
        <w:tc>
          <w:tcPr>
            <w:tcW w:w="1611" w:type="dxa"/>
            <w:shd w:val="clear" w:color="auto" w:fill="D5DCE4" w:themeFill="text2" w:themeFillTint="33"/>
          </w:tcPr>
          <w:p w14:paraId="59BD35C0" w14:textId="77777777" w:rsidR="0075502D" w:rsidRPr="00FA71C3" w:rsidRDefault="0075502D" w:rsidP="00E13DD4">
            <w:pPr>
              <w:spacing w:after="0" w:line="240" w:lineRule="auto"/>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 xml:space="preserve">3% PE </w:t>
            </w:r>
          </w:p>
          <w:p w14:paraId="4AC3EE4D" w14:textId="77777777" w:rsidR="0075502D" w:rsidRPr="00FA71C3" w:rsidRDefault="0075502D" w:rsidP="00E13DD4">
            <w:pPr>
              <w:spacing w:after="0"/>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20% P</w:t>
            </w:r>
          </w:p>
        </w:tc>
        <w:tc>
          <w:tcPr>
            <w:tcW w:w="1385" w:type="dxa"/>
            <w:shd w:val="clear" w:color="auto" w:fill="E2EFD9" w:themeFill="accent6" w:themeFillTint="33"/>
          </w:tcPr>
          <w:p w14:paraId="5999DADC" w14:textId="77777777" w:rsidR="0075502D" w:rsidRPr="00FA71C3" w:rsidRDefault="0075502D" w:rsidP="00E13DD4">
            <w:pPr>
              <w:spacing w:after="0"/>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Not available</w:t>
            </w:r>
          </w:p>
        </w:tc>
        <w:tc>
          <w:tcPr>
            <w:tcW w:w="1525" w:type="dxa"/>
            <w:shd w:val="clear" w:color="auto" w:fill="FFF2CC" w:themeFill="accent4" w:themeFillTint="33"/>
          </w:tcPr>
          <w:p w14:paraId="7E6E106C" w14:textId="77777777" w:rsidR="0075502D" w:rsidRPr="00FA71C3" w:rsidRDefault="0075502D"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Not available</w:t>
            </w:r>
          </w:p>
        </w:tc>
      </w:tr>
      <w:tr w:rsidR="002D1C22" w:rsidRPr="00FA71C3" w14:paraId="1E5F1451" w14:textId="77777777" w:rsidTr="00F055D1">
        <w:tc>
          <w:tcPr>
            <w:tcW w:w="4495" w:type="dxa"/>
            <w:shd w:val="clear" w:color="auto" w:fill="FBE4D5" w:themeFill="accent2" w:themeFillTint="33"/>
          </w:tcPr>
          <w:p w14:paraId="3CF55F94" w14:textId="77777777" w:rsidR="0075502D" w:rsidRPr="00FA71C3" w:rsidRDefault="0075502D" w:rsidP="00E13DD4">
            <w:pPr>
              <w:spacing w:after="0"/>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 xml:space="preserve">% of postpartum women and children (6 - 59 months) supplemented with vitamin A.    </w:t>
            </w:r>
          </w:p>
        </w:tc>
        <w:tc>
          <w:tcPr>
            <w:tcW w:w="1611" w:type="dxa"/>
            <w:shd w:val="clear" w:color="auto" w:fill="D5DCE4" w:themeFill="text2" w:themeFillTint="33"/>
          </w:tcPr>
          <w:p w14:paraId="2C60788C" w14:textId="77777777" w:rsidR="0075502D" w:rsidRPr="00FA71C3" w:rsidRDefault="0075502D" w:rsidP="00E13DD4">
            <w:pPr>
              <w:spacing w:after="0" w:line="240" w:lineRule="auto"/>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Postpartum: 80%</w:t>
            </w:r>
          </w:p>
          <w:p w14:paraId="0BFD6D27" w14:textId="77777777" w:rsidR="0075502D" w:rsidRPr="00FA71C3" w:rsidRDefault="0075502D" w:rsidP="00E13DD4">
            <w:pPr>
              <w:spacing w:after="0"/>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lastRenderedPageBreak/>
              <w:t xml:space="preserve">Children (6 - 59 </w:t>
            </w:r>
            <w:proofErr w:type="spellStart"/>
            <w:r w:rsidRPr="00FA71C3">
              <w:rPr>
                <w:rFonts w:asciiTheme="majorHAnsi" w:hAnsiTheme="majorHAnsi" w:cstheme="majorHAnsi"/>
                <w:color w:val="000000" w:themeColor="text1"/>
                <w:sz w:val="20"/>
                <w:szCs w:val="20"/>
                <w:lang w:val="en-GB"/>
              </w:rPr>
              <w:t>mths</w:t>
            </w:r>
            <w:proofErr w:type="spellEnd"/>
            <w:r w:rsidRPr="00FA71C3">
              <w:rPr>
                <w:rFonts w:asciiTheme="majorHAnsi" w:hAnsiTheme="majorHAnsi" w:cstheme="majorHAnsi"/>
                <w:color w:val="000000" w:themeColor="text1"/>
                <w:sz w:val="20"/>
                <w:szCs w:val="20"/>
                <w:lang w:val="en-GB"/>
              </w:rPr>
              <w:t>): 90%</w:t>
            </w:r>
          </w:p>
        </w:tc>
        <w:tc>
          <w:tcPr>
            <w:tcW w:w="1385" w:type="dxa"/>
            <w:shd w:val="clear" w:color="auto" w:fill="E2EFD9" w:themeFill="accent6" w:themeFillTint="33"/>
          </w:tcPr>
          <w:p w14:paraId="14511FED" w14:textId="77777777" w:rsidR="0075502D" w:rsidRPr="00FA71C3" w:rsidRDefault="0075502D" w:rsidP="00E13DD4">
            <w:pPr>
              <w:spacing w:after="0"/>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lastRenderedPageBreak/>
              <w:t>Not available</w:t>
            </w:r>
          </w:p>
        </w:tc>
        <w:tc>
          <w:tcPr>
            <w:tcW w:w="1525" w:type="dxa"/>
            <w:shd w:val="clear" w:color="auto" w:fill="FFF2CC" w:themeFill="accent4" w:themeFillTint="33"/>
          </w:tcPr>
          <w:p w14:paraId="074287C4" w14:textId="77777777" w:rsidR="0075502D" w:rsidRPr="00FA71C3" w:rsidRDefault="0075502D" w:rsidP="00E13DD4">
            <w:pPr>
              <w:spacing w:after="0"/>
              <w:jc w:val="center"/>
              <w:rPr>
                <w:rFonts w:asciiTheme="majorHAnsi" w:hAnsiTheme="majorHAnsi" w:cstheme="majorHAnsi"/>
                <w:color w:val="000000" w:themeColor="text1"/>
                <w:sz w:val="20"/>
                <w:szCs w:val="20"/>
                <w:lang w:val="en-GB"/>
              </w:rPr>
            </w:pPr>
            <w:r w:rsidRPr="00FA71C3">
              <w:rPr>
                <w:rFonts w:asciiTheme="majorHAnsi" w:hAnsiTheme="majorHAnsi" w:cstheme="majorHAnsi"/>
                <w:color w:val="000000" w:themeColor="text1"/>
                <w:sz w:val="20"/>
                <w:szCs w:val="20"/>
                <w:lang w:val="en-GB"/>
              </w:rPr>
              <w:t>Not available</w:t>
            </w:r>
          </w:p>
        </w:tc>
      </w:tr>
    </w:tbl>
    <w:p w14:paraId="4CE67B9E" w14:textId="409B1E0C" w:rsidR="00FD703A" w:rsidRDefault="00AF3758" w:rsidP="005748AA">
      <w:pPr>
        <w:spacing w:before="240" w:after="240"/>
        <w:rPr>
          <w:rFonts w:eastAsia="Calibri" w:cstheme="minorHAnsi"/>
          <w:color w:val="000000" w:themeColor="text1"/>
        </w:rPr>
      </w:pPr>
      <w:r w:rsidRPr="002D1C22">
        <w:rPr>
          <w:rFonts w:eastAsia="Calibri" w:cstheme="minorHAnsi"/>
          <w:b/>
          <w:bCs/>
          <w:color w:val="000000" w:themeColor="text1"/>
        </w:rPr>
        <w:t>Outputs 1.2. and 1.3</w:t>
      </w:r>
      <w:r w:rsidR="00927FC0" w:rsidRPr="002D1C22">
        <w:rPr>
          <w:rFonts w:eastAsia="Calibri" w:cstheme="minorHAnsi"/>
          <w:b/>
          <w:bCs/>
          <w:color w:val="000000" w:themeColor="text1"/>
        </w:rPr>
        <w:t xml:space="preserve">: </w:t>
      </w:r>
      <w:r w:rsidR="005038FA" w:rsidRPr="002D1C22">
        <w:rPr>
          <w:rFonts w:eastAsia="Calibri" w:cstheme="minorHAnsi"/>
          <w:color w:val="000000" w:themeColor="text1"/>
        </w:rPr>
        <w:t xml:space="preserve">The evaluation found that </w:t>
      </w:r>
      <w:r w:rsidR="00E00DF6" w:rsidRPr="002D1C22">
        <w:rPr>
          <w:rFonts w:eastAsia="Calibri" w:cstheme="minorHAnsi"/>
          <w:color w:val="000000" w:themeColor="text1"/>
        </w:rPr>
        <w:t>achievements</w:t>
      </w:r>
      <w:r w:rsidR="005038FA" w:rsidRPr="002D1C22">
        <w:rPr>
          <w:rFonts w:eastAsia="Calibri" w:cstheme="minorHAnsi"/>
          <w:color w:val="000000" w:themeColor="text1"/>
        </w:rPr>
        <w:t xml:space="preserve"> </w:t>
      </w:r>
      <w:r w:rsidR="0029040E" w:rsidRPr="002D1C22">
        <w:rPr>
          <w:rFonts w:eastAsia="Calibri" w:cstheme="minorHAnsi"/>
          <w:color w:val="000000" w:themeColor="text1"/>
        </w:rPr>
        <w:t xml:space="preserve">could not be </w:t>
      </w:r>
      <w:r w:rsidR="0029040E" w:rsidRPr="00873F00">
        <w:rPr>
          <w:rFonts w:eastAsia="Calibri" w:cstheme="minorHAnsi"/>
          <w:color w:val="000000" w:themeColor="text1"/>
        </w:rPr>
        <w:t xml:space="preserve">measured for lack </w:t>
      </w:r>
      <w:r w:rsidR="00E04DD5" w:rsidRPr="00873F00">
        <w:rPr>
          <w:rFonts w:eastAsia="Calibri" w:cstheme="minorHAnsi"/>
          <w:color w:val="000000" w:themeColor="text1"/>
        </w:rPr>
        <w:t>of data</w:t>
      </w:r>
      <w:r w:rsidR="0029040E" w:rsidRPr="00873F00">
        <w:rPr>
          <w:rFonts w:eastAsia="Calibri" w:cstheme="minorHAnsi"/>
          <w:color w:val="000000" w:themeColor="text1"/>
        </w:rPr>
        <w:t>.</w:t>
      </w:r>
    </w:p>
    <w:p w14:paraId="7D44BE11" w14:textId="675BA34D" w:rsidR="00A275CC" w:rsidRPr="00A275CC" w:rsidRDefault="0036565F" w:rsidP="00315067">
      <w:pPr>
        <w:shd w:val="clear" w:color="auto" w:fill="D9D9D9" w:themeFill="background1" w:themeFillShade="D9"/>
        <w:rPr>
          <w:rFonts w:eastAsia="Calibri" w:cstheme="minorHAnsi"/>
          <w:b/>
          <w:color w:val="000000" w:themeColor="text1"/>
        </w:rPr>
      </w:pPr>
      <w:r w:rsidRPr="00A275CC">
        <w:rPr>
          <w:rFonts w:eastAsia="Calibri" w:cstheme="minorHAnsi"/>
          <w:b/>
          <w:color w:val="000000" w:themeColor="text1"/>
        </w:rPr>
        <w:t xml:space="preserve">The Joint </w:t>
      </w:r>
      <w:r>
        <w:rPr>
          <w:rFonts w:eastAsia="Calibri" w:cstheme="minorHAnsi"/>
          <w:b/>
          <w:color w:val="000000" w:themeColor="text1"/>
        </w:rPr>
        <w:t>Programme For</w:t>
      </w:r>
      <w:r w:rsidRPr="00A275CC">
        <w:rPr>
          <w:rFonts w:eastAsia="Calibri" w:cstheme="minorHAnsi"/>
          <w:b/>
          <w:color w:val="000000" w:themeColor="text1"/>
        </w:rPr>
        <w:t xml:space="preserve"> Reaching The Furthest Behind First</w:t>
      </w:r>
      <w:r w:rsidR="00E52AC9">
        <w:rPr>
          <w:rStyle w:val="Refdenotaderodap"/>
          <w:rFonts w:eastAsia="Calibri" w:cstheme="minorHAnsi"/>
          <w:b/>
          <w:color w:val="000000" w:themeColor="text1"/>
        </w:rPr>
        <w:footnoteReference w:id="7"/>
      </w:r>
    </w:p>
    <w:p w14:paraId="74E0D066" w14:textId="096D78AD" w:rsidR="00A275CC" w:rsidRPr="00A275CC" w:rsidRDefault="00A275CC" w:rsidP="00A275CC">
      <w:pPr>
        <w:rPr>
          <w:rFonts w:eastAsia="Calibri" w:cstheme="minorHAnsi"/>
          <w:color w:val="000000" w:themeColor="text1"/>
        </w:rPr>
      </w:pPr>
      <w:r w:rsidRPr="00A275CC">
        <w:rPr>
          <w:rFonts w:eastAsia="Calibri" w:cstheme="minorHAnsi"/>
          <w:b/>
          <w:bCs/>
          <w:color w:val="000000" w:themeColor="text1"/>
        </w:rPr>
        <w:t xml:space="preserve">The Joint </w:t>
      </w:r>
      <w:r w:rsidR="00E52AC9">
        <w:rPr>
          <w:rFonts w:eastAsia="Calibri" w:cstheme="minorHAnsi"/>
          <w:b/>
          <w:bCs/>
          <w:color w:val="000000" w:themeColor="text1"/>
        </w:rPr>
        <w:t xml:space="preserve">SDG </w:t>
      </w:r>
      <w:r w:rsidRPr="00A275CC">
        <w:rPr>
          <w:rFonts w:eastAsia="Calibri" w:cstheme="minorHAnsi"/>
          <w:b/>
          <w:bCs/>
          <w:color w:val="000000" w:themeColor="text1"/>
        </w:rPr>
        <w:t>Programme (JP) seeks to accelerate achievement of some key SDG targets by strengthening cross-sectoral synergies and coordination for the expansion of social protection coverage via the Vulnerable Family Programme and through social pensions</w:t>
      </w:r>
      <w:r w:rsidRPr="00A275CC">
        <w:rPr>
          <w:rFonts w:eastAsia="Calibri" w:cstheme="minorHAnsi"/>
          <w:color w:val="000000" w:themeColor="text1"/>
        </w:rPr>
        <w:t>.</w:t>
      </w:r>
      <w:r w:rsidR="00743916">
        <w:rPr>
          <w:rFonts w:eastAsia="Calibri" w:cstheme="minorHAnsi"/>
          <w:color w:val="000000" w:themeColor="text1"/>
        </w:rPr>
        <w:t xml:space="preserve"> </w:t>
      </w:r>
      <w:r w:rsidRPr="00A275CC">
        <w:rPr>
          <w:rFonts w:eastAsia="Calibri" w:cstheme="minorHAnsi"/>
          <w:color w:val="000000" w:themeColor="text1"/>
        </w:rPr>
        <w:t xml:space="preserve">Social sector interventions, that were linked to the Social Registry through the JP, include 1) parental education; 2) youth engagement in the social sector 3) access to a health services package that includes essential preventive and curative health and nutritional care. The outputs of the JP were designed to contribute to </w:t>
      </w:r>
      <w:r w:rsidR="00743916">
        <w:rPr>
          <w:rFonts w:eastAsia="Calibri" w:cstheme="minorHAnsi"/>
          <w:color w:val="000000" w:themeColor="text1"/>
        </w:rPr>
        <w:t xml:space="preserve">the results planned under </w:t>
      </w:r>
      <w:r w:rsidRPr="00A275CC">
        <w:rPr>
          <w:rFonts w:eastAsia="Calibri" w:cstheme="minorHAnsi"/>
          <w:color w:val="000000" w:themeColor="text1"/>
        </w:rPr>
        <w:t>Outcome 1 of the UNDAF.</w:t>
      </w:r>
    </w:p>
    <w:p w14:paraId="1DBC8E7C" w14:textId="77777777" w:rsidR="00A275CC" w:rsidRPr="00A275CC" w:rsidRDefault="00A275CC" w:rsidP="006F0713">
      <w:pPr>
        <w:spacing w:after="0"/>
        <w:rPr>
          <w:rFonts w:eastAsia="Calibri" w:cstheme="minorHAnsi"/>
          <w:b/>
          <w:bCs/>
          <w:color w:val="000000" w:themeColor="text1"/>
        </w:rPr>
      </w:pPr>
      <w:r w:rsidRPr="00A275CC">
        <w:rPr>
          <w:rFonts w:eastAsia="Calibri" w:cstheme="minorHAnsi"/>
          <w:b/>
          <w:bCs/>
          <w:color w:val="000000" w:themeColor="text1"/>
        </w:rPr>
        <w:t>Various innovative approaches were employed to ensure the sustainability of the JP and to foster cross-sectoral collaboration notably:</w:t>
      </w:r>
    </w:p>
    <w:p w14:paraId="65B2F0E1" w14:textId="2F9BF77B" w:rsidR="00A275CC" w:rsidRPr="00A275CC" w:rsidRDefault="00A275CC" w:rsidP="00087FB4">
      <w:pPr>
        <w:numPr>
          <w:ilvl w:val="0"/>
          <w:numId w:val="32"/>
        </w:numPr>
        <w:spacing w:after="0"/>
        <w:ind w:left="567"/>
        <w:rPr>
          <w:rFonts w:eastAsia="Calibri" w:cstheme="minorHAnsi"/>
          <w:color w:val="000000" w:themeColor="text1"/>
        </w:rPr>
      </w:pPr>
      <w:r w:rsidRPr="00A275CC">
        <w:rPr>
          <w:rFonts w:eastAsia="Calibri" w:cstheme="minorHAnsi"/>
          <w:color w:val="000000" w:themeColor="text1"/>
        </w:rPr>
        <w:t>The development of a methodology to identify vuln</w:t>
      </w:r>
      <w:r w:rsidR="008D4D1B">
        <w:rPr>
          <w:rFonts w:eastAsia="Calibri" w:cstheme="minorHAnsi"/>
          <w:color w:val="000000" w:themeColor="text1"/>
        </w:rPr>
        <w:t>erable families was based on</w:t>
      </w:r>
      <w:r w:rsidRPr="00A275CC">
        <w:rPr>
          <w:rFonts w:eastAsia="Calibri" w:cstheme="minorHAnsi"/>
          <w:color w:val="000000" w:themeColor="text1"/>
        </w:rPr>
        <w:t xml:space="preserve"> a </w:t>
      </w:r>
      <w:r w:rsidR="00743916" w:rsidRPr="00A275CC">
        <w:rPr>
          <w:rFonts w:eastAsia="Calibri" w:cstheme="minorHAnsi"/>
          <w:color w:val="000000" w:themeColor="text1"/>
        </w:rPr>
        <w:t>mixed targeting approach and a proxy means testing survey applied by the</w:t>
      </w:r>
      <w:r w:rsidR="00743916">
        <w:rPr>
          <w:rFonts w:eastAsia="Calibri" w:cstheme="minorHAnsi"/>
          <w:color w:val="000000" w:themeColor="text1"/>
        </w:rPr>
        <w:t xml:space="preserve"> INE</w:t>
      </w:r>
      <w:r w:rsidR="00743916" w:rsidRPr="00A275CC">
        <w:rPr>
          <w:rFonts w:eastAsia="Calibri" w:cstheme="minorHAnsi"/>
          <w:color w:val="000000" w:themeColor="text1"/>
        </w:rPr>
        <w:t xml:space="preserve"> to determine</w:t>
      </w:r>
      <w:r w:rsidRPr="00A275CC">
        <w:rPr>
          <w:rFonts w:eastAsia="Calibri" w:cstheme="minorHAnsi"/>
          <w:color w:val="000000" w:themeColor="text1"/>
        </w:rPr>
        <w:t xml:space="preserve"> the degree of vulnerability.  </w:t>
      </w:r>
    </w:p>
    <w:p w14:paraId="1CCFCCAB" w14:textId="77777777" w:rsidR="00A275CC" w:rsidRPr="00A275CC" w:rsidRDefault="00A275CC" w:rsidP="00087FB4">
      <w:pPr>
        <w:numPr>
          <w:ilvl w:val="0"/>
          <w:numId w:val="32"/>
        </w:numPr>
        <w:spacing w:after="0"/>
        <w:ind w:left="567"/>
        <w:rPr>
          <w:rFonts w:eastAsia="Calibri" w:cstheme="minorHAnsi"/>
          <w:color w:val="000000" w:themeColor="text1"/>
        </w:rPr>
      </w:pPr>
      <w:r w:rsidRPr="00A275CC">
        <w:rPr>
          <w:rFonts w:eastAsia="Calibri" w:cstheme="minorHAnsi"/>
          <w:color w:val="000000" w:themeColor="text1"/>
        </w:rPr>
        <w:t>The introduction of patient bar codes and a digital health card in the</w:t>
      </w:r>
      <w:r w:rsidRPr="00A275CC">
        <w:t xml:space="preserve"> </w:t>
      </w:r>
      <w:r w:rsidRPr="00A275CC">
        <w:rPr>
          <w:rFonts w:eastAsia="Calibri" w:cstheme="minorHAnsi"/>
          <w:color w:val="000000" w:themeColor="text1"/>
        </w:rPr>
        <w:t xml:space="preserve">operationalization of the DHIS2. </w:t>
      </w:r>
    </w:p>
    <w:p w14:paraId="6AEB894C" w14:textId="77777777" w:rsidR="00A275CC" w:rsidRPr="00A275CC" w:rsidRDefault="00A275CC" w:rsidP="00087FB4">
      <w:pPr>
        <w:numPr>
          <w:ilvl w:val="0"/>
          <w:numId w:val="32"/>
        </w:numPr>
        <w:spacing w:after="0"/>
        <w:ind w:left="567"/>
        <w:rPr>
          <w:rFonts w:eastAsia="Calibri" w:cstheme="minorHAnsi"/>
          <w:color w:val="000000" w:themeColor="text1"/>
        </w:rPr>
      </w:pPr>
      <w:r w:rsidRPr="00A275CC">
        <w:rPr>
          <w:rFonts w:eastAsia="Calibri" w:cstheme="minorHAnsi"/>
          <w:color w:val="000000" w:themeColor="text1"/>
        </w:rPr>
        <w:t xml:space="preserve"> A performance Base Fee (PBF) to ensure health professionals collected and updated the system during the transition period between paper and online database.</w:t>
      </w:r>
    </w:p>
    <w:p w14:paraId="68FF05E5" w14:textId="77777777" w:rsidR="00A275CC" w:rsidRPr="00A275CC" w:rsidRDefault="00A275CC" w:rsidP="00087FB4">
      <w:pPr>
        <w:numPr>
          <w:ilvl w:val="0"/>
          <w:numId w:val="32"/>
        </w:numPr>
        <w:spacing w:after="0"/>
        <w:ind w:left="567"/>
        <w:rPr>
          <w:rFonts w:eastAsia="Calibri" w:cstheme="minorHAnsi"/>
          <w:color w:val="000000" w:themeColor="text1"/>
        </w:rPr>
      </w:pPr>
      <w:r w:rsidRPr="00A275CC">
        <w:rPr>
          <w:rFonts w:eastAsia="Calibri" w:cstheme="minorHAnsi"/>
          <w:color w:val="000000" w:themeColor="text1"/>
        </w:rPr>
        <w:t>The empowerment of young people through a one-year traineeship programme to support front-line workers. The empowerment programme provided young people with tools and the capacity to become agents of change.</w:t>
      </w:r>
    </w:p>
    <w:p w14:paraId="1A920194" w14:textId="77777777" w:rsidR="00A275CC" w:rsidRPr="00A275CC" w:rsidRDefault="00A275CC" w:rsidP="00087FB4">
      <w:pPr>
        <w:numPr>
          <w:ilvl w:val="0"/>
          <w:numId w:val="32"/>
        </w:numPr>
        <w:spacing w:after="240"/>
        <w:ind w:left="567" w:hanging="357"/>
        <w:rPr>
          <w:rFonts w:eastAsia="Calibri" w:cstheme="minorHAnsi"/>
          <w:color w:val="000000" w:themeColor="text1"/>
        </w:rPr>
      </w:pPr>
      <w:r w:rsidRPr="00A275CC">
        <w:rPr>
          <w:rFonts w:eastAsia="Calibri" w:cstheme="minorHAnsi"/>
          <w:color w:val="000000" w:themeColor="text1"/>
        </w:rPr>
        <w:t>Peer to peer exchanges and south-south collaboration with entrepreneurs in Brazil took place, and a podcast was launched in 2020.</w:t>
      </w:r>
    </w:p>
    <w:p w14:paraId="6E534701" w14:textId="66DBE3E0" w:rsidR="00A275CC" w:rsidRPr="00A275CC" w:rsidRDefault="00A275CC" w:rsidP="006F0713">
      <w:pPr>
        <w:spacing w:after="0"/>
        <w:rPr>
          <w:rFonts w:eastAsia="Calibri" w:cstheme="minorHAnsi"/>
          <w:b/>
          <w:bCs/>
          <w:color w:val="000000" w:themeColor="text1"/>
        </w:rPr>
      </w:pPr>
      <w:r w:rsidRPr="00A275CC">
        <w:rPr>
          <w:rFonts w:eastAsia="Calibri" w:cstheme="minorHAnsi"/>
          <w:b/>
          <w:bCs/>
          <w:color w:val="000000" w:themeColor="text1"/>
        </w:rPr>
        <w:t xml:space="preserve">The </w:t>
      </w:r>
      <w:r w:rsidR="00E52AC9" w:rsidRPr="00E52AC9">
        <w:rPr>
          <w:rFonts w:eastAsia="Calibri" w:cstheme="minorHAnsi"/>
          <w:b/>
          <w:bCs/>
          <w:color w:val="000000" w:themeColor="text1"/>
        </w:rPr>
        <w:t xml:space="preserve">achievements of the </w:t>
      </w:r>
      <w:r w:rsidRPr="00A275CC">
        <w:rPr>
          <w:rFonts w:eastAsia="Calibri" w:cstheme="minorHAnsi"/>
          <w:b/>
          <w:bCs/>
          <w:color w:val="000000" w:themeColor="text1"/>
        </w:rPr>
        <w:t>JP can be summarized as follows:</w:t>
      </w:r>
    </w:p>
    <w:p w14:paraId="0BD7F311" w14:textId="77777777" w:rsidR="00A275CC" w:rsidRPr="00A275CC" w:rsidRDefault="00A275CC" w:rsidP="00087FB4">
      <w:pPr>
        <w:numPr>
          <w:ilvl w:val="0"/>
          <w:numId w:val="31"/>
        </w:numPr>
        <w:ind w:left="567"/>
        <w:contextualSpacing/>
        <w:rPr>
          <w:rFonts w:eastAsia="Calibri" w:cstheme="minorHAnsi"/>
          <w:color w:val="000000" w:themeColor="text1"/>
        </w:rPr>
      </w:pPr>
      <w:r w:rsidRPr="00A275CC">
        <w:rPr>
          <w:rFonts w:eastAsia="Calibri" w:cstheme="minorHAnsi"/>
          <w:color w:val="000000" w:themeColor="text1"/>
        </w:rPr>
        <w:t xml:space="preserve">Improvement of social registration in the districts of Agua Grande, </w:t>
      </w:r>
      <w:proofErr w:type="spellStart"/>
      <w:r w:rsidRPr="00A275CC">
        <w:rPr>
          <w:rFonts w:eastAsia="Calibri" w:cstheme="minorHAnsi"/>
          <w:color w:val="000000" w:themeColor="text1"/>
        </w:rPr>
        <w:t>Lembá</w:t>
      </w:r>
      <w:proofErr w:type="spellEnd"/>
      <w:r w:rsidRPr="00A275CC">
        <w:rPr>
          <w:rFonts w:eastAsia="Calibri" w:cstheme="minorHAnsi"/>
          <w:color w:val="000000" w:themeColor="text1"/>
        </w:rPr>
        <w:t xml:space="preserve"> and </w:t>
      </w:r>
      <w:proofErr w:type="spellStart"/>
      <w:r w:rsidRPr="00A275CC">
        <w:rPr>
          <w:rFonts w:eastAsia="Calibri" w:cstheme="minorHAnsi"/>
          <w:color w:val="000000" w:themeColor="text1"/>
        </w:rPr>
        <w:t>Mé-Zóchi</w:t>
      </w:r>
      <w:proofErr w:type="spellEnd"/>
      <w:r w:rsidRPr="00A275CC">
        <w:rPr>
          <w:rFonts w:eastAsia="Calibri" w:cstheme="minorHAnsi"/>
          <w:color w:val="000000" w:themeColor="text1"/>
        </w:rPr>
        <w:t xml:space="preserve"> enabling vulnerable people to access social programmes. Social registration was also critical in supporting the introduction of cash transfers in response to the COVID-19 pandemic.</w:t>
      </w:r>
      <w:r w:rsidRPr="00A275CC">
        <w:t xml:space="preserve"> </w:t>
      </w:r>
      <w:r w:rsidRPr="00A275CC">
        <w:rPr>
          <w:rFonts w:eastAsia="Calibri" w:cstheme="minorHAnsi"/>
          <w:color w:val="000000" w:themeColor="text1"/>
        </w:rPr>
        <w:t>Approximately 30% of the 2,570 families targeted were registered in the Social Registry and had greater access to social protection programmes including the JP funded support to elderly during the COVID-19 confinement (550 families) and through the expansion of the cash transfer programme. By August 2021, 60% of the families registered in the Social Registry received cash transfers (financed by the World Bank). Cash transfers were available to vulnerable families for a duration of nine months to mitigate the socio-economic impact of COVID-19.</w:t>
      </w:r>
    </w:p>
    <w:p w14:paraId="769496D5" w14:textId="77777777" w:rsidR="00A275CC" w:rsidRPr="00A275CC" w:rsidRDefault="00A275CC" w:rsidP="00087FB4">
      <w:pPr>
        <w:numPr>
          <w:ilvl w:val="0"/>
          <w:numId w:val="31"/>
        </w:numPr>
        <w:spacing w:after="0"/>
        <w:ind w:left="567"/>
        <w:contextualSpacing/>
        <w:rPr>
          <w:rFonts w:eastAsia="Calibri" w:cstheme="minorHAnsi"/>
          <w:color w:val="000000" w:themeColor="text1"/>
        </w:rPr>
      </w:pPr>
      <w:r w:rsidRPr="00A275CC">
        <w:rPr>
          <w:rFonts w:eastAsia="Calibri" w:cstheme="minorHAnsi"/>
          <w:color w:val="000000" w:themeColor="text1"/>
        </w:rPr>
        <w:t>The social registry enrolled 50% of the children from vulnerable families in the three districts. Of these, 58% were able to attend pre-primary school.</w:t>
      </w:r>
    </w:p>
    <w:p w14:paraId="3D6B6A68" w14:textId="4077E45C" w:rsidR="00A275CC" w:rsidRPr="00A275CC" w:rsidRDefault="00A275CC" w:rsidP="00087FB4">
      <w:pPr>
        <w:numPr>
          <w:ilvl w:val="0"/>
          <w:numId w:val="31"/>
        </w:numPr>
        <w:ind w:left="567"/>
        <w:contextualSpacing/>
      </w:pPr>
      <w:r w:rsidRPr="00A275CC">
        <w:rPr>
          <w:rFonts w:eastAsia="Calibri" w:cstheme="minorHAnsi"/>
          <w:color w:val="000000" w:themeColor="text1"/>
        </w:rPr>
        <w:t>The establishment of interoperability between the Social Registry and the District Health Information System 2 (D</w:t>
      </w:r>
      <w:r w:rsidR="008D4D1B">
        <w:rPr>
          <w:rFonts w:eastAsia="Calibri" w:cstheme="minorHAnsi"/>
          <w:color w:val="000000" w:themeColor="text1"/>
        </w:rPr>
        <w:t>HIS2) in Agua Grande (the biggest</w:t>
      </w:r>
      <w:r w:rsidRPr="00A275CC">
        <w:rPr>
          <w:rFonts w:eastAsia="Calibri" w:cstheme="minorHAnsi"/>
          <w:color w:val="000000" w:themeColor="text1"/>
        </w:rPr>
        <w:t xml:space="preserve"> district). This supported improvements in access to basic health services for the most vulnerable families because they </w:t>
      </w:r>
      <w:r w:rsidRPr="00A275CC">
        <w:rPr>
          <w:rFonts w:eastAsia="Calibri" w:cstheme="minorHAnsi"/>
          <w:color w:val="000000" w:themeColor="text1"/>
        </w:rPr>
        <w:lastRenderedPageBreak/>
        <w:t>could be easily tracked by the Ministry of Health and related health centers.</w:t>
      </w:r>
      <w:r w:rsidRPr="00A275CC">
        <w:t xml:space="preserve"> The Ministry of Health developed a set of indicators on vulnerability and has used it for the development of the essential health coverage package.</w:t>
      </w:r>
    </w:p>
    <w:p w14:paraId="5CDDE987" w14:textId="77777777" w:rsidR="00A275CC" w:rsidRPr="00A275CC" w:rsidRDefault="00A275CC" w:rsidP="00087FB4">
      <w:pPr>
        <w:numPr>
          <w:ilvl w:val="0"/>
          <w:numId w:val="31"/>
        </w:numPr>
        <w:ind w:left="567"/>
        <w:contextualSpacing/>
        <w:rPr>
          <w:rFonts w:eastAsia="Calibri" w:cstheme="minorHAnsi"/>
          <w:color w:val="000000" w:themeColor="text1"/>
        </w:rPr>
      </w:pPr>
      <w:r w:rsidRPr="00A275CC">
        <w:rPr>
          <w:rFonts w:eastAsia="Calibri" w:cstheme="minorHAnsi"/>
          <w:color w:val="000000" w:themeColor="text1"/>
        </w:rPr>
        <w:t>With UN support, 95 health staff were trained in the use of the DHIS2 and were able to register and monitor data on HIV, tuberculosis, and malaria patients. The DHIS2 was customized to ensure the insertion of social ID data of 1,340 potential beneficiaries for the essential health coverage package.</w:t>
      </w:r>
    </w:p>
    <w:p w14:paraId="4854C067" w14:textId="77777777" w:rsidR="00A275CC" w:rsidRPr="00A275CC" w:rsidRDefault="00A275CC" w:rsidP="00087FB4">
      <w:pPr>
        <w:numPr>
          <w:ilvl w:val="0"/>
          <w:numId w:val="31"/>
        </w:numPr>
        <w:ind w:left="567"/>
        <w:contextualSpacing/>
        <w:rPr>
          <w:rFonts w:eastAsia="Calibri" w:cstheme="minorHAnsi"/>
          <w:color w:val="000000" w:themeColor="text1"/>
        </w:rPr>
      </w:pPr>
      <w:r w:rsidRPr="00A275CC">
        <w:rPr>
          <w:rFonts w:eastAsia="Calibri" w:cstheme="minorHAnsi"/>
          <w:color w:val="000000" w:themeColor="text1"/>
        </w:rPr>
        <w:t>The Parental Education Program (PEP) facilitated the delivery of quality social services to the most vulnerable people through the capacitation of 125 front-line workers from the social protection, health, and education sectors. The PEP developed additional modules to support social workers to sensitise parents on positive parenting education with a focus on early childhood development, gender violence and harmful parental practices.</w:t>
      </w:r>
      <w:r w:rsidRPr="00A275CC">
        <w:t xml:space="preserve"> </w:t>
      </w:r>
      <w:r w:rsidRPr="00A275CC">
        <w:rPr>
          <w:rFonts w:eastAsia="Calibri" w:cstheme="minorHAnsi"/>
          <w:color w:val="000000" w:themeColor="text1"/>
        </w:rPr>
        <w:t>Eight (8) staff working on social communication were also capacitated on the PEP theme.</w:t>
      </w:r>
    </w:p>
    <w:p w14:paraId="7665F985" w14:textId="77777777" w:rsidR="00A275CC" w:rsidRPr="00A275CC" w:rsidRDefault="00A275CC" w:rsidP="00087FB4">
      <w:pPr>
        <w:numPr>
          <w:ilvl w:val="0"/>
          <w:numId w:val="31"/>
        </w:numPr>
        <w:ind w:left="567"/>
        <w:contextualSpacing/>
        <w:rPr>
          <w:rFonts w:eastAsia="Calibri" w:cstheme="minorHAnsi"/>
          <w:color w:val="000000" w:themeColor="text1"/>
        </w:rPr>
      </w:pPr>
      <w:r w:rsidRPr="00A275CC">
        <w:rPr>
          <w:rFonts w:eastAsia="Calibri" w:cstheme="minorHAnsi"/>
          <w:color w:val="000000" w:themeColor="text1"/>
        </w:rPr>
        <w:t xml:space="preserve">A training-of-trainers programme was developed and covered financial education, gender-based violence, social conduct in adolescence, sexuality for parents and educators, positive disciplines, gender equality for early childhood education, self-esteem of parents and educators, and family intervention strategies in households with addictive behavior. </w:t>
      </w:r>
    </w:p>
    <w:p w14:paraId="412255CF" w14:textId="77777777" w:rsidR="00A275CC" w:rsidRPr="00A275CC" w:rsidRDefault="00A275CC" w:rsidP="00087FB4">
      <w:pPr>
        <w:numPr>
          <w:ilvl w:val="0"/>
          <w:numId w:val="31"/>
        </w:numPr>
        <w:ind w:left="567" w:hanging="357"/>
        <w:rPr>
          <w:rFonts w:eastAsia="Calibri" w:cstheme="minorHAnsi"/>
          <w:color w:val="000000" w:themeColor="text1"/>
        </w:rPr>
      </w:pPr>
      <w:r w:rsidRPr="00A275CC">
        <w:rPr>
          <w:rFonts w:eastAsia="Calibri" w:cstheme="minorHAnsi"/>
          <w:color w:val="000000" w:themeColor="text1"/>
        </w:rPr>
        <w:t>Civil Society Organizations supported the identification of vulnerable children and elderly people that benefitted from additional support.</w:t>
      </w:r>
    </w:p>
    <w:p w14:paraId="4C98BE52" w14:textId="5AE12B30" w:rsidR="00A275CC" w:rsidRDefault="00A275CC" w:rsidP="00E52AC9">
      <w:pPr>
        <w:spacing w:after="240"/>
        <w:rPr>
          <w:rFonts w:eastAsia="Calibri" w:cstheme="minorHAnsi"/>
          <w:color w:val="000000" w:themeColor="text1"/>
        </w:rPr>
      </w:pPr>
      <w:r w:rsidRPr="00A275CC">
        <w:rPr>
          <w:rFonts w:eastAsia="Calibri" w:cstheme="minorHAnsi"/>
          <w:b/>
          <w:bCs/>
          <w:color w:val="000000" w:themeColor="text1"/>
        </w:rPr>
        <w:t>The evaluation concludes that the objectives of the JP were satisfactorily met</w:t>
      </w:r>
      <w:r w:rsidR="00E52AC9">
        <w:rPr>
          <w:rFonts w:eastAsia="Calibri" w:cstheme="minorHAnsi"/>
          <w:b/>
          <w:bCs/>
          <w:color w:val="000000" w:themeColor="text1"/>
        </w:rPr>
        <w:t xml:space="preserve">. </w:t>
      </w:r>
      <w:r w:rsidR="00E52AC9" w:rsidRPr="00E52AC9">
        <w:rPr>
          <w:rFonts w:eastAsia="Calibri" w:cstheme="minorHAnsi"/>
          <w:color w:val="000000" w:themeColor="text1"/>
        </w:rPr>
        <w:t xml:space="preserve">The </w:t>
      </w:r>
      <w:r w:rsidRPr="00A275CC">
        <w:rPr>
          <w:rFonts w:eastAsia="Calibri" w:cstheme="minorHAnsi"/>
          <w:color w:val="000000" w:themeColor="text1"/>
        </w:rPr>
        <w:t>programme is likely to succeed in mitigating the negative effects of economic crisis resulting from the COVID -19 pandemic on these target groups.</w:t>
      </w:r>
    </w:p>
    <w:p w14:paraId="4054471B" w14:textId="1DB14584" w:rsidR="00FD703A" w:rsidRPr="00873F00" w:rsidRDefault="00781C96" w:rsidP="00490F6E">
      <w:pPr>
        <w:pStyle w:val="Ttulo3"/>
      </w:pPr>
      <w:bookmarkStart w:id="36" w:name="_Toc94511351"/>
      <w:r w:rsidRPr="00873F00">
        <w:t>2</w:t>
      </w:r>
      <w:r w:rsidR="00FD703A" w:rsidRPr="00873F00">
        <w:t>.2.2</w:t>
      </w:r>
      <w:r w:rsidR="00666014" w:rsidRPr="00873F00">
        <w:tab/>
      </w:r>
      <w:r w:rsidR="00FD703A" w:rsidRPr="00873F00">
        <w:t>Governance</w:t>
      </w:r>
      <w:bookmarkEnd w:id="36"/>
    </w:p>
    <w:p w14:paraId="7C389D76" w14:textId="6B228536" w:rsidR="00FD703A" w:rsidRDefault="00E52AC9" w:rsidP="007F329D">
      <w:pPr>
        <w:shd w:val="clear" w:color="auto" w:fill="D9D9D9" w:themeFill="background1" w:themeFillShade="D9"/>
        <w:rPr>
          <w:rFonts w:eastAsia="Calibri" w:cstheme="minorHAnsi"/>
          <w:b/>
          <w:color w:val="000000" w:themeColor="text1"/>
        </w:rPr>
      </w:pPr>
      <w:r>
        <w:rPr>
          <w:rFonts w:eastAsia="Calibri" w:cstheme="minorHAnsi"/>
          <w:b/>
          <w:color w:val="000000" w:themeColor="text1"/>
        </w:rPr>
        <w:t>OUTCOME</w:t>
      </w:r>
      <w:r w:rsidR="00FD703A" w:rsidRPr="00873F00">
        <w:rPr>
          <w:rFonts w:eastAsia="Calibri" w:cstheme="minorHAnsi"/>
          <w:b/>
          <w:color w:val="000000" w:themeColor="text1"/>
        </w:rPr>
        <w:t xml:space="preserve"> 2: Increased efficiency of central and local public administration and oversight institutions, with guaranteed citizen participation, especially for youth and women</w:t>
      </w:r>
    </w:p>
    <w:p w14:paraId="2509B1A4" w14:textId="52D801EB" w:rsidR="008D4D1B" w:rsidRPr="002D1C22" w:rsidRDefault="00D90D3C" w:rsidP="008D4D1B">
      <w:pPr>
        <w:rPr>
          <w:rFonts w:eastAsia="Calibri" w:cstheme="minorHAnsi"/>
          <w:b/>
          <w:bCs/>
          <w:i/>
          <w:iCs/>
          <w:color w:val="000000" w:themeColor="text1"/>
          <w:lang w:val="en-GB"/>
        </w:rPr>
      </w:pPr>
      <w:bookmarkStart w:id="37" w:name="_Hlk93678985"/>
      <w:r w:rsidRPr="00522AA9">
        <w:rPr>
          <w:rFonts w:eastAsia="Calibri" w:cstheme="minorHAnsi"/>
          <w:b/>
          <w:bCs/>
          <w:i/>
          <w:iCs/>
          <w:color w:val="000000" w:themeColor="text1"/>
          <w:lang w:val="en-GB"/>
        </w:rPr>
        <w:t>Performance against Outcome 2 indicators:</w:t>
      </w:r>
      <w:bookmarkStart w:id="38" w:name="_Hlk93656235"/>
      <w:bookmarkEnd w:id="37"/>
    </w:p>
    <w:tbl>
      <w:tblPr>
        <w:tblStyle w:val="TabelacomGrelha"/>
        <w:tblW w:w="0" w:type="auto"/>
        <w:tblLook w:val="04A0" w:firstRow="1" w:lastRow="0" w:firstColumn="1" w:lastColumn="0" w:noHBand="0" w:noVBand="1"/>
      </w:tblPr>
      <w:tblGrid>
        <w:gridCol w:w="4710"/>
        <w:gridCol w:w="1379"/>
        <w:gridCol w:w="1407"/>
        <w:gridCol w:w="1520"/>
      </w:tblGrid>
      <w:tr w:rsidR="002D1C22" w:rsidRPr="002D1C22" w14:paraId="19A84BB4" w14:textId="77777777" w:rsidTr="008D4D1B">
        <w:tc>
          <w:tcPr>
            <w:tcW w:w="4710" w:type="dxa"/>
            <w:shd w:val="clear" w:color="auto" w:fill="F4B083" w:themeFill="accent2" w:themeFillTint="99"/>
          </w:tcPr>
          <w:p w14:paraId="7FF0AF66" w14:textId="77777777" w:rsidR="008D4D1B" w:rsidRPr="002D1C22" w:rsidRDefault="008D4D1B" w:rsidP="00E13DD4">
            <w:pPr>
              <w:spacing w:after="0"/>
              <w:rPr>
                <w:rFonts w:asciiTheme="majorHAnsi" w:hAnsiTheme="majorHAnsi" w:cstheme="majorHAnsi"/>
                <w:b/>
                <w:bCs/>
                <w:iCs/>
                <w:color w:val="000000" w:themeColor="text1"/>
                <w:sz w:val="20"/>
                <w:szCs w:val="20"/>
                <w:lang w:val="en-GB"/>
              </w:rPr>
            </w:pPr>
            <w:r w:rsidRPr="002D1C22">
              <w:rPr>
                <w:rFonts w:asciiTheme="majorHAnsi" w:hAnsiTheme="majorHAnsi" w:cstheme="majorHAnsi"/>
                <w:b/>
                <w:bCs/>
                <w:iCs/>
                <w:color w:val="000000" w:themeColor="text1"/>
                <w:sz w:val="20"/>
                <w:szCs w:val="20"/>
                <w:lang w:val="en-GB"/>
              </w:rPr>
              <w:t>Indicator</w:t>
            </w:r>
          </w:p>
        </w:tc>
        <w:tc>
          <w:tcPr>
            <w:tcW w:w="1379" w:type="dxa"/>
            <w:shd w:val="clear" w:color="auto" w:fill="F4B083" w:themeFill="accent2" w:themeFillTint="99"/>
          </w:tcPr>
          <w:p w14:paraId="4F85DF8E" w14:textId="77777777" w:rsidR="008D4D1B" w:rsidRPr="002D1C22" w:rsidRDefault="008D4D1B" w:rsidP="00E13DD4">
            <w:pPr>
              <w:spacing w:after="0"/>
              <w:rPr>
                <w:rFonts w:asciiTheme="majorHAnsi" w:hAnsiTheme="majorHAnsi" w:cstheme="majorHAnsi"/>
                <w:b/>
                <w:bCs/>
                <w:iCs/>
                <w:color w:val="000000" w:themeColor="text1"/>
                <w:sz w:val="20"/>
                <w:szCs w:val="20"/>
                <w:lang w:val="en-GB"/>
              </w:rPr>
            </w:pPr>
            <w:r w:rsidRPr="002D1C22">
              <w:rPr>
                <w:rFonts w:asciiTheme="majorHAnsi" w:hAnsiTheme="majorHAnsi" w:cstheme="majorHAnsi"/>
                <w:b/>
                <w:bCs/>
                <w:iCs/>
                <w:color w:val="000000" w:themeColor="text1"/>
                <w:sz w:val="20"/>
                <w:szCs w:val="20"/>
                <w:lang w:val="en-GB"/>
              </w:rPr>
              <w:t>Target</w:t>
            </w:r>
          </w:p>
        </w:tc>
        <w:tc>
          <w:tcPr>
            <w:tcW w:w="1407" w:type="dxa"/>
            <w:shd w:val="clear" w:color="auto" w:fill="F4B083" w:themeFill="accent2" w:themeFillTint="99"/>
          </w:tcPr>
          <w:p w14:paraId="5DDE1C08" w14:textId="77777777" w:rsidR="008D4D1B" w:rsidRPr="002D1C22" w:rsidRDefault="008D4D1B" w:rsidP="00E13DD4">
            <w:pPr>
              <w:spacing w:after="0"/>
              <w:rPr>
                <w:rFonts w:asciiTheme="majorHAnsi" w:hAnsiTheme="majorHAnsi" w:cstheme="majorHAnsi"/>
                <w:b/>
                <w:bCs/>
                <w:iCs/>
                <w:color w:val="000000" w:themeColor="text1"/>
                <w:sz w:val="20"/>
                <w:szCs w:val="20"/>
                <w:lang w:val="en-GB"/>
              </w:rPr>
            </w:pPr>
            <w:r w:rsidRPr="002D1C22">
              <w:rPr>
                <w:rFonts w:asciiTheme="majorHAnsi" w:hAnsiTheme="majorHAnsi" w:cstheme="majorHAnsi"/>
                <w:b/>
                <w:bCs/>
                <w:iCs/>
                <w:color w:val="000000" w:themeColor="text1"/>
                <w:sz w:val="20"/>
                <w:szCs w:val="20"/>
                <w:lang w:val="en-GB"/>
              </w:rPr>
              <w:t>Achievement</w:t>
            </w:r>
          </w:p>
        </w:tc>
        <w:tc>
          <w:tcPr>
            <w:tcW w:w="1520" w:type="dxa"/>
            <w:shd w:val="clear" w:color="auto" w:fill="F4B083" w:themeFill="accent2" w:themeFillTint="99"/>
          </w:tcPr>
          <w:p w14:paraId="2CE649C1" w14:textId="77777777" w:rsidR="008D4D1B" w:rsidRPr="002D1C22" w:rsidRDefault="008D4D1B" w:rsidP="00E13DD4">
            <w:pPr>
              <w:spacing w:after="0"/>
              <w:rPr>
                <w:rFonts w:asciiTheme="majorHAnsi" w:hAnsiTheme="majorHAnsi" w:cstheme="majorHAnsi"/>
                <w:b/>
                <w:bCs/>
                <w:iCs/>
                <w:color w:val="000000" w:themeColor="text1"/>
                <w:sz w:val="20"/>
                <w:szCs w:val="20"/>
                <w:lang w:val="en-GB"/>
              </w:rPr>
            </w:pPr>
            <w:r w:rsidRPr="002D1C22">
              <w:rPr>
                <w:rFonts w:asciiTheme="majorHAnsi" w:hAnsiTheme="majorHAnsi" w:cstheme="majorHAnsi"/>
                <w:b/>
                <w:bCs/>
                <w:iCs/>
                <w:color w:val="000000" w:themeColor="text1"/>
                <w:sz w:val="20"/>
                <w:szCs w:val="20"/>
                <w:lang w:val="en-GB"/>
              </w:rPr>
              <w:t>Evaluation</w:t>
            </w:r>
          </w:p>
        </w:tc>
      </w:tr>
      <w:tr w:rsidR="002D1C22" w:rsidRPr="0047635F" w14:paraId="1E97A1BB" w14:textId="77777777" w:rsidTr="008D4D1B">
        <w:tc>
          <w:tcPr>
            <w:tcW w:w="4710" w:type="dxa"/>
            <w:shd w:val="clear" w:color="auto" w:fill="DEEAF6" w:themeFill="accent1" w:themeFillTint="33"/>
          </w:tcPr>
          <w:p w14:paraId="686D0304" w14:textId="77777777" w:rsidR="008D4D1B" w:rsidRPr="0047635F" w:rsidRDefault="008D4D1B" w:rsidP="00E13DD4">
            <w:pPr>
              <w:spacing w:after="0"/>
              <w:rPr>
                <w:rFonts w:asciiTheme="majorHAnsi" w:hAnsiTheme="majorHAnsi" w:cstheme="majorHAnsi"/>
                <w:color w:val="000000" w:themeColor="text1"/>
                <w:sz w:val="20"/>
                <w:szCs w:val="20"/>
                <w:lang w:val="en-GB"/>
              </w:rPr>
            </w:pPr>
            <w:r w:rsidRPr="0047635F">
              <w:rPr>
                <w:rFonts w:asciiTheme="majorHAnsi" w:hAnsiTheme="majorHAnsi" w:cstheme="majorHAnsi"/>
                <w:color w:val="000000" w:themeColor="text1"/>
                <w:sz w:val="20"/>
                <w:szCs w:val="20"/>
                <w:lang w:val="en-GB"/>
              </w:rPr>
              <w:t>Proportion of seats held by women in the National Assembly</w:t>
            </w:r>
          </w:p>
        </w:tc>
        <w:tc>
          <w:tcPr>
            <w:tcW w:w="1379" w:type="dxa"/>
            <w:shd w:val="clear" w:color="auto" w:fill="FBE4D5" w:themeFill="accent2" w:themeFillTint="33"/>
          </w:tcPr>
          <w:p w14:paraId="3919AD5C" w14:textId="77777777" w:rsidR="008D4D1B" w:rsidRPr="0047635F" w:rsidRDefault="008D4D1B" w:rsidP="00E13DD4">
            <w:pPr>
              <w:spacing w:after="0" w:line="240" w:lineRule="auto"/>
              <w:jc w:val="left"/>
              <w:rPr>
                <w:rFonts w:asciiTheme="majorHAnsi" w:hAnsiTheme="majorHAnsi" w:cstheme="majorHAnsi"/>
                <w:color w:val="000000" w:themeColor="text1"/>
                <w:sz w:val="20"/>
                <w:szCs w:val="20"/>
                <w:lang w:val="en-GB"/>
              </w:rPr>
            </w:pPr>
            <w:r w:rsidRPr="0047635F">
              <w:rPr>
                <w:rFonts w:asciiTheme="majorHAnsi" w:hAnsiTheme="majorHAnsi" w:cstheme="majorHAnsi"/>
                <w:color w:val="000000" w:themeColor="text1"/>
                <w:sz w:val="20"/>
                <w:szCs w:val="20"/>
                <w:lang w:val="en-GB"/>
              </w:rPr>
              <w:t>AN:50%,</w:t>
            </w:r>
          </w:p>
          <w:p w14:paraId="291C7465" w14:textId="77777777" w:rsidR="008D4D1B" w:rsidRPr="0047635F" w:rsidRDefault="008D4D1B" w:rsidP="00E13DD4">
            <w:pPr>
              <w:spacing w:after="0" w:line="240" w:lineRule="auto"/>
              <w:jc w:val="left"/>
              <w:rPr>
                <w:rFonts w:asciiTheme="majorHAnsi" w:hAnsiTheme="majorHAnsi" w:cstheme="majorHAnsi"/>
                <w:color w:val="000000" w:themeColor="text1"/>
                <w:sz w:val="20"/>
                <w:szCs w:val="20"/>
                <w:lang w:val="en-GB"/>
              </w:rPr>
            </w:pPr>
            <w:r w:rsidRPr="0047635F">
              <w:rPr>
                <w:rFonts w:asciiTheme="majorHAnsi" w:hAnsiTheme="majorHAnsi" w:cstheme="majorHAnsi"/>
                <w:color w:val="000000" w:themeColor="text1"/>
                <w:sz w:val="20"/>
                <w:szCs w:val="20"/>
                <w:lang w:val="en-GB"/>
              </w:rPr>
              <w:t>Gov. central: 30%; Gov. Reg: 30%</w:t>
            </w:r>
          </w:p>
          <w:p w14:paraId="43AA1597" w14:textId="77777777" w:rsidR="008D4D1B" w:rsidRPr="0047635F" w:rsidRDefault="008D4D1B" w:rsidP="00E13DD4">
            <w:pPr>
              <w:spacing w:after="0" w:line="240" w:lineRule="auto"/>
              <w:jc w:val="left"/>
              <w:rPr>
                <w:rFonts w:asciiTheme="majorHAnsi" w:hAnsiTheme="majorHAnsi" w:cstheme="majorHAnsi"/>
                <w:color w:val="000000" w:themeColor="text1"/>
                <w:sz w:val="20"/>
                <w:szCs w:val="20"/>
                <w:lang w:val="en-GB"/>
              </w:rPr>
            </w:pPr>
            <w:r w:rsidRPr="0047635F">
              <w:rPr>
                <w:rFonts w:asciiTheme="majorHAnsi" w:hAnsiTheme="majorHAnsi" w:cstheme="majorHAnsi"/>
                <w:color w:val="000000" w:themeColor="text1"/>
                <w:sz w:val="20"/>
                <w:szCs w:val="20"/>
                <w:lang w:val="en-GB"/>
              </w:rPr>
              <w:t>PR:30%;</w:t>
            </w:r>
          </w:p>
          <w:p w14:paraId="6F0B25F5" w14:textId="77777777" w:rsidR="008D4D1B" w:rsidRPr="0047635F" w:rsidRDefault="008D4D1B" w:rsidP="00E13DD4">
            <w:pPr>
              <w:spacing w:after="0"/>
              <w:rPr>
                <w:rFonts w:asciiTheme="majorHAnsi" w:hAnsiTheme="majorHAnsi" w:cstheme="majorHAnsi"/>
                <w:color w:val="000000" w:themeColor="text1"/>
                <w:sz w:val="20"/>
                <w:szCs w:val="20"/>
                <w:lang w:val="en-GB"/>
              </w:rPr>
            </w:pPr>
            <w:r w:rsidRPr="0047635F">
              <w:rPr>
                <w:rFonts w:asciiTheme="majorHAnsi" w:hAnsiTheme="majorHAnsi" w:cstheme="majorHAnsi"/>
                <w:color w:val="000000" w:themeColor="text1"/>
                <w:sz w:val="20"/>
                <w:szCs w:val="20"/>
                <w:lang w:val="en-GB"/>
              </w:rPr>
              <w:t>Camaras Distritais:30%</w:t>
            </w:r>
          </w:p>
        </w:tc>
        <w:tc>
          <w:tcPr>
            <w:tcW w:w="1407" w:type="dxa"/>
            <w:shd w:val="clear" w:color="auto" w:fill="E2EFD9" w:themeFill="accent6" w:themeFillTint="33"/>
          </w:tcPr>
          <w:p w14:paraId="19BC1B9F" w14:textId="77777777" w:rsidR="008D4D1B" w:rsidRPr="0047635F" w:rsidRDefault="008D4D1B" w:rsidP="00E13DD4">
            <w:pPr>
              <w:spacing w:after="0"/>
              <w:rPr>
                <w:rFonts w:asciiTheme="majorHAnsi" w:hAnsiTheme="majorHAnsi" w:cstheme="majorHAnsi"/>
                <w:color w:val="000000" w:themeColor="text1"/>
                <w:sz w:val="20"/>
                <w:szCs w:val="20"/>
                <w:lang w:val="en-GB"/>
              </w:rPr>
            </w:pPr>
            <w:r w:rsidRPr="0047635F">
              <w:rPr>
                <w:rFonts w:asciiTheme="majorHAnsi" w:hAnsiTheme="majorHAnsi" w:cstheme="majorHAnsi"/>
                <w:color w:val="000000" w:themeColor="text1"/>
                <w:sz w:val="20"/>
                <w:szCs w:val="20"/>
                <w:lang w:val="en-GB"/>
              </w:rPr>
              <w:t>2% (AN)</w:t>
            </w:r>
          </w:p>
        </w:tc>
        <w:tc>
          <w:tcPr>
            <w:tcW w:w="1520" w:type="dxa"/>
            <w:shd w:val="clear" w:color="auto" w:fill="D0CECE" w:themeFill="background2" w:themeFillShade="E6"/>
          </w:tcPr>
          <w:p w14:paraId="607C60BA" w14:textId="77777777" w:rsidR="008D4D1B" w:rsidRPr="0047635F" w:rsidRDefault="008D4D1B" w:rsidP="00E13DD4">
            <w:pPr>
              <w:spacing w:after="0"/>
              <w:jc w:val="left"/>
              <w:rPr>
                <w:rFonts w:asciiTheme="majorHAnsi" w:hAnsiTheme="majorHAnsi" w:cstheme="majorHAnsi"/>
                <w:color w:val="000000" w:themeColor="text1"/>
                <w:sz w:val="20"/>
                <w:szCs w:val="20"/>
                <w:lang w:val="en-GB"/>
              </w:rPr>
            </w:pPr>
            <w:r w:rsidRPr="0047635F">
              <w:rPr>
                <w:rFonts w:asciiTheme="majorHAnsi" w:hAnsiTheme="majorHAnsi" w:cstheme="majorHAnsi"/>
                <w:b/>
                <w:bCs/>
                <w:color w:val="000000" w:themeColor="text1"/>
                <w:sz w:val="20"/>
                <w:szCs w:val="20"/>
                <w:lang w:val="en-GB"/>
              </w:rPr>
              <w:t>NOT Achieved</w:t>
            </w:r>
          </w:p>
        </w:tc>
      </w:tr>
      <w:tr w:rsidR="002D1C22" w:rsidRPr="0047635F" w14:paraId="571319D3" w14:textId="77777777" w:rsidTr="008D4D1B">
        <w:tc>
          <w:tcPr>
            <w:tcW w:w="4710" w:type="dxa"/>
            <w:shd w:val="clear" w:color="auto" w:fill="DEEAF6" w:themeFill="accent1" w:themeFillTint="33"/>
          </w:tcPr>
          <w:p w14:paraId="3A243476" w14:textId="77777777" w:rsidR="008D4D1B" w:rsidRPr="0047635F" w:rsidRDefault="008D4D1B" w:rsidP="00E13DD4">
            <w:pPr>
              <w:spacing w:after="0"/>
              <w:rPr>
                <w:rFonts w:asciiTheme="majorHAnsi" w:hAnsiTheme="majorHAnsi" w:cstheme="majorHAnsi"/>
                <w:color w:val="000000" w:themeColor="text1"/>
                <w:sz w:val="20"/>
                <w:szCs w:val="20"/>
                <w:lang w:val="en-GB"/>
              </w:rPr>
            </w:pPr>
            <w:r w:rsidRPr="0047635F">
              <w:rPr>
                <w:rFonts w:asciiTheme="majorHAnsi" w:hAnsiTheme="majorHAnsi" w:cstheme="majorHAnsi"/>
                <w:color w:val="000000" w:themeColor="text1"/>
                <w:sz w:val="20"/>
                <w:szCs w:val="20"/>
                <w:lang w:val="en-GB"/>
              </w:rPr>
              <w:t>Overall crime rate.</w:t>
            </w:r>
          </w:p>
        </w:tc>
        <w:tc>
          <w:tcPr>
            <w:tcW w:w="1379" w:type="dxa"/>
            <w:shd w:val="clear" w:color="auto" w:fill="FBE4D5" w:themeFill="accent2" w:themeFillTint="33"/>
          </w:tcPr>
          <w:p w14:paraId="19FD6F2E" w14:textId="77777777" w:rsidR="008D4D1B" w:rsidRPr="0047635F" w:rsidRDefault="008D4D1B" w:rsidP="00E13DD4">
            <w:pPr>
              <w:spacing w:after="0"/>
              <w:rPr>
                <w:rFonts w:asciiTheme="majorHAnsi" w:hAnsiTheme="majorHAnsi" w:cstheme="majorHAnsi"/>
                <w:color w:val="000000" w:themeColor="text1"/>
                <w:sz w:val="20"/>
                <w:szCs w:val="20"/>
                <w:lang w:val="en-GB"/>
              </w:rPr>
            </w:pPr>
            <w:r w:rsidRPr="0047635F">
              <w:rPr>
                <w:rFonts w:asciiTheme="majorHAnsi" w:hAnsiTheme="majorHAnsi" w:cstheme="majorHAnsi"/>
                <w:color w:val="000000" w:themeColor="text1"/>
                <w:sz w:val="20"/>
                <w:szCs w:val="20"/>
                <w:lang w:val="en-GB"/>
              </w:rPr>
              <w:t>0/100,00</w:t>
            </w:r>
          </w:p>
        </w:tc>
        <w:tc>
          <w:tcPr>
            <w:tcW w:w="1407" w:type="dxa"/>
            <w:shd w:val="clear" w:color="auto" w:fill="E2EFD9" w:themeFill="accent6" w:themeFillTint="33"/>
          </w:tcPr>
          <w:p w14:paraId="2A9F0929" w14:textId="77777777" w:rsidR="008D4D1B" w:rsidRPr="0047635F" w:rsidRDefault="008D4D1B" w:rsidP="00E13DD4">
            <w:pPr>
              <w:spacing w:after="0"/>
              <w:rPr>
                <w:rFonts w:asciiTheme="majorHAnsi" w:hAnsiTheme="majorHAnsi" w:cstheme="majorHAnsi"/>
                <w:color w:val="000000" w:themeColor="text1"/>
                <w:sz w:val="20"/>
                <w:szCs w:val="20"/>
                <w:lang w:val="en-GB"/>
              </w:rPr>
            </w:pPr>
            <w:r w:rsidRPr="0047635F">
              <w:rPr>
                <w:rFonts w:asciiTheme="majorHAnsi" w:hAnsiTheme="majorHAnsi" w:cstheme="majorHAnsi"/>
                <w:color w:val="000000" w:themeColor="text1"/>
                <w:sz w:val="20"/>
                <w:szCs w:val="20"/>
                <w:lang w:val="en-GB"/>
              </w:rPr>
              <w:t>Not available</w:t>
            </w:r>
          </w:p>
        </w:tc>
        <w:tc>
          <w:tcPr>
            <w:tcW w:w="1520" w:type="dxa"/>
            <w:shd w:val="clear" w:color="auto" w:fill="D0CECE" w:themeFill="background2" w:themeFillShade="E6"/>
          </w:tcPr>
          <w:p w14:paraId="322F2E61" w14:textId="77777777" w:rsidR="008D4D1B" w:rsidRPr="0047635F" w:rsidRDefault="008D4D1B" w:rsidP="00E13DD4">
            <w:pPr>
              <w:spacing w:after="0"/>
              <w:rPr>
                <w:rFonts w:asciiTheme="majorHAnsi" w:hAnsiTheme="majorHAnsi" w:cstheme="majorHAnsi"/>
                <w:color w:val="000000" w:themeColor="text1"/>
                <w:sz w:val="20"/>
                <w:szCs w:val="20"/>
                <w:lang w:val="en-GB"/>
              </w:rPr>
            </w:pPr>
            <w:r w:rsidRPr="0047635F">
              <w:rPr>
                <w:rFonts w:asciiTheme="majorHAnsi" w:hAnsiTheme="majorHAnsi" w:cstheme="majorHAnsi"/>
                <w:color w:val="000000" w:themeColor="text1"/>
                <w:sz w:val="20"/>
                <w:szCs w:val="20"/>
                <w:lang w:val="en-GB"/>
              </w:rPr>
              <w:t>Not appropriate</w:t>
            </w:r>
          </w:p>
        </w:tc>
      </w:tr>
      <w:tr w:rsidR="002D1C22" w:rsidRPr="0047635F" w14:paraId="740B7995" w14:textId="77777777" w:rsidTr="008D4D1B">
        <w:tc>
          <w:tcPr>
            <w:tcW w:w="4710" w:type="dxa"/>
            <w:shd w:val="clear" w:color="auto" w:fill="DEEAF6" w:themeFill="accent1" w:themeFillTint="33"/>
          </w:tcPr>
          <w:p w14:paraId="12D2A4A6" w14:textId="77777777" w:rsidR="008D4D1B" w:rsidRPr="0047635F" w:rsidRDefault="008D4D1B" w:rsidP="00E13DD4">
            <w:pPr>
              <w:spacing w:after="0"/>
              <w:rPr>
                <w:rFonts w:asciiTheme="majorHAnsi" w:hAnsiTheme="majorHAnsi" w:cstheme="majorHAnsi"/>
                <w:color w:val="000000" w:themeColor="text1"/>
                <w:sz w:val="20"/>
                <w:szCs w:val="20"/>
                <w:lang w:val="en-GB"/>
              </w:rPr>
            </w:pPr>
            <w:r w:rsidRPr="0047635F">
              <w:rPr>
                <w:rFonts w:asciiTheme="majorHAnsi" w:hAnsiTheme="majorHAnsi" w:cstheme="majorHAnsi"/>
                <w:color w:val="000000" w:themeColor="text1"/>
                <w:sz w:val="20"/>
                <w:szCs w:val="20"/>
                <w:lang w:val="en-GB"/>
              </w:rPr>
              <w:t>% of Universal Periodic Review (UPR) recommendations accepted and implemented</w:t>
            </w:r>
          </w:p>
        </w:tc>
        <w:tc>
          <w:tcPr>
            <w:tcW w:w="1379" w:type="dxa"/>
            <w:shd w:val="clear" w:color="auto" w:fill="FBE4D5" w:themeFill="accent2" w:themeFillTint="33"/>
          </w:tcPr>
          <w:p w14:paraId="3603247C" w14:textId="77777777" w:rsidR="008D4D1B" w:rsidRPr="0047635F" w:rsidRDefault="008D4D1B" w:rsidP="00E13DD4">
            <w:pPr>
              <w:spacing w:after="0"/>
              <w:rPr>
                <w:rFonts w:asciiTheme="majorHAnsi" w:hAnsiTheme="majorHAnsi" w:cstheme="majorHAnsi"/>
                <w:color w:val="000000" w:themeColor="text1"/>
                <w:sz w:val="20"/>
                <w:szCs w:val="20"/>
                <w:lang w:val="en-GB"/>
              </w:rPr>
            </w:pPr>
            <w:r w:rsidRPr="0047635F">
              <w:rPr>
                <w:rFonts w:asciiTheme="majorHAnsi" w:hAnsiTheme="majorHAnsi" w:cstheme="majorHAnsi"/>
                <w:color w:val="000000" w:themeColor="text1"/>
                <w:sz w:val="20"/>
                <w:szCs w:val="20"/>
                <w:lang w:val="en-GB"/>
              </w:rPr>
              <w:t>50% (2021)</w:t>
            </w:r>
          </w:p>
        </w:tc>
        <w:tc>
          <w:tcPr>
            <w:tcW w:w="1407" w:type="dxa"/>
            <w:shd w:val="clear" w:color="auto" w:fill="E2EFD9" w:themeFill="accent6" w:themeFillTint="33"/>
          </w:tcPr>
          <w:p w14:paraId="319B7B05" w14:textId="77777777" w:rsidR="008D4D1B" w:rsidRPr="0047635F" w:rsidRDefault="008D4D1B" w:rsidP="00E13DD4">
            <w:pPr>
              <w:spacing w:after="0"/>
              <w:rPr>
                <w:rFonts w:asciiTheme="majorHAnsi" w:hAnsiTheme="majorHAnsi" w:cstheme="majorHAnsi"/>
                <w:color w:val="000000" w:themeColor="text1"/>
                <w:sz w:val="20"/>
                <w:szCs w:val="20"/>
                <w:lang w:val="en-GB"/>
              </w:rPr>
            </w:pPr>
            <w:r w:rsidRPr="0047635F">
              <w:rPr>
                <w:rFonts w:asciiTheme="majorHAnsi" w:hAnsiTheme="majorHAnsi" w:cstheme="majorHAnsi"/>
                <w:color w:val="000000" w:themeColor="text1"/>
                <w:sz w:val="20"/>
                <w:szCs w:val="20"/>
                <w:lang w:val="en-GB"/>
              </w:rPr>
              <w:t>Not available</w:t>
            </w:r>
          </w:p>
        </w:tc>
        <w:tc>
          <w:tcPr>
            <w:tcW w:w="1520" w:type="dxa"/>
            <w:shd w:val="clear" w:color="auto" w:fill="D0CECE" w:themeFill="background2" w:themeFillShade="E6"/>
          </w:tcPr>
          <w:p w14:paraId="34CB3DB8" w14:textId="77777777" w:rsidR="008D4D1B" w:rsidRPr="0047635F" w:rsidRDefault="008D4D1B" w:rsidP="00E13DD4">
            <w:pPr>
              <w:spacing w:after="0"/>
              <w:jc w:val="left"/>
              <w:rPr>
                <w:rFonts w:asciiTheme="majorHAnsi" w:hAnsiTheme="majorHAnsi" w:cstheme="majorHAnsi"/>
                <w:color w:val="000000" w:themeColor="text1"/>
                <w:sz w:val="20"/>
                <w:szCs w:val="20"/>
                <w:lang w:val="en-GB"/>
              </w:rPr>
            </w:pPr>
            <w:r w:rsidRPr="0047635F">
              <w:rPr>
                <w:rFonts w:asciiTheme="majorHAnsi" w:hAnsiTheme="majorHAnsi" w:cstheme="majorHAnsi"/>
                <w:color w:val="000000" w:themeColor="text1"/>
                <w:sz w:val="20"/>
                <w:szCs w:val="20"/>
                <w:lang w:val="en-GB"/>
              </w:rPr>
              <w:t>Not available</w:t>
            </w:r>
          </w:p>
        </w:tc>
      </w:tr>
      <w:tr w:rsidR="002D1C22" w:rsidRPr="0047635F" w14:paraId="5DBAC431" w14:textId="77777777" w:rsidTr="008D4D1B">
        <w:tc>
          <w:tcPr>
            <w:tcW w:w="4710" w:type="dxa"/>
            <w:shd w:val="clear" w:color="auto" w:fill="DEEAF6" w:themeFill="accent1" w:themeFillTint="33"/>
          </w:tcPr>
          <w:p w14:paraId="77443CBD" w14:textId="77777777" w:rsidR="008D4D1B" w:rsidRPr="0047635F" w:rsidRDefault="008D4D1B" w:rsidP="00E13DD4">
            <w:pPr>
              <w:spacing w:after="0"/>
              <w:rPr>
                <w:rFonts w:asciiTheme="majorHAnsi" w:hAnsiTheme="majorHAnsi" w:cstheme="majorHAnsi"/>
                <w:color w:val="000000" w:themeColor="text1"/>
                <w:sz w:val="20"/>
                <w:szCs w:val="20"/>
                <w:lang w:val="en-GB"/>
              </w:rPr>
            </w:pPr>
            <w:r w:rsidRPr="0047635F">
              <w:rPr>
                <w:rFonts w:asciiTheme="majorHAnsi" w:hAnsiTheme="majorHAnsi" w:cstheme="majorHAnsi"/>
                <w:color w:val="000000" w:themeColor="text1"/>
                <w:sz w:val="20"/>
                <w:szCs w:val="20"/>
                <w:lang w:val="en-GB"/>
              </w:rPr>
              <w:t>Ranking in the corruption perception index</w:t>
            </w:r>
          </w:p>
        </w:tc>
        <w:tc>
          <w:tcPr>
            <w:tcW w:w="1379" w:type="dxa"/>
            <w:shd w:val="clear" w:color="auto" w:fill="FBE4D5" w:themeFill="accent2" w:themeFillTint="33"/>
          </w:tcPr>
          <w:p w14:paraId="0FDB295B" w14:textId="77777777" w:rsidR="008D4D1B" w:rsidRPr="0047635F" w:rsidRDefault="008D4D1B" w:rsidP="00E13DD4">
            <w:pPr>
              <w:spacing w:after="0"/>
              <w:rPr>
                <w:rFonts w:asciiTheme="majorHAnsi" w:hAnsiTheme="majorHAnsi" w:cstheme="majorHAnsi"/>
                <w:color w:val="000000" w:themeColor="text1"/>
                <w:sz w:val="20"/>
                <w:szCs w:val="20"/>
                <w:lang w:val="en-GB"/>
              </w:rPr>
            </w:pPr>
            <w:r w:rsidRPr="0047635F">
              <w:rPr>
                <w:rFonts w:asciiTheme="majorHAnsi" w:hAnsiTheme="majorHAnsi" w:cstheme="majorHAnsi"/>
                <w:color w:val="000000" w:themeColor="text1"/>
                <w:sz w:val="20"/>
                <w:szCs w:val="20"/>
                <w:lang w:val="en-GB"/>
              </w:rPr>
              <w:t>40th</w:t>
            </w:r>
          </w:p>
        </w:tc>
        <w:tc>
          <w:tcPr>
            <w:tcW w:w="1407" w:type="dxa"/>
            <w:shd w:val="clear" w:color="auto" w:fill="E2EFD9" w:themeFill="accent6" w:themeFillTint="33"/>
          </w:tcPr>
          <w:p w14:paraId="65CE43ED" w14:textId="77777777" w:rsidR="008D4D1B" w:rsidRPr="0047635F" w:rsidRDefault="008D4D1B" w:rsidP="00E13DD4">
            <w:pPr>
              <w:spacing w:after="0"/>
              <w:rPr>
                <w:rFonts w:asciiTheme="majorHAnsi" w:hAnsiTheme="majorHAnsi" w:cstheme="majorHAnsi"/>
                <w:color w:val="000000" w:themeColor="text1"/>
                <w:sz w:val="20"/>
                <w:szCs w:val="20"/>
                <w:lang w:val="en-GB"/>
              </w:rPr>
            </w:pPr>
            <w:r w:rsidRPr="0047635F">
              <w:rPr>
                <w:rFonts w:asciiTheme="majorHAnsi" w:hAnsiTheme="majorHAnsi" w:cstheme="majorHAnsi"/>
                <w:color w:val="000000" w:themeColor="text1"/>
                <w:sz w:val="20"/>
                <w:szCs w:val="20"/>
                <w:lang w:val="en-GB"/>
              </w:rPr>
              <w:t>Not available</w:t>
            </w:r>
          </w:p>
        </w:tc>
        <w:tc>
          <w:tcPr>
            <w:tcW w:w="1520" w:type="dxa"/>
            <w:shd w:val="clear" w:color="auto" w:fill="D0CECE" w:themeFill="background2" w:themeFillShade="E6"/>
          </w:tcPr>
          <w:p w14:paraId="3510B9F5" w14:textId="77777777" w:rsidR="008D4D1B" w:rsidRPr="0047635F" w:rsidRDefault="008D4D1B" w:rsidP="00E13DD4">
            <w:pPr>
              <w:spacing w:after="0"/>
              <w:rPr>
                <w:rFonts w:asciiTheme="majorHAnsi" w:hAnsiTheme="majorHAnsi" w:cstheme="majorHAnsi"/>
                <w:color w:val="000000" w:themeColor="text1"/>
                <w:sz w:val="20"/>
                <w:szCs w:val="20"/>
                <w:lang w:val="en-GB"/>
              </w:rPr>
            </w:pPr>
            <w:r w:rsidRPr="0047635F">
              <w:rPr>
                <w:rFonts w:asciiTheme="majorHAnsi" w:hAnsiTheme="majorHAnsi" w:cstheme="majorHAnsi"/>
                <w:color w:val="000000" w:themeColor="text1"/>
                <w:sz w:val="20"/>
                <w:szCs w:val="20"/>
                <w:lang w:val="en-GB"/>
              </w:rPr>
              <w:t>Not appropriate</w:t>
            </w:r>
          </w:p>
        </w:tc>
      </w:tr>
      <w:tr w:rsidR="002D1C22" w:rsidRPr="0047635F" w14:paraId="6495FE1B" w14:textId="77777777" w:rsidTr="008D4D1B">
        <w:tc>
          <w:tcPr>
            <w:tcW w:w="4710" w:type="dxa"/>
            <w:shd w:val="clear" w:color="auto" w:fill="DEEAF6" w:themeFill="accent1" w:themeFillTint="33"/>
          </w:tcPr>
          <w:p w14:paraId="610583FC" w14:textId="77777777" w:rsidR="008D4D1B" w:rsidRPr="0047635F" w:rsidRDefault="008D4D1B" w:rsidP="00E13DD4">
            <w:pPr>
              <w:spacing w:after="0"/>
              <w:rPr>
                <w:rFonts w:asciiTheme="majorHAnsi" w:hAnsiTheme="majorHAnsi" w:cstheme="majorHAnsi"/>
                <w:color w:val="000000" w:themeColor="text1"/>
                <w:sz w:val="20"/>
                <w:szCs w:val="20"/>
                <w:lang w:val="en-GB"/>
              </w:rPr>
            </w:pPr>
            <w:r w:rsidRPr="0047635F">
              <w:rPr>
                <w:rFonts w:asciiTheme="majorHAnsi" w:hAnsiTheme="majorHAnsi" w:cstheme="majorHAnsi"/>
                <w:color w:val="000000" w:themeColor="text1"/>
                <w:sz w:val="20"/>
                <w:szCs w:val="20"/>
                <w:lang w:val="en-GB"/>
              </w:rPr>
              <w:t xml:space="preserve">% </w:t>
            </w:r>
            <w:proofErr w:type="gramStart"/>
            <w:r w:rsidRPr="0047635F">
              <w:rPr>
                <w:rFonts w:asciiTheme="majorHAnsi" w:hAnsiTheme="majorHAnsi" w:cstheme="majorHAnsi"/>
                <w:color w:val="000000" w:themeColor="text1"/>
                <w:sz w:val="20"/>
                <w:szCs w:val="20"/>
                <w:lang w:val="en-GB"/>
              </w:rPr>
              <w:t>of</w:t>
            </w:r>
            <w:proofErr w:type="gramEnd"/>
            <w:r w:rsidRPr="0047635F">
              <w:rPr>
                <w:rFonts w:asciiTheme="majorHAnsi" w:hAnsiTheme="majorHAnsi" w:cstheme="majorHAnsi"/>
                <w:color w:val="000000" w:themeColor="text1"/>
                <w:sz w:val="20"/>
                <w:szCs w:val="20"/>
                <w:lang w:val="en-GB"/>
              </w:rPr>
              <w:t xml:space="preserve"> population (voters) participating in elections (Presidential, legislative and local/regional).</w:t>
            </w:r>
          </w:p>
        </w:tc>
        <w:tc>
          <w:tcPr>
            <w:tcW w:w="1379" w:type="dxa"/>
            <w:shd w:val="clear" w:color="auto" w:fill="FBE4D5" w:themeFill="accent2" w:themeFillTint="33"/>
          </w:tcPr>
          <w:p w14:paraId="2BA541E0" w14:textId="77777777" w:rsidR="008D4D1B" w:rsidRPr="0047635F" w:rsidRDefault="008D4D1B" w:rsidP="00E13DD4">
            <w:pPr>
              <w:spacing w:after="0"/>
              <w:rPr>
                <w:rFonts w:asciiTheme="majorHAnsi" w:hAnsiTheme="majorHAnsi" w:cstheme="majorHAnsi"/>
                <w:color w:val="000000" w:themeColor="text1"/>
                <w:sz w:val="20"/>
                <w:szCs w:val="20"/>
                <w:lang w:val="en-GB"/>
              </w:rPr>
            </w:pPr>
            <w:r w:rsidRPr="0047635F">
              <w:rPr>
                <w:rFonts w:asciiTheme="majorHAnsi" w:hAnsiTheme="majorHAnsi" w:cstheme="majorHAnsi"/>
                <w:color w:val="000000" w:themeColor="text1"/>
                <w:sz w:val="20"/>
                <w:szCs w:val="20"/>
                <w:lang w:val="en-GB"/>
              </w:rPr>
              <w:t>Not available</w:t>
            </w:r>
          </w:p>
        </w:tc>
        <w:tc>
          <w:tcPr>
            <w:tcW w:w="1407" w:type="dxa"/>
            <w:shd w:val="clear" w:color="auto" w:fill="E2EFD9" w:themeFill="accent6" w:themeFillTint="33"/>
          </w:tcPr>
          <w:p w14:paraId="7DDCF45B" w14:textId="77777777" w:rsidR="008D4D1B" w:rsidRPr="0047635F" w:rsidRDefault="008D4D1B" w:rsidP="00E13DD4">
            <w:pPr>
              <w:spacing w:after="0"/>
              <w:rPr>
                <w:rFonts w:asciiTheme="majorHAnsi" w:hAnsiTheme="majorHAnsi" w:cstheme="majorHAnsi"/>
                <w:color w:val="000000" w:themeColor="text1"/>
                <w:sz w:val="20"/>
                <w:szCs w:val="20"/>
                <w:lang w:val="en-GB"/>
              </w:rPr>
            </w:pPr>
            <w:r w:rsidRPr="0047635F">
              <w:rPr>
                <w:rFonts w:asciiTheme="majorHAnsi" w:hAnsiTheme="majorHAnsi" w:cstheme="majorHAnsi"/>
                <w:color w:val="000000" w:themeColor="text1"/>
                <w:sz w:val="20"/>
                <w:szCs w:val="20"/>
                <w:lang w:val="en-GB"/>
              </w:rPr>
              <w:t>Not available</w:t>
            </w:r>
          </w:p>
        </w:tc>
        <w:tc>
          <w:tcPr>
            <w:tcW w:w="1520" w:type="dxa"/>
            <w:shd w:val="clear" w:color="auto" w:fill="D0CECE" w:themeFill="background2" w:themeFillShade="E6"/>
          </w:tcPr>
          <w:p w14:paraId="209739ED" w14:textId="77777777" w:rsidR="008D4D1B" w:rsidRPr="0047635F" w:rsidRDefault="008D4D1B" w:rsidP="00E13DD4">
            <w:pPr>
              <w:spacing w:after="0"/>
              <w:rPr>
                <w:rFonts w:asciiTheme="majorHAnsi" w:hAnsiTheme="majorHAnsi" w:cstheme="majorHAnsi"/>
                <w:color w:val="000000" w:themeColor="text1"/>
                <w:sz w:val="20"/>
                <w:szCs w:val="20"/>
                <w:lang w:val="en-GB"/>
              </w:rPr>
            </w:pPr>
            <w:r w:rsidRPr="0047635F">
              <w:rPr>
                <w:rFonts w:asciiTheme="majorHAnsi" w:hAnsiTheme="majorHAnsi" w:cstheme="majorHAnsi"/>
                <w:color w:val="000000" w:themeColor="text1"/>
                <w:sz w:val="20"/>
                <w:szCs w:val="20"/>
                <w:lang w:val="en-GB"/>
              </w:rPr>
              <w:t>Not available</w:t>
            </w:r>
          </w:p>
        </w:tc>
      </w:tr>
    </w:tbl>
    <w:p w14:paraId="6546AEFF" w14:textId="77777777" w:rsidR="00045A52" w:rsidRDefault="00045A52" w:rsidP="00873F00">
      <w:pPr>
        <w:rPr>
          <w:rFonts w:eastAsia="Calibri" w:cstheme="minorHAnsi"/>
          <w:color w:val="000000" w:themeColor="text1"/>
        </w:rPr>
      </w:pPr>
    </w:p>
    <w:p w14:paraId="1A031213" w14:textId="64C89E31" w:rsidR="00462FD0" w:rsidRDefault="00462FD0" w:rsidP="00873F00">
      <w:pPr>
        <w:rPr>
          <w:rFonts w:eastAsia="Calibri" w:cstheme="minorHAnsi"/>
          <w:color w:val="000000" w:themeColor="text1"/>
        </w:rPr>
      </w:pPr>
      <w:r w:rsidRPr="00462FD0">
        <w:rPr>
          <w:rFonts w:eastAsia="Calibri" w:cstheme="minorHAnsi"/>
          <w:color w:val="000000" w:themeColor="text1"/>
        </w:rPr>
        <w:t xml:space="preserve">Analysis of the UN contribution to Outcome </w:t>
      </w:r>
      <w:r w:rsidR="001A6D6C">
        <w:rPr>
          <w:rFonts w:eastAsia="Calibri" w:cstheme="minorHAnsi"/>
          <w:color w:val="000000" w:themeColor="text1"/>
        </w:rPr>
        <w:t>2</w:t>
      </w:r>
      <w:r w:rsidRPr="00462FD0">
        <w:rPr>
          <w:rFonts w:eastAsia="Calibri" w:cstheme="minorHAnsi"/>
          <w:color w:val="000000" w:themeColor="text1"/>
        </w:rPr>
        <w:t xml:space="preserve"> found </w:t>
      </w:r>
      <w:r w:rsidR="00522AA9">
        <w:rPr>
          <w:rFonts w:eastAsia="Calibri" w:cstheme="minorHAnsi"/>
          <w:color w:val="000000" w:themeColor="text1"/>
        </w:rPr>
        <w:t xml:space="preserve">achievement of </w:t>
      </w:r>
      <w:r w:rsidRPr="00462FD0">
        <w:rPr>
          <w:rFonts w:eastAsia="Calibri" w:cstheme="minorHAnsi"/>
          <w:color w:val="000000" w:themeColor="text1"/>
        </w:rPr>
        <w:t>the following results had been achieved:</w:t>
      </w:r>
    </w:p>
    <w:p w14:paraId="7F699DA1" w14:textId="36DC38E4" w:rsidR="00EF6044" w:rsidRDefault="00EF6044" w:rsidP="00873F00">
      <w:pPr>
        <w:rPr>
          <w:rFonts w:eastAsia="Calibri" w:cstheme="minorHAnsi"/>
          <w:color w:val="000000" w:themeColor="text1"/>
        </w:rPr>
      </w:pPr>
    </w:p>
    <w:p w14:paraId="397F50C1" w14:textId="77777777" w:rsidR="00EF6044" w:rsidRDefault="00EF6044" w:rsidP="00873F00">
      <w:pPr>
        <w:rPr>
          <w:rFonts w:eastAsia="Calibri" w:cstheme="minorHAnsi"/>
          <w:color w:val="000000" w:themeColor="text1"/>
        </w:rPr>
      </w:pPr>
    </w:p>
    <w:bookmarkEnd w:id="38"/>
    <w:p w14:paraId="37B19064" w14:textId="77777777" w:rsidR="00462FD0" w:rsidRPr="00462FD0" w:rsidRDefault="00FD703A" w:rsidP="00087FB4">
      <w:pPr>
        <w:numPr>
          <w:ilvl w:val="0"/>
          <w:numId w:val="18"/>
        </w:numPr>
        <w:spacing w:after="0"/>
        <w:ind w:left="357" w:hanging="357"/>
        <w:rPr>
          <w:rFonts w:eastAsia="Calibri" w:cstheme="minorHAnsi"/>
          <w:color w:val="000000" w:themeColor="text1"/>
        </w:rPr>
      </w:pPr>
      <w:r w:rsidRPr="00873F00">
        <w:rPr>
          <w:rFonts w:eastAsia="Calibri" w:cstheme="minorHAnsi"/>
          <w:b/>
          <w:color w:val="000000" w:themeColor="text1"/>
        </w:rPr>
        <w:lastRenderedPageBreak/>
        <w:t>Support to the creation and smooth functioning of institutions</w:t>
      </w:r>
    </w:p>
    <w:p w14:paraId="53E27D01" w14:textId="7BB34812" w:rsidR="00462FD0" w:rsidRPr="00815ACE" w:rsidRDefault="00462FD0" w:rsidP="00087FB4">
      <w:pPr>
        <w:pStyle w:val="PargrafodaLista"/>
        <w:numPr>
          <w:ilvl w:val="0"/>
          <w:numId w:val="24"/>
        </w:numPr>
        <w:ind w:left="567"/>
        <w:rPr>
          <w:rFonts w:eastAsia="Calibri" w:cstheme="minorHAnsi"/>
          <w:color w:val="000000" w:themeColor="text1"/>
        </w:rPr>
      </w:pPr>
      <w:r w:rsidRPr="00815ACE">
        <w:rPr>
          <w:rFonts w:eastAsia="Calibri" w:cstheme="minorHAnsi"/>
          <w:color w:val="000000" w:themeColor="text1"/>
        </w:rPr>
        <w:t>C</w:t>
      </w:r>
      <w:r w:rsidR="00815ACE" w:rsidRPr="00815ACE">
        <w:rPr>
          <w:rFonts w:eastAsia="Calibri" w:cstheme="minorHAnsi"/>
          <w:color w:val="000000" w:themeColor="text1"/>
        </w:rPr>
        <w:t>apacity</w:t>
      </w:r>
      <w:r w:rsidRPr="00815ACE">
        <w:rPr>
          <w:rFonts w:eastAsia="Calibri" w:cstheme="minorHAnsi"/>
          <w:color w:val="000000" w:themeColor="text1"/>
        </w:rPr>
        <w:t xml:space="preserve"> </w:t>
      </w:r>
      <w:r w:rsidR="006E2A06" w:rsidRPr="00815ACE">
        <w:rPr>
          <w:rFonts w:eastAsia="Calibri" w:cstheme="minorHAnsi"/>
          <w:color w:val="000000" w:themeColor="text1"/>
        </w:rPr>
        <w:t>building</w:t>
      </w:r>
      <w:r w:rsidRPr="00815ACE">
        <w:rPr>
          <w:rFonts w:eastAsia="Calibri" w:cstheme="minorHAnsi"/>
          <w:color w:val="000000" w:themeColor="text1"/>
        </w:rPr>
        <w:t xml:space="preserve"> </w:t>
      </w:r>
      <w:r w:rsidR="006E2A06" w:rsidRPr="00815ACE">
        <w:rPr>
          <w:rFonts w:eastAsia="Calibri" w:cstheme="minorHAnsi"/>
          <w:color w:val="000000" w:themeColor="text1"/>
        </w:rPr>
        <w:t>activities</w:t>
      </w:r>
      <w:r w:rsidRPr="00815ACE">
        <w:rPr>
          <w:rFonts w:eastAsia="Calibri" w:cstheme="minorHAnsi"/>
          <w:color w:val="000000" w:themeColor="text1"/>
        </w:rPr>
        <w:t xml:space="preserve"> for the </w:t>
      </w:r>
      <w:r w:rsidR="00FD703A" w:rsidRPr="00815ACE">
        <w:rPr>
          <w:rFonts w:eastAsia="Calibri" w:cstheme="minorHAnsi"/>
          <w:color w:val="000000" w:themeColor="text1"/>
        </w:rPr>
        <w:t xml:space="preserve">Office of Human Rights </w:t>
      </w:r>
      <w:r w:rsidR="006E2A06" w:rsidRPr="00815ACE">
        <w:rPr>
          <w:rFonts w:eastAsia="Calibri" w:cstheme="minorHAnsi"/>
          <w:color w:val="000000" w:themeColor="text1"/>
        </w:rPr>
        <w:t xml:space="preserve">in relation to the </w:t>
      </w:r>
      <w:r w:rsidR="00FD703A" w:rsidRPr="00815ACE">
        <w:rPr>
          <w:rFonts w:eastAsia="Calibri" w:cstheme="minorHAnsi"/>
          <w:color w:val="000000" w:themeColor="text1"/>
        </w:rPr>
        <w:t xml:space="preserve">implementation and follow-up of the recommendations of the Universal Periodic Review </w:t>
      </w:r>
      <w:r w:rsidR="006E2A06" w:rsidRPr="00815ACE">
        <w:rPr>
          <w:rFonts w:eastAsia="Calibri" w:cstheme="minorHAnsi"/>
          <w:color w:val="000000" w:themeColor="text1"/>
        </w:rPr>
        <w:t xml:space="preserve">and the elaboration of a </w:t>
      </w:r>
      <w:r w:rsidR="00FD703A" w:rsidRPr="00815ACE">
        <w:rPr>
          <w:rFonts w:eastAsia="Calibri" w:cstheme="minorHAnsi"/>
          <w:color w:val="000000" w:themeColor="text1"/>
        </w:rPr>
        <w:t>follow</w:t>
      </w:r>
      <w:r w:rsidR="006E2A06" w:rsidRPr="00815ACE">
        <w:rPr>
          <w:rFonts w:eastAsia="Calibri" w:cstheme="minorHAnsi"/>
          <w:color w:val="000000" w:themeColor="text1"/>
        </w:rPr>
        <w:t>-</w:t>
      </w:r>
      <w:r w:rsidR="00FD703A" w:rsidRPr="00815ACE">
        <w:rPr>
          <w:rFonts w:eastAsia="Calibri" w:cstheme="minorHAnsi"/>
          <w:color w:val="000000" w:themeColor="text1"/>
        </w:rPr>
        <w:t>up plan</w:t>
      </w:r>
      <w:r w:rsidR="006E2A06" w:rsidRPr="00815ACE">
        <w:rPr>
          <w:rFonts w:eastAsia="Calibri" w:cstheme="minorHAnsi"/>
          <w:color w:val="000000" w:themeColor="text1"/>
        </w:rPr>
        <w:t>.</w:t>
      </w:r>
      <w:r w:rsidR="00FD703A" w:rsidRPr="00815ACE">
        <w:rPr>
          <w:rFonts w:eastAsia="Calibri" w:cstheme="minorHAnsi"/>
          <w:color w:val="000000" w:themeColor="text1"/>
        </w:rPr>
        <w:t xml:space="preserve"> </w:t>
      </w:r>
    </w:p>
    <w:p w14:paraId="4E140B5F" w14:textId="500A6CD7" w:rsidR="006E2A06" w:rsidRPr="00815ACE" w:rsidRDefault="006E2A06" w:rsidP="00087FB4">
      <w:pPr>
        <w:pStyle w:val="PargrafodaLista"/>
        <w:numPr>
          <w:ilvl w:val="0"/>
          <w:numId w:val="24"/>
        </w:numPr>
        <w:ind w:left="567"/>
        <w:rPr>
          <w:rFonts w:eastAsia="Calibri" w:cstheme="minorHAnsi"/>
          <w:color w:val="000000" w:themeColor="text1"/>
        </w:rPr>
      </w:pPr>
      <w:r w:rsidRPr="00815ACE">
        <w:rPr>
          <w:rFonts w:eastAsia="Calibri" w:cstheme="minorHAnsi"/>
          <w:color w:val="000000" w:themeColor="text1"/>
        </w:rPr>
        <w:t>Support to the institutionalisation</w:t>
      </w:r>
      <w:r w:rsidR="00FD703A" w:rsidRPr="00815ACE">
        <w:rPr>
          <w:rFonts w:eastAsia="Calibri" w:cstheme="minorHAnsi"/>
          <w:color w:val="000000" w:themeColor="text1"/>
        </w:rPr>
        <w:t xml:space="preserve"> of the Children`s Parliament</w:t>
      </w:r>
      <w:r w:rsidRPr="00815ACE">
        <w:rPr>
          <w:rFonts w:eastAsia="Calibri" w:cstheme="minorHAnsi"/>
          <w:color w:val="000000" w:themeColor="text1"/>
        </w:rPr>
        <w:t xml:space="preserve"> and the realisation of its first session. </w:t>
      </w:r>
    </w:p>
    <w:p w14:paraId="60D00ABC" w14:textId="76FAB5D0" w:rsidR="006E2A06" w:rsidRPr="00815ACE" w:rsidRDefault="006E2A06" w:rsidP="00087FB4">
      <w:pPr>
        <w:pStyle w:val="PargrafodaLista"/>
        <w:numPr>
          <w:ilvl w:val="0"/>
          <w:numId w:val="24"/>
        </w:numPr>
        <w:ind w:left="567"/>
        <w:rPr>
          <w:rFonts w:eastAsia="Calibri" w:cstheme="minorHAnsi"/>
          <w:color w:val="000000" w:themeColor="text1"/>
        </w:rPr>
      </w:pPr>
      <w:r w:rsidRPr="00815ACE">
        <w:rPr>
          <w:rFonts w:eastAsia="Calibri" w:cstheme="minorHAnsi"/>
          <w:color w:val="000000" w:themeColor="text1"/>
        </w:rPr>
        <w:t>S</w:t>
      </w:r>
      <w:r w:rsidR="00FD703A" w:rsidRPr="00815ACE">
        <w:rPr>
          <w:rFonts w:eastAsia="Calibri" w:cstheme="minorHAnsi"/>
          <w:color w:val="000000" w:themeColor="text1"/>
        </w:rPr>
        <w:t>upport</w:t>
      </w:r>
      <w:r w:rsidRPr="00815ACE">
        <w:rPr>
          <w:rFonts w:eastAsia="Calibri" w:cstheme="minorHAnsi"/>
          <w:color w:val="000000" w:themeColor="text1"/>
        </w:rPr>
        <w:t xml:space="preserve"> to the </w:t>
      </w:r>
      <w:r w:rsidR="00FD703A" w:rsidRPr="00815ACE">
        <w:rPr>
          <w:rFonts w:eastAsia="Calibri" w:cstheme="minorHAnsi"/>
          <w:color w:val="000000" w:themeColor="text1"/>
        </w:rPr>
        <w:t>finalization and the adoption of the legislation on juvenile justice, approved by the National Assembly through the law N° 20/2018</w:t>
      </w:r>
      <w:r w:rsidR="00815ACE">
        <w:rPr>
          <w:rFonts w:eastAsia="Calibri" w:cstheme="minorHAnsi"/>
          <w:color w:val="000000" w:themeColor="text1"/>
        </w:rPr>
        <w:t>,</w:t>
      </w:r>
      <w:r w:rsidR="00B063F4" w:rsidRPr="00815ACE">
        <w:rPr>
          <w:rFonts w:eastAsia="Calibri" w:cstheme="minorHAnsi"/>
          <w:color w:val="000000" w:themeColor="text1"/>
        </w:rPr>
        <w:t xml:space="preserve"> </w:t>
      </w:r>
      <w:r w:rsidRPr="00815ACE">
        <w:rPr>
          <w:rFonts w:eastAsia="Calibri" w:cstheme="minorHAnsi"/>
          <w:color w:val="000000" w:themeColor="text1"/>
        </w:rPr>
        <w:t xml:space="preserve">and the approval of the </w:t>
      </w:r>
      <w:r w:rsidR="00FD703A" w:rsidRPr="00815ACE">
        <w:rPr>
          <w:rFonts w:eastAsia="Calibri" w:cstheme="minorHAnsi"/>
          <w:color w:val="000000" w:themeColor="text1"/>
        </w:rPr>
        <w:t xml:space="preserve">Code </w:t>
      </w:r>
      <w:r w:rsidR="00815ACE">
        <w:rPr>
          <w:rFonts w:eastAsia="Calibri" w:cstheme="minorHAnsi"/>
          <w:color w:val="000000" w:themeColor="text1"/>
        </w:rPr>
        <w:t>for</w:t>
      </w:r>
      <w:r w:rsidR="00FD703A" w:rsidRPr="00815ACE">
        <w:rPr>
          <w:rFonts w:eastAsia="Calibri" w:cstheme="minorHAnsi"/>
          <w:color w:val="000000" w:themeColor="text1"/>
        </w:rPr>
        <w:t xml:space="preserve"> Child Protection</w:t>
      </w:r>
      <w:r w:rsidR="00743916">
        <w:rPr>
          <w:rFonts w:eastAsia="Calibri" w:cstheme="minorHAnsi"/>
          <w:color w:val="000000" w:themeColor="text1"/>
        </w:rPr>
        <w:t>.</w:t>
      </w:r>
    </w:p>
    <w:p w14:paraId="349FADE8" w14:textId="66B27513" w:rsidR="00462FD0" w:rsidRPr="00815ACE" w:rsidRDefault="006E2A06" w:rsidP="00087FB4">
      <w:pPr>
        <w:pStyle w:val="PargrafodaLista"/>
        <w:numPr>
          <w:ilvl w:val="0"/>
          <w:numId w:val="24"/>
        </w:numPr>
        <w:ind w:left="567"/>
        <w:rPr>
          <w:rFonts w:eastAsia="Calibri" w:cstheme="minorHAnsi"/>
          <w:color w:val="000000" w:themeColor="text1"/>
        </w:rPr>
      </w:pPr>
      <w:r w:rsidRPr="00815ACE">
        <w:rPr>
          <w:rFonts w:eastAsia="Calibri" w:cstheme="minorHAnsi"/>
          <w:color w:val="000000" w:themeColor="text1"/>
        </w:rPr>
        <w:t xml:space="preserve">Support to the establishment of a </w:t>
      </w:r>
      <w:r w:rsidR="00FD703A" w:rsidRPr="00815ACE">
        <w:rPr>
          <w:rFonts w:eastAsia="Calibri" w:cstheme="minorHAnsi"/>
          <w:color w:val="000000" w:themeColor="text1"/>
        </w:rPr>
        <w:t xml:space="preserve">National Committee </w:t>
      </w:r>
      <w:r w:rsidRPr="00815ACE">
        <w:rPr>
          <w:rFonts w:eastAsia="Calibri" w:cstheme="minorHAnsi"/>
          <w:color w:val="000000" w:themeColor="text1"/>
        </w:rPr>
        <w:t>to</w:t>
      </w:r>
      <w:r w:rsidR="00FD703A" w:rsidRPr="00815ACE">
        <w:rPr>
          <w:rFonts w:eastAsia="Calibri" w:cstheme="minorHAnsi"/>
          <w:color w:val="000000" w:themeColor="text1"/>
        </w:rPr>
        <w:t xml:space="preserve"> follow-up o</w:t>
      </w:r>
      <w:r w:rsidR="00815ACE">
        <w:rPr>
          <w:rFonts w:eastAsia="Calibri" w:cstheme="minorHAnsi"/>
          <w:color w:val="000000" w:themeColor="text1"/>
        </w:rPr>
        <w:t>n</w:t>
      </w:r>
      <w:r w:rsidR="00FD703A" w:rsidRPr="00815ACE">
        <w:rPr>
          <w:rFonts w:eastAsia="Calibri" w:cstheme="minorHAnsi"/>
          <w:color w:val="000000" w:themeColor="text1"/>
        </w:rPr>
        <w:t xml:space="preserve"> the</w:t>
      </w:r>
      <w:r w:rsidR="00815ACE">
        <w:rPr>
          <w:rFonts w:eastAsia="Calibri" w:cstheme="minorHAnsi"/>
          <w:color w:val="000000" w:themeColor="text1"/>
        </w:rPr>
        <w:t xml:space="preserve"> International </w:t>
      </w:r>
      <w:r w:rsidR="00FD703A" w:rsidRPr="00815ACE">
        <w:rPr>
          <w:rFonts w:eastAsia="Calibri" w:cstheme="minorHAnsi"/>
          <w:color w:val="000000" w:themeColor="text1"/>
        </w:rPr>
        <w:t>Convention o</w:t>
      </w:r>
      <w:r w:rsidR="00815ACE">
        <w:rPr>
          <w:rFonts w:eastAsia="Calibri" w:cstheme="minorHAnsi"/>
          <w:color w:val="000000" w:themeColor="text1"/>
        </w:rPr>
        <w:t>n</w:t>
      </w:r>
      <w:r w:rsidR="00FD703A" w:rsidRPr="00815ACE">
        <w:rPr>
          <w:rFonts w:eastAsia="Calibri" w:cstheme="minorHAnsi"/>
          <w:color w:val="000000" w:themeColor="text1"/>
        </w:rPr>
        <w:t xml:space="preserve"> </w:t>
      </w:r>
      <w:r w:rsidRPr="00815ACE">
        <w:rPr>
          <w:rFonts w:eastAsia="Calibri" w:cstheme="minorHAnsi"/>
          <w:color w:val="000000" w:themeColor="text1"/>
        </w:rPr>
        <w:t xml:space="preserve">Rights of the </w:t>
      </w:r>
      <w:r w:rsidR="00FD703A" w:rsidRPr="00815ACE">
        <w:rPr>
          <w:rFonts w:eastAsia="Calibri" w:cstheme="minorHAnsi"/>
          <w:color w:val="000000" w:themeColor="text1"/>
        </w:rPr>
        <w:t>Child</w:t>
      </w:r>
      <w:r w:rsidRPr="00815ACE">
        <w:rPr>
          <w:rFonts w:eastAsia="Calibri" w:cstheme="minorHAnsi"/>
          <w:color w:val="000000" w:themeColor="text1"/>
        </w:rPr>
        <w:t xml:space="preserve">. </w:t>
      </w:r>
      <w:r w:rsidR="00FD703A" w:rsidRPr="00815ACE">
        <w:rPr>
          <w:rFonts w:eastAsia="Calibri" w:cstheme="minorHAnsi"/>
          <w:color w:val="000000" w:themeColor="text1"/>
        </w:rPr>
        <w:t xml:space="preserve"> </w:t>
      </w:r>
    </w:p>
    <w:p w14:paraId="51F5886F" w14:textId="46077AF9" w:rsidR="00462FD0" w:rsidRPr="00815ACE" w:rsidRDefault="00815ACE" w:rsidP="00087FB4">
      <w:pPr>
        <w:pStyle w:val="PargrafodaLista"/>
        <w:numPr>
          <w:ilvl w:val="0"/>
          <w:numId w:val="24"/>
        </w:numPr>
        <w:ind w:left="567"/>
        <w:rPr>
          <w:rFonts w:eastAsia="Calibri" w:cstheme="minorHAnsi"/>
          <w:color w:val="000000" w:themeColor="text1"/>
        </w:rPr>
      </w:pPr>
      <w:r w:rsidRPr="00815ACE">
        <w:rPr>
          <w:rFonts w:eastAsia="Calibri" w:cstheme="minorHAnsi"/>
          <w:color w:val="000000" w:themeColor="text1"/>
        </w:rPr>
        <w:t>Support to the d</w:t>
      </w:r>
      <w:r w:rsidR="00FD703A" w:rsidRPr="00815ACE">
        <w:rPr>
          <w:rFonts w:eastAsia="Calibri" w:cstheme="minorHAnsi"/>
          <w:color w:val="000000" w:themeColor="text1"/>
        </w:rPr>
        <w:t xml:space="preserve">issemination </w:t>
      </w:r>
      <w:r w:rsidRPr="00815ACE">
        <w:rPr>
          <w:rFonts w:eastAsia="Calibri" w:cstheme="minorHAnsi"/>
          <w:color w:val="000000" w:themeColor="text1"/>
        </w:rPr>
        <w:t>of information relating to v</w:t>
      </w:r>
      <w:r w:rsidR="00FD703A" w:rsidRPr="00815ACE">
        <w:rPr>
          <w:rFonts w:eastAsia="Calibri" w:cstheme="minorHAnsi"/>
          <w:color w:val="000000" w:themeColor="text1"/>
        </w:rPr>
        <w:t xml:space="preserve">arious treaties and conventions </w:t>
      </w:r>
      <w:r w:rsidRPr="00815ACE">
        <w:rPr>
          <w:rFonts w:eastAsia="Calibri" w:cstheme="minorHAnsi"/>
          <w:color w:val="000000" w:themeColor="text1"/>
        </w:rPr>
        <w:t xml:space="preserve">on </w:t>
      </w:r>
      <w:r w:rsidR="00FD703A" w:rsidRPr="00815ACE">
        <w:rPr>
          <w:rFonts w:eastAsia="Calibri" w:cstheme="minorHAnsi"/>
          <w:color w:val="000000" w:themeColor="text1"/>
        </w:rPr>
        <w:t>Human Rights, Governance, Youth, Gender, the fight against corruption</w:t>
      </w:r>
      <w:r w:rsidRPr="00815ACE">
        <w:rPr>
          <w:rFonts w:eastAsia="Calibri" w:cstheme="minorHAnsi"/>
          <w:color w:val="000000" w:themeColor="text1"/>
        </w:rPr>
        <w:t xml:space="preserve"> that benefitted over 130 people from public and private institutions including civil society organizations.</w:t>
      </w:r>
    </w:p>
    <w:p w14:paraId="704943EC" w14:textId="7D43D534" w:rsidR="00462FD0" w:rsidRPr="00815ACE" w:rsidRDefault="00815ACE" w:rsidP="00087FB4">
      <w:pPr>
        <w:pStyle w:val="PargrafodaLista"/>
        <w:numPr>
          <w:ilvl w:val="0"/>
          <w:numId w:val="24"/>
        </w:numPr>
        <w:ind w:left="567"/>
        <w:rPr>
          <w:rFonts w:eastAsia="Calibri" w:cstheme="minorHAnsi"/>
          <w:color w:val="000000" w:themeColor="text1"/>
        </w:rPr>
      </w:pPr>
      <w:r w:rsidRPr="00815ACE">
        <w:rPr>
          <w:rFonts w:eastAsia="Calibri" w:cstheme="minorHAnsi"/>
          <w:color w:val="000000" w:themeColor="text1"/>
        </w:rPr>
        <w:t>S</w:t>
      </w:r>
      <w:r w:rsidR="00FD703A" w:rsidRPr="00815ACE">
        <w:rPr>
          <w:rFonts w:eastAsia="Calibri" w:cstheme="minorHAnsi"/>
          <w:color w:val="000000" w:themeColor="text1"/>
        </w:rPr>
        <w:t>upport</w:t>
      </w:r>
      <w:r w:rsidRPr="00815ACE">
        <w:rPr>
          <w:rFonts w:eastAsia="Calibri" w:cstheme="minorHAnsi"/>
          <w:color w:val="000000" w:themeColor="text1"/>
        </w:rPr>
        <w:t xml:space="preserve"> to the computerization of the </w:t>
      </w:r>
      <w:r w:rsidR="00FD703A" w:rsidRPr="00815ACE">
        <w:rPr>
          <w:rFonts w:eastAsia="Calibri" w:cstheme="minorHAnsi"/>
          <w:color w:val="000000" w:themeColor="text1"/>
        </w:rPr>
        <w:t xml:space="preserve">crime statistics system (by the developer HITEC) and </w:t>
      </w:r>
      <w:r w:rsidRPr="00815ACE">
        <w:rPr>
          <w:rFonts w:eastAsia="Calibri" w:cstheme="minorHAnsi"/>
          <w:color w:val="000000" w:themeColor="text1"/>
        </w:rPr>
        <w:t xml:space="preserve">the creation of </w:t>
      </w:r>
      <w:r w:rsidR="00FD703A" w:rsidRPr="00815ACE">
        <w:rPr>
          <w:rFonts w:eastAsia="Calibri" w:cstheme="minorHAnsi"/>
          <w:color w:val="000000" w:themeColor="text1"/>
        </w:rPr>
        <w:t xml:space="preserve">conditions </w:t>
      </w:r>
      <w:r w:rsidRPr="00815ACE">
        <w:rPr>
          <w:rFonts w:eastAsia="Calibri" w:cstheme="minorHAnsi"/>
          <w:color w:val="000000" w:themeColor="text1"/>
        </w:rPr>
        <w:t xml:space="preserve">for </w:t>
      </w:r>
      <w:r w:rsidR="00FD703A" w:rsidRPr="00815ACE">
        <w:rPr>
          <w:rFonts w:eastAsia="Calibri" w:cstheme="minorHAnsi"/>
          <w:color w:val="000000" w:themeColor="text1"/>
        </w:rPr>
        <w:t xml:space="preserve">the Institute of Innovation and Knowledge (INCI) to proceed </w:t>
      </w:r>
      <w:r>
        <w:rPr>
          <w:rFonts w:eastAsia="Calibri" w:cstheme="minorHAnsi"/>
          <w:color w:val="000000" w:themeColor="text1"/>
        </w:rPr>
        <w:t>with</w:t>
      </w:r>
      <w:r w:rsidR="00FD703A" w:rsidRPr="00815ACE">
        <w:rPr>
          <w:rFonts w:eastAsia="Calibri" w:cstheme="minorHAnsi"/>
          <w:color w:val="000000" w:themeColor="text1"/>
        </w:rPr>
        <w:t xml:space="preserve"> the transfer</w:t>
      </w:r>
      <w:r>
        <w:rPr>
          <w:rFonts w:eastAsia="Calibri" w:cstheme="minorHAnsi"/>
          <w:color w:val="000000" w:themeColor="text1"/>
        </w:rPr>
        <w:t xml:space="preserve">, testing and operationalisation of the system and the </w:t>
      </w:r>
      <w:r w:rsidR="00FD703A" w:rsidRPr="00815ACE">
        <w:rPr>
          <w:rFonts w:eastAsia="Calibri" w:cstheme="minorHAnsi"/>
          <w:color w:val="000000" w:themeColor="text1"/>
        </w:rPr>
        <w:t>training of the system administrators</w:t>
      </w:r>
      <w:r>
        <w:rPr>
          <w:rFonts w:eastAsia="Calibri" w:cstheme="minorHAnsi"/>
          <w:color w:val="000000" w:themeColor="text1"/>
        </w:rPr>
        <w:t>.</w:t>
      </w:r>
    </w:p>
    <w:p w14:paraId="744BFE1F" w14:textId="23E58CAD" w:rsidR="00666014" w:rsidRDefault="00815ACE" w:rsidP="00087FB4">
      <w:pPr>
        <w:pStyle w:val="PargrafodaLista"/>
        <w:numPr>
          <w:ilvl w:val="0"/>
          <w:numId w:val="24"/>
        </w:numPr>
        <w:ind w:left="567"/>
        <w:rPr>
          <w:rFonts w:eastAsia="Calibri" w:cstheme="minorHAnsi"/>
          <w:color w:val="000000" w:themeColor="text1"/>
        </w:rPr>
      </w:pPr>
      <w:r>
        <w:rPr>
          <w:rFonts w:eastAsia="Calibri" w:cstheme="minorHAnsi"/>
          <w:color w:val="000000" w:themeColor="text1"/>
        </w:rPr>
        <w:t>S</w:t>
      </w:r>
      <w:r w:rsidR="00FD703A" w:rsidRPr="00815ACE">
        <w:rPr>
          <w:rFonts w:eastAsia="Calibri" w:cstheme="minorHAnsi"/>
          <w:color w:val="000000" w:themeColor="text1"/>
        </w:rPr>
        <w:t xml:space="preserve">upport to </w:t>
      </w:r>
      <w:r>
        <w:rPr>
          <w:rFonts w:eastAsia="Calibri" w:cstheme="minorHAnsi"/>
          <w:color w:val="000000" w:themeColor="text1"/>
        </w:rPr>
        <w:t xml:space="preserve">management of the </w:t>
      </w:r>
      <w:r w:rsidR="00FD703A" w:rsidRPr="00815ACE">
        <w:rPr>
          <w:rFonts w:eastAsia="Calibri" w:cstheme="minorHAnsi"/>
          <w:color w:val="000000" w:themeColor="text1"/>
        </w:rPr>
        <w:t>electoral process, a</w:t>
      </w:r>
      <w:r w:rsidR="00946AD8">
        <w:rPr>
          <w:rFonts w:eastAsia="Calibri" w:cstheme="minorHAnsi"/>
          <w:color w:val="000000" w:themeColor="text1"/>
        </w:rPr>
        <w:t xml:space="preserve">nd a breakdown of electoral participation by gender for </w:t>
      </w:r>
      <w:r w:rsidR="00946AD8" w:rsidRPr="00815ACE">
        <w:rPr>
          <w:rFonts w:eastAsia="Calibri" w:cstheme="minorHAnsi"/>
          <w:color w:val="000000" w:themeColor="text1"/>
        </w:rPr>
        <w:t xml:space="preserve">legislative, regional and local elections </w:t>
      </w:r>
      <w:r w:rsidR="00946AD8">
        <w:rPr>
          <w:rFonts w:eastAsia="Calibri" w:cstheme="minorHAnsi"/>
          <w:color w:val="000000" w:themeColor="text1"/>
        </w:rPr>
        <w:t>(although it was found the data i</w:t>
      </w:r>
      <w:r w:rsidR="00FD703A" w:rsidRPr="00815ACE">
        <w:rPr>
          <w:rFonts w:eastAsia="Calibri" w:cstheme="minorHAnsi"/>
          <w:color w:val="000000" w:themeColor="text1"/>
        </w:rPr>
        <w:t>s not available</w:t>
      </w:r>
      <w:r w:rsidR="00946AD8">
        <w:rPr>
          <w:rFonts w:eastAsia="Calibri" w:cstheme="minorHAnsi"/>
          <w:color w:val="000000" w:themeColor="text1"/>
        </w:rPr>
        <w:t xml:space="preserve">). </w:t>
      </w:r>
    </w:p>
    <w:p w14:paraId="0F08F131" w14:textId="33D782A9" w:rsidR="00946AD8" w:rsidRPr="00946AD8" w:rsidRDefault="00FD703A" w:rsidP="00087FB4">
      <w:pPr>
        <w:numPr>
          <w:ilvl w:val="0"/>
          <w:numId w:val="18"/>
        </w:numPr>
        <w:spacing w:after="0"/>
        <w:ind w:left="357" w:hanging="357"/>
        <w:rPr>
          <w:rFonts w:eastAsia="Calibri" w:cstheme="minorHAnsi"/>
          <w:color w:val="000000" w:themeColor="text1"/>
        </w:rPr>
      </w:pPr>
      <w:r w:rsidRPr="00873F00">
        <w:rPr>
          <w:rFonts w:eastAsia="Calibri" w:cstheme="minorHAnsi"/>
          <w:b/>
          <w:color w:val="000000" w:themeColor="text1"/>
        </w:rPr>
        <w:t xml:space="preserve">Capacity building and enhancement of national institutions at central, </w:t>
      </w:r>
      <w:r w:rsidR="00743916" w:rsidRPr="00873F00">
        <w:rPr>
          <w:rFonts w:eastAsia="Calibri" w:cstheme="minorHAnsi"/>
          <w:b/>
          <w:color w:val="000000" w:themeColor="text1"/>
        </w:rPr>
        <w:t>regional,</w:t>
      </w:r>
      <w:r w:rsidRPr="00873F00">
        <w:rPr>
          <w:rFonts w:eastAsia="Calibri" w:cstheme="minorHAnsi"/>
          <w:b/>
          <w:color w:val="000000" w:themeColor="text1"/>
        </w:rPr>
        <w:t xml:space="preserve"> and local level undertaken in the following areas: </w:t>
      </w:r>
    </w:p>
    <w:p w14:paraId="22836700" w14:textId="096417FF" w:rsidR="00946AD8" w:rsidRPr="004500A0" w:rsidRDefault="00946AD8" w:rsidP="00087FB4">
      <w:pPr>
        <w:pStyle w:val="PargrafodaLista"/>
        <w:numPr>
          <w:ilvl w:val="0"/>
          <w:numId w:val="25"/>
        </w:numPr>
        <w:ind w:left="567"/>
        <w:rPr>
          <w:rFonts w:eastAsia="Calibri" w:cstheme="minorHAnsi"/>
          <w:color w:val="000000" w:themeColor="text1"/>
        </w:rPr>
      </w:pPr>
      <w:r w:rsidRPr="004500A0">
        <w:rPr>
          <w:rFonts w:eastAsia="Calibri" w:cstheme="minorHAnsi"/>
          <w:color w:val="000000" w:themeColor="text1"/>
        </w:rPr>
        <w:t>Support to the Directorate of Decentralization and Local Authorities regarding the f</w:t>
      </w:r>
      <w:r w:rsidR="00FD703A" w:rsidRPr="004500A0">
        <w:rPr>
          <w:rFonts w:eastAsia="Calibri" w:cstheme="minorHAnsi"/>
          <w:color w:val="000000" w:themeColor="text1"/>
        </w:rPr>
        <w:t xml:space="preserve">ormulation of a roadmap and </w:t>
      </w:r>
      <w:r w:rsidRPr="004500A0">
        <w:rPr>
          <w:rFonts w:eastAsia="Calibri" w:cstheme="minorHAnsi"/>
          <w:color w:val="000000" w:themeColor="text1"/>
        </w:rPr>
        <w:t>a</w:t>
      </w:r>
      <w:r w:rsidR="00FD703A" w:rsidRPr="004500A0">
        <w:rPr>
          <w:rFonts w:eastAsia="Calibri" w:cstheme="minorHAnsi"/>
          <w:color w:val="000000" w:themeColor="text1"/>
        </w:rPr>
        <w:t xml:space="preserve"> national consultation on the decentralization model in STP</w:t>
      </w:r>
      <w:r w:rsidRPr="004500A0">
        <w:rPr>
          <w:rFonts w:eastAsia="Calibri" w:cstheme="minorHAnsi"/>
          <w:color w:val="000000" w:themeColor="text1"/>
        </w:rPr>
        <w:t>. M</w:t>
      </w:r>
      <w:r w:rsidR="00FD703A" w:rsidRPr="004500A0">
        <w:rPr>
          <w:rFonts w:eastAsia="Calibri" w:cstheme="minorHAnsi"/>
          <w:color w:val="000000" w:themeColor="text1"/>
        </w:rPr>
        <w:t xml:space="preserve">ayors in six districts were </w:t>
      </w:r>
      <w:r w:rsidR="00980BD3" w:rsidRPr="004500A0">
        <w:rPr>
          <w:rFonts w:eastAsia="Calibri" w:cstheme="minorHAnsi"/>
          <w:color w:val="000000" w:themeColor="text1"/>
        </w:rPr>
        <w:t>supported</w:t>
      </w:r>
      <w:r w:rsidR="00FD703A" w:rsidRPr="004500A0">
        <w:rPr>
          <w:rFonts w:eastAsia="Calibri" w:cstheme="minorHAnsi"/>
          <w:color w:val="000000" w:themeColor="text1"/>
        </w:rPr>
        <w:t xml:space="preserve"> </w:t>
      </w:r>
      <w:r w:rsidR="007E0374" w:rsidRPr="004500A0">
        <w:rPr>
          <w:rFonts w:eastAsia="Calibri" w:cstheme="minorHAnsi"/>
          <w:color w:val="000000" w:themeColor="text1"/>
        </w:rPr>
        <w:t>to lead</w:t>
      </w:r>
      <w:r w:rsidR="00FD703A" w:rsidRPr="004500A0">
        <w:rPr>
          <w:rFonts w:eastAsia="Calibri" w:cstheme="minorHAnsi"/>
          <w:color w:val="000000" w:themeColor="text1"/>
        </w:rPr>
        <w:t xml:space="preserve"> the decentralization process,</w:t>
      </w:r>
    </w:p>
    <w:p w14:paraId="4A115720" w14:textId="767C83F9" w:rsidR="00946AD8" w:rsidRPr="004500A0" w:rsidRDefault="00946AD8" w:rsidP="00087FB4">
      <w:pPr>
        <w:pStyle w:val="PargrafodaLista"/>
        <w:numPr>
          <w:ilvl w:val="0"/>
          <w:numId w:val="25"/>
        </w:numPr>
        <w:ind w:left="567"/>
        <w:rPr>
          <w:rFonts w:eastAsia="Calibri" w:cstheme="minorHAnsi"/>
          <w:color w:val="000000" w:themeColor="text1"/>
        </w:rPr>
      </w:pPr>
      <w:r w:rsidRPr="004500A0">
        <w:rPr>
          <w:rFonts w:eastAsia="Calibri" w:cstheme="minorHAnsi"/>
          <w:color w:val="000000" w:themeColor="text1"/>
        </w:rPr>
        <w:t>C</w:t>
      </w:r>
      <w:r w:rsidR="00FD703A" w:rsidRPr="004500A0">
        <w:rPr>
          <w:rFonts w:eastAsia="Calibri" w:cstheme="minorHAnsi"/>
          <w:color w:val="000000" w:themeColor="text1"/>
        </w:rPr>
        <w:t xml:space="preserve">apacity strengthening of the Tripartite Mandates on international Labor Standards ratified by the country and </w:t>
      </w:r>
      <w:r w:rsidRPr="004500A0">
        <w:rPr>
          <w:rFonts w:eastAsia="Calibri" w:cstheme="minorHAnsi"/>
          <w:color w:val="000000" w:themeColor="text1"/>
        </w:rPr>
        <w:t xml:space="preserve">the establishment of a </w:t>
      </w:r>
      <w:r w:rsidR="00FD703A" w:rsidRPr="004500A0">
        <w:rPr>
          <w:rFonts w:eastAsia="Calibri" w:cstheme="minorHAnsi"/>
          <w:color w:val="000000" w:themeColor="text1"/>
        </w:rPr>
        <w:t xml:space="preserve">mechanism for </w:t>
      </w:r>
      <w:r w:rsidRPr="004500A0">
        <w:rPr>
          <w:rFonts w:eastAsia="Calibri" w:cstheme="minorHAnsi"/>
          <w:color w:val="000000" w:themeColor="text1"/>
        </w:rPr>
        <w:t xml:space="preserve">the </w:t>
      </w:r>
      <w:r w:rsidR="00FD703A" w:rsidRPr="004500A0">
        <w:rPr>
          <w:rFonts w:eastAsia="Calibri" w:cstheme="minorHAnsi"/>
          <w:color w:val="000000" w:themeColor="text1"/>
        </w:rPr>
        <w:t>regular monitoring of their implementation and on the preparation of reports in the context of compliance with their obligations,</w:t>
      </w:r>
    </w:p>
    <w:p w14:paraId="6D1D240E" w14:textId="5D658BD3" w:rsidR="00946AD8" w:rsidRPr="004500A0" w:rsidRDefault="00FD703A" w:rsidP="00087FB4">
      <w:pPr>
        <w:pStyle w:val="PargrafodaLista"/>
        <w:numPr>
          <w:ilvl w:val="0"/>
          <w:numId w:val="25"/>
        </w:numPr>
        <w:ind w:left="567"/>
        <w:rPr>
          <w:rFonts w:eastAsia="Calibri" w:cstheme="minorHAnsi"/>
          <w:color w:val="000000" w:themeColor="text1"/>
        </w:rPr>
      </w:pPr>
      <w:r w:rsidRPr="004500A0">
        <w:rPr>
          <w:rFonts w:eastAsia="Calibri" w:cstheme="minorHAnsi"/>
          <w:color w:val="000000" w:themeColor="text1"/>
        </w:rPr>
        <w:t>Capacity</w:t>
      </w:r>
      <w:r w:rsidR="00EE5EA0" w:rsidRPr="004500A0">
        <w:rPr>
          <w:rFonts w:eastAsia="Calibri" w:cstheme="minorHAnsi"/>
          <w:color w:val="000000" w:themeColor="text1"/>
        </w:rPr>
        <w:t xml:space="preserve"> </w:t>
      </w:r>
      <w:r w:rsidR="00741241" w:rsidRPr="004500A0">
        <w:rPr>
          <w:rFonts w:eastAsia="Calibri" w:cstheme="minorHAnsi"/>
          <w:color w:val="000000" w:themeColor="text1"/>
        </w:rPr>
        <w:t xml:space="preserve">building for </w:t>
      </w:r>
      <w:r w:rsidR="00EE5EA0" w:rsidRPr="004500A0">
        <w:rPr>
          <w:rFonts w:eastAsia="Calibri" w:cstheme="minorHAnsi"/>
          <w:color w:val="000000" w:themeColor="text1"/>
        </w:rPr>
        <w:t xml:space="preserve">worker’s organizations </w:t>
      </w:r>
      <w:r w:rsidR="00741241" w:rsidRPr="004500A0">
        <w:rPr>
          <w:rFonts w:eastAsia="Calibri" w:cstheme="minorHAnsi"/>
          <w:color w:val="000000" w:themeColor="text1"/>
        </w:rPr>
        <w:t xml:space="preserve">to enable them to </w:t>
      </w:r>
      <w:r w:rsidR="007E0374" w:rsidRPr="004500A0">
        <w:rPr>
          <w:rFonts w:eastAsia="Calibri" w:cstheme="minorHAnsi"/>
          <w:color w:val="000000" w:themeColor="text1"/>
        </w:rPr>
        <w:t>formulate and</w:t>
      </w:r>
      <w:r w:rsidRPr="004500A0">
        <w:rPr>
          <w:rFonts w:eastAsia="Calibri" w:cstheme="minorHAnsi"/>
          <w:color w:val="000000" w:themeColor="text1"/>
        </w:rPr>
        <w:t xml:space="preserve"> adopt the strategic plan</w:t>
      </w:r>
      <w:r w:rsidR="00EE5EA0" w:rsidRPr="004500A0">
        <w:rPr>
          <w:rFonts w:eastAsia="Calibri" w:cstheme="minorHAnsi"/>
          <w:color w:val="000000" w:themeColor="text1"/>
        </w:rPr>
        <w:t>s</w:t>
      </w:r>
      <w:r w:rsidRPr="004500A0">
        <w:rPr>
          <w:rFonts w:eastAsia="Calibri" w:cstheme="minorHAnsi"/>
          <w:color w:val="000000" w:themeColor="text1"/>
        </w:rPr>
        <w:t xml:space="preserve">. </w:t>
      </w:r>
      <w:r w:rsidR="007E0374" w:rsidRPr="004500A0">
        <w:rPr>
          <w:rFonts w:eastAsia="Calibri" w:cstheme="minorHAnsi"/>
          <w:color w:val="000000" w:themeColor="text1"/>
        </w:rPr>
        <w:t xml:space="preserve">Following the capacity building, the strategic plan of the </w:t>
      </w:r>
      <w:r w:rsidR="00351AB3" w:rsidRPr="004500A0">
        <w:rPr>
          <w:rFonts w:eastAsia="Calibri" w:cstheme="minorHAnsi"/>
          <w:color w:val="000000" w:themeColor="text1"/>
        </w:rPr>
        <w:t>Trade</w:t>
      </w:r>
      <w:r w:rsidRPr="004500A0">
        <w:rPr>
          <w:rFonts w:eastAsia="Calibri" w:cstheme="minorHAnsi"/>
          <w:color w:val="000000" w:themeColor="text1"/>
        </w:rPr>
        <w:t xml:space="preserve"> Union Headquarters’ strategic plan </w:t>
      </w:r>
      <w:r w:rsidR="00351AB3" w:rsidRPr="004500A0">
        <w:rPr>
          <w:rFonts w:eastAsia="Calibri" w:cstheme="minorHAnsi"/>
          <w:color w:val="000000" w:themeColor="text1"/>
        </w:rPr>
        <w:t>w</w:t>
      </w:r>
      <w:r w:rsidRPr="004500A0">
        <w:rPr>
          <w:rFonts w:eastAsia="Calibri" w:cstheme="minorHAnsi"/>
          <w:color w:val="000000" w:themeColor="text1"/>
        </w:rPr>
        <w:t>a</w:t>
      </w:r>
      <w:r w:rsidR="00EE5EA0" w:rsidRPr="004500A0">
        <w:rPr>
          <w:rFonts w:eastAsia="Calibri" w:cstheme="minorHAnsi"/>
          <w:color w:val="000000" w:themeColor="text1"/>
        </w:rPr>
        <w:t>s also</w:t>
      </w:r>
      <w:r w:rsidRPr="004500A0">
        <w:rPr>
          <w:rFonts w:eastAsia="Calibri" w:cstheme="minorHAnsi"/>
          <w:color w:val="000000" w:themeColor="text1"/>
        </w:rPr>
        <w:t xml:space="preserve"> adopted</w:t>
      </w:r>
      <w:r w:rsidR="007E0374" w:rsidRPr="004500A0">
        <w:rPr>
          <w:rFonts w:eastAsia="Calibri" w:cstheme="minorHAnsi"/>
          <w:color w:val="000000" w:themeColor="text1"/>
        </w:rPr>
        <w:t>.</w:t>
      </w:r>
    </w:p>
    <w:p w14:paraId="36975A76" w14:textId="0F2FBA5D" w:rsidR="00946AD8" w:rsidRPr="004500A0" w:rsidRDefault="007E0374" w:rsidP="00087FB4">
      <w:pPr>
        <w:pStyle w:val="PargrafodaLista"/>
        <w:numPr>
          <w:ilvl w:val="0"/>
          <w:numId w:val="25"/>
        </w:numPr>
        <w:ind w:left="567"/>
        <w:rPr>
          <w:rFonts w:eastAsia="Calibri" w:cstheme="minorHAnsi"/>
          <w:color w:val="000000" w:themeColor="text1"/>
        </w:rPr>
      </w:pPr>
      <w:r w:rsidRPr="004500A0">
        <w:rPr>
          <w:rFonts w:eastAsia="Calibri" w:cstheme="minorHAnsi"/>
          <w:color w:val="000000" w:themeColor="text1"/>
        </w:rPr>
        <w:t>T</w:t>
      </w:r>
      <w:r w:rsidR="00FD703A" w:rsidRPr="004500A0">
        <w:rPr>
          <w:rFonts w:eastAsia="Calibri" w:cstheme="minorHAnsi"/>
          <w:color w:val="000000" w:themeColor="text1"/>
        </w:rPr>
        <w:t>he 2014 General State Account</w:t>
      </w:r>
      <w:r w:rsidR="00EE5EA0" w:rsidRPr="004500A0">
        <w:rPr>
          <w:rFonts w:eastAsia="Calibri" w:cstheme="minorHAnsi"/>
          <w:color w:val="000000" w:themeColor="text1"/>
        </w:rPr>
        <w:t>s</w:t>
      </w:r>
      <w:r w:rsidR="0093441A" w:rsidRPr="004500A0">
        <w:rPr>
          <w:rFonts w:eastAsia="Calibri" w:cstheme="minorHAnsi"/>
          <w:color w:val="000000" w:themeColor="text1"/>
        </w:rPr>
        <w:t xml:space="preserve"> w</w:t>
      </w:r>
      <w:r w:rsidR="00496647">
        <w:rPr>
          <w:rFonts w:eastAsia="Calibri" w:cstheme="minorHAnsi"/>
          <w:color w:val="000000" w:themeColor="text1"/>
        </w:rPr>
        <w:t>ere subject</w:t>
      </w:r>
      <w:r w:rsidR="00EE5EA0" w:rsidRPr="004500A0">
        <w:rPr>
          <w:rFonts w:eastAsia="Calibri" w:cstheme="minorHAnsi"/>
          <w:color w:val="000000" w:themeColor="text1"/>
        </w:rPr>
        <w:t xml:space="preserve"> to external audit by</w:t>
      </w:r>
      <w:r w:rsidR="00FD703A" w:rsidRPr="004500A0">
        <w:rPr>
          <w:rFonts w:eastAsia="Calibri" w:cstheme="minorHAnsi"/>
          <w:color w:val="000000" w:themeColor="text1"/>
        </w:rPr>
        <w:t xml:space="preserve"> the</w:t>
      </w:r>
      <w:r w:rsidR="00D9601C" w:rsidRPr="004500A0">
        <w:rPr>
          <w:rFonts w:eastAsia="Calibri" w:cstheme="minorHAnsi"/>
          <w:color w:val="000000" w:themeColor="text1"/>
        </w:rPr>
        <w:t xml:space="preserve"> </w:t>
      </w:r>
      <w:r w:rsidR="00FD703A" w:rsidRPr="004500A0">
        <w:rPr>
          <w:rFonts w:eastAsia="Calibri" w:cstheme="minorHAnsi"/>
          <w:color w:val="000000" w:themeColor="text1"/>
        </w:rPr>
        <w:t>Court of Auditors</w:t>
      </w:r>
      <w:r w:rsidR="00D9601C" w:rsidRPr="004500A0">
        <w:rPr>
          <w:rFonts w:eastAsia="Calibri" w:cstheme="minorHAnsi"/>
          <w:color w:val="000000" w:themeColor="text1"/>
        </w:rPr>
        <w:t xml:space="preserve"> </w:t>
      </w:r>
      <w:r w:rsidR="00EE5EA0" w:rsidRPr="004500A0">
        <w:rPr>
          <w:rFonts w:eastAsia="Calibri" w:cstheme="minorHAnsi"/>
          <w:color w:val="000000" w:themeColor="text1"/>
        </w:rPr>
        <w:t>to assess its compliance with transparency standards.</w:t>
      </w:r>
    </w:p>
    <w:p w14:paraId="3C893101" w14:textId="40E8D483" w:rsidR="00946AD8" w:rsidRPr="004500A0" w:rsidRDefault="007E0374" w:rsidP="00087FB4">
      <w:pPr>
        <w:pStyle w:val="PargrafodaLista"/>
        <w:numPr>
          <w:ilvl w:val="0"/>
          <w:numId w:val="25"/>
        </w:numPr>
        <w:ind w:left="567"/>
        <w:rPr>
          <w:rFonts w:eastAsia="Calibri" w:cstheme="minorHAnsi"/>
          <w:color w:val="000000" w:themeColor="text1"/>
        </w:rPr>
      </w:pPr>
      <w:r w:rsidRPr="004500A0">
        <w:rPr>
          <w:rFonts w:eastAsia="Calibri" w:cstheme="minorHAnsi"/>
          <w:color w:val="000000" w:themeColor="text1"/>
        </w:rPr>
        <w:t>T</w:t>
      </w:r>
      <w:r w:rsidR="00FD703A" w:rsidRPr="004500A0">
        <w:rPr>
          <w:rFonts w:eastAsia="Calibri" w:cstheme="minorHAnsi"/>
          <w:color w:val="000000" w:themeColor="text1"/>
        </w:rPr>
        <w:t xml:space="preserve">he National Statistical Development Strategy (2017 – 2021) </w:t>
      </w:r>
      <w:r w:rsidR="00EE5EA0" w:rsidRPr="004500A0">
        <w:rPr>
          <w:rFonts w:eastAsia="Calibri" w:cstheme="minorHAnsi"/>
          <w:color w:val="000000" w:themeColor="text1"/>
        </w:rPr>
        <w:t xml:space="preserve">was adopted and rolled out by the National Institution for Statistics. </w:t>
      </w:r>
      <w:r w:rsidRPr="004500A0">
        <w:rPr>
          <w:rFonts w:eastAsia="Calibri" w:cstheme="minorHAnsi"/>
          <w:color w:val="000000" w:themeColor="text1"/>
        </w:rPr>
        <w:t>T</w:t>
      </w:r>
      <w:r w:rsidR="00EE5EA0" w:rsidRPr="004500A0">
        <w:rPr>
          <w:rFonts w:eastAsia="Calibri" w:cstheme="minorHAnsi"/>
          <w:color w:val="000000" w:themeColor="text1"/>
        </w:rPr>
        <w:t xml:space="preserve">he </w:t>
      </w:r>
      <w:r w:rsidR="00241456" w:rsidRPr="004500A0">
        <w:rPr>
          <w:rFonts w:eastAsia="Calibri" w:cstheme="minorHAnsi"/>
          <w:color w:val="000000" w:themeColor="text1"/>
        </w:rPr>
        <w:t>plan sought</w:t>
      </w:r>
      <w:r w:rsidRPr="004500A0">
        <w:rPr>
          <w:rFonts w:eastAsia="Calibri" w:cstheme="minorHAnsi"/>
          <w:color w:val="000000" w:themeColor="text1"/>
        </w:rPr>
        <w:t xml:space="preserve"> to strengthen the </w:t>
      </w:r>
      <w:r w:rsidR="00464379" w:rsidRPr="004500A0">
        <w:rPr>
          <w:rFonts w:eastAsia="Calibri" w:cstheme="minorHAnsi"/>
          <w:color w:val="000000" w:themeColor="text1"/>
        </w:rPr>
        <w:t>capture</w:t>
      </w:r>
      <w:r w:rsidR="00D9601C" w:rsidRPr="004500A0">
        <w:rPr>
          <w:rFonts w:eastAsia="Calibri" w:cstheme="minorHAnsi"/>
          <w:color w:val="000000" w:themeColor="text1"/>
        </w:rPr>
        <w:t xml:space="preserve"> of</w:t>
      </w:r>
      <w:r w:rsidR="00464379" w:rsidRPr="004500A0">
        <w:rPr>
          <w:rFonts w:eastAsia="Calibri" w:cstheme="minorHAnsi"/>
          <w:color w:val="000000" w:themeColor="text1"/>
        </w:rPr>
        <w:t xml:space="preserve"> the</w:t>
      </w:r>
      <w:r w:rsidR="00FD703A" w:rsidRPr="004500A0">
        <w:rPr>
          <w:rFonts w:eastAsia="Calibri" w:cstheme="minorHAnsi"/>
          <w:color w:val="000000" w:themeColor="text1"/>
        </w:rPr>
        <w:t xml:space="preserve"> indicators for SDG </w:t>
      </w:r>
      <w:r w:rsidR="00743916" w:rsidRPr="004500A0">
        <w:rPr>
          <w:rFonts w:eastAsia="Calibri" w:cstheme="minorHAnsi"/>
          <w:color w:val="000000" w:themeColor="text1"/>
        </w:rPr>
        <w:t>and health</w:t>
      </w:r>
      <w:r w:rsidR="00FD703A" w:rsidRPr="004500A0">
        <w:rPr>
          <w:rFonts w:eastAsia="Calibri" w:cstheme="minorHAnsi"/>
          <w:color w:val="000000" w:themeColor="text1"/>
        </w:rPr>
        <w:t xml:space="preserve"> statistics</w:t>
      </w:r>
      <w:r w:rsidR="00743916">
        <w:rPr>
          <w:rFonts w:eastAsia="Calibri" w:cstheme="minorHAnsi"/>
          <w:color w:val="000000" w:themeColor="text1"/>
        </w:rPr>
        <w:t>.</w:t>
      </w:r>
    </w:p>
    <w:p w14:paraId="124894FC" w14:textId="0F089486" w:rsidR="007E0374" w:rsidRPr="004500A0" w:rsidRDefault="007E0374" w:rsidP="00087FB4">
      <w:pPr>
        <w:pStyle w:val="PargrafodaLista"/>
        <w:numPr>
          <w:ilvl w:val="0"/>
          <w:numId w:val="25"/>
        </w:numPr>
        <w:ind w:left="567"/>
        <w:rPr>
          <w:rFonts w:eastAsia="Calibri" w:cstheme="minorHAnsi"/>
          <w:color w:val="000000" w:themeColor="text1"/>
        </w:rPr>
      </w:pPr>
      <w:r w:rsidRPr="004500A0">
        <w:rPr>
          <w:rFonts w:eastAsia="Calibri" w:cstheme="minorHAnsi"/>
          <w:color w:val="000000" w:themeColor="text1"/>
        </w:rPr>
        <w:t>Support to the</w:t>
      </w:r>
      <w:r w:rsidR="00FD703A" w:rsidRPr="004500A0">
        <w:rPr>
          <w:rFonts w:eastAsia="Calibri" w:cstheme="minorHAnsi"/>
          <w:color w:val="000000" w:themeColor="text1"/>
        </w:rPr>
        <w:t xml:space="preserve"> production, dissemination of strategic documents such as </w:t>
      </w:r>
      <w:r w:rsidR="00803B82">
        <w:rPr>
          <w:rFonts w:eastAsia="Calibri" w:cstheme="minorHAnsi"/>
          <w:color w:val="000000" w:themeColor="text1"/>
        </w:rPr>
        <w:t xml:space="preserve">the National </w:t>
      </w:r>
      <w:r w:rsidR="00FD703A" w:rsidRPr="004500A0">
        <w:rPr>
          <w:rFonts w:eastAsia="Calibri" w:cstheme="minorHAnsi"/>
          <w:color w:val="000000" w:themeColor="text1"/>
        </w:rPr>
        <w:t xml:space="preserve">Development Plan 2017 – 2021, Assessment of Fragility in </w:t>
      </w:r>
      <w:r w:rsidR="00803B82">
        <w:rPr>
          <w:rFonts w:eastAsia="Calibri" w:cstheme="minorHAnsi"/>
          <w:color w:val="000000" w:themeColor="text1"/>
        </w:rPr>
        <w:t xml:space="preserve">the </w:t>
      </w:r>
      <w:r w:rsidR="00FD703A" w:rsidRPr="004500A0">
        <w:rPr>
          <w:rFonts w:eastAsia="Calibri" w:cstheme="minorHAnsi"/>
          <w:color w:val="000000" w:themeColor="text1"/>
        </w:rPr>
        <w:t>New De</w:t>
      </w:r>
      <w:r w:rsidRPr="004500A0">
        <w:rPr>
          <w:rFonts w:eastAsia="Calibri" w:cstheme="minorHAnsi"/>
          <w:color w:val="000000" w:themeColor="text1"/>
        </w:rPr>
        <w:t xml:space="preserve">al and the </w:t>
      </w:r>
      <w:r w:rsidR="00FD703A" w:rsidRPr="004500A0">
        <w:rPr>
          <w:rFonts w:eastAsia="Calibri" w:cstheme="minorHAnsi"/>
          <w:color w:val="000000" w:themeColor="text1"/>
        </w:rPr>
        <w:t>upgrading of the Data Centre and the National Assembly Network</w:t>
      </w:r>
      <w:r w:rsidRPr="004500A0">
        <w:rPr>
          <w:rFonts w:eastAsia="Calibri" w:cstheme="minorHAnsi"/>
          <w:color w:val="000000" w:themeColor="text1"/>
        </w:rPr>
        <w:t>.</w:t>
      </w:r>
    </w:p>
    <w:p w14:paraId="18FE0326" w14:textId="4B96F642" w:rsidR="004500A0" w:rsidRPr="004500A0" w:rsidRDefault="004500A0" w:rsidP="00087FB4">
      <w:pPr>
        <w:pStyle w:val="PargrafodaLista"/>
        <w:numPr>
          <w:ilvl w:val="0"/>
          <w:numId w:val="25"/>
        </w:numPr>
        <w:ind w:left="567"/>
        <w:rPr>
          <w:rFonts w:eastAsia="Calibri" w:cstheme="minorHAnsi"/>
          <w:color w:val="000000" w:themeColor="text1"/>
        </w:rPr>
      </w:pPr>
      <w:r w:rsidRPr="004500A0">
        <w:rPr>
          <w:rFonts w:eastAsia="Calibri" w:cstheme="minorHAnsi"/>
          <w:color w:val="000000" w:themeColor="text1"/>
        </w:rPr>
        <w:t xml:space="preserve">Support to the </w:t>
      </w:r>
      <w:r w:rsidR="00496647" w:rsidRPr="004500A0">
        <w:rPr>
          <w:rFonts w:eastAsia="Calibri" w:cstheme="minorHAnsi"/>
          <w:color w:val="000000" w:themeColor="text1"/>
        </w:rPr>
        <w:t>modernization</w:t>
      </w:r>
      <w:r w:rsidR="00FD703A" w:rsidRPr="004500A0">
        <w:rPr>
          <w:rFonts w:eastAsia="Calibri" w:cstheme="minorHAnsi"/>
          <w:color w:val="000000" w:themeColor="text1"/>
        </w:rPr>
        <w:t xml:space="preserve"> of the judicial system</w:t>
      </w:r>
      <w:r w:rsidRPr="004500A0">
        <w:rPr>
          <w:rFonts w:eastAsia="Calibri" w:cstheme="minorHAnsi"/>
          <w:color w:val="000000" w:themeColor="text1"/>
        </w:rPr>
        <w:t xml:space="preserve"> including: </w:t>
      </w:r>
    </w:p>
    <w:p w14:paraId="1A145D00" w14:textId="2BBB916B" w:rsidR="004500A0" w:rsidRDefault="00FD703A" w:rsidP="00087FB4">
      <w:pPr>
        <w:pStyle w:val="PargrafodaLista"/>
        <w:numPr>
          <w:ilvl w:val="0"/>
          <w:numId w:val="26"/>
        </w:numPr>
        <w:rPr>
          <w:rFonts w:eastAsia="Calibri" w:cstheme="minorHAnsi"/>
          <w:color w:val="000000" w:themeColor="text1"/>
        </w:rPr>
      </w:pPr>
      <w:r w:rsidRPr="004500A0">
        <w:rPr>
          <w:rFonts w:eastAsia="Calibri" w:cstheme="minorHAnsi"/>
          <w:color w:val="000000" w:themeColor="text1"/>
        </w:rPr>
        <w:t>Support for the formulation of the Strategic Justice Reform Program</w:t>
      </w:r>
      <w:r w:rsidR="004500A0">
        <w:rPr>
          <w:rFonts w:eastAsia="Calibri" w:cstheme="minorHAnsi"/>
          <w:color w:val="000000" w:themeColor="text1"/>
        </w:rPr>
        <w:t xml:space="preserve">me </w:t>
      </w:r>
      <w:r w:rsidRPr="004500A0">
        <w:rPr>
          <w:rFonts w:eastAsia="Calibri" w:cstheme="minorHAnsi"/>
          <w:color w:val="000000" w:themeColor="text1"/>
        </w:rPr>
        <w:t>and</w:t>
      </w:r>
      <w:r w:rsidR="004500A0">
        <w:rPr>
          <w:rFonts w:eastAsia="Calibri" w:cstheme="minorHAnsi"/>
          <w:color w:val="000000" w:themeColor="text1"/>
        </w:rPr>
        <w:t xml:space="preserve"> the </w:t>
      </w:r>
      <w:r w:rsidR="00496647">
        <w:rPr>
          <w:rFonts w:eastAsia="Calibri" w:cstheme="minorHAnsi"/>
          <w:color w:val="000000" w:themeColor="text1"/>
        </w:rPr>
        <w:t>realization</w:t>
      </w:r>
      <w:r w:rsidR="004500A0">
        <w:rPr>
          <w:rFonts w:eastAsia="Calibri" w:cstheme="minorHAnsi"/>
          <w:color w:val="000000" w:themeColor="text1"/>
        </w:rPr>
        <w:t xml:space="preserve"> </w:t>
      </w:r>
      <w:r w:rsidR="00743916">
        <w:rPr>
          <w:rFonts w:eastAsia="Calibri" w:cstheme="minorHAnsi"/>
          <w:color w:val="000000" w:themeColor="text1"/>
        </w:rPr>
        <w:t>of a</w:t>
      </w:r>
      <w:r w:rsidRPr="004500A0">
        <w:rPr>
          <w:rFonts w:eastAsia="Calibri" w:cstheme="minorHAnsi"/>
          <w:color w:val="000000" w:themeColor="text1"/>
        </w:rPr>
        <w:t xml:space="preserve"> high-level dialogue </w:t>
      </w:r>
      <w:r w:rsidR="004500A0">
        <w:rPr>
          <w:rFonts w:eastAsia="Calibri" w:cstheme="minorHAnsi"/>
          <w:color w:val="000000" w:themeColor="text1"/>
        </w:rPr>
        <w:t xml:space="preserve">that created </w:t>
      </w:r>
      <w:r w:rsidRPr="004500A0">
        <w:rPr>
          <w:rFonts w:eastAsia="Calibri" w:cstheme="minorHAnsi"/>
          <w:color w:val="000000" w:themeColor="text1"/>
        </w:rPr>
        <w:t xml:space="preserve">consensus </w:t>
      </w:r>
      <w:r w:rsidR="004500A0">
        <w:rPr>
          <w:rFonts w:eastAsia="Calibri" w:cstheme="minorHAnsi"/>
          <w:color w:val="000000" w:themeColor="text1"/>
        </w:rPr>
        <w:t>among</w:t>
      </w:r>
      <w:r w:rsidRPr="004500A0">
        <w:rPr>
          <w:rFonts w:eastAsia="Calibri" w:cstheme="minorHAnsi"/>
          <w:color w:val="000000" w:themeColor="text1"/>
        </w:rPr>
        <w:t xml:space="preserve"> key political </w:t>
      </w:r>
      <w:r w:rsidR="00D9601C" w:rsidRPr="004500A0">
        <w:rPr>
          <w:rFonts w:eastAsia="Calibri" w:cstheme="minorHAnsi"/>
          <w:color w:val="000000" w:themeColor="text1"/>
        </w:rPr>
        <w:t xml:space="preserve">stakeholders. </w:t>
      </w:r>
    </w:p>
    <w:p w14:paraId="47D3DB21" w14:textId="1F7EFB7B" w:rsidR="004500A0" w:rsidRDefault="004500A0" w:rsidP="00087FB4">
      <w:pPr>
        <w:pStyle w:val="PargrafodaLista"/>
        <w:numPr>
          <w:ilvl w:val="0"/>
          <w:numId w:val="26"/>
        </w:numPr>
        <w:rPr>
          <w:rFonts w:eastAsia="Calibri" w:cstheme="minorHAnsi"/>
          <w:color w:val="000000" w:themeColor="text1"/>
        </w:rPr>
      </w:pPr>
      <w:r>
        <w:rPr>
          <w:rFonts w:eastAsia="Calibri" w:cstheme="minorHAnsi"/>
          <w:color w:val="000000" w:themeColor="text1"/>
        </w:rPr>
        <w:lastRenderedPageBreak/>
        <w:t xml:space="preserve">Strengthening the </w:t>
      </w:r>
      <w:r w:rsidR="00FD703A" w:rsidRPr="004500A0">
        <w:rPr>
          <w:rFonts w:eastAsia="Calibri" w:cstheme="minorHAnsi"/>
          <w:color w:val="000000" w:themeColor="text1"/>
        </w:rPr>
        <w:t>institutional, technical and individual capacity of the Public Prosecutor</w:t>
      </w:r>
      <w:r>
        <w:rPr>
          <w:rFonts w:eastAsia="Calibri" w:cstheme="minorHAnsi"/>
          <w:color w:val="000000" w:themeColor="text1"/>
        </w:rPr>
        <w:t>s Office</w:t>
      </w:r>
      <w:r w:rsidR="00FD703A" w:rsidRPr="004500A0">
        <w:rPr>
          <w:rFonts w:eastAsia="Calibri" w:cstheme="minorHAnsi"/>
          <w:color w:val="000000" w:themeColor="text1"/>
        </w:rPr>
        <w:t xml:space="preserve"> (magistrates and judicial officers), the Constitutional Court (Judges) and the Judicial Police (Forens</w:t>
      </w:r>
      <w:r>
        <w:rPr>
          <w:rFonts w:eastAsia="Calibri" w:cstheme="minorHAnsi"/>
          <w:color w:val="000000" w:themeColor="text1"/>
        </w:rPr>
        <w:t>ic</w:t>
      </w:r>
      <w:r w:rsidR="00FD703A" w:rsidRPr="004500A0">
        <w:rPr>
          <w:rFonts w:eastAsia="Calibri" w:cstheme="minorHAnsi"/>
          <w:color w:val="000000" w:themeColor="text1"/>
        </w:rPr>
        <w:t xml:space="preserve"> Laboratory Police of the Criminal Investigation and Chief Inspectors), </w:t>
      </w:r>
    </w:p>
    <w:p w14:paraId="56981F3A" w14:textId="77777777" w:rsidR="004500A0" w:rsidRDefault="004500A0" w:rsidP="00087FB4">
      <w:pPr>
        <w:pStyle w:val="PargrafodaLista"/>
        <w:numPr>
          <w:ilvl w:val="0"/>
          <w:numId w:val="26"/>
        </w:numPr>
        <w:rPr>
          <w:rFonts w:eastAsia="Calibri" w:cstheme="minorHAnsi"/>
          <w:color w:val="000000" w:themeColor="text1"/>
        </w:rPr>
      </w:pPr>
      <w:r>
        <w:rPr>
          <w:rFonts w:eastAsia="Calibri" w:cstheme="minorHAnsi"/>
          <w:color w:val="000000" w:themeColor="text1"/>
        </w:rPr>
        <w:t xml:space="preserve">The </w:t>
      </w:r>
      <w:r w:rsidR="00FD703A" w:rsidRPr="004500A0">
        <w:rPr>
          <w:rFonts w:eastAsia="Calibri" w:cstheme="minorHAnsi"/>
          <w:color w:val="000000" w:themeColor="text1"/>
        </w:rPr>
        <w:t>computeri</w:t>
      </w:r>
      <w:r>
        <w:rPr>
          <w:rFonts w:eastAsia="Calibri" w:cstheme="minorHAnsi"/>
          <w:color w:val="000000" w:themeColor="text1"/>
        </w:rPr>
        <w:t>s</w:t>
      </w:r>
      <w:r w:rsidR="00FD703A" w:rsidRPr="004500A0">
        <w:rPr>
          <w:rFonts w:eastAsia="Calibri" w:cstheme="minorHAnsi"/>
          <w:color w:val="000000" w:themeColor="text1"/>
        </w:rPr>
        <w:t>ation and moderni</w:t>
      </w:r>
      <w:r>
        <w:rPr>
          <w:rFonts w:eastAsia="Calibri" w:cstheme="minorHAnsi"/>
          <w:color w:val="000000" w:themeColor="text1"/>
        </w:rPr>
        <w:t>s</w:t>
      </w:r>
      <w:r w:rsidR="00FD703A" w:rsidRPr="004500A0">
        <w:rPr>
          <w:rFonts w:eastAsia="Calibri" w:cstheme="minorHAnsi"/>
          <w:color w:val="000000" w:themeColor="text1"/>
        </w:rPr>
        <w:t xml:space="preserve">ation of the Information System of Attorney </w:t>
      </w:r>
      <w:r>
        <w:rPr>
          <w:rFonts w:eastAsia="Calibri" w:cstheme="minorHAnsi"/>
          <w:color w:val="000000" w:themeColor="text1"/>
        </w:rPr>
        <w:t>General’s office</w:t>
      </w:r>
      <w:r w:rsidR="00FD703A" w:rsidRPr="004500A0">
        <w:rPr>
          <w:rFonts w:eastAsia="Calibri" w:cstheme="minorHAnsi"/>
          <w:color w:val="000000" w:themeColor="text1"/>
        </w:rPr>
        <w:t xml:space="preserve">, the Constitutional Court and the Supreme Court of Justice. </w:t>
      </w:r>
    </w:p>
    <w:p w14:paraId="69268EF1" w14:textId="77777777" w:rsidR="006F07E3" w:rsidRDefault="004500A0" w:rsidP="00087FB4">
      <w:pPr>
        <w:pStyle w:val="PargrafodaLista"/>
        <w:numPr>
          <w:ilvl w:val="0"/>
          <w:numId w:val="26"/>
        </w:numPr>
        <w:rPr>
          <w:rFonts w:eastAsia="Calibri" w:cstheme="minorHAnsi"/>
          <w:color w:val="000000" w:themeColor="text1"/>
        </w:rPr>
      </w:pPr>
      <w:r>
        <w:rPr>
          <w:rFonts w:eastAsia="Calibri" w:cstheme="minorHAnsi"/>
          <w:color w:val="000000" w:themeColor="text1"/>
        </w:rPr>
        <w:t>L</w:t>
      </w:r>
      <w:r w:rsidR="00FD703A" w:rsidRPr="004500A0">
        <w:rPr>
          <w:rFonts w:eastAsia="Calibri" w:cstheme="minorHAnsi"/>
          <w:color w:val="000000" w:themeColor="text1"/>
        </w:rPr>
        <w:t xml:space="preserve">aws on </w:t>
      </w:r>
      <w:r>
        <w:rPr>
          <w:rFonts w:eastAsia="Calibri" w:cstheme="minorHAnsi"/>
          <w:color w:val="000000" w:themeColor="text1"/>
        </w:rPr>
        <w:t xml:space="preserve">the </w:t>
      </w:r>
      <w:r w:rsidR="00FD703A" w:rsidRPr="004500A0">
        <w:rPr>
          <w:rFonts w:eastAsia="Calibri" w:cstheme="minorHAnsi"/>
          <w:color w:val="000000" w:themeColor="text1"/>
        </w:rPr>
        <w:t xml:space="preserve">structural, organic and statutory reform of the judicial system </w:t>
      </w:r>
      <w:r w:rsidR="0093441A" w:rsidRPr="004500A0">
        <w:rPr>
          <w:rFonts w:eastAsia="Calibri" w:cstheme="minorHAnsi"/>
          <w:color w:val="000000" w:themeColor="text1"/>
        </w:rPr>
        <w:t>w</w:t>
      </w:r>
      <w:r>
        <w:rPr>
          <w:rFonts w:eastAsia="Calibri" w:cstheme="minorHAnsi"/>
          <w:color w:val="000000" w:themeColor="text1"/>
        </w:rPr>
        <w:t>ere</w:t>
      </w:r>
      <w:r w:rsidR="00FD703A" w:rsidRPr="004500A0">
        <w:rPr>
          <w:rFonts w:eastAsia="Calibri" w:cstheme="minorHAnsi"/>
          <w:color w:val="000000" w:themeColor="text1"/>
        </w:rPr>
        <w:t xml:space="preserve"> </w:t>
      </w:r>
      <w:r>
        <w:rPr>
          <w:rFonts w:eastAsia="Calibri" w:cstheme="minorHAnsi"/>
          <w:color w:val="000000" w:themeColor="text1"/>
        </w:rPr>
        <w:t xml:space="preserve">and </w:t>
      </w:r>
      <w:r w:rsidR="00FD703A" w:rsidRPr="004500A0">
        <w:rPr>
          <w:rFonts w:eastAsia="Calibri" w:cstheme="minorHAnsi"/>
          <w:color w:val="000000" w:themeColor="text1"/>
        </w:rPr>
        <w:t xml:space="preserve">14 </w:t>
      </w:r>
      <w:r>
        <w:rPr>
          <w:rFonts w:eastAsia="Calibri" w:cstheme="minorHAnsi"/>
          <w:color w:val="000000" w:themeColor="text1"/>
        </w:rPr>
        <w:t xml:space="preserve">justice staff </w:t>
      </w:r>
      <w:r w:rsidR="00FD703A" w:rsidRPr="004500A0">
        <w:rPr>
          <w:rFonts w:eastAsia="Calibri" w:cstheme="minorHAnsi"/>
          <w:color w:val="000000" w:themeColor="text1"/>
        </w:rPr>
        <w:t xml:space="preserve">benefited from training abroad and locally. </w:t>
      </w:r>
    </w:p>
    <w:p w14:paraId="6F284724" w14:textId="11705BC6" w:rsidR="006F07E3" w:rsidRPr="006F07E3" w:rsidRDefault="006F07E3" w:rsidP="00087FB4">
      <w:pPr>
        <w:pStyle w:val="PargrafodaLista"/>
        <w:numPr>
          <w:ilvl w:val="0"/>
          <w:numId w:val="26"/>
        </w:numPr>
        <w:ind w:left="1077" w:hanging="357"/>
        <w:contextualSpacing w:val="0"/>
        <w:rPr>
          <w:rFonts w:eastAsia="Calibri" w:cstheme="minorHAnsi"/>
          <w:color w:val="000000" w:themeColor="text1"/>
        </w:rPr>
      </w:pPr>
      <w:r>
        <w:rPr>
          <w:rFonts w:eastAsia="Calibri" w:cstheme="minorHAnsi"/>
          <w:color w:val="000000" w:themeColor="text1"/>
        </w:rPr>
        <w:t xml:space="preserve">Realisation of a </w:t>
      </w:r>
      <w:r w:rsidRPr="004500A0">
        <w:rPr>
          <w:rFonts w:eastAsia="Calibri" w:cstheme="minorHAnsi"/>
          <w:color w:val="000000" w:themeColor="text1"/>
        </w:rPr>
        <w:t>national reflection day on the reform of justice</w:t>
      </w:r>
      <w:r>
        <w:rPr>
          <w:rFonts w:eastAsia="Calibri" w:cstheme="minorHAnsi"/>
          <w:color w:val="000000" w:themeColor="text1"/>
        </w:rPr>
        <w:t xml:space="preserve"> </w:t>
      </w:r>
      <w:r w:rsidR="00241456">
        <w:rPr>
          <w:rFonts w:eastAsia="Calibri" w:cstheme="minorHAnsi"/>
          <w:color w:val="000000" w:themeColor="text1"/>
        </w:rPr>
        <w:t xml:space="preserve">sector </w:t>
      </w:r>
      <w:r w:rsidR="00241456" w:rsidRPr="004500A0">
        <w:rPr>
          <w:rFonts w:eastAsia="Calibri" w:cstheme="minorHAnsi"/>
          <w:color w:val="000000" w:themeColor="text1"/>
        </w:rPr>
        <w:t>in</w:t>
      </w:r>
      <w:r w:rsidR="00FD703A" w:rsidRPr="004500A0">
        <w:rPr>
          <w:rFonts w:eastAsia="Calibri" w:cstheme="minorHAnsi"/>
          <w:color w:val="000000" w:themeColor="text1"/>
        </w:rPr>
        <w:t xml:space="preserve"> São Tomé e Principe</w:t>
      </w:r>
      <w:r>
        <w:rPr>
          <w:rFonts w:eastAsia="Calibri" w:cstheme="minorHAnsi"/>
          <w:color w:val="000000" w:themeColor="text1"/>
        </w:rPr>
        <w:t>.</w:t>
      </w:r>
    </w:p>
    <w:p w14:paraId="5277496B" w14:textId="4F2CD6DB" w:rsidR="006F07E3" w:rsidRDefault="006F07E3" w:rsidP="00087FB4">
      <w:pPr>
        <w:pStyle w:val="PargrafodaLista"/>
        <w:numPr>
          <w:ilvl w:val="0"/>
          <w:numId w:val="25"/>
        </w:numPr>
        <w:ind w:left="567"/>
        <w:rPr>
          <w:rFonts w:eastAsia="Calibri" w:cstheme="minorHAnsi"/>
          <w:color w:val="000000" w:themeColor="text1"/>
        </w:rPr>
      </w:pPr>
      <w:r>
        <w:rPr>
          <w:rFonts w:eastAsia="Calibri" w:cstheme="minorHAnsi"/>
          <w:color w:val="000000" w:themeColor="text1"/>
        </w:rPr>
        <w:t>Support to the T</w:t>
      </w:r>
      <w:r w:rsidR="00FD703A" w:rsidRPr="006F07E3">
        <w:rPr>
          <w:rFonts w:eastAsia="Calibri" w:cstheme="minorHAnsi"/>
          <w:color w:val="000000" w:themeColor="text1"/>
        </w:rPr>
        <w:t>echnical and Functional Competence Enhancement Program</w:t>
      </w:r>
      <w:r>
        <w:rPr>
          <w:rFonts w:eastAsia="Calibri" w:cstheme="minorHAnsi"/>
          <w:color w:val="000000" w:themeColor="text1"/>
        </w:rPr>
        <w:t xml:space="preserve">me to </w:t>
      </w:r>
      <w:r w:rsidR="00241456">
        <w:rPr>
          <w:rFonts w:eastAsia="Calibri" w:cstheme="minorHAnsi"/>
          <w:color w:val="000000" w:themeColor="text1"/>
        </w:rPr>
        <w:t xml:space="preserve">enhance </w:t>
      </w:r>
      <w:r w:rsidR="00241456" w:rsidRPr="006F07E3">
        <w:rPr>
          <w:rFonts w:eastAsia="Calibri" w:cstheme="minorHAnsi"/>
          <w:color w:val="000000" w:themeColor="text1"/>
        </w:rPr>
        <w:t>public</w:t>
      </w:r>
      <w:r w:rsidR="00FD703A" w:rsidRPr="006F07E3">
        <w:rPr>
          <w:rFonts w:eastAsia="Calibri" w:cstheme="minorHAnsi"/>
          <w:color w:val="000000" w:themeColor="text1"/>
        </w:rPr>
        <w:t xml:space="preserve"> finance </w:t>
      </w:r>
      <w:r>
        <w:rPr>
          <w:rFonts w:eastAsia="Calibri" w:cstheme="minorHAnsi"/>
          <w:color w:val="000000" w:themeColor="text1"/>
        </w:rPr>
        <w:t xml:space="preserve">management by the following: </w:t>
      </w:r>
      <w:r w:rsidR="00FD703A" w:rsidRPr="006F07E3">
        <w:rPr>
          <w:rFonts w:eastAsia="Calibri" w:cstheme="minorHAnsi"/>
          <w:color w:val="000000" w:themeColor="text1"/>
        </w:rPr>
        <w:t>a) the Financial Inspectorate, b) the Supreme Audit Institutions, c) the National Assembly, d) Civil Society Organizations in the area of Public Finance control in accordance with the Memoranda of Understanding with the Court of Account/Court of Auditors, e) the General Inspection of Finance</w:t>
      </w:r>
      <w:r>
        <w:rPr>
          <w:rFonts w:eastAsia="Calibri" w:cstheme="minorHAnsi"/>
          <w:color w:val="000000" w:themeColor="text1"/>
        </w:rPr>
        <w:t xml:space="preserve">. </w:t>
      </w:r>
    </w:p>
    <w:p w14:paraId="2DEA55AA" w14:textId="047E34C6" w:rsidR="000E6B24" w:rsidRDefault="006F07E3" w:rsidP="00087FB4">
      <w:pPr>
        <w:pStyle w:val="PargrafodaLista"/>
        <w:numPr>
          <w:ilvl w:val="0"/>
          <w:numId w:val="25"/>
        </w:numPr>
        <w:ind w:left="567"/>
        <w:rPr>
          <w:rFonts w:eastAsia="Calibri" w:cstheme="minorHAnsi"/>
          <w:color w:val="000000" w:themeColor="text1"/>
        </w:rPr>
      </w:pPr>
      <w:r>
        <w:rPr>
          <w:rFonts w:eastAsia="Calibri" w:cstheme="minorHAnsi"/>
          <w:color w:val="000000" w:themeColor="text1"/>
        </w:rPr>
        <w:t xml:space="preserve">Support to an </w:t>
      </w:r>
      <w:r w:rsidR="00FD703A" w:rsidRPr="006F07E3">
        <w:rPr>
          <w:rFonts w:eastAsia="Calibri" w:cstheme="minorHAnsi"/>
          <w:color w:val="000000" w:themeColor="text1"/>
        </w:rPr>
        <w:t>information and awareness-raising campaign carried out by the CSO-FNGO</w:t>
      </w:r>
      <w:r>
        <w:rPr>
          <w:rFonts w:eastAsia="Calibri" w:cstheme="minorHAnsi"/>
          <w:color w:val="000000" w:themeColor="text1"/>
        </w:rPr>
        <w:t xml:space="preserve"> and </w:t>
      </w:r>
      <w:r w:rsidR="00803B82">
        <w:rPr>
          <w:rFonts w:eastAsia="Calibri" w:cstheme="minorHAnsi"/>
          <w:color w:val="000000" w:themeColor="text1"/>
        </w:rPr>
        <w:t xml:space="preserve">the </w:t>
      </w:r>
      <w:r w:rsidR="00FD703A" w:rsidRPr="006F07E3">
        <w:rPr>
          <w:rFonts w:eastAsia="Calibri" w:cstheme="minorHAnsi"/>
          <w:color w:val="000000" w:themeColor="text1"/>
        </w:rPr>
        <w:t xml:space="preserve">Center </w:t>
      </w:r>
      <w:r>
        <w:rPr>
          <w:rFonts w:eastAsia="Calibri" w:cstheme="minorHAnsi"/>
          <w:color w:val="000000" w:themeColor="text1"/>
        </w:rPr>
        <w:t xml:space="preserve">for </w:t>
      </w:r>
      <w:r w:rsidR="00FD703A" w:rsidRPr="006F07E3">
        <w:rPr>
          <w:rFonts w:eastAsia="Calibri" w:cstheme="minorHAnsi"/>
          <w:color w:val="000000" w:themeColor="text1"/>
        </w:rPr>
        <w:t>Public Integrity</w:t>
      </w:r>
      <w:r w:rsidR="000E6B24">
        <w:rPr>
          <w:rFonts w:eastAsia="Calibri" w:cstheme="minorHAnsi"/>
          <w:color w:val="000000" w:themeColor="text1"/>
        </w:rPr>
        <w:t xml:space="preserve"> </w:t>
      </w:r>
      <w:r w:rsidR="00FD703A" w:rsidRPr="006F07E3">
        <w:rPr>
          <w:rFonts w:eastAsia="Calibri" w:cstheme="minorHAnsi"/>
          <w:color w:val="000000" w:themeColor="text1"/>
        </w:rPr>
        <w:t>in the six districts and ARP for the involvement of CSO in the budget cycle (Planning, implementation, monitoring and evaluation) including gender</w:t>
      </w:r>
      <w:r w:rsidR="00803B82">
        <w:rPr>
          <w:rFonts w:eastAsia="Calibri" w:cstheme="minorHAnsi"/>
          <w:color w:val="000000" w:themeColor="text1"/>
        </w:rPr>
        <w:t>.</w:t>
      </w:r>
      <w:r w:rsidR="00FD703A" w:rsidRPr="006F07E3">
        <w:rPr>
          <w:rFonts w:eastAsia="Calibri" w:cstheme="minorHAnsi"/>
          <w:color w:val="000000" w:themeColor="text1"/>
        </w:rPr>
        <w:t xml:space="preserve"> </w:t>
      </w:r>
    </w:p>
    <w:p w14:paraId="6221207A" w14:textId="426C2615" w:rsidR="000E6B24" w:rsidRDefault="000E6B24" w:rsidP="00087FB4">
      <w:pPr>
        <w:pStyle w:val="PargrafodaLista"/>
        <w:numPr>
          <w:ilvl w:val="0"/>
          <w:numId w:val="25"/>
        </w:numPr>
        <w:ind w:left="567"/>
        <w:rPr>
          <w:rFonts w:eastAsia="Calibri" w:cstheme="minorHAnsi"/>
          <w:color w:val="000000" w:themeColor="text1"/>
        </w:rPr>
      </w:pPr>
      <w:r>
        <w:rPr>
          <w:rFonts w:eastAsia="Calibri" w:cstheme="minorHAnsi"/>
          <w:color w:val="000000" w:themeColor="text1"/>
        </w:rPr>
        <w:t>Dissemination of the role and competencies of the</w:t>
      </w:r>
      <w:r w:rsidR="00FD703A" w:rsidRPr="006F07E3">
        <w:rPr>
          <w:rFonts w:eastAsia="Calibri" w:cstheme="minorHAnsi"/>
          <w:color w:val="000000" w:themeColor="text1"/>
        </w:rPr>
        <w:t xml:space="preserve"> Court of Auditors</w:t>
      </w:r>
      <w:r w:rsidR="00803B82">
        <w:rPr>
          <w:rFonts w:eastAsia="Calibri" w:cstheme="minorHAnsi"/>
          <w:color w:val="000000" w:themeColor="text1"/>
        </w:rPr>
        <w:t>.</w:t>
      </w:r>
    </w:p>
    <w:p w14:paraId="2980D44A" w14:textId="67105747" w:rsidR="00A121A4" w:rsidRDefault="000E6B24" w:rsidP="00087FB4">
      <w:pPr>
        <w:pStyle w:val="PargrafodaLista"/>
        <w:numPr>
          <w:ilvl w:val="0"/>
          <w:numId w:val="25"/>
        </w:numPr>
        <w:ind w:left="567"/>
        <w:rPr>
          <w:rFonts w:eastAsia="Calibri" w:cstheme="minorHAnsi"/>
          <w:color w:val="000000" w:themeColor="text1"/>
        </w:rPr>
      </w:pPr>
      <w:r>
        <w:rPr>
          <w:rFonts w:eastAsia="Calibri" w:cstheme="minorHAnsi"/>
          <w:color w:val="000000" w:themeColor="text1"/>
        </w:rPr>
        <w:t>C</w:t>
      </w:r>
      <w:r w:rsidR="00FD703A" w:rsidRPr="006F07E3">
        <w:rPr>
          <w:rFonts w:eastAsia="Calibri" w:cstheme="minorHAnsi"/>
          <w:color w:val="000000" w:themeColor="text1"/>
        </w:rPr>
        <w:t xml:space="preserve">apacity building </w:t>
      </w:r>
      <w:r>
        <w:rPr>
          <w:rFonts w:eastAsia="Calibri" w:cstheme="minorHAnsi"/>
          <w:color w:val="000000" w:themeColor="text1"/>
        </w:rPr>
        <w:t xml:space="preserve">for members of the </w:t>
      </w:r>
      <w:r w:rsidR="00FD703A" w:rsidRPr="006F07E3">
        <w:rPr>
          <w:rFonts w:eastAsia="Calibri" w:cstheme="minorHAnsi"/>
          <w:color w:val="000000" w:themeColor="text1"/>
        </w:rPr>
        <w:t xml:space="preserve">National </w:t>
      </w:r>
      <w:r w:rsidR="00044040" w:rsidRPr="006F07E3">
        <w:rPr>
          <w:rFonts w:eastAsia="Calibri" w:cstheme="minorHAnsi"/>
          <w:color w:val="000000" w:themeColor="text1"/>
        </w:rPr>
        <w:t>Assembly on</w:t>
      </w:r>
      <w:r w:rsidR="00464379" w:rsidRPr="006F07E3">
        <w:rPr>
          <w:rFonts w:eastAsia="Calibri" w:cstheme="minorHAnsi"/>
          <w:color w:val="000000" w:themeColor="text1"/>
        </w:rPr>
        <w:t xml:space="preserve"> </w:t>
      </w:r>
      <w:r>
        <w:rPr>
          <w:rFonts w:eastAsia="Calibri" w:cstheme="minorHAnsi"/>
          <w:color w:val="000000" w:themeColor="text1"/>
        </w:rPr>
        <w:t xml:space="preserve">its </w:t>
      </w:r>
      <w:r w:rsidR="00464379" w:rsidRPr="006F07E3">
        <w:rPr>
          <w:rFonts w:eastAsia="Calibri" w:cstheme="minorHAnsi"/>
          <w:color w:val="000000" w:themeColor="text1"/>
        </w:rPr>
        <w:t>oversight role</w:t>
      </w:r>
      <w:r>
        <w:rPr>
          <w:rFonts w:eastAsia="Calibri" w:cstheme="minorHAnsi"/>
          <w:color w:val="000000" w:themeColor="text1"/>
        </w:rPr>
        <w:t>, b</w:t>
      </w:r>
      <w:r w:rsidR="00FD703A" w:rsidRPr="006F07E3">
        <w:rPr>
          <w:rFonts w:eastAsia="Calibri" w:cstheme="minorHAnsi"/>
          <w:color w:val="000000" w:themeColor="text1"/>
        </w:rPr>
        <w:t xml:space="preserve">udgetary </w:t>
      </w:r>
      <w:r w:rsidR="00241456" w:rsidRPr="006F07E3">
        <w:rPr>
          <w:rFonts w:eastAsia="Calibri" w:cstheme="minorHAnsi"/>
          <w:color w:val="000000" w:themeColor="text1"/>
        </w:rPr>
        <w:t>control, and</w:t>
      </w:r>
      <w:r>
        <w:rPr>
          <w:rFonts w:eastAsia="Calibri" w:cstheme="minorHAnsi"/>
          <w:color w:val="000000" w:themeColor="text1"/>
        </w:rPr>
        <w:t xml:space="preserve"> the </w:t>
      </w:r>
      <w:r w:rsidR="00FD703A" w:rsidRPr="006F07E3">
        <w:rPr>
          <w:rFonts w:eastAsia="Calibri" w:cstheme="minorHAnsi"/>
          <w:color w:val="000000" w:themeColor="text1"/>
        </w:rPr>
        <w:t xml:space="preserve">analysis of budget </w:t>
      </w:r>
      <w:r w:rsidR="00241456" w:rsidRPr="006F07E3">
        <w:rPr>
          <w:rFonts w:eastAsia="Calibri" w:cstheme="minorHAnsi"/>
          <w:color w:val="000000" w:themeColor="text1"/>
        </w:rPr>
        <w:t>documents</w:t>
      </w:r>
      <w:r w:rsidR="00241456">
        <w:rPr>
          <w:rFonts w:eastAsia="Calibri" w:cstheme="minorHAnsi"/>
          <w:color w:val="000000" w:themeColor="text1"/>
        </w:rPr>
        <w:t xml:space="preserve">, </w:t>
      </w:r>
      <w:r w:rsidR="00241456" w:rsidRPr="006F07E3">
        <w:rPr>
          <w:rFonts w:eastAsia="Calibri" w:cstheme="minorHAnsi"/>
          <w:color w:val="000000" w:themeColor="text1"/>
        </w:rPr>
        <w:t>parliamentary</w:t>
      </w:r>
      <w:r w:rsidRPr="000E6B24">
        <w:rPr>
          <w:rFonts w:eastAsia="Calibri" w:cstheme="minorHAnsi"/>
          <w:color w:val="000000" w:themeColor="text1"/>
        </w:rPr>
        <w:t xml:space="preserve"> </w:t>
      </w:r>
      <w:r w:rsidR="00803B82" w:rsidRPr="000E6B24">
        <w:rPr>
          <w:rFonts w:eastAsia="Calibri" w:cstheme="minorHAnsi"/>
          <w:color w:val="000000" w:themeColor="text1"/>
        </w:rPr>
        <w:t>ethics, as</w:t>
      </w:r>
      <w:r w:rsidR="00464379" w:rsidRPr="006F07E3">
        <w:rPr>
          <w:rFonts w:eastAsia="Calibri" w:cstheme="minorHAnsi"/>
          <w:color w:val="000000" w:themeColor="text1"/>
        </w:rPr>
        <w:t xml:space="preserve"> well as provision </w:t>
      </w:r>
      <w:r>
        <w:rPr>
          <w:rFonts w:eastAsia="Calibri" w:cstheme="minorHAnsi"/>
          <w:color w:val="000000" w:themeColor="text1"/>
        </w:rPr>
        <w:t xml:space="preserve">of </w:t>
      </w:r>
      <w:r w:rsidR="00464379" w:rsidRPr="006F07E3">
        <w:rPr>
          <w:rFonts w:eastAsia="Calibri" w:cstheme="minorHAnsi"/>
          <w:color w:val="000000" w:themeColor="text1"/>
        </w:rPr>
        <w:t>equipment</w:t>
      </w:r>
      <w:r>
        <w:rPr>
          <w:rFonts w:eastAsia="Calibri" w:cstheme="minorHAnsi"/>
          <w:color w:val="000000" w:themeColor="text1"/>
        </w:rPr>
        <w:t xml:space="preserve"> </w:t>
      </w:r>
      <w:r w:rsidR="00464379" w:rsidRPr="006F07E3">
        <w:rPr>
          <w:rFonts w:eastAsia="Calibri" w:cstheme="minorHAnsi"/>
          <w:color w:val="000000" w:themeColor="text1"/>
        </w:rPr>
        <w:t>to parliament to enable</w:t>
      </w:r>
      <w:r w:rsidR="00496647">
        <w:rPr>
          <w:rFonts w:eastAsia="Calibri" w:cstheme="minorHAnsi"/>
          <w:color w:val="000000" w:themeColor="text1"/>
        </w:rPr>
        <w:t xml:space="preserve"> it effectively conduct its</w:t>
      </w:r>
      <w:r w:rsidR="001517A3" w:rsidRPr="006F07E3">
        <w:rPr>
          <w:rFonts w:eastAsia="Calibri" w:cstheme="minorHAnsi"/>
          <w:color w:val="000000" w:themeColor="text1"/>
        </w:rPr>
        <w:t xml:space="preserve"> business</w:t>
      </w:r>
      <w:r w:rsidR="00044040" w:rsidRPr="006F07E3">
        <w:rPr>
          <w:rFonts w:eastAsia="Calibri" w:cstheme="minorHAnsi"/>
          <w:color w:val="000000" w:themeColor="text1"/>
        </w:rPr>
        <w:t>.</w:t>
      </w:r>
      <w:r w:rsidR="00FD703A" w:rsidRPr="006F07E3">
        <w:rPr>
          <w:rFonts w:eastAsia="Calibri" w:cstheme="minorHAnsi"/>
          <w:color w:val="000000" w:themeColor="text1"/>
        </w:rPr>
        <w:t xml:space="preserve"> </w:t>
      </w:r>
    </w:p>
    <w:p w14:paraId="34E904C6" w14:textId="49FDDA0E" w:rsidR="00A121A4" w:rsidRDefault="00A121A4" w:rsidP="00087FB4">
      <w:pPr>
        <w:pStyle w:val="PargrafodaLista"/>
        <w:numPr>
          <w:ilvl w:val="0"/>
          <w:numId w:val="25"/>
        </w:numPr>
        <w:ind w:left="567"/>
        <w:rPr>
          <w:rFonts w:eastAsia="Calibri" w:cstheme="minorHAnsi"/>
          <w:color w:val="000000" w:themeColor="text1"/>
        </w:rPr>
      </w:pPr>
      <w:r>
        <w:rPr>
          <w:rFonts w:eastAsia="Calibri" w:cstheme="minorHAnsi"/>
          <w:color w:val="000000" w:themeColor="text1"/>
        </w:rPr>
        <w:t>S</w:t>
      </w:r>
      <w:r w:rsidR="00FD703A" w:rsidRPr="006F07E3">
        <w:rPr>
          <w:rFonts w:eastAsia="Calibri" w:cstheme="minorHAnsi"/>
          <w:color w:val="000000" w:themeColor="text1"/>
        </w:rPr>
        <w:t>upport</w:t>
      </w:r>
      <w:r w:rsidR="00044040" w:rsidRPr="006F07E3">
        <w:rPr>
          <w:rFonts w:eastAsia="Calibri" w:cstheme="minorHAnsi"/>
          <w:color w:val="000000" w:themeColor="text1"/>
        </w:rPr>
        <w:t>ed</w:t>
      </w:r>
      <w:r w:rsidR="00FD703A" w:rsidRPr="006F07E3">
        <w:rPr>
          <w:rFonts w:eastAsia="Calibri" w:cstheme="minorHAnsi"/>
          <w:color w:val="000000" w:themeColor="text1"/>
        </w:rPr>
        <w:t xml:space="preserve"> </w:t>
      </w:r>
      <w:r>
        <w:rPr>
          <w:rFonts w:eastAsia="Calibri" w:cstheme="minorHAnsi"/>
          <w:color w:val="000000" w:themeColor="text1"/>
        </w:rPr>
        <w:t xml:space="preserve">to </w:t>
      </w:r>
      <w:r w:rsidR="004F5E26" w:rsidRPr="006F07E3">
        <w:rPr>
          <w:rFonts w:eastAsia="Calibri" w:cstheme="minorHAnsi"/>
          <w:color w:val="000000" w:themeColor="text1"/>
        </w:rPr>
        <w:t>the</w:t>
      </w:r>
      <w:r w:rsidR="00FD703A" w:rsidRPr="006F07E3">
        <w:rPr>
          <w:rFonts w:eastAsia="Calibri" w:cstheme="minorHAnsi"/>
          <w:color w:val="000000" w:themeColor="text1"/>
        </w:rPr>
        <w:t xml:space="preserve"> Chamber of Commerce, Industry, Agriculture and Services (CCIAS)</w:t>
      </w:r>
      <w:r w:rsidR="004F5E26" w:rsidRPr="006F07E3">
        <w:rPr>
          <w:rFonts w:eastAsia="Calibri" w:cstheme="minorHAnsi"/>
          <w:color w:val="000000" w:themeColor="text1"/>
        </w:rPr>
        <w:t xml:space="preserve"> </w:t>
      </w:r>
      <w:r>
        <w:rPr>
          <w:rFonts w:eastAsia="Calibri" w:cstheme="minorHAnsi"/>
          <w:color w:val="000000" w:themeColor="text1"/>
        </w:rPr>
        <w:t xml:space="preserve">to </w:t>
      </w:r>
      <w:r w:rsidR="004F5E26" w:rsidRPr="006F07E3">
        <w:rPr>
          <w:rFonts w:eastAsia="Calibri" w:cstheme="minorHAnsi"/>
          <w:color w:val="000000" w:themeColor="text1"/>
        </w:rPr>
        <w:t>enhance</w:t>
      </w:r>
      <w:r w:rsidR="00FD703A" w:rsidRPr="006F07E3">
        <w:rPr>
          <w:rFonts w:eastAsia="Calibri" w:cstheme="minorHAnsi"/>
          <w:color w:val="000000" w:themeColor="text1"/>
        </w:rPr>
        <w:t xml:space="preserve"> </w:t>
      </w:r>
      <w:r w:rsidR="00044040" w:rsidRPr="006F07E3">
        <w:rPr>
          <w:rFonts w:eastAsia="Calibri" w:cstheme="minorHAnsi"/>
          <w:color w:val="000000" w:themeColor="text1"/>
        </w:rPr>
        <w:t xml:space="preserve">its </w:t>
      </w:r>
      <w:r w:rsidR="00FD703A" w:rsidRPr="006F07E3">
        <w:rPr>
          <w:rFonts w:eastAsia="Calibri" w:cstheme="minorHAnsi"/>
          <w:color w:val="000000" w:themeColor="text1"/>
        </w:rPr>
        <w:t xml:space="preserve">capacity </w:t>
      </w:r>
      <w:r>
        <w:rPr>
          <w:rFonts w:eastAsia="Calibri" w:cstheme="minorHAnsi"/>
          <w:color w:val="000000" w:themeColor="text1"/>
        </w:rPr>
        <w:t>for</w:t>
      </w:r>
      <w:r w:rsidR="00FD703A" w:rsidRPr="006F07E3">
        <w:rPr>
          <w:rFonts w:eastAsia="Calibri" w:cstheme="minorHAnsi"/>
          <w:color w:val="000000" w:themeColor="text1"/>
        </w:rPr>
        <w:t xml:space="preserve"> trade dispute </w:t>
      </w:r>
      <w:r w:rsidR="004F5E26" w:rsidRPr="006F07E3">
        <w:rPr>
          <w:rFonts w:eastAsia="Calibri" w:cstheme="minorHAnsi"/>
          <w:color w:val="000000" w:themeColor="text1"/>
        </w:rPr>
        <w:t>resolution</w:t>
      </w:r>
      <w:r>
        <w:rPr>
          <w:rFonts w:eastAsia="Calibri" w:cstheme="minorHAnsi"/>
          <w:color w:val="000000" w:themeColor="text1"/>
        </w:rPr>
        <w:t xml:space="preserve"> through the </w:t>
      </w:r>
      <w:r w:rsidR="00044040" w:rsidRPr="006F07E3">
        <w:rPr>
          <w:rFonts w:eastAsia="Calibri" w:cstheme="minorHAnsi"/>
          <w:color w:val="000000" w:themeColor="text1"/>
        </w:rPr>
        <w:t>revision of</w:t>
      </w:r>
      <w:r w:rsidR="004F5E26" w:rsidRPr="006F07E3">
        <w:rPr>
          <w:rFonts w:eastAsia="Calibri" w:cstheme="minorHAnsi"/>
          <w:color w:val="000000" w:themeColor="text1"/>
        </w:rPr>
        <w:t xml:space="preserve"> all necessary</w:t>
      </w:r>
      <w:r w:rsidR="00044040" w:rsidRPr="006F07E3">
        <w:rPr>
          <w:rFonts w:eastAsia="Calibri" w:cstheme="minorHAnsi"/>
          <w:color w:val="000000" w:themeColor="text1"/>
        </w:rPr>
        <w:t xml:space="preserve"> </w:t>
      </w:r>
      <w:r w:rsidR="004F5E26" w:rsidRPr="006F07E3">
        <w:rPr>
          <w:rFonts w:eastAsia="Calibri" w:cstheme="minorHAnsi"/>
          <w:color w:val="000000" w:themeColor="text1"/>
        </w:rPr>
        <w:t>legislation and</w:t>
      </w:r>
      <w:r w:rsidR="00044040" w:rsidRPr="006F07E3">
        <w:rPr>
          <w:rFonts w:eastAsia="Calibri" w:cstheme="minorHAnsi"/>
          <w:color w:val="000000" w:themeColor="text1"/>
        </w:rPr>
        <w:t xml:space="preserve"> training of</w:t>
      </w:r>
      <w:r w:rsidR="004F5E26" w:rsidRPr="006F07E3">
        <w:rPr>
          <w:rFonts w:eastAsia="Calibri" w:cstheme="minorHAnsi"/>
          <w:color w:val="000000" w:themeColor="text1"/>
        </w:rPr>
        <w:t xml:space="preserve"> arbitrators. </w:t>
      </w:r>
      <w:r>
        <w:rPr>
          <w:rFonts w:eastAsia="Calibri" w:cstheme="minorHAnsi"/>
          <w:color w:val="000000" w:themeColor="text1"/>
        </w:rPr>
        <w:t xml:space="preserve">Elaboration of a </w:t>
      </w:r>
      <w:r w:rsidR="00044040" w:rsidRPr="006F07E3">
        <w:rPr>
          <w:rFonts w:eastAsia="Calibri" w:cstheme="minorHAnsi"/>
          <w:color w:val="000000" w:themeColor="text1"/>
        </w:rPr>
        <w:t xml:space="preserve">development plan </w:t>
      </w:r>
      <w:r>
        <w:rPr>
          <w:rFonts w:eastAsia="Calibri" w:cstheme="minorHAnsi"/>
          <w:color w:val="000000" w:themeColor="text1"/>
        </w:rPr>
        <w:t xml:space="preserve">to support the </w:t>
      </w:r>
      <w:r w:rsidR="00044040" w:rsidRPr="006F07E3">
        <w:rPr>
          <w:rFonts w:eastAsia="Calibri" w:cstheme="minorHAnsi"/>
          <w:color w:val="000000" w:themeColor="text1"/>
        </w:rPr>
        <w:t>private sector</w:t>
      </w:r>
      <w:r>
        <w:rPr>
          <w:rFonts w:eastAsia="Calibri" w:cstheme="minorHAnsi"/>
          <w:color w:val="000000" w:themeColor="text1"/>
        </w:rPr>
        <w:t xml:space="preserve"> to overcome business challenges </w:t>
      </w:r>
      <w:r w:rsidR="004F5E26" w:rsidRPr="006F07E3">
        <w:rPr>
          <w:rFonts w:eastAsia="Calibri" w:cstheme="minorHAnsi"/>
          <w:color w:val="000000" w:themeColor="text1"/>
        </w:rPr>
        <w:t xml:space="preserve">in conducting their </w:t>
      </w:r>
      <w:r w:rsidR="00241456" w:rsidRPr="006F07E3">
        <w:rPr>
          <w:rFonts w:eastAsia="Calibri" w:cstheme="minorHAnsi"/>
          <w:color w:val="000000" w:themeColor="text1"/>
        </w:rPr>
        <w:t>day-to-day</w:t>
      </w:r>
      <w:r w:rsidR="004F5E26" w:rsidRPr="006F07E3">
        <w:rPr>
          <w:rFonts w:eastAsia="Calibri" w:cstheme="minorHAnsi"/>
          <w:color w:val="000000" w:themeColor="text1"/>
        </w:rPr>
        <w:t xml:space="preserve"> business</w:t>
      </w:r>
      <w:r w:rsidR="00044040" w:rsidRPr="006F07E3">
        <w:rPr>
          <w:rFonts w:eastAsia="Calibri" w:cstheme="minorHAnsi"/>
          <w:color w:val="000000" w:themeColor="text1"/>
        </w:rPr>
        <w:t>.</w:t>
      </w:r>
    </w:p>
    <w:p w14:paraId="56172F65" w14:textId="697852B2" w:rsidR="00666014" w:rsidRPr="006F07E3" w:rsidRDefault="00A121A4" w:rsidP="00087FB4">
      <w:pPr>
        <w:pStyle w:val="PargrafodaLista"/>
        <w:numPr>
          <w:ilvl w:val="0"/>
          <w:numId w:val="25"/>
        </w:numPr>
        <w:ind w:left="567"/>
        <w:rPr>
          <w:rFonts w:eastAsia="Calibri" w:cstheme="minorHAnsi"/>
          <w:color w:val="000000" w:themeColor="text1"/>
        </w:rPr>
      </w:pPr>
      <w:r>
        <w:rPr>
          <w:rFonts w:eastAsia="Calibri" w:cstheme="minorHAnsi"/>
          <w:color w:val="000000" w:themeColor="text1"/>
        </w:rPr>
        <w:t xml:space="preserve">Support to the </w:t>
      </w:r>
      <w:r w:rsidR="004F5E26" w:rsidRPr="006F07E3">
        <w:rPr>
          <w:rFonts w:eastAsia="Calibri" w:cstheme="minorHAnsi"/>
          <w:color w:val="000000" w:themeColor="text1"/>
        </w:rPr>
        <w:t>c</w:t>
      </w:r>
      <w:r w:rsidR="00FD703A" w:rsidRPr="006F07E3">
        <w:rPr>
          <w:rFonts w:eastAsia="Calibri" w:cstheme="minorHAnsi"/>
          <w:color w:val="000000" w:themeColor="text1"/>
        </w:rPr>
        <w:t>reation of</w:t>
      </w:r>
      <w:r w:rsidR="000D0E59">
        <w:rPr>
          <w:rFonts w:eastAsia="Calibri" w:cstheme="minorHAnsi"/>
          <w:color w:val="000000" w:themeColor="text1"/>
        </w:rPr>
        <w:t xml:space="preserve">: </w:t>
      </w:r>
      <w:r w:rsidR="00FD703A" w:rsidRPr="006F07E3">
        <w:rPr>
          <w:rFonts w:eastAsia="Calibri" w:cstheme="minorHAnsi"/>
          <w:color w:val="000000" w:themeColor="text1"/>
        </w:rPr>
        <w:t xml:space="preserve"> a Statistical Data </w:t>
      </w:r>
      <w:r w:rsidR="004F5E26" w:rsidRPr="006F07E3">
        <w:rPr>
          <w:rFonts w:eastAsia="Calibri" w:cstheme="minorHAnsi"/>
          <w:color w:val="000000" w:themeColor="text1"/>
        </w:rPr>
        <w:t>for</w:t>
      </w:r>
      <w:r w:rsidR="00FD703A" w:rsidRPr="006F07E3">
        <w:rPr>
          <w:rFonts w:eastAsia="Calibri" w:cstheme="minorHAnsi"/>
          <w:color w:val="000000" w:themeColor="text1"/>
        </w:rPr>
        <w:t xml:space="preserve"> All (DFA) Platform for SDG monitoring</w:t>
      </w:r>
      <w:r>
        <w:rPr>
          <w:rFonts w:eastAsia="Calibri" w:cstheme="minorHAnsi"/>
          <w:color w:val="000000" w:themeColor="text1"/>
        </w:rPr>
        <w:t xml:space="preserve"> and a </w:t>
      </w:r>
      <w:r w:rsidR="00241456">
        <w:rPr>
          <w:rFonts w:eastAsia="Calibri" w:cstheme="minorHAnsi"/>
          <w:color w:val="000000" w:themeColor="text1"/>
        </w:rPr>
        <w:t xml:space="preserve">data </w:t>
      </w:r>
      <w:r w:rsidR="00241456" w:rsidRPr="006F07E3">
        <w:rPr>
          <w:rFonts w:eastAsia="Calibri" w:cstheme="minorHAnsi"/>
          <w:color w:val="000000" w:themeColor="text1"/>
        </w:rPr>
        <w:t>platform</w:t>
      </w:r>
      <w:r w:rsidR="00F82D1E" w:rsidRPr="006F07E3">
        <w:rPr>
          <w:rFonts w:eastAsia="Calibri" w:cstheme="minorHAnsi"/>
          <w:color w:val="000000" w:themeColor="text1"/>
        </w:rPr>
        <w:t xml:space="preserve"> </w:t>
      </w:r>
      <w:r w:rsidR="00044040" w:rsidRPr="006F07E3">
        <w:rPr>
          <w:rFonts w:eastAsia="Calibri" w:cstheme="minorHAnsi"/>
          <w:color w:val="000000" w:themeColor="text1"/>
        </w:rPr>
        <w:t xml:space="preserve">to </w:t>
      </w:r>
      <w:r w:rsidR="00F82D1E" w:rsidRPr="006F07E3">
        <w:rPr>
          <w:rFonts w:eastAsia="Calibri" w:cstheme="minorHAnsi"/>
          <w:color w:val="000000" w:themeColor="text1"/>
        </w:rPr>
        <w:t>capture all</w:t>
      </w:r>
      <w:r w:rsidR="00FD703A" w:rsidRPr="006F07E3">
        <w:rPr>
          <w:rFonts w:eastAsia="Calibri" w:cstheme="minorHAnsi"/>
          <w:color w:val="000000" w:themeColor="text1"/>
        </w:rPr>
        <w:t xml:space="preserve"> SDG indicators</w:t>
      </w:r>
      <w:r w:rsidR="00044040" w:rsidRPr="006F07E3">
        <w:rPr>
          <w:rFonts w:eastAsia="Calibri" w:cstheme="minorHAnsi"/>
          <w:color w:val="000000" w:themeColor="text1"/>
        </w:rPr>
        <w:t xml:space="preserve"> structured </w:t>
      </w:r>
      <w:r w:rsidR="00666014" w:rsidRPr="006F07E3">
        <w:rPr>
          <w:rFonts w:eastAsia="Calibri" w:cstheme="minorHAnsi"/>
          <w:color w:val="000000" w:themeColor="text1"/>
        </w:rPr>
        <w:t>to allow</w:t>
      </w:r>
      <w:r w:rsidR="00FD703A" w:rsidRPr="006F07E3">
        <w:rPr>
          <w:rFonts w:eastAsia="Calibri" w:cstheme="minorHAnsi"/>
          <w:color w:val="000000" w:themeColor="text1"/>
        </w:rPr>
        <w:t xml:space="preserve"> migration across different </w:t>
      </w:r>
      <w:r w:rsidR="004F5E26" w:rsidRPr="006F07E3">
        <w:rPr>
          <w:rFonts w:eastAsia="Calibri" w:cstheme="minorHAnsi"/>
          <w:color w:val="000000" w:themeColor="text1"/>
        </w:rPr>
        <w:t>system</w:t>
      </w:r>
      <w:r w:rsidR="000D0E59">
        <w:rPr>
          <w:rFonts w:eastAsia="Calibri" w:cstheme="minorHAnsi"/>
          <w:color w:val="000000" w:themeColor="text1"/>
        </w:rPr>
        <w:t>s</w:t>
      </w:r>
      <w:r w:rsidR="004F5E26" w:rsidRPr="006F07E3">
        <w:rPr>
          <w:rFonts w:eastAsia="Calibri" w:cstheme="minorHAnsi"/>
          <w:color w:val="000000" w:themeColor="text1"/>
        </w:rPr>
        <w:t xml:space="preserve"> configured</w:t>
      </w:r>
      <w:r w:rsidR="00FD703A" w:rsidRPr="006F07E3">
        <w:rPr>
          <w:rFonts w:eastAsia="Calibri" w:cstheme="minorHAnsi"/>
          <w:color w:val="000000" w:themeColor="text1"/>
        </w:rPr>
        <w:t xml:space="preserve"> a</w:t>
      </w:r>
      <w:r w:rsidR="00044040" w:rsidRPr="006F07E3">
        <w:rPr>
          <w:rFonts w:eastAsia="Calibri" w:cstheme="minorHAnsi"/>
          <w:color w:val="000000" w:themeColor="text1"/>
        </w:rPr>
        <w:t>s</w:t>
      </w:r>
      <w:r w:rsidR="00FD703A" w:rsidRPr="006F07E3">
        <w:rPr>
          <w:rFonts w:eastAsia="Calibri" w:cstheme="minorHAnsi"/>
          <w:color w:val="000000" w:themeColor="text1"/>
        </w:rPr>
        <w:t xml:space="preserve"> ready to use</w:t>
      </w:r>
      <w:r w:rsidR="000D0E59">
        <w:rPr>
          <w:rFonts w:eastAsia="Calibri" w:cstheme="minorHAnsi"/>
          <w:color w:val="000000" w:themeColor="text1"/>
        </w:rPr>
        <w:t xml:space="preserve"> </w:t>
      </w:r>
      <w:r w:rsidR="00FD703A" w:rsidRPr="006F07E3">
        <w:rPr>
          <w:rFonts w:eastAsia="Calibri" w:cstheme="minorHAnsi"/>
          <w:color w:val="000000" w:themeColor="text1"/>
        </w:rPr>
        <w:t xml:space="preserve">public </w:t>
      </w:r>
      <w:r w:rsidR="00FD703A" w:rsidRPr="006F07E3">
        <w:rPr>
          <w:rFonts w:eastAsia="Calibri" w:cstheme="minorHAnsi"/>
          <w:b/>
          <w:bCs/>
          <w:color w:val="000000" w:themeColor="text1"/>
        </w:rPr>
        <w:t>"</w:t>
      </w:r>
      <w:r w:rsidR="00FD703A" w:rsidRPr="006F07E3">
        <w:rPr>
          <w:rFonts w:eastAsia="Calibri" w:cstheme="minorHAnsi"/>
          <w:bCs/>
          <w:color w:val="000000" w:themeColor="text1"/>
        </w:rPr>
        <w:t xml:space="preserve">SDG dash </w:t>
      </w:r>
      <w:r w:rsidR="004F5E26" w:rsidRPr="006F07E3">
        <w:rPr>
          <w:rFonts w:eastAsia="Calibri" w:cstheme="minorHAnsi"/>
          <w:bCs/>
          <w:color w:val="000000" w:themeColor="text1"/>
        </w:rPr>
        <w:t>board”;</w:t>
      </w:r>
      <w:r w:rsidR="004F5E26" w:rsidRPr="006F07E3">
        <w:rPr>
          <w:rFonts w:eastAsia="Calibri" w:cstheme="minorHAnsi"/>
          <w:color w:val="000000" w:themeColor="text1"/>
        </w:rPr>
        <w:t xml:space="preserve"> an</w:t>
      </w:r>
      <w:r w:rsidR="00FD703A" w:rsidRPr="006F07E3">
        <w:rPr>
          <w:rFonts w:eastAsia="Calibri" w:cstheme="minorHAnsi"/>
          <w:color w:val="000000" w:themeColor="text1"/>
        </w:rPr>
        <w:t xml:space="preserve"> </w:t>
      </w:r>
      <w:r w:rsidR="00FD703A" w:rsidRPr="006F07E3">
        <w:rPr>
          <w:rFonts w:eastAsia="Calibri" w:cstheme="minorHAnsi"/>
          <w:bCs/>
          <w:color w:val="000000" w:themeColor="text1"/>
        </w:rPr>
        <w:t xml:space="preserve">STP Knowledge Management Portal on </w:t>
      </w:r>
      <w:r w:rsidR="000D0E59">
        <w:rPr>
          <w:rFonts w:eastAsia="Calibri" w:cstheme="minorHAnsi"/>
          <w:bCs/>
          <w:color w:val="000000" w:themeColor="text1"/>
        </w:rPr>
        <w:t xml:space="preserve">the </w:t>
      </w:r>
      <w:r w:rsidR="00FD703A" w:rsidRPr="006F07E3">
        <w:rPr>
          <w:rFonts w:eastAsia="Calibri" w:cstheme="minorHAnsi"/>
          <w:bCs/>
          <w:color w:val="000000" w:themeColor="text1"/>
        </w:rPr>
        <w:t>SDG</w:t>
      </w:r>
      <w:r w:rsidR="000D0E59">
        <w:rPr>
          <w:rFonts w:eastAsia="Calibri" w:cstheme="minorHAnsi"/>
          <w:bCs/>
          <w:color w:val="000000" w:themeColor="text1"/>
        </w:rPr>
        <w:t>s</w:t>
      </w:r>
      <w:r w:rsidR="004F5E26" w:rsidRPr="006F07E3">
        <w:rPr>
          <w:rFonts w:eastAsia="Calibri" w:cstheme="minorHAnsi"/>
          <w:bCs/>
          <w:color w:val="000000" w:themeColor="text1"/>
        </w:rPr>
        <w:t>;</w:t>
      </w:r>
      <w:r w:rsidR="00FD703A" w:rsidRPr="006F07E3">
        <w:rPr>
          <w:rFonts w:eastAsia="Calibri" w:cstheme="minorHAnsi"/>
          <w:color w:val="000000" w:themeColor="text1"/>
        </w:rPr>
        <w:t xml:space="preserve"> </w:t>
      </w:r>
      <w:r w:rsidR="00666014" w:rsidRPr="006F07E3">
        <w:rPr>
          <w:rFonts w:eastAsia="Calibri" w:cstheme="minorHAnsi"/>
          <w:color w:val="000000" w:themeColor="text1"/>
        </w:rPr>
        <w:t>an</w:t>
      </w:r>
      <w:r w:rsidR="000D0E59">
        <w:rPr>
          <w:rFonts w:eastAsia="Calibri" w:cstheme="minorHAnsi"/>
          <w:color w:val="000000" w:themeColor="text1"/>
        </w:rPr>
        <w:t xml:space="preserve">d an </w:t>
      </w:r>
      <w:r w:rsidR="00666014" w:rsidRPr="006F07E3">
        <w:rPr>
          <w:rFonts w:eastAsia="Calibri" w:cstheme="minorHAnsi"/>
          <w:bCs/>
          <w:color w:val="000000" w:themeColor="text1"/>
        </w:rPr>
        <w:t>SDG</w:t>
      </w:r>
      <w:r w:rsidR="00FD703A" w:rsidRPr="006F07E3">
        <w:rPr>
          <w:rFonts w:eastAsia="Calibri" w:cstheme="minorHAnsi"/>
          <w:bCs/>
          <w:color w:val="000000" w:themeColor="text1"/>
        </w:rPr>
        <w:t xml:space="preserve"> Mobile app</w:t>
      </w:r>
      <w:r w:rsidR="00FD703A" w:rsidRPr="006F07E3">
        <w:rPr>
          <w:rFonts w:eastAsia="Calibri" w:cstheme="minorHAnsi"/>
          <w:color w:val="000000" w:themeColor="text1"/>
        </w:rPr>
        <w:t>. All these 4 products are accompanied by capacity building activities, ITC support and maintenance.  </w:t>
      </w:r>
    </w:p>
    <w:p w14:paraId="3F227016" w14:textId="62E33561" w:rsidR="001A6D6C" w:rsidRDefault="001A6D6C" w:rsidP="00087FB4">
      <w:pPr>
        <w:numPr>
          <w:ilvl w:val="0"/>
          <w:numId w:val="18"/>
        </w:numPr>
        <w:spacing w:after="0"/>
        <w:ind w:left="357" w:hanging="357"/>
        <w:rPr>
          <w:rFonts w:eastAsia="Calibri" w:cstheme="minorHAnsi"/>
          <w:color w:val="000000" w:themeColor="text1"/>
        </w:rPr>
      </w:pPr>
      <w:r>
        <w:rPr>
          <w:rFonts w:eastAsia="Calibri" w:cstheme="minorHAnsi"/>
          <w:b/>
          <w:color w:val="000000" w:themeColor="text1"/>
        </w:rPr>
        <w:t>C</w:t>
      </w:r>
      <w:r w:rsidR="00FD703A" w:rsidRPr="00873F00">
        <w:rPr>
          <w:rFonts w:eastAsia="Calibri" w:cstheme="minorHAnsi"/>
          <w:b/>
          <w:color w:val="000000" w:themeColor="text1"/>
        </w:rPr>
        <w:t xml:space="preserve">apacity </w:t>
      </w:r>
      <w:r>
        <w:rPr>
          <w:rFonts w:eastAsia="Calibri" w:cstheme="minorHAnsi"/>
          <w:b/>
          <w:color w:val="000000" w:themeColor="text1"/>
        </w:rPr>
        <w:t xml:space="preserve">building of </w:t>
      </w:r>
      <w:r w:rsidR="00FD703A" w:rsidRPr="00873F00">
        <w:rPr>
          <w:rFonts w:eastAsia="Calibri" w:cstheme="minorHAnsi"/>
          <w:b/>
          <w:color w:val="000000" w:themeColor="text1"/>
        </w:rPr>
        <w:t>national institutions to produce, analy</w:t>
      </w:r>
      <w:r w:rsidR="00803B82">
        <w:rPr>
          <w:rFonts w:eastAsia="Calibri" w:cstheme="minorHAnsi"/>
          <w:b/>
          <w:color w:val="000000" w:themeColor="text1"/>
        </w:rPr>
        <w:t>s</w:t>
      </w:r>
      <w:r w:rsidR="00FD703A" w:rsidRPr="00873F00">
        <w:rPr>
          <w:rFonts w:eastAsia="Calibri" w:cstheme="minorHAnsi"/>
          <w:b/>
          <w:color w:val="000000" w:themeColor="text1"/>
        </w:rPr>
        <w:t>e and manage socio-economic and demographic data broken down by age, sex, for decision-making and development planning:</w:t>
      </w:r>
      <w:r w:rsidR="00FD703A" w:rsidRPr="00873F00">
        <w:rPr>
          <w:rFonts w:eastAsia="Calibri" w:cstheme="minorHAnsi"/>
          <w:color w:val="000000" w:themeColor="text1"/>
        </w:rPr>
        <w:t xml:space="preserve"> </w:t>
      </w:r>
    </w:p>
    <w:p w14:paraId="0E1FCB53" w14:textId="1F4E96C3" w:rsidR="001C6700" w:rsidRPr="001C6700" w:rsidRDefault="001A6D6C" w:rsidP="00087FB4">
      <w:pPr>
        <w:pStyle w:val="PargrafodaLista"/>
        <w:numPr>
          <w:ilvl w:val="0"/>
          <w:numId w:val="27"/>
        </w:numPr>
        <w:ind w:left="567"/>
        <w:rPr>
          <w:rFonts w:eastAsia="Calibri" w:cstheme="minorHAnsi"/>
          <w:color w:val="000000" w:themeColor="text1"/>
        </w:rPr>
      </w:pPr>
      <w:r w:rsidRPr="001C6700">
        <w:rPr>
          <w:rFonts w:eastAsia="Calibri" w:cstheme="minorHAnsi"/>
          <w:color w:val="000000" w:themeColor="text1"/>
        </w:rPr>
        <w:t>Support to the d</w:t>
      </w:r>
      <w:r w:rsidR="004F5E26" w:rsidRPr="001C6700">
        <w:rPr>
          <w:rFonts w:eastAsia="Calibri" w:cstheme="minorHAnsi"/>
          <w:color w:val="000000" w:themeColor="text1"/>
        </w:rPr>
        <w:t>esign</w:t>
      </w:r>
      <w:r w:rsidR="00FD703A" w:rsidRPr="001C6700">
        <w:rPr>
          <w:rFonts w:eastAsia="Calibri" w:cstheme="minorHAnsi"/>
          <w:color w:val="000000" w:themeColor="text1"/>
        </w:rPr>
        <w:t xml:space="preserve"> and implementation of the National Statistical Development Strategy (2017 – 2021)</w:t>
      </w:r>
      <w:r w:rsidR="001C6700" w:rsidRPr="001C6700">
        <w:rPr>
          <w:rFonts w:eastAsia="Calibri" w:cstheme="minorHAnsi"/>
          <w:color w:val="000000" w:themeColor="text1"/>
        </w:rPr>
        <w:t>.</w:t>
      </w:r>
      <w:r w:rsidR="00FD703A" w:rsidRPr="001C6700">
        <w:rPr>
          <w:rFonts w:eastAsia="Calibri" w:cstheme="minorHAnsi"/>
          <w:color w:val="000000" w:themeColor="text1"/>
        </w:rPr>
        <w:t xml:space="preserve"> </w:t>
      </w:r>
      <w:r w:rsidRPr="001C6700">
        <w:rPr>
          <w:rFonts w:eastAsia="Calibri" w:cstheme="minorHAnsi"/>
          <w:color w:val="000000" w:themeColor="text1"/>
        </w:rPr>
        <w:t>At</w:t>
      </w:r>
      <w:r w:rsidR="004F5E26" w:rsidRPr="001C6700">
        <w:rPr>
          <w:rFonts w:eastAsia="Calibri" w:cstheme="minorHAnsi"/>
          <w:color w:val="000000" w:themeColor="text1"/>
        </w:rPr>
        <w:t xml:space="preserve"> the time of the </w:t>
      </w:r>
      <w:r w:rsidR="00335291" w:rsidRPr="001C6700">
        <w:rPr>
          <w:rFonts w:eastAsia="Calibri" w:cstheme="minorHAnsi"/>
          <w:color w:val="000000" w:themeColor="text1"/>
        </w:rPr>
        <w:t>evaluation</w:t>
      </w:r>
      <w:r w:rsidRPr="001C6700">
        <w:rPr>
          <w:rFonts w:eastAsia="Calibri" w:cstheme="minorHAnsi"/>
          <w:color w:val="000000" w:themeColor="text1"/>
        </w:rPr>
        <w:t>,</w:t>
      </w:r>
      <w:r w:rsidR="004F5E26" w:rsidRPr="001C6700">
        <w:rPr>
          <w:rFonts w:eastAsia="Calibri" w:cstheme="minorHAnsi"/>
          <w:color w:val="000000" w:themeColor="text1"/>
        </w:rPr>
        <w:t xml:space="preserve"> statistical </w:t>
      </w:r>
      <w:r w:rsidRPr="001C6700">
        <w:rPr>
          <w:rFonts w:eastAsia="Calibri" w:cstheme="minorHAnsi"/>
          <w:color w:val="000000" w:themeColor="text1"/>
        </w:rPr>
        <w:t>d</w:t>
      </w:r>
      <w:r w:rsidR="004F5E26" w:rsidRPr="001C6700">
        <w:rPr>
          <w:rFonts w:eastAsia="Calibri" w:cstheme="minorHAnsi"/>
          <w:color w:val="000000" w:themeColor="text1"/>
        </w:rPr>
        <w:t>ata</w:t>
      </w:r>
      <w:r w:rsidR="00FD703A" w:rsidRPr="001C6700">
        <w:rPr>
          <w:rFonts w:eastAsia="Calibri" w:cstheme="minorHAnsi"/>
          <w:color w:val="000000" w:themeColor="text1"/>
        </w:rPr>
        <w:t xml:space="preserve"> ha</w:t>
      </w:r>
      <w:r w:rsidRPr="001C6700">
        <w:rPr>
          <w:rFonts w:eastAsia="Calibri" w:cstheme="minorHAnsi"/>
          <w:color w:val="000000" w:themeColor="text1"/>
        </w:rPr>
        <w:t xml:space="preserve">d been </w:t>
      </w:r>
      <w:r w:rsidR="00FD703A" w:rsidRPr="001C6700">
        <w:rPr>
          <w:rFonts w:eastAsia="Calibri" w:cstheme="minorHAnsi"/>
          <w:color w:val="000000" w:themeColor="text1"/>
        </w:rPr>
        <w:t xml:space="preserve">entered </w:t>
      </w:r>
      <w:r w:rsidRPr="001C6700">
        <w:rPr>
          <w:rFonts w:eastAsia="Calibri" w:cstheme="minorHAnsi"/>
          <w:color w:val="000000" w:themeColor="text1"/>
        </w:rPr>
        <w:t xml:space="preserve">into an </w:t>
      </w:r>
      <w:r w:rsidR="00FD703A" w:rsidRPr="001C6700">
        <w:rPr>
          <w:rFonts w:eastAsia="Calibri" w:cstheme="minorHAnsi"/>
          <w:color w:val="000000" w:themeColor="text1"/>
        </w:rPr>
        <w:t>offline platform</w:t>
      </w:r>
      <w:r w:rsidR="001C6700" w:rsidRPr="001C6700">
        <w:rPr>
          <w:rFonts w:eastAsia="Calibri" w:cstheme="minorHAnsi"/>
          <w:color w:val="000000" w:themeColor="text1"/>
        </w:rPr>
        <w:t xml:space="preserve"> </w:t>
      </w:r>
      <w:r w:rsidR="00803B82" w:rsidRPr="001C6700">
        <w:rPr>
          <w:rFonts w:eastAsia="Calibri" w:cstheme="minorHAnsi"/>
          <w:color w:val="000000" w:themeColor="text1"/>
        </w:rPr>
        <w:t>and the</w:t>
      </w:r>
      <w:r w:rsidR="00FD703A" w:rsidRPr="001C6700">
        <w:rPr>
          <w:rFonts w:eastAsia="Calibri" w:cstheme="minorHAnsi"/>
          <w:color w:val="000000" w:themeColor="text1"/>
        </w:rPr>
        <w:t xml:space="preserve"> capacity</w:t>
      </w:r>
      <w:r w:rsidR="00335291" w:rsidRPr="001C6700">
        <w:rPr>
          <w:rFonts w:eastAsia="Calibri" w:cstheme="minorHAnsi"/>
          <w:color w:val="000000" w:themeColor="text1"/>
        </w:rPr>
        <w:t xml:space="preserve"> </w:t>
      </w:r>
      <w:r w:rsidR="001C6700" w:rsidRPr="001C6700">
        <w:rPr>
          <w:rFonts w:eastAsia="Calibri" w:cstheme="minorHAnsi"/>
          <w:color w:val="000000" w:themeColor="text1"/>
        </w:rPr>
        <w:t xml:space="preserve">of </w:t>
      </w:r>
      <w:r w:rsidR="00FD703A" w:rsidRPr="001C6700">
        <w:rPr>
          <w:rFonts w:eastAsia="Calibri" w:cstheme="minorHAnsi"/>
          <w:color w:val="000000" w:themeColor="text1"/>
        </w:rPr>
        <w:t xml:space="preserve">15 </w:t>
      </w:r>
      <w:r w:rsidR="00E40621">
        <w:rPr>
          <w:rFonts w:eastAsia="Calibri" w:cstheme="minorHAnsi"/>
          <w:color w:val="000000" w:themeColor="text1"/>
        </w:rPr>
        <w:t>staff that</w:t>
      </w:r>
      <w:r w:rsidR="001C6700" w:rsidRPr="001C6700">
        <w:rPr>
          <w:rFonts w:eastAsia="Calibri" w:cstheme="minorHAnsi"/>
          <w:color w:val="000000" w:themeColor="text1"/>
        </w:rPr>
        <w:t xml:space="preserve"> will use the system was strengthened.</w:t>
      </w:r>
    </w:p>
    <w:p w14:paraId="252CB142" w14:textId="2AD4BE97" w:rsidR="001A6D6C" w:rsidRPr="001C6700" w:rsidRDefault="001C6700" w:rsidP="00087FB4">
      <w:pPr>
        <w:pStyle w:val="PargrafodaLista"/>
        <w:numPr>
          <w:ilvl w:val="0"/>
          <w:numId w:val="27"/>
        </w:numPr>
        <w:ind w:left="567"/>
        <w:rPr>
          <w:rFonts w:eastAsia="Calibri" w:cstheme="minorHAnsi"/>
          <w:color w:val="000000" w:themeColor="text1"/>
        </w:rPr>
      </w:pPr>
      <w:r w:rsidRPr="001C6700">
        <w:rPr>
          <w:rFonts w:eastAsia="Calibri" w:cstheme="minorHAnsi"/>
          <w:color w:val="000000" w:themeColor="text1"/>
        </w:rPr>
        <w:t>A</w:t>
      </w:r>
      <w:r w:rsidR="00FD703A" w:rsidRPr="001C6700">
        <w:rPr>
          <w:rFonts w:eastAsia="Calibri" w:cstheme="minorHAnsi"/>
          <w:color w:val="000000" w:themeColor="text1"/>
        </w:rPr>
        <w:t xml:space="preserve">dvocacy and awareness </w:t>
      </w:r>
      <w:r w:rsidRPr="001C6700">
        <w:rPr>
          <w:rFonts w:eastAsia="Calibri" w:cstheme="minorHAnsi"/>
          <w:color w:val="000000" w:themeColor="text1"/>
        </w:rPr>
        <w:t xml:space="preserve">building activities </w:t>
      </w:r>
      <w:r>
        <w:rPr>
          <w:rFonts w:eastAsia="Calibri" w:cstheme="minorHAnsi"/>
          <w:color w:val="000000" w:themeColor="text1"/>
        </w:rPr>
        <w:t xml:space="preserve">were </w:t>
      </w:r>
      <w:r w:rsidRPr="001C6700">
        <w:rPr>
          <w:rFonts w:eastAsia="Calibri" w:cstheme="minorHAnsi"/>
          <w:color w:val="000000" w:themeColor="text1"/>
        </w:rPr>
        <w:t xml:space="preserve">supported for </w:t>
      </w:r>
      <w:r>
        <w:rPr>
          <w:rFonts w:eastAsia="Calibri" w:cstheme="minorHAnsi"/>
          <w:color w:val="000000" w:themeColor="text1"/>
        </w:rPr>
        <w:t xml:space="preserve">Government </w:t>
      </w:r>
      <w:r w:rsidR="00335291" w:rsidRPr="001C6700">
        <w:rPr>
          <w:rFonts w:eastAsia="Calibri" w:cstheme="minorHAnsi"/>
          <w:color w:val="000000" w:themeColor="text1"/>
        </w:rPr>
        <w:t xml:space="preserve">decision-makers and technicians </w:t>
      </w:r>
      <w:r w:rsidRPr="001C6700">
        <w:rPr>
          <w:rFonts w:eastAsia="Calibri" w:cstheme="minorHAnsi"/>
          <w:color w:val="000000" w:themeColor="text1"/>
        </w:rPr>
        <w:t xml:space="preserve">regarding </w:t>
      </w:r>
      <w:r w:rsidR="00FD703A" w:rsidRPr="001C6700">
        <w:rPr>
          <w:rFonts w:eastAsia="Calibri" w:cstheme="minorHAnsi"/>
          <w:color w:val="000000" w:themeColor="text1"/>
        </w:rPr>
        <w:t>the importance of statistical data for development planning</w:t>
      </w:r>
      <w:r w:rsidR="00335291" w:rsidRPr="001C6700">
        <w:rPr>
          <w:rFonts w:eastAsia="Calibri" w:cstheme="minorHAnsi"/>
          <w:color w:val="000000" w:themeColor="text1"/>
        </w:rPr>
        <w:t>.</w:t>
      </w:r>
      <w:r w:rsidR="00FD703A" w:rsidRPr="001C6700">
        <w:rPr>
          <w:rFonts w:eastAsia="Calibri" w:cstheme="minorHAnsi"/>
          <w:color w:val="000000" w:themeColor="text1"/>
        </w:rPr>
        <w:t xml:space="preserve"> </w:t>
      </w:r>
    </w:p>
    <w:p w14:paraId="53708BC2" w14:textId="09CFBF05" w:rsidR="00FD703A" w:rsidRDefault="001C6700" w:rsidP="00087FB4">
      <w:pPr>
        <w:pStyle w:val="PargrafodaLista"/>
        <w:numPr>
          <w:ilvl w:val="0"/>
          <w:numId w:val="27"/>
        </w:numPr>
        <w:ind w:left="567"/>
        <w:rPr>
          <w:rFonts w:eastAsia="Calibri" w:cstheme="minorHAnsi"/>
          <w:color w:val="000000" w:themeColor="text1"/>
        </w:rPr>
      </w:pPr>
      <w:r>
        <w:rPr>
          <w:rFonts w:eastAsia="Calibri" w:cstheme="minorHAnsi"/>
          <w:color w:val="000000" w:themeColor="text1"/>
        </w:rPr>
        <w:t>C</w:t>
      </w:r>
      <w:r w:rsidR="00FD703A" w:rsidRPr="001C6700">
        <w:rPr>
          <w:rFonts w:eastAsia="Calibri" w:cstheme="minorHAnsi"/>
          <w:color w:val="000000" w:themeColor="text1"/>
        </w:rPr>
        <w:t xml:space="preserve">apacity building </w:t>
      </w:r>
      <w:r>
        <w:rPr>
          <w:rFonts w:eastAsia="Calibri" w:cstheme="minorHAnsi"/>
          <w:color w:val="000000" w:themeColor="text1"/>
        </w:rPr>
        <w:t>on the integration of the exploitation of the demographic dividend in d</w:t>
      </w:r>
      <w:r w:rsidRPr="001C6700">
        <w:rPr>
          <w:rFonts w:eastAsia="Calibri" w:cstheme="minorHAnsi"/>
          <w:color w:val="000000" w:themeColor="text1"/>
        </w:rPr>
        <w:t>evelopment plans and program</w:t>
      </w:r>
      <w:r>
        <w:rPr>
          <w:rFonts w:eastAsia="Calibri" w:cstheme="minorHAnsi"/>
          <w:color w:val="000000" w:themeColor="text1"/>
        </w:rPr>
        <w:t>me</w:t>
      </w:r>
      <w:r w:rsidRPr="001C6700">
        <w:rPr>
          <w:rFonts w:eastAsia="Calibri" w:cstheme="minorHAnsi"/>
          <w:color w:val="000000" w:themeColor="text1"/>
        </w:rPr>
        <w:t>s</w:t>
      </w:r>
      <w:r>
        <w:rPr>
          <w:rFonts w:eastAsia="Calibri" w:cstheme="minorHAnsi"/>
          <w:color w:val="000000" w:themeColor="text1"/>
        </w:rPr>
        <w:t xml:space="preserve"> </w:t>
      </w:r>
      <w:r w:rsidR="00241456">
        <w:rPr>
          <w:rFonts w:eastAsia="Calibri" w:cstheme="minorHAnsi"/>
          <w:color w:val="000000" w:themeColor="text1"/>
        </w:rPr>
        <w:t xml:space="preserve">for </w:t>
      </w:r>
      <w:r w:rsidR="00241456" w:rsidRPr="001C6700">
        <w:rPr>
          <w:rFonts w:eastAsia="Calibri" w:cstheme="minorHAnsi"/>
          <w:color w:val="000000" w:themeColor="text1"/>
        </w:rPr>
        <w:t>decision</w:t>
      </w:r>
      <w:r w:rsidRPr="001C6700">
        <w:rPr>
          <w:rFonts w:eastAsia="Calibri" w:cstheme="minorHAnsi"/>
          <w:color w:val="000000" w:themeColor="text1"/>
        </w:rPr>
        <w:t xml:space="preserve">-makers </w:t>
      </w:r>
      <w:r>
        <w:rPr>
          <w:rFonts w:eastAsia="Calibri" w:cstheme="minorHAnsi"/>
          <w:color w:val="000000" w:themeColor="text1"/>
        </w:rPr>
        <w:t xml:space="preserve">and </w:t>
      </w:r>
      <w:r w:rsidR="00FD703A" w:rsidRPr="001C6700">
        <w:rPr>
          <w:rFonts w:eastAsia="Calibri" w:cstheme="minorHAnsi"/>
          <w:color w:val="000000" w:themeColor="text1"/>
        </w:rPr>
        <w:t>16 public administration staff (6 men and 10 women)</w:t>
      </w:r>
      <w:r w:rsidR="00335291" w:rsidRPr="001C6700">
        <w:rPr>
          <w:rFonts w:eastAsia="Calibri" w:cstheme="minorHAnsi"/>
          <w:color w:val="000000" w:themeColor="text1"/>
        </w:rPr>
        <w:t>.</w:t>
      </w:r>
      <w:r w:rsidR="00E64CAA" w:rsidRPr="001C6700">
        <w:rPr>
          <w:rFonts w:eastAsia="Calibri" w:cstheme="minorHAnsi"/>
          <w:color w:val="000000" w:themeColor="text1"/>
        </w:rPr>
        <w:t xml:space="preserve"> </w:t>
      </w:r>
      <w:r w:rsidR="00335291" w:rsidRPr="001C6700">
        <w:rPr>
          <w:rFonts w:eastAsia="Calibri" w:cstheme="minorHAnsi"/>
          <w:color w:val="000000" w:themeColor="text1"/>
        </w:rPr>
        <w:t>However, the evaluation noted that a</w:t>
      </w:r>
      <w:r w:rsidR="00FD703A" w:rsidRPr="001C6700">
        <w:rPr>
          <w:rFonts w:eastAsia="Calibri" w:cstheme="minorHAnsi"/>
          <w:color w:val="000000" w:themeColor="text1"/>
        </w:rPr>
        <w:t>dvocacy on</w:t>
      </w:r>
      <w:r w:rsidR="00B57E4B">
        <w:rPr>
          <w:rFonts w:eastAsia="Calibri" w:cstheme="minorHAnsi"/>
          <w:color w:val="000000" w:themeColor="text1"/>
        </w:rPr>
        <w:t xml:space="preserve"> the demographic dividend </w:t>
      </w:r>
      <w:r w:rsidR="00E64CAA" w:rsidRPr="001C6700">
        <w:rPr>
          <w:rFonts w:eastAsia="Calibri" w:cstheme="minorHAnsi"/>
          <w:color w:val="000000" w:themeColor="text1"/>
        </w:rPr>
        <w:t>profile needed</w:t>
      </w:r>
      <w:r w:rsidR="00335291" w:rsidRPr="001C6700">
        <w:rPr>
          <w:rFonts w:eastAsia="Calibri" w:cstheme="minorHAnsi"/>
          <w:color w:val="000000" w:themeColor="text1"/>
        </w:rPr>
        <w:t xml:space="preserve"> to be further extended in order to reach </w:t>
      </w:r>
      <w:r w:rsidR="00FD703A" w:rsidRPr="001C6700">
        <w:rPr>
          <w:rFonts w:eastAsia="Calibri" w:cstheme="minorHAnsi"/>
          <w:color w:val="000000" w:themeColor="text1"/>
        </w:rPr>
        <w:t>all targeted decision-makers</w:t>
      </w:r>
      <w:r w:rsidR="00335291" w:rsidRPr="001C6700">
        <w:rPr>
          <w:rFonts w:eastAsia="Calibri" w:cstheme="minorHAnsi"/>
          <w:color w:val="000000" w:themeColor="text1"/>
        </w:rPr>
        <w:t>.</w:t>
      </w:r>
    </w:p>
    <w:p w14:paraId="1FAE7B21" w14:textId="2E3FA721" w:rsidR="00FD703A" w:rsidRPr="006F0713" w:rsidRDefault="00B57E4B" w:rsidP="00087FB4">
      <w:pPr>
        <w:pStyle w:val="PargrafodaLista"/>
        <w:numPr>
          <w:ilvl w:val="0"/>
          <w:numId w:val="27"/>
        </w:numPr>
        <w:ind w:left="567"/>
        <w:rPr>
          <w:rFonts w:eastAsia="Calibri" w:cstheme="minorHAnsi"/>
          <w:color w:val="000000" w:themeColor="text1"/>
        </w:rPr>
      </w:pPr>
      <w:r>
        <w:rPr>
          <w:rFonts w:eastAsia="Calibri" w:cstheme="minorHAnsi"/>
          <w:color w:val="000000" w:themeColor="text1"/>
        </w:rPr>
        <w:t>Training on r</w:t>
      </w:r>
      <w:r w:rsidRPr="00B57E4B">
        <w:rPr>
          <w:rFonts w:eastAsia="Calibri" w:cstheme="minorHAnsi"/>
          <w:color w:val="000000" w:themeColor="text1"/>
        </w:rPr>
        <w:t xml:space="preserve">esults-based </w:t>
      </w:r>
      <w:r>
        <w:rPr>
          <w:rFonts w:eastAsia="Calibri" w:cstheme="minorHAnsi"/>
          <w:color w:val="000000" w:themeColor="text1"/>
        </w:rPr>
        <w:t>p</w:t>
      </w:r>
      <w:r w:rsidRPr="00B57E4B">
        <w:rPr>
          <w:rFonts w:eastAsia="Calibri" w:cstheme="minorHAnsi"/>
          <w:color w:val="000000" w:themeColor="text1"/>
        </w:rPr>
        <w:t xml:space="preserve">lanning </w:t>
      </w:r>
      <w:r>
        <w:rPr>
          <w:rFonts w:eastAsia="Calibri" w:cstheme="minorHAnsi"/>
          <w:color w:val="000000" w:themeColor="text1"/>
        </w:rPr>
        <w:t xml:space="preserve">for </w:t>
      </w:r>
      <w:r w:rsidRPr="00B57E4B">
        <w:rPr>
          <w:rFonts w:eastAsia="Calibri" w:cstheme="minorHAnsi"/>
          <w:color w:val="000000" w:themeColor="text1"/>
        </w:rPr>
        <w:t>public administration</w:t>
      </w:r>
      <w:r>
        <w:rPr>
          <w:rFonts w:eastAsia="Calibri" w:cstheme="minorHAnsi"/>
          <w:color w:val="000000" w:themeColor="text1"/>
        </w:rPr>
        <w:t xml:space="preserve"> technical staff.</w:t>
      </w:r>
    </w:p>
    <w:p w14:paraId="03B658D0" w14:textId="6D0D44D2" w:rsidR="00FD703A" w:rsidRPr="000565A2" w:rsidRDefault="00781C96" w:rsidP="00490F6E">
      <w:pPr>
        <w:pStyle w:val="Ttulo3"/>
      </w:pPr>
      <w:bookmarkStart w:id="39" w:name="_Toc94511352"/>
      <w:r w:rsidRPr="000565A2">
        <w:lastRenderedPageBreak/>
        <w:t>2</w:t>
      </w:r>
      <w:r w:rsidR="00FD703A" w:rsidRPr="000565A2">
        <w:t>.2.3</w:t>
      </w:r>
      <w:r w:rsidR="00666014" w:rsidRPr="000565A2">
        <w:tab/>
      </w:r>
      <w:r w:rsidR="00FD703A" w:rsidRPr="000565A2">
        <w:t>Economic growth and resilience</w:t>
      </w:r>
      <w:bookmarkEnd w:id="39"/>
    </w:p>
    <w:p w14:paraId="0579E368" w14:textId="31ECAD91" w:rsidR="00FD703A" w:rsidRDefault="007F329D" w:rsidP="007F329D">
      <w:pPr>
        <w:shd w:val="clear" w:color="auto" w:fill="D9D9D9" w:themeFill="background1" w:themeFillShade="D9"/>
        <w:rPr>
          <w:rFonts w:eastAsia="Calibri" w:cstheme="minorHAnsi"/>
          <w:b/>
          <w:color w:val="000000" w:themeColor="text1"/>
        </w:rPr>
      </w:pPr>
      <w:r w:rsidRPr="00873F00">
        <w:rPr>
          <w:rFonts w:eastAsia="Calibri" w:cstheme="minorHAnsi"/>
          <w:b/>
          <w:color w:val="000000" w:themeColor="text1"/>
        </w:rPr>
        <w:t>OUTCOME</w:t>
      </w:r>
      <w:r w:rsidR="00FD703A" w:rsidRPr="00873F00">
        <w:rPr>
          <w:rFonts w:eastAsia="Calibri" w:cstheme="minorHAnsi"/>
          <w:b/>
          <w:color w:val="000000" w:themeColor="text1"/>
        </w:rPr>
        <w:t xml:space="preserve"> 3: Employment and competitiveness are ensured through economic diversification, the development of resilience to climate change, which improves the quality of life of poor and vulnerable populations in rural and urban areas as well as access to financial assistance and </w:t>
      </w:r>
      <w:r w:rsidR="00174DE3" w:rsidRPr="00873F00">
        <w:rPr>
          <w:rFonts w:eastAsia="Calibri" w:cstheme="minorHAnsi"/>
          <w:b/>
          <w:color w:val="000000" w:themeColor="text1"/>
        </w:rPr>
        <w:t>access to</w:t>
      </w:r>
      <w:r w:rsidR="00FD703A" w:rsidRPr="00873F00">
        <w:rPr>
          <w:rFonts w:eastAsia="Calibri" w:cstheme="minorHAnsi"/>
          <w:b/>
          <w:color w:val="000000" w:themeColor="text1"/>
        </w:rPr>
        <w:t xml:space="preserve"> market for young people and women.</w:t>
      </w:r>
    </w:p>
    <w:p w14:paraId="39649C44" w14:textId="0227B44E" w:rsidR="00A119F0" w:rsidRPr="009C0ECE" w:rsidRDefault="00A119F0" w:rsidP="00A119F0">
      <w:pPr>
        <w:rPr>
          <w:rFonts w:eastAsia="Calibri" w:cstheme="minorHAnsi"/>
          <w:b/>
          <w:bCs/>
          <w:i/>
          <w:iCs/>
          <w:color w:val="000000" w:themeColor="text1"/>
          <w:lang w:val="en-GB"/>
        </w:rPr>
      </w:pPr>
      <w:r w:rsidRPr="00522AA9">
        <w:rPr>
          <w:rFonts w:eastAsia="Calibri" w:cstheme="minorHAnsi"/>
          <w:b/>
          <w:bCs/>
          <w:i/>
          <w:iCs/>
          <w:color w:val="000000" w:themeColor="text1"/>
          <w:lang w:val="en-GB"/>
        </w:rPr>
        <w:t xml:space="preserve">Performance against Outcome </w:t>
      </w:r>
      <w:r>
        <w:rPr>
          <w:rFonts w:eastAsia="Calibri" w:cstheme="minorHAnsi"/>
          <w:b/>
          <w:bCs/>
          <w:i/>
          <w:iCs/>
          <w:color w:val="000000" w:themeColor="text1"/>
          <w:lang w:val="en-GB"/>
        </w:rPr>
        <w:t>3</w:t>
      </w:r>
      <w:r w:rsidRPr="00522AA9">
        <w:rPr>
          <w:rFonts w:eastAsia="Calibri" w:cstheme="minorHAnsi"/>
          <w:b/>
          <w:bCs/>
          <w:i/>
          <w:iCs/>
          <w:color w:val="000000" w:themeColor="text1"/>
          <w:lang w:val="en-GB"/>
        </w:rPr>
        <w:t xml:space="preserve"> indicators:</w:t>
      </w:r>
    </w:p>
    <w:tbl>
      <w:tblPr>
        <w:tblStyle w:val="TabelacomGrelha"/>
        <w:tblW w:w="0" w:type="auto"/>
        <w:tblLook w:val="04A0" w:firstRow="1" w:lastRow="0" w:firstColumn="1" w:lastColumn="0" w:noHBand="0" w:noVBand="1"/>
      </w:tblPr>
      <w:tblGrid>
        <w:gridCol w:w="4712"/>
        <w:gridCol w:w="1502"/>
        <w:gridCol w:w="1279"/>
        <w:gridCol w:w="1523"/>
      </w:tblGrid>
      <w:tr w:rsidR="009C0ECE" w:rsidRPr="009C0ECE" w14:paraId="33B35183" w14:textId="77777777" w:rsidTr="009C0ECE">
        <w:tc>
          <w:tcPr>
            <w:tcW w:w="4957" w:type="dxa"/>
            <w:shd w:val="clear" w:color="auto" w:fill="F4B083" w:themeFill="accent2" w:themeFillTint="99"/>
          </w:tcPr>
          <w:p w14:paraId="0FC634BF" w14:textId="77777777" w:rsidR="00400867" w:rsidRPr="009C0ECE" w:rsidRDefault="00400867" w:rsidP="00E13DD4">
            <w:pPr>
              <w:spacing w:after="0"/>
              <w:rPr>
                <w:rFonts w:asciiTheme="majorHAnsi" w:hAnsiTheme="majorHAnsi" w:cstheme="majorHAnsi"/>
                <w:b/>
                <w:bCs/>
                <w:iCs/>
                <w:color w:val="000000" w:themeColor="text1"/>
                <w:sz w:val="20"/>
                <w:szCs w:val="20"/>
                <w:lang w:val="en-GB"/>
              </w:rPr>
            </w:pPr>
            <w:r w:rsidRPr="009C0ECE">
              <w:rPr>
                <w:rFonts w:asciiTheme="majorHAnsi" w:hAnsiTheme="majorHAnsi" w:cstheme="majorHAnsi"/>
                <w:b/>
                <w:bCs/>
                <w:iCs/>
                <w:color w:val="000000" w:themeColor="text1"/>
                <w:sz w:val="20"/>
                <w:szCs w:val="20"/>
                <w:lang w:val="en-GB"/>
              </w:rPr>
              <w:t>Indicator</w:t>
            </w:r>
          </w:p>
        </w:tc>
        <w:tc>
          <w:tcPr>
            <w:tcW w:w="1556" w:type="dxa"/>
            <w:shd w:val="clear" w:color="auto" w:fill="F4B083" w:themeFill="accent2" w:themeFillTint="99"/>
          </w:tcPr>
          <w:p w14:paraId="41E246F9" w14:textId="77777777" w:rsidR="00400867" w:rsidRPr="009C0ECE" w:rsidRDefault="00400867" w:rsidP="00E13DD4">
            <w:pPr>
              <w:spacing w:after="0"/>
              <w:rPr>
                <w:rFonts w:asciiTheme="majorHAnsi" w:hAnsiTheme="majorHAnsi" w:cstheme="majorHAnsi"/>
                <w:b/>
                <w:bCs/>
                <w:iCs/>
                <w:color w:val="000000" w:themeColor="text1"/>
                <w:sz w:val="20"/>
                <w:szCs w:val="20"/>
                <w:lang w:val="en-GB"/>
              </w:rPr>
            </w:pPr>
            <w:r w:rsidRPr="009C0ECE">
              <w:rPr>
                <w:rFonts w:asciiTheme="majorHAnsi" w:hAnsiTheme="majorHAnsi" w:cstheme="majorHAnsi"/>
                <w:b/>
                <w:bCs/>
                <w:iCs/>
                <w:color w:val="000000" w:themeColor="text1"/>
                <w:sz w:val="20"/>
                <w:szCs w:val="20"/>
                <w:lang w:val="en-GB"/>
              </w:rPr>
              <w:t>Target</w:t>
            </w:r>
          </w:p>
        </w:tc>
        <w:tc>
          <w:tcPr>
            <w:tcW w:w="1279" w:type="dxa"/>
            <w:shd w:val="clear" w:color="auto" w:fill="F4B083" w:themeFill="accent2" w:themeFillTint="99"/>
          </w:tcPr>
          <w:p w14:paraId="20C99227" w14:textId="77777777" w:rsidR="00400867" w:rsidRPr="009C0ECE" w:rsidRDefault="00400867" w:rsidP="00E13DD4">
            <w:pPr>
              <w:spacing w:after="0"/>
              <w:rPr>
                <w:rFonts w:asciiTheme="majorHAnsi" w:hAnsiTheme="majorHAnsi" w:cstheme="majorHAnsi"/>
                <w:b/>
                <w:bCs/>
                <w:iCs/>
                <w:color w:val="000000" w:themeColor="text1"/>
                <w:sz w:val="20"/>
                <w:szCs w:val="20"/>
                <w:lang w:val="en-GB"/>
              </w:rPr>
            </w:pPr>
            <w:r w:rsidRPr="009C0ECE">
              <w:rPr>
                <w:rFonts w:asciiTheme="majorHAnsi" w:hAnsiTheme="majorHAnsi" w:cstheme="majorHAnsi"/>
                <w:b/>
                <w:bCs/>
                <w:iCs/>
                <w:color w:val="000000" w:themeColor="text1"/>
                <w:sz w:val="20"/>
                <w:szCs w:val="20"/>
                <w:lang w:val="en-GB"/>
              </w:rPr>
              <w:t>Achievement</w:t>
            </w:r>
          </w:p>
        </w:tc>
        <w:tc>
          <w:tcPr>
            <w:tcW w:w="1558" w:type="dxa"/>
            <w:shd w:val="clear" w:color="auto" w:fill="F4B083" w:themeFill="accent2" w:themeFillTint="99"/>
          </w:tcPr>
          <w:p w14:paraId="6FF8B7E2" w14:textId="77777777" w:rsidR="00400867" w:rsidRPr="009C0ECE" w:rsidRDefault="00400867" w:rsidP="00E13DD4">
            <w:pPr>
              <w:spacing w:after="0"/>
              <w:rPr>
                <w:rFonts w:asciiTheme="majorHAnsi" w:hAnsiTheme="majorHAnsi" w:cstheme="majorHAnsi"/>
                <w:b/>
                <w:bCs/>
                <w:iCs/>
                <w:color w:val="000000" w:themeColor="text1"/>
                <w:sz w:val="20"/>
                <w:szCs w:val="20"/>
                <w:lang w:val="en-GB"/>
              </w:rPr>
            </w:pPr>
            <w:r w:rsidRPr="009C0ECE">
              <w:rPr>
                <w:rFonts w:asciiTheme="majorHAnsi" w:hAnsiTheme="majorHAnsi" w:cstheme="majorHAnsi"/>
                <w:b/>
                <w:bCs/>
                <w:iCs/>
                <w:color w:val="000000" w:themeColor="text1"/>
                <w:sz w:val="20"/>
                <w:szCs w:val="20"/>
                <w:lang w:val="en-GB"/>
              </w:rPr>
              <w:t>Evaluation</w:t>
            </w:r>
          </w:p>
        </w:tc>
      </w:tr>
      <w:tr w:rsidR="009C0ECE" w:rsidRPr="009C0ECE" w14:paraId="659B6223" w14:textId="77777777" w:rsidTr="00400867">
        <w:tc>
          <w:tcPr>
            <w:tcW w:w="4957" w:type="dxa"/>
            <w:shd w:val="clear" w:color="auto" w:fill="FBE4D5" w:themeFill="accent2" w:themeFillTint="33"/>
          </w:tcPr>
          <w:p w14:paraId="014AE489" w14:textId="77777777" w:rsidR="00400867" w:rsidRPr="009C0ECE" w:rsidRDefault="00400867" w:rsidP="00E13DD4">
            <w:pPr>
              <w:spacing w:after="0"/>
              <w:rPr>
                <w:rFonts w:asciiTheme="majorHAnsi" w:hAnsiTheme="majorHAnsi" w:cstheme="majorHAnsi"/>
                <w:color w:val="000000" w:themeColor="text1"/>
                <w:sz w:val="20"/>
                <w:szCs w:val="20"/>
                <w:lang w:val="en-GB"/>
              </w:rPr>
            </w:pPr>
            <w:r w:rsidRPr="009C0ECE">
              <w:rPr>
                <w:rFonts w:asciiTheme="majorHAnsi" w:hAnsiTheme="majorHAnsi" w:cstheme="majorHAnsi"/>
                <w:color w:val="000000" w:themeColor="text1"/>
                <w:sz w:val="20"/>
                <w:szCs w:val="20"/>
                <w:lang w:val="en-GB"/>
              </w:rPr>
              <w:t>Unemployment rate for 15 years old and over (Disaggregated by gender)</w:t>
            </w:r>
          </w:p>
        </w:tc>
        <w:tc>
          <w:tcPr>
            <w:tcW w:w="1556" w:type="dxa"/>
            <w:shd w:val="clear" w:color="auto" w:fill="D5DCE4" w:themeFill="text2" w:themeFillTint="33"/>
          </w:tcPr>
          <w:p w14:paraId="312E1C5C" w14:textId="77777777" w:rsidR="00400867" w:rsidRPr="009C0ECE" w:rsidRDefault="00400867" w:rsidP="00E13DD4">
            <w:pPr>
              <w:spacing w:after="0"/>
              <w:jc w:val="left"/>
              <w:rPr>
                <w:rFonts w:asciiTheme="majorHAnsi" w:hAnsiTheme="majorHAnsi" w:cstheme="majorHAnsi"/>
                <w:color w:val="000000" w:themeColor="text1"/>
                <w:sz w:val="20"/>
                <w:szCs w:val="20"/>
              </w:rPr>
            </w:pPr>
            <w:r w:rsidRPr="009C0ECE">
              <w:rPr>
                <w:rFonts w:asciiTheme="majorHAnsi" w:hAnsiTheme="majorHAnsi" w:cstheme="majorHAnsi"/>
                <w:color w:val="000000" w:themeColor="text1"/>
                <w:sz w:val="20"/>
                <w:szCs w:val="20"/>
              </w:rPr>
              <w:t>&lt; 9% (2021)</w:t>
            </w:r>
          </w:p>
          <w:p w14:paraId="5102BEED" w14:textId="77777777" w:rsidR="00400867" w:rsidRPr="009C0ECE" w:rsidRDefault="00400867" w:rsidP="00E13DD4">
            <w:pPr>
              <w:spacing w:after="0"/>
              <w:jc w:val="left"/>
              <w:rPr>
                <w:rFonts w:asciiTheme="majorHAnsi" w:hAnsiTheme="majorHAnsi" w:cstheme="majorHAnsi"/>
                <w:color w:val="000000" w:themeColor="text1"/>
                <w:sz w:val="20"/>
                <w:szCs w:val="20"/>
                <w:lang w:val="en-GB"/>
              </w:rPr>
            </w:pPr>
            <w:r w:rsidRPr="009C0ECE">
              <w:rPr>
                <w:rFonts w:asciiTheme="majorHAnsi" w:hAnsiTheme="majorHAnsi" w:cstheme="majorHAnsi"/>
                <w:color w:val="000000" w:themeColor="text1"/>
                <w:sz w:val="20"/>
                <w:szCs w:val="20"/>
              </w:rPr>
              <w:t>M.: &lt;5% 2021); F.: &lt;5% (2021)</w:t>
            </w:r>
          </w:p>
        </w:tc>
        <w:tc>
          <w:tcPr>
            <w:tcW w:w="1279" w:type="dxa"/>
            <w:shd w:val="clear" w:color="auto" w:fill="FFE599" w:themeFill="accent4" w:themeFillTint="66"/>
          </w:tcPr>
          <w:p w14:paraId="716376B4" w14:textId="77777777" w:rsidR="00400867" w:rsidRPr="009C0ECE" w:rsidRDefault="00400867" w:rsidP="00E13DD4">
            <w:pPr>
              <w:spacing w:after="0"/>
              <w:rPr>
                <w:rFonts w:asciiTheme="majorHAnsi" w:hAnsiTheme="majorHAnsi" w:cstheme="majorHAnsi"/>
                <w:color w:val="000000" w:themeColor="text1"/>
                <w:sz w:val="20"/>
                <w:szCs w:val="20"/>
                <w:lang w:val="en-GB"/>
              </w:rPr>
            </w:pPr>
            <w:r w:rsidRPr="009C0ECE">
              <w:rPr>
                <w:rFonts w:asciiTheme="majorHAnsi" w:hAnsiTheme="majorHAnsi" w:cstheme="majorHAnsi"/>
                <w:color w:val="000000" w:themeColor="text1"/>
                <w:sz w:val="20"/>
                <w:szCs w:val="20"/>
                <w:lang w:val="en-GB"/>
              </w:rPr>
              <w:t>Not available</w:t>
            </w:r>
          </w:p>
        </w:tc>
        <w:tc>
          <w:tcPr>
            <w:tcW w:w="1558" w:type="dxa"/>
            <w:shd w:val="clear" w:color="auto" w:fill="C5E0B3" w:themeFill="accent6" w:themeFillTint="66"/>
          </w:tcPr>
          <w:p w14:paraId="0FCDCF6E" w14:textId="77777777" w:rsidR="00400867" w:rsidRPr="009C0ECE" w:rsidRDefault="00400867" w:rsidP="00E13DD4">
            <w:pPr>
              <w:spacing w:after="0"/>
              <w:jc w:val="left"/>
              <w:rPr>
                <w:rFonts w:asciiTheme="majorHAnsi" w:hAnsiTheme="majorHAnsi" w:cstheme="majorHAnsi"/>
                <w:color w:val="000000" w:themeColor="text1"/>
                <w:sz w:val="20"/>
                <w:szCs w:val="20"/>
                <w:lang w:val="en-GB"/>
              </w:rPr>
            </w:pPr>
            <w:r w:rsidRPr="009C0ECE">
              <w:rPr>
                <w:rFonts w:asciiTheme="majorHAnsi" w:hAnsiTheme="majorHAnsi" w:cstheme="majorHAnsi"/>
                <w:color w:val="000000" w:themeColor="text1"/>
                <w:sz w:val="20"/>
                <w:szCs w:val="20"/>
                <w:lang w:val="en-GB"/>
              </w:rPr>
              <w:t>Not available</w:t>
            </w:r>
          </w:p>
        </w:tc>
      </w:tr>
      <w:tr w:rsidR="009C0ECE" w:rsidRPr="009C0ECE" w14:paraId="4FD7A491" w14:textId="77777777" w:rsidTr="00400867">
        <w:tc>
          <w:tcPr>
            <w:tcW w:w="4957" w:type="dxa"/>
            <w:shd w:val="clear" w:color="auto" w:fill="FBE4D5" w:themeFill="accent2" w:themeFillTint="33"/>
          </w:tcPr>
          <w:p w14:paraId="1510B4E1" w14:textId="77777777" w:rsidR="00400867" w:rsidRPr="009C0ECE" w:rsidRDefault="00400867" w:rsidP="00E13DD4">
            <w:pPr>
              <w:spacing w:after="0"/>
              <w:rPr>
                <w:rFonts w:asciiTheme="majorHAnsi" w:hAnsiTheme="majorHAnsi" w:cstheme="majorHAnsi"/>
                <w:color w:val="000000" w:themeColor="text1"/>
                <w:sz w:val="20"/>
                <w:szCs w:val="20"/>
                <w:lang w:val="en-GB"/>
              </w:rPr>
            </w:pPr>
            <w:r w:rsidRPr="009C0ECE">
              <w:rPr>
                <w:rFonts w:asciiTheme="majorHAnsi" w:hAnsiTheme="majorHAnsi" w:cstheme="majorHAnsi"/>
                <w:color w:val="000000" w:themeColor="text1"/>
                <w:sz w:val="20"/>
                <w:szCs w:val="20"/>
                <w:lang w:val="en-GB"/>
              </w:rPr>
              <w:t>Activity rate (disaggregated by sex)</w:t>
            </w:r>
          </w:p>
        </w:tc>
        <w:tc>
          <w:tcPr>
            <w:tcW w:w="1556" w:type="dxa"/>
            <w:shd w:val="clear" w:color="auto" w:fill="D5DCE4" w:themeFill="text2" w:themeFillTint="33"/>
          </w:tcPr>
          <w:p w14:paraId="3CF7DF40" w14:textId="77777777" w:rsidR="00400867" w:rsidRPr="009C0ECE" w:rsidRDefault="00400867" w:rsidP="00E13DD4">
            <w:pPr>
              <w:spacing w:after="0"/>
              <w:jc w:val="left"/>
              <w:rPr>
                <w:rFonts w:asciiTheme="majorHAnsi" w:hAnsiTheme="majorHAnsi" w:cstheme="majorHAnsi"/>
                <w:color w:val="000000" w:themeColor="text1"/>
                <w:sz w:val="20"/>
                <w:szCs w:val="20"/>
              </w:rPr>
            </w:pPr>
            <w:r w:rsidRPr="009C0ECE">
              <w:rPr>
                <w:rFonts w:asciiTheme="majorHAnsi" w:hAnsiTheme="majorHAnsi" w:cstheme="majorHAnsi"/>
                <w:color w:val="000000" w:themeColor="text1"/>
                <w:sz w:val="20"/>
                <w:szCs w:val="20"/>
              </w:rPr>
              <w:t>80% (2021)</w:t>
            </w:r>
          </w:p>
          <w:p w14:paraId="0C3C66FB" w14:textId="77777777" w:rsidR="00400867" w:rsidRPr="009C0ECE" w:rsidRDefault="00400867" w:rsidP="00E13DD4">
            <w:pPr>
              <w:spacing w:after="0"/>
              <w:jc w:val="left"/>
              <w:rPr>
                <w:rFonts w:asciiTheme="majorHAnsi" w:hAnsiTheme="majorHAnsi" w:cstheme="majorHAnsi"/>
                <w:color w:val="000000" w:themeColor="text1"/>
                <w:sz w:val="20"/>
                <w:szCs w:val="20"/>
                <w:lang w:val="en-GB"/>
              </w:rPr>
            </w:pPr>
            <w:r w:rsidRPr="009C0ECE">
              <w:rPr>
                <w:rFonts w:asciiTheme="majorHAnsi" w:hAnsiTheme="majorHAnsi" w:cstheme="majorHAnsi"/>
                <w:color w:val="000000" w:themeColor="text1"/>
                <w:sz w:val="20"/>
                <w:szCs w:val="20"/>
              </w:rPr>
              <w:t>M. :90% (2021); F.: 90% (2021)</w:t>
            </w:r>
          </w:p>
        </w:tc>
        <w:tc>
          <w:tcPr>
            <w:tcW w:w="1279" w:type="dxa"/>
            <w:shd w:val="clear" w:color="auto" w:fill="FFE599" w:themeFill="accent4" w:themeFillTint="66"/>
          </w:tcPr>
          <w:p w14:paraId="04475EAA" w14:textId="77777777" w:rsidR="00400867" w:rsidRPr="009C0ECE" w:rsidRDefault="00400867" w:rsidP="00E13DD4">
            <w:pPr>
              <w:spacing w:after="0"/>
              <w:rPr>
                <w:rFonts w:asciiTheme="majorHAnsi" w:hAnsiTheme="majorHAnsi" w:cstheme="majorHAnsi"/>
                <w:color w:val="000000" w:themeColor="text1"/>
                <w:sz w:val="20"/>
                <w:szCs w:val="20"/>
                <w:lang w:val="en-GB"/>
              </w:rPr>
            </w:pPr>
            <w:r w:rsidRPr="009C0ECE">
              <w:rPr>
                <w:rFonts w:asciiTheme="majorHAnsi" w:hAnsiTheme="majorHAnsi" w:cstheme="majorHAnsi"/>
                <w:color w:val="000000" w:themeColor="text1"/>
                <w:sz w:val="20"/>
                <w:szCs w:val="20"/>
                <w:lang w:val="en-GB"/>
              </w:rPr>
              <w:t>Not reported</w:t>
            </w:r>
          </w:p>
        </w:tc>
        <w:tc>
          <w:tcPr>
            <w:tcW w:w="1558" w:type="dxa"/>
            <w:shd w:val="clear" w:color="auto" w:fill="C5E0B3" w:themeFill="accent6" w:themeFillTint="66"/>
          </w:tcPr>
          <w:p w14:paraId="41074B11" w14:textId="77777777" w:rsidR="00400867" w:rsidRPr="009C0ECE" w:rsidRDefault="00400867" w:rsidP="00E13DD4">
            <w:pPr>
              <w:spacing w:after="0"/>
              <w:rPr>
                <w:rFonts w:asciiTheme="majorHAnsi" w:hAnsiTheme="majorHAnsi" w:cstheme="majorHAnsi"/>
                <w:color w:val="000000" w:themeColor="text1"/>
                <w:sz w:val="20"/>
                <w:szCs w:val="20"/>
                <w:lang w:val="en-GB"/>
              </w:rPr>
            </w:pPr>
            <w:r w:rsidRPr="009C0ECE">
              <w:rPr>
                <w:rFonts w:asciiTheme="majorHAnsi" w:hAnsiTheme="majorHAnsi" w:cstheme="majorHAnsi"/>
                <w:color w:val="000000" w:themeColor="text1"/>
                <w:sz w:val="20"/>
                <w:szCs w:val="20"/>
                <w:lang w:val="en-GB"/>
              </w:rPr>
              <w:t>Not available</w:t>
            </w:r>
          </w:p>
        </w:tc>
      </w:tr>
      <w:tr w:rsidR="009C0ECE" w:rsidRPr="009C0ECE" w14:paraId="1F811859" w14:textId="77777777" w:rsidTr="00400867">
        <w:tc>
          <w:tcPr>
            <w:tcW w:w="4957" w:type="dxa"/>
            <w:shd w:val="clear" w:color="auto" w:fill="FBE4D5" w:themeFill="accent2" w:themeFillTint="33"/>
          </w:tcPr>
          <w:p w14:paraId="1ED11CE7" w14:textId="77777777" w:rsidR="00400867" w:rsidRPr="009C0ECE" w:rsidRDefault="00400867" w:rsidP="00E13DD4">
            <w:pPr>
              <w:spacing w:after="0"/>
              <w:rPr>
                <w:rFonts w:asciiTheme="majorHAnsi" w:hAnsiTheme="majorHAnsi" w:cstheme="majorHAnsi"/>
                <w:color w:val="000000" w:themeColor="text1"/>
                <w:sz w:val="20"/>
                <w:szCs w:val="20"/>
                <w:lang w:val="en-GB"/>
              </w:rPr>
            </w:pPr>
            <w:r w:rsidRPr="009C0ECE">
              <w:rPr>
                <w:rFonts w:asciiTheme="majorHAnsi" w:hAnsiTheme="majorHAnsi" w:cstheme="majorHAnsi"/>
                <w:color w:val="000000" w:themeColor="text1"/>
                <w:sz w:val="20"/>
                <w:szCs w:val="20"/>
                <w:lang w:val="en-GB"/>
              </w:rPr>
              <w:t>Access to Credit</w:t>
            </w:r>
          </w:p>
        </w:tc>
        <w:tc>
          <w:tcPr>
            <w:tcW w:w="1556" w:type="dxa"/>
            <w:shd w:val="clear" w:color="auto" w:fill="D5DCE4" w:themeFill="text2" w:themeFillTint="33"/>
          </w:tcPr>
          <w:p w14:paraId="574E95AB" w14:textId="77777777" w:rsidR="00400867" w:rsidRPr="009C0ECE" w:rsidRDefault="00400867" w:rsidP="00E13DD4">
            <w:pPr>
              <w:spacing w:after="0"/>
              <w:jc w:val="left"/>
              <w:rPr>
                <w:rFonts w:asciiTheme="majorHAnsi" w:hAnsiTheme="majorHAnsi" w:cstheme="majorHAnsi"/>
                <w:color w:val="000000" w:themeColor="text1"/>
                <w:sz w:val="20"/>
                <w:szCs w:val="20"/>
                <w:lang w:val="en-GB"/>
              </w:rPr>
            </w:pPr>
            <w:r w:rsidRPr="009C0ECE">
              <w:rPr>
                <w:rFonts w:asciiTheme="majorHAnsi" w:hAnsiTheme="majorHAnsi" w:cstheme="majorHAnsi"/>
                <w:color w:val="000000" w:themeColor="text1"/>
                <w:sz w:val="20"/>
                <w:szCs w:val="20"/>
              </w:rPr>
              <w:t>30% (2021)</w:t>
            </w:r>
          </w:p>
        </w:tc>
        <w:tc>
          <w:tcPr>
            <w:tcW w:w="1279" w:type="dxa"/>
            <w:shd w:val="clear" w:color="auto" w:fill="FFE599" w:themeFill="accent4" w:themeFillTint="66"/>
          </w:tcPr>
          <w:p w14:paraId="7CD0B375" w14:textId="77777777" w:rsidR="00400867" w:rsidRPr="009C0ECE" w:rsidRDefault="00400867" w:rsidP="00E13DD4">
            <w:pPr>
              <w:spacing w:after="0"/>
              <w:rPr>
                <w:rFonts w:asciiTheme="majorHAnsi" w:hAnsiTheme="majorHAnsi" w:cstheme="majorHAnsi"/>
                <w:color w:val="000000" w:themeColor="text1"/>
                <w:sz w:val="20"/>
                <w:szCs w:val="20"/>
                <w:lang w:val="en-GB"/>
              </w:rPr>
            </w:pPr>
            <w:r w:rsidRPr="009C0ECE">
              <w:rPr>
                <w:rFonts w:asciiTheme="majorHAnsi" w:hAnsiTheme="majorHAnsi" w:cstheme="majorHAnsi"/>
                <w:color w:val="000000" w:themeColor="text1"/>
                <w:sz w:val="20"/>
                <w:szCs w:val="20"/>
                <w:lang w:val="en-GB"/>
              </w:rPr>
              <w:t>Not available</w:t>
            </w:r>
          </w:p>
        </w:tc>
        <w:tc>
          <w:tcPr>
            <w:tcW w:w="1558" w:type="dxa"/>
            <w:shd w:val="clear" w:color="auto" w:fill="C5E0B3" w:themeFill="accent6" w:themeFillTint="66"/>
          </w:tcPr>
          <w:p w14:paraId="6D8196BF" w14:textId="77777777" w:rsidR="00400867" w:rsidRPr="009C0ECE" w:rsidRDefault="00400867" w:rsidP="00E13DD4">
            <w:pPr>
              <w:spacing w:after="0"/>
              <w:jc w:val="left"/>
              <w:rPr>
                <w:rFonts w:asciiTheme="majorHAnsi" w:hAnsiTheme="majorHAnsi" w:cstheme="majorHAnsi"/>
                <w:color w:val="000000" w:themeColor="text1"/>
                <w:sz w:val="20"/>
                <w:szCs w:val="20"/>
                <w:lang w:val="en-GB"/>
              </w:rPr>
            </w:pPr>
            <w:r w:rsidRPr="009C0ECE">
              <w:rPr>
                <w:rFonts w:asciiTheme="majorHAnsi" w:hAnsiTheme="majorHAnsi" w:cstheme="majorHAnsi"/>
                <w:color w:val="000000" w:themeColor="text1"/>
                <w:sz w:val="20"/>
                <w:szCs w:val="20"/>
                <w:lang w:val="en-GB"/>
              </w:rPr>
              <w:t>Not available</w:t>
            </w:r>
          </w:p>
        </w:tc>
      </w:tr>
      <w:tr w:rsidR="009C0ECE" w:rsidRPr="009C0ECE" w14:paraId="07EBC9B8" w14:textId="77777777" w:rsidTr="00400867">
        <w:tc>
          <w:tcPr>
            <w:tcW w:w="4957" w:type="dxa"/>
            <w:shd w:val="clear" w:color="auto" w:fill="FBE4D5" w:themeFill="accent2" w:themeFillTint="33"/>
          </w:tcPr>
          <w:p w14:paraId="368FC4A8" w14:textId="77777777" w:rsidR="00400867" w:rsidRPr="009C0ECE" w:rsidRDefault="00400867" w:rsidP="00E13DD4">
            <w:pPr>
              <w:spacing w:after="0"/>
              <w:rPr>
                <w:rFonts w:asciiTheme="majorHAnsi" w:hAnsiTheme="majorHAnsi" w:cstheme="majorHAnsi"/>
                <w:color w:val="000000" w:themeColor="text1"/>
                <w:sz w:val="20"/>
                <w:szCs w:val="20"/>
                <w:lang w:val="en-GB"/>
              </w:rPr>
            </w:pPr>
            <w:r w:rsidRPr="009C0ECE">
              <w:rPr>
                <w:rFonts w:asciiTheme="majorHAnsi" w:hAnsiTheme="majorHAnsi" w:cstheme="majorHAnsi"/>
                <w:color w:val="000000" w:themeColor="text1"/>
                <w:sz w:val="20"/>
                <w:szCs w:val="20"/>
                <w:lang w:val="en-GB"/>
              </w:rPr>
              <w:t>% of members of vulnerable communities that have access to at least one form of communication to receive early warnings</w:t>
            </w:r>
          </w:p>
        </w:tc>
        <w:tc>
          <w:tcPr>
            <w:tcW w:w="1556" w:type="dxa"/>
            <w:shd w:val="clear" w:color="auto" w:fill="D5DCE4" w:themeFill="text2" w:themeFillTint="33"/>
          </w:tcPr>
          <w:p w14:paraId="44782EF5" w14:textId="77777777" w:rsidR="00400867" w:rsidRPr="009C0ECE" w:rsidRDefault="00400867" w:rsidP="00E13DD4">
            <w:pPr>
              <w:spacing w:after="0"/>
              <w:jc w:val="left"/>
              <w:rPr>
                <w:rFonts w:asciiTheme="majorHAnsi" w:hAnsiTheme="majorHAnsi" w:cstheme="majorHAnsi"/>
                <w:color w:val="000000" w:themeColor="text1"/>
                <w:sz w:val="20"/>
                <w:szCs w:val="20"/>
                <w:lang w:val="en-GB"/>
              </w:rPr>
            </w:pPr>
            <w:r w:rsidRPr="009C0ECE">
              <w:rPr>
                <w:rFonts w:asciiTheme="majorHAnsi" w:hAnsiTheme="majorHAnsi" w:cstheme="majorHAnsi"/>
                <w:color w:val="000000" w:themeColor="text1"/>
                <w:sz w:val="20"/>
                <w:szCs w:val="20"/>
              </w:rPr>
              <w:t>30% (2021)</w:t>
            </w:r>
          </w:p>
        </w:tc>
        <w:tc>
          <w:tcPr>
            <w:tcW w:w="1279" w:type="dxa"/>
            <w:shd w:val="clear" w:color="auto" w:fill="FFE599" w:themeFill="accent4" w:themeFillTint="66"/>
          </w:tcPr>
          <w:p w14:paraId="51AE433F" w14:textId="77777777" w:rsidR="00400867" w:rsidRPr="009C0ECE" w:rsidRDefault="00400867" w:rsidP="00E13DD4">
            <w:pPr>
              <w:spacing w:after="0"/>
              <w:rPr>
                <w:rFonts w:asciiTheme="majorHAnsi" w:hAnsiTheme="majorHAnsi" w:cstheme="majorHAnsi"/>
                <w:color w:val="000000" w:themeColor="text1"/>
                <w:sz w:val="20"/>
                <w:szCs w:val="20"/>
                <w:lang w:val="en-GB"/>
              </w:rPr>
            </w:pPr>
            <w:r w:rsidRPr="009C0ECE">
              <w:rPr>
                <w:rFonts w:asciiTheme="majorHAnsi" w:hAnsiTheme="majorHAnsi" w:cstheme="majorHAnsi"/>
                <w:color w:val="000000" w:themeColor="text1"/>
                <w:sz w:val="20"/>
                <w:szCs w:val="20"/>
                <w:lang w:val="en-GB"/>
              </w:rPr>
              <w:t>Not available</w:t>
            </w:r>
          </w:p>
        </w:tc>
        <w:tc>
          <w:tcPr>
            <w:tcW w:w="1558" w:type="dxa"/>
            <w:shd w:val="clear" w:color="auto" w:fill="C5E0B3" w:themeFill="accent6" w:themeFillTint="66"/>
          </w:tcPr>
          <w:p w14:paraId="2556A45A" w14:textId="77777777" w:rsidR="00400867" w:rsidRPr="009C0ECE" w:rsidRDefault="00400867" w:rsidP="00E13DD4">
            <w:pPr>
              <w:spacing w:after="0"/>
              <w:rPr>
                <w:rFonts w:asciiTheme="majorHAnsi" w:hAnsiTheme="majorHAnsi" w:cstheme="majorHAnsi"/>
                <w:color w:val="000000" w:themeColor="text1"/>
                <w:sz w:val="20"/>
                <w:szCs w:val="20"/>
                <w:lang w:val="en-GB"/>
              </w:rPr>
            </w:pPr>
            <w:r w:rsidRPr="009C0ECE">
              <w:rPr>
                <w:rFonts w:asciiTheme="majorHAnsi" w:hAnsiTheme="majorHAnsi" w:cstheme="majorHAnsi"/>
                <w:color w:val="000000" w:themeColor="text1"/>
                <w:sz w:val="20"/>
                <w:szCs w:val="20"/>
                <w:lang w:val="en-GB"/>
              </w:rPr>
              <w:t>Not available</w:t>
            </w:r>
          </w:p>
        </w:tc>
      </w:tr>
      <w:tr w:rsidR="009C0ECE" w:rsidRPr="009C0ECE" w14:paraId="346EA2B5" w14:textId="77777777" w:rsidTr="00400867">
        <w:tc>
          <w:tcPr>
            <w:tcW w:w="4957" w:type="dxa"/>
            <w:shd w:val="clear" w:color="auto" w:fill="FBE4D5" w:themeFill="accent2" w:themeFillTint="33"/>
          </w:tcPr>
          <w:p w14:paraId="7BA65415" w14:textId="77777777" w:rsidR="00400867" w:rsidRPr="009C0ECE" w:rsidRDefault="00400867" w:rsidP="00E13DD4">
            <w:pPr>
              <w:spacing w:after="0"/>
              <w:rPr>
                <w:rFonts w:asciiTheme="majorHAnsi" w:hAnsiTheme="majorHAnsi" w:cstheme="majorHAnsi"/>
                <w:color w:val="000000" w:themeColor="text1"/>
                <w:sz w:val="20"/>
                <w:szCs w:val="20"/>
                <w:lang w:val="en-GB"/>
              </w:rPr>
            </w:pPr>
            <w:r w:rsidRPr="009C0ECE">
              <w:rPr>
                <w:rFonts w:asciiTheme="majorHAnsi" w:hAnsiTheme="majorHAnsi" w:cstheme="majorHAnsi"/>
                <w:color w:val="000000" w:themeColor="text1"/>
                <w:sz w:val="20"/>
                <w:szCs w:val="20"/>
                <w:lang w:val="en-GB"/>
              </w:rPr>
              <w:t>Funds available at community level to support disaster reduction and response</w:t>
            </w:r>
          </w:p>
        </w:tc>
        <w:tc>
          <w:tcPr>
            <w:tcW w:w="1556" w:type="dxa"/>
            <w:shd w:val="clear" w:color="auto" w:fill="D5DCE4" w:themeFill="text2" w:themeFillTint="33"/>
          </w:tcPr>
          <w:p w14:paraId="36F4AB55" w14:textId="77777777" w:rsidR="00400867" w:rsidRPr="009C0ECE" w:rsidRDefault="00400867" w:rsidP="00E13DD4">
            <w:pPr>
              <w:spacing w:after="0"/>
              <w:jc w:val="left"/>
              <w:rPr>
                <w:rFonts w:asciiTheme="majorHAnsi" w:hAnsiTheme="majorHAnsi" w:cstheme="majorHAnsi"/>
                <w:color w:val="000000" w:themeColor="text1"/>
                <w:sz w:val="20"/>
                <w:szCs w:val="20"/>
                <w:lang w:val="en-GB"/>
              </w:rPr>
            </w:pPr>
            <w:r w:rsidRPr="009C0ECE">
              <w:rPr>
                <w:rFonts w:asciiTheme="majorHAnsi" w:hAnsiTheme="majorHAnsi" w:cstheme="majorHAnsi"/>
                <w:color w:val="000000" w:themeColor="text1"/>
                <w:sz w:val="20"/>
                <w:szCs w:val="20"/>
              </w:rPr>
              <w:t>5 (2021</w:t>
            </w:r>
          </w:p>
        </w:tc>
        <w:tc>
          <w:tcPr>
            <w:tcW w:w="1279" w:type="dxa"/>
            <w:shd w:val="clear" w:color="auto" w:fill="FFE599" w:themeFill="accent4" w:themeFillTint="66"/>
          </w:tcPr>
          <w:p w14:paraId="635D9F8A" w14:textId="77777777" w:rsidR="00400867" w:rsidRPr="009C0ECE" w:rsidRDefault="00400867" w:rsidP="00E13DD4">
            <w:pPr>
              <w:spacing w:after="0"/>
              <w:rPr>
                <w:rFonts w:asciiTheme="majorHAnsi" w:hAnsiTheme="majorHAnsi" w:cstheme="majorHAnsi"/>
                <w:color w:val="000000" w:themeColor="text1"/>
                <w:sz w:val="20"/>
                <w:szCs w:val="20"/>
                <w:lang w:val="en-GB"/>
              </w:rPr>
            </w:pPr>
            <w:r w:rsidRPr="009C0ECE">
              <w:rPr>
                <w:rFonts w:asciiTheme="majorHAnsi" w:hAnsiTheme="majorHAnsi" w:cstheme="majorHAnsi"/>
                <w:color w:val="000000" w:themeColor="text1"/>
                <w:sz w:val="20"/>
                <w:szCs w:val="20"/>
                <w:lang w:val="en-GB"/>
              </w:rPr>
              <w:t>Not available</w:t>
            </w:r>
          </w:p>
        </w:tc>
        <w:tc>
          <w:tcPr>
            <w:tcW w:w="1558" w:type="dxa"/>
            <w:shd w:val="clear" w:color="auto" w:fill="C5E0B3" w:themeFill="accent6" w:themeFillTint="66"/>
          </w:tcPr>
          <w:p w14:paraId="19BE4BCC" w14:textId="77777777" w:rsidR="00400867" w:rsidRPr="009C0ECE" w:rsidRDefault="00400867" w:rsidP="00E13DD4">
            <w:pPr>
              <w:spacing w:after="0"/>
              <w:rPr>
                <w:rFonts w:asciiTheme="majorHAnsi" w:hAnsiTheme="majorHAnsi" w:cstheme="majorHAnsi"/>
                <w:color w:val="000000" w:themeColor="text1"/>
                <w:sz w:val="20"/>
                <w:szCs w:val="20"/>
                <w:lang w:val="en-GB"/>
              </w:rPr>
            </w:pPr>
            <w:r w:rsidRPr="009C0ECE">
              <w:rPr>
                <w:rFonts w:asciiTheme="majorHAnsi" w:hAnsiTheme="majorHAnsi" w:cstheme="majorHAnsi"/>
                <w:color w:val="000000" w:themeColor="text1"/>
                <w:sz w:val="20"/>
                <w:szCs w:val="20"/>
                <w:lang w:val="en-GB"/>
              </w:rPr>
              <w:t>Not available</w:t>
            </w:r>
          </w:p>
        </w:tc>
      </w:tr>
    </w:tbl>
    <w:p w14:paraId="1C936AB3" w14:textId="77777777" w:rsidR="00241456" w:rsidRPr="009C0ECE" w:rsidRDefault="00241456" w:rsidP="006F0713">
      <w:pPr>
        <w:spacing w:before="120"/>
        <w:rPr>
          <w:rFonts w:eastAsia="Calibri" w:cstheme="minorHAnsi"/>
          <w:color w:val="000000" w:themeColor="text1"/>
        </w:rPr>
      </w:pPr>
      <w:r w:rsidRPr="009C0ECE">
        <w:rPr>
          <w:rFonts w:eastAsia="Calibri" w:cstheme="minorHAnsi"/>
          <w:color w:val="000000" w:themeColor="text1"/>
        </w:rPr>
        <w:t>Analysis of the UN contribution to Outcome 2 found the following results had been achieved:</w:t>
      </w:r>
    </w:p>
    <w:p w14:paraId="0E06466B" w14:textId="78E43A8F" w:rsidR="00241456" w:rsidRDefault="00FD703A" w:rsidP="00087FB4">
      <w:pPr>
        <w:numPr>
          <w:ilvl w:val="0"/>
          <w:numId w:val="19"/>
        </w:numPr>
        <w:spacing w:after="0"/>
        <w:ind w:left="357" w:hanging="357"/>
        <w:rPr>
          <w:rFonts w:eastAsia="Calibri" w:cstheme="minorHAnsi"/>
          <w:color w:val="000000" w:themeColor="text1"/>
        </w:rPr>
      </w:pPr>
      <w:r w:rsidRPr="00873F00">
        <w:rPr>
          <w:rFonts w:eastAsia="Calibri" w:cstheme="minorHAnsi"/>
          <w:b/>
          <w:color w:val="000000" w:themeColor="text1"/>
        </w:rPr>
        <w:t>Policies and program</w:t>
      </w:r>
      <w:r w:rsidR="00241456">
        <w:rPr>
          <w:rFonts w:eastAsia="Calibri" w:cstheme="minorHAnsi"/>
          <w:b/>
          <w:color w:val="000000" w:themeColor="text1"/>
        </w:rPr>
        <w:t>me</w:t>
      </w:r>
      <w:r w:rsidRPr="00873F00">
        <w:rPr>
          <w:rFonts w:eastAsia="Calibri" w:cstheme="minorHAnsi"/>
          <w:b/>
          <w:color w:val="000000" w:themeColor="text1"/>
        </w:rPr>
        <w:t xml:space="preserve">s that stimulate competitiveness and employment, promote the sustainable protection of natural resources and neighboring </w:t>
      </w:r>
      <w:r w:rsidR="0014469B" w:rsidRPr="00873F00">
        <w:rPr>
          <w:rFonts w:eastAsia="Calibri" w:cstheme="minorHAnsi"/>
          <w:b/>
          <w:color w:val="000000" w:themeColor="text1"/>
        </w:rPr>
        <w:t>populations,</w:t>
      </w:r>
      <w:r w:rsidRPr="00873F00">
        <w:rPr>
          <w:rFonts w:eastAsia="Calibri" w:cstheme="minorHAnsi"/>
          <w:b/>
          <w:color w:val="000000" w:themeColor="text1"/>
        </w:rPr>
        <w:t xml:space="preserve"> and promote green growth are adopted:</w:t>
      </w:r>
      <w:r w:rsidRPr="00873F00">
        <w:rPr>
          <w:rFonts w:eastAsia="Calibri" w:cstheme="minorHAnsi"/>
          <w:color w:val="000000" w:themeColor="text1"/>
        </w:rPr>
        <w:t xml:space="preserve"> </w:t>
      </w:r>
    </w:p>
    <w:p w14:paraId="17C561BB" w14:textId="0189E86F" w:rsidR="00241456" w:rsidRPr="00136515" w:rsidRDefault="00241456" w:rsidP="00087FB4">
      <w:pPr>
        <w:pStyle w:val="PargrafodaLista"/>
        <w:numPr>
          <w:ilvl w:val="0"/>
          <w:numId w:val="28"/>
        </w:numPr>
        <w:ind w:left="567"/>
        <w:rPr>
          <w:rFonts w:eastAsia="Calibri" w:cstheme="minorHAnsi"/>
          <w:color w:val="000000" w:themeColor="text1"/>
        </w:rPr>
      </w:pPr>
      <w:r w:rsidRPr="00136515">
        <w:rPr>
          <w:rFonts w:eastAsia="Calibri" w:cstheme="minorHAnsi"/>
          <w:color w:val="000000" w:themeColor="text1"/>
        </w:rPr>
        <w:t>S</w:t>
      </w:r>
      <w:r w:rsidR="00174DE3" w:rsidRPr="00136515">
        <w:rPr>
          <w:rFonts w:eastAsia="Calibri" w:cstheme="minorHAnsi"/>
          <w:color w:val="000000" w:themeColor="text1"/>
        </w:rPr>
        <w:t>upport</w:t>
      </w:r>
      <w:r w:rsidRPr="00136515">
        <w:rPr>
          <w:rFonts w:eastAsia="Calibri" w:cstheme="minorHAnsi"/>
          <w:color w:val="000000" w:themeColor="text1"/>
        </w:rPr>
        <w:t xml:space="preserve"> to the </w:t>
      </w:r>
      <w:r w:rsidR="00FD703A" w:rsidRPr="00136515">
        <w:rPr>
          <w:rFonts w:eastAsia="Calibri" w:cstheme="minorHAnsi"/>
          <w:color w:val="000000" w:themeColor="text1"/>
        </w:rPr>
        <w:t xml:space="preserve">formulation and the adoption of a National Blue Economy Transition </w:t>
      </w:r>
      <w:r w:rsidRPr="00136515">
        <w:rPr>
          <w:rFonts w:eastAsia="Calibri" w:cstheme="minorHAnsi"/>
          <w:color w:val="000000" w:themeColor="text1"/>
        </w:rPr>
        <w:t>S</w:t>
      </w:r>
      <w:r w:rsidR="00FD703A" w:rsidRPr="00136515">
        <w:rPr>
          <w:rFonts w:eastAsia="Calibri" w:cstheme="minorHAnsi"/>
          <w:color w:val="000000" w:themeColor="text1"/>
        </w:rPr>
        <w:t xml:space="preserve">trategy </w:t>
      </w:r>
      <w:r w:rsidR="00D30825" w:rsidRPr="00136515">
        <w:rPr>
          <w:rFonts w:eastAsia="Calibri" w:cstheme="minorHAnsi"/>
          <w:color w:val="000000" w:themeColor="text1"/>
        </w:rPr>
        <w:t>which</w:t>
      </w:r>
      <w:r w:rsidR="008F722E" w:rsidRPr="00136515">
        <w:rPr>
          <w:rFonts w:eastAsia="Calibri" w:cstheme="minorHAnsi"/>
          <w:color w:val="000000" w:themeColor="text1"/>
        </w:rPr>
        <w:t xml:space="preserve"> allowed for</w:t>
      </w:r>
      <w:r w:rsidR="00FD703A" w:rsidRPr="00136515">
        <w:rPr>
          <w:rFonts w:eastAsia="Calibri" w:cstheme="minorHAnsi"/>
          <w:color w:val="000000" w:themeColor="text1"/>
        </w:rPr>
        <w:t xml:space="preserve"> support to the preparation of a National Investment </w:t>
      </w:r>
      <w:r w:rsidR="00D30825" w:rsidRPr="00136515">
        <w:rPr>
          <w:rFonts w:eastAsia="Calibri" w:cstheme="minorHAnsi"/>
          <w:color w:val="000000" w:themeColor="text1"/>
        </w:rPr>
        <w:t xml:space="preserve">Plan, </w:t>
      </w:r>
      <w:r w:rsidR="00174DE3" w:rsidRPr="00136515">
        <w:rPr>
          <w:rFonts w:eastAsia="Calibri" w:cstheme="minorHAnsi"/>
          <w:color w:val="000000" w:themeColor="text1"/>
        </w:rPr>
        <w:t>thus strengthening</w:t>
      </w:r>
      <w:r w:rsidR="00FD703A" w:rsidRPr="00136515">
        <w:rPr>
          <w:rFonts w:eastAsia="Calibri" w:cstheme="minorHAnsi"/>
          <w:color w:val="000000" w:themeColor="text1"/>
        </w:rPr>
        <w:t xml:space="preserve"> governance and the elaboration of a multi-annual transition program for the Blue Economy. This strategy serve</w:t>
      </w:r>
      <w:r w:rsidR="008F722E" w:rsidRPr="00136515">
        <w:rPr>
          <w:rFonts w:eastAsia="Calibri" w:cstheme="minorHAnsi"/>
          <w:color w:val="000000" w:themeColor="text1"/>
        </w:rPr>
        <w:t>d</w:t>
      </w:r>
      <w:r w:rsidR="00FD703A" w:rsidRPr="00136515">
        <w:rPr>
          <w:rFonts w:eastAsia="Calibri" w:cstheme="minorHAnsi"/>
          <w:color w:val="000000" w:themeColor="text1"/>
        </w:rPr>
        <w:t xml:space="preserve"> not only as a driver of a process of sustainable economic development adapted to the national context, </w:t>
      </w:r>
      <w:r w:rsidR="00D30825" w:rsidRPr="00136515">
        <w:rPr>
          <w:rFonts w:eastAsia="Calibri" w:cstheme="minorHAnsi"/>
          <w:color w:val="000000" w:themeColor="text1"/>
        </w:rPr>
        <w:t>but also</w:t>
      </w:r>
      <w:r w:rsidR="00FD703A" w:rsidRPr="00136515">
        <w:rPr>
          <w:rFonts w:eastAsia="Calibri" w:cstheme="minorHAnsi"/>
          <w:color w:val="000000" w:themeColor="text1"/>
        </w:rPr>
        <w:t xml:space="preserve"> </w:t>
      </w:r>
      <w:r w:rsidR="00B04841" w:rsidRPr="00136515">
        <w:rPr>
          <w:rFonts w:eastAsia="Calibri" w:cstheme="minorHAnsi"/>
          <w:color w:val="000000" w:themeColor="text1"/>
        </w:rPr>
        <w:t xml:space="preserve">improved </w:t>
      </w:r>
      <w:r w:rsidR="00FD703A" w:rsidRPr="00136515">
        <w:rPr>
          <w:rFonts w:eastAsia="Calibri" w:cstheme="minorHAnsi"/>
          <w:color w:val="000000" w:themeColor="text1"/>
        </w:rPr>
        <w:t xml:space="preserve">the coordination of </w:t>
      </w:r>
      <w:r w:rsidR="00B04841" w:rsidRPr="00136515">
        <w:rPr>
          <w:rFonts w:eastAsia="Calibri" w:cstheme="minorHAnsi"/>
          <w:color w:val="000000" w:themeColor="text1"/>
        </w:rPr>
        <w:t xml:space="preserve">the </w:t>
      </w:r>
      <w:r w:rsidR="00FD703A" w:rsidRPr="00136515">
        <w:rPr>
          <w:rFonts w:eastAsia="Calibri" w:cstheme="minorHAnsi"/>
          <w:color w:val="000000" w:themeColor="text1"/>
        </w:rPr>
        <w:t xml:space="preserve">support </w:t>
      </w:r>
      <w:r w:rsidR="00B04841" w:rsidRPr="00136515">
        <w:rPr>
          <w:rFonts w:eastAsia="Calibri" w:cstheme="minorHAnsi"/>
          <w:color w:val="000000" w:themeColor="text1"/>
        </w:rPr>
        <w:t xml:space="preserve">of </w:t>
      </w:r>
      <w:r w:rsidR="00FD703A" w:rsidRPr="00136515">
        <w:rPr>
          <w:rFonts w:eastAsia="Calibri" w:cstheme="minorHAnsi"/>
          <w:color w:val="000000" w:themeColor="text1"/>
        </w:rPr>
        <w:t>various partner</w:t>
      </w:r>
      <w:r w:rsidR="00B04841" w:rsidRPr="00136515">
        <w:rPr>
          <w:rFonts w:eastAsia="Calibri" w:cstheme="minorHAnsi"/>
          <w:color w:val="000000" w:themeColor="text1"/>
        </w:rPr>
        <w:t>s.</w:t>
      </w:r>
    </w:p>
    <w:p w14:paraId="469AA451" w14:textId="44170B1D" w:rsidR="00241456" w:rsidRPr="00136515" w:rsidRDefault="00B04841" w:rsidP="00087FB4">
      <w:pPr>
        <w:pStyle w:val="PargrafodaLista"/>
        <w:numPr>
          <w:ilvl w:val="0"/>
          <w:numId w:val="28"/>
        </w:numPr>
        <w:ind w:left="567"/>
        <w:rPr>
          <w:rFonts w:eastAsia="Calibri" w:cstheme="minorHAnsi"/>
          <w:color w:val="000000" w:themeColor="text1"/>
        </w:rPr>
      </w:pPr>
      <w:r w:rsidRPr="00136515">
        <w:rPr>
          <w:rFonts w:eastAsia="Calibri" w:cstheme="minorHAnsi"/>
          <w:color w:val="000000" w:themeColor="text1"/>
        </w:rPr>
        <w:t xml:space="preserve">Support to the updating of the </w:t>
      </w:r>
      <w:r w:rsidR="00FD703A" w:rsidRPr="00136515">
        <w:rPr>
          <w:rFonts w:eastAsia="Calibri" w:cstheme="minorHAnsi"/>
          <w:color w:val="000000" w:themeColor="text1"/>
        </w:rPr>
        <w:t>Nationally Determined Contributions (NDC) which enable</w:t>
      </w:r>
      <w:r w:rsidR="008F722E" w:rsidRPr="00136515">
        <w:rPr>
          <w:rFonts w:eastAsia="Calibri" w:cstheme="minorHAnsi"/>
          <w:color w:val="000000" w:themeColor="text1"/>
        </w:rPr>
        <w:t>d</w:t>
      </w:r>
      <w:r w:rsidR="00FD703A" w:rsidRPr="00136515">
        <w:rPr>
          <w:rFonts w:eastAsia="Calibri" w:cstheme="minorHAnsi"/>
          <w:color w:val="000000" w:themeColor="text1"/>
        </w:rPr>
        <w:t xml:space="preserve"> the country to meet its global climate targets under the Paris Agreement </w:t>
      </w:r>
      <w:r w:rsidR="0014469B" w:rsidRPr="00136515">
        <w:rPr>
          <w:rFonts w:eastAsia="Calibri" w:cstheme="minorHAnsi"/>
          <w:color w:val="000000" w:themeColor="text1"/>
        </w:rPr>
        <w:t>and also</w:t>
      </w:r>
      <w:r w:rsidR="00FD703A" w:rsidRPr="00136515">
        <w:rPr>
          <w:rFonts w:eastAsia="Calibri" w:cstheme="minorHAnsi"/>
          <w:color w:val="000000" w:themeColor="text1"/>
        </w:rPr>
        <w:t xml:space="preserve"> provide</w:t>
      </w:r>
      <w:r w:rsidR="008F722E" w:rsidRPr="00136515">
        <w:rPr>
          <w:rFonts w:eastAsia="Calibri" w:cstheme="minorHAnsi"/>
          <w:color w:val="000000" w:themeColor="text1"/>
        </w:rPr>
        <w:t>d</w:t>
      </w:r>
      <w:r w:rsidR="00FD703A" w:rsidRPr="00136515">
        <w:rPr>
          <w:rFonts w:eastAsia="Calibri" w:cstheme="minorHAnsi"/>
          <w:color w:val="000000" w:themeColor="text1"/>
        </w:rPr>
        <w:t xml:space="preserve"> the country with a set of priority projects as a guideline for investments aimed at reducing greenhouse gas (GHG) emissions </w:t>
      </w:r>
      <w:r w:rsidRPr="00136515">
        <w:rPr>
          <w:rFonts w:eastAsia="Calibri" w:cstheme="minorHAnsi"/>
          <w:color w:val="000000" w:themeColor="text1"/>
        </w:rPr>
        <w:t xml:space="preserve">and that can be </w:t>
      </w:r>
      <w:r w:rsidR="00FD703A" w:rsidRPr="00136515">
        <w:rPr>
          <w:rFonts w:eastAsia="Calibri" w:cstheme="minorHAnsi"/>
          <w:color w:val="000000" w:themeColor="text1"/>
        </w:rPr>
        <w:t>used to mobilize national or foreign investment,</w:t>
      </w:r>
    </w:p>
    <w:p w14:paraId="1DD33F6A" w14:textId="2AA1355A" w:rsidR="00241456" w:rsidRPr="00136515" w:rsidRDefault="00B04841" w:rsidP="00087FB4">
      <w:pPr>
        <w:pStyle w:val="PargrafodaLista"/>
        <w:numPr>
          <w:ilvl w:val="0"/>
          <w:numId w:val="28"/>
        </w:numPr>
        <w:ind w:left="567"/>
        <w:rPr>
          <w:rFonts w:eastAsia="Calibri" w:cstheme="minorHAnsi"/>
          <w:color w:val="000000" w:themeColor="text1"/>
        </w:rPr>
      </w:pPr>
      <w:r w:rsidRPr="00136515">
        <w:rPr>
          <w:rFonts w:eastAsia="Calibri" w:cstheme="minorHAnsi"/>
          <w:color w:val="000000" w:themeColor="text1"/>
        </w:rPr>
        <w:t>A</w:t>
      </w:r>
      <w:r w:rsidR="00FD703A" w:rsidRPr="00136515">
        <w:rPr>
          <w:rFonts w:eastAsia="Calibri" w:cstheme="minorHAnsi"/>
          <w:color w:val="000000" w:themeColor="text1"/>
        </w:rPr>
        <w:t xml:space="preserve"> renewable energy project was prepared and submitted to Global Environment Fund (GEF)</w:t>
      </w:r>
      <w:r w:rsidR="008F722E" w:rsidRPr="00136515">
        <w:rPr>
          <w:rFonts w:eastAsia="Calibri" w:cstheme="minorHAnsi"/>
          <w:color w:val="000000" w:themeColor="text1"/>
        </w:rPr>
        <w:t>. Th</w:t>
      </w:r>
      <w:r w:rsidRPr="00136515">
        <w:rPr>
          <w:rFonts w:eastAsia="Calibri" w:cstheme="minorHAnsi"/>
          <w:color w:val="000000" w:themeColor="text1"/>
        </w:rPr>
        <w:t xml:space="preserve">e project intends </w:t>
      </w:r>
      <w:r w:rsidR="008F722E" w:rsidRPr="00136515">
        <w:rPr>
          <w:rFonts w:eastAsia="Calibri" w:cstheme="minorHAnsi"/>
          <w:color w:val="000000" w:themeColor="text1"/>
        </w:rPr>
        <w:t>t</w:t>
      </w:r>
      <w:r w:rsidR="00FD703A" w:rsidRPr="00136515">
        <w:rPr>
          <w:rFonts w:eastAsia="Calibri" w:cstheme="minorHAnsi"/>
          <w:color w:val="000000" w:themeColor="text1"/>
        </w:rPr>
        <w:t>o promote the use of renewable energy for the productive and service sector</w:t>
      </w:r>
      <w:r w:rsidRPr="00136515">
        <w:rPr>
          <w:rFonts w:eastAsia="Calibri" w:cstheme="minorHAnsi"/>
          <w:color w:val="000000" w:themeColor="text1"/>
        </w:rPr>
        <w:t xml:space="preserve"> through </w:t>
      </w:r>
      <w:r w:rsidR="00FD703A" w:rsidRPr="00136515">
        <w:rPr>
          <w:rFonts w:eastAsia="Calibri" w:cstheme="minorHAnsi"/>
          <w:color w:val="000000" w:themeColor="text1"/>
        </w:rPr>
        <w:t>creating a cluster of specialists in the supply, installation and maintenance of solar photovoltaic systems</w:t>
      </w:r>
      <w:r w:rsidRPr="00136515">
        <w:rPr>
          <w:rFonts w:eastAsia="Calibri" w:cstheme="minorHAnsi"/>
          <w:color w:val="000000" w:themeColor="text1"/>
        </w:rPr>
        <w:t>.</w:t>
      </w:r>
    </w:p>
    <w:p w14:paraId="21F206C7" w14:textId="5BEB0800" w:rsidR="00136515" w:rsidRDefault="00B04841" w:rsidP="00087FB4">
      <w:pPr>
        <w:pStyle w:val="PargrafodaLista"/>
        <w:numPr>
          <w:ilvl w:val="0"/>
          <w:numId w:val="28"/>
        </w:numPr>
        <w:ind w:left="567"/>
        <w:rPr>
          <w:rFonts w:eastAsia="Calibri" w:cstheme="minorHAnsi"/>
          <w:color w:val="000000" w:themeColor="text1"/>
        </w:rPr>
      </w:pPr>
      <w:r w:rsidRPr="00136515">
        <w:rPr>
          <w:rFonts w:eastAsia="Calibri" w:cstheme="minorHAnsi"/>
          <w:color w:val="000000" w:themeColor="text1"/>
        </w:rPr>
        <w:t xml:space="preserve">Capacity building for </w:t>
      </w:r>
      <w:r w:rsidR="00FD703A" w:rsidRPr="00136515">
        <w:rPr>
          <w:rFonts w:eastAsia="Calibri" w:cstheme="minorHAnsi"/>
          <w:color w:val="000000" w:themeColor="text1"/>
        </w:rPr>
        <w:t xml:space="preserve">national authorities to </w:t>
      </w:r>
      <w:r w:rsidR="00136515">
        <w:rPr>
          <w:rFonts w:eastAsia="Calibri" w:cstheme="minorHAnsi"/>
          <w:color w:val="000000" w:themeColor="text1"/>
        </w:rPr>
        <w:t xml:space="preserve">improve </w:t>
      </w:r>
      <w:r w:rsidR="00FD703A" w:rsidRPr="00136515">
        <w:rPr>
          <w:rFonts w:eastAsia="Calibri" w:cstheme="minorHAnsi"/>
          <w:color w:val="000000" w:themeColor="text1"/>
        </w:rPr>
        <w:t>decision</w:t>
      </w:r>
      <w:r w:rsidR="00136515">
        <w:rPr>
          <w:rFonts w:eastAsia="Calibri" w:cstheme="minorHAnsi"/>
          <w:color w:val="000000" w:themeColor="text1"/>
        </w:rPr>
        <w:t xml:space="preserve"> making in relation to the </w:t>
      </w:r>
      <w:r w:rsidR="00FD703A" w:rsidRPr="00136515">
        <w:rPr>
          <w:rFonts w:eastAsia="Calibri" w:cstheme="minorHAnsi"/>
          <w:color w:val="000000" w:themeColor="text1"/>
        </w:rPr>
        <w:t>protection of biodiversity, natural resources and renewable energy sources</w:t>
      </w:r>
      <w:r w:rsidRPr="00136515">
        <w:rPr>
          <w:rFonts w:eastAsia="Calibri" w:cstheme="minorHAnsi"/>
          <w:color w:val="000000" w:themeColor="text1"/>
        </w:rPr>
        <w:t xml:space="preserve">. The </w:t>
      </w:r>
      <w:r w:rsidR="00FD703A" w:rsidRPr="00136515">
        <w:rPr>
          <w:rFonts w:eastAsia="Calibri" w:cstheme="minorHAnsi"/>
          <w:color w:val="000000" w:themeColor="text1"/>
        </w:rPr>
        <w:t xml:space="preserve">UN supported the drafting of legal, technical and regulatory </w:t>
      </w:r>
      <w:r w:rsidR="00174DE3" w:rsidRPr="00136515">
        <w:rPr>
          <w:rFonts w:eastAsia="Calibri" w:cstheme="minorHAnsi"/>
          <w:color w:val="000000" w:themeColor="text1"/>
        </w:rPr>
        <w:t>instruments</w:t>
      </w:r>
      <w:r w:rsidR="00FD703A" w:rsidRPr="00136515">
        <w:rPr>
          <w:rFonts w:eastAsia="Calibri" w:cstheme="minorHAnsi"/>
          <w:color w:val="000000" w:themeColor="text1"/>
        </w:rPr>
        <w:t xml:space="preserve"> on natural resource</w:t>
      </w:r>
      <w:r w:rsidR="00136515">
        <w:rPr>
          <w:rFonts w:eastAsia="Calibri" w:cstheme="minorHAnsi"/>
          <w:color w:val="000000" w:themeColor="text1"/>
        </w:rPr>
        <w:t xml:space="preserve"> management, </w:t>
      </w:r>
      <w:r w:rsidR="00136515" w:rsidRPr="00136515">
        <w:rPr>
          <w:rFonts w:eastAsia="Calibri" w:cstheme="minorHAnsi"/>
          <w:color w:val="000000" w:themeColor="text1"/>
        </w:rPr>
        <w:t xml:space="preserve">the </w:t>
      </w:r>
      <w:r w:rsidR="00FD703A" w:rsidRPr="00136515">
        <w:rPr>
          <w:rFonts w:eastAsia="Calibri" w:cstheme="minorHAnsi"/>
          <w:color w:val="000000" w:themeColor="text1"/>
        </w:rPr>
        <w:t>development of various</w:t>
      </w:r>
      <w:r w:rsidR="00136515" w:rsidRPr="00136515">
        <w:rPr>
          <w:rFonts w:eastAsia="Calibri" w:cstheme="minorHAnsi"/>
          <w:color w:val="000000" w:themeColor="text1"/>
        </w:rPr>
        <w:t xml:space="preserve"> natural resource management</w:t>
      </w:r>
      <w:r w:rsidR="00FD703A" w:rsidRPr="00136515">
        <w:rPr>
          <w:rFonts w:eastAsia="Calibri" w:cstheme="minorHAnsi"/>
          <w:color w:val="000000" w:themeColor="text1"/>
        </w:rPr>
        <w:t xml:space="preserve"> tools</w:t>
      </w:r>
      <w:r w:rsidR="00136515">
        <w:rPr>
          <w:rFonts w:eastAsia="Calibri" w:cstheme="minorHAnsi"/>
          <w:color w:val="000000" w:themeColor="text1"/>
        </w:rPr>
        <w:t xml:space="preserve">, </w:t>
      </w:r>
      <w:r w:rsidR="00136515" w:rsidRPr="00136515">
        <w:rPr>
          <w:rFonts w:eastAsia="Calibri" w:cstheme="minorHAnsi"/>
          <w:color w:val="000000" w:themeColor="text1"/>
        </w:rPr>
        <w:t xml:space="preserve">and the </w:t>
      </w:r>
      <w:r w:rsidR="00FD703A" w:rsidRPr="00136515">
        <w:rPr>
          <w:rFonts w:eastAsia="Calibri" w:cstheme="minorHAnsi"/>
          <w:color w:val="000000" w:themeColor="text1"/>
        </w:rPr>
        <w:t>promotion of policies</w:t>
      </w:r>
      <w:r w:rsidR="00136515">
        <w:rPr>
          <w:rFonts w:eastAsia="Calibri" w:cstheme="minorHAnsi"/>
          <w:color w:val="000000" w:themeColor="text1"/>
        </w:rPr>
        <w:t xml:space="preserve">, </w:t>
      </w:r>
      <w:r w:rsidR="00FD703A" w:rsidRPr="00136515">
        <w:rPr>
          <w:rFonts w:eastAsia="Calibri" w:cstheme="minorHAnsi"/>
          <w:color w:val="000000" w:themeColor="text1"/>
        </w:rPr>
        <w:t>development</w:t>
      </w:r>
      <w:r w:rsidR="00136515">
        <w:rPr>
          <w:rFonts w:eastAsia="Calibri" w:cstheme="minorHAnsi"/>
          <w:color w:val="000000" w:themeColor="text1"/>
        </w:rPr>
        <w:t xml:space="preserve"> plans </w:t>
      </w:r>
      <w:r w:rsidR="0014469B">
        <w:rPr>
          <w:rFonts w:eastAsia="Calibri" w:cstheme="minorHAnsi"/>
          <w:color w:val="000000" w:themeColor="text1"/>
        </w:rPr>
        <w:t xml:space="preserve">and </w:t>
      </w:r>
      <w:r w:rsidR="0014469B" w:rsidRPr="00136515">
        <w:rPr>
          <w:rFonts w:eastAsia="Calibri" w:cstheme="minorHAnsi"/>
          <w:color w:val="000000" w:themeColor="text1"/>
        </w:rPr>
        <w:t>of</w:t>
      </w:r>
      <w:r w:rsidR="00FD703A" w:rsidRPr="00136515">
        <w:rPr>
          <w:rFonts w:eastAsia="Calibri" w:cstheme="minorHAnsi"/>
          <w:color w:val="000000" w:themeColor="text1"/>
        </w:rPr>
        <w:t xml:space="preserve"> program</w:t>
      </w:r>
      <w:r w:rsidR="00136515">
        <w:rPr>
          <w:rFonts w:eastAsia="Calibri" w:cstheme="minorHAnsi"/>
          <w:color w:val="000000" w:themeColor="text1"/>
        </w:rPr>
        <w:t>me</w:t>
      </w:r>
      <w:r w:rsidR="00FD703A" w:rsidRPr="00136515">
        <w:rPr>
          <w:rFonts w:eastAsia="Calibri" w:cstheme="minorHAnsi"/>
          <w:color w:val="000000" w:themeColor="text1"/>
        </w:rPr>
        <w:t xml:space="preserve">s on the sustainable protection of </w:t>
      </w:r>
      <w:r w:rsidR="00174DE3" w:rsidRPr="00136515">
        <w:rPr>
          <w:rFonts w:eastAsia="Calibri" w:cstheme="minorHAnsi"/>
          <w:color w:val="000000" w:themeColor="text1"/>
        </w:rPr>
        <w:t>i</w:t>
      </w:r>
      <w:r w:rsidR="00FD703A" w:rsidRPr="00136515">
        <w:rPr>
          <w:rFonts w:eastAsia="Calibri" w:cstheme="minorHAnsi"/>
          <w:color w:val="000000" w:themeColor="text1"/>
        </w:rPr>
        <w:t>nd</w:t>
      </w:r>
      <w:r w:rsidR="00174DE3" w:rsidRPr="00136515">
        <w:rPr>
          <w:rFonts w:eastAsia="Calibri" w:cstheme="minorHAnsi"/>
          <w:color w:val="000000" w:themeColor="text1"/>
        </w:rPr>
        <w:t>i</w:t>
      </w:r>
      <w:r w:rsidR="00FD703A" w:rsidRPr="00136515">
        <w:rPr>
          <w:rFonts w:eastAsia="Calibri" w:cstheme="minorHAnsi"/>
          <w:color w:val="000000" w:themeColor="text1"/>
        </w:rPr>
        <w:t xml:space="preserve">genous </w:t>
      </w:r>
      <w:r w:rsidR="00174DE3" w:rsidRPr="00136515">
        <w:rPr>
          <w:rFonts w:eastAsia="Calibri" w:cstheme="minorHAnsi"/>
          <w:color w:val="000000" w:themeColor="text1"/>
        </w:rPr>
        <w:t xml:space="preserve">forest </w:t>
      </w:r>
      <w:r w:rsidR="00FD703A" w:rsidRPr="00136515">
        <w:rPr>
          <w:rFonts w:eastAsia="Calibri" w:cstheme="minorHAnsi"/>
          <w:color w:val="000000" w:themeColor="text1"/>
        </w:rPr>
        <w:t xml:space="preserve">resources </w:t>
      </w:r>
    </w:p>
    <w:p w14:paraId="6F8FC340" w14:textId="1423DADA" w:rsidR="00283A9B" w:rsidRDefault="003331E7" w:rsidP="00087FB4">
      <w:pPr>
        <w:pStyle w:val="PargrafodaLista"/>
        <w:numPr>
          <w:ilvl w:val="0"/>
          <w:numId w:val="28"/>
        </w:numPr>
        <w:ind w:left="567"/>
        <w:rPr>
          <w:rFonts w:eastAsia="Calibri" w:cstheme="minorHAnsi"/>
          <w:color w:val="000000" w:themeColor="text1"/>
        </w:rPr>
      </w:pPr>
      <w:r w:rsidRPr="00283A9B">
        <w:rPr>
          <w:rFonts w:eastAsia="Calibri" w:cstheme="minorHAnsi"/>
          <w:color w:val="000000" w:themeColor="text1"/>
        </w:rPr>
        <w:t>Support to th</w:t>
      </w:r>
      <w:r w:rsidR="00283A9B" w:rsidRPr="00283A9B">
        <w:rPr>
          <w:rFonts w:eastAsia="Calibri" w:cstheme="minorHAnsi"/>
          <w:color w:val="000000" w:themeColor="text1"/>
        </w:rPr>
        <w:t>e creation of a</w:t>
      </w:r>
      <w:r w:rsidR="00FD703A" w:rsidRPr="00283A9B">
        <w:rPr>
          <w:rFonts w:eastAsia="Calibri" w:cstheme="minorHAnsi"/>
          <w:color w:val="000000" w:themeColor="text1"/>
        </w:rPr>
        <w:t xml:space="preserve"> set of normative documents </w:t>
      </w:r>
      <w:r w:rsidR="00283A9B" w:rsidRPr="00283A9B">
        <w:rPr>
          <w:rFonts w:eastAsia="Calibri" w:cstheme="minorHAnsi"/>
          <w:color w:val="000000" w:themeColor="text1"/>
        </w:rPr>
        <w:t>that</w:t>
      </w:r>
      <w:r w:rsidR="00FD703A" w:rsidRPr="00283A9B">
        <w:rPr>
          <w:rFonts w:eastAsia="Calibri" w:cstheme="minorHAnsi"/>
          <w:color w:val="000000" w:themeColor="text1"/>
        </w:rPr>
        <w:t xml:space="preserve"> complete the regulatory framework of the </w:t>
      </w:r>
      <w:r w:rsidR="00283A9B" w:rsidRPr="00283A9B">
        <w:rPr>
          <w:rFonts w:eastAsia="Calibri" w:cstheme="minorHAnsi"/>
          <w:color w:val="000000" w:themeColor="text1"/>
        </w:rPr>
        <w:t xml:space="preserve">energy </w:t>
      </w:r>
      <w:r w:rsidR="00FD703A" w:rsidRPr="00283A9B">
        <w:rPr>
          <w:rFonts w:eastAsia="Calibri" w:cstheme="minorHAnsi"/>
          <w:color w:val="000000" w:themeColor="text1"/>
        </w:rPr>
        <w:t xml:space="preserve">sector. </w:t>
      </w:r>
      <w:r w:rsidR="008F722E" w:rsidRPr="00283A9B">
        <w:rPr>
          <w:rFonts w:eastAsia="Calibri" w:cstheme="minorHAnsi"/>
          <w:color w:val="000000" w:themeColor="text1"/>
        </w:rPr>
        <w:t>There was also d</w:t>
      </w:r>
      <w:r w:rsidR="00FD703A" w:rsidRPr="00283A9B">
        <w:rPr>
          <w:rFonts w:eastAsia="Calibri" w:cstheme="minorHAnsi"/>
          <w:color w:val="000000" w:themeColor="text1"/>
        </w:rPr>
        <w:t xml:space="preserve">evelopment of a guide for investors in </w:t>
      </w:r>
      <w:r w:rsidR="00FD703A" w:rsidRPr="00283A9B">
        <w:rPr>
          <w:rFonts w:eastAsia="Calibri" w:cstheme="minorHAnsi"/>
          <w:color w:val="000000" w:themeColor="text1"/>
        </w:rPr>
        <w:lastRenderedPageBreak/>
        <w:t xml:space="preserve">renewable </w:t>
      </w:r>
      <w:r w:rsidR="00D30825" w:rsidRPr="00283A9B">
        <w:rPr>
          <w:rFonts w:eastAsia="Calibri" w:cstheme="minorHAnsi"/>
          <w:color w:val="000000" w:themeColor="text1"/>
        </w:rPr>
        <w:t>energy</w:t>
      </w:r>
      <w:r w:rsidR="00283A9B" w:rsidRPr="00283A9B">
        <w:rPr>
          <w:rFonts w:eastAsia="Calibri" w:cstheme="minorHAnsi"/>
          <w:color w:val="000000" w:themeColor="text1"/>
        </w:rPr>
        <w:t xml:space="preserve"> and the </w:t>
      </w:r>
      <w:r w:rsidR="00D30825" w:rsidRPr="00283A9B">
        <w:rPr>
          <w:rFonts w:eastAsia="Calibri" w:cstheme="minorHAnsi"/>
          <w:color w:val="000000" w:themeColor="text1"/>
        </w:rPr>
        <w:t>appropriate</w:t>
      </w:r>
      <w:r w:rsidR="00FD703A" w:rsidRPr="00283A9B">
        <w:rPr>
          <w:rFonts w:eastAsia="Calibri" w:cstheme="minorHAnsi"/>
          <w:color w:val="000000" w:themeColor="text1"/>
        </w:rPr>
        <w:t xml:space="preserve"> institution</w:t>
      </w:r>
      <w:r w:rsidR="008F722E" w:rsidRPr="00283A9B">
        <w:rPr>
          <w:rFonts w:eastAsia="Calibri" w:cstheme="minorHAnsi"/>
          <w:color w:val="000000" w:themeColor="text1"/>
        </w:rPr>
        <w:t xml:space="preserve"> </w:t>
      </w:r>
      <w:r w:rsidR="00D30825" w:rsidRPr="00283A9B">
        <w:rPr>
          <w:rFonts w:eastAsia="Calibri" w:cstheme="minorHAnsi"/>
          <w:color w:val="000000" w:themeColor="text1"/>
        </w:rPr>
        <w:t>adopted regulations to</w:t>
      </w:r>
      <w:r w:rsidR="008F722E" w:rsidRPr="00283A9B">
        <w:rPr>
          <w:rFonts w:eastAsia="Calibri" w:cstheme="minorHAnsi"/>
          <w:color w:val="000000" w:themeColor="text1"/>
        </w:rPr>
        <w:t xml:space="preserve"> </w:t>
      </w:r>
      <w:r w:rsidR="00FD703A" w:rsidRPr="00283A9B">
        <w:rPr>
          <w:rFonts w:eastAsia="Calibri" w:cstheme="minorHAnsi"/>
          <w:color w:val="000000" w:themeColor="text1"/>
        </w:rPr>
        <w:t>provide the country with a secure regulatory framework for attracting investment to renewable energy</w:t>
      </w:r>
      <w:r w:rsidR="008F722E" w:rsidRPr="00283A9B">
        <w:rPr>
          <w:rFonts w:eastAsia="Calibri" w:cstheme="minorHAnsi"/>
          <w:color w:val="000000" w:themeColor="text1"/>
        </w:rPr>
        <w:t xml:space="preserve"> </w:t>
      </w:r>
      <w:r w:rsidR="00283A9B" w:rsidRPr="00283A9B">
        <w:rPr>
          <w:rFonts w:eastAsia="Calibri" w:cstheme="minorHAnsi"/>
          <w:color w:val="000000" w:themeColor="text1"/>
        </w:rPr>
        <w:t xml:space="preserve">that will </w:t>
      </w:r>
      <w:r w:rsidR="00D30825" w:rsidRPr="00283A9B">
        <w:rPr>
          <w:rFonts w:eastAsia="Calibri" w:cstheme="minorHAnsi"/>
          <w:color w:val="000000" w:themeColor="text1"/>
        </w:rPr>
        <w:t>contribute</w:t>
      </w:r>
      <w:r w:rsidR="00FD703A" w:rsidRPr="00283A9B">
        <w:rPr>
          <w:rFonts w:eastAsia="Calibri" w:cstheme="minorHAnsi"/>
          <w:color w:val="000000" w:themeColor="text1"/>
        </w:rPr>
        <w:t xml:space="preserve"> to the government’s energy transition strategy. As a </w:t>
      </w:r>
      <w:r w:rsidR="00D30825" w:rsidRPr="00283A9B">
        <w:rPr>
          <w:rFonts w:eastAsia="Calibri" w:cstheme="minorHAnsi"/>
          <w:color w:val="000000" w:themeColor="text1"/>
        </w:rPr>
        <w:t xml:space="preserve">consequence, </w:t>
      </w:r>
      <w:r w:rsidR="0014469B" w:rsidRPr="00283A9B">
        <w:rPr>
          <w:rFonts w:eastAsia="Calibri" w:cstheme="minorHAnsi"/>
          <w:color w:val="000000" w:themeColor="text1"/>
        </w:rPr>
        <w:t>a National</w:t>
      </w:r>
      <w:r w:rsidR="00FD703A" w:rsidRPr="00283A9B">
        <w:rPr>
          <w:rFonts w:eastAsia="Calibri" w:cstheme="minorHAnsi"/>
          <w:color w:val="000000" w:themeColor="text1"/>
        </w:rPr>
        <w:t xml:space="preserve"> Training Program</w:t>
      </w:r>
      <w:r w:rsidR="00283A9B" w:rsidRPr="00283A9B">
        <w:rPr>
          <w:rFonts w:eastAsia="Calibri" w:cstheme="minorHAnsi"/>
          <w:color w:val="000000" w:themeColor="text1"/>
        </w:rPr>
        <w:t>me</w:t>
      </w:r>
      <w:r w:rsidR="00FD703A" w:rsidRPr="00283A9B">
        <w:rPr>
          <w:rFonts w:eastAsia="Calibri" w:cstheme="minorHAnsi"/>
          <w:color w:val="000000" w:themeColor="text1"/>
        </w:rPr>
        <w:t xml:space="preserve"> for the Energy Transitio</w:t>
      </w:r>
      <w:r w:rsidR="00283A9B" w:rsidRPr="00283A9B">
        <w:rPr>
          <w:rFonts w:eastAsia="Calibri" w:cstheme="minorHAnsi"/>
          <w:color w:val="000000" w:themeColor="text1"/>
        </w:rPr>
        <w:t xml:space="preserve">n was </w:t>
      </w:r>
      <w:r w:rsidR="00FD703A" w:rsidRPr="00283A9B">
        <w:rPr>
          <w:rFonts w:eastAsia="Calibri" w:cstheme="minorHAnsi"/>
          <w:color w:val="000000" w:themeColor="text1"/>
        </w:rPr>
        <w:t>finali</w:t>
      </w:r>
      <w:r w:rsidR="00283A9B" w:rsidRPr="00283A9B">
        <w:rPr>
          <w:rFonts w:eastAsia="Calibri" w:cstheme="minorHAnsi"/>
          <w:color w:val="000000" w:themeColor="text1"/>
        </w:rPr>
        <w:t>s</w:t>
      </w:r>
      <w:r w:rsidR="00FD703A" w:rsidRPr="00283A9B">
        <w:rPr>
          <w:rFonts w:eastAsia="Calibri" w:cstheme="minorHAnsi"/>
          <w:color w:val="000000" w:themeColor="text1"/>
        </w:rPr>
        <w:t xml:space="preserve">ed in April 2021 and training of sectors involved </w:t>
      </w:r>
      <w:r w:rsidR="008F722E" w:rsidRPr="00283A9B">
        <w:rPr>
          <w:rFonts w:eastAsia="Calibri" w:cstheme="minorHAnsi"/>
          <w:color w:val="000000" w:themeColor="text1"/>
        </w:rPr>
        <w:t xml:space="preserve">had </w:t>
      </w:r>
      <w:r w:rsidR="00D30825" w:rsidRPr="00283A9B">
        <w:rPr>
          <w:rFonts w:eastAsia="Calibri" w:cstheme="minorHAnsi"/>
          <w:color w:val="000000" w:themeColor="text1"/>
        </w:rPr>
        <w:t>been carried</w:t>
      </w:r>
      <w:r w:rsidR="00FD703A" w:rsidRPr="00283A9B">
        <w:rPr>
          <w:rFonts w:eastAsia="Calibri" w:cstheme="minorHAnsi"/>
          <w:color w:val="000000" w:themeColor="text1"/>
        </w:rPr>
        <w:t xml:space="preserve"> out, </w:t>
      </w:r>
    </w:p>
    <w:p w14:paraId="6ED0DDC9" w14:textId="77777777" w:rsidR="000650D2" w:rsidRDefault="00283A9B" w:rsidP="00087FB4">
      <w:pPr>
        <w:pStyle w:val="PargrafodaLista"/>
        <w:numPr>
          <w:ilvl w:val="0"/>
          <w:numId w:val="28"/>
        </w:numPr>
        <w:ind w:left="567"/>
        <w:rPr>
          <w:rFonts w:eastAsia="Calibri" w:cstheme="minorHAnsi"/>
          <w:color w:val="000000" w:themeColor="text1"/>
        </w:rPr>
      </w:pPr>
      <w:r>
        <w:rPr>
          <w:rFonts w:eastAsia="Calibri" w:cstheme="minorHAnsi"/>
          <w:color w:val="000000" w:themeColor="text1"/>
        </w:rPr>
        <w:t xml:space="preserve">Support to </w:t>
      </w:r>
      <w:r w:rsidR="00FD703A" w:rsidRPr="00283A9B">
        <w:rPr>
          <w:rFonts w:eastAsia="Calibri" w:cstheme="minorHAnsi"/>
          <w:color w:val="000000" w:themeColor="text1"/>
        </w:rPr>
        <w:t>High Labo</w:t>
      </w:r>
      <w:r w:rsidR="00174DE3" w:rsidRPr="00283A9B">
        <w:rPr>
          <w:rFonts w:eastAsia="Calibri" w:cstheme="minorHAnsi"/>
          <w:color w:val="000000" w:themeColor="text1"/>
        </w:rPr>
        <w:t>u</w:t>
      </w:r>
      <w:r w:rsidR="00FD703A" w:rsidRPr="00283A9B">
        <w:rPr>
          <w:rFonts w:eastAsia="Calibri" w:cstheme="minorHAnsi"/>
          <w:color w:val="000000" w:themeColor="text1"/>
        </w:rPr>
        <w:t xml:space="preserve">r Intensity Programs (HIMO) </w:t>
      </w:r>
      <w:r>
        <w:rPr>
          <w:rFonts w:eastAsia="Calibri" w:cstheme="minorHAnsi"/>
          <w:color w:val="000000" w:themeColor="text1"/>
        </w:rPr>
        <w:t xml:space="preserve">that </w:t>
      </w:r>
      <w:r w:rsidR="00FD703A" w:rsidRPr="00283A9B">
        <w:rPr>
          <w:rFonts w:eastAsia="Calibri" w:cstheme="minorHAnsi"/>
          <w:color w:val="000000" w:themeColor="text1"/>
        </w:rPr>
        <w:t>provide</w:t>
      </w:r>
      <w:r w:rsidR="00D30825" w:rsidRPr="00283A9B">
        <w:rPr>
          <w:rFonts w:eastAsia="Calibri" w:cstheme="minorHAnsi"/>
          <w:color w:val="000000" w:themeColor="text1"/>
        </w:rPr>
        <w:t>d</w:t>
      </w:r>
      <w:r w:rsidR="00FD703A" w:rsidRPr="00283A9B">
        <w:rPr>
          <w:rFonts w:eastAsia="Calibri" w:cstheme="minorHAnsi"/>
          <w:color w:val="000000" w:themeColor="text1"/>
        </w:rPr>
        <w:t xml:space="preserve"> </w:t>
      </w:r>
      <w:r w:rsidR="00174DE3" w:rsidRPr="00283A9B">
        <w:rPr>
          <w:rFonts w:eastAsia="Calibri" w:cstheme="minorHAnsi"/>
          <w:color w:val="000000" w:themeColor="text1"/>
        </w:rPr>
        <w:t xml:space="preserve">opportunities </w:t>
      </w:r>
      <w:r w:rsidR="00FD703A" w:rsidRPr="00283A9B">
        <w:rPr>
          <w:rFonts w:eastAsia="Calibri" w:cstheme="minorHAnsi"/>
          <w:color w:val="000000" w:themeColor="text1"/>
        </w:rPr>
        <w:t>for employment, especially for young people</w:t>
      </w:r>
      <w:r w:rsidR="000650D2">
        <w:rPr>
          <w:rFonts w:eastAsia="Calibri" w:cstheme="minorHAnsi"/>
          <w:color w:val="000000" w:themeColor="text1"/>
        </w:rPr>
        <w:t xml:space="preserve"> and the elaboration of guidelines relating to </w:t>
      </w:r>
      <w:r w:rsidR="00FD703A" w:rsidRPr="00283A9B">
        <w:rPr>
          <w:rFonts w:eastAsia="Calibri" w:cstheme="minorHAnsi"/>
          <w:color w:val="000000" w:themeColor="text1"/>
        </w:rPr>
        <w:t xml:space="preserve">the procurement of building works and legislation </w:t>
      </w:r>
      <w:r w:rsidR="000650D2">
        <w:rPr>
          <w:rFonts w:eastAsia="Calibri" w:cstheme="minorHAnsi"/>
          <w:color w:val="000000" w:themeColor="text1"/>
        </w:rPr>
        <w:t xml:space="preserve">for involving </w:t>
      </w:r>
      <w:r w:rsidR="00FD703A" w:rsidRPr="00283A9B">
        <w:rPr>
          <w:rFonts w:eastAsia="Calibri" w:cstheme="minorHAnsi"/>
          <w:color w:val="000000" w:themeColor="text1"/>
        </w:rPr>
        <w:t>SME</w:t>
      </w:r>
      <w:r w:rsidR="000650D2">
        <w:rPr>
          <w:rFonts w:eastAsia="Calibri" w:cstheme="minorHAnsi"/>
          <w:color w:val="000000" w:themeColor="text1"/>
        </w:rPr>
        <w:t>s</w:t>
      </w:r>
      <w:r w:rsidR="00FD703A" w:rsidRPr="00283A9B">
        <w:rPr>
          <w:rFonts w:eastAsia="Calibri" w:cstheme="minorHAnsi"/>
          <w:color w:val="000000" w:themeColor="text1"/>
        </w:rPr>
        <w:t xml:space="preserve"> and </w:t>
      </w:r>
      <w:r w:rsidR="000650D2">
        <w:rPr>
          <w:rFonts w:eastAsia="Calibri" w:cstheme="minorHAnsi"/>
          <w:color w:val="000000" w:themeColor="text1"/>
        </w:rPr>
        <w:t xml:space="preserve">the </w:t>
      </w:r>
      <w:r w:rsidR="00FD703A" w:rsidRPr="00283A9B">
        <w:rPr>
          <w:rFonts w:eastAsia="Calibri" w:cstheme="minorHAnsi"/>
          <w:color w:val="000000" w:themeColor="text1"/>
        </w:rPr>
        <w:t xml:space="preserve">Road Interest and Maintenance Group in the construction sector. </w:t>
      </w:r>
    </w:p>
    <w:p w14:paraId="5781A7AE" w14:textId="44E2831F" w:rsidR="000650D2" w:rsidRDefault="000650D2" w:rsidP="00087FB4">
      <w:pPr>
        <w:pStyle w:val="PargrafodaLista"/>
        <w:numPr>
          <w:ilvl w:val="0"/>
          <w:numId w:val="28"/>
        </w:numPr>
        <w:ind w:left="567"/>
        <w:rPr>
          <w:rFonts w:eastAsia="Calibri" w:cstheme="minorHAnsi"/>
          <w:color w:val="000000" w:themeColor="text1"/>
        </w:rPr>
      </w:pPr>
      <w:r>
        <w:rPr>
          <w:rFonts w:eastAsia="Calibri" w:cstheme="minorHAnsi"/>
          <w:color w:val="000000" w:themeColor="text1"/>
        </w:rPr>
        <w:t>Support to the creation of a d</w:t>
      </w:r>
      <w:r w:rsidR="00FD703A" w:rsidRPr="00283A9B">
        <w:rPr>
          <w:rFonts w:eastAsia="Calibri" w:cstheme="minorHAnsi"/>
          <w:color w:val="000000" w:themeColor="text1"/>
        </w:rPr>
        <w:t xml:space="preserve">igital platform </w:t>
      </w:r>
      <w:r>
        <w:rPr>
          <w:rFonts w:eastAsia="Calibri" w:cstheme="minorHAnsi"/>
          <w:color w:val="000000" w:themeColor="text1"/>
        </w:rPr>
        <w:t>for</w:t>
      </w:r>
      <w:r w:rsidR="00FD703A" w:rsidRPr="00283A9B">
        <w:rPr>
          <w:rFonts w:eastAsia="Calibri" w:cstheme="minorHAnsi"/>
          <w:color w:val="000000" w:themeColor="text1"/>
        </w:rPr>
        <w:t xml:space="preserve"> the national employment service, one of the priorities of the National Plan of Employment and Training</w:t>
      </w:r>
      <w:r>
        <w:rPr>
          <w:rFonts w:eastAsia="Calibri" w:cstheme="minorHAnsi"/>
          <w:color w:val="000000" w:themeColor="text1"/>
        </w:rPr>
        <w:t>.</w:t>
      </w:r>
      <w:r w:rsidR="00FD703A" w:rsidRPr="00283A9B">
        <w:rPr>
          <w:rFonts w:eastAsia="Calibri" w:cstheme="minorHAnsi"/>
          <w:color w:val="000000" w:themeColor="text1"/>
        </w:rPr>
        <w:t xml:space="preserve"> </w:t>
      </w:r>
    </w:p>
    <w:p w14:paraId="17CB231F" w14:textId="77777777" w:rsidR="000650D2" w:rsidRDefault="000650D2" w:rsidP="00087FB4">
      <w:pPr>
        <w:pStyle w:val="PargrafodaLista"/>
        <w:numPr>
          <w:ilvl w:val="0"/>
          <w:numId w:val="28"/>
        </w:numPr>
        <w:ind w:left="567"/>
        <w:rPr>
          <w:rFonts w:eastAsia="Calibri" w:cstheme="minorHAnsi"/>
          <w:color w:val="000000" w:themeColor="text1"/>
        </w:rPr>
      </w:pPr>
      <w:r>
        <w:rPr>
          <w:rFonts w:eastAsia="Calibri" w:cstheme="minorHAnsi"/>
          <w:color w:val="000000" w:themeColor="text1"/>
        </w:rPr>
        <w:t>C</w:t>
      </w:r>
      <w:r w:rsidR="00FD703A" w:rsidRPr="000650D2">
        <w:rPr>
          <w:rFonts w:eastAsia="Calibri" w:cstheme="minorHAnsi"/>
          <w:color w:val="000000" w:themeColor="text1"/>
        </w:rPr>
        <w:t xml:space="preserve">apacity building </w:t>
      </w:r>
      <w:r>
        <w:rPr>
          <w:rFonts w:eastAsia="Calibri" w:cstheme="minorHAnsi"/>
          <w:color w:val="000000" w:themeColor="text1"/>
        </w:rPr>
        <w:t xml:space="preserve">for </w:t>
      </w:r>
      <w:r w:rsidR="00FD703A" w:rsidRPr="000650D2">
        <w:rPr>
          <w:rFonts w:eastAsia="Calibri" w:cstheme="minorHAnsi"/>
          <w:color w:val="000000" w:themeColor="text1"/>
        </w:rPr>
        <w:t>25 trainers in the GERME (Manage Your Business Better) methodology</w:t>
      </w:r>
      <w:r w:rsidR="00D30825" w:rsidRPr="000650D2">
        <w:rPr>
          <w:rFonts w:eastAsia="Calibri" w:cstheme="minorHAnsi"/>
          <w:color w:val="000000" w:themeColor="text1"/>
        </w:rPr>
        <w:t xml:space="preserve"> </w:t>
      </w:r>
      <w:r>
        <w:rPr>
          <w:rFonts w:eastAsia="Calibri" w:cstheme="minorHAnsi"/>
          <w:color w:val="000000" w:themeColor="text1"/>
        </w:rPr>
        <w:t>enabled them to s</w:t>
      </w:r>
      <w:r w:rsidR="00FD703A" w:rsidRPr="000650D2">
        <w:rPr>
          <w:rFonts w:eastAsia="Calibri" w:cstheme="minorHAnsi"/>
          <w:color w:val="000000" w:themeColor="text1"/>
        </w:rPr>
        <w:t>trengthen</w:t>
      </w:r>
      <w:r>
        <w:rPr>
          <w:rFonts w:eastAsia="Calibri" w:cstheme="minorHAnsi"/>
          <w:color w:val="000000" w:themeColor="text1"/>
        </w:rPr>
        <w:t xml:space="preserve"> the </w:t>
      </w:r>
      <w:r w:rsidR="00FD703A" w:rsidRPr="000650D2">
        <w:rPr>
          <w:rFonts w:eastAsia="Calibri" w:cstheme="minorHAnsi"/>
          <w:color w:val="000000" w:themeColor="text1"/>
        </w:rPr>
        <w:t xml:space="preserve">entrepreneurial capacities of young people and women, </w:t>
      </w:r>
    </w:p>
    <w:p w14:paraId="35DD63B5" w14:textId="77777777" w:rsidR="008C068D" w:rsidRDefault="000650D2" w:rsidP="00087FB4">
      <w:pPr>
        <w:pStyle w:val="PargrafodaLista"/>
        <w:numPr>
          <w:ilvl w:val="0"/>
          <w:numId w:val="28"/>
        </w:numPr>
        <w:ind w:left="567"/>
        <w:rPr>
          <w:rFonts w:eastAsia="Calibri" w:cstheme="minorHAnsi"/>
          <w:color w:val="000000" w:themeColor="text1"/>
        </w:rPr>
      </w:pPr>
      <w:r>
        <w:rPr>
          <w:rFonts w:eastAsia="Calibri" w:cstheme="minorHAnsi"/>
          <w:color w:val="000000" w:themeColor="text1"/>
        </w:rPr>
        <w:t xml:space="preserve">Support to the </w:t>
      </w:r>
      <w:r w:rsidR="008C068D" w:rsidRPr="008C068D">
        <w:rPr>
          <w:rFonts w:eastAsia="Calibri" w:cstheme="minorHAnsi"/>
          <w:color w:val="000000" w:themeColor="text1"/>
        </w:rPr>
        <w:t>Directorate of Water of the Directorate-General for Natural Resources and Energy (DGRNE),</w:t>
      </w:r>
      <w:r w:rsidR="008C068D">
        <w:rPr>
          <w:rFonts w:eastAsia="Calibri" w:cstheme="minorHAnsi"/>
          <w:color w:val="000000" w:themeColor="text1"/>
        </w:rPr>
        <w:t xml:space="preserve"> to </w:t>
      </w:r>
      <w:r>
        <w:rPr>
          <w:rFonts w:eastAsia="Calibri" w:cstheme="minorHAnsi"/>
          <w:color w:val="000000" w:themeColor="text1"/>
        </w:rPr>
        <w:t>elaborat</w:t>
      </w:r>
      <w:r w:rsidR="008C068D">
        <w:rPr>
          <w:rFonts w:eastAsia="Calibri" w:cstheme="minorHAnsi"/>
          <w:color w:val="000000" w:themeColor="text1"/>
        </w:rPr>
        <w:t xml:space="preserve">e </w:t>
      </w:r>
      <w:r w:rsidRPr="000650D2">
        <w:rPr>
          <w:rFonts w:eastAsia="Calibri" w:cstheme="minorHAnsi"/>
          <w:color w:val="000000" w:themeColor="text1"/>
        </w:rPr>
        <w:t xml:space="preserve">four (4) </w:t>
      </w:r>
      <w:r w:rsidR="008C068D">
        <w:rPr>
          <w:rFonts w:eastAsia="Calibri" w:cstheme="minorHAnsi"/>
          <w:color w:val="000000" w:themeColor="text1"/>
        </w:rPr>
        <w:t xml:space="preserve">Integrated </w:t>
      </w:r>
      <w:r w:rsidRPr="000650D2">
        <w:rPr>
          <w:rFonts w:eastAsia="Calibri" w:cstheme="minorHAnsi"/>
          <w:color w:val="000000" w:themeColor="text1"/>
        </w:rPr>
        <w:t xml:space="preserve">Plans </w:t>
      </w:r>
      <w:r w:rsidR="008C068D">
        <w:rPr>
          <w:rFonts w:eastAsia="Calibri" w:cstheme="minorHAnsi"/>
          <w:color w:val="000000" w:themeColor="text1"/>
        </w:rPr>
        <w:t xml:space="preserve">for River Basin </w:t>
      </w:r>
      <w:r w:rsidRPr="000650D2">
        <w:rPr>
          <w:rFonts w:eastAsia="Calibri" w:cstheme="minorHAnsi"/>
          <w:color w:val="000000" w:themeColor="text1"/>
        </w:rPr>
        <w:t xml:space="preserve">Management </w:t>
      </w:r>
      <w:r w:rsidR="008C068D">
        <w:rPr>
          <w:rFonts w:eastAsia="Calibri" w:cstheme="minorHAnsi"/>
          <w:color w:val="000000" w:themeColor="text1"/>
        </w:rPr>
        <w:t xml:space="preserve">to </w:t>
      </w:r>
      <w:r w:rsidR="00FD703A" w:rsidRPr="000650D2">
        <w:rPr>
          <w:rFonts w:eastAsia="Calibri" w:cstheme="minorHAnsi"/>
          <w:color w:val="000000" w:themeColor="text1"/>
        </w:rPr>
        <w:t xml:space="preserve">guarantee the equitable and sustainable use of water and to protect biodiversity, </w:t>
      </w:r>
    </w:p>
    <w:p w14:paraId="415B9BB7" w14:textId="30C451F1" w:rsidR="008C068D" w:rsidRDefault="008C068D" w:rsidP="00087FB4">
      <w:pPr>
        <w:pStyle w:val="PargrafodaLista"/>
        <w:numPr>
          <w:ilvl w:val="0"/>
          <w:numId w:val="28"/>
        </w:numPr>
        <w:ind w:left="567"/>
        <w:rPr>
          <w:rFonts w:eastAsia="Calibri" w:cstheme="minorHAnsi"/>
          <w:color w:val="000000" w:themeColor="text1"/>
        </w:rPr>
      </w:pPr>
      <w:r>
        <w:rPr>
          <w:rFonts w:eastAsia="Calibri" w:cstheme="minorHAnsi"/>
          <w:color w:val="000000" w:themeColor="text1"/>
        </w:rPr>
        <w:t xml:space="preserve">Realisation of </w:t>
      </w:r>
      <w:r w:rsidR="00FD703A" w:rsidRPr="000650D2">
        <w:rPr>
          <w:rFonts w:eastAsia="Calibri" w:cstheme="minorHAnsi"/>
          <w:color w:val="000000" w:themeColor="text1"/>
        </w:rPr>
        <w:t xml:space="preserve">studies </w:t>
      </w:r>
      <w:r>
        <w:rPr>
          <w:rFonts w:eastAsia="Calibri" w:cstheme="minorHAnsi"/>
          <w:color w:val="000000" w:themeColor="text1"/>
        </w:rPr>
        <w:t xml:space="preserve">for that led </w:t>
      </w:r>
      <w:r w:rsidR="0014469B">
        <w:rPr>
          <w:rFonts w:eastAsia="Calibri" w:cstheme="minorHAnsi"/>
          <w:color w:val="000000" w:themeColor="text1"/>
        </w:rPr>
        <w:t xml:space="preserve">to </w:t>
      </w:r>
      <w:r w:rsidR="0014469B" w:rsidRPr="000650D2">
        <w:rPr>
          <w:rFonts w:eastAsia="Calibri" w:cstheme="minorHAnsi"/>
          <w:color w:val="000000" w:themeColor="text1"/>
        </w:rPr>
        <w:t>the</w:t>
      </w:r>
      <w:r w:rsidR="00FD703A" w:rsidRPr="000650D2">
        <w:rPr>
          <w:rFonts w:eastAsia="Calibri" w:cstheme="minorHAnsi"/>
          <w:color w:val="000000" w:themeColor="text1"/>
        </w:rPr>
        <w:t xml:space="preserve"> installation of a mini-photovoltaic plant at Santo Amaro plant which </w:t>
      </w:r>
      <w:r>
        <w:rPr>
          <w:rFonts w:eastAsia="Calibri" w:cstheme="minorHAnsi"/>
          <w:color w:val="000000" w:themeColor="text1"/>
        </w:rPr>
        <w:t>produces 2</w:t>
      </w:r>
      <w:r w:rsidR="00FD703A" w:rsidRPr="000650D2">
        <w:rPr>
          <w:rFonts w:eastAsia="Calibri" w:cstheme="minorHAnsi"/>
          <w:color w:val="000000" w:themeColor="text1"/>
        </w:rPr>
        <w:t>.2 MW</w:t>
      </w:r>
      <w:r>
        <w:rPr>
          <w:rFonts w:eastAsia="Calibri" w:cstheme="minorHAnsi"/>
          <w:color w:val="000000" w:themeColor="text1"/>
        </w:rPr>
        <w:t>.</w:t>
      </w:r>
    </w:p>
    <w:p w14:paraId="41DF704C" w14:textId="77777777" w:rsidR="00B90A66" w:rsidRPr="00B90A66" w:rsidRDefault="00FD703A" w:rsidP="00955E61">
      <w:pPr>
        <w:pStyle w:val="PargrafodaLista"/>
        <w:numPr>
          <w:ilvl w:val="0"/>
          <w:numId w:val="19"/>
        </w:numPr>
        <w:spacing w:after="0"/>
        <w:ind w:left="357" w:hanging="357"/>
        <w:rPr>
          <w:rFonts w:eastAsia="Calibri" w:cstheme="minorHAnsi"/>
          <w:b/>
          <w:color w:val="000000" w:themeColor="text1"/>
        </w:rPr>
      </w:pPr>
      <w:r w:rsidRPr="00B90A66">
        <w:rPr>
          <w:rFonts w:eastAsia="Calibri" w:cstheme="minorHAnsi"/>
          <w:color w:val="000000" w:themeColor="text1"/>
        </w:rPr>
        <w:t xml:space="preserve">In the </w:t>
      </w:r>
      <w:r w:rsidR="008C068D" w:rsidRPr="00B90A66">
        <w:rPr>
          <w:rFonts w:eastAsia="Calibri" w:cstheme="minorHAnsi"/>
          <w:color w:val="000000" w:themeColor="text1"/>
        </w:rPr>
        <w:t>context of</w:t>
      </w:r>
      <w:r w:rsidRPr="00B90A66">
        <w:rPr>
          <w:rFonts w:eastAsia="Calibri" w:cstheme="minorHAnsi"/>
          <w:color w:val="000000" w:themeColor="text1"/>
        </w:rPr>
        <w:t xml:space="preserve"> inclusive green growth, the livelihoods of 6 remote rural communities </w:t>
      </w:r>
      <w:r w:rsidR="008C068D" w:rsidRPr="00B90A66">
        <w:rPr>
          <w:rFonts w:eastAsia="Calibri" w:cstheme="minorHAnsi"/>
          <w:color w:val="000000" w:themeColor="text1"/>
        </w:rPr>
        <w:t>were strengthened</w:t>
      </w:r>
      <w:r w:rsidRPr="00B90A66">
        <w:rPr>
          <w:rFonts w:eastAsia="Calibri" w:cstheme="minorHAnsi"/>
          <w:color w:val="000000" w:themeColor="text1"/>
        </w:rPr>
        <w:t xml:space="preserve"> </w:t>
      </w:r>
      <w:r w:rsidR="008C068D" w:rsidRPr="00B90A66">
        <w:rPr>
          <w:rFonts w:eastAsia="Calibri" w:cstheme="minorHAnsi"/>
          <w:color w:val="000000" w:themeColor="text1"/>
        </w:rPr>
        <w:t>through the exploitation of n</w:t>
      </w:r>
      <w:r w:rsidRPr="00B90A66">
        <w:rPr>
          <w:rFonts w:eastAsia="Calibri" w:cstheme="minorHAnsi"/>
          <w:color w:val="000000" w:themeColor="text1"/>
        </w:rPr>
        <w:t>on-wood forest products.</w:t>
      </w:r>
    </w:p>
    <w:p w14:paraId="4C6C2BAE" w14:textId="77777777" w:rsidR="00B90A66" w:rsidRPr="00B90A66" w:rsidRDefault="00B90A66" w:rsidP="00B90A66">
      <w:pPr>
        <w:pStyle w:val="PargrafodaLista"/>
        <w:spacing w:after="0"/>
        <w:ind w:left="357"/>
        <w:rPr>
          <w:rFonts w:eastAsia="Calibri" w:cstheme="minorHAnsi"/>
          <w:b/>
          <w:color w:val="000000" w:themeColor="text1"/>
        </w:rPr>
      </w:pPr>
    </w:p>
    <w:p w14:paraId="0DE30F01" w14:textId="62CF7256" w:rsidR="00FD703A" w:rsidRPr="00B90A66" w:rsidRDefault="00FD703A" w:rsidP="00955E61">
      <w:pPr>
        <w:pStyle w:val="PargrafodaLista"/>
        <w:numPr>
          <w:ilvl w:val="0"/>
          <w:numId w:val="19"/>
        </w:numPr>
        <w:spacing w:after="0"/>
        <w:ind w:left="357" w:hanging="357"/>
        <w:rPr>
          <w:rFonts w:eastAsia="Calibri" w:cstheme="minorHAnsi"/>
          <w:b/>
          <w:color w:val="000000" w:themeColor="text1"/>
        </w:rPr>
      </w:pPr>
      <w:r w:rsidRPr="00B90A66">
        <w:rPr>
          <w:rFonts w:eastAsia="Calibri" w:cstheme="minorHAnsi"/>
          <w:b/>
          <w:color w:val="000000" w:themeColor="text1"/>
        </w:rPr>
        <w:t xml:space="preserve">The private sector, mainly small and medium-sized enterprises (SMEs) as NGOs in urban and rural areas, and the population of </w:t>
      </w:r>
      <w:r w:rsidR="00F82D1E" w:rsidRPr="00B90A66">
        <w:rPr>
          <w:rFonts w:eastAsia="Calibri" w:cstheme="minorHAnsi"/>
          <w:b/>
          <w:color w:val="000000" w:themeColor="text1"/>
        </w:rPr>
        <w:t>the most</w:t>
      </w:r>
      <w:r w:rsidRPr="00B90A66">
        <w:rPr>
          <w:rFonts w:eastAsia="Calibri" w:cstheme="minorHAnsi"/>
          <w:b/>
          <w:color w:val="000000" w:themeColor="text1"/>
        </w:rPr>
        <w:t xml:space="preserve"> 30 vulnerable communities have better access to markets, support for technical assistance and financial services, and increase their contribution to inclusive growth and employment. </w:t>
      </w:r>
    </w:p>
    <w:p w14:paraId="1653CED1" w14:textId="7E3483E8" w:rsidR="00CE3D97" w:rsidRPr="00CE3D97" w:rsidRDefault="00CE3D97" w:rsidP="00087FB4">
      <w:pPr>
        <w:pStyle w:val="PargrafodaLista"/>
        <w:numPr>
          <w:ilvl w:val="0"/>
          <w:numId w:val="29"/>
        </w:numPr>
        <w:ind w:left="567" w:hanging="425"/>
        <w:rPr>
          <w:rFonts w:eastAsia="Calibri" w:cstheme="minorHAnsi"/>
          <w:color w:val="000000" w:themeColor="text1"/>
        </w:rPr>
      </w:pPr>
      <w:r>
        <w:rPr>
          <w:rFonts w:eastAsia="Calibri" w:cstheme="minorHAnsi"/>
          <w:color w:val="000000" w:themeColor="text1"/>
        </w:rPr>
        <w:t>C</w:t>
      </w:r>
      <w:r w:rsidR="00FD703A" w:rsidRPr="00CE3D97">
        <w:rPr>
          <w:rFonts w:eastAsia="Calibri" w:cstheme="minorHAnsi"/>
          <w:color w:val="000000" w:themeColor="text1"/>
        </w:rPr>
        <w:t xml:space="preserve">apacities of rural communities </w:t>
      </w:r>
      <w:r>
        <w:rPr>
          <w:rFonts w:eastAsia="Calibri" w:cstheme="minorHAnsi"/>
          <w:color w:val="000000" w:themeColor="text1"/>
        </w:rPr>
        <w:t>strengthened to e</w:t>
      </w:r>
      <w:r w:rsidR="00FD703A" w:rsidRPr="00CE3D97">
        <w:rPr>
          <w:rFonts w:eastAsia="Calibri" w:cstheme="minorHAnsi"/>
          <w:color w:val="000000" w:themeColor="text1"/>
        </w:rPr>
        <w:t xml:space="preserve">xploit of </w:t>
      </w:r>
      <w:r>
        <w:rPr>
          <w:rFonts w:eastAsia="Calibri" w:cstheme="minorHAnsi"/>
          <w:color w:val="000000" w:themeColor="text1"/>
        </w:rPr>
        <w:t>n</w:t>
      </w:r>
      <w:r w:rsidR="00FD703A" w:rsidRPr="00CE3D97">
        <w:rPr>
          <w:rFonts w:eastAsia="Calibri" w:cstheme="minorHAnsi"/>
          <w:color w:val="000000" w:themeColor="text1"/>
        </w:rPr>
        <w:t>on</w:t>
      </w:r>
      <w:r>
        <w:rPr>
          <w:rFonts w:eastAsia="Calibri" w:cstheme="minorHAnsi"/>
          <w:color w:val="000000" w:themeColor="text1"/>
        </w:rPr>
        <w:t>-</w:t>
      </w:r>
      <w:r w:rsidRPr="00CE3D97">
        <w:rPr>
          <w:rFonts w:eastAsia="Calibri" w:cstheme="minorHAnsi"/>
          <w:color w:val="000000" w:themeColor="text1"/>
        </w:rPr>
        <w:t xml:space="preserve">forest products </w:t>
      </w:r>
      <w:r>
        <w:rPr>
          <w:rFonts w:eastAsia="Calibri" w:cstheme="minorHAnsi"/>
          <w:color w:val="000000" w:themeColor="text1"/>
        </w:rPr>
        <w:t xml:space="preserve">and the development of </w:t>
      </w:r>
      <w:r w:rsidR="00FD703A" w:rsidRPr="00CE3D97">
        <w:rPr>
          <w:rFonts w:eastAsia="Calibri" w:cstheme="minorHAnsi"/>
          <w:color w:val="000000" w:themeColor="text1"/>
        </w:rPr>
        <w:t xml:space="preserve">value chains of these products </w:t>
      </w:r>
    </w:p>
    <w:p w14:paraId="4D76E3D7" w14:textId="5FCB7262" w:rsidR="00CE3D97" w:rsidRDefault="00FD703A" w:rsidP="00087FB4">
      <w:pPr>
        <w:pStyle w:val="PargrafodaLista"/>
        <w:numPr>
          <w:ilvl w:val="0"/>
          <w:numId w:val="29"/>
        </w:numPr>
        <w:ind w:left="567" w:hanging="425"/>
        <w:rPr>
          <w:rFonts w:eastAsia="Calibri" w:cstheme="minorHAnsi"/>
          <w:color w:val="000000" w:themeColor="text1"/>
        </w:rPr>
      </w:pPr>
      <w:r w:rsidRPr="00CE3D97">
        <w:rPr>
          <w:rFonts w:eastAsia="Calibri" w:cstheme="minorHAnsi"/>
          <w:color w:val="000000" w:themeColor="text1"/>
        </w:rPr>
        <w:t xml:space="preserve"> </w:t>
      </w:r>
      <w:r w:rsidR="00CE3D97">
        <w:rPr>
          <w:rFonts w:eastAsia="Calibri" w:cstheme="minorHAnsi"/>
          <w:color w:val="000000" w:themeColor="text1"/>
        </w:rPr>
        <w:t xml:space="preserve">Strengthening the </w:t>
      </w:r>
      <w:r w:rsidRPr="00CE3D97">
        <w:rPr>
          <w:rFonts w:eastAsia="Calibri" w:cstheme="minorHAnsi"/>
          <w:color w:val="000000" w:themeColor="text1"/>
        </w:rPr>
        <w:t xml:space="preserve">value chains </w:t>
      </w:r>
      <w:r w:rsidR="00CE3D97">
        <w:rPr>
          <w:rFonts w:eastAsia="Calibri" w:cstheme="minorHAnsi"/>
          <w:color w:val="000000" w:themeColor="text1"/>
        </w:rPr>
        <w:t xml:space="preserve">for products such as </w:t>
      </w:r>
      <w:r w:rsidRPr="00CE3D97">
        <w:rPr>
          <w:rFonts w:eastAsia="Calibri" w:cstheme="minorHAnsi"/>
          <w:color w:val="000000" w:themeColor="text1"/>
        </w:rPr>
        <w:t xml:space="preserve">banana, </w:t>
      </w:r>
      <w:proofErr w:type="spellStart"/>
      <w:r w:rsidR="002D200E">
        <w:rPr>
          <w:rFonts w:eastAsia="Calibri" w:cstheme="minorHAnsi"/>
          <w:color w:val="000000" w:themeColor="text1"/>
        </w:rPr>
        <w:t>M</w:t>
      </w:r>
      <w:r w:rsidRPr="00CE3D97">
        <w:rPr>
          <w:rFonts w:eastAsia="Calibri" w:cstheme="minorHAnsi"/>
          <w:color w:val="000000" w:themeColor="text1"/>
        </w:rPr>
        <w:t>atabala</w:t>
      </w:r>
      <w:proofErr w:type="spellEnd"/>
      <w:r w:rsidRPr="00CE3D97">
        <w:rPr>
          <w:rFonts w:eastAsia="Calibri" w:cstheme="minorHAnsi"/>
          <w:color w:val="000000" w:themeColor="text1"/>
        </w:rPr>
        <w:t>, bread fruits, jackfruit, honey and horn</w:t>
      </w:r>
      <w:r w:rsidR="00CE3D97">
        <w:rPr>
          <w:rFonts w:eastAsia="Calibri" w:cstheme="minorHAnsi"/>
          <w:color w:val="000000" w:themeColor="text1"/>
        </w:rPr>
        <w:t>.</w:t>
      </w:r>
    </w:p>
    <w:p w14:paraId="1841BC4C" w14:textId="50AC626A" w:rsidR="00CE3D97" w:rsidRDefault="00FD703A" w:rsidP="00087FB4">
      <w:pPr>
        <w:pStyle w:val="PargrafodaLista"/>
        <w:numPr>
          <w:ilvl w:val="0"/>
          <w:numId w:val="29"/>
        </w:numPr>
        <w:ind w:left="567" w:hanging="425"/>
        <w:rPr>
          <w:rFonts w:eastAsia="Calibri" w:cstheme="minorHAnsi"/>
          <w:color w:val="000000" w:themeColor="text1"/>
        </w:rPr>
      </w:pPr>
      <w:r w:rsidRPr="00CE3D97">
        <w:rPr>
          <w:rFonts w:eastAsia="Calibri" w:cstheme="minorHAnsi"/>
          <w:color w:val="000000" w:themeColor="text1"/>
        </w:rPr>
        <w:t xml:space="preserve">155 young entrepreneurs acquired management skills </w:t>
      </w:r>
      <w:r w:rsidR="00CE3D97">
        <w:rPr>
          <w:rFonts w:eastAsia="Calibri" w:cstheme="minorHAnsi"/>
          <w:color w:val="000000" w:themeColor="text1"/>
        </w:rPr>
        <w:t xml:space="preserve">for </w:t>
      </w:r>
      <w:r w:rsidRPr="00CE3D97">
        <w:rPr>
          <w:rFonts w:eastAsia="Calibri" w:cstheme="minorHAnsi"/>
          <w:color w:val="000000" w:themeColor="text1"/>
        </w:rPr>
        <w:t>small business</w:t>
      </w:r>
      <w:r w:rsidR="00CE3D97">
        <w:rPr>
          <w:rFonts w:eastAsia="Calibri" w:cstheme="minorHAnsi"/>
          <w:color w:val="000000" w:themeColor="text1"/>
        </w:rPr>
        <w:t>es</w:t>
      </w:r>
      <w:r w:rsidRPr="00CE3D97">
        <w:rPr>
          <w:rFonts w:eastAsia="Calibri" w:cstheme="minorHAnsi"/>
          <w:color w:val="000000" w:themeColor="text1"/>
        </w:rPr>
        <w:t xml:space="preserve"> and 56 grants were awarded (</w:t>
      </w:r>
      <w:r w:rsidR="00CE3D97">
        <w:rPr>
          <w:rFonts w:eastAsia="Calibri" w:cstheme="minorHAnsi"/>
          <w:color w:val="000000" w:themeColor="text1"/>
        </w:rPr>
        <w:t xml:space="preserve">totaling </w:t>
      </w:r>
      <w:r w:rsidRPr="00CE3D97">
        <w:rPr>
          <w:rFonts w:eastAsia="Calibri" w:cstheme="minorHAnsi"/>
          <w:color w:val="000000" w:themeColor="text1"/>
        </w:rPr>
        <w:t>US$89</w:t>
      </w:r>
      <w:r w:rsidR="00AD6FD9" w:rsidRPr="00CE3D97">
        <w:rPr>
          <w:rFonts w:eastAsia="Calibri" w:cstheme="minorHAnsi"/>
          <w:color w:val="000000" w:themeColor="text1"/>
        </w:rPr>
        <w:t>,</w:t>
      </w:r>
      <w:r w:rsidRPr="00CE3D97">
        <w:rPr>
          <w:rFonts w:eastAsia="Calibri" w:cstheme="minorHAnsi"/>
          <w:color w:val="000000" w:themeColor="text1"/>
        </w:rPr>
        <w:t>000)</w:t>
      </w:r>
      <w:r w:rsidR="00CE3D97">
        <w:rPr>
          <w:rFonts w:eastAsia="Calibri" w:cstheme="minorHAnsi"/>
          <w:color w:val="000000" w:themeColor="text1"/>
        </w:rPr>
        <w:t xml:space="preserve"> and </w:t>
      </w:r>
      <w:r w:rsidRPr="00CE3D97">
        <w:rPr>
          <w:rFonts w:eastAsia="Calibri" w:cstheme="minorHAnsi"/>
          <w:color w:val="000000" w:themeColor="text1"/>
        </w:rPr>
        <w:t xml:space="preserve">45 women benefited from management and incubation support activities </w:t>
      </w:r>
      <w:r w:rsidR="00CE3D97">
        <w:rPr>
          <w:rFonts w:eastAsia="Calibri" w:cstheme="minorHAnsi"/>
          <w:color w:val="000000" w:themeColor="text1"/>
        </w:rPr>
        <w:t xml:space="preserve">of which </w:t>
      </w:r>
      <w:r w:rsidRPr="00CE3D97">
        <w:rPr>
          <w:rFonts w:eastAsia="Calibri" w:cstheme="minorHAnsi"/>
          <w:color w:val="000000" w:themeColor="text1"/>
        </w:rPr>
        <w:t>1</w:t>
      </w:r>
      <w:r w:rsidR="00CE3D97">
        <w:rPr>
          <w:rFonts w:eastAsia="Calibri" w:cstheme="minorHAnsi"/>
          <w:color w:val="000000" w:themeColor="text1"/>
        </w:rPr>
        <w:t>6</w:t>
      </w:r>
      <w:r w:rsidRPr="00CE3D97">
        <w:rPr>
          <w:rFonts w:eastAsia="Calibri" w:cstheme="minorHAnsi"/>
          <w:color w:val="000000" w:themeColor="text1"/>
        </w:rPr>
        <w:t xml:space="preserve"> accessed grants</w:t>
      </w:r>
      <w:r w:rsidR="00CE3D97">
        <w:rPr>
          <w:rFonts w:eastAsia="Calibri" w:cstheme="minorHAnsi"/>
          <w:color w:val="000000" w:themeColor="text1"/>
        </w:rPr>
        <w:t>.</w:t>
      </w:r>
    </w:p>
    <w:p w14:paraId="280F00B7" w14:textId="3E2215F7" w:rsidR="00CE3D97" w:rsidRDefault="00CE3D97" w:rsidP="00087FB4">
      <w:pPr>
        <w:pStyle w:val="PargrafodaLista"/>
        <w:numPr>
          <w:ilvl w:val="0"/>
          <w:numId w:val="29"/>
        </w:numPr>
        <w:ind w:left="567" w:hanging="425"/>
        <w:rPr>
          <w:rFonts w:eastAsia="Calibri" w:cstheme="minorHAnsi"/>
          <w:color w:val="000000" w:themeColor="text1"/>
        </w:rPr>
      </w:pPr>
      <w:r>
        <w:rPr>
          <w:rFonts w:eastAsia="Calibri" w:cstheme="minorHAnsi"/>
          <w:color w:val="000000" w:themeColor="text1"/>
        </w:rPr>
        <w:t xml:space="preserve">Support to the establishment of a </w:t>
      </w:r>
      <w:r w:rsidR="00FD703A" w:rsidRPr="00CE3D97">
        <w:rPr>
          <w:rFonts w:eastAsia="Calibri" w:cstheme="minorHAnsi"/>
          <w:color w:val="000000" w:themeColor="text1"/>
        </w:rPr>
        <w:t xml:space="preserve">National Entrepreneurship Digital platform </w:t>
      </w:r>
      <w:r w:rsidR="002D200E">
        <w:rPr>
          <w:rFonts w:eastAsia="Calibri" w:cstheme="minorHAnsi"/>
          <w:color w:val="000000" w:themeColor="text1"/>
        </w:rPr>
        <w:t xml:space="preserve">including </w:t>
      </w:r>
      <w:r w:rsidR="00FD703A" w:rsidRPr="00CE3D97">
        <w:rPr>
          <w:rFonts w:eastAsia="Calibri" w:cstheme="minorHAnsi"/>
          <w:color w:val="000000" w:themeColor="text1"/>
        </w:rPr>
        <w:t xml:space="preserve">the mapping of companies, </w:t>
      </w:r>
      <w:r w:rsidR="002D200E">
        <w:rPr>
          <w:rFonts w:eastAsia="Calibri" w:cstheme="minorHAnsi"/>
          <w:color w:val="000000" w:themeColor="text1"/>
        </w:rPr>
        <w:t xml:space="preserve">elaboration of </w:t>
      </w:r>
      <w:r w:rsidR="00FD703A" w:rsidRPr="00CE3D97">
        <w:rPr>
          <w:rFonts w:eastAsia="Calibri" w:cstheme="minorHAnsi"/>
          <w:color w:val="000000" w:themeColor="text1"/>
        </w:rPr>
        <w:t>a guide for entrepreneur</w:t>
      </w:r>
      <w:r w:rsidR="002D200E">
        <w:rPr>
          <w:rFonts w:eastAsia="Calibri" w:cstheme="minorHAnsi"/>
          <w:color w:val="000000" w:themeColor="text1"/>
        </w:rPr>
        <w:t>s</w:t>
      </w:r>
      <w:r w:rsidR="00FD703A" w:rsidRPr="00CE3D97">
        <w:rPr>
          <w:rFonts w:eastAsia="Calibri" w:cstheme="minorHAnsi"/>
          <w:color w:val="000000" w:themeColor="text1"/>
        </w:rPr>
        <w:t xml:space="preserve">, the rehabilitation of a space for the future </w:t>
      </w:r>
      <w:r w:rsidR="002D200E">
        <w:rPr>
          <w:rFonts w:eastAsia="Calibri" w:cstheme="minorHAnsi"/>
          <w:color w:val="000000" w:themeColor="text1"/>
        </w:rPr>
        <w:t>n</w:t>
      </w:r>
      <w:r w:rsidR="00FD703A" w:rsidRPr="00CE3D97">
        <w:rPr>
          <w:rFonts w:eastAsia="Calibri" w:cstheme="minorHAnsi"/>
          <w:color w:val="000000" w:themeColor="text1"/>
        </w:rPr>
        <w:t xml:space="preserve">ational </w:t>
      </w:r>
      <w:r w:rsidR="002D200E">
        <w:rPr>
          <w:rFonts w:eastAsia="Calibri" w:cstheme="minorHAnsi"/>
          <w:color w:val="000000" w:themeColor="text1"/>
        </w:rPr>
        <w:t>and regional small business i</w:t>
      </w:r>
      <w:r w:rsidR="00FD703A" w:rsidRPr="00CE3D97">
        <w:rPr>
          <w:rFonts w:eastAsia="Calibri" w:cstheme="minorHAnsi"/>
          <w:color w:val="000000" w:themeColor="text1"/>
        </w:rPr>
        <w:t>ncubator</w:t>
      </w:r>
      <w:r w:rsidR="002D200E">
        <w:rPr>
          <w:rFonts w:eastAsia="Calibri" w:cstheme="minorHAnsi"/>
          <w:color w:val="000000" w:themeColor="text1"/>
        </w:rPr>
        <w:t xml:space="preserve">s. </w:t>
      </w:r>
    </w:p>
    <w:p w14:paraId="0F6595C1" w14:textId="2114054A" w:rsidR="00666014" w:rsidRPr="00CE3D97" w:rsidRDefault="00FD703A" w:rsidP="00087FB4">
      <w:pPr>
        <w:pStyle w:val="PargrafodaLista"/>
        <w:numPr>
          <w:ilvl w:val="0"/>
          <w:numId w:val="29"/>
        </w:numPr>
        <w:ind w:left="567" w:hanging="425"/>
        <w:rPr>
          <w:rFonts w:eastAsia="Calibri" w:cstheme="minorHAnsi"/>
          <w:color w:val="000000" w:themeColor="text1"/>
        </w:rPr>
      </w:pPr>
      <w:r w:rsidRPr="00CE3D97">
        <w:rPr>
          <w:rFonts w:eastAsia="Calibri" w:cstheme="minorHAnsi"/>
          <w:color w:val="000000" w:themeColor="text1"/>
        </w:rPr>
        <w:t xml:space="preserve">Support of the BAMU XIMIA project </w:t>
      </w:r>
      <w:r w:rsidR="002D200E">
        <w:rPr>
          <w:rFonts w:eastAsia="Calibri" w:cstheme="minorHAnsi"/>
          <w:color w:val="000000" w:themeColor="text1"/>
        </w:rPr>
        <w:t>for</w:t>
      </w:r>
      <w:r w:rsidRPr="00CE3D97">
        <w:rPr>
          <w:rFonts w:eastAsia="Calibri" w:cstheme="minorHAnsi"/>
          <w:color w:val="000000" w:themeColor="text1"/>
        </w:rPr>
        <w:t xml:space="preserve"> 333 farmers to allow the recovery of </w:t>
      </w:r>
      <w:proofErr w:type="spellStart"/>
      <w:r w:rsidR="002D200E">
        <w:rPr>
          <w:rFonts w:eastAsia="Calibri" w:cstheme="minorHAnsi"/>
          <w:color w:val="000000" w:themeColor="text1"/>
        </w:rPr>
        <w:t>M</w:t>
      </w:r>
      <w:r w:rsidRPr="00CE3D97">
        <w:rPr>
          <w:rFonts w:eastAsia="Calibri" w:cstheme="minorHAnsi"/>
          <w:color w:val="000000" w:themeColor="text1"/>
        </w:rPr>
        <w:t>atabala</w:t>
      </w:r>
      <w:proofErr w:type="spellEnd"/>
      <w:r w:rsidRPr="00CE3D97">
        <w:rPr>
          <w:rFonts w:eastAsia="Calibri" w:cstheme="minorHAnsi"/>
          <w:color w:val="000000" w:themeColor="text1"/>
        </w:rPr>
        <w:t xml:space="preserve"> production, a traditional and highly </w:t>
      </w:r>
      <w:r w:rsidR="002D200E">
        <w:rPr>
          <w:rFonts w:eastAsia="Calibri" w:cstheme="minorHAnsi"/>
          <w:color w:val="000000" w:themeColor="text1"/>
        </w:rPr>
        <w:t xml:space="preserve">used </w:t>
      </w:r>
      <w:r w:rsidRPr="00CE3D97">
        <w:rPr>
          <w:rFonts w:eastAsia="Calibri" w:cstheme="minorHAnsi"/>
          <w:color w:val="000000" w:themeColor="text1"/>
        </w:rPr>
        <w:t xml:space="preserve">product </w:t>
      </w:r>
      <w:r w:rsidR="002D200E">
        <w:rPr>
          <w:rFonts w:eastAsia="Calibri" w:cstheme="minorHAnsi"/>
          <w:color w:val="000000" w:themeColor="text1"/>
        </w:rPr>
        <w:t>in</w:t>
      </w:r>
      <w:r w:rsidRPr="00CE3D97">
        <w:rPr>
          <w:rFonts w:eastAsia="Calibri" w:cstheme="minorHAnsi"/>
          <w:color w:val="000000" w:themeColor="text1"/>
        </w:rPr>
        <w:t xml:space="preserve"> STP gastronomy that was about to disappear.</w:t>
      </w:r>
    </w:p>
    <w:p w14:paraId="4DDDB4BB" w14:textId="77777777" w:rsidR="002D200E" w:rsidRPr="002D200E" w:rsidRDefault="00FD703A" w:rsidP="00087FB4">
      <w:pPr>
        <w:numPr>
          <w:ilvl w:val="0"/>
          <w:numId w:val="19"/>
        </w:numPr>
        <w:rPr>
          <w:rFonts w:eastAsia="Calibri" w:cstheme="minorHAnsi"/>
          <w:color w:val="000000" w:themeColor="text1"/>
        </w:rPr>
      </w:pPr>
      <w:r w:rsidRPr="00873F00">
        <w:rPr>
          <w:rFonts w:eastAsia="Calibri" w:cstheme="minorHAnsi"/>
          <w:b/>
          <w:color w:val="000000" w:themeColor="text1"/>
        </w:rPr>
        <w:t>Public and private institutions as well as rural communities adopt the environmental principles of conservation and protection of fragile habitats and biodiversity and use natural resources sustainably for inclusive growth:</w:t>
      </w:r>
    </w:p>
    <w:p w14:paraId="573B89C5" w14:textId="2584C42E" w:rsidR="002D200E" w:rsidRPr="000229B1" w:rsidRDefault="00FD703A" w:rsidP="00087FB4">
      <w:pPr>
        <w:pStyle w:val="PargrafodaLista"/>
        <w:numPr>
          <w:ilvl w:val="0"/>
          <w:numId w:val="30"/>
        </w:numPr>
        <w:ind w:left="567"/>
        <w:rPr>
          <w:rFonts w:eastAsia="Calibri" w:cstheme="minorHAnsi"/>
          <w:color w:val="000000" w:themeColor="text1"/>
        </w:rPr>
      </w:pPr>
      <w:r w:rsidRPr="000229B1">
        <w:rPr>
          <w:rFonts w:eastAsia="Calibri" w:cstheme="minorHAnsi"/>
          <w:color w:val="000000" w:themeColor="text1"/>
        </w:rPr>
        <w:t>Support to</w:t>
      </w:r>
      <w:r w:rsidR="002D200E" w:rsidRPr="000229B1">
        <w:rPr>
          <w:rFonts w:eastAsia="Calibri" w:cstheme="minorHAnsi"/>
          <w:color w:val="000000" w:themeColor="text1"/>
        </w:rPr>
        <w:t xml:space="preserve"> r</w:t>
      </w:r>
      <w:r w:rsidRPr="000229B1">
        <w:rPr>
          <w:rFonts w:eastAsia="Calibri" w:cstheme="minorHAnsi"/>
          <w:color w:val="000000" w:themeColor="text1"/>
        </w:rPr>
        <w:t>eforestation</w:t>
      </w:r>
      <w:r w:rsidR="002D200E" w:rsidRPr="000229B1">
        <w:rPr>
          <w:rFonts w:eastAsia="Calibri" w:cstheme="minorHAnsi"/>
          <w:color w:val="000000" w:themeColor="text1"/>
        </w:rPr>
        <w:t xml:space="preserve"> and the </w:t>
      </w:r>
      <w:r w:rsidRPr="000229B1">
        <w:rPr>
          <w:rFonts w:eastAsia="Calibri" w:cstheme="minorHAnsi"/>
          <w:color w:val="000000" w:themeColor="text1"/>
        </w:rPr>
        <w:t xml:space="preserve">planting </w:t>
      </w:r>
      <w:r w:rsidR="002D200E" w:rsidRPr="000229B1">
        <w:rPr>
          <w:rFonts w:eastAsia="Calibri" w:cstheme="minorHAnsi"/>
          <w:color w:val="000000" w:themeColor="text1"/>
        </w:rPr>
        <w:t>of l</w:t>
      </w:r>
      <w:r w:rsidRPr="000229B1">
        <w:rPr>
          <w:rFonts w:eastAsia="Calibri" w:cstheme="minorHAnsi"/>
          <w:color w:val="000000" w:themeColor="text1"/>
        </w:rPr>
        <w:t xml:space="preserve">eguminous and fruit plants of high commercial values and </w:t>
      </w:r>
      <w:r w:rsidR="002D200E" w:rsidRPr="000229B1">
        <w:rPr>
          <w:rFonts w:eastAsia="Calibri" w:cstheme="minorHAnsi"/>
          <w:color w:val="000000" w:themeColor="text1"/>
        </w:rPr>
        <w:t xml:space="preserve">the </w:t>
      </w:r>
      <w:r w:rsidRPr="000229B1">
        <w:rPr>
          <w:rFonts w:eastAsia="Calibri" w:cstheme="minorHAnsi"/>
          <w:color w:val="000000" w:themeColor="text1"/>
        </w:rPr>
        <w:t>rehabilitat</w:t>
      </w:r>
      <w:r w:rsidR="002D200E" w:rsidRPr="000229B1">
        <w:rPr>
          <w:rFonts w:eastAsia="Calibri" w:cstheme="minorHAnsi"/>
          <w:color w:val="000000" w:themeColor="text1"/>
        </w:rPr>
        <w:t xml:space="preserve">ion </w:t>
      </w:r>
      <w:r w:rsidR="000229B1" w:rsidRPr="000229B1">
        <w:rPr>
          <w:rFonts w:eastAsia="Calibri" w:cstheme="minorHAnsi"/>
          <w:color w:val="000000" w:themeColor="text1"/>
        </w:rPr>
        <w:t>of forest</w:t>
      </w:r>
      <w:r w:rsidRPr="000229B1">
        <w:rPr>
          <w:rFonts w:eastAsia="Calibri" w:cstheme="minorHAnsi"/>
          <w:color w:val="000000" w:themeColor="text1"/>
        </w:rPr>
        <w:t xml:space="preserve"> nurser</w:t>
      </w:r>
      <w:r w:rsidR="002D200E" w:rsidRPr="000229B1">
        <w:rPr>
          <w:rFonts w:eastAsia="Calibri" w:cstheme="minorHAnsi"/>
          <w:color w:val="000000" w:themeColor="text1"/>
        </w:rPr>
        <w:t>ies. O</w:t>
      </w:r>
      <w:r w:rsidRPr="000229B1">
        <w:rPr>
          <w:rFonts w:eastAsia="Calibri" w:cstheme="minorHAnsi"/>
          <w:color w:val="000000" w:themeColor="text1"/>
        </w:rPr>
        <w:t xml:space="preserve">ver 100 ha of degraded forest areas and 16 ha of degraded agricultural </w:t>
      </w:r>
      <w:r w:rsidR="000229B1" w:rsidRPr="000229B1">
        <w:rPr>
          <w:rFonts w:eastAsia="Calibri" w:cstheme="minorHAnsi"/>
          <w:color w:val="000000" w:themeColor="text1"/>
        </w:rPr>
        <w:t>land was recovered A total of 100 small farmers (</w:t>
      </w:r>
      <w:r w:rsidRPr="000229B1">
        <w:rPr>
          <w:rFonts w:eastAsia="Calibri" w:cstheme="minorHAnsi"/>
          <w:color w:val="000000" w:themeColor="text1"/>
        </w:rPr>
        <w:t>53 me</w:t>
      </w:r>
      <w:r w:rsidR="000229B1" w:rsidRPr="000229B1">
        <w:rPr>
          <w:rFonts w:eastAsia="Calibri" w:cstheme="minorHAnsi"/>
          <w:color w:val="000000" w:themeColor="text1"/>
        </w:rPr>
        <w:t xml:space="preserve">n, </w:t>
      </w:r>
      <w:r w:rsidRPr="000229B1">
        <w:rPr>
          <w:rFonts w:eastAsia="Calibri" w:cstheme="minorHAnsi"/>
          <w:color w:val="000000" w:themeColor="text1"/>
        </w:rPr>
        <w:t xml:space="preserve">47 </w:t>
      </w:r>
      <w:r w:rsidR="007F329D" w:rsidRPr="000229B1">
        <w:rPr>
          <w:rFonts w:eastAsia="Calibri" w:cstheme="minorHAnsi"/>
          <w:color w:val="000000" w:themeColor="text1"/>
        </w:rPr>
        <w:t>women) benefited</w:t>
      </w:r>
      <w:r w:rsidRPr="000229B1">
        <w:rPr>
          <w:rFonts w:eastAsia="Calibri" w:cstheme="minorHAnsi"/>
          <w:color w:val="000000" w:themeColor="text1"/>
        </w:rPr>
        <w:t xml:space="preserve"> from this support</w:t>
      </w:r>
      <w:r w:rsidR="000229B1" w:rsidRPr="000229B1">
        <w:rPr>
          <w:rFonts w:eastAsia="Calibri" w:cstheme="minorHAnsi"/>
          <w:color w:val="000000" w:themeColor="text1"/>
        </w:rPr>
        <w:t>.</w:t>
      </w:r>
      <w:r w:rsidRPr="000229B1">
        <w:rPr>
          <w:rFonts w:eastAsia="Calibri" w:cstheme="minorHAnsi"/>
          <w:color w:val="000000" w:themeColor="text1"/>
        </w:rPr>
        <w:t xml:space="preserve"> </w:t>
      </w:r>
    </w:p>
    <w:p w14:paraId="3271FF8D" w14:textId="51911C74" w:rsidR="00FD703A" w:rsidRPr="005B3569" w:rsidRDefault="00FD703A" w:rsidP="00087FB4">
      <w:pPr>
        <w:pStyle w:val="PargrafodaLista"/>
        <w:numPr>
          <w:ilvl w:val="0"/>
          <w:numId w:val="30"/>
        </w:numPr>
        <w:spacing w:after="240"/>
        <w:ind w:left="567" w:hanging="357"/>
        <w:contextualSpacing w:val="0"/>
        <w:rPr>
          <w:rFonts w:eastAsia="Calibri" w:cstheme="minorHAnsi"/>
          <w:color w:val="000000" w:themeColor="text1"/>
        </w:rPr>
      </w:pPr>
      <w:r w:rsidRPr="000229B1">
        <w:rPr>
          <w:rFonts w:eastAsia="Calibri" w:cstheme="minorHAnsi"/>
          <w:color w:val="000000" w:themeColor="text1"/>
        </w:rPr>
        <w:lastRenderedPageBreak/>
        <w:t xml:space="preserve">Reinforcement of the technical capacity of </w:t>
      </w:r>
      <w:r w:rsidR="000229B1" w:rsidRPr="000229B1">
        <w:rPr>
          <w:rFonts w:eastAsia="Calibri" w:cstheme="minorHAnsi"/>
          <w:color w:val="000000" w:themeColor="text1"/>
        </w:rPr>
        <w:t xml:space="preserve">staff in the </w:t>
      </w:r>
      <w:r w:rsidRPr="000229B1">
        <w:rPr>
          <w:rFonts w:eastAsia="Calibri" w:cstheme="minorHAnsi"/>
          <w:color w:val="000000" w:themeColor="text1"/>
        </w:rPr>
        <w:t xml:space="preserve">energy sector and </w:t>
      </w:r>
      <w:r w:rsidR="000229B1" w:rsidRPr="000229B1">
        <w:rPr>
          <w:rFonts w:eastAsia="Calibri" w:cstheme="minorHAnsi"/>
          <w:color w:val="000000" w:themeColor="text1"/>
        </w:rPr>
        <w:t>a</w:t>
      </w:r>
      <w:r w:rsidRPr="000229B1">
        <w:rPr>
          <w:rFonts w:eastAsia="Calibri" w:cstheme="minorHAnsi"/>
          <w:color w:val="000000" w:themeColor="text1"/>
        </w:rPr>
        <w:t xml:space="preserve">griculture </w:t>
      </w:r>
      <w:r w:rsidR="000229B1" w:rsidRPr="000229B1">
        <w:rPr>
          <w:rFonts w:eastAsia="Calibri" w:cstheme="minorHAnsi"/>
          <w:color w:val="000000" w:themeColor="text1"/>
        </w:rPr>
        <w:t>and forestry se</w:t>
      </w:r>
      <w:r w:rsidRPr="000229B1">
        <w:rPr>
          <w:rFonts w:eastAsia="Calibri" w:cstheme="minorHAnsi"/>
          <w:color w:val="000000" w:themeColor="text1"/>
        </w:rPr>
        <w:t xml:space="preserve">ctors </w:t>
      </w:r>
      <w:r w:rsidR="000229B1" w:rsidRPr="000229B1">
        <w:rPr>
          <w:rFonts w:eastAsia="Calibri" w:cstheme="minorHAnsi"/>
          <w:color w:val="000000" w:themeColor="text1"/>
        </w:rPr>
        <w:t>in the technical and financial feasibility assessment of renewable energy projects.</w:t>
      </w:r>
    </w:p>
    <w:p w14:paraId="68713877" w14:textId="40E3ACC2" w:rsidR="00FD703A" w:rsidRPr="003F7616" w:rsidRDefault="003F7616" w:rsidP="005866AC">
      <w:pPr>
        <w:pStyle w:val="Ttulo3"/>
      </w:pPr>
      <w:bookmarkStart w:id="40" w:name="_Toc94511353"/>
      <w:r w:rsidRPr="003F7616">
        <w:t>2.2.4</w:t>
      </w:r>
      <w:r w:rsidR="001828AB">
        <w:tab/>
      </w:r>
      <w:r w:rsidR="00A9169F" w:rsidRPr="003F7616">
        <w:t>UN</w:t>
      </w:r>
      <w:r w:rsidRPr="003F7616">
        <w:t xml:space="preserve"> Support </w:t>
      </w:r>
      <w:r>
        <w:t>t</w:t>
      </w:r>
      <w:r w:rsidRPr="003F7616">
        <w:t xml:space="preserve">o Combating </w:t>
      </w:r>
      <w:r>
        <w:t>t</w:t>
      </w:r>
      <w:r w:rsidRPr="003F7616">
        <w:t>he Covid-19 Pandemic</w:t>
      </w:r>
      <w:bookmarkEnd w:id="40"/>
    </w:p>
    <w:p w14:paraId="0B6F4F06" w14:textId="5675D746" w:rsidR="00470E96" w:rsidRPr="00873F00" w:rsidRDefault="00FD703A" w:rsidP="00873F00">
      <w:pPr>
        <w:rPr>
          <w:rFonts w:eastAsia="Calibri" w:cstheme="minorHAnsi"/>
          <w:b/>
          <w:color w:val="000000" w:themeColor="text1"/>
        </w:rPr>
      </w:pPr>
      <w:r w:rsidRPr="00D10D74">
        <w:rPr>
          <w:rFonts w:eastAsia="Calibri" w:cstheme="minorHAnsi"/>
          <w:b/>
          <w:bCs/>
          <w:color w:val="000000" w:themeColor="text1"/>
        </w:rPr>
        <w:t>The Covid</w:t>
      </w:r>
      <w:r w:rsidR="00F82D1E" w:rsidRPr="00D10D74">
        <w:rPr>
          <w:rFonts w:eastAsia="Calibri" w:cstheme="minorHAnsi"/>
          <w:b/>
          <w:bCs/>
          <w:color w:val="000000" w:themeColor="text1"/>
        </w:rPr>
        <w:t>-</w:t>
      </w:r>
      <w:r w:rsidRPr="00D10D74">
        <w:rPr>
          <w:rFonts w:eastAsia="Calibri" w:cstheme="minorHAnsi"/>
          <w:b/>
          <w:bCs/>
          <w:color w:val="000000" w:themeColor="text1"/>
        </w:rPr>
        <w:t>19 pandemic</w:t>
      </w:r>
      <w:r w:rsidR="00CD5415" w:rsidRPr="00D10D74">
        <w:rPr>
          <w:rFonts w:eastAsia="Calibri" w:cstheme="minorHAnsi"/>
          <w:b/>
          <w:bCs/>
          <w:color w:val="000000" w:themeColor="text1"/>
        </w:rPr>
        <w:t xml:space="preserve"> was</w:t>
      </w:r>
      <w:r w:rsidRPr="00D10D74">
        <w:rPr>
          <w:rFonts w:eastAsia="Calibri" w:cstheme="minorHAnsi"/>
          <w:b/>
          <w:bCs/>
          <w:color w:val="000000" w:themeColor="text1"/>
        </w:rPr>
        <w:t xml:space="preserve"> declared </w:t>
      </w:r>
      <w:r w:rsidR="00A56195" w:rsidRPr="00D10D74">
        <w:rPr>
          <w:rFonts w:eastAsia="Calibri" w:cstheme="minorHAnsi"/>
          <w:b/>
          <w:bCs/>
          <w:color w:val="000000" w:themeColor="text1"/>
        </w:rPr>
        <w:t xml:space="preserve">a Public Health Emergency of International Concern </w:t>
      </w:r>
      <w:r w:rsidRPr="00D10D74">
        <w:rPr>
          <w:rFonts w:eastAsia="Calibri" w:cstheme="minorHAnsi"/>
          <w:b/>
          <w:bCs/>
          <w:color w:val="000000" w:themeColor="text1"/>
        </w:rPr>
        <w:t xml:space="preserve">by </w:t>
      </w:r>
      <w:r w:rsidR="00A56195" w:rsidRPr="00D10D74">
        <w:rPr>
          <w:rFonts w:eastAsia="Calibri" w:cstheme="minorHAnsi"/>
          <w:b/>
          <w:bCs/>
          <w:color w:val="000000" w:themeColor="text1"/>
        </w:rPr>
        <w:t xml:space="preserve">the </w:t>
      </w:r>
      <w:r w:rsidRPr="00D10D74">
        <w:rPr>
          <w:rFonts w:eastAsia="Calibri" w:cstheme="minorHAnsi"/>
          <w:b/>
          <w:bCs/>
          <w:color w:val="000000" w:themeColor="text1"/>
        </w:rPr>
        <w:t xml:space="preserve">WHO </w:t>
      </w:r>
      <w:r w:rsidR="00A56195" w:rsidRPr="00D10D74">
        <w:rPr>
          <w:rFonts w:eastAsia="Calibri" w:cstheme="minorHAnsi"/>
          <w:b/>
          <w:bCs/>
          <w:color w:val="000000" w:themeColor="text1"/>
        </w:rPr>
        <w:t>i</w:t>
      </w:r>
      <w:r w:rsidRPr="00D10D74">
        <w:rPr>
          <w:rFonts w:eastAsia="Calibri" w:cstheme="minorHAnsi"/>
          <w:b/>
          <w:bCs/>
          <w:color w:val="000000" w:themeColor="text1"/>
        </w:rPr>
        <w:t>n January 2020</w:t>
      </w:r>
      <w:r w:rsidR="00D10D74">
        <w:rPr>
          <w:rFonts w:eastAsia="Calibri" w:cstheme="minorHAnsi"/>
          <w:b/>
          <w:bCs/>
          <w:color w:val="000000" w:themeColor="text1"/>
        </w:rPr>
        <w:t xml:space="preserve">. </w:t>
      </w:r>
      <w:r w:rsidR="00D10D74" w:rsidRPr="00D10D74">
        <w:rPr>
          <w:rFonts w:eastAsia="Calibri" w:cstheme="minorHAnsi"/>
          <w:color w:val="000000" w:themeColor="text1"/>
        </w:rPr>
        <w:t>This led</w:t>
      </w:r>
      <w:r w:rsidR="00A56195">
        <w:rPr>
          <w:rFonts w:eastAsia="Calibri" w:cstheme="minorHAnsi"/>
          <w:color w:val="000000" w:themeColor="text1"/>
        </w:rPr>
        <w:t xml:space="preserve"> the </w:t>
      </w:r>
      <w:r w:rsidRPr="00873F00">
        <w:rPr>
          <w:rFonts w:eastAsia="Calibri" w:cstheme="minorHAnsi"/>
          <w:color w:val="000000" w:themeColor="text1"/>
        </w:rPr>
        <w:t>U</w:t>
      </w:r>
      <w:r w:rsidR="00A56195">
        <w:rPr>
          <w:rFonts w:eastAsia="Calibri" w:cstheme="minorHAnsi"/>
          <w:color w:val="000000" w:themeColor="text1"/>
        </w:rPr>
        <w:t>NS in STP to intervene to support</w:t>
      </w:r>
      <w:r w:rsidRPr="00873F00">
        <w:rPr>
          <w:rFonts w:eastAsia="Calibri" w:cstheme="minorHAnsi"/>
          <w:color w:val="000000" w:themeColor="text1"/>
        </w:rPr>
        <w:t xml:space="preserve"> 1) the </w:t>
      </w:r>
      <w:r w:rsidR="00A56195">
        <w:rPr>
          <w:rFonts w:eastAsia="Calibri" w:cstheme="minorHAnsi"/>
          <w:color w:val="000000" w:themeColor="text1"/>
        </w:rPr>
        <w:t xml:space="preserve">countries </w:t>
      </w:r>
      <w:r w:rsidRPr="00873F00">
        <w:rPr>
          <w:rFonts w:eastAsia="Calibri" w:cstheme="minorHAnsi"/>
          <w:color w:val="000000" w:themeColor="text1"/>
        </w:rPr>
        <w:t>health system</w:t>
      </w:r>
      <w:r w:rsidR="00E73EC8">
        <w:rPr>
          <w:rFonts w:eastAsia="Calibri" w:cstheme="minorHAnsi"/>
          <w:color w:val="000000" w:themeColor="text1"/>
        </w:rPr>
        <w:t xml:space="preserve"> to address the immediate health impacts of the </w:t>
      </w:r>
      <w:r w:rsidR="00D10D74">
        <w:rPr>
          <w:rFonts w:eastAsia="Calibri" w:cstheme="minorHAnsi"/>
          <w:color w:val="000000" w:themeColor="text1"/>
        </w:rPr>
        <w:t xml:space="preserve">pandemic, </w:t>
      </w:r>
      <w:r w:rsidR="00D10D74" w:rsidRPr="00873F00">
        <w:rPr>
          <w:rFonts w:eastAsia="Calibri" w:cstheme="minorHAnsi"/>
          <w:color w:val="000000" w:themeColor="text1"/>
        </w:rPr>
        <w:t>2</w:t>
      </w:r>
      <w:r w:rsidRPr="00873F00">
        <w:rPr>
          <w:rFonts w:eastAsia="Calibri" w:cstheme="minorHAnsi"/>
          <w:color w:val="000000" w:themeColor="text1"/>
        </w:rPr>
        <w:t xml:space="preserve">) the most vulnerable </w:t>
      </w:r>
      <w:r w:rsidR="00E73EC8">
        <w:rPr>
          <w:rFonts w:eastAsia="Calibri" w:cstheme="minorHAnsi"/>
          <w:color w:val="000000" w:themeColor="text1"/>
        </w:rPr>
        <w:t xml:space="preserve">groups </w:t>
      </w:r>
      <w:r w:rsidRPr="00873F00">
        <w:rPr>
          <w:rFonts w:eastAsia="Calibri" w:cstheme="minorHAnsi"/>
          <w:color w:val="000000" w:themeColor="text1"/>
        </w:rPr>
        <w:t>including women, girls and yo</w:t>
      </w:r>
      <w:r w:rsidR="00E73EC8">
        <w:rPr>
          <w:rFonts w:eastAsia="Calibri" w:cstheme="minorHAnsi"/>
          <w:color w:val="000000" w:themeColor="text1"/>
        </w:rPr>
        <w:t>ung people</w:t>
      </w:r>
      <w:r w:rsidRPr="00873F00">
        <w:rPr>
          <w:rFonts w:eastAsia="Calibri" w:cstheme="minorHAnsi"/>
          <w:color w:val="000000" w:themeColor="text1"/>
        </w:rPr>
        <w:t>.</w:t>
      </w:r>
    </w:p>
    <w:p w14:paraId="654BEE1A" w14:textId="424C76E7" w:rsidR="00FD703A" w:rsidRPr="003F7616" w:rsidRDefault="00E73EC8" w:rsidP="003F7616">
      <w:pPr>
        <w:spacing w:after="0"/>
        <w:rPr>
          <w:rFonts w:eastAsia="Calibri" w:cstheme="minorHAnsi"/>
          <w:b/>
          <w:color w:val="2F5496" w:themeColor="accent5" w:themeShade="BF"/>
        </w:rPr>
      </w:pPr>
      <w:r w:rsidRPr="003F7616">
        <w:rPr>
          <w:rFonts w:eastAsia="Calibri" w:cstheme="minorHAnsi"/>
          <w:b/>
          <w:color w:val="2F5496" w:themeColor="accent5" w:themeShade="BF"/>
        </w:rPr>
        <w:t xml:space="preserve">The </w:t>
      </w:r>
      <w:r w:rsidR="00FD703A" w:rsidRPr="003F7616">
        <w:rPr>
          <w:rFonts w:eastAsia="Calibri" w:cstheme="minorHAnsi"/>
          <w:b/>
          <w:color w:val="2F5496" w:themeColor="accent5" w:themeShade="BF"/>
        </w:rPr>
        <w:t>UN health response to Covid-19</w:t>
      </w:r>
    </w:p>
    <w:p w14:paraId="2CFA4805" w14:textId="25F1C503" w:rsidR="00FD703A" w:rsidRPr="00873F00" w:rsidRDefault="00E73EC8" w:rsidP="00873F00">
      <w:pPr>
        <w:rPr>
          <w:rFonts w:eastAsia="Calibri" w:cstheme="minorHAnsi"/>
          <w:color w:val="000000" w:themeColor="text1"/>
        </w:rPr>
      </w:pPr>
      <w:r w:rsidRPr="00D10D74">
        <w:rPr>
          <w:rFonts w:eastAsia="Calibri" w:cstheme="minorHAnsi"/>
          <w:b/>
          <w:bCs/>
          <w:color w:val="000000" w:themeColor="text1"/>
        </w:rPr>
        <w:t xml:space="preserve">The </w:t>
      </w:r>
      <w:r w:rsidR="00FD703A" w:rsidRPr="00D10D74">
        <w:rPr>
          <w:rFonts w:eastAsia="Calibri" w:cstheme="minorHAnsi"/>
          <w:b/>
          <w:bCs/>
          <w:color w:val="000000" w:themeColor="text1"/>
        </w:rPr>
        <w:t>UN</w:t>
      </w:r>
      <w:r w:rsidRPr="00D10D74">
        <w:rPr>
          <w:rFonts w:eastAsia="Calibri" w:cstheme="minorHAnsi"/>
          <w:b/>
          <w:bCs/>
          <w:color w:val="000000" w:themeColor="text1"/>
        </w:rPr>
        <w:t>S’</w:t>
      </w:r>
      <w:r w:rsidR="00FD703A" w:rsidRPr="00D10D74">
        <w:rPr>
          <w:rFonts w:eastAsia="Calibri" w:cstheme="minorHAnsi"/>
          <w:b/>
          <w:bCs/>
          <w:color w:val="000000" w:themeColor="text1"/>
        </w:rPr>
        <w:t xml:space="preserve"> contribution to </w:t>
      </w:r>
      <w:r w:rsidRPr="00D10D74">
        <w:rPr>
          <w:rFonts w:eastAsia="Calibri" w:cstheme="minorHAnsi"/>
          <w:b/>
          <w:bCs/>
          <w:color w:val="000000" w:themeColor="text1"/>
        </w:rPr>
        <w:t xml:space="preserve">STP’s </w:t>
      </w:r>
      <w:r w:rsidR="00FD703A" w:rsidRPr="00D10D74">
        <w:rPr>
          <w:rFonts w:eastAsia="Calibri" w:cstheme="minorHAnsi"/>
          <w:b/>
          <w:bCs/>
          <w:color w:val="000000" w:themeColor="text1"/>
        </w:rPr>
        <w:t>fight against the C</w:t>
      </w:r>
      <w:r w:rsidRPr="00D10D74">
        <w:rPr>
          <w:rFonts w:eastAsia="Calibri" w:cstheme="minorHAnsi"/>
          <w:b/>
          <w:bCs/>
          <w:color w:val="000000" w:themeColor="text1"/>
        </w:rPr>
        <w:t>OVID</w:t>
      </w:r>
      <w:r w:rsidR="00FD703A" w:rsidRPr="00D10D74">
        <w:rPr>
          <w:rFonts w:eastAsia="Calibri" w:cstheme="minorHAnsi"/>
          <w:b/>
          <w:bCs/>
          <w:color w:val="000000" w:themeColor="text1"/>
        </w:rPr>
        <w:t>-19 was of paramount importance.</w:t>
      </w:r>
      <w:r w:rsidR="00FD703A" w:rsidRPr="00873F00">
        <w:rPr>
          <w:rFonts w:eastAsia="Calibri" w:cstheme="minorHAnsi"/>
          <w:color w:val="000000" w:themeColor="text1"/>
        </w:rPr>
        <w:t xml:space="preserve"> UN </w:t>
      </w:r>
      <w:r w:rsidR="003F7616">
        <w:rPr>
          <w:rFonts w:eastAsia="Calibri" w:cstheme="minorHAnsi"/>
          <w:color w:val="000000" w:themeColor="text1"/>
        </w:rPr>
        <w:t>s</w:t>
      </w:r>
      <w:r w:rsidR="00FD703A" w:rsidRPr="00873F00">
        <w:rPr>
          <w:rFonts w:eastAsia="Calibri" w:cstheme="minorHAnsi"/>
          <w:color w:val="000000" w:themeColor="text1"/>
        </w:rPr>
        <w:t xml:space="preserve">upport focused on strengthening the capacity of the </w:t>
      </w:r>
      <w:r>
        <w:rPr>
          <w:rFonts w:eastAsia="Calibri" w:cstheme="minorHAnsi"/>
          <w:color w:val="000000" w:themeColor="text1"/>
        </w:rPr>
        <w:t xml:space="preserve">Government </w:t>
      </w:r>
      <w:r w:rsidR="001D3B8A">
        <w:rPr>
          <w:rFonts w:eastAsia="Calibri" w:cstheme="minorHAnsi"/>
          <w:color w:val="000000" w:themeColor="text1"/>
        </w:rPr>
        <w:t xml:space="preserve">in general but the </w:t>
      </w:r>
      <w:r w:rsidR="00FD703A" w:rsidRPr="00873F00">
        <w:rPr>
          <w:rFonts w:eastAsia="Calibri" w:cstheme="minorHAnsi"/>
          <w:color w:val="000000" w:themeColor="text1"/>
        </w:rPr>
        <w:t xml:space="preserve">Ministry of Health </w:t>
      </w:r>
      <w:r w:rsidR="001D3B8A">
        <w:rPr>
          <w:rFonts w:eastAsia="Calibri" w:cstheme="minorHAnsi"/>
          <w:color w:val="000000" w:themeColor="text1"/>
        </w:rPr>
        <w:t xml:space="preserve">in particular. Support focused on </w:t>
      </w:r>
      <w:r w:rsidR="00FD703A" w:rsidRPr="00873F00">
        <w:rPr>
          <w:rFonts w:eastAsia="Calibri" w:cstheme="minorHAnsi"/>
          <w:color w:val="000000" w:themeColor="text1"/>
        </w:rPr>
        <w:t xml:space="preserve">i) </w:t>
      </w:r>
      <w:r w:rsidR="001D3B8A">
        <w:rPr>
          <w:rFonts w:eastAsia="Calibri" w:cstheme="minorHAnsi"/>
          <w:color w:val="000000" w:themeColor="text1"/>
        </w:rPr>
        <w:t xml:space="preserve">the </w:t>
      </w:r>
      <w:r w:rsidR="00FD703A" w:rsidRPr="00873F00">
        <w:rPr>
          <w:rFonts w:eastAsia="Calibri" w:cstheme="minorHAnsi"/>
          <w:color w:val="000000" w:themeColor="text1"/>
        </w:rPr>
        <w:t>mobilization of various specialists in different disciplines to ensure a comprehensive and effective response</w:t>
      </w:r>
      <w:r w:rsidR="001D3B8A">
        <w:rPr>
          <w:rFonts w:eastAsia="Calibri" w:cstheme="minorHAnsi"/>
          <w:color w:val="000000" w:themeColor="text1"/>
        </w:rPr>
        <w:t xml:space="preserve"> to the pandemic</w:t>
      </w:r>
      <w:r w:rsidR="00FD703A" w:rsidRPr="00873F00">
        <w:rPr>
          <w:rFonts w:eastAsia="Calibri" w:cstheme="minorHAnsi"/>
          <w:color w:val="000000" w:themeColor="text1"/>
        </w:rPr>
        <w:t>, in addition to training national staff in the most adverse areas of response, ii) purchase of various types of medical and sanitary equipment for laboratory and hospital</w:t>
      </w:r>
      <w:r w:rsidR="001D3B8A">
        <w:rPr>
          <w:rFonts w:eastAsia="Calibri" w:cstheme="minorHAnsi"/>
          <w:color w:val="000000" w:themeColor="text1"/>
        </w:rPr>
        <w:t xml:space="preserve"> use</w:t>
      </w:r>
      <w:r w:rsidR="00FD703A" w:rsidRPr="00873F00">
        <w:rPr>
          <w:rFonts w:eastAsia="Calibri" w:cstheme="minorHAnsi"/>
          <w:color w:val="000000" w:themeColor="text1"/>
        </w:rPr>
        <w:t xml:space="preserve">. </w:t>
      </w:r>
      <w:r w:rsidR="001D3B8A">
        <w:rPr>
          <w:rFonts w:eastAsia="Calibri" w:cstheme="minorHAnsi"/>
          <w:color w:val="000000" w:themeColor="text1"/>
        </w:rPr>
        <w:t>T</w:t>
      </w:r>
      <w:r w:rsidR="00FD703A" w:rsidRPr="00873F00">
        <w:rPr>
          <w:rFonts w:eastAsia="Calibri" w:cstheme="minorHAnsi"/>
          <w:color w:val="000000" w:themeColor="text1"/>
        </w:rPr>
        <w:t xml:space="preserve">his support has been successful due to efficient internal and external resource mobilization. </w:t>
      </w:r>
    </w:p>
    <w:p w14:paraId="4F9B24B4" w14:textId="6D7B2463" w:rsidR="001D3B8A" w:rsidRPr="00D10D74" w:rsidRDefault="005B3569" w:rsidP="006F0713">
      <w:pPr>
        <w:spacing w:after="0"/>
        <w:rPr>
          <w:rFonts w:eastAsia="Calibri" w:cstheme="minorHAnsi"/>
          <w:b/>
          <w:bCs/>
          <w:color w:val="000000" w:themeColor="text1"/>
        </w:rPr>
      </w:pPr>
      <w:r w:rsidRPr="00D10D74">
        <w:rPr>
          <w:rFonts w:eastAsia="Calibri" w:cstheme="minorHAnsi"/>
          <w:b/>
          <w:bCs/>
          <w:color w:val="000000" w:themeColor="text1"/>
        </w:rPr>
        <w:t>Details the</w:t>
      </w:r>
      <w:r w:rsidR="001D3B8A" w:rsidRPr="00D10D74">
        <w:rPr>
          <w:rFonts w:eastAsia="Calibri" w:cstheme="minorHAnsi"/>
          <w:b/>
          <w:bCs/>
          <w:color w:val="000000" w:themeColor="text1"/>
        </w:rPr>
        <w:t xml:space="preserve"> UNS’s specific contribution during the pandemic can be summarised as follows: </w:t>
      </w:r>
    </w:p>
    <w:p w14:paraId="3ED9B0DB" w14:textId="28059983" w:rsidR="00FD703A" w:rsidRPr="00873F00" w:rsidRDefault="001D3B8A" w:rsidP="00087FB4">
      <w:pPr>
        <w:numPr>
          <w:ilvl w:val="0"/>
          <w:numId w:val="33"/>
        </w:numPr>
        <w:spacing w:after="0"/>
        <w:ind w:left="357" w:hanging="357"/>
        <w:rPr>
          <w:rFonts w:eastAsia="Calibri" w:cstheme="minorHAnsi"/>
          <w:color w:val="000000" w:themeColor="text1"/>
        </w:rPr>
      </w:pPr>
      <w:r>
        <w:rPr>
          <w:rFonts w:eastAsia="Calibri" w:cstheme="minorHAnsi"/>
          <w:color w:val="000000" w:themeColor="text1"/>
        </w:rPr>
        <w:t>Hospital equipment and m</w:t>
      </w:r>
      <w:r w:rsidR="00FD703A" w:rsidRPr="00873F00">
        <w:rPr>
          <w:rFonts w:eastAsia="Calibri" w:cstheme="minorHAnsi"/>
          <w:color w:val="000000" w:themeColor="text1"/>
        </w:rPr>
        <w:t xml:space="preserve">aterial acquired through the mobilization of </w:t>
      </w:r>
      <w:r w:rsidRPr="001D3B8A">
        <w:rPr>
          <w:rFonts w:eastAsia="Calibri" w:cstheme="minorHAnsi"/>
          <w:color w:val="000000" w:themeColor="text1"/>
        </w:rPr>
        <w:t>€</w:t>
      </w:r>
      <w:r w:rsidR="00FD703A" w:rsidRPr="00873F00">
        <w:rPr>
          <w:rFonts w:eastAsia="Calibri" w:cstheme="minorHAnsi"/>
          <w:color w:val="000000" w:themeColor="text1"/>
        </w:rPr>
        <w:t xml:space="preserve">406,557 </w:t>
      </w:r>
      <w:r>
        <w:rPr>
          <w:rFonts w:eastAsia="Calibri" w:cstheme="minorHAnsi"/>
          <w:color w:val="000000" w:themeColor="text1"/>
        </w:rPr>
        <w:t xml:space="preserve">and </w:t>
      </w:r>
      <w:r w:rsidR="00FD703A" w:rsidRPr="00873F00">
        <w:rPr>
          <w:rFonts w:eastAsia="Calibri" w:cstheme="minorHAnsi"/>
          <w:color w:val="000000" w:themeColor="text1"/>
        </w:rPr>
        <w:t xml:space="preserve">carried out by the CCM through </w:t>
      </w:r>
      <w:r>
        <w:rPr>
          <w:rFonts w:eastAsia="Calibri" w:cstheme="minorHAnsi"/>
          <w:color w:val="000000" w:themeColor="text1"/>
        </w:rPr>
        <w:t>a</w:t>
      </w:r>
      <w:r w:rsidR="00FD703A" w:rsidRPr="00873F00">
        <w:rPr>
          <w:rFonts w:eastAsia="Calibri" w:cstheme="minorHAnsi"/>
          <w:color w:val="000000" w:themeColor="text1"/>
        </w:rPr>
        <w:t xml:space="preserve"> Global Fund grant</w:t>
      </w:r>
      <w:r w:rsidR="003F7616">
        <w:rPr>
          <w:rFonts w:eastAsia="Calibri" w:cstheme="minorHAnsi"/>
          <w:color w:val="000000" w:themeColor="text1"/>
        </w:rPr>
        <w:t>.</w:t>
      </w:r>
    </w:p>
    <w:p w14:paraId="4062A0B8" w14:textId="719A4477" w:rsidR="00FD703A" w:rsidRPr="00873F00" w:rsidRDefault="00FD703A" w:rsidP="00087FB4">
      <w:pPr>
        <w:numPr>
          <w:ilvl w:val="0"/>
          <w:numId w:val="33"/>
        </w:numPr>
        <w:spacing w:after="0"/>
        <w:ind w:left="357" w:hanging="357"/>
        <w:rPr>
          <w:rFonts w:eastAsia="Calibri" w:cstheme="minorHAnsi"/>
          <w:color w:val="000000" w:themeColor="text1"/>
        </w:rPr>
      </w:pPr>
      <w:r w:rsidRPr="00873F00">
        <w:rPr>
          <w:rFonts w:eastAsia="Calibri" w:cstheme="minorHAnsi"/>
          <w:color w:val="000000" w:themeColor="text1"/>
        </w:rPr>
        <w:t xml:space="preserve">National capacity strengthened </w:t>
      </w:r>
      <w:r w:rsidR="00EC6718">
        <w:rPr>
          <w:rFonts w:eastAsia="Calibri" w:cstheme="minorHAnsi"/>
          <w:color w:val="000000" w:themeColor="text1"/>
        </w:rPr>
        <w:t>by the</w:t>
      </w:r>
      <w:r w:rsidRPr="00873F00">
        <w:rPr>
          <w:rFonts w:eastAsia="Calibri" w:cstheme="minorHAnsi"/>
          <w:color w:val="000000" w:themeColor="text1"/>
        </w:rPr>
        <w:t xml:space="preserve"> recruitment of 5 health professionals for 6 months (2 laboratory technicians; 1 procurement technician; 2 nurses in the Intensive Care Unit)</w:t>
      </w:r>
      <w:r w:rsidR="003F7616">
        <w:rPr>
          <w:rFonts w:eastAsia="Calibri" w:cstheme="minorHAnsi"/>
          <w:color w:val="000000" w:themeColor="text1"/>
        </w:rPr>
        <w:t>.</w:t>
      </w:r>
    </w:p>
    <w:p w14:paraId="22BC808C" w14:textId="58D6392D" w:rsidR="00FD703A" w:rsidRPr="00873F00" w:rsidRDefault="001D3B8A" w:rsidP="00087FB4">
      <w:pPr>
        <w:numPr>
          <w:ilvl w:val="0"/>
          <w:numId w:val="33"/>
        </w:numPr>
        <w:spacing w:after="0"/>
        <w:ind w:left="357" w:hanging="357"/>
        <w:rPr>
          <w:rFonts w:eastAsia="Calibri" w:cstheme="minorHAnsi"/>
          <w:color w:val="000000" w:themeColor="text1"/>
        </w:rPr>
      </w:pPr>
      <w:r>
        <w:rPr>
          <w:rFonts w:eastAsia="Calibri" w:cstheme="minorHAnsi"/>
          <w:color w:val="000000" w:themeColor="text1"/>
        </w:rPr>
        <w:t xml:space="preserve">Support to the elaboration of a </w:t>
      </w:r>
      <w:r w:rsidR="00FD703A" w:rsidRPr="00873F00">
        <w:rPr>
          <w:rFonts w:eastAsia="Calibri" w:cstheme="minorHAnsi"/>
          <w:color w:val="000000" w:themeColor="text1"/>
        </w:rPr>
        <w:t xml:space="preserve">COVID19 vaccine plan </w:t>
      </w:r>
      <w:r>
        <w:rPr>
          <w:rFonts w:eastAsia="Calibri" w:cstheme="minorHAnsi"/>
          <w:color w:val="000000" w:themeColor="text1"/>
        </w:rPr>
        <w:t>and vaccine roll out.</w:t>
      </w:r>
    </w:p>
    <w:p w14:paraId="1C111095" w14:textId="4083F449" w:rsidR="00526502" w:rsidRDefault="00FD703A" w:rsidP="00087FB4">
      <w:pPr>
        <w:numPr>
          <w:ilvl w:val="0"/>
          <w:numId w:val="33"/>
        </w:numPr>
        <w:spacing w:after="0"/>
        <w:ind w:left="357" w:hanging="357"/>
        <w:rPr>
          <w:rFonts w:eastAsia="Calibri" w:cstheme="minorHAnsi"/>
          <w:color w:val="000000" w:themeColor="text1"/>
        </w:rPr>
      </w:pPr>
      <w:r w:rsidRPr="00873F00">
        <w:rPr>
          <w:rFonts w:eastAsia="Calibri" w:cstheme="minorHAnsi"/>
          <w:color w:val="000000" w:themeColor="text1"/>
        </w:rPr>
        <w:t xml:space="preserve">COVID-19 national pandemic preparedness and response plan elaborated and implemented, </w:t>
      </w:r>
      <w:r w:rsidR="001D3B8A">
        <w:rPr>
          <w:rFonts w:eastAsia="Calibri" w:cstheme="minorHAnsi"/>
          <w:color w:val="000000" w:themeColor="text1"/>
        </w:rPr>
        <w:t>and the installation of laboratory capacity to undertake in</w:t>
      </w:r>
      <w:r w:rsidR="00526502">
        <w:rPr>
          <w:rFonts w:eastAsia="Calibri" w:cstheme="minorHAnsi"/>
          <w:color w:val="000000" w:themeColor="text1"/>
        </w:rPr>
        <w:t>-</w:t>
      </w:r>
      <w:r w:rsidR="001D3B8A">
        <w:rPr>
          <w:rFonts w:eastAsia="Calibri" w:cstheme="minorHAnsi"/>
          <w:color w:val="000000" w:themeColor="text1"/>
        </w:rPr>
        <w:t>country testing</w:t>
      </w:r>
    </w:p>
    <w:p w14:paraId="68BE32FD" w14:textId="39955072" w:rsidR="00FD703A" w:rsidRPr="00873F00" w:rsidRDefault="00FD703A" w:rsidP="00087FB4">
      <w:pPr>
        <w:numPr>
          <w:ilvl w:val="0"/>
          <w:numId w:val="33"/>
        </w:numPr>
        <w:spacing w:after="0"/>
        <w:ind w:left="357" w:hanging="357"/>
        <w:rPr>
          <w:rFonts w:eastAsia="Calibri" w:cstheme="minorHAnsi"/>
          <w:color w:val="000000" w:themeColor="text1"/>
        </w:rPr>
      </w:pPr>
      <w:r w:rsidRPr="00873F00">
        <w:rPr>
          <w:rFonts w:eastAsia="Calibri" w:cstheme="minorHAnsi"/>
          <w:color w:val="000000" w:themeColor="text1"/>
        </w:rPr>
        <w:t xml:space="preserve">6 primary schools (3 more than what was initially planned) in vulnerable areas in the district of Agua </w:t>
      </w:r>
      <w:r w:rsidR="00F82D1E" w:rsidRPr="00873F00">
        <w:rPr>
          <w:rFonts w:eastAsia="Calibri" w:cstheme="minorHAnsi"/>
          <w:color w:val="000000" w:themeColor="text1"/>
        </w:rPr>
        <w:t xml:space="preserve">Grande </w:t>
      </w:r>
      <w:r w:rsidR="00526502">
        <w:rPr>
          <w:rFonts w:eastAsia="Calibri" w:cstheme="minorHAnsi"/>
          <w:color w:val="000000" w:themeColor="text1"/>
        </w:rPr>
        <w:t>equipped with improved sanitation (</w:t>
      </w:r>
      <w:r w:rsidRPr="00873F00">
        <w:rPr>
          <w:rFonts w:eastAsia="Calibri" w:cstheme="minorHAnsi"/>
          <w:color w:val="000000" w:themeColor="text1"/>
        </w:rPr>
        <w:t>hand washing</w:t>
      </w:r>
      <w:r w:rsidR="00526502">
        <w:rPr>
          <w:rFonts w:eastAsia="Calibri" w:cstheme="minorHAnsi"/>
          <w:color w:val="000000" w:themeColor="text1"/>
        </w:rPr>
        <w:t>)</w:t>
      </w:r>
      <w:r w:rsidRPr="00873F00">
        <w:rPr>
          <w:rFonts w:eastAsia="Calibri" w:cstheme="minorHAnsi"/>
          <w:color w:val="000000" w:themeColor="text1"/>
        </w:rPr>
        <w:t xml:space="preserve"> facilities: 6 permanent hand</w:t>
      </w:r>
      <w:r w:rsidR="00A820F7" w:rsidRPr="00873F00">
        <w:rPr>
          <w:rFonts w:eastAsia="Calibri" w:cstheme="minorHAnsi"/>
          <w:color w:val="000000" w:themeColor="text1"/>
        </w:rPr>
        <w:t>-</w:t>
      </w:r>
      <w:r w:rsidRPr="00873F00">
        <w:rPr>
          <w:rFonts w:eastAsia="Calibri" w:cstheme="minorHAnsi"/>
          <w:color w:val="000000" w:themeColor="text1"/>
        </w:rPr>
        <w:t xml:space="preserve">washing devices, installation of 30 sinks/taps, 28 movables stations, </w:t>
      </w:r>
      <w:r w:rsidR="00526502">
        <w:rPr>
          <w:rFonts w:eastAsia="Calibri" w:cstheme="minorHAnsi"/>
          <w:color w:val="000000" w:themeColor="text1"/>
        </w:rPr>
        <w:t xml:space="preserve">and </w:t>
      </w:r>
      <w:r w:rsidRPr="00873F00">
        <w:rPr>
          <w:rFonts w:eastAsia="Calibri" w:cstheme="minorHAnsi"/>
          <w:color w:val="000000" w:themeColor="text1"/>
        </w:rPr>
        <w:t>WASH supplies</w:t>
      </w:r>
      <w:r w:rsidR="00526502">
        <w:rPr>
          <w:rFonts w:eastAsia="Calibri" w:cstheme="minorHAnsi"/>
          <w:color w:val="000000" w:themeColor="text1"/>
        </w:rPr>
        <w:t>.</w:t>
      </w:r>
    </w:p>
    <w:p w14:paraId="63B6F22B" w14:textId="3FB5DF33" w:rsidR="00FD703A" w:rsidRPr="00873F00" w:rsidRDefault="00526502" w:rsidP="00087FB4">
      <w:pPr>
        <w:numPr>
          <w:ilvl w:val="0"/>
          <w:numId w:val="33"/>
        </w:numPr>
        <w:spacing w:after="0"/>
        <w:ind w:left="357" w:hanging="357"/>
        <w:rPr>
          <w:rFonts w:eastAsia="Calibri" w:cstheme="minorHAnsi"/>
          <w:color w:val="000000" w:themeColor="text1"/>
        </w:rPr>
      </w:pPr>
      <w:r>
        <w:rPr>
          <w:rFonts w:eastAsia="Calibri" w:cstheme="minorHAnsi"/>
          <w:color w:val="000000" w:themeColor="text1"/>
        </w:rPr>
        <w:t>D</w:t>
      </w:r>
      <w:r w:rsidR="00FD703A" w:rsidRPr="00873F00">
        <w:rPr>
          <w:rFonts w:eastAsia="Calibri" w:cstheme="minorHAnsi"/>
          <w:color w:val="000000" w:themeColor="text1"/>
        </w:rPr>
        <w:t>isinfection of public spaces (90%), including streets, squares, markets, urban corridors as well as all public buildings (96%) i.e. churches, banks, universities, secondary and basic schools;</w:t>
      </w:r>
    </w:p>
    <w:p w14:paraId="7C7548CA" w14:textId="7FFD5941" w:rsidR="00FD703A" w:rsidRPr="00873F00" w:rsidRDefault="00526502" w:rsidP="00087FB4">
      <w:pPr>
        <w:numPr>
          <w:ilvl w:val="0"/>
          <w:numId w:val="33"/>
        </w:numPr>
        <w:spacing w:after="0"/>
        <w:ind w:left="357" w:hanging="357"/>
        <w:rPr>
          <w:rFonts w:eastAsia="Calibri" w:cstheme="minorHAnsi"/>
          <w:color w:val="000000" w:themeColor="text1"/>
        </w:rPr>
      </w:pPr>
      <w:r>
        <w:rPr>
          <w:rFonts w:eastAsia="Calibri" w:cstheme="minorHAnsi"/>
          <w:color w:val="000000" w:themeColor="text1"/>
        </w:rPr>
        <w:t>D</w:t>
      </w:r>
      <w:r w:rsidR="00FD703A" w:rsidRPr="00873F00">
        <w:rPr>
          <w:rFonts w:eastAsia="Calibri" w:cstheme="minorHAnsi"/>
          <w:color w:val="000000" w:themeColor="text1"/>
        </w:rPr>
        <w:t xml:space="preserve">isinfection of </w:t>
      </w:r>
      <w:r>
        <w:rPr>
          <w:rFonts w:eastAsia="Calibri" w:cstheme="minorHAnsi"/>
          <w:color w:val="000000" w:themeColor="text1"/>
        </w:rPr>
        <w:t xml:space="preserve">100% of </w:t>
      </w:r>
      <w:r w:rsidR="00FD703A" w:rsidRPr="00873F00">
        <w:rPr>
          <w:rFonts w:eastAsia="Calibri" w:cstheme="minorHAnsi"/>
          <w:color w:val="000000" w:themeColor="text1"/>
        </w:rPr>
        <w:t xml:space="preserve">aircraft and </w:t>
      </w:r>
      <w:r>
        <w:rPr>
          <w:rFonts w:eastAsia="Calibri" w:cstheme="minorHAnsi"/>
          <w:color w:val="000000" w:themeColor="text1"/>
        </w:rPr>
        <w:t xml:space="preserve">ships and </w:t>
      </w:r>
      <w:r w:rsidR="00FD703A" w:rsidRPr="00873F00">
        <w:rPr>
          <w:rFonts w:eastAsia="Calibri" w:cstheme="minorHAnsi"/>
          <w:color w:val="000000" w:themeColor="text1"/>
        </w:rPr>
        <w:t xml:space="preserve">their cargoes entering the country </w:t>
      </w:r>
      <w:r>
        <w:rPr>
          <w:rFonts w:eastAsia="Calibri" w:cstheme="minorHAnsi"/>
          <w:color w:val="000000" w:themeColor="text1"/>
        </w:rPr>
        <w:t>and the provision of sanitary facilities for incoming passengers at airports</w:t>
      </w:r>
    </w:p>
    <w:p w14:paraId="3A76602C" w14:textId="128009E4" w:rsidR="00FD703A" w:rsidRPr="00873F00" w:rsidRDefault="00526502" w:rsidP="00087FB4">
      <w:pPr>
        <w:numPr>
          <w:ilvl w:val="0"/>
          <w:numId w:val="33"/>
        </w:numPr>
        <w:ind w:left="357" w:hanging="357"/>
        <w:rPr>
          <w:rFonts w:eastAsia="Calibri" w:cstheme="minorHAnsi"/>
          <w:color w:val="000000" w:themeColor="text1"/>
        </w:rPr>
      </w:pPr>
      <w:r>
        <w:rPr>
          <w:rFonts w:eastAsia="Calibri" w:cstheme="minorHAnsi"/>
          <w:color w:val="000000" w:themeColor="text1"/>
        </w:rPr>
        <w:t>A c</w:t>
      </w:r>
      <w:r w:rsidR="00FD703A" w:rsidRPr="00873F00">
        <w:rPr>
          <w:rFonts w:eastAsia="Calibri" w:cstheme="minorHAnsi"/>
          <w:color w:val="000000" w:themeColor="text1"/>
        </w:rPr>
        <w:t>ommunication and sensiti</w:t>
      </w:r>
      <w:r>
        <w:rPr>
          <w:rFonts w:eastAsia="Calibri" w:cstheme="minorHAnsi"/>
          <w:color w:val="000000" w:themeColor="text1"/>
        </w:rPr>
        <w:t>s</w:t>
      </w:r>
      <w:r w:rsidR="00FD703A" w:rsidRPr="00873F00">
        <w:rPr>
          <w:rFonts w:eastAsia="Calibri" w:cstheme="minorHAnsi"/>
          <w:color w:val="000000" w:themeColor="text1"/>
        </w:rPr>
        <w:t xml:space="preserve">ation </w:t>
      </w:r>
      <w:r>
        <w:rPr>
          <w:rFonts w:eastAsia="Calibri" w:cstheme="minorHAnsi"/>
          <w:color w:val="000000" w:themeColor="text1"/>
        </w:rPr>
        <w:t>programme relating to COVID</w:t>
      </w:r>
      <w:r w:rsidR="00FD703A" w:rsidRPr="00873F00">
        <w:rPr>
          <w:rFonts w:eastAsia="Calibri" w:cstheme="minorHAnsi"/>
          <w:color w:val="000000" w:themeColor="text1"/>
        </w:rPr>
        <w:t xml:space="preserve">-19 </w:t>
      </w:r>
      <w:r>
        <w:rPr>
          <w:rFonts w:eastAsia="Calibri" w:cstheme="minorHAnsi"/>
          <w:color w:val="000000" w:themeColor="text1"/>
        </w:rPr>
        <w:t>in the 3 most populated districts (</w:t>
      </w:r>
      <w:r w:rsidR="00FD703A" w:rsidRPr="00873F00">
        <w:rPr>
          <w:rFonts w:eastAsia="Calibri" w:cstheme="minorHAnsi"/>
          <w:color w:val="000000" w:themeColor="text1"/>
        </w:rPr>
        <w:t xml:space="preserve">Agua Grande, </w:t>
      </w:r>
      <w:proofErr w:type="spellStart"/>
      <w:r w:rsidR="00FD703A" w:rsidRPr="00873F00">
        <w:rPr>
          <w:rFonts w:eastAsia="Calibri" w:cstheme="minorHAnsi"/>
          <w:color w:val="000000" w:themeColor="text1"/>
        </w:rPr>
        <w:t>Mé-Zochi</w:t>
      </w:r>
      <w:proofErr w:type="spellEnd"/>
      <w:r w:rsidR="00FD703A" w:rsidRPr="00873F00">
        <w:rPr>
          <w:rFonts w:eastAsia="Calibri" w:cstheme="minorHAnsi"/>
          <w:color w:val="000000" w:themeColor="text1"/>
        </w:rPr>
        <w:t xml:space="preserve"> and Lobata</w:t>
      </w:r>
      <w:r>
        <w:rPr>
          <w:rFonts w:eastAsia="Calibri" w:cstheme="minorHAnsi"/>
          <w:color w:val="000000" w:themeColor="text1"/>
        </w:rPr>
        <w:t>)</w:t>
      </w:r>
      <w:r w:rsidR="00FD703A" w:rsidRPr="00873F00">
        <w:rPr>
          <w:rFonts w:eastAsia="Calibri" w:cstheme="minorHAnsi"/>
          <w:color w:val="000000" w:themeColor="text1"/>
        </w:rPr>
        <w:t xml:space="preserve"> through the engagement of the Youth Institute.</w:t>
      </w:r>
    </w:p>
    <w:p w14:paraId="6A545C50" w14:textId="0E57F6CD" w:rsidR="00FD703A" w:rsidRPr="00873F00" w:rsidRDefault="00FD703A" w:rsidP="00873F00">
      <w:pPr>
        <w:rPr>
          <w:rFonts w:eastAsia="Calibri" w:cstheme="minorHAnsi"/>
          <w:color w:val="000000" w:themeColor="text1"/>
        </w:rPr>
      </w:pPr>
      <w:r w:rsidRPr="00D10D74">
        <w:rPr>
          <w:rFonts w:eastAsia="Calibri" w:cstheme="minorHAnsi"/>
          <w:b/>
          <w:bCs/>
          <w:color w:val="000000" w:themeColor="text1"/>
        </w:rPr>
        <w:t xml:space="preserve">The impact of UN contribution to the fight against the Covid-19 </w:t>
      </w:r>
      <w:r w:rsidR="003437A3" w:rsidRPr="00D10D74">
        <w:rPr>
          <w:rFonts w:eastAsia="Calibri" w:cstheme="minorHAnsi"/>
          <w:b/>
          <w:bCs/>
          <w:color w:val="000000" w:themeColor="text1"/>
        </w:rPr>
        <w:t>was</w:t>
      </w:r>
      <w:r w:rsidRPr="00D10D74">
        <w:rPr>
          <w:rFonts w:eastAsia="Calibri" w:cstheme="minorHAnsi"/>
          <w:b/>
          <w:bCs/>
          <w:color w:val="000000" w:themeColor="text1"/>
        </w:rPr>
        <w:t xml:space="preserve"> substantial</w:t>
      </w:r>
      <w:r w:rsidR="003437A3" w:rsidRPr="00D10D74">
        <w:rPr>
          <w:rFonts w:eastAsia="Calibri" w:cstheme="minorHAnsi"/>
          <w:b/>
          <w:bCs/>
          <w:color w:val="000000" w:themeColor="text1"/>
        </w:rPr>
        <w:t xml:space="preserve"> and </w:t>
      </w:r>
      <w:r w:rsidRPr="00D10D74">
        <w:rPr>
          <w:rFonts w:eastAsia="Calibri" w:cstheme="minorHAnsi"/>
          <w:b/>
          <w:bCs/>
          <w:color w:val="000000" w:themeColor="text1"/>
        </w:rPr>
        <w:t>targeted several facets of the</w:t>
      </w:r>
      <w:r w:rsidR="003437A3" w:rsidRPr="00D10D74">
        <w:rPr>
          <w:rFonts w:eastAsia="Calibri" w:cstheme="minorHAnsi"/>
          <w:b/>
          <w:bCs/>
          <w:color w:val="000000" w:themeColor="text1"/>
        </w:rPr>
        <w:t xml:space="preserve"> pandemic</w:t>
      </w:r>
      <w:r w:rsidRPr="00D10D74">
        <w:rPr>
          <w:rFonts w:eastAsia="Calibri" w:cstheme="minorHAnsi"/>
          <w:b/>
          <w:bCs/>
          <w:color w:val="000000" w:themeColor="text1"/>
        </w:rPr>
        <w:t xml:space="preserve"> </w:t>
      </w:r>
      <w:r w:rsidR="003437A3" w:rsidRPr="00D10D74">
        <w:rPr>
          <w:rFonts w:eastAsia="Calibri" w:cstheme="minorHAnsi"/>
          <w:b/>
          <w:bCs/>
          <w:color w:val="000000" w:themeColor="text1"/>
        </w:rPr>
        <w:t xml:space="preserve">to curtail </w:t>
      </w:r>
      <w:r w:rsidRPr="00D10D74">
        <w:rPr>
          <w:rFonts w:eastAsia="Calibri" w:cstheme="minorHAnsi"/>
          <w:b/>
          <w:bCs/>
          <w:color w:val="000000" w:themeColor="text1"/>
        </w:rPr>
        <w:t>the disease spread.</w:t>
      </w:r>
      <w:r w:rsidRPr="00873F00">
        <w:rPr>
          <w:rFonts w:eastAsia="Calibri" w:cstheme="minorHAnsi"/>
          <w:color w:val="000000" w:themeColor="text1"/>
        </w:rPr>
        <w:t xml:space="preserve"> Sustainability </w:t>
      </w:r>
      <w:r w:rsidR="003437A3" w:rsidRPr="00873F00">
        <w:rPr>
          <w:rFonts w:eastAsia="Calibri" w:cstheme="minorHAnsi"/>
          <w:color w:val="000000" w:themeColor="text1"/>
        </w:rPr>
        <w:t>was built</w:t>
      </w:r>
      <w:r w:rsidRPr="00873F00">
        <w:rPr>
          <w:rFonts w:eastAsia="Calibri" w:cstheme="minorHAnsi"/>
          <w:color w:val="000000" w:themeColor="text1"/>
        </w:rPr>
        <w:t xml:space="preserve"> </w:t>
      </w:r>
      <w:r w:rsidR="00526502">
        <w:rPr>
          <w:rFonts w:eastAsia="Calibri" w:cstheme="minorHAnsi"/>
          <w:color w:val="000000" w:themeColor="text1"/>
        </w:rPr>
        <w:t xml:space="preserve">in through </w:t>
      </w:r>
      <w:r w:rsidR="003437A3" w:rsidRPr="00873F00">
        <w:rPr>
          <w:rFonts w:eastAsia="Calibri" w:cstheme="minorHAnsi"/>
          <w:color w:val="000000" w:themeColor="text1"/>
        </w:rPr>
        <w:t>capacity</w:t>
      </w:r>
      <w:r w:rsidRPr="00873F00">
        <w:rPr>
          <w:rFonts w:eastAsia="Calibri" w:cstheme="minorHAnsi"/>
          <w:color w:val="000000" w:themeColor="text1"/>
        </w:rPr>
        <w:t xml:space="preserve"> building</w:t>
      </w:r>
      <w:r w:rsidR="00F242A1">
        <w:rPr>
          <w:rFonts w:eastAsia="Calibri" w:cstheme="minorHAnsi"/>
          <w:color w:val="000000" w:themeColor="text1"/>
        </w:rPr>
        <w:t xml:space="preserve"> activities t</w:t>
      </w:r>
      <w:r w:rsidR="003437A3" w:rsidRPr="00873F00">
        <w:rPr>
          <w:rFonts w:eastAsia="Calibri" w:cstheme="minorHAnsi"/>
          <w:color w:val="000000" w:themeColor="text1"/>
        </w:rPr>
        <w:t xml:space="preserve">o ensure effective </w:t>
      </w:r>
      <w:r w:rsidRPr="00873F00">
        <w:rPr>
          <w:rFonts w:eastAsia="Calibri" w:cstheme="minorHAnsi"/>
          <w:color w:val="000000" w:themeColor="text1"/>
        </w:rPr>
        <w:t>functioning of</w:t>
      </w:r>
      <w:r w:rsidR="00F242A1">
        <w:rPr>
          <w:rFonts w:eastAsia="Calibri" w:cstheme="minorHAnsi"/>
          <w:color w:val="000000" w:themeColor="text1"/>
        </w:rPr>
        <w:t xml:space="preserve"> the</w:t>
      </w:r>
      <w:r w:rsidRPr="00873F00">
        <w:rPr>
          <w:rFonts w:eastAsia="Calibri" w:cstheme="minorHAnsi"/>
          <w:color w:val="000000" w:themeColor="text1"/>
        </w:rPr>
        <w:t xml:space="preserve"> hospital and laboratory. The country</w:t>
      </w:r>
      <w:r w:rsidR="003437A3" w:rsidRPr="00873F00">
        <w:rPr>
          <w:rFonts w:eastAsia="Calibri" w:cstheme="minorHAnsi"/>
          <w:color w:val="000000" w:themeColor="text1"/>
        </w:rPr>
        <w:t xml:space="preserve"> </w:t>
      </w:r>
      <w:r w:rsidR="00F242A1">
        <w:rPr>
          <w:rFonts w:eastAsia="Calibri" w:cstheme="minorHAnsi"/>
          <w:color w:val="000000" w:themeColor="text1"/>
        </w:rPr>
        <w:t xml:space="preserve">became </w:t>
      </w:r>
      <w:r w:rsidR="003437A3" w:rsidRPr="00873F00">
        <w:rPr>
          <w:rFonts w:eastAsia="Calibri" w:cstheme="minorHAnsi"/>
          <w:color w:val="000000" w:themeColor="text1"/>
        </w:rPr>
        <w:t>well</w:t>
      </w:r>
      <w:r w:rsidRPr="00873F00">
        <w:rPr>
          <w:rFonts w:eastAsia="Calibri" w:cstheme="minorHAnsi"/>
          <w:color w:val="000000" w:themeColor="text1"/>
        </w:rPr>
        <w:t xml:space="preserve"> equipped </w:t>
      </w:r>
      <w:r w:rsidR="00F242A1">
        <w:rPr>
          <w:rFonts w:eastAsia="Calibri" w:cstheme="minorHAnsi"/>
          <w:color w:val="000000" w:themeColor="text1"/>
        </w:rPr>
        <w:t xml:space="preserve">and prepared </w:t>
      </w:r>
      <w:r w:rsidRPr="00873F00">
        <w:rPr>
          <w:rFonts w:eastAsia="Calibri" w:cstheme="minorHAnsi"/>
          <w:color w:val="000000" w:themeColor="text1"/>
        </w:rPr>
        <w:t xml:space="preserve">to face a possible resurgence of the pandemic. Thanks also to the effective work of the </w:t>
      </w:r>
      <w:r w:rsidR="003437A3" w:rsidRPr="00873F00">
        <w:rPr>
          <w:rFonts w:eastAsia="Calibri" w:cstheme="minorHAnsi"/>
          <w:color w:val="000000" w:themeColor="text1"/>
        </w:rPr>
        <w:t>UN</w:t>
      </w:r>
      <w:r w:rsidR="00F242A1">
        <w:rPr>
          <w:rFonts w:eastAsia="Calibri" w:cstheme="minorHAnsi"/>
          <w:color w:val="000000" w:themeColor="text1"/>
        </w:rPr>
        <w:t xml:space="preserve">S, </w:t>
      </w:r>
      <w:r w:rsidR="006956EE" w:rsidRPr="00873F00">
        <w:rPr>
          <w:rFonts w:eastAsia="Calibri" w:cstheme="minorHAnsi"/>
          <w:color w:val="000000" w:themeColor="text1"/>
        </w:rPr>
        <w:t>STP was</w:t>
      </w:r>
      <w:r w:rsidR="003437A3" w:rsidRPr="00873F00">
        <w:rPr>
          <w:rFonts w:eastAsia="Calibri" w:cstheme="minorHAnsi"/>
          <w:color w:val="000000" w:themeColor="text1"/>
        </w:rPr>
        <w:t xml:space="preserve"> </w:t>
      </w:r>
      <w:r w:rsidRPr="00873F00">
        <w:rPr>
          <w:rFonts w:eastAsia="Calibri" w:cstheme="minorHAnsi"/>
          <w:color w:val="000000" w:themeColor="text1"/>
        </w:rPr>
        <w:t xml:space="preserve">able to benefit from the international vaccine plan. </w:t>
      </w:r>
    </w:p>
    <w:p w14:paraId="0C607B3D" w14:textId="1DC7A029" w:rsidR="00FD703A" w:rsidRPr="00873F00" w:rsidRDefault="00FD703A" w:rsidP="00873F00">
      <w:pPr>
        <w:rPr>
          <w:rFonts w:eastAsia="Calibri" w:cstheme="minorHAnsi"/>
          <w:b/>
          <w:color w:val="000000" w:themeColor="text1"/>
        </w:rPr>
      </w:pPr>
      <w:r w:rsidRPr="00873F00">
        <w:rPr>
          <w:rFonts w:eastAsia="Calibri" w:cstheme="minorHAnsi"/>
          <w:b/>
          <w:color w:val="000000" w:themeColor="text1"/>
        </w:rPr>
        <w:t xml:space="preserve">Access of the most vulnerable households/families to </w:t>
      </w:r>
      <w:r w:rsidR="00F242A1">
        <w:rPr>
          <w:rFonts w:eastAsia="Calibri" w:cstheme="minorHAnsi"/>
          <w:b/>
          <w:color w:val="000000" w:themeColor="text1"/>
        </w:rPr>
        <w:t>employment</w:t>
      </w:r>
      <w:r w:rsidRPr="00873F00">
        <w:rPr>
          <w:rFonts w:eastAsia="Calibri" w:cstheme="minorHAnsi"/>
          <w:b/>
          <w:color w:val="000000" w:themeColor="text1"/>
        </w:rPr>
        <w:t>, better working conditions and to food during and after the Covid-19 pandemic</w:t>
      </w:r>
    </w:p>
    <w:p w14:paraId="6C64891B" w14:textId="4C7F6C02" w:rsidR="00FD703A" w:rsidRPr="00873F00" w:rsidRDefault="00FD703A" w:rsidP="00873F00">
      <w:pPr>
        <w:rPr>
          <w:rFonts w:eastAsia="Calibri" w:cstheme="minorHAnsi"/>
          <w:color w:val="000000" w:themeColor="text1"/>
        </w:rPr>
      </w:pPr>
      <w:r w:rsidRPr="00873F00">
        <w:rPr>
          <w:rFonts w:eastAsia="Calibri" w:cstheme="minorHAnsi"/>
          <w:color w:val="000000" w:themeColor="text1"/>
        </w:rPr>
        <w:t xml:space="preserve">As part of the response to alleviate the immediate </w:t>
      </w:r>
      <w:r w:rsidR="00F242A1">
        <w:rPr>
          <w:rFonts w:eastAsia="Calibri" w:cstheme="minorHAnsi"/>
          <w:color w:val="000000" w:themeColor="text1"/>
        </w:rPr>
        <w:t>impact</w:t>
      </w:r>
      <w:r w:rsidRPr="00873F00">
        <w:rPr>
          <w:rFonts w:eastAsia="Calibri" w:cstheme="minorHAnsi"/>
          <w:color w:val="000000" w:themeColor="text1"/>
        </w:rPr>
        <w:t xml:space="preserve"> of the Covid-19, </w:t>
      </w:r>
      <w:r w:rsidR="00F242A1">
        <w:rPr>
          <w:rFonts w:eastAsia="Calibri" w:cstheme="minorHAnsi"/>
          <w:color w:val="000000" w:themeColor="text1"/>
        </w:rPr>
        <w:t xml:space="preserve">the </w:t>
      </w:r>
      <w:r w:rsidRPr="00873F00">
        <w:rPr>
          <w:rFonts w:eastAsia="Calibri" w:cstheme="minorHAnsi"/>
          <w:color w:val="000000" w:themeColor="text1"/>
        </w:rPr>
        <w:t>UN</w:t>
      </w:r>
      <w:r w:rsidR="00F242A1">
        <w:rPr>
          <w:rFonts w:eastAsia="Calibri" w:cstheme="minorHAnsi"/>
          <w:color w:val="000000" w:themeColor="text1"/>
        </w:rPr>
        <w:t>S</w:t>
      </w:r>
      <w:r w:rsidRPr="00873F00">
        <w:rPr>
          <w:rFonts w:eastAsia="Calibri" w:cstheme="minorHAnsi"/>
          <w:color w:val="000000" w:themeColor="text1"/>
        </w:rPr>
        <w:t xml:space="preserve"> mobili</w:t>
      </w:r>
      <w:r w:rsidR="00F242A1">
        <w:rPr>
          <w:rFonts w:eastAsia="Calibri" w:cstheme="minorHAnsi"/>
          <w:color w:val="000000" w:themeColor="text1"/>
        </w:rPr>
        <w:t>s</w:t>
      </w:r>
      <w:r w:rsidRPr="00873F00">
        <w:rPr>
          <w:rFonts w:eastAsia="Calibri" w:cstheme="minorHAnsi"/>
          <w:color w:val="000000" w:themeColor="text1"/>
        </w:rPr>
        <w:t xml:space="preserve">ed funds to </w:t>
      </w:r>
      <w:r w:rsidR="00057181">
        <w:rPr>
          <w:rFonts w:eastAsia="Calibri" w:cstheme="minorHAnsi"/>
          <w:color w:val="000000" w:themeColor="text1"/>
        </w:rPr>
        <w:t xml:space="preserve">address the </w:t>
      </w:r>
      <w:r w:rsidRPr="00873F00">
        <w:rPr>
          <w:rFonts w:eastAsia="Calibri" w:cstheme="minorHAnsi"/>
          <w:color w:val="000000" w:themeColor="text1"/>
        </w:rPr>
        <w:t xml:space="preserve">humanitarian crisis that </w:t>
      </w:r>
      <w:r w:rsidR="00057181">
        <w:rPr>
          <w:rFonts w:eastAsia="Calibri" w:cstheme="minorHAnsi"/>
          <w:color w:val="000000" w:themeColor="text1"/>
        </w:rPr>
        <w:t xml:space="preserve">was </w:t>
      </w:r>
      <w:r w:rsidRPr="00873F00">
        <w:rPr>
          <w:rFonts w:eastAsia="Calibri" w:cstheme="minorHAnsi"/>
          <w:color w:val="000000" w:themeColor="text1"/>
        </w:rPr>
        <w:t>negatively impact</w:t>
      </w:r>
      <w:r w:rsidR="00057181">
        <w:rPr>
          <w:rFonts w:eastAsia="Calibri" w:cstheme="minorHAnsi"/>
          <w:color w:val="000000" w:themeColor="text1"/>
        </w:rPr>
        <w:t>ing on</w:t>
      </w:r>
      <w:r w:rsidRPr="00873F00">
        <w:rPr>
          <w:rFonts w:eastAsia="Calibri" w:cstheme="minorHAnsi"/>
          <w:color w:val="000000" w:themeColor="text1"/>
        </w:rPr>
        <w:t xml:space="preserve"> the </w:t>
      </w:r>
      <w:r w:rsidR="00057181">
        <w:rPr>
          <w:rFonts w:eastAsia="Calibri" w:cstheme="minorHAnsi"/>
          <w:color w:val="000000" w:themeColor="text1"/>
        </w:rPr>
        <w:t xml:space="preserve">social and </w:t>
      </w:r>
      <w:r w:rsidRPr="00873F00">
        <w:rPr>
          <w:rFonts w:eastAsia="Calibri" w:cstheme="minorHAnsi"/>
          <w:color w:val="000000" w:themeColor="text1"/>
        </w:rPr>
        <w:t>economic security of households</w:t>
      </w:r>
      <w:r w:rsidR="00057181">
        <w:rPr>
          <w:rFonts w:eastAsia="Calibri" w:cstheme="minorHAnsi"/>
          <w:color w:val="000000" w:themeColor="text1"/>
        </w:rPr>
        <w:t xml:space="preserve">, and particularly on </w:t>
      </w:r>
      <w:r w:rsidRPr="00873F00">
        <w:rPr>
          <w:rFonts w:eastAsia="Calibri" w:cstheme="minorHAnsi"/>
          <w:color w:val="000000" w:themeColor="text1"/>
        </w:rPr>
        <w:t>vulnerable rural and peri-urban population, including women, girls and youth.</w:t>
      </w:r>
    </w:p>
    <w:p w14:paraId="67ECC89E" w14:textId="38CAD3FF" w:rsidR="00FD703A" w:rsidRPr="00D10D74" w:rsidRDefault="00057181" w:rsidP="006F0713">
      <w:pPr>
        <w:spacing w:after="0"/>
        <w:rPr>
          <w:rFonts w:eastAsia="Calibri" w:cstheme="minorHAnsi"/>
          <w:b/>
          <w:bCs/>
          <w:color w:val="000000" w:themeColor="text1"/>
        </w:rPr>
      </w:pPr>
      <w:r w:rsidRPr="00D10D74">
        <w:rPr>
          <w:rFonts w:eastAsia="Calibri" w:cstheme="minorHAnsi"/>
          <w:b/>
          <w:bCs/>
          <w:color w:val="000000" w:themeColor="text1"/>
        </w:rPr>
        <w:lastRenderedPageBreak/>
        <w:t xml:space="preserve">The evaluation noted the following </w:t>
      </w:r>
      <w:r w:rsidR="00FD703A" w:rsidRPr="00D10D74">
        <w:rPr>
          <w:rFonts w:eastAsia="Calibri" w:cstheme="minorHAnsi"/>
          <w:b/>
          <w:bCs/>
          <w:color w:val="000000" w:themeColor="text1"/>
        </w:rPr>
        <w:t>UN achievements</w:t>
      </w:r>
      <w:r w:rsidRPr="00D10D74">
        <w:rPr>
          <w:rFonts w:eastAsia="Calibri" w:cstheme="minorHAnsi"/>
          <w:b/>
          <w:bCs/>
          <w:color w:val="000000" w:themeColor="text1"/>
        </w:rPr>
        <w:t xml:space="preserve"> resulting from this support</w:t>
      </w:r>
      <w:r w:rsidR="00FD703A" w:rsidRPr="00D10D74">
        <w:rPr>
          <w:rFonts w:eastAsia="Calibri" w:cstheme="minorHAnsi"/>
          <w:b/>
          <w:bCs/>
          <w:color w:val="000000" w:themeColor="text1"/>
        </w:rPr>
        <w:t>:</w:t>
      </w:r>
    </w:p>
    <w:p w14:paraId="01D94053" w14:textId="0F5811B4" w:rsidR="00FD703A" w:rsidRPr="00873F00" w:rsidRDefault="00057181" w:rsidP="00087FB4">
      <w:pPr>
        <w:numPr>
          <w:ilvl w:val="0"/>
          <w:numId w:val="34"/>
        </w:numPr>
        <w:spacing w:after="0"/>
        <w:ind w:left="357" w:hanging="357"/>
        <w:rPr>
          <w:rFonts w:eastAsia="Calibri" w:cstheme="minorHAnsi"/>
          <w:color w:val="000000" w:themeColor="text1"/>
        </w:rPr>
      </w:pPr>
      <w:r>
        <w:rPr>
          <w:rFonts w:eastAsia="Calibri" w:cstheme="minorHAnsi"/>
          <w:color w:val="000000" w:themeColor="text1"/>
        </w:rPr>
        <w:t xml:space="preserve">The </w:t>
      </w:r>
      <w:r w:rsidR="00F940C1">
        <w:rPr>
          <w:rFonts w:eastAsia="Calibri" w:cstheme="minorHAnsi"/>
          <w:color w:val="000000" w:themeColor="text1"/>
        </w:rPr>
        <w:t>realisation</w:t>
      </w:r>
      <w:r>
        <w:rPr>
          <w:rFonts w:eastAsia="Calibri" w:cstheme="minorHAnsi"/>
          <w:color w:val="000000" w:themeColor="text1"/>
        </w:rPr>
        <w:t xml:space="preserve"> of </w:t>
      </w:r>
      <w:r w:rsidR="00FD703A" w:rsidRPr="00873F00">
        <w:rPr>
          <w:rFonts w:eastAsia="Calibri" w:cstheme="minorHAnsi"/>
          <w:color w:val="000000" w:themeColor="text1"/>
        </w:rPr>
        <w:t>a pre-gender analysis</w:t>
      </w:r>
      <w:r>
        <w:rPr>
          <w:rFonts w:eastAsia="Calibri" w:cstheme="minorHAnsi"/>
          <w:color w:val="000000" w:themeColor="text1"/>
        </w:rPr>
        <w:t xml:space="preserve"> that </w:t>
      </w:r>
      <w:r w:rsidR="00FD703A" w:rsidRPr="00873F00">
        <w:rPr>
          <w:rFonts w:eastAsia="Calibri" w:cstheme="minorHAnsi"/>
          <w:color w:val="000000" w:themeColor="text1"/>
        </w:rPr>
        <w:t xml:space="preserve">allowed for the development of training modules that </w:t>
      </w:r>
      <w:r>
        <w:rPr>
          <w:rFonts w:eastAsia="Calibri" w:cstheme="minorHAnsi"/>
          <w:color w:val="000000" w:themeColor="text1"/>
        </w:rPr>
        <w:t xml:space="preserve">explicitly </w:t>
      </w:r>
      <w:r w:rsidR="00FD703A" w:rsidRPr="00873F00">
        <w:rPr>
          <w:rFonts w:eastAsia="Calibri" w:cstheme="minorHAnsi"/>
          <w:color w:val="000000" w:themeColor="text1"/>
        </w:rPr>
        <w:t>address</w:t>
      </w:r>
      <w:r>
        <w:rPr>
          <w:rFonts w:eastAsia="Calibri" w:cstheme="minorHAnsi"/>
          <w:color w:val="000000" w:themeColor="text1"/>
        </w:rPr>
        <w:t xml:space="preserve">ed the </w:t>
      </w:r>
      <w:r w:rsidR="00FD703A" w:rsidRPr="00873F00">
        <w:rPr>
          <w:rFonts w:eastAsia="Calibri" w:cstheme="minorHAnsi"/>
          <w:color w:val="000000" w:themeColor="text1"/>
        </w:rPr>
        <w:t>needs of women and girls affected by the pandemic. Gender-sensitive awareness sessions were held targeting rural women on topics related to women`s empowerment, security measures, harmful gender and social norm</w:t>
      </w:r>
      <w:r w:rsidR="00F940C1">
        <w:rPr>
          <w:rFonts w:eastAsia="Calibri" w:cstheme="minorHAnsi"/>
          <w:color w:val="000000" w:themeColor="text1"/>
        </w:rPr>
        <w:t>s.</w:t>
      </w:r>
    </w:p>
    <w:p w14:paraId="06856B59" w14:textId="56E12B82" w:rsidR="00FD703A" w:rsidRPr="00873F00" w:rsidRDefault="00FD703A" w:rsidP="00087FB4">
      <w:pPr>
        <w:numPr>
          <w:ilvl w:val="0"/>
          <w:numId w:val="34"/>
        </w:numPr>
        <w:spacing w:after="0"/>
        <w:ind w:left="357" w:hanging="357"/>
        <w:rPr>
          <w:rFonts w:eastAsia="Calibri" w:cstheme="minorHAnsi"/>
          <w:color w:val="000000" w:themeColor="text1"/>
        </w:rPr>
      </w:pPr>
      <w:r w:rsidRPr="00873F00">
        <w:rPr>
          <w:rFonts w:eastAsia="Calibri" w:cstheme="minorHAnsi"/>
          <w:color w:val="000000" w:themeColor="text1"/>
        </w:rPr>
        <w:t>More than 240 women (of which 184</w:t>
      </w:r>
      <w:r w:rsidR="00F940C1">
        <w:rPr>
          <w:rFonts w:eastAsia="Calibri" w:cstheme="minorHAnsi"/>
          <w:color w:val="000000" w:themeColor="text1"/>
        </w:rPr>
        <w:t xml:space="preserve"> were </w:t>
      </w:r>
      <w:r w:rsidRPr="00873F00">
        <w:rPr>
          <w:rFonts w:eastAsia="Calibri" w:cstheme="minorHAnsi"/>
          <w:color w:val="000000" w:themeColor="text1"/>
        </w:rPr>
        <w:t xml:space="preserve">informal female workers and 49 women with innovative business ideas) whose business </w:t>
      </w:r>
      <w:r w:rsidR="00EC6718">
        <w:rPr>
          <w:rFonts w:eastAsia="Calibri" w:cstheme="minorHAnsi"/>
          <w:color w:val="000000" w:themeColor="text1"/>
        </w:rPr>
        <w:t>was</w:t>
      </w:r>
      <w:r w:rsidRPr="00873F00">
        <w:rPr>
          <w:rFonts w:eastAsia="Calibri" w:cstheme="minorHAnsi"/>
          <w:color w:val="000000" w:themeColor="text1"/>
        </w:rPr>
        <w:t xml:space="preserve"> affected by the Covid-19 </w:t>
      </w:r>
      <w:r w:rsidR="005052DC">
        <w:rPr>
          <w:rFonts w:eastAsia="Calibri" w:cstheme="minorHAnsi"/>
          <w:color w:val="000000" w:themeColor="text1"/>
        </w:rPr>
        <w:t xml:space="preserve">were </w:t>
      </w:r>
      <w:r w:rsidRPr="00873F00">
        <w:rPr>
          <w:rFonts w:eastAsia="Calibri" w:cstheme="minorHAnsi"/>
          <w:color w:val="000000" w:themeColor="text1"/>
        </w:rPr>
        <w:t xml:space="preserve">able to reinforce </w:t>
      </w:r>
      <w:r w:rsidRPr="00D10D74">
        <w:rPr>
          <w:rFonts w:eastAsia="Calibri" w:cstheme="minorHAnsi"/>
          <w:color w:val="000000" w:themeColor="text1"/>
        </w:rPr>
        <w:t xml:space="preserve">and innovate </w:t>
      </w:r>
      <w:r w:rsidR="00F940C1" w:rsidRPr="00D10D74">
        <w:rPr>
          <w:rFonts w:eastAsia="Calibri" w:cstheme="minorHAnsi"/>
          <w:color w:val="000000" w:themeColor="text1"/>
        </w:rPr>
        <w:t>as a result of</w:t>
      </w:r>
      <w:r w:rsidRPr="00D10D74">
        <w:rPr>
          <w:rFonts w:eastAsia="Calibri" w:cstheme="minorHAnsi"/>
          <w:color w:val="000000" w:themeColor="text1"/>
        </w:rPr>
        <w:t xml:space="preserve"> regular training (ongoing) on entrepreneurship with a focus on strengthening women</w:t>
      </w:r>
      <w:r w:rsidR="00F940C1" w:rsidRPr="00D10D74">
        <w:rPr>
          <w:rFonts w:eastAsia="Calibri" w:cstheme="minorHAnsi"/>
          <w:color w:val="000000" w:themeColor="text1"/>
          <w:lang w:val="en-GB"/>
        </w:rPr>
        <w:t>’s</w:t>
      </w:r>
      <w:r w:rsidRPr="00D10D74">
        <w:rPr>
          <w:rFonts w:eastAsia="Calibri" w:cstheme="minorHAnsi"/>
          <w:color w:val="000000" w:themeColor="text1"/>
        </w:rPr>
        <w:t xml:space="preserve"> business association</w:t>
      </w:r>
      <w:r w:rsidR="00F940C1" w:rsidRPr="00D10D74">
        <w:rPr>
          <w:rFonts w:eastAsia="Calibri" w:cstheme="minorHAnsi"/>
          <w:color w:val="000000" w:themeColor="text1"/>
        </w:rPr>
        <w:t>s</w:t>
      </w:r>
      <w:r w:rsidRPr="00D10D74">
        <w:rPr>
          <w:rFonts w:eastAsia="Calibri" w:cstheme="minorHAnsi"/>
          <w:color w:val="000000" w:themeColor="text1"/>
        </w:rPr>
        <w:t xml:space="preserve">. The trainings leveraged on two initiatives: i) </w:t>
      </w:r>
      <w:proofErr w:type="spellStart"/>
      <w:r w:rsidRPr="00D10D74">
        <w:rPr>
          <w:rFonts w:eastAsia="Calibri" w:cstheme="minorHAnsi"/>
          <w:i/>
          <w:iCs/>
          <w:color w:val="000000" w:themeColor="text1"/>
        </w:rPr>
        <w:t>Empreende</w:t>
      </w:r>
      <w:proofErr w:type="spellEnd"/>
      <w:r w:rsidRPr="00D10D74">
        <w:rPr>
          <w:rFonts w:eastAsia="Calibri" w:cstheme="minorHAnsi"/>
          <w:i/>
          <w:iCs/>
          <w:color w:val="000000" w:themeColor="text1"/>
        </w:rPr>
        <w:t xml:space="preserve"> </w:t>
      </w:r>
      <w:proofErr w:type="spellStart"/>
      <w:r w:rsidRPr="00D10D74">
        <w:rPr>
          <w:rFonts w:eastAsia="Calibri" w:cstheme="minorHAnsi"/>
          <w:i/>
          <w:iCs/>
          <w:color w:val="000000" w:themeColor="text1"/>
        </w:rPr>
        <w:t>Jovem</w:t>
      </w:r>
      <w:proofErr w:type="spellEnd"/>
      <w:r w:rsidRPr="00D10D74">
        <w:rPr>
          <w:rFonts w:eastAsia="Calibri" w:cstheme="minorHAnsi"/>
          <w:color w:val="000000" w:themeColor="text1"/>
        </w:rPr>
        <w:t xml:space="preserve"> </w:t>
      </w:r>
      <w:r w:rsidR="00F940C1" w:rsidRPr="00D10D74">
        <w:rPr>
          <w:rFonts w:eastAsia="Calibri" w:cstheme="minorHAnsi"/>
          <w:color w:val="000000" w:themeColor="text1"/>
        </w:rPr>
        <w:t>(Young Entrepreneur) in</w:t>
      </w:r>
      <w:r w:rsidRPr="00D10D74">
        <w:rPr>
          <w:rFonts w:eastAsia="Calibri" w:cstheme="minorHAnsi"/>
          <w:color w:val="000000" w:themeColor="text1"/>
        </w:rPr>
        <w:t xml:space="preserve"> the framework of the Entrepreneurship Youth Platform project to promote economic growth and job creation with particular focus on young entrepreneurs but also on existing companies that are able to propose innovative solutions and ii) GERME methodology</w:t>
      </w:r>
      <w:r w:rsidR="00DF5FE1">
        <w:rPr>
          <w:rFonts w:eastAsia="Calibri" w:cstheme="minorHAnsi"/>
          <w:color w:val="000000" w:themeColor="text1"/>
        </w:rPr>
        <w:t xml:space="preserve"> (</w:t>
      </w:r>
      <w:r w:rsidR="007C0107" w:rsidRPr="007C0107">
        <w:rPr>
          <w:rFonts w:eastAsia="Calibri" w:cstheme="minorHAnsi"/>
          <w:color w:val="000000" w:themeColor="text1"/>
        </w:rPr>
        <w:t>Start and Improve Your Business</w:t>
      </w:r>
      <w:r w:rsidR="00DF5FE1">
        <w:rPr>
          <w:rFonts w:eastAsia="Calibri" w:cstheme="minorHAnsi"/>
          <w:color w:val="000000" w:themeColor="text1"/>
        </w:rPr>
        <w:t>)</w:t>
      </w:r>
      <w:r w:rsidRPr="00D10D74">
        <w:rPr>
          <w:rFonts w:eastAsia="Calibri" w:cstheme="minorHAnsi"/>
          <w:color w:val="000000" w:themeColor="text1"/>
        </w:rPr>
        <w:t xml:space="preserve"> to increase technical capacity </w:t>
      </w:r>
      <w:r w:rsidR="00F940C1" w:rsidRPr="00D10D74">
        <w:rPr>
          <w:rFonts w:eastAsia="Calibri" w:cstheme="minorHAnsi"/>
          <w:color w:val="000000" w:themeColor="text1"/>
        </w:rPr>
        <w:t>relating to</w:t>
      </w:r>
      <w:r w:rsidRPr="00D10D74">
        <w:rPr>
          <w:rFonts w:eastAsia="Calibri" w:cstheme="minorHAnsi"/>
          <w:color w:val="000000" w:themeColor="text1"/>
        </w:rPr>
        <w:t xml:space="preserve"> basic financial tools </w:t>
      </w:r>
      <w:r w:rsidR="00F940C1" w:rsidRPr="00D10D74">
        <w:rPr>
          <w:rFonts w:eastAsia="Calibri" w:cstheme="minorHAnsi"/>
          <w:color w:val="000000" w:themeColor="text1"/>
        </w:rPr>
        <w:t xml:space="preserve">in order </w:t>
      </w:r>
      <w:r w:rsidRPr="00D10D74">
        <w:rPr>
          <w:rFonts w:eastAsia="Calibri" w:cstheme="minorHAnsi"/>
          <w:color w:val="000000" w:themeColor="text1"/>
        </w:rPr>
        <w:t xml:space="preserve">to access funding from micro and small business development. The best business plans </w:t>
      </w:r>
      <w:r w:rsidR="00360F42" w:rsidRPr="00D10D74">
        <w:rPr>
          <w:rFonts w:eastAsia="Calibri" w:cstheme="minorHAnsi"/>
          <w:color w:val="000000" w:themeColor="text1"/>
        </w:rPr>
        <w:t>were</w:t>
      </w:r>
      <w:r w:rsidRPr="00D10D74">
        <w:rPr>
          <w:rFonts w:eastAsia="Calibri" w:cstheme="minorHAnsi"/>
          <w:color w:val="000000" w:themeColor="text1"/>
        </w:rPr>
        <w:t xml:space="preserve"> allocated US$ 5,000 each. Successful women </w:t>
      </w:r>
      <w:r w:rsidR="00360F42" w:rsidRPr="00D10D74">
        <w:rPr>
          <w:rFonts w:eastAsia="Calibri" w:cstheme="minorHAnsi"/>
          <w:color w:val="000000" w:themeColor="text1"/>
        </w:rPr>
        <w:t>were selected based on their attendance and during</w:t>
      </w:r>
      <w:r w:rsidR="00360F42" w:rsidRPr="00873F00">
        <w:rPr>
          <w:rFonts w:eastAsia="Calibri" w:cstheme="minorHAnsi"/>
          <w:color w:val="000000" w:themeColor="text1"/>
        </w:rPr>
        <w:t xml:space="preserve"> </w:t>
      </w:r>
      <w:r w:rsidR="00F82D1E" w:rsidRPr="00873F00">
        <w:rPr>
          <w:rFonts w:eastAsia="Calibri" w:cstheme="minorHAnsi"/>
          <w:color w:val="000000" w:themeColor="text1"/>
        </w:rPr>
        <w:t>training</w:t>
      </w:r>
      <w:r w:rsidR="00F940C1">
        <w:rPr>
          <w:rFonts w:eastAsia="Calibri" w:cstheme="minorHAnsi"/>
          <w:color w:val="000000" w:themeColor="text1"/>
        </w:rPr>
        <w:t>.</w:t>
      </w:r>
    </w:p>
    <w:p w14:paraId="4773FBD7" w14:textId="22C8D41B" w:rsidR="00FD703A" w:rsidRPr="00873F00" w:rsidRDefault="00FD703A" w:rsidP="00087FB4">
      <w:pPr>
        <w:numPr>
          <w:ilvl w:val="0"/>
          <w:numId w:val="34"/>
        </w:numPr>
        <w:spacing w:after="0"/>
        <w:ind w:left="357" w:hanging="357"/>
        <w:rPr>
          <w:rFonts w:eastAsia="Calibri" w:cstheme="minorHAnsi"/>
          <w:color w:val="000000" w:themeColor="text1"/>
        </w:rPr>
      </w:pPr>
      <w:r w:rsidRPr="00873F00">
        <w:rPr>
          <w:rFonts w:eastAsia="Calibri" w:cstheme="minorHAnsi"/>
          <w:color w:val="000000" w:themeColor="text1"/>
        </w:rPr>
        <w:t>Youth Interaction Cent</w:t>
      </w:r>
      <w:r w:rsidR="00F940C1">
        <w:rPr>
          <w:rFonts w:eastAsia="Calibri" w:cstheme="minorHAnsi"/>
          <w:color w:val="000000" w:themeColor="text1"/>
        </w:rPr>
        <w:t>re</w:t>
      </w:r>
      <w:r w:rsidRPr="00873F00">
        <w:rPr>
          <w:rFonts w:eastAsia="Calibri" w:cstheme="minorHAnsi"/>
          <w:color w:val="000000" w:themeColor="text1"/>
        </w:rPr>
        <w:t>s</w:t>
      </w:r>
      <w:r w:rsidR="00F940C1">
        <w:rPr>
          <w:rFonts w:eastAsia="Calibri" w:cstheme="minorHAnsi"/>
          <w:color w:val="000000" w:themeColor="text1"/>
        </w:rPr>
        <w:t>,</w:t>
      </w:r>
      <w:r w:rsidRPr="00873F00">
        <w:rPr>
          <w:rFonts w:eastAsia="Calibri" w:cstheme="minorHAnsi"/>
          <w:color w:val="000000" w:themeColor="text1"/>
        </w:rPr>
        <w:t xml:space="preserve"> based in the districts</w:t>
      </w:r>
      <w:r w:rsidR="00F940C1">
        <w:rPr>
          <w:rFonts w:eastAsia="Calibri" w:cstheme="minorHAnsi"/>
          <w:color w:val="000000" w:themeColor="text1"/>
        </w:rPr>
        <w:t xml:space="preserve">, </w:t>
      </w:r>
      <w:r w:rsidRPr="00873F00">
        <w:rPr>
          <w:rFonts w:eastAsia="Calibri" w:cstheme="minorHAnsi"/>
          <w:color w:val="000000" w:themeColor="text1"/>
        </w:rPr>
        <w:t>organize</w:t>
      </w:r>
      <w:r w:rsidR="00360F42" w:rsidRPr="00873F00">
        <w:rPr>
          <w:rFonts w:eastAsia="Calibri" w:cstheme="minorHAnsi"/>
          <w:color w:val="000000" w:themeColor="text1"/>
        </w:rPr>
        <w:t>d</w:t>
      </w:r>
      <w:r w:rsidRPr="00873F00">
        <w:rPr>
          <w:rFonts w:eastAsia="Calibri" w:cstheme="minorHAnsi"/>
          <w:color w:val="000000" w:themeColor="text1"/>
        </w:rPr>
        <w:t xml:space="preserve"> “Life-skills” sessions for vulnerable girls and adolescents (including 100 out-of-school adolescent girls</w:t>
      </w:r>
      <w:r w:rsidR="00F940C1">
        <w:rPr>
          <w:rFonts w:eastAsia="Calibri" w:cstheme="minorHAnsi"/>
          <w:color w:val="000000" w:themeColor="text1"/>
        </w:rPr>
        <w:t xml:space="preserve">) </w:t>
      </w:r>
      <w:r w:rsidRPr="00873F00">
        <w:rPr>
          <w:rFonts w:eastAsia="Calibri" w:cstheme="minorHAnsi"/>
          <w:color w:val="000000" w:themeColor="text1"/>
        </w:rPr>
        <w:t>in areas such as social entrepreneurship, languages and technical skills</w:t>
      </w:r>
      <w:r w:rsidR="00360F42" w:rsidRPr="00873F00">
        <w:rPr>
          <w:rFonts w:eastAsia="Calibri" w:cstheme="minorHAnsi"/>
          <w:color w:val="000000" w:themeColor="text1"/>
        </w:rPr>
        <w:t xml:space="preserve"> which </w:t>
      </w:r>
      <w:r w:rsidR="00F940C1">
        <w:rPr>
          <w:rFonts w:eastAsia="Calibri" w:cstheme="minorHAnsi"/>
          <w:color w:val="000000" w:themeColor="text1"/>
        </w:rPr>
        <w:t xml:space="preserve">both </w:t>
      </w:r>
      <w:r w:rsidRPr="00873F00">
        <w:rPr>
          <w:rFonts w:eastAsia="Calibri" w:cstheme="minorHAnsi"/>
          <w:color w:val="000000" w:themeColor="text1"/>
        </w:rPr>
        <w:t>empower</w:t>
      </w:r>
      <w:r w:rsidR="00360F42" w:rsidRPr="00873F00">
        <w:rPr>
          <w:rFonts w:eastAsia="Calibri" w:cstheme="minorHAnsi"/>
          <w:color w:val="000000" w:themeColor="text1"/>
        </w:rPr>
        <w:t>ed</w:t>
      </w:r>
      <w:r w:rsidRPr="00873F00">
        <w:rPr>
          <w:rFonts w:eastAsia="Calibri" w:cstheme="minorHAnsi"/>
          <w:color w:val="000000" w:themeColor="text1"/>
        </w:rPr>
        <w:t xml:space="preserve"> </w:t>
      </w:r>
      <w:r w:rsidR="00F940C1">
        <w:rPr>
          <w:rFonts w:eastAsia="Calibri" w:cstheme="minorHAnsi"/>
          <w:color w:val="000000" w:themeColor="text1"/>
        </w:rPr>
        <w:t>and prepared them for</w:t>
      </w:r>
      <w:r w:rsidR="00A1157D">
        <w:rPr>
          <w:rFonts w:eastAsia="Calibri" w:cstheme="minorHAnsi"/>
          <w:color w:val="000000" w:themeColor="text1"/>
        </w:rPr>
        <w:t xml:space="preserve"> </w:t>
      </w:r>
      <w:r w:rsidRPr="00873F00">
        <w:rPr>
          <w:rFonts w:eastAsia="Calibri" w:cstheme="minorHAnsi"/>
          <w:color w:val="000000" w:themeColor="text1"/>
        </w:rPr>
        <w:t>the job market</w:t>
      </w:r>
      <w:r w:rsidR="00D566D6">
        <w:rPr>
          <w:rFonts w:eastAsia="Calibri" w:cstheme="minorHAnsi"/>
          <w:color w:val="000000" w:themeColor="text1"/>
        </w:rPr>
        <w:t>.</w:t>
      </w:r>
    </w:p>
    <w:p w14:paraId="47915504" w14:textId="6087E368" w:rsidR="00FD703A" w:rsidRPr="00873F00" w:rsidRDefault="00FD703A" w:rsidP="00087FB4">
      <w:pPr>
        <w:numPr>
          <w:ilvl w:val="0"/>
          <w:numId w:val="34"/>
        </w:numPr>
        <w:spacing w:after="0"/>
        <w:ind w:left="357" w:hanging="357"/>
        <w:rPr>
          <w:rFonts w:eastAsia="Calibri" w:cstheme="minorHAnsi"/>
          <w:color w:val="000000" w:themeColor="text1"/>
        </w:rPr>
      </w:pPr>
      <w:r w:rsidRPr="00873F00">
        <w:rPr>
          <w:rFonts w:eastAsia="Calibri" w:cstheme="minorHAnsi"/>
          <w:color w:val="000000" w:themeColor="text1"/>
        </w:rPr>
        <w:t xml:space="preserve">Tools such as a digital platform </w:t>
      </w:r>
      <w:r w:rsidR="00A1157D">
        <w:rPr>
          <w:rFonts w:eastAsia="Calibri" w:cstheme="minorHAnsi"/>
          <w:color w:val="000000" w:themeColor="text1"/>
        </w:rPr>
        <w:t>for</w:t>
      </w:r>
      <w:r w:rsidRPr="00873F00">
        <w:rPr>
          <w:rFonts w:eastAsia="Calibri" w:cstheme="minorHAnsi"/>
          <w:color w:val="000000" w:themeColor="text1"/>
        </w:rPr>
        <w:t xml:space="preserve"> public employment services and a training and information cen</w:t>
      </w:r>
      <w:r w:rsidR="00A1157D">
        <w:rPr>
          <w:rFonts w:eastAsia="Calibri" w:cstheme="minorHAnsi"/>
          <w:color w:val="000000" w:themeColor="text1"/>
        </w:rPr>
        <w:t>t</w:t>
      </w:r>
      <w:r w:rsidRPr="00873F00">
        <w:rPr>
          <w:rFonts w:eastAsia="Calibri" w:cstheme="minorHAnsi"/>
          <w:color w:val="000000" w:themeColor="text1"/>
        </w:rPr>
        <w:t>r</w:t>
      </w:r>
      <w:r w:rsidR="00A1157D">
        <w:rPr>
          <w:rFonts w:eastAsia="Calibri" w:cstheme="minorHAnsi"/>
          <w:color w:val="000000" w:themeColor="text1"/>
        </w:rPr>
        <w:t>e</w:t>
      </w:r>
      <w:r w:rsidRPr="00873F00">
        <w:rPr>
          <w:rFonts w:eastAsia="Calibri" w:cstheme="minorHAnsi"/>
          <w:color w:val="000000" w:themeColor="text1"/>
        </w:rPr>
        <w:t xml:space="preserve"> with </w:t>
      </w:r>
      <w:r w:rsidR="00A1157D">
        <w:rPr>
          <w:rFonts w:eastAsia="Calibri" w:cstheme="minorHAnsi"/>
          <w:color w:val="000000" w:themeColor="text1"/>
        </w:rPr>
        <w:t xml:space="preserve">internet </w:t>
      </w:r>
      <w:r w:rsidRPr="009611A9">
        <w:rPr>
          <w:rFonts w:eastAsia="Calibri" w:cstheme="minorHAnsi"/>
          <w:color w:val="000000" w:themeColor="text1"/>
        </w:rPr>
        <w:t>access</w:t>
      </w:r>
      <w:r w:rsidR="00A1157D" w:rsidRPr="009611A9">
        <w:rPr>
          <w:rFonts w:eastAsia="Calibri" w:cstheme="minorHAnsi"/>
          <w:color w:val="000000" w:themeColor="text1"/>
        </w:rPr>
        <w:t>,</w:t>
      </w:r>
      <w:r w:rsidRPr="009611A9">
        <w:rPr>
          <w:rFonts w:eastAsia="Calibri" w:cstheme="minorHAnsi"/>
          <w:color w:val="000000" w:themeColor="text1"/>
        </w:rPr>
        <w:t xml:space="preserve"> </w:t>
      </w:r>
      <w:r w:rsidR="006D5D33" w:rsidRPr="009611A9">
        <w:rPr>
          <w:rFonts w:eastAsia="Calibri" w:cstheme="minorHAnsi"/>
          <w:color w:val="000000" w:themeColor="text1"/>
        </w:rPr>
        <w:t>were</w:t>
      </w:r>
      <w:r w:rsidR="00A1157D" w:rsidRPr="009611A9">
        <w:rPr>
          <w:rFonts w:eastAsia="Calibri" w:cstheme="minorHAnsi"/>
          <w:color w:val="000000" w:themeColor="text1"/>
        </w:rPr>
        <w:t xml:space="preserve"> </w:t>
      </w:r>
      <w:r w:rsidRPr="009611A9">
        <w:rPr>
          <w:rFonts w:eastAsia="Calibri" w:cstheme="minorHAnsi"/>
          <w:color w:val="000000" w:themeColor="text1"/>
        </w:rPr>
        <w:t xml:space="preserve">made </w:t>
      </w:r>
      <w:r w:rsidRPr="00873F00">
        <w:rPr>
          <w:rFonts w:eastAsia="Calibri" w:cstheme="minorHAnsi"/>
          <w:color w:val="000000" w:themeColor="text1"/>
        </w:rPr>
        <w:t>available to support</w:t>
      </w:r>
      <w:r w:rsidR="00A1157D">
        <w:rPr>
          <w:rFonts w:eastAsia="Calibri" w:cstheme="minorHAnsi"/>
          <w:color w:val="000000" w:themeColor="text1"/>
        </w:rPr>
        <w:t xml:space="preserve"> job searches, </w:t>
      </w:r>
      <w:r w:rsidRPr="00873F00">
        <w:rPr>
          <w:rFonts w:eastAsia="Calibri" w:cstheme="minorHAnsi"/>
          <w:color w:val="000000" w:themeColor="text1"/>
        </w:rPr>
        <w:t xml:space="preserve">particular </w:t>
      </w:r>
      <w:r w:rsidR="00A1157D">
        <w:rPr>
          <w:rFonts w:eastAsia="Calibri" w:cstheme="minorHAnsi"/>
          <w:color w:val="000000" w:themeColor="text1"/>
        </w:rPr>
        <w:t xml:space="preserve">for </w:t>
      </w:r>
      <w:r w:rsidRPr="00873F00">
        <w:rPr>
          <w:rFonts w:eastAsia="Calibri" w:cstheme="minorHAnsi"/>
          <w:color w:val="000000" w:themeColor="text1"/>
        </w:rPr>
        <w:t>women</w:t>
      </w:r>
      <w:r w:rsidR="00A1157D">
        <w:rPr>
          <w:rFonts w:eastAsia="Calibri" w:cstheme="minorHAnsi"/>
          <w:color w:val="000000" w:themeColor="text1"/>
        </w:rPr>
        <w:t xml:space="preserve">, </w:t>
      </w:r>
      <w:r w:rsidRPr="00873F00">
        <w:rPr>
          <w:rFonts w:eastAsia="Calibri" w:cstheme="minorHAnsi"/>
          <w:color w:val="000000" w:themeColor="text1"/>
        </w:rPr>
        <w:t>and other income-generating opportunities</w:t>
      </w:r>
      <w:r w:rsidR="00D566D6">
        <w:rPr>
          <w:rFonts w:eastAsia="Calibri" w:cstheme="minorHAnsi"/>
          <w:color w:val="000000" w:themeColor="text1"/>
        </w:rPr>
        <w:t>.</w:t>
      </w:r>
    </w:p>
    <w:p w14:paraId="2D7756EB" w14:textId="3DD714FA" w:rsidR="00FD703A" w:rsidRPr="00873F00" w:rsidRDefault="00FD703A" w:rsidP="00087FB4">
      <w:pPr>
        <w:numPr>
          <w:ilvl w:val="0"/>
          <w:numId w:val="34"/>
        </w:numPr>
        <w:spacing w:after="0"/>
        <w:ind w:left="357" w:hanging="357"/>
        <w:rPr>
          <w:rFonts w:eastAsia="Calibri" w:cstheme="minorHAnsi"/>
          <w:color w:val="000000" w:themeColor="text1"/>
        </w:rPr>
      </w:pPr>
      <w:r w:rsidRPr="00873F00">
        <w:rPr>
          <w:rFonts w:eastAsia="Calibri" w:cstheme="minorHAnsi"/>
          <w:color w:val="000000" w:themeColor="text1"/>
        </w:rPr>
        <w:t xml:space="preserve">Leveraging </w:t>
      </w:r>
      <w:r w:rsidR="00A1157D">
        <w:rPr>
          <w:rFonts w:eastAsia="Calibri" w:cstheme="minorHAnsi"/>
          <w:color w:val="000000" w:themeColor="text1"/>
        </w:rPr>
        <w:t xml:space="preserve">JP funding to allow </w:t>
      </w:r>
      <w:r w:rsidRPr="00873F00">
        <w:rPr>
          <w:rFonts w:eastAsia="Calibri" w:cstheme="minorHAnsi"/>
          <w:color w:val="000000" w:themeColor="text1"/>
        </w:rPr>
        <w:t>1</w:t>
      </w:r>
      <w:r w:rsidR="00A1157D">
        <w:rPr>
          <w:rFonts w:eastAsia="Calibri" w:cstheme="minorHAnsi"/>
          <w:color w:val="000000" w:themeColor="text1"/>
        </w:rPr>
        <w:t>,</w:t>
      </w:r>
      <w:r w:rsidRPr="00873F00">
        <w:rPr>
          <w:rFonts w:eastAsia="Calibri" w:cstheme="minorHAnsi"/>
          <w:color w:val="000000" w:themeColor="text1"/>
        </w:rPr>
        <w:t xml:space="preserve">500 vulnerable households led by women </w:t>
      </w:r>
      <w:r w:rsidR="00A1157D">
        <w:rPr>
          <w:rFonts w:eastAsia="Calibri" w:cstheme="minorHAnsi"/>
          <w:color w:val="000000" w:themeColor="text1"/>
        </w:rPr>
        <w:t xml:space="preserve">to </w:t>
      </w:r>
      <w:r w:rsidRPr="00873F00">
        <w:rPr>
          <w:rFonts w:eastAsia="Calibri" w:cstheme="minorHAnsi"/>
          <w:color w:val="000000" w:themeColor="text1"/>
        </w:rPr>
        <w:t>participat</w:t>
      </w:r>
      <w:r w:rsidR="00360F42" w:rsidRPr="00873F00">
        <w:rPr>
          <w:rFonts w:eastAsia="Calibri" w:cstheme="minorHAnsi"/>
          <w:color w:val="000000" w:themeColor="text1"/>
        </w:rPr>
        <w:t>e</w:t>
      </w:r>
      <w:r w:rsidRPr="00873F00">
        <w:rPr>
          <w:rFonts w:eastAsia="Calibri" w:cstheme="minorHAnsi"/>
          <w:color w:val="000000" w:themeColor="text1"/>
        </w:rPr>
        <w:t xml:space="preserve"> </w:t>
      </w:r>
      <w:r w:rsidR="00D566D6" w:rsidRPr="00873F00">
        <w:rPr>
          <w:rFonts w:eastAsia="Calibri" w:cstheme="minorHAnsi"/>
          <w:color w:val="000000" w:themeColor="text1"/>
        </w:rPr>
        <w:t>in</w:t>
      </w:r>
      <w:r w:rsidR="00D566D6">
        <w:rPr>
          <w:rFonts w:eastAsia="Calibri" w:cstheme="minorHAnsi"/>
          <w:color w:val="000000" w:themeColor="text1"/>
        </w:rPr>
        <w:t xml:space="preserve"> </w:t>
      </w:r>
      <w:r w:rsidR="00D566D6" w:rsidRPr="00873F00">
        <w:rPr>
          <w:rFonts w:eastAsia="Calibri" w:cstheme="minorHAnsi"/>
          <w:color w:val="000000" w:themeColor="text1"/>
        </w:rPr>
        <w:t>entrepreneurship</w:t>
      </w:r>
      <w:r w:rsidRPr="00873F00">
        <w:rPr>
          <w:rFonts w:eastAsia="Calibri" w:cstheme="minorHAnsi"/>
          <w:color w:val="000000" w:themeColor="text1"/>
        </w:rPr>
        <w:t xml:space="preserve"> trainings</w:t>
      </w:r>
      <w:r w:rsidR="00360F42" w:rsidRPr="00873F00">
        <w:rPr>
          <w:rFonts w:eastAsia="Calibri" w:cstheme="minorHAnsi"/>
          <w:color w:val="000000" w:themeColor="text1"/>
        </w:rPr>
        <w:t xml:space="preserve"> and </w:t>
      </w:r>
      <w:r w:rsidR="00A1157D">
        <w:rPr>
          <w:rFonts w:eastAsia="Calibri" w:cstheme="minorHAnsi"/>
          <w:color w:val="000000" w:themeColor="text1"/>
        </w:rPr>
        <w:t xml:space="preserve">for children to </w:t>
      </w:r>
      <w:r w:rsidRPr="00873F00">
        <w:rPr>
          <w:rFonts w:eastAsia="Calibri" w:cstheme="minorHAnsi"/>
          <w:color w:val="000000" w:themeColor="text1"/>
        </w:rPr>
        <w:t>benefit from back-to-school kits</w:t>
      </w:r>
      <w:r w:rsidR="00A1157D">
        <w:rPr>
          <w:rFonts w:eastAsia="Calibri" w:cstheme="minorHAnsi"/>
          <w:color w:val="000000" w:themeColor="text1"/>
        </w:rPr>
        <w:t xml:space="preserve"> to avoid interruption in school and reduce drop out. </w:t>
      </w:r>
    </w:p>
    <w:p w14:paraId="564E2E64" w14:textId="7C9BEB4C" w:rsidR="00FD703A" w:rsidRPr="00873F00" w:rsidRDefault="00A1157D" w:rsidP="00087FB4">
      <w:pPr>
        <w:numPr>
          <w:ilvl w:val="0"/>
          <w:numId w:val="34"/>
        </w:numPr>
        <w:spacing w:after="0"/>
        <w:ind w:left="357" w:hanging="357"/>
        <w:rPr>
          <w:rFonts w:eastAsia="Calibri" w:cstheme="minorHAnsi"/>
          <w:color w:val="000000" w:themeColor="text1"/>
        </w:rPr>
      </w:pPr>
      <w:r>
        <w:rPr>
          <w:rFonts w:eastAsia="Calibri" w:cstheme="minorHAnsi"/>
          <w:color w:val="000000" w:themeColor="text1"/>
        </w:rPr>
        <w:t>S</w:t>
      </w:r>
      <w:r w:rsidR="00FD703A" w:rsidRPr="00873F00">
        <w:rPr>
          <w:rFonts w:eastAsia="Calibri" w:cstheme="minorHAnsi"/>
          <w:color w:val="000000" w:themeColor="text1"/>
        </w:rPr>
        <w:t xml:space="preserve">afety nets were </w:t>
      </w:r>
      <w:r>
        <w:rPr>
          <w:rFonts w:eastAsia="Calibri" w:cstheme="minorHAnsi"/>
          <w:color w:val="000000" w:themeColor="text1"/>
        </w:rPr>
        <w:t xml:space="preserve">developed in </w:t>
      </w:r>
      <w:r w:rsidR="00FD703A" w:rsidRPr="00873F00">
        <w:rPr>
          <w:rFonts w:eastAsia="Calibri" w:cstheme="minorHAnsi"/>
          <w:color w:val="000000" w:themeColor="text1"/>
        </w:rPr>
        <w:t xml:space="preserve">high schools to empower young and adolescent girls: 300 girls at risk of dropping out of school were identified in each high school, 150 </w:t>
      </w:r>
      <w:r w:rsidR="00A10AD4" w:rsidRPr="00873F00">
        <w:rPr>
          <w:rFonts w:eastAsia="Calibri" w:cstheme="minorHAnsi"/>
          <w:color w:val="000000" w:themeColor="text1"/>
        </w:rPr>
        <w:t>girls received</w:t>
      </w:r>
      <w:r w:rsidR="00FD703A" w:rsidRPr="00873F00">
        <w:rPr>
          <w:rFonts w:eastAsia="Calibri" w:cstheme="minorHAnsi"/>
          <w:color w:val="000000" w:themeColor="text1"/>
        </w:rPr>
        <w:t xml:space="preserve"> regular counseling </w:t>
      </w:r>
      <w:r w:rsidR="00360F42" w:rsidRPr="00873F00">
        <w:rPr>
          <w:rFonts w:eastAsia="Calibri" w:cstheme="minorHAnsi"/>
          <w:color w:val="000000" w:themeColor="text1"/>
        </w:rPr>
        <w:t>which</w:t>
      </w:r>
      <w:r w:rsidR="00FD703A" w:rsidRPr="00873F00">
        <w:rPr>
          <w:rFonts w:eastAsia="Calibri" w:cstheme="minorHAnsi"/>
          <w:color w:val="000000" w:themeColor="text1"/>
        </w:rPr>
        <w:t xml:space="preserve"> encourage</w:t>
      </w:r>
      <w:r w:rsidR="00360F42" w:rsidRPr="00873F00">
        <w:rPr>
          <w:rFonts w:eastAsia="Calibri" w:cstheme="minorHAnsi"/>
          <w:color w:val="000000" w:themeColor="text1"/>
        </w:rPr>
        <w:t>d</w:t>
      </w:r>
      <w:r w:rsidR="00FD703A" w:rsidRPr="00873F00">
        <w:rPr>
          <w:rFonts w:eastAsia="Calibri" w:cstheme="minorHAnsi"/>
          <w:color w:val="000000" w:themeColor="text1"/>
        </w:rPr>
        <w:t xml:space="preserve"> them to continue their education and stimulate performance</w:t>
      </w:r>
      <w:r>
        <w:rPr>
          <w:rFonts w:eastAsia="Calibri" w:cstheme="minorHAnsi"/>
          <w:color w:val="000000" w:themeColor="text1"/>
        </w:rPr>
        <w:t>. S</w:t>
      </w:r>
      <w:r w:rsidR="00FD703A" w:rsidRPr="00873F00">
        <w:rPr>
          <w:rFonts w:eastAsia="Calibri" w:cstheme="minorHAnsi"/>
          <w:color w:val="000000" w:themeColor="text1"/>
        </w:rPr>
        <w:t>chool counseling content include</w:t>
      </w:r>
      <w:r w:rsidR="00360F42" w:rsidRPr="00873F00">
        <w:rPr>
          <w:rFonts w:eastAsia="Calibri" w:cstheme="minorHAnsi"/>
          <w:color w:val="000000" w:themeColor="text1"/>
        </w:rPr>
        <w:t>d</w:t>
      </w:r>
      <w:r w:rsidR="00FD703A" w:rsidRPr="00873F00">
        <w:rPr>
          <w:rFonts w:eastAsia="Calibri" w:cstheme="minorHAnsi"/>
          <w:color w:val="000000" w:themeColor="text1"/>
        </w:rPr>
        <w:t xml:space="preserve"> topics on i) Gender Equality; self-confidence and self-esteem; ii) Empathy, Women resilience and Empowerment; iii) the power of knowledge and service within their communities</w:t>
      </w:r>
      <w:r w:rsidR="00D566D6">
        <w:rPr>
          <w:rFonts w:eastAsia="Calibri" w:cstheme="minorHAnsi"/>
          <w:color w:val="000000" w:themeColor="text1"/>
        </w:rPr>
        <w:t>.</w:t>
      </w:r>
    </w:p>
    <w:p w14:paraId="105694F0" w14:textId="090942D3" w:rsidR="00FD703A" w:rsidRPr="00873F00" w:rsidRDefault="00FD703A" w:rsidP="00087FB4">
      <w:pPr>
        <w:numPr>
          <w:ilvl w:val="0"/>
          <w:numId w:val="34"/>
        </w:numPr>
        <w:spacing w:after="0"/>
        <w:ind w:left="357" w:hanging="357"/>
        <w:rPr>
          <w:rFonts w:eastAsia="Calibri" w:cstheme="minorHAnsi"/>
          <w:color w:val="000000" w:themeColor="text1"/>
        </w:rPr>
      </w:pPr>
      <w:r w:rsidRPr="00873F00">
        <w:rPr>
          <w:rFonts w:eastAsia="Calibri" w:cstheme="minorHAnsi"/>
          <w:color w:val="000000" w:themeColor="text1"/>
        </w:rPr>
        <w:t>600 vulnerable households, and around 3,000 beneficiaries, including children, women and small-scale producers benefited from trainings on innovative agricultural techniques adapted to climate c</w:t>
      </w:r>
      <w:r w:rsidR="00AD4850">
        <w:rPr>
          <w:rFonts w:eastAsia="Calibri" w:cstheme="minorHAnsi"/>
          <w:color w:val="000000" w:themeColor="text1"/>
        </w:rPr>
        <w:t>hange. V</w:t>
      </w:r>
      <w:r w:rsidRPr="00873F00">
        <w:rPr>
          <w:rFonts w:eastAsia="Calibri" w:cstheme="minorHAnsi"/>
          <w:color w:val="000000" w:themeColor="text1"/>
        </w:rPr>
        <w:t xml:space="preserve">ulnerable households </w:t>
      </w:r>
      <w:r w:rsidR="00AD4850">
        <w:rPr>
          <w:rFonts w:eastAsia="Calibri" w:cstheme="minorHAnsi"/>
          <w:color w:val="000000" w:themeColor="text1"/>
        </w:rPr>
        <w:t xml:space="preserve">were targeted and enabled to improve their </w:t>
      </w:r>
      <w:r w:rsidRPr="00873F00">
        <w:rPr>
          <w:rFonts w:eastAsia="Calibri" w:cstheme="minorHAnsi"/>
          <w:color w:val="000000" w:themeColor="text1"/>
        </w:rPr>
        <w:t xml:space="preserve">agricultural production </w:t>
      </w:r>
      <w:r w:rsidR="00AD4850">
        <w:rPr>
          <w:rFonts w:eastAsia="Calibri" w:cstheme="minorHAnsi"/>
          <w:color w:val="000000" w:themeColor="text1"/>
        </w:rPr>
        <w:t xml:space="preserve">through the </w:t>
      </w:r>
      <w:r w:rsidRPr="00873F00">
        <w:rPr>
          <w:rFonts w:eastAsia="Calibri" w:cstheme="minorHAnsi"/>
          <w:color w:val="000000" w:themeColor="text1"/>
        </w:rPr>
        <w:t xml:space="preserve">distribution </w:t>
      </w:r>
      <w:r w:rsidR="00AD4850">
        <w:rPr>
          <w:rFonts w:eastAsia="Calibri" w:cstheme="minorHAnsi"/>
          <w:color w:val="000000" w:themeColor="text1"/>
        </w:rPr>
        <w:t xml:space="preserve">of kits which included </w:t>
      </w:r>
      <w:r w:rsidRPr="00873F00">
        <w:rPr>
          <w:rFonts w:eastAsia="Calibri" w:cstheme="minorHAnsi"/>
          <w:color w:val="000000" w:themeColor="text1"/>
        </w:rPr>
        <w:t>agricultural materials, seeds and local plants used in Santomean</w:t>
      </w:r>
      <w:r w:rsidR="00AD4850">
        <w:rPr>
          <w:rFonts w:eastAsia="Calibri" w:cstheme="minorHAnsi"/>
          <w:color w:val="000000" w:themeColor="text1"/>
        </w:rPr>
        <w:t xml:space="preserve"> cuisine.</w:t>
      </w:r>
    </w:p>
    <w:p w14:paraId="649C7029" w14:textId="4E9AD2B3" w:rsidR="00FD703A" w:rsidRDefault="00FD703A" w:rsidP="00087FB4">
      <w:pPr>
        <w:numPr>
          <w:ilvl w:val="0"/>
          <w:numId w:val="34"/>
        </w:numPr>
        <w:spacing w:after="0"/>
        <w:ind w:left="357" w:hanging="357"/>
        <w:rPr>
          <w:rFonts w:eastAsia="Calibri" w:cstheme="minorHAnsi"/>
          <w:color w:val="000000" w:themeColor="text1"/>
        </w:rPr>
      </w:pPr>
      <w:r w:rsidRPr="00873F00">
        <w:rPr>
          <w:rFonts w:eastAsia="Calibri" w:cstheme="minorHAnsi"/>
          <w:color w:val="000000" w:themeColor="text1"/>
        </w:rPr>
        <w:t xml:space="preserve">Conditions </w:t>
      </w:r>
      <w:r w:rsidR="00AD4850">
        <w:rPr>
          <w:rFonts w:eastAsia="Calibri" w:cstheme="minorHAnsi"/>
          <w:color w:val="000000" w:themeColor="text1"/>
        </w:rPr>
        <w:t>for the</w:t>
      </w:r>
      <w:r w:rsidRPr="00873F00">
        <w:rPr>
          <w:rFonts w:eastAsia="Calibri" w:cstheme="minorHAnsi"/>
          <w:color w:val="000000" w:themeColor="text1"/>
        </w:rPr>
        <w:t xml:space="preserve"> storage and conservation</w:t>
      </w:r>
      <w:r w:rsidR="00AD4850">
        <w:rPr>
          <w:rFonts w:eastAsia="Calibri" w:cstheme="minorHAnsi"/>
          <w:color w:val="000000" w:themeColor="text1"/>
        </w:rPr>
        <w:t xml:space="preserve"> </w:t>
      </w:r>
      <w:r w:rsidRPr="00873F00">
        <w:rPr>
          <w:rFonts w:eastAsia="Calibri" w:cstheme="minorHAnsi"/>
          <w:color w:val="000000" w:themeColor="text1"/>
        </w:rPr>
        <w:t xml:space="preserve">of food </w:t>
      </w:r>
      <w:r w:rsidR="00AD4850">
        <w:rPr>
          <w:rFonts w:eastAsia="Calibri" w:cstheme="minorHAnsi"/>
          <w:color w:val="000000" w:themeColor="text1"/>
        </w:rPr>
        <w:t xml:space="preserve">were improved and the </w:t>
      </w:r>
      <w:r w:rsidR="00351AB3" w:rsidRPr="00873F00">
        <w:rPr>
          <w:rFonts w:eastAsia="Calibri" w:cstheme="minorHAnsi"/>
          <w:color w:val="000000" w:themeColor="text1"/>
        </w:rPr>
        <w:t>rehabilitation</w:t>
      </w:r>
      <w:r w:rsidRPr="00873F00">
        <w:rPr>
          <w:rFonts w:eastAsia="Calibri" w:cstheme="minorHAnsi"/>
          <w:color w:val="000000" w:themeColor="text1"/>
        </w:rPr>
        <w:t xml:space="preserve"> of 32 school gardens (including 12 water reservoirs) guarantee</w:t>
      </w:r>
      <w:r w:rsidR="00360F42" w:rsidRPr="00873F00">
        <w:rPr>
          <w:rFonts w:eastAsia="Calibri" w:cstheme="minorHAnsi"/>
          <w:color w:val="000000" w:themeColor="text1"/>
        </w:rPr>
        <w:t>d</w:t>
      </w:r>
      <w:r w:rsidRPr="00873F00">
        <w:rPr>
          <w:rFonts w:eastAsia="Calibri" w:cstheme="minorHAnsi"/>
          <w:color w:val="000000" w:themeColor="text1"/>
        </w:rPr>
        <w:t xml:space="preserve"> food for both families and schools in a sustainable manner. </w:t>
      </w:r>
    </w:p>
    <w:p w14:paraId="2491FFB6" w14:textId="7C0B75DC" w:rsidR="00EF6044" w:rsidRDefault="00EF6044" w:rsidP="00EF6044">
      <w:pPr>
        <w:spacing w:after="0"/>
        <w:rPr>
          <w:rFonts w:eastAsia="Calibri" w:cstheme="minorHAnsi"/>
          <w:color w:val="000000" w:themeColor="text1"/>
        </w:rPr>
      </w:pPr>
    </w:p>
    <w:p w14:paraId="5EB5717B" w14:textId="71CF5F8F" w:rsidR="00EF6044" w:rsidRDefault="00EF6044" w:rsidP="00EF6044">
      <w:pPr>
        <w:spacing w:after="0"/>
        <w:rPr>
          <w:rFonts w:eastAsia="Calibri" w:cstheme="minorHAnsi"/>
          <w:color w:val="000000" w:themeColor="text1"/>
        </w:rPr>
      </w:pPr>
    </w:p>
    <w:p w14:paraId="3B91F606" w14:textId="69980E6E" w:rsidR="00EF6044" w:rsidRDefault="00EF6044" w:rsidP="00EF6044">
      <w:pPr>
        <w:spacing w:after="0"/>
        <w:rPr>
          <w:rFonts w:eastAsia="Calibri" w:cstheme="minorHAnsi"/>
          <w:color w:val="000000" w:themeColor="text1"/>
        </w:rPr>
      </w:pPr>
    </w:p>
    <w:p w14:paraId="096E9264" w14:textId="71F2C68A" w:rsidR="00EF6044" w:rsidRDefault="00EF6044" w:rsidP="00EF6044">
      <w:pPr>
        <w:spacing w:after="0"/>
        <w:rPr>
          <w:rFonts w:eastAsia="Calibri" w:cstheme="minorHAnsi"/>
          <w:color w:val="000000" w:themeColor="text1"/>
        </w:rPr>
      </w:pPr>
    </w:p>
    <w:p w14:paraId="09B78F87" w14:textId="77777777" w:rsidR="00EF6044" w:rsidRPr="00873F00" w:rsidRDefault="00EF6044" w:rsidP="00EF6044">
      <w:pPr>
        <w:spacing w:after="0"/>
        <w:rPr>
          <w:rFonts w:eastAsia="Calibri" w:cstheme="minorHAnsi"/>
          <w:color w:val="000000" w:themeColor="text1"/>
        </w:rPr>
      </w:pPr>
    </w:p>
    <w:p w14:paraId="1053EFFA" w14:textId="77777777" w:rsidR="00E86D0C" w:rsidRPr="00C84C6B" w:rsidRDefault="00E86D0C" w:rsidP="00A8414B">
      <w:pPr>
        <w:spacing w:after="160" w:line="259" w:lineRule="auto"/>
        <w:ind w:left="720"/>
        <w:contextualSpacing/>
        <w:rPr>
          <w:rFonts w:ascii="Arial" w:eastAsia="Calibri" w:hAnsi="Arial" w:cs="Arial"/>
          <w:color w:val="000000" w:themeColor="text1"/>
          <w:sz w:val="24"/>
          <w:szCs w:val="24"/>
        </w:rPr>
      </w:pPr>
    </w:p>
    <w:tbl>
      <w:tblPr>
        <w:tblStyle w:val="TableGrid1"/>
        <w:tblW w:w="0" w:type="auto"/>
        <w:tblInd w:w="355" w:type="dxa"/>
        <w:shd w:val="clear" w:color="auto" w:fill="FBE4D5" w:themeFill="accent2" w:themeFillTint="33"/>
        <w:tblLook w:val="04A0" w:firstRow="1" w:lastRow="0" w:firstColumn="1" w:lastColumn="0" w:noHBand="0" w:noVBand="1"/>
      </w:tblPr>
      <w:tblGrid>
        <w:gridCol w:w="8661"/>
      </w:tblGrid>
      <w:tr w:rsidR="00FD703A" w:rsidRPr="00873F00" w14:paraId="73C478F9" w14:textId="77777777" w:rsidTr="00666014">
        <w:tc>
          <w:tcPr>
            <w:tcW w:w="8910" w:type="dxa"/>
            <w:shd w:val="clear" w:color="auto" w:fill="FBE4D5" w:themeFill="accent2" w:themeFillTint="33"/>
          </w:tcPr>
          <w:p w14:paraId="52B1382A" w14:textId="34C40D99" w:rsidR="00FD703A" w:rsidRPr="00873F00" w:rsidRDefault="00FD703A" w:rsidP="00C84C6B">
            <w:pPr>
              <w:rPr>
                <w:rFonts w:eastAsia="Calibri" w:cstheme="minorHAnsi"/>
                <w:color w:val="000000" w:themeColor="text1"/>
                <w:sz w:val="20"/>
                <w:szCs w:val="20"/>
                <w:lang w:val="en-US"/>
              </w:rPr>
            </w:pPr>
            <w:r w:rsidRPr="00873F00">
              <w:rPr>
                <w:rFonts w:eastAsia="Calibri" w:cstheme="minorHAnsi"/>
                <w:b/>
                <w:color w:val="000000" w:themeColor="text1"/>
                <w:sz w:val="20"/>
                <w:szCs w:val="20"/>
                <w:lang w:val="en-US"/>
              </w:rPr>
              <w:lastRenderedPageBreak/>
              <w:t>Success story:</w:t>
            </w:r>
            <w:r w:rsidR="00FE4497">
              <w:rPr>
                <w:rFonts w:eastAsia="Calibri" w:cstheme="minorHAnsi"/>
                <w:b/>
                <w:color w:val="000000" w:themeColor="text1"/>
                <w:sz w:val="20"/>
                <w:szCs w:val="20"/>
                <w:lang w:val="en-US"/>
              </w:rPr>
              <w:t xml:space="preserve"> </w:t>
            </w:r>
            <w:r w:rsidR="00FE4497" w:rsidRPr="00FE4497">
              <w:rPr>
                <w:rFonts w:eastAsia="Calibri" w:cstheme="minorHAnsi"/>
                <w:bCs/>
                <w:color w:val="000000" w:themeColor="text1"/>
                <w:sz w:val="20"/>
                <w:szCs w:val="20"/>
                <w:lang w:val="en-US"/>
              </w:rPr>
              <w:t>A</w:t>
            </w:r>
            <w:r w:rsidRPr="00FE4497">
              <w:rPr>
                <w:rFonts w:eastAsia="Calibri" w:cstheme="minorHAnsi"/>
                <w:bCs/>
                <w:color w:val="000000" w:themeColor="text1"/>
                <w:sz w:val="20"/>
                <w:szCs w:val="20"/>
                <w:lang w:val="en-US"/>
              </w:rPr>
              <w:t xml:space="preserve"> </w:t>
            </w:r>
            <w:r w:rsidR="006956EE" w:rsidRPr="00FE4497">
              <w:rPr>
                <w:rFonts w:eastAsia="Calibri" w:cstheme="minorHAnsi"/>
                <w:bCs/>
                <w:color w:val="000000" w:themeColor="text1"/>
                <w:sz w:val="20"/>
                <w:szCs w:val="20"/>
                <w:lang w:val="en-US"/>
              </w:rPr>
              <w:t>success</w:t>
            </w:r>
            <w:r w:rsidRPr="00873F00">
              <w:rPr>
                <w:rFonts w:eastAsia="Calibri" w:cstheme="minorHAnsi"/>
                <w:color w:val="000000" w:themeColor="text1"/>
                <w:sz w:val="20"/>
                <w:szCs w:val="20"/>
                <w:lang w:val="en-US"/>
              </w:rPr>
              <w:t xml:space="preserve"> that has been </w:t>
            </w:r>
            <w:r w:rsidR="006956EE" w:rsidRPr="00873F00">
              <w:rPr>
                <w:rFonts w:eastAsia="Calibri" w:cstheme="minorHAnsi"/>
                <w:color w:val="000000" w:themeColor="text1"/>
                <w:sz w:val="20"/>
                <w:szCs w:val="20"/>
                <w:lang w:val="en-US"/>
              </w:rPr>
              <w:t>notable</w:t>
            </w:r>
            <w:r w:rsidRPr="00873F00">
              <w:rPr>
                <w:rFonts w:eastAsia="Calibri" w:cstheme="minorHAnsi"/>
                <w:color w:val="000000" w:themeColor="text1"/>
                <w:sz w:val="20"/>
                <w:szCs w:val="20"/>
                <w:lang w:val="en-US"/>
              </w:rPr>
              <w:t xml:space="preserve"> in the implementation of the UNDAF </w:t>
            </w:r>
            <w:r w:rsidR="00FE4497">
              <w:rPr>
                <w:rFonts w:eastAsia="Calibri" w:cstheme="minorHAnsi"/>
                <w:color w:val="000000" w:themeColor="text1"/>
                <w:sz w:val="20"/>
                <w:szCs w:val="20"/>
                <w:lang w:val="en-US"/>
              </w:rPr>
              <w:t xml:space="preserve">is the introduction of measures to </w:t>
            </w:r>
            <w:r w:rsidRPr="00873F00">
              <w:rPr>
                <w:rFonts w:eastAsia="Calibri" w:cstheme="minorHAnsi"/>
                <w:color w:val="000000" w:themeColor="text1"/>
                <w:sz w:val="20"/>
                <w:szCs w:val="20"/>
                <w:lang w:val="en-US"/>
              </w:rPr>
              <w:t xml:space="preserve">correctly and accurately identify households led by women who </w:t>
            </w:r>
            <w:r w:rsidR="00B42A20" w:rsidRPr="00873F00">
              <w:rPr>
                <w:rFonts w:eastAsia="Calibri" w:cstheme="minorHAnsi"/>
                <w:color w:val="000000" w:themeColor="text1"/>
                <w:sz w:val="20"/>
                <w:szCs w:val="20"/>
                <w:lang w:val="en-US"/>
              </w:rPr>
              <w:t>we</w:t>
            </w:r>
            <w:r w:rsidRPr="00873F00">
              <w:rPr>
                <w:rFonts w:eastAsia="Calibri" w:cstheme="minorHAnsi"/>
                <w:color w:val="000000" w:themeColor="text1"/>
                <w:sz w:val="20"/>
                <w:szCs w:val="20"/>
                <w:lang w:val="en-US"/>
              </w:rPr>
              <w:t xml:space="preserve">re in a situation of extreme </w:t>
            </w:r>
            <w:r w:rsidR="00FE4497" w:rsidRPr="00873F00">
              <w:rPr>
                <w:rFonts w:eastAsia="Calibri" w:cstheme="minorHAnsi"/>
                <w:color w:val="000000" w:themeColor="text1"/>
                <w:sz w:val="20"/>
                <w:szCs w:val="20"/>
                <w:lang w:val="en-US"/>
              </w:rPr>
              <w:t>vulnerability</w:t>
            </w:r>
            <w:r w:rsidR="00FE4497">
              <w:rPr>
                <w:rFonts w:eastAsia="Calibri" w:cstheme="minorHAnsi"/>
                <w:color w:val="000000" w:themeColor="text1"/>
                <w:sz w:val="20"/>
                <w:szCs w:val="20"/>
                <w:lang w:val="en-US"/>
              </w:rPr>
              <w:t xml:space="preserve"> yet</w:t>
            </w:r>
            <w:r w:rsidRPr="00873F00">
              <w:rPr>
                <w:rFonts w:eastAsia="Calibri" w:cstheme="minorHAnsi"/>
                <w:color w:val="000000" w:themeColor="text1"/>
                <w:sz w:val="20"/>
                <w:szCs w:val="20"/>
                <w:lang w:val="en-US"/>
              </w:rPr>
              <w:t xml:space="preserve"> </w:t>
            </w:r>
            <w:r w:rsidR="006956EE" w:rsidRPr="00873F00">
              <w:rPr>
                <w:rFonts w:eastAsia="Calibri" w:cstheme="minorHAnsi"/>
                <w:color w:val="000000" w:themeColor="text1"/>
                <w:sz w:val="20"/>
                <w:szCs w:val="20"/>
                <w:lang w:val="en-US"/>
              </w:rPr>
              <w:t xml:space="preserve">had </w:t>
            </w:r>
            <w:r w:rsidRPr="00873F00">
              <w:rPr>
                <w:rFonts w:eastAsia="Calibri" w:cstheme="minorHAnsi"/>
                <w:color w:val="000000" w:themeColor="text1"/>
                <w:sz w:val="20"/>
                <w:szCs w:val="20"/>
                <w:lang w:val="en-US"/>
              </w:rPr>
              <w:t>difficulties to read and write.</w:t>
            </w:r>
            <w:r w:rsidR="0079627E" w:rsidRPr="00873F00">
              <w:rPr>
                <w:rFonts w:eastAsia="Calibri" w:cstheme="minorHAnsi"/>
                <w:color w:val="000000" w:themeColor="text1"/>
                <w:sz w:val="20"/>
                <w:szCs w:val="20"/>
                <w:lang w:val="en-US"/>
              </w:rPr>
              <w:t xml:space="preserve"> </w:t>
            </w:r>
            <w:r w:rsidR="00FE4497">
              <w:rPr>
                <w:rFonts w:eastAsia="Calibri" w:cstheme="minorHAnsi"/>
                <w:color w:val="000000" w:themeColor="text1"/>
                <w:sz w:val="20"/>
                <w:szCs w:val="20"/>
                <w:lang w:val="en-US"/>
              </w:rPr>
              <w:t>Through</w:t>
            </w:r>
            <w:r w:rsidR="00B42A20" w:rsidRPr="00873F00">
              <w:rPr>
                <w:rFonts w:eastAsia="Calibri" w:cstheme="minorHAnsi"/>
                <w:color w:val="000000" w:themeColor="text1"/>
                <w:sz w:val="20"/>
                <w:szCs w:val="20"/>
                <w:lang w:val="en-US"/>
              </w:rPr>
              <w:t xml:space="preserve"> </w:t>
            </w:r>
            <w:r w:rsidRPr="00873F00">
              <w:rPr>
                <w:rFonts w:eastAsia="Calibri" w:cstheme="minorHAnsi"/>
                <w:color w:val="000000" w:themeColor="text1"/>
                <w:sz w:val="20"/>
                <w:szCs w:val="20"/>
                <w:lang w:val="en-US"/>
              </w:rPr>
              <w:t xml:space="preserve">non-formal </w:t>
            </w:r>
            <w:r w:rsidR="00360F42" w:rsidRPr="00873F00">
              <w:rPr>
                <w:rFonts w:eastAsia="Calibri" w:cstheme="minorHAnsi"/>
                <w:color w:val="000000" w:themeColor="text1"/>
                <w:sz w:val="20"/>
                <w:szCs w:val="20"/>
                <w:lang w:val="en-US"/>
              </w:rPr>
              <w:t xml:space="preserve">participatory </w:t>
            </w:r>
            <w:r w:rsidRPr="00873F00">
              <w:rPr>
                <w:rFonts w:eastAsia="Calibri" w:cstheme="minorHAnsi"/>
                <w:color w:val="000000" w:themeColor="text1"/>
                <w:sz w:val="20"/>
                <w:szCs w:val="20"/>
                <w:lang w:val="en-US"/>
              </w:rPr>
              <w:t>techniques</w:t>
            </w:r>
            <w:r w:rsidR="00FE4497">
              <w:rPr>
                <w:rFonts w:eastAsia="Calibri" w:cstheme="minorHAnsi"/>
                <w:color w:val="000000" w:themeColor="text1"/>
                <w:sz w:val="20"/>
                <w:szCs w:val="20"/>
                <w:lang w:val="en-US"/>
              </w:rPr>
              <w:t>,</w:t>
            </w:r>
            <w:r w:rsidR="0079627E" w:rsidRPr="00873F00">
              <w:rPr>
                <w:rFonts w:eastAsia="Calibri" w:cstheme="minorHAnsi"/>
                <w:color w:val="000000" w:themeColor="text1"/>
                <w:sz w:val="20"/>
                <w:szCs w:val="20"/>
                <w:lang w:val="en-US"/>
              </w:rPr>
              <w:t xml:space="preserve"> namely techniques with dynamics, games, individual and collective reflections, films and video</w:t>
            </w:r>
            <w:r w:rsidR="00FE4497">
              <w:rPr>
                <w:rFonts w:eastAsia="Calibri" w:cstheme="minorHAnsi"/>
                <w:color w:val="000000" w:themeColor="text1"/>
                <w:sz w:val="20"/>
                <w:szCs w:val="20"/>
                <w:lang w:val="en-US"/>
              </w:rPr>
              <w:t xml:space="preserve"> that were used </w:t>
            </w:r>
            <w:r w:rsidR="0079627E" w:rsidRPr="00873F00">
              <w:rPr>
                <w:rFonts w:eastAsia="Calibri" w:cstheme="minorHAnsi"/>
                <w:color w:val="000000" w:themeColor="text1"/>
                <w:sz w:val="20"/>
                <w:szCs w:val="20"/>
                <w:lang w:val="en-US"/>
              </w:rPr>
              <w:t>during training and counseling sessions</w:t>
            </w:r>
            <w:r w:rsidR="00FE4497">
              <w:rPr>
                <w:rFonts w:eastAsia="Calibri" w:cstheme="minorHAnsi"/>
                <w:color w:val="000000" w:themeColor="text1"/>
                <w:sz w:val="20"/>
                <w:szCs w:val="20"/>
                <w:lang w:val="en-US"/>
              </w:rPr>
              <w:t xml:space="preserve">, and that </w:t>
            </w:r>
            <w:r w:rsidR="00443C43">
              <w:rPr>
                <w:rFonts w:eastAsia="Calibri" w:cstheme="minorHAnsi"/>
                <w:color w:val="000000" w:themeColor="text1"/>
                <w:sz w:val="20"/>
                <w:szCs w:val="20"/>
                <w:lang w:val="en-US"/>
              </w:rPr>
              <w:t xml:space="preserve">were tailored </w:t>
            </w:r>
            <w:r w:rsidR="0079627E" w:rsidRPr="00873F00">
              <w:rPr>
                <w:rFonts w:eastAsia="Calibri" w:cstheme="minorHAnsi"/>
                <w:color w:val="000000" w:themeColor="text1"/>
                <w:sz w:val="20"/>
                <w:szCs w:val="20"/>
                <w:lang w:val="en-US"/>
              </w:rPr>
              <w:t xml:space="preserve">towards </w:t>
            </w:r>
            <w:r w:rsidR="00FE4497">
              <w:rPr>
                <w:rFonts w:eastAsia="Calibri" w:cstheme="minorHAnsi"/>
                <w:color w:val="000000" w:themeColor="text1"/>
                <w:sz w:val="20"/>
                <w:szCs w:val="20"/>
                <w:lang w:val="en-US"/>
              </w:rPr>
              <w:t xml:space="preserve">women and </w:t>
            </w:r>
            <w:r w:rsidR="0079627E" w:rsidRPr="00873F00">
              <w:rPr>
                <w:rFonts w:eastAsia="Calibri" w:cstheme="minorHAnsi"/>
                <w:color w:val="000000" w:themeColor="text1"/>
                <w:sz w:val="20"/>
                <w:szCs w:val="20"/>
                <w:lang w:val="en-US"/>
              </w:rPr>
              <w:t>girls</w:t>
            </w:r>
            <w:r w:rsidR="00FE4497">
              <w:rPr>
                <w:rFonts w:eastAsia="Calibri" w:cstheme="minorHAnsi"/>
                <w:color w:val="000000" w:themeColor="text1"/>
                <w:sz w:val="20"/>
                <w:szCs w:val="20"/>
                <w:lang w:val="en-US"/>
              </w:rPr>
              <w:t>, t</w:t>
            </w:r>
            <w:r w:rsidR="00B42A20" w:rsidRPr="00873F00">
              <w:rPr>
                <w:rFonts w:eastAsia="Calibri" w:cstheme="minorHAnsi"/>
                <w:color w:val="000000" w:themeColor="text1"/>
                <w:sz w:val="20"/>
                <w:szCs w:val="20"/>
                <w:lang w:val="en-US"/>
              </w:rPr>
              <w:t>he</w:t>
            </w:r>
            <w:r w:rsidRPr="00873F00">
              <w:rPr>
                <w:rFonts w:eastAsia="Calibri" w:cstheme="minorHAnsi"/>
                <w:color w:val="000000" w:themeColor="text1"/>
                <w:sz w:val="20"/>
                <w:szCs w:val="20"/>
                <w:lang w:val="en-US"/>
              </w:rPr>
              <w:t xml:space="preserve"> JP project on Women</w:t>
            </w:r>
            <w:r w:rsidR="006D2959">
              <w:rPr>
                <w:rFonts w:eastAsia="Calibri" w:cstheme="minorHAnsi"/>
                <w:color w:val="000000" w:themeColor="text1"/>
                <w:sz w:val="20"/>
                <w:szCs w:val="20"/>
                <w:lang w:val="en-US"/>
              </w:rPr>
              <w:t>’s</w:t>
            </w:r>
            <w:r w:rsidRPr="00873F00">
              <w:rPr>
                <w:rFonts w:eastAsia="Calibri" w:cstheme="minorHAnsi"/>
                <w:color w:val="000000" w:themeColor="text1"/>
                <w:sz w:val="20"/>
                <w:szCs w:val="20"/>
                <w:lang w:val="en-US"/>
              </w:rPr>
              <w:t xml:space="preserve"> Economic Empowerment </w:t>
            </w:r>
            <w:r w:rsidR="0079627E" w:rsidRPr="00873F00">
              <w:rPr>
                <w:rFonts w:eastAsia="Calibri" w:cstheme="minorHAnsi"/>
                <w:color w:val="000000" w:themeColor="text1"/>
                <w:sz w:val="20"/>
                <w:szCs w:val="20"/>
                <w:lang w:val="en-US"/>
              </w:rPr>
              <w:t xml:space="preserve">was able </w:t>
            </w:r>
            <w:r w:rsidR="006956EE" w:rsidRPr="00873F00">
              <w:rPr>
                <w:rFonts w:eastAsia="Calibri" w:cstheme="minorHAnsi"/>
                <w:color w:val="000000" w:themeColor="text1"/>
                <w:sz w:val="20"/>
                <w:szCs w:val="20"/>
                <w:lang w:val="en-US"/>
              </w:rPr>
              <w:t xml:space="preserve">to </w:t>
            </w:r>
            <w:r w:rsidR="00FE4497">
              <w:rPr>
                <w:rFonts w:eastAsia="Calibri" w:cstheme="minorHAnsi"/>
                <w:color w:val="000000" w:themeColor="text1"/>
                <w:sz w:val="20"/>
                <w:szCs w:val="20"/>
                <w:lang w:val="en-US"/>
              </w:rPr>
              <w:t xml:space="preserve">facilitate </w:t>
            </w:r>
            <w:r w:rsidR="00B42A20" w:rsidRPr="00873F00">
              <w:rPr>
                <w:rFonts w:eastAsia="Calibri" w:cstheme="minorHAnsi"/>
                <w:color w:val="000000" w:themeColor="text1"/>
                <w:sz w:val="20"/>
                <w:szCs w:val="20"/>
                <w:lang w:val="en-US"/>
              </w:rPr>
              <w:t>behavioral</w:t>
            </w:r>
            <w:r w:rsidRPr="00873F00">
              <w:rPr>
                <w:rFonts w:eastAsia="Calibri" w:cstheme="minorHAnsi"/>
                <w:color w:val="000000" w:themeColor="text1"/>
                <w:sz w:val="20"/>
                <w:szCs w:val="20"/>
                <w:lang w:val="en-US"/>
              </w:rPr>
              <w:t xml:space="preserve"> changes</w:t>
            </w:r>
            <w:r w:rsidR="00360F42" w:rsidRPr="00873F00">
              <w:rPr>
                <w:rFonts w:eastAsia="Calibri" w:cstheme="minorHAnsi"/>
                <w:color w:val="000000" w:themeColor="text1"/>
                <w:sz w:val="20"/>
                <w:szCs w:val="20"/>
                <w:lang w:val="en-US"/>
              </w:rPr>
              <w:t xml:space="preserve"> </w:t>
            </w:r>
            <w:r w:rsidR="0079627E" w:rsidRPr="00873F00">
              <w:rPr>
                <w:rFonts w:eastAsia="Calibri" w:cstheme="minorHAnsi"/>
                <w:color w:val="000000" w:themeColor="text1"/>
                <w:sz w:val="20"/>
                <w:szCs w:val="20"/>
                <w:lang w:val="en-US"/>
              </w:rPr>
              <w:t xml:space="preserve">that </w:t>
            </w:r>
            <w:r w:rsidR="00B42A20" w:rsidRPr="00873F00">
              <w:rPr>
                <w:rFonts w:eastAsia="Calibri" w:cstheme="minorHAnsi"/>
                <w:color w:val="000000" w:themeColor="text1"/>
                <w:sz w:val="20"/>
                <w:szCs w:val="20"/>
                <w:lang w:val="en-US"/>
              </w:rPr>
              <w:t xml:space="preserve">helped </w:t>
            </w:r>
            <w:r w:rsidR="00FE4497">
              <w:rPr>
                <w:rFonts w:eastAsia="Calibri" w:cstheme="minorHAnsi"/>
                <w:color w:val="000000" w:themeColor="text1"/>
                <w:sz w:val="20"/>
                <w:szCs w:val="20"/>
                <w:lang w:val="en-US"/>
              </w:rPr>
              <w:t xml:space="preserve">women </w:t>
            </w:r>
            <w:r w:rsidR="00B42A20" w:rsidRPr="00873F00">
              <w:rPr>
                <w:rFonts w:eastAsia="Calibri" w:cstheme="minorHAnsi"/>
                <w:color w:val="000000" w:themeColor="text1"/>
                <w:sz w:val="20"/>
                <w:szCs w:val="20"/>
                <w:lang w:val="en-US"/>
              </w:rPr>
              <w:t>to cope and adopt news ways to overcome vulnerability. As a consequence of employing the participatory techniques, women</w:t>
            </w:r>
            <w:r w:rsidRPr="00873F00">
              <w:rPr>
                <w:rFonts w:eastAsia="Calibri" w:cstheme="minorHAnsi"/>
                <w:color w:val="000000" w:themeColor="text1"/>
                <w:sz w:val="20"/>
                <w:szCs w:val="20"/>
                <w:lang w:val="en-US"/>
              </w:rPr>
              <w:t xml:space="preserve"> and girls </w:t>
            </w:r>
            <w:r w:rsidR="00B42A20" w:rsidRPr="00873F00">
              <w:rPr>
                <w:rFonts w:eastAsia="Calibri" w:cstheme="minorHAnsi"/>
                <w:color w:val="000000" w:themeColor="text1"/>
                <w:sz w:val="20"/>
                <w:szCs w:val="20"/>
                <w:lang w:val="en-US"/>
              </w:rPr>
              <w:t xml:space="preserve">successfully </w:t>
            </w:r>
            <w:r w:rsidR="001D5A78">
              <w:rPr>
                <w:rFonts w:eastAsia="Calibri" w:cstheme="minorHAnsi"/>
                <w:color w:val="000000" w:themeColor="text1"/>
                <w:sz w:val="20"/>
                <w:szCs w:val="20"/>
                <w:lang w:val="en-US"/>
              </w:rPr>
              <w:t xml:space="preserve">completed the </w:t>
            </w:r>
            <w:r w:rsidR="00B42A20" w:rsidRPr="00873F00">
              <w:rPr>
                <w:rFonts w:eastAsia="Calibri" w:cstheme="minorHAnsi"/>
                <w:color w:val="000000" w:themeColor="text1"/>
                <w:sz w:val="20"/>
                <w:szCs w:val="20"/>
                <w:lang w:val="en-US"/>
              </w:rPr>
              <w:t>training and greatly appreciate</w:t>
            </w:r>
            <w:r w:rsidR="0079627E" w:rsidRPr="00873F00">
              <w:rPr>
                <w:rFonts w:eastAsia="Calibri" w:cstheme="minorHAnsi"/>
                <w:color w:val="000000" w:themeColor="text1"/>
                <w:sz w:val="20"/>
                <w:szCs w:val="20"/>
                <w:lang w:val="en-US"/>
              </w:rPr>
              <w:t>d</w:t>
            </w:r>
            <w:r w:rsidR="00B42A20" w:rsidRPr="00873F00">
              <w:rPr>
                <w:rFonts w:eastAsia="Calibri" w:cstheme="minorHAnsi"/>
                <w:color w:val="000000" w:themeColor="text1"/>
                <w:sz w:val="20"/>
                <w:szCs w:val="20"/>
                <w:lang w:val="en-US"/>
              </w:rPr>
              <w:t xml:space="preserve"> the </w:t>
            </w:r>
            <w:r w:rsidR="001D5A78">
              <w:rPr>
                <w:rFonts w:eastAsia="Calibri" w:cstheme="minorHAnsi"/>
                <w:color w:val="000000" w:themeColor="text1"/>
                <w:sz w:val="20"/>
                <w:szCs w:val="20"/>
                <w:lang w:val="en-US"/>
              </w:rPr>
              <w:t xml:space="preserve">knowledge and </w:t>
            </w:r>
            <w:r w:rsidR="00B42A20" w:rsidRPr="00873F00">
              <w:rPr>
                <w:rFonts w:eastAsia="Calibri" w:cstheme="minorHAnsi"/>
                <w:color w:val="000000" w:themeColor="text1"/>
                <w:sz w:val="20"/>
                <w:szCs w:val="20"/>
                <w:lang w:val="en-US"/>
              </w:rPr>
              <w:t xml:space="preserve">skills </w:t>
            </w:r>
            <w:r w:rsidR="001D5A78">
              <w:rPr>
                <w:rFonts w:eastAsia="Calibri" w:cstheme="minorHAnsi"/>
                <w:color w:val="000000" w:themeColor="text1"/>
                <w:sz w:val="20"/>
                <w:szCs w:val="20"/>
                <w:lang w:val="en-US"/>
              </w:rPr>
              <w:t xml:space="preserve">they </w:t>
            </w:r>
            <w:r w:rsidR="00DA5A8A" w:rsidRPr="00873F00">
              <w:rPr>
                <w:rFonts w:eastAsia="Calibri" w:cstheme="minorHAnsi"/>
                <w:color w:val="000000" w:themeColor="text1"/>
                <w:sz w:val="20"/>
                <w:szCs w:val="20"/>
                <w:lang w:val="en-US"/>
              </w:rPr>
              <w:t>gained</w:t>
            </w:r>
            <w:r w:rsidR="00B42A20" w:rsidRPr="00873F00">
              <w:rPr>
                <w:rFonts w:eastAsia="Calibri" w:cstheme="minorHAnsi"/>
                <w:color w:val="000000" w:themeColor="text1"/>
                <w:sz w:val="20"/>
                <w:szCs w:val="20"/>
                <w:lang w:val="en-US"/>
              </w:rPr>
              <w:t>.</w:t>
            </w:r>
          </w:p>
        </w:tc>
      </w:tr>
    </w:tbl>
    <w:p w14:paraId="447711D0" w14:textId="77777777" w:rsidR="00396553" w:rsidRPr="00873F00" w:rsidRDefault="00396553" w:rsidP="00873F00">
      <w:pPr>
        <w:spacing w:after="0"/>
        <w:rPr>
          <w:rFonts w:ascii="Calibri" w:eastAsia="Calibri" w:hAnsi="Calibri" w:cs="Calibri"/>
          <w:color w:val="000000" w:themeColor="text1"/>
        </w:rPr>
      </w:pPr>
    </w:p>
    <w:p w14:paraId="2B79D13E" w14:textId="77777777" w:rsidR="00FD703A" w:rsidRPr="00873F00" w:rsidRDefault="00FD703A" w:rsidP="006F0713">
      <w:pPr>
        <w:spacing w:after="0"/>
        <w:rPr>
          <w:rFonts w:ascii="Calibri" w:eastAsia="Calibri" w:hAnsi="Calibri" w:cs="Calibri"/>
          <w:b/>
          <w:color w:val="000000" w:themeColor="text1"/>
        </w:rPr>
      </w:pPr>
      <w:r w:rsidRPr="00873F00">
        <w:rPr>
          <w:rFonts w:ascii="Calibri" w:eastAsia="Calibri" w:hAnsi="Calibri" w:cs="Calibri"/>
          <w:b/>
          <w:color w:val="000000" w:themeColor="text1"/>
        </w:rPr>
        <w:t>Overall findings</w:t>
      </w:r>
    </w:p>
    <w:p w14:paraId="37C9E400" w14:textId="766D04A7" w:rsidR="00FD703A" w:rsidRPr="00873F00" w:rsidRDefault="006B2588" w:rsidP="00087FB4">
      <w:pPr>
        <w:numPr>
          <w:ilvl w:val="0"/>
          <w:numId w:val="17"/>
        </w:numPr>
        <w:spacing w:after="0"/>
        <w:rPr>
          <w:rFonts w:ascii="Calibri" w:eastAsia="Calibri" w:hAnsi="Calibri" w:cs="Calibri"/>
          <w:color w:val="000000" w:themeColor="text1"/>
        </w:rPr>
      </w:pPr>
      <w:r>
        <w:rPr>
          <w:rFonts w:ascii="Calibri" w:eastAsia="Calibri" w:hAnsi="Calibri" w:cs="Calibri"/>
          <w:color w:val="000000" w:themeColor="text1"/>
        </w:rPr>
        <w:t>An a</w:t>
      </w:r>
      <w:r w:rsidR="00FD703A" w:rsidRPr="00873F00">
        <w:rPr>
          <w:rFonts w:ascii="Calibri" w:eastAsia="Calibri" w:hAnsi="Calibri" w:cs="Calibri"/>
          <w:color w:val="000000" w:themeColor="text1"/>
        </w:rPr>
        <w:t xml:space="preserve">nalysis of the </w:t>
      </w:r>
      <w:r>
        <w:rPr>
          <w:rFonts w:ascii="Calibri" w:eastAsia="Calibri" w:hAnsi="Calibri" w:cs="Calibri"/>
          <w:color w:val="000000" w:themeColor="text1"/>
        </w:rPr>
        <w:t xml:space="preserve">UNDAF </w:t>
      </w:r>
      <w:r w:rsidR="00FD703A" w:rsidRPr="00873F00">
        <w:rPr>
          <w:rFonts w:ascii="Calibri" w:eastAsia="Calibri" w:hAnsi="Calibri" w:cs="Calibri"/>
          <w:color w:val="000000" w:themeColor="text1"/>
        </w:rPr>
        <w:t xml:space="preserve">result matrix </w:t>
      </w:r>
      <w:r>
        <w:rPr>
          <w:rFonts w:ascii="Calibri" w:eastAsia="Calibri" w:hAnsi="Calibri" w:cs="Calibri"/>
          <w:color w:val="000000" w:themeColor="text1"/>
        </w:rPr>
        <w:t>(A</w:t>
      </w:r>
      <w:r w:rsidR="00FD703A" w:rsidRPr="00873F00">
        <w:rPr>
          <w:rFonts w:ascii="Calibri" w:eastAsia="Calibri" w:hAnsi="Calibri" w:cs="Calibri"/>
          <w:color w:val="000000" w:themeColor="text1"/>
        </w:rPr>
        <w:t>nnex 1 of the UNDAF</w:t>
      </w:r>
      <w:r>
        <w:rPr>
          <w:rFonts w:ascii="Calibri" w:eastAsia="Calibri" w:hAnsi="Calibri" w:cs="Calibri"/>
          <w:color w:val="000000" w:themeColor="text1"/>
        </w:rPr>
        <w:t xml:space="preserve">) found that </w:t>
      </w:r>
      <w:r w:rsidR="00FD703A" w:rsidRPr="00873F00">
        <w:rPr>
          <w:rFonts w:ascii="Calibri" w:eastAsia="Calibri" w:hAnsi="Calibri" w:cs="Calibri"/>
          <w:color w:val="000000" w:themeColor="text1"/>
        </w:rPr>
        <w:t xml:space="preserve">some </w:t>
      </w:r>
      <w:r>
        <w:rPr>
          <w:rFonts w:ascii="Calibri" w:eastAsia="Calibri" w:hAnsi="Calibri" w:cs="Calibri"/>
          <w:color w:val="000000" w:themeColor="text1"/>
        </w:rPr>
        <w:t xml:space="preserve">outcomes, outputs and </w:t>
      </w:r>
      <w:r w:rsidR="00FD703A" w:rsidRPr="00873F00">
        <w:rPr>
          <w:rFonts w:ascii="Calibri" w:eastAsia="Calibri" w:hAnsi="Calibri" w:cs="Calibri"/>
          <w:color w:val="000000" w:themeColor="text1"/>
        </w:rPr>
        <w:t xml:space="preserve">indicators </w:t>
      </w:r>
      <w:r w:rsidR="008610DC" w:rsidRPr="00873F00">
        <w:rPr>
          <w:rFonts w:ascii="Calibri" w:eastAsia="Calibri" w:hAnsi="Calibri" w:cs="Calibri"/>
          <w:color w:val="000000" w:themeColor="text1"/>
        </w:rPr>
        <w:t>we</w:t>
      </w:r>
      <w:r w:rsidR="00FD703A" w:rsidRPr="00873F00">
        <w:rPr>
          <w:rFonts w:ascii="Calibri" w:eastAsia="Calibri" w:hAnsi="Calibri" w:cs="Calibri"/>
          <w:color w:val="000000" w:themeColor="text1"/>
        </w:rPr>
        <w:t xml:space="preserve">re too </w:t>
      </w:r>
      <w:r w:rsidR="00FD703A" w:rsidRPr="002D1C22">
        <w:rPr>
          <w:rFonts w:ascii="Calibri" w:eastAsia="Calibri" w:hAnsi="Calibri" w:cs="Calibri"/>
          <w:color w:val="000000" w:themeColor="text1"/>
        </w:rPr>
        <w:t xml:space="preserve">broad </w:t>
      </w:r>
      <w:r w:rsidR="00EC6718" w:rsidRPr="002D1C22">
        <w:rPr>
          <w:rFonts w:ascii="Calibri" w:eastAsia="Calibri" w:hAnsi="Calibri" w:cs="Calibri"/>
          <w:color w:val="000000" w:themeColor="text1"/>
        </w:rPr>
        <w:t xml:space="preserve">(Could not be considered as a result for UN support only) </w:t>
      </w:r>
      <w:r w:rsidR="00FD703A" w:rsidRPr="00873F00">
        <w:rPr>
          <w:rFonts w:ascii="Calibri" w:eastAsia="Calibri" w:hAnsi="Calibri" w:cs="Calibri"/>
          <w:color w:val="000000" w:themeColor="text1"/>
        </w:rPr>
        <w:t>and</w:t>
      </w:r>
      <w:r>
        <w:rPr>
          <w:rFonts w:ascii="Calibri" w:eastAsia="Calibri" w:hAnsi="Calibri" w:cs="Calibri"/>
          <w:color w:val="000000" w:themeColor="text1"/>
        </w:rPr>
        <w:t xml:space="preserve"> too ambitious given the </w:t>
      </w:r>
      <w:r w:rsidR="00FD703A" w:rsidRPr="00873F00">
        <w:rPr>
          <w:rFonts w:ascii="Calibri" w:eastAsia="Calibri" w:hAnsi="Calibri" w:cs="Calibri"/>
          <w:color w:val="000000" w:themeColor="text1"/>
        </w:rPr>
        <w:t xml:space="preserve">technical and financial </w:t>
      </w:r>
      <w:r>
        <w:rPr>
          <w:rFonts w:ascii="Calibri" w:eastAsia="Calibri" w:hAnsi="Calibri" w:cs="Calibri"/>
          <w:color w:val="000000" w:themeColor="text1"/>
        </w:rPr>
        <w:t>resources available to t</w:t>
      </w:r>
      <w:r w:rsidR="00FD703A" w:rsidRPr="00873F00">
        <w:rPr>
          <w:rFonts w:ascii="Calibri" w:eastAsia="Calibri" w:hAnsi="Calibri" w:cs="Calibri"/>
          <w:color w:val="000000" w:themeColor="text1"/>
        </w:rPr>
        <w:t>he Government and the UN</w:t>
      </w:r>
      <w:r>
        <w:rPr>
          <w:rFonts w:ascii="Calibri" w:eastAsia="Calibri" w:hAnsi="Calibri" w:cs="Calibri"/>
          <w:color w:val="000000" w:themeColor="text1"/>
        </w:rPr>
        <w:t xml:space="preserve">S. </w:t>
      </w:r>
    </w:p>
    <w:p w14:paraId="573C9928" w14:textId="4F431C3C" w:rsidR="00FD703A" w:rsidRPr="00873F00" w:rsidRDefault="00FD703A" w:rsidP="00087FB4">
      <w:pPr>
        <w:numPr>
          <w:ilvl w:val="0"/>
          <w:numId w:val="17"/>
        </w:numPr>
        <w:spacing w:after="0"/>
        <w:rPr>
          <w:rFonts w:ascii="Calibri" w:eastAsia="Calibri" w:hAnsi="Calibri" w:cs="Calibri"/>
          <w:color w:val="000000" w:themeColor="text1"/>
        </w:rPr>
      </w:pPr>
      <w:r w:rsidRPr="00873F00">
        <w:rPr>
          <w:rFonts w:ascii="Calibri" w:eastAsia="Calibri" w:hAnsi="Calibri" w:cs="Calibri"/>
          <w:color w:val="000000" w:themeColor="text1"/>
        </w:rPr>
        <w:t xml:space="preserve"> </w:t>
      </w:r>
      <w:r w:rsidR="00F96DB1">
        <w:rPr>
          <w:rFonts w:ascii="Calibri" w:eastAsia="Calibri" w:hAnsi="Calibri" w:cs="Calibri"/>
          <w:color w:val="000000" w:themeColor="text1"/>
        </w:rPr>
        <w:t>Outputs should have been prepared with more attention</w:t>
      </w:r>
      <w:r w:rsidRPr="00873F00">
        <w:rPr>
          <w:rFonts w:ascii="Calibri" w:eastAsia="Calibri" w:hAnsi="Calibri" w:cs="Calibri"/>
          <w:color w:val="000000" w:themeColor="text1"/>
        </w:rPr>
        <w:t xml:space="preserve">. For example, </w:t>
      </w:r>
      <w:r w:rsidR="00F96DB1">
        <w:rPr>
          <w:rFonts w:ascii="Calibri" w:eastAsia="Calibri" w:hAnsi="Calibri" w:cs="Calibri"/>
          <w:color w:val="000000" w:themeColor="text1"/>
        </w:rPr>
        <w:t>O</w:t>
      </w:r>
      <w:r w:rsidRPr="00873F00">
        <w:rPr>
          <w:rFonts w:ascii="Calibri" w:eastAsia="Calibri" w:hAnsi="Calibri" w:cs="Calibri"/>
          <w:color w:val="000000" w:themeColor="text1"/>
        </w:rPr>
        <w:t xml:space="preserve">utput 2.2 - The judicial system is </w:t>
      </w:r>
      <w:r w:rsidR="00CF02F0" w:rsidRPr="00873F00">
        <w:rPr>
          <w:rFonts w:ascii="Calibri" w:eastAsia="Calibri" w:hAnsi="Calibri" w:cs="Calibri"/>
          <w:color w:val="000000" w:themeColor="text1"/>
        </w:rPr>
        <w:t>modernized,</w:t>
      </w:r>
      <w:r w:rsidRPr="00873F00">
        <w:rPr>
          <w:rFonts w:ascii="Calibri" w:eastAsia="Calibri" w:hAnsi="Calibri" w:cs="Calibri"/>
          <w:color w:val="000000" w:themeColor="text1"/>
        </w:rPr>
        <w:t xml:space="preserve"> and justice is accessible to all</w:t>
      </w:r>
      <w:r w:rsidR="00F96DB1">
        <w:rPr>
          <w:rFonts w:ascii="Calibri" w:eastAsia="Calibri" w:hAnsi="Calibri" w:cs="Calibri"/>
          <w:color w:val="000000" w:themeColor="text1"/>
        </w:rPr>
        <w:t xml:space="preserve">. This could have </w:t>
      </w:r>
      <w:r w:rsidR="005B3569">
        <w:rPr>
          <w:rFonts w:ascii="Calibri" w:eastAsia="Calibri" w:hAnsi="Calibri" w:cs="Calibri"/>
          <w:color w:val="000000" w:themeColor="text1"/>
        </w:rPr>
        <w:t xml:space="preserve">been </w:t>
      </w:r>
      <w:r w:rsidR="005B3569" w:rsidRPr="00873F00">
        <w:rPr>
          <w:rFonts w:ascii="Calibri" w:eastAsia="Calibri" w:hAnsi="Calibri" w:cs="Calibri"/>
          <w:color w:val="000000" w:themeColor="text1"/>
        </w:rPr>
        <w:t>defined</w:t>
      </w:r>
      <w:r w:rsidRPr="00873F00">
        <w:rPr>
          <w:rFonts w:ascii="Calibri" w:eastAsia="Calibri" w:hAnsi="Calibri" w:cs="Calibri"/>
          <w:color w:val="000000" w:themeColor="text1"/>
        </w:rPr>
        <w:t xml:space="preserve"> as follows “Access to justice is improved or increased to vulnerable families” with an indicator showing an increased percentage of vulnerable families having access to justice,</w:t>
      </w:r>
    </w:p>
    <w:p w14:paraId="44CEB1EE" w14:textId="3C508036" w:rsidR="005B3569" w:rsidRPr="006F0713" w:rsidRDefault="00FD703A" w:rsidP="00087FB4">
      <w:pPr>
        <w:numPr>
          <w:ilvl w:val="0"/>
          <w:numId w:val="17"/>
        </w:numPr>
        <w:spacing w:after="0"/>
      </w:pPr>
      <w:r w:rsidRPr="004D7849">
        <w:rPr>
          <w:rFonts w:ascii="Calibri" w:eastAsia="Calibri" w:hAnsi="Calibri" w:cs="Calibri"/>
          <w:color w:val="000000" w:themeColor="text1"/>
        </w:rPr>
        <w:t xml:space="preserve">Joint Work Plans </w:t>
      </w:r>
      <w:r w:rsidR="00F96DB1" w:rsidRPr="004D7849">
        <w:rPr>
          <w:rFonts w:ascii="Calibri" w:eastAsia="Calibri" w:hAnsi="Calibri" w:cs="Calibri"/>
          <w:color w:val="000000" w:themeColor="text1"/>
        </w:rPr>
        <w:t xml:space="preserve">for the implementation of the UNDAF were </w:t>
      </w:r>
      <w:r w:rsidRPr="004D7849">
        <w:rPr>
          <w:rFonts w:ascii="Calibri" w:eastAsia="Calibri" w:hAnsi="Calibri" w:cs="Calibri"/>
          <w:color w:val="000000" w:themeColor="text1"/>
        </w:rPr>
        <w:t>prepared in a participat</w:t>
      </w:r>
      <w:r w:rsidR="00A10AD4" w:rsidRPr="004D7849">
        <w:rPr>
          <w:rFonts w:ascii="Calibri" w:eastAsia="Calibri" w:hAnsi="Calibri" w:cs="Calibri"/>
          <w:color w:val="000000" w:themeColor="text1"/>
        </w:rPr>
        <w:t>ory</w:t>
      </w:r>
      <w:r w:rsidRPr="004D7849">
        <w:rPr>
          <w:rFonts w:ascii="Calibri" w:eastAsia="Calibri" w:hAnsi="Calibri" w:cs="Calibri"/>
          <w:color w:val="000000" w:themeColor="text1"/>
        </w:rPr>
        <w:t xml:space="preserve"> </w:t>
      </w:r>
      <w:r w:rsidR="00F96DB1" w:rsidRPr="004D7849">
        <w:rPr>
          <w:rFonts w:ascii="Calibri" w:eastAsia="Calibri" w:hAnsi="Calibri" w:cs="Calibri"/>
          <w:color w:val="000000" w:themeColor="text1"/>
        </w:rPr>
        <w:t xml:space="preserve">and inclusive </w:t>
      </w:r>
      <w:r w:rsidRPr="004D7849">
        <w:rPr>
          <w:rFonts w:ascii="Calibri" w:eastAsia="Calibri" w:hAnsi="Calibri" w:cs="Calibri"/>
          <w:color w:val="000000" w:themeColor="text1"/>
        </w:rPr>
        <w:t xml:space="preserve">manner </w:t>
      </w:r>
      <w:r w:rsidR="00F96DB1" w:rsidRPr="004D7849">
        <w:rPr>
          <w:rFonts w:ascii="Calibri" w:eastAsia="Calibri" w:hAnsi="Calibri" w:cs="Calibri"/>
          <w:color w:val="000000" w:themeColor="text1"/>
        </w:rPr>
        <w:t xml:space="preserve">that involved </w:t>
      </w:r>
      <w:r w:rsidRPr="004D7849">
        <w:rPr>
          <w:rFonts w:ascii="Calibri" w:eastAsia="Calibri" w:hAnsi="Calibri" w:cs="Calibri"/>
          <w:color w:val="000000" w:themeColor="text1"/>
        </w:rPr>
        <w:t>local partners</w:t>
      </w:r>
      <w:r w:rsidR="00F96DB1" w:rsidRPr="004D7849">
        <w:rPr>
          <w:rFonts w:ascii="Calibri" w:eastAsia="Calibri" w:hAnsi="Calibri" w:cs="Calibri"/>
          <w:color w:val="000000" w:themeColor="text1"/>
        </w:rPr>
        <w:t xml:space="preserve">, but greater attention needed to be given to a monitoring and evaluation. </w:t>
      </w:r>
      <w:r w:rsidRPr="004D7849">
        <w:rPr>
          <w:rFonts w:ascii="Calibri" w:eastAsia="Calibri" w:hAnsi="Calibri" w:cs="Calibri"/>
          <w:color w:val="000000" w:themeColor="text1"/>
        </w:rPr>
        <w:t xml:space="preserve">In March 2017, an ad hoc M&amp;E group was created whose first task was to review the JWPs in terms of indicators, </w:t>
      </w:r>
      <w:r w:rsidR="004D7849" w:rsidRPr="004D7849">
        <w:rPr>
          <w:rFonts w:ascii="Calibri" w:eastAsia="Calibri" w:hAnsi="Calibri" w:cs="Calibri"/>
          <w:color w:val="000000" w:themeColor="text1"/>
        </w:rPr>
        <w:t>baselines,</w:t>
      </w:r>
      <w:r w:rsidRPr="004D7849">
        <w:rPr>
          <w:rFonts w:ascii="Calibri" w:eastAsia="Calibri" w:hAnsi="Calibri" w:cs="Calibri"/>
          <w:color w:val="000000" w:themeColor="text1"/>
        </w:rPr>
        <w:t xml:space="preserve"> and targets. As a result, some indicators were </w:t>
      </w:r>
      <w:r w:rsidR="00DF5FE1">
        <w:rPr>
          <w:rFonts w:ascii="Calibri" w:eastAsia="Calibri" w:hAnsi="Calibri" w:cs="Calibri"/>
          <w:color w:val="000000" w:themeColor="text1"/>
        </w:rPr>
        <w:t xml:space="preserve">improved or </w:t>
      </w:r>
      <w:r w:rsidRPr="004D7849">
        <w:rPr>
          <w:rFonts w:ascii="Calibri" w:eastAsia="Calibri" w:hAnsi="Calibri" w:cs="Calibri"/>
          <w:color w:val="000000" w:themeColor="text1"/>
        </w:rPr>
        <w:t>re</w:t>
      </w:r>
      <w:r w:rsidR="004D7849" w:rsidRPr="004D7849">
        <w:rPr>
          <w:rFonts w:ascii="Calibri" w:eastAsia="Calibri" w:hAnsi="Calibri" w:cs="Calibri"/>
          <w:color w:val="000000" w:themeColor="text1"/>
        </w:rPr>
        <w:t>moved</w:t>
      </w:r>
      <w:r w:rsidRPr="004D7849">
        <w:rPr>
          <w:rFonts w:ascii="Calibri" w:eastAsia="Calibri" w:hAnsi="Calibri" w:cs="Calibri"/>
          <w:color w:val="000000" w:themeColor="text1"/>
        </w:rPr>
        <w:t xml:space="preserve">. </w:t>
      </w:r>
      <w:bookmarkStart w:id="41" w:name="_Toc87329325"/>
      <w:bookmarkEnd w:id="34"/>
    </w:p>
    <w:p w14:paraId="26DA397B" w14:textId="780A94EE" w:rsidR="00166615" w:rsidRPr="00EC528C" w:rsidRDefault="005866AC" w:rsidP="00F07FC0">
      <w:pPr>
        <w:pStyle w:val="Ttulo2"/>
      </w:pPr>
      <w:bookmarkStart w:id="42" w:name="_Toc94511354"/>
      <w:r>
        <w:t>2.</w:t>
      </w:r>
      <w:r w:rsidR="00166615" w:rsidRPr="00EC528C">
        <w:t>3</w:t>
      </w:r>
      <w:r w:rsidR="00666014" w:rsidRPr="00EC528C">
        <w:tab/>
      </w:r>
      <w:r w:rsidR="00C84C6B" w:rsidRPr="00EC528C">
        <w:t>Efficiency</w:t>
      </w:r>
      <w:bookmarkEnd w:id="42"/>
      <w:r w:rsidR="00166615" w:rsidRPr="00EC528C">
        <w:t xml:space="preserve"> </w:t>
      </w:r>
    </w:p>
    <w:bookmarkEnd w:id="41"/>
    <w:p w14:paraId="50A802D8" w14:textId="70B1412B" w:rsidR="00073F32" w:rsidRPr="00CF02F0" w:rsidRDefault="00073F32" w:rsidP="002B193A">
      <w:pPr>
        <w:spacing w:before="120"/>
        <w:rPr>
          <w:rFonts w:cstheme="minorHAnsi"/>
          <w:b/>
          <w:color w:val="000000" w:themeColor="text1"/>
        </w:rPr>
      </w:pPr>
      <w:r w:rsidRPr="00D10D74">
        <w:rPr>
          <w:rFonts w:cstheme="minorHAnsi"/>
          <w:b/>
          <w:bCs/>
          <w:color w:val="000000" w:themeColor="text1"/>
        </w:rPr>
        <w:t>The analysis of the pro</w:t>
      </w:r>
      <w:r w:rsidR="00513282" w:rsidRPr="00D10D74">
        <w:rPr>
          <w:rFonts w:cstheme="minorHAnsi"/>
          <w:b/>
          <w:bCs/>
          <w:color w:val="000000" w:themeColor="text1"/>
        </w:rPr>
        <w:t>gramme</w:t>
      </w:r>
      <w:r w:rsidRPr="00D10D74">
        <w:rPr>
          <w:rFonts w:cstheme="minorHAnsi"/>
          <w:b/>
          <w:bCs/>
          <w:color w:val="000000" w:themeColor="text1"/>
        </w:rPr>
        <w:t xml:space="preserve"> effectiveness in the previous subsection points to</w:t>
      </w:r>
      <w:r w:rsidR="00513282" w:rsidRPr="00D10D74">
        <w:rPr>
          <w:rFonts w:cstheme="minorHAnsi"/>
          <w:b/>
          <w:bCs/>
          <w:color w:val="000000" w:themeColor="text1"/>
        </w:rPr>
        <w:t xml:space="preserve"> some </w:t>
      </w:r>
      <w:r w:rsidRPr="00D10D74">
        <w:rPr>
          <w:rFonts w:cstheme="minorHAnsi"/>
          <w:b/>
          <w:bCs/>
          <w:color w:val="000000" w:themeColor="text1"/>
        </w:rPr>
        <w:t>key successes</w:t>
      </w:r>
      <w:r w:rsidR="00513282" w:rsidRPr="00D10D74">
        <w:rPr>
          <w:rFonts w:cstheme="minorHAnsi"/>
          <w:b/>
          <w:bCs/>
          <w:color w:val="000000" w:themeColor="text1"/>
        </w:rPr>
        <w:t xml:space="preserve"> during the implementation of the UNDAF</w:t>
      </w:r>
      <w:r w:rsidRPr="00D10D74">
        <w:rPr>
          <w:rFonts w:cstheme="minorHAnsi"/>
          <w:b/>
          <w:bCs/>
          <w:color w:val="000000" w:themeColor="text1"/>
        </w:rPr>
        <w:t>.</w:t>
      </w:r>
      <w:r w:rsidRPr="00CF02F0">
        <w:rPr>
          <w:rFonts w:cstheme="minorHAnsi"/>
          <w:color w:val="000000" w:themeColor="text1"/>
        </w:rPr>
        <w:t xml:space="preserve"> However, this </w:t>
      </w:r>
      <w:r w:rsidR="00513282">
        <w:rPr>
          <w:rFonts w:cstheme="minorHAnsi"/>
          <w:color w:val="000000" w:themeColor="text1"/>
        </w:rPr>
        <w:t xml:space="preserve">alone is not </w:t>
      </w:r>
      <w:r w:rsidRPr="00CF02F0">
        <w:rPr>
          <w:rFonts w:cstheme="minorHAnsi"/>
          <w:color w:val="000000" w:themeColor="text1"/>
        </w:rPr>
        <w:t xml:space="preserve">an adequate measure of success without </w:t>
      </w:r>
      <w:r w:rsidR="00513282">
        <w:rPr>
          <w:rFonts w:cstheme="minorHAnsi"/>
          <w:color w:val="000000" w:themeColor="text1"/>
        </w:rPr>
        <w:t xml:space="preserve">analysing </w:t>
      </w:r>
      <w:r w:rsidRPr="00CF02F0">
        <w:rPr>
          <w:rFonts w:cstheme="minorHAnsi"/>
          <w:color w:val="000000" w:themeColor="text1"/>
        </w:rPr>
        <w:t xml:space="preserve">input-output ratios </w:t>
      </w:r>
      <w:r w:rsidR="00513282">
        <w:rPr>
          <w:rFonts w:cstheme="minorHAnsi"/>
          <w:color w:val="000000" w:themeColor="text1"/>
        </w:rPr>
        <w:t xml:space="preserve">in order </w:t>
      </w:r>
      <w:r w:rsidRPr="00CF02F0">
        <w:rPr>
          <w:rFonts w:cstheme="minorHAnsi"/>
          <w:color w:val="000000" w:themeColor="text1"/>
        </w:rPr>
        <w:t xml:space="preserve">to ascertain whether the programme achieved its objectives </w:t>
      </w:r>
      <w:r w:rsidR="00513282">
        <w:rPr>
          <w:rFonts w:cstheme="minorHAnsi"/>
          <w:color w:val="000000" w:themeColor="text1"/>
        </w:rPr>
        <w:t>in the most cost-efficient way</w:t>
      </w:r>
      <w:r w:rsidRPr="00CF02F0">
        <w:rPr>
          <w:rFonts w:cstheme="minorHAnsi"/>
          <w:color w:val="000000" w:themeColor="text1"/>
        </w:rPr>
        <w:t>. Th</w:t>
      </w:r>
      <w:r w:rsidR="00513282">
        <w:rPr>
          <w:rFonts w:cstheme="minorHAnsi"/>
          <w:color w:val="000000" w:themeColor="text1"/>
        </w:rPr>
        <w:t>e analysis of e</w:t>
      </w:r>
      <w:r w:rsidRPr="00CF02F0">
        <w:rPr>
          <w:rFonts w:cstheme="minorHAnsi"/>
          <w:color w:val="000000" w:themeColor="text1"/>
        </w:rPr>
        <w:t xml:space="preserve">fficiency </w:t>
      </w:r>
      <w:r w:rsidR="007C0107" w:rsidRPr="00CF02F0">
        <w:rPr>
          <w:rFonts w:cstheme="minorHAnsi"/>
          <w:color w:val="000000" w:themeColor="text1"/>
        </w:rPr>
        <w:t>focus</w:t>
      </w:r>
      <w:r w:rsidR="007C0107">
        <w:rPr>
          <w:rFonts w:cstheme="minorHAnsi"/>
          <w:color w:val="000000" w:themeColor="text1"/>
        </w:rPr>
        <w:t>ed</w:t>
      </w:r>
      <w:r w:rsidR="007C0107" w:rsidRPr="00CF02F0">
        <w:rPr>
          <w:rFonts w:cstheme="minorHAnsi"/>
          <w:color w:val="000000" w:themeColor="text1"/>
        </w:rPr>
        <w:t xml:space="preserve"> </w:t>
      </w:r>
      <w:r w:rsidR="007C0107">
        <w:rPr>
          <w:rFonts w:cstheme="minorHAnsi"/>
          <w:color w:val="000000" w:themeColor="text1"/>
        </w:rPr>
        <w:t>on</w:t>
      </w:r>
      <w:r w:rsidR="00513282">
        <w:rPr>
          <w:rFonts w:cstheme="minorHAnsi"/>
          <w:color w:val="000000" w:themeColor="text1"/>
        </w:rPr>
        <w:t xml:space="preserve"> </w:t>
      </w:r>
      <w:r w:rsidR="007C0107">
        <w:rPr>
          <w:rFonts w:cstheme="minorHAnsi"/>
          <w:color w:val="000000" w:themeColor="text1"/>
        </w:rPr>
        <w:t xml:space="preserve">the </w:t>
      </w:r>
      <w:r w:rsidRPr="00CF02F0">
        <w:rPr>
          <w:rFonts w:cstheme="minorHAnsi"/>
          <w:color w:val="000000" w:themeColor="text1"/>
        </w:rPr>
        <w:t xml:space="preserve">budget-expenditure nexus, cost effectiveness </w:t>
      </w:r>
      <w:r w:rsidR="00513282">
        <w:rPr>
          <w:rFonts w:cstheme="minorHAnsi"/>
          <w:color w:val="000000" w:themeColor="text1"/>
        </w:rPr>
        <w:t xml:space="preserve">during </w:t>
      </w:r>
      <w:r w:rsidRPr="00CF02F0">
        <w:rPr>
          <w:rFonts w:cstheme="minorHAnsi"/>
          <w:color w:val="000000" w:themeColor="text1"/>
        </w:rPr>
        <w:t>implementation</w:t>
      </w:r>
      <w:r w:rsidR="00513282">
        <w:rPr>
          <w:rFonts w:cstheme="minorHAnsi"/>
          <w:color w:val="000000" w:themeColor="text1"/>
        </w:rPr>
        <w:t xml:space="preserve">, </w:t>
      </w:r>
      <w:r w:rsidRPr="00CF02F0">
        <w:rPr>
          <w:rFonts w:cstheme="minorHAnsi"/>
          <w:color w:val="000000" w:themeColor="text1"/>
        </w:rPr>
        <w:t>management structure</w:t>
      </w:r>
      <w:r w:rsidR="00513282">
        <w:rPr>
          <w:rFonts w:cstheme="minorHAnsi"/>
          <w:color w:val="000000" w:themeColor="text1"/>
        </w:rPr>
        <w:t xml:space="preserve">s and processes and </w:t>
      </w:r>
      <w:r w:rsidRPr="00CF02F0">
        <w:rPr>
          <w:rFonts w:cstheme="minorHAnsi"/>
          <w:color w:val="000000" w:themeColor="text1"/>
        </w:rPr>
        <w:t>accountability system</w:t>
      </w:r>
      <w:r w:rsidR="00513282">
        <w:rPr>
          <w:rFonts w:cstheme="minorHAnsi"/>
          <w:color w:val="000000" w:themeColor="text1"/>
        </w:rPr>
        <w:t>s</w:t>
      </w:r>
      <w:r w:rsidRPr="00CF02F0">
        <w:rPr>
          <w:rFonts w:cstheme="minorHAnsi"/>
          <w:color w:val="000000" w:themeColor="text1"/>
        </w:rPr>
        <w:t>.</w:t>
      </w:r>
    </w:p>
    <w:p w14:paraId="58820171" w14:textId="783008A5" w:rsidR="00073F32" w:rsidRPr="00EC528C" w:rsidRDefault="00841392" w:rsidP="005866AC">
      <w:pPr>
        <w:pStyle w:val="Ttulo3"/>
      </w:pPr>
      <w:bookmarkStart w:id="43" w:name="_Toc87329326"/>
      <w:bookmarkStart w:id="44" w:name="_Toc94511355"/>
      <w:r w:rsidRPr="00EC528C">
        <w:t>2</w:t>
      </w:r>
      <w:r w:rsidR="00B27C65" w:rsidRPr="00EC528C">
        <w:t>.3.1</w:t>
      </w:r>
      <w:r w:rsidR="00666014" w:rsidRPr="00EC528C">
        <w:tab/>
      </w:r>
      <w:r w:rsidR="004E3C4D" w:rsidRPr="00EC528C">
        <w:t>Budget</w:t>
      </w:r>
      <w:r w:rsidR="00073F32" w:rsidRPr="00EC528C">
        <w:t>-expenditure analysis</w:t>
      </w:r>
      <w:bookmarkEnd w:id="43"/>
      <w:bookmarkEnd w:id="44"/>
    </w:p>
    <w:p w14:paraId="12623B73" w14:textId="0AA6F11E" w:rsidR="000507BB" w:rsidRPr="000507BB" w:rsidRDefault="008A2B31" w:rsidP="00592482">
      <w:pPr>
        <w:spacing w:before="120"/>
        <w:rPr>
          <w:rFonts w:cstheme="minorHAnsi"/>
        </w:rPr>
      </w:pPr>
      <w:r w:rsidRPr="00D10D74">
        <w:rPr>
          <w:rFonts w:cstheme="minorHAnsi"/>
          <w:b/>
          <w:bCs/>
          <w:color w:val="000000" w:themeColor="text1"/>
        </w:rPr>
        <w:t xml:space="preserve">The overall budget for the implementation of UNDAF 2017-21 was estimated </w:t>
      </w:r>
      <w:r w:rsidR="00183ECA" w:rsidRPr="00D10D74">
        <w:rPr>
          <w:rFonts w:cstheme="minorHAnsi"/>
          <w:b/>
          <w:bCs/>
          <w:color w:val="000000" w:themeColor="text1"/>
        </w:rPr>
        <w:t xml:space="preserve">to </w:t>
      </w:r>
      <w:r w:rsidR="0009142F" w:rsidRPr="00D10D74">
        <w:rPr>
          <w:rFonts w:cstheme="minorHAnsi"/>
          <w:b/>
          <w:bCs/>
          <w:color w:val="000000" w:themeColor="text1"/>
        </w:rPr>
        <w:t>be USD</w:t>
      </w:r>
      <w:r w:rsidRPr="00D10D74">
        <w:rPr>
          <w:rFonts w:cstheme="minorHAnsi"/>
          <w:b/>
          <w:bCs/>
          <w:color w:val="000000" w:themeColor="text1"/>
        </w:rPr>
        <w:t xml:space="preserve">41,387,000 of which </w:t>
      </w:r>
      <w:r w:rsidR="0009142F" w:rsidRPr="00D10D74">
        <w:rPr>
          <w:rFonts w:cstheme="minorHAnsi"/>
          <w:b/>
          <w:bCs/>
          <w:color w:val="000000" w:themeColor="text1"/>
        </w:rPr>
        <w:t>USD</w:t>
      </w:r>
      <w:r w:rsidRPr="00D10D74">
        <w:rPr>
          <w:rFonts w:cstheme="minorHAnsi"/>
          <w:b/>
          <w:bCs/>
          <w:color w:val="000000" w:themeColor="text1"/>
        </w:rPr>
        <w:t>16</w:t>
      </w:r>
      <w:r w:rsidR="0009142F" w:rsidRPr="00D10D74">
        <w:rPr>
          <w:rFonts w:cstheme="minorHAnsi"/>
          <w:b/>
          <w:bCs/>
          <w:color w:val="000000" w:themeColor="text1"/>
        </w:rPr>
        <w:t>,800,000</w:t>
      </w:r>
      <w:r w:rsidR="00D55CAE" w:rsidRPr="00D10D74">
        <w:rPr>
          <w:rFonts w:cstheme="minorHAnsi"/>
          <w:b/>
          <w:bCs/>
          <w:color w:val="000000" w:themeColor="text1"/>
        </w:rPr>
        <w:t xml:space="preserve">, just over 40%, </w:t>
      </w:r>
      <w:r w:rsidR="00A54BC8">
        <w:rPr>
          <w:rFonts w:cstheme="minorHAnsi"/>
          <w:b/>
          <w:bCs/>
          <w:color w:val="000000" w:themeColor="text1"/>
        </w:rPr>
        <w:t xml:space="preserve">was </w:t>
      </w:r>
      <w:r w:rsidR="00D55CAE" w:rsidRPr="00D10D74">
        <w:rPr>
          <w:rFonts w:cstheme="minorHAnsi"/>
          <w:b/>
          <w:bCs/>
          <w:color w:val="000000" w:themeColor="text1"/>
        </w:rPr>
        <w:t xml:space="preserve">actually </w:t>
      </w:r>
      <w:r w:rsidRPr="00D10D74">
        <w:rPr>
          <w:rFonts w:cstheme="minorHAnsi"/>
          <w:b/>
          <w:bCs/>
          <w:color w:val="000000" w:themeColor="text1"/>
        </w:rPr>
        <w:t xml:space="preserve">available at the </w:t>
      </w:r>
      <w:r w:rsidR="00D55CAE" w:rsidRPr="00D10D74">
        <w:rPr>
          <w:rFonts w:cstheme="minorHAnsi"/>
          <w:b/>
          <w:bCs/>
          <w:color w:val="000000" w:themeColor="text1"/>
        </w:rPr>
        <w:t xml:space="preserve">start of </w:t>
      </w:r>
      <w:r w:rsidRPr="00D10D74">
        <w:rPr>
          <w:rFonts w:cstheme="minorHAnsi"/>
          <w:b/>
          <w:bCs/>
          <w:color w:val="000000" w:themeColor="text1"/>
        </w:rPr>
        <w:t xml:space="preserve">programme </w:t>
      </w:r>
      <w:r w:rsidR="00D55CAE" w:rsidRPr="00D10D74">
        <w:rPr>
          <w:rFonts w:cstheme="minorHAnsi"/>
          <w:b/>
          <w:bCs/>
          <w:color w:val="000000" w:themeColor="text1"/>
        </w:rPr>
        <w:t>implementation</w:t>
      </w:r>
      <w:r w:rsidRPr="00CF02F0">
        <w:rPr>
          <w:rFonts w:cstheme="minorHAnsi"/>
          <w:color w:val="000000" w:themeColor="text1"/>
        </w:rPr>
        <w:t xml:space="preserve">. </w:t>
      </w:r>
      <w:r w:rsidR="00B13EF6">
        <w:rPr>
          <w:rFonts w:cstheme="minorHAnsi"/>
          <w:color w:val="000000" w:themeColor="text1"/>
        </w:rPr>
        <w:t>Table 1 shows the financial commitments of each UN agency to the UNDAF budget</w:t>
      </w:r>
      <w:r w:rsidR="001234D9">
        <w:rPr>
          <w:rFonts w:cstheme="minorHAnsi"/>
          <w:color w:val="000000" w:themeColor="text1"/>
        </w:rPr>
        <w:t>.</w:t>
      </w:r>
    </w:p>
    <w:p w14:paraId="12545C12" w14:textId="43ACF3C5" w:rsidR="00B13EF6" w:rsidRDefault="00F05990" w:rsidP="00B13EF6">
      <w:pPr>
        <w:pStyle w:val="Ttulo4"/>
        <w:rPr>
          <w:rFonts w:cstheme="minorHAnsi"/>
          <w:color w:val="000000" w:themeColor="text1"/>
        </w:rPr>
      </w:pPr>
      <w:r w:rsidRPr="006D3570">
        <w:rPr>
          <w:rFonts w:cs="Arial"/>
          <w:noProof/>
          <w:color w:val="000000" w:themeColor="text1"/>
          <w:szCs w:val="24"/>
        </w:rPr>
        <w:lastRenderedPageBreak/>
        <w:drawing>
          <wp:anchor distT="0" distB="0" distL="114300" distR="114300" simplePos="0" relativeHeight="251716608" behindDoc="1" locked="0" layoutInCell="1" allowOverlap="1" wp14:anchorId="4FF4EE0A" wp14:editId="2B14FADD">
            <wp:simplePos x="0" y="0"/>
            <wp:positionH relativeFrom="margin">
              <wp:align>left</wp:align>
            </wp:positionH>
            <wp:positionV relativeFrom="paragraph">
              <wp:posOffset>261620</wp:posOffset>
            </wp:positionV>
            <wp:extent cx="5908675" cy="2530475"/>
            <wp:effectExtent l="0" t="0" r="0" b="3175"/>
            <wp:wrapTight wrapText="bothSides">
              <wp:wrapPolygon edited="0">
                <wp:start x="0" y="0"/>
                <wp:lineTo x="0" y="21464"/>
                <wp:lineTo x="21519" y="21464"/>
                <wp:lineTo x="2151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25000" t="37321" r="2403" b="29913"/>
                    <a:stretch>
                      <a:fillRect/>
                    </a:stretch>
                  </pic:blipFill>
                  <pic:spPr bwMode="auto">
                    <a:xfrm>
                      <a:off x="0" y="0"/>
                      <a:ext cx="5908675" cy="253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13EF6">
        <w:rPr>
          <w:rFonts w:asciiTheme="minorHAnsi" w:hAnsiTheme="minorHAnsi" w:cstheme="minorHAnsi"/>
          <w:sz w:val="22"/>
          <w:szCs w:val="20"/>
        </w:rPr>
        <w:t>Ta</w:t>
      </w:r>
      <w:r w:rsidR="00B13EF6" w:rsidRPr="00CF02F0">
        <w:rPr>
          <w:rFonts w:asciiTheme="minorHAnsi" w:hAnsiTheme="minorHAnsi" w:cstheme="minorHAnsi"/>
          <w:sz w:val="22"/>
          <w:szCs w:val="20"/>
        </w:rPr>
        <w:t xml:space="preserve">ble </w:t>
      </w:r>
      <w:r w:rsidR="00B13EF6" w:rsidRPr="00CF02F0">
        <w:rPr>
          <w:rFonts w:asciiTheme="minorHAnsi" w:hAnsiTheme="minorHAnsi" w:cstheme="minorHAnsi"/>
          <w:sz w:val="22"/>
          <w:szCs w:val="20"/>
        </w:rPr>
        <w:fldChar w:fldCharType="begin"/>
      </w:r>
      <w:r w:rsidR="00B13EF6" w:rsidRPr="00CF02F0">
        <w:rPr>
          <w:rFonts w:asciiTheme="minorHAnsi" w:hAnsiTheme="minorHAnsi" w:cstheme="minorHAnsi"/>
          <w:sz w:val="22"/>
          <w:szCs w:val="20"/>
        </w:rPr>
        <w:instrText xml:space="preserve"> SEQ Table \* ARABIC </w:instrText>
      </w:r>
      <w:r w:rsidR="00B13EF6" w:rsidRPr="00CF02F0">
        <w:rPr>
          <w:rFonts w:asciiTheme="minorHAnsi" w:hAnsiTheme="minorHAnsi" w:cstheme="minorHAnsi"/>
          <w:sz w:val="22"/>
          <w:szCs w:val="20"/>
        </w:rPr>
        <w:fldChar w:fldCharType="separate"/>
      </w:r>
      <w:r w:rsidR="00B13EF6" w:rsidRPr="00CF02F0">
        <w:rPr>
          <w:rFonts w:asciiTheme="minorHAnsi" w:hAnsiTheme="minorHAnsi" w:cstheme="minorHAnsi"/>
          <w:noProof/>
          <w:sz w:val="22"/>
          <w:szCs w:val="20"/>
        </w:rPr>
        <w:t>1</w:t>
      </w:r>
      <w:r w:rsidR="00B13EF6" w:rsidRPr="00CF02F0">
        <w:rPr>
          <w:rFonts w:asciiTheme="minorHAnsi" w:hAnsiTheme="minorHAnsi" w:cstheme="minorHAnsi"/>
          <w:noProof/>
          <w:sz w:val="22"/>
          <w:szCs w:val="20"/>
        </w:rPr>
        <w:fldChar w:fldCharType="end"/>
      </w:r>
      <w:r w:rsidR="00B13EF6" w:rsidRPr="00CF02F0">
        <w:rPr>
          <w:rFonts w:asciiTheme="minorHAnsi" w:hAnsiTheme="minorHAnsi" w:cstheme="minorHAnsi"/>
          <w:sz w:val="22"/>
          <w:szCs w:val="20"/>
        </w:rPr>
        <w:t xml:space="preserve">: Pledges of UN Agencies at the start of UNDAF </w:t>
      </w:r>
    </w:p>
    <w:p w14:paraId="6488934F" w14:textId="003530F3" w:rsidR="001234D9" w:rsidRPr="00CF02F0" w:rsidRDefault="008A2B31" w:rsidP="001234D9">
      <w:pPr>
        <w:rPr>
          <w:rFonts w:cstheme="minorHAnsi"/>
          <w:color w:val="000000" w:themeColor="text1"/>
        </w:rPr>
      </w:pPr>
      <w:r w:rsidRPr="00CF02F0">
        <w:rPr>
          <w:rFonts w:cstheme="minorHAnsi"/>
          <w:color w:val="000000" w:themeColor="text1"/>
        </w:rPr>
        <w:t>The budget was allocated to the three UNDAF</w:t>
      </w:r>
      <w:r w:rsidR="00A10AD4" w:rsidRPr="00CF02F0">
        <w:rPr>
          <w:rFonts w:cstheme="minorHAnsi"/>
          <w:color w:val="000000" w:themeColor="text1"/>
        </w:rPr>
        <w:t xml:space="preserve"> </w:t>
      </w:r>
      <w:r w:rsidRPr="00CF02F0">
        <w:rPr>
          <w:rFonts w:cstheme="minorHAnsi"/>
          <w:color w:val="000000" w:themeColor="text1"/>
        </w:rPr>
        <w:t>effects</w:t>
      </w:r>
      <w:r w:rsidR="00A10AD4" w:rsidRPr="00CF02F0">
        <w:rPr>
          <w:rFonts w:cstheme="minorHAnsi"/>
          <w:color w:val="000000" w:themeColor="text1"/>
        </w:rPr>
        <w:t xml:space="preserve"> (</w:t>
      </w:r>
      <w:r w:rsidR="00D55CAE">
        <w:rPr>
          <w:rFonts w:cstheme="minorHAnsi"/>
          <w:color w:val="000000" w:themeColor="text1"/>
        </w:rPr>
        <w:t xml:space="preserve">outcome </w:t>
      </w:r>
      <w:r w:rsidR="00D55CAE" w:rsidRPr="00CF02F0">
        <w:rPr>
          <w:rFonts w:cstheme="minorHAnsi"/>
          <w:color w:val="000000" w:themeColor="text1"/>
        </w:rPr>
        <w:t>areas</w:t>
      </w:r>
      <w:r w:rsidR="0037007F" w:rsidRPr="00CF02F0">
        <w:rPr>
          <w:rFonts w:cstheme="minorHAnsi"/>
          <w:color w:val="000000" w:themeColor="text1"/>
        </w:rPr>
        <w:t>)</w:t>
      </w:r>
      <w:r w:rsidRPr="00CF02F0">
        <w:rPr>
          <w:rFonts w:cstheme="minorHAnsi"/>
          <w:color w:val="000000" w:themeColor="text1"/>
        </w:rPr>
        <w:t xml:space="preserve"> as presented in figure </w:t>
      </w:r>
      <w:r w:rsidR="0058295D" w:rsidRPr="00CF02F0">
        <w:rPr>
          <w:rFonts w:cstheme="minorHAnsi"/>
          <w:color w:val="000000" w:themeColor="text1"/>
        </w:rPr>
        <w:t xml:space="preserve">3 </w:t>
      </w:r>
      <w:r w:rsidRPr="00CF02F0">
        <w:rPr>
          <w:rFonts w:cstheme="minorHAnsi"/>
          <w:color w:val="000000" w:themeColor="text1"/>
        </w:rPr>
        <w:t>below</w:t>
      </w:r>
      <w:r w:rsidR="001234D9">
        <w:rPr>
          <w:rFonts w:cstheme="minorHAnsi"/>
          <w:color w:val="000000" w:themeColor="text1"/>
        </w:rPr>
        <w:t xml:space="preserve">. Although 44% of the total resources considered necessary for the implementation of the UNDAF were allocated to Outcome 3, over 90% of the resources actually available at the start of the programme were allocated to </w:t>
      </w:r>
      <w:r w:rsidR="001234D9" w:rsidRPr="00CF02F0">
        <w:rPr>
          <w:rFonts w:cstheme="minorHAnsi"/>
          <w:color w:val="000000" w:themeColor="text1"/>
        </w:rPr>
        <w:t xml:space="preserve">Outcomes 1 </w:t>
      </w:r>
      <w:r w:rsidR="001234D9">
        <w:rPr>
          <w:rFonts w:cstheme="minorHAnsi"/>
          <w:color w:val="000000" w:themeColor="text1"/>
        </w:rPr>
        <w:t xml:space="preserve">and </w:t>
      </w:r>
      <w:r w:rsidR="001234D9" w:rsidRPr="00CF02F0">
        <w:rPr>
          <w:rFonts w:cstheme="minorHAnsi"/>
          <w:color w:val="000000" w:themeColor="text1"/>
        </w:rPr>
        <w:t>2</w:t>
      </w:r>
      <w:r w:rsidR="001234D9">
        <w:rPr>
          <w:rFonts w:cstheme="minorHAnsi"/>
          <w:color w:val="000000" w:themeColor="text1"/>
        </w:rPr>
        <w:t xml:space="preserve">. Indeed, over 90% of the resources considered necessary to achieve Outcome 3 needed to be mobilised. </w:t>
      </w:r>
    </w:p>
    <w:p w14:paraId="6688209A" w14:textId="6D84964A" w:rsidR="001234D9" w:rsidRPr="00CF02F0" w:rsidRDefault="001234D9" w:rsidP="001234D9">
      <w:pPr>
        <w:rPr>
          <w:rFonts w:cstheme="minorHAnsi"/>
          <w:color w:val="000000" w:themeColor="text1"/>
        </w:rPr>
      </w:pPr>
      <w:r w:rsidRPr="00D10D74">
        <w:rPr>
          <w:rFonts w:cstheme="minorHAnsi"/>
          <w:b/>
          <w:bCs/>
          <w:color w:val="000000" w:themeColor="text1"/>
        </w:rPr>
        <w:t>Financial data shared by four UN agencies</w:t>
      </w:r>
      <w:r w:rsidRPr="00D10D74">
        <w:rPr>
          <w:rStyle w:val="Refdenotaderodap"/>
          <w:rFonts w:cstheme="minorHAnsi"/>
          <w:b/>
          <w:bCs/>
          <w:color w:val="000000" w:themeColor="text1"/>
        </w:rPr>
        <w:footnoteReference w:id="8"/>
      </w:r>
      <w:r w:rsidRPr="00D10D74">
        <w:rPr>
          <w:rFonts w:cstheme="minorHAnsi"/>
          <w:b/>
          <w:bCs/>
          <w:color w:val="000000" w:themeColor="text1"/>
        </w:rPr>
        <w:t xml:space="preserve"> indicated that majority had been able to mobilise more than 90% of the resources pledged to the UNDAF by the time of this evaluation</w:t>
      </w:r>
      <w:r w:rsidRPr="00CF02F0">
        <w:rPr>
          <w:rFonts w:cstheme="minorHAnsi"/>
          <w:color w:val="000000" w:themeColor="text1"/>
        </w:rPr>
        <w:t xml:space="preserve">. This </w:t>
      </w:r>
      <w:r>
        <w:rPr>
          <w:rFonts w:cstheme="minorHAnsi"/>
          <w:color w:val="000000" w:themeColor="text1"/>
        </w:rPr>
        <w:t xml:space="preserve">is </w:t>
      </w:r>
      <w:r w:rsidRPr="00CF02F0">
        <w:rPr>
          <w:rFonts w:cstheme="minorHAnsi"/>
          <w:color w:val="000000" w:themeColor="text1"/>
        </w:rPr>
        <w:t xml:space="preserve">good indication that the implementation of </w:t>
      </w:r>
      <w:r>
        <w:rPr>
          <w:rFonts w:cstheme="minorHAnsi"/>
          <w:color w:val="000000" w:themeColor="text1"/>
        </w:rPr>
        <w:t xml:space="preserve">the </w:t>
      </w:r>
      <w:r w:rsidRPr="00CF02F0">
        <w:rPr>
          <w:rFonts w:cstheme="minorHAnsi"/>
          <w:color w:val="000000" w:themeColor="text1"/>
        </w:rPr>
        <w:t xml:space="preserve">UNDAF 2017-21 </w:t>
      </w:r>
      <w:r>
        <w:rPr>
          <w:rFonts w:cstheme="minorHAnsi"/>
          <w:color w:val="000000" w:themeColor="text1"/>
        </w:rPr>
        <w:t>was not significantly constrained by a lack of f</w:t>
      </w:r>
      <w:r w:rsidR="00A54BC8">
        <w:rPr>
          <w:rFonts w:cstheme="minorHAnsi"/>
          <w:color w:val="000000" w:themeColor="text1"/>
        </w:rPr>
        <w:t>unds</w:t>
      </w:r>
      <w:r>
        <w:rPr>
          <w:rFonts w:cstheme="minorHAnsi"/>
          <w:color w:val="000000" w:themeColor="text1"/>
        </w:rPr>
        <w:t xml:space="preserve">. </w:t>
      </w:r>
      <w:r w:rsidRPr="00CF02F0">
        <w:rPr>
          <w:rFonts w:cstheme="minorHAnsi"/>
          <w:color w:val="000000" w:themeColor="text1"/>
        </w:rPr>
        <w:t xml:space="preserve"> In fact, </w:t>
      </w:r>
      <w:r w:rsidR="0015407F">
        <w:rPr>
          <w:rFonts w:cstheme="minorHAnsi"/>
          <w:color w:val="000000" w:themeColor="text1"/>
        </w:rPr>
        <w:t xml:space="preserve">in the case of </w:t>
      </w:r>
      <w:r w:rsidRPr="00CF02F0">
        <w:rPr>
          <w:rFonts w:cstheme="minorHAnsi"/>
          <w:color w:val="000000" w:themeColor="text1"/>
        </w:rPr>
        <w:t xml:space="preserve">UNFPA, the actual contribution </w:t>
      </w:r>
      <w:r w:rsidR="0015407F">
        <w:rPr>
          <w:rFonts w:cstheme="minorHAnsi"/>
          <w:color w:val="000000" w:themeColor="text1"/>
        </w:rPr>
        <w:t xml:space="preserve">to the UNDAF </w:t>
      </w:r>
      <w:r w:rsidRPr="00CF02F0">
        <w:rPr>
          <w:rFonts w:cstheme="minorHAnsi"/>
          <w:color w:val="000000" w:themeColor="text1"/>
        </w:rPr>
        <w:t xml:space="preserve">greatly surpassed the original pledge. </w:t>
      </w:r>
    </w:p>
    <w:p w14:paraId="008E6B3D" w14:textId="7872815B" w:rsidR="00C93847" w:rsidRPr="001234D9" w:rsidRDefault="008658CF" w:rsidP="0058295D">
      <w:pPr>
        <w:rPr>
          <w:rFonts w:cs="Arial"/>
          <w:b/>
          <w:bCs/>
          <w:color w:val="000000" w:themeColor="text1"/>
        </w:rPr>
      </w:pPr>
      <w:r w:rsidRPr="001234D9">
        <w:rPr>
          <w:rFonts w:cs="Arial"/>
          <w:b/>
          <w:bCs/>
          <w:noProof/>
          <w:color w:val="000000" w:themeColor="text1"/>
        </w:rPr>
        <w:drawing>
          <wp:anchor distT="0" distB="0" distL="114300" distR="114300" simplePos="0" relativeHeight="251668480" behindDoc="0" locked="0" layoutInCell="1" allowOverlap="1" wp14:anchorId="72F74CA3" wp14:editId="5EE8B6CB">
            <wp:simplePos x="0" y="0"/>
            <wp:positionH relativeFrom="column">
              <wp:posOffset>0</wp:posOffset>
            </wp:positionH>
            <wp:positionV relativeFrom="paragraph">
              <wp:posOffset>231140</wp:posOffset>
            </wp:positionV>
            <wp:extent cx="5899785" cy="3035300"/>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9785" cy="3035300"/>
                    </a:xfrm>
                    <a:prstGeom prst="rect">
                      <a:avLst/>
                    </a:prstGeom>
                    <a:noFill/>
                  </pic:spPr>
                </pic:pic>
              </a:graphicData>
            </a:graphic>
            <wp14:sizeRelH relativeFrom="page">
              <wp14:pctWidth>0</wp14:pctWidth>
            </wp14:sizeRelH>
            <wp14:sizeRelV relativeFrom="page">
              <wp14:pctHeight>0</wp14:pctHeight>
            </wp14:sizeRelV>
          </wp:anchor>
        </w:drawing>
      </w:r>
      <w:r w:rsidR="00D55CAE" w:rsidRPr="001234D9">
        <w:rPr>
          <w:rFonts w:cs="Arial"/>
          <w:b/>
          <w:bCs/>
          <w:color w:val="000000" w:themeColor="text1"/>
        </w:rPr>
        <w:t>Figure 3: UNDAF Resource availability, mobilisation and distribution</w:t>
      </w:r>
    </w:p>
    <w:p w14:paraId="73FD9108" w14:textId="77777777" w:rsidR="00B90A66" w:rsidRDefault="00B90A66" w:rsidP="00351AB3">
      <w:pPr>
        <w:rPr>
          <w:rFonts w:cstheme="minorHAnsi"/>
          <w:b/>
          <w:bCs/>
          <w:color w:val="000000" w:themeColor="text1"/>
        </w:rPr>
      </w:pPr>
    </w:p>
    <w:p w14:paraId="7DC4F7A6" w14:textId="1478A924" w:rsidR="0058295D" w:rsidRPr="006D3570" w:rsidRDefault="0015407F" w:rsidP="00351AB3">
      <w:pPr>
        <w:rPr>
          <w:rFonts w:cs="Arial"/>
          <w:color w:val="000000" w:themeColor="text1"/>
          <w:sz w:val="24"/>
          <w:szCs w:val="24"/>
        </w:rPr>
      </w:pPr>
      <w:r w:rsidRPr="00D10D74">
        <w:rPr>
          <w:rFonts w:cstheme="minorHAnsi"/>
          <w:b/>
          <w:bCs/>
          <w:color w:val="000000" w:themeColor="text1"/>
        </w:rPr>
        <w:lastRenderedPageBreak/>
        <w:t>It should be noted that the emergence of the COVID-19 pandemic had a significant impact on the resource mobilization and utilization landscape as many agencies prioritized emergency response.</w:t>
      </w:r>
      <w:r>
        <w:rPr>
          <w:rFonts w:cstheme="minorHAnsi"/>
          <w:color w:val="000000" w:themeColor="text1"/>
        </w:rPr>
        <w:t xml:space="preserve"> </w:t>
      </w:r>
      <w:r w:rsidR="008A2B31" w:rsidRPr="00CF02F0">
        <w:rPr>
          <w:rFonts w:cstheme="minorHAnsi"/>
          <w:color w:val="000000" w:themeColor="text1"/>
        </w:rPr>
        <w:t xml:space="preserve">The data provided by the four UN agencies shows that </w:t>
      </w:r>
      <w:r>
        <w:rPr>
          <w:rFonts w:cstheme="minorHAnsi"/>
          <w:color w:val="000000" w:themeColor="text1"/>
        </w:rPr>
        <w:t>at</w:t>
      </w:r>
      <w:r w:rsidR="008A2B31" w:rsidRPr="00CF02F0">
        <w:rPr>
          <w:rFonts w:cstheme="minorHAnsi"/>
          <w:color w:val="000000" w:themeColor="text1"/>
        </w:rPr>
        <w:t xml:space="preserve"> the time of this evaluation more </w:t>
      </w:r>
      <w:r>
        <w:rPr>
          <w:rFonts w:cstheme="minorHAnsi"/>
          <w:color w:val="000000" w:themeColor="text1"/>
        </w:rPr>
        <w:t>over</w:t>
      </w:r>
      <w:r w:rsidR="008A2B31" w:rsidRPr="00CF02F0">
        <w:rPr>
          <w:rFonts w:cstheme="minorHAnsi"/>
          <w:color w:val="000000" w:themeColor="text1"/>
        </w:rPr>
        <w:t xml:space="preserve"> 60% of the</w:t>
      </w:r>
      <w:r>
        <w:rPr>
          <w:rFonts w:cstheme="minorHAnsi"/>
          <w:color w:val="000000" w:themeColor="text1"/>
        </w:rPr>
        <w:t>ir</w:t>
      </w:r>
      <w:r w:rsidR="008A2B31" w:rsidRPr="00CF02F0">
        <w:rPr>
          <w:rFonts w:cstheme="minorHAnsi"/>
          <w:color w:val="000000" w:themeColor="text1"/>
        </w:rPr>
        <w:t xml:space="preserve"> budgeted resources had been </w:t>
      </w:r>
      <w:r>
        <w:rPr>
          <w:rFonts w:cstheme="minorHAnsi"/>
          <w:color w:val="000000" w:themeColor="text1"/>
        </w:rPr>
        <w:t xml:space="preserve">executed as </w:t>
      </w:r>
      <w:r w:rsidR="008A2B31" w:rsidRPr="00CF02F0">
        <w:rPr>
          <w:rFonts w:cstheme="minorHAnsi"/>
          <w:color w:val="000000" w:themeColor="text1"/>
        </w:rPr>
        <w:t xml:space="preserve">summarized in figure </w:t>
      </w:r>
      <w:r w:rsidR="0058295D" w:rsidRPr="00CF02F0">
        <w:rPr>
          <w:rFonts w:cstheme="minorHAnsi"/>
          <w:color w:val="000000" w:themeColor="text1"/>
        </w:rPr>
        <w:t>4</w:t>
      </w:r>
      <w:r w:rsidR="008A2B31" w:rsidRPr="00CF02F0">
        <w:rPr>
          <w:rFonts w:cstheme="minorHAnsi"/>
          <w:color w:val="000000" w:themeColor="text1"/>
        </w:rPr>
        <w:t xml:space="preserve"> below</w:t>
      </w:r>
      <w:r w:rsidR="001730B5">
        <w:rPr>
          <w:rFonts w:ascii="Arial" w:hAnsi="Arial" w:cs="Arial"/>
          <w:color w:val="000000" w:themeColor="text1"/>
          <w:sz w:val="24"/>
          <w:szCs w:val="24"/>
        </w:rPr>
        <w:t>:</w:t>
      </w:r>
    </w:p>
    <w:p w14:paraId="2A112077" w14:textId="0CDA8B01" w:rsidR="008A2B31" w:rsidRPr="00D945C3" w:rsidRDefault="0015407F" w:rsidP="00CF02F0">
      <w:r w:rsidRPr="00CF02F0">
        <w:rPr>
          <w:rFonts w:cstheme="minorHAnsi"/>
          <w:b/>
          <w:noProof/>
          <w:sz w:val="20"/>
          <w:szCs w:val="20"/>
        </w:rPr>
        <mc:AlternateContent>
          <mc:Choice Requires="wps">
            <w:drawing>
              <wp:anchor distT="0" distB="0" distL="114300" distR="114300" simplePos="0" relativeHeight="251691008" behindDoc="1" locked="0" layoutInCell="1" allowOverlap="1" wp14:anchorId="7F6D051C" wp14:editId="20B960AA">
                <wp:simplePos x="0" y="0"/>
                <wp:positionH relativeFrom="margin">
                  <wp:align>left</wp:align>
                </wp:positionH>
                <wp:positionV relativeFrom="paragraph">
                  <wp:posOffset>13818</wp:posOffset>
                </wp:positionV>
                <wp:extent cx="5920740" cy="292608"/>
                <wp:effectExtent l="0" t="0" r="3810" b="0"/>
                <wp:wrapNone/>
                <wp:docPr id="59" name="Text Box 59"/>
                <wp:cNvGraphicFramePr/>
                <a:graphic xmlns:a="http://schemas.openxmlformats.org/drawingml/2006/main">
                  <a:graphicData uri="http://schemas.microsoft.com/office/word/2010/wordprocessingShape">
                    <wps:wsp>
                      <wps:cNvSpPr txBox="1"/>
                      <wps:spPr>
                        <a:xfrm>
                          <a:off x="0" y="0"/>
                          <a:ext cx="5920740" cy="292608"/>
                        </a:xfrm>
                        <a:prstGeom prst="rect">
                          <a:avLst/>
                        </a:prstGeom>
                        <a:solidFill>
                          <a:prstClr val="white"/>
                        </a:solidFill>
                        <a:ln>
                          <a:noFill/>
                        </a:ln>
                        <a:effectLst/>
                      </wps:spPr>
                      <wps:txbx>
                        <w:txbxContent>
                          <w:p w14:paraId="03752B59" w14:textId="2F181D23" w:rsidR="00E13DD4" w:rsidRPr="0015407F" w:rsidRDefault="00E13DD4" w:rsidP="00290AFB">
                            <w:pPr>
                              <w:pStyle w:val="Ttulo4"/>
                              <w:rPr>
                                <w:rFonts w:asciiTheme="minorHAnsi" w:hAnsiTheme="minorHAnsi" w:cstheme="minorHAnsi"/>
                                <w:sz w:val="22"/>
                                <w:szCs w:val="20"/>
                              </w:rPr>
                            </w:pPr>
                            <w:r w:rsidRPr="0015407F">
                              <w:rPr>
                                <w:rFonts w:asciiTheme="minorHAnsi" w:hAnsiTheme="minorHAnsi" w:cstheme="minorHAnsi"/>
                                <w:sz w:val="22"/>
                                <w:szCs w:val="20"/>
                              </w:rPr>
                              <w:t>Figure 4: Budget vs Expenditure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D051C" id="Text Box 59" o:spid="_x0000_s1034" type="#_x0000_t202" style="position:absolute;left:0;text-align:left;margin-left:0;margin-top:1.1pt;width:466.2pt;height:23.05pt;z-index:-251625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" stroked="f">
                <v:textbox inset="0,0,0,0">
                  <w:txbxContent>
                    <w:p w14:paraId="03752B59" w14:textId="2F181D23" w:rsidR="00E13DD4" w:rsidRPr="0015407F" w:rsidRDefault="00E13DD4" w:rsidP="00290AFB">
                      <w:pPr>
                        <w:pStyle w:val="Ttulo4"/>
                        <w:rPr>
                          <w:rFonts w:asciiTheme="minorHAnsi" w:hAnsiTheme="minorHAnsi" w:cstheme="minorHAnsi"/>
                          <w:sz w:val="22"/>
                          <w:szCs w:val="20"/>
                        </w:rPr>
                      </w:pPr>
                      <w:r w:rsidRPr="0015407F">
                        <w:rPr>
                          <w:rFonts w:asciiTheme="minorHAnsi" w:hAnsiTheme="minorHAnsi" w:cstheme="minorHAnsi"/>
                          <w:sz w:val="22"/>
                          <w:szCs w:val="20"/>
                        </w:rPr>
                        <w:t>Figure 4: Budget vs Expenditure</w:t>
                      </w:r>
                    </w:p>
                  </w:txbxContent>
                </v:textbox>
                <w10:wrap anchorx="margin"/>
              </v:shape>
            </w:pict>
          </mc:Fallback>
        </mc:AlternateContent>
      </w:r>
    </w:p>
    <w:p w14:paraId="6E173FB5" w14:textId="708D0580" w:rsidR="008A2B31" w:rsidRPr="006D3570" w:rsidRDefault="0058295D" w:rsidP="008A2B31">
      <w:pPr>
        <w:rPr>
          <w:rFonts w:cs="Arial"/>
          <w:color w:val="000000" w:themeColor="text1"/>
          <w:sz w:val="24"/>
          <w:szCs w:val="24"/>
        </w:rPr>
      </w:pPr>
      <w:r w:rsidRPr="006D3570">
        <w:rPr>
          <w:rFonts w:cs="Arial"/>
          <w:noProof/>
          <w:color w:val="000000" w:themeColor="text1"/>
        </w:rPr>
        <mc:AlternateContent>
          <mc:Choice Requires="wpg">
            <w:drawing>
              <wp:anchor distT="0" distB="0" distL="114300" distR="114300" simplePos="0" relativeHeight="251667456" behindDoc="1" locked="0" layoutInCell="1" allowOverlap="1" wp14:anchorId="7901C798" wp14:editId="02BE2836">
                <wp:simplePos x="0" y="0"/>
                <wp:positionH relativeFrom="column">
                  <wp:posOffset>0</wp:posOffset>
                </wp:positionH>
                <wp:positionV relativeFrom="paragraph">
                  <wp:posOffset>52268</wp:posOffset>
                </wp:positionV>
                <wp:extent cx="5920740" cy="2083633"/>
                <wp:effectExtent l="0" t="0" r="381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0740" cy="2083633"/>
                          <a:chOff x="1080" y="9905"/>
                          <a:chExt cx="10320" cy="3630"/>
                        </a:xfrm>
                      </wpg:grpSpPr>
                      <pic:pic xmlns:pic="http://schemas.openxmlformats.org/drawingml/2006/picture">
                        <pic:nvPicPr>
                          <pic:cNvPr id="8" name="Chart 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0" y="9905"/>
                            <a:ext cx="5790" cy="3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Chart 2"/>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870" y="9905"/>
                            <a:ext cx="4530" cy="3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327B7C" id="Group 7" o:spid="_x0000_s1026" style="position:absolute;margin-left:0;margin-top:4.1pt;width:466.2pt;height:164.05pt;z-index:-251649024" coordorigin="1080,9905" coordsize="10320,3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">
                <v:shape id="Chart 1" o:spid="_x0000_s1027" type="#_x0000_t75" style="position:absolute;left:1080;top:9905;width:5790;height:3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">
                  <v:imagedata r:id="rId18" o:title=""/>
                  <o:lock v:ext="edit" aspectratio="f"/>
                </v:shape>
                <v:shape id="Chart 2" o:spid="_x0000_s1028" type="#_x0000_t75" style="position:absolute;left:6870;top:9905;width:4530;height:3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">
                  <v:imagedata r:id="rId19" o:title=""/>
                  <o:lock v:ext="edit" aspectratio="f"/>
                </v:shape>
              </v:group>
            </w:pict>
          </mc:Fallback>
        </mc:AlternateContent>
      </w:r>
    </w:p>
    <w:p w14:paraId="0CF3F1BA" w14:textId="09A1AF23" w:rsidR="008A2B31" w:rsidRPr="006D3570" w:rsidRDefault="008A2B31" w:rsidP="008A2B31">
      <w:pPr>
        <w:rPr>
          <w:rFonts w:cs="Arial"/>
          <w:color w:val="000000" w:themeColor="text1"/>
          <w:sz w:val="24"/>
          <w:szCs w:val="24"/>
        </w:rPr>
      </w:pPr>
    </w:p>
    <w:p w14:paraId="058D2080" w14:textId="7D758876" w:rsidR="008A2B31" w:rsidRPr="006D3570" w:rsidRDefault="008A2B31" w:rsidP="008A2B31">
      <w:pPr>
        <w:rPr>
          <w:rFonts w:cs="Arial"/>
          <w:color w:val="000000" w:themeColor="text1"/>
          <w:sz w:val="24"/>
          <w:szCs w:val="24"/>
        </w:rPr>
      </w:pPr>
    </w:p>
    <w:p w14:paraId="12247D42" w14:textId="03EBF656" w:rsidR="008A2B31" w:rsidRPr="006D3570" w:rsidRDefault="008A2B31" w:rsidP="008A2B31">
      <w:pPr>
        <w:rPr>
          <w:rFonts w:cs="Arial"/>
          <w:color w:val="000000" w:themeColor="text1"/>
          <w:sz w:val="24"/>
          <w:szCs w:val="24"/>
        </w:rPr>
      </w:pPr>
    </w:p>
    <w:p w14:paraId="3CDFC803" w14:textId="77777777" w:rsidR="00396553" w:rsidRDefault="00396553" w:rsidP="00985495">
      <w:pPr>
        <w:rPr>
          <w:rFonts w:ascii="Arial" w:hAnsi="Arial" w:cs="Arial"/>
          <w:b/>
          <w:color w:val="000000" w:themeColor="text1"/>
          <w:sz w:val="24"/>
          <w:szCs w:val="24"/>
        </w:rPr>
      </w:pPr>
    </w:p>
    <w:p w14:paraId="2095580F" w14:textId="77777777" w:rsidR="00396553" w:rsidRDefault="00396553" w:rsidP="00985495">
      <w:pPr>
        <w:rPr>
          <w:rFonts w:ascii="Arial" w:hAnsi="Arial" w:cs="Arial"/>
          <w:b/>
          <w:color w:val="000000" w:themeColor="text1"/>
          <w:sz w:val="24"/>
          <w:szCs w:val="24"/>
        </w:rPr>
      </w:pPr>
    </w:p>
    <w:p w14:paraId="3CF513FF" w14:textId="77777777" w:rsidR="007961EF" w:rsidRDefault="007961EF" w:rsidP="00985495">
      <w:pPr>
        <w:rPr>
          <w:rFonts w:ascii="Arial" w:hAnsi="Arial" w:cs="Arial"/>
          <w:b/>
          <w:color w:val="000000" w:themeColor="text1"/>
          <w:sz w:val="24"/>
          <w:szCs w:val="24"/>
        </w:rPr>
      </w:pPr>
    </w:p>
    <w:p w14:paraId="48B093D1" w14:textId="77777777" w:rsidR="001234D9" w:rsidRDefault="001234D9" w:rsidP="00985495">
      <w:pPr>
        <w:rPr>
          <w:rFonts w:ascii="Arial" w:hAnsi="Arial" w:cs="Arial"/>
          <w:b/>
          <w:color w:val="000000" w:themeColor="text1"/>
          <w:sz w:val="24"/>
          <w:szCs w:val="24"/>
        </w:rPr>
      </w:pPr>
    </w:p>
    <w:p w14:paraId="279F39E6" w14:textId="77777777" w:rsidR="001234D9" w:rsidRDefault="001234D9" w:rsidP="00985495">
      <w:pPr>
        <w:rPr>
          <w:rFonts w:ascii="Arial" w:hAnsi="Arial" w:cs="Arial"/>
          <w:b/>
          <w:color w:val="000000" w:themeColor="text1"/>
          <w:sz w:val="24"/>
          <w:szCs w:val="24"/>
        </w:rPr>
      </w:pPr>
    </w:p>
    <w:p w14:paraId="1ABCBAA1" w14:textId="7CC07198" w:rsidR="00073F32" w:rsidRPr="00CF02F0" w:rsidRDefault="00073F32" w:rsidP="00D945C3">
      <w:pPr>
        <w:rPr>
          <w:rFonts w:cstheme="minorHAnsi"/>
          <w:color w:val="000000" w:themeColor="text1"/>
        </w:rPr>
      </w:pPr>
      <w:r w:rsidRPr="00D10D74">
        <w:rPr>
          <w:rFonts w:cstheme="minorHAnsi"/>
          <w:b/>
          <w:bCs/>
          <w:color w:val="000000" w:themeColor="text1"/>
        </w:rPr>
        <w:t xml:space="preserve">The </w:t>
      </w:r>
      <w:r w:rsidR="00545CE9" w:rsidRPr="00D10D74">
        <w:rPr>
          <w:rFonts w:cstheme="minorHAnsi"/>
          <w:b/>
          <w:bCs/>
          <w:color w:val="000000" w:themeColor="text1"/>
        </w:rPr>
        <w:t>c</w:t>
      </w:r>
      <w:r w:rsidRPr="00D10D74">
        <w:rPr>
          <w:rFonts w:cstheme="minorHAnsi"/>
          <w:b/>
          <w:bCs/>
          <w:color w:val="000000" w:themeColor="text1"/>
        </w:rPr>
        <w:t>hallenge</w:t>
      </w:r>
      <w:r w:rsidR="00545CE9" w:rsidRPr="00D10D74">
        <w:rPr>
          <w:rFonts w:cstheme="minorHAnsi"/>
          <w:b/>
          <w:bCs/>
          <w:color w:val="000000" w:themeColor="text1"/>
        </w:rPr>
        <w:t>s for programme implementation presented by</w:t>
      </w:r>
      <w:r w:rsidR="00545CE9" w:rsidRPr="00D10D74">
        <w:rPr>
          <w:b/>
          <w:bCs/>
        </w:rPr>
        <w:t xml:space="preserve"> the </w:t>
      </w:r>
      <w:r w:rsidR="00545CE9" w:rsidRPr="00D10D74">
        <w:rPr>
          <w:rFonts w:cstheme="minorHAnsi"/>
          <w:b/>
          <w:bCs/>
          <w:color w:val="000000" w:themeColor="text1"/>
        </w:rPr>
        <w:t>COVID-19 pandemic were, to a degree, overcome b</w:t>
      </w:r>
      <w:r w:rsidRPr="00D10D74">
        <w:rPr>
          <w:rFonts w:cstheme="minorHAnsi"/>
          <w:b/>
          <w:bCs/>
          <w:color w:val="000000" w:themeColor="text1"/>
        </w:rPr>
        <w:t>y adopting virtual and online working methods.</w:t>
      </w:r>
      <w:r w:rsidRPr="00CF02F0">
        <w:rPr>
          <w:rFonts w:cstheme="minorHAnsi"/>
          <w:color w:val="000000" w:themeColor="text1"/>
        </w:rPr>
        <w:t xml:space="preserve"> </w:t>
      </w:r>
      <w:r w:rsidR="00545CE9">
        <w:rPr>
          <w:rFonts w:cstheme="minorHAnsi"/>
          <w:color w:val="000000" w:themeColor="text1"/>
        </w:rPr>
        <w:t xml:space="preserve">Moreover, </w:t>
      </w:r>
      <w:r w:rsidRPr="00CF02F0">
        <w:rPr>
          <w:rFonts w:cstheme="minorHAnsi"/>
          <w:color w:val="000000" w:themeColor="text1"/>
        </w:rPr>
        <w:t xml:space="preserve">UNDAF implementation was </w:t>
      </w:r>
      <w:r w:rsidR="00545CE9">
        <w:rPr>
          <w:rFonts w:cstheme="minorHAnsi"/>
          <w:color w:val="000000" w:themeColor="text1"/>
        </w:rPr>
        <w:t xml:space="preserve">to a certain extent envisaged to be undertaken using </w:t>
      </w:r>
      <w:r w:rsidRPr="00CF02F0">
        <w:rPr>
          <w:rFonts w:cstheme="minorHAnsi"/>
          <w:color w:val="000000" w:themeColor="text1"/>
        </w:rPr>
        <w:t xml:space="preserve">national and sub national government structures and systems </w:t>
      </w:r>
      <w:r w:rsidR="00545CE9">
        <w:rPr>
          <w:rFonts w:cstheme="minorHAnsi"/>
          <w:color w:val="000000" w:themeColor="text1"/>
        </w:rPr>
        <w:t xml:space="preserve">and thus </w:t>
      </w:r>
      <w:r w:rsidRPr="00CF02F0">
        <w:rPr>
          <w:rFonts w:cstheme="minorHAnsi"/>
          <w:color w:val="000000" w:themeColor="text1"/>
        </w:rPr>
        <w:t>benefit</w:t>
      </w:r>
      <w:r w:rsidR="00545CE9">
        <w:rPr>
          <w:rFonts w:cstheme="minorHAnsi"/>
          <w:color w:val="000000" w:themeColor="text1"/>
        </w:rPr>
        <w:t xml:space="preserve">ted </w:t>
      </w:r>
      <w:r w:rsidRPr="00CF02F0">
        <w:rPr>
          <w:rFonts w:cstheme="minorHAnsi"/>
          <w:color w:val="000000" w:themeColor="text1"/>
        </w:rPr>
        <w:t xml:space="preserve">from in-kind </w:t>
      </w:r>
      <w:r w:rsidR="00545CE9">
        <w:rPr>
          <w:rFonts w:cstheme="minorHAnsi"/>
          <w:color w:val="000000" w:themeColor="text1"/>
        </w:rPr>
        <w:t xml:space="preserve">contributions from </w:t>
      </w:r>
      <w:r w:rsidRPr="00CF02F0">
        <w:rPr>
          <w:rFonts w:cstheme="minorHAnsi"/>
          <w:color w:val="000000" w:themeColor="text1"/>
        </w:rPr>
        <w:t xml:space="preserve">government </w:t>
      </w:r>
      <w:r w:rsidR="00E00EBB">
        <w:rPr>
          <w:rFonts w:cstheme="minorHAnsi"/>
          <w:color w:val="000000" w:themeColor="text1"/>
        </w:rPr>
        <w:t>and support</w:t>
      </w:r>
      <w:r w:rsidRPr="00CF02F0">
        <w:rPr>
          <w:rFonts w:cstheme="minorHAnsi"/>
          <w:color w:val="000000" w:themeColor="text1"/>
        </w:rPr>
        <w:t xml:space="preserve"> infrastructure.</w:t>
      </w:r>
      <w:r w:rsidR="00E00EBB">
        <w:rPr>
          <w:rFonts w:cstheme="minorHAnsi"/>
          <w:color w:val="000000" w:themeColor="text1"/>
        </w:rPr>
        <w:t xml:space="preserve"> In </w:t>
      </w:r>
      <w:r w:rsidR="00A54BC8">
        <w:rPr>
          <w:rFonts w:cstheme="minorHAnsi"/>
          <w:color w:val="000000" w:themeColor="text1"/>
        </w:rPr>
        <w:t>fact,</w:t>
      </w:r>
      <w:r w:rsidR="00E00EBB">
        <w:rPr>
          <w:rFonts w:cstheme="minorHAnsi"/>
          <w:color w:val="000000" w:themeColor="text1"/>
        </w:rPr>
        <w:t xml:space="preserve"> the evaluation found that the t</w:t>
      </w:r>
      <w:r w:rsidRPr="00CF02F0">
        <w:rPr>
          <w:rFonts w:cstheme="minorHAnsi"/>
          <w:color w:val="000000" w:themeColor="text1"/>
        </w:rPr>
        <w:t xml:space="preserve">imeliness of programme implementation was more affected by delays in </w:t>
      </w:r>
      <w:r w:rsidR="00E00EBB">
        <w:rPr>
          <w:rFonts w:cstheme="minorHAnsi"/>
          <w:color w:val="000000" w:themeColor="text1"/>
        </w:rPr>
        <w:t xml:space="preserve">resource </w:t>
      </w:r>
      <w:r w:rsidRPr="00CF02F0">
        <w:rPr>
          <w:rFonts w:cstheme="minorHAnsi"/>
          <w:color w:val="000000" w:themeColor="text1"/>
        </w:rPr>
        <w:t>disbursement</w:t>
      </w:r>
      <w:r w:rsidR="00E00EBB">
        <w:rPr>
          <w:rFonts w:cstheme="minorHAnsi"/>
          <w:color w:val="000000" w:themeColor="text1"/>
        </w:rPr>
        <w:t xml:space="preserve"> and the </w:t>
      </w:r>
      <w:r w:rsidRPr="00CF02F0">
        <w:rPr>
          <w:rFonts w:cstheme="minorHAnsi"/>
          <w:color w:val="000000" w:themeColor="text1"/>
        </w:rPr>
        <w:t xml:space="preserve">absorption capacity </w:t>
      </w:r>
      <w:r w:rsidR="00E00EBB">
        <w:rPr>
          <w:rFonts w:cstheme="minorHAnsi"/>
          <w:color w:val="000000" w:themeColor="text1"/>
        </w:rPr>
        <w:t>of implementation</w:t>
      </w:r>
      <w:r w:rsidRPr="00CF02F0">
        <w:rPr>
          <w:rFonts w:cstheme="minorHAnsi"/>
          <w:color w:val="000000" w:themeColor="text1"/>
        </w:rPr>
        <w:t xml:space="preserve"> partners</w:t>
      </w:r>
      <w:r w:rsidR="00E00EBB">
        <w:rPr>
          <w:rFonts w:cstheme="minorHAnsi"/>
          <w:color w:val="000000" w:themeColor="text1"/>
        </w:rPr>
        <w:t xml:space="preserve">, particularly in terms of compliance with </w:t>
      </w:r>
      <w:r w:rsidRPr="00CF02F0">
        <w:rPr>
          <w:rFonts w:cstheme="minorHAnsi"/>
          <w:color w:val="000000" w:themeColor="text1"/>
        </w:rPr>
        <w:t>strict accountability procedures.</w:t>
      </w:r>
    </w:p>
    <w:p w14:paraId="46CAD512" w14:textId="3F0D6E01" w:rsidR="00073F32" w:rsidRPr="00CF02F0" w:rsidRDefault="00073F32" w:rsidP="00A54BC8">
      <w:pPr>
        <w:spacing w:after="240"/>
        <w:rPr>
          <w:rFonts w:cstheme="minorHAnsi"/>
          <w:color w:val="000000" w:themeColor="text1"/>
        </w:rPr>
      </w:pPr>
      <w:r w:rsidRPr="00CF02F0">
        <w:rPr>
          <w:rFonts w:cstheme="minorHAnsi"/>
          <w:b/>
          <w:color w:val="000000" w:themeColor="text1"/>
        </w:rPr>
        <w:t>Programme financial management and accountability system</w:t>
      </w:r>
      <w:r w:rsidR="00D47E8E">
        <w:rPr>
          <w:rFonts w:cstheme="minorHAnsi"/>
          <w:b/>
          <w:color w:val="000000" w:themeColor="text1"/>
        </w:rPr>
        <w:t>s</w:t>
      </w:r>
      <w:r w:rsidR="00A30C87" w:rsidRPr="00CF02F0">
        <w:rPr>
          <w:rFonts w:cstheme="minorHAnsi"/>
          <w:b/>
          <w:color w:val="000000" w:themeColor="text1"/>
        </w:rPr>
        <w:t>:</w:t>
      </w:r>
      <w:r w:rsidR="00A30C87" w:rsidRPr="00CF02F0">
        <w:rPr>
          <w:rFonts w:cstheme="minorHAnsi"/>
          <w:color w:val="000000" w:themeColor="text1"/>
        </w:rPr>
        <w:t xml:space="preserve"> </w:t>
      </w:r>
      <w:r w:rsidRPr="00CF02F0">
        <w:rPr>
          <w:rFonts w:cstheme="minorHAnsi"/>
          <w:color w:val="000000" w:themeColor="text1"/>
        </w:rPr>
        <w:t xml:space="preserve">In all UNDAF projects, financial </w:t>
      </w:r>
      <w:r w:rsidR="00D47E8E">
        <w:rPr>
          <w:rFonts w:cstheme="minorHAnsi"/>
          <w:color w:val="000000" w:themeColor="text1"/>
        </w:rPr>
        <w:t xml:space="preserve">execution and </w:t>
      </w:r>
      <w:r w:rsidRPr="00CF02F0">
        <w:rPr>
          <w:rFonts w:cstheme="minorHAnsi"/>
          <w:color w:val="000000" w:themeColor="text1"/>
        </w:rPr>
        <w:t xml:space="preserve">management </w:t>
      </w:r>
      <w:r w:rsidR="00D47E8E">
        <w:rPr>
          <w:rFonts w:cstheme="minorHAnsi"/>
          <w:color w:val="000000" w:themeColor="text1"/>
        </w:rPr>
        <w:t xml:space="preserve">is required to use the UN’s </w:t>
      </w:r>
      <w:r w:rsidRPr="00CF02F0">
        <w:rPr>
          <w:rFonts w:cstheme="minorHAnsi"/>
          <w:color w:val="000000" w:themeColor="text1"/>
        </w:rPr>
        <w:t xml:space="preserve">ATLAS </w:t>
      </w:r>
      <w:r w:rsidR="00D47E8E">
        <w:rPr>
          <w:rFonts w:cstheme="minorHAnsi"/>
          <w:color w:val="000000" w:themeColor="text1"/>
        </w:rPr>
        <w:t xml:space="preserve">financial management </w:t>
      </w:r>
      <w:r w:rsidRPr="00CF02F0">
        <w:rPr>
          <w:rFonts w:cstheme="minorHAnsi"/>
          <w:color w:val="000000" w:themeColor="text1"/>
        </w:rPr>
        <w:t xml:space="preserve">system. Financial resources are </w:t>
      </w:r>
      <w:r w:rsidR="00D47E8E">
        <w:rPr>
          <w:rFonts w:cstheme="minorHAnsi"/>
          <w:color w:val="000000" w:themeColor="text1"/>
        </w:rPr>
        <w:t xml:space="preserve">authorized and </w:t>
      </w:r>
      <w:r w:rsidRPr="00CF02F0">
        <w:rPr>
          <w:rFonts w:cstheme="minorHAnsi"/>
          <w:color w:val="000000" w:themeColor="text1"/>
        </w:rPr>
        <w:t xml:space="preserve">disbursed </w:t>
      </w:r>
      <w:r w:rsidR="00D47E8E">
        <w:rPr>
          <w:rFonts w:cstheme="minorHAnsi"/>
          <w:color w:val="000000" w:themeColor="text1"/>
        </w:rPr>
        <w:t xml:space="preserve">using the </w:t>
      </w:r>
      <w:r w:rsidRPr="00CF02F0">
        <w:rPr>
          <w:rFonts w:cstheme="minorHAnsi"/>
          <w:color w:val="000000" w:themeColor="text1"/>
        </w:rPr>
        <w:t>FACE and HACT tools</w:t>
      </w:r>
      <w:r w:rsidR="00D47E8E">
        <w:rPr>
          <w:rStyle w:val="Refdenotaderodap"/>
          <w:rFonts w:cstheme="minorHAnsi"/>
          <w:color w:val="000000" w:themeColor="text1"/>
        </w:rPr>
        <w:footnoteReference w:id="9"/>
      </w:r>
      <w:r w:rsidR="006D55BF">
        <w:rPr>
          <w:rFonts w:cstheme="minorHAnsi"/>
          <w:color w:val="000000" w:themeColor="text1"/>
        </w:rPr>
        <w:t xml:space="preserve"> in which new resources are disbursed only once previous disbursements have been satisfactorily accounted for and are demonstrated to be in acco</w:t>
      </w:r>
      <w:r w:rsidRPr="00CF02F0">
        <w:rPr>
          <w:rFonts w:cstheme="minorHAnsi"/>
          <w:color w:val="000000" w:themeColor="text1"/>
        </w:rPr>
        <w:t>rdance</w:t>
      </w:r>
      <w:r w:rsidR="006D55BF">
        <w:rPr>
          <w:rFonts w:cstheme="minorHAnsi"/>
          <w:color w:val="000000" w:themeColor="text1"/>
        </w:rPr>
        <w:t xml:space="preserve"> with</w:t>
      </w:r>
      <w:r w:rsidRPr="00CF02F0">
        <w:rPr>
          <w:rFonts w:cstheme="minorHAnsi"/>
          <w:color w:val="000000" w:themeColor="text1"/>
        </w:rPr>
        <w:t xml:space="preserve"> approved work plans.</w:t>
      </w:r>
      <w:r w:rsidR="0037007F" w:rsidRPr="00CF02F0">
        <w:rPr>
          <w:rFonts w:cstheme="minorHAnsi"/>
          <w:color w:val="000000" w:themeColor="text1"/>
        </w:rPr>
        <w:t xml:space="preserve"> The evaluation </w:t>
      </w:r>
      <w:r w:rsidR="003C092F">
        <w:rPr>
          <w:rFonts w:cstheme="minorHAnsi"/>
          <w:color w:val="000000" w:themeColor="text1"/>
        </w:rPr>
        <w:t xml:space="preserve">confirmed that </w:t>
      </w:r>
      <w:r w:rsidR="003C092F" w:rsidRPr="003C092F">
        <w:rPr>
          <w:rFonts w:cstheme="minorHAnsi"/>
          <w:color w:val="000000" w:themeColor="text1"/>
        </w:rPr>
        <w:t xml:space="preserve">implementing partners adhered to FACE and HACT </w:t>
      </w:r>
      <w:r w:rsidR="003C092F">
        <w:rPr>
          <w:rFonts w:cstheme="minorHAnsi"/>
          <w:color w:val="000000" w:themeColor="text1"/>
        </w:rPr>
        <w:t>procedures and there was due probity, value for money and efficiency in accounting for the utilization of resources</w:t>
      </w:r>
      <w:r w:rsidR="003C092F" w:rsidRPr="003C092F">
        <w:rPr>
          <w:rFonts w:cstheme="minorHAnsi"/>
          <w:color w:val="000000" w:themeColor="text1"/>
        </w:rPr>
        <w:t xml:space="preserve"> disbursed</w:t>
      </w:r>
      <w:r w:rsidR="003C092F">
        <w:rPr>
          <w:rFonts w:cstheme="minorHAnsi"/>
          <w:color w:val="000000" w:themeColor="text1"/>
        </w:rPr>
        <w:t xml:space="preserve">. </w:t>
      </w:r>
      <w:r w:rsidRPr="00CF02F0">
        <w:rPr>
          <w:rFonts w:cstheme="minorHAnsi"/>
          <w:color w:val="000000" w:themeColor="text1"/>
        </w:rPr>
        <w:t>However, the</w:t>
      </w:r>
      <w:r w:rsidR="00CB3118" w:rsidRPr="00CF02F0">
        <w:rPr>
          <w:rFonts w:cstheme="minorHAnsi"/>
          <w:color w:val="000000" w:themeColor="text1"/>
        </w:rPr>
        <w:t xml:space="preserve"> evaluation </w:t>
      </w:r>
      <w:r w:rsidR="003C092F">
        <w:rPr>
          <w:rFonts w:cstheme="minorHAnsi"/>
          <w:color w:val="000000" w:themeColor="text1"/>
        </w:rPr>
        <w:t xml:space="preserve">also </w:t>
      </w:r>
      <w:r w:rsidR="00CB3118" w:rsidRPr="00CF02F0">
        <w:rPr>
          <w:rFonts w:cstheme="minorHAnsi"/>
          <w:color w:val="000000" w:themeColor="text1"/>
        </w:rPr>
        <w:t>noted</w:t>
      </w:r>
      <w:r w:rsidRPr="00CF02F0">
        <w:rPr>
          <w:rFonts w:cstheme="minorHAnsi"/>
          <w:color w:val="000000" w:themeColor="text1"/>
        </w:rPr>
        <w:t xml:space="preserve"> that limited capacity </w:t>
      </w:r>
      <w:r w:rsidR="003C092F">
        <w:rPr>
          <w:rFonts w:cstheme="minorHAnsi"/>
          <w:color w:val="000000" w:themeColor="text1"/>
        </w:rPr>
        <w:t xml:space="preserve">in terms of </w:t>
      </w:r>
      <w:r w:rsidR="003C092F" w:rsidRPr="003C092F">
        <w:rPr>
          <w:rFonts w:cstheme="minorHAnsi"/>
          <w:color w:val="000000" w:themeColor="text1"/>
        </w:rPr>
        <w:t>adher</w:t>
      </w:r>
      <w:r w:rsidR="003C092F">
        <w:rPr>
          <w:rFonts w:cstheme="minorHAnsi"/>
          <w:color w:val="000000" w:themeColor="text1"/>
        </w:rPr>
        <w:t xml:space="preserve">ing to </w:t>
      </w:r>
      <w:r w:rsidR="003C092F" w:rsidRPr="003C092F">
        <w:rPr>
          <w:rFonts w:cstheme="minorHAnsi"/>
          <w:color w:val="000000" w:themeColor="text1"/>
        </w:rPr>
        <w:t>financial management</w:t>
      </w:r>
      <w:r w:rsidR="003C092F">
        <w:rPr>
          <w:rFonts w:cstheme="minorHAnsi"/>
          <w:color w:val="000000" w:themeColor="text1"/>
        </w:rPr>
        <w:t xml:space="preserve"> and transparency procedures existed on the part of some implementation partners </w:t>
      </w:r>
      <w:r w:rsidR="00F96C25">
        <w:rPr>
          <w:rFonts w:cstheme="minorHAnsi"/>
          <w:color w:val="000000" w:themeColor="text1"/>
        </w:rPr>
        <w:t xml:space="preserve">that required </w:t>
      </w:r>
      <w:r w:rsidRPr="00CF02F0">
        <w:rPr>
          <w:rFonts w:cstheme="minorHAnsi"/>
          <w:color w:val="000000" w:themeColor="text1"/>
        </w:rPr>
        <w:t>continuous support in order to achieve the desired levels of competence and compliance.</w:t>
      </w:r>
    </w:p>
    <w:p w14:paraId="66379128" w14:textId="47F76316" w:rsidR="00BD1C0B" w:rsidRPr="00CF02F0" w:rsidRDefault="00166615" w:rsidP="00F07FC0">
      <w:pPr>
        <w:pStyle w:val="Ttulo2"/>
      </w:pPr>
      <w:bookmarkStart w:id="45" w:name="_Toc94511356"/>
      <w:r w:rsidRPr="00CF02F0">
        <w:t>2.</w:t>
      </w:r>
      <w:r w:rsidR="0089305B" w:rsidRPr="00CF02F0">
        <w:t>4</w:t>
      </w:r>
      <w:r w:rsidR="007961EF" w:rsidRPr="00CF02F0">
        <w:tab/>
      </w:r>
      <w:r w:rsidRPr="00CF02F0">
        <w:t>Sustainability</w:t>
      </w:r>
      <w:bookmarkEnd w:id="45"/>
    </w:p>
    <w:p w14:paraId="54449A70" w14:textId="76703C1A" w:rsidR="004A3885" w:rsidRPr="00CF02F0" w:rsidRDefault="00841392" w:rsidP="005866AC">
      <w:pPr>
        <w:pStyle w:val="Ttulo3"/>
      </w:pPr>
      <w:bookmarkStart w:id="46" w:name="_Toc94511357"/>
      <w:r w:rsidRPr="00CF02F0">
        <w:t>2</w:t>
      </w:r>
      <w:r w:rsidR="00B27C65" w:rsidRPr="00CF02F0">
        <w:t>.</w:t>
      </w:r>
      <w:r w:rsidR="0089305B" w:rsidRPr="00CF02F0">
        <w:t>4</w:t>
      </w:r>
      <w:r w:rsidR="00B27C65" w:rsidRPr="00CF02F0">
        <w:t>.1</w:t>
      </w:r>
      <w:r w:rsidR="007961EF" w:rsidRPr="00CF02F0">
        <w:tab/>
      </w:r>
      <w:r w:rsidR="00B27C65" w:rsidRPr="00CF02F0">
        <w:t>Sustainability</w:t>
      </w:r>
      <w:r w:rsidR="004A3885" w:rsidRPr="00CF02F0">
        <w:t xml:space="preserve"> potential of UNDAF interventions and results</w:t>
      </w:r>
      <w:bookmarkEnd w:id="46"/>
    </w:p>
    <w:p w14:paraId="66E5A010" w14:textId="78409BA1" w:rsidR="004A3885" w:rsidRPr="00CF02F0" w:rsidRDefault="002B193A" w:rsidP="002B193A">
      <w:pPr>
        <w:spacing w:before="120"/>
        <w:rPr>
          <w:rFonts w:cstheme="minorHAnsi"/>
          <w:color w:val="000000" w:themeColor="text1"/>
        </w:rPr>
      </w:pPr>
      <w:r w:rsidRPr="00D10D74">
        <w:rPr>
          <w:rFonts w:cstheme="minorHAnsi"/>
          <w:b/>
          <w:bCs/>
          <w:color w:val="000000" w:themeColor="text1"/>
        </w:rPr>
        <w:t xml:space="preserve">Evaluating the </w:t>
      </w:r>
      <w:r w:rsidR="004A3885" w:rsidRPr="00D10D74">
        <w:rPr>
          <w:rFonts w:cstheme="minorHAnsi"/>
          <w:b/>
          <w:bCs/>
          <w:color w:val="000000" w:themeColor="text1"/>
        </w:rPr>
        <w:t xml:space="preserve">sustainability </w:t>
      </w:r>
      <w:r w:rsidRPr="00D10D74">
        <w:rPr>
          <w:rFonts w:cstheme="minorHAnsi"/>
          <w:b/>
          <w:bCs/>
          <w:color w:val="000000" w:themeColor="text1"/>
        </w:rPr>
        <w:t>of UNDAF interventions was complicated by the COVID-19 Pandemic that emerged in early 2020 and continued throughout 2021</w:t>
      </w:r>
      <w:r w:rsidR="00D10D74" w:rsidRPr="00D10D74">
        <w:rPr>
          <w:rFonts w:cstheme="minorHAnsi"/>
          <w:b/>
          <w:bCs/>
          <w:color w:val="000000" w:themeColor="text1"/>
        </w:rPr>
        <w:t>.</w:t>
      </w:r>
      <w:r w:rsidR="00D10D74">
        <w:rPr>
          <w:rFonts w:cstheme="minorHAnsi"/>
          <w:color w:val="000000" w:themeColor="text1"/>
        </w:rPr>
        <w:t xml:space="preserve"> This urgently </w:t>
      </w:r>
      <w:r>
        <w:rPr>
          <w:rFonts w:cstheme="minorHAnsi"/>
          <w:color w:val="000000" w:themeColor="text1"/>
        </w:rPr>
        <w:t>require</w:t>
      </w:r>
      <w:r w:rsidR="00D10D74">
        <w:rPr>
          <w:rFonts w:cstheme="minorHAnsi"/>
          <w:color w:val="000000" w:themeColor="text1"/>
        </w:rPr>
        <w:t xml:space="preserve">d </w:t>
      </w:r>
      <w:r>
        <w:rPr>
          <w:rFonts w:cstheme="minorHAnsi"/>
          <w:color w:val="000000" w:themeColor="text1"/>
        </w:rPr>
        <w:t xml:space="preserve">emergency and </w:t>
      </w:r>
      <w:r>
        <w:rPr>
          <w:rFonts w:cstheme="minorHAnsi"/>
          <w:color w:val="000000" w:themeColor="text1"/>
        </w:rPr>
        <w:lastRenderedPageBreak/>
        <w:t>humanitarian efforts</w:t>
      </w:r>
      <w:r w:rsidR="008531E4">
        <w:rPr>
          <w:rFonts w:cstheme="minorHAnsi"/>
          <w:color w:val="000000" w:themeColor="text1"/>
        </w:rPr>
        <w:t>, although the target groups</w:t>
      </w:r>
      <w:r>
        <w:rPr>
          <w:rFonts w:cstheme="minorHAnsi"/>
          <w:color w:val="000000" w:themeColor="text1"/>
        </w:rPr>
        <w:t xml:space="preserve"> </w:t>
      </w:r>
      <w:r w:rsidR="004A3885" w:rsidRPr="00CF02F0">
        <w:rPr>
          <w:rFonts w:cstheme="minorHAnsi"/>
          <w:color w:val="000000" w:themeColor="text1"/>
        </w:rPr>
        <w:t xml:space="preserve">remained </w:t>
      </w:r>
      <w:r w:rsidR="00A54BC8">
        <w:rPr>
          <w:rFonts w:cstheme="minorHAnsi"/>
          <w:color w:val="000000" w:themeColor="text1"/>
        </w:rPr>
        <w:t xml:space="preserve">largely </w:t>
      </w:r>
      <w:r w:rsidR="004A3885" w:rsidRPr="00CF02F0">
        <w:rPr>
          <w:rFonts w:cstheme="minorHAnsi"/>
          <w:color w:val="000000" w:themeColor="text1"/>
        </w:rPr>
        <w:t>the same</w:t>
      </w:r>
      <w:r w:rsidR="00A54BC8">
        <w:rPr>
          <w:rFonts w:cstheme="minorHAnsi"/>
          <w:color w:val="000000" w:themeColor="text1"/>
        </w:rPr>
        <w:t xml:space="preserve"> as those identified in the UNDAF</w:t>
      </w:r>
      <w:r w:rsidR="004A3885" w:rsidRPr="00CF02F0">
        <w:rPr>
          <w:rFonts w:cstheme="minorHAnsi"/>
          <w:color w:val="000000" w:themeColor="text1"/>
        </w:rPr>
        <w:t>.</w:t>
      </w:r>
    </w:p>
    <w:p w14:paraId="68D28908" w14:textId="0A8213E9" w:rsidR="004A3885" w:rsidRPr="00CF02F0" w:rsidRDefault="002B193A" w:rsidP="00D945C3">
      <w:pPr>
        <w:rPr>
          <w:rFonts w:cstheme="minorHAnsi"/>
          <w:color w:val="000000" w:themeColor="text1"/>
        </w:rPr>
      </w:pPr>
      <w:r w:rsidRPr="00D10D74">
        <w:rPr>
          <w:rFonts w:cstheme="minorHAnsi"/>
          <w:b/>
          <w:bCs/>
          <w:color w:val="000000" w:themeColor="text1"/>
        </w:rPr>
        <w:t>As has already been noted (</w:t>
      </w:r>
      <w:r w:rsidR="003D5928" w:rsidRPr="00D10D74">
        <w:rPr>
          <w:rFonts w:cstheme="minorHAnsi"/>
          <w:b/>
          <w:bCs/>
          <w:color w:val="000000" w:themeColor="text1"/>
        </w:rPr>
        <w:t>Section 2.1.2</w:t>
      </w:r>
      <w:r w:rsidRPr="00D10D74">
        <w:rPr>
          <w:rFonts w:cstheme="minorHAnsi"/>
          <w:b/>
          <w:bCs/>
          <w:color w:val="000000" w:themeColor="text1"/>
        </w:rPr>
        <w:t>)</w:t>
      </w:r>
      <w:r w:rsidR="003D5928" w:rsidRPr="00D10D74">
        <w:rPr>
          <w:rFonts w:cstheme="minorHAnsi"/>
          <w:b/>
          <w:bCs/>
          <w:color w:val="000000" w:themeColor="text1"/>
        </w:rPr>
        <w:t>,</w:t>
      </w:r>
      <w:r w:rsidRPr="00D10D74">
        <w:rPr>
          <w:rFonts w:cstheme="minorHAnsi"/>
          <w:b/>
          <w:bCs/>
          <w:color w:val="000000" w:themeColor="text1"/>
        </w:rPr>
        <w:t xml:space="preserve"> </w:t>
      </w:r>
      <w:r w:rsidR="003D5928" w:rsidRPr="00D10D74">
        <w:rPr>
          <w:rFonts w:cstheme="minorHAnsi"/>
          <w:b/>
          <w:bCs/>
          <w:color w:val="000000" w:themeColor="text1"/>
        </w:rPr>
        <w:t xml:space="preserve">the </w:t>
      </w:r>
      <w:r w:rsidR="004A3885" w:rsidRPr="00D10D74">
        <w:rPr>
          <w:rFonts w:cstheme="minorHAnsi"/>
          <w:b/>
          <w:bCs/>
          <w:color w:val="000000" w:themeColor="text1"/>
        </w:rPr>
        <w:t xml:space="preserve">UNDAF 2017 – 2022 </w:t>
      </w:r>
      <w:r w:rsidR="003D5928" w:rsidRPr="00D10D74">
        <w:rPr>
          <w:rFonts w:cstheme="minorHAnsi"/>
          <w:b/>
          <w:bCs/>
          <w:color w:val="000000" w:themeColor="text1"/>
        </w:rPr>
        <w:t>was well aligned with the priorities</w:t>
      </w:r>
      <w:r w:rsidR="004A3885" w:rsidRPr="00D10D74">
        <w:rPr>
          <w:rFonts w:cstheme="minorHAnsi"/>
          <w:b/>
          <w:bCs/>
          <w:color w:val="000000" w:themeColor="text1"/>
        </w:rPr>
        <w:t xml:space="preserve"> </w:t>
      </w:r>
      <w:r w:rsidR="003D5928" w:rsidRPr="00D10D74">
        <w:rPr>
          <w:rFonts w:cstheme="minorHAnsi"/>
          <w:b/>
          <w:bCs/>
          <w:color w:val="000000" w:themeColor="text1"/>
        </w:rPr>
        <w:t>defined in the Transformation Agenda 2030</w:t>
      </w:r>
      <w:r w:rsidR="00A54BC8">
        <w:rPr>
          <w:rFonts w:cstheme="minorHAnsi"/>
          <w:b/>
          <w:bCs/>
          <w:color w:val="000000" w:themeColor="text1"/>
        </w:rPr>
        <w:t>, national plans</w:t>
      </w:r>
      <w:r w:rsidR="003D5928" w:rsidRPr="00D10D74">
        <w:rPr>
          <w:rFonts w:cstheme="minorHAnsi"/>
          <w:b/>
          <w:bCs/>
          <w:color w:val="000000" w:themeColor="text1"/>
        </w:rPr>
        <w:t xml:space="preserve"> and the SDGs.</w:t>
      </w:r>
      <w:r w:rsidR="003D5928">
        <w:rPr>
          <w:rFonts w:cstheme="minorHAnsi"/>
          <w:color w:val="000000" w:themeColor="text1"/>
        </w:rPr>
        <w:t xml:space="preserve"> This is an important </w:t>
      </w:r>
      <w:r w:rsidR="004A3885" w:rsidRPr="00CF02F0">
        <w:rPr>
          <w:rFonts w:cstheme="minorHAnsi"/>
          <w:color w:val="000000" w:themeColor="text1"/>
        </w:rPr>
        <w:t xml:space="preserve">first step </w:t>
      </w:r>
      <w:r w:rsidR="003D5928">
        <w:rPr>
          <w:rFonts w:cstheme="minorHAnsi"/>
          <w:color w:val="000000" w:themeColor="text1"/>
        </w:rPr>
        <w:t xml:space="preserve">in ensuring </w:t>
      </w:r>
      <w:r w:rsidR="004A3885" w:rsidRPr="00CF02F0">
        <w:rPr>
          <w:rFonts w:cstheme="minorHAnsi"/>
          <w:color w:val="000000" w:themeColor="text1"/>
        </w:rPr>
        <w:t>sustainability as many UN interventions su</w:t>
      </w:r>
      <w:r w:rsidR="008531E4">
        <w:rPr>
          <w:rFonts w:cstheme="minorHAnsi"/>
          <w:color w:val="000000" w:themeColor="text1"/>
        </w:rPr>
        <w:t xml:space="preserve">pport the development </w:t>
      </w:r>
      <w:r w:rsidR="007C6626">
        <w:rPr>
          <w:rFonts w:cstheme="minorHAnsi"/>
          <w:color w:val="000000" w:themeColor="text1"/>
        </w:rPr>
        <w:t xml:space="preserve">of </w:t>
      </w:r>
      <w:r w:rsidR="007C6626" w:rsidRPr="00CF02F0">
        <w:rPr>
          <w:rFonts w:cstheme="minorHAnsi"/>
          <w:color w:val="000000" w:themeColor="text1"/>
        </w:rPr>
        <w:t>policies</w:t>
      </w:r>
      <w:r w:rsidR="004A3885" w:rsidRPr="00CF02F0">
        <w:rPr>
          <w:rFonts w:cstheme="minorHAnsi"/>
          <w:color w:val="000000" w:themeColor="text1"/>
        </w:rPr>
        <w:t xml:space="preserve">, strategies and laws which will be implemented </w:t>
      </w:r>
      <w:r w:rsidR="003D5928">
        <w:rPr>
          <w:rFonts w:cstheme="minorHAnsi"/>
          <w:color w:val="000000" w:themeColor="text1"/>
        </w:rPr>
        <w:t xml:space="preserve">over the </w:t>
      </w:r>
      <w:r w:rsidR="00A54BC8">
        <w:rPr>
          <w:rFonts w:cstheme="minorHAnsi"/>
          <w:color w:val="000000" w:themeColor="text1"/>
        </w:rPr>
        <w:t>long-</w:t>
      </w:r>
      <w:r w:rsidR="00A54BC8" w:rsidRPr="00CF02F0">
        <w:rPr>
          <w:rFonts w:cstheme="minorHAnsi"/>
          <w:color w:val="000000" w:themeColor="text1"/>
        </w:rPr>
        <w:t>term and</w:t>
      </w:r>
      <w:r w:rsidR="003D5928">
        <w:rPr>
          <w:rFonts w:cstheme="minorHAnsi"/>
          <w:color w:val="000000" w:themeColor="text1"/>
        </w:rPr>
        <w:t xml:space="preserve"> involve institutional and technical </w:t>
      </w:r>
      <w:r w:rsidR="004A3885" w:rsidRPr="00CF02F0">
        <w:rPr>
          <w:rFonts w:cstheme="minorHAnsi"/>
          <w:color w:val="000000" w:themeColor="text1"/>
        </w:rPr>
        <w:t>capacity building</w:t>
      </w:r>
      <w:r w:rsidR="003D5928">
        <w:rPr>
          <w:rFonts w:cstheme="minorHAnsi"/>
          <w:color w:val="000000" w:themeColor="text1"/>
        </w:rPr>
        <w:t xml:space="preserve"> </w:t>
      </w:r>
      <w:r w:rsidR="003800DD">
        <w:rPr>
          <w:rFonts w:cstheme="minorHAnsi"/>
          <w:color w:val="000000" w:themeColor="text1"/>
        </w:rPr>
        <w:t>for implementing partners whether they be Government institutions, civil society organisations, or local communities that strengthens knowledge and know-how</w:t>
      </w:r>
      <w:r w:rsidR="00E804F2">
        <w:rPr>
          <w:rFonts w:cstheme="minorHAnsi"/>
          <w:color w:val="000000" w:themeColor="text1"/>
        </w:rPr>
        <w:t xml:space="preserve"> that can be applied in future situations.</w:t>
      </w:r>
    </w:p>
    <w:p w14:paraId="79A670BC" w14:textId="01F32E77" w:rsidR="004A3885" w:rsidRPr="00CF02F0" w:rsidRDefault="00841392" w:rsidP="005866AC">
      <w:pPr>
        <w:pStyle w:val="Ttulo3"/>
      </w:pPr>
      <w:bookmarkStart w:id="47" w:name="_Toc94511358"/>
      <w:r w:rsidRPr="00CF02F0">
        <w:t>2</w:t>
      </w:r>
      <w:r w:rsidR="00B27C65" w:rsidRPr="00CF02F0">
        <w:t>.</w:t>
      </w:r>
      <w:r w:rsidR="0089305B" w:rsidRPr="00CF02F0">
        <w:t>4</w:t>
      </w:r>
      <w:r w:rsidR="00B27C65" w:rsidRPr="00CF02F0">
        <w:t>.2</w:t>
      </w:r>
      <w:r w:rsidR="00411105" w:rsidRPr="00CF02F0">
        <w:tab/>
      </w:r>
      <w:r w:rsidR="00B27C65" w:rsidRPr="00CF02F0">
        <w:t>Opportunities</w:t>
      </w:r>
      <w:r w:rsidR="004A3885" w:rsidRPr="00CF02F0">
        <w:t xml:space="preserve"> and challenges to sustainability</w:t>
      </w:r>
      <w:bookmarkEnd w:id="47"/>
    </w:p>
    <w:p w14:paraId="013FD9A8" w14:textId="00D41A8D" w:rsidR="004A3885" w:rsidRPr="00CF02F0" w:rsidRDefault="00E804F2" w:rsidP="002B193A">
      <w:pPr>
        <w:spacing w:before="120"/>
        <w:rPr>
          <w:rFonts w:cstheme="minorHAnsi"/>
          <w:color w:val="000000" w:themeColor="text1"/>
        </w:rPr>
      </w:pPr>
      <w:r>
        <w:rPr>
          <w:rFonts w:cstheme="minorHAnsi"/>
          <w:color w:val="000000" w:themeColor="text1"/>
        </w:rPr>
        <w:t xml:space="preserve">In the evaluation of </w:t>
      </w:r>
      <w:r w:rsidR="004A3885" w:rsidRPr="00CF02F0">
        <w:rPr>
          <w:rFonts w:cstheme="minorHAnsi"/>
          <w:color w:val="000000" w:themeColor="text1"/>
        </w:rPr>
        <w:t xml:space="preserve">sustainability </w:t>
      </w:r>
      <w:r w:rsidR="00D169D4">
        <w:rPr>
          <w:rFonts w:cstheme="minorHAnsi"/>
          <w:color w:val="000000" w:themeColor="text1"/>
        </w:rPr>
        <w:t xml:space="preserve">of the UNDAF </w:t>
      </w:r>
      <w:r>
        <w:rPr>
          <w:rFonts w:cstheme="minorHAnsi"/>
          <w:color w:val="000000" w:themeColor="text1"/>
        </w:rPr>
        <w:t xml:space="preserve">a number of </w:t>
      </w:r>
      <w:r w:rsidR="00D169D4">
        <w:rPr>
          <w:rFonts w:cstheme="minorHAnsi"/>
          <w:color w:val="000000" w:themeColor="text1"/>
        </w:rPr>
        <w:t xml:space="preserve">key </w:t>
      </w:r>
      <w:r>
        <w:rPr>
          <w:rFonts w:cstheme="minorHAnsi"/>
          <w:color w:val="000000" w:themeColor="text1"/>
        </w:rPr>
        <w:t>factors</w:t>
      </w:r>
      <w:r w:rsidR="00D169D4">
        <w:rPr>
          <w:rFonts w:cstheme="minorHAnsi"/>
          <w:color w:val="000000" w:themeColor="text1"/>
        </w:rPr>
        <w:t xml:space="preserve"> were </w:t>
      </w:r>
      <w:r w:rsidR="004A3885" w:rsidRPr="00CF02F0">
        <w:rPr>
          <w:rFonts w:cstheme="minorHAnsi"/>
          <w:color w:val="000000" w:themeColor="text1"/>
        </w:rPr>
        <w:t>taken into accoun</w:t>
      </w:r>
      <w:r w:rsidR="00D169D4">
        <w:rPr>
          <w:rFonts w:cstheme="minorHAnsi"/>
          <w:color w:val="000000" w:themeColor="text1"/>
        </w:rPr>
        <w:t>t</w:t>
      </w:r>
      <w:r w:rsidR="004A3885" w:rsidRPr="00CF02F0">
        <w:rPr>
          <w:rFonts w:cstheme="minorHAnsi"/>
          <w:color w:val="000000" w:themeColor="text1"/>
        </w:rPr>
        <w:t>:</w:t>
      </w:r>
    </w:p>
    <w:p w14:paraId="098DB12A" w14:textId="412E3727" w:rsidR="004A3885" w:rsidRPr="00314454" w:rsidRDefault="00314454" w:rsidP="00087FB4">
      <w:pPr>
        <w:pStyle w:val="PargrafodaLista"/>
        <w:numPr>
          <w:ilvl w:val="0"/>
          <w:numId w:val="66"/>
        </w:numPr>
        <w:spacing w:after="160"/>
        <w:rPr>
          <w:rFonts w:cstheme="minorHAnsi"/>
          <w:color w:val="000000" w:themeColor="text1"/>
        </w:rPr>
      </w:pPr>
      <w:r w:rsidRPr="00314454">
        <w:rPr>
          <w:rFonts w:cstheme="minorHAnsi"/>
          <w:color w:val="000000" w:themeColor="text1"/>
        </w:rPr>
        <w:t>T</w:t>
      </w:r>
      <w:r w:rsidR="004A3885" w:rsidRPr="00314454">
        <w:rPr>
          <w:rFonts w:cstheme="minorHAnsi"/>
          <w:color w:val="000000" w:themeColor="text1"/>
        </w:rPr>
        <w:t xml:space="preserve">he existence of </w:t>
      </w:r>
      <w:r w:rsidR="00D169D4" w:rsidRPr="00314454">
        <w:rPr>
          <w:rFonts w:cstheme="minorHAnsi"/>
          <w:color w:val="000000" w:themeColor="text1"/>
        </w:rPr>
        <w:t xml:space="preserve">a </w:t>
      </w:r>
      <w:r w:rsidR="004A3885" w:rsidRPr="00314454">
        <w:rPr>
          <w:rFonts w:cstheme="minorHAnsi"/>
          <w:color w:val="000000" w:themeColor="text1"/>
        </w:rPr>
        <w:t>sustainability strategy both at the level of UNDAF</w:t>
      </w:r>
      <w:r w:rsidR="00D169D4" w:rsidRPr="00314454">
        <w:rPr>
          <w:rFonts w:cstheme="minorHAnsi"/>
          <w:color w:val="000000" w:themeColor="text1"/>
        </w:rPr>
        <w:t>,</w:t>
      </w:r>
      <w:r w:rsidR="004A3885" w:rsidRPr="00314454">
        <w:rPr>
          <w:rFonts w:cstheme="minorHAnsi"/>
          <w:color w:val="000000" w:themeColor="text1"/>
        </w:rPr>
        <w:t xml:space="preserve"> and in the design of program</w:t>
      </w:r>
      <w:r w:rsidR="00D169D4" w:rsidRPr="00314454">
        <w:rPr>
          <w:rFonts w:cstheme="minorHAnsi"/>
          <w:color w:val="000000" w:themeColor="text1"/>
        </w:rPr>
        <w:t>me</w:t>
      </w:r>
      <w:r w:rsidR="004A3885" w:rsidRPr="00314454">
        <w:rPr>
          <w:rFonts w:cstheme="minorHAnsi"/>
          <w:color w:val="000000" w:themeColor="text1"/>
        </w:rPr>
        <w:t>s and projects.</w:t>
      </w:r>
    </w:p>
    <w:p w14:paraId="522F5F43" w14:textId="77777777" w:rsidR="008531E4" w:rsidRPr="002D1C22" w:rsidRDefault="00D169D4" w:rsidP="008531E4">
      <w:pPr>
        <w:pStyle w:val="PargrafodaLista"/>
        <w:numPr>
          <w:ilvl w:val="0"/>
          <w:numId w:val="66"/>
        </w:numPr>
        <w:spacing w:after="160"/>
        <w:rPr>
          <w:rFonts w:cstheme="minorHAnsi"/>
          <w:color w:val="000000" w:themeColor="text1"/>
        </w:rPr>
      </w:pPr>
      <w:r w:rsidRPr="00314454">
        <w:rPr>
          <w:rFonts w:cstheme="minorHAnsi"/>
          <w:color w:val="000000" w:themeColor="text1"/>
        </w:rPr>
        <w:t>The degree to which the i</w:t>
      </w:r>
      <w:r w:rsidR="004A3885" w:rsidRPr="00314454">
        <w:rPr>
          <w:rFonts w:cstheme="minorHAnsi"/>
          <w:color w:val="000000" w:themeColor="text1"/>
        </w:rPr>
        <w:t>nstitutional and technical capacity of governmental and other national partners</w:t>
      </w:r>
      <w:r w:rsidRPr="00314454">
        <w:rPr>
          <w:rFonts w:cstheme="minorHAnsi"/>
          <w:color w:val="000000" w:themeColor="text1"/>
        </w:rPr>
        <w:t xml:space="preserve"> was analysed and </w:t>
      </w:r>
      <w:r w:rsidR="00B65A69" w:rsidRPr="00314454">
        <w:rPr>
          <w:rFonts w:cstheme="minorHAnsi"/>
          <w:color w:val="000000" w:themeColor="text1"/>
        </w:rPr>
        <w:t xml:space="preserve">systematically </w:t>
      </w:r>
      <w:r w:rsidRPr="00314454">
        <w:rPr>
          <w:rFonts w:cstheme="minorHAnsi"/>
          <w:color w:val="000000" w:themeColor="text1"/>
        </w:rPr>
        <w:t>strengthened</w:t>
      </w:r>
      <w:r w:rsidR="004A3885" w:rsidRPr="00314454">
        <w:rPr>
          <w:rFonts w:cstheme="minorHAnsi"/>
          <w:color w:val="000000" w:themeColor="text1"/>
        </w:rPr>
        <w:t>.</w:t>
      </w:r>
    </w:p>
    <w:p w14:paraId="3451CE89" w14:textId="7E667BDB" w:rsidR="008531E4" w:rsidRPr="002D1C22" w:rsidRDefault="008531E4" w:rsidP="008531E4">
      <w:pPr>
        <w:pStyle w:val="PargrafodaLista"/>
        <w:numPr>
          <w:ilvl w:val="0"/>
          <w:numId w:val="66"/>
        </w:numPr>
        <w:spacing w:after="160"/>
        <w:rPr>
          <w:rFonts w:cstheme="minorHAnsi"/>
          <w:color w:val="000000" w:themeColor="text1"/>
        </w:rPr>
      </w:pPr>
      <w:r w:rsidRPr="002D1C22">
        <w:rPr>
          <w:rFonts w:cstheme="minorHAnsi"/>
          <w:color w:val="000000" w:themeColor="text1"/>
        </w:rPr>
        <w:t>The need of adequate financial resources as funding scarcity is considered the weak point and constitutes a serious challenge to national authorities for the continuation of not only UN supported interventions but also of other technical and financial partners.</w:t>
      </w:r>
    </w:p>
    <w:p w14:paraId="31147EAF" w14:textId="38A03709" w:rsidR="004A3885" w:rsidRPr="008531E4" w:rsidRDefault="00B65A69" w:rsidP="008531E4">
      <w:pPr>
        <w:rPr>
          <w:rFonts w:cstheme="minorHAnsi"/>
          <w:color w:val="000000" w:themeColor="text1"/>
        </w:rPr>
      </w:pPr>
      <w:r w:rsidRPr="008531E4">
        <w:rPr>
          <w:rFonts w:cstheme="minorHAnsi"/>
          <w:b/>
          <w:bCs/>
          <w:color w:val="000000" w:themeColor="text1"/>
        </w:rPr>
        <w:t xml:space="preserve">The </w:t>
      </w:r>
      <w:r w:rsidR="004A3885" w:rsidRPr="008531E4">
        <w:rPr>
          <w:rFonts w:cstheme="minorHAnsi"/>
          <w:b/>
          <w:bCs/>
          <w:color w:val="000000" w:themeColor="text1"/>
        </w:rPr>
        <w:t>UN</w:t>
      </w:r>
      <w:r w:rsidRPr="008531E4">
        <w:rPr>
          <w:rFonts w:cstheme="minorHAnsi"/>
          <w:b/>
          <w:bCs/>
          <w:color w:val="000000" w:themeColor="text1"/>
        </w:rPr>
        <w:t xml:space="preserve">S </w:t>
      </w:r>
      <w:r w:rsidR="004A3885" w:rsidRPr="008531E4">
        <w:rPr>
          <w:rFonts w:cstheme="minorHAnsi"/>
          <w:b/>
          <w:bCs/>
          <w:color w:val="000000" w:themeColor="text1"/>
        </w:rPr>
        <w:t>consider</w:t>
      </w:r>
      <w:r w:rsidRPr="008531E4">
        <w:rPr>
          <w:rFonts w:cstheme="minorHAnsi"/>
          <w:b/>
          <w:bCs/>
          <w:color w:val="000000" w:themeColor="text1"/>
        </w:rPr>
        <w:t xml:space="preserve">s in general that the </w:t>
      </w:r>
      <w:r w:rsidR="004A3885" w:rsidRPr="008531E4">
        <w:rPr>
          <w:rFonts w:cstheme="minorHAnsi"/>
          <w:b/>
          <w:bCs/>
          <w:color w:val="000000" w:themeColor="text1"/>
        </w:rPr>
        <w:t>sustainability of results</w:t>
      </w:r>
      <w:r w:rsidRPr="008531E4">
        <w:rPr>
          <w:rFonts w:cstheme="minorHAnsi"/>
          <w:b/>
          <w:bCs/>
          <w:color w:val="000000" w:themeColor="text1"/>
        </w:rPr>
        <w:t xml:space="preserve"> is ensured through promoting national ownership of interventions</w:t>
      </w:r>
      <w:r w:rsidR="002B60D0" w:rsidRPr="008531E4">
        <w:rPr>
          <w:rFonts w:cstheme="minorHAnsi"/>
          <w:b/>
          <w:bCs/>
          <w:color w:val="000000" w:themeColor="text1"/>
        </w:rPr>
        <w:t>,</w:t>
      </w:r>
      <w:r w:rsidRPr="008531E4">
        <w:rPr>
          <w:rFonts w:cstheme="minorHAnsi"/>
          <w:b/>
          <w:bCs/>
          <w:color w:val="000000" w:themeColor="text1"/>
        </w:rPr>
        <w:t xml:space="preserve"> and </w:t>
      </w:r>
      <w:r w:rsidR="002B60D0" w:rsidRPr="008531E4">
        <w:rPr>
          <w:rFonts w:cstheme="minorHAnsi"/>
          <w:b/>
          <w:bCs/>
          <w:color w:val="000000" w:themeColor="text1"/>
        </w:rPr>
        <w:t xml:space="preserve">through </w:t>
      </w:r>
      <w:r w:rsidRPr="008531E4">
        <w:rPr>
          <w:rFonts w:cstheme="minorHAnsi"/>
          <w:b/>
          <w:bCs/>
          <w:color w:val="000000" w:themeColor="text1"/>
        </w:rPr>
        <w:t xml:space="preserve">the involvement of all relevant </w:t>
      </w:r>
      <w:r w:rsidR="004A3885" w:rsidRPr="008531E4">
        <w:rPr>
          <w:rFonts w:cstheme="minorHAnsi"/>
          <w:b/>
          <w:bCs/>
          <w:color w:val="000000" w:themeColor="text1"/>
        </w:rPr>
        <w:t>national stakeholders.</w:t>
      </w:r>
      <w:r w:rsidR="004A3885" w:rsidRPr="008531E4">
        <w:rPr>
          <w:rFonts w:cstheme="minorHAnsi"/>
          <w:color w:val="000000" w:themeColor="text1"/>
        </w:rPr>
        <w:t xml:space="preserve"> </w:t>
      </w:r>
      <w:r w:rsidRPr="008531E4">
        <w:rPr>
          <w:rFonts w:cstheme="minorHAnsi"/>
          <w:color w:val="000000" w:themeColor="text1"/>
        </w:rPr>
        <w:t xml:space="preserve">Nevertheless, the </w:t>
      </w:r>
      <w:r w:rsidR="002B60D0" w:rsidRPr="008531E4">
        <w:rPr>
          <w:rFonts w:cstheme="minorHAnsi"/>
          <w:color w:val="000000" w:themeColor="text1"/>
        </w:rPr>
        <w:t>long-term</w:t>
      </w:r>
      <w:r w:rsidRPr="008531E4">
        <w:rPr>
          <w:rFonts w:cstheme="minorHAnsi"/>
          <w:color w:val="000000" w:themeColor="text1"/>
        </w:rPr>
        <w:t xml:space="preserve"> sustainability</w:t>
      </w:r>
      <w:r w:rsidR="004A3885" w:rsidRPr="008531E4">
        <w:rPr>
          <w:rFonts w:cstheme="minorHAnsi"/>
          <w:color w:val="000000" w:themeColor="text1"/>
        </w:rPr>
        <w:t xml:space="preserve"> of results</w:t>
      </w:r>
      <w:r w:rsidRPr="008531E4">
        <w:rPr>
          <w:rFonts w:cstheme="minorHAnsi"/>
          <w:color w:val="000000" w:themeColor="text1"/>
        </w:rPr>
        <w:t xml:space="preserve"> </w:t>
      </w:r>
      <w:r w:rsidR="004A3885" w:rsidRPr="008531E4">
        <w:rPr>
          <w:rFonts w:cstheme="minorHAnsi"/>
          <w:color w:val="000000" w:themeColor="text1"/>
        </w:rPr>
        <w:t>depend</w:t>
      </w:r>
      <w:r w:rsidRPr="008531E4">
        <w:rPr>
          <w:rFonts w:cstheme="minorHAnsi"/>
          <w:color w:val="000000" w:themeColor="text1"/>
        </w:rPr>
        <w:t>s</w:t>
      </w:r>
      <w:r w:rsidR="004A3885" w:rsidRPr="008531E4">
        <w:rPr>
          <w:rFonts w:cstheme="minorHAnsi"/>
          <w:color w:val="000000" w:themeColor="text1"/>
        </w:rPr>
        <w:t xml:space="preserve"> on the operational and technical capacit</w:t>
      </w:r>
      <w:r w:rsidRPr="008531E4">
        <w:rPr>
          <w:rFonts w:cstheme="minorHAnsi"/>
          <w:color w:val="000000" w:themeColor="text1"/>
        </w:rPr>
        <w:t>y</w:t>
      </w:r>
      <w:r w:rsidR="004A3885" w:rsidRPr="008531E4">
        <w:rPr>
          <w:rFonts w:cstheme="minorHAnsi"/>
          <w:color w:val="000000" w:themeColor="text1"/>
        </w:rPr>
        <w:t xml:space="preserve"> of national institutions </w:t>
      </w:r>
      <w:r w:rsidR="002B60D0" w:rsidRPr="008531E4">
        <w:rPr>
          <w:rFonts w:cstheme="minorHAnsi"/>
          <w:color w:val="000000" w:themeColor="text1"/>
        </w:rPr>
        <w:t xml:space="preserve">and other implementation partners </w:t>
      </w:r>
      <w:r w:rsidR="004A3885" w:rsidRPr="008531E4">
        <w:rPr>
          <w:rFonts w:cstheme="minorHAnsi"/>
          <w:color w:val="000000" w:themeColor="text1"/>
        </w:rPr>
        <w:t>to use</w:t>
      </w:r>
      <w:r w:rsidRPr="008531E4">
        <w:rPr>
          <w:rFonts w:cstheme="minorHAnsi"/>
          <w:color w:val="000000" w:themeColor="text1"/>
        </w:rPr>
        <w:t xml:space="preserve"> </w:t>
      </w:r>
      <w:r w:rsidR="004A3885" w:rsidRPr="008531E4">
        <w:rPr>
          <w:rFonts w:cstheme="minorHAnsi"/>
          <w:color w:val="000000" w:themeColor="text1"/>
        </w:rPr>
        <w:t xml:space="preserve">deliverables (from UN assistance) and </w:t>
      </w:r>
      <w:r w:rsidRPr="008531E4">
        <w:rPr>
          <w:rFonts w:cstheme="minorHAnsi"/>
          <w:color w:val="000000" w:themeColor="text1"/>
        </w:rPr>
        <w:t xml:space="preserve">to </w:t>
      </w:r>
      <w:r w:rsidR="002B60D0" w:rsidRPr="008531E4">
        <w:rPr>
          <w:rFonts w:cstheme="minorHAnsi"/>
          <w:color w:val="000000" w:themeColor="text1"/>
        </w:rPr>
        <w:t>use the a</w:t>
      </w:r>
      <w:r w:rsidRPr="008531E4">
        <w:rPr>
          <w:rFonts w:cstheme="minorHAnsi"/>
          <w:color w:val="000000" w:themeColor="text1"/>
        </w:rPr>
        <w:t>cquired knowledge</w:t>
      </w:r>
      <w:r w:rsidR="002B60D0" w:rsidRPr="008531E4">
        <w:rPr>
          <w:rFonts w:cstheme="minorHAnsi"/>
          <w:color w:val="000000" w:themeColor="text1"/>
        </w:rPr>
        <w:t>, skills</w:t>
      </w:r>
      <w:r w:rsidRPr="008531E4">
        <w:rPr>
          <w:rFonts w:cstheme="minorHAnsi"/>
          <w:color w:val="000000" w:themeColor="text1"/>
        </w:rPr>
        <w:t xml:space="preserve"> and experience </w:t>
      </w:r>
      <w:r w:rsidR="002B60D0" w:rsidRPr="008531E4">
        <w:rPr>
          <w:rFonts w:cstheme="minorHAnsi"/>
          <w:color w:val="000000" w:themeColor="text1"/>
        </w:rPr>
        <w:t>to improve service delivery and promote transformative change.</w:t>
      </w:r>
      <w:r w:rsidR="0001449E" w:rsidRPr="008531E4">
        <w:rPr>
          <w:rFonts w:cstheme="minorHAnsi"/>
          <w:color w:val="000000" w:themeColor="text1"/>
        </w:rPr>
        <w:t xml:space="preserve"> </w:t>
      </w:r>
      <w:r w:rsidR="005B17B6" w:rsidRPr="008531E4">
        <w:rPr>
          <w:rFonts w:cstheme="minorHAnsi"/>
          <w:color w:val="000000" w:themeColor="text1"/>
        </w:rPr>
        <w:t>For</w:t>
      </w:r>
      <w:r w:rsidR="0001449E" w:rsidRPr="008531E4">
        <w:rPr>
          <w:rFonts w:cstheme="minorHAnsi"/>
          <w:color w:val="000000" w:themeColor="text1"/>
        </w:rPr>
        <w:t xml:space="preserve"> </w:t>
      </w:r>
      <w:r w:rsidR="007D238D" w:rsidRPr="008531E4">
        <w:rPr>
          <w:rFonts w:cstheme="minorHAnsi"/>
          <w:color w:val="000000" w:themeColor="text1"/>
        </w:rPr>
        <w:t xml:space="preserve">example, </w:t>
      </w:r>
      <w:r w:rsidR="000E3417" w:rsidRPr="008531E4">
        <w:rPr>
          <w:rFonts w:cstheme="minorHAnsi"/>
          <w:color w:val="000000" w:themeColor="text1"/>
        </w:rPr>
        <w:t>global fund</w:t>
      </w:r>
      <w:r w:rsidR="002B60D0" w:rsidRPr="008531E4">
        <w:rPr>
          <w:rFonts w:cstheme="minorHAnsi"/>
          <w:color w:val="000000" w:themeColor="text1"/>
        </w:rPr>
        <w:t>s tend to be initially acquired and managed by UN agencies but are typically handed over to G</w:t>
      </w:r>
      <w:r w:rsidR="000E3417" w:rsidRPr="008531E4">
        <w:rPr>
          <w:rFonts w:cstheme="minorHAnsi"/>
          <w:color w:val="000000" w:themeColor="text1"/>
        </w:rPr>
        <w:t xml:space="preserve">overnment after </w:t>
      </w:r>
      <w:r w:rsidR="007E1942" w:rsidRPr="008531E4">
        <w:rPr>
          <w:rFonts w:cstheme="minorHAnsi"/>
          <w:color w:val="000000" w:themeColor="text1"/>
        </w:rPr>
        <w:t>some time.</w:t>
      </w:r>
      <w:r w:rsidR="007D238D" w:rsidRPr="008531E4">
        <w:rPr>
          <w:rFonts w:cstheme="minorHAnsi"/>
          <w:color w:val="000000" w:themeColor="text1"/>
        </w:rPr>
        <w:t xml:space="preserve"> </w:t>
      </w:r>
      <w:r w:rsidR="002B60D0" w:rsidRPr="008531E4">
        <w:rPr>
          <w:rFonts w:cstheme="minorHAnsi"/>
          <w:color w:val="000000" w:themeColor="text1"/>
        </w:rPr>
        <w:t>S</w:t>
      </w:r>
      <w:r w:rsidR="004A3885" w:rsidRPr="008531E4">
        <w:rPr>
          <w:rFonts w:cstheme="minorHAnsi"/>
          <w:color w:val="000000" w:themeColor="text1"/>
        </w:rPr>
        <w:t xml:space="preserve">ome government partners interviewed </w:t>
      </w:r>
      <w:r w:rsidR="002B60D0" w:rsidRPr="008531E4">
        <w:rPr>
          <w:rFonts w:cstheme="minorHAnsi"/>
          <w:color w:val="000000" w:themeColor="text1"/>
        </w:rPr>
        <w:t xml:space="preserve">during the evaluation expressed </w:t>
      </w:r>
      <w:r w:rsidR="007E1942" w:rsidRPr="008531E4">
        <w:rPr>
          <w:rFonts w:cstheme="minorHAnsi"/>
          <w:color w:val="000000" w:themeColor="text1"/>
        </w:rPr>
        <w:t>concerns that the capacity required to manage these funds, and to make further applications, may not have been adequately developed, raising sustainability</w:t>
      </w:r>
      <w:r w:rsidR="00314454" w:rsidRPr="008531E4">
        <w:rPr>
          <w:rFonts w:cstheme="minorHAnsi"/>
          <w:color w:val="000000" w:themeColor="text1"/>
        </w:rPr>
        <w:t xml:space="preserve"> questions</w:t>
      </w:r>
      <w:r w:rsidR="004A3885" w:rsidRPr="008531E4">
        <w:rPr>
          <w:rFonts w:cstheme="minorHAnsi"/>
          <w:color w:val="000000" w:themeColor="text1"/>
        </w:rPr>
        <w:t>.</w:t>
      </w:r>
    </w:p>
    <w:p w14:paraId="708E3111" w14:textId="28909EED" w:rsidR="004A3885" w:rsidRPr="00CF02F0" w:rsidRDefault="007E1942" w:rsidP="00D945C3">
      <w:pPr>
        <w:rPr>
          <w:rFonts w:cstheme="minorHAnsi"/>
          <w:color w:val="000000" w:themeColor="text1"/>
        </w:rPr>
      </w:pPr>
      <w:r w:rsidRPr="00D10D74">
        <w:rPr>
          <w:rFonts w:cstheme="minorHAnsi"/>
          <w:b/>
          <w:bCs/>
          <w:color w:val="000000" w:themeColor="text1"/>
        </w:rPr>
        <w:t>In this context</w:t>
      </w:r>
      <w:r w:rsidR="004A3885" w:rsidRPr="00D10D74">
        <w:rPr>
          <w:rFonts w:cstheme="minorHAnsi"/>
          <w:b/>
          <w:bCs/>
          <w:color w:val="000000" w:themeColor="text1"/>
        </w:rPr>
        <w:t>, a sustainable response strategy requires the design and on</w:t>
      </w:r>
      <w:r w:rsidR="007D238D" w:rsidRPr="00D10D74">
        <w:rPr>
          <w:rFonts w:cstheme="minorHAnsi"/>
          <w:b/>
          <w:bCs/>
          <w:color w:val="000000" w:themeColor="text1"/>
        </w:rPr>
        <w:t>-</w:t>
      </w:r>
      <w:r w:rsidR="004A3885" w:rsidRPr="00D10D74">
        <w:rPr>
          <w:rFonts w:cstheme="minorHAnsi"/>
          <w:b/>
          <w:bCs/>
          <w:color w:val="000000" w:themeColor="text1"/>
        </w:rPr>
        <w:t>going implementation of comprehensive and holistic capacity-building initiative</w:t>
      </w:r>
      <w:r w:rsidRPr="00D10D74">
        <w:rPr>
          <w:rFonts w:cstheme="minorHAnsi"/>
          <w:b/>
          <w:bCs/>
          <w:color w:val="000000" w:themeColor="text1"/>
        </w:rPr>
        <w:t>s</w:t>
      </w:r>
      <w:r w:rsidR="004A3885" w:rsidRPr="00D10D74">
        <w:rPr>
          <w:rFonts w:cstheme="minorHAnsi"/>
          <w:b/>
          <w:bCs/>
          <w:color w:val="000000" w:themeColor="text1"/>
        </w:rPr>
        <w:t xml:space="preserve"> that </w:t>
      </w:r>
      <w:r w:rsidR="00576D0E" w:rsidRPr="00D10D74">
        <w:rPr>
          <w:rFonts w:cstheme="minorHAnsi"/>
          <w:b/>
          <w:bCs/>
          <w:color w:val="000000" w:themeColor="text1"/>
        </w:rPr>
        <w:t>systematically consider</w:t>
      </w:r>
      <w:r w:rsidRPr="00D10D74">
        <w:rPr>
          <w:rFonts w:cstheme="minorHAnsi"/>
          <w:b/>
          <w:bCs/>
          <w:color w:val="000000" w:themeColor="text1"/>
        </w:rPr>
        <w:t xml:space="preserve"> </w:t>
      </w:r>
      <w:r w:rsidR="00576D0E" w:rsidRPr="00D10D74">
        <w:rPr>
          <w:rFonts w:cstheme="minorHAnsi"/>
          <w:b/>
          <w:bCs/>
          <w:color w:val="000000" w:themeColor="text1"/>
        </w:rPr>
        <w:t xml:space="preserve">institutional and human </w:t>
      </w:r>
      <w:r w:rsidR="004A3885" w:rsidRPr="00D10D74">
        <w:rPr>
          <w:rFonts w:cstheme="minorHAnsi"/>
          <w:b/>
          <w:bCs/>
          <w:color w:val="000000" w:themeColor="text1"/>
        </w:rPr>
        <w:t>dimensions.</w:t>
      </w:r>
      <w:r w:rsidR="004A3885" w:rsidRPr="00CF02F0">
        <w:rPr>
          <w:rFonts w:cstheme="minorHAnsi"/>
          <w:color w:val="000000" w:themeColor="text1"/>
        </w:rPr>
        <w:t xml:space="preserve"> This could be achieved through a Joint Program</w:t>
      </w:r>
      <w:r w:rsidR="00314454">
        <w:rPr>
          <w:rFonts w:cstheme="minorHAnsi"/>
          <w:color w:val="000000" w:themeColor="text1"/>
        </w:rPr>
        <w:t>me</w:t>
      </w:r>
      <w:r w:rsidR="004A3885" w:rsidRPr="00CF02F0">
        <w:rPr>
          <w:rFonts w:cstheme="minorHAnsi"/>
          <w:color w:val="000000" w:themeColor="text1"/>
        </w:rPr>
        <w:t xml:space="preserve"> of all UN agencies</w:t>
      </w:r>
      <w:r w:rsidR="00576D0E">
        <w:rPr>
          <w:rFonts w:cstheme="minorHAnsi"/>
          <w:color w:val="000000" w:themeColor="text1"/>
        </w:rPr>
        <w:t>,</w:t>
      </w:r>
      <w:r w:rsidR="004A3885" w:rsidRPr="00CF02F0">
        <w:rPr>
          <w:rFonts w:cstheme="minorHAnsi"/>
          <w:color w:val="000000" w:themeColor="text1"/>
        </w:rPr>
        <w:t xml:space="preserve"> and even all TFP</w:t>
      </w:r>
      <w:r w:rsidR="00314454">
        <w:rPr>
          <w:rFonts w:cstheme="minorHAnsi"/>
          <w:color w:val="000000" w:themeColor="text1"/>
        </w:rPr>
        <w:t>s</w:t>
      </w:r>
      <w:r w:rsidR="004A3885" w:rsidRPr="00CF02F0">
        <w:rPr>
          <w:rFonts w:cstheme="minorHAnsi"/>
          <w:color w:val="000000" w:themeColor="text1"/>
        </w:rPr>
        <w:t xml:space="preserve">, in line with their mandate/role and comparative advantages in aid coordination and development actors, harmonizing and concentrating their respective capacity-building activities. </w:t>
      </w:r>
    </w:p>
    <w:p w14:paraId="776A6BEC" w14:textId="668FB2F3" w:rsidR="00350CC7" w:rsidRPr="00350CC7" w:rsidRDefault="004C0BED" w:rsidP="006F0713">
      <w:pPr>
        <w:spacing w:after="0"/>
        <w:rPr>
          <w:rFonts w:cstheme="minorHAnsi"/>
          <w:color w:val="000000" w:themeColor="text1"/>
        </w:rPr>
      </w:pPr>
      <w:r w:rsidRPr="00350CC7">
        <w:rPr>
          <w:rFonts w:cstheme="minorHAnsi"/>
          <w:color w:val="000000" w:themeColor="text1"/>
        </w:rPr>
        <w:t xml:space="preserve">In relation to ensuring sustainability, the </w:t>
      </w:r>
      <w:r w:rsidR="004A3885" w:rsidRPr="00350CC7">
        <w:rPr>
          <w:rFonts w:cstheme="minorHAnsi"/>
          <w:color w:val="000000" w:themeColor="text1"/>
        </w:rPr>
        <w:t>UN</w:t>
      </w:r>
      <w:r w:rsidRPr="00350CC7">
        <w:rPr>
          <w:rFonts w:cstheme="minorHAnsi"/>
          <w:color w:val="000000" w:themeColor="text1"/>
        </w:rPr>
        <w:t xml:space="preserve">S </w:t>
      </w:r>
      <w:r w:rsidR="004A3885" w:rsidRPr="00350CC7">
        <w:rPr>
          <w:rFonts w:cstheme="minorHAnsi"/>
          <w:color w:val="000000" w:themeColor="text1"/>
        </w:rPr>
        <w:t xml:space="preserve">in São Tomé and Principe </w:t>
      </w:r>
      <w:r w:rsidRPr="00350CC7">
        <w:rPr>
          <w:rFonts w:cstheme="minorHAnsi"/>
          <w:color w:val="000000" w:themeColor="text1"/>
        </w:rPr>
        <w:t xml:space="preserve">confronts a number of challenges: </w:t>
      </w:r>
      <w:r w:rsidR="004A3885" w:rsidRPr="00350CC7">
        <w:rPr>
          <w:rFonts w:cstheme="minorHAnsi"/>
          <w:color w:val="000000" w:themeColor="text1"/>
        </w:rPr>
        <w:t xml:space="preserve"> </w:t>
      </w:r>
    </w:p>
    <w:p w14:paraId="52D31AC4" w14:textId="191BE3A8" w:rsidR="004C0BED" w:rsidRPr="002B4B5B" w:rsidRDefault="00AC4F27" w:rsidP="00087FB4">
      <w:pPr>
        <w:pStyle w:val="PargrafodaLista"/>
        <w:numPr>
          <w:ilvl w:val="0"/>
          <w:numId w:val="36"/>
        </w:numPr>
        <w:ind w:left="567"/>
        <w:rPr>
          <w:rFonts w:cstheme="minorHAnsi"/>
          <w:color w:val="000000" w:themeColor="text1"/>
        </w:rPr>
      </w:pPr>
      <w:r w:rsidRPr="002B4B5B">
        <w:rPr>
          <w:rFonts w:cstheme="minorHAnsi"/>
          <w:color w:val="000000" w:themeColor="text1"/>
        </w:rPr>
        <w:t>the need to r</w:t>
      </w:r>
      <w:r w:rsidR="004A3885" w:rsidRPr="002B4B5B">
        <w:rPr>
          <w:rFonts w:cstheme="minorHAnsi"/>
          <w:color w:val="000000" w:themeColor="text1"/>
        </w:rPr>
        <w:t xml:space="preserve">aise awareness </w:t>
      </w:r>
      <w:r w:rsidRPr="002B4B5B">
        <w:rPr>
          <w:rFonts w:cstheme="minorHAnsi"/>
          <w:color w:val="000000" w:themeColor="text1"/>
        </w:rPr>
        <w:t>on the part of n</w:t>
      </w:r>
      <w:r w:rsidR="004A3885" w:rsidRPr="002B4B5B">
        <w:rPr>
          <w:rFonts w:cstheme="minorHAnsi"/>
          <w:color w:val="000000" w:themeColor="text1"/>
        </w:rPr>
        <w:t xml:space="preserve">ational, </w:t>
      </w:r>
      <w:r w:rsidR="00350CC7" w:rsidRPr="002B4B5B">
        <w:rPr>
          <w:rFonts w:cstheme="minorHAnsi"/>
          <w:color w:val="000000" w:themeColor="text1"/>
        </w:rPr>
        <w:t>regional,</w:t>
      </w:r>
      <w:r w:rsidR="004A3885" w:rsidRPr="002B4B5B">
        <w:rPr>
          <w:rFonts w:cstheme="minorHAnsi"/>
          <w:color w:val="000000" w:themeColor="text1"/>
        </w:rPr>
        <w:t xml:space="preserve"> and local authorities o</w:t>
      </w:r>
      <w:r w:rsidRPr="002B4B5B">
        <w:rPr>
          <w:rFonts w:cstheme="minorHAnsi"/>
          <w:color w:val="000000" w:themeColor="text1"/>
        </w:rPr>
        <w:t xml:space="preserve">f the </w:t>
      </w:r>
      <w:r w:rsidR="004A3885" w:rsidRPr="002B4B5B">
        <w:rPr>
          <w:rFonts w:cstheme="minorHAnsi"/>
          <w:color w:val="000000" w:themeColor="text1"/>
        </w:rPr>
        <w:t xml:space="preserve">need to </w:t>
      </w:r>
      <w:r w:rsidRPr="002B4B5B">
        <w:rPr>
          <w:rFonts w:cstheme="minorHAnsi"/>
          <w:color w:val="000000" w:themeColor="text1"/>
        </w:rPr>
        <w:t xml:space="preserve">strengthen </w:t>
      </w:r>
      <w:r w:rsidR="004A3885" w:rsidRPr="002B4B5B">
        <w:rPr>
          <w:rFonts w:cstheme="minorHAnsi"/>
          <w:color w:val="000000" w:themeColor="text1"/>
        </w:rPr>
        <w:t>leadership</w:t>
      </w:r>
      <w:r w:rsidR="002B4B5B" w:rsidRPr="002B4B5B">
        <w:rPr>
          <w:rFonts w:cstheme="minorHAnsi"/>
          <w:color w:val="000000" w:themeColor="text1"/>
        </w:rPr>
        <w:t xml:space="preserve"> centered on a shared </w:t>
      </w:r>
      <w:r w:rsidR="004A3885" w:rsidRPr="002B4B5B">
        <w:rPr>
          <w:rFonts w:cstheme="minorHAnsi"/>
          <w:color w:val="000000" w:themeColor="text1"/>
        </w:rPr>
        <w:t xml:space="preserve">long-term </w:t>
      </w:r>
      <w:r w:rsidR="002B4B5B" w:rsidRPr="002B4B5B">
        <w:rPr>
          <w:rFonts w:cstheme="minorHAnsi"/>
          <w:color w:val="000000" w:themeColor="text1"/>
        </w:rPr>
        <w:t xml:space="preserve">development </w:t>
      </w:r>
      <w:r w:rsidR="004A3885" w:rsidRPr="002B4B5B">
        <w:rPr>
          <w:rFonts w:cstheme="minorHAnsi"/>
          <w:color w:val="000000" w:themeColor="text1"/>
        </w:rPr>
        <w:t xml:space="preserve">vision </w:t>
      </w:r>
      <w:r w:rsidR="002B4B5B" w:rsidRPr="002B4B5B">
        <w:rPr>
          <w:rFonts w:cstheme="minorHAnsi"/>
          <w:color w:val="000000" w:themeColor="text1"/>
        </w:rPr>
        <w:t xml:space="preserve">and improve institutional planning and coordination </w:t>
      </w:r>
      <w:r w:rsidR="004A3885" w:rsidRPr="002B4B5B">
        <w:rPr>
          <w:rFonts w:cstheme="minorHAnsi"/>
          <w:color w:val="000000" w:themeColor="text1"/>
        </w:rPr>
        <w:t xml:space="preserve">in order to accelerate </w:t>
      </w:r>
      <w:r w:rsidR="002B4B5B" w:rsidRPr="002B4B5B">
        <w:rPr>
          <w:rFonts w:cstheme="minorHAnsi"/>
          <w:color w:val="000000" w:themeColor="text1"/>
        </w:rPr>
        <w:t>progress t</w:t>
      </w:r>
      <w:r w:rsidR="004A3885" w:rsidRPr="002B4B5B">
        <w:rPr>
          <w:rFonts w:cstheme="minorHAnsi"/>
          <w:color w:val="000000" w:themeColor="text1"/>
        </w:rPr>
        <w:t>owards sustainable development</w:t>
      </w:r>
      <w:r w:rsidR="002B4B5B" w:rsidRPr="002B4B5B">
        <w:rPr>
          <w:rFonts w:cstheme="minorHAnsi"/>
          <w:color w:val="000000" w:themeColor="text1"/>
        </w:rPr>
        <w:t>.</w:t>
      </w:r>
    </w:p>
    <w:p w14:paraId="051A5EB1" w14:textId="73FBC27A" w:rsidR="004C0BED" w:rsidRPr="002B4B5B" w:rsidRDefault="002B4B5B" w:rsidP="00087FB4">
      <w:pPr>
        <w:pStyle w:val="PargrafodaLista"/>
        <w:numPr>
          <w:ilvl w:val="0"/>
          <w:numId w:val="35"/>
        </w:numPr>
        <w:ind w:left="567"/>
        <w:rPr>
          <w:rFonts w:cstheme="minorHAnsi"/>
          <w:color w:val="000000" w:themeColor="text1"/>
        </w:rPr>
      </w:pPr>
      <w:r w:rsidRPr="002B4B5B">
        <w:rPr>
          <w:rFonts w:cstheme="minorHAnsi"/>
          <w:color w:val="000000" w:themeColor="text1"/>
        </w:rPr>
        <w:t xml:space="preserve">the need to evaluate </w:t>
      </w:r>
      <w:r w:rsidR="004A3885" w:rsidRPr="002B4B5B">
        <w:rPr>
          <w:rFonts w:cstheme="minorHAnsi"/>
          <w:color w:val="000000" w:themeColor="text1"/>
        </w:rPr>
        <w:t>information and monitoring systems in place a</w:t>
      </w:r>
      <w:r w:rsidRPr="002B4B5B">
        <w:rPr>
          <w:rFonts w:cstheme="minorHAnsi"/>
          <w:color w:val="000000" w:themeColor="text1"/>
        </w:rPr>
        <w:t xml:space="preserve">cross government and agree and support the design and implementation of a national M&amp;E policy in order to strengthen </w:t>
      </w:r>
      <w:r w:rsidR="00350CC7" w:rsidRPr="002B4B5B">
        <w:rPr>
          <w:rFonts w:cstheme="minorHAnsi"/>
          <w:color w:val="000000" w:themeColor="text1"/>
        </w:rPr>
        <w:t>evidence-based</w:t>
      </w:r>
      <w:r w:rsidRPr="002B4B5B">
        <w:rPr>
          <w:rFonts w:cstheme="minorHAnsi"/>
          <w:color w:val="000000" w:themeColor="text1"/>
        </w:rPr>
        <w:t xml:space="preserve"> policy making.</w:t>
      </w:r>
    </w:p>
    <w:p w14:paraId="24BA0E40" w14:textId="080F3CAB" w:rsidR="004A3885" w:rsidRPr="002B4B5B" w:rsidRDefault="00350CC7" w:rsidP="00087FB4">
      <w:pPr>
        <w:pStyle w:val="PargrafodaLista"/>
        <w:numPr>
          <w:ilvl w:val="0"/>
          <w:numId w:val="35"/>
        </w:numPr>
        <w:ind w:left="567"/>
        <w:rPr>
          <w:rFonts w:cstheme="minorHAnsi"/>
          <w:color w:val="000000" w:themeColor="text1"/>
        </w:rPr>
      </w:pPr>
      <w:r>
        <w:rPr>
          <w:rFonts w:cstheme="minorHAnsi"/>
          <w:color w:val="000000" w:themeColor="text1"/>
        </w:rPr>
        <w:lastRenderedPageBreak/>
        <w:t>The need to i</w:t>
      </w:r>
      <w:r w:rsidR="004A3885" w:rsidRPr="002B4B5B">
        <w:rPr>
          <w:rFonts w:cstheme="minorHAnsi"/>
          <w:color w:val="000000" w:themeColor="text1"/>
        </w:rPr>
        <w:t>ntensify capacity-building interventions</w:t>
      </w:r>
      <w:r>
        <w:rPr>
          <w:rFonts w:cstheme="minorHAnsi"/>
          <w:color w:val="000000" w:themeColor="text1"/>
        </w:rPr>
        <w:t xml:space="preserve"> </w:t>
      </w:r>
      <w:r w:rsidR="004A3885" w:rsidRPr="002B4B5B">
        <w:rPr>
          <w:rFonts w:cstheme="minorHAnsi"/>
          <w:color w:val="000000" w:themeColor="text1"/>
        </w:rPr>
        <w:t>for all sectors</w:t>
      </w:r>
      <w:r>
        <w:rPr>
          <w:rFonts w:cstheme="minorHAnsi"/>
          <w:color w:val="000000" w:themeColor="text1"/>
        </w:rPr>
        <w:t xml:space="preserve"> and for CSOs to ensure that a greater number of those being left behind can be reached.</w:t>
      </w:r>
    </w:p>
    <w:p w14:paraId="65DA49CC" w14:textId="67E89E97" w:rsidR="00166615" w:rsidRPr="00CF02F0" w:rsidRDefault="00166615" w:rsidP="00F07FC0">
      <w:pPr>
        <w:pStyle w:val="Ttulo2"/>
      </w:pPr>
      <w:bookmarkStart w:id="48" w:name="_Toc94511359"/>
      <w:bookmarkStart w:id="49" w:name="_Toc87329329"/>
      <w:r w:rsidRPr="00CF02F0">
        <w:t>2.</w:t>
      </w:r>
      <w:r w:rsidR="0089305B" w:rsidRPr="00CF02F0">
        <w:t>5</w:t>
      </w:r>
      <w:r w:rsidR="0050400B" w:rsidRPr="00CF02F0">
        <w:tab/>
      </w:r>
      <w:r w:rsidR="00D945C3" w:rsidRPr="00CF02F0">
        <w:t>Cross</w:t>
      </w:r>
      <w:r w:rsidRPr="00CF02F0">
        <w:t>-cutting issues</w:t>
      </w:r>
      <w:bookmarkEnd w:id="48"/>
    </w:p>
    <w:p w14:paraId="7997EFF1" w14:textId="0C7CBB37" w:rsidR="00073F32" w:rsidRPr="00CF02F0" w:rsidRDefault="00841392" w:rsidP="00275D52">
      <w:pPr>
        <w:pStyle w:val="Ttulo3"/>
      </w:pPr>
      <w:bookmarkStart w:id="50" w:name="_Toc94511360"/>
      <w:r w:rsidRPr="00CF02F0">
        <w:t>2</w:t>
      </w:r>
      <w:r w:rsidR="0058295D" w:rsidRPr="00CF02F0">
        <w:t>.</w:t>
      </w:r>
      <w:r w:rsidR="0089305B" w:rsidRPr="00CF02F0">
        <w:t>5</w:t>
      </w:r>
      <w:r w:rsidR="00BD1C0B" w:rsidRPr="00CF02F0">
        <w:t>.1</w:t>
      </w:r>
      <w:r w:rsidR="00256423" w:rsidRPr="00CF02F0">
        <w:tab/>
      </w:r>
      <w:r w:rsidR="00073F32" w:rsidRPr="00CF02F0">
        <w:t>Gender mainstreaming and equality</w:t>
      </w:r>
      <w:bookmarkEnd w:id="49"/>
      <w:bookmarkEnd w:id="50"/>
    </w:p>
    <w:p w14:paraId="66DA15D1" w14:textId="28193300" w:rsidR="00DA55CE" w:rsidRDefault="00064580" w:rsidP="006F0713">
      <w:pPr>
        <w:spacing w:before="120" w:after="0"/>
        <w:rPr>
          <w:rFonts w:cstheme="minorHAnsi"/>
          <w:color w:val="000000" w:themeColor="text1"/>
        </w:rPr>
      </w:pPr>
      <w:r w:rsidRPr="00D10D74">
        <w:rPr>
          <w:rFonts w:cstheme="minorHAnsi"/>
          <w:b/>
          <w:bCs/>
          <w:color w:val="000000" w:themeColor="text1"/>
        </w:rPr>
        <w:t>Empowering w</w:t>
      </w:r>
      <w:r w:rsidR="00073F32" w:rsidRPr="00D10D74">
        <w:rPr>
          <w:rFonts w:cstheme="minorHAnsi"/>
          <w:b/>
          <w:bCs/>
          <w:color w:val="000000" w:themeColor="text1"/>
        </w:rPr>
        <w:t>omen and girls</w:t>
      </w:r>
      <w:r w:rsidRPr="00D10D74">
        <w:rPr>
          <w:rFonts w:cstheme="minorHAnsi"/>
          <w:b/>
          <w:bCs/>
          <w:color w:val="000000" w:themeColor="text1"/>
        </w:rPr>
        <w:t xml:space="preserve"> </w:t>
      </w:r>
      <w:r w:rsidR="00314454" w:rsidRPr="00D10D74">
        <w:rPr>
          <w:rFonts w:cstheme="minorHAnsi"/>
          <w:b/>
          <w:bCs/>
          <w:color w:val="000000" w:themeColor="text1"/>
        </w:rPr>
        <w:t>lie</w:t>
      </w:r>
      <w:r w:rsidR="00073F32" w:rsidRPr="00D10D74">
        <w:rPr>
          <w:rFonts w:cstheme="minorHAnsi"/>
          <w:b/>
          <w:bCs/>
          <w:color w:val="000000" w:themeColor="text1"/>
        </w:rPr>
        <w:t xml:space="preserve"> at the heart of the UN’s interventions</w:t>
      </w:r>
      <w:r w:rsidR="00DA55CE" w:rsidRPr="00D10D74">
        <w:rPr>
          <w:rFonts w:cstheme="minorHAnsi"/>
          <w:b/>
          <w:bCs/>
          <w:color w:val="000000" w:themeColor="text1"/>
        </w:rPr>
        <w:t xml:space="preserve"> w</w:t>
      </w:r>
      <w:r w:rsidR="00073F32" w:rsidRPr="00D10D74">
        <w:rPr>
          <w:rFonts w:cstheme="minorHAnsi"/>
          <w:b/>
          <w:bCs/>
          <w:color w:val="000000" w:themeColor="text1"/>
        </w:rPr>
        <w:t xml:space="preserve">hich aim to lift them out of poverty </w:t>
      </w:r>
      <w:r w:rsidR="00DA55CE" w:rsidRPr="00D10D74">
        <w:rPr>
          <w:rFonts w:cstheme="minorHAnsi"/>
          <w:b/>
          <w:bCs/>
          <w:color w:val="000000" w:themeColor="text1"/>
        </w:rPr>
        <w:t>through p</w:t>
      </w:r>
      <w:r w:rsidR="00073F32" w:rsidRPr="00D10D74">
        <w:rPr>
          <w:rFonts w:cstheme="minorHAnsi"/>
          <w:b/>
          <w:bCs/>
          <w:color w:val="000000" w:themeColor="text1"/>
        </w:rPr>
        <w:t>rovid</w:t>
      </w:r>
      <w:r w:rsidR="00DA55CE" w:rsidRPr="00D10D74">
        <w:rPr>
          <w:rFonts w:cstheme="minorHAnsi"/>
          <w:b/>
          <w:bCs/>
          <w:color w:val="000000" w:themeColor="text1"/>
        </w:rPr>
        <w:t xml:space="preserve">ing </w:t>
      </w:r>
      <w:r w:rsidR="00073F32" w:rsidRPr="00D10D74">
        <w:rPr>
          <w:rFonts w:cstheme="minorHAnsi"/>
          <w:b/>
          <w:bCs/>
          <w:color w:val="000000" w:themeColor="text1"/>
        </w:rPr>
        <w:t xml:space="preserve">them with education, health and </w:t>
      </w:r>
      <w:r w:rsidR="00DA55CE" w:rsidRPr="00D10D74">
        <w:rPr>
          <w:rFonts w:cstheme="minorHAnsi"/>
          <w:b/>
          <w:bCs/>
          <w:color w:val="000000" w:themeColor="text1"/>
        </w:rPr>
        <w:t xml:space="preserve">livelihood and employment </w:t>
      </w:r>
      <w:r w:rsidR="00073F32" w:rsidRPr="00D10D74">
        <w:rPr>
          <w:rFonts w:cstheme="minorHAnsi"/>
          <w:b/>
          <w:bCs/>
          <w:color w:val="000000" w:themeColor="text1"/>
        </w:rPr>
        <w:t>opportunities</w:t>
      </w:r>
      <w:r w:rsidR="00DA55CE" w:rsidRPr="00D10D74">
        <w:rPr>
          <w:rFonts w:cstheme="minorHAnsi"/>
          <w:b/>
          <w:bCs/>
          <w:color w:val="000000" w:themeColor="text1"/>
        </w:rPr>
        <w:t>.</w:t>
      </w:r>
      <w:r w:rsidR="00DA55CE">
        <w:rPr>
          <w:rFonts w:cstheme="minorHAnsi"/>
          <w:color w:val="000000" w:themeColor="text1"/>
        </w:rPr>
        <w:t xml:space="preserve"> Women’s empowerment and gender equality are principles that are integrated into all UNS interventions and throughout the programme cycle. The evaluation observed </w:t>
      </w:r>
      <w:r w:rsidR="003A6C17">
        <w:rPr>
          <w:rFonts w:cstheme="minorHAnsi"/>
          <w:color w:val="000000" w:themeColor="text1"/>
        </w:rPr>
        <w:t>a number</w:t>
      </w:r>
      <w:r w:rsidR="00DA55CE">
        <w:rPr>
          <w:rFonts w:cstheme="minorHAnsi"/>
          <w:color w:val="000000" w:themeColor="text1"/>
        </w:rPr>
        <w:t xml:space="preserve"> of interventions designed to improve the lives of women and girls and ensure they are not left behind: </w:t>
      </w:r>
    </w:p>
    <w:p w14:paraId="54F77C55" w14:textId="63A130F0" w:rsidR="00981B89" w:rsidRDefault="00981B89" w:rsidP="00087FB4">
      <w:pPr>
        <w:pStyle w:val="PargrafodaLista"/>
        <w:numPr>
          <w:ilvl w:val="0"/>
          <w:numId w:val="37"/>
        </w:numPr>
        <w:spacing w:before="120"/>
        <w:rPr>
          <w:rFonts w:cstheme="minorHAnsi"/>
          <w:color w:val="000000" w:themeColor="text1"/>
        </w:rPr>
      </w:pPr>
      <w:r>
        <w:rPr>
          <w:rFonts w:cstheme="minorHAnsi"/>
          <w:color w:val="000000" w:themeColor="text1"/>
        </w:rPr>
        <w:t>Strengthening the c</w:t>
      </w:r>
      <w:r w:rsidR="00073F32" w:rsidRPr="00981B89">
        <w:rPr>
          <w:rFonts w:cstheme="minorHAnsi"/>
          <w:color w:val="000000" w:themeColor="text1"/>
        </w:rPr>
        <w:t>apacity</w:t>
      </w:r>
      <w:r>
        <w:rPr>
          <w:rFonts w:cstheme="minorHAnsi"/>
          <w:color w:val="000000" w:themeColor="text1"/>
        </w:rPr>
        <w:t xml:space="preserve"> of </w:t>
      </w:r>
      <w:r w:rsidR="00073F32" w:rsidRPr="00981B89">
        <w:rPr>
          <w:rFonts w:cstheme="minorHAnsi"/>
          <w:color w:val="000000" w:themeColor="text1"/>
        </w:rPr>
        <w:t xml:space="preserve">the Directorate of Social Protection and Solidarity </w:t>
      </w:r>
      <w:r>
        <w:rPr>
          <w:rFonts w:cstheme="minorHAnsi"/>
          <w:color w:val="000000" w:themeColor="text1"/>
        </w:rPr>
        <w:t xml:space="preserve">to manage social protection institutions and programmes and cases of violence, abuse and exploitation of women and children exploitation more effectively. </w:t>
      </w:r>
    </w:p>
    <w:p w14:paraId="320C1F7D" w14:textId="73481069" w:rsidR="00981B89" w:rsidRPr="00981B89" w:rsidRDefault="00981B89" w:rsidP="00087FB4">
      <w:pPr>
        <w:pStyle w:val="PargrafodaLista"/>
        <w:numPr>
          <w:ilvl w:val="0"/>
          <w:numId w:val="37"/>
        </w:numPr>
        <w:spacing w:before="120"/>
        <w:rPr>
          <w:rFonts w:cstheme="minorHAnsi"/>
          <w:color w:val="000000" w:themeColor="text1"/>
        </w:rPr>
      </w:pPr>
      <w:r>
        <w:rPr>
          <w:rFonts w:cstheme="minorHAnsi"/>
          <w:color w:val="000000" w:themeColor="text1"/>
        </w:rPr>
        <w:t xml:space="preserve">Support for the </w:t>
      </w:r>
      <w:r w:rsidR="00073F32" w:rsidRPr="00981B89">
        <w:rPr>
          <w:rFonts w:cstheme="minorHAnsi"/>
          <w:color w:val="000000" w:themeColor="text1"/>
        </w:rPr>
        <w:t>establishment</w:t>
      </w:r>
      <w:r>
        <w:rPr>
          <w:rFonts w:cstheme="minorHAnsi"/>
          <w:color w:val="000000" w:themeColor="text1"/>
        </w:rPr>
        <w:t xml:space="preserve"> of an institution for the promotion and protection of h</w:t>
      </w:r>
      <w:r w:rsidR="00073F32" w:rsidRPr="00981B89">
        <w:rPr>
          <w:rFonts w:cstheme="minorHAnsi"/>
          <w:color w:val="000000" w:themeColor="text1"/>
        </w:rPr>
        <w:t xml:space="preserve">uman </w:t>
      </w:r>
      <w:r>
        <w:rPr>
          <w:rFonts w:cstheme="minorHAnsi"/>
          <w:color w:val="000000" w:themeColor="text1"/>
        </w:rPr>
        <w:t>r</w:t>
      </w:r>
      <w:r w:rsidR="00073F32" w:rsidRPr="00981B89">
        <w:rPr>
          <w:rFonts w:cstheme="minorHAnsi"/>
          <w:color w:val="000000" w:themeColor="text1"/>
        </w:rPr>
        <w:t xml:space="preserve">ights </w:t>
      </w:r>
      <w:r>
        <w:rPr>
          <w:rFonts w:cstheme="minorHAnsi"/>
          <w:color w:val="000000" w:themeColor="text1"/>
        </w:rPr>
        <w:t xml:space="preserve">advocacy for the recognition and respect of the </w:t>
      </w:r>
      <w:r w:rsidR="00073F32" w:rsidRPr="00981B89">
        <w:rPr>
          <w:rFonts w:cstheme="minorHAnsi"/>
          <w:color w:val="000000" w:themeColor="text1"/>
        </w:rPr>
        <w:t xml:space="preserve">human </w:t>
      </w:r>
      <w:r w:rsidR="00844DF3" w:rsidRPr="00981B89">
        <w:rPr>
          <w:rFonts w:cstheme="minorHAnsi"/>
          <w:color w:val="000000" w:themeColor="text1"/>
        </w:rPr>
        <w:t>rights of</w:t>
      </w:r>
      <w:r w:rsidR="00844DF3">
        <w:rPr>
          <w:rFonts w:cstheme="minorHAnsi"/>
          <w:color w:val="000000" w:themeColor="text1"/>
        </w:rPr>
        <w:t xml:space="preserve"> </w:t>
      </w:r>
      <w:r w:rsidR="00073F32" w:rsidRPr="00981B89">
        <w:rPr>
          <w:rFonts w:cstheme="minorHAnsi"/>
          <w:color w:val="000000" w:themeColor="text1"/>
        </w:rPr>
        <w:t xml:space="preserve">women, young people and children, </w:t>
      </w:r>
    </w:p>
    <w:p w14:paraId="6666FD61" w14:textId="6956CE07" w:rsidR="00844DF3" w:rsidRDefault="00073F32" w:rsidP="00087FB4">
      <w:pPr>
        <w:pStyle w:val="PargrafodaLista"/>
        <w:numPr>
          <w:ilvl w:val="0"/>
          <w:numId w:val="37"/>
        </w:numPr>
        <w:spacing w:before="120"/>
        <w:rPr>
          <w:rFonts w:cstheme="minorHAnsi"/>
          <w:color w:val="000000" w:themeColor="text1"/>
        </w:rPr>
      </w:pPr>
      <w:r w:rsidRPr="00981B89">
        <w:rPr>
          <w:rFonts w:cstheme="minorHAnsi"/>
          <w:color w:val="000000" w:themeColor="text1"/>
        </w:rPr>
        <w:t xml:space="preserve">Entrepreneurship training for young people </w:t>
      </w:r>
      <w:r w:rsidR="00844DF3">
        <w:rPr>
          <w:rFonts w:cstheme="minorHAnsi"/>
          <w:color w:val="000000" w:themeColor="text1"/>
        </w:rPr>
        <w:t>with a particular focus on women in relation to business mana</w:t>
      </w:r>
      <w:r w:rsidRPr="00981B89">
        <w:rPr>
          <w:rFonts w:cstheme="minorHAnsi"/>
          <w:color w:val="000000" w:themeColor="text1"/>
        </w:rPr>
        <w:t xml:space="preserve">gement and incubation </w:t>
      </w:r>
      <w:r w:rsidR="00844DF3">
        <w:rPr>
          <w:rFonts w:cstheme="minorHAnsi"/>
          <w:color w:val="000000" w:themeColor="text1"/>
        </w:rPr>
        <w:t xml:space="preserve">services </w:t>
      </w:r>
      <w:r w:rsidRPr="00981B89">
        <w:rPr>
          <w:rFonts w:cstheme="minorHAnsi"/>
          <w:color w:val="000000" w:themeColor="text1"/>
        </w:rPr>
        <w:t>and access to grants</w:t>
      </w:r>
      <w:r w:rsidR="00844DF3">
        <w:rPr>
          <w:rFonts w:cstheme="minorHAnsi"/>
          <w:color w:val="000000" w:themeColor="text1"/>
        </w:rPr>
        <w:t xml:space="preserve"> within the </w:t>
      </w:r>
      <w:r w:rsidRPr="00981B89">
        <w:rPr>
          <w:rFonts w:cstheme="minorHAnsi"/>
          <w:color w:val="000000" w:themeColor="text1"/>
        </w:rPr>
        <w:t xml:space="preserve">framework of the “Entrepreneurship Youth Platform </w:t>
      </w:r>
      <w:r w:rsidR="00844DF3">
        <w:rPr>
          <w:rFonts w:cstheme="minorHAnsi"/>
          <w:color w:val="000000" w:themeColor="text1"/>
        </w:rPr>
        <w:t>P</w:t>
      </w:r>
      <w:r w:rsidRPr="00981B89">
        <w:rPr>
          <w:rFonts w:cstheme="minorHAnsi"/>
          <w:color w:val="000000" w:themeColor="text1"/>
        </w:rPr>
        <w:t xml:space="preserve">roject” and the “Women Economic Empowerment Window” </w:t>
      </w:r>
    </w:p>
    <w:p w14:paraId="3485FED4" w14:textId="1EE270E0" w:rsidR="00981B89" w:rsidRPr="00981B89" w:rsidRDefault="00073F32" w:rsidP="00087FB4">
      <w:pPr>
        <w:pStyle w:val="PargrafodaLista"/>
        <w:numPr>
          <w:ilvl w:val="0"/>
          <w:numId w:val="37"/>
        </w:numPr>
        <w:spacing w:before="120"/>
        <w:rPr>
          <w:rFonts w:cstheme="minorHAnsi"/>
          <w:color w:val="000000" w:themeColor="text1"/>
        </w:rPr>
      </w:pPr>
      <w:r w:rsidRPr="00981B89">
        <w:rPr>
          <w:rFonts w:cstheme="minorHAnsi"/>
          <w:color w:val="000000" w:themeColor="text1"/>
        </w:rPr>
        <w:t>Ensuring the most vulnerable families</w:t>
      </w:r>
      <w:r w:rsidR="00844DF3">
        <w:rPr>
          <w:rFonts w:cstheme="minorHAnsi"/>
          <w:color w:val="000000" w:themeColor="text1"/>
        </w:rPr>
        <w:t>, includi</w:t>
      </w:r>
      <w:r w:rsidR="00000125">
        <w:rPr>
          <w:rFonts w:cstheme="minorHAnsi"/>
          <w:color w:val="000000" w:themeColor="text1"/>
        </w:rPr>
        <w:t>ng female headed households, have</w:t>
      </w:r>
      <w:r w:rsidR="00844DF3">
        <w:rPr>
          <w:rFonts w:cstheme="minorHAnsi"/>
          <w:color w:val="000000" w:themeColor="text1"/>
        </w:rPr>
        <w:t xml:space="preserve"> access to food, basic services and income </w:t>
      </w:r>
      <w:r w:rsidRPr="00981B89">
        <w:rPr>
          <w:rFonts w:cstheme="minorHAnsi"/>
          <w:color w:val="000000" w:themeColor="text1"/>
        </w:rPr>
        <w:t xml:space="preserve">during </w:t>
      </w:r>
      <w:r w:rsidR="00844DF3">
        <w:rPr>
          <w:rFonts w:cstheme="minorHAnsi"/>
          <w:color w:val="000000" w:themeColor="text1"/>
        </w:rPr>
        <w:t xml:space="preserve">the </w:t>
      </w:r>
      <w:r w:rsidRPr="00981B89">
        <w:rPr>
          <w:rFonts w:cstheme="minorHAnsi"/>
          <w:color w:val="000000" w:themeColor="text1"/>
        </w:rPr>
        <w:t>COVID-19 Pandemic</w:t>
      </w:r>
      <w:r w:rsidR="00844DF3">
        <w:rPr>
          <w:rFonts w:cstheme="minorHAnsi"/>
          <w:color w:val="000000" w:themeColor="text1"/>
        </w:rPr>
        <w:t>.</w:t>
      </w:r>
    </w:p>
    <w:p w14:paraId="54DCDA46" w14:textId="6ED6C9DF" w:rsidR="00073F32" w:rsidRPr="00981B89" w:rsidRDefault="00844DF3" w:rsidP="00087FB4">
      <w:pPr>
        <w:pStyle w:val="PargrafodaLista"/>
        <w:numPr>
          <w:ilvl w:val="0"/>
          <w:numId w:val="37"/>
        </w:numPr>
        <w:spacing w:before="120"/>
        <w:rPr>
          <w:rFonts w:cstheme="minorHAnsi"/>
          <w:color w:val="000000" w:themeColor="text1"/>
        </w:rPr>
      </w:pPr>
      <w:r>
        <w:rPr>
          <w:rFonts w:cstheme="minorHAnsi"/>
          <w:color w:val="000000" w:themeColor="text1"/>
        </w:rPr>
        <w:t xml:space="preserve">Promoting </w:t>
      </w:r>
      <w:r w:rsidR="00073F32" w:rsidRPr="00981B89">
        <w:rPr>
          <w:rFonts w:cstheme="minorHAnsi"/>
          <w:color w:val="000000" w:themeColor="text1"/>
        </w:rPr>
        <w:t xml:space="preserve">education </w:t>
      </w:r>
      <w:r>
        <w:rPr>
          <w:rFonts w:cstheme="minorHAnsi"/>
          <w:color w:val="000000" w:themeColor="text1"/>
        </w:rPr>
        <w:t xml:space="preserve">on sexual and </w:t>
      </w:r>
      <w:r w:rsidR="00073F32" w:rsidRPr="00981B89">
        <w:rPr>
          <w:rFonts w:cstheme="minorHAnsi"/>
          <w:color w:val="000000" w:themeColor="text1"/>
        </w:rPr>
        <w:t xml:space="preserve">reproductive health and gender for </w:t>
      </w:r>
      <w:r>
        <w:rPr>
          <w:rFonts w:cstheme="minorHAnsi"/>
          <w:color w:val="000000" w:themeColor="text1"/>
        </w:rPr>
        <w:t xml:space="preserve">women and girls, </w:t>
      </w:r>
      <w:r w:rsidR="00073F32" w:rsidRPr="00981B89">
        <w:rPr>
          <w:rFonts w:cstheme="minorHAnsi"/>
          <w:color w:val="000000" w:themeColor="text1"/>
        </w:rPr>
        <w:t>young</w:t>
      </w:r>
      <w:r>
        <w:rPr>
          <w:rFonts w:cstheme="minorHAnsi"/>
          <w:color w:val="000000" w:themeColor="text1"/>
        </w:rPr>
        <w:t xml:space="preserve"> people in general</w:t>
      </w:r>
      <w:r w:rsidR="00073F32" w:rsidRPr="00981B89">
        <w:rPr>
          <w:rFonts w:cstheme="minorHAnsi"/>
          <w:color w:val="000000" w:themeColor="text1"/>
        </w:rPr>
        <w:t xml:space="preserve"> and sex workers.</w:t>
      </w:r>
    </w:p>
    <w:p w14:paraId="3F89DA15" w14:textId="1E2A771F" w:rsidR="00073F32" w:rsidRPr="00CF02F0" w:rsidRDefault="003A6C17" w:rsidP="00D945C3">
      <w:pPr>
        <w:rPr>
          <w:rFonts w:cstheme="minorHAnsi"/>
          <w:color w:val="000000" w:themeColor="text1"/>
        </w:rPr>
      </w:pPr>
      <w:r w:rsidRPr="00D10D74">
        <w:rPr>
          <w:rFonts w:cstheme="minorHAnsi"/>
          <w:b/>
          <w:bCs/>
          <w:color w:val="000000" w:themeColor="text1"/>
        </w:rPr>
        <w:t xml:space="preserve">The evaluation observed a good example of the mainstreaming of gender equality and women’s empowerment </w:t>
      </w:r>
      <w:r w:rsidR="00073F32" w:rsidRPr="00D10D74">
        <w:rPr>
          <w:rFonts w:cstheme="minorHAnsi"/>
          <w:b/>
          <w:bCs/>
          <w:color w:val="000000" w:themeColor="text1"/>
        </w:rPr>
        <w:t>in the projec</w:t>
      </w:r>
      <w:r w:rsidRPr="00D10D74">
        <w:rPr>
          <w:rFonts w:cstheme="minorHAnsi"/>
          <w:b/>
          <w:bCs/>
          <w:color w:val="000000" w:themeColor="text1"/>
        </w:rPr>
        <w:t>t</w:t>
      </w:r>
      <w:r w:rsidR="00073F32" w:rsidRPr="00D10D74">
        <w:rPr>
          <w:rFonts w:cstheme="minorHAnsi"/>
          <w:b/>
          <w:bCs/>
          <w:color w:val="000000" w:themeColor="text1"/>
        </w:rPr>
        <w:t xml:space="preserve"> “Enhancing Biodiversity Conservation and Sustainable Land and Natural Resource Management”.</w:t>
      </w:r>
      <w:r w:rsidR="00073F32" w:rsidRPr="00CF02F0">
        <w:rPr>
          <w:rFonts w:cstheme="minorHAnsi"/>
          <w:color w:val="000000" w:themeColor="text1"/>
        </w:rPr>
        <w:t xml:space="preserve"> </w:t>
      </w:r>
      <w:r>
        <w:rPr>
          <w:rFonts w:cstheme="minorHAnsi"/>
          <w:color w:val="000000" w:themeColor="text1"/>
        </w:rPr>
        <w:t xml:space="preserve"> During project design a </w:t>
      </w:r>
      <w:r w:rsidR="00073F32" w:rsidRPr="00CF02F0">
        <w:rPr>
          <w:rFonts w:cstheme="minorHAnsi"/>
          <w:color w:val="000000" w:themeColor="text1"/>
        </w:rPr>
        <w:t>gender analysis was carried out and a gender action plan developed to ensure that the interventions respect</w:t>
      </w:r>
      <w:r>
        <w:rPr>
          <w:rFonts w:cstheme="minorHAnsi"/>
          <w:color w:val="000000" w:themeColor="text1"/>
        </w:rPr>
        <w:t>ed</w:t>
      </w:r>
      <w:r w:rsidR="00073F32" w:rsidRPr="00CF02F0">
        <w:rPr>
          <w:rFonts w:cstheme="minorHAnsi"/>
          <w:color w:val="000000" w:themeColor="text1"/>
        </w:rPr>
        <w:t xml:space="preserve"> local norms and culture</w:t>
      </w:r>
      <w:r>
        <w:rPr>
          <w:rFonts w:cstheme="minorHAnsi"/>
          <w:color w:val="000000" w:themeColor="text1"/>
        </w:rPr>
        <w:t xml:space="preserve"> but were nevertheless gender </w:t>
      </w:r>
      <w:r w:rsidR="008B08BF">
        <w:rPr>
          <w:rFonts w:cstheme="minorHAnsi"/>
          <w:color w:val="000000" w:themeColor="text1"/>
        </w:rPr>
        <w:t>focused</w:t>
      </w:r>
      <w:r w:rsidR="00073F32" w:rsidRPr="00CF02F0">
        <w:rPr>
          <w:rFonts w:cstheme="minorHAnsi"/>
          <w:color w:val="000000" w:themeColor="text1"/>
        </w:rPr>
        <w:t xml:space="preserve">. </w:t>
      </w:r>
      <w:r>
        <w:rPr>
          <w:rFonts w:cstheme="minorHAnsi"/>
          <w:color w:val="000000" w:themeColor="text1"/>
        </w:rPr>
        <w:t xml:space="preserve">During </w:t>
      </w:r>
      <w:r w:rsidR="00073F32" w:rsidRPr="00CF02F0">
        <w:rPr>
          <w:rFonts w:cstheme="minorHAnsi"/>
          <w:color w:val="000000" w:themeColor="text1"/>
        </w:rPr>
        <w:t>project implementation</w:t>
      </w:r>
      <w:r>
        <w:rPr>
          <w:rFonts w:cstheme="minorHAnsi"/>
          <w:color w:val="000000" w:themeColor="text1"/>
        </w:rPr>
        <w:t xml:space="preserve"> the principles of gender equality were </w:t>
      </w:r>
      <w:r w:rsidR="008B08BF">
        <w:rPr>
          <w:rFonts w:cstheme="minorHAnsi"/>
          <w:color w:val="000000" w:themeColor="text1"/>
        </w:rPr>
        <w:t xml:space="preserve">applied </w:t>
      </w:r>
      <w:r>
        <w:rPr>
          <w:rFonts w:cstheme="minorHAnsi"/>
          <w:color w:val="000000" w:themeColor="text1"/>
        </w:rPr>
        <w:t xml:space="preserve">and enforced </w:t>
      </w:r>
      <w:r w:rsidR="008B08BF">
        <w:rPr>
          <w:rFonts w:cstheme="minorHAnsi"/>
          <w:color w:val="000000" w:themeColor="text1"/>
        </w:rPr>
        <w:t>through the s</w:t>
      </w:r>
      <w:r w:rsidR="00073F32" w:rsidRPr="00CF02F0">
        <w:rPr>
          <w:rFonts w:cstheme="minorHAnsi"/>
          <w:color w:val="000000" w:themeColor="text1"/>
        </w:rPr>
        <w:t>election and contracting of local technical and administrative staff, capacity building activities</w:t>
      </w:r>
      <w:r w:rsidR="008B08BF">
        <w:rPr>
          <w:rFonts w:cstheme="minorHAnsi"/>
          <w:color w:val="000000" w:themeColor="text1"/>
        </w:rPr>
        <w:t xml:space="preserve">, </w:t>
      </w:r>
      <w:r w:rsidR="00073F32" w:rsidRPr="00CF02F0">
        <w:rPr>
          <w:rFonts w:cstheme="minorHAnsi"/>
          <w:color w:val="000000" w:themeColor="text1"/>
        </w:rPr>
        <w:t>women’s participation in community forestry and decision-making processes</w:t>
      </w:r>
      <w:r w:rsidR="008B08BF">
        <w:rPr>
          <w:rFonts w:cstheme="minorHAnsi"/>
          <w:color w:val="000000" w:themeColor="text1"/>
        </w:rPr>
        <w:t>, and in the p</w:t>
      </w:r>
      <w:r w:rsidR="00073F32" w:rsidRPr="00CF02F0">
        <w:rPr>
          <w:rFonts w:cstheme="minorHAnsi"/>
          <w:color w:val="000000" w:themeColor="text1"/>
        </w:rPr>
        <w:t xml:space="preserve">roduction of plant-based charcoal briquettes from coconut shells </w:t>
      </w:r>
      <w:r w:rsidR="008B08BF">
        <w:rPr>
          <w:rFonts w:cstheme="minorHAnsi"/>
          <w:color w:val="000000" w:themeColor="text1"/>
        </w:rPr>
        <w:t xml:space="preserve">that reduced the health risks </w:t>
      </w:r>
      <w:r w:rsidR="003705BA">
        <w:rPr>
          <w:rFonts w:cstheme="minorHAnsi"/>
          <w:color w:val="000000" w:themeColor="text1"/>
        </w:rPr>
        <w:t xml:space="preserve">of </w:t>
      </w:r>
      <w:r w:rsidR="003705BA" w:rsidRPr="00CF02F0">
        <w:rPr>
          <w:rFonts w:cstheme="minorHAnsi"/>
          <w:color w:val="000000" w:themeColor="text1"/>
        </w:rPr>
        <w:t>women</w:t>
      </w:r>
      <w:r w:rsidR="00073F32" w:rsidRPr="00CF02F0">
        <w:rPr>
          <w:rFonts w:cstheme="minorHAnsi"/>
          <w:color w:val="000000" w:themeColor="text1"/>
        </w:rPr>
        <w:t xml:space="preserve"> in </w:t>
      </w:r>
      <w:r w:rsidR="008B08BF">
        <w:rPr>
          <w:rFonts w:cstheme="minorHAnsi"/>
          <w:color w:val="000000" w:themeColor="text1"/>
        </w:rPr>
        <w:t xml:space="preserve">when involved in </w:t>
      </w:r>
      <w:r w:rsidR="00073F32" w:rsidRPr="00CF02F0">
        <w:rPr>
          <w:rFonts w:cstheme="minorHAnsi"/>
          <w:color w:val="000000" w:themeColor="text1"/>
        </w:rPr>
        <w:t xml:space="preserve">household cooking </w:t>
      </w:r>
      <w:r w:rsidR="003705BA">
        <w:rPr>
          <w:rFonts w:cstheme="minorHAnsi"/>
          <w:color w:val="000000" w:themeColor="text1"/>
        </w:rPr>
        <w:t>duties</w:t>
      </w:r>
      <w:r w:rsidR="00073F32" w:rsidRPr="00CF02F0">
        <w:rPr>
          <w:rFonts w:cstheme="minorHAnsi"/>
          <w:color w:val="000000" w:themeColor="text1"/>
        </w:rPr>
        <w:t>.</w:t>
      </w:r>
    </w:p>
    <w:p w14:paraId="086C7E62" w14:textId="77758C81" w:rsidR="00073F32" w:rsidRPr="00CF02F0" w:rsidRDefault="00841392" w:rsidP="00275D52">
      <w:pPr>
        <w:pStyle w:val="Ttulo3"/>
      </w:pPr>
      <w:bookmarkStart w:id="51" w:name="_Toc87329331"/>
      <w:bookmarkStart w:id="52" w:name="_Toc94511361"/>
      <w:r w:rsidRPr="00CF02F0">
        <w:t>2</w:t>
      </w:r>
      <w:r w:rsidR="00073F32" w:rsidRPr="00CF02F0">
        <w:t>.</w:t>
      </w:r>
      <w:r w:rsidR="0089305B" w:rsidRPr="00CF02F0">
        <w:t>5</w:t>
      </w:r>
      <w:r w:rsidR="00BD1C0B" w:rsidRPr="00CF02F0">
        <w:t>.</w:t>
      </w:r>
      <w:r w:rsidR="00782A42" w:rsidRPr="00CF02F0">
        <w:t>2</w:t>
      </w:r>
      <w:r w:rsidR="0050400B" w:rsidRPr="00CF02F0">
        <w:tab/>
      </w:r>
      <w:r w:rsidR="00BD1C0B" w:rsidRPr="00CF02F0">
        <w:t>Good</w:t>
      </w:r>
      <w:r w:rsidR="00073F32" w:rsidRPr="00CF02F0">
        <w:t xml:space="preserve"> Governance and promotion of human rights</w:t>
      </w:r>
      <w:bookmarkEnd w:id="51"/>
      <w:bookmarkEnd w:id="52"/>
    </w:p>
    <w:p w14:paraId="6E7F1E51" w14:textId="4C2EDA8B" w:rsidR="00073F32" w:rsidRPr="00CF02F0" w:rsidRDefault="00073F32" w:rsidP="00A4669C">
      <w:pPr>
        <w:spacing w:before="120"/>
        <w:rPr>
          <w:rFonts w:cstheme="minorHAnsi"/>
          <w:color w:val="000000" w:themeColor="text1"/>
        </w:rPr>
      </w:pPr>
      <w:r w:rsidRPr="00D10D74">
        <w:rPr>
          <w:rFonts w:cstheme="minorHAnsi"/>
          <w:b/>
          <w:bCs/>
          <w:color w:val="000000" w:themeColor="text1"/>
        </w:rPr>
        <w:t xml:space="preserve">Vulnerable households </w:t>
      </w:r>
      <w:r w:rsidR="00AF1BEF" w:rsidRPr="00D10D74">
        <w:rPr>
          <w:rFonts w:cstheme="minorHAnsi"/>
          <w:b/>
          <w:bCs/>
          <w:color w:val="000000" w:themeColor="text1"/>
        </w:rPr>
        <w:t>and</w:t>
      </w:r>
      <w:r w:rsidRPr="00D10D74">
        <w:rPr>
          <w:rFonts w:cstheme="minorHAnsi"/>
          <w:b/>
          <w:bCs/>
          <w:color w:val="000000" w:themeColor="text1"/>
        </w:rPr>
        <w:t xml:space="preserve"> families are </w:t>
      </w:r>
      <w:r w:rsidR="00A4669C" w:rsidRPr="00D10D74">
        <w:rPr>
          <w:rFonts w:cstheme="minorHAnsi"/>
          <w:b/>
          <w:bCs/>
          <w:color w:val="000000" w:themeColor="text1"/>
        </w:rPr>
        <w:t xml:space="preserve">placed at the </w:t>
      </w:r>
      <w:r w:rsidRPr="00D10D74">
        <w:rPr>
          <w:rFonts w:cstheme="minorHAnsi"/>
          <w:b/>
          <w:bCs/>
          <w:color w:val="000000" w:themeColor="text1"/>
        </w:rPr>
        <w:t>cent</w:t>
      </w:r>
      <w:r w:rsidR="00A4669C" w:rsidRPr="00D10D74">
        <w:rPr>
          <w:rFonts w:cstheme="minorHAnsi"/>
          <w:b/>
          <w:bCs/>
          <w:color w:val="000000" w:themeColor="text1"/>
        </w:rPr>
        <w:t>re</w:t>
      </w:r>
      <w:r w:rsidRPr="00D10D74">
        <w:rPr>
          <w:rFonts w:cstheme="minorHAnsi"/>
          <w:b/>
          <w:bCs/>
          <w:color w:val="000000" w:themeColor="text1"/>
        </w:rPr>
        <w:t xml:space="preserve"> of UNDAF </w:t>
      </w:r>
      <w:r w:rsidR="00A4669C" w:rsidRPr="00D10D74">
        <w:rPr>
          <w:rFonts w:cstheme="minorHAnsi"/>
          <w:b/>
          <w:bCs/>
          <w:color w:val="000000" w:themeColor="text1"/>
        </w:rPr>
        <w:t xml:space="preserve">objectives and in the </w:t>
      </w:r>
      <w:r w:rsidR="00AF1BEF" w:rsidRPr="00D10D74">
        <w:rPr>
          <w:rFonts w:cstheme="minorHAnsi"/>
          <w:b/>
          <w:bCs/>
          <w:color w:val="000000" w:themeColor="text1"/>
        </w:rPr>
        <w:t>design and</w:t>
      </w:r>
      <w:r w:rsidR="00A4669C" w:rsidRPr="00D10D74">
        <w:rPr>
          <w:rFonts w:cstheme="minorHAnsi"/>
          <w:b/>
          <w:bCs/>
          <w:color w:val="000000" w:themeColor="text1"/>
        </w:rPr>
        <w:t xml:space="preserve"> implementation of j</w:t>
      </w:r>
      <w:r w:rsidRPr="00D10D74">
        <w:rPr>
          <w:rFonts w:cstheme="minorHAnsi"/>
          <w:b/>
          <w:bCs/>
          <w:color w:val="000000" w:themeColor="text1"/>
        </w:rPr>
        <w:t>oint program</w:t>
      </w:r>
      <w:r w:rsidR="00314454">
        <w:rPr>
          <w:rFonts w:cstheme="minorHAnsi"/>
          <w:b/>
          <w:bCs/>
          <w:color w:val="000000" w:themeColor="text1"/>
        </w:rPr>
        <w:t>me</w:t>
      </w:r>
      <w:r w:rsidRPr="00D10D74">
        <w:rPr>
          <w:rFonts w:cstheme="minorHAnsi"/>
          <w:b/>
          <w:bCs/>
          <w:color w:val="000000" w:themeColor="text1"/>
        </w:rPr>
        <w:t>s</w:t>
      </w:r>
      <w:r w:rsidR="00A4669C" w:rsidRPr="00D10D74">
        <w:rPr>
          <w:rFonts w:cstheme="minorHAnsi"/>
          <w:b/>
          <w:bCs/>
          <w:color w:val="000000" w:themeColor="text1"/>
        </w:rPr>
        <w:t xml:space="preserve"> and </w:t>
      </w:r>
      <w:r w:rsidRPr="00D10D74">
        <w:rPr>
          <w:rFonts w:cstheme="minorHAnsi"/>
          <w:b/>
          <w:bCs/>
          <w:color w:val="000000" w:themeColor="text1"/>
        </w:rPr>
        <w:t>projects</w:t>
      </w:r>
      <w:r w:rsidR="00AF1BEF" w:rsidRPr="00D10D74">
        <w:rPr>
          <w:rFonts w:cstheme="minorHAnsi"/>
          <w:b/>
          <w:bCs/>
          <w:color w:val="000000" w:themeColor="text1"/>
        </w:rPr>
        <w:t>.</w:t>
      </w:r>
      <w:r w:rsidR="00AF1BEF">
        <w:rPr>
          <w:rFonts w:cstheme="minorHAnsi"/>
          <w:color w:val="000000" w:themeColor="text1"/>
        </w:rPr>
        <w:t xml:space="preserve"> </w:t>
      </w:r>
      <w:r w:rsidRPr="00CF02F0">
        <w:rPr>
          <w:rFonts w:cstheme="minorHAnsi"/>
          <w:color w:val="000000" w:themeColor="text1"/>
        </w:rPr>
        <w:t xml:space="preserve"> Human rights </w:t>
      </w:r>
      <w:r w:rsidR="00AF1BEF">
        <w:rPr>
          <w:rFonts w:cstheme="minorHAnsi"/>
          <w:color w:val="000000" w:themeColor="text1"/>
        </w:rPr>
        <w:t>principles and leavi</w:t>
      </w:r>
      <w:r w:rsidR="00AF1BEF" w:rsidRPr="00AF1BEF">
        <w:rPr>
          <w:rFonts w:cstheme="minorHAnsi"/>
          <w:color w:val="000000" w:themeColor="text1"/>
        </w:rPr>
        <w:t xml:space="preserve">ng no-one behind </w:t>
      </w:r>
      <w:r w:rsidR="00AF1BEF">
        <w:rPr>
          <w:rFonts w:cstheme="minorHAnsi"/>
          <w:color w:val="000000" w:themeColor="text1"/>
        </w:rPr>
        <w:t xml:space="preserve">were </w:t>
      </w:r>
      <w:r w:rsidRPr="00CF02F0">
        <w:rPr>
          <w:rFonts w:cstheme="minorHAnsi"/>
          <w:color w:val="000000" w:themeColor="text1"/>
        </w:rPr>
        <w:t>mainstream</w:t>
      </w:r>
      <w:r w:rsidR="00AF1BEF">
        <w:rPr>
          <w:rFonts w:cstheme="minorHAnsi"/>
          <w:color w:val="000000" w:themeColor="text1"/>
        </w:rPr>
        <w:t xml:space="preserve">ed in </w:t>
      </w:r>
      <w:r w:rsidRPr="00CF02F0">
        <w:rPr>
          <w:rFonts w:cstheme="minorHAnsi"/>
          <w:color w:val="000000" w:themeColor="text1"/>
        </w:rPr>
        <w:t>UNDAF design and implementation</w:t>
      </w:r>
      <w:r w:rsidR="00AF1BEF">
        <w:rPr>
          <w:rFonts w:cstheme="minorHAnsi"/>
          <w:color w:val="000000" w:themeColor="text1"/>
        </w:rPr>
        <w:t xml:space="preserve"> through a focus on </w:t>
      </w:r>
      <w:r w:rsidRPr="00CF02F0">
        <w:rPr>
          <w:rFonts w:cstheme="minorHAnsi"/>
          <w:color w:val="000000" w:themeColor="text1"/>
        </w:rPr>
        <w:t>poverty</w:t>
      </w:r>
      <w:r w:rsidR="00AF1BEF">
        <w:rPr>
          <w:rFonts w:cstheme="minorHAnsi"/>
          <w:color w:val="000000" w:themeColor="text1"/>
        </w:rPr>
        <w:t>, vulnerability, gender equality and social equity</w:t>
      </w:r>
      <w:r w:rsidRPr="00CF02F0">
        <w:rPr>
          <w:rFonts w:cstheme="minorHAnsi"/>
          <w:color w:val="000000" w:themeColor="text1"/>
        </w:rPr>
        <w:t>.</w:t>
      </w:r>
      <w:r w:rsidR="00E71245" w:rsidRPr="00CF02F0">
        <w:rPr>
          <w:rFonts w:cstheme="minorHAnsi"/>
          <w:color w:val="000000" w:themeColor="text1"/>
        </w:rPr>
        <w:t xml:space="preserve"> </w:t>
      </w:r>
      <w:r w:rsidRPr="00CF02F0">
        <w:rPr>
          <w:rFonts w:cstheme="minorHAnsi"/>
          <w:color w:val="000000" w:themeColor="text1"/>
        </w:rPr>
        <w:t>The rights and needs of</w:t>
      </w:r>
      <w:r w:rsidR="00AF1BEF">
        <w:rPr>
          <w:rFonts w:cstheme="minorHAnsi"/>
          <w:color w:val="000000" w:themeColor="text1"/>
        </w:rPr>
        <w:t xml:space="preserve"> vulnerable </w:t>
      </w:r>
      <w:r w:rsidRPr="00CF02F0">
        <w:rPr>
          <w:rFonts w:cstheme="minorHAnsi"/>
          <w:color w:val="000000" w:themeColor="text1"/>
        </w:rPr>
        <w:t>people (</w:t>
      </w:r>
      <w:r w:rsidR="00AF1BEF">
        <w:rPr>
          <w:rFonts w:cstheme="minorHAnsi"/>
          <w:color w:val="000000" w:themeColor="text1"/>
        </w:rPr>
        <w:t>w</w:t>
      </w:r>
      <w:r w:rsidRPr="00CF02F0">
        <w:rPr>
          <w:rFonts w:cstheme="minorHAnsi"/>
          <w:color w:val="000000" w:themeColor="text1"/>
        </w:rPr>
        <w:t xml:space="preserve">omen, girls, youth, </w:t>
      </w:r>
      <w:r w:rsidR="00000125">
        <w:rPr>
          <w:rFonts w:cstheme="minorHAnsi"/>
          <w:color w:val="000000" w:themeColor="text1"/>
        </w:rPr>
        <w:t>and Persons with Disabilities</w:t>
      </w:r>
      <w:r w:rsidRPr="00CF02F0">
        <w:rPr>
          <w:rFonts w:cstheme="minorHAnsi"/>
          <w:color w:val="000000" w:themeColor="text1"/>
        </w:rPr>
        <w:t xml:space="preserve">) </w:t>
      </w:r>
      <w:r w:rsidR="00AF1BEF">
        <w:rPr>
          <w:rFonts w:cstheme="minorHAnsi"/>
          <w:color w:val="000000" w:themeColor="text1"/>
        </w:rPr>
        <w:t xml:space="preserve">are analysed and reflected in the </w:t>
      </w:r>
      <w:r w:rsidRPr="00CF02F0">
        <w:rPr>
          <w:rFonts w:cstheme="minorHAnsi"/>
          <w:color w:val="000000" w:themeColor="text1"/>
        </w:rPr>
        <w:t xml:space="preserve">design and implementation of </w:t>
      </w:r>
      <w:r w:rsidR="00AC5D6C">
        <w:rPr>
          <w:rFonts w:cstheme="minorHAnsi"/>
          <w:color w:val="000000" w:themeColor="text1"/>
        </w:rPr>
        <w:t xml:space="preserve">all </w:t>
      </w:r>
      <w:r w:rsidR="00AF1BEF">
        <w:rPr>
          <w:rFonts w:cstheme="minorHAnsi"/>
          <w:color w:val="000000" w:themeColor="text1"/>
        </w:rPr>
        <w:t>p</w:t>
      </w:r>
      <w:r w:rsidRPr="00CF02F0">
        <w:rPr>
          <w:rFonts w:cstheme="minorHAnsi"/>
          <w:color w:val="000000" w:themeColor="text1"/>
        </w:rPr>
        <w:t>rogram</w:t>
      </w:r>
      <w:r w:rsidR="00AF1BEF">
        <w:rPr>
          <w:rFonts w:cstheme="minorHAnsi"/>
          <w:color w:val="000000" w:themeColor="text1"/>
        </w:rPr>
        <w:t>me</w:t>
      </w:r>
      <w:r w:rsidRPr="00CF02F0">
        <w:rPr>
          <w:rFonts w:cstheme="minorHAnsi"/>
          <w:color w:val="000000" w:themeColor="text1"/>
        </w:rPr>
        <w:t>s</w:t>
      </w:r>
      <w:r w:rsidR="00AF1BEF">
        <w:rPr>
          <w:rFonts w:cstheme="minorHAnsi"/>
          <w:color w:val="000000" w:themeColor="text1"/>
        </w:rPr>
        <w:t xml:space="preserve"> and projects</w:t>
      </w:r>
      <w:r w:rsidR="00AC5D6C">
        <w:rPr>
          <w:rFonts w:cstheme="minorHAnsi"/>
          <w:color w:val="000000" w:themeColor="text1"/>
        </w:rPr>
        <w:t xml:space="preserve">, and notably interventions in the fields of </w:t>
      </w:r>
      <w:r w:rsidRPr="00CF02F0">
        <w:rPr>
          <w:rFonts w:cstheme="minorHAnsi"/>
          <w:color w:val="000000" w:themeColor="text1"/>
        </w:rPr>
        <w:t xml:space="preserve">education, health, nutrition, </w:t>
      </w:r>
      <w:r w:rsidR="00AC5D6C">
        <w:rPr>
          <w:rFonts w:cstheme="minorHAnsi"/>
          <w:color w:val="000000" w:themeColor="text1"/>
        </w:rPr>
        <w:t xml:space="preserve">employment, livelihoods </w:t>
      </w:r>
      <w:r w:rsidRPr="00CF02F0">
        <w:rPr>
          <w:rFonts w:cstheme="minorHAnsi"/>
          <w:color w:val="000000" w:themeColor="text1"/>
        </w:rPr>
        <w:t xml:space="preserve">and justice.  </w:t>
      </w:r>
    </w:p>
    <w:p w14:paraId="2B283A57" w14:textId="230A9E65" w:rsidR="00073F32" w:rsidRPr="00CF02F0" w:rsidRDefault="00841392" w:rsidP="00275D52">
      <w:pPr>
        <w:pStyle w:val="Ttulo3"/>
      </w:pPr>
      <w:bookmarkStart w:id="53" w:name="_Toc87329332"/>
      <w:bookmarkStart w:id="54" w:name="_Toc94511362"/>
      <w:r w:rsidRPr="00CF02F0">
        <w:lastRenderedPageBreak/>
        <w:t>2</w:t>
      </w:r>
      <w:r w:rsidR="00073F32" w:rsidRPr="00CF02F0">
        <w:t>.</w:t>
      </w:r>
      <w:r w:rsidR="0089305B" w:rsidRPr="00CF02F0">
        <w:t>5</w:t>
      </w:r>
      <w:r w:rsidR="00BD1C0B" w:rsidRPr="00CF02F0">
        <w:t>.</w:t>
      </w:r>
      <w:r w:rsidR="00782A42" w:rsidRPr="00CF02F0">
        <w:t>3</w:t>
      </w:r>
      <w:r w:rsidR="0050400B" w:rsidRPr="00CF02F0">
        <w:tab/>
      </w:r>
      <w:r w:rsidR="00BD1C0B" w:rsidRPr="00CF02F0">
        <w:t>Environmental</w:t>
      </w:r>
      <w:r w:rsidR="00073F32" w:rsidRPr="00CF02F0">
        <w:t xml:space="preserve"> Protection</w:t>
      </w:r>
      <w:bookmarkEnd w:id="53"/>
      <w:bookmarkEnd w:id="54"/>
    </w:p>
    <w:p w14:paraId="1A0BBF67" w14:textId="0C04C9AB" w:rsidR="008E64BD" w:rsidRDefault="003705BA" w:rsidP="003705BA">
      <w:pPr>
        <w:spacing w:before="120"/>
        <w:rPr>
          <w:rFonts w:cstheme="minorHAnsi"/>
          <w:color w:val="000000" w:themeColor="text1"/>
        </w:rPr>
      </w:pPr>
      <w:r w:rsidRPr="00B13DE5">
        <w:rPr>
          <w:rFonts w:cstheme="minorHAnsi"/>
          <w:b/>
          <w:bCs/>
          <w:color w:val="000000" w:themeColor="text1"/>
        </w:rPr>
        <w:t xml:space="preserve">The </w:t>
      </w:r>
      <w:r w:rsidR="00073F32" w:rsidRPr="00B13DE5">
        <w:rPr>
          <w:rFonts w:cstheme="minorHAnsi"/>
          <w:b/>
          <w:bCs/>
          <w:color w:val="000000" w:themeColor="text1"/>
        </w:rPr>
        <w:t>UN has used the principles of environmental sustainability effectively</w:t>
      </w:r>
      <w:r w:rsidR="00B13DE5">
        <w:rPr>
          <w:rFonts w:cstheme="minorHAnsi"/>
          <w:b/>
          <w:bCs/>
          <w:color w:val="000000" w:themeColor="text1"/>
        </w:rPr>
        <w:t xml:space="preserve">. </w:t>
      </w:r>
      <w:r w:rsidR="00B13DE5" w:rsidRPr="00B13DE5">
        <w:rPr>
          <w:rFonts w:cstheme="minorHAnsi"/>
          <w:color w:val="000000" w:themeColor="text1"/>
        </w:rPr>
        <w:t xml:space="preserve">This </w:t>
      </w:r>
      <w:r w:rsidR="00073F32" w:rsidRPr="00B13DE5">
        <w:rPr>
          <w:rFonts w:cstheme="minorHAnsi"/>
          <w:color w:val="000000" w:themeColor="text1"/>
        </w:rPr>
        <w:t>contribut</w:t>
      </w:r>
      <w:r w:rsidR="00B13DE5" w:rsidRPr="00B13DE5">
        <w:rPr>
          <w:rFonts w:cstheme="minorHAnsi"/>
          <w:color w:val="000000" w:themeColor="text1"/>
        </w:rPr>
        <w:t>ed</w:t>
      </w:r>
      <w:r w:rsidR="00073F32" w:rsidRPr="00CF02F0">
        <w:rPr>
          <w:rFonts w:cstheme="minorHAnsi"/>
          <w:color w:val="000000" w:themeColor="text1"/>
        </w:rPr>
        <w:t xml:space="preserve"> to </w:t>
      </w:r>
      <w:r w:rsidR="008E64BD">
        <w:rPr>
          <w:rFonts w:cstheme="minorHAnsi"/>
          <w:color w:val="000000" w:themeColor="text1"/>
        </w:rPr>
        <w:t xml:space="preserve">its </w:t>
      </w:r>
      <w:r w:rsidR="00073F32" w:rsidRPr="00CF02F0">
        <w:rPr>
          <w:rFonts w:cstheme="minorHAnsi"/>
          <w:color w:val="000000" w:themeColor="text1"/>
        </w:rPr>
        <w:t xml:space="preserve">work to achieve national development targets and </w:t>
      </w:r>
      <w:r w:rsidR="008E64BD">
        <w:rPr>
          <w:rFonts w:cstheme="minorHAnsi"/>
          <w:color w:val="000000" w:themeColor="text1"/>
        </w:rPr>
        <w:t xml:space="preserve">STP’s </w:t>
      </w:r>
      <w:r w:rsidR="00073F32" w:rsidRPr="00CF02F0">
        <w:rPr>
          <w:rFonts w:cstheme="minorHAnsi"/>
          <w:color w:val="000000" w:themeColor="text1"/>
        </w:rPr>
        <w:t>international commitments</w:t>
      </w:r>
      <w:r w:rsidR="008E64BD">
        <w:rPr>
          <w:rFonts w:cstheme="minorHAnsi"/>
          <w:color w:val="000000" w:themeColor="text1"/>
        </w:rPr>
        <w:t xml:space="preserve"> </w:t>
      </w:r>
      <w:r w:rsidR="00E80F26">
        <w:rPr>
          <w:rFonts w:cstheme="minorHAnsi"/>
          <w:color w:val="000000" w:themeColor="text1"/>
        </w:rPr>
        <w:t>through a number of projects and interventions, f</w:t>
      </w:r>
      <w:r w:rsidR="008E64BD">
        <w:rPr>
          <w:rFonts w:cstheme="minorHAnsi"/>
          <w:color w:val="000000" w:themeColor="text1"/>
        </w:rPr>
        <w:t>or example</w:t>
      </w:r>
      <w:r w:rsidR="00E80F26">
        <w:rPr>
          <w:rFonts w:cstheme="minorHAnsi"/>
          <w:color w:val="000000" w:themeColor="text1"/>
        </w:rPr>
        <w:t>:</w:t>
      </w:r>
      <w:r w:rsidR="008E64BD">
        <w:rPr>
          <w:rFonts w:cstheme="minorHAnsi"/>
          <w:color w:val="000000" w:themeColor="text1"/>
        </w:rPr>
        <w:t xml:space="preserve"> </w:t>
      </w:r>
    </w:p>
    <w:p w14:paraId="418735AD" w14:textId="5D8C73D2" w:rsidR="008E64BD" w:rsidRPr="00E80F26" w:rsidRDefault="00073F32" w:rsidP="00087FB4">
      <w:pPr>
        <w:pStyle w:val="PargrafodaLista"/>
        <w:numPr>
          <w:ilvl w:val="0"/>
          <w:numId w:val="38"/>
        </w:numPr>
        <w:spacing w:before="120"/>
        <w:ind w:left="567"/>
        <w:rPr>
          <w:rFonts w:cstheme="minorHAnsi"/>
          <w:color w:val="000000" w:themeColor="text1"/>
        </w:rPr>
      </w:pPr>
      <w:r w:rsidRPr="00E80F26">
        <w:rPr>
          <w:rFonts w:cstheme="minorHAnsi"/>
          <w:color w:val="000000" w:themeColor="text1"/>
        </w:rPr>
        <w:t>Promoting hydropower in a sustainable and climate resilient way through an approach that integrates water, land and forest management</w:t>
      </w:r>
      <w:r w:rsidR="00E80F26">
        <w:rPr>
          <w:rFonts w:cstheme="minorHAnsi"/>
          <w:color w:val="000000" w:themeColor="text1"/>
        </w:rPr>
        <w:t>.</w:t>
      </w:r>
    </w:p>
    <w:p w14:paraId="73A86902" w14:textId="00C70063" w:rsidR="00E80F26" w:rsidRDefault="00E80F26" w:rsidP="00087FB4">
      <w:pPr>
        <w:pStyle w:val="PargrafodaLista"/>
        <w:numPr>
          <w:ilvl w:val="0"/>
          <w:numId w:val="38"/>
        </w:numPr>
        <w:spacing w:before="120"/>
        <w:ind w:left="567"/>
        <w:rPr>
          <w:rFonts w:cstheme="minorHAnsi"/>
          <w:color w:val="000000" w:themeColor="text1"/>
        </w:rPr>
      </w:pPr>
      <w:r>
        <w:rPr>
          <w:rFonts w:cstheme="minorHAnsi"/>
          <w:color w:val="000000" w:themeColor="text1"/>
        </w:rPr>
        <w:t>Support to the delivery of STP’s c</w:t>
      </w:r>
      <w:r w:rsidR="00073F32" w:rsidRPr="00E80F26">
        <w:rPr>
          <w:rFonts w:cstheme="minorHAnsi"/>
          <w:color w:val="000000" w:themeColor="text1"/>
        </w:rPr>
        <w:t xml:space="preserve">limate </w:t>
      </w:r>
      <w:r>
        <w:rPr>
          <w:rFonts w:cstheme="minorHAnsi"/>
          <w:color w:val="000000" w:themeColor="text1"/>
        </w:rPr>
        <w:t>p</w:t>
      </w:r>
      <w:r w:rsidR="00073F32" w:rsidRPr="00E80F26">
        <w:rPr>
          <w:rFonts w:cstheme="minorHAnsi"/>
          <w:color w:val="000000" w:themeColor="text1"/>
        </w:rPr>
        <w:t>romise</w:t>
      </w:r>
      <w:r>
        <w:rPr>
          <w:rFonts w:cstheme="minorHAnsi"/>
          <w:color w:val="000000" w:themeColor="text1"/>
        </w:rPr>
        <w:t xml:space="preserve"> as expressed in it </w:t>
      </w:r>
      <w:r w:rsidR="00073F32" w:rsidRPr="00E80F26">
        <w:rPr>
          <w:rFonts w:cstheme="minorHAnsi"/>
          <w:color w:val="000000" w:themeColor="text1"/>
        </w:rPr>
        <w:t>Nationally Determined Contribution</w:t>
      </w:r>
      <w:r>
        <w:rPr>
          <w:rFonts w:cstheme="minorHAnsi"/>
          <w:color w:val="000000" w:themeColor="text1"/>
        </w:rPr>
        <w:t>.</w:t>
      </w:r>
    </w:p>
    <w:p w14:paraId="24015CD7" w14:textId="798170E4" w:rsidR="008E64BD" w:rsidRPr="00E80F26" w:rsidRDefault="00E80F26" w:rsidP="00087FB4">
      <w:pPr>
        <w:pStyle w:val="PargrafodaLista"/>
        <w:numPr>
          <w:ilvl w:val="0"/>
          <w:numId w:val="38"/>
        </w:numPr>
        <w:spacing w:before="120"/>
        <w:ind w:left="567"/>
        <w:rPr>
          <w:rFonts w:cstheme="minorHAnsi"/>
          <w:color w:val="000000" w:themeColor="text1"/>
        </w:rPr>
      </w:pPr>
      <w:r>
        <w:rPr>
          <w:rFonts w:cstheme="minorHAnsi"/>
          <w:color w:val="000000" w:themeColor="text1"/>
        </w:rPr>
        <w:t xml:space="preserve">Strengthening the </w:t>
      </w:r>
      <w:r w:rsidR="00073F32" w:rsidRPr="00E80F26">
        <w:rPr>
          <w:rFonts w:cstheme="minorHAnsi"/>
          <w:color w:val="000000" w:themeColor="text1"/>
        </w:rPr>
        <w:t>capacit</w:t>
      </w:r>
      <w:r>
        <w:rPr>
          <w:rFonts w:cstheme="minorHAnsi"/>
          <w:color w:val="000000" w:themeColor="text1"/>
        </w:rPr>
        <w:t>y</w:t>
      </w:r>
      <w:r w:rsidR="00073F32" w:rsidRPr="00E80F26">
        <w:rPr>
          <w:rFonts w:cstheme="minorHAnsi"/>
          <w:color w:val="000000" w:themeColor="text1"/>
        </w:rPr>
        <w:t xml:space="preserve"> of rural communities to pursue climate resilient</w:t>
      </w:r>
      <w:r>
        <w:rPr>
          <w:rFonts w:cstheme="minorHAnsi"/>
          <w:color w:val="000000" w:themeColor="text1"/>
        </w:rPr>
        <w:t xml:space="preserve"> livelihoods.</w:t>
      </w:r>
      <w:r w:rsidR="00073F32" w:rsidRPr="00E80F26">
        <w:rPr>
          <w:rFonts w:cstheme="minorHAnsi"/>
          <w:color w:val="000000" w:themeColor="text1"/>
        </w:rPr>
        <w:t xml:space="preserve"> </w:t>
      </w:r>
    </w:p>
    <w:p w14:paraId="6B36ED49" w14:textId="77777777" w:rsidR="00CC7ADC" w:rsidRDefault="00073F32" w:rsidP="00087FB4">
      <w:pPr>
        <w:pStyle w:val="PargrafodaLista"/>
        <w:numPr>
          <w:ilvl w:val="0"/>
          <w:numId w:val="38"/>
        </w:numPr>
        <w:spacing w:before="120"/>
        <w:ind w:left="567"/>
        <w:rPr>
          <w:rFonts w:cstheme="minorHAnsi"/>
          <w:color w:val="000000" w:themeColor="text1"/>
        </w:rPr>
      </w:pPr>
      <w:r w:rsidRPr="00E80F26">
        <w:rPr>
          <w:rFonts w:cstheme="minorHAnsi"/>
          <w:color w:val="000000" w:themeColor="text1"/>
        </w:rPr>
        <w:t xml:space="preserve">Enhancing </w:t>
      </w:r>
      <w:r w:rsidR="00E80F26" w:rsidRPr="00E80F26">
        <w:rPr>
          <w:rFonts w:cstheme="minorHAnsi"/>
          <w:color w:val="000000" w:themeColor="text1"/>
        </w:rPr>
        <w:t>biodiversity conservation and sustainable land and natural resource management</w:t>
      </w:r>
      <w:r w:rsidR="00CC7ADC">
        <w:rPr>
          <w:rFonts w:cstheme="minorHAnsi"/>
          <w:color w:val="000000" w:themeColor="text1"/>
        </w:rPr>
        <w:t>.</w:t>
      </w:r>
    </w:p>
    <w:p w14:paraId="26B9210C" w14:textId="77777777" w:rsidR="00CC7ADC" w:rsidRDefault="00CC7ADC" w:rsidP="00087FB4">
      <w:pPr>
        <w:pStyle w:val="PargrafodaLista"/>
        <w:numPr>
          <w:ilvl w:val="0"/>
          <w:numId w:val="38"/>
        </w:numPr>
        <w:spacing w:before="120"/>
        <w:ind w:left="567"/>
        <w:rPr>
          <w:rFonts w:cstheme="minorHAnsi"/>
          <w:color w:val="000000" w:themeColor="text1"/>
        </w:rPr>
      </w:pPr>
      <w:r>
        <w:rPr>
          <w:rFonts w:cstheme="minorHAnsi"/>
          <w:color w:val="000000" w:themeColor="text1"/>
        </w:rPr>
        <w:t>S</w:t>
      </w:r>
      <w:r w:rsidR="00073F32" w:rsidRPr="00CC7ADC">
        <w:rPr>
          <w:rFonts w:cstheme="minorHAnsi"/>
          <w:color w:val="000000" w:themeColor="text1"/>
        </w:rPr>
        <w:t>upport</w:t>
      </w:r>
      <w:r>
        <w:rPr>
          <w:rFonts w:cstheme="minorHAnsi"/>
          <w:color w:val="000000" w:themeColor="text1"/>
        </w:rPr>
        <w:t xml:space="preserve"> to the </w:t>
      </w:r>
      <w:r w:rsidR="00073F32" w:rsidRPr="00CC7ADC">
        <w:rPr>
          <w:rFonts w:cstheme="minorHAnsi"/>
          <w:color w:val="000000" w:themeColor="text1"/>
        </w:rPr>
        <w:t>formulation of public policies and strategies</w:t>
      </w:r>
      <w:r>
        <w:rPr>
          <w:rFonts w:cstheme="minorHAnsi"/>
          <w:color w:val="000000" w:themeColor="text1"/>
        </w:rPr>
        <w:t>,</w:t>
      </w:r>
      <w:r w:rsidR="00073F32" w:rsidRPr="00CC7ADC">
        <w:rPr>
          <w:rFonts w:cstheme="minorHAnsi"/>
          <w:color w:val="000000" w:themeColor="text1"/>
        </w:rPr>
        <w:t xml:space="preserve"> and international agreements </w:t>
      </w:r>
      <w:r>
        <w:rPr>
          <w:rFonts w:cstheme="minorHAnsi"/>
          <w:color w:val="000000" w:themeColor="text1"/>
        </w:rPr>
        <w:t>on</w:t>
      </w:r>
      <w:r w:rsidR="00E80F26" w:rsidRPr="00CC7ADC">
        <w:rPr>
          <w:rFonts w:cstheme="minorHAnsi"/>
          <w:color w:val="000000" w:themeColor="text1"/>
        </w:rPr>
        <w:t xml:space="preserve"> </w:t>
      </w:r>
      <w:r w:rsidR="00073F32" w:rsidRPr="00CC7ADC">
        <w:rPr>
          <w:rFonts w:cstheme="minorHAnsi"/>
          <w:color w:val="000000" w:themeColor="text1"/>
        </w:rPr>
        <w:t>environmental saf</w:t>
      </w:r>
      <w:r w:rsidR="00E80F26" w:rsidRPr="00CC7ADC">
        <w:rPr>
          <w:rFonts w:cstheme="minorHAnsi"/>
          <w:color w:val="000000" w:themeColor="text1"/>
        </w:rPr>
        <w:t>eguards</w:t>
      </w:r>
      <w:r w:rsidR="00073F32" w:rsidRPr="00CC7ADC">
        <w:rPr>
          <w:rFonts w:cstheme="minorHAnsi"/>
          <w:color w:val="000000" w:themeColor="text1"/>
        </w:rPr>
        <w:t xml:space="preserve">. </w:t>
      </w:r>
    </w:p>
    <w:p w14:paraId="27BF117D" w14:textId="695EC15D" w:rsidR="00073F32" w:rsidRPr="00CC7ADC" w:rsidRDefault="00CC7ADC" w:rsidP="006F0713">
      <w:pPr>
        <w:spacing w:before="120"/>
        <w:rPr>
          <w:rFonts w:cstheme="minorHAnsi"/>
          <w:color w:val="000000" w:themeColor="text1"/>
        </w:rPr>
      </w:pPr>
      <w:r>
        <w:rPr>
          <w:rFonts w:cstheme="minorHAnsi"/>
          <w:color w:val="000000" w:themeColor="text1"/>
        </w:rPr>
        <w:t xml:space="preserve">The </w:t>
      </w:r>
      <w:r w:rsidR="00073F32" w:rsidRPr="00CC7ADC">
        <w:rPr>
          <w:rFonts w:cstheme="minorHAnsi"/>
          <w:color w:val="000000" w:themeColor="text1"/>
        </w:rPr>
        <w:t xml:space="preserve">capacity building component </w:t>
      </w:r>
      <w:r>
        <w:rPr>
          <w:rFonts w:cstheme="minorHAnsi"/>
          <w:color w:val="000000" w:themeColor="text1"/>
        </w:rPr>
        <w:t xml:space="preserve">of that is </w:t>
      </w:r>
      <w:r w:rsidR="00073F32" w:rsidRPr="00CC7ADC">
        <w:rPr>
          <w:rFonts w:cstheme="minorHAnsi"/>
          <w:color w:val="000000" w:themeColor="text1"/>
        </w:rPr>
        <w:t xml:space="preserve">integrated in </w:t>
      </w:r>
      <w:r>
        <w:rPr>
          <w:rFonts w:cstheme="minorHAnsi"/>
          <w:color w:val="000000" w:themeColor="text1"/>
        </w:rPr>
        <w:t xml:space="preserve">all these interventions seeks to ensure </w:t>
      </w:r>
      <w:r w:rsidR="00314454">
        <w:rPr>
          <w:rFonts w:cstheme="minorHAnsi"/>
          <w:color w:val="000000" w:themeColor="text1"/>
        </w:rPr>
        <w:t xml:space="preserve">their </w:t>
      </w:r>
      <w:r w:rsidR="00314454" w:rsidRPr="00CC7ADC">
        <w:rPr>
          <w:rFonts w:cstheme="minorHAnsi"/>
          <w:color w:val="000000" w:themeColor="text1"/>
        </w:rPr>
        <w:t>long</w:t>
      </w:r>
      <w:r w:rsidR="00073F32" w:rsidRPr="00CC7ADC">
        <w:rPr>
          <w:rFonts w:cstheme="minorHAnsi"/>
          <w:color w:val="000000" w:themeColor="text1"/>
        </w:rPr>
        <w:t>-term sustainability.</w:t>
      </w:r>
    </w:p>
    <w:p w14:paraId="1603082C" w14:textId="0391B8AB" w:rsidR="00073F32" w:rsidRPr="00CF02F0" w:rsidRDefault="00841392" w:rsidP="00275D52">
      <w:pPr>
        <w:pStyle w:val="Ttulo3"/>
      </w:pPr>
      <w:bookmarkStart w:id="55" w:name="_Toc87329333"/>
      <w:bookmarkStart w:id="56" w:name="_Toc94511363"/>
      <w:r w:rsidRPr="00CF02F0">
        <w:t>2</w:t>
      </w:r>
      <w:r w:rsidR="00073F32" w:rsidRPr="00CF02F0">
        <w:t>.</w:t>
      </w:r>
      <w:r w:rsidR="00945B09" w:rsidRPr="00CF02F0">
        <w:t>5</w:t>
      </w:r>
      <w:r w:rsidR="00BD1C0B" w:rsidRPr="00CF02F0">
        <w:t>.</w:t>
      </w:r>
      <w:r w:rsidR="00782A42" w:rsidRPr="00CF02F0">
        <w:t>4</w:t>
      </w:r>
      <w:r w:rsidR="00666014" w:rsidRPr="00CF02F0">
        <w:tab/>
      </w:r>
      <w:r w:rsidR="00000125">
        <w:t>Leaving No</w:t>
      </w:r>
      <w:r w:rsidR="00073F32" w:rsidRPr="00CF02F0">
        <w:t xml:space="preserve"> One Behind</w:t>
      </w:r>
      <w:bookmarkEnd w:id="55"/>
      <w:bookmarkEnd w:id="56"/>
    </w:p>
    <w:p w14:paraId="0D5D309E" w14:textId="7F663CE4" w:rsidR="00073F32" w:rsidRPr="00CF02F0" w:rsidRDefault="00073F32" w:rsidP="0092225E">
      <w:pPr>
        <w:spacing w:before="120"/>
        <w:rPr>
          <w:rFonts w:cstheme="minorHAnsi"/>
          <w:color w:val="000000" w:themeColor="text1"/>
        </w:rPr>
      </w:pPr>
      <w:r w:rsidRPr="00B13DE5">
        <w:rPr>
          <w:rFonts w:cstheme="minorHAnsi"/>
          <w:b/>
          <w:bCs/>
          <w:color w:val="000000" w:themeColor="text1"/>
        </w:rPr>
        <w:t xml:space="preserve">Leaving </w:t>
      </w:r>
      <w:r w:rsidR="007A451E" w:rsidRPr="00B13DE5">
        <w:rPr>
          <w:rFonts w:cstheme="minorHAnsi"/>
          <w:b/>
          <w:bCs/>
          <w:color w:val="000000" w:themeColor="text1"/>
        </w:rPr>
        <w:t>no</w:t>
      </w:r>
      <w:r w:rsidR="0092225E" w:rsidRPr="00B13DE5">
        <w:rPr>
          <w:rFonts w:cstheme="minorHAnsi"/>
          <w:b/>
          <w:bCs/>
          <w:color w:val="000000" w:themeColor="text1"/>
        </w:rPr>
        <w:t>-</w:t>
      </w:r>
      <w:r w:rsidRPr="00B13DE5">
        <w:rPr>
          <w:rFonts w:cstheme="minorHAnsi"/>
          <w:b/>
          <w:bCs/>
          <w:color w:val="000000" w:themeColor="text1"/>
        </w:rPr>
        <w:t xml:space="preserve">one behind (LNOB) is the central, transformative promise of the 2030 Agenda and </w:t>
      </w:r>
      <w:r w:rsidR="0092225E" w:rsidRPr="00B13DE5">
        <w:rPr>
          <w:rFonts w:cstheme="minorHAnsi"/>
          <w:b/>
          <w:bCs/>
          <w:color w:val="000000" w:themeColor="text1"/>
        </w:rPr>
        <w:t>the</w:t>
      </w:r>
      <w:r w:rsidRPr="00B13DE5">
        <w:rPr>
          <w:rFonts w:cstheme="minorHAnsi"/>
          <w:b/>
          <w:bCs/>
          <w:color w:val="000000" w:themeColor="text1"/>
        </w:rPr>
        <w:t xml:space="preserve"> SDGs.</w:t>
      </w:r>
      <w:r w:rsidRPr="00CF02F0">
        <w:rPr>
          <w:rFonts w:cstheme="minorHAnsi"/>
          <w:color w:val="000000" w:themeColor="text1"/>
        </w:rPr>
        <w:t xml:space="preserve"> It represents the unequivocal commitment of all UN Member States to eradicate poverty in all its forms, end discrimination and exclusion, and reduce the inequalities and vulnerabilities that leave people behind and undermine the potential of individuals and of humanity as a whole. </w:t>
      </w:r>
      <w:r w:rsidR="0092225E">
        <w:rPr>
          <w:rFonts w:cstheme="minorHAnsi"/>
          <w:color w:val="000000" w:themeColor="text1"/>
        </w:rPr>
        <w:t xml:space="preserve">The evaluation finds that </w:t>
      </w:r>
      <w:r w:rsidRPr="00CF02F0">
        <w:rPr>
          <w:rFonts w:cstheme="minorHAnsi"/>
          <w:color w:val="000000" w:themeColor="text1"/>
        </w:rPr>
        <w:t xml:space="preserve">the principles of LNOB </w:t>
      </w:r>
      <w:r w:rsidR="0092225E">
        <w:rPr>
          <w:rFonts w:cstheme="minorHAnsi"/>
          <w:color w:val="000000" w:themeColor="text1"/>
        </w:rPr>
        <w:t xml:space="preserve">are integrated in the UNDAF although it </w:t>
      </w:r>
      <w:r w:rsidRPr="00CF02F0">
        <w:rPr>
          <w:rFonts w:cstheme="minorHAnsi"/>
          <w:color w:val="000000" w:themeColor="text1"/>
        </w:rPr>
        <w:t xml:space="preserve">has not followed the five-step process for operationalizing </w:t>
      </w:r>
      <w:r w:rsidR="0092225E">
        <w:rPr>
          <w:rFonts w:cstheme="minorHAnsi"/>
          <w:color w:val="000000" w:themeColor="text1"/>
        </w:rPr>
        <w:t xml:space="preserve">them or </w:t>
      </w:r>
      <w:r w:rsidRPr="00CF02F0">
        <w:rPr>
          <w:rFonts w:cstheme="minorHAnsi"/>
          <w:color w:val="000000" w:themeColor="text1"/>
        </w:rPr>
        <w:t>the commitment to reach the furthest behind first. The UNDAF</w:t>
      </w:r>
      <w:r w:rsidR="0040740A">
        <w:rPr>
          <w:rFonts w:cstheme="minorHAnsi"/>
          <w:color w:val="000000" w:themeColor="text1"/>
        </w:rPr>
        <w:t>, and its</w:t>
      </w:r>
      <w:r w:rsidR="00FB0456" w:rsidRPr="00CF02F0">
        <w:rPr>
          <w:rFonts w:cstheme="minorHAnsi"/>
          <w:color w:val="000000" w:themeColor="text1"/>
        </w:rPr>
        <w:t xml:space="preserve"> </w:t>
      </w:r>
      <w:r w:rsidRPr="00CF02F0">
        <w:rPr>
          <w:rFonts w:cstheme="minorHAnsi"/>
          <w:color w:val="000000" w:themeColor="text1"/>
        </w:rPr>
        <w:t>program</w:t>
      </w:r>
      <w:r w:rsidR="0092225E">
        <w:rPr>
          <w:rFonts w:cstheme="minorHAnsi"/>
          <w:color w:val="000000" w:themeColor="text1"/>
        </w:rPr>
        <w:t>me</w:t>
      </w:r>
      <w:r w:rsidRPr="00CF02F0">
        <w:rPr>
          <w:rFonts w:cstheme="minorHAnsi"/>
          <w:color w:val="000000" w:themeColor="text1"/>
        </w:rPr>
        <w:t>s and projects</w:t>
      </w:r>
      <w:r w:rsidR="0040740A">
        <w:rPr>
          <w:rFonts w:cstheme="minorHAnsi"/>
          <w:color w:val="000000" w:themeColor="text1"/>
        </w:rPr>
        <w:t xml:space="preserve"> identified </w:t>
      </w:r>
      <w:r w:rsidR="0040740A" w:rsidRPr="00CF02F0">
        <w:rPr>
          <w:rFonts w:cstheme="minorHAnsi"/>
          <w:color w:val="000000" w:themeColor="text1"/>
        </w:rPr>
        <w:t>women</w:t>
      </w:r>
      <w:r w:rsidR="0040740A" w:rsidRPr="0040740A">
        <w:rPr>
          <w:rFonts w:cstheme="minorHAnsi"/>
          <w:color w:val="000000" w:themeColor="text1"/>
        </w:rPr>
        <w:t>, children, girls, youth, persons with disabilities, older persons</w:t>
      </w:r>
      <w:r w:rsidR="0040740A">
        <w:rPr>
          <w:rFonts w:cstheme="minorHAnsi"/>
          <w:color w:val="000000" w:themeColor="text1"/>
        </w:rPr>
        <w:t>,</w:t>
      </w:r>
      <w:r w:rsidR="0040740A" w:rsidRPr="0040740A">
        <w:rPr>
          <w:rFonts w:cstheme="minorHAnsi"/>
          <w:color w:val="000000" w:themeColor="text1"/>
        </w:rPr>
        <w:t xml:space="preserve"> and families living in extreme poverty</w:t>
      </w:r>
      <w:r w:rsidR="0040740A">
        <w:rPr>
          <w:rFonts w:cstheme="minorHAnsi"/>
          <w:color w:val="000000" w:themeColor="text1"/>
        </w:rPr>
        <w:t xml:space="preserve"> as vulnerable groups that either are being, or are at risk of being, left behind</w:t>
      </w:r>
      <w:r w:rsidRPr="00CF02F0">
        <w:rPr>
          <w:rFonts w:cstheme="minorHAnsi"/>
          <w:color w:val="000000" w:themeColor="text1"/>
        </w:rPr>
        <w:t xml:space="preserve">. </w:t>
      </w:r>
    </w:p>
    <w:p w14:paraId="42D76411" w14:textId="103AE62D" w:rsidR="00782A42" w:rsidRPr="00CF02F0" w:rsidRDefault="00782A42" w:rsidP="00D945C3">
      <w:pPr>
        <w:rPr>
          <w:rFonts w:cstheme="minorHAnsi"/>
          <w:color w:val="000000" w:themeColor="text1"/>
        </w:rPr>
      </w:pPr>
      <w:r w:rsidRPr="00CF02F0">
        <w:rPr>
          <w:rFonts w:cstheme="minorHAnsi"/>
          <w:color w:val="000000" w:themeColor="text1"/>
        </w:rPr>
        <w:t xml:space="preserve">People living with a disability were a </w:t>
      </w:r>
      <w:r w:rsidR="00604821">
        <w:rPr>
          <w:rFonts w:cstheme="minorHAnsi"/>
          <w:color w:val="000000" w:themeColor="text1"/>
        </w:rPr>
        <w:t xml:space="preserve">specific </w:t>
      </w:r>
      <w:r w:rsidRPr="00CF02F0">
        <w:rPr>
          <w:rFonts w:cstheme="minorHAnsi"/>
          <w:color w:val="000000" w:themeColor="text1"/>
        </w:rPr>
        <w:t xml:space="preserve">target group </w:t>
      </w:r>
      <w:r w:rsidR="00604821">
        <w:rPr>
          <w:rFonts w:cstheme="minorHAnsi"/>
          <w:color w:val="000000" w:themeColor="text1"/>
        </w:rPr>
        <w:t xml:space="preserve">in the Joint Programme </w:t>
      </w:r>
      <w:r w:rsidRPr="00CF02F0">
        <w:rPr>
          <w:rFonts w:cstheme="minorHAnsi"/>
          <w:color w:val="000000" w:themeColor="text1"/>
        </w:rPr>
        <w:t>“Reaching the furthest behind first</w:t>
      </w:r>
      <w:r w:rsidR="00604821">
        <w:rPr>
          <w:rFonts w:cstheme="minorHAnsi"/>
          <w:color w:val="000000" w:themeColor="text1"/>
        </w:rPr>
        <w:t xml:space="preserve">”. </w:t>
      </w:r>
      <w:r w:rsidRPr="00CF02F0">
        <w:rPr>
          <w:rFonts w:cstheme="minorHAnsi"/>
          <w:color w:val="000000" w:themeColor="text1"/>
        </w:rPr>
        <w:t xml:space="preserve">One of the </w:t>
      </w:r>
      <w:r w:rsidR="00604821">
        <w:rPr>
          <w:rFonts w:cstheme="minorHAnsi"/>
          <w:color w:val="000000" w:themeColor="text1"/>
        </w:rPr>
        <w:t xml:space="preserve">programme’s </w:t>
      </w:r>
      <w:r w:rsidRPr="00CF02F0">
        <w:rPr>
          <w:rFonts w:cstheme="minorHAnsi"/>
          <w:color w:val="000000" w:themeColor="text1"/>
        </w:rPr>
        <w:t>five objectives</w:t>
      </w:r>
      <w:r w:rsidR="00604821">
        <w:rPr>
          <w:rFonts w:cstheme="minorHAnsi"/>
          <w:color w:val="000000" w:themeColor="text1"/>
        </w:rPr>
        <w:t xml:space="preserve"> is </w:t>
      </w:r>
      <w:r w:rsidRPr="00CF02F0">
        <w:rPr>
          <w:rFonts w:cstheme="minorHAnsi"/>
          <w:color w:val="000000" w:themeColor="text1"/>
        </w:rPr>
        <w:t xml:space="preserve">to promote the employability of vulnerable groups like youth, women and the disabled. </w:t>
      </w:r>
      <w:r w:rsidR="00604821">
        <w:rPr>
          <w:rFonts w:cstheme="minorHAnsi"/>
          <w:color w:val="000000" w:themeColor="text1"/>
        </w:rPr>
        <w:t xml:space="preserve">The results </w:t>
      </w:r>
      <w:r w:rsidRPr="00CF02F0">
        <w:rPr>
          <w:rFonts w:cstheme="minorHAnsi"/>
          <w:color w:val="000000" w:themeColor="text1"/>
        </w:rPr>
        <w:t xml:space="preserve">achieved </w:t>
      </w:r>
      <w:r w:rsidR="00604821">
        <w:rPr>
          <w:rFonts w:cstheme="minorHAnsi"/>
          <w:color w:val="000000" w:themeColor="text1"/>
        </w:rPr>
        <w:t xml:space="preserve">by the JP have been set out in Section </w:t>
      </w:r>
      <w:r w:rsidR="00D715D3">
        <w:rPr>
          <w:rFonts w:cstheme="minorHAnsi"/>
          <w:color w:val="000000" w:themeColor="text1"/>
        </w:rPr>
        <w:t>2.2.1</w:t>
      </w:r>
      <w:r w:rsidRPr="00CF02F0">
        <w:rPr>
          <w:rFonts w:cstheme="minorHAnsi"/>
          <w:color w:val="000000" w:themeColor="text1"/>
        </w:rPr>
        <w:t>.</w:t>
      </w:r>
      <w:r w:rsidR="00D715D3">
        <w:rPr>
          <w:rFonts w:cstheme="minorHAnsi"/>
          <w:color w:val="000000" w:themeColor="text1"/>
        </w:rPr>
        <w:t xml:space="preserve"> Nevertheless</w:t>
      </w:r>
      <w:r w:rsidR="00314454">
        <w:rPr>
          <w:rFonts w:cstheme="minorHAnsi"/>
          <w:color w:val="000000" w:themeColor="text1"/>
        </w:rPr>
        <w:t>,</w:t>
      </w:r>
      <w:r w:rsidR="00D715D3">
        <w:rPr>
          <w:rFonts w:cstheme="minorHAnsi"/>
          <w:color w:val="000000" w:themeColor="text1"/>
        </w:rPr>
        <w:t xml:space="preserve"> the evaluation found that </w:t>
      </w:r>
      <w:r w:rsidRPr="00CF02F0">
        <w:rPr>
          <w:rFonts w:cstheme="minorHAnsi"/>
          <w:color w:val="000000" w:themeColor="text1"/>
        </w:rPr>
        <w:t xml:space="preserve">due to </w:t>
      </w:r>
      <w:r w:rsidR="00D715D3">
        <w:rPr>
          <w:rFonts w:cstheme="minorHAnsi"/>
          <w:color w:val="000000" w:themeColor="text1"/>
        </w:rPr>
        <w:t xml:space="preserve">a </w:t>
      </w:r>
      <w:r w:rsidRPr="00CF02F0">
        <w:rPr>
          <w:rFonts w:cstheme="minorHAnsi"/>
          <w:color w:val="000000" w:themeColor="text1"/>
        </w:rPr>
        <w:t xml:space="preserve">lack of disaggregated data, it is not </w:t>
      </w:r>
      <w:r w:rsidR="00D715D3">
        <w:rPr>
          <w:rFonts w:cstheme="minorHAnsi"/>
          <w:color w:val="000000" w:themeColor="text1"/>
        </w:rPr>
        <w:t>always possible to determine the extent to which people with disabilities and other groups (including women and young people) have ben</w:t>
      </w:r>
      <w:r w:rsidRPr="00CF02F0">
        <w:rPr>
          <w:rFonts w:cstheme="minorHAnsi"/>
          <w:color w:val="000000" w:themeColor="text1"/>
        </w:rPr>
        <w:t xml:space="preserve">efited from UNDAF and </w:t>
      </w:r>
      <w:r w:rsidR="00D715D3">
        <w:rPr>
          <w:rFonts w:cstheme="minorHAnsi"/>
          <w:color w:val="000000" w:themeColor="text1"/>
        </w:rPr>
        <w:t>its programmes and projects</w:t>
      </w:r>
      <w:r w:rsidRPr="00CF02F0">
        <w:rPr>
          <w:rFonts w:cstheme="minorHAnsi"/>
          <w:color w:val="000000" w:themeColor="text1"/>
        </w:rPr>
        <w:t xml:space="preserve">. </w:t>
      </w:r>
    </w:p>
    <w:p w14:paraId="6AF9C7EC" w14:textId="6FCDF386" w:rsidR="00782A42" w:rsidRPr="00CF02F0" w:rsidRDefault="00740E63" w:rsidP="00F07FC0">
      <w:pPr>
        <w:pStyle w:val="Ttulo2"/>
      </w:pPr>
      <w:bookmarkStart w:id="57" w:name="_Toc94511364"/>
      <w:r w:rsidRPr="00CF02F0">
        <w:t>2.</w:t>
      </w:r>
      <w:r w:rsidR="00945B09" w:rsidRPr="00CF02F0">
        <w:t>6</w:t>
      </w:r>
      <w:r w:rsidR="0050400B" w:rsidRPr="00CF02F0">
        <w:tab/>
      </w:r>
      <w:r w:rsidRPr="00CF02F0">
        <w:t>Facilitators and inhibitors of program performance</w:t>
      </w:r>
      <w:bookmarkEnd w:id="57"/>
    </w:p>
    <w:p w14:paraId="34F7A935" w14:textId="0E350C2B" w:rsidR="00000125" w:rsidRPr="002D1C22" w:rsidRDefault="00EF4C81" w:rsidP="00000125">
      <w:pPr>
        <w:spacing w:before="120"/>
        <w:rPr>
          <w:rFonts w:cstheme="minorHAnsi"/>
          <w:color w:val="000000" w:themeColor="text1"/>
        </w:rPr>
      </w:pPr>
      <w:r w:rsidRPr="00B13DE5">
        <w:rPr>
          <w:rFonts w:cstheme="minorHAnsi"/>
          <w:b/>
          <w:bCs/>
        </w:rPr>
        <w:t>The major facilitator of p</w:t>
      </w:r>
      <w:r w:rsidR="00C93AF1" w:rsidRPr="00B13DE5">
        <w:rPr>
          <w:rFonts w:cstheme="minorHAnsi"/>
          <w:b/>
          <w:bCs/>
        </w:rPr>
        <w:t>rogramme</w:t>
      </w:r>
      <w:r w:rsidRPr="00B13DE5">
        <w:rPr>
          <w:rFonts w:cstheme="minorHAnsi"/>
          <w:b/>
          <w:bCs/>
        </w:rPr>
        <w:t xml:space="preserve"> performance was the </w:t>
      </w:r>
      <w:r w:rsidR="00C93AF1" w:rsidRPr="00B13DE5">
        <w:rPr>
          <w:rFonts w:cstheme="minorHAnsi"/>
          <w:b/>
          <w:bCs/>
        </w:rPr>
        <w:t>participatory and inclusive nature of it</w:t>
      </w:r>
      <w:r w:rsidR="0098337B" w:rsidRPr="00B13DE5">
        <w:rPr>
          <w:rFonts w:cstheme="minorHAnsi"/>
          <w:b/>
          <w:bCs/>
        </w:rPr>
        <w:t>s design which</w:t>
      </w:r>
      <w:r w:rsidRPr="00B13DE5">
        <w:rPr>
          <w:rFonts w:cstheme="minorHAnsi"/>
          <w:b/>
          <w:bCs/>
        </w:rPr>
        <w:t xml:space="preserve"> enabled </w:t>
      </w:r>
      <w:r w:rsidR="0098337B" w:rsidRPr="00B13DE5">
        <w:rPr>
          <w:rFonts w:cstheme="minorHAnsi"/>
          <w:b/>
          <w:bCs/>
        </w:rPr>
        <w:t>a cross-</w:t>
      </w:r>
      <w:r w:rsidRPr="00B13DE5">
        <w:rPr>
          <w:rFonts w:cstheme="minorHAnsi"/>
          <w:b/>
          <w:bCs/>
        </w:rPr>
        <w:t>fertilization of ideas that eventually guided the implementation of the UNDAF.</w:t>
      </w:r>
      <w:r w:rsidRPr="00CF02F0">
        <w:rPr>
          <w:rFonts w:cstheme="minorHAnsi"/>
        </w:rPr>
        <w:t xml:space="preserve"> </w:t>
      </w:r>
      <w:r w:rsidR="0098337B">
        <w:rPr>
          <w:rFonts w:cstheme="minorHAnsi"/>
        </w:rPr>
        <w:t xml:space="preserve">Moreover, </w:t>
      </w:r>
      <w:r w:rsidRPr="00CF02F0">
        <w:rPr>
          <w:rFonts w:cstheme="minorHAnsi"/>
        </w:rPr>
        <w:t xml:space="preserve">joint programme </w:t>
      </w:r>
      <w:r w:rsidR="0098337B">
        <w:rPr>
          <w:rFonts w:cstheme="minorHAnsi"/>
        </w:rPr>
        <w:t xml:space="preserve">facilitated a coordinated multi-agency approach that leveraged synergies and brought </w:t>
      </w:r>
      <w:r w:rsidRPr="00CF02F0">
        <w:rPr>
          <w:rFonts w:cstheme="minorHAnsi"/>
        </w:rPr>
        <w:t xml:space="preserve">expertise and resources to </w:t>
      </w:r>
      <w:r w:rsidR="0098337B">
        <w:rPr>
          <w:rFonts w:cstheme="minorHAnsi"/>
        </w:rPr>
        <w:t>the table to support result delivery.</w:t>
      </w:r>
      <w:r w:rsidR="00000125">
        <w:rPr>
          <w:rFonts w:cstheme="minorHAnsi"/>
        </w:rPr>
        <w:t xml:space="preserve"> </w:t>
      </w:r>
      <w:r w:rsidR="00000125" w:rsidRPr="002D1C22">
        <w:rPr>
          <w:rFonts w:cstheme="minorHAnsi"/>
          <w:color w:val="000000" w:themeColor="text1"/>
        </w:rPr>
        <w:t>In addition, UN was able to create and build partnerships and alliances with institutions and countries such as CPLP, Canada, France and with new partners such as the University of California on combating the spread of malaria.</w:t>
      </w:r>
    </w:p>
    <w:p w14:paraId="55F3CFFE" w14:textId="0E6AB69D" w:rsidR="00EF4C81" w:rsidRPr="00CF02F0" w:rsidRDefault="00EF4C81" w:rsidP="00EF4C81">
      <w:pPr>
        <w:rPr>
          <w:rFonts w:cstheme="minorHAnsi"/>
        </w:rPr>
      </w:pPr>
      <w:r w:rsidRPr="00B13DE5">
        <w:rPr>
          <w:rFonts w:cstheme="minorHAnsi"/>
          <w:b/>
          <w:bCs/>
        </w:rPr>
        <w:t xml:space="preserve">The </w:t>
      </w:r>
      <w:r w:rsidR="00C82046" w:rsidRPr="00B13DE5">
        <w:rPr>
          <w:rFonts w:cstheme="minorHAnsi"/>
          <w:b/>
          <w:bCs/>
        </w:rPr>
        <w:t>evaluation considers the major</w:t>
      </w:r>
      <w:r w:rsidRPr="00B13DE5">
        <w:rPr>
          <w:rFonts w:cstheme="minorHAnsi"/>
          <w:b/>
          <w:bCs/>
        </w:rPr>
        <w:t xml:space="preserve"> inhibitor to pr</w:t>
      </w:r>
      <w:r w:rsidR="00C82046" w:rsidRPr="00B13DE5">
        <w:rPr>
          <w:rFonts w:cstheme="minorHAnsi"/>
          <w:b/>
          <w:bCs/>
        </w:rPr>
        <w:t xml:space="preserve">ogramme </w:t>
      </w:r>
      <w:r w:rsidRPr="00B13DE5">
        <w:rPr>
          <w:rFonts w:cstheme="minorHAnsi"/>
          <w:b/>
          <w:bCs/>
        </w:rPr>
        <w:t xml:space="preserve">performance </w:t>
      </w:r>
      <w:r w:rsidR="00C82046" w:rsidRPr="00B13DE5">
        <w:rPr>
          <w:rFonts w:cstheme="minorHAnsi"/>
          <w:b/>
          <w:bCs/>
        </w:rPr>
        <w:t xml:space="preserve">to be </w:t>
      </w:r>
      <w:r w:rsidR="00C95499" w:rsidRPr="00B13DE5">
        <w:rPr>
          <w:rFonts w:cstheme="minorHAnsi"/>
          <w:b/>
          <w:bCs/>
        </w:rPr>
        <w:t>lean</w:t>
      </w:r>
      <w:r w:rsidRPr="00B13DE5">
        <w:rPr>
          <w:rFonts w:cstheme="minorHAnsi"/>
          <w:b/>
          <w:bCs/>
        </w:rPr>
        <w:t xml:space="preserve"> </w:t>
      </w:r>
      <w:r w:rsidR="009B1340" w:rsidRPr="00B13DE5">
        <w:rPr>
          <w:rFonts w:cstheme="minorHAnsi"/>
          <w:b/>
          <w:bCs/>
        </w:rPr>
        <w:t xml:space="preserve">staffing levels and limited </w:t>
      </w:r>
      <w:r w:rsidR="00C95499" w:rsidRPr="00B13DE5">
        <w:rPr>
          <w:rFonts w:cstheme="minorHAnsi"/>
          <w:b/>
          <w:bCs/>
        </w:rPr>
        <w:t>expertise</w:t>
      </w:r>
      <w:r w:rsidRPr="00B13DE5">
        <w:rPr>
          <w:rFonts w:cstheme="minorHAnsi"/>
          <w:b/>
          <w:bCs/>
        </w:rPr>
        <w:t xml:space="preserve"> in government MDAs that </w:t>
      </w:r>
      <w:r w:rsidR="009B1340" w:rsidRPr="00B13DE5">
        <w:rPr>
          <w:rFonts w:cstheme="minorHAnsi"/>
          <w:b/>
          <w:bCs/>
        </w:rPr>
        <w:t xml:space="preserve">served to curtail the </w:t>
      </w:r>
      <w:r w:rsidRPr="00B13DE5">
        <w:rPr>
          <w:rFonts w:cstheme="minorHAnsi"/>
          <w:b/>
          <w:bCs/>
        </w:rPr>
        <w:t>effective implementation</w:t>
      </w:r>
      <w:r w:rsidR="00790C1B" w:rsidRPr="00B13DE5">
        <w:rPr>
          <w:rFonts w:cstheme="minorHAnsi"/>
          <w:b/>
          <w:bCs/>
        </w:rPr>
        <w:t xml:space="preserve"> of the UNDAF</w:t>
      </w:r>
      <w:r w:rsidRPr="00B13DE5">
        <w:rPr>
          <w:rFonts w:cstheme="minorHAnsi"/>
          <w:b/>
          <w:bCs/>
        </w:rPr>
        <w:t>.</w:t>
      </w:r>
      <w:r w:rsidR="009B1340">
        <w:rPr>
          <w:rFonts w:cstheme="minorHAnsi"/>
        </w:rPr>
        <w:t xml:space="preserve"> The </w:t>
      </w:r>
      <w:r w:rsidRPr="00CF02F0">
        <w:rPr>
          <w:rFonts w:cstheme="minorHAnsi"/>
        </w:rPr>
        <w:t xml:space="preserve">COVID-19 </w:t>
      </w:r>
      <w:r w:rsidR="00F54678">
        <w:rPr>
          <w:rFonts w:cstheme="minorHAnsi"/>
        </w:rPr>
        <w:t>pandemic, which</w:t>
      </w:r>
      <w:r w:rsidR="009B1340">
        <w:rPr>
          <w:rFonts w:cstheme="minorHAnsi"/>
        </w:rPr>
        <w:t xml:space="preserve"> emerged in the middle of UNDAF implementation, also presented significant implementation challenges, not only for UN staff but also for its implementation </w:t>
      </w:r>
      <w:r w:rsidR="009B1340">
        <w:rPr>
          <w:rFonts w:cstheme="minorHAnsi"/>
        </w:rPr>
        <w:lastRenderedPageBreak/>
        <w:t xml:space="preserve">partners. The need </w:t>
      </w:r>
      <w:r w:rsidR="00FF3EA4">
        <w:rPr>
          <w:rFonts w:cstheme="minorHAnsi"/>
        </w:rPr>
        <w:t>to urgently allocate</w:t>
      </w:r>
      <w:r w:rsidR="009B1340">
        <w:rPr>
          <w:rFonts w:cstheme="minorHAnsi"/>
        </w:rPr>
        <w:t xml:space="preserve"> human and financial resources to the health and potential social and economic </w:t>
      </w:r>
      <w:r w:rsidR="00FF3EA4">
        <w:rPr>
          <w:rFonts w:cstheme="minorHAnsi"/>
        </w:rPr>
        <w:t xml:space="preserve">impacts of </w:t>
      </w:r>
      <w:r w:rsidR="007D26E0">
        <w:rPr>
          <w:rFonts w:cstheme="minorHAnsi"/>
        </w:rPr>
        <w:t xml:space="preserve">the pandemic required the </w:t>
      </w:r>
      <w:r w:rsidR="00C95499" w:rsidRPr="00CF02F0">
        <w:rPr>
          <w:rFonts w:cstheme="minorHAnsi"/>
        </w:rPr>
        <w:t>adjust</w:t>
      </w:r>
      <w:r w:rsidR="007D26E0">
        <w:rPr>
          <w:rFonts w:cstheme="minorHAnsi"/>
        </w:rPr>
        <w:t xml:space="preserve">ment and </w:t>
      </w:r>
      <w:r w:rsidR="009B1340">
        <w:rPr>
          <w:rFonts w:cstheme="minorHAnsi"/>
        </w:rPr>
        <w:t>reschedul</w:t>
      </w:r>
      <w:r w:rsidR="007D26E0">
        <w:rPr>
          <w:rFonts w:cstheme="minorHAnsi"/>
        </w:rPr>
        <w:t xml:space="preserve">ing of many </w:t>
      </w:r>
      <w:r w:rsidRPr="00CF02F0">
        <w:rPr>
          <w:rFonts w:cstheme="minorHAnsi"/>
        </w:rPr>
        <w:t>programme i</w:t>
      </w:r>
      <w:r w:rsidR="007D26E0">
        <w:rPr>
          <w:rFonts w:cstheme="minorHAnsi"/>
        </w:rPr>
        <w:t>nterventions</w:t>
      </w:r>
      <w:r w:rsidRPr="00CF02F0">
        <w:rPr>
          <w:rFonts w:cstheme="minorHAnsi"/>
        </w:rPr>
        <w:t xml:space="preserve">. </w:t>
      </w:r>
      <w:r w:rsidR="00FF3EA4">
        <w:rPr>
          <w:rFonts w:cstheme="minorHAnsi"/>
        </w:rPr>
        <w:t>The safeguards introduced to reduce the proliferation of the virus led to r</w:t>
      </w:r>
      <w:r w:rsidRPr="00CF02F0">
        <w:rPr>
          <w:rFonts w:cstheme="minorHAnsi"/>
        </w:rPr>
        <w:t xml:space="preserve">estrictions </w:t>
      </w:r>
      <w:r w:rsidR="00FF3EA4">
        <w:rPr>
          <w:rFonts w:cstheme="minorHAnsi"/>
        </w:rPr>
        <w:t>in</w:t>
      </w:r>
      <w:r w:rsidRPr="00CF02F0">
        <w:rPr>
          <w:rFonts w:cstheme="minorHAnsi"/>
        </w:rPr>
        <w:t xml:space="preserve"> movements and strict enforcement of SOPs </w:t>
      </w:r>
      <w:r w:rsidR="00FF3EA4">
        <w:rPr>
          <w:rFonts w:cstheme="minorHAnsi"/>
        </w:rPr>
        <w:t xml:space="preserve">that severely limited </w:t>
      </w:r>
      <w:r w:rsidR="00C95499" w:rsidRPr="00CF02F0">
        <w:rPr>
          <w:rFonts w:cstheme="minorHAnsi"/>
        </w:rPr>
        <w:t>physical interactions</w:t>
      </w:r>
      <w:r w:rsidRPr="00CF02F0">
        <w:rPr>
          <w:rFonts w:cstheme="minorHAnsi"/>
        </w:rPr>
        <w:t xml:space="preserve"> between programme staff and partners</w:t>
      </w:r>
      <w:r w:rsidR="00FF3EA4">
        <w:rPr>
          <w:rFonts w:cstheme="minorHAnsi"/>
        </w:rPr>
        <w:t xml:space="preserve">, although </w:t>
      </w:r>
      <w:r w:rsidR="00E525FA">
        <w:rPr>
          <w:rFonts w:cstheme="minorHAnsi"/>
        </w:rPr>
        <w:t>adaption to the use of ICT did to some extent mitigate the impact.</w:t>
      </w:r>
    </w:p>
    <w:p w14:paraId="480144F4" w14:textId="6C24447C" w:rsidR="00725A0C" w:rsidRPr="00CF02F0" w:rsidRDefault="00EF4329" w:rsidP="00B90A66">
      <w:pPr>
        <w:pStyle w:val="Ttulo2"/>
        <w:ind w:left="720" w:hanging="720"/>
      </w:pPr>
      <w:bookmarkStart w:id="58" w:name="_Toc94511365"/>
      <w:r w:rsidRPr="00CF02F0">
        <w:t>2.</w:t>
      </w:r>
      <w:r w:rsidR="00945B09" w:rsidRPr="00CF02F0">
        <w:t>7</w:t>
      </w:r>
      <w:r w:rsidR="0050400B" w:rsidRPr="00CF02F0">
        <w:tab/>
      </w:r>
      <w:r w:rsidR="00C95499" w:rsidRPr="00CF02F0">
        <w:t>Programme</w:t>
      </w:r>
      <w:r w:rsidR="00725A0C" w:rsidRPr="00CF02F0">
        <w:t xml:space="preserve"> Management </w:t>
      </w:r>
      <w:r w:rsidR="00B33F72">
        <w:t>A</w:t>
      </w:r>
      <w:r w:rsidR="00725A0C" w:rsidRPr="00CF02F0">
        <w:t>rrangements, Partnerships and Coordination Mechanisms</w:t>
      </w:r>
      <w:bookmarkEnd w:id="58"/>
    </w:p>
    <w:p w14:paraId="7EEA8195" w14:textId="53774C85" w:rsidR="00513D8D" w:rsidRPr="00CF02F0" w:rsidRDefault="00B33F72" w:rsidP="0093362D">
      <w:pPr>
        <w:shd w:val="clear" w:color="auto" w:fill="FFFFFF"/>
        <w:spacing w:before="120"/>
        <w:rPr>
          <w:rFonts w:cstheme="minorHAnsi"/>
          <w:color w:val="000000" w:themeColor="text1"/>
        </w:rPr>
      </w:pPr>
      <w:r w:rsidRPr="00B13DE5">
        <w:rPr>
          <w:rFonts w:cstheme="minorHAnsi"/>
          <w:b/>
          <w:bCs/>
          <w:color w:val="000000" w:themeColor="text1"/>
        </w:rPr>
        <w:t>T</w:t>
      </w:r>
      <w:r w:rsidR="00725A0C" w:rsidRPr="00B13DE5">
        <w:rPr>
          <w:rFonts w:cstheme="minorHAnsi"/>
          <w:b/>
          <w:bCs/>
          <w:color w:val="000000" w:themeColor="text1"/>
        </w:rPr>
        <w:t xml:space="preserve">he implementation strategy of the UNDAF 2017-2021 </w:t>
      </w:r>
      <w:r w:rsidRPr="00B13DE5">
        <w:rPr>
          <w:rFonts w:cstheme="minorHAnsi"/>
          <w:b/>
          <w:bCs/>
          <w:color w:val="000000" w:themeColor="text1"/>
        </w:rPr>
        <w:t>sought,</w:t>
      </w:r>
      <w:r w:rsidR="00725A0C" w:rsidRPr="00B13DE5">
        <w:rPr>
          <w:rFonts w:cstheme="minorHAnsi"/>
          <w:b/>
          <w:bCs/>
          <w:color w:val="000000" w:themeColor="text1"/>
        </w:rPr>
        <w:t xml:space="preserve"> first and foremost</w:t>
      </w:r>
      <w:r w:rsidRPr="00B13DE5">
        <w:rPr>
          <w:rFonts w:cstheme="minorHAnsi"/>
          <w:b/>
          <w:bCs/>
          <w:color w:val="000000" w:themeColor="text1"/>
        </w:rPr>
        <w:t xml:space="preserve">, to </w:t>
      </w:r>
      <w:r w:rsidR="00725A0C" w:rsidRPr="00B13DE5">
        <w:rPr>
          <w:rFonts w:cstheme="minorHAnsi"/>
          <w:b/>
          <w:bCs/>
          <w:color w:val="000000" w:themeColor="text1"/>
        </w:rPr>
        <w:t xml:space="preserve">strengthen the UN's contribution to </w:t>
      </w:r>
      <w:r w:rsidR="00B13DE5" w:rsidRPr="00B13DE5">
        <w:rPr>
          <w:rFonts w:cstheme="minorHAnsi"/>
          <w:b/>
          <w:bCs/>
          <w:color w:val="000000" w:themeColor="text1"/>
        </w:rPr>
        <w:t>achieving national defined development objectives.</w:t>
      </w:r>
      <w:r w:rsidR="00B13DE5">
        <w:rPr>
          <w:rFonts w:cstheme="minorHAnsi"/>
          <w:color w:val="000000" w:themeColor="text1"/>
        </w:rPr>
        <w:t xml:space="preserve"> Moreover, the UNS sought to </w:t>
      </w:r>
      <w:r w:rsidR="00725A0C" w:rsidRPr="00CF02F0">
        <w:rPr>
          <w:rFonts w:cstheme="minorHAnsi"/>
          <w:color w:val="000000" w:themeColor="text1"/>
        </w:rPr>
        <w:t>consolidat</w:t>
      </w:r>
      <w:r w:rsidR="00B13DE5">
        <w:rPr>
          <w:rFonts w:cstheme="minorHAnsi"/>
          <w:color w:val="000000" w:themeColor="text1"/>
        </w:rPr>
        <w:t xml:space="preserve">e </w:t>
      </w:r>
      <w:r w:rsidR="00725A0C" w:rsidRPr="00CF02F0">
        <w:rPr>
          <w:rFonts w:cstheme="minorHAnsi"/>
          <w:color w:val="000000" w:themeColor="text1"/>
        </w:rPr>
        <w:t xml:space="preserve">gains in areas </w:t>
      </w:r>
      <w:r>
        <w:rPr>
          <w:rFonts w:cstheme="minorHAnsi"/>
          <w:color w:val="000000" w:themeColor="text1"/>
        </w:rPr>
        <w:t xml:space="preserve">in which the UN </w:t>
      </w:r>
      <w:r w:rsidR="00725A0C" w:rsidRPr="00CF02F0">
        <w:rPr>
          <w:rFonts w:cstheme="minorHAnsi"/>
          <w:color w:val="000000" w:themeColor="text1"/>
        </w:rPr>
        <w:t xml:space="preserve">had comparative advantages, namely, support to policy formulation, capacity building, </w:t>
      </w:r>
      <w:r>
        <w:rPr>
          <w:rFonts w:cstheme="minorHAnsi"/>
          <w:color w:val="000000" w:themeColor="text1"/>
        </w:rPr>
        <w:t xml:space="preserve">and the delivery of </w:t>
      </w:r>
      <w:r w:rsidR="00725A0C" w:rsidRPr="00CF02F0">
        <w:rPr>
          <w:rFonts w:cstheme="minorHAnsi"/>
          <w:color w:val="000000" w:themeColor="text1"/>
        </w:rPr>
        <w:t>tailored responses to vulnerable populations</w:t>
      </w:r>
      <w:r w:rsidR="00725A0C" w:rsidRPr="00CF02F0">
        <w:rPr>
          <w:rStyle w:val="Refdenotaderodap"/>
          <w:rFonts w:cstheme="minorHAnsi"/>
          <w:color w:val="000000" w:themeColor="text1"/>
        </w:rPr>
        <w:footnoteReference w:id="10"/>
      </w:r>
      <w:r w:rsidR="00725A0C" w:rsidRPr="00CF02F0">
        <w:rPr>
          <w:rFonts w:cstheme="minorHAnsi"/>
          <w:color w:val="000000" w:themeColor="text1"/>
        </w:rPr>
        <w:t xml:space="preserve">. </w:t>
      </w:r>
    </w:p>
    <w:p w14:paraId="3922B9E3" w14:textId="60674D3B" w:rsidR="00513D8D" w:rsidRPr="002D1C22" w:rsidRDefault="00513D8D" w:rsidP="00D945C3">
      <w:pPr>
        <w:shd w:val="clear" w:color="auto" w:fill="FFFFFF"/>
        <w:rPr>
          <w:rFonts w:cstheme="minorHAnsi"/>
          <w:color w:val="000000" w:themeColor="text1"/>
        </w:rPr>
      </w:pPr>
      <w:r w:rsidRPr="00B13DE5">
        <w:rPr>
          <w:rFonts w:cstheme="minorHAnsi"/>
          <w:b/>
          <w:bCs/>
          <w:color w:val="000000" w:themeColor="text1"/>
        </w:rPr>
        <w:t>Contextually, programme management and coordination functions</w:t>
      </w:r>
      <w:r w:rsidRPr="00B13DE5">
        <w:rPr>
          <w:rFonts w:cstheme="minorHAnsi"/>
          <w:b/>
          <w:bCs/>
        </w:rPr>
        <w:t xml:space="preserve"> </w:t>
      </w:r>
      <w:r w:rsidR="000F0711" w:rsidRPr="00B13DE5">
        <w:rPr>
          <w:rFonts w:cstheme="minorHAnsi"/>
          <w:b/>
          <w:bCs/>
        </w:rPr>
        <w:t xml:space="preserve">were </w:t>
      </w:r>
      <w:r w:rsidR="001072AA" w:rsidRPr="00B13DE5">
        <w:rPr>
          <w:rFonts w:cstheme="minorHAnsi"/>
          <w:b/>
          <w:bCs/>
        </w:rPr>
        <w:t>performed in</w:t>
      </w:r>
      <w:r w:rsidR="000F0711" w:rsidRPr="00B13DE5">
        <w:rPr>
          <w:rFonts w:cstheme="minorHAnsi"/>
          <w:b/>
          <w:bCs/>
        </w:rPr>
        <w:t xml:space="preserve"> the initial </w:t>
      </w:r>
      <w:r w:rsidR="00B33F72" w:rsidRPr="00B13DE5">
        <w:rPr>
          <w:rFonts w:cstheme="minorHAnsi"/>
          <w:b/>
          <w:bCs/>
        </w:rPr>
        <w:t>years of by a relatively lean UNS.</w:t>
      </w:r>
      <w:r w:rsidR="00B33F72">
        <w:rPr>
          <w:rFonts w:cstheme="minorHAnsi"/>
        </w:rPr>
        <w:t xml:space="preserve"> In January 2019 </w:t>
      </w:r>
      <w:r w:rsidRPr="00CF02F0">
        <w:rPr>
          <w:rFonts w:cstheme="minorHAnsi"/>
          <w:color w:val="000000" w:themeColor="text1"/>
        </w:rPr>
        <w:t>UN reforms separat</w:t>
      </w:r>
      <w:r w:rsidR="00B33F72">
        <w:rPr>
          <w:rFonts w:cstheme="minorHAnsi"/>
          <w:color w:val="000000" w:themeColor="text1"/>
        </w:rPr>
        <w:t xml:space="preserve">ed </w:t>
      </w:r>
      <w:r w:rsidR="00E736DF">
        <w:rPr>
          <w:rFonts w:cstheme="minorHAnsi"/>
          <w:color w:val="000000" w:themeColor="text1"/>
        </w:rPr>
        <w:t xml:space="preserve">the </w:t>
      </w:r>
      <w:r w:rsidR="00E736DF" w:rsidRPr="00CF02F0">
        <w:rPr>
          <w:rFonts w:cstheme="minorHAnsi"/>
          <w:color w:val="000000" w:themeColor="text1"/>
        </w:rPr>
        <w:t>Resident</w:t>
      </w:r>
      <w:r w:rsidRPr="00CF02F0">
        <w:rPr>
          <w:rFonts w:cstheme="minorHAnsi"/>
          <w:color w:val="000000" w:themeColor="text1"/>
        </w:rPr>
        <w:t xml:space="preserve"> Representative </w:t>
      </w:r>
      <w:r w:rsidR="006A17EB">
        <w:rPr>
          <w:rFonts w:cstheme="minorHAnsi"/>
          <w:color w:val="000000" w:themeColor="text1"/>
        </w:rPr>
        <w:t xml:space="preserve">and </w:t>
      </w:r>
      <w:r w:rsidR="006A17EB" w:rsidRPr="00CF02F0">
        <w:rPr>
          <w:rFonts w:cstheme="minorHAnsi"/>
          <w:color w:val="000000" w:themeColor="text1"/>
        </w:rPr>
        <w:t>Resident</w:t>
      </w:r>
      <w:r w:rsidRPr="00CF02F0">
        <w:rPr>
          <w:rFonts w:cstheme="minorHAnsi"/>
          <w:color w:val="000000" w:themeColor="text1"/>
        </w:rPr>
        <w:t xml:space="preserve"> Coordinator </w:t>
      </w:r>
      <w:r w:rsidR="006A17EB" w:rsidRPr="00CF02F0">
        <w:rPr>
          <w:rFonts w:cstheme="minorHAnsi"/>
          <w:color w:val="000000" w:themeColor="text1"/>
        </w:rPr>
        <w:t>function</w:t>
      </w:r>
      <w:r w:rsidR="006A17EB">
        <w:rPr>
          <w:rFonts w:cstheme="minorHAnsi"/>
          <w:color w:val="000000" w:themeColor="text1"/>
        </w:rPr>
        <w:t xml:space="preserve">s </w:t>
      </w:r>
      <w:r w:rsidR="006A17EB" w:rsidRPr="00CF02F0">
        <w:rPr>
          <w:rFonts w:cstheme="minorHAnsi"/>
          <w:color w:val="000000" w:themeColor="text1"/>
        </w:rPr>
        <w:t>which</w:t>
      </w:r>
      <w:r w:rsidR="001059E4">
        <w:rPr>
          <w:rFonts w:cstheme="minorHAnsi"/>
          <w:color w:val="000000" w:themeColor="text1"/>
        </w:rPr>
        <w:t xml:space="preserve"> impacted on staffing allocations</w:t>
      </w:r>
      <w:r w:rsidRPr="00CF02F0">
        <w:rPr>
          <w:rFonts w:cstheme="minorHAnsi"/>
          <w:color w:val="000000" w:themeColor="text1"/>
        </w:rPr>
        <w:t>. In 2020</w:t>
      </w:r>
      <w:r w:rsidR="001059E4">
        <w:rPr>
          <w:rFonts w:cstheme="minorHAnsi"/>
          <w:color w:val="000000" w:themeColor="text1"/>
        </w:rPr>
        <w:t>,</w:t>
      </w:r>
      <w:r w:rsidRPr="00CF02F0">
        <w:rPr>
          <w:rFonts w:cstheme="minorHAnsi"/>
          <w:color w:val="000000" w:themeColor="text1"/>
        </w:rPr>
        <w:t xml:space="preserve"> the </w:t>
      </w:r>
      <w:r w:rsidR="001059E4">
        <w:rPr>
          <w:rFonts w:cstheme="minorHAnsi"/>
          <w:color w:val="000000" w:themeColor="text1"/>
        </w:rPr>
        <w:t>UN Re</w:t>
      </w:r>
      <w:r w:rsidRPr="00CF02F0">
        <w:rPr>
          <w:rFonts w:cstheme="minorHAnsi"/>
          <w:color w:val="000000" w:themeColor="text1"/>
        </w:rPr>
        <w:t xml:space="preserve">sident </w:t>
      </w:r>
      <w:r w:rsidR="001059E4">
        <w:rPr>
          <w:rFonts w:cstheme="minorHAnsi"/>
          <w:color w:val="000000" w:themeColor="text1"/>
        </w:rPr>
        <w:t>C</w:t>
      </w:r>
      <w:r w:rsidRPr="00CF02F0">
        <w:rPr>
          <w:rFonts w:cstheme="minorHAnsi"/>
          <w:color w:val="000000" w:themeColor="text1"/>
        </w:rPr>
        <w:t>oordinator ass</w:t>
      </w:r>
      <w:r w:rsidR="001059E4">
        <w:rPr>
          <w:rFonts w:cstheme="minorHAnsi"/>
          <w:color w:val="000000" w:themeColor="text1"/>
        </w:rPr>
        <w:t xml:space="preserve">umed the new position envisaged by the reform </w:t>
      </w:r>
      <w:r w:rsidR="00E736DF">
        <w:rPr>
          <w:rFonts w:cstheme="minorHAnsi"/>
          <w:color w:val="000000" w:themeColor="text1"/>
        </w:rPr>
        <w:t>process</w:t>
      </w:r>
      <w:r w:rsidR="00F54678" w:rsidRPr="002D1C22">
        <w:rPr>
          <w:rFonts w:cstheme="minorHAnsi"/>
          <w:color w:val="000000" w:themeColor="text1"/>
        </w:rPr>
        <w:t>. The RCO had to deal with the recruitment process of new positions induced by the Reform, which led to limited new staff</w:t>
      </w:r>
      <w:r w:rsidR="00A32E36" w:rsidRPr="002D1C22">
        <w:rPr>
          <w:rFonts w:cstheme="minorHAnsi"/>
          <w:color w:val="000000" w:themeColor="text1"/>
        </w:rPr>
        <w:t>. This</w:t>
      </w:r>
      <w:r w:rsidRPr="002D1C22">
        <w:rPr>
          <w:rFonts w:cstheme="minorHAnsi"/>
          <w:color w:val="000000" w:themeColor="text1"/>
        </w:rPr>
        <w:t xml:space="preserve"> </w:t>
      </w:r>
      <w:r w:rsidR="001059E4" w:rsidRPr="002D1C22">
        <w:rPr>
          <w:rFonts w:cstheme="minorHAnsi"/>
          <w:color w:val="000000" w:themeColor="text1"/>
        </w:rPr>
        <w:t>impacted on programme management and coordination</w:t>
      </w:r>
      <w:r w:rsidR="000F0711" w:rsidRPr="002D1C22">
        <w:rPr>
          <w:rStyle w:val="Refdenotaderodap"/>
          <w:rFonts w:cstheme="minorHAnsi"/>
          <w:color w:val="000000" w:themeColor="text1"/>
        </w:rPr>
        <w:footnoteReference w:id="11"/>
      </w:r>
      <w:r w:rsidR="000F0711" w:rsidRPr="002D1C22">
        <w:rPr>
          <w:rFonts w:cstheme="minorHAnsi"/>
          <w:color w:val="000000" w:themeColor="text1"/>
        </w:rPr>
        <w:t>.</w:t>
      </w:r>
    </w:p>
    <w:p w14:paraId="73BF181C" w14:textId="7459DED5" w:rsidR="00725A0C" w:rsidRPr="00CF02F0" w:rsidRDefault="00725A0C" w:rsidP="00D945C3">
      <w:pPr>
        <w:shd w:val="clear" w:color="auto" w:fill="FFFFFF"/>
        <w:rPr>
          <w:rFonts w:cstheme="minorHAnsi"/>
          <w:color w:val="000000" w:themeColor="text1"/>
        </w:rPr>
      </w:pPr>
      <w:r w:rsidRPr="00CF02F0">
        <w:rPr>
          <w:rFonts w:cstheme="minorHAnsi"/>
          <w:color w:val="000000" w:themeColor="text1"/>
        </w:rPr>
        <w:t xml:space="preserve">The evaluation reviewed programme management arrangements, </w:t>
      </w:r>
      <w:proofErr w:type="gramStart"/>
      <w:r w:rsidRPr="00CF02F0">
        <w:rPr>
          <w:rFonts w:cstheme="minorHAnsi"/>
          <w:color w:val="000000" w:themeColor="text1"/>
        </w:rPr>
        <w:t>partnerships</w:t>
      </w:r>
      <w:proofErr w:type="gramEnd"/>
      <w:r w:rsidRPr="00CF02F0">
        <w:rPr>
          <w:rFonts w:cstheme="minorHAnsi"/>
          <w:color w:val="000000" w:themeColor="text1"/>
        </w:rPr>
        <w:t xml:space="preserve"> and coordination</w:t>
      </w:r>
      <w:r w:rsidR="00E736DF">
        <w:rPr>
          <w:rFonts w:cstheme="minorHAnsi"/>
          <w:color w:val="000000" w:themeColor="text1"/>
        </w:rPr>
        <w:t xml:space="preserve"> mechanisms </w:t>
      </w:r>
      <w:r w:rsidRPr="00CF02F0">
        <w:rPr>
          <w:rFonts w:cstheme="minorHAnsi"/>
          <w:color w:val="000000" w:themeColor="text1"/>
        </w:rPr>
        <w:t>to ascertain whether the UNDA</w:t>
      </w:r>
      <w:r w:rsidR="00790C1B" w:rsidRPr="00CF02F0">
        <w:rPr>
          <w:rFonts w:cstheme="minorHAnsi"/>
          <w:color w:val="000000" w:themeColor="text1"/>
        </w:rPr>
        <w:t>F</w:t>
      </w:r>
      <w:r w:rsidRPr="00CF02F0">
        <w:rPr>
          <w:rFonts w:cstheme="minorHAnsi"/>
          <w:color w:val="000000" w:themeColor="text1"/>
        </w:rPr>
        <w:t xml:space="preserve"> was </w:t>
      </w:r>
      <w:r w:rsidR="00E736DF">
        <w:rPr>
          <w:rFonts w:cstheme="minorHAnsi"/>
          <w:color w:val="000000" w:themeColor="text1"/>
        </w:rPr>
        <w:t xml:space="preserve">effectively </w:t>
      </w:r>
      <w:r w:rsidRPr="00CF02F0">
        <w:rPr>
          <w:rFonts w:cstheme="minorHAnsi"/>
          <w:color w:val="000000" w:themeColor="text1"/>
        </w:rPr>
        <w:t>operationalized as planned</w:t>
      </w:r>
      <w:r w:rsidR="00E736DF">
        <w:rPr>
          <w:rFonts w:cstheme="minorHAnsi"/>
          <w:color w:val="000000" w:themeColor="text1"/>
        </w:rPr>
        <w:t xml:space="preserve">, the management </w:t>
      </w:r>
      <w:r w:rsidRPr="00CF02F0">
        <w:rPr>
          <w:rFonts w:cstheme="minorHAnsi"/>
          <w:color w:val="000000" w:themeColor="text1"/>
        </w:rPr>
        <w:t xml:space="preserve">successes </w:t>
      </w:r>
      <w:r w:rsidR="00E84924">
        <w:rPr>
          <w:rFonts w:cstheme="minorHAnsi"/>
          <w:color w:val="000000" w:themeColor="text1"/>
        </w:rPr>
        <w:t>achieved,</w:t>
      </w:r>
      <w:r w:rsidR="00E736DF">
        <w:rPr>
          <w:rFonts w:cstheme="minorHAnsi"/>
          <w:color w:val="000000" w:themeColor="text1"/>
        </w:rPr>
        <w:t xml:space="preserve"> </w:t>
      </w:r>
      <w:r w:rsidRPr="00CF02F0">
        <w:rPr>
          <w:rFonts w:cstheme="minorHAnsi"/>
          <w:color w:val="000000" w:themeColor="text1"/>
        </w:rPr>
        <w:t xml:space="preserve">and </w:t>
      </w:r>
      <w:r w:rsidR="00E736DF">
        <w:rPr>
          <w:rFonts w:cstheme="minorHAnsi"/>
          <w:color w:val="000000" w:themeColor="text1"/>
        </w:rPr>
        <w:t xml:space="preserve">the </w:t>
      </w:r>
      <w:r w:rsidRPr="00CF02F0">
        <w:rPr>
          <w:rFonts w:cstheme="minorHAnsi"/>
          <w:color w:val="000000" w:themeColor="text1"/>
        </w:rPr>
        <w:t xml:space="preserve">challenges </w:t>
      </w:r>
      <w:r w:rsidR="00E736DF">
        <w:rPr>
          <w:rFonts w:cstheme="minorHAnsi"/>
          <w:color w:val="000000" w:themeColor="text1"/>
        </w:rPr>
        <w:t xml:space="preserve">confronted. </w:t>
      </w:r>
    </w:p>
    <w:p w14:paraId="57C821D1" w14:textId="5466632F" w:rsidR="00725A0C" w:rsidRPr="00B13DE5" w:rsidRDefault="00725A0C" w:rsidP="00B90D90">
      <w:pPr>
        <w:rPr>
          <w:rFonts w:cstheme="minorHAnsi"/>
          <w:b/>
          <w:bCs/>
          <w:i/>
          <w:iCs/>
          <w:color w:val="000000" w:themeColor="text1"/>
          <w:u w:val="single"/>
        </w:rPr>
      </w:pPr>
      <w:r w:rsidRPr="00B13DE5">
        <w:rPr>
          <w:rFonts w:cstheme="minorHAnsi"/>
          <w:b/>
          <w:bCs/>
          <w:i/>
          <w:iCs/>
          <w:color w:val="000000" w:themeColor="text1"/>
          <w:u w:val="single"/>
        </w:rPr>
        <w:t>a)</w:t>
      </w:r>
      <w:r w:rsidR="00396553" w:rsidRPr="00B13DE5">
        <w:rPr>
          <w:rFonts w:cstheme="minorHAnsi"/>
          <w:b/>
          <w:bCs/>
          <w:i/>
          <w:iCs/>
          <w:color w:val="000000" w:themeColor="text1"/>
          <w:u w:val="single"/>
        </w:rPr>
        <w:t xml:space="preserve"> </w:t>
      </w:r>
      <w:r w:rsidRPr="00B13DE5">
        <w:rPr>
          <w:rFonts w:cstheme="minorHAnsi"/>
          <w:b/>
          <w:bCs/>
          <w:i/>
          <w:iCs/>
          <w:color w:val="000000" w:themeColor="text1"/>
          <w:u w:val="single"/>
        </w:rPr>
        <w:t>Programme Management Arrangements</w:t>
      </w:r>
    </w:p>
    <w:p w14:paraId="4E61011E" w14:textId="72107CF4" w:rsidR="006F0713" w:rsidRDefault="00EF6044" w:rsidP="006F0713">
      <w:pPr>
        <w:shd w:val="clear" w:color="auto" w:fill="FFFFFF"/>
        <w:rPr>
          <w:rFonts w:cstheme="minorHAnsi"/>
          <w:color w:val="000000" w:themeColor="text1"/>
        </w:rPr>
      </w:pPr>
      <w:r w:rsidRPr="006D3570">
        <w:rPr>
          <w:rFonts w:cs="Arial"/>
          <w:noProof/>
          <w:color w:val="000000" w:themeColor="text1"/>
          <w:sz w:val="24"/>
          <w:szCs w:val="24"/>
        </w:rPr>
        <w:drawing>
          <wp:anchor distT="0" distB="0" distL="114300" distR="114300" simplePos="0" relativeHeight="251717632" behindDoc="1" locked="0" layoutInCell="1" allowOverlap="1" wp14:anchorId="16EDB1C3" wp14:editId="7B287703">
            <wp:simplePos x="0" y="0"/>
            <wp:positionH relativeFrom="column">
              <wp:posOffset>-63146</wp:posOffset>
            </wp:positionH>
            <wp:positionV relativeFrom="page">
              <wp:posOffset>7436737</wp:posOffset>
            </wp:positionV>
            <wp:extent cx="4747260" cy="2785110"/>
            <wp:effectExtent l="190500" t="190500" r="186690" b="186690"/>
            <wp:wrapTight wrapText="bothSides">
              <wp:wrapPolygon edited="0">
                <wp:start x="173" y="-1477"/>
                <wp:lineTo x="-867" y="-1182"/>
                <wp:lineTo x="-867" y="21127"/>
                <wp:lineTo x="-260" y="22457"/>
                <wp:lineTo x="173" y="22900"/>
                <wp:lineTo x="21323" y="22900"/>
                <wp:lineTo x="21756" y="22457"/>
                <wp:lineTo x="22363" y="20241"/>
                <wp:lineTo x="22363" y="1182"/>
                <wp:lineTo x="21409" y="-1034"/>
                <wp:lineTo x="21323" y="-1477"/>
                <wp:lineTo x="173" y="-147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24680" t="22792" r="21474" b="13960"/>
                    <a:stretch>
                      <a:fillRect/>
                    </a:stretch>
                  </pic:blipFill>
                  <pic:spPr bwMode="auto">
                    <a:xfrm>
                      <a:off x="0" y="0"/>
                      <a:ext cx="4747260" cy="2785110"/>
                    </a:xfrm>
                    <a:prstGeom prst="rect">
                      <a:avLst/>
                    </a:prstGeom>
                    <a:ln>
                      <a:noFill/>
                    </a:ln>
                    <a:effectLst>
                      <a:outerShdw blurRad="190500" algn="tl" rotWithShape="0">
                        <a:srgbClr val="000000">
                          <a:alpha val="70000"/>
                        </a:srgbClr>
                      </a:outerShdw>
                    </a:effectLst>
                  </pic:spPr>
                </pic:pic>
              </a:graphicData>
            </a:graphic>
          </wp:anchor>
        </w:drawing>
      </w:r>
      <w:r w:rsidR="00725A0C" w:rsidRPr="00B13DE5">
        <w:rPr>
          <w:rFonts w:cstheme="minorHAnsi"/>
          <w:b/>
          <w:bCs/>
          <w:color w:val="000000" w:themeColor="text1"/>
        </w:rPr>
        <w:t>Under the programme management arrangements, elaborate structures</w:t>
      </w:r>
      <w:r w:rsidR="00321058" w:rsidRPr="00B13DE5">
        <w:rPr>
          <w:rFonts w:cstheme="minorHAnsi"/>
          <w:b/>
          <w:bCs/>
          <w:color w:val="000000" w:themeColor="text1"/>
        </w:rPr>
        <w:t xml:space="preserve"> and checks and balances </w:t>
      </w:r>
      <w:r w:rsidR="00725A0C" w:rsidRPr="00B13DE5">
        <w:rPr>
          <w:rFonts w:cstheme="minorHAnsi"/>
          <w:b/>
          <w:bCs/>
          <w:color w:val="000000" w:themeColor="text1"/>
        </w:rPr>
        <w:t>were put in place to ensure that the</w:t>
      </w:r>
      <w:r w:rsidR="00321058" w:rsidRPr="00B13DE5">
        <w:rPr>
          <w:rFonts w:cstheme="minorHAnsi"/>
          <w:b/>
          <w:bCs/>
          <w:color w:val="000000" w:themeColor="text1"/>
        </w:rPr>
        <w:t xml:space="preserve"> implementation of the UNDAF achieved its results and targets in an efficient, </w:t>
      </w:r>
      <w:proofErr w:type="gramStart"/>
      <w:r w:rsidR="00321058" w:rsidRPr="00B13DE5">
        <w:rPr>
          <w:rFonts w:cstheme="minorHAnsi"/>
          <w:b/>
          <w:bCs/>
          <w:color w:val="000000" w:themeColor="text1"/>
        </w:rPr>
        <w:t>transparent</w:t>
      </w:r>
      <w:proofErr w:type="gramEnd"/>
      <w:r w:rsidR="00321058" w:rsidRPr="00B13DE5">
        <w:rPr>
          <w:rFonts w:cstheme="minorHAnsi"/>
          <w:b/>
          <w:bCs/>
          <w:color w:val="000000" w:themeColor="text1"/>
        </w:rPr>
        <w:t xml:space="preserve"> and accountable way</w:t>
      </w:r>
      <w:r w:rsidR="00725A0C" w:rsidRPr="00B13DE5">
        <w:rPr>
          <w:rFonts w:cstheme="minorHAnsi"/>
          <w:b/>
          <w:bCs/>
          <w:color w:val="000000" w:themeColor="text1"/>
        </w:rPr>
        <w:t>.</w:t>
      </w:r>
      <w:r w:rsidR="00725A0C" w:rsidRPr="00CF02F0">
        <w:rPr>
          <w:rFonts w:cstheme="minorHAnsi"/>
          <w:color w:val="000000" w:themeColor="text1"/>
        </w:rPr>
        <w:t xml:space="preserve"> The</w:t>
      </w:r>
      <w:r w:rsidR="00AA0468">
        <w:rPr>
          <w:rFonts w:cstheme="minorHAnsi"/>
          <w:color w:val="000000" w:themeColor="text1"/>
        </w:rPr>
        <w:t xml:space="preserve">se </w:t>
      </w:r>
      <w:r w:rsidR="00725A0C" w:rsidRPr="00CF02F0">
        <w:rPr>
          <w:rFonts w:cstheme="minorHAnsi"/>
          <w:color w:val="000000" w:themeColor="text1"/>
        </w:rPr>
        <w:t xml:space="preserve">structures </w:t>
      </w:r>
      <w:r w:rsidR="00AA0468">
        <w:rPr>
          <w:rFonts w:cstheme="minorHAnsi"/>
          <w:color w:val="000000" w:themeColor="text1"/>
        </w:rPr>
        <w:t xml:space="preserve">and the relationship between them are summarised in Figure 5 and </w:t>
      </w:r>
      <w:r w:rsidR="00725A0C" w:rsidRPr="00CF02F0">
        <w:rPr>
          <w:rFonts w:cstheme="minorHAnsi"/>
          <w:color w:val="000000" w:themeColor="text1"/>
        </w:rPr>
        <w:t xml:space="preserve">included the following: </w:t>
      </w:r>
      <w:r w:rsidR="00AA0468">
        <w:rPr>
          <w:rFonts w:cstheme="minorHAnsi"/>
          <w:color w:val="000000" w:themeColor="text1"/>
        </w:rPr>
        <w:t>a</w:t>
      </w:r>
      <w:r w:rsidR="00725A0C" w:rsidRPr="00CF02F0">
        <w:rPr>
          <w:rFonts w:cstheme="minorHAnsi"/>
          <w:color w:val="000000" w:themeColor="text1"/>
        </w:rPr>
        <w:t xml:space="preserve"> Steering Committee supported by a technical </w:t>
      </w:r>
      <w:r w:rsidR="00AA0468">
        <w:rPr>
          <w:rFonts w:cstheme="minorHAnsi"/>
          <w:color w:val="000000" w:themeColor="text1"/>
        </w:rPr>
        <w:t>committee</w:t>
      </w:r>
      <w:r w:rsidR="00725A0C" w:rsidRPr="00CF02F0">
        <w:rPr>
          <w:rFonts w:cstheme="minorHAnsi"/>
          <w:color w:val="000000" w:themeColor="text1"/>
        </w:rPr>
        <w:t xml:space="preserve">, </w:t>
      </w:r>
      <w:r w:rsidR="00AA0468">
        <w:rPr>
          <w:rFonts w:cstheme="minorHAnsi"/>
          <w:color w:val="000000" w:themeColor="text1"/>
        </w:rPr>
        <w:t>t</w:t>
      </w:r>
      <w:r w:rsidR="00725A0C" w:rsidRPr="00CF02F0">
        <w:rPr>
          <w:rFonts w:cstheme="minorHAnsi"/>
          <w:color w:val="000000" w:themeColor="text1"/>
        </w:rPr>
        <w:t xml:space="preserve">he United Nations Country Team (UNCT), </w:t>
      </w:r>
      <w:r w:rsidR="00AA0468">
        <w:rPr>
          <w:rFonts w:cstheme="minorHAnsi"/>
          <w:color w:val="000000" w:themeColor="text1"/>
        </w:rPr>
        <w:t>t</w:t>
      </w:r>
      <w:r w:rsidR="00725A0C" w:rsidRPr="00CF02F0">
        <w:rPr>
          <w:rFonts w:cstheme="minorHAnsi"/>
          <w:color w:val="000000" w:themeColor="text1"/>
        </w:rPr>
        <w:t>he Programme Management Team (PMT</w:t>
      </w:r>
      <w:r w:rsidR="00507F17" w:rsidRPr="00CF02F0">
        <w:rPr>
          <w:rFonts w:cstheme="minorHAnsi"/>
          <w:color w:val="000000" w:themeColor="text1"/>
        </w:rPr>
        <w:t>), Thematic</w:t>
      </w:r>
      <w:r w:rsidR="00725A0C" w:rsidRPr="00CF02F0">
        <w:rPr>
          <w:rFonts w:cstheme="minorHAnsi"/>
          <w:color w:val="000000" w:themeColor="text1"/>
        </w:rPr>
        <w:t xml:space="preserve"> </w:t>
      </w:r>
      <w:r w:rsidR="00AA0468">
        <w:rPr>
          <w:rFonts w:cstheme="minorHAnsi"/>
          <w:color w:val="000000" w:themeColor="text1"/>
        </w:rPr>
        <w:t xml:space="preserve">Working </w:t>
      </w:r>
      <w:r w:rsidR="00725A0C" w:rsidRPr="00CF02F0">
        <w:rPr>
          <w:rFonts w:cstheme="minorHAnsi"/>
          <w:color w:val="000000" w:themeColor="text1"/>
        </w:rPr>
        <w:t xml:space="preserve">Groups </w:t>
      </w:r>
      <w:r w:rsidR="00AA0468">
        <w:rPr>
          <w:rFonts w:cstheme="minorHAnsi"/>
          <w:color w:val="000000" w:themeColor="text1"/>
        </w:rPr>
        <w:t>each of the three Outcome areas, t</w:t>
      </w:r>
      <w:r w:rsidR="00725A0C" w:rsidRPr="00CF02F0">
        <w:rPr>
          <w:rFonts w:cstheme="minorHAnsi"/>
          <w:color w:val="000000" w:themeColor="text1"/>
        </w:rPr>
        <w:t xml:space="preserve">he United Nations System Operations Management Team (OMT), and </w:t>
      </w:r>
      <w:r w:rsidR="00AA0468">
        <w:rPr>
          <w:rFonts w:cstheme="minorHAnsi"/>
          <w:color w:val="000000" w:themeColor="text1"/>
        </w:rPr>
        <w:t>t</w:t>
      </w:r>
      <w:r w:rsidR="00725A0C" w:rsidRPr="00CF02F0">
        <w:rPr>
          <w:rFonts w:cstheme="minorHAnsi"/>
          <w:color w:val="000000" w:themeColor="text1"/>
        </w:rPr>
        <w:t>he UN Communication Group (UNCG)</w:t>
      </w:r>
      <w:r w:rsidR="00725A0C" w:rsidRPr="00CF02F0">
        <w:rPr>
          <w:rStyle w:val="Refdenotaderodap"/>
          <w:rFonts w:cstheme="minorHAnsi"/>
          <w:color w:val="000000" w:themeColor="text1"/>
        </w:rPr>
        <w:footnoteReference w:id="12"/>
      </w:r>
      <w:r w:rsidR="00725A0C" w:rsidRPr="00CF02F0">
        <w:rPr>
          <w:rFonts w:cstheme="minorHAnsi"/>
          <w:color w:val="000000" w:themeColor="text1"/>
        </w:rPr>
        <w:t>.</w:t>
      </w:r>
    </w:p>
    <w:p w14:paraId="060109D6" w14:textId="056370C1" w:rsidR="00EF6044" w:rsidRPr="00EF6044" w:rsidRDefault="00EF6044" w:rsidP="00EF6044">
      <w:pPr>
        <w:shd w:val="clear" w:color="auto" w:fill="FFFFFF"/>
        <w:rPr>
          <w:rFonts w:cstheme="minorHAnsi"/>
          <w:b/>
          <w:bCs/>
          <w:color w:val="000000" w:themeColor="text1"/>
        </w:rPr>
      </w:pPr>
      <w:r w:rsidRPr="00EF6044">
        <w:rPr>
          <w:rFonts w:cstheme="minorHAnsi"/>
          <w:b/>
          <w:bCs/>
          <w:color w:val="000000" w:themeColor="text1"/>
        </w:rPr>
        <w:t>Figure 5: UNDAF Management Structure</w:t>
      </w:r>
    </w:p>
    <w:p w14:paraId="09B3318E" w14:textId="4F0AF2C6" w:rsidR="00F77690" w:rsidRDefault="00F77690" w:rsidP="00A26549">
      <w:pPr>
        <w:shd w:val="clear" w:color="auto" w:fill="FFFFFF"/>
        <w:rPr>
          <w:rFonts w:cstheme="minorHAnsi"/>
          <w:b/>
          <w:bCs/>
          <w:color w:val="000000" w:themeColor="text1"/>
        </w:rPr>
      </w:pPr>
    </w:p>
    <w:p w14:paraId="03115D83" w14:textId="3B6F6394" w:rsidR="00F77690" w:rsidRDefault="00F77690" w:rsidP="00A26549">
      <w:pPr>
        <w:shd w:val="clear" w:color="auto" w:fill="FFFFFF"/>
        <w:rPr>
          <w:rFonts w:cstheme="minorHAnsi"/>
          <w:b/>
          <w:bCs/>
          <w:color w:val="000000" w:themeColor="text1"/>
        </w:rPr>
      </w:pPr>
    </w:p>
    <w:p w14:paraId="1BD81C46" w14:textId="039C71EF" w:rsidR="00F77690" w:rsidRDefault="00F77690" w:rsidP="00A26549">
      <w:pPr>
        <w:shd w:val="clear" w:color="auto" w:fill="FFFFFF"/>
        <w:rPr>
          <w:rFonts w:cstheme="minorHAnsi"/>
          <w:b/>
          <w:bCs/>
          <w:color w:val="000000" w:themeColor="text1"/>
        </w:rPr>
      </w:pPr>
    </w:p>
    <w:p w14:paraId="0DB8CB38" w14:textId="0E35EC14" w:rsidR="00F77690" w:rsidRDefault="00F77690" w:rsidP="00A26549">
      <w:pPr>
        <w:shd w:val="clear" w:color="auto" w:fill="FFFFFF"/>
        <w:rPr>
          <w:rFonts w:cstheme="minorHAnsi"/>
          <w:b/>
          <w:bCs/>
          <w:color w:val="000000" w:themeColor="text1"/>
        </w:rPr>
      </w:pPr>
    </w:p>
    <w:p w14:paraId="3F070531" w14:textId="6911FD30" w:rsidR="00F77690" w:rsidRDefault="00F77690" w:rsidP="00A26549">
      <w:pPr>
        <w:shd w:val="clear" w:color="auto" w:fill="FFFFFF"/>
        <w:rPr>
          <w:rFonts w:cstheme="minorHAnsi"/>
          <w:b/>
          <w:bCs/>
          <w:color w:val="000000" w:themeColor="text1"/>
        </w:rPr>
      </w:pPr>
    </w:p>
    <w:p w14:paraId="1BEC3EFF" w14:textId="7892B953" w:rsidR="00F77690" w:rsidRDefault="00F77690" w:rsidP="00A26549">
      <w:pPr>
        <w:shd w:val="clear" w:color="auto" w:fill="FFFFFF"/>
        <w:rPr>
          <w:rFonts w:cstheme="minorHAnsi"/>
          <w:b/>
          <w:bCs/>
          <w:color w:val="000000" w:themeColor="text1"/>
        </w:rPr>
      </w:pPr>
    </w:p>
    <w:p w14:paraId="536A665B" w14:textId="3AB90531" w:rsidR="008B7864" w:rsidRDefault="00507F17" w:rsidP="00A26549">
      <w:pPr>
        <w:shd w:val="clear" w:color="auto" w:fill="FFFFFF"/>
        <w:rPr>
          <w:rFonts w:cstheme="minorHAnsi"/>
          <w:color w:val="000000" w:themeColor="text1"/>
        </w:rPr>
      </w:pPr>
      <w:r w:rsidRPr="00B13DE5">
        <w:rPr>
          <w:rFonts w:cstheme="minorHAnsi"/>
          <w:b/>
          <w:bCs/>
          <w:color w:val="000000" w:themeColor="text1"/>
        </w:rPr>
        <w:lastRenderedPageBreak/>
        <w:t>T</w:t>
      </w:r>
      <w:r w:rsidR="00725A0C" w:rsidRPr="00B13DE5">
        <w:rPr>
          <w:rFonts w:cstheme="minorHAnsi"/>
          <w:b/>
          <w:bCs/>
          <w:color w:val="000000" w:themeColor="text1"/>
        </w:rPr>
        <w:t xml:space="preserve">he </w:t>
      </w:r>
      <w:r w:rsidRPr="00B13DE5">
        <w:rPr>
          <w:rFonts w:cstheme="minorHAnsi"/>
          <w:b/>
          <w:bCs/>
          <w:color w:val="000000" w:themeColor="text1"/>
        </w:rPr>
        <w:t xml:space="preserve">UDAF </w:t>
      </w:r>
      <w:r w:rsidR="00725A0C" w:rsidRPr="00B13DE5">
        <w:rPr>
          <w:rFonts w:cstheme="minorHAnsi"/>
          <w:b/>
          <w:bCs/>
          <w:color w:val="000000" w:themeColor="text1"/>
        </w:rPr>
        <w:t>Steering Committee</w:t>
      </w:r>
      <w:r w:rsidR="00B13DE5" w:rsidRPr="00B13DE5">
        <w:rPr>
          <w:rFonts w:cstheme="minorHAnsi"/>
          <w:b/>
          <w:bCs/>
          <w:color w:val="000000" w:themeColor="text1"/>
        </w:rPr>
        <w:t xml:space="preserve"> was </w:t>
      </w:r>
      <w:r w:rsidR="00725A0C" w:rsidRPr="00B13DE5">
        <w:rPr>
          <w:rFonts w:cstheme="minorHAnsi"/>
          <w:b/>
          <w:bCs/>
          <w:color w:val="000000" w:themeColor="text1"/>
        </w:rPr>
        <w:t>at the helm</w:t>
      </w:r>
      <w:r w:rsidRPr="00B13DE5">
        <w:rPr>
          <w:rFonts w:cstheme="minorHAnsi"/>
          <w:b/>
          <w:bCs/>
          <w:color w:val="000000" w:themeColor="text1"/>
        </w:rPr>
        <w:t xml:space="preserve"> of programme management</w:t>
      </w:r>
      <w:r w:rsidR="00B13DE5" w:rsidRPr="00B13DE5">
        <w:rPr>
          <w:rFonts w:cstheme="minorHAnsi"/>
          <w:b/>
          <w:bCs/>
          <w:color w:val="000000" w:themeColor="text1"/>
        </w:rPr>
        <w:t>.</w:t>
      </w:r>
      <w:r w:rsidR="00B13DE5">
        <w:rPr>
          <w:rFonts w:cstheme="minorHAnsi"/>
          <w:color w:val="000000" w:themeColor="text1"/>
        </w:rPr>
        <w:t xml:space="preserve"> It</w:t>
      </w:r>
      <w:r>
        <w:rPr>
          <w:rFonts w:cstheme="minorHAnsi"/>
          <w:color w:val="000000" w:themeColor="text1"/>
        </w:rPr>
        <w:t xml:space="preserve"> was composed of representatives of the </w:t>
      </w:r>
      <w:r w:rsidR="00725A0C" w:rsidRPr="00CF02F0">
        <w:rPr>
          <w:rFonts w:cstheme="minorHAnsi"/>
          <w:color w:val="000000" w:themeColor="text1"/>
        </w:rPr>
        <w:t xml:space="preserve">Government and the United Nations Country Team. The United Nations Country Team was </w:t>
      </w:r>
      <w:r>
        <w:rPr>
          <w:rFonts w:cstheme="minorHAnsi"/>
          <w:color w:val="000000" w:themeColor="text1"/>
        </w:rPr>
        <w:t xml:space="preserve">chaired by the RC and </w:t>
      </w:r>
      <w:r w:rsidR="00725A0C" w:rsidRPr="00CF02F0">
        <w:rPr>
          <w:rFonts w:cstheme="minorHAnsi"/>
          <w:color w:val="000000" w:themeColor="text1"/>
        </w:rPr>
        <w:t xml:space="preserve">comprised </w:t>
      </w:r>
      <w:r>
        <w:rPr>
          <w:rFonts w:cstheme="minorHAnsi"/>
          <w:color w:val="000000" w:themeColor="text1"/>
        </w:rPr>
        <w:t xml:space="preserve">representative </w:t>
      </w:r>
      <w:r w:rsidR="008B7864">
        <w:rPr>
          <w:rFonts w:cstheme="minorHAnsi"/>
          <w:color w:val="000000" w:themeColor="text1"/>
        </w:rPr>
        <w:t xml:space="preserve">the </w:t>
      </w:r>
      <w:r w:rsidR="008B7864" w:rsidRPr="00CF02F0">
        <w:rPr>
          <w:rFonts w:cstheme="minorHAnsi"/>
          <w:color w:val="000000" w:themeColor="text1"/>
        </w:rPr>
        <w:t>Communications</w:t>
      </w:r>
      <w:r w:rsidR="00725A0C" w:rsidRPr="00CF02F0">
        <w:rPr>
          <w:rFonts w:cstheme="minorHAnsi"/>
          <w:color w:val="000000" w:themeColor="text1"/>
        </w:rPr>
        <w:t xml:space="preserve"> Group, </w:t>
      </w:r>
      <w:r w:rsidR="00A26549">
        <w:rPr>
          <w:rFonts w:cstheme="minorHAnsi"/>
          <w:color w:val="000000" w:themeColor="text1"/>
        </w:rPr>
        <w:t xml:space="preserve">the </w:t>
      </w:r>
      <w:r w:rsidR="00725A0C" w:rsidRPr="00CF02F0">
        <w:rPr>
          <w:rFonts w:cstheme="minorHAnsi"/>
          <w:color w:val="000000" w:themeColor="text1"/>
        </w:rPr>
        <w:t xml:space="preserve">Monitoring and </w:t>
      </w:r>
      <w:r w:rsidR="008B7864">
        <w:rPr>
          <w:rFonts w:cstheme="minorHAnsi"/>
          <w:color w:val="000000" w:themeColor="text1"/>
        </w:rPr>
        <w:t>E</w:t>
      </w:r>
      <w:r w:rsidR="00725A0C" w:rsidRPr="00CF02F0">
        <w:rPr>
          <w:rFonts w:cstheme="minorHAnsi"/>
          <w:color w:val="000000" w:themeColor="text1"/>
        </w:rPr>
        <w:t xml:space="preserve">valuation team, </w:t>
      </w:r>
      <w:r w:rsidR="008B7864">
        <w:rPr>
          <w:rFonts w:cstheme="minorHAnsi"/>
          <w:color w:val="000000" w:themeColor="text1"/>
        </w:rPr>
        <w:t xml:space="preserve">the </w:t>
      </w:r>
      <w:r w:rsidR="00725A0C" w:rsidRPr="00CF02F0">
        <w:rPr>
          <w:rFonts w:cstheme="minorHAnsi"/>
          <w:color w:val="000000" w:themeColor="text1"/>
        </w:rPr>
        <w:t>Programme Management Team and the Operations Management</w:t>
      </w:r>
      <w:r w:rsidR="008B7864">
        <w:rPr>
          <w:rFonts w:cstheme="minorHAnsi"/>
          <w:color w:val="000000" w:themeColor="text1"/>
        </w:rPr>
        <w:t xml:space="preserve"> Team</w:t>
      </w:r>
      <w:r w:rsidR="002D1C22">
        <w:rPr>
          <w:rFonts w:cstheme="minorHAnsi"/>
          <w:color w:val="000000" w:themeColor="text1"/>
        </w:rPr>
        <w:t xml:space="preserve"> in addition to various </w:t>
      </w:r>
      <w:r w:rsidR="00725A0C" w:rsidRPr="00CF02F0">
        <w:rPr>
          <w:rFonts w:cstheme="minorHAnsi"/>
          <w:color w:val="000000" w:themeColor="text1"/>
        </w:rPr>
        <w:t>Technical Committee</w:t>
      </w:r>
      <w:r w:rsidR="002D1C22">
        <w:rPr>
          <w:rFonts w:cstheme="minorHAnsi"/>
          <w:color w:val="000000" w:themeColor="text1"/>
        </w:rPr>
        <w:t>s.</w:t>
      </w:r>
      <w:r w:rsidR="00725A0C" w:rsidRPr="00CF02F0">
        <w:rPr>
          <w:rFonts w:cstheme="minorHAnsi"/>
          <w:color w:val="000000" w:themeColor="text1"/>
        </w:rPr>
        <w:t xml:space="preserve"> </w:t>
      </w:r>
      <w:r w:rsidR="008B7864">
        <w:rPr>
          <w:rFonts w:cstheme="minorHAnsi"/>
          <w:color w:val="000000" w:themeColor="text1"/>
        </w:rPr>
        <w:t>Programme i</w:t>
      </w:r>
      <w:r w:rsidR="00725A0C" w:rsidRPr="00CF02F0">
        <w:rPr>
          <w:rFonts w:cstheme="minorHAnsi"/>
          <w:color w:val="000000" w:themeColor="text1"/>
        </w:rPr>
        <w:t>mplementation was</w:t>
      </w:r>
      <w:r w:rsidR="008B7864">
        <w:rPr>
          <w:rFonts w:cstheme="minorHAnsi"/>
          <w:color w:val="000000" w:themeColor="text1"/>
        </w:rPr>
        <w:t xml:space="preserve"> the responsibility of the </w:t>
      </w:r>
      <w:r w:rsidR="00725A0C" w:rsidRPr="00CF02F0">
        <w:rPr>
          <w:rFonts w:cstheme="minorHAnsi"/>
          <w:color w:val="000000" w:themeColor="text1"/>
        </w:rPr>
        <w:t xml:space="preserve">Government through </w:t>
      </w:r>
      <w:r w:rsidR="008B7864">
        <w:rPr>
          <w:rFonts w:cstheme="minorHAnsi"/>
          <w:color w:val="000000" w:themeColor="text1"/>
        </w:rPr>
        <w:t xml:space="preserve">its </w:t>
      </w:r>
      <w:r w:rsidR="00725A0C" w:rsidRPr="00CF02F0">
        <w:rPr>
          <w:rFonts w:cstheme="minorHAnsi"/>
          <w:color w:val="000000" w:themeColor="text1"/>
        </w:rPr>
        <w:t xml:space="preserve">ministries, departments and </w:t>
      </w:r>
      <w:r w:rsidR="008B7864">
        <w:rPr>
          <w:rFonts w:cstheme="minorHAnsi"/>
          <w:color w:val="000000" w:themeColor="text1"/>
        </w:rPr>
        <w:t>a</w:t>
      </w:r>
      <w:r w:rsidR="00725A0C" w:rsidRPr="00CF02F0">
        <w:rPr>
          <w:rFonts w:cstheme="minorHAnsi"/>
          <w:color w:val="000000" w:themeColor="text1"/>
        </w:rPr>
        <w:t>gencies</w:t>
      </w:r>
      <w:r w:rsidR="008B7864">
        <w:rPr>
          <w:rFonts w:cstheme="minorHAnsi"/>
          <w:color w:val="000000" w:themeColor="text1"/>
        </w:rPr>
        <w:t>,</w:t>
      </w:r>
      <w:r w:rsidR="00725A0C" w:rsidRPr="00CF02F0">
        <w:rPr>
          <w:rFonts w:cstheme="minorHAnsi"/>
          <w:color w:val="000000" w:themeColor="text1"/>
        </w:rPr>
        <w:t xml:space="preserve"> </w:t>
      </w:r>
      <w:r w:rsidR="008B7864" w:rsidRPr="00CF02F0">
        <w:rPr>
          <w:rFonts w:cstheme="minorHAnsi"/>
          <w:color w:val="000000" w:themeColor="text1"/>
        </w:rPr>
        <w:t>civil society</w:t>
      </w:r>
      <w:r w:rsidR="008B7864">
        <w:rPr>
          <w:rFonts w:cstheme="minorHAnsi"/>
          <w:color w:val="000000" w:themeColor="text1"/>
        </w:rPr>
        <w:t>, t</w:t>
      </w:r>
      <w:r w:rsidR="008B7864" w:rsidRPr="00CF02F0">
        <w:rPr>
          <w:rFonts w:cstheme="minorHAnsi"/>
          <w:color w:val="000000" w:themeColor="text1"/>
        </w:rPr>
        <w:t>he private sector</w:t>
      </w:r>
      <w:r w:rsidR="008B7864">
        <w:rPr>
          <w:rFonts w:cstheme="minorHAnsi"/>
          <w:color w:val="000000" w:themeColor="text1"/>
        </w:rPr>
        <w:t>,</w:t>
      </w:r>
      <w:r w:rsidR="008B7864" w:rsidRPr="00CF02F0">
        <w:rPr>
          <w:rFonts w:cstheme="minorHAnsi"/>
          <w:color w:val="000000" w:themeColor="text1"/>
        </w:rPr>
        <w:t xml:space="preserve"> </w:t>
      </w:r>
      <w:r w:rsidR="008B7864">
        <w:rPr>
          <w:rFonts w:cstheme="minorHAnsi"/>
          <w:color w:val="000000" w:themeColor="text1"/>
        </w:rPr>
        <w:t>local c</w:t>
      </w:r>
      <w:r w:rsidR="008B7864" w:rsidRPr="00CF02F0">
        <w:rPr>
          <w:rFonts w:cstheme="minorHAnsi"/>
          <w:color w:val="000000" w:themeColor="text1"/>
        </w:rPr>
        <w:t>ommunities,</w:t>
      </w:r>
      <w:r w:rsidR="008B7864">
        <w:rPr>
          <w:rFonts w:cstheme="minorHAnsi"/>
          <w:color w:val="000000" w:themeColor="text1"/>
        </w:rPr>
        <w:t xml:space="preserve"> and other development partners albeit with technical support, advice and backstopping on the part of UNS staff.</w:t>
      </w:r>
    </w:p>
    <w:p w14:paraId="1FB77AF1" w14:textId="4DD57312" w:rsidR="00725A0C" w:rsidRPr="00CF02F0" w:rsidRDefault="00725A0C" w:rsidP="006F0713">
      <w:pPr>
        <w:shd w:val="clear" w:color="auto" w:fill="FFFFFF"/>
        <w:spacing w:after="0"/>
        <w:rPr>
          <w:rFonts w:cstheme="minorHAnsi"/>
          <w:color w:val="000000" w:themeColor="text1"/>
        </w:rPr>
      </w:pPr>
      <w:r w:rsidRPr="00CF02F0">
        <w:rPr>
          <w:rFonts w:cstheme="minorHAnsi"/>
          <w:color w:val="000000" w:themeColor="text1"/>
        </w:rPr>
        <w:t>The evaluation has observed that the management arrangements were to an extent operational</w:t>
      </w:r>
      <w:r w:rsidR="008B7864">
        <w:rPr>
          <w:rFonts w:cstheme="minorHAnsi"/>
          <w:color w:val="000000" w:themeColor="text1"/>
        </w:rPr>
        <w:t>,</w:t>
      </w:r>
      <w:r w:rsidRPr="00CF02F0">
        <w:rPr>
          <w:rFonts w:cstheme="minorHAnsi"/>
          <w:color w:val="000000" w:themeColor="text1"/>
        </w:rPr>
        <w:t xml:space="preserve"> but</w:t>
      </w:r>
      <w:r w:rsidR="008B7864">
        <w:rPr>
          <w:rFonts w:cstheme="minorHAnsi"/>
          <w:color w:val="000000" w:themeColor="text1"/>
        </w:rPr>
        <w:t xml:space="preserve"> were confronted by </w:t>
      </w:r>
      <w:proofErr w:type="gramStart"/>
      <w:r w:rsidR="008B7864">
        <w:rPr>
          <w:rFonts w:cstheme="minorHAnsi"/>
          <w:color w:val="000000" w:themeColor="text1"/>
        </w:rPr>
        <w:t xml:space="preserve">a </w:t>
      </w:r>
      <w:r w:rsidRPr="00CF02F0">
        <w:rPr>
          <w:rFonts w:cstheme="minorHAnsi"/>
          <w:color w:val="000000" w:themeColor="text1"/>
        </w:rPr>
        <w:t>number of</w:t>
      </w:r>
      <w:proofErr w:type="gramEnd"/>
      <w:r w:rsidRPr="00CF02F0">
        <w:rPr>
          <w:rFonts w:cstheme="minorHAnsi"/>
          <w:color w:val="000000" w:themeColor="text1"/>
        </w:rPr>
        <w:t xml:space="preserve"> challenges</w:t>
      </w:r>
      <w:r w:rsidR="008B7864">
        <w:rPr>
          <w:rFonts w:cstheme="minorHAnsi"/>
          <w:color w:val="000000" w:themeColor="text1"/>
        </w:rPr>
        <w:t xml:space="preserve">: </w:t>
      </w:r>
    </w:p>
    <w:p w14:paraId="794638A2" w14:textId="1082E423" w:rsidR="00725A0C" w:rsidRPr="00CF02F0" w:rsidRDefault="000A1C1A" w:rsidP="00DE24D2">
      <w:pPr>
        <w:numPr>
          <w:ilvl w:val="0"/>
          <w:numId w:val="1"/>
        </w:numPr>
        <w:ind w:left="567"/>
        <w:contextualSpacing/>
        <w:rPr>
          <w:rFonts w:cstheme="minorHAnsi"/>
          <w:color w:val="000000" w:themeColor="text1"/>
        </w:rPr>
      </w:pPr>
      <w:r>
        <w:rPr>
          <w:rFonts w:cstheme="minorHAnsi"/>
          <w:color w:val="000000" w:themeColor="text1"/>
        </w:rPr>
        <w:t>L</w:t>
      </w:r>
      <w:r w:rsidR="000F0711" w:rsidRPr="00CF02F0">
        <w:rPr>
          <w:rFonts w:cstheme="minorHAnsi"/>
          <w:color w:val="000000" w:themeColor="text1"/>
        </w:rPr>
        <w:t>imited staff</w:t>
      </w:r>
      <w:r w:rsidR="006A17EB">
        <w:rPr>
          <w:rFonts w:cstheme="minorHAnsi"/>
          <w:color w:val="000000" w:themeColor="text1"/>
        </w:rPr>
        <w:t>,</w:t>
      </w:r>
      <w:r w:rsidR="000F0711" w:rsidRPr="00CF02F0">
        <w:rPr>
          <w:rFonts w:cstheme="minorHAnsi"/>
          <w:color w:val="000000" w:themeColor="text1"/>
        </w:rPr>
        <w:t xml:space="preserve"> </w:t>
      </w:r>
      <w:r>
        <w:rPr>
          <w:rFonts w:cstheme="minorHAnsi"/>
          <w:color w:val="000000" w:themeColor="text1"/>
        </w:rPr>
        <w:t xml:space="preserve">both in the RCO and in almost all </w:t>
      </w:r>
      <w:r w:rsidR="00725A0C" w:rsidRPr="00CF02F0">
        <w:rPr>
          <w:rFonts w:cstheme="minorHAnsi"/>
          <w:color w:val="000000" w:themeColor="text1"/>
        </w:rPr>
        <w:t>UN agencies resident in S</w:t>
      </w:r>
      <w:r>
        <w:rPr>
          <w:rFonts w:cstheme="minorHAnsi"/>
          <w:color w:val="000000" w:themeColor="text1"/>
        </w:rPr>
        <w:t>TP. This was attributed to being the legacy of the formative years of the UN in STP</w:t>
      </w:r>
      <w:r w:rsidR="000F0711" w:rsidRPr="00CF02F0">
        <w:rPr>
          <w:rFonts w:cstheme="minorHAnsi"/>
          <w:color w:val="000000" w:themeColor="text1"/>
        </w:rPr>
        <w:t xml:space="preserve">. </w:t>
      </w:r>
      <w:r>
        <w:rPr>
          <w:rFonts w:cstheme="minorHAnsi"/>
          <w:color w:val="000000" w:themeColor="text1"/>
        </w:rPr>
        <w:t>A r</w:t>
      </w:r>
      <w:r w:rsidR="000F0711" w:rsidRPr="00CF02F0">
        <w:rPr>
          <w:rFonts w:cstheme="minorHAnsi"/>
          <w:color w:val="000000" w:themeColor="text1"/>
        </w:rPr>
        <w:t>ecruitment</w:t>
      </w:r>
      <w:r>
        <w:rPr>
          <w:rFonts w:cstheme="minorHAnsi"/>
          <w:color w:val="000000" w:themeColor="text1"/>
        </w:rPr>
        <w:t xml:space="preserve"> drive for </w:t>
      </w:r>
      <w:r w:rsidR="00790C1B" w:rsidRPr="00CF02F0">
        <w:rPr>
          <w:rFonts w:cstheme="minorHAnsi"/>
          <w:color w:val="000000" w:themeColor="text1"/>
        </w:rPr>
        <w:t>k</w:t>
      </w:r>
      <w:r w:rsidR="000F0711" w:rsidRPr="00CF02F0">
        <w:rPr>
          <w:rFonts w:cstheme="minorHAnsi"/>
          <w:color w:val="000000" w:themeColor="text1"/>
        </w:rPr>
        <w:t xml:space="preserve">ey staff </w:t>
      </w:r>
      <w:r>
        <w:rPr>
          <w:rFonts w:cstheme="minorHAnsi"/>
          <w:color w:val="000000" w:themeColor="text1"/>
        </w:rPr>
        <w:t xml:space="preserve">took place in </w:t>
      </w:r>
      <w:r w:rsidR="000F0711" w:rsidRPr="00CF02F0">
        <w:rPr>
          <w:rFonts w:cstheme="minorHAnsi"/>
          <w:color w:val="000000" w:themeColor="text1"/>
        </w:rPr>
        <w:t>2019-2020</w:t>
      </w:r>
      <w:r>
        <w:rPr>
          <w:rFonts w:cstheme="minorHAnsi"/>
          <w:color w:val="000000" w:themeColor="text1"/>
        </w:rPr>
        <w:t xml:space="preserve"> but the problem p</w:t>
      </w:r>
      <w:r w:rsidR="00725A0C" w:rsidRPr="00CF02F0">
        <w:rPr>
          <w:rFonts w:cstheme="minorHAnsi"/>
          <w:color w:val="000000" w:themeColor="text1"/>
        </w:rPr>
        <w:t xml:space="preserve">ersisted during </w:t>
      </w:r>
      <w:r>
        <w:rPr>
          <w:rFonts w:cstheme="minorHAnsi"/>
          <w:color w:val="000000" w:themeColor="text1"/>
        </w:rPr>
        <w:t xml:space="preserve">almost the entire UNDAF </w:t>
      </w:r>
      <w:r w:rsidR="00725A0C" w:rsidRPr="00CF02F0">
        <w:rPr>
          <w:rFonts w:cstheme="minorHAnsi"/>
          <w:color w:val="000000" w:themeColor="text1"/>
        </w:rPr>
        <w:t xml:space="preserve">implementation period </w:t>
      </w:r>
      <w:r w:rsidR="00790C1B" w:rsidRPr="00CF02F0">
        <w:rPr>
          <w:rFonts w:cstheme="minorHAnsi"/>
          <w:color w:val="000000" w:themeColor="text1"/>
        </w:rPr>
        <w:t>and curtailed</w:t>
      </w:r>
      <w:r w:rsidR="00725A0C" w:rsidRPr="00CF02F0">
        <w:rPr>
          <w:rFonts w:cstheme="minorHAnsi"/>
          <w:color w:val="000000" w:themeColor="text1"/>
        </w:rPr>
        <w:t xml:space="preserve"> programme </w:t>
      </w:r>
      <w:r w:rsidR="009C3845" w:rsidRPr="00CF02F0">
        <w:rPr>
          <w:rFonts w:cstheme="minorHAnsi"/>
          <w:color w:val="000000" w:themeColor="text1"/>
        </w:rPr>
        <w:t>management.</w:t>
      </w:r>
      <w:r w:rsidR="00725A0C" w:rsidRPr="00CF02F0">
        <w:rPr>
          <w:rFonts w:cstheme="minorHAnsi"/>
          <w:color w:val="000000" w:themeColor="text1"/>
        </w:rPr>
        <w:t xml:space="preserve"> </w:t>
      </w:r>
    </w:p>
    <w:p w14:paraId="55FFC074" w14:textId="47EA30DD" w:rsidR="00725A0C" w:rsidRPr="00CF02F0" w:rsidRDefault="00725A0C" w:rsidP="00DE24D2">
      <w:pPr>
        <w:numPr>
          <w:ilvl w:val="0"/>
          <w:numId w:val="1"/>
        </w:numPr>
        <w:ind w:left="567"/>
        <w:contextualSpacing/>
        <w:rPr>
          <w:rFonts w:cstheme="minorHAnsi"/>
          <w:color w:val="000000" w:themeColor="text1"/>
        </w:rPr>
      </w:pPr>
      <w:r w:rsidRPr="00CF02F0">
        <w:rPr>
          <w:rFonts w:cstheme="minorHAnsi"/>
          <w:color w:val="000000" w:themeColor="text1"/>
        </w:rPr>
        <w:t xml:space="preserve">The </w:t>
      </w:r>
      <w:r w:rsidR="006A17EB">
        <w:rPr>
          <w:rFonts w:cstheme="minorHAnsi"/>
          <w:color w:val="000000" w:themeColor="text1"/>
        </w:rPr>
        <w:t>G</w:t>
      </w:r>
      <w:r w:rsidRPr="00CF02F0">
        <w:rPr>
          <w:rFonts w:cstheme="minorHAnsi"/>
          <w:color w:val="000000" w:themeColor="text1"/>
        </w:rPr>
        <w:t>overnment of S</w:t>
      </w:r>
      <w:r w:rsidR="00480D80">
        <w:rPr>
          <w:rFonts w:cstheme="minorHAnsi"/>
          <w:color w:val="000000" w:themeColor="text1"/>
        </w:rPr>
        <w:t>TP</w:t>
      </w:r>
      <w:r w:rsidR="000B7CB5" w:rsidRPr="000B7CB5">
        <w:t xml:space="preserve"> </w:t>
      </w:r>
      <w:r w:rsidR="000B7CB5">
        <w:t xml:space="preserve">is </w:t>
      </w:r>
      <w:r w:rsidR="000B7CB5" w:rsidRPr="000B7CB5">
        <w:rPr>
          <w:rFonts w:cstheme="minorHAnsi"/>
          <w:color w:val="000000" w:themeColor="text1"/>
        </w:rPr>
        <w:t>key partner in the implementation of UNDAF</w:t>
      </w:r>
      <w:r w:rsidR="000B7CB5">
        <w:rPr>
          <w:rFonts w:cstheme="minorHAnsi"/>
          <w:color w:val="000000" w:themeColor="text1"/>
        </w:rPr>
        <w:t xml:space="preserve">. It provides the political commitment to the UNDAF’s outcomes and outputs, the political will to deliver them and programme </w:t>
      </w:r>
      <w:r w:rsidR="000B7CB5" w:rsidRPr="000B7CB5">
        <w:rPr>
          <w:rFonts w:cstheme="minorHAnsi"/>
          <w:color w:val="000000" w:themeColor="text1"/>
        </w:rPr>
        <w:t>deliver</w:t>
      </w:r>
      <w:r w:rsidR="000B7CB5">
        <w:rPr>
          <w:rFonts w:cstheme="minorHAnsi"/>
          <w:color w:val="000000" w:themeColor="text1"/>
        </w:rPr>
        <w:t>y</w:t>
      </w:r>
      <w:r w:rsidR="000B7CB5" w:rsidRPr="000B7CB5">
        <w:rPr>
          <w:rFonts w:cstheme="minorHAnsi"/>
          <w:color w:val="000000" w:themeColor="text1"/>
        </w:rPr>
        <w:t xml:space="preserve"> mechanisms</w:t>
      </w:r>
      <w:r w:rsidR="000B7CB5">
        <w:rPr>
          <w:rFonts w:cstheme="minorHAnsi"/>
          <w:color w:val="000000" w:themeColor="text1"/>
        </w:rPr>
        <w:t xml:space="preserve">. </w:t>
      </w:r>
      <w:r w:rsidR="006A17EB">
        <w:rPr>
          <w:rFonts w:cstheme="minorHAnsi"/>
          <w:color w:val="000000" w:themeColor="text1"/>
        </w:rPr>
        <w:t>Nevertheless,</w:t>
      </w:r>
      <w:r w:rsidR="000B7CB5">
        <w:rPr>
          <w:rFonts w:cstheme="minorHAnsi"/>
          <w:color w:val="000000" w:themeColor="text1"/>
        </w:rPr>
        <w:t xml:space="preserve"> the evaluation found that the Government </w:t>
      </w:r>
      <w:r w:rsidR="00991005">
        <w:rPr>
          <w:rFonts w:cstheme="minorHAnsi"/>
          <w:color w:val="000000" w:themeColor="text1"/>
        </w:rPr>
        <w:t xml:space="preserve">itself </w:t>
      </w:r>
      <w:r w:rsidR="00991005" w:rsidRPr="000B7CB5">
        <w:rPr>
          <w:rFonts w:cstheme="minorHAnsi"/>
          <w:color w:val="000000" w:themeColor="text1"/>
        </w:rPr>
        <w:t>suffers</w:t>
      </w:r>
      <w:r w:rsidR="000B7CB5">
        <w:rPr>
          <w:rFonts w:cstheme="minorHAnsi"/>
          <w:color w:val="000000" w:themeColor="text1"/>
        </w:rPr>
        <w:t xml:space="preserve"> considerable</w:t>
      </w:r>
      <w:r w:rsidR="00DB0AF1">
        <w:rPr>
          <w:rFonts w:cstheme="minorHAnsi"/>
          <w:color w:val="000000" w:themeColor="text1"/>
        </w:rPr>
        <w:t xml:space="preserve"> technical, </w:t>
      </w:r>
      <w:r w:rsidR="00A93341">
        <w:rPr>
          <w:rFonts w:cstheme="minorHAnsi"/>
          <w:color w:val="000000" w:themeColor="text1"/>
        </w:rPr>
        <w:t>material,</w:t>
      </w:r>
      <w:r w:rsidR="00DB0AF1">
        <w:rPr>
          <w:rFonts w:cstheme="minorHAnsi"/>
          <w:color w:val="000000" w:themeColor="text1"/>
        </w:rPr>
        <w:t xml:space="preserve"> and financial capacity </w:t>
      </w:r>
      <w:r w:rsidR="000B7CB5">
        <w:rPr>
          <w:rFonts w:cstheme="minorHAnsi"/>
          <w:color w:val="000000" w:themeColor="text1"/>
        </w:rPr>
        <w:t>deficits that significantly constrain its ability to fully perform its role as</w:t>
      </w:r>
      <w:r w:rsidR="006A17EB">
        <w:rPr>
          <w:rFonts w:cstheme="minorHAnsi"/>
          <w:color w:val="000000" w:themeColor="text1"/>
        </w:rPr>
        <w:t xml:space="preserve"> an</w:t>
      </w:r>
      <w:r w:rsidR="000B7CB5">
        <w:rPr>
          <w:rFonts w:cstheme="minorHAnsi"/>
          <w:color w:val="000000" w:themeColor="text1"/>
        </w:rPr>
        <w:t xml:space="preserve"> implement</w:t>
      </w:r>
      <w:r w:rsidR="006A17EB">
        <w:rPr>
          <w:rFonts w:cstheme="minorHAnsi"/>
          <w:color w:val="000000" w:themeColor="text1"/>
        </w:rPr>
        <w:t>ing</w:t>
      </w:r>
      <w:r w:rsidR="000B7CB5">
        <w:rPr>
          <w:rFonts w:cstheme="minorHAnsi"/>
          <w:color w:val="000000" w:themeColor="text1"/>
        </w:rPr>
        <w:t xml:space="preserve"> partner.</w:t>
      </w:r>
    </w:p>
    <w:p w14:paraId="3D98ACCA" w14:textId="2A49DFE6" w:rsidR="00991005" w:rsidRDefault="00DB0AF1" w:rsidP="00DE24D2">
      <w:pPr>
        <w:numPr>
          <w:ilvl w:val="0"/>
          <w:numId w:val="1"/>
        </w:numPr>
        <w:ind w:left="567"/>
        <w:contextualSpacing/>
        <w:rPr>
          <w:rFonts w:cstheme="minorHAnsi"/>
          <w:iCs/>
          <w:color w:val="000000" w:themeColor="text1"/>
        </w:rPr>
      </w:pPr>
      <w:r w:rsidRPr="00991005">
        <w:rPr>
          <w:rFonts w:cstheme="minorHAnsi"/>
          <w:color w:val="000000" w:themeColor="text1"/>
        </w:rPr>
        <w:t xml:space="preserve">Lack of technically qualified and experienced staff </w:t>
      </w:r>
      <w:r w:rsidR="00991005" w:rsidRPr="00991005">
        <w:rPr>
          <w:rFonts w:cstheme="minorHAnsi"/>
          <w:color w:val="000000" w:themeColor="text1"/>
        </w:rPr>
        <w:t xml:space="preserve">has </w:t>
      </w:r>
      <w:r w:rsidRPr="00991005">
        <w:rPr>
          <w:rFonts w:cstheme="minorHAnsi"/>
          <w:color w:val="000000" w:themeColor="text1"/>
        </w:rPr>
        <w:t xml:space="preserve">seriously compromised the </w:t>
      </w:r>
      <w:r w:rsidR="00200BEA" w:rsidRPr="00991005">
        <w:rPr>
          <w:rFonts w:cstheme="minorHAnsi"/>
          <w:color w:val="000000" w:themeColor="text1"/>
        </w:rPr>
        <w:t>Government’s</w:t>
      </w:r>
      <w:r w:rsidRPr="00991005">
        <w:rPr>
          <w:rFonts w:cstheme="minorHAnsi"/>
          <w:color w:val="000000" w:themeColor="text1"/>
        </w:rPr>
        <w:t xml:space="preserve"> ability to effectively </w:t>
      </w:r>
      <w:r w:rsidR="00725A0C" w:rsidRPr="00991005">
        <w:rPr>
          <w:rFonts w:cstheme="minorHAnsi"/>
          <w:color w:val="000000" w:themeColor="text1"/>
        </w:rPr>
        <w:t xml:space="preserve">manage and coordinate UNDAF interventions </w:t>
      </w:r>
      <w:r w:rsidR="00991005" w:rsidRPr="00991005">
        <w:rPr>
          <w:rFonts w:cstheme="minorHAnsi"/>
          <w:color w:val="000000" w:themeColor="text1"/>
        </w:rPr>
        <w:t>and</w:t>
      </w:r>
      <w:r w:rsidRPr="00991005">
        <w:rPr>
          <w:rFonts w:cstheme="minorHAnsi"/>
          <w:color w:val="000000" w:themeColor="text1"/>
        </w:rPr>
        <w:t xml:space="preserve"> implem</w:t>
      </w:r>
      <w:r w:rsidR="00200BEA" w:rsidRPr="00991005">
        <w:rPr>
          <w:rFonts w:cstheme="minorHAnsi"/>
          <w:color w:val="000000" w:themeColor="text1"/>
        </w:rPr>
        <w:t>en</w:t>
      </w:r>
      <w:r w:rsidRPr="00991005">
        <w:rPr>
          <w:rFonts w:cstheme="minorHAnsi"/>
          <w:color w:val="000000" w:themeColor="text1"/>
        </w:rPr>
        <w:t>t activities that clearly f</w:t>
      </w:r>
      <w:r w:rsidR="00991005" w:rsidRPr="00991005">
        <w:rPr>
          <w:rFonts w:cstheme="minorHAnsi"/>
          <w:color w:val="000000" w:themeColor="text1"/>
        </w:rPr>
        <w:t>a</w:t>
      </w:r>
      <w:r w:rsidRPr="00991005">
        <w:rPr>
          <w:rFonts w:cstheme="minorHAnsi"/>
          <w:color w:val="000000" w:themeColor="text1"/>
        </w:rPr>
        <w:t xml:space="preserve">ll within </w:t>
      </w:r>
      <w:r w:rsidR="00991005" w:rsidRPr="00991005">
        <w:rPr>
          <w:rFonts w:cstheme="minorHAnsi"/>
          <w:color w:val="000000" w:themeColor="text1"/>
        </w:rPr>
        <w:t>its</w:t>
      </w:r>
      <w:r w:rsidRPr="00991005">
        <w:rPr>
          <w:rFonts w:cstheme="minorHAnsi"/>
          <w:color w:val="000000" w:themeColor="text1"/>
        </w:rPr>
        <w:t xml:space="preserve"> </w:t>
      </w:r>
      <w:r w:rsidR="00200BEA" w:rsidRPr="00991005">
        <w:rPr>
          <w:rFonts w:cstheme="minorHAnsi"/>
          <w:color w:val="000000" w:themeColor="text1"/>
        </w:rPr>
        <w:t>public</w:t>
      </w:r>
      <w:r w:rsidRPr="00991005">
        <w:rPr>
          <w:rFonts w:cstheme="minorHAnsi"/>
          <w:color w:val="000000" w:themeColor="text1"/>
        </w:rPr>
        <w:t xml:space="preserve"> service delivery remit</w:t>
      </w:r>
      <w:r w:rsidR="00200BEA" w:rsidRPr="00991005">
        <w:rPr>
          <w:rFonts w:cstheme="minorHAnsi"/>
          <w:color w:val="000000" w:themeColor="text1"/>
        </w:rPr>
        <w:t xml:space="preserve">. </w:t>
      </w:r>
      <w:r w:rsidR="00725A0C" w:rsidRPr="00991005">
        <w:rPr>
          <w:rFonts w:cstheme="minorHAnsi"/>
          <w:iCs/>
          <w:color w:val="000000" w:themeColor="text1"/>
        </w:rPr>
        <w:t>As one respondent reported</w:t>
      </w:r>
      <w:r w:rsidR="00200BEA" w:rsidRPr="00991005">
        <w:rPr>
          <w:rFonts w:cstheme="minorHAnsi"/>
          <w:iCs/>
          <w:color w:val="000000" w:themeColor="text1"/>
        </w:rPr>
        <w:t xml:space="preserve">, </w:t>
      </w:r>
      <w:r w:rsidR="00725A0C" w:rsidRPr="00991005">
        <w:rPr>
          <w:rFonts w:cstheme="minorHAnsi"/>
          <w:iCs/>
          <w:color w:val="000000" w:themeColor="text1"/>
        </w:rPr>
        <w:t xml:space="preserve">unstable staffing within some MDAs reduced the effectiveness of the capacity building initiatives </w:t>
      </w:r>
      <w:r w:rsidR="00200BEA" w:rsidRPr="00991005">
        <w:rPr>
          <w:rFonts w:cstheme="minorHAnsi"/>
          <w:iCs/>
          <w:color w:val="000000" w:themeColor="text1"/>
        </w:rPr>
        <w:t xml:space="preserve">provided </w:t>
      </w:r>
      <w:r w:rsidR="00725A0C" w:rsidRPr="00991005">
        <w:rPr>
          <w:rFonts w:cstheme="minorHAnsi"/>
          <w:iCs/>
          <w:color w:val="000000" w:themeColor="text1"/>
        </w:rPr>
        <w:t>by the UN system. This weakness nee</w:t>
      </w:r>
      <w:r w:rsidR="00200BEA" w:rsidRPr="00991005">
        <w:rPr>
          <w:rFonts w:cstheme="minorHAnsi"/>
          <w:iCs/>
          <w:color w:val="000000" w:themeColor="text1"/>
        </w:rPr>
        <w:t>ds</w:t>
      </w:r>
      <w:r w:rsidR="00725A0C" w:rsidRPr="00991005">
        <w:rPr>
          <w:rFonts w:cstheme="minorHAnsi"/>
          <w:iCs/>
          <w:color w:val="000000" w:themeColor="text1"/>
        </w:rPr>
        <w:t xml:space="preserve"> to be </w:t>
      </w:r>
      <w:r w:rsidR="00200BEA" w:rsidRPr="00991005">
        <w:rPr>
          <w:rFonts w:cstheme="minorHAnsi"/>
          <w:iCs/>
          <w:color w:val="000000" w:themeColor="text1"/>
        </w:rPr>
        <w:t xml:space="preserve">urgently </w:t>
      </w:r>
      <w:r w:rsidR="00725A0C" w:rsidRPr="00991005">
        <w:rPr>
          <w:rFonts w:cstheme="minorHAnsi"/>
          <w:iCs/>
          <w:color w:val="000000" w:themeColor="text1"/>
        </w:rPr>
        <w:t xml:space="preserve">addressed to ensure that investments by the UN system are not </w:t>
      </w:r>
      <w:r w:rsidR="00200BEA" w:rsidRPr="00991005">
        <w:rPr>
          <w:rFonts w:cstheme="minorHAnsi"/>
          <w:iCs/>
          <w:color w:val="000000" w:themeColor="text1"/>
        </w:rPr>
        <w:t>diluted or undermined i</w:t>
      </w:r>
      <w:r w:rsidR="00725A0C" w:rsidRPr="00991005">
        <w:rPr>
          <w:rFonts w:cstheme="minorHAnsi"/>
          <w:iCs/>
          <w:color w:val="000000" w:themeColor="text1"/>
        </w:rPr>
        <w:t>n</w:t>
      </w:r>
      <w:r w:rsidR="00991005">
        <w:rPr>
          <w:rFonts w:cstheme="minorHAnsi"/>
          <w:iCs/>
          <w:color w:val="000000" w:themeColor="text1"/>
        </w:rPr>
        <w:t xml:space="preserve"> </w:t>
      </w:r>
      <w:r w:rsidR="00725A0C" w:rsidRPr="00991005">
        <w:rPr>
          <w:rFonts w:cstheme="minorHAnsi"/>
          <w:iCs/>
          <w:color w:val="000000" w:themeColor="text1"/>
        </w:rPr>
        <w:t>future</w:t>
      </w:r>
      <w:r w:rsidR="00725A0C" w:rsidRPr="00200BEA">
        <w:rPr>
          <w:rStyle w:val="Refdenotaderodap"/>
          <w:rFonts w:cstheme="minorHAnsi"/>
          <w:iCs/>
          <w:color w:val="000000" w:themeColor="text1"/>
        </w:rPr>
        <w:footnoteReference w:id="13"/>
      </w:r>
      <w:r w:rsidR="00725A0C" w:rsidRPr="00991005">
        <w:rPr>
          <w:rFonts w:cstheme="minorHAnsi"/>
          <w:iCs/>
          <w:color w:val="000000" w:themeColor="text1"/>
        </w:rPr>
        <w:t xml:space="preserve">.  </w:t>
      </w:r>
    </w:p>
    <w:p w14:paraId="513D9979" w14:textId="7DD8CB8F" w:rsidR="00991005" w:rsidRPr="00991005" w:rsidRDefault="00991005" w:rsidP="00DE24D2">
      <w:pPr>
        <w:numPr>
          <w:ilvl w:val="0"/>
          <w:numId w:val="1"/>
        </w:numPr>
        <w:ind w:left="567"/>
        <w:contextualSpacing/>
        <w:rPr>
          <w:rFonts w:cstheme="minorHAnsi"/>
          <w:iCs/>
          <w:color w:val="000000" w:themeColor="text1"/>
        </w:rPr>
      </w:pPr>
      <w:r w:rsidRPr="00991005">
        <w:rPr>
          <w:rFonts w:cstheme="minorHAnsi"/>
          <w:iCs/>
          <w:color w:val="000000" w:themeColor="text1"/>
        </w:rPr>
        <w:t xml:space="preserve">Moreover, the evaluation observed that the four-year presidential term limits prescribed by the constitution, </w:t>
      </w:r>
      <w:r>
        <w:rPr>
          <w:rFonts w:cstheme="minorHAnsi"/>
          <w:iCs/>
          <w:color w:val="000000" w:themeColor="text1"/>
        </w:rPr>
        <w:t xml:space="preserve">could be </w:t>
      </w:r>
      <w:r w:rsidRPr="00991005">
        <w:rPr>
          <w:rFonts w:cstheme="minorHAnsi"/>
          <w:iCs/>
          <w:color w:val="000000" w:themeColor="text1"/>
        </w:rPr>
        <w:t xml:space="preserve">too short </w:t>
      </w:r>
      <w:r>
        <w:rPr>
          <w:rFonts w:cstheme="minorHAnsi"/>
          <w:iCs/>
          <w:color w:val="000000" w:themeColor="text1"/>
        </w:rPr>
        <w:t xml:space="preserve">to allow the </w:t>
      </w:r>
      <w:r w:rsidRPr="00991005">
        <w:rPr>
          <w:rFonts w:cstheme="minorHAnsi"/>
          <w:iCs/>
          <w:color w:val="000000" w:themeColor="text1"/>
        </w:rPr>
        <w:t xml:space="preserve">new government to learn how </w:t>
      </w:r>
      <w:r>
        <w:rPr>
          <w:rFonts w:cstheme="minorHAnsi"/>
          <w:iCs/>
          <w:color w:val="000000" w:themeColor="text1"/>
        </w:rPr>
        <w:t>to manage and coordinate UNDA</w:t>
      </w:r>
      <w:r w:rsidRPr="00991005">
        <w:rPr>
          <w:rFonts w:cstheme="minorHAnsi"/>
          <w:iCs/>
          <w:color w:val="000000" w:themeColor="text1"/>
        </w:rPr>
        <w:t xml:space="preserve">F </w:t>
      </w:r>
      <w:r>
        <w:rPr>
          <w:rFonts w:cstheme="minorHAnsi"/>
          <w:iCs/>
          <w:color w:val="000000" w:themeColor="text1"/>
        </w:rPr>
        <w:t xml:space="preserve">which may </w:t>
      </w:r>
      <w:r w:rsidRPr="00991005">
        <w:rPr>
          <w:rFonts w:cstheme="minorHAnsi"/>
          <w:iCs/>
          <w:color w:val="000000" w:themeColor="text1"/>
        </w:rPr>
        <w:t>limit political buy-</w:t>
      </w:r>
      <w:r w:rsidR="006A17EB" w:rsidRPr="00991005">
        <w:rPr>
          <w:rFonts w:cstheme="minorHAnsi"/>
          <w:iCs/>
          <w:color w:val="000000" w:themeColor="text1"/>
        </w:rPr>
        <w:t>in.</w:t>
      </w:r>
    </w:p>
    <w:p w14:paraId="593D1D47" w14:textId="2365F47E" w:rsidR="00725A0C" w:rsidRPr="00CF02F0" w:rsidRDefault="00200BEA" w:rsidP="00DE24D2">
      <w:pPr>
        <w:numPr>
          <w:ilvl w:val="0"/>
          <w:numId w:val="1"/>
        </w:numPr>
        <w:spacing w:after="240"/>
        <w:ind w:left="567" w:hanging="357"/>
        <w:rPr>
          <w:rFonts w:cstheme="minorHAnsi"/>
          <w:color w:val="000000" w:themeColor="text1"/>
        </w:rPr>
      </w:pPr>
      <w:r>
        <w:rPr>
          <w:rFonts w:cstheme="minorHAnsi"/>
          <w:color w:val="000000" w:themeColor="text1"/>
        </w:rPr>
        <w:t>U</w:t>
      </w:r>
      <w:r w:rsidR="00725A0C" w:rsidRPr="00CF02F0">
        <w:rPr>
          <w:rFonts w:cstheme="minorHAnsi"/>
          <w:color w:val="000000" w:themeColor="text1"/>
        </w:rPr>
        <w:t xml:space="preserve">nderstaffing of projects affected </w:t>
      </w:r>
      <w:r>
        <w:rPr>
          <w:rFonts w:cstheme="minorHAnsi"/>
          <w:color w:val="000000" w:themeColor="text1"/>
        </w:rPr>
        <w:t xml:space="preserve">the capacity of </w:t>
      </w:r>
      <w:r w:rsidR="00725A0C" w:rsidRPr="00CF02F0">
        <w:rPr>
          <w:rFonts w:cstheme="minorHAnsi"/>
          <w:color w:val="000000" w:themeColor="text1"/>
        </w:rPr>
        <w:t>UN agencies</w:t>
      </w:r>
      <w:r w:rsidR="00991005">
        <w:rPr>
          <w:rFonts w:cstheme="minorHAnsi"/>
          <w:color w:val="000000" w:themeColor="text1"/>
        </w:rPr>
        <w:t xml:space="preserve"> themselves </w:t>
      </w:r>
      <w:r w:rsidR="00725A0C" w:rsidRPr="00CF02F0">
        <w:rPr>
          <w:rFonts w:cstheme="minorHAnsi"/>
          <w:color w:val="000000" w:themeColor="text1"/>
        </w:rPr>
        <w:t>to deliver on their</w:t>
      </w:r>
      <w:r w:rsidR="00991005">
        <w:rPr>
          <w:rFonts w:cstheme="minorHAnsi"/>
          <w:color w:val="000000" w:themeColor="text1"/>
        </w:rPr>
        <w:t xml:space="preserve"> </w:t>
      </w:r>
      <w:r w:rsidR="00A27E84">
        <w:rPr>
          <w:rFonts w:cstheme="minorHAnsi"/>
          <w:color w:val="000000" w:themeColor="text1"/>
        </w:rPr>
        <w:t>commitments</w:t>
      </w:r>
      <w:r w:rsidR="00725A0C" w:rsidRPr="00CF02F0">
        <w:rPr>
          <w:rFonts w:cstheme="minorHAnsi"/>
          <w:color w:val="000000" w:themeColor="text1"/>
        </w:rPr>
        <w:t xml:space="preserve"> consequently constraining the effectiveness of the UNDAF targeted results.</w:t>
      </w:r>
    </w:p>
    <w:p w14:paraId="1DF3C3F2" w14:textId="1DBE4010" w:rsidR="00725A0C" w:rsidRPr="00CF02F0" w:rsidRDefault="00725A0C" w:rsidP="00D945C3">
      <w:pPr>
        <w:rPr>
          <w:rFonts w:cstheme="minorHAnsi"/>
          <w:color w:val="000000" w:themeColor="text1"/>
        </w:rPr>
      </w:pPr>
      <w:r w:rsidRPr="004A282A">
        <w:rPr>
          <w:rFonts w:cstheme="minorHAnsi"/>
          <w:b/>
          <w:bCs/>
          <w:color w:val="000000" w:themeColor="text1"/>
        </w:rPr>
        <w:t>Overall, th</w:t>
      </w:r>
      <w:r w:rsidR="004B5C82" w:rsidRPr="004A282A">
        <w:rPr>
          <w:rFonts w:cstheme="minorHAnsi"/>
          <w:b/>
          <w:bCs/>
          <w:color w:val="000000" w:themeColor="text1"/>
        </w:rPr>
        <w:t xml:space="preserve">e </w:t>
      </w:r>
      <w:r w:rsidRPr="004A282A">
        <w:rPr>
          <w:rFonts w:cstheme="minorHAnsi"/>
          <w:b/>
          <w:bCs/>
          <w:color w:val="000000" w:themeColor="text1"/>
        </w:rPr>
        <w:t xml:space="preserve">evaluation </w:t>
      </w:r>
      <w:r w:rsidR="004B5C82" w:rsidRPr="004A282A">
        <w:rPr>
          <w:rFonts w:cstheme="minorHAnsi"/>
          <w:b/>
          <w:bCs/>
          <w:color w:val="000000" w:themeColor="text1"/>
        </w:rPr>
        <w:t>observes a set of reoccurring c</w:t>
      </w:r>
      <w:r w:rsidRPr="004A282A">
        <w:rPr>
          <w:rFonts w:cstheme="minorHAnsi"/>
          <w:b/>
          <w:bCs/>
          <w:color w:val="000000" w:themeColor="text1"/>
        </w:rPr>
        <w:t xml:space="preserve">hallenges </w:t>
      </w:r>
      <w:r w:rsidR="004B5C82" w:rsidRPr="004A282A">
        <w:rPr>
          <w:rFonts w:cstheme="minorHAnsi"/>
          <w:b/>
          <w:bCs/>
          <w:color w:val="000000" w:themeColor="text1"/>
        </w:rPr>
        <w:t>to the effective management of UNDAF implementation linked to capacity deficits, particularly in relation to coordination, both within the UNS and in the Government as the main implantation partner.</w:t>
      </w:r>
      <w:r w:rsidR="004B5C82">
        <w:rPr>
          <w:rFonts w:cstheme="minorHAnsi"/>
          <w:color w:val="000000" w:themeColor="text1"/>
        </w:rPr>
        <w:t xml:space="preserve"> Clearly the impact of the C</w:t>
      </w:r>
      <w:r w:rsidR="009C3845" w:rsidRPr="00CF02F0">
        <w:rPr>
          <w:rFonts w:cstheme="minorHAnsi"/>
          <w:color w:val="000000" w:themeColor="text1"/>
        </w:rPr>
        <w:t>OVID</w:t>
      </w:r>
      <w:r w:rsidR="004B5C82">
        <w:rPr>
          <w:rFonts w:cstheme="minorHAnsi"/>
          <w:color w:val="000000" w:themeColor="text1"/>
        </w:rPr>
        <w:t>-</w:t>
      </w:r>
      <w:r w:rsidR="009C3845" w:rsidRPr="00CF02F0">
        <w:rPr>
          <w:rFonts w:cstheme="minorHAnsi"/>
          <w:color w:val="000000" w:themeColor="text1"/>
        </w:rPr>
        <w:t>19 pandemic</w:t>
      </w:r>
      <w:r w:rsidRPr="00CF02F0">
        <w:rPr>
          <w:rFonts w:cstheme="minorHAnsi"/>
          <w:color w:val="000000" w:themeColor="text1"/>
        </w:rPr>
        <w:t xml:space="preserve"> </w:t>
      </w:r>
      <w:r w:rsidR="004B5C82">
        <w:rPr>
          <w:rFonts w:cstheme="minorHAnsi"/>
          <w:color w:val="000000" w:themeColor="text1"/>
        </w:rPr>
        <w:t>also had a significant impact on the management of UNDAF delivery as efforts were re-allocated to emergency and humanitarian priorities</w:t>
      </w:r>
      <w:r w:rsidRPr="00CF02F0">
        <w:rPr>
          <w:rFonts w:cstheme="minorHAnsi"/>
          <w:color w:val="000000" w:themeColor="text1"/>
        </w:rPr>
        <w:t>.</w:t>
      </w:r>
    </w:p>
    <w:p w14:paraId="3B1E0AA7" w14:textId="77777777" w:rsidR="00725A0C" w:rsidRPr="004A282A" w:rsidRDefault="00725A0C" w:rsidP="006A17EB">
      <w:pPr>
        <w:spacing w:after="0"/>
        <w:rPr>
          <w:rFonts w:cstheme="minorHAnsi"/>
          <w:b/>
          <w:bCs/>
          <w:i/>
          <w:iCs/>
          <w:color w:val="000000" w:themeColor="text1"/>
          <w:u w:val="single"/>
        </w:rPr>
      </w:pPr>
      <w:r w:rsidRPr="004A282A">
        <w:rPr>
          <w:rFonts w:cstheme="minorHAnsi"/>
          <w:b/>
          <w:bCs/>
          <w:i/>
          <w:iCs/>
          <w:color w:val="000000" w:themeColor="text1"/>
          <w:u w:val="single"/>
        </w:rPr>
        <w:t>b) Partnerships Arrangements</w:t>
      </w:r>
    </w:p>
    <w:p w14:paraId="0A8B7FF7" w14:textId="4E31C458" w:rsidR="00725A0C" w:rsidRPr="00CF02F0" w:rsidRDefault="00725A0C" w:rsidP="00D945C3">
      <w:pPr>
        <w:shd w:val="clear" w:color="auto" w:fill="FFFFFF"/>
        <w:rPr>
          <w:rFonts w:cstheme="minorHAnsi"/>
          <w:color w:val="000000" w:themeColor="text1"/>
        </w:rPr>
      </w:pPr>
      <w:r w:rsidRPr="004A282A">
        <w:rPr>
          <w:rFonts w:cstheme="minorHAnsi"/>
          <w:b/>
          <w:bCs/>
          <w:color w:val="000000" w:themeColor="text1"/>
        </w:rPr>
        <w:t xml:space="preserve">The evaluation observed a number of partnership arrangements </w:t>
      </w:r>
      <w:r w:rsidR="00C1449F" w:rsidRPr="004A282A">
        <w:rPr>
          <w:rFonts w:cstheme="minorHAnsi"/>
          <w:b/>
          <w:bCs/>
          <w:color w:val="000000" w:themeColor="text1"/>
        </w:rPr>
        <w:t xml:space="preserve">aimed at </w:t>
      </w:r>
      <w:r w:rsidRPr="004A282A">
        <w:rPr>
          <w:rFonts w:cstheme="minorHAnsi"/>
          <w:b/>
          <w:bCs/>
          <w:color w:val="000000" w:themeColor="text1"/>
        </w:rPr>
        <w:t>support</w:t>
      </w:r>
      <w:r w:rsidR="00C1449F" w:rsidRPr="004A282A">
        <w:rPr>
          <w:rFonts w:cstheme="minorHAnsi"/>
          <w:b/>
          <w:bCs/>
          <w:color w:val="000000" w:themeColor="text1"/>
        </w:rPr>
        <w:t xml:space="preserve">ing </w:t>
      </w:r>
      <w:r w:rsidR="00317122" w:rsidRPr="004A282A">
        <w:rPr>
          <w:rFonts w:cstheme="minorHAnsi"/>
          <w:b/>
          <w:bCs/>
          <w:color w:val="000000" w:themeColor="text1"/>
        </w:rPr>
        <w:t xml:space="preserve">UNDAF </w:t>
      </w:r>
      <w:r w:rsidRPr="004A282A">
        <w:rPr>
          <w:rFonts w:cstheme="minorHAnsi"/>
          <w:b/>
          <w:bCs/>
          <w:color w:val="000000" w:themeColor="text1"/>
        </w:rPr>
        <w:t>implementation of UNDAF</w:t>
      </w:r>
      <w:r w:rsidR="00C1449F" w:rsidRPr="004A282A">
        <w:rPr>
          <w:rFonts w:cstheme="minorHAnsi"/>
          <w:b/>
          <w:bCs/>
          <w:color w:val="000000" w:themeColor="text1"/>
        </w:rPr>
        <w:t xml:space="preserve"> including partnerships of a </w:t>
      </w:r>
      <w:r w:rsidRPr="004A282A">
        <w:rPr>
          <w:rFonts w:cstheme="minorHAnsi"/>
          <w:b/>
          <w:bCs/>
          <w:color w:val="000000" w:themeColor="text1"/>
        </w:rPr>
        <w:t xml:space="preserve">bilateral and multilateral </w:t>
      </w:r>
      <w:r w:rsidR="00C1449F" w:rsidRPr="004A282A">
        <w:rPr>
          <w:rFonts w:cstheme="minorHAnsi"/>
          <w:b/>
          <w:bCs/>
          <w:color w:val="000000" w:themeColor="text1"/>
        </w:rPr>
        <w:t xml:space="preserve">nature, arrangements with </w:t>
      </w:r>
      <w:r w:rsidRPr="004A282A">
        <w:rPr>
          <w:rFonts w:cstheme="minorHAnsi"/>
          <w:b/>
          <w:bCs/>
          <w:color w:val="000000" w:themeColor="text1"/>
        </w:rPr>
        <w:t xml:space="preserve">national and international NGOs, </w:t>
      </w:r>
      <w:r w:rsidR="00C1449F" w:rsidRPr="004A282A">
        <w:rPr>
          <w:rFonts w:cstheme="minorHAnsi"/>
          <w:b/>
          <w:bCs/>
          <w:color w:val="000000" w:themeColor="text1"/>
        </w:rPr>
        <w:t xml:space="preserve">and </w:t>
      </w:r>
      <w:r w:rsidRPr="004A282A">
        <w:rPr>
          <w:rFonts w:cstheme="minorHAnsi"/>
          <w:b/>
          <w:bCs/>
          <w:color w:val="000000" w:themeColor="text1"/>
        </w:rPr>
        <w:t>training and research institutions</w:t>
      </w:r>
      <w:r w:rsidRPr="00CF02F0">
        <w:rPr>
          <w:rStyle w:val="Refdenotaderodap"/>
          <w:rFonts w:cstheme="minorHAnsi"/>
          <w:color w:val="000000" w:themeColor="text1"/>
        </w:rPr>
        <w:footnoteReference w:id="14"/>
      </w:r>
      <w:r w:rsidRPr="00CF02F0">
        <w:rPr>
          <w:rFonts w:cstheme="minorHAnsi"/>
          <w:color w:val="000000" w:themeColor="text1"/>
        </w:rPr>
        <w:t xml:space="preserve">. </w:t>
      </w:r>
      <w:r w:rsidR="00C1449F">
        <w:rPr>
          <w:rFonts w:cstheme="minorHAnsi"/>
          <w:color w:val="000000" w:themeColor="text1"/>
        </w:rPr>
        <w:t xml:space="preserve">A </w:t>
      </w:r>
      <w:r w:rsidRPr="00CF02F0">
        <w:rPr>
          <w:rFonts w:cstheme="minorHAnsi"/>
          <w:color w:val="000000" w:themeColor="text1"/>
        </w:rPr>
        <w:t xml:space="preserve">partnership strategy was developed in </w:t>
      </w:r>
      <w:r w:rsidR="00C1449F">
        <w:rPr>
          <w:rFonts w:cstheme="minorHAnsi"/>
          <w:color w:val="000000" w:themeColor="text1"/>
        </w:rPr>
        <w:t xml:space="preserve">alignment with the </w:t>
      </w:r>
      <w:r w:rsidRPr="00CF02F0">
        <w:rPr>
          <w:rFonts w:cstheme="minorHAnsi"/>
          <w:color w:val="000000" w:themeColor="text1"/>
        </w:rPr>
        <w:t>intervention priorities identified in the UNDAF.</w:t>
      </w:r>
    </w:p>
    <w:p w14:paraId="605BEEA9" w14:textId="00B5539B" w:rsidR="00725A0C" w:rsidRPr="00CF02F0" w:rsidRDefault="00725A0C" w:rsidP="00C1449F">
      <w:pPr>
        <w:pStyle w:val="PargrafodaLista"/>
        <w:shd w:val="clear" w:color="auto" w:fill="FFFFFF"/>
        <w:tabs>
          <w:tab w:val="left" w:pos="0"/>
        </w:tabs>
        <w:ind w:left="0"/>
        <w:contextualSpacing w:val="0"/>
        <w:rPr>
          <w:rFonts w:cstheme="minorHAnsi"/>
          <w:b/>
          <w:color w:val="000000" w:themeColor="text1"/>
        </w:rPr>
      </w:pPr>
      <w:r w:rsidRPr="00CF02F0">
        <w:rPr>
          <w:rFonts w:eastAsia="Times New Roman" w:cstheme="minorHAnsi"/>
          <w:b/>
          <w:color w:val="000000" w:themeColor="text1"/>
        </w:rPr>
        <w:lastRenderedPageBreak/>
        <w:t>Bilateral partnerships:</w:t>
      </w:r>
      <w:r w:rsidRPr="00CF02F0">
        <w:rPr>
          <w:rFonts w:cstheme="minorHAnsi"/>
          <w:color w:val="000000" w:themeColor="text1"/>
        </w:rPr>
        <w:t xml:space="preserve"> were </w:t>
      </w:r>
      <w:r w:rsidR="00C1449F">
        <w:rPr>
          <w:rFonts w:cstheme="minorHAnsi"/>
          <w:color w:val="000000" w:themeColor="text1"/>
        </w:rPr>
        <w:t xml:space="preserve">used to </w:t>
      </w:r>
      <w:r w:rsidR="00AD34E3">
        <w:rPr>
          <w:rFonts w:cstheme="minorHAnsi"/>
          <w:color w:val="000000" w:themeColor="text1"/>
        </w:rPr>
        <w:t xml:space="preserve">promote </w:t>
      </w:r>
      <w:r w:rsidR="00AD34E3" w:rsidRPr="00CF02F0">
        <w:rPr>
          <w:rFonts w:cstheme="minorHAnsi"/>
          <w:color w:val="000000" w:themeColor="text1"/>
        </w:rPr>
        <w:t>synergies</w:t>
      </w:r>
      <w:r w:rsidRPr="00CF02F0">
        <w:rPr>
          <w:rFonts w:cstheme="minorHAnsi"/>
          <w:color w:val="000000" w:themeColor="text1"/>
        </w:rPr>
        <w:t xml:space="preserve"> between </w:t>
      </w:r>
      <w:r w:rsidR="00C1449F">
        <w:rPr>
          <w:rFonts w:cstheme="minorHAnsi"/>
          <w:color w:val="000000" w:themeColor="text1"/>
        </w:rPr>
        <w:t xml:space="preserve">international and </w:t>
      </w:r>
      <w:r w:rsidRPr="00CF02F0">
        <w:rPr>
          <w:rFonts w:cstheme="minorHAnsi"/>
          <w:color w:val="000000" w:themeColor="text1"/>
        </w:rPr>
        <w:t xml:space="preserve">local partners with </w:t>
      </w:r>
      <w:r w:rsidR="00AD34E3">
        <w:rPr>
          <w:rFonts w:cstheme="minorHAnsi"/>
          <w:color w:val="000000" w:themeColor="text1"/>
        </w:rPr>
        <w:t xml:space="preserve">the </w:t>
      </w:r>
      <w:r w:rsidRPr="00CF02F0">
        <w:rPr>
          <w:rFonts w:cstheme="minorHAnsi"/>
          <w:color w:val="000000" w:themeColor="text1"/>
        </w:rPr>
        <w:t xml:space="preserve">intention </w:t>
      </w:r>
      <w:r w:rsidR="00C1449F">
        <w:rPr>
          <w:rFonts w:cstheme="minorHAnsi"/>
          <w:color w:val="000000" w:themeColor="text1"/>
        </w:rPr>
        <w:t xml:space="preserve">of taking advantage of their technical capacity </w:t>
      </w:r>
      <w:r w:rsidR="00E84924">
        <w:rPr>
          <w:rFonts w:cstheme="minorHAnsi"/>
          <w:color w:val="000000" w:themeColor="text1"/>
        </w:rPr>
        <w:t>and specialised</w:t>
      </w:r>
      <w:r w:rsidR="00AD34E3" w:rsidRPr="00AD34E3">
        <w:rPr>
          <w:rFonts w:cstheme="minorHAnsi"/>
          <w:color w:val="000000" w:themeColor="text1"/>
        </w:rPr>
        <w:t xml:space="preserve"> </w:t>
      </w:r>
      <w:r w:rsidRPr="00CF02F0">
        <w:rPr>
          <w:rFonts w:cstheme="minorHAnsi"/>
          <w:color w:val="000000" w:themeColor="text1"/>
        </w:rPr>
        <w:t xml:space="preserve">services. For example, support from </w:t>
      </w:r>
      <w:r w:rsidR="00AD34E3">
        <w:rPr>
          <w:rFonts w:cstheme="minorHAnsi"/>
          <w:color w:val="000000" w:themeColor="text1"/>
        </w:rPr>
        <w:t xml:space="preserve">the Governments of </w:t>
      </w:r>
      <w:r w:rsidRPr="00CF02F0">
        <w:rPr>
          <w:rFonts w:cstheme="minorHAnsi"/>
          <w:color w:val="000000" w:themeColor="text1"/>
        </w:rPr>
        <w:t>Canada and Fr</w:t>
      </w:r>
      <w:r w:rsidR="00AD34E3">
        <w:rPr>
          <w:rFonts w:cstheme="minorHAnsi"/>
          <w:color w:val="000000" w:themeColor="text1"/>
        </w:rPr>
        <w:t xml:space="preserve">ance in partnership with </w:t>
      </w:r>
      <w:r w:rsidRPr="00CF02F0">
        <w:rPr>
          <w:rFonts w:cstheme="minorHAnsi"/>
          <w:color w:val="000000" w:themeColor="text1"/>
        </w:rPr>
        <w:t xml:space="preserve">UNDP </w:t>
      </w:r>
      <w:r w:rsidR="00AD34E3">
        <w:rPr>
          <w:rFonts w:cstheme="minorHAnsi"/>
          <w:color w:val="000000" w:themeColor="text1"/>
        </w:rPr>
        <w:t xml:space="preserve">and </w:t>
      </w:r>
      <w:r w:rsidRPr="00CF02F0">
        <w:rPr>
          <w:rFonts w:cstheme="minorHAnsi"/>
          <w:color w:val="000000" w:themeColor="text1"/>
        </w:rPr>
        <w:t xml:space="preserve">national </w:t>
      </w:r>
      <w:r w:rsidR="00AD34E3">
        <w:rPr>
          <w:rFonts w:cstheme="minorHAnsi"/>
          <w:color w:val="000000" w:themeColor="text1"/>
        </w:rPr>
        <w:t>institutions (</w:t>
      </w:r>
      <w:r w:rsidRPr="00CF02F0">
        <w:rPr>
          <w:rFonts w:cstheme="minorHAnsi"/>
          <w:color w:val="000000" w:themeColor="text1"/>
        </w:rPr>
        <w:t xml:space="preserve">the Psychological Association of STP (PSTP) and </w:t>
      </w:r>
      <w:r w:rsidR="00AD34E3">
        <w:rPr>
          <w:rFonts w:cstheme="minorHAnsi"/>
          <w:color w:val="000000" w:themeColor="text1"/>
        </w:rPr>
        <w:t xml:space="preserve">the </w:t>
      </w:r>
      <w:r w:rsidRPr="00CF02F0">
        <w:rPr>
          <w:rFonts w:cstheme="minorHAnsi"/>
          <w:color w:val="000000" w:themeColor="text1"/>
        </w:rPr>
        <w:t xml:space="preserve">National Council for Disaster Prevention </w:t>
      </w:r>
      <w:r w:rsidR="00AD34E3">
        <w:rPr>
          <w:rFonts w:cstheme="minorHAnsi"/>
          <w:color w:val="000000" w:themeColor="text1"/>
        </w:rPr>
        <w:t xml:space="preserve">- </w:t>
      </w:r>
      <w:r w:rsidRPr="00CF02F0">
        <w:rPr>
          <w:rFonts w:cstheme="minorHAnsi"/>
          <w:color w:val="000000" w:themeColor="text1"/>
        </w:rPr>
        <w:t xml:space="preserve">CONPREC) greatly contributed </w:t>
      </w:r>
      <w:r w:rsidR="00AD34E3">
        <w:rPr>
          <w:rFonts w:cstheme="minorHAnsi"/>
          <w:color w:val="000000" w:themeColor="text1"/>
        </w:rPr>
        <w:t xml:space="preserve">to the </w:t>
      </w:r>
      <w:r w:rsidRPr="00CF02F0">
        <w:rPr>
          <w:rFonts w:cstheme="minorHAnsi"/>
          <w:color w:val="000000" w:themeColor="text1"/>
        </w:rPr>
        <w:t>achiev</w:t>
      </w:r>
      <w:r w:rsidR="00AD34E3">
        <w:rPr>
          <w:rFonts w:cstheme="minorHAnsi"/>
          <w:color w:val="000000" w:themeColor="text1"/>
        </w:rPr>
        <w:t xml:space="preserve">ement </w:t>
      </w:r>
      <w:r w:rsidR="006A17EB">
        <w:rPr>
          <w:rFonts w:cstheme="minorHAnsi"/>
          <w:color w:val="000000" w:themeColor="text1"/>
        </w:rPr>
        <w:t xml:space="preserve">of </w:t>
      </w:r>
      <w:r w:rsidR="006A17EB" w:rsidRPr="00CF02F0">
        <w:rPr>
          <w:rFonts w:cstheme="minorHAnsi"/>
          <w:color w:val="000000" w:themeColor="text1"/>
        </w:rPr>
        <w:t>UNDAF</w:t>
      </w:r>
      <w:r w:rsidRPr="00CF02F0">
        <w:rPr>
          <w:rFonts w:cstheme="minorHAnsi"/>
          <w:color w:val="000000" w:themeColor="text1"/>
        </w:rPr>
        <w:t xml:space="preserve"> planned effects</w:t>
      </w:r>
      <w:r w:rsidR="00AD34E3">
        <w:rPr>
          <w:rFonts w:cstheme="minorHAnsi"/>
          <w:color w:val="000000" w:themeColor="text1"/>
        </w:rPr>
        <w:t xml:space="preserve"> in relation to strengthening resilience to natural disasters</w:t>
      </w:r>
      <w:r w:rsidRPr="00CF02F0">
        <w:rPr>
          <w:rStyle w:val="Refdenotaderodap"/>
          <w:rFonts w:cstheme="minorHAnsi"/>
          <w:color w:val="000000" w:themeColor="text1"/>
        </w:rPr>
        <w:footnoteReference w:id="15"/>
      </w:r>
      <w:r w:rsidRPr="00CF02F0">
        <w:rPr>
          <w:rFonts w:cstheme="minorHAnsi"/>
          <w:color w:val="000000" w:themeColor="text1"/>
        </w:rPr>
        <w:t>.</w:t>
      </w:r>
      <w:r w:rsidRPr="00CF02F0">
        <w:rPr>
          <w:rFonts w:cstheme="minorHAnsi"/>
          <w:b/>
          <w:color w:val="000000" w:themeColor="text1"/>
        </w:rPr>
        <w:t xml:space="preserve"> </w:t>
      </w:r>
    </w:p>
    <w:p w14:paraId="3D9F8E49" w14:textId="602CD72F" w:rsidR="00725A0C" w:rsidRPr="001D5A78" w:rsidRDefault="00725A0C" w:rsidP="00C1449F">
      <w:pPr>
        <w:pStyle w:val="PargrafodaLista"/>
        <w:shd w:val="clear" w:color="auto" w:fill="FFFFFF"/>
        <w:tabs>
          <w:tab w:val="left" w:pos="0"/>
        </w:tabs>
        <w:ind w:left="0"/>
        <w:rPr>
          <w:rFonts w:ascii="Calibri" w:hAnsi="Calibri" w:cs="Calibri"/>
          <w:color w:val="000000" w:themeColor="text1"/>
        </w:rPr>
      </w:pPr>
      <w:r w:rsidRPr="001D5A78">
        <w:rPr>
          <w:rFonts w:ascii="Calibri" w:eastAsia="Times New Roman" w:hAnsi="Calibri" w:cs="Calibri"/>
          <w:b/>
          <w:color w:val="000000" w:themeColor="text1"/>
        </w:rPr>
        <w:t xml:space="preserve">Multilateral partners: </w:t>
      </w:r>
      <w:r w:rsidR="00AD34E3">
        <w:rPr>
          <w:rFonts w:ascii="Calibri" w:hAnsi="Calibri" w:cs="Calibri"/>
          <w:color w:val="000000" w:themeColor="text1"/>
        </w:rPr>
        <w:t>A</w:t>
      </w:r>
      <w:r w:rsidRPr="001D5A78">
        <w:rPr>
          <w:rFonts w:ascii="Calibri" w:hAnsi="Calibri" w:cs="Calibri"/>
          <w:color w:val="000000" w:themeColor="text1"/>
        </w:rPr>
        <w:t xml:space="preserve"> partnership with the African Development Bank evolved into the joint financing of the rehabilitation of a micro hydro power plant on </w:t>
      </w:r>
      <w:r w:rsidR="00CC79F2">
        <w:rPr>
          <w:rFonts w:ascii="Calibri" w:hAnsi="Calibri" w:cs="Calibri"/>
          <w:color w:val="000000" w:themeColor="text1"/>
        </w:rPr>
        <w:t xml:space="preserve">the Island of </w:t>
      </w:r>
      <w:r w:rsidRPr="001D5A78">
        <w:rPr>
          <w:rFonts w:ascii="Calibri" w:hAnsi="Calibri" w:cs="Calibri"/>
          <w:color w:val="000000" w:themeColor="text1"/>
        </w:rPr>
        <w:t>Pr</w:t>
      </w:r>
      <w:r w:rsidR="00CC79F2" w:rsidRPr="00CC79F2">
        <w:rPr>
          <w:rFonts w:ascii="Calibri" w:hAnsi="Calibri" w:cs="Calibri"/>
          <w:color w:val="000000" w:themeColor="text1"/>
        </w:rPr>
        <w:t>í</w:t>
      </w:r>
      <w:r w:rsidRPr="001D5A78">
        <w:rPr>
          <w:rFonts w:ascii="Calibri" w:hAnsi="Calibri" w:cs="Calibri"/>
          <w:color w:val="000000" w:themeColor="text1"/>
        </w:rPr>
        <w:t xml:space="preserve">ncipe, a UNESCO Biosphere Reserve. This is expected to </w:t>
      </w:r>
      <w:r w:rsidR="00AD34E3">
        <w:rPr>
          <w:rFonts w:ascii="Calibri" w:hAnsi="Calibri" w:cs="Calibri"/>
          <w:color w:val="000000" w:themeColor="text1"/>
        </w:rPr>
        <w:t xml:space="preserve">contribute to the </w:t>
      </w:r>
      <w:r w:rsidRPr="001D5A78">
        <w:rPr>
          <w:rFonts w:ascii="Calibri" w:hAnsi="Calibri" w:cs="Calibri"/>
          <w:color w:val="000000" w:themeColor="text1"/>
        </w:rPr>
        <w:t xml:space="preserve">island </w:t>
      </w:r>
      <w:r w:rsidR="00A94AC2">
        <w:rPr>
          <w:rFonts w:ascii="Calibri" w:hAnsi="Calibri" w:cs="Calibri"/>
          <w:color w:val="000000" w:themeColor="text1"/>
        </w:rPr>
        <w:t xml:space="preserve">achieving its objective of its energy requirements being </w:t>
      </w:r>
      <w:r w:rsidRPr="001D5A78">
        <w:rPr>
          <w:rFonts w:ascii="Calibri" w:hAnsi="Calibri" w:cs="Calibri"/>
          <w:color w:val="000000" w:themeColor="text1"/>
        </w:rPr>
        <w:t xml:space="preserve">100% </w:t>
      </w:r>
      <w:r w:rsidR="00A94AC2">
        <w:rPr>
          <w:rFonts w:ascii="Calibri" w:hAnsi="Calibri" w:cs="Calibri"/>
          <w:color w:val="000000" w:themeColor="text1"/>
        </w:rPr>
        <w:t xml:space="preserve">supplied by clean, </w:t>
      </w:r>
      <w:r w:rsidRPr="001D5A78">
        <w:rPr>
          <w:rFonts w:ascii="Calibri" w:hAnsi="Calibri" w:cs="Calibri"/>
          <w:color w:val="000000" w:themeColor="text1"/>
        </w:rPr>
        <w:t>green energy</w:t>
      </w:r>
      <w:r w:rsidR="00A94AC2">
        <w:rPr>
          <w:rFonts w:ascii="Calibri" w:hAnsi="Calibri" w:cs="Calibri"/>
          <w:color w:val="000000" w:themeColor="text1"/>
        </w:rPr>
        <w:t xml:space="preserve"> sources</w:t>
      </w:r>
      <w:r w:rsidRPr="001D5A78">
        <w:rPr>
          <w:rFonts w:ascii="Calibri" w:hAnsi="Calibri" w:cs="Calibri"/>
          <w:color w:val="000000" w:themeColor="text1"/>
        </w:rPr>
        <w:t xml:space="preserve"> within the next 5 years</w:t>
      </w:r>
      <w:r w:rsidRPr="001D5A78">
        <w:rPr>
          <w:rStyle w:val="Refdenotaderodap"/>
          <w:rFonts w:ascii="Calibri" w:hAnsi="Calibri" w:cs="Calibri"/>
          <w:color w:val="000000" w:themeColor="text1"/>
        </w:rPr>
        <w:footnoteReference w:id="16"/>
      </w:r>
      <w:r w:rsidRPr="001D5A78">
        <w:rPr>
          <w:rFonts w:ascii="Calibri" w:hAnsi="Calibri" w:cs="Calibri"/>
          <w:color w:val="000000" w:themeColor="text1"/>
        </w:rPr>
        <w:t>.</w:t>
      </w:r>
    </w:p>
    <w:p w14:paraId="6304C067" w14:textId="77777777" w:rsidR="00CC79F2" w:rsidRDefault="00CC79F2" w:rsidP="00CC79F2">
      <w:pPr>
        <w:shd w:val="clear" w:color="auto" w:fill="FFFFFF"/>
        <w:rPr>
          <w:rFonts w:ascii="Calibri" w:hAnsi="Calibri" w:cs="Calibri"/>
          <w:color w:val="000000" w:themeColor="text1"/>
        </w:rPr>
      </w:pPr>
      <w:bookmarkStart w:id="59" w:name="_Hlk93834027"/>
      <w:r>
        <w:rPr>
          <w:rFonts w:ascii="Calibri" w:hAnsi="Calibri" w:cs="Calibri"/>
          <w:color w:val="000000" w:themeColor="text1"/>
        </w:rPr>
        <w:t>A</w:t>
      </w:r>
      <w:r w:rsidR="00725A0C" w:rsidRPr="001D5A78">
        <w:rPr>
          <w:rFonts w:ascii="Calibri" w:hAnsi="Calibri" w:cs="Calibri"/>
          <w:color w:val="000000" w:themeColor="text1"/>
        </w:rPr>
        <w:t xml:space="preserve"> </w:t>
      </w:r>
      <w:r>
        <w:rPr>
          <w:rFonts w:ascii="Calibri" w:hAnsi="Calibri" w:cs="Calibri"/>
          <w:color w:val="000000" w:themeColor="text1"/>
        </w:rPr>
        <w:t>m</w:t>
      </w:r>
      <w:r w:rsidRPr="00CC79F2">
        <w:rPr>
          <w:rFonts w:ascii="Calibri" w:hAnsi="Calibri" w:cs="Calibri"/>
          <w:color w:val="000000" w:themeColor="text1"/>
        </w:rPr>
        <w:t xml:space="preserve">ultilateral </w:t>
      </w:r>
      <w:r w:rsidR="00725A0C" w:rsidRPr="001D5A78">
        <w:rPr>
          <w:rFonts w:ascii="Calibri" w:hAnsi="Calibri" w:cs="Calibri"/>
          <w:color w:val="000000" w:themeColor="text1"/>
        </w:rPr>
        <w:t>partnership approach was effectively</w:t>
      </w:r>
      <w:r>
        <w:rPr>
          <w:rFonts w:ascii="Calibri" w:hAnsi="Calibri" w:cs="Calibri"/>
          <w:color w:val="000000" w:themeColor="text1"/>
        </w:rPr>
        <w:t xml:space="preserve"> used </w:t>
      </w:r>
      <w:r w:rsidR="00725A0C" w:rsidRPr="001D5A78">
        <w:rPr>
          <w:rFonts w:ascii="Calibri" w:hAnsi="Calibri" w:cs="Calibri"/>
          <w:color w:val="000000" w:themeColor="text1"/>
        </w:rPr>
        <w:t xml:space="preserve">to respond to the COVID-19 pandemic and was reported to have yielded </w:t>
      </w:r>
      <w:r>
        <w:rPr>
          <w:rFonts w:ascii="Calibri" w:hAnsi="Calibri" w:cs="Calibri"/>
          <w:color w:val="000000" w:themeColor="text1"/>
        </w:rPr>
        <w:t xml:space="preserve">additional </w:t>
      </w:r>
      <w:r w:rsidR="00725A0C" w:rsidRPr="001D5A78">
        <w:rPr>
          <w:rFonts w:ascii="Calibri" w:hAnsi="Calibri" w:cs="Calibri"/>
          <w:color w:val="000000" w:themeColor="text1"/>
        </w:rPr>
        <w:t>resources and innovations that supported other UNDAF initiatives</w:t>
      </w:r>
      <w:bookmarkEnd w:id="59"/>
      <w:r w:rsidR="00725A0C" w:rsidRPr="001D5A78">
        <w:rPr>
          <w:rFonts w:ascii="Calibri" w:hAnsi="Calibri" w:cs="Calibri"/>
          <w:color w:val="000000" w:themeColor="text1"/>
        </w:rPr>
        <w:t>. For example</w:t>
      </w:r>
      <w:r>
        <w:rPr>
          <w:rFonts w:ascii="Calibri" w:hAnsi="Calibri" w:cs="Calibri"/>
          <w:color w:val="000000" w:themeColor="text1"/>
        </w:rPr>
        <w:t>,</w:t>
      </w:r>
      <w:r w:rsidR="00725A0C" w:rsidRPr="001D5A78">
        <w:rPr>
          <w:rFonts w:ascii="Calibri" w:hAnsi="Calibri" w:cs="Calibri"/>
          <w:color w:val="000000" w:themeColor="text1"/>
        </w:rPr>
        <w:t xml:space="preserve"> the partnership between the Ministry of Health, </w:t>
      </w:r>
      <w:r w:rsidR="00396553" w:rsidRPr="001D5A78">
        <w:rPr>
          <w:rFonts w:ascii="Calibri" w:hAnsi="Calibri" w:cs="Calibri"/>
          <w:color w:val="000000" w:themeColor="text1"/>
        </w:rPr>
        <w:t>UNICEF, WHO</w:t>
      </w:r>
      <w:r w:rsidR="00725A0C" w:rsidRPr="001D5A78">
        <w:rPr>
          <w:rFonts w:ascii="Calibri" w:hAnsi="Calibri" w:cs="Calibri"/>
          <w:color w:val="000000" w:themeColor="text1"/>
        </w:rPr>
        <w:t xml:space="preserve"> and the Ministry of Education was crucial at </w:t>
      </w:r>
      <w:r w:rsidR="00396553" w:rsidRPr="001D5A78">
        <w:rPr>
          <w:rFonts w:ascii="Calibri" w:hAnsi="Calibri" w:cs="Calibri"/>
          <w:color w:val="000000" w:themeColor="text1"/>
        </w:rPr>
        <w:t>providing the</w:t>
      </w:r>
      <w:r w:rsidR="00725A0C" w:rsidRPr="001D5A78">
        <w:rPr>
          <w:rFonts w:ascii="Calibri" w:hAnsi="Calibri" w:cs="Calibri"/>
          <w:color w:val="000000" w:themeColor="text1"/>
        </w:rPr>
        <w:t xml:space="preserve"> </w:t>
      </w:r>
      <w:r w:rsidR="00396553" w:rsidRPr="001D5A78">
        <w:rPr>
          <w:rFonts w:ascii="Calibri" w:hAnsi="Calibri" w:cs="Calibri"/>
          <w:color w:val="000000" w:themeColor="text1"/>
        </w:rPr>
        <w:t>much needed</w:t>
      </w:r>
      <w:r w:rsidR="00725A0C" w:rsidRPr="001D5A78">
        <w:rPr>
          <w:rFonts w:ascii="Calibri" w:hAnsi="Calibri" w:cs="Calibri"/>
          <w:color w:val="000000" w:themeColor="text1"/>
        </w:rPr>
        <w:t xml:space="preserve"> technical and financial support to train 300 pre-school assistants that ensured quality of teaching and learning TV and radio classes during Covid-19 lockdown. </w:t>
      </w:r>
    </w:p>
    <w:p w14:paraId="5A5C6FC2" w14:textId="055159AD" w:rsidR="00CC79F2" w:rsidRDefault="00725A0C" w:rsidP="00CC79F2">
      <w:pPr>
        <w:shd w:val="clear" w:color="auto" w:fill="FFFFFF"/>
        <w:rPr>
          <w:rFonts w:ascii="Calibri" w:hAnsi="Calibri" w:cs="Calibri"/>
          <w:color w:val="000000" w:themeColor="text1"/>
        </w:rPr>
      </w:pPr>
      <w:r w:rsidRPr="001D5A78">
        <w:rPr>
          <w:rFonts w:ascii="Calibri" w:eastAsia="Times New Roman" w:hAnsi="Calibri" w:cs="Calibri"/>
          <w:b/>
          <w:color w:val="000000" w:themeColor="text1"/>
        </w:rPr>
        <w:t xml:space="preserve">National and International NGOs: </w:t>
      </w:r>
      <w:r w:rsidRPr="001D5A78">
        <w:rPr>
          <w:rFonts w:ascii="Calibri" w:hAnsi="Calibri" w:cs="Calibri"/>
          <w:color w:val="000000" w:themeColor="text1"/>
        </w:rPr>
        <w:t>Partnerships with NGOs was also key to supporting capacity building</w:t>
      </w:r>
      <w:r w:rsidR="00CC79F2">
        <w:rPr>
          <w:rFonts w:ascii="Calibri" w:hAnsi="Calibri" w:cs="Calibri"/>
          <w:color w:val="000000" w:themeColor="text1"/>
        </w:rPr>
        <w:t xml:space="preserve"> initiatives</w:t>
      </w:r>
      <w:r w:rsidRPr="001D5A78">
        <w:rPr>
          <w:rFonts w:ascii="Calibri" w:hAnsi="Calibri" w:cs="Calibri"/>
          <w:color w:val="000000" w:themeColor="text1"/>
        </w:rPr>
        <w:t xml:space="preserve">. For example, throughout 2018, UNICEF collaborated with the NGO’s Valle Flor and the Association of the Blind - Cabo Verde- ADEVIC </w:t>
      </w:r>
      <w:r w:rsidR="00CC79F2">
        <w:rPr>
          <w:rFonts w:ascii="Calibri" w:hAnsi="Calibri" w:cs="Calibri"/>
          <w:color w:val="000000" w:themeColor="text1"/>
        </w:rPr>
        <w:t xml:space="preserve">which </w:t>
      </w:r>
      <w:r w:rsidR="00D7751C">
        <w:rPr>
          <w:rFonts w:ascii="Calibri" w:hAnsi="Calibri" w:cs="Calibri"/>
          <w:color w:val="000000" w:themeColor="text1"/>
        </w:rPr>
        <w:t xml:space="preserve">enabled it to </w:t>
      </w:r>
      <w:r w:rsidRPr="001D5A78">
        <w:rPr>
          <w:rFonts w:ascii="Calibri" w:hAnsi="Calibri" w:cs="Calibri"/>
          <w:color w:val="000000" w:themeColor="text1"/>
        </w:rPr>
        <w:t xml:space="preserve">offer training </w:t>
      </w:r>
      <w:r w:rsidR="00D7751C">
        <w:rPr>
          <w:rFonts w:ascii="Calibri" w:hAnsi="Calibri" w:cs="Calibri"/>
          <w:color w:val="000000" w:themeColor="text1"/>
        </w:rPr>
        <w:t>to</w:t>
      </w:r>
      <w:r w:rsidRPr="001D5A78">
        <w:rPr>
          <w:rFonts w:ascii="Calibri" w:hAnsi="Calibri" w:cs="Calibri"/>
          <w:color w:val="000000" w:themeColor="text1"/>
        </w:rPr>
        <w:t xml:space="preserve"> teachers to improve </w:t>
      </w:r>
      <w:r w:rsidR="00D7751C">
        <w:rPr>
          <w:rFonts w:ascii="Calibri" w:hAnsi="Calibri" w:cs="Calibri"/>
          <w:color w:val="000000" w:themeColor="text1"/>
        </w:rPr>
        <w:t xml:space="preserve">their </w:t>
      </w:r>
      <w:r w:rsidRPr="001D5A78">
        <w:rPr>
          <w:rFonts w:ascii="Calibri" w:hAnsi="Calibri" w:cs="Calibri"/>
          <w:color w:val="000000" w:themeColor="text1"/>
        </w:rPr>
        <w:t>capacit</w:t>
      </w:r>
      <w:r w:rsidR="00D7751C">
        <w:rPr>
          <w:rFonts w:ascii="Calibri" w:hAnsi="Calibri" w:cs="Calibri"/>
          <w:color w:val="000000" w:themeColor="text1"/>
        </w:rPr>
        <w:t xml:space="preserve">y to teach </w:t>
      </w:r>
      <w:r w:rsidRPr="001D5A78">
        <w:rPr>
          <w:rFonts w:ascii="Calibri" w:hAnsi="Calibri" w:cs="Calibri"/>
          <w:color w:val="000000" w:themeColor="text1"/>
        </w:rPr>
        <w:t>blind and deaf children. The training targeted a group of 29 teachers representing all districts</w:t>
      </w:r>
      <w:r w:rsidR="00D7751C">
        <w:rPr>
          <w:rFonts w:ascii="Calibri" w:hAnsi="Calibri" w:cs="Calibri"/>
          <w:color w:val="000000" w:themeColor="text1"/>
        </w:rPr>
        <w:t xml:space="preserve"> in the country</w:t>
      </w:r>
      <w:r w:rsidRPr="001D5A78">
        <w:rPr>
          <w:rFonts w:ascii="Calibri" w:hAnsi="Calibri" w:cs="Calibri"/>
          <w:color w:val="000000" w:themeColor="text1"/>
        </w:rPr>
        <w:t xml:space="preserve"> and aimed at promoting a culture of inclusivity across schools and classes. </w:t>
      </w:r>
    </w:p>
    <w:p w14:paraId="531B65F2" w14:textId="30C1D640" w:rsidR="00725A0C" w:rsidRPr="001D5A78" w:rsidRDefault="00725A0C" w:rsidP="00CC79F2">
      <w:pPr>
        <w:shd w:val="clear" w:color="auto" w:fill="FFFFFF"/>
        <w:rPr>
          <w:rFonts w:ascii="Calibri" w:hAnsi="Calibri" w:cs="Calibri"/>
          <w:color w:val="000000" w:themeColor="text1"/>
        </w:rPr>
      </w:pPr>
      <w:r w:rsidRPr="001D5A78">
        <w:rPr>
          <w:rFonts w:ascii="Calibri" w:hAnsi="Calibri" w:cs="Calibri"/>
          <w:b/>
          <w:color w:val="000000" w:themeColor="text1"/>
        </w:rPr>
        <w:t>Training</w:t>
      </w:r>
      <w:r w:rsidRPr="001D5A78">
        <w:rPr>
          <w:rFonts w:ascii="Calibri" w:eastAsia="Times New Roman" w:hAnsi="Calibri" w:cs="Calibri"/>
          <w:b/>
          <w:color w:val="000000" w:themeColor="text1"/>
        </w:rPr>
        <w:t xml:space="preserve"> and research institutions: </w:t>
      </w:r>
      <w:r w:rsidRPr="001D5A78">
        <w:rPr>
          <w:rFonts w:ascii="Calibri" w:hAnsi="Calibri" w:cs="Calibri"/>
          <w:color w:val="000000" w:themeColor="text1"/>
        </w:rPr>
        <w:t xml:space="preserve">Partnership with training and research institutions </w:t>
      </w:r>
      <w:r w:rsidR="00D7751C">
        <w:rPr>
          <w:rFonts w:ascii="Calibri" w:hAnsi="Calibri" w:cs="Calibri"/>
          <w:color w:val="000000" w:themeColor="text1"/>
        </w:rPr>
        <w:t xml:space="preserve">also </w:t>
      </w:r>
      <w:r w:rsidRPr="001D5A78">
        <w:rPr>
          <w:rFonts w:ascii="Calibri" w:hAnsi="Calibri" w:cs="Calibri"/>
          <w:color w:val="000000" w:themeColor="text1"/>
        </w:rPr>
        <w:t xml:space="preserve">played a key role in building capacity </w:t>
      </w:r>
      <w:r w:rsidR="00D7751C">
        <w:rPr>
          <w:rFonts w:ascii="Calibri" w:hAnsi="Calibri" w:cs="Calibri"/>
          <w:color w:val="000000" w:themeColor="text1"/>
        </w:rPr>
        <w:t xml:space="preserve">for </w:t>
      </w:r>
      <w:r w:rsidRPr="001D5A78">
        <w:rPr>
          <w:rFonts w:ascii="Calibri" w:hAnsi="Calibri" w:cs="Calibri"/>
          <w:color w:val="000000" w:themeColor="text1"/>
        </w:rPr>
        <w:t>national institutions as well as raising funds to augment UNDAF resourcing. For example, Portuguese Academia provided inclusive education specialists that supported the M</w:t>
      </w:r>
      <w:r w:rsidR="00D7751C">
        <w:rPr>
          <w:rFonts w:ascii="Calibri" w:hAnsi="Calibri" w:cs="Calibri"/>
          <w:color w:val="000000" w:themeColor="text1"/>
        </w:rPr>
        <w:t>inistry of Education updating its statutes and red</w:t>
      </w:r>
      <w:r w:rsidRPr="001D5A78">
        <w:rPr>
          <w:rFonts w:ascii="Calibri" w:hAnsi="Calibri" w:cs="Calibri"/>
          <w:color w:val="000000" w:themeColor="text1"/>
        </w:rPr>
        <w:t xml:space="preserve">efining its roles and responsibilities. </w:t>
      </w:r>
      <w:r w:rsidR="00D7751C">
        <w:rPr>
          <w:rFonts w:ascii="Calibri" w:hAnsi="Calibri" w:cs="Calibri"/>
          <w:color w:val="000000" w:themeColor="text1"/>
        </w:rPr>
        <w:t xml:space="preserve">It </w:t>
      </w:r>
      <w:r w:rsidRPr="001D5A78">
        <w:rPr>
          <w:rFonts w:ascii="Calibri" w:hAnsi="Calibri" w:cs="Calibri"/>
          <w:color w:val="000000" w:themeColor="text1"/>
        </w:rPr>
        <w:t>also support</w:t>
      </w:r>
      <w:r w:rsidR="00D7751C">
        <w:rPr>
          <w:rFonts w:ascii="Calibri" w:hAnsi="Calibri" w:cs="Calibri"/>
          <w:color w:val="000000" w:themeColor="text1"/>
        </w:rPr>
        <w:t>ed</w:t>
      </w:r>
      <w:r w:rsidRPr="001D5A78">
        <w:rPr>
          <w:rFonts w:ascii="Calibri" w:hAnsi="Calibri" w:cs="Calibri"/>
          <w:color w:val="000000" w:themeColor="text1"/>
        </w:rPr>
        <w:t xml:space="preserve"> the definition of the</w:t>
      </w:r>
      <w:r w:rsidR="00D7751C">
        <w:rPr>
          <w:rFonts w:ascii="Calibri" w:hAnsi="Calibri" w:cs="Calibri"/>
          <w:color w:val="000000" w:themeColor="text1"/>
        </w:rPr>
        <w:t xml:space="preserve"> </w:t>
      </w:r>
      <w:r w:rsidRPr="001D5A78">
        <w:rPr>
          <w:rFonts w:ascii="Calibri" w:hAnsi="Calibri" w:cs="Calibri"/>
          <w:color w:val="000000" w:themeColor="text1"/>
        </w:rPr>
        <w:t xml:space="preserve">protocol and norms </w:t>
      </w:r>
      <w:r w:rsidR="00D7751C">
        <w:rPr>
          <w:rFonts w:ascii="Calibri" w:hAnsi="Calibri" w:cs="Calibri"/>
          <w:color w:val="000000" w:themeColor="text1"/>
        </w:rPr>
        <w:t xml:space="preserve">to improve the </w:t>
      </w:r>
      <w:r w:rsidRPr="001D5A78">
        <w:rPr>
          <w:rFonts w:ascii="Calibri" w:hAnsi="Calibri" w:cs="Calibri"/>
          <w:color w:val="000000" w:themeColor="text1"/>
        </w:rPr>
        <w:t>functioning of inclusive education classes</w:t>
      </w:r>
      <w:r w:rsidRPr="001D5A78">
        <w:rPr>
          <w:rStyle w:val="Refdenotaderodap"/>
          <w:rFonts w:ascii="Calibri" w:hAnsi="Calibri" w:cs="Calibri"/>
          <w:color w:val="000000" w:themeColor="text1"/>
        </w:rPr>
        <w:footnoteReference w:id="17"/>
      </w:r>
      <w:r w:rsidRPr="001D5A78">
        <w:rPr>
          <w:rFonts w:ascii="Calibri" w:hAnsi="Calibri" w:cs="Calibri"/>
          <w:color w:val="000000" w:themeColor="text1"/>
        </w:rPr>
        <w:t xml:space="preserve">. </w:t>
      </w:r>
    </w:p>
    <w:p w14:paraId="1F5F05E0" w14:textId="05356646" w:rsidR="00725A0C" w:rsidRPr="001D5A78" w:rsidRDefault="00725A0C" w:rsidP="00A91004">
      <w:pPr>
        <w:shd w:val="clear" w:color="auto" w:fill="FFFFFF"/>
        <w:rPr>
          <w:rFonts w:ascii="Calibri" w:hAnsi="Calibri" w:cs="Calibri"/>
          <w:color w:val="000000" w:themeColor="text1"/>
        </w:rPr>
      </w:pPr>
      <w:r w:rsidRPr="001D5A78">
        <w:rPr>
          <w:rFonts w:ascii="Calibri" w:hAnsi="Calibri" w:cs="Calibri"/>
          <w:color w:val="000000" w:themeColor="text1"/>
        </w:rPr>
        <w:t xml:space="preserve">UNDP reported </w:t>
      </w:r>
      <w:r w:rsidR="00D7751C">
        <w:rPr>
          <w:rFonts w:ascii="Calibri" w:hAnsi="Calibri" w:cs="Calibri"/>
          <w:color w:val="000000" w:themeColor="text1"/>
        </w:rPr>
        <w:t xml:space="preserve">that it </w:t>
      </w:r>
      <w:r w:rsidRPr="001D5A78">
        <w:rPr>
          <w:rFonts w:ascii="Calibri" w:hAnsi="Calibri" w:cs="Calibri"/>
          <w:color w:val="000000" w:themeColor="text1"/>
        </w:rPr>
        <w:t xml:space="preserve">established new contacts and projects with new partners </w:t>
      </w:r>
      <w:r w:rsidR="00D7751C">
        <w:rPr>
          <w:rFonts w:ascii="Calibri" w:hAnsi="Calibri" w:cs="Calibri"/>
          <w:color w:val="000000" w:themeColor="text1"/>
        </w:rPr>
        <w:t xml:space="preserve">including the </w:t>
      </w:r>
      <w:r w:rsidRPr="001D5A78">
        <w:rPr>
          <w:rFonts w:ascii="Calibri" w:hAnsi="Calibri" w:cs="Calibri"/>
          <w:color w:val="000000" w:themeColor="text1"/>
        </w:rPr>
        <w:t xml:space="preserve">University of California (Irvine) </w:t>
      </w:r>
      <w:r w:rsidR="00D7751C">
        <w:rPr>
          <w:rFonts w:ascii="Calibri" w:hAnsi="Calibri" w:cs="Calibri"/>
          <w:color w:val="000000" w:themeColor="text1"/>
        </w:rPr>
        <w:t>to</w:t>
      </w:r>
      <w:r w:rsidRPr="001D5A78">
        <w:rPr>
          <w:rFonts w:ascii="Calibri" w:hAnsi="Calibri" w:cs="Calibri"/>
          <w:color w:val="000000" w:themeColor="text1"/>
        </w:rPr>
        <w:t xml:space="preserve"> comba</w:t>
      </w:r>
      <w:r w:rsidR="00D7751C">
        <w:rPr>
          <w:rFonts w:ascii="Calibri" w:hAnsi="Calibri" w:cs="Calibri"/>
          <w:color w:val="000000" w:themeColor="text1"/>
        </w:rPr>
        <w:t>t</w:t>
      </w:r>
      <w:r w:rsidRPr="001D5A78">
        <w:rPr>
          <w:rFonts w:ascii="Calibri" w:hAnsi="Calibri" w:cs="Calibri"/>
          <w:color w:val="000000" w:themeColor="text1"/>
        </w:rPr>
        <w:t xml:space="preserve"> the spread of malaria, CONPREC (</w:t>
      </w:r>
      <w:r w:rsidR="00D7751C">
        <w:rPr>
          <w:rFonts w:ascii="Calibri" w:hAnsi="Calibri" w:cs="Calibri"/>
          <w:color w:val="000000" w:themeColor="text1"/>
        </w:rPr>
        <w:t xml:space="preserve">for the </w:t>
      </w:r>
      <w:r w:rsidRPr="001D5A78">
        <w:rPr>
          <w:rFonts w:ascii="Calibri" w:hAnsi="Calibri" w:cs="Calibri"/>
          <w:color w:val="000000" w:themeColor="text1"/>
        </w:rPr>
        <w:t>fumigation in public places) and PSTP (mental health). Resources were also raised by teams working inside UNDP and supported UNDP succeed in raising over a million dollars for different projects, not just COVID-19</w:t>
      </w:r>
      <w:r w:rsidRPr="001D5A78">
        <w:rPr>
          <w:rStyle w:val="Refdenotaderodap"/>
          <w:rFonts w:ascii="Calibri" w:hAnsi="Calibri" w:cs="Calibri"/>
          <w:color w:val="000000" w:themeColor="text1"/>
        </w:rPr>
        <w:footnoteReference w:id="18"/>
      </w:r>
      <w:r w:rsidR="000F542A">
        <w:rPr>
          <w:rFonts w:ascii="Calibri" w:hAnsi="Calibri" w:cs="Calibri"/>
          <w:color w:val="000000" w:themeColor="text1"/>
        </w:rPr>
        <w:t xml:space="preserve">. </w:t>
      </w:r>
      <w:r w:rsidR="00711CB1">
        <w:rPr>
          <w:rFonts w:ascii="Calibri" w:hAnsi="Calibri" w:cs="Calibri"/>
          <w:color w:val="000000" w:themeColor="text1"/>
        </w:rPr>
        <w:t xml:space="preserve"> With UN support mo</w:t>
      </w:r>
      <w:r w:rsidR="000F542A">
        <w:rPr>
          <w:rFonts w:ascii="Calibri" w:hAnsi="Calibri" w:cs="Calibri"/>
          <w:color w:val="000000" w:themeColor="text1"/>
        </w:rPr>
        <w:t xml:space="preserve">re funding sources were approached and brought on board. For example UN </w:t>
      </w:r>
      <w:proofErr w:type="gramStart"/>
      <w:r w:rsidR="000F542A">
        <w:rPr>
          <w:rFonts w:ascii="Calibri" w:hAnsi="Calibri" w:cs="Calibri"/>
          <w:color w:val="000000" w:themeColor="text1"/>
        </w:rPr>
        <w:t>support  enabled</w:t>
      </w:r>
      <w:proofErr w:type="gramEnd"/>
      <w:r w:rsidR="000F542A">
        <w:rPr>
          <w:rFonts w:ascii="Calibri" w:hAnsi="Calibri" w:cs="Calibri"/>
          <w:color w:val="000000" w:themeColor="text1"/>
        </w:rPr>
        <w:t xml:space="preserve"> STP  to raise  </w:t>
      </w:r>
      <w:r w:rsidR="00711CB1">
        <w:rPr>
          <w:rFonts w:ascii="Calibri" w:hAnsi="Calibri" w:cs="Calibri"/>
          <w:color w:val="000000" w:themeColor="text1"/>
        </w:rPr>
        <w:t>Euro</w:t>
      </w:r>
      <w:r w:rsidR="000F542A">
        <w:rPr>
          <w:rFonts w:ascii="Calibri" w:hAnsi="Calibri" w:cs="Calibri"/>
          <w:color w:val="000000" w:themeColor="text1"/>
        </w:rPr>
        <w:t xml:space="preserve"> 915,427 for HIV</w:t>
      </w:r>
      <w:r w:rsidR="00711CB1">
        <w:rPr>
          <w:rFonts w:ascii="Calibri" w:hAnsi="Calibri" w:cs="Calibri"/>
          <w:color w:val="000000" w:themeColor="text1"/>
        </w:rPr>
        <w:t xml:space="preserve">, </w:t>
      </w:r>
      <w:r w:rsidR="00711CB1" w:rsidRPr="00711CB1">
        <w:rPr>
          <w:rFonts w:ascii="Calibri" w:hAnsi="Calibri" w:cs="Calibri"/>
          <w:color w:val="000000" w:themeColor="text1"/>
        </w:rPr>
        <w:t xml:space="preserve">Euro </w:t>
      </w:r>
      <w:r w:rsidR="000F542A">
        <w:rPr>
          <w:rFonts w:ascii="Calibri" w:hAnsi="Calibri" w:cs="Calibri"/>
          <w:color w:val="000000" w:themeColor="text1"/>
        </w:rPr>
        <w:t>800,918 for TB and</w:t>
      </w:r>
      <w:r w:rsidR="00711CB1">
        <w:rPr>
          <w:rFonts w:ascii="Calibri" w:hAnsi="Calibri" w:cs="Calibri"/>
          <w:color w:val="000000" w:themeColor="text1"/>
        </w:rPr>
        <w:t xml:space="preserve"> </w:t>
      </w:r>
      <w:r w:rsidR="00711CB1" w:rsidRPr="00711CB1">
        <w:rPr>
          <w:rFonts w:ascii="Calibri" w:hAnsi="Calibri" w:cs="Calibri"/>
          <w:color w:val="000000" w:themeColor="text1"/>
        </w:rPr>
        <w:t>Euro</w:t>
      </w:r>
      <w:r w:rsidR="000F542A">
        <w:rPr>
          <w:rFonts w:ascii="Calibri" w:hAnsi="Calibri" w:cs="Calibri"/>
          <w:color w:val="000000" w:themeColor="text1"/>
        </w:rPr>
        <w:t xml:space="preserve"> 9,979,300 for </w:t>
      </w:r>
      <w:r w:rsidR="000F542A" w:rsidRPr="000F542A">
        <w:rPr>
          <w:rFonts w:ascii="Calibri" w:hAnsi="Calibri" w:cs="Calibri"/>
          <w:color w:val="000000" w:themeColor="text1"/>
        </w:rPr>
        <w:t>Malaria</w:t>
      </w:r>
      <w:r w:rsidR="000F542A">
        <w:rPr>
          <w:rFonts w:ascii="Calibri" w:hAnsi="Calibri" w:cs="Calibri"/>
          <w:color w:val="000000" w:themeColor="text1"/>
        </w:rPr>
        <w:t xml:space="preserve"> from the Global fund facility which was a big boost to health funding</w:t>
      </w:r>
      <w:r w:rsidR="00711CB1">
        <w:rPr>
          <w:rStyle w:val="Refdenotaderodap"/>
          <w:rFonts w:ascii="Calibri" w:hAnsi="Calibri" w:cs="Calibri"/>
          <w:color w:val="000000" w:themeColor="text1"/>
        </w:rPr>
        <w:footnoteReference w:id="19"/>
      </w:r>
      <w:r w:rsidR="000F542A">
        <w:rPr>
          <w:rFonts w:ascii="Calibri" w:hAnsi="Calibri" w:cs="Calibri"/>
          <w:color w:val="000000" w:themeColor="text1"/>
        </w:rPr>
        <w:t>.</w:t>
      </w:r>
    </w:p>
    <w:p w14:paraId="6148455A" w14:textId="6700FC67" w:rsidR="00725A0C" w:rsidRDefault="00725A0C" w:rsidP="00A91004">
      <w:pPr>
        <w:shd w:val="clear" w:color="auto" w:fill="FFFFFF"/>
        <w:rPr>
          <w:rFonts w:ascii="Calibri" w:hAnsi="Calibri" w:cs="Calibri"/>
          <w:color w:val="000000" w:themeColor="text1"/>
        </w:rPr>
      </w:pPr>
      <w:r w:rsidRPr="001D5A78">
        <w:rPr>
          <w:rFonts w:ascii="Calibri" w:hAnsi="Calibri" w:cs="Calibri"/>
          <w:color w:val="000000" w:themeColor="text1"/>
        </w:rPr>
        <w:t xml:space="preserve">There were streamlined and targeted partnership arrangements </w:t>
      </w:r>
      <w:r w:rsidR="00141D76">
        <w:rPr>
          <w:rFonts w:ascii="Calibri" w:hAnsi="Calibri" w:cs="Calibri"/>
          <w:color w:val="000000" w:themeColor="text1"/>
        </w:rPr>
        <w:t xml:space="preserve">with a </w:t>
      </w:r>
      <w:r w:rsidRPr="001D5A78">
        <w:rPr>
          <w:rFonts w:ascii="Calibri" w:hAnsi="Calibri" w:cs="Calibri"/>
          <w:color w:val="000000" w:themeColor="text1"/>
        </w:rPr>
        <w:t xml:space="preserve">modality </w:t>
      </w:r>
      <w:r w:rsidR="00141D76">
        <w:rPr>
          <w:rFonts w:ascii="Calibri" w:hAnsi="Calibri" w:cs="Calibri"/>
          <w:color w:val="000000" w:themeColor="text1"/>
        </w:rPr>
        <w:t xml:space="preserve">that </w:t>
      </w:r>
      <w:r w:rsidRPr="001D5A78">
        <w:rPr>
          <w:rFonts w:ascii="Calibri" w:hAnsi="Calibri" w:cs="Calibri"/>
          <w:color w:val="000000" w:themeColor="text1"/>
        </w:rPr>
        <w:t xml:space="preserve">focused on capacity building </w:t>
      </w:r>
      <w:r w:rsidR="00141D76">
        <w:rPr>
          <w:rFonts w:ascii="Calibri" w:hAnsi="Calibri" w:cs="Calibri"/>
          <w:color w:val="000000" w:themeColor="text1"/>
        </w:rPr>
        <w:t>to</w:t>
      </w:r>
      <w:r w:rsidRPr="001D5A78">
        <w:rPr>
          <w:rFonts w:ascii="Calibri" w:hAnsi="Calibri" w:cs="Calibri"/>
          <w:color w:val="000000" w:themeColor="text1"/>
        </w:rPr>
        <w:t xml:space="preserve"> enhanc</w:t>
      </w:r>
      <w:r w:rsidR="00141D76">
        <w:rPr>
          <w:rFonts w:ascii="Calibri" w:hAnsi="Calibri" w:cs="Calibri"/>
          <w:color w:val="000000" w:themeColor="text1"/>
        </w:rPr>
        <w:t xml:space="preserve">e </w:t>
      </w:r>
      <w:r w:rsidRPr="001D5A78">
        <w:rPr>
          <w:rFonts w:ascii="Calibri" w:hAnsi="Calibri" w:cs="Calibri"/>
          <w:color w:val="000000" w:themeColor="text1"/>
        </w:rPr>
        <w:t xml:space="preserve">results at both </w:t>
      </w:r>
      <w:r w:rsidR="00141D76">
        <w:rPr>
          <w:rFonts w:ascii="Calibri" w:hAnsi="Calibri" w:cs="Calibri"/>
          <w:color w:val="000000" w:themeColor="text1"/>
        </w:rPr>
        <w:t xml:space="preserve">a </w:t>
      </w:r>
      <w:r w:rsidRPr="001D5A78">
        <w:rPr>
          <w:rFonts w:ascii="Calibri" w:hAnsi="Calibri" w:cs="Calibri"/>
          <w:color w:val="000000" w:themeColor="text1"/>
        </w:rPr>
        <w:t xml:space="preserve">strategic </w:t>
      </w:r>
      <w:r w:rsidR="00141D76">
        <w:rPr>
          <w:rFonts w:ascii="Calibri" w:hAnsi="Calibri" w:cs="Calibri"/>
          <w:color w:val="000000" w:themeColor="text1"/>
        </w:rPr>
        <w:t xml:space="preserve">and a </w:t>
      </w:r>
      <w:r w:rsidRPr="001D5A78">
        <w:rPr>
          <w:rFonts w:ascii="Calibri" w:hAnsi="Calibri" w:cs="Calibri"/>
          <w:color w:val="000000" w:themeColor="text1"/>
        </w:rPr>
        <w:t>downstream</w:t>
      </w:r>
      <w:r w:rsidR="00141D76">
        <w:rPr>
          <w:rFonts w:ascii="Calibri" w:hAnsi="Calibri" w:cs="Calibri"/>
          <w:color w:val="000000" w:themeColor="text1"/>
        </w:rPr>
        <w:t xml:space="preserve"> level</w:t>
      </w:r>
      <w:r w:rsidRPr="001D5A78">
        <w:rPr>
          <w:rFonts w:ascii="Calibri" w:hAnsi="Calibri" w:cs="Calibri"/>
          <w:color w:val="000000" w:themeColor="text1"/>
        </w:rPr>
        <w:t xml:space="preserve">. The evaluation </w:t>
      </w:r>
      <w:r w:rsidR="00141D76" w:rsidRPr="001D5A78">
        <w:rPr>
          <w:rFonts w:ascii="Calibri" w:hAnsi="Calibri" w:cs="Calibri"/>
          <w:color w:val="000000" w:themeColor="text1"/>
        </w:rPr>
        <w:t>noted that</w:t>
      </w:r>
      <w:r w:rsidRPr="001D5A78">
        <w:rPr>
          <w:rFonts w:ascii="Calibri" w:hAnsi="Calibri" w:cs="Calibri"/>
          <w:color w:val="000000" w:themeColor="text1"/>
        </w:rPr>
        <w:t xml:space="preserve"> </w:t>
      </w:r>
      <w:r w:rsidR="00141D76" w:rsidRPr="001D5A78">
        <w:rPr>
          <w:rFonts w:ascii="Calibri" w:hAnsi="Calibri" w:cs="Calibri"/>
          <w:color w:val="000000" w:themeColor="text1"/>
        </w:rPr>
        <w:t>in the</w:t>
      </w:r>
      <w:r w:rsidRPr="001D5A78">
        <w:rPr>
          <w:rFonts w:ascii="Calibri" w:hAnsi="Calibri" w:cs="Calibri"/>
          <w:color w:val="000000" w:themeColor="text1"/>
        </w:rPr>
        <w:t xml:space="preserve"> governance cluster, the UN</w:t>
      </w:r>
      <w:r w:rsidR="00141D76">
        <w:rPr>
          <w:rFonts w:ascii="Calibri" w:hAnsi="Calibri" w:cs="Calibri"/>
          <w:color w:val="000000" w:themeColor="text1"/>
        </w:rPr>
        <w:t>S p</w:t>
      </w:r>
      <w:r w:rsidRPr="001D5A78">
        <w:rPr>
          <w:rFonts w:ascii="Calibri" w:hAnsi="Calibri" w:cs="Calibri"/>
          <w:color w:val="000000" w:themeColor="text1"/>
        </w:rPr>
        <w:t xml:space="preserve">artnered with </w:t>
      </w:r>
      <w:r w:rsidR="00141D76">
        <w:rPr>
          <w:rFonts w:ascii="Calibri" w:hAnsi="Calibri" w:cs="Calibri"/>
          <w:color w:val="000000" w:themeColor="text1"/>
        </w:rPr>
        <w:t>G</w:t>
      </w:r>
      <w:r w:rsidRPr="001D5A78">
        <w:rPr>
          <w:rFonts w:ascii="Calibri" w:hAnsi="Calibri" w:cs="Calibri"/>
          <w:color w:val="000000" w:themeColor="text1"/>
        </w:rPr>
        <w:t xml:space="preserve">overnment departments </w:t>
      </w:r>
      <w:r w:rsidR="00141D76">
        <w:rPr>
          <w:rFonts w:ascii="Calibri" w:hAnsi="Calibri" w:cs="Calibri"/>
          <w:color w:val="000000" w:themeColor="text1"/>
        </w:rPr>
        <w:t xml:space="preserve">to strengthen the </w:t>
      </w:r>
      <w:r w:rsidRPr="001D5A78">
        <w:rPr>
          <w:rFonts w:ascii="Calibri" w:hAnsi="Calibri" w:cs="Calibri"/>
          <w:color w:val="000000" w:themeColor="text1"/>
        </w:rPr>
        <w:t xml:space="preserve">capacity of </w:t>
      </w:r>
      <w:r w:rsidR="00141D76">
        <w:rPr>
          <w:rFonts w:ascii="Calibri" w:hAnsi="Calibri" w:cs="Calibri"/>
          <w:color w:val="000000" w:themeColor="text1"/>
        </w:rPr>
        <w:t xml:space="preserve">members of the </w:t>
      </w:r>
      <w:r w:rsidRPr="001D5A78">
        <w:rPr>
          <w:rFonts w:ascii="Calibri" w:hAnsi="Calibri" w:cs="Calibri"/>
          <w:color w:val="000000" w:themeColor="text1"/>
        </w:rPr>
        <w:t xml:space="preserve">National Assembly and </w:t>
      </w:r>
      <w:r w:rsidR="00141D76">
        <w:rPr>
          <w:rFonts w:ascii="Calibri" w:hAnsi="Calibri" w:cs="Calibri"/>
          <w:color w:val="000000" w:themeColor="text1"/>
        </w:rPr>
        <w:t>parliamentary</w:t>
      </w:r>
      <w:r w:rsidRPr="001D5A78">
        <w:rPr>
          <w:rFonts w:ascii="Calibri" w:hAnsi="Calibri" w:cs="Calibri"/>
          <w:color w:val="000000" w:themeColor="text1"/>
        </w:rPr>
        <w:t xml:space="preserve"> staff</w:t>
      </w:r>
      <w:r w:rsidRPr="001D5A78">
        <w:rPr>
          <w:rStyle w:val="Refdenotaderodap"/>
          <w:rFonts w:ascii="Calibri" w:hAnsi="Calibri" w:cs="Calibri"/>
          <w:color w:val="000000" w:themeColor="text1"/>
        </w:rPr>
        <w:footnoteReference w:id="20"/>
      </w:r>
      <w:r w:rsidRPr="001D5A78">
        <w:rPr>
          <w:rFonts w:ascii="Calibri" w:hAnsi="Calibri" w:cs="Calibri"/>
          <w:color w:val="000000" w:themeColor="text1"/>
        </w:rPr>
        <w:t xml:space="preserve"> on budgeting and monitoring </w:t>
      </w:r>
      <w:r w:rsidR="00141D76">
        <w:rPr>
          <w:rFonts w:ascii="Calibri" w:hAnsi="Calibri" w:cs="Calibri"/>
          <w:color w:val="000000" w:themeColor="text1"/>
        </w:rPr>
        <w:lastRenderedPageBreak/>
        <w:t xml:space="preserve">an </w:t>
      </w:r>
      <w:r w:rsidRPr="001D5A78">
        <w:rPr>
          <w:rFonts w:ascii="Calibri" w:hAnsi="Calibri" w:cs="Calibri"/>
          <w:color w:val="000000" w:themeColor="text1"/>
        </w:rPr>
        <w:t xml:space="preserve">intervention that </w:t>
      </w:r>
      <w:r w:rsidR="005F2090" w:rsidRPr="001D5A78">
        <w:rPr>
          <w:rFonts w:ascii="Calibri" w:hAnsi="Calibri" w:cs="Calibri"/>
          <w:color w:val="000000" w:themeColor="text1"/>
        </w:rPr>
        <w:t>enabled the</w:t>
      </w:r>
      <w:r w:rsidRPr="001D5A78">
        <w:rPr>
          <w:rFonts w:ascii="Calibri" w:hAnsi="Calibri" w:cs="Calibri"/>
          <w:color w:val="000000" w:themeColor="text1"/>
        </w:rPr>
        <w:t xml:space="preserve"> National Assembly </w:t>
      </w:r>
      <w:r w:rsidR="00141D76">
        <w:rPr>
          <w:rFonts w:ascii="Calibri" w:hAnsi="Calibri" w:cs="Calibri"/>
          <w:color w:val="000000" w:themeColor="text1"/>
        </w:rPr>
        <w:t xml:space="preserve">to more effectively </w:t>
      </w:r>
      <w:r w:rsidRPr="001D5A78">
        <w:rPr>
          <w:rFonts w:ascii="Calibri" w:hAnsi="Calibri" w:cs="Calibri"/>
          <w:color w:val="000000" w:themeColor="text1"/>
        </w:rPr>
        <w:t xml:space="preserve">perform its oversight function </w:t>
      </w:r>
      <w:r w:rsidR="00141D76">
        <w:rPr>
          <w:rFonts w:ascii="Calibri" w:hAnsi="Calibri" w:cs="Calibri"/>
          <w:color w:val="000000" w:themeColor="text1"/>
        </w:rPr>
        <w:t xml:space="preserve">that is key for </w:t>
      </w:r>
      <w:r w:rsidR="001517A3" w:rsidRPr="001D5A78">
        <w:rPr>
          <w:rFonts w:ascii="Calibri" w:hAnsi="Calibri" w:cs="Calibri"/>
          <w:color w:val="000000" w:themeColor="text1"/>
        </w:rPr>
        <w:t>promoting greater</w:t>
      </w:r>
      <w:r w:rsidR="00141D76">
        <w:rPr>
          <w:rFonts w:ascii="Calibri" w:hAnsi="Calibri" w:cs="Calibri"/>
          <w:color w:val="000000" w:themeColor="text1"/>
        </w:rPr>
        <w:t xml:space="preserve"> </w:t>
      </w:r>
      <w:r w:rsidRPr="001D5A78">
        <w:rPr>
          <w:rFonts w:ascii="Calibri" w:hAnsi="Calibri" w:cs="Calibri"/>
          <w:color w:val="000000" w:themeColor="text1"/>
        </w:rPr>
        <w:t xml:space="preserve">transparency in </w:t>
      </w:r>
      <w:r w:rsidR="00141D76">
        <w:rPr>
          <w:rFonts w:ascii="Calibri" w:hAnsi="Calibri" w:cs="Calibri"/>
          <w:color w:val="000000" w:themeColor="text1"/>
        </w:rPr>
        <w:t>public expenditure</w:t>
      </w:r>
      <w:r w:rsidRPr="001D5A78">
        <w:rPr>
          <w:rFonts w:ascii="Calibri" w:hAnsi="Calibri" w:cs="Calibri"/>
          <w:color w:val="000000" w:themeColor="text1"/>
        </w:rPr>
        <w:t xml:space="preserve">. </w:t>
      </w:r>
    </w:p>
    <w:p w14:paraId="1467E178" w14:textId="77777777" w:rsidR="00725A0C" w:rsidRPr="004A282A" w:rsidRDefault="00725A0C" w:rsidP="00A91004">
      <w:pPr>
        <w:rPr>
          <w:rFonts w:ascii="Calibri" w:hAnsi="Calibri" w:cs="Calibri"/>
          <w:b/>
          <w:bCs/>
          <w:i/>
          <w:iCs/>
          <w:color w:val="000000" w:themeColor="text1"/>
          <w:u w:val="single"/>
        </w:rPr>
      </w:pPr>
      <w:r w:rsidRPr="004A282A">
        <w:rPr>
          <w:rFonts w:ascii="Calibri" w:hAnsi="Calibri" w:cs="Calibri"/>
          <w:b/>
          <w:bCs/>
          <w:i/>
          <w:iCs/>
          <w:color w:val="000000" w:themeColor="text1"/>
          <w:u w:val="single"/>
        </w:rPr>
        <w:t>c) Co-ordination Mechanisms</w:t>
      </w:r>
    </w:p>
    <w:p w14:paraId="70417FEC" w14:textId="1CEF32C1" w:rsidR="00725A0C" w:rsidRPr="001D5A78" w:rsidRDefault="00725A0C" w:rsidP="00141D76">
      <w:pPr>
        <w:shd w:val="clear" w:color="auto" w:fill="FFFFFF"/>
        <w:rPr>
          <w:rFonts w:ascii="Calibri" w:hAnsi="Calibri" w:cs="Calibri"/>
          <w:color w:val="000000" w:themeColor="text1"/>
        </w:rPr>
      </w:pPr>
      <w:r w:rsidRPr="004A282A">
        <w:rPr>
          <w:rFonts w:ascii="Calibri" w:hAnsi="Calibri" w:cs="Calibri"/>
          <w:b/>
          <w:bCs/>
          <w:color w:val="000000" w:themeColor="text1"/>
        </w:rPr>
        <w:t xml:space="preserve">Efficient and regular coordination within the UNS and with national participation was </w:t>
      </w:r>
      <w:r w:rsidR="00C573C7" w:rsidRPr="004A282A">
        <w:rPr>
          <w:rFonts w:ascii="Calibri" w:hAnsi="Calibri" w:cs="Calibri"/>
          <w:b/>
          <w:bCs/>
          <w:color w:val="000000" w:themeColor="text1"/>
        </w:rPr>
        <w:t xml:space="preserve">considered critical for the </w:t>
      </w:r>
      <w:r w:rsidRPr="004A282A">
        <w:rPr>
          <w:rFonts w:ascii="Calibri" w:hAnsi="Calibri" w:cs="Calibri"/>
          <w:b/>
          <w:bCs/>
          <w:color w:val="000000" w:themeColor="text1"/>
        </w:rPr>
        <w:t>achievement of UNDAF outcomes.</w:t>
      </w:r>
      <w:r w:rsidRPr="001D5A78">
        <w:rPr>
          <w:rFonts w:ascii="Calibri" w:hAnsi="Calibri" w:cs="Calibri"/>
          <w:color w:val="000000" w:themeColor="text1"/>
        </w:rPr>
        <w:t xml:space="preserve"> </w:t>
      </w:r>
      <w:r w:rsidR="00C573C7">
        <w:rPr>
          <w:rFonts w:ascii="Calibri" w:hAnsi="Calibri" w:cs="Calibri"/>
          <w:color w:val="000000" w:themeColor="text1"/>
        </w:rPr>
        <w:t>S</w:t>
      </w:r>
      <w:r w:rsidRPr="001D5A78">
        <w:rPr>
          <w:rFonts w:ascii="Calibri" w:hAnsi="Calibri" w:cs="Calibri"/>
          <w:color w:val="000000" w:themeColor="text1"/>
        </w:rPr>
        <w:t xml:space="preserve">treamlined and dynamic mechanisms that </w:t>
      </w:r>
      <w:r w:rsidR="00C573C7">
        <w:rPr>
          <w:rFonts w:ascii="Calibri" w:hAnsi="Calibri" w:cs="Calibri"/>
          <w:color w:val="000000" w:themeColor="text1"/>
        </w:rPr>
        <w:t xml:space="preserve">took advantage of </w:t>
      </w:r>
      <w:r w:rsidR="00C573C7" w:rsidRPr="001D5A78">
        <w:rPr>
          <w:rFonts w:ascii="Calibri" w:hAnsi="Calibri" w:cs="Calibri"/>
          <w:color w:val="000000" w:themeColor="text1"/>
        </w:rPr>
        <w:t>complementary</w:t>
      </w:r>
      <w:r w:rsidRPr="001D5A78">
        <w:rPr>
          <w:rFonts w:ascii="Calibri" w:hAnsi="Calibri" w:cs="Calibri"/>
          <w:color w:val="000000" w:themeColor="text1"/>
        </w:rPr>
        <w:t xml:space="preserve"> interventions </w:t>
      </w:r>
      <w:r w:rsidR="00C573C7">
        <w:rPr>
          <w:rFonts w:ascii="Calibri" w:hAnsi="Calibri" w:cs="Calibri"/>
          <w:color w:val="000000" w:themeColor="text1"/>
        </w:rPr>
        <w:t>to</w:t>
      </w:r>
      <w:r w:rsidRPr="001D5A78">
        <w:rPr>
          <w:rFonts w:ascii="Calibri" w:hAnsi="Calibri" w:cs="Calibri"/>
          <w:color w:val="000000" w:themeColor="text1"/>
        </w:rPr>
        <w:t xml:space="preserve"> reduce transaction costs were to be organized around a single mechanism, supported by the </w:t>
      </w:r>
      <w:r w:rsidR="00C573C7">
        <w:rPr>
          <w:rFonts w:ascii="Calibri" w:hAnsi="Calibri" w:cs="Calibri"/>
          <w:color w:val="000000" w:themeColor="text1"/>
        </w:rPr>
        <w:t>RCO</w:t>
      </w:r>
      <w:r w:rsidRPr="001D5A78">
        <w:rPr>
          <w:rFonts w:ascii="Calibri" w:hAnsi="Calibri" w:cs="Calibri"/>
          <w:color w:val="000000" w:themeColor="text1"/>
        </w:rPr>
        <w:t xml:space="preserve">, whose technical support for strategic planning, coordination and monitoring </w:t>
      </w:r>
      <w:r w:rsidR="00C573C7">
        <w:rPr>
          <w:rFonts w:ascii="Calibri" w:hAnsi="Calibri" w:cs="Calibri"/>
          <w:color w:val="000000" w:themeColor="text1"/>
        </w:rPr>
        <w:t>to</w:t>
      </w:r>
      <w:r w:rsidRPr="001D5A78">
        <w:rPr>
          <w:rFonts w:ascii="Calibri" w:hAnsi="Calibri" w:cs="Calibri"/>
          <w:color w:val="000000" w:themeColor="text1"/>
        </w:rPr>
        <w:t xml:space="preserve"> the work of the different committees was to be of paramount importance for the effective coordination of UNS initiatives</w:t>
      </w:r>
      <w:r w:rsidRPr="001D5A78">
        <w:rPr>
          <w:rStyle w:val="Refdenotaderodap"/>
          <w:rFonts w:ascii="Calibri" w:hAnsi="Calibri" w:cs="Calibri"/>
          <w:color w:val="000000" w:themeColor="text1"/>
        </w:rPr>
        <w:footnoteReference w:id="21"/>
      </w:r>
      <w:r w:rsidRPr="001D5A78">
        <w:rPr>
          <w:rFonts w:ascii="Calibri" w:hAnsi="Calibri" w:cs="Calibri"/>
          <w:color w:val="000000" w:themeColor="text1"/>
        </w:rPr>
        <w:t>.</w:t>
      </w:r>
    </w:p>
    <w:p w14:paraId="22AA731E" w14:textId="235FCB89" w:rsidR="00C2451D" w:rsidRPr="00281AF6" w:rsidRDefault="00725A0C" w:rsidP="00281AF6">
      <w:pPr>
        <w:shd w:val="clear" w:color="auto" w:fill="FFFFFF"/>
        <w:rPr>
          <w:rFonts w:ascii="Calibri" w:hAnsi="Calibri" w:cs="Calibri"/>
          <w:color w:val="000000" w:themeColor="text1"/>
        </w:rPr>
      </w:pPr>
      <w:r w:rsidRPr="004A282A">
        <w:rPr>
          <w:rFonts w:ascii="Calibri" w:hAnsi="Calibri" w:cs="Calibri"/>
          <w:b/>
          <w:bCs/>
          <w:color w:val="000000" w:themeColor="text1"/>
        </w:rPr>
        <w:t xml:space="preserve">However, </w:t>
      </w:r>
      <w:r w:rsidR="00C573C7" w:rsidRPr="004A282A">
        <w:rPr>
          <w:rFonts w:ascii="Calibri" w:hAnsi="Calibri" w:cs="Calibri"/>
          <w:b/>
          <w:bCs/>
          <w:color w:val="000000" w:themeColor="text1"/>
        </w:rPr>
        <w:t xml:space="preserve">the </w:t>
      </w:r>
      <w:r w:rsidRPr="004A282A">
        <w:rPr>
          <w:rFonts w:ascii="Calibri" w:hAnsi="Calibri" w:cs="Calibri"/>
          <w:b/>
          <w:bCs/>
          <w:color w:val="000000" w:themeColor="text1"/>
        </w:rPr>
        <w:t>evaluation noted th</w:t>
      </w:r>
      <w:r w:rsidR="00C573C7" w:rsidRPr="004A282A">
        <w:rPr>
          <w:rFonts w:ascii="Calibri" w:hAnsi="Calibri" w:cs="Calibri"/>
          <w:b/>
          <w:bCs/>
          <w:color w:val="000000" w:themeColor="text1"/>
        </w:rPr>
        <w:t>e limited human resource and technical capacity of the RCO prior to delinking that took place in 2020</w:t>
      </w:r>
      <w:r w:rsidR="00ED3C2E" w:rsidRPr="004A282A">
        <w:rPr>
          <w:rFonts w:ascii="Calibri" w:hAnsi="Calibri" w:cs="Calibri"/>
          <w:b/>
          <w:bCs/>
          <w:color w:val="000000" w:themeColor="text1"/>
        </w:rPr>
        <w:t>.</w:t>
      </w:r>
      <w:r w:rsidR="00ED3C2E">
        <w:rPr>
          <w:rFonts w:ascii="Calibri" w:hAnsi="Calibri" w:cs="Calibri"/>
          <w:color w:val="000000" w:themeColor="text1"/>
        </w:rPr>
        <w:t xml:space="preserve"> </w:t>
      </w:r>
      <w:r w:rsidR="009C3845" w:rsidRPr="001D5A78">
        <w:rPr>
          <w:rFonts w:ascii="Calibri" w:hAnsi="Calibri" w:cs="Calibri"/>
          <w:color w:val="222222"/>
        </w:rPr>
        <w:t>UN</w:t>
      </w:r>
      <w:r w:rsidR="00237B1B" w:rsidRPr="001D5A78">
        <w:rPr>
          <w:rFonts w:ascii="Calibri" w:hAnsi="Calibri" w:cs="Calibri"/>
          <w:color w:val="222222"/>
        </w:rPr>
        <w:t xml:space="preserve"> </w:t>
      </w:r>
      <w:r w:rsidR="00ED3C2E">
        <w:rPr>
          <w:rFonts w:ascii="Calibri" w:hAnsi="Calibri" w:cs="Calibri"/>
          <w:color w:val="222222"/>
        </w:rPr>
        <w:t>r</w:t>
      </w:r>
      <w:r w:rsidR="00237B1B" w:rsidRPr="001D5A78">
        <w:rPr>
          <w:rFonts w:ascii="Calibri" w:hAnsi="Calibri" w:cs="Calibri"/>
          <w:color w:val="222222"/>
        </w:rPr>
        <w:t>eform</w:t>
      </w:r>
      <w:r w:rsidR="00ED3C2E">
        <w:rPr>
          <w:rFonts w:ascii="Calibri" w:hAnsi="Calibri" w:cs="Calibri"/>
          <w:color w:val="222222"/>
        </w:rPr>
        <w:t xml:space="preserve"> led to the recruitment of </w:t>
      </w:r>
      <w:r w:rsidR="00237B1B" w:rsidRPr="001D5A78">
        <w:rPr>
          <w:rFonts w:ascii="Calibri" w:hAnsi="Calibri" w:cs="Calibri"/>
          <w:color w:val="222222"/>
        </w:rPr>
        <w:t xml:space="preserve">core </w:t>
      </w:r>
      <w:r w:rsidR="00ED3C2E" w:rsidRPr="001D5A78">
        <w:rPr>
          <w:rFonts w:ascii="Calibri" w:hAnsi="Calibri" w:cs="Calibri"/>
          <w:color w:val="222222"/>
        </w:rPr>
        <w:t xml:space="preserve">staff </w:t>
      </w:r>
      <w:r w:rsidR="00ED3C2E">
        <w:rPr>
          <w:rFonts w:ascii="Calibri" w:hAnsi="Calibri" w:cs="Calibri"/>
          <w:color w:val="222222"/>
        </w:rPr>
        <w:t>for the RCO that started in June 2019. A</w:t>
      </w:r>
      <w:r w:rsidR="00237B1B" w:rsidRPr="001D5A78">
        <w:rPr>
          <w:rFonts w:ascii="Calibri" w:hAnsi="Calibri" w:cs="Calibri"/>
          <w:color w:val="222222"/>
        </w:rPr>
        <w:t xml:space="preserve"> Communications Officer</w:t>
      </w:r>
      <w:r w:rsidR="00ED3C2E">
        <w:rPr>
          <w:rFonts w:ascii="Calibri" w:hAnsi="Calibri" w:cs="Calibri"/>
          <w:color w:val="222222"/>
        </w:rPr>
        <w:t>,</w:t>
      </w:r>
      <w:r w:rsidR="00237B1B" w:rsidRPr="001D5A78">
        <w:rPr>
          <w:rFonts w:ascii="Calibri" w:hAnsi="Calibri" w:cs="Calibri"/>
          <w:color w:val="222222"/>
        </w:rPr>
        <w:t xml:space="preserve"> Monitoring and Evaluation </w:t>
      </w:r>
      <w:r w:rsidR="00ED3C2E">
        <w:rPr>
          <w:rFonts w:ascii="Calibri" w:hAnsi="Calibri" w:cs="Calibri"/>
          <w:color w:val="222222"/>
        </w:rPr>
        <w:t>O</w:t>
      </w:r>
      <w:r w:rsidR="00237B1B" w:rsidRPr="001D5A78">
        <w:rPr>
          <w:rFonts w:ascii="Calibri" w:hAnsi="Calibri" w:cs="Calibri"/>
          <w:color w:val="222222"/>
        </w:rPr>
        <w:t xml:space="preserve">fficer </w:t>
      </w:r>
      <w:r w:rsidR="00ED3C2E">
        <w:rPr>
          <w:rFonts w:ascii="Calibri" w:hAnsi="Calibri" w:cs="Calibri"/>
          <w:color w:val="222222"/>
        </w:rPr>
        <w:t xml:space="preserve">and </w:t>
      </w:r>
      <w:r w:rsidR="00237B1B" w:rsidRPr="001D5A78">
        <w:rPr>
          <w:rFonts w:ascii="Calibri" w:hAnsi="Calibri" w:cs="Calibri"/>
          <w:color w:val="222222"/>
        </w:rPr>
        <w:t xml:space="preserve">Partnership and Development Finance </w:t>
      </w:r>
      <w:r w:rsidR="00ED3C2E">
        <w:rPr>
          <w:rFonts w:ascii="Calibri" w:hAnsi="Calibri" w:cs="Calibri"/>
          <w:color w:val="222222"/>
        </w:rPr>
        <w:t>O</w:t>
      </w:r>
      <w:r w:rsidR="00237B1B" w:rsidRPr="001D5A78">
        <w:rPr>
          <w:rFonts w:ascii="Calibri" w:hAnsi="Calibri" w:cs="Calibri"/>
          <w:color w:val="222222"/>
        </w:rPr>
        <w:t>fficer w</w:t>
      </w:r>
      <w:r w:rsidR="00ED3C2E">
        <w:rPr>
          <w:rFonts w:ascii="Calibri" w:hAnsi="Calibri" w:cs="Calibri"/>
          <w:color w:val="222222"/>
        </w:rPr>
        <w:t xml:space="preserve">ere </w:t>
      </w:r>
      <w:r w:rsidR="00237B1B" w:rsidRPr="001D5A78">
        <w:rPr>
          <w:rFonts w:ascii="Calibri" w:hAnsi="Calibri" w:cs="Calibri"/>
          <w:color w:val="222222"/>
        </w:rPr>
        <w:t>recruited</w:t>
      </w:r>
      <w:r w:rsidR="00ED3C2E">
        <w:rPr>
          <w:rFonts w:ascii="Calibri" w:hAnsi="Calibri" w:cs="Calibri"/>
          <w:color w:val="222222"/>
        </w:rPr>
        <w:t>,</w:t>
      </w:r>
      <w:r w:rsidR="00237B1B" w:rsidRPr="001D5A78">
        <w:rPr>
          <w:rFonts w:ascii="Calibri" w:hAnsi="Calibri" w:cs="Calibri"/>
          <w:color w:val="222222"/>
        </w:rPr>
        <w:t xml:space="preserve"> </w:t>
      </w:r>
      <w:r w:rsidR="00ED3C2E">
        <w:rPr>
          <w:rFonts w:ascii="Calibri" w:hAnsi="Calibri" w:cs="Calibri"/>
          <w:color w:val="222222"/>
        </w:rPr>
        <w:t>although the latter was re-a</w:t>
      </w:r>
      <w:r w:rsidR="00237B1B" w:rsidRPr="001D5A78">
        <w:rPr>
          <w:rFonts w:ascii="Calibri" w:hAnsi="Calibri" w:cs="Calibri"/>
          <w:color w:val="222222"/>
        </w:rPr>
        <w:t xml:space="preserve">ppointed to the position of Strategic Planner and Team Leader, </w:t>
      </w:r>
      <w:r w:rsidR="005F2090">
        <w:rPr>
          <w:rFonts w:ascii="Calibri" w:hAnsi="Calibri" w:cs="Calibri"/>
          <w:color w:val="222222"/>
        </w:rPr>
        <w:t>although</w:t>
      </w:r>
      <w:r w:rsidR="00ED3C2E">
        <w:rPr>
          <w:rFonts w:ascii="Calibri" w:hAnsi="Calibri" w:cs="Calibri"/>
          <w:color w:val="222222"/>
        </w:rPr>
        <w:t xml:space="preserve"> the M</w:t>
      </w:r>
      <w:r w:rsidR="003077F0">
        <w:rPr>
          <w:rFonts w:ascii="Calibri" w:hAnsi="Calibri" w:cs="Calibri"/>
          <w:color w:val="222222"/>
          <w:lang w:val="en-GB"/>
        </w:rPr>
        <w:t>&amp;</w:t>
      </w:r>
      <w:r w:rsidR="00ED3C2E">
        <w:rPr>
          <w:rFonts w:ascii="Calibri" w:hAnsi="Calibri" w:cs="Calibri"/>
          <w:color w:val="222222"/>
        </w:rPr>
        <w:t>E Officer left</w:t>
      </w:r>
      <w:r w:rsidR="00237B1B" w:rsidRPr="001D5A78">
        <w:rPr>
          <w:rFonts w:ascii="Calibri" w:hAnsi="Calibri" w:cs="Calibri"/>
          <w:color w:val="222222"/>
        </w:rPr>
        <w:t xml:space="preserve">. In August 2020, the </w:t>
      </w:r>
      <w:r w:rsidR="00ED3C2E">
        <w:rPr>
          <w:rFonts w:ascii="Calibri" w:hAnsi="Calibri" w:cs="Calibri"/>
          <w:color w:val="222222"/>
        </w:rPr>
        <w:t xml:space="preserve">position of </w:t>
      </w:r>
      <w:r w:rsidR="00237B1B" w:rsidRPr="001D5A78">
        <w:rPr>
          <w:rFonts w:ascii="Calibri" w:hAnsi="Calibri" w:cs="Calibri"/>
          <w:color w:val="222222"/>
        </w:rPr>
        <w:t xml:space="preserve">Economist was filled, but </w:t>
      </w:r>
      <w:r w:rsidR="003077F0">
        <w:rPr>
          <w:rFonts w:ascii="Calibri" w:hAnsi="Calibri" w:cs="Calibri"/>
          <w:color w:val="222222"/>
        </w:rPr>
        <w:t xml:space="preserve">in </w:t>
      </w:r>
      <w:r w:rsidR="009C3845" w:rsidRPr="001D5A78">
        <w:rPr>
          <w:rFonts w:ascii="Calibri" w:hAnsi="Calibri" w:cs="Calibri"/>
          <w:color w:val="222222"/>
        </w:rPr>
        <w:t>October 2020</w:t>
      </w:r>
      <w:r w:rsidR="003077F0">
        <w:rPr>
          <w:rFonts w:ascii="Calibri" w:hAnsi="Calibri" w:cs="Calibri"/>
          <w:color w:val="222222"/>
        </w:rPr>
        <w:t xml:space="preserve"> </w:t>
      </w:r>
      <w:r w:rsidR="00237B1B" w:rsidRPr="001D5A78">
        <w:rPr>
          <w:rFonts w:ascii="Calibri" w:hAnsi="Calibri" w:cs="Calibri"/>
          <w:color w:val="222222"/>
        </w:rPr>
        <w:t xml:space="preserve">the Resident Coordinator was </w:t>
      </w:r>
      <w:r w:rsidR="003077F0">
        <w:rPr>
          <w:rFonts w:ascii="Calibri" w:hAnsi="Calibri" w:cs="Calibri"/>
          <w:color w:val="222222"/>
        </w:rPr>
        <w:t>re</w:t>
      </w:r>
      <w:r w:rsidR="00237B1B" w:rsidRPr="001D5A78">
        <w:rPr>
          <w:rFonts w:ascii="Calibri" w:hAnsi="Calibri" w:cs="Calibri"/>
          <w:color w:val="222222"/>
        </w:rPr>
        <w:t xml:space="preserve">assigned to </w:t>
      </w:r>
      <w:r w:rsidR="003077F0">
        <w:rPr>
          <w:rFonts w:ascii="Calibri" w:hAnsi="Calibri" w:cs="Calibri"/>
          <w:color w:val="222222"/>
        </w:rPr>
        <w:t xml:space="preserve">new </w:t>
      </w:r>
      <w:r w:rsidR="00237B1B" w:rsidRPr="001D5A78">
        <w:rPr>
          <w:rFonts w:ascii="Calibri" w:hAnsi="Calibri" w:cs="Calibri"/>
          <w:color w:val="222222"/>
        </w:rPr>
        <w:t>duty station</w:t>
      </w:r>
      <w:r w:rsidR="003077F0">
        <w:rPr>
          <w:rFonts w:ascii="Calibri" w:hAnsi="Calibri" w:cs="Calibri"/>
          <w:color w:val="222222"/>
        </w:rPr>
        <w:t xml:space="preserve">. The position of RC was not immediately filled leading to the </w:t>
      </w:r>
      <w:r w:rsidR="00237B1B" w:rsidRPr="001D5A78">
        <w:rPr>
          <w:rFonts w:ascii="Calibri" w:hAnsi="Calibri" w:cs="Calibri"/>
          <w:color w:val="222222"/>
        </w:rPr>
        <w:t>UNDP Resident Representative to</w:t>
      </w:r>
      <w:r w:rsidR="003077F0">
        <w:rPr>
          <w:rFonts w:ascii="Calibri" w:hAnsi="Calibri" w:cs="Calibri"/>
          <w:color w:val="222222"/>
        </w:rPr>
        <w:t xml:space="preserve"> assume the </w:t>
      </w:r>
      <w:r w:rsidR="00237B1B" w:rsidRPr="001D5A78">
        <w:rPr>
          <w:rFonts w:ascii="Calibri" w:hAnsi="Calibri" w:cs="Calibri"/>
          <w:color w:val="222222"/>
        </w:rPr>
        <w:t xml:space="preserve">position of </w:t>
      </w:r>
      <w:r w:rsidR="003077F0">
        <w:rPr>
          <w:rFonts w:ascii="Calibri" w:hAnsi="Calibri" w:cs="Calibri"/>
          <w:color w:val="222222"/>
        </w:rPr>
        <w:t>Acting RC</w:t>
      </w:r>
      <w:r w:rsidR="00237B1B" w:rsidRPr="001D5A78">
        <w:rPr>
          <w:rFonts w:ascii="Calibri" w:hAnsi="Calibri" w:cs="Calibri"/>
          <w:color w:val="222222"/>
        </w:rPr>
        <w:t>.</w:t>
      </w:r>
      <w:r w:rsidR="003077F0">
        <w:rPr>
          <w:rFonts w:ascii="Calibri" w:hAnsi="Calibri" w:cs="Calibri"/>
          <w:color w:val="222222"/>
        </w:rPr>
        <w:t xml:space="preserve"> </w:t>
      </w:r>
      <w:r w:rsidR="00237B1B" w:rsidRPr="001D5A78">
        <w:rPr>
          <w:rFonts w:ascii="Calibri" w:hAnsi="Calibri" w:cs="Calibri"/>
          <w:color w:val="222222"/>
        </w:rPr>
        <w:t> </w:t>
      </w:r>
      <w:r w:rsidR="009C3845" w:rsidRPr="001D5A78">
        <w:rPr>
          <w:rFonts w:ascii="Calibri" w:hAnsi="Calibri" w:cs="Calibri"/>
          <w:color w:val="222222"/>
        </w:rPr>
        <w:t>In September</w:t>
      </w:r>
      <w:r w:rsidR="00237B1B" w:rsidRPr="001D5A78">
        <w:rPr>
          <w:rFonts w:ascii="Calibri" w:hAnsi="Calibri" w:cs="Calibri"/>
          <w:color w:val="222222"/>
        </w:rPr>
        <w:t xml:space="preserve"> 2021 the position of Strategic Planner and Team Leader Evaluation </w:t>
      </w:r>
      <w:r w:rsidR="00881B38">
        <w:rPr>
          <w:rFonts w:ascii="Calibri" w:hAnsi="Calibri" w:cs="Calibri"/>
          <w:color w:val="222222"/>
        </w:rPr>
        <w:t>became</w:t>
      </w:r>
      <w:r w:rsidR="00237B1B" w:rsidRPr="001D5A78">
        <w:rPr>
          <w:rFonts w:ascii="Calibri" w:hAnsi="Calibri" w:cs="Calibri"/>
          <w:color w:val="222222"/>
        </w:rPr>
        <w:t xml:space="preserve"> vacant leaving the Econ</w:t>
      </w:r>
      <w:r w:rsidR="003077F0">
        <w:rPr>
          <w:rFonts w:ascii="Calibri" w:hAnsi="Calibri" w:cs="Calibri"/>
          <w:color w:val="222222"/>
        </w:rPr>
        <w:t>o</w:t>
      </w:r>
      <w:r w:rsidR="00237B1B" w:rsidRPr="001D5A78">
        <w:rPr>
          <w:rFonts w:ascii="Calibri" w:hAnsi="Calibri" w:cs="Calibri"/>
          <w:color w:val="222222"/>
        </w:rPr>
        <w:t xml:space="preserve">mist to </w:t>
      </w:r>
      <w:r w:rsidR="003077F0">
        <w:rPr>
          <w:rFonts w:ascii="Calibri" w:hAnsi="Calibri" w:cs="Calibri"/>
          <w:color w:val="222222"/>
        </w:rPr>
        <w:t xml:space="preserve">act up </w:t>
      </w:r>
      <w:r w:rsidR="00237B1B" w:rsidRPr="001D5A78">
        <w:rPr>
          <w:rFonts w:ascii="Calibri" w:hAnsi="Calibri" w:cs="Calibri"/>
          <w:color w:val="222222"/>
        </w:rPr>
        <w:t xml:space="preserve">on the interim basis. </w:t>
      </w:r>
      <w:r w:rsidR="00881B38">
        <w:rPr>
          <w:rFonts w:ascii="Calibri" w:hAnsi="Calibri" w:cs="Calibri"/>
          <w:color w:val="222222"/>
        </w:rPr>
        <w:t xml:space="preserve">It was envisaged that during the </w:t>
      </w:r>
      <w:r w:rsidR="003077F0">
        <w:rPr>
          <w:rFonts w:ascii="Calibri" w:hAnsi="Calibri" w:cs="Calibri"/>
          <w:color w:val="222222"/>
        </w:rPr>
        <w:t xml:space="preserve">period </w:t>
      </w:r>
      <w:r w:rsidR="00881B38">
        <w:rPr>
          <w:rFonts w:ascii="Calibri" w:hAnsi="Calibri" w:cs="Calibri"/>
          <w:color w:val="222222"/>
        </w:rPr>
        <w:t xml:space="preserve">2019 to </w:t>
      </w:r>
      <w:r w:rsidR="00B155B5">
        <w:rPr>
          <w:rFonts w:ascii="Calibri" w:hAnsi="Calibri" w:cs="Calibri"/>
          <w:color w:val="222222"/>
        </w:rPr>
        <w:t>2020 the</w:t>
      </w:r>
      <w:r w:rsidR="00881B38">
        <w:rPr>
          <w:rFonts w:ascii="Calibri" w:hAnsi="Calibri" w:cs="Calibri"/>
          <w:color w:val="222222"/>
        </w:rPr>
        <w:t xml:space="preserve"> new </w:t>
      </w:r>
      <w:r w:rsidR="00237B1B" w:rsidRPr="001D5A78">
        <w:rPr>
          <w:rFonts w:ascii="Calibri" w:hAnsi="Calibri" w:cs="Calibri"/>
          <w:color w:val="222222"/>
        </w:rPr>
        <w:t xml:space="preserve">RCO </w:t>
      </w:r>
      <w:r w:rsidR="00881B38">
        <w:rPr>
          <w:rFonts w:ascii="Calibri" w:hAnsi="Calibri" w:cs="Calibri"/>
          <w:color w:val="222222"/>
        </w:rPr>
        <w:t>would be fully staffed. The fact that that this has</w:t>
      </w:r>
      <w:r w:rsidR="005F2090">
        <w:rPr>
          <w:rFonts w:ascii="Calibri" w:hAnsi="Calibri" w:cs="Calibri"/>
          <w:color w:val="222222"/>
        </w:rPr>
        <w:t>n’t</w:t>
      </w:r>
      <w:r w:rsidR="00881B38">
        <w:rPr>
          <w:rFonts w:ascii="Calibri" w:hAnsi="Calibri" w:cs="Calibri"/>
          <w:color w:val="222222"/>
        </w:rPr>
        <w:t xml:space="preserve"> happened, partly due to the impact</w:t>
      </w:r>
      <w:r w:rsidR="00237B1B" w:rsidRPr="001D5A78">
        <w:rPr>
          <w:rFonts w:ascii="Calibri" w:hAnsi="Calibri" w:cs="Calibri"/>
          <w:color w:val="222222"/>
        </w:rPr>
        <w:t xml:space="preserve"> of COVID 19</w:t>
      </w:r>
      <w:r w:rsidR="00881B38">
        <w:rPr>
          <w:rFonts w:ascii="Calibri" w:hAnsi="Calibri" w:cs="Calibri"/>
          <w:color w:val="222222"/>
        </w:rPr>
        <w:t xml:space="preserve">, has compromised the effective </w:t>
      </w:r>
      <w:r w:rsidRPr="001D5A78">
        <w:rPr>
          <w:rFonts w:ascii="Calibri" w:hAnsi="Calibri" w:cs="Calibri"/>
          <w:color w:val="000000" w:themeColor="text1"/>
        </w:rPr>
        <w:t xml:space="preserve">coordination UNDAF </w:t>
      </w:r>
      <w:r w:rsidR="00881B38">
        <w:rPr>
          <w:rFonts w:ascii="Calibri" w:hAnsi="Calibri" w:cs="Calibri"/>
          <w:color w:val="000000" w:themeColor="text1"/>
        </w:rPr>
        <w:t xml:space="preserve">delivery. The </w:t>
      </w:r>
      <w:r w:rsidRPr="001D5A78">
        <w:rPr>
          <w:rFonts w:ascii="Calibri" w:hAnsi="Calibri" w:cs="Calibri"/>
          <w:color w:val="000000" w:themeColor="text1"/>
        </w:rPr>
        <w:t xml:space="preserve">lack of the fully functional </w:t>
      </w:r>
      <w:r w:rsidR="00237B1B" w:rsidRPr="001D5A78">
        <w:rPr>
          <w:rFonts w:ascii="Calibri" w:hAnsi="Calibri" w:cs="Calibri"/>
          <w:color w:val="000000" w:themeColor="text1"/>
        </w:rPr>
        <w:t>RCO</w:t>
      </w:r>
      <w:r w:rsidR="00881B38">
        <w:rPr>
          <w:rFonts w:ascii="Calibri" w:hAnsi="Calibri" w:cs="Calibri"/>
          <w:color w:val="000000" w:themeColor="text1"/>
        </w:rPr>
        <w:t xml:space="preserve">, staff turnover and the limited </w:t>
      </w:r>
      <w:r w:rsidR="00B155B5">
        <w:rPr>
          <w:rFonts w:ascii="Calibri" w:hAnsi="Calibri" w:cs="Calibri"/>
          <w:color w:val="000000" w:themeColor="text1"/>
        </w:rPr>
        <w:t xml:space="preserve">number of UN agencies resident in STP all contributed to a </w:t>
      </w:r>
      <w:r w:rsidRPr="001D5A78">
        <w:rPr>
          <w:rFonts w:ascii="Calibri" w:hAnsi="Calibri" w:cs="Calibri"/>
          <w:color w:val="000000" w:themeColor="text1"/>
        </w:rPr>
        <w:t>weak</w:t>
      </w:r>
      <w:r w:rsidR="008C025D">
        <w:rPr>
          <w:rFonts w:ascii="Calibri" w:hAnsi="Calibri" w:cs="Calibri"/>
          <w:color w:val="000000" w:themeColor="text1"/>
        </w:rPr>
        <w:t>en</w:t>
      </w:r>
      <w:r w:rsidR="00B155B5">
        <w:rPr>
          <w:rFonts w:ascii="Calibri" w:hAnsi="Calibri" w:cs="Calibri"/>
          <w:color w:val="000000" w:themeColor="text1"/>
        </w:rPr>
        <w:t>ing of the c</w:t>
      </w:r>
      <w:r w:rsidRPr="001D5A78">
        <w:rPr>
          <w:rFonts w:ascii="Calibri" w:hAnsi="Calibri" w:cs="Calibri"/>
          <w:color w:val="000000" w:themeColor="text1"/>
        </w:rPr>
        <w:t xml:space="preserve">oordination </w:t>
      </w:r>
      <w:r w:rsidR="00881B38">
        <w:rPr>
          <w:rFonts w:ascii="Calibri" w:hAnsi="Calibri" w:cs="Calibri"/>
          <w:color w:val="000000" w:themeColor="text1"/>
        </w:rPr>
        <w:t>of the UNS</w:t>
      </w:r>
      <w:r w:rsidRPr="001D5A78">
        <w:rPr>
          <w:rStyle w:val="Refdenotaderodap"/>
          <w:rFonts w:ascii="Calibri" w:hAnsi="Calibri" w:cs="Calibri"/>
          <w:color w:val="000000" w:themeColor="text1"/>
        </w:rPr>
        <w:footnoteReference w:id="22"/>
      </w:r>
      <w:r w:rsidRPr="001D5A78">
        <w:rPr>
          <w:rFonts w:ascii="Calibri" w:hAnsi="Calibri" w:cs="Calibri"/>
          <w:color w:val="000000" w:themeColor="text1"/>
        </w:rPr>
        <w:t>.</w:t>
      </w:r>
      <w:r w:rsidR="00B155B5">
        <w:rPr>
          <w:rFonts w:ascii="Calibri" w:hAnsi="Calibri" w:cs="Calibri"/>
          <w:color w:val="000000" w:themeColor="text1"/>
        </w:rPr>
        <w:t xml:space="preserve"> </w:t>
      </w:r>
      <w:r w:rsidRPr="001D5A78">
        <w:rPr>
          <w:rFonts w:ascii="Calibri" w:hAnsi="Calibri" w:cs="Calibri"/>
          <w:color w:val="000000" w:themeColor="text1"/>
        </w:rPr>
        <w:t xml:space="preserve">The evaluation observed that </w:t>
      </w:r>
      <w:r w:rsidR="00B155B5">
        <w:rPr>
          <w:rFonts w:ascii="Calibri" w:hAnsi="Calibri" w:cs="Calibri"/>
          <w:color w:val="000000" w:themeColor="text1"/>
        </w:rPr>
        <w:t xml:space="preserve">the management of </w:t>
      </w:r>
      <w:r w:rsidR="00B155B5" w:rsidRPr="00B155B5">
        <w:rPr>
          <w:rFonts w:ascii="Calibri" w:hAnsi="Calibri" w:cs="Calibri"/>
          <w:color w:val="000000" w:themeColor="text1"/>
        </w:rPr>
        <w:t>reporting and records</w:t>
      </w:r>
      <w:r w:rsidR="00B155B5">
        <w:rPr>
          <w:rFonts w:ascii="Calibri" w:hAnsi="Calibri" w:cs="Calibri"/>
          <w:color w:val="000000" w:themeColor="text1"/>
        </w:rPr>
        <w:t>,</w:t>
      </w:r>
      <w:r w:rsidR="00B155B5" w:rsidRPr="00B155B5">
        <w:rPr>
          <w:rFonts w:ascii="Calibri" w:hAnsi="Calibri" w:cs="Calibri"/>
          <w:color w:val="000000" w:themeColor="text1"/>
        </w:rPr>
        <w:t xml:space="preserve"> </w:t>
      </w:r>
      <w:r w:rsidRPr="001D5A78">
        <w:rPr>
          <w:rFonts w:ascii="Calibri" w:hAnsi="Calibri" w:cs="Calibri"/>
          <w:color w:val="000000" w:themeColor="text1"/>
        </w:rPr>
        <w:t xml:space="preserve">critical for monitoring and evaluation of the UNDAF programme </w:t>
      </w:r>
      <w:r w:rsidR="00B155B5">
        <w:rPr>
          <w:rFonts w:ascii="Calibri" w:hAnsi="Calibri" w:cs="Calibri"/>
          <w:color w:val="000000" w:themeColor="text1"/>
        </w:rPr>
        <w:t xml:space="preserve">and the </w:t>
      </w:r>
      <w:r w:rsidRPr="001D5A78">
        <w:rPr>
          <w:rFonts w:ascii="Calibri" w:hAnsi="Calibri" w:cs="Calibri"/>
          <w:color w:val="000000" w:themeColor="text1"/>
        </w:rPr>
        <w:t>achievements and results</w:t>
      </w:r>
      <w:r w:rsidR="00B155B5">
        <w:rPr>
          <w:rFonts w:ascii="Calibri" w:hAnsi="Calibri" w:cs="Calibri"/>
          <w:color w:val="000000" w:themeColor="text1"/>
        </w:rPr>
        <w:t>, was unsatisfactory.</w:t>
      </w:r>
    </w:p>
    <w:p w14:paraId="50ADCC27" w14:textId="31643541" w:rsidR="00725A0C" w:rsidRPr="004A282A" w:rsidRDefault="00725A0C" w:rsidP="00085823">
      <w:pPr>
        <w:rPr>
          <w:rFonts w:cstheme="minorHAnsi"/>
          <w:b/>
          <w:bCs/>
          <w:i/>
          <w:iCs/>
          <w:color w:val="000000" w:themeColor="text1"/>
          <w:u w:val="single"/>
        </w:rPr>
      </w:pPr>
      <w:r w:rsidRPr="004A282A">
        <w:rPr>
          <w:rFonts w:cstheme="minorHAnsi"/>
          <w:b/>
          <w:bCs/>
          <w:i/>
          <w:iCs/>
          <w:color w:val="000000" w:themeColor="text1"/>
          <w:u w:val="single"/>
        </w:rPr>
        <w:t>d)</w:t>
      </w:r>
      <w:r w:rsidR="00085823" w:rsidRPr="004A282A">
        <w:rPr>
          <w:rFonts w:cstheme="minorHAnsi"/>
          <w:b/>
          <w:bCs/>
          <w:i/>
          <w:iCs/>
          <w:color w:val="000000" w:themeColor="text1"/>
          <w:u w:val="single"/>
        </w:rPr>
        <w:t xml:space="preserve"> </w:t>
      </w:r>
      <w:r w:rsidRPr="004A282A">
        <w:rPr>
          <w:rFonts w:cstheme="minorHAnsi"/>
          <w:b/>
          <w:bCs/>
          <w:i/>
          <w:iCs/>
          <w:color w:val="000000" w:themeColor="text1"/>
          <w:u w:val="single"/>
        </w:rPr>
        <w:t xml:space="preserve">Strengths and weaknesses of programme management arrangements, </w:t>
      </w:r>
      <w:r w:rsidR="00281AF6" w:rsidRPr="004A282A">
        <w:rPr>
          <w:rFonts w:cstheme="minorHAnsi"/>
          <w:b/>
          <w:bCs/>
          <w:i/>
          <w:iCs/>
          <w:color w:val="000000" w:themeColor="text1"/>
          <w:u w:val="single"/>
        </w:rPr>
        <w:t>partnerships,</w:t>
      </w:r>
      <w:r w:rsidRPr="004A282A">
        <w:rPr>
          <w:rFonts w:cstheme="minorHAnsi"/>
          <w:b/>
          <w:bCs/>
          <w:i/>
          <w:iCs/>
          <w:color w:val="000000" w:themeColor="text1"/>
          <w:u w:val="single"/>
        </w:rPr>
        <w:t xml:space="preserve"> and co-ordination mechanisms</w:t>
      </w:r>
    </w:p>
    <w:p w14:paraId="148E464E" w14:textId="77777777" w:rsidR="00725A0C" w:rsidRPr="00A91004" w:rsidRDefault="00725A0C" w:rsidP="00D945C3">
      <w:pPr>
        <w:contextualSpacing/>
        <w:rPr>
          <w:rFonts w:cstheme="minorHAnsi"/>
          <w:b/>
          <w:color w:val="000000" w:themeColor="text1"/>
        </w:rPr>
      </w:pPr>
      <w:r w:rsidRPr="00A91004">
        <w:rPr>
          <w:rFonts w:cstheme="minorHAnsi"/>
          <w:b/>
          <w:color w:val="000000" w:themeColor="text1"/>
        </w:rPr>
        <w:t xml:space="preserve">Strengths </w:t>
      </w:r>
    </w:p>
    <w:p w14:paraId="312BDC87" w14:textId="77777777" w:rsidR="00725A0C" w:rsidRPr="00A91004" w:rsidRDefault="00725A0C" w:rsidP="00DE24D2">
      <w:pPr>
        <w:numPr>
          <w:ilvl w:val="0"/>
          <w:numId w:val="2"/>
        </w:numPr>
        <w:ind w:left="360" w:hanging="180"/>
        <w:contextualSpacing/>
        <w:rPr>
          <w:rFonts w:cstheme="minorHAnsi"/>
          <w:b/>
          <w:i/>
          <w:color w:val="000000" w:themeColor="text1"/>
        </w:rPr>
      </w:pPr>
      <w:r w:rsidRPr="00A91004">
        <w:rPr>
          <w:rFonts w:cstheme="minorHAnsi"/>
          <w:b/>
          <w:i/>
          <w:color w:val="000000" w:themeColor="text1"/>
        </w:rPr>
        <w:t>Programme Management arrangements</w:t>
      </w:r>
    </w:p>
    <w:p w14:paraId="7EA7FF8C" w14:textId="2EE88266" w:rsidR="00725A0C" w:rsidRPr="00A91004" w:rsidRDefault="00E84924" w:rsidP="00D945C3">
      <w:pPr>
        <w:rPr>
          <w:rFonts w:cstheme="minorHAnsi"/>
          <w:color w:val="000000" w:themeColor="text1"/>
        </w:rPr>
      </w:pPr>
      <w:bookmarkStart w:id="60" w:name="_Hlk93932942"/>
      <w:r>
        <w:rPr>
          <w:rFonts w:cstheme="minorHAnsi"/>
          <w:color w:val="000000" w:themeColor="text1"/>
        </w:rPr>
        <w:t>P</w:t>
      </w:r>
      <w:r w:rsidR="00725A0C" w:rsidRPr="00A91004">
        <w:rPr>
          <w:rFonts w:cstheme="minorHAnsi"/>
          <w:color w:val="000000" w:themeColor="text1"/>
        </w:rPr>
        <w:t xml:space="preserve">rogramme management arrangements </w:t>
      </w:r>
      <w:r>
        <w:rPr>
          <w:rFonts w:cstheme="minorHAnsi"/>
          <w:color w:val="000000" w:themeColor="text1"/>
        </w:rPr>
        <w:t xml:space="preserve">placed </w:t>
      </w:r>
      <w:r w:rsidR="00725A0C" w:rsidRPr="00A91004">
        <w:rPr>
          <w:rFonts w:cstheme="minorHAnsi"/>
          <w:color w:val="000000" w:themeColor="text1"/>
        </w:rPr>
        <w:t xml:space="preserve">government MDAs at the </w:t>
      </w:r>
      <w:r w:rsidR="005F2090">
        <w:rPr>
          <w:rFonts w:cstheme="minorHAnsi"/>
          <w:color w:val="000000" w:themeColor="text1"/>
        </w:rPr>
        <w:t>c</w:t>
      </w:r>
      <w:r w:rsidR="005F2090" w:rsidRPr="00A91004">
        <w:rPr>
          <w:rFonts w:cstheme="minorHAnsi"/>
          <w:color w:val="000000" w:themeColor="text1"/>
        </w:rPr>
        <w:t>entre,</w:t>
      </w:r>
      <w:r w:rsidR="00725A0C" w:rsidRPr="00A91004">
        <w:rPr>
          <w:rFonts w:cstheme="minorHAnsi"/>
          <w:color w:val="000000" w:themeColor="text1"/>
        </w:rPr>
        <w:t xml:space="preserve"> </w:t>
      </w:r>
      <w:bookmarkEnd w:id="60"/>
      <w:r w:rsidR="00725A0C" w:rsidRPr="00A91004">
        <w:rPr>
          <w:rFonts w:cstheme="minorHAnsi"/>
          <w:color w:val="000000" w:themeColor="text1"/>
        </w:rPr>
        <w:t xml:space="preserve">and </w:t>
      </w:r>
      <w:r>
        <w:rPr>
          <w:rFonts w:cstheme="minorHAnsi"/>
          <w:color w:val="000000" w:themeColor="text1"/>
        </w:rPr>
        <w:t xml:space="preserve">they </w:t>
      </w:r>
      <w:r w:rsidR="00725A0C" w:rsidRPr="00A91004">
        <w:rPr>
          <w:rFonts w:cstheme="minorHAnsi"/>
          <w:color w:val="000000" w:themeColor="text1"/>
        </w:rPr>
        <w:t xml:space="preserve">were assigned key roles which </w:t>
      </w:r>
      <w:r>
        <w:rPr>
          <w:rFonts w:cstheme="minorHAnsi"/>
          <w:color w:val="000000" w:themeColor="text1"/>
        </w:rPr>
        <w:t xml:space="preserve">kept </w:t>
      </w:r>
      <w:r w:rsidR="00725A0C" w:rsidRPr="00A91004">
        <w:rPr>
          <w:rFonts w:cstheme="minorHAnsi"/>
          <w:color w:val="000000" w:themeColor="text1"/>
        </w:rPr>
        <w:t xml:space="preserve">UNDAF management </w:t>
      </w:r>
      <w:r>
        <w:rPr>
          <w:rFonts w:cstheme="minorHAnsi"/>
          <w:color w:val="000000" w:themeColor="text1"/>
        </w:rPr>
        <w:t xml:space="preserve">afloat </w:t>
      </w:r>
      <w:r w:rsidR="00725A0C" w:rsidRPr="00A91004">
        <w:rPr>
          <w:rFonts w:cstheme="minorHAnsi"/>
          <w:color w:val="000000" w:themeColor="text1"/>
        </w:rPr>
        <w:t xml:space="preserve">even when the COVID-19 Pandemic </w:t>
      </w:r>
      <w:r>
        <w:rPr>
          <w:rFonts w:cstheme="minorHAnsi"/>
          <w:color w:val="000000" w:themeColor="text1"/>
        </w:rPr>
        <w:t>s</w:t>
      </w:r>
      <w:r w:rsidR="00725A0C" w:rsidRPr="00A91004">
        <w:rPr>
          <w:rFonts w:cstheme="minorHAnsi"/>
          <w:color w:val="000000" w:themeColor="text1"/>
        </w:rPr>
        <w:t>truck.  It also augment</w:t>
      </w:r>
      <w:r>
        <w:rPr>
          <w:rFonts w:cstheme="minorHAnsi"/>
          <w:color w:val="000000" w:themeColor="text1"/>
        </w:rPr>
        <w:t>ed</w:t>
      </w:r>
      <w:r w:rsidR="00725A0C" w:rsidRPr="00A91004">
        <w:rPr>
          <w:rFonts w:cstheme="minorHAnsi"/>
          <w:color w:val="000000" w:themeColor="text1"/>
        </w:rPr>
        <w:t xml:space="preserve"> the UN</w:t>
      </w:r>
      <w:r>
        <w:rPr>
          <w:rFonts w:cstheme="minorHAnsi"/>
          <w:color w:val="000000" w:themeColor="text1"/>
        </w:rPr>
        <w:t xml:space="preserve">S </w:t>
      </w:r>
      <w:r w:rsidR="00725A0C" w:rsidRPr="00A91004">
        <w:rPr>
          <w:rFonts w:cstheme="minorHAnsi"/>
          <w:color w:val="000000" w:themeColor="text1"/>
        </w:rPr>
        <w:t xml:space="preserve">to ensure </w:t>
      </w:r>
      <w:r>
        <w:rPr>
          <w:rFonts w:cstheme="minorHAnsi"/>
          <w:color w:val="000000" w:themeColor="text1"/>
        </w:rPr>
        <w:t>it</w:t>
      </w:r>
      <w:r w:rsidR="00725A0C" w:rsidRPr="00A91004">
        <w:rPr>
          <w:rFonts w:cstheme="minorHAnsi"/>
          <w:color w:val="000000" w:themeColor="text1"/>
        </w:rPr>
        <w:t xml:space="preserve"> effective</w:t>
      </w:r>
      <w:r>
        <w:rPr>
          <w:rFonts w:cstheme="minorHAnsi"/>
          <w:color w:val="000000" w:themeColor="text1"/>
        </w:rPr>
        <w:t>ly</w:t>
      </w:r>
      <w:r w:rsidR="00725A0C" w:rsidRPr="00A91004">
        <w:rPr>
          <w:rFonts w:cstheme="minorHAnsi"/>
          <w:color w:val="000000" w:themeColor="text1"/>
        </w:rPr>
        <w:t xml:space="preserve"> support</w:t>
      </w:r>
      <w:r>
        <w:rPr>
          <w:rFonts w:cstheme="minorHAnsi"/>
          <w:color w:val="000000" w:themeColor="text1"/>
        </w:rPr>
        <w:t>ed</w:t>
      </w:r>
      <w:r w:rsidR="00725A0C" w:rsidRPr="00A91004">
        <w:rPr>
          <w:rFonts w:cstheme="minorHAnsi"/>
          <w:color w:val="000000" w:themeColor="text1"/>
        </w:rPr>
        <w:t xml:space="preserve"> t</w:t>
      </w:r>
      <w:r>
        <w:rPr>
          <w:rFonts w:cstheme="minorHAnsi"/>
          <w:color w:val="000000" w:themeColor="text1"/>
        </w:rPr>
        <w:t>he</w:t>
      </w:r>
      <w:r w:rsidR="00725A0C" w:rsidRPr="00A91004">
        <w:rPr>
          <w:rFonts w:cstheme="minorHAnsi"/>
          <w:color w:val="000000" w:themeColor="text1"/>
        </w:rPr>
        <w:t xml:space="preserve"> UNDAF delivery mechanism.</w:t>
      </w:r>
    </w:p>
    <w:p w14:paraId="0E03A1A9" w14:textId="77777777" w:rsidR="00725A0C" w:rsidRPr="00A91004" w:rsidRDefault="00725A0C" w:rsidP="00DE24D2">
      <w:pPr>
        <w:numPr>
          <w:ilvl w:val="0"/>
          <w:numId w:val="2"/>
        </w:numPr>
        <w:ind w:left="360" w:hanging="180"/>
        <w:contextualSpacing/>
        <w:rPr>
          <w:rFonts w:cstheme="minorHAnsi"/>
          <w:b/>
          <w:i/>
          <w:color w:val="000000" w:themeColor="text1"/>
        </w:rPr>
      </w:pPr>
      <w:r w:rsidRPr="00A91004">
        <w:rPr>
          <w:rFonts w:cstheme="minorHAnsi"/>
          <w:b/>
          <w:i/>
          <w:color w:val="000000" w:themeColor="text1"/>
        </w:rPr>
        <w:t>Partnerships</w:t>
      </w:r>
    </w:p>
    <w:p w14:paraId="237B2C05" w14:textId="3C5760A5" w:rsidR="00725A0C" w:rsidRDefault="005F2090" w:rsidP="00D945C3">
      <w:pPr>
        <w:rPr>
          <w:rFonts w:cstheme="minorHAnsi"/>
          <w:color w:val="000000" w:themeColor="text1"/>
        </w:rPr>
      </w:pPr>
      <w:r>
        <w:rPr>
          <w:rFonts w:cstheme="minorHAnsi"/>
          <w:color w:val="000000" w:themeColor="text1"/>
        </w:rPr>
        <w:t>S</w:t>
      </w:r>
      <w:r w:rsidR="00725A0C" w:rsidRPr="00A91004">
        <w:rPr>
          <w:rFonts w:cstheme="minorHAnsi"/>
          <w:color w:val="000000" w:themeColor="text1"/>
        </w:rPr>
        <w:t>treamlined</w:t>
      </w:r>
      <w:r w:rsidR="00E84924">
        <w:rPr>
          <w:rFonts w:cstheme="minorHAnsi"/>
          <w:color w:val="000000" w:themeColor="text1"/>
        </w:rPr>
        <w:t xml:space="preserve"> and</w:t>
      </w:r>
      <w:r w:rsidR="00725A0C" w:rsidRPr="00A91004">
        <w:rPr>
          <w:rFonts w:cstheme="minorHAnsi"/>
          <w:color w:val="000000" w:themeColor="text1"/>
        </w:rPr>
        <w:t xml:space="preserve"> interagency</w:t>
      </w:r>
      <w:r w:rsidR="00E84924">
        <w:rPr>
          <w:rFonts w:cstheme="minorHAnsi"/>
          <w:color w:val="000000" w:themeColor="text1"/>
        </w:rPr>
        <w:t xml:space="preserve"> partnerships avoided </w:t>
      </w:r>
      <w:r w:rsidR="00725A0C" w:rsidRPr="00A91004">
        <w:rPr>
          <w:rFonts w:cstheme="minorHAnsi"/>
          <w:color w:val="000000" w:themeColor="text1"/>
        </w:rPr>
        <w:t>duplication and resource wastage. This was evident in joint programming in some of the UNDAF programme interventions</w:t>
      </w:r>
      <w:r w:rsidR="00725A0C" w:rsidRPr="00A91004">
        <w:rPr>
          <w:rStyle w:val="Refdenotaderodap"/>
          <w:rFonts w:cstheme="minorHAnsi"/>
          <w:color w:val="000000" w:themeColor="text1"/>
        </w:rPr>
        <w:footnoteReference w:id="23"/>
      </w:r>
      <w:r w:rsidR="00725A0C" w:rsidRPr="00A91004">
        <w:rPr>
          <w:rFonts w:cstheme="minorHAnsi"/>
          <w:color w:val="000000" w:themeColor="text1"/>
        </w:rPr>
        <w:t xml:space="preserve">. </w:t>
      </w:r>
      <w:r w:rsidR="007A4ED9">
        <w:rPr>
          <w:rFonts w:cstheme="minorHAnsi"/>
          <w:color w:val="000000" w:themeColor="text1"/>
        </w:rPr>
        <w:t>P</w:t>
      </w:r>
      <w:r w:rsidR="00725A0C" w:rsidRPr="00A91004">
        <w:rPr>
          <w:rFonts w:cstheme="minorHAnsi"/>
          <w:color w:val="000000" w:themeColor="text1"/>
        </w:rPr>
        <w:t>artnership</w:t>
      </w:r>
      <w:r w:rsidR="007A4ED9">
        <w:rPr>
          <w:rFonts w:cstheme="minorHAnsi"/>
          <w:color w:val="000000" w:themeColor="text1"/>
        </w:rPr>
        <w:t>s</w:t>
      </w:r>
      <w:r w:rsidR="00725A0C" w:rsidRPr="00A91004">
        <w:rPr>
          <w:rFonts w:cstheme="minorHAnsi"/>
          <w:color w:val="000000" w:themeColor="text1"/>
        </w:rPr>
        <w:t xml:space="preserve"> bridg</w:t>
      </w:r>
      <w:r w:rsidR="007A4ED9">
        <w:rPr>
          <w:rFonts w:cstheme="minorHAnsi"/>
          <w:color w:val="000000" w:themeColor="text1"/>
        </w:rPr>
        <w:t xml:space="preserve">ed </w:t>
      </w:r>
      <w:r w:rsidR="00725A0C" w:rsidRPr="00A91004">
        <w:rPr>
          <w:rFonts w:cstheme="minorHAnsi"/>
          <w:color w:val="000000" w:themeColor="text1"/>
        </w:rPr>
        <w:t>gaps in human resources which enhanced programme reach to subnational level. For example, partnerships with CSOs</w:t>
      </w:r>
      <w:r w:rsidR="007A4ED9">
        <w:rPr>
          <w:rFonts w:cstheme="minorHAnsi"/>
          <w:color w:val="000000" w:themeColor="text1"/>
        </w:rPr>
        <w:t xml:space="preserve"> and government organisations were</w:t>
      </w:r>
      <w:r w:rsidR="00725A0C" w:rsidRPr="00A91004">
        <w:rPr>
          <w:rFonts w:cstheme="minorHAnsi"/>
          <w:color w:val="000000" w:themeColor="text1"/>
        </w:rPr>
        <w:t xml:space="preserve"> critical in delivery of </w:t>
      </w:r>
      <w:r w:rsidR="007A4ED9">
        <w:rPr>
          <w:rFonts w:cstheme="minorHAnsi"/>
          <w:color w:val="000000" w:themeColor="text1"/>
        </w:rPr>
        <w:t xml:space="preserve">targeted </w:t>
      </w:r>
      <w:r w:rsidR="00725A0C" w:rsidRPr="00A91004">
        <w:rPr>
          <w:rFonts w:cstheme="minorHAnsi"/>
          <w:color w:val="000000" w:themeColor="text1"/>
        </w:rPr>
        <w:t>health and education outcomes.</w:t>
      </w:r>
      <w:r w:rsidR="0061157F">
        <w:rPr>
          <w:rFonts w:cstheme="minorHAnsi"/>
          <w:color w:val="000000" w:themeColor="text1"/>
        </w:rPr>
        <w:t xml:space="preserve"> P</w:t>
      </w:r>
      <w:r w:rsidR="00725A0C" w:rsidRPr="00A91004">
        <w:rPr>
          <w:rFonts w:cstheme="minorHAnsi"/>
          <w:color w:val="000000" w:themeColor="text1"/>
        </w:rPr>
        <w:t xml:space="preserve">artnerships </w:t>
      </w:r>
      <w:r w:rsidR="0061157F">
        <w:rPr>
          <w:rFonts w:cstheme="minorHAnsi"/>
          <w:color w:val="000000" w:themeColor="text1"/>
        </w:rPr>
        <w:t xml:space="preserve">led to the establishment of </w:t>
      </w:r>
      <w:r w:rsidR="00725A0C" w:rsidRPr="00A91004">
        <w:rPr>
          <w:rFonts w:cstheme="minorHAnsi"/>
          <w:color w:val="000000" w:themeColor="text1"/>
        </w:rPr>
        <w:t>robust mechanism</w:t>
      </w:r>
      <w:r w:rsidR="0061157F">
        <w:rPr>
          <w:rFonts w:cstheme="minorHAnsi"/>
          <w:color w:val="000000" w:themeColor="text1"/>
        </w:rPr>
        <w:t>s for resource m</w:t>
      </w:r>
      <w:r w:rsidR="00725A0C" w:rsidRPr="00A91004">
        <w:rPr>
          <w:rFonts w:cstheme="minorHAnsi"/>
          <w:color w:val="000000" w:themeColor="text1"/>
        </w:rPr>
        <w:t>obili</w:t>
      </w:r>
      <w:r w:rsidR="0061157F">
        <w:rPr>
          <w:rFonts w:cstheme="minorHAnsi"/>
          <w:color w:val="000000" w:themeColor="text1"/>
        </w:rPr>
        <w:t xml:space="preserve">sation from a broad range of sources </w:t>
      </w:r>
      <w:r w:rsidR="00725A0C" w:rsidRPr="00A91004">
        <w:rPr>
          <w:rFonts w:cstheme="minorHAnsi"/>
          <w:color w:val="000000" w:themeColor="text1"/>
        </w:rPr>
        <w:t>to support UNDAF initiatives. These include attracting funding from African Development Bank, the triangular cooperation among others.</w:t>
      </w:r>
      <w:r w:rsidR="005C4184">
        <w:t xml:space="preserve"> T</w:t>
      </w:r>
      <w:r w:rsidR="005C4184" w:rsidRPr="005C4184">
        <w:rPr>
          <w:rFonts w:cstheme="minorHAnsi"/>
          <w:color w:val="000000" w:themeColor="text1"/>
        </w:rPr>
        <w:t xml:space="preserve">he urgency of the response to the </w:t>
      </w:r>
      <w:r w:rsidR="005C4184" w:rsidRPr="005C4184">
        <w:rPr>
          <w:rFonts w:cstheme="minorHAnsi"/>
          <w:color w:val="000000" w:themeColor="text1"/>
        </w:rPr>
        <w:lastRenderedPageBreak/>
        <w:t xml:space="preserve">COVID-19 pandemic   required the rapid development of new partnerships and resource mobilisation </w:t>
      </w:r>
      <w:r w:rsidR="005C4184">
        <w:rPr>
          <w:rFonts w:cstheme="minorHAnsi"/>
          <w:color w:val="000000" w:themeColor="text1"/>
        </w:rPr>
        <w:t xml:space="preserve">efforts that were ultimately </w:t>
      </w:r>
      <w:r w:rsidR="005C4184" w:rsidRPr="005C4184">
        <w:rPr>
          <w:rFonts w:cstheme="minorHAnsi"/>
          <w:color w:val="000000" w:themeColor="text1"/>
        </w:rPr>
        <w:t>beneficial for UNDAF delivery</w:t>
      </w:r>
    </w:p>
    <w:p w14:paraId="47549162" w14:textId="77777777" w:rsidR="00725A0C" w:rsidRPr="00A91004" w:rsidRDefault="00725A0C" w:rsidP="00DE24D2">
      <w:pPr>
        <w:numPr>
          <w:ilvl w:val="0"/>
          <w:numId w:val="2"/>
        </w:numPr>
        <w:ind w:left="360" w:hanging="180"/>
        <w:contextualSpacing/>
        <w:rPr>
          <w:rFonts w:cstheme="minorHAnsi"/>
          <w:b/>
          <w:i/>
          <w:color w:val="000000" w:themeColor="text1"/>
        </w:rPr>
      </w:pPr>
      <w:r w:rsidRPr="00A91004">
        <w:rPr>
          <w:rFonts w:cstheme="minorHAnsi"/>
          <w:b/>
          <w:i/>
          <w:color w:val="000000" w:themeColor="text1"/>
        </w:rPr>
        <w:t>Coordination mechanisms</w:t>
      </w:r>
    </w:p>
    <w:p w14:paraId="125A4714" w14:textId="78740C3D" w:rsidR="00725A0C" w:rsidRPr="00A91004" w:rsidRDefault="00237B1B" w:rsidP="00D945C3">
      <w:pPr>
        <w:rPr>
          <w:rFonts w:cstheme="minorHAnsi"/>
          <w:color w:val="000000" w:themeColor="text1"/>
        </w:rPr>
      </w:pPr>
      <w:r w:rsidRPr="00A91004">
        <w:rPr>
          <w:rFonts w:cstheme="minorHAnsi"/>
          <w:color w:val="000000" w:themeColor="text1"/>
        </w:rPr>
        <w:t>Despite the lean staffing and formative nature of the RCO</w:t>
      </w:r>
      <w:r w:rsidR="00047E99">
        <w:rPr>
          <w:rFonts w:cstheme="minorHAnsi"/>
          <w:color w:val="000000" w:themeColor="text1"/>
        </w:rPr>
        <w:t>,</w:t>
      </w:r>
      <w:r w:rsidRPr="00A91004">
        <w:rPr>
          <w:rFonts w:cstheme="minorHAnsi"/>
          <w:color w:val="000000" w:themeColor="text1"/>
        </w:rPr>
        <w:t xml:space="preserve"> it managed to steer the UNDAF program in realizing its achievements to a greater extent</w:t>
      </w:r>
      <w:r w:rsidR="00725A0C" w:rsidRPr="00A91004">
        <w:rPr>
          <w:rFonts w:cstheme="minorHAnsi"/>
          <w:color w:val="000000" w:themeColor="text1"/>
        </w:rPr>
        <w:t>.</w:t>
      </w:r>
    </w:p>
    <w:p w14:paraId="4D398C53" w14:textId="39C9C0D7" w:rsidR="00725A0C" w:rsidRPr="00A91004" w:rsidRDefault="00725A0C" w:rsidP="0061157F">
      <w:pPr>
        <w:contextualSpacing/>
        <w:rPr>
          <w:rFonts w:cstheme="minorHAnsi"/>
          <w:b/>
          <w:color w:val="000000" w:themeColor="text1"/>
        </w:rPr>
      </w:pPr>
      <w:r w:rsidRPr="00A91004">
        <w:rPr>
          <w:rFonts w:cstheme="minorHAnsi"/>
          <w:b/>
          <w:color w:val="000000" w:themeColor="text1"/>
        </w:rPr>
        <w:t xml:space="preserve">Weaknesses </w:t>
      </w:r>
    </w:p>
    <w:p w14:paraId="33C920D3" w14:textId="77777777" w:rsidR="00725A0C" w:rsidRPr="00A91004" w:rsidRDefault="00725A0C" w:rsidP="00DE24D2">
      <w:pPr>
        <w:numPr>
          <w:ilvl w:val="0"/>
          <w:numId w:val="2"/>
        </w:numPr>
        <w:ind w:left="360" w:hanging="180"/>
        <w:contextualSpacing/>
        <w:rPr>
          <w:rFonts w:cstheme="minorHAnsi"/>
          <w:b/>
          <w:i/>
          <w:color w:val="000000" w:themeColor="text1"/>
        </w:rPr>
      </w:pPr>
      <w:r w:rsidRPr="00A91004">
        <w:rPr>
          <w:rFonts w:cstheme="minorHAnsi"/>
          <w:b/>
          <w:i/>
          <w:color w:val="000000" w:themeColor="text1"/>
        </w:rPr>
        <w:t>Programme Management arrangements</w:t>
      </w:r>
    </w:p>
    <w:p w14:paraId="5391CB92" w14:textId="11D2E033" w:rsidR="00725A0C" w:rsidRPr="00A91004" w:rsidRDefault="00B43A0B" w:rsidP="00D945C3">
      <w:pPr>
        <w:rPr>
          <w:rFonts w:cstheme="minorHAnsi"/>
          <w:color w:val="000000" w:themeColor="text1"/>
        </w:rPr>
      </w:pPr>
      <w:r>
        <w:rPr>
          <w:rFonts w:cstheme="minorHAnsi"/>
          <w:color w:val="000000" w:themeColor="text1"/>
        </w:rPr>
        <w:t>T</w:t>
      </w:r>
      <w:r w:rsidR="00F05A84">
        <w:rPr>
          <w:rFonts w:cstheme="minorHAnsi"/>
          <w:color w:val="000000" w:themeColor="text1"/>
        </w:rPr>
        <w:t xml:space="preserve">he </w:t>
      </w:r>
      <w:r w:rsidR="00237B1B" w:rsidRPr="00A91004">
        <w:rPr>
          <w:rFonts w:cstheme="minorHAnsi"/>
          <w:color w:val="000000" w:themeColor="text1"/>
        </w:rPr>
        <w:t>lean staff</w:t>
      </w:r>
      <w:r w:rsidR="00F05A84">
        <w:rPr>
          <w:rFonts w:cstheme="minorHAnsi"/>
          <w:color w:val="000000" w:themeColor="text1"/>
        </w:rPr>
        <w:t xml:space="preserve">ing of the </w:t>
      </w:r>
      <w:r w:rsidR="00237B1B" w:rsidRPr="00A91004">
        <w:rPr>
          <w:rFonts w:cstheme="minorHAnsi"/>
          <w:color w:val="000000" w:themeColor="text1"/>
        </w:rPr>
        <w:t>RCO a</w:t>
      </w:r>
      <w:r w:rsidR="00F05A84">
        <w:rPr>
          <w:rFonts w:cstheme="minorHAnsi"/>
          <w:color w:val="000000" w:themeColor="text1"/>
        </w:rPr>
        <w:t xml:space="preserve">nd other </w:t>
      </w:r>
      <w:r w:rsidR="00237B1B" w:rsidRPr="00A91004">
        <w:rPr>
          <w:rFonts w:cstheme="minorHAnsi"/>
          <w:color w:val="000000" w:themeColor="text1"/>
        </w:rPr>
        <w:t>UN agencies</w:t>
      </w:r>
      <w:r>
        <w:rPr>
          <w:rFonts w:cstheme="minorHAnsi"/>
          <w:color w:val="000000" w:themeColor="text1"/>
        </w:rPr>
        <w:t xml:space="preserve"> and high staff turnover </w:t>
      </w:r>
      <w:r w:rsidR="00855B15" w:rsidRPr="00A91004">
        <w:rPr>
          <w:rFonts w:cstheme="minorHAnsi"/>
          <w:color w:val="000000" w:themeColor="text1"/>
        </w:rPr>
        <w:t xml:space="preserve">constrained the </w:t>
      </w:r>
      <w:r w:rsidR="00725A0C" w:rsidRPr="00A91004">
        <w:rPr>
          <w:rFonts w:cstheme="minorHAnsi"/>
          <w:color w:val="000000" w:themeColor="text1"/>
        </w:rPr>
        <w:t>effective coordination of UNDAF programmes</w:t>
      </w:r>
      <w:r w:rsidR="00855B15" w:rsidRPr="00A91004">
        <w:rPr>
          <w:rFonts w:cstheme="minorHAnsi"/>
          <w:color w:val="000000" w:themeColor="text1"/>
        </w:rPr>
        <w:t xml:space="preserve">. </w:t>
      </w:r>
      <w:r w:rsidR="00725A0C" w:rsidRPr="00A91004">
        <w:rPr>
          <w:rFonts w:cstheme="minorHAnsi"/>
          <w:color w:val="000000" w:themeColor="text1"/>
        </w:rPr>
        <w:t>This was attributed to the availab</w:t>
      </w:r>
      <w:r>
        <w:rPr>
          <w:rFonts w:cstheme="minorHAnsi"/>
          <w:color w:val="000000" w:themeColor="text1"/>
        </w:rPr>
        <w:t xml:space="preserve">ility of suitably qualified and experienced </w:t>
      </w:r>
      <w:r w:rsidR="00725A0C" w:rsidRPr="00A91004">
        <w:rPr>
          <w:rFonts w:cstheme="minorHAnsi"/>
          <w:color w:val="000000" w:themeColor="text1"/>
        </w:rPr>
        <w:t>staff</w:t>
      </w:r>
      <w:r>
        <w:rPr>
          <w:rFonts w:cstheme="minorHAnsi"/>
          <w:color w:val="000000" w:themeColor="text1"/>
        </w:rPr>
        <w:t xml:space="preserve"> and the fact that the </w:t>
      </w:r>
      <w:r w:rsidR="00725A0C" w:rsidRPr="00A91004">
        <w:rPr>
          <w:rFonts w:cstheme="minorHAnsi"/>
          <w:color w:val="000000" w:themeColor="text1"/>
        </w:rPr>
        <w:t xml:space="preserve">UN Country </w:t>
      </w:r>
      <w:r>
        <w:rPr>
          <w:rFonts w:cstheme="minorHAnsi"/>
          <w:color w:val="000000" w:themeColor="text1"/>
        </w:rPr>
        <w:t>O</w:t>
      </w:r>
      <w:r w:rsidR="00725A0C" w:rsidRPr="00A91004">
        <w:rPr>
          <w:rFonts w:cstheme="minorHAnsi"/>
          <w:color w:val="000000" w:themeColor="text1"/>
        </w:rPr>
        <w:t>ffice was still in formative stage</w:t>
      </w:r>
      <w:r>
        <w:rPr>
          <w:rFonts w:cstheme="minorHAnsi"/>
          <w:color w:val="000000" w:themeColor="text1"/>
        </w:rPr>
        <w:t xml:space="preserve"> following UN reform</w:t>
      </w:r>
      <w:r w:rsidR="00725A0C" w:rsidRPr="00A91004">
        <w:rPr>
          <w:rFonts w:cstheme="minorHAnsi"/>
          <w:color w:val="000000" w:themeColor="text1"/>
        </w:rPr>
        <w:t xml:space="preserve">. </w:t>
      </w:r>
    </w:p>
    <w:p w14:paraId="1B3B789B" w14:textId="69FA2901" w:rsidR="00725A0C" w:rsidRPr="00A91004" w:rsidRDefault="00725A0C" w:rsidP="00D945C3">
      <w:pPr>
        <w:rPr>
          <w:rFonts w:cstheme="minorHAnsi"/>
          <w:color w:val="000000" w:themeColor="text1"/>
        </w:rPr>
      </w:pPr>
      <w:r w:rsidRPr="00A91004">
        <w:rPr>
          <w:rFonts w:cstheme="minorHAnsi"/>
          <w:color w:val="000000" w:themeColor="text1"/>
        </w:rPr>
        <w:t>M&amp;E</w:t>
      </w:r>
      <w:r w:rsidR="00B43A0B">
        <w:rPr>
          <w:rFonts w:cstheme="minorHAnsi"/>
          <w:color w:val="000000" w:themeColor="text1"/>
        </w:rPr>
        <w:t xml:space="preserve"> and </w:t>
      </w:r>
      <w:r w:rsidRPr="00A91004">
        <w:rPr>
          <w:rFonts w:cstheme="minorHAnsi"/>
          <w:color w:val="000000" w:themeColor="text1"/>
        </w:rPr>
        <w:t xml:space="preserve">information management </w:t>
      </w:r>
      <w:r w:rsidR="00237B1B" w:rsidRPr="00A91004">
        <w:rPr>
          <w:rFonts w:cstheme="minorHAnsi"/>
          <w:color w:val="000000" w:themeColor="text1"/>
        </w:rPr>
        <w:t>system</w:t>
      </w:r>
      <w:r w:rsidR="00B43A0B">
        <w:rPr>
          <w:rFonts w:cstheme="minorHAnsi"/>
          <w:color w:val="000000" w:themeColor="text1"/>
        </w:rPr>
        <w:t xml:space="preserve">s are </w:t>
      </w:r>
      <w:r w:rsidR="0066766D" w:rsidRPr="00A91004">
        <w:rPr>
          <w:rFonts w:cstheme="minorHAnsi"/>
          <w:color w:val="000000" w:themeColor="text1"/>
        </w:rPr>
        <w:t>weak,</w:t>
      </w:r>
      <w:r w:rsidRPr="00A91004">
        <w:rPr>
          <w:rFonts w:cstheme="minorHAnsi"/>
          <w:color w:val="000000" w:themeColor="text1"/>
        </w:rPr>
        <w:t xml:space="preserve"> </w:t>
      </w:r>
      <w:r w:rsidR="00B43A0B">
        <w:rPr>
          <w:rFonts w:cstheme="minorHAnsi"/>
          <w:color w:val="000000" w:themeColor="text1"/>
        </w:rPr>
        <w:t xml:space="preserve">and the </w:t>
      </w:r>
      <w:r w:rsidR="00237B1B" w:rsidRPr="00A91004">
        <w:rPr>
          <w:rFonts w:cstheme="minorHAnsi"/>
          <w:color w:val="000000" w:themeColor="text1"/>
        </w:rPr>
        <w:t xml:space="preserve">reporting system </w:t>
      </w:r>
      <w:r w:rsidR="00B43A0B">
        <w:rPr>
          <w:rFonts w:cstheme="minorHAnsi"/>
          <w:color w:val="000000" w:themeColor="text1"/>
        </w:rPr>
        <w:t xml:space="preserve">is not </w:t>
      </w:r>
      <w:r w:rsidRPr="00A91004">
        <w:rPr>
          <w:rFonts w:cstheme="minorHAnsi"/>
          <w:color w:val="000000" w:themeColor="text1"/>
        </w:rPr>
        <w:t>document</w:t>
      </w:r>
      <w:r w:rsidR="00B43A0B">
        <w:rPr>
          <w:rFonts w:cstheme="minorHAnsi"/>
          <w:color w:val="000000" w:themeColor="text1"/>
        </w:rPr>
        <w:t xml:space="preserve">ing </w:t>
      </w:r>
      <w:r w:rsidRPr="00A91004">
        <w:rPr>
          <w:rFonts w:cstheme="minorHAnsi"/>
          <w:color w:val="000000" w:themeColor="text1"/>
        </w:rPr>
        <w:t>programme activities and results</w:t>
      </w:r>
      <w:r w:rsidR="00B43A0B">
        <w:rPr>
          <w:rFonts w:cstheme="minorHAnsi"/>
          <w:color w:val="000000" w:themeColor="text1"/>
        </w:rPr>
        <w:t xml:space="preserve"> in a sufficiently regular and </w:t>
      </w:r>
      <w:r w:rsidR="00765461">
        <w:rPr>
          <w:rFonts w:cstheme="minorHAnsi"/>
          <w:color w:val="000000" w:themeColor="text1"/>
        </w:rPr>
        <w:t>rigorous way</w:t>
      </w:r>
      <w:r w:rsidRPr="00A91004">
        <w:rPr>
          <w:rFonts w:cstheme="minorHAnsi"/>
          <w:color w:val="000000" w:themeColor="text1"/>
        </w:rPr>
        <w:t xml:space="preserve">. This was </w:t>
      </w:r>
      <w:r w:rsidR="0066766D">
        <w:rPr>
          <w:rFonts w:cstheme="minorHAnsi"/>
          <w:color w:val="000000" w:themeColor="text1"/>
        </w:rPr>
        <w:t xml:space="preserve">partly </w:t>
      </w:r>
      <w:r w:rsidRPr="00A91004">
        <w:rPr>
          <w:rFonts w:cstheme="minorHAnsi"/>
          <w:color w:val="000000" w:themeColor="text1"/>
        </w:rPr>
        <w:t>attributed to</w:t>
      </w:r>
      <w:r w:rsidR="0066766D">
        <w:rPr>
          <w:rFonts w:cstheme="minorHAnsi"/>
          <w:color w:val="000000" w:themeColor="text1"/>
        </w:rPr>
        <w:t xml:space="preserve"> capacity weaknesses in the re</w:t>
      </w:r>
      <w:r w:rsidRPr="00A91004">
        <w:rPr>
          <w:rFonts w:cstheme="minorHAnsi"/>
          <w:color w:val="000000" w:themeColor="text1"/>
        </w:rPr>
        <w:t xml:space="preserve">sults groups. The </w:t>
      </w:r>
      <w:r w:rsidR="0066766D">
        <w:rPr>
          <w:rFonts w:cstheme="minorHAnsi"/>
          <w:color w:val="000000" w:themeColor="text1"/>
        </w:rPr>
        <w:t xml:space="preserve">evaluation found that during the </w:t>
      </w:r>
      <w:r w:rsidRPr="00A91004">
        <w:rPr>
          <w:rFonts w:cstheme="minorHAnsi"/>
          <w:color w:val="000000" w:themeColor="text1"/>
        </w:rPr>
        <w:t>entire UNDAF implementation period, only two reports were produced</w:t>
      </w:r>
      <w:r w:rsidRPr="00A91004">
        <w:rPr>
          <w:rStyle w:val="Refdenotaderodap"/>
          <w:rFonts w:cstheme="minorHAnsi"/>
          <w:color w:val="000000" w:themeColor="text1"/>
        </w:rPr>
        <w:footnoteReference w:id="24"/>
      </w:r>
      <w:r w:rsidRPr="00A91004">
        <w:rPr>
          <w:rFonts w:cstheme="minorHAnsi"/>
          <w:color w:val="000000" w:themeColor="text1"/>
        </w:rPr>
        <w:t>.</w:t>
      </w:r>
    </w:p>
    <w:p w14:paraId="21B45365" w14:textId="77777777" w:rsidR="00725A0C" w:rsidRPr="00A91004" w:rsidRDefault="00725A0C" w:rsidP="00DE24D2">
      <w:pPr>
        <w:numPr>
          <w:ilvl w:val="0"/>
          <w:numId w:val="2"/>
        </w:numPr>
        <w:ind w:left="360" w:hanging="180"/>
        <w:contextualSpacing/>
        <w:rPr>
          <w:rFonts w:cstheme="minorHAnsi"/>
          <w:b/>
          <w:i/>
          <w:color w:val="000000" w:themeColor="text1"/>
        </w:rPr>
      </w:pPr>
      <w:r w:rsidRPr="00A91004">
        <w:rPr>
          <w:rFonts w:cstheme="minorHAnsi"/>
          <w:b/>
          <w:i/>
          <w:color w:val="000000" w:themeColor="text1"/>
        </w:rPr>
        <w:t>Partnerships</w:t>
      </w:r>
    </w:p>
    <w:p w14:paraId="1DF0118D" w14:textId="30F2EDC0" w:rsidR="00725A0C" w:rsidRPr="00A91004" w:rsidRDefault="00725A0C" w:rsidP="00537816">
      <w:pPr>
        <w:rPr>
          <w:rFonts w:cstheme="minorHAnsi"/>
          <w:color w:val="000000" w:themeColor="text1"/>
        </w:rPr>
      </w:pPr>
      <w:r w:rsidRPr="00A91004">
        <w:rPr>
          <w:rFonts w:cstheme="minorHAnsi"/>
          <w:color w:val="000000" w:themeColor="text1"/>
        </w:rPr>
        <w:t xml:space="preserve">The Covid-19 pandemic almost brought programme delivery </w:t>
      </w:r>
      <w:r w:rsidR="0066766D">
        <w:rPr>
          <w:rFonts w:cstheme="minorHAnsi"/>
          <w:color w:val="000000" w:themeColor="text1"/>
        </w:rPr>
        <w:t>to a halt</w:t>
      </w:r>
      <w:r w:rsidR="005C4184">
        <w:rPr>
          <w:rFonts w:cstheme="minorHAnsi"/>
          <w:color w:val="000000" w:themeColor="text1"/>
        </w:rPr>
        <w:t xml:space="preserve"> and required partnership a</w:t>
      </w:r>
      <w:r w:rsidR="00537816">
        <w:rPr>
          <w:rFonts w:cstheme="minorHAnsi"/>
          <w:color w:val="000000" w:themeColor="text1"/>
        </w:rPr>
        <w:t xml:space="preserve">rrangements </w:t>
      </w:r>
      <w:r w:rsidR="005C4184">
        <w:rPr>
          <w:rFonts w:cstheme="minorHAnsi"/>
          <w:color w:val="000000" w:themeColor="text1"/>
        </w:rPr>
        <w:t xml:space="preserve">and </w:t>
      </w:r>
      <w:r w:rsidR="00736F62">
        <w:rPr>
          <w:rFonts w:cstheme="minorHAnsi"/>
          <w:color w:val="000000" w:themeColor="text1"/>
        </w:rPr>
        <w:t>work plans</w:t>
      </w:r>
      <w:r w:rsidR="005C4184">
        <w:rPr>
          <w:rFonts w:cstheme="minorHAnsi"/>
          <w:color w:val="000000" w:themeColor="text1"/>
        </w:rPr>
        <w:t xml:space="preserve"> to be </w:t>
      </w:r>
      <w:r w:rsidR="00537816">
        <w:rPr>
          <w:rFonts w:cstheme="minorHAnsi"/>
          <w:color w:val="000000" w:themeColor="text1"/>
        </w:rPr>
        <w:t>rescheduled</w:t>
      </w:r>
      <w:r w:rsidRPr="00A91004">
        <w:rPr>
          <w:rFonts w:cstheme="minorHAnsi"/>
          <w:color w:val="000000" w:themeColor="text1"/>
        </w:rPr>
        <w:t>.</w:t>
      </w:r>
    </w:p>
    <w:p w14:paraId="6A1094E5" w14:textId="77777777" w:rsidR="00725A0C" w:rsidRPr="00A91004" w:rsidRDefault="00725A0C" w:rsidP="00DE24D2">
      <w:pPr>
        <w:numPr>
          <w:ilvl w:val="0"/>
          <w:numId w:val="2"/>
        </w:numPr>
        <w:ind w:left="360" w:hanging="180"/>
        <w:contextualSpacing/>
        <w:rPr>
          <w:rFonts w:cstheme="minorHAnsi"/>
          <w:b/>
          <w:i/>
          <w:color w:val="000000" w:themeColor="text1"/>
        </w:rPr>
      </w:pPr>
      <w:r w:rsidRPr="00A91004">
        <w:rPr>
          <w:rFonts w:cstheme="minorHAnsi"/>
          <w:b/>
          <w:i/>
          <w:color w:val="000000" w:themeColor="text1"/>
        </w:rPr>
        <w:t>Coordination mechanisms</w:t>
      </w:r>
    </w:p>
    <w:p w14:paraId="0DC75536" w14:textId="4B737AC8" w:rsidR="005F2090" w:rsidRPr="001517A3" w:rsidRDefault="00537816" w:rsidP="0079144E">
      <w:pPr>
        <w:rPr>
          <w:rFonts w:cstheme="minorHAnsi"/>
          <w:i/>
          <w:iCs/>
          <w:color w:val="FF0000"/>
        </w:rPr>
      </w:pPr>
      <w:r>
        <w:rPr>
          <w:rFonts w:cstheme="minorHAnsi"/>
          <w:color w:val="000000" w:themeColor="text1"/>
        </w:rPr>
        <w:t>C</w:t>
      </w:r>
      <w:r w:rsidR="00725A0C" w:rsidRPr="00A91004">
        <w:rPr>
          <w:rFonts w:cstheme="minorHAnsi"/>
          <w:color w:val="000000" w:themeColor="text1"/>
        </w:rPr>
        <w:t xml:space="preserve">o-ordination was </w:t>
      </w:r>
      <w:r w:rsidR="006D55E5">
        <w:rPr>
          <w:rFonts w:cstheme="minorHAnsi"/>
          <w:color w:val="000000" w:themeColor="text1"/>
        </w:rPr>
        <w:t xml:space="preserve">noted to be weak due </w:t>
      </w:r>
      <w:r>
        <w:rPr>
          <w:rFonts w:cstheme="minorHAnsi"/>
          <w:color w:val="000000" w:themeColor="text1"/>
        </w:rPr>
        <w:t xml:space="preserve">to the formative nature of the </w:t>
      </w:r>
      <w:r w:rsidR="00855B15" w:rsidRPr="00A91004">
        <w:rPr>
          <w:rFonts w:cstheme="minorHAnsi"/>
          <w:color w:val="000000" w:themeColor="text1"/>
        </w:rPr>
        <w:t>RCO office</w:t>
      </w:r>
      <w:r>
        <w:rPr>
          <w:rFonts w:cstheme="minorHAnsi"/>
          <w:color w:val="000000" w:themeColor="text1"/>
        </w:rPr>
        <w:t xml:space="preserve"> and staff turnover. However, </w:t>
      </w:r>
      <w:r w:rsidR="00725A0C" w:rsidRPr="00A91004">
        <w:rPr>
          <w:rFonts w:cstheme="minorHAnsi"/>
          <w:color w:val="000000" w:themeColor="text1"/>
        </w:rPr>
        <w:t>UN agencies tended to work in si</w:t>
      </w:r>
      <w:r w:rsidR="006D55E5">
        <w:rPr>
          <w:rFonts w:cstheme="minorHAnsi"/>
          <w:color w:val="000000" w:themeColor="text1"/>
        </w:rPr>
        <w:t>los with each agency focusing on</w:t>
      </w:r>
      <w:r w:rsidR="00725A0C" w:rsidRPr="00A91004">
        <w:rPr>
          <w:rFonts w:cstheme="minorHAnsi"/>
          <w:color w:val="000000" w:themeColor="text1"/>
        </w:rPr>
        <w:t xml:space="preserve"> its mandate </w:t>
      </w:r>
      <w:r>
        <w:rPr>
          <w:rFonts w:cstheme="minorHAnsi"/>
          <w:color w:val="000000" w:themeColor="text1"/>
        </w:rPr>
        <w:t>rather that working to establish a ‘D</w:t>
      </w:r>
      <w:r w:rsidR="00725A0C" w:rsidRPr="00A91004">
        <w:rPr>
          <w:rFonts w:cstheme="minorHAnsi"/>
          <w:color w:val="000000" w:themeColor="text1"/>
        </w:rPr>
        <w:t>eliver</w:t>
      </w:r>
      <w:r>
        <w:rPr>
          <w:rFonts w:cstheme="minorHAnsi"/>
          <w:color w:val="000000" w:themeColor="text1"/>
        </w:rPr>
        <w:t xml:space="preserve">ing </w:t>
      </w:r>
      <w:r w:rsidR="00725A0C" w:rsidRPr="00A91004">
        <w:rPr>
          <w:rFonts w:cstheme="minorHAnsi"/>
          <w:color w:val="000000" w:themeColor="text1"/>
        </w:rPr>
        <w:t>as One</w:t>
      </w:r>
      <w:r>
        <w:rPr>
          <w:rFonts w:cstheme="minorHAnsi"/>
          <w:color w:val="000000" w:themeColor="text1"/>
        </w:rPr>
        <w:t>’</w:t>
      </w:r>
      <w:r w:rsidR="00725A0C" w:rsidRPr="00A91004">
        <w:rPr>
          <w:rFonts w:cstheme="minorHAnsi"/>
          <w:color w:val="000000" w:themeColor="text1"/>
        </w:rPr>
        <w:t xml:space="preserve"> </w:t>
      </w:r>
      <w:r>
        <w:rPr>
          <w:rFonts w:cstheme="minorHAnsi"/>
          <w:color w:val="000000" w:themeColor="text1"/>
        </w:rPr>
        <w:t>approach to achieving U</w:t>
      </w:r>
      <w:r w:rsidR="00725A0C" w:rsidRPr="00A91004">
        <w:rPr>
          <w:rFonts w:cstheme="minorHAnsi"/>
          <w:color w:val="000000" w:themeColor="text1"/>
        </w:rPr>
        <w:t>NDAF results and targets.</w:t>
      </w:r>
      <w:r w:rsidR="00CF2F9D" w:rsidRPr="001517A3">
        <w:rPr>
          <w:rFonts w:cstheme="minorHAnsi"/>
          <w:color w:val="000000" w:themeColor="text1"/>
        </w:rPr>
        <w:t xml:space="preserve"> </w:t>
      </w:r>
    </w:p>
    <w:p w14:paraId="6DE3202B" w14:textId="31BADD4A" w:rsidR="00725A0C" w:rsidRPr="00CF2F9D" w:rsidRDefault="00CF2F9D" w:rsidP="00CF2F9D">
      <w:pPr>
        <w:rPr>
          <w:rFonts w:cstheme="minorHAnsi"/>
          <w:color w:val="000000" w:themeColor="text1"/>
        </w:rPr>
      </w:pPr>
      <w:r w:rsidRPr="00CF2F9D">
        <w:rPr>
          <w:rFonts w:cstheme="minorHAnsi"/>
          <w:color w:val="000000" w:themeColor="text1"/>
        </w:rPr>
        <w:t xml:space="preserve">However, the evaluation was also told that there </w:t>
      </w:r>
      <w:r w:rsidRPr="009611A9">
        <w:rPr>
          <w:rFonts w:cstheme="minorHAnsi"/>
          <w:color w:val="000000" w:themeColor="text1"/>
        </w:rPr>
        <w:t xml:space="preserve">was </w:t>
      </w:r>
      <w:r w:rsidR="00047E99" w:rsidRPr="009611A9">
        <w:rPr>
          <w:rFonts w:cstheme="minorHAnsi"/>
          <w:color w:val="000000" w:themeColor="text1"/>
        </w:rPr>
        <w:t>uncertainty</w:t>
      </w:r>
      <w:r w:rsidRPr="009611A9">
        <w:rPr>
          <w:rFonts w:cstheme="minorHAnsi"/>
          <w:color w:val="000000" w:themeColor="text1"/>
        </w:rPr>
        <w:t xml:space="preserve"> </w:t>
      </w:r>
      <w:r w:rsidRPr="00CF2F9D">
        <w:rPr>
          <w:rFonts w:cstheme="minorHAnsi"/>
          <w:color w:val="000000" w:themeColor="text1"/>
        </w:rPr>
        <w:t xml:space="preserve">on the part of government to consider the UNDAF as important for the delivery of the national development strategy because the latter had not yet been fully developed </w:t>
      </w:r>
      <w:r w:rsidR="001517A3" w:rsidRPr="00CF2F9D">
        <w:rPr>
          <w:rFonts w:cstheme="minorHAnsi"/>
          <w:color w:val="000000" w:themeColor="text1"/>
        </w:rPr>
        <w:t>validated</w:t>
      </w:r>
      <w:r w:rsidRPr="00CF2F9D">
        <w:rPr>
          <w:rStyle w:val="Refdenotaderodap"/>
          <w:rFonts w:cstheme="minorHAnsi"/>
          <w:color w:val="000000" w:themeColor="text1"/>
        </w:rPr>
        <w:footnoteReference w:id="25"/>
      </w:r>
      <w:r w:rsidRPr="00CF2F9D">
        <w:rPr>
          <w:rFonts w:cstheme="minorHAnsi"/>
          <w:color w:val="000000" w:themeColor="text1"/>
        </w:rPr>
        <w:t>.</w:t>
      </w:r>
    </w:p>
    <w:p w14:paraId="1263CF80" w14:textId="61115AF5" w:rsidR="005E3BD5" w:rsidRDefault="008C4FE4" w:rsidP="00A8414B">
      <w:pPr>
        <w:rPr>
          <w:rFonts w:cstheme="minorHAnsi"/>
          <w:color w:val="000000" w:themeColor="text1"/>
        </w:rPr>
      </w:pPr>
      <w:r>
        <w:rPr>
          <w:rFonts w:cstheme="minorHAnsi"/>
          <w:color w:val="000000" w:themeColor="text1"/>
        </w:rPr>
        <w:t>G</w:t>
      </w:r>
      <w:r w:rsidR="0079144E">
        <w:rPr>
          <w:rFonts w:cstheme="minorHAnsi"/>
          <w:color w:val="000000" w:themeColor="text1"/>
        </w:rPr>
        <w:t>overnment regime changes were</w:t>
      </w:r>
      <w:r w:rsidR="00237B1B" w:rsidRPr="00A91004">
        <w:rPr>
          <w:rFonts w:cstheme="minorHAnsi"/>
          <w:color w:val="000000" w:themeColor="text1"/>
        </w:rPr>
        <w:t xml:space="preserve"> mentioned as factor </w:t>
      </w:r>
      <w:r w:rsidR="0079144E">
        <w:rPr>
          <w:rFonts w:cstheme="minorHAnsi"/>
          <w:color w:val="000000" w:themeColor="text1"/>
        </w:rPr>
        <w:t xml:space="preserve">that contributed to </w:t>
      </w:r>
      <w:r>
        <w:rPr>
          <w:rFonts w:cstheme="minorHAnsi"/>
          <w:color w:val="000000" w:themeColor="text1"/>
        </w:rPr>
        <w:t>poor coordination. High staff turnover, especially at senior level, disrupted coordination and capacity building efforts and lack of continuity</w:t>
      </w:r>
      <w:r w:rsidR="0079144E">
        <w:rPr>
          <w:rFonts w:cstheme="minorHAnsi"/>
          <w:color w:val="000000" w:themeColor="text1"/>
        </w:rPr>
        <w:t xml:space="preserve"> which </w:t>
      </w:r>
      <w:r w:rsidR="009C0ECE">
        <w:rPr>
          <w:rFonts w:cstheme="minorHAnsi"/>
          <w:color w:val="000000" w:themeColor="text1"/>
        </w:rPr>
        <w:t>impacts on</w:t>
      </w:r>
      <w:r>
        <w:rPr>
          <w:rFonts w:cstheme="minorHAnsi"/>
          <w:color w:val="000000" w:themeColor="text1"/>
        </w:rPr>
        <w:t xml:space="preserve"> i</w:t>
      </w:r>
      <w:r w:rsidR="00237B1B" w:rsidRPr="00A91004">
        <w:rPr>
          <w:rFonts w:cstheme="minorHAnsi"/>
          <w:color w:val="000000" w:themeColor="text1"/>
        </w:rPr>
        <w:t>nstitutional memory.</w:t>
      </w:r>
    </w:p>
    <w:p w14:paraId="1ECF0A8D" w14:textId="65CA39C0" w:rsidR="006F0713" w:rsidRDefault="006F0713" w:rsidP="00A8414B">
      <w:pPr>
        <w:rPr>
          <w:rFonts w:cstheme="minorHAnsi"/>
          <w:color w:val="000000" w:themeColor="text1"/>
        </w:rPr>
      </w:pPr>
      <w:r>
        <w:rPr>
          <w:rFonts w:cstheme="minorHAnsi"/>
          <w:color w:val="000000" w:themeColor="text1"/>
        </w:rPr>
        <w:br/>
      </w:r>
    </w:p>
    <w:p w14:paraId="1A165C3C" w14:textId="77777777" w:rsidR="006F0713" w:rsidRDefault="006F0713">
      <w:pPr>
        <w:rPr>
          <w:rFonts w:cstheme="minorHAnsi"/>
          <w:color w:val="000000" w:themeColor="text1"/>
        </w:rPr>
      </w:pPr>
      <w:r>
        <w:rPr>
          <w:rFonts w:cstheme="minorHAnsi"/>
          <w:color w:val="000000" w:themeColor="text1"/>
        </w:rPr>
        <w:br w:type="page"/>
      </w:r>
    </w:p>
    <w:p w14:paraId="041A89D1" w14:textId="40FD1668" w:rsidR="00BA6FBF" w:rsidRPr="00445678" w:rsidRDefault="006C7757" w:rsidP="00452FCA">
      <w:pPr>
        <w:pStyle w:val="Ttulo1"/>
      </w:pPr>
      <w:bookmarkStart w:id="61" w:name="_Toc87329335"/>
      <w:bookmarkStart w:id="62" w:name="_Toc94511366"/>
      <w:r w:rsidRPr="00445678">
        <w:lastRenderedPageBreak/>
        <w:t>3.0</w:t>
      </w:r>
      <w:bookmarkEnd w:id="61"/>
      <w:r w:rsidR="00794CF2" w:rsidRPr="00445678">
        <w:tab/>
      </w:r>
      <w:r w:rsidRPr="00445678">
        <w:t>CONCLUSIONS AND LESSONS LEARNT</w:t>
      </w:r>
      <w:bookmarkEnd w:id="62"/>
    </w:p>
    <w:p w14:paraId="27E7D672" w14:textId="2A8F1D1F" w:rsidR="00BA6FBF" w:rsidRPr="00A91004" w:rsidRDefault="00841392" w:rsidP="00F07FC0">
      <w:pPr>
        <w:pStyle w:val="Ttulo2"/>
      </w:pPr>
      <w:bookmarkStart w:id="63" w:name="_Toc94511367"/>
      <w:r w:rsidRPr="00A91004">
        <w:t>3</w:t>
      </w:r>
      <w:r w:rsidR="004A3885" w:rsidRPr="00A91004">
        <w:t>.1</w:t>
      </w:r>
      <w:r w:rsidR="00794CF2" w:rsidRPr="00A91004">
        <w:tab/>
      </w:r>
      <w:r w:rsidR="00AC5906" w:rsidRPr="00A91004">
        <w:t>Conclusions</w:t>
      </w:r>
      <w:bookmarkEnd w:id="63"/>
    </w:p>
    <w:p w14:paraId="37B5C7EE" w14:textId="77777777" w:rsidR="00D5004F" w:rsidRDefault="00073F32" w:rsidP="00A91004">
      <w:pPr>
        <w:rPr>
          <w:rFonts w:cstheme="minorHAnsi"/>
          <w:color w:val="000000" w:themeColor="text1"/>
        </w:rPr>
      </w:pPr>
      <w:r w:rsidRPr="00A91004">
        <w:rPr>
          <w:rFonts w:cstheme="minorHAnsi"/>
          <w:color w:val="000000" w:themeColor="text1"/>
        </w:rPr>
        <w:t xml:space="preserve">The </w:t>
      </w:r>
      <w:r w:rsidR="00D5004F">
        <w:rPr>
          <w:rFonts w:cstheme="minorHAnsi"/>
          <w:color w:val="000000" w:themeColor="text1"/>
        </w:rPr>
        <w:t xml:space="preserve">strategy of the </w:t>
      </w:r>
      <w:r w:rsidRPr="00A91004">
        <w:rPr>
          <w:rFonts w:cstheme="minorHAnsi"/>
          <w:color w:val="000000" w:themeColor="text1"/>
        </w:rPr>
        <w:t xml:space="preserve">UNDAF </w:t>
      </w:r>
      <w:r w:rsidR="00D5004F">
        <w:rPr>
          <w:rFonts w:cstheme="minorHAnsi"/>
          <w:color w:val="000000" w:themeColor="text1"/>
        </w:rPr>
        <w:t xml:space="preserve">was derived from the </w:t>
      </w:r>
      <w:r w:rsidRPr="00A91004">
        <w:rPr>
          <w:rFonts w:cstheme="minorHAnsi"/>
          <w:color w:val="000000" w:themeColor="text1"/>
        </w:rPr>
        <w:t xml:space="preserve">Common Country Analysis carried out in 2015. </w:t>
      </w:r>
      <w:r w:rsidR="00D5004F">
        <w:rPr>
          <w:rFonts w:cstheme="minorHAnsi"/>
          <w:color w:val="000000" w:themeColor="text1"/>
        </w:rPr>
        <w:t xml:space="preserve">Its strategic priorities for the </w:t>
      </w:r>
      <w:r w:rsidRPr="00A91004">
        <w:rPr>
          <w:rFonts w:cstheme="minorHAnsi"/>
          <w:color w:val="000000" w:themeColor="text1"/>
        </w:rPr>
        <w:t>period 2017 – 2021 are directly linked to three national strategic axes</w:t>
      </w:r>
      <w:r w:rsidR="00D5004F">
        <w:rPr>
          <w:rFonts w:cstheme="minorHAnsi"/>
          <w:color w:val="000000" w:themeColor="text1"/>
        </w:rPr>
        <w:t>:</w:t>
      </w:r>
    </w:p>
    <w:p w14:paraId="70844EB9" w14:textId="278F0480" w:rsidR="00D5004F" w:rsidRPr="00D5004F" w:rsidRDefault="00073F32" w:rsidP="00087FB4">
      <w:pPr>
        <w:pStyle w:val="PargrafodaLista"/>
        <w:numPr>
          <w:ilvl w:val="0"/>
          <w:numId w:val="39"/>
        </w:numPr>
        <w:ind w:left="567" w:hanging="283"/>
        <w:rPr>
          <w:rFonts w:cstheme="minorHAnsi"/>
          <w:color w:val="000000" w:themeColor="text1"/>
        </w:rPr>
      </w:pPr>
      <w:r w:rsidRPr="00D5004F">
        <w:rPr>
          <w:rFonts w:cstheme="minorHAnsi"/>
          <w:color w:val="000000" w:themeColor="text1"/>
        </w:rPr>
        <w:t xml:space="preserve">Strengthening </w:t>
      </w:r>
      <w:r w:rsidR="00D5004F" w:rsidRPr="00D5004F">
        <w:rPr>
          <w:rFonts w:cstheme="minorHAnsi"/>
          <w:color w:val="000000" w:themeColor="text1"/>
        </w:rPr>
        <w:t xml:space="preserve">social cohesion through </w:t>
      </w:r>
      <w:r w:rsidR="00D5004F">
        <w:rPr>
          <w:rFonts w:cstheme="minorHAnsi"/>
          <w:color w:val="000000" w:themeColor="text1"/>
        </w:rPr>
        <w:t xml:space="preserve">enhancing </w:t>
      </w:r>
      <w:r w:rsidR="00D5004F" w:rsidRPr="00D5004F">
        <w:rPr>
          <w:rFonts w:cstheme="minorHAnsi"/>
          <w:color w:val="000000" w:themeColor="text1"/>
        </w:rPr>
        <w:t>access to basic quality social services aimed at reducing inequality and disparity between citizens and localities.</w:t>
      </w:r>
    </w:p>
    <w:p w14:paraId="5B404681" w14:textId="0F217062" w:rsidR="00D5004F" w:rsidRPr="00D5004F" w:rsidRDefault="00D5004F" w:rsidP="00087FB4">
      <w:pPr>
        <w:pStyle w:val="PargrafodaLista"/>
        <w:numPr>
          <w:ilvl w:val="0"/>
          <w:numId w:val="39"/>
        </w:numPr>
        <w:ind w:left="567" w:hanging="283"/>
        <w:rPr>
          <w:rFonts w:cstheme="minorHAnsi"/>
          <w:color w:val="000000" w:themeColor="text1"/>
        </w:rPr>
      </w:pPr>
      <w:r>
        <w:rPr>
          <w:rFonts w:cstheme="minorHAnsi"/>
          <w:color w:val="000000" w:themeColor="text1"/>
        </w:rPr>
        <w:t>S</w:t>
      </w:r>
      <w:r w:rsidR="00073F32" w:rsidRPr="00D5004F">
        <w:rPr>
          <w:rFonts w:cstheme="minorHAnsi"/>
          <w:color w:val="000000" w:themeColor="text1"/>
        </w:rPr>
        <w:t>trengthening the internal and external credibility of the country</w:t>
      </w:r>
      <w:r>
        <w:rPr>
          <w:rFonts w:cstheme="minorHAnsi"/>
          <w:color w:val="000000" w:themeColor="text1"/>
        </w:rPr>
        <w:t>,</w:t>
      </w:r>
      <w:r w:rsidR="00073F32" w:rsidRPr="00D5004F">
        <w:rPr>
          <w:rFonts w:cstheme="minorHAnsi"/>
          <w:color w:val="000000" w:themeColor="text1"/>
        </w:rPr>
        <w:t xml:space="preserve"> and </w:t>
      </w:r>
    </w:p>
    <w:p w14:paraId="38EA8A77" w14:textId="24020AD2" w:rsidR="00073F32" w:rsidRPr="00D5004F" w:rsidRDefault="00D5004F" w:rsidP="00087FB4">
      <w:pPr>
        <w:pStyle w:val="PargrafodaLista"/>
        <w:numPr>
          <w:ilvl w:val="0"/>
          <w:numId w:val="39"/>
        </w:numPr>
        <w:ind w:left="567" w:hanging="283"/>
        <w:rPr>
          <w:rFonts w:cstheme="minorHAnsi"/>
          <w:color w:val="000000" w:themeColor="text1"/>
        </w:rPr>
      </w:pPr>
      <w:r>
        <w:rPr>
          <w:rFonts w:cstheme="minorHAnsi"/>
          <w:color w:val="000000" w:themeColor="text1"/>
        </w:rPr>
        <w:t>P</w:t>
      </w:r>
      <w:r w:rsidR="00073F32" w:rsidRPr="00D5004F">
        <w:rPr>
          <w:rFonts w:cstheme="minorHAnsi"/>
          <w:color w:val="000000" w:themeColor="text1"/>
        </w:rPr>
        <w:t>romoting inclusive sustainable growth and resilience.</w:t>
      </w:r>
    </w:p>
    <w:p w14:paraId="4FA22372" w14:textId="3E82C425" w:rsidR="00073F32" w:rsidRPr="00A91004" w:rsidRDefault="00073F32" w:rsidP="00A91004">
      <w:pPr>
        <w:rPr>
          <w:rFonts w:cstheme="minorHAnsi"/>
          <w:color w:val="000000" w:themeColor="text1"/>
        </w:rPr>
      </w:pPr>
      <w:r w:rsidRPr="00A91004">
        <w:rPr>
          <w:rFonts w:cstheme="minorHAnsi"/>
          <w:color w:val="000000" w:themeColor="text1"/>
        </w:rPr>
        <w:t xml:space="preserve">Following the declaration by WHO of the COVID–19 pandemic </w:t>
      </w:r>
      <w:r w:rsidR="00D5004F">
        <w:rPr>
          <w:rFonts w:cstheme="minorHAnsi"/>
          <w:color w:val="000000" w:themeColor="text1"/>
        </w:rPr>
        <w:t xml:space="preserve">in </w:t>
      </w:r>
      <w:r w:rsidRPr="00A91004">
        <w:rPr>
          <w:rFonts w:cstheme="minorHAnsi"/>
          <w:color w:val="000000" w:themeColor="text1"/>
        </w:rPr>
        <w:t>early 2020, a Socio</w:t>
      </w:r>
      <w:r w:rsidR="00D5004F">
        <w:rPr>
          <w:rFonts w:cstheme="minorHAnsi"/>
          <w:color w:val="000000" w:themeColor="text1"/>
        </w:rPr>
        <w:t>-</w:t>
      </w:r>
      <w:r w:rsidRPr="00A91004">
        <w:rPr>
          <w:rFonts w:cstheme="minorHAnsi"/>
          <w:color w:val="000000" w:themeColor="text1"/>
        </w:rPr>
        <w:t xml:space="preserve">economic Impact Assessment (SEIA) was carried out and an associated Socioeconomic Response Plan (SERP) elaborated, </w:t>
      </w:r>
      <w:r w:rsidR="00D5004F">
        <w:rPr>
          <w:rFonts w:cstheme="minorHAnsi"/>
          <w:color w:val="000000" w:themeColor="text1"/>
        </w:rPr>
        <w:t xml:space="preserve">that aimed to </w:t>
      </w:r>
      <w:r w:rsidRPr="00A91004">
        <w:rPr>
          <w:rFonts w:cstheme="minorHAnsi"/>
          <w:color w:val="000000" w:themeColor="text1"/>
        </w:rPr>
        <w:t>pav</w:t>
      </w:r>
      <w:r w:rsidR="00D5004F">
        <w:rPr>
          <w:rFonts w:cstheme="minorHAnsi"/>
          <w:color w:val="000000" w:themeColor="text1"/>
        </w:rPr>
        <w:t>e</w:t>
      </w:r>
      <w:r w:rsidRPr="00A91004">
        <w:rPr>
          <w:rFonts w:cstheme="minorHAnsi"/>
          <w:color w:val="000000" w:themeColor="text1"/>
        </w:rPr>
        <w:t xml:space="preserve"> the way for both the immediate response to the COVID–19 crisis and for a long-term sustainable recovery. The SEIA</w:t>
      </w:r>
      <w:r w:rsidR="004A5495">
        <w:rPr>
          <w:rFonts w:cstheme="minorHAnsi"/>
          <w:color w:val="000000" w:themeColor="text1"/>
        </w:rPr>
        <w:t xml:space="preserve">, </w:t>
      </w:r>
      <w:r w:rsidRPr="00A91004">
        <w:rPr>
          <w:rFonts w:cstheme="minorHAnsi"/>
          <w:color w:val="000000" w:themeColor="text1"/>
        </w:rPr>
        <w:t>guided by the United Nations Development System framework for the socio-economic response to COVID–19, group</w:t>
      </w:r>
      <w:r w:rsidR="004A5495">
        <w:rPr>
          <w:rFonts w:cstheme="minorHAnsi"/>
          <w:color w:val="000000" w:themeColor="text1"/>
        </w:rPr>
        <w:t xml:space="preserve">ed its analysis according to </w:t>
      </w:r>
      <w:r w:rsidRPr="00A91004">
        <w:rPr>
          <w:rFonts w:cstheme="minorHAnsi"/>
          <w:color w:val="000000" w:themeColor="text1"/>
        </w:rPr>
        <w:t>five pillars:</w:t>
      </w:r>
    </w:p>
    <w:p w14:paraId="1A36AB6D" w14:textId="77777777" w:rsidR="00073F32" w:rsidRPr="00A91004" w:rsidRDefault="00073F32" w:rsidP="006F0713">
      <w:pPr>
        <w:spacing w:after="0"/>
        <w:ind w:left="568" w:hanging="284"/>
        <w:rPr>
          <w:rFonts w:cstheme="minorHAnsi"/>
          <w:color w:val="000000" w:themeColor="text1"/>
        </w:rPr>
      </w:pPr>
      <w:r w:rsidRPr="00A91004">
        <w:rPr>
          <w:rFonts w:cstheme="minorHAnsi"/>
          <w:color w:val="000000" w:themeColor="text1"/>
        </w:rPr>
        <w:t>1. Protecting health services and systems during crisis.</w:t>
      </w:r>
    </w:p>
    <w:p w14:paraId="3E5B345D" w14:textId="77777777" w:rsidR="00073F32" w:rsidRPr="00A91004" w:rsidRDefault="00073F32" w:rsidP="006F0713">
      <w:pPr>
        <w:spacing w:after="0"/>
        <w:ind w:left="568" w:hanging="284"/>
        <w:rPr>
          <w:rFonts w:cstheme="minorHAnsi"/>
          <w:color w:val="000000" w:themeColor="text1"/>
        </w:rPr>
      </w:pPr>
      <w:r w:rsidRPr="00A91004">
        <w:rPr>
          <w:rFonts w:cstheme="minorHAnsi"/>
          <w:color w:val="000000" w:themeColor="text1"/>
        </w:rPr>
        <w:t>2. Social protection and guaranteeing basic services.</w:t>
      </w:r>
    </w:p>
    <w:p w14:paraId="4BF49D5D" w14:textId="77777777" w:rsidR="00073F32" w:rsidRPr="00A91004" w:rsidRDefault="00073F32" w:rsidP="006F0713">
      <w:pPr>
        <w:spacing w:after="0"/>
        <w:ind w:left="568" w:hanging="284"/>
        <w:rPr>
          <w:rFonts w:cstheme="minorHAnsi"/>
          <w:color w:val="000000" w:themeColor="text1"/>
        </w:rPr>
      </w:pPr>
      <w:r w:rsidRPr="00A91004">
        <w:rPr>
          <w:rFonts w:cstheme="minorHAnsi"/>
          <w:color w:val="000000" w:themeColor="text1"/>
        </w:rPr>
        <w:t>3. Protecting jobs, SMEs and the most vulnerable and productive actors.</w:t>
      </w:r>
    </w:p>
    <w:p w14:paraId="0245E0DD" w14:textId="77777777" w:rsidR="00073F32" w:rsidRPr="00A91004" w:rsidRDefault="00073F32" w:rsidP="006F0713">
      <w:pPr>
        <w:spacing w:after="0"/>
        <w:ind w:left="568" w:hanging="284"/>
        <w:rPr>
          <w:rFonts w:cstheme="minorHAnsi"/>
          <w:color w:val="000000" w:themeColor="text1"/>
        </w:rPr>
      </w:pPr>
      <w:r w:rsidRPr="00A91004">
        <w:rPr>
          <w:rFonts w:cstheme="minorHAnsi"/>
          <w:color w:val="000000" w:themeColor="text1"/>
        </w:rPr>
        <w:t>4. Macroeconomic response and multilateral collaboration.</w:t>
      </w:r>
    </w:p>
    <w:p w14:paraId="4DD03D39" w14:textId="01C365C1" w:rsidR="00073F32" w:rsidRDefault="00073F32" w:rsidP="006F0713">
      <w:pPr>
        <w:spacing w:after="0"/>
        <w:ind w:left="568" w:hanging="284"/>
        <w:rPr>
          <w:rFonts w:cstheme="minorHAnsi"/>
          <w:color w:val="000000" w:themeColor="text1"/>
        </w:rPr>
      </w:pPr>
      <w:r w:rsidRPr="00A91004">
        <w:rPr>
          <w:rFonts w:cstheme="minorHAnsi"/>
          <w:color w:val="000000" w:themeColor="text1"/>
        </w:rPr>
        <w:t>5. Social cohesion and community resilience.</w:t>
      </w:r>
    </w:p>
    <w:p w14:paraId="40235862" w14:textId="77777777" w:rsidR="004A282A" w:rsidRPr="00A91004" w:rsidRDefault="004A282A" w:rsidP="006F0713">
      <w:pPr>
        <w:spacing w:after="0"/>
        <w:ind w:left="568" w:hanging="284"/>
        <w:rPr>
          <w:rFonts w:cstheme="minorHAnsi"/>
          <w:color w:val="000000" w:themeColor="text1"/>
        </w:rPr>
      </w:pPr>
    </w:p>
    <w:p w14:paraId="48C9A3BA" w14:textId="3F8DF9F6" w:rsidR="00073F32" w:rsidRPr="00A91004" w:rsidRDefault="002E27E4" w:rsidP="00A91004">
      <w:pPr>
        <w:rPr>
          <w:rFonts w:cstheme="minorHAnsi"/>
          <w:color w:val="000000" w:themeColor="text1"/>
        </w:rPr>
      </w:pPr>
      <w:r w:rsidRPr="002E27E4">
        <w:rPr>
          <w:rFonts w:cstheme="minorHAnsi"/>
          <w:color w:val="000000" w:themeColor="text1"/>
        </w:rPr>
        <w:t xml:space="preserve">Coherence, synergy and complementarity between the three UNDAF outcomes were respected, and this was </w:t>
      </w:r>
      <w:r w:rsidR="002A2641" w:rsidRPr="002E27E4">
        <w:rPr>
          <w:rFonts w:cstheme="minorHAnsi"/>
          <w:color w:val="000000" w:themeColor="text1"/>
        </w:rPr>
        <w:t>carried</w:t>
      </w:r>
      <w:r w:rsidRPr="002E27E4">
        <w:rPr>
          <w:rFonts w:cstheme="minorHAnsi"/>
          <w:color w:val="000000" w:themeColor="text1"/>
        </w:rPr>
        <w:t xml:space="preserve"> through to the definition of activities, joint programmes and projects to maximize the benefits and impact for target groups. </w:t>
      </w:r>
      <w:r w:rsidR="00073F32" w:rsidRPr="00A91004">
        <w:rPr>
          <w:rFonts w:cstheme="minorHAnsi"/>
          <w:color w:val="000000" w:themeColor="text1"/>
        </w:rPr>
        <w:t xml:space="preserve">UNDAF </w:t>
      </w:r>
      <w:r w:rsidR="004A5495">
        <w:rPr>
          <w:rFonts w:cstheme="minorHAnsi"/>
          <w:color w:val="000000" w:themeColor="text1"/>
        </w:rPr>
        <w:t xml:space="preserve">delivery has provided </w:t>
      </w:r>
      <w:r w:rsidR="00CC7E49">
        <w:rPr>
          <w:rFonts w:cstheme="minorHAnsi"/>
          <w:color w:val="000000" w:themeColor="text1"/>
        </w:rPr>
        <w:t xml:space="preserve">some important development building </w:t>
      </w:r>
      <w:r w:rsidR="00073F32" w:rsidRPr="00A91004">
        <w:rPr>
          <w:rFonts w:cstheme="minorHAnsi"/>
          <w:color w:val="000000" w:themeColor="text1"/>
        </w:rPr>
        <w:t xml:space="preserve">blocks </w:t>
      </w:r>
      <w:r w:rsidR="00CC7E49">
        <w:rPr>
          <w:rFonts w:cstheme="minorHAnsi"/>
          <w:color w:val="000000" w:themeColor="text1"/>
        </w:rPr>
        <w:t xml:space="preserve">However, whilst there is evidence of some </w:t>
      </w:r>
      <w:r w:rsidRPr="002E27E4">
        <w:rPr>
          <w:rFonts w:cstheme="minorHAnsi"/>
          <w:color w:val="000000" w:themeColor="text1"/>
        </w:rPr>
        <w:t xml:space="preserve">behavioral changes, particularly in women and </w:t>
      </w:r>
      <w:r w:rsidR="00602A9E" w:rsidRPr="002E27E4">
        <w:rPr>
          <w:rFonts w:cstheme="minorHAnsi"/>
          <w:color w:val="000000" w:themeColor="text1"/>
        </w:rPr>
        <w:t>girls, it</w:t>
      </w:r>
      <w:r w:rsidRPr="002E27E4">
        <w:rPr>
          <w:rFonts w:cstheme="minorHAnsi"/>
          <w:color w:val="000000" w:themeColor="text1"/>
        </w:rPr>
        <w:t xml:space="preserve"> is too early to determine whether or not transformative, lasting and sustainable changes to the lives of those being left behind will result.</w:t>
      </w:r>
    </w:p>
    <w:p w14:paraId="25E5F3BB" w14:textId="2C5EB48F" w:rsidR="00073F32" w:rsidRDefault="004A5495" w:rsidP="00A91004">
      <w:pPr>
        <w:rPr>
          <w:rFonts w:cstheme="minorHAnsi"/>
          <w:color w:val="000000" w:themeColor="text1"/>
        </w:rPr>
      </w:pPr>
      <w:r>
        <w:rPr>
          <w:rFonts w:cstheme="minorHAnsi"/>
          <w:color w:val="000000" w:themeColor="text1"/>
        </w:rPr>
        <w:t xml:space="preserve">The </w:t>
      </w:r>
      <w:r w:rsidR="00073F32" w:rsidRPr="00A91004">
        <w:rPr>
          <w:rFonts w:cstheme="minorHAnsi"/>
          <w:color w:val="000000" w:themeColor="text1"/>
        </w:rPr>
        <w:t>UN</w:t>
      </w:r>
      <w:r>
        <w:rPr>
          <w:rFonts w:cstheme="minorHAnsi"/>
          <w:color w:val="000000" w:themeColor="text1"/>
        </w:rPr>
        <w:t>S</w:t>
      </w:r>
      <w:r w:rsidR="00073F32" w:rsidRPr="00A91004">
        <w:rPr>
          <w:rFonts w:cstheme="minorHAnsi"/>
          <w:color w:val="000000" w:themeColor="text1"/>
        </w:rPr>
        <w:t xml:space="preserve"> in STP has</w:t>
      </w:r>
      <w:r>
        <w:rPr>
          <w:rFonts w:cstheme="minorHAnsi"/>
          <w:color w:val="000000" w:themeColor="text1"/>
        </w:rPr>
        <w:t xml:space="preserve"> in general </w:t>
      </w:r>
      <w:r w:rsidR="00073F32" w:rsidRPr="00A91004">
        <w:rPr>
          <w:rFonts w:cstheme="minorHAnsi"/>
          <w:color w:val="000000" w:themeColor="text1"/>
        </w:rPr>
        <w:t xml:space="preserve">been successful in designing and implementing joint initiatives. Collective efforts have been critical factors that </w:t>
      </w:r>
      <w:r>
        <w:rPr>
          <w:rFonts w:cstheme="minorHAnsi"/>
          <w:color w:val="000000" w:themeColor="text1"/>
        </w:rPr>
        <w:t xml:space="preserve">have </w:t>
      </w:r>
      <w:r w:rsidR="00073F32" w:rsidRPr="00A91004">
        <w:rPr>
          <w:rFonts w:cstheme="minorHAnsi"/>
          <w:color w:val="000000" w:themeColor="text1"/>
        </w:rPr>
        <w:t xml:space="preserve">contributed to a more coordinated approach and synergies </w:t>
      </w:r>
      <w:r>
        <w:rPr>
          <w:rFonts w:cstheme="minorHAnsi"/>
          <w:color w:val="000000" w:themeColor="text1"/>
        </w:rPr>
        <w:t xml:space="preserve">within the framework of </w:t>
      </w:r>
      <w:r w:rsidR="00073F32" w:rsidRPr="00A91004">
        <w:rPr>
          <w:rFonts w:cstheme="minorHAnsi"/>
          <w:color w:val="000000" w:themeColor="text1"/>
        </w:rPr>
        <w:t>UNDAF outcomes.</w:t>
      </w:r>
      <w:r w:rsidR="002E27E4" w:rsidRPr="002E27E4">
        <w:t xml:space="preserve"> </w:t>
      </w:r>
      <w:r w:rsidR="002E27E4">
        <w:rPr>
          <w:rFonts w:cstheme="minorHAnsi"/>
          <w:color w:val="000000" w:themeColor="text1"/>
        </w:rPr>
        <w:t>Nevertheless,</w:t>
      </w:r>
      <w:r w:rsidR="002E27E4" w:rsidRPr="002E27E4">
        <w:rPr>
          <w:rFonts w:cstheme="minorHAnsi"/>
          <w:color w:val="000000" w:themeColor="text1"/>
        </w:rPr>
        <w:t xml:space="preserve"> from a RBM point</w:t>
      </w:r>
      <w:r w:rsidR="002A2641">
        <w:rPr>
          <w:rFonts w:cstheme="minorHAnsi"/>
          <w:color w:val="000000" w:themeColor="text1"/>
        </w:rPr>
        <w:t xml:space="preserve"> of view, greater attention should focus on </w:t>
      </w:r>
      <w:r w:rsidR="00047E99" w:rsidRPr="002E27E4">
        <w:rPr>
          <w:rFonts w:cstheme="minorHAnsi"/>
          <w:color w:val="000000" w:themeColor="text1"/>
        </w:rPr>
        <w:t xml:space="preserve">the </w:t>
      </w:r>
      <w:r w:rsidR="00047E99">
        <w:rPr>
          <w:rFonts w:cstheme="minorHAnsi"/>
          <w:color w:val="000000" w:themeColor="text1"/>
        </w:rPr>
        <w:t>use</w:t>
      </w:r>
      <w:r w:rsidR="002A2641">
        <w:rPr>
          <w:rFonts w:cstheme="minorHAnsi"/>
          <w:color w:val="000000" w:themeColor="text1"/>
        </w:rPr>
        <w:t xml:space="preserve"> of</w:t>
      </w:r>
      <w:r w:rsidR="00790574">
        <w:rPr>
          <w:rFonts w:cstheme="minorHAnsi"/>
          <w:color w:val="000000" w:themeColor="text1"/>
        </w:rPr>
        <w:t xml:space="preserve"> Theory of Change methodology, the identification and evaluation of strategic priorities, and the </w:t>
      </w:r>
      <w:r w:rsidR="002E27E4" w:rsidRPr="002E27E4">
        <w:rPr>
          <w:rFonts w:cstheme="minorHAnsi"/>
          <w:color w:val="000000" w:themeColor="text1"/>
        </w:rPr>
        <w:t>definition of outcomes, outputs and indicators</w:t>
      </w:r>
      <w:r w:rsidR="00790574">
        <w:rPr>
          <w:rFonts w:cstheme="minorHAnsi"/>
          <w:color w:val="000000" w:themeColor="text1"/>
        </w:rPr>
        <w:t xml:space="preserve">. Moreover, much needs to </w:t>
      </w:r>
      <w:r w:rsidR="002E27E4" w:rsidRPr="002E27E4">
        <w:rPr>
          <w:rFonts w:cstheme="minorHAnsi"/>
          <w:color w:val="000000" w:themeColor="text1"/>
        </w:rPr>
        <w:t>be done to improve M&amp;E and reporting systems.</w:t>
      </w:r>
    </w:p>
    <w:p w14:paraId="3247BC30" w14:textId="77777777" w:rsidR="00506765" w:rsidRDefault="00073F32" w:rsidP="00A91004">
      <w:pPr>
        <w:rPr>
          <w:rFonts w:cstheme="minorHAnsi"/>
          <w:color w:val="000000" w:themeColor="text1"/>
        </w:rPr>
      </w:pPr>
      <w:r w:rsidRPr="00A91004">
        <w:rPr>
          <w:rFonts w:cstheme="minorHAnsi"/>
          <w:color w:val="000000" w:themeColor="text1"/>
        </w:rPr>
        <w:t xml:space="preserve">There was clear involvement of relevant national authorities, including key ministries, </w:t>
      </w:r>
      <w:r w:rsidR="00506765" w:rsidRPr="00506765">
        <w:rPr>
          <w:rFonts w:cstheme="minorHAnsi"/>
          <w:color w:val="000000" w:themeColor="text1"/>
        </w:rPr>
        <w:t>districts and the ARP</w:t>
      </w:r>
      <w:r w:rsidR="00506765">
        <w:rPr>
          <w:rFonts w:cstheme="minorHAnsi"/>
          <w:color w:val="000000" w:themeColor="text1"/>
        </w:rPr>
        <w:t xml:space="preserve">, and </w:t>
      </w:r>
      <w:r w:rsidRPr="00A91004">
        <w:rPr>
          <w:rFonts w:cstheme="minorHAnsi"/>
          <w:color w:val="000000" w:themeColor="text1"/>
        </w:rPr>
        <w:t xml:space="preserve">engagement </w:t>
      </w:r>
      <w:r w:rsidR="00506765">
        <w:rPr>
          <w:rFonts w:cstheme="minorHAnsi"/>
          <w:color w:val="000000" w:themeColor="text1"/>
        </w:rPr>
        <w:t>with</w:t>
      </w:r>
      <w:r w:rsidRPr="00A91004">
        <w:rPr>
          <w:rFonts w:cstheme="minorHAnsi"/>
          <w:color w:val="000000" w:themeColor="text1"/>
        </w:rPr>
        <w:t xml:space="preserve"> civil society organi</w:t>
      </w:r>
      <w:r w:rsidR="00506765">
        <w:rPr>
          <w:rFonts w:cstheme="minorHAnsi"/>
          <w:color w:val="000000" w:themeColor="text1"/>
        </w:rPr>
        <w:t>s</w:t>
      </w:r>
      <w:r w:rsidRPr="00A91004">
        <w:rPr>
          <w:rFonts w:cstheme="minorHAnsi"/>
          <w:color w:val="000000" w:themeColor="text1"/>
        </w:rPr>
        <w:t xml:space="preserve">ations </w:t>
      </w:r>
      <w:r w:rsidR="00506765">
        <w:rPr>
          <w:rFonts w:cstheme="minorHAnsi"/>
          <w:color w:val="000000" w:themeColor="text1"/>
        </w:rPr>
        <w:t xml:space="preserve">throughout the UNDAF cycle, from the </w:t>
      </w:r>
      <w:r w:rsidRPr="00A91004">
        <w:rPr>
          <w:rFonts w:cstheme="minorHAnsi"/>
          <w:color w:val="000000" w:themeColor="text1"/>
        </w:rPr>
        <w:t>definition of priorities, the identif</w:t>
      </w:r>
      <w:r w:rsidR="00506765">
        <w:rPr>
          <w:rFonts w:cstheme="minorHAnsi"/>
          <w:color w:val="000000" w:themeColor="text1"/>
        </w:rPr>
        <w:t xml:space="preserve">ication of </w:t>
      </w:r>
      <w:r w:rsidRPr="00A91004">
        <w:rPr>
          <w:rFonts w:cstheme="minorHAnsi"/>
          <w:color w:val="000000" w:themeColor="text1"/>
        </w:rPr>
        <w:t>target groups, the implementation of the UNDAF</w:t>
      </w:r>
      <w:r w:rsidR="00506765">
        <w:rPr>
          <w:rFonts w:cstheme="minorHAnsi"/>
          <w:color w:val="000000" w:themeColor="text1"/>
        </w:rPr>
        <w:t>,</w:t>
      </w:r>
      <w:r w:rsidRPr="00A91004">
        <w:rPr>
          <w:rFonts w:cstheme="minorHAnsi"/>
          <w:color w:val="000000" w:themeColor="text1"/>
        </w:rPr>
        <w:t xml:space="preserve"> and the </w:t>
      </w:r>
      <w:r w:rsidR="00506765">
        <w:rPr>
          <w:rFonts w:cstheme="minorHAnsi"/>
          <w:color w:val="000000" w:themeColor="text1"/>
        </w:rPr>
        <w:t xml:space="preserve">development of </w:t>
      </w:r>
      <w:r w:rsidRPr="00A91004">
        <w:rPr>
          <w:rFonts w:cstheme="minorHAnsi"/>
          <w:color w:val="000000" w:themeColor="text1"/>
        </w:rPr>
        <w:t xml:space="preserve">joint projects </w:t>
      </w:r>
      <w:r w:rsidR="00506765">
        <w:rPr>
          <w:rFonts w:cstheme="minorHAnsi"/>
          <w:color w:val="000000" w:themeColor="text1"/>
        </w:rPr>
        <w:t xml:space="preserve">and the mobilisation of </w:t>
      </w:r>
      <w:r w:rsidRPr="00A91004">
        <w:rPr>
          <w:rFonts w:cstheme="minorHAnsi"/>
          <w:color w:val="000000" w:themeColor="text1"/>
        </w:rPr>
        <w:t>funds</w:t>
      </w:r>
      <w:r w:rsidR="00506765">
        <w:rPr>
          <w:rFonts w:cstheme="minorHAnsi"/>
          <w:color w:val="000000" w:themeColor="text1"/>
        </w:rPr>
        <w:t xml:space="preserve">. </w:t>
      </w:r>
    </w:p>
    <w:p w14:paraId="1E9BD6D9" w14:textId="05B38619" w:rsidR="00073F32" w:rsidRPr="00A91004" w:rsidRDefault="00073F32" w:rsidP="00A91004">
      <w:pPr>
        <w:rPr>
          <w:rFonts w:cstheme="minorHAnsi"/>
          <w:color w:val="000000" w:themeColor="text1"/>
        </w:rPr>
      </w:pPr>
      <w:r w:rsidRPr="00A91004">
        <w:rPr>
          <w:rFonts w:cstheme="minorHAnsi"/>
          <w:color w:val="000000" w:themeColor="text1"/>
        </w:rPr>
        <w:t xml:space="preserve">South – South and triangular cooperation was privileged as </w:t>
      </w:r>
      <w:r w:rsidR="00506765">
        <w:rPr>
          <w:rFonts w:cstheme="minorHAnsi"/>
          <w:color w:val="000000" w:themeColor="text1"/>
        </w:rPr>
        <w:t>far</w:t>
      </w:r>
      <w:r w:rsidRPr="00A91004">
        <w:rPr>
          <w:rFonts w:cstheme="minorHAnsi"/>
          <w:color w:val="000000" w:themeColor="text1"/>
        </w:rPr>
        <w:t xml:space="preserve"> as possible with</w:t>
      </w:r>
      <w:r w:rsidR="00506765">
        <w:rPr>
          <w:rFonts w:cstheme="minorHAnsi"/>
          <w:color w:val="000000" w:themeColor="text1"/>
        </w:rPr>
        <w:t>in</w:t>
      </w:r>
      <w:r w:rsidRPr="00A91004">
        <w:rPr>
          <w:rFonts w:cstheme="minorHAnsi"/>
          <w:color w:val="000000" w:themeColor="text1"/>
        </w:rPr>
        <w:t xml:space="preserve"> the Community of Portuguese </w:t>
      </w:r>
      <w:r w:rsidR="00506765">
        <w:rPr>
          <w:rFonts w:cstheme="minorHAnsi"/>
          <w:color w:val="000000" w:themeColor="text1"/>
        </w:rPr>
        <w:t>Speaking</w:t>
      </w:r>
      <w:r w:rsidRPr="00A91004">
        <w:rPr>
          <w:rFonts w:cstheme="minorHAnsi"/>
          <w:color w:val="000000" w:themeColor="text1"/>
        </w:rPr>
        <w:t xml:space="preserve"> Countries</w:t>
      </w:r>
      <w:r w:rsidR="00790574">
        <w:rPr>
          <w:rStyle w:val="Refdenotaderodap"/>
          <w:rFonts w:cstheme="minorHAnsi"/>
          <w:color w:val="000000" w:themeColor="text1"/>
        </w:rPr>
        <w:footnoteReference w:id="26"/>
      </w:r>
      <w:r w:rsidR="00790574">
        <w:rPr>
          <w:rFonts w:cstheme="minorHAnsi"/>
          <w:color w:val="000000" w:themeColor="text1"/>
        </w:rPr>
        <w:t xml:space="preserve">. </w:t>
      </w:r>
      <w:r w:rsidRPr="00A91004">
        <w:rPr>
          <w:rFonts w:cstheme="minorHAnsi"/>
          <w:color w:val="000000" w:themeColor="text1"/>
        </w:rPr>
        <w:t xml:space="preserve">This </w:t>
      </w:r>
      <w:r w:rsidR="00506765">
        <w:rPr>
          <w:rFonts w:cstheme="minorHAnsi"/>
          <w:color w:val="000000" w:themeColor="text1"/>
        </w:rPr>
        <w:t xml:space="preserve">involved the sharing of </w:t>
      </w:r>
      <w:r w:rsidRPr="00A91004">
        <w:rPr>
          <w:rFonts w:cstheme="minorHAnsi"/>
          <w:color w:val="000000" w:themeColor="text1"/>
        </w:rPr>
        <w:t>knowledge</w:t>
      </w:r>
      <w:r w:rsidR="00506765">
        <w:rPr>
          <w:rFonts w:cstheme="minorHAnsi"/>
          <w:color w:val="000000" w:themeColor="text1"/>
        </w:rPr>
        <w:t xml:space="preserve">, </w:t>
      </w:r>
      <w:r w:rsidRPr="00A91004">
        <w:rPr>
          <w:rFonts w:cstheme="minorHAnsi"/>
          <w:color w:val="000000" w:themeColor="text1"/>
        </w:rPr>
        <w:t xml:space="preserve">experiences </w:t>
      </w:r>
      <w:r w:rsidR="00506765">
        <w:rPr>
          <w:rFonts w:cstheme="minorHAnsi"/>
          <w:color w:val="000000" w:themeColor="text1"/>
        </w:rPr>
        <w:t xml:space="preserve">and </w:t>
      </w:r>
      <w:r w:rsidRPr="00A91004">
        <w:rPr>
          <w:rFonts w:cstheme="minorHAnsi"/>
          <w:color w:val="000000" w:themeColor="text1"/>
        </w:rPr>
        <w:t>good practices with S</w:t>
      </w:r>
      <w:r w:rsidR="00E63585">
        <w:rPr>
          <w:rFonts w:cstheme="minorHAnsi"/>
          <w:color w:val="000000" w:themeColor="text1"/>
        </w:rPr>
        <w:t>ão To</w:t>
      </w:r>
      <w:r w:rsidRPr="00A91004">
        <w:rPr>
          <w:rFonts w:cstheme="minorHAnsi"/>
          <w:color w:val="000000" w:themeColor="text1"/>
        </w:rPr>
        <w:t>mean institutions and staff.</w:t>
      </w:r>
    </w:p>
    <w:p w14:paraId="70A7C0F0" w14:textId="265FC787" w:rsidR="00073F32" w:rsidRPr="00A91004" w:rsidRDefault="00073F32" w:rsidP="00A91004">
      <w:pPr>
        <w:rPr>
          <w:rFonts w:cstheme="minorHAnsi"/>
          <w:color w:val="000000" w:themeColor="text1"/>
        </w:rPr>
      </w:pPr>
      <w:r w:rsidRPr="00A91004">
        <w:rPr>
          <w:rFonts w:cstheme="minorHAnsi"/>
          <w:color w:val="000000" w:themeColor="text1"/>
        </w:rPr>
        <w:t>Target groups benefiting from activities</w:t>
      </w:r>
      <w:r w:rsidR="00685DD4">
        <w:rPr>
          <w:rFonts w:cstheme="minorHAnsi"/>
          <w:color w:val="000000" w:themeColor="text1"/>
        </w:rPr>
        <w:t xml:space="preserve"> implemented under the UNDAF delivery process were also those identified as the most vulnerable during the </w:t>
      </w:r>
      <w:r w:rsidRPr="00A91004">
        <w:rPr>
          <w:rFonts w:cstheme="minorHAnsi"/>
          <w:color w:val="000000" w:themeColor="text1"/>
        </w:rPr>
        <w:t xml:space="preserve">COVID–19 pandemic </w:t>
      </w:r>
      <w:r w:rsidR="00685DD4">
        <w:rPr>
          <w:rFonts w:cstheme="minorHAnsi"/>
          <w:color w:val="000000" w:themeColor="text1"/>
        </w:rPr>
        <w:t xml:space="preserve">notably </w:t>
      </w:r>
      <w:r w:rsidRPr="00A91004">
        <w:rPr>
          <w:rFonts w:cstheme="minorHAnsi"/>
          <w:color w:val="000000" w:themeColor="text1"/>
        </w:rPr>
        <w:t xml:space="preserve">vulnerable families </w:t>
      </w:r>
      <w:r w:rsidRPr="00A91004">
        <w:rPr>
          <w:rFonts w:cstheme="minorHAnsi"/>
          <w:color w:val="000000" w:themeColor="text1"/>
        </w:rPr>
        <w:lastRenderedPageBreak/>
        <w:t xml:space="preserve">including women, girls, youth, older </w:t>
      </w:r>
      <w:proofErr w:type="gramStart"/>
      <w:r w:rsidRPr="00A91004">
        <w:rPr>
          <w:rFonts w:cstheme="minorHAnsi"/>
          <w:color w:val="000000" w:themeColor="text1"/>
        </w:rPr>
        <w:t>people</w:t>
      </w:r>
      <w:proofErr w:type="gramEnd"/>
      <w:r w:rsidRPr="00A91004">
        <w:rPr>
          <w:rFonts w:cstheme="minorHAnsi"/>
          <w:color w:val="000000" w:themeColor="text1"/>
        </w:rPr>
        <w:t xml:space="preserve"> and people with disability. Data shows that there are </w:t>
      </w:r>
      <w:r w:rsidR="00685DD4">
        <w:rPr>
          <w:rFonts w:cstheme="minorHAnsi"/>
          <w:color w:val="000000" w:themeColor="text1"/>
        </w:rPr>
        <w:t xml:space="preserve">marginally </w:t>
      </w:r>
      <w:r w:rsidRPr="00A91004">
        <w:rPr>
          <w:rFonts w:cstheme="minorHAnsi"/>
          <w:color w:val="000000" w:themeColor="text1"/>
        </w:rPr>
        <w:t>more women in STP than men</w:t>
      </w:r>
      <w:r w:rsidR="00685DD4">
        <w:rPr>
          <w:rFonts w:cstheme="minorHAnsi"/>
          <w:color w:val="000000" w:themeColor="text1"/>
        </w:rPr>
        <w:t xml:space="preserve">, and </w:t>
      </w:r>
      <w:r w:rsidR="008C025D">
        <w:rPr>
          <w:rFonts w:cstheme="minorHAnsi"/>
          <w:color w:val="000000" w:themeColor="text1"/>
        </w:rPr>
        <w:t xml:space="preserve">that </w:t>
      </w:r>
      <w:r w:rsidR="008C025D" w:rsidRPr="00A91004">
        <w:rPr>
          <w:rFonts w:cstheme="minorHAnsi"/>
          <w:color w:val="000000" w:themeColor="text1"/>
        </w:rPr>
        <w:t>poverty</w:t>
      </w:r>
      <w:r w:rsidR="008C025D">
        <w:rPr>
          <w:rFonts w:cstheme="minorHAnsi"/>
          <w:color w:val="000000" w:themeColor="text1"/>
        </w:rPr>
        <w:t xml:space="preserve"> impacts </w:t>
      </w:r>
      <w:r w:rsidR="002A2641">
        <w:rPr>
          <w:rFonts w:cstheme="minorHAnsi"/>
          <w:color w:val="000000" w:themeColor="text1"/>
        </w:rPr>
        <w:t xml:space="preserve">on </w:t>
      </w:r>
      <w:r w:rsidR="008C025D">
        <w:rPr>
          <w:rFonts w:cstheme="minorHAnsi"/>
          <w:color w:val="000000" w:themeColor="text1"/>
        </w:rPr>
        <w:t>woman</w:t>
      </w:r>
      <w:r w:rsidR="00685DD4">
        <w:rPr>
          <w:rFonts w:cstheme="minorHAnsi"/>
          <w:color w:val="000000" w:themeColor="text1"/>
        </w:rPr>
        <w:t xml:space="preserve"> more than men</w:t>
      </w:r>
      <w:r w:rsidRPr="00A91004">
        <w:rPr>
          <w:rFonts w:cstheme="minorHAnsi"/>
          <w:color w:val="000000" w:themeColor="text1"/>
        </w:rPr>
        <w:t xml:space="preserve">. </w:t>
      </w:r>
      <w:r w:rsidR="00685DD4">
        <w:rPr>
          <w:rFonts w:cstheme="minorHAnsi"/>
          <w:color w:val="000000" w:themeColor="text1"/>
        </w:rPr>
        <w:t xml:space="preserve">Through the UNDAF the </w:t>
      </w:r>
      <w:r w:rsidRPr="00A91004">
        <w:rPr>
          <w:rFonts w:cstheme="minorHAnsi"/>
          <w:color w:val="000000" w:themeColor="text1"/>
        </w:rPr>
        <w:t xml:space="preserve">UN supported interventions </w:t>
      </w:r>
      <w:r w:rsidR="00685DD4">
        <w:rPr>
          <w:rFonts w:cstheme="minorHAnsi"/>
          <w:color w:val="000000" w:themeColor="text1"/>
        </w:rPr>
        <w:t>to al</w:t>
      </w:r>
      <w:r w:rsidRPr="00A91004">
        <w:rPr>
          <w:rFonts w:cstheme="minorHAnsi"/>
          <w:color w:val="000000" w:themeColor="text1"/>
        </w:rPr>
        <w:t xml:space="preserve">leviate poverty </w:t>
      </w:r>
      <w:r w:rsidR="00685DD4">
        <w:rPr>
          <w:rFonts w:cstheme="minorHAnsi"/>
          <w:color w:val="000000" w:themeColor="text1"/>
        </w:rPr>
        <w:t xml:space="preserve">through improving </w:t>
      </w:r>
      <w:r w:rsidRPr="00A91004">
        <w:rPr>
          <w:rFonts w:cstheme="minorHAnsi"/>
          <w:color w:val="000000" w:themeColor="text1"/>
        </w:rPr>
        <w:t>access to food, nutrition, health, education, vaccination</w:t>
      </w:r>
      <w:r w:rsidR="00685DD4">
        <w:rPr>
          <w:rFonts w:cstheme="minorHAnsi"/>
          <w:color w:val="000000" w:themeColor="text1"/>
        </w:rPr>
        <w:t xml:space="preserve">s and </w:t>
      </w:r>
      <w:r w:rsidRPr="00A91004">
        <w:rPr>
          <w:rFonts w:cstheme="minorHAnsi"/>
          <w:color w:val="000000" w:themeColor="text1"/>
        </w:rPr>
        <w:t>justice</w:t>
      </w:r>
      <w:r w:rsidR="001E3B6A">
        <w:rPr>
          <w:rFonts w:cstheme="minorHAnsi"/>
          <w:color w:val="000000" w:themeColor="text1"/>
        </w:rPr>
        <w:t xml:space="preserve"> and the promotion. A human rights based approach was placed at the centre of the UNDAF</w:t>
      </w:r>
      <w:r w:rsidR="001E3B6A">
        <w:rPr>
          <w:rFonts w:cstheme="minorHAnsi"/>
          <w:color w:val="000000" w:themeColor="text1"/>
          <w:lang w:val="en-GB"/>
        </w:rPr>
        <w:t>’s strategy</w:t>
      </w:r>
      <w:r w:rsidR="001E3B6A">
        <w:rPr>
          <w:rFonts w:cstheme="minorHAnsi"/>
          <w:color w:val="000000" w:themeColor="text1"/>
        </w:rPr>
        <w:t>.</w:t>
      </w:r>
    </w:p>
    <w:p w14:paraId="286D43FA" w14:textId="7373EDCD" w:rsidR="00073F32" w:rsidRPr="00A91004" w:rsidRDefault="001E3B6A" w:rsidP="00A91004">
      <w:pPr>
        <w:rPr>
          <w:rFonts w:cstheme="minorHAnsi"/>
          <w:color w:val="000000" w:themeColor="text1"/>
        </w:rPr>
      </w:pPr>
      <w:r>
        <w:rPr>
          <w:rFonts w:cstheme="minorHAnsi"/>
          <w:color w:val="000000" w:themeColor="text1"/>
        </w:rPr>
        <w:t>Strengthening capacity of both government institutions and staff, c</w:t>
      </w:r>
      <w:r w:rsidR="00073F32" w:rsidRPr="00A91004">
        <w:rPr>
          <w:rFonts w:cstheme="minorHAnsi"/>
          <w:color w:val="000000" w:themeColor="text1"/>
        </w:rPr>
        <w:t xml:space="preserve">ivil society organizations </w:t>
      </w:r>
      <w:r>
        <w:rPr>
          <w:rFonts w:cstheme="minorHAnsi"/>
          <w:color w:val="000000" w:themeColor="text1"/>
        </w:rPr>
        <w:t xml:space="preserve">and the private sector was a key component of UN </w:t>
      </w:r>
      <w:r w:rsidR="006027F9">
        <w:rPr>
          <w:rFonts w:cstheme="minorHAnsi"/>
          <w:color w:val="000000" w:themeColor="text1"/>
        </w:rPr>
        <w:t>s</w:t>
      </w:r>
      <w:r w:rsidR="006027F9" w:rsidRPr="00A91004">
        <w:rPr>
          <w:rFonts w:cstheme="minorHAnsi"/>
          <w:color w:val="000000" w:themeColor="text1"/>
        </w:rPr>
        <w:t>upport.</w:t>
      </w:r>
      <w:r w:rsidR="00073F32" w:rsidRPr="00A91004">
        <w:rPr>
          <w:rFonts w:cstheme="minorHAnsi"/>
          <w:color w:val="000000" w:themeColor="text1"/>
        </w:rPr>
        <w:t xml:space="preserve"> Capacity development/building has involved not only training of nationals and locals in various areas</w:t>
      </w:r>
      <w:r w:rsidR="006C7D4D">
        <w:rPr>
          <w:rFonts w:cstheme="minorHAnsi"/>
          <w:color w:val="000000" w:themeColor="text1"/>
        </w:rPr>
        <w:t>,</w:t>
      </w:r>
      <w:r w:rsidR="00073F32" w:rsidRPr="00A91004">
        <w:rPr>
          <w:rFonts w:cstheme="minorHAnsi"/>
          <w:color w:val="000000" w:themeColor="text1"/>
        </w:rPr>
        <w:t xml:space="preserve"> but also </w:t>
      </w:r>
      <w:r w:rsidR="006C7D4D">
        <w:rPr>
          <w:rFonts w:cstheme="minorHAnsi"/>
          <w:color w:val="000000" w:themeColor="text1"/>
        </w:rPr>
        <w:t xml:space="preserve">technical </w:t>
      </w:r>
      <w:r w:rsidR="00073F32" w:rsidRPr="00A91004">
        <w:rPr>
          <w:rFonts w:cstheme="minorHAnsi"/>
          <w:color w:val="000000" w:themeColor="text1"/>
        </w:rPr>
        <w:t>support to the formulation</w:t>
      </w:r>
      <w:r w:rsidR="006C7D4D">
        <w:rPr>
          <w:rFonts w:cstheme="minorHAnsi"/>
          <w:color w:val="000000" w:themeColor="text1"/>
        </w:rPr>
        <w:t xml:space="preserve"> and </w:t>
      </w:r>
      <w:r w:rsidR="00073F32" w:rsidRPr="00A91004">
        <w:rPr>
          <w:rFonts w:cstheme="minorHAnsi"/>
          <w:color w:val="000000" w:themeColor="text1"/>
        </w:rPr>
        <w:t xml:space="preserve">implementation of strategies, policies, programs/projects, </w:t>
      </w:r>
      <w:r w:rsidR="006C7D4D">
        <w:rPr>
          <w:rFonts w:cstheme="minorHAnsi"/>
          <w:color w:val="000000" w:themeColor="text1"/>
        </w:rPr>
        <w:t xml:space="preserve">and </w:t>
      </w:r>
      <w:r w:rsidR="006027F9" w:rsidRPr="00A91004">
        <w:rPr>
          <w:rFonts w:cstheme="minorHAnsi"/>
          <w:color w:val="000000" w:themeColor="text1"/>
        </w:rPr>
        <w:t xml:space="preserve">laws </w:t>
      </w:r>
      <w:r w:rsidR="006027F9">
        <w:rPr>
          <w:rFonts w:cstheme="minorHAnsi"/>
          <w:color w:val="000000" w:themeColor="text1"/>
        </w:rPr>
        <w:t>and</w:t>
      </w:r>
      <w:r w:rsidR="006C7D4D">
        <w:rPr>
          <w:rFonts w:cstheme="minorHAnsi"/>
          <w:color w:val="000000" w:themeColor="text1"/>
        </w:rPr>
        <w:t xml:space="preserve"> the provision of materials and</w:t>
      </w:r>
      <w:r w:rsidR="00073F32" w:rsidRPr="00A91004">
        <w:rPr>
          <w:rFonts w:cstheme="minorHAnsi"/>
          <w:color w:val="000000" w:themeColor="text1"/>
        </w:rPr>
        <w:t xml:space="preserve"> equipment.</w:t>
      </w:r>
    </w:p>
    <w:p w14:paraId="549D08F8" w14:textId="25251806" w:rsidR="00073F32" w:rsidRPr="00A91004" w:rsidRDefault="006C7D4D" w:rsidP="00A91004">
      <w:pPr>
        <w:rPr>
          <w:rFonts w:cstheme="minorHAnsi"/>
          <w:color w:val="000000" w:themeColor="text1"/>
        </w:rPr>
      </w:pPr>
      <w:r>
        <w:rPr>
          <w:rFonts w:cstheme="minorHAnsi"/>
          <w:color w:val="000000" w:themeColor="text1"/>
        </w:rPr>
        <w:t xml:space="preserve">One of the key </w:t>
      </w:r>
      <w:r w:rsidR="00073F32" w:rsidRPr="00A91004">
        <w:rPr>
          <w:rFonts w:cstheme="minorHAnsi"/>
          <w:color w:val="000000" w:themeColor="text1"/>
        </w:rPr>
        <w:t xml:space="preserve">challenge </w:t>
      </w:r>
      <w:r>
        <w:rPr>
          <w:rFonts w:cstheme="minorHAnsi"/>
          <w:color w:val="000000" w:themeColor="text1"/>
        </w:rPr>
        <w:t xml:space="preserve">for </w:t>
      </w:r>
      <w:r w:rsidR="00073F32" w:rsidRPr="00A91004">
        <w:rPr>
          <w:rFonts w:cstheme="minorHAnsi"/>
          <w:color w:val="000000" w:themeColor="text1"/>
        </w:rPr>
        <w:t>UNDAF</w:t>
      </w:r>
      <w:r>
        <w:rPr>
          <w:rFonts w:cstheme="minorHAnsi"/>
          <w:color w:val="000000" w:themeColor="text1"/>
        </w:rPr>
        <w:t xml:space="preserve"> delivery was the accurate identification and quantification of target groups and poor an</w:t>
      </w:r>
      <w:r w:rsidR="00A06D7F">
        <w:rPr>
          <w:rFonts w:cstheme="minorHAnsi"/>
          <w:color w:val="000000" w:themeColor="text1"/>
        </w:rPr>
        <w:t xml:space="preserve">d </w:t>
      </w:r>
      <w:r>
        <w:rPr>
          <w:rFonts w:cstheme="minorHAnsi"/>
          <w:color w:val="000000" w:themeColor="text1"/>
        </w:rPr>
        <w:t xml:space="preserve">vulnerable households, particularly those headed by women who often have low levels of education and </w:t>
      </w:r>
      <w:r w:rsidR="00782A42" w:rsidRPr="00A91004">
        <w:rPr>
          <w:rFonts w:cstheme="minorHAnsi"/>
          <w:color w:val="000000" w:themeColor="text1"/>
        </w:rPr>
        <w:t>literacy</w:t>
      </w:r>
      <w:r>
        <w:rPr>
          <w:rFonts w:cstheme="minorHAnsi"/>
          <w:color w:val="000000" w:themeColor="text1"/>
        </w:rPr>
        <w:t xml:space="preserve">. It is worth noting that the UNS employed </w:t>
      </w:r>
      <w:proofErr w:type="gramStart"/>
      <w:r>
        <w:rPr>
          <w:rFonts w:cstheme="minorHAnsi"/>
          <w:color w:val="000000" w:themeColor="text1"/>
        </w:rPr>
        <w:t>a number of</w:t>
      </w:r>
      <w:proofErr w:type="gramEnd"/>
      <w:r>
        <w:rPr>
          <w:rFonts w:cstheme="minorHAnsi"/>
          <w:color w:val="000000" w:themeColor="text1"/>
        </w:rPr>
        <w:t xml:space="preserve"> </w:t>
      </w:r>
      <w:r w:rsidR="00073F32" w:rsidRPr="00A91004">
        <w:rPr>
          <w:rFonts w:cstheme="minorHAnsi"/>
          <w:color w:val="000000" w:themeColor="text1"/>
        </w:rPr>
        <w:t xml:space="preserve">non-formal </w:t>
      </w:r>
      <w:r>
        <w:rPr>
          <w:rFonts w:cstheme="minorHAnsi"/>
          <w:color w:val="000000" w:themeColor="text1"/>
        </w:rPr>
        <w:t xml:space="preserve">and innovative </w:t>
      </w:r>
      <w:r w:rsidR="00073F32" w:rsidRPr="00A91004">
        <w:rPr>
          <w:rFonts w:cstheme="minorHAnsi"/>
          <w:color w:val="000000" w:themeColor="text1"/>
        </w:rPr>
        <w:t xml:space="preserve">techniques </w:t>
      </w:r>
      <w:r w:rsidR="00A06D7F">
        <w:rPr>
          <w:rFonts w:cstheme="minorHAnsi"/>
          <w:color w:val="000000" w:themeColor="text1"/>
        </w:rPr>
        <w:t xml:space="preserve">to identify and work with target groups, for </w:t>
      </w:r>
      <w:r w:rsidR="00073F32" w:rsidRPr="00A91004">
        <w:rPr>
          <w:rFonts w:cstheme="minorHAnsi"/>
          <w:color w:val="000000" w:themeColor="text1"/>
        </w:rPr>
        <w:t>example, in the JP on Women Economic Empowerment</w:t>
      </w:r>
      <w:r w:rsidR="00CE5FAC">
        <w:rPr>
          <w:rFonts w:cstheme="minorHAnsi"/>
          <w:color w:val="000000" w:themeColor="text1"/>
        </w:rPr>
        <w:t>,</w:t>
      </w:r>
      <w:r w:rsidR="00073F32" w:rsidRPr="00A91004">
        <w:rPr>
          <w:rFonts w:cstheme="minorHAnsi"/>
          <w:color w:val="000000" w:themeColor="text1"/>
        </w:rPr>
        <w:t xml:space="preserve"> </w:t>
      </w:r>
      <w:r w:rsidR="00790C1B" w:rsidRPr="00A91004">
        <w:rPr>
          <w:rFonts w:cstheme="minorHAnsi"/>
          <w:color w:val="000000" w:themeColor="text1"/>
        </w:rPr>
        <w:t>counseling</w:t>
      </w:r>
      <w:r w:rsidR="00073F32" w:rsidRPr="00A91004">
        <w:rPr>
          <w:rFonts w:cstheme="minorHAnsi"/>
          <w:color w:val="000000" w:themeColor="text1"/>
        </w:rPr>
        <w:t xml:space="preserve"> sessions </w:t>
      </w:r>
      <w:r w:rsidR="00A06D7F">
        <w:rPr>
          <w:rFonts w:cstheme="minorHAnsi"/>
          <w:color w:val="000000" w:themeColor="text1"/>
        </w:rPr>
        <w:t xml:space="preserve">were </w:t>
      </w:r>
      <w:r w:rsidR="00073F32" w:rsidRPr="00A91004">
        <w:rPr>
          <w:rFonts w:cstheme="minorHAnsi"/>
          <w:color w:val="000000" w:themeColor="text1"/>
        </w:rPr>
        <w:t xml:space="preserve">geared towards </w:t>
      </w:r>
      <w:r w:rsidR="00A06D7F">
        <w:rPr>
          <w:rFonts w:cstheme="minorHAnsi"/>
          <w:color w:val="000000" w:themeColor="text1"/>
        </w:rPr>
        <w:t xml:space="preserve">women and </w:t>
      </w:r>
      <w:r w:rsidR="00073F32" w:rsidRPr="00A91004">
        <w:rPr>
          <w:rFonts w:cstheme="minorHAnsi"/>
          <w:color w:val="000000" w:themeColor="text1"/>
        </w:rPr>
        <w:t xml:space="preserve">girls </w:t>
      </w:r>
      <w:r w:rsidR="00A06D7F">
        <w:rPr>
          <w:rFonts w:cstheme="minorHAnsi"/>
          <w:color w:val="000000" w:themeColor="text1"/>
        </w:rPr>
        <w:t xml:space="preserve">using a range of innovative </w:t>
      </w:r>
      <w:r w:rsidR="00A06D7F" w:rsidRPr="00A91004">
        <w:rPr>
          <w:rFonts w:cstheme="minorHAnsi"/>
          <w:color w:val="000000" w:themeColor="text1"/>
        </w:rPr>
        <w:t>techniques</w:t>
      </w:r>
      <w:r w:rsidR="00A06D7F">
        <w:rPr>
          <w:rFonts w:cstheme="minorHAnsi"/>
          <w:color w:val="000000" w:themeColor="text1"/>
        </w:rPr>
        <w:t xml:space="preserve"> and r</w:t>
      </w:r>
      <w:r w:rsidR="00073F32" w:rsidRPr="00A91004">
        <w:rPr>
          <w:rFonts w:cstheme="minorHAnsi"/>
          <w:color w:val="000000" w:themeColor="text1"/>
        </w:rPr>
        <w:t>esults are encouraging.</w:t>
      </w:r>
    </w:p>
    <w:p w14:paraId="27D77C9C" w14:textId="1B1772ED" w:rsidR="00073F32" w:rsidRPr="00A91004" w:rsidRDefault="00E83084" w:rsidP="00A91004">
      <w:pPr>
        <w:rPr>
          <w:rFonts w:cstheme="minorHAnsi"/>
          <w:color w:val="000000" w:themeColor="text1"/>
        </w:rPr>
      </w:pPr>
      <w:r>
        <w:rPr>
          <w:rFonts w:cstheme="minorHAnsi"/>
          <w:color w:val="000000" w:themeColor="text1"/>
        </w:rPr>
        <w:t xml:space="preserve">Whilst, at the time of the evaluation (mid </w:t>
      </w:r>
      <w:r w:rsidR="006027F9">
        <w:rPr>
          <w:rFonts w:cstheme="minorHAnsi"/>
          <w:color w:val="000000" w:themeColor="text1"/>
        </w:rPr>
        <w:t>2021</w:t>
      </w:r>
      <w:r w:rsidR="00BF0EE8">
        <w:rPr>
          <w:rFonts w:cstheme="minorHAnsi"/>
          <w:color w:val="000000" w:themeColor="text1"/>
        </w:rPr>
        <w:t>0)</w:t>
      </w:r>
      <w:r w:rsidR="006027F9">
        <w:rPr>
          <w:rFonts w:cstheme="minorHAnsi"/>
          <w:color w:val="000000" w:themeColor="text1"/>
        </w:rPr>
        <w:t xml:space="preserve">, </w:t>
      </w:r>
      <w:r w:rsidR="006027F9" w:rsidRPr="00A91004">
        <w:rPr>
          <w:rFonts w:cstheme="minorHAnsi"/>
          <w:color w:val="000000" w:themeColor="text1"/>
        </w:rPr>
        <w:t>not</w:t>
      </w:r>
      <w:r w:rsidR="00073F32" w:rsidRPr="00A91004">
        <w:rPr>
          <w:rFonts w:cstheme="minorHAnsi"/>
          <w:color w:val="000000" w:themeColor="text1"/>
        </w:rPr>
        <w:t xml:space="preserve"> all </w:t>
      </w:r>
      <w:r>
        <w:rPr>
          <w:rFonts w:cstheme="minorHAnsi"/>
          <w:color w:val="000000" w:themeColor="text1"/>
        </w:rPr>
        <w:t xml:space="preserve">the </w:t>
      </w:r>
      <w:r w:rsidR="00073F32" w:rsidRPr="00A91004">
        <w:rPr>
          <w:rFonts w:cstheme="minorHAnsi"/>
          <w:color w:val="000000" w:themeColor="text1"/>
        </w:rPr>
        <w:t xml:space="preserve">results </w:t>
      </w:r>
      <w:r>
        <w:rPr>
          <w:rFonts w:cstheme="minorHAnsi"/>
          <w:color w:val="000000" w:themeColor="text1"/>
        </w:rPr>
        <w:t>anticipated in the UNDAF have been</w:t>
      </w:r>
      <w:r w:rsidR="006027F9">
        <w:rPr>
          <w:rFonts w:cstheme="minorHAnsi"/>
          <w:color w:val="000000" w:themeColor="text1"/>
        </w:rPr>
        <w:t xml:space="preserve"> realised</w:t>
      </w:r>
      <w:r>
        <w:rPr>
          <w:rFonts w:cstheme="minorHAnsi"/>
          <w:color w:val="000000" w:themeColor="text1"/>
        </w:rPr>
        <w:t>, taking into</w:t>
      </w:r>
      <w:r w:rsidR="006027F9">
        <w:rPr>
          <w:rFonts w:cstheme="minorHAnsi"/>
          <w:color w:val="000000" w:themeColor="text1"/>
        </w:rPr>
        <w:t xml:space="preserve"> </w:t>
      </w:r>
      <w:r>
        <w:rPr>
          <w:rFonts w:cstheme="minorHAnsi"/>
          <w:color w:val="000000" w:themeColor="text1"/>
        </w:rPr>
        <w:t xml:space="preserve">account the COVID-19 </w:t>
      </w:r>
      <w:proofErr w:type="gramStart"/>
      <w:r>
        <w:rPr>
          <w:rFonts w:cstheme="minorHAnsi"/>
          <w:color w:val="000000" w:themeColor="text1"/>
        </w:rPr>
        <w:t>pandemic</w:t>
      </w:r>
      <w:r w:rsidR="006027F9">
        <w:rPr>
          <w:rFonts w:cstheme="minorHAnsi"/>
          <w:color w:val="000000" w:themeColor="text1"/>
        </w:rPr>
        <w:t>,</w:t>
      </w:r>
      <w:r>
        <w:rPr>
          <w:rFonts w:cstheme="minorHAnsi"/>
          <w:color w:val="000000" w:themeColor="text1"/>
        </w:rPr>
        <w:t xml:space="preserve">  </w:t>
      </w:r>
      <w:r w:rsidR="00BF0EE8">
        <w:rPr>
          <w:rFonts w:cstheme="minorHAnsi"/>
          <w:color w:val="000000" w:themeColor="text1"/>
        </w:rPr>
        <w:t>much</w:t>
      </w:r>
      <w:proofErr w:type="gramEnd"/>
      <w:r>
        <w:rPr>
          <w:rFonts w:cstheme="minorHAnsi"/>
          <w:color w:val="000000" w:themeColor="text1"/>
        </w:rPr>
        <w:t xml:space="preserve"> </w:t>
      </w:r>
      <w:r w:rsidR="006027F9">
        <w:rPr>
          <w:rFonts w:cstheme="minorHAnsi"/>
          <w:color w:val="000000" w:themeColor="text1"/>
        </w:rPr>
        <w:t xml:space="preserve">has been achieved. </w:t>
      </w:r>
      <w:r w:rsidR="00073F32" w:rsidRPr="00A91004">
        <w:rPr>
          <w:rFonts w:cstheme="minorHAnsi"/>
          <w:color w:val="000000" w:themeColor="text1"/>
        </w:rPr>
        <w:t xml:space="preserve">However, </w:t>
      </w:r>
      <w:r w:rsidR="006027F9">
        <w:rPr>
          <w:rFonts w:cstheme="minorHAnsi"/>
          <w:color w:val="000000" w:themeColor="text1"/>
        </w:rPr>
        <w:t xml:space="preserve">to measure achievements more accurately </w:t>
      </w:r>
      <w:r w:rsidR="00073F32" w:rsidRPr="00A91004">
        <w:rPr>
          <w:rFonts w:cstheme="minorHAnsi"/>
          <w:color w:val="000000" w:themeColor="text1"/>
        </w:rPr>
        <w:t xml:space="preserve">greater attention </w:t>
      </w:r>
      <w:r w:rsidR="006027F9">
        <w:rPr>
          <w:rFonts w:cstheme="minorHAnsi"/>
          <w:color w:val="000000" w:themeColor="text1"/>
        </w:rPr>
        <w:t>needs to be pa</w:t>
      </w:r>
      <w:r w:rsidR="00073F32" w:rsidRPr="00A91004">
        <w:rPr>
          <w:rFonts w:cstheme="minorHAnsi"/>
          <w:color w:val="000000" w:themeColor="text1"/>
        </w:rPr>
        <w:t>id to</w:t>
      </w:r>
      <w:r w:rsidR="006027F9">
        <w:rPr>
          <w:rFonts w:cstheme="minorHAnsi"/>
          <w:color w:val="000000" w:themeColor="text1"/>
        </w:rPr>
        <w:t xml:space="preserve"> ensuring whenever possible data is </w:t>
      </w:r>
      <w:r w:rsidR="006027F9" w:rsidRPr="00A91004">
        <w:rPr>
          <w:rFonts w:cstheme="minorHAnsi"/>
          <w:color w:val="000000" w:themeColor="text1"/>
        </w:rPr>
        <w:t>disaggregated</w:t>
      </w:r>
      <w:r w:rsidR="00073F32" w:rsidRPr="00A91004">
        <w:rPr>
          <w:rFonts w:cstheme="minorHAnsi"/>
          <w:color w:val="000000" w:themeColor="text1"/>
        </w:rPr>
        <w:t xml:space="preserve"> </w:t>
      </w:r>
      <w:r w:rsidR="006027F9">
        <w:rPr>
          <w:rFonts w:cstheme="minorHAnsi"/>
          <w:color w:val="000000" w:themeColor="text1"/>
        </w:rPr>
        <w:t>by sex, age and location to better understand both the challenges and the changes that have been bought about.</w:t>
      </w:r>
      <w:r w:rsidR="00BB5BE6" w:rsidRPr="00BB5BE6">
        <w:t xml:space="preserve"> </w:t>
      </w:r>
      <w:r w:rsidR="00BB5BE6">
        <w:t>It is hoped that th</w:t>
      </w:r>
      <w:r w:rsidR="00BB5BE6" w:rsidRPr="00BB5BE6">
        <w:rPr>
          <w:rFonts w:cstheme="minorHAnsi"/>
          <w:color w:val="000000" w:themeColor="text1"/>
        </w:rPr>
        <w:t>e data collection system</w:t>
      </w:r>
      <w:proofErr w:type="gramStart"/>
      <w:r w:rsidR="00BB5BE6" w:rsidRPr="00BB5BE6">
        <w:rPr>
          <w:rFonts w:cstheme="minorHAnsi"/>
          <w:color w:val="000000" w:themeColor="text1"/>
        </w:rPr>
        <w:t>,</w:t>
      </w:r>
      <w:r w:rsidR="00BB5BE6">
        <w:rPr>
          <w:rFonts w:cstheme="minorHAnsi"/>
          <w:color w:val="000000" w:themeColor="text1"/>
        </w:rPr>
        <w:t xml:space="preserve"> ”</w:t>
      </w:r>
      <w:r w:rsidR="00BB5BE6" w:rsidRPr="00BB5BE6">
        <w:rPr>
          <w:rFonts w:cstheme="minorHAnsi"/>
          <w:color w:val="000000" w:themeColor="text1"/>
        </w:rPr>
        <w:t>Data</w:t>
      </w:r>
      <w:proofErr w:type="gramEnd"/>
      <w:r w:rsidR="00BB5BE6" w:rsidRPr="00BB5BE6">
        <w:rPr>
          <w:rFonts w:cstheme="minorHAnsi"/>
          <w:color w:val="000000" w:themeColor="text1"/>
        </w:rPr>
        <w:t xml:space="preserve"> for All</w:t>
      </w:r>
      <w:r w:rsidR="00BB5BE6">
        <w:rPr>
          <w:rFonts w:cstheme="minorHAnsi"/>
          <w:color w:val="000000" w:themeColor="text1"/>
        </w:rPr>
        <w:t>”</w:t>
      </w:r>
      <w:r w:rsidR="00BB5BE6" w:rsidRPr="00BB5BE6">
        <w:rPr>
          <w:rFonts w:cstheme="minorHAnsi"/>
          <w:color w:val="000000" w:themeColor="text1"/>
        </w:rPr>
        <w:t xml:space="preserve">, </w:t>
      </w:r>
      <w:r w:rsidR="00BB5BE6">
        <w:rPr>
          <w:rFonts w:cstheme="minorHAnsi"/>
          <w:color w:val="000000" w:themeColor="text1"/>
        </w:rPr>
        <w:t xml:space="preserve">that </w:t>
      </w:r>
      <w:r w:rsidR="00BB5BE6" w:rsidRPr="00BB5BE6">
        <w:rPr>
          <w:rFonts w:cstheme="minorHAnsi"/>
          <w:color w:val="000000" w:themeColor="text1"/>
        </w:rPr>
        <w:t>will facilitate the monitoring of SDG indicators</w:t>
      </w:r>
      <w:r w:rsidR="00BB5BE6">
        <w:rPr>
          <w:rFonts w:cstheme="minorHAnsi"/>
          <w:color w:val="000000" w:themeColor="text1"/>
        </w:rPr>
        <w:t xml:space="preserve">, will overcome this problem. </w:t>
      </w:r>
    </w:p>
    <w:p w14:paraId="2F9812F2" w14:textId="27E96224" w:rsidR="00073F32" w:rsidRPr="00A91004" w:rsidRDefault="00BB5BE6" w:rsidP="00A91004">
      <w:pPr>
        <w:rPr>
          <w:rFonts w:cstheme="minorHAnsi"/>
          <w:color w:val="000000" w:themeColor="text1"/>
        </w:rPr>
      </w:pPr>
      <w:r w:rsidRPr="00BB5BE6">
        <w:rPr>
          <w:rFonts w:cstheme="minorHAnsi"/>
          <w:color w:val="000000" w:themeColor="text1"/>
        </w:rPr>
        <w:t xml:space="preserve">Partnership and alliance building constituted </w:t>
      </w:r>
      <w:r>
        <w:rPr>
          <w:rFonts w:cstheme="minorHAnsi"/>
          <w:color w:val="000000" w:themeColor="text1"/>
        </w:rPr>
        <w:t xml:space="preserve">one of the UN’s strengths </w:t>
      </w:r>
      <w:r w:rsidRPr="00BB5BE6">
        <w:rPr>
          <w:rFonts w:cstheme="minorHAnsi"/>
          <w:color w:val="000000" w:themeColor="text1"/>
        </w:rPr>
        <w:t>during this period</w:t>
      </w:r>
      <w:r>
        <w:rPr>
          <w:rFonts w:cstheme="minorHAnsi"/>
          <w:color w:val="000000" w:themeColor="text1"/>
        </w:rPr>
        <w:t xml:space="preserve"> and led to significant resource mobilisation, particularly during the COVID-19 pandemic.</w:t>
      </w:r>
      <w:r w:rsidR="00BF0EE8">
        <w:rPr>
          <w:rFonts w:cstheme="minorHAnsi"/>
          <w:color w:val="000000" w:themeColor="text1"/>
        </w:rPr>
        <w:t xml:space="preserve"> </w:t>
      </w:r>
      <w:r>
        <w:rPr>
          <w:rFonts w:cstheme="minorHAnsi"/>
          <w:color w:val="000000" w:themeColor="text1"/>
        </w:rPr>
        <w:t>Nevertheless, d</w:t>
      </w:r>
      <w:r w:rsidR="00073F32" w:rsidRPr="00A91004">
        <w:rPr>
          <w:rFonts w:cstheme="minorHAnsi"/>
          <w:color w:val="000000" w:themeColor="text1"/>
        </w:rPr>
        <w:t xml:space="preserve">iscussions </w:t>
      </w:r>
      <w:r w:rsidR="006027F9">
        <w:rPr>
          <w:rFonts w:cstheme="minorHAnsi"/>
          <w:color w:val="000000" w:themeColor="text1"/>
        </w:rPr>
        <w:t xml:space="preserve">with </w:t>
      </w:r>
      <w:r w:rsidR="00073F32" w:rsidRPr="00A91004">
        <w:rPr>
          <w:rFonts w:cstheme="minorHAnsi"/>
          <w:color w:val="000000" w:themeColor="text1"/>
        </w:rPr>
        <w:t xml:space="preserve">stakeholders highlighted </w:t>
      </w:r>
      <w:r w:rsidR="00DA241E">
        <w:rPr>
          <w:rFonts w:cstheme="minorHAnsi"/>
          <w:color w:val="000000" w:themeColor="text1"/>
        </w:rPr>
        <w:t xml:space="preserve">the capacity </w:t>
      </w:r>
      <w:r w:rsidR="00073F32" w:rsidRPr="00A91004">
        <w:rPr>
          <w:rFonts w:cstheme="minorHAnsi"/>
          <w:color w:val="000000" w:themeColor="text1"/>
        </w:rPr>
        <w:t>weaknesses of</w:t>
      </w:r>
      <w:r w:rsidR="00DA241E">
        <w:rPr>
          <w:rFonts w:cstheme="minorHAnsi"/>
          <w:color w:val="000000" w:themeColor="text1"/>
        </w:rPr>
        <w:t xml:space="preserve"> c</w:t>
      </w:r>
      <w:r w:rsidR="00073F32" w:rsidRPr="00A91004">
        <w:rPr>
          <w:rFonts w:cstheme="minorHAnsi"/>
          <w:color w:val="000000" w:themeColor="text1"/>
        </w:rPr>
        <w:t xml:space="preserve">ivil </w:t>
      </w:r>
      <w:r w:rsidR="00DA241E">
        <w:rPr>
          <w:rFonts w:cstheme="minorHAnsi"/>
          <w:color w:val="000000" w:themeColor="text1"/>
        </w:rPr>
        <w:t>s</w:t>
      </w:r>
      <w:r w:rsidR="00073F32" w:rsidRPr="00A91004">
        <w:rPr>
          <w:rFonts w:cstheme="minorHAnsi"/>
          <w:color w:val="000000" w:themeColor="text1"/>
        </w:rPr>
        <w:t xml:space="preserve">ociety in terms of human, material and financial resources </w:t>
      </w:r>
      <w:r w:rsidR="00DA241E">
        <w:rPr>
          <w:rFonts w:cstheme="minorHAnsi"/>
          <w:color w:val="000000" w:themeColor="text1"/>
        </w:rPr>
        <w:t xml:space="preserve">that compromises their ability to implement </w:t>
      </w:r>
      <w:r w:rsidR="00073F32" w:rsidRPr="00A91004">
        <w:rPr>
          <w:rFonts w:cstheme="minorHAnsi"/>
          <w:color w:val="000000" w:themeColor="text1"/>
        </w:rPr>
        <w:t xml:space="preserve">development </w:t>
      </w:r>
      <w:r w:rsidR="004B567C">
        <w:rPr>
          <w:rFonts w:cstheme="minorHAnsi"/>
          <w:color w:val="000000" w:themeColor="text1"/>
        </w:rPr>
        <w:t xml:space="preserve">projects and to </w:t>
      </w:r>
      <w:r w:rsidR="00073F32" w:rsidRPr="00A91004">
        <w:rPr>
          <w:rFonts w:cstheme="minorHAnsi"/>
          <w:color w:val="000000" w:themeColor="text1"/>
        </w:rPr>
        <w:t xml:space="preserve">powerful voice </w:t>
      </w:r>
      <w:r w:rsidR="00DA241E">
        <w:rPr>
          <w:rFonts w:cstheme="minorHAnsi"/>
          <w:color w:val="000000" w:themeColor="text1"/>
        </w:rPr>
        <w:t>for citizens, particularly those without voice, in</w:t>
      </w:r>
      <w:r w:rsidR="00073F32" w:rsidRPr="00A91004">
        <w:rPr>
          <w:rFonts w:cstheme="minorHAnsi"/>
          <w:color w:val="000000" w:themeColor="text1"/>
        </w:rPr>
        <w:t xml:space="preserve"> political</w:t>
      </w:r>
      <w:r w:rsidR="00DA241E">
        <w:rPr>
          <w:rFonts w:cstheme="minorHAnsi"/>
          <w:color w:val="000000" w:themeColor="text1"/>
        </w:rPr>
        <w:t xml:space="preserve"> and decision-making arenas</w:t>
      </w:r>
      <w:r w:rsidR="00073F32" w:rsidRPr="00A91004">
        <w:rPr>
          <w:rFonts w:cstheme="minorHAnsi"/>
          <w:color w:val="000000" w:themeColor="text1"/>
        </w:rPr>
        <w:t xml:space="preserve">. There is a niche for UN to strengthen </w:t>
      </w:r>
      <w:r w:rsidR="004B567C">
        <w:rPr>
          <w:rFonts w:cstheme="minorHAnsi"/>
          <w:color w:val="000000" w:themeColor="text1"/>
        </w:rPr>
        <w:t xml:space="preserve">the capacity of </w:t>
      </w:r>
      <w:r w:rsidR="00073F32" w:rsidRPr="00A91004">
        <w:rPr>
          <w:rFonts w:cstheme="minorHAnsi"/>
          <w:color w:val="000000" w:themeColor="text1"/>
        </w:rPr>
        <w:t>CSO</w:t>
      </w:r>
      <w:r w:rsidR="004B567C">
        <w:rPr>
          <w:rFonts w:cstheme="minorHAnsi"/>
          <w:color w:val="000000" w:themeColor="text1"/>
        </w:rPr>
        <w:t xml:space="preserve">s to achieve a greater impact and </w:t>
      </w:r>
      <w:r w:rsidR="00073F32" w:rsidRPr="00A91004">
        <w:rPr>
          <w:rFonts w:cstheme="minorHAnsi"/>
          <w:color w:val="000000" w:themeColor="text1"/>
        </w:rPr>
        <w:t xml:space="preserve">sustainability. </w:t>
      </w:r>
      <w:r w:rsidR="004B567C">
        <w:rPr>
          <w:rFonts w:cstheme="minorHAnsi"/>
          <w:color w:val="000000" w:themeColor="text1"/>
        </w:rPr>
        <w:t xml:space="preserve">For </w:t>
      </w:r>
      <w:r w:rsidR="00073F32" w:rsidRPr="00A91004">
        <w:rPr>
          <w:rFonts w:cstheme="minorHAnsi"/>
          <w:color w:val="000000" w:themeColor="text1"/>
        </w:rPr>
        <w:t xml:space="preserve">example, the </w:t>
      </w:r>
      <w:r w:rsidR="004B567C">
        <w:rPr>
          <w:rFonts w:cstheme="minorHAnsi"/>
          <w:color w:val="000000" w:themeColor="text1"/>
        </w:rPr>
        <w:t>N</w:t>
      </w:r>
      <w:r w:rsidR="00073F32" w:rsidRPr="00A91004">
        <w:rPr>
          <w:rFonts w:cstheme="minorHAnsi"/>
          <w:color w:val="000000" w:themeColor="text1"/>
        </w:rPr>
        <w:t xml:space="preserve">ational Institute for Gender Promotion and Equality </w:t>
      </w:r>
      <w:r w:rsidR="004B567C">
        <w:rPr>
          <w:rFonts w:cstheme="minorHAnsi"/>
          <w:color w:val="000000" w:themeColor="text1"/>
        </w:rPr>
        <w:t xml:space="preserve">is poorly involved in interventions that </w:t>
      </w:r>
      <w:r>
        <w:rPr>
          <w:rFonts w:cstheme="minorHAnsi"/>
          <w:color w:val="000000" w:themeColor="text1"/>
        </w:rPr>
        <w:t>promote the empowerment of women and girls</w:t>
      </w:r>
      <w:r w:rsidR="00073F32" w:rsidRPr="00A91004">
        <w:rPr>
          <w:rFonts w:cstheme="minorHAnsi"/>
          <w:color w:val="000000" w:themeColor="text1"/>
        </w:rPr>
        <w:t>.</w:t>
      </w:r>
    </w:p>
    <w:p w14:paraId="36C34D76" w14:textId="3D0163D8" w:rsidR="00073F32" w:rsidRPr="00A91004" w:rsidRDefault="00166615" w:rsidP="00F07FC0">
      <w:pPr>
        <w:pStyle w:val="Ttulo2"/>
      </w:pPr>
      <w:bookmarkStart w:id="64" w:name="_Toc94511368"/>
      <w:r w:rsidRPr="00A91004">
        <w:t>3.2</w:t>
      </w:r>
      <w:r w:rsidR="00794CF2" w:rsidRPr="00A91004">
        <w:tab/>
      </w:r>
      <w:r w:rsidR="004A3885" w:rsidRPr="00A91004">
        <w:t xml:space="preserve">Lessons </w:t>
      </w:r>
      <w:r w:rsidRPr="00A91004">
        <w:t>Learnt</w:t>
      </w:r>
      <w:bookmarkEnd w:id="64"/>
    </w:p>
    <w:p w14:paraId="2ABCBB96" w14:textId="32FBFBCE" w:rsidR="00AC5906" w:rsidRPr="00A91004" w:rsidRDefault="00CC7E49" w:rsidP="00087FB4">
      <w:pPr>
        <w:pStyle w:val="PargrafodaLista"/>
        <w:numPr>
          <w:ilvl w:val="0"/>
          <w:numId w:val="21"/>
        </w:numPr>
        <w:rPr>
          <w:rFonts w:cstheme="minorHAnsi"/>
          <w:color w:val="000000" w:themeColor="text1"/>
        </w:rPr>
      </w:pPr>
      <w:r>
        <w:rPr>
          <w:rFonts w:cstheme="minorHAnsi"/>
          <w:color w:val="000000" w:themeColor="text1"/>
        </w:rPr>
        <w:t xml:space="preserve">A lack of a critical mass of appropriately qualified and experienced staff and the high turnover in staff particularly in the RCO during the transition resulting from UN Reform impacted on UNDAF </w:t>
      </w:r>
      <w:r w:rsidR="00FE6CCF" w:rsidRPr="00A91004">
        <w:rPr>
          <w:rFonts w:cstheme="minorHAnsi"/>
          <w:color w:val="000000" w:themeColor="text1"/>
        </w:rPr>
        <w:t>delivery</w:t>
      </w:r>
      <w:r w:rsidR="005411FD" w:rsidRPr="00A91004">
        <w:rPr>
          <w:rFonts w:cstheme="minorHAnsi"/>
          <w:color w:val="000000" w:themeColor="text1"/>
        </w:rPr>
        <w:t xml:space="preserve"> </w:t>
      </w:r>
      <w:r>
        <w:rPr>
          <w:rFonts w:cstheme="minorHAnsi"/>
          <w:color w:val="000000" w:themeColor="text1"/>
        </w:rPr>
        <w:t xml:space="preserve">due to weaknesses in </w:t>
      </w:r>
      <w:r w:rsidR="00FE6CCF" w:rsidRPr="00A91004">
        <w:rPr>
          <w:rFonts w:cstheme="minorHAnsi"/>
          <w:color w:val="000000" w:themeColor="text1"/>
        </w:rPr>
        <w:t>management</w:t>
      </w:r>
      <w:r>
        <w:rPr>
          <w:rFonts w:cstheme="minorHAnsi"/>
          <w:color w:val="000000" w:themeColor="text1"/>
        </w:rPr>
        <w:t xml:space="preserve">, </w:t>
      </w:r>
      <w:r w:rsidR="00FE6CCF" w:rsidRPr="00A91004">
        <w:rPr>
          <w:rFonts w:cstheme="minorHAnsi"/>
          <w:color w:val="000000" w:themeColor="text1"/>
        </w:rPr>
        <w:t>coordination</w:t>
      </w:r>
      <w:r>
        <w:rPr>
          <w:rFonts w:cstheme="minorHAnsi"/>
          <w:color w:val="000000" w:themeColor="text1"/>
        </w:rPr>
        <w:t>, M&amp;E and reporting.</w:t>
      </w:r>
    </w:p>
    <w:p w14:paraId="1D76B3E2" w14:textId="33331BA9" w:rsidR="005411FD" w:rsidRPr="00A91004" w:rsidRDefault="005411FD" w:rsidP="00087FB4">
      <w:pPr>
        <w:pStyle w:val="PargrafodaLista"/>
        <w:numPr>
          <w:ilvl w:val="0"/>
          <w:numId w:val="21"/>
        </w:numPr>
        <w:rPr>
          <w:rFonts w:cstheme="minorHAnsi"/>
          <w:color w:val="000000" w:themeColor="text1"/>
        </w:rPr>
      </w:pPr>
      <w:r w:rsidRPr="00A91004">
        <w:rPr>
          <w:rFonts w:cstheme="minorHAnsi"/>
          <w:color w:val="000000" w:themeColor="text1"/>
        </w:rPr>
        <w:t xml:space="preserve">Participatory approaches </w:t>
      </w:r>
      <w:r w:rsidR="00CE6C62" w:rsidRPr="00A91004">
        <w:rPr>
          <w:rFonts w:cstheme="minorHAnsi"/>
          <w:color w:val="000000" w:themeColor="text1"/>
        </w:rPr>
        <w:t>we</w:t>
      </w:r>
      <w:r w:rsidRPr="00A91004">
        <w:rPr>
          <w:rFonts w:cstheme="minorHAnsi"/>
          <w:color w:val="000000" w:themeColor="text1"/>
        </w:rPr>
        <w:t xml:space="preserve">re important in identifying and </w:t>
      </w:r>
      <w:r w:rsidR="00371636">
        <w:rPr>
          <w:rFonts w:cstheme="minorHAnsi"/>
          <w:color w:val="000000" w:themeColor="text1"/>
        </w:rPr>
        <w:t>targeting</w:t>
      </w:r>
      <w:r w:rsidR="00371636" w:rsidRPr="00A91004">
        <w:rPr>
          <w:rFonts w:cstheme="minorHAnsi"/>
          <w:color w:val="000000" w:themeColor="text1"/>
        </w:rPr>
        <w:t xml:space="preserve"> </w:t>
      </w:r>
      <w:r w:rsidR="00371636">
        <w:rPr>
          <w:rFonts w:cstheme="minorHAnsi"/>
          <w:color w:val="000000" w:themeColor="text1"/>
        </w:rPr>
        <w:t>vulnerable</w:t>
      </w:r>
      <w:r w:rsidRPr="00A91004">
        <w:rPr>
          <w:rFonts w:cstheme="minorHAnsi"/>
          <w:color w:val="000000" w:themeColor="text1"/>
        </w:rPr>
        <w:t xml:space="preserve"> </w:t>
      </w:r>
      <w:r w:rsidR="00CC7E49">
        <w:rPr>
          <w:rFonts w:cstheme="minorHAnsi"/>
          <w:color w:val="000000" w:themeColor="text1"/>
        </w:rPr>
        <w:t>groups</w:t>
      </w:r>
      <w:r w:rsidR="00371636">
        <w:rPr>
          <w:rFonts w:cstheme="minorHAnsi"/>
          <w:color w:val="000000" w:themeColor="text1"/>
        </w:rPr>
        <w:t>. Th</w:t>
      </w:r>
      <w:r w:rsidR="00FE6CCF" w:rsidRPr="00A91004">
        <w:rPr>
          <w:rFonts w:cstheme="minorHAnsi"/>
          <w:color w:val="000000" w:themeColor="text1"/>
        </w:rPr>
        <w:t xml:space="preserve">e </w:t>
      </w:r>
      <w:r w:rsidR="00371636">
        <w:rPr>
          <w:rFonts w:cstheme="minorHAnsi"/>
          <w:color w:val="000000" w:themeColor="text1"/>
        </w:rPr>
        <w:t xml:space="preserve">participation of stakeholders in the compilation of the </w:t>
      </w:r>
      <w:r w:rsidR="00FE6CCF" w:rsidRPr="00A91004">
        <w:rPr>
          <w:rFonts w:cstheme="minorHAnsi"/>
          <w:color w:val="000000" w:themeColor="text1"/>
        </w:rPr>
        <w:t xml:space="preserve">Social Registry </w:t>
      </w:r>
      <w:r w:rsidR="00371636">
        <w:rPr>
          <w:rFonts w:cstheme="minorHAnsi"/>
          <w:color w:val="000000" w:themeColor="text1"/>
        </w:rPr>
        <w:t xml:space="preserve">was important in ensuring that the </w:t>
      </w:r>
      <w:r w:rsidR="00FE6CCF" w:rsidRPr="00A91004">
        <w:rPr>
          <w:rFonts w:cstheme="minorHAnsi"/>
          <w:color w:val="000000" w:themeColor="text1"/>
        </w:rPr>
        <w:t>right pe</w:t>
      </w:r>
      <w:r w:rsidR="00371636">
        <w:rPr>
          <w:rFonts w:cstheme="minorHAnsi"/>
          <w:color w:val="000000" w:themeColor="text1"/>
        </w:rPr>
        <w:t xml:space="preserve">ople were sufficiently </w:t>
      </w:r>
      <w:r w:rsidR="00FE6CCF" w:rsidRPr="00A91004">
        <w:rPr>
          <w:rFonts w:cstheme="minorHAnsi"/>
          <w:color w:val="000000" w:themeColor="text1"/>
        </w:rPr>
        <w:t xml:space="preserve">documented to benefit from social protection programmes </w:t>
      </w:r>
      <w:r w:rsidR="00371636">
        <w:rPr>
          <w:rFonts w:cstheme="minorHAnsi"/>
          <w:color w:val="000000" w:themeColor="text1"/>
        </w:rPr>
        <w:t>especially during the COVID</w:t>
      </w:r>
      <w:r w:rsidR="00FE6CCF" w:rsidRPr="00A91004">
        <w:rPr>
          <w:rFonts w:cstheme="minorHAnsi"/>
          <w:color w:val="000000" w:themeColor="text1"/>
        </w:rPr>
        <w:t>-19</w:t>
      </w:r>
      <w:r w:rsidR="00371636">
        <w:rPr>
          <w:rFonts w:cstheme="minorHAnsi"/>
          <w:color w:val="000000" w:themeColor="text1"/>
        </w:rPr>
        <w:t xml:space="preserve"> pandemic</w:t>
      </w:r>
      <w:r w:rsidR="00FE6CCF" w:rsidRPr="00A91004">
        <w:rPr>
          <w:rFonts w:cstheme="minorHAnsi"/>
          <w:color w:val="000000" w:themeColor="text1"/>
        </w:rPr>
        <w:t>.</w:t>
      </w:r>
    </w:p>
    <w:p w14:paraId="554AE8D0" w14:textId="755561C2" w:rsidR="005411FD" w:rsidRPr="00A91004" w:rsidRDefault="005411FD" w:rsidP="00087FB4">
      <w:pPr>
        <w:pStyle w:val="PargrafodaLista"/>
        <w:numPr>
          <w:ilvl w:val="0"/>
          <w:numId w:val="21"/>
        </w:numPr>
        <w:rPr>
          <w:rFonts w:cstheme="minorHAnsi"/>
          <w:color w:val="000000" w:themeColor="text1"/>
        </w:rPr>
      </w:pPr>
      <w:r w:rsidRPr="00A91004">
        <w:rPr>
          <w:rFonts w:cstheme="minorHAnsi"/>
          <w:color w:val="000000" w:themeColor="text1"/>
        </w:rPr>
        <w:t xml:space="preserve">Strict enforcement of accountability tools </w:t>
      </w:r>
      <w:r w:rsidR="00CE6C62" w:rsidRPr="00A91004">
        <w:rPr>
          <w:rFonts w:cstheme="minorHAnsi"/>
          <w:color w:val="000000" w:themeColor="text1"/>
        </w:rPr>
        <w:t>wa</w:t>
      </w:r>
      <w:r w:rsidRPr="00A91004">
        <w:rPr>
          <w:rFonts w:cstheme="minorHAnsi"/>
          <w:color w:val="000000" w:themeColor="text1"/>
        </w:rPr>
        <w:t xml:space="preserve">s crucial </w:t>
      </w:r>
      <w:r w:rsidR="00371636">
        <w:rPr>
          <w:rFonts w:cstheme="minorHAnsi"/>
          <w:color w:val="000000" w:themeColor="text1"/>
        </w:rPr>
        <w:t xml:space="preserve">to </w:t>
      </w:r>
      <w:r w:rsidRPr="00A91004">
        <w:rPr>
          <w:rFonts w:cstheme="minorHAnsi"/>
          <w:color w:val="000000" w:themeColor="text1"/>
        </w:rPr>
        <w:t xml:space="preserve">ensuring efficiency in resource utilisation </w:t>
      </w:r>
      <w:r w:rsidR="00371636">
        <w:rPr>
          <w:rFonts w:cstheme="minorHAnsi"/>
          <w:color w:val="000000" w:themeColor="text1"/>
        </w:rPr>
        <w:t xml:space="preserve">and guaranteeing </w:t>
      </w:r>
      <w:r w:rsidRPr="00A91004">
        <w:rPr>
          <w:rFonts w:cstheme="minorHAnsi"/>
          <w:color w:val="000000" w:themeColor="text1"/>
        </w:rPr>
        <w:t>value for money</w:t>
      </w:r>
      <w:r w:rsidR="00FE6CCF" w:rsidRPr="00A91004">
        <w:rPr>
          <w:rFonts w:cstheme="minorHAnsi"/>
          <w:color w:val="000000" w:themeColor="text1"/>
        </w:rPr>
        <w:t>.</w:t>
      </w:r>
      <w:r w:rsidR="00DD1B32">
        <w:rPr>
          <w:rFonts w:cstheme="minorHAnsi"/>
          <w:color w:val="000000" w:themeColor="text1"/>
        </w:rPr>
        <w:t xml:space="preserve"> </w:t>
      </w:r>
    </w:p>
    <w:p w14:paraId="7F86A3EB" w14:textId="22589067" w:rsidR="002675D7" w:rsidRPr="00EF6044" w:rsidRDefault="005411FD" w:rsidP="00EF6044">
      <w:pPr>
        <w:pStyle w:val="PargrafodaLista"/>
        <w:numPr>
          <w:ilvl w:val="0"/>
          <w:numId w:val="21"/>
        </w:numPr>
        <w:rPr>
          <w:rFonts w:cstheme="minorHAnsi"/>
          <w:color w:val="000000" w:themeColor="text1"/>
        </w:rPr>
      </w:pPr>
      <w:r w:rsidRPr="00A91004">
        <w:rPr>
          <w:rFonts w:cstheme="minorHAnsi"/>
          <w:color w:val="000000" w:themeColor="text1"/>
        </w:rPr>
        <w:t xml:space="preserve">Sustainability of UNDAF results can only be </w:t>
      </w:r>
      <w:r w:rsidR="00371636">
        <w:rPr>
          <w:rFonts w:cstheme="minorHAnsi"/>
          <w:color w:val="000000" w:themeColor="text1"/>
        </w:rPr>
        <w:t>guaranteed if G</w:t>
      </w:r>
      <w:r w:rsidRPr="00A91004">
        <w:rPr>
          <w:rFonts w:cstheme="minorHAnsi"/>
          <w:color w:val="000000" w:themeColor="text1"/>
        </w:rPr>
        <w:t xml:space="preserve">overnment has adequate financial resources </w:t>
      </w:r>
      <w:r w:rsidR="00371636">
        <w:rPr>
          <w:rFonts w:cstheme="minorHAnsi"/>
          <w:color w:val="000000" w:themeColor="text1"/>
        </w:rPr>
        <w:t xml:space="preserve">and capacity </w:t>
      </w:r>
      <w:r w:rsidRPr="00A91004">
        <w:rPr>
          <w:rFonts w:cstheme="minorHAnsi"/>
          <w:color w:val="000000" w:themeColor="text1"/>
        </w:rPr>
        <w:t xml:space="preserve">to </w:t>
      </w:r>
      <w:r w:rsidR="00371636">
        <w:rPr>
          <w:rFonts w:cstheme="minorHAnsi"/>
          <w:color w:val="000000" w:themeColor="text1"/>
        </w:rPr>
        <w:t xml:space="preserve">lead on the </w:t>
      </w:r>
      <w:r w:rsidR="00FE6E47" w:rsidRPr="00A91004">
        <w:rPr>
          <w:rFonts w:cstheme="minorHAnsi"/>
          <w:color w:val="000000" w:themeColor="text1"/>
        </w:rPr>
        <w:t>development</w:t>
      </w:r>
      <w:r w:rsidRPr="00A91004">
        <w:rPr>
          <w:rFonts w:cstheme="minorHAnsi"/>
          <w:color w:val="000000" w:themeColor="text1"/>
        </w:rPr>
        <w:t xml:space="preserve"> agenda.</w:t>
      </w:r>
      <w:r w:rsidR="00FE6E47" w:rsidRPr="00A91004">
        <w:rPr>
          <w:rFonts w:cstheme="minorHAnsi"/>
          <w:color w:val="000000" w:themeColor="text1"/>
        </w:rPr>
        <w:t xml:space="preserve"> Heavy reliance </w:t>
      </w:r>
      <w:r w:rsidR="002E5767">
        <w:rPr>
          <w:rFonts w:cstheme="minorHAnsi"/>
          <w:color w:val="000000" w:themeColor="text1"/>
        </w:rPr>
        <w:t>o</w:t>
      </w:r>
      <w:r w:rsidR="00FE6E47" w:rsidRPr="00A91004">
        <w:rPr>
          <w:rFonts w:cstheme="minorHAnsi"/>
          <w:color w:val="000000" w:themeColor="text1"/>
        </w:rPr>
        <w:t xml:space="preserve">n </w:t>
      </w:r>
      <w:r w:rsidR="00371636">
        <w:rPr>
          <w:rFonts w:cstheme="minorHAnsi"/>
          <w:color w:val="000000" w:themeColor="text1"/>
        </w:rPr>
        <w:t xml:space="preserve">external </w:t>
      </w:r>
      <w:r w:rsidR="00FE6E47" w:rsidRPr="00A91004">
        <w:rPr>
          <w:rFonts w:cstheme="minorHAnsi"/>
          <w:color w:val="000000" w:themeColor="text1"/>
        </w:rPr>
        <w:t xml:space="preserve">funding </w:t>
      </w:r>
      <w:r w:rsidR="002E5767">
        <w:rPr>
          <w:rFonts w:cstheme="minorHAnsi"/>
          <w:color w:val="000000" w:themeColor="text1"/>
        </w:rPr>
        <w:t xml:space="preserve">could undermine </w:t>
      </w:r>
      <w:r w:rsidR="00FE6E47" w:rsidRPr="00A91004">
        <w:rPr>
          <w:rFonts w:cstheme="minorHAnsi"/>
          <w:color w:val="000000" w:themeColor="text1"/>
        </w:rPr>
        <w:t xml:space="preserve">the country’s ability to </w:t>
      </w:r>
      <w:r w:rsidR="002E5767">
        <w:rPr>
          <w:rFonts w:cstheme="minorHAnsi"/>
          <w:color w:val="000000" w:themeColor="text1"/>
        </w:rPr>
        <w:t xml:space="preserve">safeguard </w:t>
      </w:r>
      <w:r w:rsidR="00FE6E47" w:rsidRPr="00A91004">
        <w:rPr>
          <w:rFonts w:cstheme="minorHAnsi"/>
          <w:color w:val="000000" w:themeColor="text1"/>
        </w:rPr>
        <w:t xml:space="preserve">the gains </w:t>
      </w:r>
      <w:r w:rsidR="002E5767">
        <w:rPr>
          <w:rFonts w:cstheme="minorHAnsi"/>
          <w:color w:val="000000" w:themeColor="text1"/>
        </w:rPr>
        <w:t xml:space="preserve">achieved through the delivery of the </w:t>
      </w:r>
      <w:r w:rsidR="00FE6E47" w:rsidRPr="00A91004">
        <w:rPr>
          <w:rFonts w:cstheme="minorHAnsi"/>
          <w:color w:val="000000" w:themeColor="text1"/>
        </w:rPr>
        <w:t>UNDAF given the enormous resources required.</w:t>
      </w:r>
    </w:p>
    <w:p w14:paraId="7D7F8586" w14:textId="47497CDD" w:rsidR="00073F32" w:rsidRPr="00A91004" w:rsidRDefault="006C7757" w:rsidP="00452FCA">
      <w:pPr>
        <w:pStyle w:val="Ttulo1"/>
      </w:pPr>
      <w:bookmarkStart w:id="65" w:name="_Toc87329336"/>
      <w:bookmarkStart w:id="66" w:name="_Toc94511369"/>
      <w:r w:rsidRPr="00A91004">
        <w:lastRenderedPageBreak/>
        <w:t>4.0</w:t>
      </w:r>
      <w:bookmarkEnd w:id="65"/>
      <w:r w:rsidR="00794CF2" w:rsidRPr="00A91004">
        <w:tab/>
      </w:r>
      <w:r w:rsidRPr="00A91004">
        <w:t>RECOMMENDATIONS</w:t>
      </w:r>
      <w:bookmarkEnd w:id="66"/>
      <w:r w:rsidRPr="00A91004">
        <w:t xml:space="preserve"> </w:t>
      </w:r>
    </w:p>
    <w:p w14:paraId="203267D5" w14:textId="23FC94F9" w:rsidR="00073F32" w:rsidRPr="00A91004" w:rsidRDefault="00DD1B32" w:rsidP="00B22A18">
      <w:pPr>
        <w:spacing w:before="120"/>
        <w:rPr>
          <w:rFonts w:cstheme="minorHAnsi"/>
          <w:color w:val="000000" w:themeColor="text1"/>
        </w:rPr>
      </w:pPr>
      <w:r>
        <w:rPr>
          <w:rFonts w:cstheme="minorHAnsi"/>
          <w:b/>
          <w:color w:val="000000" w:themeColor="text1"/>
        </w:rPr>
        <w:t xml:space="preserve">1. </w:t>
      </w:r>
      <w:r w:rsidR="00774427" w:rsidRPr="00A91004">
        <w:rPr>
          <w:rFonts w:cstheme="minorHAnsi"/>
          <w:b/>
          <w:color w:val="000000" w:themeColor="text1"/>
        </w:rPr>
        <w:t xml:space="preserve">The UN should strengthen UN Resident Coordinator’s </w:t>
      </w:r>
      <w:r w:rsidR="00237B1B" w:rsidRPr="00A91004">
        <w:rPr>
          <w:rFonts w:cstheme="minorHAnsi"/>
          <w:b/>
          <w:color w:val="000000" w:themeColor="text1"/>
        </w:rPr>
        <w:t>O</w:t>
      </w:r>
      <w:r w:rsidR="00774427" w:rsidRPr="00A91004">
        <w:rPr>
          <w:rFonts w:cstheme="minorHAnsi"/>
          <w:b/>
          <w:color w:val="000000" w:themeColor="text1"/>
        </w:rPr>
        <w:t>ffice in terms of staffing and operations and management systems:</w:t>
      </w:r>
      <w:r w:rsidR="00B22A18">
        <w:rPr>
          <w:rFonts w:cstheme="minorHAnsi"/>
          <w:b/>
          <w:color w:val="000000" w:themeColor="text1"/>
        </w:rPr>
        <w:t xml:space="preserve"> </w:t>
      </w:r>
      <w:r w:rsidR="00073F32" w:rsidRPr="00A91004">
        <w:rPr>
          <w:rFonts w:cstheme="minorHAnsi"/>
          <w:color w:val="000000" w:themeColor="text1"/>
        </w:rPr>
        <w:t>The UN should</w:t>
      </w:r>
      <w:r w:rsidR="00AB33CA" w:rsidRPr="00A91004">
        <w:rPr>
          <w:rFonts w:cstheme="minorHAnsi"/>
          <w:color w:val="000000" w:themeColor="text1"/>
        </w:rPr>
        <w:t xml:space="preserve"> </w:t>
      </w:r>
      <w:r w:rsidR="00237B1B" w:rsidRPr="00A91004">
        <w:rPr>
          <w:rFonts w:cstheme="minorHAnsi"/>
          <w:color w:val="000000" w:themeColor="text1"/>
        </w:rPr>
        <w:t>ensure that</w:t>
      </w:r>
      <w:r w:rsidR="00774427" w:rsidRPr="00A91004">
        <w:rPr>
          <w:rFonts w:cstheme="minorHAnsi"/>
          <w:color w:val="000000" w:themeColor="text1"/>
        </w:rPr>
        <w:t xml:space="preserve"> the requisite staffing levels are adhered to so as to ensure effective delivery </w:t>
      </w:r>
      <w:r w:rsidR="00237B1B" w:rsidRPr="00A91004">
        <w:rPr>
          <w:rFonts w:cstheme="minorHAnsi"/>
          <w:color w:val="000000" w:themeColor="text1"/>
        </w:rPr>
        <w:t>during</w:t>
      </w:r>
      <w:r w:rsidR="00774427" w:rsidRPr="00A91004">
        <w:rPr>
          <w:rFonts w:cstheme="minorHAnsi"/>
          <w:color w:val="000000" w:themeColor="text1"/>
        </w:rPr>
        <w:t xml:space="preserve"> the next </w:t>
      </w:r>
      <w:r>
        <w:rPr>
          <w:rFonts w:cstheme="minorHAnsi"/>
          <w:color w:val="000000" w:themeColor="text1"/>
        </w:rPr>
        <w:t>programmatic cycle</w:t>
      </w:r>
      <w:r w:rsidR="00774427" w:rsidRPr="00A91004">
        <w:rPr>
          <w:rFonts w:cstheme="minorHAnsi"/>
          <w:color w:val="000000" w:themeColor="text1"/>
        </w:rPr>
        <w:t xml:space="preserve">. </w:t>
      </w:r>
      <w:r>
        <w:rPr>
          <w:rFonts w:cstheme="minorHAnsi"/>
          <w:color w:val="000000" w:themeColor="text1"/>
        </w:rPr>
        <w:t xml:space="preserve">Strengthening the capacity of the </w:t>
      </w:r>
      <w:r w:rsidR="00774427" w:rsidRPr="00A91004">
        <w:rPr>
          <w:rFonts w:cstheme="minorHAnsi"/>
          <w:color w:val="000000" w:themeColor="text1"/>
        </w:rPr>
        <w:t xml:space="preserve">RCO </w:t>
      </w:r>
      <w:r w:rsidR="00237B1B" w:rsidRPr="00A91004">
        <w:rPr>
          <w:rFonts w:cstheme="minorHAnsi"/>
          <w:color w:val="000000" w:themeColor="text1"/>
        </w:rPr>
        <w:t>would go a long way in enhancing</w:t>
      </w:r>
      <w:r w:rsidR="00774427" w:rsidRPr="00A91004">
        <w:rPr>
          <w:rFonts w:cstheme="minorHAnsi"/>
          <w:color w:val="000000" w:themeColor="text1"/>
        </w:rPr>
        <w:t xml:space="preserve"> </w:t>
      </w:r>
      <w:r>
        <w:rPr>
          <w:rFonts w:cstheme="minorHAnsi"/>
          <w:color w:val="000000" w:themeColor="text1"/>
        </w:rPr>
        <w:t xml:space="preserve">the management and </w:t>
      </w:r>
      <w:r w:rsidR="00774427" w:rsidRPr="00A91004">
        <w:rPr>
          <w:rFonts w:cstheme="minorHAnsi"/>
          <w:color w:val="000000" w:themeColor="text1"/>
        </w:rPr>
        <w:t>coordination of</w:t>
      </w:r>
      <w:r w:rsidR="00073F32" w:rsidRPr="00A91004">
        <w:rPr>
          <w:rFonts w:cstheme="minorHAnsi"/>
          <w:color w:val="000000" w:themeColor="text1"/>
        </w:rPr>
        <w:t xml:space="preserve"> the future formulation </w:t>
      </w:r>
      <w:r>
        <w:rPr>
          <w:rFonts w:cstheme="minorHAnsi"/>
          <w:color w:val="000000" w:themeColor="text1"/>
        </w:rPr>
        <w:t xml:space="preserve">and implementation of the </w:t>
      </w:r>
      <w:r w:rsidR="00073F32" w:rsidRPr="00A91004">
        <w:rPr>
          <w:rFonts w:cstheme="minorHAnsi"/>
          <w:color w:val="000000" w:themeColor="text1"/>
        </w:rPr>
        <w:t xml:space="preserve">UN </w:t>
      </w:r>
      <w:r>
        <w:rPr>
          <w:rFonts w:cstheme="minorHAnsi"/>
          <w:color w:val="000000" w:themeColor="text1"/>
        </w:rPr>
        <w:t xml:space="preserve">cooperation </w:t>
      </w:r>
      <w:r w:rsidR="00073F32" w:rsidRPr="00A91004">
        <w:rPr>
          <w:rFonts w:cstheme="minorHAnsi"/>
          <w:color w:val="000000" w:themeColor="text1"/>
        </w:rPr>
        <w:t>framework that will guide UN system programming in S</w:t>
      </w:r>
      <w:r>
        <w:rPr>
          <w:rFonts w:cstheme="minorHAnsi"/>
          <w:color w:val="000000" w:themeColor="text1"/>
        </w:rPr>
        <w:t xml:space="preserve">TP. </w:t>
      </w:r>
    </w:p>
    <w:p w14:paraId="7FB5A4B0" w14:textId="2E23FFF7" w:rsidR="000F3BF2" w:rsidRDefault="000F3BF2" w:rsidP="000F3BF2">
      <w:pPr>
        <w:rPr>
          <w:rFonts w:cstheme="minorHAnsi"/>
          <w:color w:val="000000" w:themeColor="text1"/>
        </w:rPr>
      </w:pPr>
      <w:r>
        <w:rPr>
          <w:rFonts w:cstheme="minorHAnsi"/>
          <w:b/>
          <w:color w:val="000000" w:themeColor="text1"/>
        </w:rPr>
        <w:t xml:space="preserve">2. </w:t>
      </w:r>
      <w:r w:rsidRPr="000F3BF2">
        <w:rPr>
          <w:rFonts w:cstheme="minorHAnsi"/>
          <w:b/>
          <w:color w:val="000000" w:themeColor="text1"/>
        </w:rPr>
        <w:t>The UNSDCF should explicitly develop a theory of change:</w:t>
      </w:r>
      <w:r w:rsidRPr="000F3BF2">
        <w:rPr>
          <w:rFonts w:cstheme="minorHAnsi"/>
          <w:color w:val="000000" w:themeColor="text1"/>
        </w:rPr>
        <w:t xml:space="preserve"> this would enable the identification </w:t>
      </w:r>
      <w:r w:rsidR="002A2641" w:rsidRPr="000F3BF2">
        <w:rPr>
          <w:rFonts w:cstheme="minorHAnsi"/>
          <w:color w:val="000000" w:themeColor="text1"/>
        </w:rPr>
        <w:t>of cause</w:t>
      </w:r>
      <w:r w:rsidRPr="000F3BF2">
        <w:rPr>
          <w:rFonts w:cstheme="minorHAnsi"/>
          <w:color w:val="000000" w:themeColor="text1"/>
        </w:rPr>
        <w:t>-effect relationships (the causal pathway) that allow the development of more logical linkages between development challenges, the identification and evaluation of strategic priorities, and the definition of outcomes</w:t>
      </w:r>
      <w:r>
        <w:rPr>
          <w:rFonts w:cstheme="minorHAnsi"/>
          <w:color w:val="000000" w:themeColor="text1"/>
        </w:rPr>
        <w:t>.</w:t>
      </w:r>
    </w:p>
    <w:p w14:paraId="5B6C4AEB" w14:textId="733A578C" w:rsidR="000F3BF2" w:rsidRDefault="000F3BF2" w:rsidP="000F3BF2">
      <w:pPr>
        <w:rPr>
          <w:rFonts w:cstheme="minorHAnsi"/>
          <w:color w:val="000000" w:themeColor="text1"/>
        </w:rPr>
      </w:pPr>
      <w:r>
        <w:rPr>
          <w:rFonts w:cstheme="minorHAnsi"/>
          <w:b/>
          <w:color w:val="000000" w:themeColor="text1"/>
        </w:rPr>
        <w:t xml:space="preserve">3. </w:t>
      </w:r>
      <w:r w:rsidRPr="00A91004">
        <w:rPr>
          <w:rFonts w:cstheme="minorHAnsi"/>
          <w:b/>
          <w:color w:val="000000" w:themeColor="text1"/>
        </w:rPr>
        <w:t xml:space="preserve">The UN should review and strengthen the functions of the M&amp;E system and Result Groups: </w:t>
      </w:r>
      <w:r w:rsidRPr="00A91004">
        <w:rPr>
          <w:rFonts w:cstheme="minorHAnsi"/>
          <w:color w:val="000000" w:themeColor="text1"/>
        </w:rPr>
        <w:t>Results Based Management (RBM) system</w:t>
      </w:r>
      <w:r>
        <w:rPr>
          <w:rFonts w:cstheme="minorHAnsi"/>
          <w:color w:val="000000" w:themeColor="text1"/>
        </w:rPr>
        <w:t>s</w:t>
      </w:r>
      <w:r w:rsidRPr="00A91004">
        <w:rPr>
          <w:rFonts w:cstheme="minorHAnsi"/>
          <w:color w:val="000000" w:themeColor="text1"/>
        </w:rPr>
        <w:t xml:space="preserve"> and Information Management System</w:t>
      </w:r>
      <w:r>
        <w:rPr>
          <w:rFonts w:cstheme="minorHAnsi"/>
          <w:color w:val="000000" w:themeColor="text1"/>
        </w:rPr>
        <w:t>s</w:t>
      </w:r>
      <w:r w:rsidRPr="00A91004">
        <w:rPr>
          <w:rFonts w:cstheme="minorHAnsi"/>
          <w:color w:val="000000" w:themeColor="text1"/>
        </w:rPr>
        <w:t xml:space="preserve"> (IMS) are fundamental and core UN programming principles</w:t>
      </w:r>
      <w:r>
        <w:rPr>
          <w:rFonts w:cstheme="minorHAnsi"/>
          <w:color w:val="000000" w:themeColor="text1"/>
        </w:rPr>
        <w:t xml:space="preserve">. There is a clear </w:t>
      </w:r>
      <w:r w:rsidRPr="00A91004">
        <w:rPr>
          <w:rFonts w:cstheme="minorHAnsi"/>
          <w:color w:val="000000" w:themeColor="text1"/>
        </w:rPr>
        <w:t xml:space="preserve">need for </w:t>
      </w:r>
      <w:r>
        <w:rPr>
          <w:rFonts w:cstheme="minorHAnsi"/>
          <w:color w:val="000000" w:themeColor="text1"/>
        </w:rPr>
        <w:t xml:space="preserve">the UNS in </w:t>
      </w:r>
      <w:r w:rsidRPr="00A91004">
        <w:rPr>
          <w:rFonts w:cstheme="minorHAnsi"/>
          <w:color w:val="000000" w:themeColor="text1"/>
        </w:rPr>
        <w:t xml:space="preserve">STP to </w:t>
      </w:r>
      <w:r>
        <w:rPr>
          <w:rFonts w:cstheme="minorHAnsi"/>
          <w:color w:val="000000" w:themeColor="text1"/>
        </w:rPr>
        <w:t xml:space="preserve">analyse and </w:t>
      </w:r>
      <w:r w:rsidRPr="00A91004">
        <w:rPr>
          <w:rFonts w:cstheme="minorHAnsi"/>
          <w:color w:val="000000" w:themeColor="text1"/>
        </w:rPr>
        <w:t xml:space="preserve">strengthen the RCO M&amp;E Unit with </w:t>
      </w:r>
      <w:r>
        <w:rPr>
          <w:rFonts w:cstheme="minorHAnsi"/>
          <w:color w:val="000000" w:themeColor="text1"/>
        </w:rPr>
        <w:t xml:space="preserve">appropriately skilled and experienced staff and enhance monitoring, evaluation and reporting mechanisms and the linkages </w:t>
      </w:r>
      <w:r w:rsidRPr="00B73B23">
        <w:rPr>
          <w:rFonts w:cstheme="minorHAnsi"/>
          <w:color w:val="000000" w:themeColor="text1"/>
        </w:rPr>
        <w:t>UNDAF thematic Result Groups</w:t>
      </w:r>
      <w:r>
        <w:rPr>
          <w:rFonts w:cstheme="minorHAnsi"/>
          <w:color w:val="000000" w:themeColor="text1"/>
        </w:rPr>
        <w:t xml:space="preserve">. The </w:t>
      </w:r>
      <w:r w:rsidRPr="00A91004">
        <w:rPr>
          <w:rFonts w:cstheme="minorHAnsi"/>
          <w:color w:val="000000" w:themeColor="text1"/>
        </w:rPr>
        <w:t>evaluation noted inherent weakness</w:t>
      </w:r>
      <w:r w:rsidR="0056475B">
        <w:rPr>
          <w:rFonts w:cstheme="minorHAnsi"/>
          <w:color w:val="000000" w:themeColor="text1"/>
        </w:rPr>
        <w:t>es</w:t>
      </w:r>
      <w:r w:rsidRPr="00A91004">
        <w:rPr>
          <w:rFonts w:cstheme="minorHAnsi"/>
          <w:color w:val="000000" w:themeColor="text1"/>
        </w:rPr>
        <w:t xml:space="preserve"> in </w:t>
      </w:r>
      <w:r>
        <w:rPr>
          <w:rFonts w:cstheme="minorHAnsi"/>
          <w:color w:val="000000" w:themeColor="text1"/>
        </w:rPr>
        <w:t xml:space="preserve">monitoring and </w:t>
      </w:r>
      <w:r w:rsidRPr="00A91004">
        <w:rPr>
          <w:rFonts w:cstheme="minorHAnsi"/>
          <w:color w:val="000000" w:themeColor="text1"/>
        </w:rPr>
        <w:t>reporting mechanisms which compromise</w:t>
      </w:r>
      <w:r>
        <w:rPr>
          <w:rFonts w:cstheme="minorHAnsi"/>
          <w:color w:val="000000" w:themeColor="text1"/>
        </w:rPr>
        <w:t>d UNDAF implementation and accountability. Furthermore, in the preparation of the UNSDCF, the UNS need to ensure that the Theory of Change is articulated in such a way as to strengthen the vertical logic of the results framework and more attention needs to be given to ensuring that indicators are SMART</w:t>
      </w:r>
      <w:r w:rsidRPr="00A91004">
        <w:rPr>
          <w:rFonts w:cstheme="minorHAnsi"/>
          <w:color w:val="000000" w:themeColor="text1"/>
        </w:rPr>
        <w:t>.</w:t>
      </w:r>
      <w:r>
        <w:rPr>
          <w:rFonts w:cstheme="minorHAnsi"/>
          <w:color w:val="000000" w:themeColor="text1"/>
        </w:rPr>
        <w:t xml:space="preserve"> </w:t>
      </w:r>
    </w:p>
    <w:p w14:paraId="6D77D39E" w14:textId="1F1B55EF" w:rsidR="000F3BF2" w:rsidRPr="00A91004" w:rsidRDefault="000F3BF2" w:rsidP="00551D65">
      <w:pPr>
        <w:rPr>
          <w:rFonts w:eastAsia="Calibri" w:cstheme="minorHAnsi"/>
          <w:b/>
          <w:color w:val="000000"/>
        </w:rPr>
      </w:pPr>
      <w:r>
        <w:rPr>
          <w:rFonts w:cstheme="minorHAnsi"/>
          <w:color w:val="000000" w:themeColor="text1"/>
        </w:rPr>
        <w:t>4. T</w:t>
      </w:r>
      <w:r w:rsidRPr="000F3BF2">
        <w:rPr>
          <w:rFonts w:cstheme="minorHAnsi"/>
          <w:b/>
          <w:bCs/>
          <w:color w:val="000000" w:themeColor="text1"/>
        </w:rPr>
        <w:t>he UNSDCF need to incorporate an explicit evaluation of risks and a mitigation strategy:</w:t>
      </w:r>
      <w:r w:rsidRPr="000F3BF2">
        <w:rPr>
          <w:rFonts w:cstheme="minorHAnsi"/>
          <w:color w:val="000000" w:themeColor="text1"/>
        </w:rPr>
        <w:t xml:space="preserve"> This should be regularly monitored and update and part of the M&amp;E process.</w:t>
      </w:r>
    </w:p>
    <w:p w14:paraId="0E3F1EB1" w14:textId="5A82DC36" w:rsidR="00073F32" w:rsidRPr="00A91004" w:rsidRDefault="0036131F" w:rsidP="00A91004">
      <w:pPr>
        <w:rPr>
          <w:rFonts w:cstheme="minorHAnsi"/>
          <w:color w:val="000000" w:themeColor="text1"/>
        </w:rPr>
      </w:pPr>
      <w:r>
        <w:rPr>
          <w:rFonts w:cstheme="minorHAnsi"/>
          <w:b/>
          <w:color w:val="000000" w:themeColor="text1"/>
        </w:rPr>
        <w:t>5</w:t>
      </w:r>
      <w:r w:rsidR="00E8547B">
        <w:rPr>
          <w:rFonts w:cstheme="minorHAnsi"/>
          <w:b/>
          <w:color w:val="000000" w:themeColor="text1"/>
        </w:rPr>
        <w:t xml:space="preserve">. </w:t>
      </w:r>
      <w:r w:rsidR="00073F32" w:rsidRPr="00A91004">
        <w:rPr>
          <w:rFonts w:cstheme="minorHAnsi"/>
          <w:b/>
          <w:color w:val="000000" w:themeColor="text1"/>
        </w:rPr>
        <w:t>Strengthening UN Communications Systems and Group</w:t>
      </w:r>
      <w:r w:rsidR="00BA6FBF" w:rsidRPr="00A91004">
        <w:rPr>
          <w:rFonts w:cstheme="minorHAnsi"/>
          <w:b/>
          <w:color w:val="000000" w:themeColor="text1"/>
        </w:rPr>
        <w:t>:</w:t>
      </w:r>
      <w:r w:rsidR="00073F32" w:rsidRPr="00A91004">
        <w:rPr>
          <w:rFonts w:cstheme="minorHAnsi"/>
          <w:color w:val="000000" w:themeColor="text1"/>
        </w:rPr>
        <w:t xml:space="preserve"> a Multi-Media Communications Strategy</w:t>
      </w:r>
      <w:r w:rsidR="00E8547B">
        <w:rPr>
          <w:rFonts w:cstheme="minorHAnsi"/>
          <w:color w:val="000000" w:themeColor="text1"/>
        </w:rPr>
        <w:t xml:space="preserve"> should be prepared in the context of the preparation and implementation of the </w:t>
      </w:r>
      <w:r w:rsidR="00DD65C0">
        <w:rPr>
          <w:rFonts w:cstheme="minorHAnsi"/>
          <w:color w:val="000000" w:themeColor="text1"/>
        </w:rPr>
        <w:t xml:space="preserve">UNSDCF </w:t>
      </w:r>
      <w:r w:rsidR="00DD65C0" w:rsidRPr="00A91004">
        <w:rPr>
          <w:rFonts w:cstheme="minorHAnsi"/>
          <w:color w:val="000000" w:themeColor="text1"/>
        </w:rPr>
        <w:t>in</w:t>
      </w:r>
      <w:r w:rsidR="00E8547B">
        <w:rPr>
          <w:rFonts w:cstheme="minorHAnsi"/>
          <w:color w:val="000000" w:themeColor="text1"/>
        </w:rPr>
        <w:t xml:space="preserve"> order to </w:t>
      </w:r>
      <w:r w:rsidR="00073F32" w:rsidRPr="00A91004">
        <w:rPr>
          <w:rFonts w:cstheme="minorHAnsi"/>
          <w:color w:val="000000" w:themeColor="text1"/>
        </w:rPr>
        <w:t>ensure communication</w:t>
      </w:r>
      <w:r w:rsidR="00E8547B">
        <w:rPr>
          <w:rFonts w:cstheme="minorHAnsi"/>
          <w:color w:val="000000" w:themeColor="text1"/>
        </w:rPr>
        <w:t xml:space="preserve"> is a c</w:t>
      </w:r>
      <w:r w:rsidR="00073F32" w:rsidRPr="00A91004">
        <w:rPr>
          <w:rFonts w:cstheme="minorHAnsi"/>
          <w:color w:val="000000" w:themeColor="text1"/>
        </w:rPr>
        <w:t xml:space="preserve">ross-cutting activity. The </w:t>
      </w:r>
      <w:r w:rsidR="00DD65C0">
        <w:rPr>
          <w:rFonts w:cstheme="minorHAnsi"/>
          <w:color w:val="000000" w:themeColor="text1"/>
        </w:rPr>
        <w:t xml:space="preserve">technical and financial </w:t>
      </w:r>
      <w:r w:rsidR="00566903">
        <w:rPr>
          <w:rFonts w:cstheme="minorHAnsi"/>
          <w:color w:val="000000" w:themeColor="text1"/>
        </w:rPr>
        <w:t xml:space="preserve">capacity of the </w:t>
      </w:r>
      <w:r w:rsidR="00073F32" w:rsidRPr="00A91004">
        <w:rPr>
          <w:rFonts w:cstheme="minorHAnsi"/>
          <w:color w:val="000000" w:themeColor="text1"/>
        </w:rPr>
        <w:t xml:space="preserve">UNCG should </w:t>
      </w:r>
      <w:r w:rsidR="00DD65C0">
        <w:rPr>
          <w:rFonts w:cstheme="minorHAnsi"/>
          <w:color w:val="000000" w:themeColor="text1"/>
        </w:rPr>
        <w:t xml:space="preserve">be </w:t>
      </w:r>
      <w:r w:rsidR="00566903">
        <w:rPr>
          <w:rFonts w:cstheme="minorHAnsi"/>
          <w:color w:val="000000" w:themeColor="text1"/>
        </w:rPr>
        <w:t xml:space="preserve">strengthened to oversee the operationalisation of the </w:t>
      </w:r>
      <w:r w:rsidR="00073F32" w:rsidRPr="00A91004">
        <w:rPr>
          <w:rFonts w:cstheme="minorHAnsi"/>
          <w:color w:val="000000" w:themeColor="text1"/>
        </w:rPr>
        <w:t>communications strategy</w:t>
      </w:r>
      <w:r w:rsidR="00DD65C0">
        <w:rPr>
          <w:rFonts w:cstheme="minorHAnsi"/>
          <w:color w:val="000000" w:themeColor="text1"/>
        </w:rPr>
        <w:t xml:space="preserve">, advocate for UN interventions and </w:t>
      </w:r>
      <w:r w:rsidR="00C82714">
        <w:rPr>
          <w:rFonts w:cstheme="minorHAnsi"/>
          <w:color w:val="000000" w:themeColor="text1"/>
        </w:rPr>
        <w:t>promote the</w:t>
      </w:r>
      <w:r w:rsidR="00DD65C0">
        <w:rPr>
          <w:rFonts w:cstheme="minorHAnsi"/>
          <w:color w:val="000000" w:themeColor="text1"/>
        </w:rPr>
        <w:t>ir</w:t>
      </w:r>
      <w:r w:rsidR="00C82714">
        <w:rPr>
          <w:rFonts w:cstheme="minorHAnsi"/>
          <w:color w:val="000000" w:themeColor="text1"/>
        </w:rPr>
        <w:t xml:space="preserve"> </w:t>
      </w:r>
      <w:r w:rsidR="00073F32" w:rsidRPr="00A91004">
        <w:rPr>
          <w:rFonts w:cstheme="minorHAnsi"/>
          <w:color w:val="000000" w:themeColor="text1"/>
        </w:rPr>
        <w:t xml:space="preserve">visibility and legitimacy. </w:t>
      </w:r>
      <w:r w:rsidR="00DD65C0">
        <w:rPr>
          <w:rFonts w:cstheme="minorHAnsi"/>
          <w:color w:val="000000" w:themeColor="text1"/>
        </w:rPr>
        <w:t>The results of the communication strategy should be monitored and evaluated in the same way as other results</w:t>
      </w:r>
      <w:r w:rsidR="00073F32" w:rsidRPr="00A91004">
        <w:rPr>
          <w:rFonts w:cstheme="minorHAnsi"/>
          <w:color w:val="000000" w:themeColor="text1"/>
        </w:rPr>
        <w:t>.</w:t>
      </w:r>
    </w:p>
    <w:p w14:paraId="0FD6B9EC" w14:textId="203D94CA" w:rsidR="00F070BD" w:rsidRPr="00A91004" w:rsidRDefault="0036131F" w:rsidP="00A91004">
      <w:pPr>
        <w:rPr>
          <w:rFonts w:cstheme="minorHAnsi"/>
          <w:color w:val="000000" w:themeColor="text1"/>
        </w:rPr>
      </w:pPr>
      <w:r>
        <w:rPr>
          <w:rFonts w:cstheme="minorHAnsi"/>
          <w:b/>
          <w:color w:val="000000" w:themeColor="text1"/>
        </w:rPr>
        <w:t>6</w:t>
      </w:r>
      <w:r w:rsidR="00DD65C0">
        <w:rPr>
          <w:rFonts w:cstheme="minorHAnsi"/>
          <w:b/>
          <w:color w:val="000000" w:themeColor="text1"/>
        </w:rPr>
        <w:t xml:space="preserve">. The </w:t>
      </w:r>
      <w:r w:rsidR="00EA607E" w:rsidRPr="00A91004">
        <w:rPr>
          <w:rFonts w:cstheme="minorHAnsi"/>
          <w:b/>
          <w:color w:val="000000" w:themeColor="text1"/>
        </w:rPr>
        <w:t xml:space="preserve">UN needs to retool and </w:t>
      </w:r>
      <w:r w:rsidR="00DD65C0">
        <w:rPr>
          <w:rFonts w:cstheme="minorHAnsi"/>
          <w:b/>
          <w:color w:val="000000" w:themeColor="text1"/>
        </w:rPr>
        <w:t>embrace</w:t>
      </w:r>
      <w:r w:rsidR="00EA607E" w:rsidRPr="00A91004">
        <w:rPr>
          <w:rFonts w:cstheme="minorHAnsi"/>
          <w:b/>
          <w:color w:val="000000" w:themeColor="text1"/>
        </w:rPr>
        <w:t xml:space="preserve"> reforms that will enhance its delivery on </w:t>
      </w:r>
      <w:r w:rsidR="0056475B">
        <w:rPr>
          <w:rFonts w:cstheme="minorHAnsi"/>
          <w:b/>
          <w:color w:val="000000" w:themeColor="text1"/>
        </w:rPr>
        <w:t xml:space="preserve">the </w:t>
      </w:r>
      <w:r w:rsidR="00EA607E" w:rsidRPr="00A91004">
        <w:rPr>
          <w:rFonts w:cstheme="minorHAnsi"/>
          <w:b/>
          <w:color w:val="000000" w:themeColor="text1"/>
        </w:rPr>
        <w:t>2030 Agenda</w:t>
      </w:r>
      <w:r w:rsidR="00551D65" w:rsidRPr="00A91004">
        <w:rPr>
          <w:rFonts w:cstheme="minorHAnsi"/>
          <w:b/>
          <w:color w:val="000000" w:themeColor="text1"/>
        </w:rPr>
        <w:t>:</w:t>
      </w:r>
      <w:r w:rsidR="00DD65C0">
        <w:rPr>
          <w:rFonts w:cstheme="minorHAnsi"/>
          <w:b/>
          <w:color w:val="000000" w:themeColor="text1"/>
        </w:rPr>
        <w:t xml:space="preserve"> </w:t>
      </w:r>
      <w:r w:rsidR="00F070BD" w:rsidRPr="00A91004">
        <w:rPr>
          <w:rFonts w:cstheme="minorHAnsi"/>
          <w:color w:val="000000" w:themeColor="text1"/>
        </w:rPr>
        <w:t>There is need for the UN to a</w:t>
      </w:r>
      <w:r w:rsidR="00073F32" w:rsidRPr="00A91004">
        <w:rPr>
          <w:rFonts w:cstheme="minorHAnsi"/>
          <w:color w:val="000000" w:themeColor="text1"/>
        </w:rPr>
        <w:t>dopt</w:t>
      </w:r>
      <w:r w:rsidR="00DD65C0">
        <w:rPr>
          <w:rFonts w:cstheme="minorHAnsi"/>
          <w:color w:val="000000" w:themeColor="text1"/>
        </w:rPr>
        <w:t xml:space="preserve"> </w:t>
      </w:r>
      <w:r w:rsidR="00073F32" w:rsidRPr="00A91004">
        <w:rPr>
          <w:rFonts w:cstheme="minorHAnsi"/>
          <w:color w:val="000000" w:themeColor="text1"/>
        </w:rPr>
        <w:t xml:space="preserve">the Operational Guide developed by the UNSDG to strengthen the UNDS support </w:t>
      </w:r>
      <w:r w:rsidR="0056475B">
        <w:rPr>
          <w:rFonts w:cstheme="minorHAnsi"/>
          <w:color w:val="000000" w:themeColor="text1"/>
        </w:rPr>
        <w:t>to</w:t>
      </w:r>
      <w:r w:rsidR="00073F32" w:rsidRPr="00A91004">
        <w:rPr>
          <w:rFonts w:cstheme="minorHAnsi"/>
          <w:color w:val="000000" w:themeColor="text1"/>
        </w:rPr>
        <w:t xml:space="preserve"> implementation of the 2030 Agenda’s commitment to LNOB at the national level, to reach the furthest behind.</w:t>
      </w:r>
    </w:p>
    <w:p w14:paraId="12568FC3" w14:textId="0ED51CE1" w:rsidR="00396553" w:rsidRPr="00A91004" w:rsidRDefault="0036131F" w:rsidP="00A91004">
      <w:pPr>
        <w:rPr>
          <w:rFonts w:cstheme="minorHAnsi"/>
          <w:color w:val="000000" w:themeColor="text1"/>
        </w:rPr>
      </w:pPr>
      <w:r>
        <w:rPr>
          <w:rFonts w:cstheme="minorHAnsi"/>
          <w:b/>
          <w:color w:val="000000" w:themeColor="text1"/>
        </w:rPr>
        <w:t>7</w:t>
      </w:r>
      <w:r w:rsidR="00DD65C0">
        <w:rPr>
          <w:rFonts w:cstheme="minorHAnsi"/>
          <w:b/>
          <w:color w:val="000000" w:themeColor="text1"/>
        </w:rPr>
        <w:t xml:space="preserve">. </w:t>
      </w:r>
      <w:r w:rsidR="00F070BD" w:rsidRPr="00A91004">
        <w:rPr>
          <w:rFonts w:cstheme="minorHAnsi"/>
          <w:b/>
          <w:color w:val="000000" w:themeColor="text1"/>
        </w:rPr>
        <w:t xml:space="preserve">In future UN programming there is need to </w:t>
      </w:r>
      <w:r w:rsidR="00E2442F">
        <w:rPr>
          <w:rFonts w:cstheme="minorHAnsi"/>
          <w:b/>
          <w:color w:val="000000" w:themeColor="text1"/>
        </w:rPr>
        <w:t xml:space="preserve">make a greater effort to </w:t>
      </w:r>
      <w:r w:rsidR="00DD65C0">
        <w:rPr>
          <w:rFonts w:cstheme="minorHAnsi"/>
          <w:b/>
          <w:color w:val="000000" w:themeColor="text1"/>
        </w:rPr>
        <w:t xml:space="preserve">take account of, </w:t>
      </w:r>
      <w:r w:rsidR="00F070BD" w:rsidRPr="00A91004">
        <w:rPr>
          <w:rFonts w:cstheme="minorHAnsi"/>
          <w:b/>
          <w:color w:val="000000" w:themeColor="text1"/>
        </w:rPr>
        <w:t xml:space="preserve"> and synergize with</w:t>
      </w:r>
      <w:r w:rsidR="00DD65C0">
        <w:rPr>
          <w:rFonts w:cstheme="minorHAnsi"/>
          <w:b/>
          <w:color w:val="000000" w:themeColor="text1"/>
        </w:rPr>
        <w:t>,</w:t>
      </w:r>
      <w:r w:rsidR="00F070BD" w:rsidRPr="00A91004">
        <w:rPr>
          <w:rFonts w:cstheme="minorHAnsi"/>
          <w:b/>
          <w:color w:val="000000" w:themeColor="text1"/>
        </w:rPr>
        <w:t xml:space="preserve"> traditional and cultural practices to enhance effective and efficient delivery of programme results</w:t>
      </w:r>
      <w:r w:rsidR="00551D65" w:rsidRPr="00A91004">
        <w:rPr>
          <w:rFonts w:cstheme="minorHAnsi"/>
          <w:b/>
          <w:color w:val="000000" w:themeColor="text1"/>
        </w:rPr>
        <w:t>:</w:t>
      </w:r>
      <w:r w:rsidR="00F070BD" w:rsidRPr="00A91004">
        <w:rPr>
          <w:rFonts w:cstheme="minorHAnsi"/>
          <w:b/>
          <w:color w:val="000000" w:themeColor="text1"/>
        </w:rPr>
        <w:t xml:space="preserve"> </w:t>
      </w:r>
      <w:r w:rsidR="00073F32" w:rsidRPr="00A91004">
        <w:rPr>
          <w:rFonts w:cstheme="minorHAnsi"/>
          <w:color w:val="000000" w:themeColor="text1"/>
        </w:rPr>
        <w:t xml:space="preserve">Greater consideration </w:t>
      </w:r>
      <w:r w:rsidR="00E2442F">
        <w:rPr>
          <w:rFonts w:cstheme="minorHAnsi"/>
          <w:color w:val="000000" w:themeColor="text1"/>
        </w:rPr>
        <w:t xml:space="preserve">needs to be given to </w:t>
      </w:r>
      <w:r w:rsidR="00073F32" w:rsidRPr="00A91004">
        <w:rPr>
          <w:rFonts w:cstheme="minorHAnsi"/>
          <w:color w:val="000000" w:themeColor="text1"/>
        </w:rPr>
        <w:t>traditional beliefs and cultural practices in targeting and determining support</w:t>
      </w:r>
      <w:r w:rsidR="00E2442F">
        <w:rPr>
          <w:rFonts w:cstheme="minorHAnsi"/>
          <w:color w:val="000000" w:themeColor="text1"/>
        </w:rPr>
        <w:t>. There needs to be greater involvement of c</w:t>
      </w:r>
      <w:r w:rsidR="00073F32" w:rsidRPr="00A91004">
        <w:rPr>
          <w:rFonts w:cstheme="minorHAnsi"/>
          <w:color w:val="000000" w:themeColor="text1"/>
        </w:rPr>
        <w:t>ommunity leaders in the design, identification and implementation of the activities</w:t>
      </w:r>
      <w:r w:rsidR="00463B1A">
        <w:rPr>
          <w:rFonts w:cstheme="minorHAnsi"/>
          <w:color w:val="000000" w:themeColor="text1"/>
        </w:rPr>
        <w:t xml:space="preserve">. Failure to </w:t>
      </w:r>
      <w:r w:rsidR="009611A9">
        <w:rPr>
          <w:rFonts w:cstheme="minorHAnsi"/>
          <w:color w:val="000000" w:themeColor="text1"/>
        </w:rPr>
        <w:t>ensure involvement would lead to</w:t>
      </w:r>
      <w:r w:rsidR="00E2442F">
        <w:rPr>
          <w:rFonts w:cstheme="minorHAnsi"/>
          <w:color w:val="000000" w:themeColor="text1"/>
        </w:rPr>
        <w:t xml:space="preserve"> lack of respect for </w:t>
      </w:r>
      <w:r w:rsidR="00073F32" w:rsidRPr="00A91004">
        <w:rPr>
          <w:rFonts w:cstheme="minorHAnsi"/>
          <w:color w:val="000000" w:themeColor="text1"/>
        </w:rPr>
        <w:t xml:space="preserve">socio-cultural habits </w:t>
      </w:r>
      <w:r w:rsidR="00E2442F">
        <w:rPr>
          <w:rFonts w:cstheme="minorHAnsi"/>
          <w:color w:val="000000" w:themeColor="text1"/>
        </w:rPr>
        <w:t>that could</w:t>
      </w:r>
      <w:r w:rsidR="00073F32" w:rsidRPr="00A91004">
        <w:rPr>
          <w:rFonts w:cstheme="minorHAnsi"/>
          <w:color w:val="000000" w:themeColor="text1"/>
        </w:rPr>
        <w:t xml:space="preserve"> hinder the smooth implementation of the</w:t>
      </w:r>
      <w:r w:rsidR="00E2442F">
        <w:rPr>
          <w:rFonts w:cstheme="minorHAnsi"/>
          <w:color w:val="000000" w:themeColor="text1"/>
        </w:rPr>
        <w:t xml:space="preserve"> programme </w:t>
      </w:r>
      <w:r w:rsidR="00073F32" w:rsidRPr="00A91004">
        <w:rPr>
          <w:rFonts w:cstheme="minorHAnsi"/>
          <w:color w:val="000000" w:themeColor="text1"/>
        </w:rPr>
        <w:t>resulting in delays and increase</w:t>
      </w:r>
      <w:r w:rsidR="00E2442F">
        <w:rPr>
          <w:rFonts w:cstheme="minorHAnsi"/>
          <w:color w:val="000000" w:themeColor="text1"/>
        </w:rPr>
        <w:t xml:space="preserve">d costs. </w:t>
      </w:r>
    </w:p>
    <w:p w14:paraId="312CD4DE" w14:textId="361F7E79" w:rsidR="00396553" w:rsidRPr="00A91004" w:rsidRDefault="0036131F" w:rsidP="00A91004">
      <w:pPr>
        <w:rPr>
          <w:rFonts w:cstheme="minorHAnsi"/>
          <w:color w:val="000000" w:themeColor="text1"/>
        </w:rPr>
      </w:pPr>
      <w:r>
        <w:rPr>
          <w:rFonts w:cstheme="minorHAnsi"/>
          <w:b/>
          <w:color w:val="000000" w:themeColor="text1"/>
        </w:rPr>
        <w:t>8</w:t>
      </w:r>
      <w:r w:rsidR="008C3C02">
        <w:rPr>
          <w:rFonts w:cstheme="minorHAnsi"/>
          <w:b/>
          <w:color w:val="000000" w:themeColor="text1"/>
        </w:rPr>
        <w:t xml:space="preserve">. </w:t>
      </w:r>
      <w:r w:rsidR="00680019">
        <w:rPr>
          <w:rFonts w:cstheme="minorHAnsi"/>
          <w:b/>
          <w:color w:val="000000" w:themeColor="text1"/>
        </w:rPr>
        <w:t xml:space="preserve">The </w:t>
      </w:r>
      <w:r w:rsidR="00F070BD" w:rsidRPr="00A91004">
        <w:rPr>
          <w:rFonts w:cstheme="minorHAnsi"/>
          <w:b/>
          <w:color w:val="000000" w:themeColor="text1"/>
        </w:rPr>
        <w:t>UN</w:t>
      </w:r>
      <w:r w:rsidR="00680019">
        <w:rPr>
          <w:rFonts w:cstheme="minorHAnsi"/>
          <w:b/>
          <w:color w:val="000000" w:themeColor="text1"/>
        </w:rPr>
        <w:t>s</w:t>
      </w:r>
      <w:r w:rsidR="00F070BD" w:rsidRPr="00A91004">
        <w:rPr>
          <w:rFonts w:cstheme="minorHAnsi"/>
          <w:b/>
          <w:color w:val="000000" w:themeColor="text1"/>
        </w:rPr>
        <w:t xml:space="preserve"> needs to support and strengthen the capacities </w:t>
      </w:r>
      <w:r w:rsidR="00680019">
        <w:rPr>
          <w:rFonts w:cstheme="minorHAnsi"/>
          <w:b/>
          <w:color w:val="000000" w:themeColor="text1"/>
        </w:rPr>
        <w:t xml:space="preserve">of </w:t>
      </w:r>
      <w:r w:rsidR="00F070BD" w:rsidRPr="00A91004">
        <w:rPr>
          <w:rFonts w:cstheme="minorHAnsi"/>
          <w:b/>
          <w:color w:val="000000" w:themeColor="text1"/>
        </w:rPr>
        <w:t xml:space="preserve">national partners </w:t>
      </w:r>
      <w:r w:rsidR="00EA607E" w:rsidRPr="00A91004">
        <w:rPr>
          <w:rFonts w:cstheme="minorHAnsi"/>
          <w:b/>
          <w:color w:val="000000" w:themeColor="text1"/>
        </w:rPr>
        <w:t>to enhance its programming and visibility</w:t>
      </w:r>
      <w:r w:rsidR="00551D65" w:rsidRPr="00A91004">
        <w:rPr>
          <w:rFonts w:cstheme="minorHAnsi"/>
          <w:b/>
          <w:color w:val="000000" w:themeColor="text1"/>
        </w:rPr>
        <w:t>:</w:t>
      </w:r>
      <w:r w:rsidR="00F070BD" w:rsidRPr="00A91004">
        <w:rPr>
          <w:rFonts w:cstheme="minorHAnsi"/>
          <w:color w:val="000000" w:themeColor="text1"/>
        </w:rPr>
        <w:t xml:space="preserve"> </w:t>
      </w:r>
      <w:r w:rsidR="00073F32" w:rsidRPr="00A91004">
        <w:rPr>
          <w:rFonts w:cstheme="minorHAnsi"/>
          <w:color w:val="000000" w:themeColor="text1"/>
        </w:rPr>
        <w:t>Actions to strengthen</w:t>
      </w:r>
      <w:r w:rsidR="00680019">
        <w:rPr>
          <w:rFonts w:cstheme="minorHAnsi"/>
          <w:color w:val="000000" w:themeColor="text1"/>
        </w:rPr>
        <w:t xml:space="preserve"> the capacity of </w:t>
      </w:r>
      <w:r w:rsidR="00073F32" w:rsidRPr="00A91004">
        <w:rPr>
          <w:rFonts w:cstheme="minorHAnsi"/>
          <w:color w:val="000000" w:themeColor="text1"/>
        </w:rPr>
        <w:t xml:space="preserve">national institutions </w:t>
      </w:r>
      <w:r w:rsidR="00680019">
        <w:rPr>
          <w:rFonts w:cstheme="minorHAnsi"/>
          <w:color w:val="000000" w:themeColor="text1"/>
        </w:rPr>
        <w:t xml:space="preserve">an CSO would increase their contribution as partners </w:t>
      </w:r>
      <w:r w:rsidR="00073F32" w:rsidRPr="00A91004">
        <w:rPr>
          <w:rFonts w:cstheme="minorHAnsi"/>
          <w:color w:val="000000" w:themeColor="text1"/>
        </w:rPr>
        <w:t xml:space="preserve">but also CSO for them to constitute valuable partners. </w:t>
      </w:r>
      <w:r w:rsidR="00680019">
        <w:rPr>
          <w:rFonts w:cstheme="minorHAnsi"/>
          <w:color w:val="000000" w:themeColor="text1"/>
        </w:rPr>
        <w:t xml:space="preserve">This could be achieved through the development of </w:t>
      </w:r>
      <w:proofErr w:type="gramStart"/>
      <w:r w:rsidR="00680019">
        <w:rPr>
          <w:rFonts w:cstheme="minorHAnsi"/>
          <w:color w:val="000000" w:themeColor="text1"/>
        </w:rPr>
        <w:t>a</w:t>
      </w:r>
      <w:proofErr w:type="gramEnd"/>
      <w:r w:rsidR="00680019">
        <w:rPr>
          <w:rFonts w:cstheme="minorHAnsi"/>
          <w:color w:val="000000" w:themeColor="text1"/>
        </w:rPr>
        <w:t xml:space="preserve"> </w:t>
      </w:r>
      <w:r w:rsidR="002A2641">
        <w:rPr>
          <w:rFonts w:cstheme="minorHAnsi"/>
          <w:color w:val="000000" w:themeColor="text1"/>
        </w:rPr>
        <w:t xml:space="preserve">inclusive </w:t>
      </w:r>
      <w:r w:rsidR="00680019">
        <w:rPr>
          <w:rFonts w:cstheme="minorHAnsi"/>
          <w:color w:val="000000" w:themeColor="text1"/>
        </w:rPr>
        <w:t xml:space="preserve">capacity building strategy. </w:t>
      </w:r>
      <w:r w:rsidR="00073F32" w:rsidRPr="00A91004">
        <w:rPr>
          <w:rFonts w:cstheme="minorHAnsi"/>
          <w:color w:val="000000" w:themeColor="text1"/>
        </w:rPr>
        <w:t xml:space="preserve"> </w:t>
      </w:r>
    </w:p>
    <w:p w14:paraId="40D19A9F" w14:textId="25C74876" w:rsidR="00E71245" w:rsidRPr="00A91004" w:rsidRDefault="0036131F" w:rsidP="00A91004">
      <w:pPr>
        <w:rPr>
          <w:rFonts w:eastAsia="Calibri" w:cstheme="minorHAnsi"/>
          <w:color w:val="000000"/>
        </w:rPr>
      </w:pPr>
      <w:r>
        <w:rPr>
          <w:rFonts w:eastAsia="Calibri" w:cstheme="minorHAnsi"/>
          <w:b/>
          <w:color w:val="000000"/>
        </w:rPr>
        <w:lastRenderedPageBreak/>
        <w:t>9</w:t>
      </w:r>
      <w:r w:rsidR="00680019">
        <w:rPr>
          <w:rFonts w:eastAsia="Calibri" w:cstheme="minorHAnsi"/>
          <w:b/>
          <w:color w:val="000000"/>
        </w:rPr>
        <w:t xml:space="preserve">. </w:t>
      </w:r>
      <w:r w:rsidR="00E71245" w:rsidRPr="00A91004">
        <w:rPr>
          <w:rFonts w:eastAsia="Calibri" w:cstheme="minorHAnsi"/>
          <w:b/>
          <w:color w:val="000000"/>
        </w:rPr>
        <w:t xml:space="preserve">There is need </w:t>
      </w:r>
      <w:r w:rsidR="00680019">
        <w:rPr>
          <w:rFonts w:eastAsia="Calibri" w:cstheme="minorHAnsi"/>
          <w:b/>
          <w:color w:val="000000"/>
        </w:rPr>
        <w:t xml:space="preserve">to create a basket </w:t>
      </w:r>
      <w:r w:rsidR="00E71245" w:rsidRPr="00A91004">
        <w:rPr>
          <w:rFonts w:eastAsia="Calibri" w:cstheme="minorHAnsi"/>
          <w:b/>
          <w:color w:val="000000"/>
        </w:rPr>
        <w:t>fund t</w:t>
      </w:r>
      <w:r w:rsidR="00680019">
        <w:rPr>
          <w:rFonts w:eastAsia="Calibri" w:cstheme="minorHAnsi"/>
          <w:b/>
          <w:color w:val="000000"/>
        </w:rPr>
        <w:t xml:space="preserve">o strengthen the </w:t>
      </w:r>
      <w:r w:rsidR="00E71245" w:rsidRPr="00A91004">
        <w:rPr>
          <w:rFonts w:eastAsia="Calibri" w:cstheme="minorHAnsi"/>
          <w:b/>
          <w:color w:val="000000"/>
        </w:rPr>
        <w:t xml:space="preserve">financial commitments </w:t>
      </w:r>
      <w:r w:rsidR="00680019">
        <w:rPr>
          <w:rFonts w:eastAsia="Calibri" w:cstheme="minorHAnsi"/>
          <w:b/>
          <w:color w:val="000000"/>
        </w:rPr>
        <w:t xml:space="preserve">for interventions that seek to strengthen governance: </w:t>
      </w:r>
      <w:r w:rsidR="00680019" w:rsidRPr="00680019">
        <w:rPr>
          <w:rFonts w:eastAsia="Calibri" w:cstheme="minorHAnsi"/>
          <w:bCs/>
          <w:color w:val="000000"/>
        </w:rPr>
        <w:t>th</w:t>
      </w:r>
      <w:r w:rsidR="00E71245" w:rsidRPr="00680019">
        <w:rPr>
          <w:rFonts w:eastAsia="Calibri" w:cstheme="minorHAnsi"/>
          <w:bCs/>
          <w:color w:val="000000"/>
        </w:rPr>
        <w:t>is c</w:t>
      </w:r>
      <w:r w:rsidR="00680019">
        <w:rPr>
          <w:rFonts w:eastAsia="Calibri" w:cstheme="minorHAnsi"/>
          <w:bCs/>
          <w:color w:val="000000"/>
        </w:rPr>
        <w:t>ould be achieved through m</w:t>
      </w:r>
      <w:r w:rsidR="00E71245" w:rsidRPr="00A91004">
        <w:rPr>
          <w:rFonts w:eastAsia="Calibri" w:cstheme="minorHAnsi"/>
          <w:color w:val="000000"/>
        </w:rPr>
        <w:t>obilizing development partners, tapping in</w:t>
      </w:r>
      <w:r w:rsidR="00680019">
        <w:rPr>
          <w:rFonts w:eastAsia="Calibri" w:cstheme="minorHAnsi"/>
          <w:color w:val="000000"/>
        </w:rPr>
        <w:t>to innovative funding mechanisms</w:t>
      </w:r>
      <w:r w:rsidR="00E71245" w:rsidRPr="00A91004">
        <w:rPr>
          <w:rFonts w:eastAsia="Calibri" w:cstheme="minorHAnsi"/>
          <w:color w:val="000000"/>
        </w:rPr>
        <w:t xml:space="preserve">, exploiting south-south partnerships and multi-lateral and bilateral cooperation opportunities so as to ensure </w:t>
      </w:r>
      <w:r w:rsidR="00680019">
        <w:rPr>
          <w:rFonts w:eastAsia="Calibri" w:cstheme="minorHAnsi"/>
          <w:color w:val="000000"/>
        </w:rPr>
        <w:t xml:space="preserve">a </w:t>
      </w:r>
      <w:r w:rsidR="00E71245" w:rsidRPr="00A91004">
        <w:rPr>
          <w:rFonts w:eastAsia="Calibri" w:cstheme="minorHAnsi"/>
          <w:color w:val="000000"/>
        </w:rPr>
        <w:t xml:space="preserve">reliable and regular </w:t>
      </w:r>
      <w:r w:rsidR="00680019">
        <w:rPr>
          <w:rFonts w:eastAsia="Calibri" w:cstheme="minorHAnsi"/>
          <w:color w:val="000000"/>
        </w:rPr>
        <w:t>source of funding</w:t>
      </w:r>
      <w:r w:rsidR="00E71245" w:rsidRPr="00A91004">
        <w:rPr>
          <w:rFonts w:eastAsia="Calibri" w:cstheme="minorHAnsi"/>
          <w:color w:val="000000"/>
        </w:rPr>
        <w:t>.</w:t>
      </w:r>
    </w:p>
    <w:p w14:paraId="227716A5" w14:textId="77777777" w:rsidR="00E71245" w:rsidRPr="00A91004" w:rsidRDefault="00E71245" w:rsidP="00A91004">
      <w:pPr>
        <w:rPr>
          <w:rFonts w:cstheme="minorHAnsi"/>
          <w:color w:val="000000" w:themeColor="text1"/>
        </w:rPr>
      </w:pPr>
    </w:p>
    <w:p w14:paraId="7BDF0910" w14:textId="77777777" w:rsidR="00073F32" w:rsidRPr="00A91004" w:rsidRDefault="00073F32" w:rsidP="00A91004">
      <w:pPr>
        <w:ind w:left="360"/>
        <w:rPr>
          <w:rFonts w:cstheme="minorHAnsi"/>
          <w:b/>
          <w:color w:val="000000" w:themeColor="text1"/>
        </w:rPr>
      </w:pPr>
    </w:p>
    <w:p w14:paraId="0888C8EF" w14:textId="356CD933" w:rsidR="00FF2158" w:rsidRDefault="00FF2158">
      <w:pPr>
        <w:rPr>
          <w:rFonts w:cs="Arial"/>
          <w:b/>
          <w:color w:val="000000" w:themeColor="text1"/>
          <w:sz w:val="24"/>
          <w:szCs w:val="24"/>
        </w:rPr>
      </w:pPr>
      <w:r>
        <w:rPr>
          <w:rFonts w:cs="Arial"/>
          <w:b/>
          <w:color w:val="000000" w:themeColor="text1"/>
          <w:sz w:val="24"/>
          <w:szCs w:val="24"/>
        </w:rPr>
        <w:br w:type="page"/>
      </w:r>
    </w:p>
    <w:p w14:paraId="37827903" w14:textId="2B91A965" w:rsidR="003014F1" w:rsidRPr="003014F1" w:rsidRDefault="00275D52" w:rsidP="00452FCA">
      <w:pPr>
        <w:pStyle w:val="Ttulo1"/>
      </w:pPr>
      <w:bookmarkStart w:id="67" w:name="_Toc94511370"/>
      <w:bookmarkStart w:id="68" w:name="_Toc87329338"/>
      <w:r w:rsidRPr="003014F1">
        <w:lastRenderedPageBreak/>
        <w:t>ANNEXES</w:t>
      </w:r>
      <w:bookmarkEnd w:id="67"/>
    </w:p>
    <w:p w14:paraId="5DD1091F" w14:textId="5C1DF7E4" w:rsidR="006235F4" w:rsidRPr="006235F4" w:rsidRDefault="006235F4" w:rsidP="00F07FC0">
      <w:pPr>
        <w:pStyle w:val="Ttulo2"/>
      </w:pPr>
      <w:bookmarkStart w:id="69" w:name="_Toc94511371"/>
      <w:r w:rsidRPr="006235F4">
        <w:t xml:space="preserve">Annex </w:t>
      </w:r>
      <w:r>
        <w:t>1</w:t>
      </w:r>
      <w:r w:rsidRPr="006235F4">
        <w:t>: List of Document</w:t>
      </w:r>
      <w:r>
        <w:t>s</w:t>
      </w:r>
      <w:r w:rsidRPr="006235F4">
        <w:t xml:space="preserve"> Consult</w:t>
      </w:r>
      <w:r>
        <w:t>ed</w:t>
      </w:r>
      <w:bookmarkEnd w:id="69"/>
      <w:r>
        <w:t xml:space="preserve"> </w:t>
      </w:r>
    </w:p>
    <w:p w14:paraId="7FA0C1C0" w14:textId="77777777" w:rsidR="004A282A" w:rsidRPr="004A282A" w:rsidRDefault="004A282A" w:rsidP="004A282A">
      <w:pPr>
        <w:spacing w:before="120" w:after="60"/>
        <w:rPr>
          <w:rFonts w:cstheme="minorHAnsi"/>
          <w:sz w:val="20"/>
          <w:szCs w:val="20"/>
        </w:rPr>
      </w:pPr>
      <w:r w:rsidRPr="004A282A">
        <w:rPr>
          <w:rFonts w:cstheme="minorHAnsi"/>
          <w:sz w:val="20"/>
          <w:szCs w:val="20"/>
        </w:rPr>
        <w:t xml:space="preserve">Afrobarometer, (2016), </w:t>
      </w:r>
      <w:r w:rsidRPr="004A282A">
        <w:rPr>
          <w:rFonts w:cstheme="minorHAnsi"/>
          <w:i/>
          <w:iCs/>
          <w:sz w:val="20"/>
          <w:szCs w:val="20"/>
        </w:rPr>
        <w:t xml:space="preserve">“Afrobarometer Wave 6”, </w:t>
      </w:r>
      <w:hyperlink r:id="rId21" w:history="1">
        <w:r w:rsidRPr="004A282A">
          <w:rPr>
            <w:rStyle w:val="Hiperligao"/>
            <w:rFonts w:cstheme="minorHAnsi"/>
            <w:sz w:val="20"/>
            <w:szCs w:val="20"/>
          </w:rPr>
          <w:t>http://www.afrobarometer.org/</w:t>
        </w:r>
      </w:hyperlink>
    </w:p>
    <w:p w14:paraId="5535F190" w14:textId="77777777" w:rsidR="004A282A" w:rsidRPr="004A282A" w:rsidRDefault="004A282A" w:rsidP="004A282A">
      <w:pPr>
        <w:spacing w:before="120" w:after="60"/>
        <w:rPr>
          <w:rFonts w:cstheme="minorHAnsi"/>
          <w:sz w:val="20"/>
          <w:szCs w:val="20"/>
        </w:rPr>
      </w:pPr>
      <w:r w:rsidRPr="004A282A">
        <w:rPr>
          <w:rFonts w:cstheme="minorHAnsi"/>
          <w:sz w:val="20"/>
          <w:szCs w:val="20"/>
        </w:rPr>
        <w:t xml:space="preserve">Afrobarometer, (2019), </w:t>
      </w:r>
      <w:r w:rsidRPr="004A282A">
        <w:rPr>
          <w:rFonts w:cstheme="minorHAnsi"/>
          <w:i/>
          <w:iCs/>
          <w:sz w:val="20"/>
          <w:szCs w:val="20"/>
        </w:rPr>
        <w:t xml:space="preserve">“Afrobarometer Wave 7”, </w:t>
      </w:r>
      <w:hyperlink r:id="rId22" w:history="1">
        <w:r w:rsidRPr="004A282A">
          <w:rPr>
            <w:rStyle w:val="Hiperligao"/>
            <w:rFonts w:cstheme="minorHAnsi"/>
            <w:sz w:val="20"/>
            <w:szCs w:val="20"/>
          </w:rPr>
          <w:t>http://www.afrobarometer.org/</w:t>
        </w:r>
      </w:hyperlink>
    </w:p>
    <w:p w14:paraId="1D664AE0" w14:textId="77777777" w:rsidR="004A282A" w:rsidRPr="004A282A" w:rsidRDefault="004A282A" w:rsidP="004A282A">
      <w:pPr>
        <w:spacing w:before="120" w:after="60"/>
        <w:rPr>
          <w:rFonts w:cstheme="minorHAnsi"/>
          <w:i/>
          <w:iCs/>
          <w:sz w:val="20"/>
          <w:szCs w:val="20"/>
          <w:lang w:val="pt-PT"/>
        </w:rPr>
      </w:pPr>
      <w:r w:rsidRPr="004A282A">
        <w:rPr>
          <w:rFonts w:cstheme="minorHAnsi"/>
          <w:sz w:val="20"/>
          <w:szCs w:val="20"/>
          <w:lang w:val="pt-PT"/>
        </w:rPr>
        <w:t>CBSTP (</w:t>
      </w:r>
      <w:r w:rsidRPr="004A282A">
        <w:rPr>
          <w:rFonts w:cstheme="minorHAnsi"/>
          <w:i/>
          <w:iCs/>
          <w:sz w:val="20"/>
          <w:szCs w:val="20"/>
          <w:lang w:val="pt-PT"/>
        </w:rPr>
        <w:t>Central Bank of São Tomé e Princípe</w:t>
      </w:r>
      <w:r w:rsidRPr="004A282A">
        <w:rPr>
          <w:rFonts w:cstheme="minorHAnsi"/>
          <w:sz w:val="20"/>
          <w:szCs w:val="20"/>
          <w:lang w:val="pt-PT"/>
        </w:rPr>
        <w:t>), (2020), “</w:t>
      </w:r>
      <w:r w:rsidRPr="004A282A">
        <w:rPr>
          <w:rFonts w:cstheme="minorHAnsi"/>
          <w:i/>
          <w:iCs/>
          <w:sz w:val="20"/>
          <w:szCs w:val="20"/>
          <w:lang w:val="pt-PT"/>
        </w:rPr>
        <w:t xml:space="preserve">Relatório de Inquérito Rápido às Empresas Junho de 2020”. </w:t>
      </w:r>
    </w:p>
    <w:p w14:paraId="785335AF" w14:textId="77777777" w:rsidR="004A282A" w:rsidRPr="004A282A" w:rsidRDefault="004A282A" w:rsidP="004A282A">
      <w:pPr>
        <w:spacing w:before="120" w:after="60"/>
        <w:rPr>
          <w:rFonts w:cstheme="minorHAnsi"/>
          <w:i/>
          <w:iCs/>
          <w:sz w:val="20"/>
          <w:szCs w:val="20"/>
          <w:lang w:val="pt-PT"/>
        </w:rPr>
      </w:pPr>
      <w:r w:rsidRPr="004A282A">
        <w:rPr>
          <w:rFonts w:cstheme="minorHAnsi"/>
          <w:sz w:val="20"/>
          <w:szCs w:val="20"/>
          <w:lang w:val="pt-PT"/>
        </w:rPr>
        <w:t>CBSTP,</w:t>
      </w:r>
      <w:r w:rsidRPr="004A282A">
        <w:rPr>
          <w:rFonts w:cstheme="minorHAnsi"/>
          <w:i/>
          <w:iCs/>
          <w:sz w:val="20"/>
          <w:szCs w:val="20"/>
          <w:lang w:val="pt-PT"/>
        </w:rPr>
        <w:t xml:space="preserve"> (2021), “Estatísticas”,  </w:t>
      </w:r>
      <w:hyperlink r:id="rId23" w:history="1">
        <w:r w:rsidRPr="004A282A">
          <w:rPr>
            <w:rStyle w:val="Hiperligao"/>
            <w:rFonts w:cstheme="minorHAnsi"/>
            <w:i/>
            <w:iCs/>
            <w:sz w:val="20"/>
            <w:szCs w:val="20"/>
            <w:lang w:val="pt-PT"/>
          </w:rPr>
          <w:t>https://bcstp.st/</w:t>
        </w:r>
      </w:hyperlink>
    </w:p>
    <w:p w14:paraId="297F4FBD" w14:textId="77777777" w:rsidR="004A282A" w:rsidRPr="004A282A" w:rsidRDefault="004A282A" w:rsidP="004A282A">
      <w:pPr>
        <w:spacing w:before="120" w:after="60"/>
        <w:rPr>
          <w:rFonts w:cstheme="minorHAnsi"/>
          <w:sz w:val="20"/>
          <w:szCs w:val="20"/>
          <w:u w:val="single"/>
        </w:rPr>
      </w:pPr>
      <w:r w:rsidRPr="004A282A">
        <w:rPr>
          <w:rFonts w:cstheme="minorHAnsi"/>
          <w:sz w:val="20"/>
          <w:szCs w:val="20"/>
        </w:rPr>
        <w:t>Freedom House, (2021),</w:t>
      </w:r>
      <w:r w:rsidRPr="004A282A">
        <w:rPr>
          <w:rFonts w:cstheme="minorHAnsi"/>
          <w:sz w:val="20"/>
          <w:szCs w:val="20"/>
          <w:lang w:val="en-GB"/>
        </w:rPr>
        <w:t xml:space="preserve"> </w:t>
      </w:r>
      <w:hyperlink r:id="rId24" w:history="1">
        <w:r w:rsidRPr="004A282A">
          <w:rPr>
            <w:rStyle w:val="Hiperligao"/>
            <w:rFonts w:cstheme="minorHAnsi"/>
            <w:sz w:val="20"/>
            <w:szCs w:val="20"/>
          </w:rPr>
          <w:t>https://freedomhouse.org/country/sao-tome-and-principe/freedom-world/2021</w:t>
        </w:r>
      </w:hyperlink>
    </w:p>
    <w:p w14:paraId="1422C461" w14:textId="77777777" w:rsidR="004A282A" w:rsidRPr="004A282A" w:rsidRDefault="004A282A" w:rsidP="004A282A">
      <w:pPr>
        <w:spacing w:before="120" w:after="60"/>
        <w:rPr>
          <w:rFonts w:cstheme="minorHAnsi"/>
          <w:sz w:val="20"/>
          <w:szCs w:val="20"/>
        </w:rPr>
      </w:pPr>
      <w:r w:rsidRPr="004A282A">
        <w:rPr>
          <w:rFonts w:cstheme="minorHAnsi"/>
          <w:sz w:val="20"/>
          <w:szCs w:val="20"/>
        </w:rPr>
        <w:t>Human Rights Council, (2021), “National report submitted in accordance with paragraph 5 of the annex to Human Rights Council resolution 16/21: Sao Tome and Principe”</w:t>
      </w:r>
    </w:p>
    <w:p w14:paraId="14D471FE" w14:textId="77777777" w:rsidR="004A282A" w:rsidRPr="004A282A" w:rsidRDefault="004A282A" w:rsidP="004A282A">
      <w:pPr>
        <w:spacing w:before="120" w:after="60"/>
        <w:rPr>
          <w:rFonts w:cstheme="minorHAnsi"/>
          <w:i/>
          <w:iCs/>
          <w:sz w:val="20"/>
          <w:szCs w:val="20"/>
          <w:lang w:val="pt-PT"/>
        </w:rPr>
      </w:pPr>
      <w:r w:rsidRPr="004A282A">
        <w:rPr>
          <w:rFonts w:cstheme="minorHAnsi"/>
          <w:sz w:val="20"/>
          <w:szCs w:val="20"/>
          <w:lang w:val="pt-PT"/>
        </w:rPr>
        <w:t>MPFEA (</w:t>
      </w:r>
      <w:r w:rsidRPr="004A282A">
        <w:rPr>
          <w:rFonts w:cstheme="minorHAnsi"/>
          <w:i/>
          <w:iCs/>
          <w:sz w:val="20"/>
          <w:szCs w:val="20"/>
          <w:lang w:val="pt-PT"/>
        </w:rPr>
        <w:t>Ministério do Planeamento, Finanças e Economia Azul</w:t>
      </w:r>
      <w:r w:rsidRPr="004A282A">
        <w:rPr>
          <w:rFonts w:cstheme="minorHAnsi"/>
          <w:sz w:val="20"/>
          <w:szCs w:val="20"/>
          <w:lang w:val="pt-PT"/>
        </w:rPr>
        <w:t>), (2019), “</w:t>
      </w:r>
      <w:r w:rsidRPr="004A282A">
        <w:rPr>
          <w:rFonts w:cstheme="minorHAnsi"/>
          <w:i/>
          <w:iCs/>
          <w:sz w:val="20"/>
          <w:szCs w:val="20"/>
          <w:lang w:val="pt-PT"/>
        </w:rPr>
        <w:t>Estratégia de Transição para Economia Azul em São Tomé e Príncipe”.</w:t>
      </w:r>
    </w:p>
    <w:p w14:paraId="060E2FB4" w14:textId="77777777" w:rsidR="004A282A" w:rsidRPr="004A282A" w:rsidRDefault="004A282A" w:rsidP="004A282A">
      <w:pPr>
        <w:spacing w:before="120" w:after="60"/>
        <w:rPr>
          <w:rFonts w:cstheme="minorHAnsi"/>
          <w:sz w:val="20"/>
          <w:szCs w:val="20"/>
        </w:rPr>
      </w:pPr>
      <w:r w:rsidRPr="004A282A">
        <w:rPr>
          <w:rFonts w:cstheme="minorHAnsi"/>
          <w:sz w:val="20"/>
          <w:szCs w:val="20"/>
        </w:rPr>
        <w:t>International Budget Partnership, (2019), “</w:t>
      </w:r>
      <w:r w:rsidRPr="004A282A">
        <w:rPr>
          <w:rFonts w:cstheme="minorHAnsi"/>
          <w:i/>
          <w:iCs/>
          <w:sz w:val="20"/>
          <w:szCs w:val="20"/>
        </w:rPr>
        <w:t xml:space="preserve">Open Budget Survey”, </w:t>
      </w:r>
      <w:hyperlink r:id="rId25" w:history="1">
        <w:r w:rsidRPr="004A282A">
          <w:rPr>
            <w:rStyle w:val="Hiperligao"/>
            <w:rFonts w:cstheme="minorHAnsi"/>
            <w:sz w:val="20"/>
            <w:szCs w:val="20"/>
          </w:rPr>
          <w:t>https://www.internationalbudget.org/open-budget-survey/open-budget-survey-2019</w:t>
        </w:r>
      </w:hyperlink>
    </w:p>
    <w:p w14:paraId="6948BA9F" w14:textId="77777777" w:rsidR="004A282A" w:rsidRPr="004A282A" w:rsidRDefault="004A282A" w:rsidP="004A282A">
      <w:pPr>
        <w:spacing w:before="120" w:after="60"/>
        <w:rPr>
          <w:rFonts w:cstheme="minorHAnsi"/>
          <w:sz w:val="20"/>
          <w:szCs w:val="20"/>
          <w:lang w:val="pt-PT"/>
        </w:rPr>
      </w:pPr>
      <w:r w:rsidRPr="004A282A">
        <w:rPr>
          <w:rFonts w:cstheme="minorHAnsi"/>
          <w:sz w:val="20"/>
          <w:szCs w:val="20"/>
          <w:lang w:val="pt-PT"/>
        </w:rPr>
        <w:t xml:space="preserve">INE, (2010), </w:t>
      </w:r>
      <w:r w:rsidRPr="004A282A">
        <w:rPr>
          <w:rFonts w:cstheme="minorHAnsi"/>
          <w:i/>
          <w:iCs/>
          <w:sz w:val="20"/>
          <w:szCs w:val="20"/>
          <w:lang w:val="pt-PT"/>
        </w:rPr>
        <w:t>“Inquérito Demográfico e Sanitário 2008-2009”</w:t>
      </w:r>
      <w:r w:rsidRPr="004A282A">
        <w:rPr>
          <w:rFonts w:cstheme="minorHAnsi"/>
          <w:sz w:val="20"/>
          <w:szCs w:val="20"/>
          <w:lang w:val="pt-PT"/>
        </w:rPr>
        <w:t>.</w:t>
      </w:r>
    </w:p>
    <w:p w14:paraId="262C4260" w14:textId="77777777" w:rsidR="004A282A" w:rsidRPr="004A282A" w:rsidRDefault="004A282A" w:rsidP="004A282A">
      <w:pPr>
        <w:spacing w:before="120" w:after="60"/>
        <w:rPr>
          <w:rFonts w:cstheme="minorHAnsi"/>
          <w:sz w:val="20"/>
          <w:szCs w:val="20"/>
          <w:lang w:val="pt-PT"/>
        </w:rPr>
      </w:pPr>
      <w:r w:rsidRPr="004A282A">
        <w:rPr>
          <w:rFonts w:cstheme="minorHAnsi"/>
          <w:sz w:val="20"/>
          <w:szCs w:val="20"/>
          <w:lang w:val="pt-PT"/>
        </w:rPr>
        <w:t xml:space="preserve">INE, (2010), </w:t>
      </w:r>
      <w:r w:rsidRPr="004A282A">
        <w:rPr>
          <w:rFonts w:cstheme="minorHAnsi"/>
          <w:i/>
          <w:iCs/>
          <w:sz w:val="20"/>
          <w:szCs w:val="20"/>
          <w:lang w:val="pt-PT"/>
        </w:rPr>
        <w:t>“Inquérito aos Orçamentos Familiares (IOF)”,</w:t>
      </w:r>
      <w:r w:rsidRPr="004A282A">
        <w:rPr>
          <w:rFonts w:cstheme="minorHAnsi"/>
          <w:sz w:val="20"/>
          <w:szCs w:val="20"/>
          <w:lang w:val="pt-PT"/>
        </w:rPr>
        <w:t xml:space="preserve"> STP, INE.</w:t>
      </w:r>
    </w:p>
    <w:p w14:paraId="0AFB23D6" w14:textId="77777777" w:rsidR="004A282A" w:rsidRPr="004A282A" w:rsidRDefault="004A282A" w:rsidP="004A282A">
      <w:pPr>
        <w:spacing w:before="120" w:after="60"/>
        <w:rPr>
          <w:rFonts w:cstheme="minorHAnsi"/>
          <w:sz w:val="20"/>
          <w:szCs w:val="20"/>
          <w:lang w:val="pt-PT"/>
        </w:rPr>
      </w:pPr>
      <w:r w:rsidRPr="004A282A">
        <w:rPr>
          <w:rFonts w:cstheme="minorHAnsi"/>
          <w:sz w:val="20"/>
          <w:szCs w:val="20"/>
          <w:lang w:val="pt-PT"/>
        </w:rPr>
        <w:t>INE, (2012), “</w:t>
      </w:r>
      <w:r w:rsidRPr="004A282A">
        <w:rPr>
          <w:rFonts w:cstheme="minorHAnsi"/>
          <w:i/>
          <w:iCs/>
          <w:sz w:val="20"/>
          <w:szCs w:val="20"/>
          <w:lang w:val="pt-PT"/>
        </w:rPr>
        <w:t>Projeções Demográficas de São Tomé e Príncipe: resumo de indicadores demográficos, 2012-2035</w:t>
      </w:r>
      <w:r w:rsidRPr="004A282A">
        <w:rPr>
          <w:rFonts w:cstheme="minorHAnsi"/>
          <w:sz w:val="20"/>
          <w:szCs w:val="20"/>
          <w:lang w:val="pt-PT"/>
        </w:rPr>
        <w:t>”.</w:t>
      </w:r>
    </w:p>
    <w:p w14:paraId="5F9A7CBE" w14:textId="77777777" w:rsidR="004A282A" w:rsidRPr="004A282A" w:rsidRDefault="004A282A" w:rsidP="004A282A">
      <w:pPr>
        <w:spacing w:before="120" w:after="60"/>
        <w:rPr>
          <w:rFonts w:cstheme="minorHAnsi"/>
          <w:sz w:val="20"/>
          <w:szCs w:val="20"/>
          <w:lang w:val="pt-PT"/>
        </w:rPr>
      </w:pPr>
      <w:r w:rsidRPr="004A282A">
        <w:rPr>
          <w:rFonts w:cstheme="minorHAnsi"/>
          <w:sz w:val="20"/>
          <w:szCs w:val="20"/>
          <w:lang w:val="pt-PT"/>
        </w:rPr>
        <w:t>INE, (2017), “</w:t>
      </w:r>
      <w:r w:rsidRPr="004A282A">
        <w:rPr>
          <w:rFonts w:cstheme="minorHAnsi"/>
          <w:i/>
          <w:iCs/>
          <w:sz w:val="20"/>
          <w:szCs w:val="20"/>
          <w:lang w:val="pt-PT"/>
        </w:rPr>
        <w:t xml:space="preserve">Inquérito aos Orçamentos Familiares </w:t>
      </w:r>
      <w:r w:rsidRPr="004A282A">
        <w:rPr>
          <w:rFonts w:cstheme="minorHAnsi"/>
          <w:sz w:val="20"/>
          <w:szCs w:val="20"/>
          <w:lang w:val="pt-PT"/>
        </w:rPr>
        <w:t>(IOF)”, STP, INE.</w:t>
      </w:r>
    </w:p>
    <w:p w14:paraId="44B0611C" w14:textId="77777777" w:rsidR="004A282A" w:rsidRPr="004A282A" w:rsidRDefault="004A282A" w:rsidP="004A282A">
      <w:pPr>
        <w:spacing w:before="120" w:after="60"/>
        <w:rPr>
          <w:rFonts w:cstheme="minorHAnsi"/>
          <w:sz w:val="20"/>
          <w:szCs w:val="20"/>
          <w:lang w:val="pt-PT"/>
        </w:rPr>
      </w:pPr>
      <w:r w:rsidRPr="004A282A">
        <w:rPr>
          <w:rFonts w:cstheme="minorHAnsi"/>
          <w:sz w:val="20"/>
          <w:szCs w:val="20"/>
          <w:lang w:val="pt-PT"/>
        </w:rPr>
        <w:t xml:space="preserve">INE, (2018), </w:t>
      </w:r>
      <w:r w:rsidRPr="004A282A">
        <w:rPr>
          <w:rFonts w:cstheme="minorHAnsi"/>
          <w:i/>
          <w:iCs/>
          <w:sz w:val="20"/>
          <w:szCs w:val="20"/>
          <w:lang w:val="pt-PT"/>
        </w:rPr>
        <w:t>“Diagnóstico dos Indicadores dos Objetivos de Desenvolvimento Sustentável”.</w:t>
      </w:r>
    </w:p>
    <w:p w14:paraId="3D8A5214" w14:textId="77777777" w:rsidR="004A282A" w:rsidRPr="004A282A" w:rsidRDefault="004A282A" w:rsidP="004A282A">
      <w:pPr>
        <w:spacing w:before="120" w:after="60"/>
        <w:rPr>
          <w:rFonts w:cstheme="minorHAnsi"/>
          <w:sz w:val="20"/>
          <w:szCs w:val="20"/>
          <w:lang w:val="pt-PT"/>
        </w:rPr>
      </w:pPr>
      <w:r w:rsidRPr="004A282A">
        <w:rPr>
          <w:rFonts w:cstheme="minorHAnsi"/>
          <w:sz w:val="20"/>
          <w:szCs w:val="20"/>
          <w:lang w:val="pt-PT"/>
        </w:rPr>
        <w:t xml:space="preserve">INE, (2020), </w:t>
      </w:r>
      <w:r w:rsidRPr="004A282A">
        <w:rPr>
          <w:rFonts w:cstheme="minorHAnsi"/>
          <w:i/>
          <w:iCs/>
          <w:sz w:val="20"/>
          <w:szCs w:val="20"/>
          <w:lang w:val="pt-PT"/>
        </w:rPr>
        <w:t>“Inquérito aos Indicadores Múltiplos, 2019: Relatório dos resultados do Inquérito, Dezembro, 2020”</w:t>
      </w:r>
    </w:p>
    <w:p w14:paraId="7E7B9A1C" w14:textId="77777777" w:rsidR="004A282A" w:rsidRPr="004A282A" w:rsidRDefault="004A282A" w:rsidP="004A282A">
      <w:pPr>
        <w:spacing w:before="120" w:after="60"/>
        <w:rPr>
          <w:rFonts w:cstheme="minorHAnsi"/>
          <w:sz w:val="20"/>
          <w:szCs w:val="20"/>
          <w:lang w:val="pt-PT"/>
        </w:rPr>
      </w:pPr>
      <w:r w:rsidRPr="004A282A">
        <w:rPr>
          <w:rFonts w:cstheme="minorHAnsi"/>
          <w:sz w:val="20"/>
          <w:szCs w:val="20"/>
          <w:lang w:val="pt-PT"/>
        </w:rPr>
        <w:t>INE, (2020a), “</w:t>
      </w:r>
      <w:r w:rsidRPr="004A282A">
        <w:rPr>
          <w:rFonts w:cstheme="minorHAnsi"/>
          <w:i/>
          <w:iCs/>
          <w:sz w:val="20"/>
          <w:szCs w:val="20"/>
          <w:lang w:val="pt-PT"/>
        </w:rPr>
        <w:t xml:space="preserve">Impacto da COVID-19 nas Famílias Santomenses”, STP, </w:t>
      </w:r>
      <w:r w:rsidRPr="004A282A">
        <w:rPr>
          <w:rFonts w:cstheme="minorHAnsi"/>
          <w:sz w:val="20"/>
          <w:szCs w:val="20"/>
          <w:lang w:val="pt-PT"/>
        </w:rPr>
        <w:t xml:space="preserve"> INE.</w:t>
      </w:r>
    </w:p>
    <w:p w14:paraId="66D423FF" w14:textId="77777777" w:rsidR="004A282A" w:rsidRPr="004A282A" w:rsidRDefault="004A282A" w:rsidP="004A282A">
      <w:pPr>
        <w:spacing w:before="120" w:after="60"/>
        <w:rPr>
          <w:rFonts w:cstheme="minorHAnsi"/>
          <w:i/>
          <w:iCs/>
          <w:sz w:val="20"/>
          <w:szCs w:val="20"/>
          <w:lang w:val="pt-PT"/>
        </w:rPr>
      </w:pPr>
      <w:r w:rsidRPr="004A282A">
        <w:rPr>
          <w:rFonts w:cstheme="minorHAnsi"/>
          <w:sz w:val="20"/>
          <w:szCs w:val="20"/>
          <w:lang w:val="pt-PT"/>
        </w:rPr>
        <w:t>INE, (2021), “</w:t>
      </w:r>
      <w:r w:rsidRPr="004A282A">
        <w:rPr>
          <w:rFonts w:cstheme="minorHAnsi"/>
          <w:i/>
          <w:iCs/>
          <w:sz w:val="20"/>
          <w:szCs w:val="20"/>
          <w:lang w:val="pt-PT"/>
        </w:rPr>
        <w:t>Monitorando Impactos da COVID-19 nas Famílias Santomenses. Resultados da SegundaRonda do Inquérito Realizado por Telefone”.</w:t>
      </w:r>
    </w:p>
    <w:p w14:paraId="7375E957" w14:textId="77777777" w:rsidR="004A282A" w:rsidRPr="004A282A" w:rsidRDefault="004A282A" w:rsidP="004A282A">
      <w:pPr>
        <w:spacing w:before="120" w:after="60"/>
        <w:rPr>
          <w:rFonts w:cstheme="minorHAnsi"/>
          <w:i/>
          <w:iCs/>
          <w:sz w:val="20"/>
          <w:szCs w:val="20"/>
          <w:lang w:val="pt-PT"/>
        </w:rPr>
      </w:pPr>
      <w:r w:rsidRPr="004A282A">
        <w:rPr>
          <w:rFonts w:cstheme="minorHAnsi"/>
          <w:sz w:val="20"/>
          <w:szCs w:val="20"/>
          <w:lang w:val="pt-PT"/>
        </w:rPr>
        <w:t>INE, (2021a),</w:t>
      </w:r>
      <w:r w:rsidRPr="004A282A">
        <w:rPr>
          <w:rFonts w:cstheme="minorHAnsi"/>
          <w:i/>
          <w:iCs/>
          <w:sz w:val="20"/>
          <w:szCs w:val="20"/>
          <w:lang w:val="pt-PT"/>
        </w:rPr>
        <w:t xml:space="preserve"> “Relatório Balanço Sobre os Indicadores dos Ojectivos de Desenvolvimento Sustentável 2018-2021”</w:t>
      </w:r>
    </w:p>
    <w:p w14:paraId="0D85AA8A" w14:textId="77777777" w:rsidR="004A282A" w:rsidRPr="004A282A" w:rsidRDefault="004A282A" w:rsidP="004A282A">
      <w:pPr>
        <w:spacing w:before="120" w:after="60"/>
        <w:rPr>
          <w:rFonts w:cstheme="minorHAnsi"/>
          <w:i/>
          <w:iCs/>
          <w:sz w:val="20"/>
          <w:szCs w:val="20"/>
          <w:lang w:val="pt-PT"/>
        </w:rPr>
      </w:pPr>
      <w:r w:rsidRPr="004A282A">
        <w:rPr>
          <w:rFonts w:cstheme="minorHAnsi"/>
          <w:i/>
          <w:iCs/>
          <w:sz w:val="20"/>
          <w:szCs w:val="20"/>
          <w:lang w:val="pt-PT"/>
        </w:rPr>
        <w:t>INE, (2021b), Relatório Estatístico Sobre os Indicadores do Nível II Para São Tomé e Príncipe, 2021”</w:t>
      </w:r>
    </w:p>
    <w:p w14:paraId="5BEC3464" w14:textId="77777777" w:rsidR="004A282A" w:rsidRPr="004A282A" w:rsidRDefault="004A282A" w:rsidP="004A282A">
      <w:pPr>
        <w:spacing w:before="120" w:after="60"/>
        <w:rPr>
          <w:rFonts w:cstheme="minorHAnsi"/>
          <w:sz w:val="20"/>
          <w:szCs w:val="20"/>
          <w:lang w:val="pt-PT"/>
        </w:rPr>
      </w:pPr>
      <w:r w:rsidRPr="004A282A">
        <w:rPr>
          <w:rFonts w:cstheme="minorHAnsi"/>
          <w:sz w:val="20"/>
          <w:szCs w:val="20"/>
          <w:lang w:val="pt-PT"/>
        </w:rPr>
        <w:t>INPG (</w:t>
      </w:r>
      <w:r w:rsidRPr="004A282A">
        <w:rPr>
          <w:rFonts w:cstheme="minorHAnsi"/>
          <w:i/>
          <w:iCs/>
          <w:sz w:val="20"/>
          <w:szCs w:val="20"/>
          <w:lang w:val="pt-PT"/>
        </w:rPr>
        <w:t>Instituto Nacional para a Promoção da Igualdade e Equidade do Género</w:t>
      </w:r>
      <w:r w:rsidRPr="004A282A">
        <w:rPr>
          <w:rFonts w:cstheme="minorHAnsi"/>
          <w:sz w:val="20"/>
          <w:szCs w:val="20"/>
          <w:lang w:val="pt-PT"/>
        </w:rPr>
        <w:t>), (2017), “</w:t>
      </w:r>
      <w:r w:rsidRPr="004A282A">
        <w:rPr>
          <w:rFonts w:cstheme="minorHAnsi"/>
          <w:i/>
          <w:iCs/>
          <w:sz w:val="20"/>
          <w:szCs w:val="20"/>
          <w:lang w:val="pt-PT"/>
        </w:rPr>
        <w:t xml:space="preserve">Relatório do Índice de Desenvolvimento de Género em STP”, STP, </w:t>
      </w:r>
      <w:r w:rsidRPr="004A282A">
        <w:rPr>
          <w:rFonts w:cstheme="minorHAnsi"/>
          <w:sz w:val="20"/>
          <w:szCs w:val="20"/>
          <w:lang w:val="pt-PT"/>
        </w:rPr>
        <w:t xml:space="preserve"> INPG.</w:t>
      </w:r>
    </w:p>
    <w:p w14:paraId="29F5FB12" w14:textId="77777777" w:rsidR="004A282A" w:rsidRPr="004A282A" w:rsidRDefault="004A282A" w:rsidP="004A282A">
      <w:pPr>
        <w:spacing w:before="120" w:after="60"/>
        <w:rPr>
          <w:rFonts w:cstheme="minorHAnsi"/>
          <w:sz w:val="20"/>
          <w:szCs w:val="20"/>
        </w:rPr>
      </w:pPr>
      <w:r w:rsidRPr="004A282A">
        <w:rPr>
          <w:rFonts w:cstheme="minorHAnsi"/>
          <w:sz w:val="20"/>
          <w:szCs w:val="20"/>
        </w:rPr>
        <w:t xml:space="preserve">IMF, (2021), “World Economic Outlook”, </w:t>
      </w:r>
      <w:hyperlink r:id="rId26" w:history="1">
        <w:r w:rsidRPr="004A282A">
          <w:rPr>
            <w:rStyle w:val="Hiperligao"/>
            <w:rFonts w:cstheme="minorHAnsi"/>
            <w:sz w:val="20"/>
            <w:szCs w:val="20"/>
          </w:rPr>
          <w:t>https://www.imf.org/en/Publications/WEO</w:t>
        </w:r>
      </w:hyperlink>
    </w:p>
    <w:p w14:paraId="5CAD97B6" w14:textId="77777777" w:rsidR="004A282A" w:rsidRPr="004A282A" w:rsidRDefault="004A282A" w:rsidP="004A282A">
      <w:pPr>
        <w:spacing w:before="120" w:after="60"/>
        <w:rPr>
          <w:rFonts w:cstheme="minorHAnsi"/>
          <w:sz w:val="20"/>
          <w:szCs w:val="20"/>
        </w:rPr>
      </w:pPr>
      <w:r w:rsidRPr="004A282A">
        <w:rPr>
          <w:rFonts w:cstheme="minorHAnsi"/>
          <w:sz w:val="20"/>
          <w:szCs w:val="20"/>
        </w:rPr>
        <w:t>IMF, (2021), “Democratic Republic of STP: Third Review Under the ECF Staff Report”, Sept. 2021</w:t>
      </w:r>
    </w:p>
    <w:p w14:paraId="3B038BFA" w14:textId="77777777" w:rsidR="004A282A" w:rsidRPr="004A282A" w:rsidRDefault="004A282A" w:rsidP="004A282A">
      <w:pPr>
        <w:spacing w:before="120" w:after="60"/>
        <w:rPr>
          <w:rFonts w:cstheme="minorHAnsi"/>
          <w:sz w:val="20"/>
          <w:szCs w:val="20"/>
          <w:lang w:val="pt-PT"/>
        </w:rPr>
      </w:pPr>
      <w:r w:rsidRPr="004A282A">
        <w:rPr>
          <w:rFonts w:cstheme="minorHAnsi"/>
          <w:sz w:val="20"/>
          <w:szCs w:val="20"/>
          <w:lang w:val="pt-PT"/>
        </w:rPr>
        <w:t>MECCC (</w:t>
      </w:r>
      <w:r w:rsidRPr="004A282A">
        <w:rPr>
          <w:rFonts w:cstheme="minorHAnsi"/>
          <w:i/>
          <w:iCs/>
          <w:sz w:val="20"/>
          <w:szCs w:val="20"/>
          <w:lang w:val="pt-PT"/>
        </w:rPr>
        <w:t>Ministério da Educação, Cultura, Ciência e Comunicação</w:t>
      </w:r>
      <w:r w:rsidRPr="004A282A">
        <w:rPr>
          <w:rFonts w:cstheme="minorHAnsi"/>
          <w:sz w:val="20"/>
          <w:szCs w:val="20"/>
          <w:lang w:val="pt-PT"/>
        </w:rPr>
        <w:t xml:space="preserve">), (2016), </w:t>
      </w:r>
      <w:r w:rsidRPr="004A282A">
        <w:rPr>
          <w:rFonts w:cstheme="minorHAnsi"/>
          <w:i/>
          <w:iCs/>
          <w:sz w:val="20"/>
          <w:szCs w:val="20"/>
          <w:lang w:val="pt-PT"/>
        </w:rPr>
        <w:t>“Avaliação Aferida De Larga Escala No Ensino Básico - AALEEB. Ano Lectivo 2015–2016”.</w:t>
      </w:r>
    </w:p>
    <w:p w14:paraId="121DDC40" w14:textId="77777777" w:rsidR="004A282A" w:rsidRPr="004A282A" w:rsidRDefault="004A282A" w:rsidP="004A282A">
      <w:pPr>
        <w:spacing w:before="120" w:after="60"/>
        <w:rPr>
          <w:rFonts w:cstheme="minorHAnsi"/>
          <w:sz w:val="20"/>
          <w:szCs w:val="20"/>
          <w:lang w:val="pt-PT"/>
        </w:rPr>
      </w:pPr>
      <w:r w:rsidRPr="004A282A">
        <w:rPr>
          <w:rFonts w:cstheme="minorHAnsi"/>
          <w:sz w:val="20"/>
          <w:szCs w:val="20"/>
          <w:lang w:val="pt-PT"/>
        </w:rPr>
        <w:t>MEES (Ministério da Educação e Ensino Superior), (2018), “</w:t>
      </w:r>
      <w:r w:rsidRPr="004A282A">
        <w:rPr>
          <w:rFonts w:cstheme="minorHAnsi"/>
          <w:i/>
          <w:iCs/>
          <w:sz w:val="20"/>
          <w:szCs w:val="20"/>
          <w:lang w:val="pt-PT"/>
        </w:rPr>
        <w:t>Análise Sectorial da Educação em São Tomé e Príncipe”</w:t>
      </w:r>
      <w:r w:rsidRPr="004A282A">
        <w:rPr>
          <w:rFonts w:cstheme="minorHAnsi"/>
          <w:sz w:val="20"/>
          <w:szCs w:val="20"/>
          <w:lang w:val="pt-PT"/>
        </w:rPr>
        <w:t>.</w:t>
      </w:r>
    </w:p>
    <w:p w14:paraId="1E974258" w14:textId="77777777" w:rsidR="004A282A" w:rsidRPr="004A282A" w:rsidRDefault="004A282A" w:rsidP="004A282A">
      <w:pPr>
        <w:spacing w:before="120" w:after="60"/>
        <w:rPr>
          <w:rFonts w:cstheme="minorHAnsi"/>
          <w:sz w:val="20"/>
          <w:szCs w:val="20"/>
          <w:lang w:val="pt-PT"/>
        </w:rPr>
      </w:pPr>
      <w:r w:rsidRPr="004A282A">
        <w:rPr>
          <w:rFonts w:cstheme="minorHAnsi"/>
          <w:sz w:val="20"/>
          <w:szCs w:val="20"/>
          <w:lang w:val="pt-PT"/>
        </w:rPr>
        <w:t>MEES, (2019), “</w:t>
      </w:r>
      <w:r w:rsidRPr="004A282A">
        <w:rPr>
          <w:rFonts w:cstheme="minorHAnsi"/>
          <w:i/>
          <w:iCs/>
          <w:sz w:val="20"/>
          <w:szCs w:val="20"/>
          <w:lang w:val="pt-PT"/>
        </w:rPr>
        <w:t>Boletim Estatístico Ano Lectivo 2018-2019”</w:t>
      </w:r>
      <w:r w:rsidRPr="004A282A">
        <w:rPr>
          <w:rFonts w:cstheme="minorHAnsi"/>
          <w:sz w:val="20"/>
          <w:szCs w:val="20"/>
          <w:lang w:val="pt-PT"/>
        </w:rPr>
        <w:t>.</w:t>
      </w:r>
    </w:p>
    <w:p w14:paraId="2BD8DB33" w14:textId="77777777" w:rsidR="004A282A" w:rsidRPr="004A282A" w:rsidRDefault="004A282A" w:rsidP="004A282A">
      <w:pPr>
        <w:spacing w:before="120" w:after="60"/>
        <w:rPr>
          <w:rFonts w:cstheme="minorHAnsi"/>
          <w:sz w:val="20"/>
          <w:szCs w:val="20"/>
        </w:rPr>
      </w:pPr>
      <w:r w:rsidRPr="004A282A">
        <w:rPr>
          <w:rFonts w:cstheme="minorHAnsi"/>
          <w:sz w:val="20"/>
          <w:szCs w:val="20"/>
        </w:rPr>
        <w:t xml:space="preserve">MNRE, (Ministry for Natural Resources and the Environment), (2007), “National Report on the Status of Biodiversity in </w:t>
      </w:r>
      <w:proofErr w:type="gramStart"/>
      <w:r w:rsidRPr="004A282A">
        <w:rPr>
          <w:rFonts w:cstheme="minorHAnsi"/>
          <w:sz w:val="20"/>
          <w:szCs w:val="20"/>
        </w:rPr>
        <w:t>S.Tomé</w:t>
      </w:r>
      <w:proofErr w:type="gramEnd"/>
      <w:r w:rsidRPr="004A282A">
        <w:rPr>
          <w:rFonts w:cstheme="minorHAnsi"/>
          <w:sz w:val="20"/>
          <w:szCs w:val="20"/>
        </w:rPr>
        <w:t xml:space="preserve"> and Príncipe”.</w:t>
      </w:r>
    </w:p>
    <w:p w14:paraId="395DF3F7" w14:textId="77777777" w:rsidR="004A282A" w:rsidRPr="004A282A" w:rsidRDefault="004A282A" w:rsidP="004A282A">
      <w:pPr>
        <w:spacing w:before="120" w:after="60"/>
        <w:rPr>
          <w:rFonts w:cstheme="minorHAnsi"/>
          <w:sz w:val="20"/>
          <w:szCs w:val="20"/>
          <w:lang w:val="pt-PT"/>
        </w:rPr>
      </w:pPr>
      <w:r w:rsidRPr="004A282A">
        <w:rPr>
          <w:rFonts w:cstheme="minorHAnsi"/>
          <w:i/>
          <w:iCs/>
          <w:sz w:val="20"/>
          <w:szCs w:val="20"/>
          <w:lang w:val="pt-PT"/>
        </w:rPr>
        <w:t>Ministério da Saúde</w:t>
      </w:r>
      <w:r w:rsidRPr="004A282A">
        <w:rPr>
          <w:rFonts w:cstheme="minorHAnsi"/>
          <w:sz w:val="20"/>
          <w:szCs w:val="20"/>
          <w:lang w:val="pt-PT"/>
        </w:rPr>
        <w:t>, (2016), “</w:t>
      </w:r>
      <w:r w:rsidRPr="004A282A">
        <w:rPr>
          <w:rFonts w:cstheme="minorHAnsi"/>
          <w:i/>
          <w:iCs/>
          <w:sz w:val="20"/>
          <w:szCs w:val="20"/>
          <w:lang w:val="pt-PT"/>
        </w:rPr>
        <w:t>Plano Nacional do Desenvolvimento da Saúde, 2017 – 2021</w:t>
      </w:r>
      <w:r w:rsidRPr="004A282A">
        <w:rPr>
          <w:rFonts w:cstheme="minorHAnsi"/>
          <w:sz w:val="20"/>
          <w:szCs w:val="20"/>
          <w:lang w:val="pt-PT"/>
        </w:rPr>
        <w:t>”.</w:t>
      </w:r>
    </w:p>
    <w:p w14:paraId="64652CA9" w14:textId="77777777" w:rsidR="004A282A" w:rsidRPr="004A282A" w:rsidRDefault="004A282A" w:rsidP="004A282A">
      <w:pPr>
        <w:spacing w:before="120" w:after="60"/>
        <w:rPr>
          <w:rFonts w:cstheme="minorHAnsi"/>
          <w:sz w:val="20"/>
          <w:szCs w:val="20"/>
          <w:lang w:val="pt-PT"/>
        </w:rPr>
      </w:pPr>
      <w:r w:rsidRPr="004A282A">
        <w:rPr>
          <w:rFonts w:cstheme="minorHAnsi"/>
          <w:sz w:val="20"/>
          <w:szCs w:val="20"/>
          <w:lang w:val="pt-PT"/>
        </w:rPr>
        <w:t>Ministério da Saúde, Centro Nacional de Endemias, and Programa Nacional de Luta contra a SIDA, (2016), “</w:t>
      </w:r>
      <w:r w:rsidRPr="004A282A">
        <w:rPr>
          <w:rFonts w:cstheme="minorHAnsi"/>
          <w:i/>
          <w:iCs/>
          <w:sz w:val="20"/>
          <w:szCs w:val="20"/>
          <w:lang w:val="pt-PT"/>
        </w:rPr>
        <w:t>Plano Director para o Controlo das Doenças Tropicais Negligenciadas, 2016–2020”</w:t>
      </w:r>
      <w:r w:rsidRPr="004A282A">
        <w:rPr>
          <w:rFonts w:cstheme="minorHAnsi"/>
          <w:sz w:val="20"/>
          <w:szCs w:val="20"/>
          <w:lang w:val="pt-PT"/>
        </w:rPr>
        <w:t>.</w:t>
      </w:r>
    </w:p>
    <w:p w14:paraId="186F38BF" w14:textId="77777777" w:rsidR="004A282A" w:rsidRPr="004A282A" w:rsidRDefault="004A282A" w:rsidP="004A282A">
      <w:pPr>
        <w:spacing w:before="120" w:after="60"/>
        <w:rPr>
          <w:rFonts w:cstheme="minorHAnsi"/>
          <w:i/>
          <w:iCs/>
          <w:sz w:val="20"/>
          <w:szCs w:val="20"/>
          <w:lang w:val="pt-PT"/>
        </w:rPr>
      </w:pPr>
      <w:r w:rsidRPr="004A282A">
        <w:rPr>
          <w:rFonts w:cstheme="minorHAnsi"/>
          <w:i/>
          <w:iCs/>
          <w:sz w:val="20"/>
          <w:szCs w:val="20"/>
          <w:lang w:val="pt-PT"/>
        </w:rPr>
        <w:lastRenderedPageBreak/>
        <w:t>Ministério das Finanças, Comércio e da Economia Azul</w:t>
      </w:r>
      <w:r w:rsidRPr="004A282A">
        <w:rPr>
          <w:rFonts w:cstheme="minorHAnsi"/>
          <w:sz w:val="20"/>
          <w:szCs w:val="20"/>
          <w:lang w:val="pt-PT"/>
        </w:rPr>
        <w:t>, (2018), “</w:t>
      </w:r>
      <w:r w:rsidRPr="004A282A">
        <w:rPr>
          <w:rFonts w:cstheme="minorHAnsi"/>
          <w:i/>
          <w:iCs/>
          <w:sz w:val="20"/>
          <w:szCs w:val="20"/>
          <w:lang w:val="pt-PT"/>
        </w:rPr>
        <w:t>Plano Estratégico e de Marketing para o Turismo de São Tomé e Príncipe”.</w:t>
      </w:r>
    </w:p>
    <w:p w14:paraId="7DE0B9B2" w14:textId="77777777" w:rsidR="004A282A" w:rsidRPr="004A282A" w:rsidRDefault="004A282A" w:rsidP="004A282A">
      <w:pPr>
        <w:spacing w:before="120" w:after="60"/>
        <w:rPr>
          <w:rFonts w:cstheme="minorHAnsi"/>
          <w:sz w:val="20"/>
          <w:szCs w:val="20"/>
          <w:lang w:val="pt-PT"/>
        </w:rPr>
      </w:pPr>
      <w:r w:rsidRPr="004A282A">
        <w:rPr>
          <w:rFonts w:cstheme="minorHAnsi"/>
          <w:sz w:val="20"/>
          <w:szCs w:val="20"/>
          <w:lang w:val="pt-PT"/>
        </w:rPr>
        <w:t>MPFEA (</w:t>
      </w:r>
      <w:r w:rsidRPr="004A282A">
        <w:rPr>
          <w:rFonts w:cstheme="minorHAnsi"/>
          <w:i/>
          <w:iCs/>
          <w:sz w:val="20"/>
          <w:szCs w:val="20"/>
          <w:lang w:val="pt-PT"/>
        </w:rPr>
        <w:t>Ministério do Planeamento, Finanças e Economia Azul</w:t>
      </w:r>
      <w:r w:rsidRPr="004A282A">
        <w:rPr>
          <w:rFonts w:cstheme="minorHAnsi"/>
          <w:sz w:val="20"/>
          <w:szCs w:val="20"/>
          <w:lang w:val="pt-PT"/>
        </w:rPr>
        <w:t>), (2019), “</w:t>
      </w:r>
      <w:r w:rsidRPr="004A282A">
        <w:rPr>
          <w:rFonts w:cstheme="minorHAnsi"/>
          <w:i/>
          <w:iCs/>
          <w:sz w:val="20"/>
          <w:szCs w:val="20"/>
          <w:lang w:val="pt-PT"/>
        </w:rPr>
        <w:t>Plano Nacional de Desenvolvimento Sustentável de São Tomé e Príncipe, 2020–2024, (PNDS)</w:t>
      </w:r>
      <w:r w:rsidRPr="004A282A">
        <w:rPr>
          <w:rFonts w:cstheme="minorHAnsi"/>
          <w:sz w:val="20"/>
          <w:szCs w:val="20"/>
          <w:lang w:val="pt-PT"/>
        </w:rPr>
        <w:t>”.</w:t>
      </w:r>
    </w:p>
    <w:p w14:paraId="3140D85A" w14:textId="77777777" w:rsidR="004A282A" w:rsidRPr="004A282A" w:rsidRDefault="004A282A" w:rsidP="004A282A">
      <w:pPr>
        <w:spacing w:before="120" w:after="60"/>
        <w:rPr>
          <w:rFonts w:cstheme="minorHAnsi"/>
          <w:sz w:val="20"/>
          <w:szCs w:val="20"/>
          <w:lang w:val="pt-PT"/>
        </w:rPr>
      </w:pPr>
      <w:r w:rsidRPr="004A282A">
        <w:rPr>
          <w:rFonts w:cstheme="minorHAnsi"/>
          <w:sz w:val="20"/>
          <w:szCs w:val="20"/>
          <w:lang w:val="pt-PT"/>
        </w:rPr>
        <w:t>MPFEA, Gabinete da Divida, (2021), “</w:t>
      </w:r>
      <w:r w:rsidRPr="004A282A">
        <w:rPr>
          <w:rFonts w:cstheme="minorHAnsi"/>
          <w:i/>
          <w:iCs/>
          <w:sz w:val="20"/>
          <w:szCs w:val="20"/>
          <w:lang w:val="pt-PT"/>
        </w:rPr>
        <w:t>Relatório da Dívida Pública de São Tomé e Príncipe”</w:t>
      </w:r>
    </w:p>
    <w:p w14:paraId="1FB8C3BF" w14:textId="77777777" w:rsidR="004A282A" w:rsidRPr="004A282A" w:rsidRDefault="004A282A" w:rsidP="004A282A">
      <w:pPr>
        <w:spacing w:before="120" w:after="60"/>
        <w:rPr>
          <w:rFonts w:cstheme="minorHAnsi"/>
          <w:sz w:val="20"/>
          <w:szCs w:val="20"/>
          <w:lang w:val="pt-PT"/>
        </w:rPr>
      </w:pPr>
      <w:r w:rsidRPr="004A282A">
        <w:rPr>
          <w:rFonts w:cstheme="minorHAnsi"/>
          <w:sz w:val="20"/>
          <w:szCs w:val="20"/>
          <w:lang w:val="pt-PT"/>
        </w:rPr>
        <w:t>MPFEA, Direcção do Orçamento, (2021), “</w:t>
      </w:r>
      <w:r w:rsidRPr="004A282A">
        <w:rPr>
          <w:rFonts w:cstheme="minorHAnsi"/>
          <w:i/>
          <w:iCs/>
          <w:sz w:val="20"/>
          <w:szCs w:val="20"/>
          <w:lang w:val="pt-PT"/>
        </w:rPr>
        <w:t>Orçamento Geral do Estado, 2022</w:t>
      </w:r>
      <w:r w:rsidRPr="004A282A">
        <w:rPr>
          <w:rFonts w:cstheme="minorHAnsi"/>
          <w:sz w:val="20"/>
          <w:szCs w:val="20"/>
          <w:lang w:val="pt-PT"/>
        </w:rPr>
        <w:t>”</w:t>
      </w:r>
    </w:p>
    <w:p w14:paraId="0E3A4211" w14:textId="77777777" w:rsidR="004A282A" w:rsidRPr="004A282A" w:rsidRDefault="004A282A" w:rsidP="004A282A">
      <w:pPr>
        <w:spacing w:before="120" w:after="60"/>
        <w:rPr>
          <w:rFonts w:cstheme="minorHAnsi"/>
          <w:i/>
          <w:iCs/>
          <w:sz w:val="20"/>
          <w:szCs w:val="20"/>
          <w:lang w:val="pt-PT"/>
        </w:rPr>
      </w:pPr>
      <w:r w:rsidRPr="004A282A">
        <w:rPr>
          <w:rFonts w:cstheme="minorHAnsi"/>
          <w:i/>
          <w:iCs/>
          <w:sz w:val="20"/>
          <w:szCs w:val="20"/>
          <w:lang w:val="pt-PT"/>
        </w:rPr>
        <w:t>MTSFFP (Ministério do Trabalho, Solidariedade Família e Formação Profissional)</w:t>
      </w:r>
      <w:r w:rsidRPr="004A282A">
        <w:rPr>
          <w:rFonts w:cstheme="minorHAnsi"/>
          <w:sz w:val="20"/>
          <w:szCs w:val="20"/>
          <w:lang w:val="pt-PT"/>
        </w:rPr>
        <w:t>, (2019), “</w:t>
      </w:r>
      <w:r w:rsidRPr="004A282A">
        <w:rPr>
          <w:rFonts w:cstheme="minorHAnsi"/>
          <w:i/>
          <w:iCs/>
          <w:sz w:val="20"/>
          <w:szCs w:val="20"/>
          <w:lang w:val="pt-PT"/>
        </w:rPr>
        <w:t>III Estratégia Nacional Para a Igualdade e Equidade de Género em São Tomé e Príncipe, 2019 -2026</w:t>
      </w:r>
      <w:r w:rsidRPr="004A282A">
        <w:rPr>
          <w:rFonts w:cstheme="minorHAnsi"/>
          <w:sz w:val="20"/>
          <w:szCs w:val="20"/>
          <w:lang w:val="pt-PT"/>
        </w:rPr>
        <w:t xml:space="preserve">”, </w:t>
      </w:r>
      <w:r w:rsidRPr="004A282A">
        <w:rPr>
          <w:rFonts w:cstheme="minorHAnsi"/>
          <w:i/>
          <w:iCs/>
          <w:sz w:val="20"/>
          <w:szCs w:val="20"/>
          <w:lang w:val="pt-PT"/>
        </w:rPr>
        <w:t>Instituto Nacional para Promoção da Igualdade e Equidade do Género.</w:t>
      </w:r>
    </w:p>
    <w:p w14:paraId="6C054B2F" w14:textId="77777777" w:rsidR="004A282A" w:rsidRPr="004A282A" w:rsidRDefault="004A282A" w:rsidP="004A282A">
      <w:pPr>
        <w:spacing w:before="120" w:after="60"/>
        <w:rPr>
          <w:rFonts w:cstheme="minorHAnsi"/>
          <w:sz w:val="20"/>
          <w:szCs w:val="20"/>
        </w:rPr>
      </w:pPr>
      <w:r w:rsidRPr="004A282A">
        <w:rPr>
          <w:rFonts w:cstheme="minorHAnsi"/>
          <w:sz w:val="20"/>
          <w:szCs w:val="20"/>
        </w:rPr>
        <w:t>Ministry Of Public Works, Infrastructures, Natural Resources and The Environment, (2019), “Third Nacional Communication: Climate Change”.</w:t>
      </w:r>
    </w:p>
    <w:p w14:paraId="1474E66A" w14:textId="77777777" w:rsidR="004A282A" w:rsidRPr="004A282A" w:rsidRDefault="004A282A" w:rsidP="004A282A">
      <w:pPr>
        <w:spacing w:before="120" w:after="60"/>
        <w:rPr>
          <w:rFonts w:cstheme="minorHAnsi"/>
          <w:sz w:val="20"/>
          <w:szCs w:val="20"/>
          <w:u w:val="single"/>
        </w:rPr>
      </w:pPr>
      <w:r w:rsidRPr="004A282A">
        <w:rPr>
          <w:rFonts w:cstheme="minorHAnsi"/>
          <w:sz w:val="20"/>
          <w:szCs w:val="20"/>
          <w:lang w:val="it-IT"/>
        </w:rPr>
        <w:t xml:space="preserve">OECD, (2021), “ODA Statistics”, </w:t>
      </w:r>
      <w:r w:rsidR="00E42DB7">
        <w:fldChar w:fldCharType="begin"/>
      </w:r>
      <w:r w:rsidR="00E42DB7">
        <w:instrText xml:space="preserve"> HYPERLINK "https://www.oecd.org/" </w:instrText>
      </w:r>
      <w:r w:rsidR="00E42DB7">
        <w:fldChar w:fldCharType="separate"/>
      </w:r>
      <w:r w:rsidRPr="004A282A">
        <w:rPr>
          <w:rStyle w:val="Hiperligao"/>
          <w:rFonts w:cstheme="minorHAnsi"/>
          <w:sz w:val="20"/>
          <w:szCs w:val="20"/>
        </w:rPr>
        <w:t>https://www.oecd.org/</w:t>
      </w:r>
      <w:r w:rsidR="00E42DB7">
        <w:rPr>
          <w:rStyle w:val="Hiperligao"/>
          <w:rFonts w:cstheme="minorHAnsi"/>
          <w:sz w:val="20"/>
          <w:szCs w:val="20"/>
        </w:rPr>
        <w:fldChar w:fldCharType="end"/>
      </w:r>
    </w:p>
    <w:p w14:paraId="63B8234F" w14:textId="77777777" w:rsidR="004A282A" w:rsidRPr="004A282A" w:rsidRDefault="004A282A" w:rsidP="004A282A">
      <w:pPr>
        <w:spacing w:before="120" w:after="60"/>
        <w:rPr>
          <w:rFonts w:cstheme="minorHAnsi"/>
          <w:sz w:val="20"/>
          <w:szCs w:val="20"/>
        </w:rPr>
      </w:pPr>
      <w:r w:rsidRPr="004A282A">
        <w:rPr>
          <w:rFonts w:cstheme="minorHAnsi"/>
          <w:sz w:val="20"/>
          <w:szCs w:val="20"/>
        </w:rPr>
        <w:t>OHCHR, (2021), “UPR of São Tomé and Príncipe (3rd Cycle - 37th Session), Thematic list of recommendations”</w:t>
      </w:r>
    </w:p>
    <w:p w14:paraId="2A2F6D62" w14:textId="77777777" w:rsidR="004A282A" w:rsidRPr="004A282A" w:rsidRDefault="004A282A" w:rsidP="004A282A">
      <w:pPr>
        <w:spacing w:before="120" w:after="60"/>
        <w:rPr>
          <w:rFonts w:cstheme="minorHAnsi"/>
          <w:i/>
          <w:iCs/>
          <w:sz w:val="20"/>
          <w:szCs w:val="20"/>
          <w:lang w:val="pt-PT"/>
        </w:rPr>
      </w:pPr>
      <w:r w:rsidRPr="004A282A">
        <w:rPr>
          <w:rFonts w:cstheme="minorHAnsi"/>
          <w:i/>
          <w:iCs/>
          <w:sz w:val="20"/>
          <w:szCs w:val="20"/>
          <w:lang w:val="pt-PT"/>
        </w:rPr>
        <w:t>Republica Democrática de São Tomé e Príncipe, (2013), “São Tomé e Príncipe 2030: O País Que Queremos”.</w:t>
      </w:r>
    </w:p>
    <w:p w14:paraId="788420B7" w14:textId="77777777" w:rsidR="004A282A" w:rsidRPr="004A282A" w:rsidRDefault="004A282A" w:rsidP="004A282A">
      <w:pPr>
        <w:spacing w:before="120" w:after="60"/>
        <w:rPr>
          <w:rFonts w:cstheme="minorHAnsi"/>
          <w:i/>
          <w:iCs/>
          <w:sz w:val="20"/>
          <w:szCs w:val="20"/>
          <w:lang w:val="pt-PT"/>
        </w:rPr>
      </w:pPr>
      <w:r w:rsidRPr="004A282A">
        <w:rPr>
          <w:rFonts w:cstheme="minorHAnsi"/>
          <w:i/>
          <w:iCs/>
          <w:sz w:val="20"/>
          <w:szCs w:val="20"/>
          <w:lang w:val="pt-PT"/>
        </w:rPr>
        <w:t>Republica Democrática de São Tomé e Príncipe, (2015), “Agenda de Transformação no horizonte 2030”</w:t>
      </w:r>
    </w:p>
    <w:p w14:paraId="7FE7FDB2" w14:textId="77777777" w:rsidR="004A282A" w:rsidRPr="004A282A" w:rsidRDefault="004A282A" w:rsidP="004A282A">
      <w:pPr>
        <w:spacing w:before="120" w:after="60"/>
        <w:rPr>
          <w:rFonts w:cstheme="minorHAnsi"/>
          <w:i/>
          <w:iCs/>
          <w:sz w:val="20"/>
          <w:szCs w:val="20"/>
          <w:lang w:val="pt-PT"/>
        </w:rPr>
      </w:pPr>
      <w:r w:rsidRPr="004A282A">
        <w:rPr>
          <w:rFonts w:cstheme="minorHAnsi"/>
          <w:i/>
          <w:iCs/>
          <w:sz w:val="20"/>
          <w:szCs w:val="20"/>
          <w:lang w:val="pt-PT"/>
        </w:rPr>
        <w:t>Republica Democrática de São Tomé e Príncipe, (2015a), “São Tomé and Príncipe: Intended Nationally Determined Contribution”</w:t>
      </w:r>
    </w:p>
    <w:p w14:paraId="01FC8131" w14:textId="77777777" w:rsidR="004A282A" w:rsidRPr="004A282A" w:rsidRDefault="004A282A" w:rsidP="004A282A">
      <w:pPr>
        <w:spacing w:before="120" w:after="60"/>
        <w:rPr>
          <w:rFonts w:cstheme="minorHAnsi"/>
          <w:i/>
          <w:iCs/>
          <w:sz w:val="20"/>
          <w:szCs w:val="20"/>
          <w:lang w:val="pt-PT"/>
        </w:rPr>
      </w:pPr>
      <w:r w:rsidRPr="004A282A">
        <w:rPr>
          <w:rFonts w:cstheme="minorHAnsi"/>
          <w:i/>
          <w:iCs/>
          <w:sz w:val="20"/>
          <w:szCs w:val="20"/>
          <w:lang w:val="pt-PT"/>
        </w:rPr>
        <w:t>Republica Democrática de São Tomé e Príncipe, (2016), “Plano Nacional de Desenvolvimento, 2017-2021”.</w:t>
      </w:r>
    </w:p>
    <w:p w14:paraId="4EF4DB17" w14:textId="77777777" w:rsidR="004A282A" w:rsidRPr="004A282A" w:rsidRDefault="004A282A" w:rsidP="004A282A">
      <w:pPr>
        <w:spacing w:before="120" w:after="60"/>
        <w:rPr>
          <w:rFonts w:cstheme="minorHAnsi"/>
          <w:i/>
          <w:iCs/>
          <w:sz w:val="20"/>
          <w:szCs w:val="20"/>
          <w:lang w:val="pt-PT"/>
        </w:rPr>
      </w:pPr>
      <w:r w:rsidRPr="004A282A">
        <w:rPr>
          <w:rFonts w:cstheme="minorHAnsi"/>
          <w:i/>
          <w:iCs/>
          <w:sz w:val="20"/>
          <w:szCs w:val="20"/>
          <w:lang w:val="pt-PT"/>
        </w:rPr>
        <w:t>República Democrática de São Tomé e Príncipe, (2019), “Plano de Desenvolvimento Sustentável da Região Autónoma do Príncipe, 2030”</w:t>
      </w:r>
    </w:p>
    <w:p w14:paraId="2285D43B" w14:textId="77777777" w:rsidR="004A282A" w:rsidRPr="004A282A" w:rsidRDefault="004A282A" w:rsidP="004A282A">
      <w:pPr>
        <w:spacing w:before="120" w:after="60"/>
        <w:rPr>
          <w:rFonts w:cstheme="minorHAnsi"/>
          <w:i/>
          <w:iCs/>
          <w:sz w:val="20"/>
          <w:szCs w:val="20"/>
          <w:lang w:val="pt-PT"/>
        </w:rPr>
      </w:pPr>
      <w:r w:rsidRPr="004A282A">
        <w:rPr>
          <w:rFonts w:cstheme="minorHAnsi"/>
          <w:i/>
          <w:iCs/>
          <w:sz w:val="20"/>
          <w:szCs w:val="20"/>
          <w:lang w:val="pt-PT"/>
        </w:rPr>
        <w:t>Republica Democrática de São Tomé e Príncipe, (2021), “Plano Nacional de Resiliência e Mitigação Socioeconómica face a COVID-19 (PNARME)”</w:t>
      </w:r>
    </w:p>
    <w:p w14:paraId="66236874" w14:textId="77777777" w:rsidR="004A282A" w:rsidRPr="004A282A" w:rsidRDefault="004A282A" w:rsidP="004A282A">
      <w:pPr>
        <w:spacing w:before="120" w:after="60"/>
        <w:rPr>
          <w:rFonts w:cstheme="minorHAnsi"/>
          <w:sz w:val="20"/>
          <w:szCs w:val="20"/>
          <w:lang w:val="pt-PT"/>
        </w:rPr>
      </w:pPr>
      <w:r w:rsidRPr="004A282A">
        <w:rPr>
          <w:rFonts w:cstheme="minorHAnsi"/>
          <w:i/>
          <w:iCs/>
          <w:sz w:val="20"/>
          <w:szCs w:val="20"/>
          <w:lang w:val="pt-PT"/>
        </w:rPr>
        <w:t>Tribunal de Contas de STP</w:t>
      </w:r>
      <w:r w:rsidRPr="004A282A">
        <w:rPr>
          <w:rFonts w:cstheme="minorHAnsi"/>
          <w:sz w:val="20"/>
          <w:szCs w:val="20"/>
          <w:lang w:val="pt-PT"/>
        </w:rPr>
        <w:t>, (2021), “</w:t>
      </w:r>
      <w:r w:rsidRPr="004A282A">
        <w:rPr>
          <w:rFonts w:cstheme="minorHAnsi"/>
          <w:i/>
          <w:iCs/>
          <w:sz w:val="20"/>
          <w:szCs w:val="20"/>
          <w:lang w:val="pt-PT"/>
        </w:rPr>
        <w:t>Auditoria de Desempenho Sobre o Estado de Preparação para a Implementação dos ODS na RDSTP</w:t>
      </w:r>
      <w:r w:rsidRPr="004A282A">
        <w:rPr>
          <w:rFonts w:cstheme="minorHAnsi"/>
          <w:sz w:val="20"/>
          <w:szCs w:val="20"/>
          <w:lang w:val="pt-PT"/>
        </w:rPr>
        <w:t>”</w:t>
      </w:r>
    </w:p>
    <w:p w14:paraId="776B0A92" w14:textId="77777777" w:rsidR="004A282A" w:rsidRPr="004A282A" w:rsidRDefault="004A282A" w:rsidP="004A282A">
      <w:pPr>
        <w:spacing w:before="120" w:after="60"/>
        <w:rPr>
          <w:rFonts w:cstheme="minorHAnsi"/>
          <w:sz w:val="20"/>
          <w:szCs w:val="20"/>
        </w:rPr>
      </w:pPr>
      <w:r w:rsidRPr="004A282A">
        <w:rPr>
          <w:rFonts w:cstheme="minorHAnsi"/>
          <w:sz w:val="20"/>
          <w:szCs w:val="20"/>
        </w:rPr>
        <w:t>United Nations, (2021), “SEIA: Socioeconomic Impact Assessment of COVID-19 in São Tomé and Príncipe”, UN RCO, STP.</w:t>
      </w:r>
    </w:p>
    <w:p w14:paraId="60817A79" w14:textId="77777777" w:rsidR="004A282A" w:rsidRPr="004A282A" w:rsidRDefault="004A282A" w:rsidP="004A282A">
      <w:pPr>
        <w:spacing w:before="120" w:after="60"/>
        <w:rPr>
          <w:rFonts w:cstheme="minorHAnsi"/>
          <w:sz w:val="20"/>
          <w:szCs w:val="20"/>
        </w:rPr>
      </w:pPr>
      <w:r w:rsidRPr="004A282A">
        <w:rPr>
          <w:rFonts w:cstheme="minorHAnsi"/>
          <w:sz w:val="20"/>
          <w:szCs w:val="20"/>
        </w:rPr>
        <w:t>United Nations, (2021a), “World Statistics Pocketbook, 2021 Edition”, Series V, No. 45, Department of Economic and Social Affairs Statistics Division</w:t>
      </w:r>
    </w:p>
    <w:p w14:paraId="62446279" w14:textId="77777777" w:rsidR="004A282A" w:rsidRPr="004A282A" w:rsidRDefault="004A282A" w:rsidP="004A282A">
      <w:pPr>
        <w:spacing w:before="120" w:after="60"/>
        <w:rPr>
          <w:rFonts w:cstheme="minorHAnsi"/>
          <w:sz w:val="20"/>
          <w:szCs w:val="20"/>
        </w:rPr>
      </w:pPr>
      <w:r w:rsidRPr="004A282A">
        <w:rPr>
          <w:rFonts w:cstheme="minorHAnsi"/>
          <w:sz w:val="20"/>
          <w:szCs w:val="20"/>
        </w:rPr>
        <w:t>UNDP, (2020), “Human Development Report, 2020: The Next Frontier: Human Development and the Anthropocene</w:t>
      </w:r>
      <w:r w:rsidRPr="004A282A">
        <w:rPr>
          <w:rFonts w:cstheme="minorHAnsi"/>
          <w:i/>
          <w:iCs/>
          <w:sz w:val="20"/>
          <w:szCs w:val="20"/>
        </w:rPr>
        <w:t xml:space="preserve">”, </w:t>
      </w:r>
      <w:r w:rsidRPr="004A282A">
        <w:rPr>
          <w:rFonts w:cstheme="minorHAnsi"/>
          <w:sz w:val="20"/>
          <w:szCs w:val="20"/>
        </w:rPr>
        <w:t xml:space="preserve"> </w:t>
      </w:r>
      <w:hyperlink r:id="rId27" w:history="1">
        <w:r w:rsidRPr="004A282A">
          <w:rPr>
            <w:rStyle w:val="Hiperligao"/>
            <w:rFonts w:cstheme="minorHAnsi"/>
            <w:sz w:val="20"/>
            <w:szCs w:val="20"/>
          </w:rPr>
          <w:t>http://hdr.undp.org/en/2020-report</w:t>
        </w:r>
      </w:hyperlink>
      <w:r w:rsidRPr="004A282A">
        <w:rPr>
          <w:rFonts w:cstheme="minorHAnsi"/>
          <w:sz w:val="20"/>
          <w:szCs w:val="20"/>
        </w:rPr>
        <w:t>.</w:t>
      </w:r>
    </w:p>
    <w:p w14:paraId="7482B916" w14:textId="77777777" w:rsidR="004A282A" w:rsidRPr="004A282A" w:rsidRDefault="004A282A" w:rsidP="004A282A">
      <w:pPr>
        <w:spacing w:before="120" w:after="60"/>
        <w:rPr>
          <w:rFonts w:cstheme="minorHAnsi"/>
          <w:sz w:val="20"/>
          <w:szCs w:val="20"/>
        </w:rPr>
      </w:pPr>
      <w:r w:rsidRPr="004A282A">
        <w:rPr>
          <w:rFonts w:cstheme="minorHAnsi"/>
          <w:sz w:val="20"/>
          <w:szCs w:val="20"/>
        </w:rPr>
        <w:t>UNDP, (2020a), “Human Development Report, 2020: The Next Frontier: Human Development and the Anthropocene: São Tomé and Príncipe”, Briefing note for countries on the 2020 Human Development Report</w:t>
      </w:r>
    </w:p>
    <w:p w14:paraId="560367DE" w14:textId="77777777" w:rsidR="004A282A" w:rsidRPr="004A282A" w:rsidRDefault="004A282A" w:rsidP="004A282A">
      <w:pPr>
        <w:spacing w:before="120" w:after="60"/>
        <w:rPr>
          <w:rFonts w:cstheme="minorHAnsi"/>
          <w:sz w:val="20"/>
          <w:szCs w:val="20"/>
          <w:lang w:val="pt-PT"/>
        </w:rPr>
      </w:pPr>
      <w:r w:rsidRPr="004A282A">
        <w:rPr>
          <w:rFonts w:cstheme="minorHAnsi"/>
          <w:sz w:val="20"/>
          <w:szCs w:val="20"/>
          <w:lang w:val="pt-PT"/>
        </w:rPr>
        <w:t>UNICEF, (2018), “Análise das intervenções na área da luta contra a violência doméstica e de género em STP nos últimos 10 anos”.</w:t>
      </w:r>
    </w:p>
    <w:p w14:paraId="28E856EF" w14:textId="77777777" w:rsidR="004A282A" w:rsidRPr="004A282A" w:rsidRDefault="004A282A" w:rsidP="004A282A">
      <w:pPr>
        <w:spacing w:before="120" w:after="60"/>
        <w:rPr>
          <w:rFonts w:cstheme="minorHAnsi"/>
          <w:sz w:val="20"/>
          <w:szCs w:val="20"/>
        </w:rPr>
      </w:pPr>
      <w:r w:rsidRPr="004A282A">
        <w:rPr>
          <w:rFonts w:cstheme="minorHAnsi"/>
          <w:sz w:val="20"/>
          <w:szCs w:val="20"/>
        </w:rPr>
        <w:t>UNSDG, (United Nations Sustainable Development Group), (2019), “Leaving no one behind: A UNSDG Operational Guide for UN Country Teams”, Interim Draft, 18</w:t>
      </w:r>
      <w:r w:rsidRPr="004A282A">
        <w:rPr>
          <w:rFonts w:cstheme="minorHAnsi"/>
          <w:sz w:val="20"/>
          <w:szCs w:val="20"/>
          <w:vertAlign w:val="superscript"/>
        </w:rPr>
        <w:t>th</w:t>
      </w:r>
      <w:r w:rsidRPr="004A282A">
        <w:rPr>
          <w:rFonts w:cstheme="minorHAnsi"/>
          <w:sz w:val="20"/>
          <w:szCs w:val="20"/>
        </w:rPr>
        <w:t xml:space="preserve"> March 2019</w:t>
      </w:r>
    </w:p>
    <w:p w14:paraId="745BDBFF" w14:textId="77777777" w:rsidR="004A282A" w:rsidRPr="004A282A" w:rsidRDefault="004A282A" w:rsidP="004A282A">
      <w:pPr>
        <w:spacing w:before="120" w:after="60"/>
        <w:rPr>
          <w:rFonts w:cstheme="minorHAnsi"/>
          <w:sz w:val="20"/>
          <w:szCs w:val="20"/>
        </w:rPr>
      </w:pPr>
      <w:r w:rsidRPr="004A282A">
        <w:rPr>
          <w:rFonts w:cstheme="minorHAnsi"/>
          <w:sz w:val="20"/>
          <w:szCs w:val="20"/>
        </w:rPr>
        <w:t>United Nations São Tomé and Príncipe, (2015), “Common Country Assessment of São Tomé e Príncipe and the Comparative Advantages of the United Nations”</w:t>
      </w:r>
    </w:p>
    <w:p w14:paraId="0313C94A" w14:textId="77777777" w:rsidR="004A282A" w:rsidRPr="004A282A" w:rsidRDefault="004A282A" w:rsidP="004A282A">
      <w:pPr>
        <w:spacing w:before="120" w:after="60"/>
        <w:rPr>
          <w:rFonts w:cstheme="minorHAnsi"/>
          <w:sz w:val="20"/>
          <w:szCs w:val="20"/>
        </w:rPr>
      </w:pPr>
      <w:r w:rsidRPr="004A282A">
        <w:rPr>
          <w:rFonts w:cstheme="minorHAnsi"/>
          <w:sz w:val="20"/>
          <w:szCs w:val="20"/>
        </w:rPr>
        <w:t>United Nations São Tomé and Príncipe, (2016), “UNDAF, 2017 – 2021”</w:t>
      </w:r>
    </w:p>
    <w:p w14:paraId="291DD4E8" w14:textId="77777777" w:rsidR="004A282A" w:rsidRPr="004A282A" w:rsidRDefault="004A282A" w:rsidP="004A282A">
      <w:pPr>
        <w:spacing w:before="120" w:after="60"/>
        <w:rPr>
          <w:rFonts w:cstheme="minorHAnsi"/>
          <w:sz w:val="20"/>
          <w:szCs w:val="20"/>
        </w:rPr>
      </w:pPr>
      <w:r w:rsidRPr="004A282A">
        <w:rPr>
          <w:rFonts w:cstheme="minorHAnsi"/>
          <w:sz w:val="20"/>
          <w:szCs w:val="20"/>
        </w:rPr>
        <w:t>United States Department of State, (2021), “Country Human Rights Practices: São Tomé and Principe, 2020”</w:t>
      </w:r>
      <w:r w:rsidRPr="004A282A">
        <w:rPr>
          <w:rFonts w:cstheme="minorHAnsi"/>
          <w:i/>
          <w:iCs/>
          <w:sz w:val="20"/>
          <w:szCs w:val="20"/>
        </w:rPr>
        <w:t xml:space="preserve">, </w:t>
      </w:r>
      <w:hyperlink r:id="rId28" w:history="1">
        <w:r w:rsidRPr="004A282A">
          <w:rPr>
            <w:rStyle w:val="Hiperligao"/>
            <w:rFonts w:cstheme="minorHAnsi"/>
            <w:sz w:val="20"/>
            <w:szCs w:val="20"/>
          </w:rPr>
          <w:t>https://www.state.gov/reports/2020-country-reports-on-human-rights-practices/sao-tomeand-principe/</w:t>
        </w:r>
      </w:hyperlink>
    </w:p>
    <w:p w14:paraId="787D8486" w14:textId="77777777" w:rsidR="004A282A" w:rsidRPr="004A282A" w:rsidRDefault="004A282A" w:rsidP="004A282A">
      <w:pPr>
        <w:spacing w:before="120" w:after="60"/>
        <w:rPr>
          <w:rFonts w:cstheme="minorHAnsi"/>
          <w:sz w:val="20"/>
          <w:szCs w:val="20"/>
        </w:rPr>
      </w:pPr>
      <w:r w:rsidRPr="004A282A">
        <w:rPr>
          <w:rFonts w:cstheme="minorHAnsi"/>
          <w:sz w:val="20"/>
          <w:szCs w:val="20"/>
        </w:rPr>
        <w:lastRenderedPageBreak/>
        <w:t>World Bank, (2018), “Public Expenditure Review São Tomé and Príncipe”, Washington, DC: World Bank.</w:t>
      </w:r>
    </w:p>
    <w:p w14:paraId="0251FB06" w14:textId="77777777" w:rsidR="004A282A" w:rsidRPr="004A282A" w:rsidRDefault="004A282A" w:rsidP="004A282A">
      <w:pPr>
        <w:spacing w:before="120" w:after="60"/>
        <w:rPr>
          <w:rFonts w:cstheme="minorHAnsi"/>
          <w:sz w:val="20"/>
          <w:szCs w:val="20"/>
        </w:rPr>
      </w:pPr>
      <w:r w:rsidRPr="004A282A">
        <w:rPr>
          <w:rFonts w:cstheme="minorHAnsi"/>
          <w:sz w:val="20"/>
          <w:szCs w:val="20"/>
        </w:rPr>
        <w:t>World Bank, (2019), “Country Economic Memorandum for São Tomé and Príncipe</w:t>
      </w:r>
      <w:r w:rsidRPr="004A282A">
        <w:rPr>
          <w:rFonts w:cstheme="minorHAnsi"/>
          <w:i/>
          <w:iCs/>
          <w:sz w:val="20"/>
          <w:szCs w:val="20"/>
        </w:rPr>
        <w:t xml:space="preserve">”, </w:t>
      </w:r>
      <w:r w:rsidRPr="004A282A">
        <w:rPr>
          <w:rFonts w:cstheme="minorHAnsi"/>
          <w:sz w:val="20"/>
          <w:szCs w:val="20"/>
        </w:rPr>
        <w:t>Washington, DC: World Bank.</w:t>
      </w:r>
    </w:p>
    <w:p w14:paraId="1E17CFDA" w14:textId="77777777" w:rsidR="004A282A" w:rsidRPr="004A282A" w:rsidRDefault="004A282A" w:rsidP="004A282A">
      <w:pPr>
        <w:spacing w:before="120" w:after="60"/>
        <w:rPr>
          <w:rFonts w:cstheme="minorHAnsi"/>
          <w:sz w:val="20"/>
          <w:szCs w:val="20"/>
        </w:rPr>
      </w:pPr>
      <w:r w:rsidRPr="004A282A">
        <w:rPr>
          <w:rFonts w:cstheme="minorHAnsi"/>
          <w:sz w:val="20"/>
          <w:szCs w:val="20"/>
        </w:rPr>
        <w:t>World Bank, (2019a), “Poverty Assessment for São Tomé and Príncipe”, Washington, DC: World Bank.</w:t>
      </w:r>
    </w:p>
    <w:p w14:paraId="128D9A4B" w14:textId="77777777" w:rsidR="004A282A" w:rsidRPr="004A282A" w:rsidRDefault="004A282A" w:rsidP="004A282A">
      <w:pPr>
        <w:spacing w:before="120" w:after="60"/>
        <w:rPr>
          <w:rFonts w:cstheme="minorHAnsi"/>
          <w:sz w:val="20"/>
          <w:szCs w:val="20"/>
        </w:rPr>
      </w:pPr>
      <w:r w:rsidRPr="004A282A">
        <w:rPr>
          <w:rFonts w:cstheme="minorHAnsi"/>
          <w:sz w:val="20"/>
          <w:szCs w:val="20"/>
        </w:rPr>
        <w:t>World Bank, (2020), “São Tomé and Príncipe - Digital Economy Assessment”,</w:t>
      </w:r>
      <w:r w:rsidRPr="004A282A">
        <w:rPr>
          <w:rFonts w:cstheme="minorHAnsi"/>
          <w:i/>
          <w:iCs/>
          <w:sz w:val="20"/>
          <w:szCs w:val="20"/>
        </w:rPr>
        <w:t xml:space="preserve"> </w:t>
      </w:r>
      <w:r w:rsidRPr="004A282A">
        <w:rPr>
          <w:rFonts w:cstheme="minorHAnsi"/>
          <w:sz w:val="20"/>
          <w:szCs w:val="20"/>
        </w:rPr>
        <w:t>Washington, DC: World Bank.</w:t>
      </w:r>
    </w:p>
    <w:p w14:paraId="5D64ED49" w14:textId="77777777" w:rsidR="004A282A" w:rsidRPr="004A282A" w:rsidRDefault="004A282A" w:rsidP="004A282A">
      <w:pPr>
        <w:spacing w:before="120" w:after="60"/>
        <w:rPr>
          <w:rFonts w:cstheme="minorHAnsi"/>
          <w:sz w:val="20"/>
          <w:szCs w:val="20"/>
        </w:rPr>
      </w:pPr>
      <w:r w:rsidRPr="004A282A">
        <w:rPr>
          <w:rFonts w:cstheme="minorHAnsi"/>
          <w:sz w:val="20"/>
          <w:szCs w:val="20"/>
        </w:rPr>
        <w:t xml:space="preserve">World Bank, (2020a), “Strengthening Investment in Human Capital and Resilient Human Development Systems in Sao Tome and Principe”. </w:t>
      </w:r>
    </w:p>
    <w:p w14:paraId="03EFF2A6" w14:textId="77777777" w:rsidR="004A282A" w:rsidRPr="004A282A" w:rsidRDefault="004A282A" w:rsidP="004A282A">
      <w:pPr>
        <w:spacing w:before="120" w:after="60"/>
        <w:rPr>
          <w:rFonts w:cstheme="minorHAnsi"/>
          <w:sz w:val="20"/>
          <w:szCs w:val="20"/>
        </w:rPr>
      </w:pPr>
      <w:r w:rsidRPr="004A282A">
        <w:rPr>
          <w:rFonts w:cstheme="minorHAnsi"/>
          <w:sz w:val="20"/>
          <w:szCs w:val="20"/>
        </w:rPr>
        <w:t>World Bank, (2020b), “São Tomé and Príncipe, Country Opinion Survey Report”</w:t>
      </w:r>
    </w:p>
    <w:p w14:paraId="273C77B7" w14:textId="77777777" w:rsidR="004A282A" w:rsidRPr="004A282A" w:rsidRDefault="004A282A" w:rsidP="004A282A">
      <w:pPr>
        <w:spacing w:before="120" w:after="60"/>
        <w:rPr>
          <w:rFonts w:cstheme="minorHAnsi"/>
          <w:sz w:val="20"/>
          <w:szCs w:val="20"/>
          <w:lang w:val="pt-PT"/>
        </w:rPr>
      </w:pPr>
      <w:r w:rsidRPr="004A282A">
        <w:rPr>
          <w:rFonts w:cstheme="minorHAnsi"/>
          <w:sz w:val="20"/>
          <w:szCs w:val="20"/>
          <w:lang w:val="pt-PT"/>
        </w:rPr>
        <w:t>World Bank and Global Partnership for Education, (2020c), “</w:t>
      </w:r>
      <w:r w:rsidRPr="004A282A">
        <w:rPr>
          <w:rFonts w:cstheme="minorHAnsi"/>
          <w:i/>
          <w:iCs/>
          <w:sz w:val="20"/>
          <w:szCs w:val="20"/>
          <w:lang w:val="pt-PT"/>
        </w:rPr>
        <w:t>Eficiência e Sustentabilidade Financeira da Educação de São Tomé e Príncipe”</w:t>
      </w:r>
      <w:r w:rsidRPr="004A282A">
        <w:rPr>
          <w:rFonts w:cstheme="minorHAnsi"/>
          <w:sz w:val="20"/>
          <w:szCs w:val="20"/>
          <w:lang w:val="pt-PT"/>
        </w:rPr>
        <w:t>.</w:t>
      </w:r>
    </w:p>
    <w:p w14:paraId="55C95DCD" w14:textId="77777777" w:rsidR="004A282A" w:rsidRPr="004A282A" w:rsidRDefault="004A282A" w:rsidP="004A282A">
      <w:pPr>
        <w:spacing w:before="120" w:after="60"/>
        <w:rPr>
          <w:rFonts w:cstheme="minorHAnsi"/>
          <w:sz w:val="20"/>
          <w:szCs w:val="20"/>
        </w:rPr>
      </w:pPr>
      <w:r w:rsidRPr="004A282A">
        <w:rPr>
          <w:rFonts w:cstheme="minorHAnsi"/>
          <w:sz w:val="20"/>
          <w:szCs w:val="20"/>
        </w:rPr>
        <w:t xml:space="preserve">World Bank, (2020d), “Doing Business Report”, </w:t>
      </w:r>
      <w:hyperlink r:id="rId29" w:history="1">
        <w:r w:rsidRPr="004A282A">
          <w:rPr>
            <w:rStyle w:val="Hiperligao"/>
            <w:rFonts w:cstheme="minorHAnsi"/>
            <w:sz w:val="20"/>
            <w:szCs w:val="20"/>
          </w:rPr>
          <w:t>https://www.doingbusiness.org/en/reports/global-reports/doing-business-2020</w:t>
        </w:r>
      </w:hyperlink>
    </w:p>
    <w:p w14:paraId="292075C3" w14:textId="77777777" w:rsidR="004A282A" w:rsidRPr="004A282A" w:rsidRDefault="004A282A" w:rsidP="004A282A">
      <w:pPr>
        <w:spacing w:before="120" w:after="60"/>
        <w:rPr>
          <w:rFonts w:cstheme="minorHAnsi"/>
          <w:sz w:val="20"/>
          <w:szCs w:val="20"/>
        </w:rPr>
      </w:pPr>
      <w:r w:rsidRPr="004A282A">
        <w:rPr>
          <w:rFonts w:cstheme="minorHAnsi"/>
          <w:sz w:val="20"/>
          <w:szCs w:val="20"/>
        </w:rPr>
        <w:t>World Bank, (2021), “Systematic Country Diagnostic”, Washington, DC.</w:t>
      </w:r>
    </w:p>
    <w:p w14:paraId="5D529015" w14:textId="77777777" w:rsidR="004A282A" w:rsidRPr="004A282A" w:rsidRDefault="004A282A" w:rsidP="004A282A">
      <w:pPr>
        <w:spacing w:before="120" w:after="60"/>
        <w:rPr>
          <w:rFonts w:cstheme="minorHAnsi"/>
          <w:sz w:val="20"/>
          <w:szCs w:val="20"/>
          <w:u w:val="single"/>
        </w:rPr>
      </w:pPr>
      <w:r w:rsidRPr="004A282A">
        <w:rPr>
          <w:rFonts w:cstheme="minorHAnsi"/>
          <w:sz w:val="20"/>
          <w:szCs w:val="20"/>
        </w:rPr>
        <w:t xml:space="preserve">World Bank, (2021a), “World Economic Indicators”, </w:t>
      </w:r>
      <w:hyperlink r:id="rId30" w:history="1">
        <w:r w:rsidRPr="004A282A">
          <w:rPr>
            <w:rStyle w:val="Hiperligao"/>
            <w:rFonts w:cstheme="minorHAnsi"/>
            <w:sz w:val="20"/>
            <w:szCs w:val="20"/>
          </w:rPr>
          <w:t>https://databank.worldbank.org/source/world-development-indicators</w:t>
        </w:r>
      </w:hyperlink>
    </w:p>
    <w:p w14:paraId="436E5217" w14:textId="77777777" w:rsidR="004A282A" w:rsidRPr="004A282A" w:rsidRDefault="004A282A" w:rsidP="004A282A">
      <w:pPr>
        <w:spacing w:before="120" w:after="60"/>
        <w:rPr>
          <w:rFonts w:cstheme="minorHAnsi"/>
          <w:sz w:val="20"/>
          <w:szCs w:val="20"/>
        </w:rPr>
      </w:pPr>
      <w:r w:rsidRPr="004A282A">
        <w:rPr>
          <w:rFonts w:cstheme="minorHAnsi"/>
          <w:sz w:val="20"/>
          <w:szCs w:val="20"/>
        </w:rPr>
        <w:t>World Development, (2019), “The ‘New’ national development planning and global development goals: Processes and partnerships”, Vol. 120, August 2019,</w:t>
      </w:r>
    </w:p>
    <w:p w14:paraId="4BFD6F50" w14:textId="77777777" w:rsidR="008F19AD" w:rsidRDefault="008F19AD" w:rsidP="004A282A">
      <w:pPr>
        <w:spacing w:after="0" w:line="240" w:lineRule="auto"/>
        <w:rPr>
          <w:rFonts w:cstheme="minorHAnsi"/>
          <w:b/>
          <w:bCs/>
          <w:color w:val="000000" w:themeColor="text1"/>
          <w:sz w:val="20"/>
          <w:szCs w:val="20"/>
        </w:rPr>
      </w:pPr>
    </w:p>
    <w:p w14:paraId="6F25B622" w14:textId="5DEC441A" w:rsidR="004A282A" w:rsidRPr="004A282A" w:rsidRDefault="004A282A" w:rsidP="004A282A">
      <w:pPr>
        <w:spacing w:after="0" w:line="240" w:lineRule="auto"/>
        <w:rPr>
          <w:rFonts w:cstheme="minorHAnsi"/>
          <w:b/>
          <w:bCs/>
          <w:color w:val="000000" w:themeColor="text1"/>
          <w:sz w:val="20"/>
          <w:szCs w:val="20"/>
        </w:rPr>
      </w:pPr>
      <w:r w:rsidRPr="004A282A">
        <w:rPr>
          <w:rFonts w:cstheme="minorHAnsi"/>
          <w:b/>
          <w:bCs/>
          <w:color w:val="000000" w:themeColor="text1"/>
          <w:sz w:val="20"/>
          <w:szCs w:val="20"/>
        </w:rPr>
        <w:t>UN and UNEG documents</w:t>
      </w:r>
    </w:p>
    <w:p w14:paraId="14C9349C" w14:textId="77777777" w:rsidR="004A282A" w:rsidRPr="00516433" w:rsidRDefault="004A282A" w:rsidP="00087FB4">
      <w:pPr>
        <w:pStyle w:val="PargrafodaLista"/>
        <w:widowControl w:val="0"/>
        <w:numPr>
          <w:ilvl w:val="0"/>
          <w:numId w:val="62"/>
        </w:numPr>
        <w:autoSpaceDE w:val="0"/>
        <w:autoSpaceDN w:val="0"/>
        <w:spacing w:after="0" w:line="240" w:lineRule="auto"/>
        <w:ind w:left="567"/>
        <w:rPr>
          <w:rFonts w:cstheme="minorHAnsi"/>
          <w:color w:val="000000" w:themeColor="text1"/>
          <w:sz w:val="20"/>
          <w:szCs w:val="20"/>
        </w:rPr>
      </w:pPr>
      <w:r w:rsidRPr="00516433">
        <w:rPr>
          <w:rFonts w:cstheme="minorHAnsi"/>
          <w:color w:val="000000" w:themeColor="text1"/>
          <w:sz w:val="20"/>
          <w:szCs w:val="20"/>
        </w:rPr>
        <w:t>Interim UNCF Evaluation</w:t>
      </w:r>
      <w:r w:rsidRPr="00516433">
        <w:rPr>
          <w:rFonts w:cstheme="minorHAnsi"/>
          <w:color w:val="000000" w:themeColor="text1"/>
          <w:spacing w:val="-3"/>
          <w:sz w:val="20"/>
          <w:szCs w:val="20"/>
        </w:rPr>
        <w:t xml:space="preserve"> </w:t>
      </w:r>
      <w:r w:rsidRPr="00516433">
        <w:rPr>
          <w:rFonts w:cstheme="minorHAnsi"/>
          <w:color w:val="000000" w:themeColor="text1"/>
          <w:sz w:val="20"/>
          <w:szCs w:val="20"/>
        </w:rPr>
        <w:t>Guideline</w:t>
      </w:r>
    </w:p>
    <w:p w14:paraId="05F3FAB3" w14:textId="77777777" w:rsidR="004A282A" w:rsidRPr="00516433" w:rsidRDefault="004A282A" w:rsidP="00087FB4">
      <w:pPr>
        <w:pStyle w:val="PargrafodaLista"/>
        <w:widowControl w:val="0"/>
        <w:numPr>
          <w:ilvl w:val="0"/>
          <w:numId w:val="62"/>
        </w:numPr>
        <w:autoSpaceDE w:val="0"/>
        <w:autoSpaceDN w:val="0"/>
        <w:spacing w:after="0" w:line="240" w:lineRule="auto"/>
        <w:ind w:left="567"/>
        <w:rPr>
          <w:rFonts w:cstheme="minorHAnsi"/>
          <w:color w:val="000000" w:themeColor="text1"/>
          <w:sz w:val="20"/>
          <w:szCs w:val="20"/>
        </w:rPr>
      </w:pPr>
      <w:r w:rsidRPr="00516433">
        <w:rPr>
          <w:rFonts w:cstheme="minorHAnsi"/>
          <w:color w:val="000000" w:themeColor="text1"/>
          <w:sz w:val="20"/>
          <w:szCs w:val="20"/>
        </w:rPr>
        <w:t>UNEG Norms and Standards for Evaluation</w:t>
      </w:r>
      <w:r w:rsidRPr="00516433">
        <w:rPr>
          <w:rFonts w:cstheme="minorHAnsi"/>
          <w:i/>
          <w:color w:val="000000" w:themeColor="text1"/>
          <w:sz w:val="20"/>
          <w:szCs w:val="20"/>
        </w:rPr>
        <w:t>,</w:t>
      </w:r>
      <w:r w:rsidRPr="00516433">
        <w:rPr>
          <w:rFonts w:cstheme="minorHAnsi"/>
          <w:i/>
          <w:color w:val="000000" w:themeColor="text1"/>
          <w:spacing w:val="-12"/>
          <w:sz w:val="20"/>
          <w:szCs w:val="20"/>
        </w:rPr>
        <w:t xml:space="preserve"> </w:t>
      </w:r>
      <w:hyperlink r:id="rId31">
        <w:r w:rsidRPr="00516433">
          <w:rPr>
            <w:rFonts w:cstheme="minorHAnsi"/>
            <w:color w:val="000000" w:themeColor="text1"/>
            <w:sz w:val="20"/>
            <w:szCs w:val="20"/>
            <w:u w:val="single" w:color="0000FF"/>
          </w:rPr>
          <w:t>http://www.unevaluation.org/document/detail/1914</w:t>
        </w:r>
      </w:hyperlink>
    </w:p>
    <w:p w14:paraId="7BE55713" w14:textId="77777777" w:rsidR="004A282A" w:rsidRPr="00516433" w:rsidRDefault="004A282A" w:rsidP="00087FB4">
      <w:pPr>
        <w:pStyle w:val="PargrafodaLista"/>
        <w:widowControl w:val="0"/>
        <w:numPr>
          <w:ilvl w:val="0"/>
          <w:numId w:val="62"/>
        </w:numPr>
        <w:autoSpaceDE w:val="0"/>
        <w:autoSpaceDN w:val="0"/>
        <w:spacing w:after="0" w:line="240" w:lineRule="auto"/>
        <w:ind w:left="567"/>
        <w:rPr>
          <w:rFonts w:cstheme="minorHAnsi"/>
          <w:color w:val="000000" w:themeColor="text1"/>
          <w:sz w:val="20"/>
          <w:szCs w:val="20"/>
        </w:rPr>
      </w:pPr>
      <w:r w:rsidRPr="00516433">
        <w:rPr>
          <w:rFonts w:cstheme="minorHAnsi"/>
          <w:color w:val="000000" w:themeColor="text1"/>
          <w:sz w:val="20"/>
          <w:szCs w:val="20"/>
        </w:rPr>
        <w:t>Ethical Guidelines for Evaluatio</w:t>
      </w:r>
      <w:r w:rsidRPr="00516433">
        <w:rPr>
          <w:rFonts w:cstheme="minorHAnsi"/>
          <w:i/>
          <w:color w:val="000000" w:themeColor="text1"/>
          <w:sz w:val="20"/>
          <w:szCs w:val="20"/>
        </w:rPr>
        <w:t>n,</w:t>
      </w:r>
      <w:r w:rsidRPr="00516433">
        <w:rPr>
          <w:rFonts w:cstheme="minorHAnsi"/>
          <w:i/>
          <w:color w:val="000000" w:themeColor="text1"/>
          <w:spacing w:val="46"/>
          <w:sz w:val="20"/>
          <w:szCs w:val="20"/>
        </w:rPr>
        <w:t xml:space="preserve"> </w:t>
      </w:r>
      <w:hyperlink r:id="rId32">
        <w:r w:rsidRPr="00516433">
          <w:rPr>
            <w:rFonts w:cstheme="minorHAnsi"/>
            <w:color w:val="000000" w:themeColor="text1"/>
            <w:sz w:val="20"/>
            <w:szCs w:val="20"/>
            <w:u w:val="single" w:color="0000FF"/>
          </w:rPr>
          <w:t>http://www.unevaluation.org/document/detail/102</w:t>
        </w:r>
      </w:hyperlink>
    </w:p>
    <w:p w14:paraId="284A80FE" w14:textId="77777777" w:rsidR="004A282A" w:rsidRPr="00516433" w:rsidRDefault="004A282A" w:rsidP="00087FB4">
      <w:pPr>
        <w:pStyle w:val="PargrafodaLista"/>
        <w:widowControl w:val="0"/>
        <w:numPr>
          <w:ilvl w:val="0"/>
          <w:numId w:val="62"/>
        </w:numPr>
        <w:autoSpaceDE w:val="0"/>
        <w:autoSpaceDN w:val="0"/>
        <w:spacing w:after="0" w:line="240" w:lineRule="auto"/>
        <w:ind w:left="567"/>
        <w:rPr>
          <w:rFonts w:cstheme="minorHAnsi"/>
          <w:color w:val="000000" w:themeColor="text1"/>
          <w:sz w:val="20"/>
          <w:szCs w:val="20"/>
        </w:rPr>
      </w:pPr>
      <w:r w:rsidRPr="00516433">
        <w:rPr>
          <w:rFonts w:cstheme="minorHAnsi"/>
          <w:color w:val="000000" w:themeColor="text1"/>
          <w:sz w:val="20"/>
          <w:szCs w:val="20"/>
        </w:rPr>
        <w:t>Code of Conduct for Evaluation in the UN system</w:t>
      </w:r>
      <w:r w:rsidRPr="00516433">
        <w:rPr>
          <w:rFonts w:cstheme="minorHAnsi"/>
          <w:i/>
          <w:color w:val="000000" w:themeColor="text1"/>
          <w:sz w:val="20"/>
          <w:szCs w:val="20"/>
        </w:rPr>
        <w:t>,</w:t>
      </w:r>
      <w:r w:rsidRPr="00516433">
        <w:rPr>
          <w:rFonts w:cstheme="minorHAnsi"/>
          <w:i/>
          <w:color w:val="000000" w:themeColor="text1"/>
          <w:spacing w:val="-15"/>
          <w:sz w:val="20"/>
          <w:szCs w:val="20"/>
        </w:rPr>
        <w:t xml:space="preserve"> </w:t>
      </w:r>
      <w:hyperlink r:id="rId33">
        <w:r w:rsidRPr="00516433">
          <w:rPr>
            <w:rFonts w:cstheme="minorHAnsi"/>
            <w:color w:val="000000" w:themeColor="text1"/>
            <w:sz w:val="20"/>
            <w:szCs w:val="20"/>
            <w:u w:val="single" w:color="0000FF"/>
          </w:rPr>
          <w:t>http://www.unevaluation.org/document/detail/100</w:t>
        </w:r>
      </w:hyperlink>
    </w:p>
    <w:p w14:paraId="4D436B50" w14:textId="77777777" w:rsidR="004A282A" w:rsidRPr="00516433" w:rsidRDefault="004A282A" w:rsidP="00087FB4">
      <w:pPr>
        <w:pStyle w:val="PargrafodaLista"/>
        <w:widowControl w:val="0"/>
        <w:numPr>
          <w:ilvl w:val="0"/>
          <w:numId w:val="62"/>
        </w:numPr>
        <w:autoSpaceDE w:val="0"/>
        <w:autoSpaceDN w:val="0"/>
        <w:spacing w:after="0" w:line="240" w:lineRule="auto"/>
        <w:ind w:left="567"/>
        <w:rPr>
          <w:rFonts w:cstheme="minorHAnsi"/>
          <w:i/>
          <w:color w:val="000000" w:themeColor="text1"/>
          <w:sz w:val="20"/>
          <w:szCs w:val="20"/>
        </w:rPr>
      </w:pPr>
      <w:r w:rsidRPr="00516433">
        <w:rPr>
          <w:rFonts w:cstheme="minorHAnsi"/>
          <w:color w:val="000000" w:themeColor="text1"/>
          <w:sz w:val="20"/>
          <w:szCs w:val="20"/>
        </w:rPr>
        <w:t>Guidance on Integrating Human Rights and Gender Equality in</w:t>
      </w:r>
      <w:r w:rsidRPr="00516433">
        <w:rPr>
          <w:rFonts w:cstheme="minorHAnsi"/>
          <w:color w:val="000000" w:themeColor="text1"/>
          <w:spacing w:val="-5"/>
          <w:sz w:val="20"/>
          <w:szCs w:val="20"/>
        </w:rPr>
        <w:t xml:space="preserve"> </w:t>
      </w:r>
      <w:r w:rsidRPr="00516433">
        <w:rPr>
          <w:rFonts w:cstheme="minorHAnsi"/>
          <w:color w:val="000000" w:themeColor="text1"/>
          <w:sz w:val="20"/>
          <w:szCs w:val="20"/>
        </w:rPr>
        <w:t>Evaluations</w:t>
      </w:r>
      <w:r w:rsidRPr="00516433">
        <w:rPr>
          <w:rFonts w:cstheme="minorHAnsi"/>
          <w:i/>
          <w:color w:val="000000" w:themeColor="text1"/>
          <w:sz w:val="20"/>
          <w:szCs w:val="20"/>
        </w:rPr>
        <w:t>,</w:t>
      </w:r>
    </w:p>
    <w:p w14:paraId="2E78AA24" w14:textId="77777777" w:rsidR="004A282A" w:rsidRPr="00516433" w:rsidRDefault="00AD63FF" w:rsidP="00087FB4">
      <w:pPr>
        <w:pStyle w:val="PargrafodaLista"/>
        <w:numPr>
          <w:ilvl w:val="0"/>
          <w:numId w:val="62"/>
        </w:numPr>
        <w:spacing w:after="0" w:line="240" w:lineRule="auto"/>
        <w:ind w:left="567"/>
        <w:rPr>
          <w:rFonts w:cstheme="minorHAnsi"/>
          <w:color w:val="000000" w:themeColor="text1"/>
          <w:sz w:val="20"/>
          <w:szCs w:val="20"/>
        </w:rPr>
      </w:pPr>
      <w:hyperlink r:id="rId34">
        <w:r w:rsidR="004A282A" w:rsidRPr="00516433">
          <w:rPr>
            <w:rFonts w:cstheme="minorHAnsi"/>
            <w:color w:val="000000" w:themeColor="text1"/>
            <w:sz w:val="20"/>
            <w:szCs w:val="20"/>
            <w:u w:val="single"/>
          </w:rPr>
          <w:t>http://www.unevaluation.org/document/detail/980</w:t>
        </w:r>
      </w:hyperlink>
    </w:p>
    <w:p w14:paraId="6623E4E4" w14:textId="77777777" w:rsidR="004A282A" w:rsidRPr="00516433" w:rsidRDefault="00AD63FF" w:rsidP="00087FB4">
      <w:pPr>
        <w:pStyle w:val="PargrafodaLista"/>
        <w:widowControl w:val="0"/>
        <w:numPr>
          <w:ilvl w:val="0"/>
          <w:numId w:val="62"/>
        </w:numPr>
        <w:autoSpaceDE w:val="0"/>
        <w:autoSpaceDN w:val="0"/>
        <w:spacing w:after="0" w:line="240" w:lineRule="auto"/>
        <w:ind w:left="567"/>
        <w:rPr>
          <w:rFonts w:cstheme="minorHAnsi"/>
          <w:color w:val="000000" w:themeColor="text1"/>
          <w:sz w:val="20"/>
          <w:szCs w:val="20"/>
        </w:rPr>
      </w:pPr>
      <w:hyperlink r:id="rId35">
        <w:r w:rsidR="004A282A" w:rsidRPr="00516433">
          <w:rPr>
            <w:rFonts w:cstheme="minorHAnsi"/>
            <w:color w:val="000000" w:themeColor="text1"/>
            <w:sz w:val="20"/>
            <w:szCs w:val="20"/>
            <w:u w:val="single"/>
          </w:rPr>
          <w:t>http://www.uneval.org/document/guidance-documents</w:t>
        </w:r>
      </w:hyperlink>
    </w:p>
    <w:p w14:paraId="0A10F96A" w14:textId="77777777" w:rsidR="004A282A" w:rsidRPr="00516433" w:rsidRDefault="00AD63FF" w:rsidP="00087FB4">
      <w:pPr>
        <w:pStyle w:val="PargrafodaLista"/>
        <w:widowControl w:val="0"/>
        <w:numPr>
          <w:ilvl w:val="0"/>
          <w:numId w:val="62"/>
        </w:numPr>
        <w:autoSpaceDE w:val="0"/>
        <w:autoSpaceDN w:val="0"/>
        <w:spacing w:after="0" w:line="240" w:lineRule="auto"/>
        <w:ind w:left="567" w:right="1724"/>
        <w:rPr>
          <w:rFonts w:cstheme="minorHAnsi"/>
          <w:color w:val="000000" w:themeColor="text1"/>
          <w:sz w:val="20"/>
          <w:szCs w:val="20"/>
        </w:rPr>
      </w:pPr>
      <w:hyperlink r:id="rId36">
        <w:r w:rsidR="004A282A" w:rsidRPr="00516433">
          <w:rPr>
            <w:rFonts w:cstheme="minorHAnsi"/>
            <w:color w:val="000000" w:themeColor="text1"/>
            <w:spacing w:val="-1"/>
            <w:sz w:val="20"/>
            <w:szCs w:val="20"/>
            <w:u w:val="single"/>
          </w:rPr>
          <w:t>http://www.unwomen.org/en/how-we-work/un-system-coordination/promoting-un-</w:t>
        </w:r>
      </w:hyperlink>
      <w:hyperlink r:id="rId37">
        <w:r w:rsidR="004A282A" w:rsidRPr="00516433">
          <w:rPr>
            <w:rFonts w:cstheme="minorHAnsi"/>
            <w:color w:val="000000" w:themeColor="text1"/>
            <w:spacing w:val="-1"/>
            <w:sz w:val="20"/>
            <w:szCs w:val="20"/>
            <w:u w:val="single"/>
          </w:rPr>
          <w:t xml:space="preserve"> </w:t>
        </w:r>
        <w:r w:rsidR="004A282A" w:rsidRPr="00516433">
          <w:rPr>
            <w:rFonts w:cstheme="minorHAnsi"/>
            <w:color w:val="000000" w:themeColor="text1"/>
            <w:sz w:val="20"/>
            <w:szCs w:val="20"/>
            <w:u w:val="single"/>
          </w:rPr>
          <w:t>accountability</w:t>
        </w:r>
      </w:hyperlink>
    </w:p>
    <w:p w14:paraId="483D1147" w14:textId="77777777" w:rsidR="004A282A" w:rsidRPr="00516433" w:rsidRDefault="00AD63FF" w:rsidP="00087FB4">
      <w:pPr>
        <w:pStyle w:val="PargrafodaLista"/>
        <w:widowControl w:val="0"/>
        <w:numPr>
          <w:ilvl w:val="0"/>
          <w:numId w:val="62"/>
        </w:numPr>
        <w:autoSpaceDE w:val="0"/>
        <w:autoSpaceDN w:val="0"/>
        <w:spacing w:after="0" w:line="240" w:lineRule="auto"/>
        <w:ind w:left="567"/>
        <w:rPr>
          <w:rFonts w:cstheme="minorHAnsi"/>
          <w:color w:val="000000" w:themeColor="text1"/>
          <w:sz w:val="20"/>
          <w:szCs w:val="20"/>
        </w:rPr>
      </w:pPr>
      <w:hyperlink r:id="rId38">
        <w:r w:rsidR="004A282A" w:rsidRPr="00516433">
          <w:rPr>
            <w:rFonts w:cstheme="minorHAnsi"/>
            <w:color w:val="000000" w:themeColor="text1"/>
            <w:spacing w:val="-1"/>
            <w:sz w:val="20"/>
            <w:szCs w:val="20"/>
            <w:u w:val="single"/>
          </w:rPr>
          <w:t>http://www.unevaluation.org/document/detail/607</w:t>
        </w:r>
      </w:hyperlink>
    </w:p>
    <w:p w14:paraId="389B7110" w14:textId="77777777" w:rsidR="004A282A" w:rsidRPr="004A282A" w:rsidRDefault="004A282A" w:rsidP="004A282A">
      <w:pPr>
        <w:spacing w:before="120" w:after="0" w:line="240" w:lineRule="auto"/>
        <w:rPr>
          <w:rFonts w:cstheme="minorHAnsi"/>
          <w:b/>
          <w:color w:val="000000" w:themeColor="text1"/>
          <w:sz w:val="20"/>
          <w:szCs w:val="20"/>
        </w:rPr>
      </w:pPr>
      <w:r w:rsidRPr="004A282A">
        <w:rPr>
          <w:rFonts w:cstheme="minorHAnsi"/>
          <w:b/>
          <w:color w:val="000000" w:themeColor="text1"/>
          <w:sz w:val="20"/>
          <w:szCs w:val="20"/>
        </w:rPr>
        <w:t>UN STP programming documents</w:t>
      </w:r>
    </w:p>
    <w:p w14:paraId="3E4D46E2" w14:textId="77777777" w:rsidR="004A282A" w:rsidRPr="00516433" w:rsidRDefault="004A282A" w:rsidP="00087FB4">
      <w:pPr>
        <w:pStyle w:val="PargrafodaLista"/>
        <w:widowControl w:val="0"/>
        <w:numPr>
          <w:ilvl w:val="0"/>
          <w:numId w:val="63"/>
        </w:numPr>
        <w:autoSpaceDE w:val="0"/>
        <w:autoSpaceDN w:val="0"/>
        <w:spacing w:after="0" w:line="240" w:lineRule="auto"/>
        <w:ind w:left="567"/>
        <w:rPr>
          <w:rFonts w:cstheme="minorHAnsi"/>
          <w:color w:val="000000" w:themeColor="text1"/>
          <w:sz w:val="20"/>
          <w:szCs w:val="20"/>
        </w:rPr>
      </w:pPr>
      <w:r w:rsidRPr="00516433">
        <w:rPr>
          <w:rFonts w:cstheme="minorHAnsi"/>
          <w:color w:val="000000" w:themeColor="text1"/>
          <w:sz w:val="20"/>
          <w:szCs w:val="20"/>
        </w:rPr>
        <w:t>United Nations Development Assistance Framework (UNDAF)</w:t>
      </w:r>
      <w:r w:rsidRPr="00516433">
        <w:rPr>
          <w:rFonts w:cstheme="minorHAnsi"/>
          <w:color w:val="000000" w:themeColor="text1"/>
          <w:spacing w:val="-5"/>
          <w:sz w:val="20"/>
          <w:szCs w:val="20"/>
        </w:rPr>
        <w:t xml:space="preserve"> </w:t>
      </w:r>
      <w:r w:rsidRPr="00516433">
        <w:rPr>
          <w:rFonts w:cstheme="minorHAnsi"/>
          <w:color w:val="000000" w:themeColor="text1"/>
          <w:sz w:val="20"/>
          <w:szCs w:val="20"/>
        </w:rPr>
        <w:t>2017-2022</w:t>
      </w:r>
    </w:p>
    <w:p w14:paraId="35A51E4D" w14:textId="77777777" w:rsidR="004A282A" w:rsidRPr="00516433" w:rsidRDefault="004A282A" w:rsidP="00087FB4">
      <w:pPr>
        <w:pStyle w:val="PargrafodaLista"/>
        <w:widowControl w:val="0"/>
        <w:numPr>
          <w:ilvl w:val="0"/>
          <w:numId w:val="63"/>
        </w:numPr>
        <w:autoSpaceDE w:val="0"/>
        <w:autoSpaceDN w:val="0"/>
        <w:spacing w:after="0" w:line="240" w:lineRule="auto"/>
        <w:ind w:left="567"/>
        <w:rPr>
          <w:rFonts w:cstheme="minorHAnsi"/>
          <w:color w:val="000000" w:themeColor="text1"/>
          <w:sz w:val="20"/>
          <w:szCs w:val="20"/>
        </w:rPr>
      </w:pPr>
      <w:r w:rsidRPr="00516433">
        <w:rPr>
          <w:rFonts w:cstheme="minorHAnsi"/>
          <w:color w:val="000000" w:themeColor="text1"/>
          <w:sz w:val="20"/>
          <w:szCs w:val="20"/>
        </w:rPr>
        <w:t>United Nations Common Country Analysis/Assessment (CCA) 2015</w:t>
      </w:r>
    </w:p>
    <w:p w14:paraId="1A882D6B" w14:textId="77777777" w:rsidR="004A282A" w:rsidRPr="00516433" w:rsidRDefault="004A282A" w:rsidP="00087FB4">
      <w:pPr>
        <w:pStyle w:val="PargrafodaLista"/>
        <w:widowControl w:val="0"/>
        <w:numPr>
          <w:ilvl w:val="0"/>
          <w:numId w:val="63"/>
        </w:numPr>
        <w:autoSpaceDE w:val="0"/>
        <w:autoSpaceDN w:val="0"/>
        <w:spacing w:after="0" w:line="240" w:lineRule="auto"/>
        <w:ind w:left="567"/>
        <w:rPr>
          <w:rFonts w:cstheme="minorHAnsi"/>
          <w:color w:val="000000" w:themeColor="text1"/>
          <w:sz w:val="20"/>
          <w:szCs w:val="20"/>
        </w:rPr>
      </w:pPr>
      <w:r w:rsidRPr="00516433">
        <w:rPr>
          <w:rFonts w:cstheme="minorHAnsi"/>
          <w:color w:val="000000" w:themeColor="text1"/>
          <w:sz w:val="20"/>
          <w:szCs w:val="20"/>
        </w:rPr>
        <w:t>Joint annual /biannual work</w:t>
      </w:r>
      <w:r w:rsidRPr="00516433">
        <w:rPr>
          <w:rFonts w:cstheme="minorHAnsi"/>
          <w:color w:val="000000" w:themeColor="text1"/>
          <w:spacing w:val="-2"/>
          <w:sz w:val="20"/>
          <w:szCs w:val="20"/>
        </w:rPr>
        <w:t xml:space="preserve"> </w:t>
      </w:r>
      <w:r w:rsidRPr="00516433">
        <w:rPr>
          <w:rFonts w:cstheme="minorHAnsi"/>
          <w:color w:val="000000" w:themeColor="text1"/>
          <w:sz w:val="20"/>
          <w:szCs w:val="20"/>
        </w:rPr>
        <w:t>plans</w:t>
      </w:r>
    </w:p>
    <w:p w14:paraId="7543133F" w14:textId="77777777" w:rsidR="004A282A" w:rsidRPr="00516433" w:rsidRDefault="004A282A" w:rsidP="00087FB4">
      <w:pPr>
        <w:pStyle w:val="PargrafodaLista"/>
        <w:widowControl w:val="0"/>
        <w:numPr>
          <w:ilvl w:val="0"/>
          <w:numId w:val="63"/>
        </w:numPr>
        <w:autoSpaceDE w:val="0"/>
        <w:autoSpaceDN w:val="0"/>
        <w:spacing w:after="0" w:line="240" w:lineRule="auto"/>
        <w:ind w:left="567"/>
        <w:rPr>
          <w:rFonts w:cstheme="minorHAnsi"/>
          <w:color w:val="000000" w:themeColor="text1"/>
          <w:sz w:val="20"/>
          <w:szCs w:val="20"/>
        </w:rPr>
      </w:pPr>
      <w:r w:rsidRPr="00516433">
        <w:rPr>
          <w:rFonts w:cstheme="minorHAnsi"/>
          <w:color w:val="000000" w:themeColor="text1"/>
          <w:sz w:val="20"/>
          <w:szCs w:val="20"/>
        </w:rPr>
        <w:t>Joint programme documents</w:t>
      </w:r>
    </w:p>
    <w:p w14:paraId="29464CA0" w14:textId="77777777" w:rsidR="004A282A" w:rsidRPr="00516433" w:rsidRDefault="004A282A" w:rsidP="00087FB4">
      <w:pPr>
        <w:pStyle w:val="PargrafodaLista"/>
        <w:widowControl w:val="0"/>
        <w:numPr>
          <w:ilvl w:val="0"/>
          <w:numId w:val="63"/>
        </w:numPr>
        <w:autoSpaceDE w:val="0"/>
        <w:autoSpaceDN w:val="0"/>
        <w:spacing w:after="0" w:line="240" w:lineRule="auto"/>
        <w:ind w:left="567"/>
        <w:rPr>
          <w:rFonts w:cstheme="minorHAnsi"/>
          <w:color w:val="000000" w:themeColor="text1"/>
          <w:sz w:val="20"/>
          <w:szCs w:val="20"/>
        </w:rPr>
      </w:pPr>
      <w:r w:rsidRPr="00516433">
        <w:rPr>
          <w:rFonts w:cstheme="minorHAnsi"/>
          <w:color w:val="000000" w:themeColor="text1"/>
          <w:sz w:val="20"/>
          <w:szCs w:val="20"/>
        </w:rPr>
        <w:t>Mid-term reviews of interventions/programmes in different thematic areas of the</w:t>
      </w:r>
      <w:r w:rsidRPr="00516433">
        <w:rPr>
          <w:rFonts w:cstheme="minorHAnsi"/>
          <w:color w:val="000000" w:themeColor="text1"/>
          <w:spacing w:val="-14"/>
          <w:sz w:val="20"/>
          <w:szCs w:val="20"/>
        </w:rPr>
        <w:t xml:space="preserve"> </w:t>
      </w:r>
      <w:r w:rsidRPr="00516433">
        <w:rPr>
          <w:rFonts w:cstheme="minorHAnsi"/>
          <w:color w:val="000000" w:themeColor="text1"/>
          <w:sz w:val="20"/>
          <w:szCs w:val="20"/>
        </w:rPr>
        <w:t>UNDAF</w:t>
      </w:r>
    </w:p>
    <w:p w14:paraId="08F66FF8" w14:textId="77777777" w:rsidR="004A282A" w:rsidRPr="00516433" w:rsidRDefault="004A282A" w:rsidP="00087FB4">
      <w:pPr>
        <w:pStyle w:val="PargrafodaLista"/>
        <w:widowControl w:val="0"/>
        <w:numPr>
          <w:ilvl w:val="0"/>
          <w:numId w:val="63"/>
        </w:numPr>
        <w:autoSpaceDE w:val="0"/>
        <w:autoSpaceDN w:val="0"/>
        <w:spacing w:after="0" w:line="240" w:lineRule="auto"/>
        <w:ind w:left="567"/>
        <w:rPr>
          <w:rFonts w:cstheme="minorHAnsi"/>
          <w:color w:val="000000" w:themeColor="text1"/>
          <w:sz w:val="20"/>
          <w:szCs w:val="20"/>
        </w:rPr>
      </w:pPr>
      <w:r w:rsidRPr="00516433">
        <w:rPr>
          <w:rFonts w:cstheme="minorHAnsi"/>
          <w:color w:val="000000" w:themeColor="text1"/>
          <w:sz w:val="20"/>
          <w:szCs w:val="20"/>
        </w:rPr>
        <w:t>UN STP resource mobilization</w:t>
      </w:r>
      <w:r w:rsidRPr="00516433">
        <w:rPr>
          <w:rFonts w:cstheme="minorHAnsi"/>
          <w:color w:val="000000" w:themeColor="text1"/>
          <w:spacing w:val="-4"/>
          <w:sz w:val="20"/>
          <w:szCs w:val="20"/>
        </w:rPr>
        <w:t xml:space="preserve"> </w:t>
      </w:r>
      <w:r w:rsidRPr="00516433">
        <w:rPr>
          <w:rFonts w:cstheme="minorHAnsi"/>
          <w:color w:val="000000" w:themeColor="text1"/>
          <w:sz w:val="20"/>
          <w:szCs w:val="20"/>
        </w:rPr>
        <w:t>strategy</w:t>
      </w:r>
    </w:p>
    <w:p w14:paraId="71322866" w14:textId="77777777" w:rsidR="004A282A" w:rsidRPr="004A282A" w:rsidRDefault="004A282A" w:rsidP="004A282A">
      <w:pPr>
        <w:spacing w:before="120" w:after="0" w:line="240" w:lineRule="auto"/>
        <w:rPr>
          <w:rFonts w:cstheme="minorHAnsi"/>
          <w:b/>
          <w:color w:val="000000" w:themeColor="text1"/>
          <w:sz w:val="20"/>
          <w:szCs w:val="20"/>
        </w:rPr>
      </w:pPr>
      <w:r w:rsidRPr="004A282A">
        <w:rPr>
          <w:rFonts w:cstheme="minorHAnsi"/>
          <w:b/>
          <w:color w:val="000000" w:themeColor="text1"/>
          <w:sz w:val="20"/>
          <w:szCs w:val="20"/>
        </w:rPr>
        <w:t>M&amp;E documents</w:t>
      </w:r>
    </w:p>
    <w:p w14:paraId="2C44D0CF" w14:textId="77777777" w:rsidR="004A282A" w:rsidRPr="00516433" w:rsidRDefault="004A282A" w:rsidP="00087FB4">
      <w:pPr>
        <w:pStyle w:val="PargrafodaLista"/>
        <w:widowControl w:val="0"/>
        <w:numPr>
          <w:ilvl w:val="0"/>
          <w:numId w:val="64"/>
        </w:numPr>
        <w:autoSpaceDE w:val="0"/>
        <w:autoSpaceDN w:val="0"/>
        <w:spacing w:after="0" w:line="240" w:lineRule="auto"/>
        <w:ind w:left="567"/>
        <w:rPr>
          <w:rFonts w:cstheme="minorHAnsi"/>
          <w:color w:val="000000" w:themeColor="text1"/>
          <w:sz w:val="20"/>
          <w:szCs w:val="20"/>
        </w:rPr>
      </w:pPr>
      <w:r w:rsidRPr="00516433">
        <w:rPr>
          <w:rFonts w:cstheme="minorHAnsi"/>
          <w:color w:val="000000" w:themeColor="text1"/>
          <w:sz w:val="20"/>
          <w:szCs w:val="20"/>
        </w:rPr>
        <w:t>UNDAF M&amp;E Plan 2017-2022</w:t>
      </w:r>
    </w:p>
    <w:p w14:paraId="670B637F" w14:textId="77777777" w:rsidR="004A282A" w:rsidRPr="00516433" w:rsidRDefault="004A282A" w:rsidP="00087FB4">
      <w:pPr>
        <w:pStyle w:val="PargrafodaLista"/>
        <w:widowControl w:val="0"/>
        <w:numPr>
          <w:ilvl w:val="0"/>
          <w:numId w:val="64"/>
        </w:numPr>
        <w:autoSpaceDE w:val="0"/>
        <w:autoSpaceDN w:val="0"/>
        <w:spacing w:after="0" w:line="240" w:lineRule="auto"/>
        <w:ind w:left="567"/>
        <w:rPr>
          <w:rFonts w:cstheme="minorHAnsi"/>
          <w:color w:val="000000" w:themeColor="text1"/>
          <w:sz w:val="20"/>
          <w:szCs w:val="20"/>
        </w:rPr>
      </w:pPr>
      <w:r w:rsidRPr="00516433">
        <w:rPr>
          <w:rFonts w:cstheme="minorHAnsi"/>
          <w:color w:val="000000" w:themeColor="text1"/>
          <w:sz w:val="20"/>
          <w:szCs w:val="20"/>
        </w:rPr>
        <w:t>UNDAF annual results plans and</w:t>
      </w:r>
      <w:r w:rsidRPr="00516433">
        <w:rPr>
          <w:rFonts w:cstheme="minorHAnsi"/>
          <w:color w:val="000000" w:themeColor="text1"/>
          <w:spacing w:val="-3"/>
          <w:sz w:val="20"/>
          <w:szCs w:val="20"/>
        </w:rPr>
        <w:t xml:space="preserve"> </w:t>
      </w:r>
      <w:r w:rsidRPr="00516433">
        <w:rPr>
          <w:rFonts w:cstheme="minorHAnsi"/>
          <w:color w:val="000000" w:themeColor="text1"/>
          <w:sz w:val="20"/>
          <w:szCs w:val="20"/>
        </w:rPr>
        <w:t>reports</w:t>
      </w:r>
    </w:p>
    <w:p w14:paraId="3AF4F839" w14:textId="77777777" w:rsidR="004A282A" w:rsidRPr="00516433" w:rsidRDefault="004A282A" w:rsidP="00087FB4">
      <w:pPr>
        <w:pStyle w:val="PargrafodaLista"/>
        <w:widowControl w:val="0"/>
        <w:numPr>
          <w:ilvl w:val="0"/>
          <w:numId w:val="64"/>
        </w:numPr>
        <w:autoSpaceDE w:val="0"/>
        <w:autoSpaceDN w:val="0"/>
        <w:spacing w:after="0" w:line="240" w:lineRule="auto"/>
        <w:ind w:left="567"/>
        <w:rPr>
          <w:rFonts w:cstheme="minorHAnsi"/>
          <w:color w:val="000000" w:themeColor="text1"/>
          <w:sz w:val="20"/>
          <w:szCs w:val="20"/>
        </w:rPr>
      </w:pPr>
      <w:r w:rsidRPr="00516433">
        <w:rPr>
          <w:rFonts w:cstheme="minorHAnsi"/>
          <w:color w:val="000000" w:themeColor="text1"/>
          <w:sz w:val="20"/>
          <w:szCs w:val="20"/>
        </w:rPr>
        <w:t>Monitoring</w:t>
      </w:r>
      <w:r w:rsidRPr="00516433">
        <w:rPr>
          <w:rFonts w:cstheme="minorHAnsi"/>
          <w:color w:val="000000" w:themeColor="text1"/>
          <w:spacing w:val="-4"/>
          <w:sz w:val="20"/>
          <w:szCs w:val="20"/>
        </w:rPr>
        <w:t xml:space="preserve"> </w:t>
      </w:r>
      <w:r w:rsidRPr="00516433">
        <w:rPr>
          <w:rFonts w:cstheme="minorHAnsi"/>
          <w:color w:val="000000" w:themeColor="text1"/>
          <w:sz w:val="20"/>
          <w:szCs w:val="20"/>
        </w:rPr>
        <w:t>reports</w:t>
      </w:r>
    </w:p>
    <w:p w14:paraId="62E36A90" w14:textId="77777777" w:rsidR="004A282A" w:rsidRPr="004A282A" w:rsidRDefault="004A282A" w:rsidP="004A282A">
      <w:pPr>
        <w:spacing w:before="120" w:after="0" w:line="240" w:lineRule="auto"/>
        <w:rPr>
          <w:rFonts w:cstheme="minorHAnsi"/>
          <w:b/>
          <w:color w:val="000000" w:themeColor="text1"/>
          <w:sz w:val="20"/>
          <w:szCs w:val="20"/>
        </w:rPr>
      </w:pPr>
      <w:r w:rsidRPr="004A282A">
        <w:rPr>
          <w:rFonts w:cstheme="minorHAnsi"/>
          <w:b/>
          <w:color w:val="000000" w:themeColor="text1"/>
          <w:sz w:val="20"/>
          <w:szCs w:val="20"/>
        </w:rPr>
        <w:t>Other documents</w:t>
      </w:r>
    </w:p>
    <w:p w14:paraId="497BF792" w14:textId="77777777" w:rsidR="004A282A" w:rsidRPr="00516433" w:rsidRDefault="004A282A" w:rsidP="00087FB4">
      <w:pPr>
        <w:pStyle w:val="PargrafodaLista"/>
        <w:widowControl w:val="0"/>
        <w:numPr>
          <w:ilvl w:val="0"/>
          <w:numId w:val="65"/>
        </w:numPr>
        <w:autoSpaceDE w:val="0"/>
        <w:autoSpaceDN w:val="0"/>
        <w:spacing w:after="0" w:line="240" w:lineRule="auto"/>
        <w:ind w:left="567"/>
        <w:rPr>
          <w:rFonts w:cstheme="minorHAnsi"/>
          <w:color w:val="000000" w:themeColor="text1"/>
          <w:sz w:val="20"/>
          <w:szCs w:val="20"/>
        </w:rPr>
      </w:pPr>
      <w:r w:rsidRPr="00516433">
        <w:rPr>
          <w:rFonts w:cstheme="minorHAnsi"/>
          <w:color w:val="000000" w:themeColor="text1"/>
          <w:sz w:val="20"/>
          <w:szCs w:val="20"/>
        </w:rPr>
        <w:t>Meeting agendas and minutes of joint United Nations working groups</w:t>
      </w:r>
    </w:p>
    <w:p w14:paraId="33D56D0A" w14:textId="77777777" w:rsidR="004A282A" w:rsidRPr="00516433" w:rsidRDefault="004A282A" w:rsidP="00087FB4">
      <w:pPr>
        <w:pStyle w:val="PargrafodaLista"/>
        <w:widowControl w:val="0"/>
        <w:numPr>
          <w:ilvl w:val="0"/>
          <w:numId w:val="65"/>
        </w:numPr>
        <w:autoSpaceDE w:val="0"/>
        <w:autoSpaceDN w:val="0"/>
        <w:spacing w:after="0" w:line="240" w:lineRule="auto"/>
        <w:ind w:left="567"/>
        <w:rPr>
          <w:rFonts w:cstheme="minorHAnsi"/>
          <w:color w:val="000000" w:themeColor="text1"/>
          <w:sz w:val="20"/>
          <w:szCs w:val="20"/>
        </w:rPr>
      </w:pPr>
      <w:r w:rsidRPr="00516433">
        <w:rPr>
          <w:rFonts w:cstheme="minorHAnsi"/>
          <w:color w:val="000000" w:themeColor="text1"/>
          <w:sz w:val="20"/>
          <w:szCs w:val="20"/>
        </w:rPr>
        <w:t>Donor reports</w:t>
      </w:r>
    </w:p>
    <w:p w14:paraId="3A86B02B" w14:textId="2D9C3D66" w:rsidR="00516433" w:rsidRDefault="00516433">
      <w:pPr>
        <w:rPr>
          <w:rFonts w:cstheme="minorHAnsi"/>
          <w:sz w:val="20"/>
          <w:szCs w:val="20"/>
        </w:rPr>
      </w:pPr>
    </w:p>
    <w:p w14:paraId="56DF17E1" w14:textId="77777777" w:rsidR="005C1E3C" w:rsidRDefault="005C1E3C" w:rsidP="00F07FC0">
      <w:pPr>
        <w:pStyle w:val="Ttulo2"/>
        <w:sectPr w:rsidR="005C1E3C" w:rsidSect="00C138F0">
          <w:pgSz w:w="11906" w:h="16838"/>
          <w:pgMar w:top="1440" w:right="1440" w:bottom="1440" w:left="1440" w:header="708" w:footer="708" w:gutter="0"/>
          <w:pgNumType w:start="1"/>
          <w:cols w:space="708"/>
          <w:docGrid w:linePitch="360"/>
        </w:sectPr>
      </w:pPr>
    </w:p>
    <w:p w14:paraId="36775040" w14:textId="25F788ED" w:rsidR="006235F4" w:rsidRPr="006D3570" w:rsidRDefault="006235F4" w:rsidP="00F07FC0">
      <w:pPr>
        <w:pStyle w:val="Ttulo2"/>
      </w:pPr>
      <w:bookmarkStart w:id="70" w:name="_Toc94511372"/>
      <w:r w:rsidRPr="006D3570">
        <w:lastRenderedPageBreak/>
        <w:t xml:space="preserve">Annex </w:t>
      </w:r>
      <w:r>
        <w:t>2</w:t>
      </w:r>
      <w:r w:rsidRPr="006D3570">
        <w:t xml:space="preserve">: </w:t>
      </w:r>
      <w:r>
        <w:t>UNDAF Outputs, results and indicators</w:t>
      </w:r>
      <w:bookmarkEnd w:id="70"/>
    </w:p>
    <w:p w14:paraId="2EC6C6DB" w14:textId="5839F34E" w:rsidR="002A2641" w:rsidRPr="003D5F56" w:rsidRDefault="002A2641" w:rsidP="002A2641">
      <w:pPr>
        <w:rPr>
          <w:i/>
          <w:iCs/>
          <w:color w:val="000000" w:themeColor="text1"/>
        </w:rPr>
      </w:pPr>
    </w:p>
    <w:tbl>
      <w:tblPr>
        <w:tblStyle w:val="TabelacomGrelha"/>
        <w:tblW w:w="14170" w:type="dxa"/>
        <w:tblLayout w:type="fixed"/>
        <w:tblLook w:val="04A0" w:firstRow="1" w:lastRow="0" w:firstColumn="1" w:lastColumn="0" w:noHBand="0" w:noVBand="1"/>
      </w:tblPr>
      <w:tblGrid>
        <w:gridCol w:w="4248"/>
        <w:gridCol w:w="4394"/>
        <w:gridCol w:w="1382"/>
        <w:gridCol w:w="1382"/>
        <w:gridCol w:w="1382"/>
        <w:gridCol w:w="1382"/>
      </w:tblGrid>
      <w:tr w:rsidR="002A2641" w:rsidRPr="003D5F56" w14:paraId="25BD030B" w14:textId="77777777" w:rsidTr="00E13DD4">
        <w:tc>
          <w:tcPr>
            <w:tcW w:w="4248" w:type="dxa"/>
          </w:tcPr>
          <w:p w14:paraId="1AC78CAA" w14:textId="77777777" w:rsidR="002A2641" w:rsidRPr="003D5F56" w:rsidRDefault="002A2641" w:rsidP="00E13DD4">
            <w:pPr>
              <w:spacing w:after="0" w:line="240" w:lineRule="auto"/>
              <w:jc w:val="center"/>
              <w:rPr>
                <w:rFonts w:asciiTheme="majorHAnsi" w:hAnsiTheme="majorHAnsi" w:cstheme="majorHAnsi"/>
                <w:b/>
                <w:bCs/>
                <w:color w:val="000000" w:themeColor="text1"/>
                <w:sz w:val="20"/>
                <w:szCs w:val="20"/>
                <w:lang w:val="en-GB"/>
              </w:rPr>
            </w:pPr>
          </w:p>
        </w:tc>
        <w:tc>
          <w:tcPr>
            <w:tcW w:w="4394" w:type="dxa"/>
          </w:tcPr>
          <w:p w14:paraId="746C05B6" w14:textId="77777777" w:rsidR="002A2641" w:rsidRPr="003D5F56" w:rsidRDefault="002A2641" w:rsidP="00E13DD4">
            <w:pPr>
              <w:spacing w:after="0" w:line="240" w:lineRule="auto"/>
              <w:jc w:val="center"/>
              <w:rPr>
                <w:rFonts w:asciiTheme="majorHAnsi" w:hAnsiTheme="majorHAnsi" w:cstheme="majorHAnsi"/>
                <w:b/>
                <w:bCs/>
                <w:color w:val="000000" w:themeColor="text1"/>
                <w:sz w:val="18"/>
                <w:szCs w:val="18"/>
                <w:lang w:val="en-GB"/>
              </w:rPr>
            </w:pPr>
            <w:r w:rsidRPr="003D5F56">
              <w:rPr>
                <w:rFonts w:asciiTheme="majorHAnsi" w:hAnsiTheme="majorHAnsi" w:cstheme="majorHAnsi"/>
                <w:b/>
                <w:bCs/>
                <w:color w:val="000000" w:themeColor="text1"/>
                <w:sz w:val="18"/>
                <w:szCs w:val="18"/>
                <w:lang w:val="en-GB"/>
              </w:rPr>
              <w:t>Indicators</w:t>
            </w:r>
          </w:p>
        </w:tc>
        <w:tc>
          <w:tcPr>
            <w:tcW w:w="1382" w:type="dxa"/>
            <w:tcBorders>
              <w:bottom w:val="single" w:sz="4" w:space="0" w:color="auto"/>
            </w:tcBorders>
          </w:tcPr>
          <w:p w14:paraId="6F23FA8B" w14:textId="77777777" w:rsidR="002A2641" w:rsidRPr="003D5F56" w:rsidRDefault="002A2641" w:rsidP="00E13DD4">
            <w:pPr>
              <w:spacing w:after="0" w:line="240" w:lineRule="auto"/>
              <w:jc w:val="center"/>
              <w:rPr>
                <w:rFonts w:asciiTheme="majorHAnsi" w:hAnsiTheme="majorHAnsi" w:cstheme="majorHAnsi"/>
                <w:b/>
                <w:bCs/>
                <w:color w:val="000000" w:themeColor="text1"/>
                <w:sz w:val="20"/>
                <w:szCs w:val="20"/>
                <w:lang w:val="en-GB"/>
              </w:rPr>
            </w:pPr>
            <w:r w:rsidRPr="003D5F56">
              <w:rPr>
                <w:rFonts w:asciiTheme="majorHAnsi" w:hAnsiTheme="majorHAnsi" w:cstheme="majorHAnsi"/>
                <w:b/>
                <w:bCs/>
                <w:color w:val="000000" w:themeColor="text1"/>
                <w:sz w:val="20"/>
                <w:szCs w:val="20"/>
                <w:lang w:val="en-GB"/>
              </w:rPr>
              <w:t>Baseline</w:t>
            </w:r>
          </w:p>
        </w:tc>
        <w:tc>
          <w:tcPr>
            <w:tcW w:w="1382" w:type="dxa"/>
          </w:tcPr>
          <w:p w14:paraId="524FA832" w14:textId="77777777" w:rsidR="002A2641" w:rsidRPr="003D5F56" w:rsidRDefault="002A2641" w:rsidP="00E13DD4">
            <w:pPr>
              <w:spacing w:after="0" w:line="240" w:lineRule="auto"/>
              <w:jc w:val="center"/>
              <w:rPr>
                <w:rFonts w:asciiTheme="majorHAnsi" w:hAnsiTheme="majorHAnsi" w:cstheme="majorHAnsi"/>
                <w:b/>
                <w:bCs/>
                <w:color w:val="000000" w:themeColor="text1"/>
                <w:sz w:val="20"/>
                <w:szCs w:val="20"/>
                <w:lang w:val="en-GB"/>
              </w:rPr>
            </w:pPr>
            <w:r w:rsidRPr="003D5F56">
              <w:rPr>
                <w:rFonts w:asciiTheme="majorHAnsi" w:hAnsiTheme="majorHAnsi" w:cstheme="majorHAnsi"/>
                <w:b/>
                <w:bCs/>
                <w:color w:val="000000" w:themeColor="text1"/>
                <w:sz w:val="20"/>
                <w:szCs w:val="20"/>
                <w:lang w:val="en-GB"/>
              </w:rPr>
              <w:t>Target</w:t>
            </w:r>
          </w:p>
        </w:tc>
        <w:tc>
          <w:tcPr>
            <w:tcW w:w="1382" w:type="dxa"/>
          </w:tcPr>
          <w:p w14:paraId="54F47030" w14:textId="4237E734" w:rsidR="002A2641" w:rsidRPr="003D5F56" w:rsidRDefault="002A2641" w:rsidP="00E13DD4">
            <w:pPr>
              <w:spacing w:after="0" w:line="240" w:lineRule="auto"/>
              <w:jc w:val="center"/>
              <w:rPr>
                <w:rFonts w:asciiTheme="majorHAnsi" w:hAnsiTheme="majorHAnsi" w:cstheme="majorHAnsi"/>
                <w:b/>
                <w:bCs/>
                <w:color w:val="000000" w:themeColor="text1"/>
                <w:sz w:val="20"/>
                <w:szCs w:val="20"/>
                <w:lang w:val="en-GB"/>
              </w:rPr>
            </w:pPr>
            <w:r w:rsidRPr="003D5F56">
              <w:rPr>
                <w:rFonts w:asciiTheme="majorHAnsi" w:hAnsiTheme="majorHAnsi" w:cstheme="majorHAnsi"/>
                <w:b/>
                <w:bCs/>
                <w:color w:val="000000" w:themeColor="text1"/>
                <w:sz w:val="20"/>
                <w:szCs w:val="20"/>
                <w:lang w:val="en-GB"/>
              </w:rPr>
              <w:t>Observed value</w:t>
            </w:r>
          </w:p>
        </w:tc>
        <w:tc>
          <w:tcPr>
            <w:tcW w:w="1382" w:type="dxa"/>
          </w:tcPr>
          <w:p w14:paraId="4080BC1A" w14:textId="77777777" w:rsidR="002A2641" w:rsidRPr="00F2670D" w:rsidRDefault="002A2641" w:rsidP="00F2670D">
            <w:pPr>
              <w:spacing w:after="0" w:line="240" w:lineRule="auto"/>
              <w:jc w:val="center"/>
              <w:rPr>
                <w:rFonts w:asciiTheme="majorHAnsi" w:hAnsiTheme="majorHAnsi" w:cstheme="majorHAnsi"/>
                <w:b/>
                <w:bCs/>
                <w:color w:val="000000" w:themeColor="text1"/>
                <w:sz w:val="20"/>
                <w:szCs w:val="20"/>
                <w:lang w:val="en-GB"/>
              </w:rPr>
            </w:pPr>
            <w:r w:rsidRPr="00F2670D">
              <w:rPr>
                <w:rFonts w:asciiTheme="majorHAnsi" w:hAnsiTheme="majorHAnsi" w:cstheme="majorHAnsi"/>
                <w:b/>
                <w:bCs/>
                <w:color w:val="000000" w:themeColor="text1"/>
                <w:sz w:val="20"/>
                <w:szCs w:val="20"/>
                <w:lang w:val="en-GB"/>
              </w:rPr>
              <w:t>Evaluation</w:t>
            </w:r>
          </w:p>
        </w:tc>
      </w:tr>
      <w:tr w:rsidR="002A2641" w:rsidRPr="003D5F56" w14:paraId="6449F442" w14:textId="77777777" w:rsidTr="00E13DD4">
        <w:tc>
          <w:tcPr>
            <w:tcW w:w="4248" w:type="dxa"/>
            <w:vMerge w:val="restart"/>
            <w:shd w:val="clear" w:color="auto" w:fill="D9D9D9" w:themeFill="background1" w:themeFillShade="D9"/>
          </w:tcPr>
          <w:p w14:paraId="5F2A8F6A" w14:textId="77777777" w:rsidR="002A2641" w:rsidRPr="003D5F56" w:rsidRDefault="002A2641" w:rsidP="00E13DD4">
            <w:pPr>
              <w:spacing w:after="0" w:line="240" w:lineRule="auto"/>
              <w:rPr>
                <w:rFonts w:asciiTheme="majorHAnsi" w:hAnsiTheme="majorHAnsi" w:cstheme="majorHAnsi"/>
                <w:b/>
                <w:bCs/>
                <w:color w:val="000000" w:themeColor="text1"/>
                <w:sz w:val="20"/>
                <w:szCs w:val="20"/>
                <w:lang w:val="en-GB"/>
              </w:rPr>
            </w:pPr>
            <w:r w:rsidRPr="003D5F56">
              <w:rPr>
                <w:rFonts w:asciiTheme="majorHAnsi" w:hAnsiTheme="majorHAnsi" w:cstheme="majorHAnsi"/>
                <w:b/>
                <w:bCs/>
                <w:color w:val="000000" w:themeColor="text1"/>
                <w:lang w:val="en-GB"/>
              </w:rPr>
              <w:t>OUTCOME 1: Disparities and inequalities are reduced at all levels through the effective participation of vulnerable and prioritised groups, and the development and use by these groups of protection services and basic social services.</w:t>
            </w:r>
          </w:p>
        </w:tc>
        <w:tc>
          <w:tcPr>
            <w:tcW w:w="4394" w:type="dxa"/>
            <w:shd w:val="clear" w:color="auto" w:fill="D9D9D9" w:themeFill="background1" w:themeFillShade="D9"/>
          </w:tcPr>
          <w:p w14:paraId="7ECCCE37"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 xml:space="preserve">Gini index </w:t>
            </w:r>
          </w:p>
        </w:tc>
        <w:tc>
          <w:tcPr>
            <w:tcW w:w="13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21005BA" w14:textId="77777777" w:rsidR="002A2641" w:rsidRPr="003D5F56" w:rsidRDefault="002A2641" w:rsidP="00E13DD4">
            <w:pPr>
              <w:spacing w:after="0" w:line="240" w:lineRule="auto"/>
              <w:jc w:val="center"/>
              <w:rPr>
                <w:rFonts w:asciiTheme="majorHAnsi" w:hAnsiTheme="majorHAnsi" w:cstheme="majorHAnsi"/>
                <w:b/>
                <w:bCs/>
                <w:color w:val="000000" w:themeColor="text1"/>
                <w:sz w:val="18"/>
                <w:szCs w:val="18"/>
                <w:lang w:val="en-GB"/>
              </w:rPr>
            </w:pPr>
            <w:r w:rsidRPr="003D5F56">
              <w:rPr>
                <w:rFonts w:asciiTheme="majorHAnsi" w:eastAsia="Times New Roman" w:hAnsiTheme="majorHAnsi" w:cstheme="majorHAnsi"/>
                <w:color w:val="000000" w:themeColor="text1"/>
                <w:sz w:val="18"/>
                <w:szCs w:val="18"/>
                <w:lang w:val="en-GB" w:eastAsia="pt-PT"/>
              </w:rPr>
              <w:t>33%    (2015)</w:t>
            </w:r>
          </w:p>
        </w:tc>
        <w:tc>
          <w:tcPr>
            <w:tcW w:w="1382" w:type="dxa"/>
            <w:shd w:val="clear" w:color="auto" w:fill="D9D9D9" w:themeFill="background1" w:themeFillShade="D9"/>
          </w:tcPr>
          <w:p w14:paraId="0BB859DC" w14:textId="77777777" w:rsidR="002A2641" w:rsidRPr="003D5F56" w:rsidRDefault="002A2641" w:rsidP="00E13DD4">
            <w:pPr>
              <w:spacing w:after="0" w:line="240" w:lineRule="auto"/>
              <w:jc w:val="center"/>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25%</w:t>
            </w:r>
          </w:p>
        </w:tc>
        <w:tc>
          <w:tcPr>
            <w:tcW w:w="1382" w:type="dxa"/>
            <w:shd w:val="clear" w:color="auto" w:fill="D9D9D9" w:themeFill="background1" w:themeFillShade="D9"/>
          </w:tcPr>
          <w:p w14:paraId="3A5C039F"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Not available</w:t>
            </w:r>
          </w:p>
        </w:tc>
        <w:tc>
          <w:tcPr>
            <w:tcW w:w="1382" w:type="dxa"/>
            <w:shd w:val="clear" w:color="auto" w:fill="D9D9D9" w:themeFill="background1" w:themeFillShade="D9"/>
          </w:tcPr>
          <w:p w14:paraId="7703B52A" w14:textId="77777777" w:rsidR="002A2641" w:rsidRPr="00F2670D" w:rsidRDefault="002A2641" w:rsidP="00F2670D">
            <w:pPr>
              <w:spacing w:after="0" w:line="240" w:lineRule="auto"/>
              <w:jc w:val="center"/>
              <w:rPr>
                <w:rFonts w:asciiTheme="majorHAnsi" w:hAnsiTheme="majorHAnsi" w:cstheme="majorHAnsi"/>
                <w:b/>
                <w:bCs/>
                <w:color w:val="000000" w:themeColor="text1"/>
                <w:sz w:val="20"/>
                <w:szCs w:val="20"/>
                <w:lang w:val="en-GB"/>
              </w:rPr>
            </w:pPr>
            <w:r w:rsidRPr="00F2670D">
              <w:rPr>
                <w:rFonts w:asciiTheme="majorHAnsi" w:hAnsiTheme="majorHAnsi" w:cstheme="majorHAnsi"/>
                <w:b/>
                <w:bCs/>
                <w:color w:val="000000" w:themeColor="text1"/>
                <w:sz w:val="20"/>
                <w:szCs w:val="20"/>
                <w:lang w:val="en-GB"/>
              </w:rPr>
              <w:t>Not appropriate</w:t>
            </w:r>
          </w:p>
        </w:tc>
      </w:tr>
      <w:tr w:rsidR="002A2641" w:rsidRPr="003D5F56" w14:paraId="5A146EEC" w14:textId="77777777" w:rsidTr="00E13DD4">
        <w:tc>
          <w:tcPr>
            <w:tcW w:w="4248" w:type="dxa"/>
            <w:vMerge/>
            <w:shd w:val="clear" w:color="auto" w:fill="D9D9D9" w:themeFill="background1" w:themeFillShade="D9"/>
          </w:tcPr>
          <w:p w14:paraId="042C6651" w14:textId="77777777" w:rsidR="002A2641" w:rsidRPr="003D5F56" w:rsidRDefault="002A2641" w:rsidP="00E13DD4">
            <w:pPr>
              <w:spacing w:after="0" w:line="240" w:lineRule="auto"/>
              <w:rPr>
                <w:rFonts w:asciiTheme="majorHAnsi" w:hAnsiTheme="majorHAnsi" w:cstheme="majorHAnsi"/>
                <w:b/>
                <w:bCs/>
                <w:color w:val="000000" w:themeColor="text1"/>
                <w:sz w:val="20"/>
                <w:szCs w:val="20"/>
                <w:lang w:val="en-GB"/>
              </w:rPr>
            </w:pPr>
          </w:p>
        </w:tc>
        <w:tc>
          <w:tcPr>
            <w:tcW w:w="4394" w:type="dxa"/>
            <w:shd w:val="clear" w:color="auto" w:fill="D9D9D9" w:themeFill="background1" w:themeFillShade="D9"/>
          </w:tcPr>
          <w:p w14:paraId="365DD8D7"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Poverty Incidence</w:t>
            </w:r>
          </w:p>
        </w:tc>
        <w:tc>
          <w:tcPr>
            <w:tcW w:w="13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9547869" w14:textId="77777777" w:rsidR="002A2641" w:rsidRPr="003D5F56" w:rsidRDefault="002A2641" w:rsidP="00E13DD4">
            <w:pPr>
              <w:spacing w:after="0" w:line="240" w:lineRule="auto"/>
              <w:jc w:val="center"/>
              <w:rPr>
                <w:rFonts w:asciiTheme="majorHAnsi" w:hAnsiTheme="majorHAnsi" w:cstheme="majorHAnsi"/>
                <w:b/>
                <w:bCs/>
                <w:color w:val="000000" w:themeColor="text1"/>
                <w:sz w:val="18"/>
                <w:szCs w:val="18"/>
                <w:lang w:val="en-GB"/>
              </w:rPr>
            </w:pPr>
            <w:r w:rsidRPr="003D5F56">
              <w:rPr>
                <w:rFonts w:asciiTheme="majorHAnsi" w:eastAsia="Times New Roman" w:hAnsiTheme="majorHAnsi" w:cstheme="majorHAnsi"/>
                <w:color w:val="000000" w:themeColor="text1"/>
                <w:sz w:val="18"/>
                <w:szCs w:val="18"/>
                <w:lang w:val="en-GB" w:eastAsia="pt-PT"/>
              </w:rPr>
              <w:t>66.2% (2015)</w:t>
            </w:r>
          </w:p>
        </w:tc>
        <w:tc>
          <w:tcPr>
            <w:tcW w:w="1382" w:type="dxa"/>
            <w:shd w:val="clear" w:color="auto" w:fill="D9D9D9" w:themeFill="background1" w:themeFillShade="D9"/>
          </w:tcPr>
          <w:p w14:paraId="489C38D9" w14:textId="77777777" w:rsidR="002A2641" w:rsidRPr="003D5F56" w:rsidRDefault="002A2641" w:rsidP="00E13DD4">
            <w:pPr>
              <w:spacing w:after="0" w:line="240" w:lineRule="auto"/>
              <w:jc w:val="center"/>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30%</w:t>
            </w:r>
          </w:p>
        </w:tc>
        <w:tc>
          <w:tcPr>
            <w:tcW w:w="1382" w:type="dxa"/>
            <w:shd w:val="clear" w:color="auto" w:fill="D9D9D9" w:themeFill="background1" w:themeFillShade="D9"/>
          </w:tcPr>
          <w:p w14:paraId="2C3DBB78"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Not available</w:t>
            </w:r>
          </w:p>
        </w:tc>
        <w:tc>
          <w:tcPr>
            <w:tcW w:w="1382" w:type="dxa"/>
            <w:shd w:val="clear" w:color="auto" w:fill="D9D9D9" w:themeFill="background1" w:themeFillShade="D9"/>
          </w:tcPr>
          <w:p w14:paraId="574DADE1" w14:textId="77777777" w:rsidR="002A2641" w:rsidRPr="00F2670D" w:rsidRDefault="002A2641" w:rsidP="00F2670D">
            <w:pPr>
              <w:spacing w:after="0" w:line="240" w:lineRule="auto"/>
              <w:jc w:val="center"/>
              <w:rPr>
                <w:rFonts w:asciiTheme="majorHAnsi" w:hAnsiTheme="majorHAnsi" w:cstheme="majorHAnsi"/>
                <w:b/>
                <w:bCs/>
                <w:color w:val="000000" w:themeColor="text1"/>
                <w:sz w:val="20"/>
                <w:szCs w:val="20"/>
                <w:lang w:val="en-GB"/>
              </w:rPr>
            </w:pPr>
            <w:r w:rsidRPr="00F2670D">
              <w:rPr>
                <w:rFonts w:asciiTheme="majorHAnsi" w:hAnsiTheme="majorHAnsi" w:cstheme="majorHAnsi"/>
                <w:b/>
                <w:bCs/>
                <w:color w:val="000000" w:themeColor="text1"/>
                <w:sz w:val="20"/>
                <w:szCs w:val="20"/>
                <w:lang w:val="en-GB"/>
              </w:rPr>
              <w:t>Not appropriate</w:t>
            </w:r>
          </w:p>
        </w:tc>
      </w:tr>
      <w:tr w:rsidR="002A2641" w:rsidRPr="003D5F56" w14:paraId="0A0DC517" w14:textId="77777777" w:rsidTr="00E13DD4">
        <w:tc>
          <w:tcPr>
            <w:tcW w:w="4248" w:type="dxa"/>
            <w:vMerge/>
            <w:shd w:val="clear" w:color="auto" w:fill="D9D9D9" w:themeFill="background1" w:themeFillShade="D9"/>
          </w:tcPr>
          <w:p w14:paraId="5CF039EF" w14:textId="77777777" w:rsidR="002A2641" w:rsidRPr="003D5F56" w:rsidRDefault="002A2641" w:rsidP="00E13DD4">
            <w:pPr>
              <w:spacing w:after="0" w:line="240" w:lineRule="auto"/>
              <w:rPr>
                <w:rFonts w:asciiTheme="majorHAnsi" w:hAnsiTheme="majorHAnsi" w:cstheme="majorHAnsi"/>
                <w:b/>
                <w:bCs/>
                <w:color w:val="000000" w:themeColor="text1"/>
                <w:sz w:val="20"/>
                <w:szCs w:val="20"/>
                <w:lang w:val="en-GB"/>
              </w:rPr>
            </w:pPr>
          </w:p>
        </w:tc>
        <w:tc>
          <w:tcPr>
            <w:tcW w:w="4394" w:type="dxa"/>
            <w:shd w:val="clear" w:color="auto" w:fill="D9D9D9" w:themeFill="background1" w:themeFillShade="D9"/>
          </w:tcPr>
          <w:p w14:paraId="06EB7CBD"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Poverty gap</w:t>
            </w:r>
          </w:p>
        </w:tc>
        <w:tc>
          <w:tcPr>
            <w:tcW w:w="13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31D1C41" w14:textId="77777777" w:rsidR="002A2641" w:rsidRPr="003D5F56" w:rsidRDefault="002A2641" w:rsidP="00E13DD4">
            <w:pPr>
              <w:spacing w:after="0" w:line="240" w:lineRule="auto"/>
              <w:jc w:val="center"/>
              <w:rPr>
                <w:rFonts w:asciiTheme="majorHAnsi" w:hAnsiTheme="majorHAnsi" w:cstheme="majorHAnsi"/>
                <w:b/>
                <w:bCs/>
                <w:color w:val="000000" w:themeColor="text1"/>
                <w:sz w:val="18"/>
                <w:szCs w:val="18"/>
                <w:lang w:val="en-GB"/>
              </w:rPr>
            </w:pPr>
            <w:r w:rsidRPr="003D5F56">
              <w:rPr>
                <w:rFonts w:asciiTheme="majorHAnsi" w:eastAsia="Times New Roman" w:hAnsiTheme="majorHAnsi" w:cstheme="majorHAnsi"/>
                <w:color w:val="000000" w:themeColor="text1"/>
                <w:sz w:val="18"/>
                <w:szCs w:val="18"/>
                <w:lang w:val="en-GB" w:eastAsia="pt-PT"/>
              </w:rPr>
              <w:t>24.8% (2015)</w:t>
            </w:r>
          </w:p>
        </w:tc>
        <w:tc>
          <w:tcPr>
            <w:tcW w:w="1382" w:type="dxa"/>
            <w:shd w:val="clear" w:color="auto" w:fill="D9D9D9" w:themeFill="background1" w:themeFillShade="D9"/>
          </w:tcPr>
          <w:p w14:paraId="5ED1A8ED" w14:textId="77777777" w:rsidR="002A2641" w:rsidRPr="003D5F56" w:rsidRDefault="002A2641" w:rsidP="00E13DD4">
            <w:pPr>
              <w:spacing w:after="0" w:line="240" w:lineRule="auto"/>
              <w:jc w:val="center"/>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9%</w:t>
            </w:r>
          </w:p>
        </w:tc>
        <w:tc>
          <w:tcPr>
            <w:tcW w:w="1382" w:type="dxa"/>
            <w:shd w:val="clear" w:color="auto" w:fill="D9D9D9" w:themeFill="background1" w:themeFillShade="D9"/>
          </w:tcPr>
          <w:p w14:paraId="2C4A7898"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Not available</w:t>
            </w:r>
          </w:p>
        </w:tc>
        <w:tc>
          <w:tcPr>
            <w:tcW w:w="1382" w:type="dxa"/>
            <w:shd w:val="clear" w:color="auto" w:fill="D9D9D9" w:themeFill="background1" w:themeFillShade="D9"/>
          </w:tcPr>
          <w:p w14:paraId="400139A8" w14:textId="77777777" w:rsidR="002A2641" w:rsidRPr="00F2670D" w:rsidRDefault="002A2641" w:rsidP="00F2670D">
            <w:pPr>
              <w:spacing w:after="0" w:line="240" w:lineRule="auto"/>
              <w:jc w:val="center"/>
              <w:rPr>
                <w:rFonts w:asciiTheme="majorHAnsi" w:hAnsiTheme="majorHAnsi" w:cstheme="majorHAnsi"/>
                <w:b/>
                <w:bCs/>
                <w:color w:val="000000" w:themeColor="text1"/>
                <w:sz w:val="20"/>
                <w:szCs w:val="20"/>
                <w:lang w:val="en-GB"/>
              </w:rPr>
            </w:pPr>
            <w:r w:rsidRPr="00F2670D">
              <w:rPr>
                <w:rFonts w:asciiTheme="majorHAnsi" w:hAnsiTheme="majorHAnsi" w:cstheme="majorHAnsi"/>
                <w:b/>
                <w:bCs/>
                <w:color w:val="000000" w:themeColor="text1"/>
                <w:sz w:val="20"/>
                <w:szCs w:val="20"/>
                <w:lang w:val="en-GB"/>
              </w:rPr>
              <w:t>Not appropriate</w:t>
            </w:r>
          </w:p>
        </w:tc>
      </w:tr>
      <w:tr w:rsidR="002A2641" w:rsidRPr="003D5F56" w14:paraId="21127D3E" w14:textId="77777777" w:rsidTr="00E13DD4">
        <w:tc>
          <w:tcPr>
            <w:tcW w:w="4248" w:type="dxa"/>
            <w:vMerge/>
            <w:shd w:val="clear" w:color="auto" w:fill="D9D9D9" w:themeFill="background1" w:themeFillShade="D9"/>
          </w:tcPr>
          <w:p w14:paraId="4D4EBBC7" w14:textId="77777777" w:rsidR="002A2641" w:rsidRPr="003D5F56" w:rsidRDefault="002A2641" w:rsidP="00E13DD4">
            <w:pPr>
              <w:spacing w:after="0" w:line="240" w:lineRule="auto"/>
              <w:rPr>
                <w:rFonts w:asciiTheme="majorHAnsi" w:hAnsiTheme="majorHAnsi" w:cstheme="majorHAnsi"/>
                <w:b/>
                <w:bCs/>
                <w:color w:val="000000" w:themeColor="text1"/>
                <w:sz w:val="20"/>
                <w:szCs w:val="20"/>
                <w:lang w:val="en-GB"/>
              </w:rPr>
            </w:pPr>
          </w:p>
        </w:tc>
        <w:tc>
          <w:tcPr>
            <w:tcW w:w="4394" w:type="dxa"/>
            <w:shd w:val="clear" w:color="auto" w:fill="D9D9D9" w:themeFill="background1" w:themeFillShade="D9"/>
          </w:tcPr>
          <w:p w14:paraId="60869283"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Neonatal mortality rate</w:t>
            </w:r>
          </w:p>
        </w:tc>
        <w:tc>
          <w:tcPr>
            <w:tcW w:w="13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5AFA7E6" w14:textId="77777777" w:rsidR="002A2641" w:rsidRPr="003D5F56" w:rsidRDefault="002A2641" w:rsidP="00E13DD4">
            <w:pPr>
              <w:spacing w:after="0" w:line="240" w:lineRule="auto"/>
              <w:jc w:val="center"/>
              <w:rPr>
                <w:rFonts w:asciiTheme="majorHAnsi" w:hAnsiTheme="majorHAnsi" w:cstheme="majorHAnsi"/>
                <w:b/>
                <w:bCs/>
                <w:color w:val="000000" w:themeColor="text1"/>
                <w:sz w:val="18"/>
                <w:szCs w:val="18"/>
                <w:lang w:val="en-GB"/>
              </w:rPr>
            </w:pPr>
            <w:r w:rsidRPr="003D5F56">
              <w:rPr>
                <w:rFonts w:asciiTheme="majorHAnsi" w:eastAsia="Times New Roman" w:hAnsiTheme="majorHAnsi" w:cstheme="majorHAnsi"/>
                <w:color w:val="000000" w:themeColor="text1"/>
                <w:sz w:val="18"/>
                <w:szCs w:val="18"/>
                <w:lang w:val="en-GB" w:eastAsia="pt-PT"/>
              </w:rPr>
              <w:t>19.3/1,000 (2013)</w:t>
            </w:r>
          </w:p>
        </w:tc>
        <w:tc>
          <w:tcPr>
            <w:tcW w:w="1382" w:type="dxa"/>
            <w:shd w:val="clear" w:color="auto" w:fill="D9D9D9" w:themeFill="background1" w:themeFillShade="D9"/>
          </w:tcPr>
          <w:p w14:paraId="5EC8E324" w14:textId="77777777" w:rsidR="002A2641" w:rsidRPr="003D5F56" w:rsidRDefault="002A2641" w:rsidP="00E13DD4">
            <w:pPr>
              <w:spacing w:after="0" w:line="240" w:lineRule="auto"/>
              <w:jc w:val="center"/>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5 (2021)</w:t>
            </w:r>
          </w:p>
        </w:tc>
        <w:tc>
          <w:tcPr>
            <w:tcW w:w="1382" w:type="dxa"/>
            <w:shd w:val="clear" w:color="auto" w:fill="D9D9D9" w:themeFill="background1" w:themeFillShade="D9"/>
          </w:tcPr>
          <w:p w14:paraId="5BBECBF2" w14:textId="77777777" w:rsidR="002A2641" w:rsidRPr="003D5F56" w:rsidRDefault="002A2641" w:rsidP="00E13DD4">
            <w:pPr>
              <w:spacing w:after="0" w:line="240" w:lineRule="auto"/>
              <w:jc w:val="center"/>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7 (2019)</w:t>
            </w:r>
          </w:p>
        </w:tc>
        <w:tc>
          <w:tcPr>
            <w:tcW w:w="1382" w:type="dxa"/>
            <w:shd w:val="clear" w:color="auto" w:fill="D9D9D9" w:themeFill="background1" w:themeFillShade="D9"/>
          </w:tcPr>
          <w:p w14:paraId="41A2E405" w14:textId="77777777" w:rsidR="002A2641" w:rsidRPr="00F2670D" w:rsidRDefault="002A2641" w:rsidP="00F2670D">
            <w:pPr>
              <w:spacing w:after="0" w:line="240" w:lineRule="auto"/>
              <w:jc w:val="center"/>
              <w:rPr>
                <w:rFonts w:asciiTheme="majorHAnsi" w:hAnsiTheme="majorHAnsi" w:cstheme="majorHAnsi"/>
                <w:b/>
                <w:bCs/>
                <w:color w:val="000000" w:themeColor="text1"/>
                <w:sz w:val="20"/>
                <w:szCs w:val="20"/>
                <w:lang w:val="en-GB"/>
              </w:rPr>
            </w:pPr>
            <w:r w:rsidRPr="00F2670D">
              <w:rPr>
                <w:rFonts w:asciiTheme="majorHAnsi" w:hAnsiTheme="majorHAnsi" w:cstheme="majorHAnsi"/>
                <w:b/>
                <w:bCs/>
                <w:color w:val="000000" w:themeColor="text1"/>
                <w:sz w:val="20"/>
                <w:szCs w:val="20"/>
                <w:lang w:val="en-GB"/>
              </w:rPr>
              <w:t>Achieved</w:t>
            </w:r>
          </w:p>
        </w:tc>
      </w:tr>
      <w:tr w:rsidR="002A2641" w:rsidRPr="003D5F56" w14:paraId="79068430" w14:textId="77777777" w:rsidTr="00E13DD4">
        <w:tc>
          <w:tcPr>
            <w:tcW w:w="4248" w:type="dxa"/>
            <w:vMerge/>
            <w:shd w:val="clear" w:color="auto" w:fill="D9D9D9" w:themeFill="background1" w:themeFillShade="D9"/>
          </w:tcPr>
          <w:p w14:paraId="5D5B7CCD" w14:textId="77777777" w:rsidR="002A2641" w:rsidRPr="003D5F56" w:rsidRDefault="002A2641" w:rsidP="00E13DD4">
            <w:pPr>
              <w:spacing w:after="0" w:line="240" w:lineRule="auto"/>
              <w:rPr>
                <w:rFonts w:asciiTheme="majorHAnsi" w:hAnsiTheme="majorHAnsi" w:cstheme="majorHAnsi"/>
                <w:b/>
                <w:bCs/>
                <w:color w:val="000000" w:themeColor="text1"/>
                <w:sz w:val="20"/>
                <w:szCs w:val="20"/>
                <w:lang w:val="en-GB"/>
              </w:rPr>
            </w:pPr>
          </w:p>
        </w:tc>
        <w:tc>
          <w:tcPr>
            <w:tcW w:w="4394" w:type="dxa"/>
            <w:shd w:val="clear" w:color="auto" w:fill="D9D9D9" w:themeFill="background1" w:themeFillShade="D9"/>
          </w:tcPr>
          <w:p w14:paraId="19CFB70A"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Maternal mortality rate</w:t>
            </w:r>
          </w:p>
        </w:tc>
        <w:tc>
          <w:tcPr>
            <w:tcW w:w="13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0ADCA0E" w14:textId="77777777" w:rsidR="002A2641" w:rsidRPr="003D5F56" w:rsidRDefault="002A2641" w:rsidP="00E13DD4">
            <w:pPr>
              <w:spacing w:after="0" w:line="240" w:lineRule="auto"/>
              <w:jc w:val="center"/>
              <w:rPr>
                <w:rFonts w:asciiTheme="majorHAnsi" w:hAnsiTheme="majorHAnsi" w:cstheme="majorHAnsi"/>
                <w:b/>
                <w:bCs/>
                <w:color w:val="000000" w:themeColor="text1"/>
                <w:sz w:val="18"/>
                <w:szCs w:val="18"/>
                <w:lang w:val="en-GB"/>
              </w:rPr>
            </w:pPr>
            <w:r w:rsidRPr="003D5F56">
              <w:rPr>
                <w:rFonts w:asciiTheme="majorHAnsi" w:eastAsia="Times New Roman" w:hAnsiTheme="majorHAnsi" w:cstheme="majorHAnsi"/>
                <w:color w:val="000000" w:themeColor="text1"/>
                <w:sz w:val="18"/>
                <w:szCs w:val="18"/>
                <w:lang w:val="en-GB" w:eastAsia="pt-PT"/>
              </w:rPr>
              <w:t>76/100,000 (2015)</w:t>
            </w:r>
          </w:p>
        </w:tc>
        <w:tc>
          <w:tcPr>
            <w:tcW w:w="1382" w:type="dxa"/>
            <w:shd w:val="clear" w:color="auto" w:fill="D9D9D9" w:themeFill="background1" w:themeFillShade="D9"/>
          </w:tcPr>
          <w:p w14:paraId="362D699B" w14:textId="77777777" w:rsidR="002A2641" w:rsidRPr="003D5F56" w:rsidRDefault="002A2641" w:rsidP="00E13DD4">
            <w:pPr>
              <w:spacing w:after="0" w:line="240" w:lineRule="auto"/>
              <w:jc w:val="center"/>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17</w:t>
            </w:r>
          </w:p>
        </w:tc>
        <w:tc>
          <w:tcPr>
            <w:tcW w:w="1382" w:type="dxa"/>
            <w:shd w:val="clear" w:color="auto" w:fill="D9D9D9" w:themeFill="background1" w:themeFillShade="D9"/>
          </w:tcPr>
          <w:p w14:paraId="07393614"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Not available</w:t>
            </w:r>
          </w:p>
        </w:tc>
        <w:tc>
          <w:tcPr>
            <w:tcW w:w="1382" w:type="dxa"/>
            <w:shd w:val="clear" w:color="auto" w:fill="D9D9D9" w:themeFill="background1" w:themeFillShade="D9"/>
          </w:tcPr>
          <w:p w14:paraId="38DC5DC8" w14:textId="77777777" w:rsidR="002A2641" w:rsidRPr="00F2670D" w:rsidRDefault="002A2641" w:rsidP="00F2670D">
            <w:pPr>
              <w:spacing w:after="0" w:line="240" w:lineRule="auto"/>
              <w:jc w:val="center"/>
              <w:rPr>
                <w:rFonts w:asciiTheme="majorHAnsi" w:hAnsiTheme="majorHAnsi" w:cstheme="majorHAnsi"/>
                <w:b/>
                <w:bCs/>
                <w:color w:val="000000" w:themeColor="text1"/>
                <w:sz w:val="20"/>
                <w:szCs w:val="20"/>
                <w:lang w:val="en-GB"/>
              </w:rPr>
            </w:pPr>
            <w:r w:rsidRPr="00F2670D">
              <w:rPr>
                <w:rFonts w:asciiTheme="majorHAnsi" w:hAnsiTheme="majorHAnsi" w:cstheme="majorHAnsi"/>
                <w:b/>
                <w:bCs/>
                <w:color w:val="000000" w:themeColor="text1"/>
                <w:sz w:val="20"/>
                <w:szCs w:val="20"/>
                <w:lang w:val="en-GB"/>
              </w:rPr>
              <w:t>Not available</w:t>
            </w:r>
          </w:p>
        </w:tc>
      </w:tr>
      <w:tr w:rsidR="002A2641" w:rsidRPr="003D5F56" w14:paraId="6E98B989" w14:textId="77777777" w:rsidTr="00E13DD4">
        <w:tc>
          <w:tcPr>
            <w:tcW w:w="4248" w:type="dxa"/>
            <w:vMerge/>
            <w:shd w:val="clear" w:color="auto" w:fill="D9D9D9" w:themeFill="background1" w:themeFillShade="D9"/>
          </w:tcPr>
          <w:p w14:paraId="0A0A3108" w14:textId="77777777" w:rsidR="002A2641" w:rsidRPr="003D5F56" w:rsidRDefault="002A2641" w:rsidP="00E13DD4">
            <w:pPr>
              <w:spacing w:after="0" w:line="240" w:lineRule="auto"/>
              <w:rPr>
                <w:rFonts w:asciiTheme="majorHAnsi" w:hAnsiTheme="majorHAnsi" w:cstheme="majorHAnsi"/>
                <w:b/>
                <w:bCs/>
                <w:color w:val="000000" w:themeColor="text1"/>
                <w:sz w:val="20"/>
                <w:szCs w:val="20"/>
                <w:lang w:val="en-GB"/>
              </w:rPr>
            </w:pPr>
          </w:p>
        </w:tc>
        <w:tc>
          <w:tcPr>
            <w:tcW w:w="4394" w:type="dxa"/>
            <w:shd w:val="clear" w:color="auto" w:fill="D9D9D9" w:themeFill="background1" w:themeFillShade="D9"/>
          </w:tcPr>
          <w:p w14:paraId="4407C2AB"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Gender development index</w:t>
            </w:r>
          </w:p>
        </w:tc>
        <w:tc>
          <w:tcPr>
            <w:tcW w:w="13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8C3EDE3" w14:textId="77777777" w:rsidR="002A2641" w:rsidRPr="003D5F56" w:rsidRDefault="002A2641" w:rsidP="00E13DD4">
            <w:pPr>
              <w:spacing w:after="0" w:line="240" w:lineRule="auto"/>
              <w:jc w:val="center"/>
              <w:rPr>
                <w:rFonts w:asciiTheme="majorHAnsi" w:hAnsiTheme="majorHAnsi" w:cstheme="majorHAnsi"/>
                <w:b/>
                <w:bCs/>
                <w:color w:val="000000" w:themeColor="text1"/>
                <w:sz w:val="18"/>
                <w:szCs w:val="18"/>
                <w:lang w:val="en-GB"/>
              </w:rPr>
            </w:pPr>
            <w:r w:rsidRPr="003D5F56">
              <w:rPr>
                <w:rFonts w:asciiTheme="majorHAnsi" w:eastAsia="Times New Roman" w:hAnsiTheme="majorHAnsi" w:cstheme="majorHAnsi"/>
                <w:color w:val="000000" w:themeColor="text1"/>
                <w:sz w:val="18"/>
                <w:szCs w:val="18"/>
                <w:lang w:val="en-GB" w:eastAsia="pt-PT"/>
              </w:rPr>
              <w:t>0.891 (2015)</w:t>
            </w:r>
          </w:p>
        </w:tc>
        <w:tc>
          <w:tcPr>
            <w:tcW w:w="1382" w:type="dxa"/>
            <w:shd w:val="clear" w:color="auto" w:fill="D9D9D9" w:themeFill="background1" w:themeFillShade="D9"/>
          </w:tcPr>
          <w:p w14:paraId="0F8A2085" w14:textId="77777777" w:rsidR="002A2641" w:rsidRPr="003D5F56" w:rsidRDefault="002A2641" w:rsidP="00E13DD4">
            <w:pPr>
              <w:spacing w:after="0" w:line="240" w:lineRule="auto"/>
              <w:jc w:val="center"/>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0.95</w:t>
            </w:r>
          </w:p>
        </w:tc>
        <w:tc>
          <w:tcPr>
            <w:tcW w:w="1382" w:type="dxa"/>
            <w:shd w:val="clear" w:color="auto" w:fill="D9D9D9" w:themeFill="background1" w:themeFillShade="D9"/>
          </w:tcPr>
          <w:p w14:paraId="410E35F4"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Not available</w:t>
            </w:r>
          </w:p>
        </w:tc>
        <w:tc>
          <w:tcPr>
            <w:tcW w:w="1382" w:type="dxa"/>
            <w:shd w:val="clear" w:color="auto" w:fill="D9D9D9" w:themeFill="background1" w:themeFillShade="D9"/>
          </w:tcPr>
          <w:p w14:paraId="5938AEDA" w14:textId="77777777" w:rsidR="002A2641" w:rsidRPr="00F2670D" w:rsidRDefault="002A2641" w:rsidP="00F2670D">
            <w:pPr>
              <w:spacing w:after="0" w:line="240" w:lineRule="auto"/>
              <w:jc w:val="center"/>
              <w:rPr>
                <w:rFonts w:asciiTheme="majorHAnsi" w:hAnsiTheme="majorHAnsi" w:cstheme="majorHAnsi"/>
                <w:b/>
                <w:bCs/>
                <w:color w:val="000000" w:themeColor="text1"/>
                <w:sz w:val="20"/>
                <w:szCs w:val="20"/>
                <w:lang w:val="en-GB"/>
              </w:rPr>
            </w:pPr>
            <w:r w:rsidRPr="00F2670D">
              <w:rPr>
                <w:rFonts w:asciiTheme="majorHAnsi" w:hAnsiTheme="majorHAnsi" w:cstheme="majorHAnsi"/>
                <w:b/>
                <w:bCs/>
                <w:color w:val="000000" w:themeColor="text1"/>
                <w:sz w:val="20"/>
                <w:szCs w:val="20"/>
                <w:lang w:val="en-GB"/>
              </w:rPr>
              <w:t>Not available</w:t>
            </w:r>
          </w:p>
        </w:tc>
      </w:tr>
      <w:tr w:rsidR="002A2641" w:rsidRPr="003D5F56" w14:paraId="3DE606BC" w14:textId="77777777" w:rsidTr="00E13DD4">
        <w:tc>
          <w:tcPr>
            <w:tcW w:w="4248" w:type="dxa"/>
            <w:vMerge/>
            <w:shd w:val="clear" w:color="auto" w:fill="D9D9D9" w:themeFill="background1" w:themeFillShade="D9"/>
          </w:tcPr>
          <w:p w14:paraId="74129C86" w14:textId="77777777" w:rsidR="002A2641" w:rsidRPr="003D5F56" w:rsidRDefault="002A2641" w:rsidP="00E13DD4">
            <w:pPr>
              <w:spacing w:after="0" w:line="240" w:lineRule="auto"/>
              <w:rPr>
                <w:rFonts w:asciiTheme="majorHAnsi" w:hAnsiTheme="majorHAnsi" w:cstheme="majorHAnsi"/>
                <w:b/>
                <w:bCs/>
                <w:color w:val="000000" w:themeColor="text1"/>
                <w:sz w:val="20"/>
                <w:szCs w:val="20"/>
                <w:lang w:val="en-GB"/>
              </w:rPr>
            </w:pPr>
          </w:p>
        </w:tc>
        <w:tc>
          <w:tcPr>
            <w:tcW w:w="4394" w:type="dxa"/>
            <w:shd w:val="clear" w:color="auto" w:fill="D9D9D9" w:themeFill="background1" w:themeFillShade="D9"/>
          </w:tcPr>
          <w:p w14:paraId="090BC648"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Transition rate from primary to secondary school</w:t>
            </w:r>
          </w:p>
        </w:tc>
        <w:tc>
          <w:tcPr>
            <w:tcW w:w="13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3C2668A" w14:textId="77777777" w:rsidR="002A2641" w:rsidRPr="003D5F56" w:rsidRDefault="002A2641" w:rsidP="00E13DD4">
            <w:pPr>
              <w:spacing w:after="0" w:line="240" w:lineRule="auto"/>
              <w:jc w:val="center"/>
              <w:rPr>
                <w:rFonts w:asciiTheme="majorHAnsi" w:hAnsiTheme="majorHAnsi" w:cstheme="majorHAnsi"/>
                <w:b/>
                <w:bCs/>
                <w:color w:val="000000" w:themeColor="text1"/>
                <w:sz w:val="18"/>
                <w:szCs w:val="18"/>
                <w:lang w:val="en-GB"/>
              </w:rPr>
            </w:pPr>
            <w:r w:rsidRPr="003D5F56">
              <w:rPr>
                <w:rFonts w:asciiTheme="majorHAnsi" w:eastAsia="Times New Roman" w:hAnsiTheme="majorHAnsi" w:cstheme="majorHAnsi"/>
                <w:color w:val="000000" w:themeColor="text1"/>
                <w:sz w:val="18"/>
                <w:szCs w:val="18"/>
                <w:lang w:val="en-GB" w:eastAsia="pt-PT"/>
              </w:rPr>
              <w:t>53.7% (2015)</w:t>
            </w:r>
          </w:p>
        </w:tc>
        <w:tc>
          <w:tcPr>
            <w:tcW w:w="1382" w:type="dxa"/>
            <w:shd w:val="clear" w:color="auto" w:fill="D9D9D9" w:themeFill="background1" w:themeFillShade="D9"/>
          </w:tcPr>
          <w:p w14:paraId="73E48051" w14:textId="77777777" w:rsidR="002A2641" w:rsidRPr="003D5F56" w:rsidRDefault="002A2641" w:rsidP="00E13DD4">
            <w:pPr>
              <w:spacing w:after="0" w:line="240" w:lineRule="auto"/>
              <w:jc w:val="center"/>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70% (2021)</w:t>
            </w:r>
          </w:p>
        </w:tc>
        <w:tc>
          <w:tcPr>
            <w:tcW w:w="1382" w:type="dxa"/>
            <w:shd w:val="clear" w:color="auto" w:fill="D9D9D9" w:themeFill="background1" w:themeFillShade="D9"/>
          </w:tcPr>
          <w:p w14:paraId="201B8882"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Not available</w:t>
            </w:r>
          </w:p>
        </w:tc>
        <w:tc>
          <w:tcPr>
            <w:tcW w:w="1382" w:type="dxa"/>
            <w:shd w:val="clear" w:color="auto" w:fill="D9D9D9" w:themeFill="background1" w:themeFillShade="D9"/>
          </w:tcPr>
          <w:p w14:paraId="5B50980D" w14:textId="77777777" w:rsidR="002A2641" w:rsidRPr="00F2670D" w:rsidRDefault="002A2641" w:rsidP="00F2670D">
            <w:pPr>
              <w:spacing w:after="0" w:line="240" w:lineRule="auto"/>
              <w:jc w:val="center"/>
              <w:rPr>
                <w:rFonts w:asciiTheme="majorHAnsi" w:hAnsiTheme="majorHAnsi" w:cstheme="majorHAnsi"/>
                <w:b/>
                <w:bCs/>
                <w:color w:val="000000" w:themeColor="text1"/>
                <w:sz w:val="20"/>
                <w:szCs w:val="20"/>
                <w:lang w:val="en-GB"/>
              </w:rPr>
            </w:pPr>
            <w:r w:rsidRPr="00F2670D">
              <w:rPr>
                <w:rFonts w:asciiTheme="majorHAnsi" w:hAnsiTheme="majorHAnsi" w:cstheme="majorHAnsi"/>
                <w:b/>
                <w:bCs/>
                <w:color w:val="000000" w:themeColor="text1"/>
                <w:sz w:val="20"/>
                <w:szCs w:val="20"/>
                <w:lang w:val="en-GB"/>
              </w:rPr>
              <w:t>Not available</w:t>
            </w:r>
          </w:p>
        </w:tc>
      </w:tr>
      <w:tr w:rsidR="002A2641" w:rsidRPr="003D5F56" w14:paraId="4549E444" w14:textId="77777777" w:rsidTr="00E13DD4">
        <w:tc>
          <w:tcPr>
            <w:tcW w:w="4248" w:type="dxa"/>
            <w:vMerge/>
            <w:shd w:val="clear" w:color="auto" w:fill="D9D9D9" w:themeFill="background1" w:themeFillShade="D9"/>
          </w:tcPr>
          <w:p w14:paraId="3C9D363C" w14:textId="77777777" w:rsidR="002A2641" w:rsidRPr="003D5F56" w:rsidRDefault="002A2641" w:rsidP="00E13DD4">
            <w:pPr>
              <w:spacing w:after="0" w:line="240" w:lineRule="auto"/>
              <w:rPr>
                <w:rFonts w:asciiTheme="majorHAnsi" w:hAnsiTheme="majorHAnsi" w:cstheme="majorHAnsi"/>
                <w:b/>
                <w:bCs/>
                <w:color w:val="000000" w:themeColor="text1"/>
                <w:sz w:val="20"/>
                <w:szCs w:val="20"/>
                <w:lang w:val="en-GB"/>
              </w:rPr>
            </w:pPr>
          </w:p>
        </w:tc>
        <w:tc>
          <w:tcPr>
            <w:tcW w:w="4394" w:type="dxa"/>
            <w:shd w:val="clear" w:color="auto" w:fill="D9D9D9" w:themeFill="background1" w:themeFillShade="D9"/>
          </w:tcPr>
          <w:p w14:paraId="763670C3"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 xml:space="preserve">Percentage of the national budget implemented by the social sector  </w:t>
            </w:r>
          </w:p>
        </w:tc>
        <w:tc>
          <w:tcPr>
            <w:tcW w:w="1382" w:type="dxa"/>
            <w:tcBorders>
              <w:top w:val="single" w:sz="4" w:space="0" w:color="auto"/>
            </w:tcBorders>
            <w:shd w:val="clear" w:color="auto" w:fill="D9D9D9" w:themeFill="background1" w:themeFillShade="D9"/>
          </w:tcPr>
          <w:p w14:paraId="2190E84C"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34.1%</w:t>
            </w:r>
          </w:p>
        </w:tc>
        <w:tc>
          <w:tcPr>
            <w:tcW w:w="1382" w:type="dxa"/>
            <w:shd w:val="clear" w:color="auto" w:fill="D9D9D9" w:themeFill="background1" w:themeFillShade="D9"/>
          </w:tcPr>
          <w:p w14:paraId="4F2C5E09" w14:textId="77777777" w:rsidR="002A2641" w:rsidRPr="003D5F56" w:rsidRDefault="002A2641" w:rsidP="00E13DD4">
            <w:pPr>
              <w:spacing w:after="0" w:line="240" w:lineRule="auto"/>
              <w:jc w:val="center"/>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36%</w:t>
            </w:r>
          </w:p>
        </w:tc>
        <w:tc>
          <w:tcPr>
            <w:tcW w:w="1382" w:type="dxa"/>
            <w:shd w:val="clear" w:color="auto" w:fill="D9D9D9" w:themeFill="background1" w:themeFillShade="D9"/>
          </w:tcPr>
          <w:p w14:paraId="74206279"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Not available</w:t>
            </w:r>
          </w:p>
        </w:tc>
        <w:tc>
          <w:tcPr>
            <w:tcW w:w="1382" w:type="dxa"/>
            <w:shd w:val="clear" w:color="auto" w:fill="D9D9D9" w:themeFill="background1" w:themeFillShade="D9"/>
          </w:tcPr>
          <w:p w14:paraId="196EA8AE" w14:textId="77777777" w:rsidR="002A2641" w:rsidRPr="00F2670D" w:rsidRDefault="002A2641" w:rsidP="00F2670D">
            <w:pPr>
              <w:spacing w:after="0" w:line="240" w:lineRule="auto"/>
              <w:jc w:val="center"/>
              <w:rPr>
                <w:rFonts w:asciiTheme="majorHAnsi" w:hAnsiTheme="majorHAnsi" w:cstheme="majorHAnsi"/>
                <w:b/>
                <w:bCs/>
                <w:color w:val="000000" w:themeColor="text1"/>
                <w:sz w:val="20"/>
                <w:szCs w:val="20"/>
                <w:lang w:val="en-GB"/>
              </w:rPr>
            </w:pPr>
            <w:r w:rsidRPr="00F2670D">
              <w:rPr>
                <w:rFonts w:asciiTheme="majorHAnsi" w:hAnsiTheme="majorHAnsi" w:cstheme="majorHAnsi"/>
                <w:b/>
                <w:bCs/>
                <w:color w:val="000000" w:themeColor="text1"/>
                <w:sz w:val="20"/>
                <w:szCs w:val="20"/>
                <w:lang w:val="en-GB"/>
              </w:rPr>
              <w:t>Not appropriate</w:t>
            </w:r>
          </w:p>
        </w:tc>
      </w:tr>
      <w:tr w:rsidR="002A2641" w:rsidRPr="003D5F56" w14:paraId="6AB63440" w14:textId="77777777" w:rsidTr="00E13DD4">
        <w:trPr>
          <w:trHeight w:val="3565"/>
        </w:trPr>
        <w:tc>
          <w:tcPr>
            <w:tcW w:w="4248" w:type="dxa"/>
            <w:vMerge/>
            <w:shd w:val="clear" w:color="auto" w:fill="D9D9D9" w:themeFill="background1" w:themeFillShade="D9"/>
          </w:tcPr>
          <w:p w14:paraId="3EC6E25D" w14:textId="77777777" w:rsidR="002A2641" w:rsidRPr="003D5F56" w:rsidRDefault="002A2641" w:rsidP="00E13DD4">
            <w:pPr>
              <w:spacing w:after="0" w:line="240" w:lineRule="auto"/>
              <w:rPr>
                <w:rFonts w:asciiTheme="majorHAnsi" w:hAnsiTheme="majorHAnsi" w:cstheme="majorHAnsi"/>
                <w:b/>
                <w:bCs/>
                <w:color w:val="000000" w:themeColor="text1"/>
                <w:sz w:val="20"/>
                <w:szCs w:val="20"/>
                <w:lang w:val="en-GB"/>
              </w:rPr>
            </w:pPr>
          </w:p>
        </w:tc>
        <w:tc>
          <w:tcPr>
            <w:tcW w:w="4394" w:type="dxa"/>
            <w:shd w:val="clear" w:color="auto" w:fill="D9D9D9" w:themeFill="background1" w:themeFillShade="D9"/>
          </w:tcPr>
          <w:p w14:paraId="6EE6E592"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 xml:space="preserve">Incidence of malaria by district, by group and by age. </w:t>
            </w:r>
          </w:p>
        </w:tc>
        <w:tc>
          <w:tcPr>
            <w:tcW w:w="1382" w:type="dxa"/>
            <w:shd w:val="clear" w:color="auto" w:fill="D9D9D9" w:themeFill="background1" w:themeFillShade="D9"/>
          </w:tcPr>
          <w:p w14:paraId="2B01FF70" w14:textId="77777777" w:rsidR="002A2641" w:rsidRPr="003D5F56" w:rsidRDefault="002A2641" w:rsidP="00E13DD4">
            <w:pPr>
              <w:spacing w:after="0" w:line="240" w:lineRule="auto"/>
              <w:jc w:val="left"/>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 xml:space="preserve">In/1000: /district&lt; 5 </w:t>
            </w:r>
            <w:proofErr w:type="spellStart"/>
            <w:r w:rsidRPr="003D5F56">
              <w:rPr>
                <w:rFonts w:asciiTheme="majorHAnsi" w:hAnsiTheme="majorHAnsi" w:cstheme="majorHAnsi"/>
                <w:color w:val="000000" w:themeColor="text1"/>
                <w:sz w:val="18"/>
                <w:szCs w:val="18"/>
                <w:lang w:val="en-GB"/>
              </w:rPr>
              <w:t>yrs</w:t>
            </w:r>
            <w:proofErr w:type="spellEnd"/>
            <w:r w:rsidRPr="003D5F56">
              <w:rPr>
                <w:rFonts w:asciiTheme="majorHAnsi" w:hAnsiTheme="majorHAnsi" w:cstheme="majorHAnsi"/>
                <w:color w:val="000000" w:themeColor="text1"/>
                <w:sz w:val="18"/>
                <w:szCs w:val="18"/>
                <w:lang w:val="en-GB"/>
              </w:rPr>
              <w:t xml:space="preserve">; / &gt; 5 </w:t>
            </w:r>
            <w:proofErr w:type="spellStart"/>
            <w:r w:rsidRPr="003D5F56">
              <w:rPr>
                <w:rFonts w:asciiTheme="majorHAnsi" w:hAnsiTheme="majorHAnsi" w:cstheme="majorHAnsi"/>
                <w:color w:val="000000" w:themeColor="text1"/>
                <w:sz w:val="18"/>
                <w:szCs w:val="18"/>
                <w:lang w:val="en-GB"/>
              </w:rPr>
              <w:t>yrs</w:t>
            </w:r>
            <w:proofErr w:type="spellEnd"/>
            <w:r w:rsidRPr="003D5F56">
              <w:rPr>
                <w:rFonts w:asciiTheme="majorHAnsi" w:hAnsiTheme="majorHAnsi" w:cstheme="majorHAnsi"/>
                <w:color w:val="000000" w:themeColor="text1"/>
                <w:sz w:val="18"/>
                <w:szCs w:val="18"/>
                <w:lang w:val="en-GB"/>
              </w:rPr>
              <w:t xml:space="preserve">: </w:t>
            </w:r>
          </w:p>
          <w:p w14:paraId="06B126A9" w14:textId="77777777" w:rsidR="002A2641" w:rsidRPr="003D5F56" w:rsidRDefault="002A2641" w:rsidP="00E13DD4">
            <w:pPr>
              <w:spacing w:after="0" w:line="240" w:lineRule="auto"/>
              <w:jc w:val="left"/>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AG: 15.6, 8.8, 6.8,17.1</w:t>
            </w:r>
          </w:p>
          <w:p w14:paraId="5524D2FF" w14:textId="77777777" w:rsidR="002A2641" w:rsidRPr="00F2670D" w:rsidRDefault="002A2641" w:rsidP="00E13DD4">
            <w:pPr>
              <w:spacing w:after="0" w:line="240" w:lineRule="auto"/>
              <w:jc w:val="left"/>
              <w:rPr>
                <w:rFonts w:asciiTheme="majorHAnsi" w:hAnsiTheme="majorHAnsi" w:cstheme="majorHAnsi"/>
                <w:color w:val="000000" w:themeColor="text1"/>
                <w:sz w:val="18"/>
                <w:szCs w:val="18"/>
                <w:lang w:val="pt-PT"/>
              </w:rPr>
            </w:pPr>
            <w:r w:rsidRPr="00F2670D">
              <w:rPr>
                <w:rFonts w:asciiTheme="majorHAnsi" w:hAnsiTheme="majorHAnsi" w:cstheme="majorHAnsi"/>
                <w:color w:val="000000" w:themeColor="text1"/>
                <w:sz w:val="18"/>
                <w:szCs w:val="18"/>
                <w:lang w:val="pt-PT"/>
              </w:rPr>
              <w:t>MZ: 2.6,1.1, 1.9, 2.7;</w:t>
            </w:r>
          </w:p>
          <w:p w14:paraId="00BF63EC" w14:textId="77777777" w:rsidR="002A2641" w:rsidRPr="00F2670D" w:rsidRDefault="002A2641" w:rsidP="00E13DD4">
            <w:pPr>
              <w:spacing w:after="0" w:line="240" w:lineRule="auto"/>
              <w:jc w:val="left"/>
              <w:rPr>
                <w:rFonts w:asciiTheme="majorHAnsi" w:hAnsiTheme="majorHAnsi" w:cstheme="majorHAnsi"/>
                <w:color w:val="000000" w:themeColor="text1"/>
                <w:sz w:val="18"/>
                <w:szCs w:val="18"/>
                <w:lang w:val="pt-PT"/>
              </w:rPr>
            </w:pPr>
            <w:r w:rsidRPr="00F2670D">
              <w:rPr>
                <w:rFonts w:asciiTheme="majorHAnsi" w:hAnsiTheme="majorHAnsi" w:cstheme="majorHAnsi"/>
                <w:color w:val="000000" w:themeColor="text1"/>
                <w:sz w:val="18"/>
                <w:szCs w:val="18"/>
                <w:lang w:val="pt-PT"/>
              </w:rPr>
              <w:t>LO: 20.4, 8.9, 11.2, 22.1</w:t>
            </w:r>
          </w:p>
          <w:p w14:paraId="4968FBB2" w14:textId="77777777" w:rsidR="002A2641" w:rsidRPr="00F2670D" w:rsidRDefault="002A2641" w:rsidP="00E13DD4">
            <w:pPr>
              <w:spacing w:after="0" w:line="240" w:lineRule="auto"/>
              <w:jc w:val="left"/>
              <w:rPr>
                <w:rFonts w:asciiTheme="majorHAnsi" w:hAnsiTheme="majorHAnsi" w:cstheme="majorHAnsi"/>
                <w:color w:val="000000" w:themeColor="text1"/>
                <w:sz w:val="18"/>
                <w:szCs w:val="18"/>
                <w:lang w:val="pt-PT"/>
              </w:rPr>
            </w:pPr>
            <w:r w:rsidRPr="00F2670D">
              <w:rPr>
                <w:rFonts w:asciiTheme="majorHAnsi" w:hAnsiTheme="majorHAnsi" w:cstheme="majorHAnsi"/>
                <w:color w:val="000000" w:themeColor="text1"/>
                <w:sz w:val="18"/>
                <w:szCs w:val="18"/>
                <w:lang w:val="pt-PT"/>
              </w:rPr>
              <w:t>CT: 5.9, 3.3, 5.0, 6.1</w:t>
            </w:r>
          </w:p>
          <w:p w14:paraId="5B8CC6E3" w14:textId="77777777" w:rsidR="002A2641" w:rsidRPr="00F2670D" w:rsidRDefault="002A2641" w:rsidP="00E13DD4">
            <w:pPr>
              <w:spacing w:after="0" w:line="240" w:lineRule="auto"/>
              <w:jc w:val="left"/>
              <w:rPr>
                <w:rFonts w:asciiTheme="majorHAnsi" w:hAnsiTheme="majorHAnsi" w:cstheme="majorHAnsi"/>
                <w:color w:val="000000" w:themeColor="text1"/>
                <w:sz w:val="18"/>
                <w:szCs w:val="18"/>
                <w:lang w:val="pt-PT"/>
              </w:rPr>
            </w:pPr>
            <w:r w:rsidRPr="00F2670D">
              <w:rPr>
                <w:rFonts w:asciiTheme="majorHAnsi" w:hAnsiTheme="majorHAnsi" w:cstheme="majorHAnsi"/>
                <w:color w:val="000000" w:themeColor="text1"/>
                <w:sz w:val="18"/>
                <w:szCs w:val="18"/>
                <w:lang w:val="pt-PT"/>
              </w:rPr>
              <w:t>CU: 4.6, 4.2, 4.2, 4.7</w:t>
            </w:r>
          </w:p>
          <w:p w14:paraId="42B6D4FF" w14:textId="77777777" w:rsidR="002A2641" w:rsidRPr="00F2670D" w:rsidRDefault="002A2641" w:rsidP="00E13DD4">
            <w:pPr>
              <w:spacing w:after="0" w:line="240" w:lineRule="auto"/>
              <w:jc w:val="left"/>
              <w:rPr>
                <w:rFonts w:asciiTheme="majorHAnsi" w:hAnsiTheme="majorHAnsi" w:cstheme="majorHAnsi"/>
                <w:color w:val="000000" w:themeColor="text1"/>
                <w:sz w:val="18"/>
                <w:szCs w:val="18"/>
                <w:lang w:val="pt-PT"/>
              </w:rPr>
            </w:pPr>
            <w:r w:rsidRPr="00F2670D">
              <w:rPr>
                <w:rFonts w:asciiTheme="majorHAnsi" w:hAnsiTheme="majorHAnsi" w:cstheme="majorHAnsi"/>
                <w:color w:val="000000" w:themeColor="text1"/>
                <w:sz w:val="18"/>
                <w:szCs w:val="18"/>
                <w:lang w:val="pt-PT"/>
              </w:rPr>
              <w:t>LE: 5.9, 3.3, 5.0,</w:t>
            </w:r>
          </w:p>
          <w:p w14:paraId="7B160F01" w14:textId="77777777" w:rsidR="002A2641" w:rsidRPr="003D5F56" w:rsidRDefault="002A2641" w:rsidP="00E13DD4">
            <w:pPr>
              <w:spacing w:after="0" w:line="240" w:lineRule="auto"/>
              <w:jc w:val="left"/>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RAP: 0.3, 0.0, 0.0, 0.3</w:t>
            </w:r>
          </w:p>
          <w:p w14:paraId="184A8770" w14:textId="77777777" w:rsidR="002A2641" w:rsidRPr="003D5F56" w:rsidRDefault="002A2641" w:rsidP="00E13DD4">
            <w:pPr>
              <w:spacing w:after="0" w:line="240" w:lineRule="auto"/>
              <w:jc w:val="left"/>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Total: 10.1, 5.2, 5.1, 11.0</w:t>
            </w:r>
          </w:p>
        </w:tc>
        <w:tc>
          <w:tcPr>
            <w:tcW w:w="1382" w:type="dxa"/>
            <w:shd w:val="clear" w:color="auto" w:fill="D9D9D9" w:themeFill="background1" w:themeFillShade="D9"/>
          </w:tcPr>
          <w:p w14:paraId="7E3A80B7"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 xml:space="preserve">São Tomé: &lt;5/1000 in all districts by age group </w:t>
            </w:r>
          </w:p>
          <w:p w14:paraId="2568F30E"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 xml:space="preserve">RAP &lt; 1/1000 </w:t>
            </w:r>
          </w:p>
        </w:tc>
        <w:tc>
          <w:tcPr>
            <w:tcW w:w="1382" w:type="dxa"/>
            <w:shd w:val="clear" w:color="auto" w:fill="D9D9D9" w:themeFill="background1" w:themeFillShade="D9"/>
          </w:tcPr>
          <w:p w14:paraId="46411C41"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Not available</w:t>
            </w:r>
          </w:p>
        </w:tc>
        <w:tc>
          <w:tcPr>
            <w:tcW w:w="1382" w:type="dxa"/>
            <w:shd w:val="clear" w:color="auto" w:fill="D9D9D9" w:themeFill="background1" w:themeFillShade="D9"/>
          </w:tcPr>
          <w:p w14:paraId="4AE5BDFB" w14:textId="53B94B64" w:rsidR="002A2641" w:rsidRPr="00F2670D" w:rsidRDefault="00F2670D" w:rsidP="00F2670D">
            <w:pPr>
              <w:spacing w:after="0" w:line="240" w:lineRule="auto"/>
              <w:jc w:val="center"/>
              <w:rPr>
                <w:rFonts w:asciiTheme="majorHAnsi" w:hAnsiTheme="majorHAnsi" w:cstheme="majorHAnsi"/>
                <w:b/>
                <w:bCs/>
                <w:color w:val="000000" w:themeColor="text1"/>
                <w:sz w:val="20"/>
                <w:szCs w:val="20"/>
                <w:lang w:val="en-GB"/>
              </w:rPr>
            </w:pPr>
            <w:proofErr w:type="spellStart"/>
            <w:r>
              <w:rPr>
                <w:rFonts w:asciiTheme="majorHAnsi" w:hAnsiTheme="majorHAnsi" w:cstheme="majorHAnsi"/>
                <w:b/>
                <w:bCs/>
                <w:color w:val="000000" w:themeColor="text1"/>
                <w:sz w:val="20"/>
                <w:szCs w:val="20"/>
                <w:lang w:val="en-GB"/>
              </w:rPr>
              <w:t>Acheived</w:t>
            </w:r>
            <w:proofErr w:type="spellEnd"/>
          </w:p>
        </w:tc>
      </w:tr>
      <w:tr w:rsidR="002A2641" w:rsidRPr="003D5F56" w14:paraId="78EBE080" w14:textId="77777777" w:rsidTr="00E13DD4">
        <w:trPr>
          <w:trHeight w:val="357"/>
        </w:trPr>
        <w:tc>
          <w:tcPr>
            <w:tcW w:w="4248" w:type="dxa"/>
            <w:vMerge/>
            <w:shd w:val="clear" w:color="auto" w:fill="D9D9D9" w:themeFill="background1" w:themeFillShade="D9"/>
          </w:tcPr>
          <w:p w14:paraId="6AFF74EE" w14:textId="77777777" w:rsidR="002A2641" w:rsidRPr="003D5F56" w:rsidRDefault="002A2641" w:rsidP="00E13DD4">
            <w:pPr>
              <w:spacing w:after="0" w:line="240" w:lineRule="auto"/>
              <w:rPr>
                <w:rFonts w:asciiTheme="majorHAnsi" w:hAnsiTheme="majorHAnsi" w:cstheme="majorHAnsi"/>
                <w:b/>
                <w:bCs/>
                <w:color w:val="000000" w:themeColor="text1"/>
                <w:sz w:val="20"/>
                <w:szCs w:val="20"/>
                <w:lang w:val="en-GB"/>
              </w:rPr>
            </w:pPr>
          </w:p>
        </w:tc>
        <w:tc>
          <w:tcPr>
            <w:tcW w:w="4394" w:type="dxa"/>
            <w:shd w:val="clear" w:color="auto" w:fill="D9D9D9" w:themeFill="background1" w:themeFillShade="D9"/>
          </w:tcPr>
          <w:p w14:paraId="6535CE10"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Completion rate in the different levels of education</w:t>
            </w:r>
          </w:p>
        </w:tc>
        <w:tc>
          <w:tcPr>
            <w:tcW w:w="1382" w:type="dxa"/>
            <w:tcBorders>
              <w:top w:val="dotted" w:sz="4" w:space="0" w:color="auto"/>
              <w:left w:val="nil"/>
              <w:bottom w:val="single" w:sz="4" w:space="0" w:color="auto"/>
              <w:right w:val="single" w:sz="4" w:space="0" w:color="auto"/>
            </w:tcBorders>
            <w:shd w:val="clear" w:color="auto" w:fill="E7E6E6" w:themeFill="background2"/>
            <w:vAlign w:val="center"/>
          </w:tcPr>
          <w:p w14:paraId="5C2F228A" w14:textId="77777777" w:rsidR="002A2641" w:rsidRPr="003D5F56" w:rsidRDefault="002A2641" w:rsidP="00E13DD4">
            <w:pPr>
              <w:spacing w:after="0" w:line="240" w:lineRule="auto"/>
              <w:jc w:val="left"/>
              <w:rPr>
                <w:rFonts w:asciiTheme="majorHAnsi" w:hAnsiTheme="majorHAnsi" w:cstheme="majorHAnsi"/>
                <w:b/>
                <w:bCs/>
                <w:color w:val="000000" w:themeColor="text1"/>
                <w:sz w:val="18"/>
                <w:szCs w:val="18"/>
                <w:lang w:val="en-GB"/>
              </w:rPr>
            </w:pPr>
            <w:r w:rsidRPr="003D5F56">
              <w:rPr>
                <w:rFonts w:asciiTheme="majorHAnsi" w:eastAsia="Times New Roman" w:hAnsiTheme="majorHAnsi" w:cstheme="majorHAnsi"/>
                <w:color w:val="000000" w:themeColor="text1"/>
                <w:sz w:val="18"/>
                <w:szCs w:val="18"/>
                <w:lang w:val="en-GB" w:eastAsia="pt-PT"/>
              </w:rPr>
              <w:t>91.6% primary (2014); Secundary53.7% (2014)</w:t>
            </w:r>
          </w:p>
        </w:tc>
        <w:tc>
          <w:tcPr>
            <w:tcW w:w="1382" w:type="dxa"/>
            <w:shd w:val="clear" w:color="auto" w:fill="D9D9D9" w:themeFill="background1" w:themeFillShade="D9"/>
          </w:tcPr>
          <w:p w14:paraId="174CE319" w14:textId="77777777" w:rsidR="002A2641" w:rsidRPr="003D5F56" w:rsidRDefault="002A2641" w:rsidP="00E13DD4">
            <w:pPr>
              <w:spacing w:after="0" w:line="240" w:lineRule="auto"/>
              <w:jc w:val="left"/>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93% primary, 60% secondary</w:t>
            </w:r>
          </w:p>
        </w:tc>
        <w:tc>
          <w:tcPr>
            <w:tcW w:w="1382" w:type="dxa"/>
            <w:shd w:val="clear" w:color="auto" w:fill="D9D9D9" w:themeFill="background1" w:themeFillShade="D9"/>
          </w:tcPr>
          <w:p w14:paraId="7BB0FD30" w14:textId="77777777" w:rsidR="002A2641" w:rsidRPr="003D5F56" w:rsidRDefault="002A2641" w:rsidP="00E13DD4">
            <w:pPr>
              <w:spacing w:after="0" w:line="240" w:lineRule="auto"/>
              <w:rPr>
                <w:rFonts w:asciiTheme="majorHAnsi" w:hAnsiTheme="majorHAnsi" w:cstheme="majorHAnsi"/>
                <w:b/>
                <w:bCs/>
                <w:color w:val="000000" w:themeColor="text1"/>
                <w:sz w:val="20"/>
                <w:szCs w:val="20"/>
                <w:lang w:val="en-GB"/>
              </w:rPr>
            </w:pPr>
            <w:r w:rsidRPr="003D5F56">
              <w:rPr>
                <w:rFonts w:asciiTheme="majorHAnsi" w:hAnsiTheme="majorHAnsi" w:cstheme="majorHAnsi"/>
                <w:color w:val="000000" w:themeColor="text1"/>
                <w:sz w:val="18"/>
                <w:szCs w:val="18"/>
                <w:lang w:val="en-GB"/>
              </w:rPr>
              <w:t>Not available</w:t>
            </w:r>
          </w:p>
        </w:tc>
        <w:tc>
          <w:tcPr>
            <w:tcW w:w="1382" w:type="dxa"/>
            <w:shd w:val="clear" w:color="auto" w:fill="D9D9D9" w:themeFill="background1" w:themeFillShade="D9"/>
          </w:tcPr>
          <w:p w14:paraId="4FEE02BD" w14:textId="77777777" w:rsidR="002A2641" w:rsidRPr="00F2670D" w:rsidRDefault="002A2641" w:rsidP="00F2670D">
            <w:pPr>
              <w:spacing w:after="0" w:line="240" w:lineRule="auto"/>
              <w:jc w:val="center"/>
              <w:rPr>
                <w:rFonts w:asciiTheme="majorHAnsi" w:hAnsiTheme="majorHAnsi" w:cstheme="majorHAnsi"/>
                <w:b/>
                <w:bCs/>
                <w:color w:val="000000" w:themeColor="text1"/>
                <w:sz w:val="20"/>
                <w:szCs w:val="20"/>
                <w:lang w:val="en-GB"/>
              </w:rPr>
            </w:pPr>
            <w:r w:rsidRPr="00F2670D">
              <w:rPr>
                <w:rFonts w:asciiTheme="majorHAnsi" w:hAnsiTheme="majorHAnsi" w:cstheme="majorHAnsi"/>
                <w:b/>
                <w:bCs/>
                <w:color w:val="000000" w:themeColor="text1"/>
                <w:sz w:val="20"/>
                <w:szCs w:val="20"/>
                <w:lang w:val="en-GB"/>
              </w:rPr>
              <w:t>Not available</w:t>
            </w:r>
          </w:p>
        </w:tc>
      </w:tr>
      <w:tr w:rsidR="002A2641" w:rsidRPr="003D5F56" w14:paraId="62311C2A" w14:textId="77777777" w:rsidTr="00E13DD4">
        <w:tc>
          <w:tcPr>
            <w:tcW w:w="4248" w:type="dxa"/>
            <w:vMerge w:val="restart"/>
          </w:tcPr>
          <w:p w14:paraId="0C109885"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b/>
                <w:bCs/>
                <w:color w:val="000000" w:themeColor="text1"/>
                <w:sz w:val="18"/>
                <w:szCs w:val="18"/>
                <w:lang w:val="en-GB"/>
              </w:rPr>
              <w:t>Output 1.1:</w:t>
            </w:r>
            <w:r w:rsidRPr="003D5F56">
              <w:rPr>
                <w:rFonts w:asciiTheme="majorHAnsi" w:hAnsiTheme="majorHAnsi" w:cstheme="majorHAnsi"/>
                <w:color w:val="000000" w:themeColor="text1"/>
                <w:sz w:val="18"/>
                <w:szCs w:val="18"/>
                <w:lang w:val="en-GB"/>
              </w:rPr>
              <w:t xml:space="preserve"> Key vulnerable groups, particularly children and women, using quality services in the areas of health, education, nutrition, sanitation, and housing, within a legal framework and as part of strengthened national systems</w:t>
            </w:r>
          </w:p>
        </w:tc>
        <w:tc>
          <w:tcPr>
            <w:tcW w:w="4394" w:type="dxa"/>
          </w:tcPr>
          <w:p w14:paraId="73B7F045"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 of pregnant women who sleep under MILDA at night.</w:t>
            </w:r>
          </w:p>
        </w:tc>
        <w:tc>
          <w:tcPr>
            <w:tcW w:w="1382" w:type="dxa"/>
          </w:tcPr>
          <w:p w14:paraId="72896B9E"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60.9%</w:t>
            </w:r>
          </w:p>
        </w:tc>
        <w:tc>
          <w:tcPr>
            <w:tcW w:w="1382" w:type="dxa"/>
          </w:tcPr>
          <w:p w14:paraId="1CF2839D"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 xml:space="preserve"> &gt;60.9%</w:t>
            </w:r>
          </w:p>
        </w:tc>
        <w:tc>
          <w:tcPr>
            <w:tcW w:w="1382" w:type="dxa"/>
          </w:tcPr>
          <w:p w14:paraId="1EAFD137"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92,9%</w:t>
            </w:r>
          </w:p>
        </w:tc>
        <w:tc>
          <w:tcPr>
            <w:tcW w:w="1382" w:type="dxa"/>
          </w:tcPr>
          <w:p w14:paraId="59F9E0C7" w14:textId="77777777" w:rsidR="002A2641" w:rsidRPr="00F2670D" w:rsidRDefault="002A2641" w:rsidP="00F2670D">
            <w:pPr>
              <w:spacing w:after="0" w:line="240" w:lineRule="auto"/>
              <w:jc w:val="center"/>
              <w:rPr>
                <w:rFonts w:asciiTheme="majorHAnsi" w:hAnsiTheme="majorHAnsi" w:cstheme="majorHAnsi"/>
                <w:color w:val="000000" w:themeColor="text1"/>
                <w:sz w:val="20"/>
                <w:szCs w:val="20"/>
                <w:lang w:val="en-GB"/>
              </w:rPr>
            </w:pPr>
            <w:r w:rsidRPr="00F2670D">
              <w:rPr>
                <w:rFonts w:asciiTheme="majorHAnsi" w:hAnsiTheme="majorHAnsi" w:cstheme="majorHAnsi"/>
                <w:b/>
                <w:bCs/>
                <w:color w:val="000000" w:themeColor="text1"/>
                <w:sz w:val="20"/>
                <w:szCs w:val="20"/>
                <w:lang w:val="en-GB"/>
              </w:rPr>
              <w:t>Achieved</w:t>
            </w:r>
          </w:p>
        </w:tc>
      </w:tr>
      <w:tr w:rsidR="002A2641" w:rsidRPr="003D5F56" w14:paraId="3B15A1A1" w14:textId="77777777" w:rsidTr="00E13DD4">
        <w:tc>
          <w:tcPr>
            <w:tcW w:w="4248" w:type="dxa"/>
            <w:vMerge/>
          </w:tcPr>
          <w:p w14:paraId="11126A5A"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p>
        </w:tc>
        <w:tc>
          <w:tcPr>
            <w:tcW w:w="4394" w:type="dxa"/>
          </w:tcPr>
          <w:p w14:paraId="0A86B22D"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 of children under 5 years who sleep under MILDA at night.</w:t>
            </w:r>
          </w:p>
        </w:tc>
        <w:tc>
          <w:tcPr>
            <w:tcW w:w="1382" w:type="dxa"/>
          </w:tcPr>
          <w:p w14:paraId="6C6E13A7"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61.1%</w:t>
            </w:r>
          </w:p>
        </w:tc>
        <w:tc>
          <w:tcPr>
            <w:tcW w:w="1382" w:type="dxa"/>
          </w:tcPr>
          <w:p w14:paraId="55F4ED6B"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&gt; 85%</w:t>
            </w:r>
          </w:p>
        </w:tc>
        <w:tc>
          <w:tcPr>
            <w:tcW w:w="1382" w:type="dxa"/>
          </w:tcPr>
          <w:p w14:paraId="30451689"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88,9%</w:t>
            </w:r>
          </w:p>
        </w:tc>
        <w:tc>
          <w:tcPr>
            <w:tcW w:w="1382" w:type="dxa"/>
          </w:tcPr>
          <w:p w14:paraId="657E587D" w14:textId="77777777" w:rsidR="002A2641" w:rsidRPr="00F2670D" w:rsidRDefault="002A2641" w:rsidP="00F2670D">
            <w:pPr>
              <w:spacing w:after="0" w:line="240" w:lineRule="auto"/>
              <w:jc w:val="center"/>
              <w:rPr>
                <w:rFonts w:asciiTheme="majorHAnsi" w:hAnsiTheme="majorHAnsi" w:cstheme="majorHAnsi"/>
                <w:color w:val="000000" w:themeColor="text1"/>
                <w:sz w:val="20"/>
                <w:szCs w:val="20"/>
                <w:lang w:val="en-GB"/>
              </w:rPr>
            </w:pPr>
            <w:r w:rsidRPr="00F2670D">
              <w:rPr>
                <w:rFonts w:asciiTheme="majorHAnsi" w:hAnsiTheme="majorHAnsi" w:cstheme="majorHAnsi"/>
                <w:b/>
                <w:bCs/>
                <w:color w:val="000000" w:themeColor="text1"/>
                <w:sz w:val="20"/>
                <w:szCs w:val="20"/>
                <w:lang w:val="en-GB"/>
              </w:rPr>
              <w:t>Achieved</w:t>
            </w:r>
          </w:p>
        </w:tc>
      </w:tr>
      <w:tr w:rsidR="002A2641" w:rsidRPr="003D5F56" w14:paraId="79F33EBD" w14:textId="77777777" w:rsidTr="00E13DD4">
        <w:tc>
          <w:tcPr>
            <w:tcW w:w="4248" w:type="dxa"/>
            <w:vMerge/>
          </w:tcPr>
          <w:p w14:paraId="47E67EBF"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p>
        </w:tc>
        <w:tc>
          <w:tcPr>
            <w:tcW w:w="4394" w:type="dxa"/>
          </w:tcPr>
          <w:p w14:paraId="70993662"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 of Sex Workers infected with HIV aids following treatment).</w:t>
            </w:r>
          </w:p>
        </w:tc>
        <w:tc>
          <w:tcPr>
            <w:tcW w:w="1382" w:type="dxa"/>
          </w:tcPr>
          <w:p w14:paraId="40C83501"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1.1% (2013)</w:t>
            </w:r>
          </w:p>
        </w:tc>
        <w:tc>
          <w:tcPr>
            <w:tcW w:w="1382" w:type="dxa"/>
          </w:tcPr>
          <w:p w14:paraId="5BA63450"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0.8%</w:t>
            </w:r>
          </w:p>
        </w:tc>
        <w:tc>
          <w:tcPr>
            <w:tcW w:w="1382" w:type="dxa"/>
          </w:tcPr>
          <w:p w14:paraId="1231CFCF"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Not available</w:t>
            </w:r>
          </w:p>
        </w:tc>
        <w:tc>
          <w:tcPr>
            <w:tcW w:w="1382" w:type="dxa"/>
          </w:tcPr>
          <w:p w14:paraId="1BFDFD83" w14:textId="77777777" w:rsidR="002A2641" w:rsidRPr="00F2670D" w:rsidRDefault="002A2641" w:rsidP="00F2670D">
            <w:pPr>
              <w:spacing w:after="0" w:line="240" w:lineRule="auto"/>
              <w:jc w:val="center"/>
              <w:rPr>
                <w:rFonts w:asciiTheme="majorHAnsi" w:hAnsiTheme="majorHAnsi" w:cstheme="majorHAnsi"/>
                <w:color w:val="000000" w:themeColor="text1"/>
                <w:sz w:val="20"/>
                <w:szCs w:val="20"/>
                <w:lang w:val="en-GB"/>
              </w:rPr>
            </w:pPr>
            <w:r w:rsidRPr="00F2670D">
              <w:rPr>
                <w:rFonts w:asciiTheme="majorHAnsi" w:hAnsiTheme="majorHAnsi" w:cstheme="majorHAnsi"/>
                <w:color w:val="000000" w:themeColor="text1"/>
                <w:sz w:val="20"/>
                <w:szCs w:val="20"/>
                <w:lang w:val="en-GB"/>
              </w:rPr>
              <w:t>Not available</w:t>
            </w:r>
          </w:p>
        </w:tc>
      </w:tr>
      <w:tr w:rsidR="002A2641" w:rsidRPr="003D5F56" w14:paraId="187EDB18" w14:textId="77777777" w:rsidTr="00E13DD4">
        <w:tc>
          <w:tcPr>
            <w:tcW w:w="4248" w:type="dxa"/>
            <w:vMerge/>
          </w:tcPr>
          <w:p w14:paraId="03BAC2B0"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p>
        </w:tc>
        <w:tc>
          <w:tcPr>
            <w:tcW w:w="4394" w:type="dxa"/>
          </w:tcPr>
          <w:p w14:paraId="2ECB8E50"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 xml:space="preserve">Nº of TB cases reported and treated in key and high risk population. </w:t>
            </w:r>
          </w:p>
        </w:tc>
        <w:tc>
          <w:tcPr>
            <w:tcW w:w="1382" w:type="dxa"/>
          </w:tcPr>
          <w:p w14:paraId="521F6BA1"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178 (2015)</w:t>
            </w:r>
          </w:p>
        </w:tc>
        <w:tc>
          <w:tcPr>
            <w:tcW w:w="1382" w:type="dxa"/>
          </w:tcPr>
          <w:p w14:paraId="1A70CDCA"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173</w:t>
            </w:r>
          </w:p>
        </w:tc>
        <w:tc>
          <w:tcPr>
            <w:tcW w:w="1382" w:type="dxa"/>
          </w:tcPr>
          <w:p w14:paraId="7493911A"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177 (2019)</w:t>
            </w:r>
          </w:p>
        </w:tc>
        <w:tc>
          <w:tcPr>
            <w:tcW w:w="1382" w:type="dxa"/>
          </w:tcPr>
          <w:p w14:paraId="5C3280AA" w14:textId="77777777" w:rsidR="002A2641" w:rsidRPr="00F2670D" w:rsidRDefault="002A2641" w:rsidP="00F2670D">
            <w:pPr>
              <w:spacing w:after="0" w:line="240" w:lineRule="auto"/>
              <w:jc w:val="center"/>
              <w:rPr>
                <w:rFonts w:asciiTheme="majorHAnsi" w:hAnsiTheme="majorHAnsi" w:cstheme="majorHAnsi"/>
                <w:color w:val="000000" w:themeColor="text1"/>
                <w:sz w:val="20"/>
                <w:szCs w:val="20"/>
                <w:lang w:val="en-GB"/>
              </w:rPr>
            </w:pPr>
            <w:r w:rsidRPr="00F2670D">
              <w:rPr>
                <w:rFonts w:asciiTheme="majorHAnsi" w:hAnsiTheme="majorHAnsi" w:cstheme="majorHAnsi"/>
                <w:b/>
                <w:bCs/>
                <w:color w:val="000000" w:themeColor="text1"/>
                <w:sz w:val="20"/>
                <w:szCs w:val="20"/>
                <w:lang w:val="en-GB"/>
              </w:rPr>
              <w:t>Achieved</w:t>
            </w:r>
          </w:p>
        </w:tc>
      </w:tr>
      <w:tr w:rsidR="002A2641" w:rsidRPr="003D5F56" w14:paraId="73D1B36D" w14:textId="77777777" w:rsidTr="00E13DD4">
        <w:tc>
          <w:tcPr>
            <w:tcW w:w="4248" w:type="dxa"/>
            <w:vMerge/>
          </w:tcPr>
          <w:p w14:paraId="55A7D952"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p>
        </w:tc>
        <w:tc>
          <w:tcPr>
            <w:tcW w:w="4394" w:type="dxa"/>
          </w:tcPr>
          <w:p w14:paraId="23490212"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Utilization rate of improved latrines that are not shared.</w:t>
            </w:r>
          </w:p>
        </w:tc>
        <w:tc>
          <w:tcPr>
            <w:tcW w:w="1382" w:type="dxa"/>
          </w:tcPr>
          <w:p w14:paraId="42E139DD"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40.9%</w:t>
            </w:r>
          </w:p>
        </w:tc>
        <w:tc>
          <w:tcPr>
            <w:tcW w:w="1382" w:type="dxa"/>
          </w:tcPr>
          <w:p w14:paraId="5575BE82"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50%</w:t>
            </w:r>
          </w:p>
        </w:tc>
        <w:tc>
          <w:tcPr>
            <w:tcW w:w="1382" w:type="dxa"/>
          </w:tcPr>
          <w:p w14:paraId="211A584C"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 xml:space="preserve">20,3% </w:t>
            </w:r>
          </w:p>
        </w:tc>
        <w:tc>
          <w:tcPr>
            <w:tcW w:w="1382" w:type="dxa"/>
            <w:shd w:val="clear" w:color="auto" w:fill="auto"/>
          </w:tcPr>
          <w:p w14:paraId="0ABA11A3" w14:textId="77777777" w:rsidR="002A2641" w:rsidRPr="00F2670D" w:rsidRDefault="002A2641" w:rsidP="00F2670D">
            <w:pPr>
              <w:spacing w:after="0" w:line="240" w:lineRule="auto"/>
              <w:jc w:val="center"/>
              <w:rPr>
                <w:rFonts w:asciiTheme="majorHAnsi" w:hAnsiTheme="majorHAnsi" w:cstheme="majorHAnsi"/>
                <w:b/>
                <w:bCs/>
                <w:color w:val="000000" w:themeColor="text1"/>
                <w:sz w:val="20"/>
                <w:szCs w:val="20"/>
                <w:lang w:val="en-GB"/>
              </w:rPr>
            </w:pPr>
            <w:r w:rsidRPr="00F2670D">
              <w:rPr>
                <w:rFonts w:asciiTheme="majorHAnsi" w:hAnsiTheme="majorHAnsi" w:cstheme="majorHAnsi"/>
                <w:b/>
                <w:bCs/>
                <w:color w:val="000000" w:themeColor="text1"/>
                <w:sz w:val="20"/>
                <w:szCs w:val="20"/>
                <w:lang w:val="en-GB"/>
              </w:rPr>
              <w:t>Partly</w:t>
            </w:r>
          </w:p>
          <w:p w14:paraId="1F434C45" w14:textId="77777777" w:rsidR="002A2641" w:rsidRPr="00F2670D" w:rsidRDefault="002A2641" w:rsidP="00F2670D">
            <w:pPr>
              <w:spacing w:after="0" w:line="240" w:lineRule="auto"/>
              <w:jc w:val="center"/>
              <w:rPr>
                <w:rFonts w:asciiTheme="majorHAnsi" w:hAnsiTheme="majorHAnsi" w:cstheme="majorHAnsi"/>
                <w:color w:val="000000" w:themeColor="text1"/>
                <w:sz w:val="20"/>
                <w:szCs w:val="20"/>
                <w:lang w:val="en-GB"/>
              </w:rPr>
            </w:pPr>
            <w:r w:rsidRPr="00F2670D">
              <w:rPr>
                <w:rFonts w:asciiTheme="majorHAnsi" w:hAnsiTheme="majorHAnsi" w:cstheme="majorHAnsi"/>
                <w:b/>
                <w:bCs/>
                <w:color w:val="000000" w:themeColor="text1"/>
                <w:sz w:val="20"/>
                <w:szCs w:val="20"/>
                <w:lang w:val="en-GB"/>
              </w:rPr>
              <w:t>Achieved</w:t>
            </w:r>
          </w:p>
        </w:tc>
      </w:tr>
      <w:tr w:rsidR="002A2641" w:rsidRPr="003D5F56" w14:paraId="3950AF61" w14:textId="77777777" w:rsidTr="00E13DD4">
        <w:tc>
          <w:tcPr>
            <w:tcW w:w="4248" w:type="dxa"/>
            <w:vMerge/>
          </w:tcPr>
          <w:p w14:paraId="4EDD5DEC"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p>
        </w:tc>
        <w:tc>
          <w:tcPr>
            <w:tcW w:w="4394" w:type="dxa"/>
          </w:tcPr>
          <w:p w14:paraId="1D69145B"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Rate of children under 1 year fully vaccinated.</w:t>
            </w:r>
          </w:p>
        </w:tc>
        <w:tc>
          <w:tcPr>
            <w:tcW w:w="1382" w:type="dxa"/>
          </w:tcPr>
          <w:p w14:paraId="633EB6EE"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65.8%</w:t>
            </w:r>
          </w:p>
        </w:tc>
        <w:tc>
          <w:tcPr>
            <w:tcW w:w="1382" w:type="dxa"/>
          </w:tcPr>
          <w:p w14:paraId="77FCBA6C"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70%</w:t>
            </w:r>
          </w:p>
        </w:tc>
        <w:tc>
          <w:tcPr>
            <w:tcW w:w="1382" w:type="dxa"/>
          </w:tcPr>
          <w:p w14:paraId="3588CC01"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41,5%</w:t>
            </w:r>
          </w:p>
        </w:tc>
        <w:tc>
          <w:tcPr>
            <w:tcW w:w="1382" w:type="dxa"/>
            <w:shd w:val="clear" w:color="auto" w:fill="auto"/>
          </w:tcPr>
          <w:p w14:paraId="5C07051F" w14:textId="77777777" w:rsidR="002A2641" w:rsidRPr="00F2670D" w:rsidRDefault="002A2641" w:rsidP="00F2670D">
            <w:pPr>
              <w:spacing w:after="0" w:line="240" w:lineRule="auto"/>
              <w:jc w:val="center"/>
              <w:rPr>
                <w:rFonts w:asciiTheme="majorHAnsi" w:hAnsiTheme="majorHAnsi" w:cstheme="majorHAnsi"/>
                <w:b/>
                <w:bCs/>
                <w:color w:val="000000" w:themeColor="text1"/>
                <w:sz w:val="20"/>
                <w:szCs w:val="20"/>
                <w:lang w:val="en-GB"/>
              </w:rPr>
            </w:pPr>
            <w:r w:rsidRPr="00F2670D">
              <w:rPr>
                <w:rFonts w:asciiTheme="majorHAnsi" w:hAnsiTheme="majorHAnsi" w:cstheme="majorHAnsi"/>
                <w:b/>
                <w:bCs/>
                <w:color w:val="000000" w:themeColor="text1"/>
                <w:sz w:val="20"/>
                <w:szCs w:val="20"/>
                <w:lang w:val="en-GB"/>
              </w:rPr>
              <w:t>Partly</w:t>
            </w:r>
          </w:p>
          <w:p w14:paraId="145C7066" w14:textId="77777777" w:rsidR="002A2641" w:rsidRPr="00F2670D" w:rsidRDefault="002A2641" w:rsidP="00F2670D">
            <w:pPr>
              <w:spacing w:after="0" w:line="240" w:lineRule="auto"/>
              <w:jc w:val="center"/>
              <w:rPr>
                <w:rFonts w:asciiTheme="majorHAnsi" w:hAnsiTheme="majorHAnsi" w:cstheme="majorHAnsi"/>
                <w:color w:val="000000" w:themeColor="text1"/>
                <w:sz w:val="20"/>
                <w:szCs w:val="20"/>
                <w:lang w:val="en-GB"/>
              </w:rPr>
            </w:pPr>
            <w:r w:rsidRPr="00F2670D">
              <w:rPr>
                <w:rFonts w:asciiTheme="majorHAnsi" w:hAnsiTheme="majorHAnsi" w:cstheme="majorHAnsi"/>
                <w:b/>
                <w:bCs/>
                <w:color w:val="000000" w:themeColor="text1"/>
                <w:sz w:val="20"/>
                <w:szCs w:val="20"/>
                <w:lang w:val="en-GB"/>
              </w:rPr>
              <w:t>Achieved</w:t>
            </w:r>
          </w:p>
        </w:tc>
      </w:tr>
      <w:tr w:rsidR="002A2641" w:rsidRPr="003D5F56" w14:paraId="1C6C2247" w14:textId="77777777" w:rsidTr="00E13DD4">
        <w:tc>
          <w:tcPr>
            <w:tcW w:w="4248" w:type="dxa"/>
            <w:vMerge/>
          </w:tcPr>
          <w:p w14:paraId="6764EA29"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p>
        </w:tc>
        <w:tc>
          <w:tcPr>
            <w:tcW w:w="4394" w:type="dxa"/>
          </w:tcPr>
          <w:p w14:paraId="25782381"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Rate of unmet needs in family planning.</w:t>
            </w:r>
          </w:p>
        </w:tc>
        <w:tc>
          <w:tcPr>
            <w:tcW w:w="1382" w:type="dxa"/>
          </w:tcPr>
          <w:p w14:paraId="0CF6C1F7"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32.7%</w:t>
            </w:r>
          </w:p>
        </w:tc>
        <w:tc>
          <w:tcPr>
            <w:tcW w:w="1382" w:type="dxa"/>
          </w:tcPr>
          <w:p w14:paraId="717BD9C0"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31%</w:t>
            </w:r>
          </w:p>
        </w:tc>
        <w:tc>
          <w:tcPr>
            <w:tcW w:w="1382" w:type="dxa"/>
          </w:tcPr>
          <w:p w14:paraId="375D7D5B"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27,1%</w:t>
            </w:r>
          </w:p>
        </w:tc>
        <w:tc>
          <w:tcPr>
            <w:tcW w:w="1382" w:type="dxa"/>
            <w:shd w:val="clear" w:color="auto" w:fill="auto"/>
          </w:tcPr>
          <w:p w14:paraId="189EE766" w14:textId="77777777" w:rsidR="002A2641" w:rsidRPr="00F2670D" w:rsidRDefault="002A2641" w:rsidP="00F2670D">
            <w:pPr>
              <w:spacing w:after="0" w:line="240" w:lineRule="auto"/>
              <w:jc w:val="center"/>
              <w:rPr>
                <w:rFonts w:asciiTheme="majorHAnsi" w:hAnsiTheme="majorHAnsi" w:cstheme="majorHAnsi"/>
                <w:b/>
                <w:bCs/>
                <w:color w:val="000000" w:themeColor="text1"/>
                <w:sz w:val="20"/>
                <w:szCs w:val="20"/>
                <w:lang w:val="en-GB"/>
              </w:rPr>
            </w:pPr>
            <w:r w:rsidRPr="00F2670D">
              <w:rPr>
                <w:rFonts w:asciiTheme="majorHAnsi" w:hAnsiTheme="majorHAnsi" w:cstheme="majorHAnsi"/>
                <w:b/>
                <w:bCs/>
                <w:color w:val="000000" w:themeColor="text1"/>
                <w:sz w:val="20"/>
                <w:szCs w:val="20"/>
                <w:lang w:val="en-GB"/>
              </w:rPr>
              <w:t>Partly</w:t>
            </w:r>
          </w:p>
          <w:p w14:paraId="231FF7A4" w14:textId="77777777" w:rsidR="002A2641" w:rsidRPr="00F2670D" w:rsidRDefault="002A2641" w:rsidP="00F2670D">
            <w:pPr>
              <w:spacing w:after="0" w:line="240" w:lineRule="auto"/>
              <w:jc w:val="center"/>
              <w:rPr>
                <w:rFonts w:asciiTheme="majorHAnsi" w:hAnsiTheme="majorHAnsi" w:cstheme="majorHAnsi"/>
                <w:color w:val="000000" w:themeColor="text1"/>
                <w:sz w:val="20"/>
                <w:szCs w:val="20"/>
                <w:lang w:val="en-GB"/>
              </w:rPr>
            </w:pPr>
            <w:r w:rsidRPr="00F2670D">
              <w:rPr>
                <w:rFonts w:asciiTheme="majorHAnsi" w:hAnsiTheme="majorHAnsi" w:cstheme="majorHAnsi"/>
                <w:b/>
                <w:bCs/>
                <w:color w:val="000000" w:themeColor="text1"/>
                <w:sz w:val="20"/>
                <w:szCs w:val="20"/>
                <w:lang w:val="en-GB"/>
              </w:rPr>
              <w:t>Achieved</w:t>
            </w:r>
          </w:p>
        </w:tc>
      </w:tr>
      <w:tr w:rsidR="002A2641" w:rsidRPr="003D5F56" w14:paraId="5C2086E3" w14:textId="77777777" w:rsidTr="00E13DD4">
        <w:tc>
          <w:tcPr>
            <w:tcW w:w="4248" w:type="dxa"/>
            <w:vMerge/>
          </w:tcPr>
          <w:p w14:paraId="7B6BAD25"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p>
        </w:tc>
        <w:tc>
          <w:tcPr>
            <w:tcW w:w="4394" w:type="dxa"/>
          </w:tcPr>
          <w:p w14:paraId="6CDE5CD9"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Net enrolment rate (TNS) in all levels of education (preschool (PS), primary (P), secondary (S) and vocational).</w:t>
            </w:r>
          </w:p>
        </w:tc>
        <w:tc>
          <w:tcPr>
            <w:tcW w:w="1382" w:type="dxa"/>
          </w:tcPr>
          <w:p w14:paraId="299CED24" w14:textId="77777777" w:rsidR="002A2641" w:rsidRPr="003D5F56" w:rsidRDefault="002A2641" w:rsidP="00E13DD4">
            <w:pPr>
              <w:spacing w:after="0" w:line="240" w:lineRule="auto"/>
              <w:jc w:val="left"/>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 xml:space="preserve">36% TNS-PS </w:t>
            </w:r>
          </w:p>
          <w:p w14:paraId="04423EBF" w14:textId="77777777" w:rsidR="002A2641" w:rsidRPr="003D5F56" w:rsidRDefault="002A2641" w:rsidP="00E13DD4">
            <w:pPr>
              <w:spacing w:after="0" w:line="240" w:lineRule="auto"/>
              <w:jc w:val="left"/>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 xml:space="preserve">94% TNS-P 60.4% TNS-S                                  </w:t>
            </w:r>
          </w:p>
        </w:tc>
        <w:tc>
          <w:tcPr>
            <w:tcW w:w="1382" w:type="dxa"/>
          </w:tcPr>
          <w:p w14:paraId="7C6DCF7E" w14:textId="77777777" w:rsidR="002A2641" w:rsidRPr="003D5F56" w:rsidRDefault="002A2641" w:rsidP="00E13DD4">
            <w:pPr>
              <w:spacing w:after="0" w:line="240" w:lineRule="auto"/>
              <w:jc w:val="left"/>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40% TNS-PS 95% TNS-P</w:t>
            </w:r>
          </w:p>
          <w:p w14:paraId="1BBE1820" w14:textId="77777777" w:rsidR="002A2641" w:rsidRPr="003D5F56" w:rsidRDefault="002A2641" w:rsidP="00E13DD4">
            <w:pPr>
              <w:spacing w:after="0" w:line="240" w:lineRule="auto"/>
              <w:jc w:val="left"/>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 xml:space="preserve">65% TNS-S                                                                             </w:t>
            </w:r>
          </w:p>
        </w:tc>
        <w:tc>
          <w:tcPr>
            <w:tcW w:w="1382" w:type="dxa"/>
          </w:tcPr>
          <w:p w14:paraId="66B04722"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Not available</w:t>
            </w:r>
          </w:p>
        </w:tc>
        <w:tc>
          <w:tcPr>
            <w:tcW w:w="1382" w:type="dxa"/>
            <w:shd w:val="clear" w:color="auto" w:fill="auto"/>
          </w:tcPr>
          <w:p w14:paraId="13A5D672" w14:textId="77777777" w:rsidR="002A2641" w:rsidRPr="00F2670D" w:rsidRDefault="002A2641" w:rsidP="00F2670D">
            <w:pPr>
              <w:spacing w:after="0" w:line="240" w:lineRule="auto"/>
              <w:jc w:val="center"/>
              <w:rPr>
                <w:rFonts w:asciiTheme="majorHAnsi" w:hAnsiTheme="majorHAnsi" w:cstheme="majorHAnsi"/>
                <w:color w:val="000000" w:themeColor="text1"/>
                <w:sz w:val="20"/>
                <w:szCs w:val="20"/>
                <w:lang w:val="en-GB"/>
              </w:rPr>
            </w:pPr>
            <w:r w:rsidRPr="00F2670D">
              <w:rPr>
                <w:rFonts w:asciiTheme="majorHAnsi" w:hAnsiTheme="majorHAnsi" w:cstheme="majorHAnsi"/>
                <w:color w:val="000000" w:themeColor="text1"/>
                <w:sz w:val="20"/>
                <w:szCs w:val="20"/>
                <w:lang w:val="en-GB"/>
              </w:rPr>
              <w:t>Not available</w:t>
            </w:r>
          </w:p>
        </w:tc>
      </w:tr>
      <w:tr w:rsidR="002A2641" w:rsidRPr="003D5F56" w14:paraId="34E39201" w14:textId="77777777" w:rsidTr="00E13DD4">
        <w:tc>
          <w:tcPr>
            <w:tcW w:w="4248" w:type="dxa"/>
            <w:vMerge/>
          </w:tcPr>
          <w:p w14:paraId="66E3AA7F"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p>
        </w:tc>
        <w:tc>
          <w:tcPr>
            <w:tcW w:w="4394" w:type="dxa"/>
          </w:tcPr>
          <w:p w14:paraId="4710C9E4"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Admission rate /child with special educational needs in preschool (PS), primary (P) and secondary (S).</w:t>
            </w:r>
          </w:p>
        </w:tc>
        <w:tc>
          <w:tcPr>
            <w:tcW w:w="1382" w:type="dxa"/>
          </w:tcPr>
          <w:p w14:paraId="6A1DFE0D"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 xml:space="preserve">1% PE  </w:t>
            </w:r>
          </w:p>
          <w:p w14:paraId="1BA82AD7"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15% P</w:t>
            </w:r>
          </w:p>
        </w:tc>
        <w:tc>
          <w:tcPr>
            <w:tcW w:w="1382" w:type="dxa"/>
          </w:tcPr>
          <w:p w14:paraId="1D804616"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 xml:space="preserve">3% PE </w:t>
            </w:r>
          </w:p>
          <w:p w14:paraId="5D0D7482"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20% P</w:t>
            </w:r>
          </w:p>
        </w:tc>
        <w:tc>
          <w:tcPr>
            <w:tcW w:w="1382" w:type="dxa"/>
          </w:tcPr>
          <w:p w14:paraId="683B9A1B"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Not available</w:t>
            </w:r>
          </w:p>
        </w:tc>
        <w:tc>
          <w:tcPr>
            <w:tcW w:w="1382" w:type="dxa"/>
            <w:shd w:val="clear" w:color="auto" w:fill="auto"/>
          </w:tcPr>
          <w:p w14:paraId="5193F9D0" w14:textId="77777777" w:rsidR="002A2641" w:rsidRPr="00F2670D" w:rsidRDefault="002A2641" w:rsidP="00F2670D">
            <w:pPr>
              <w:spacing w:after="0" w:line="240" w:lineRule="auto"/>
              <w:jc w:val="center"/>
              <w:rPr>
                <w:rFonts w:asciiTheme="majorHAnsi" w:hAnsiTheme="majorHAnsi" w:cstheme="majorHAnsi"/>
                <w:color w:val="000000" w:themeColor="text1"/>
                <w:sz w:val="20"/>
                <w:szCs w:val="20"/>
                <w:lang w:val="en-GB"/>
              </w:rPr>
            </w:pPr>
            <w:r w:rsidRPr="00F2670D">
              <w:rPr>
                <w:rFonts w:asciiTheme="majorHAnsi" w:hAnsiTheme="majorHAnsi" w:cstheme="majorHAnsi"/>
                <w:color w:val="000000" w:themeColor="text1"/>
                <w:sz w:val="20"/>
                <w:szCs w:val="20"/>
                <w:lang w:val="en-GB"/>
              </w:rPr>
              <w:t>Not available</w:t>
            </w:r>
          </w:p>
        </w:tc>
      </w:tr>
      <w:tr w:rsidR="002A2641" w:rsidRPr="003D5F56" w14:paraId="2FFFDAE0" w14:textId="77777777" w:rsidTr="00E13DD4">
        <w:tc>
          <w:tcPr>
            <w:tcW w:w="4248" w:type="dxa"/>
            <w:vMerge/>
          </w:tcPr>
          <w:p w14:paraId="19650A5B"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p>
        </w:tc>
        <w:tc>
          <w:tcPr>
            <w:tcW w:w="4394" w:type="dxa"/>
          </w:tcPr>
          <w:p w14:paraId="544AFE4E"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 of mothers and children (6 - 59 months) supplemented with vitamin A.</w:t>
            </w:r>
          </w:p>
        </w:tc>
        <w:tc>
          <w:tcPr>
            <w:tcW w:w="1382" w:type="dxa"/>
          </w:tcPr>
          <w:p w14:paraId="5C0AC77B"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 xml:space="preserve">Postpartum: 71% </w:t>
            </w:r>
          </w:p>
          <w:p w14:paraId="2493AF06"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 xml:space="preserve">Children (6 - 59 </w:t>
            </w:r>
            <w:proofErr w:type="spellStart"/>
            <w:r w:rsidRPr="003D5F56">
              <w:rPr>
                <w:rFonts w:asciiTheme="majorHAnsi" w:hAnsiTheme="majorHAnsi" w:cstheme="majorHAnsi"/>
                <w:color w:val="000000" w:themeColor="text1"/>
                <w:sz w:val="18"/>
                <w:szCs w:val="18"/>
                <w:lang w:val="en-GB"/>
              </w:rPr>
              <w:t>mths</w:t>
            </w:r>
            <w:proofErr w:type="spellEnd"/>
            <w:r w:rsidRPr="003D5F56">
              <w:rPr>
                <w:rFonts w:asciiTheme="majorHAnsi" w:hAnsiTheme="majorHAnsi" w:cstheme="majorHAnsi"/>
                <w:color w:val="000000" w:themeColor="text1"/>
                <w:sz w:val="18"/>
                <w:szCs w:val="18"/>
                <w:lang w:val="en-GB"/>
              </w:rPr>
              <w:t>): 84%</w:t>
            </w:r>
          </w:p>
        </w:tc>
        <w:tc>
          <w:tcPr>
            <w:tcW w:w="1382" w:type="dxa"/>
          </w:tcPr>
          <w:p w14:paraId="50AE3DE3"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Postpartum: 80%</w:t>
            </w:r>
          </w:p>
          <w:p w14:paraId="47891CF5"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 xml:space="preserve">Children (6 - 59 </w:t>
            </w:r>
            <w:proofErr w:type="spellStart"/>
            <w:r w:rsidRPr="003D5F56">
              <w:rPr>
                <w:rFonts w:asciiTheme="majorHAnsi" w:hAnsiTheme="majorHAnsi" w:cstheme="majorHAnsi"/>
                <w:color w:val="000000" w:themeColor="text1"/>
                <w:sz w:val="18"/>
                <w:szCs w:val="18"/>
                <w:lang w:val="en-GB"/>
              </w:rPr>
              <w:t>mths</w:t>
            </w:r>
            <w:proofErr w:type="spellEnd"/>
            <w:r w:rsidRPr="003D5F56">
              <w:rPr>
                <w:rFonts w:asciiTheme="majorHAnsi" w:hAnsiTheme="majorHAnsi" w:cstheme="majorHAnsi"/>
                <w:color w:val="000000" w:themeColor="text1"/>
                <w:sz w:val="18"/>
                <w:szCs w:val="18"/>
                <w:lang w:val="en-GB"/>
              </w:rPr>
              <w:t>): 90%</w:t>
            </w:r>
          </w:p>
        </w:tc>
        <w:tc>
          <w:tcPr>
            <w:tcW w:w="1382" w:type="dxa"/>
          </w:tcPr>
          <w:p w14:paraId="7228C7A1"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Not available</w:t>
            </w:r>
          </w:p>
        </w:tc>
        <w:tc>
          <w:tcPr>
            <w:tcW w:w="1382" w:type="dxa"/>
            <w:shd w:val="clear" w:color="auto" w:fill="auto"/>
          </w:tcPr>
          <w:p w14:paraId="217F6985" w14:textId="77777777" w:rsidR="002A2641" w:rsidRPr="00F2670D" w:rsidRDefault="002A2641" w:rsidP="00F2670D">
            <w:pPr>
              <w:spacing w:after="0" w:line="240" w:lineRule="auto"/>
              <w:jc w:val="center"/>
              <w:rPr>
                <w:rFonts w:asciiTheme="majorHAnsi" w:hAnsiTheme="majorHAnsi" w:cstheme="majorHAnsi"/>
                <w:color w:val="000000" w:themeColor="text1"/>
                <w:sz w:val="20"/>
                <w:szCs w:val="20"/>
                <w:lang w:val="en-GB"/>
              </w:rPr>
            </w:pPr>
            <w:r w:rsidRPr="00F2670D">
              <w:rPr>
                <w:rFonts w:asciiTheme="majorHAnsi" w:hAnsiTheme="majorHAnsi" w:cstheme="majorHAnsi"/>
                <w:color w:val="000000" w:themeColor="text1"/>
                <w:sz w:val="20"/>
                <w:szCs w:val="20"/>
                <w:lang w:val="en-GB"/>
              </w:rPr>
              <w:t>Not available</w:t>
            </w:r>
          </w:p>
        </w:tc>
      </w:tr>
      <w:tr w:rsidR="002A2641" w:rsidRPr="003D5F56" w14:paraId="3532E831" w14:textId="77777777" w:rsidTr="00E13DD4">
        <w:tc>
          <w:tcPr>
            <w:tcW w:w="4248" w:type="dxa"/>
            <w:vMerge w:val="restart"/>
          </w:tcPr>
          <w:p w14:paraId="057C88C3"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b/>
                <w:bCs/>
                <w:color w:val="000000" w:themeColor="text1"/>
                <w:sz w:val="18"/>
                <w:szCs w:val="18"/>
                <w:lang w:val="en-GB"/>
              </w:rPr>
              <w:t>Output 1.2:</w:t>
            </w:r>
            <w:r w:rsidRPr="003D5F56">
              <w:rPr>
                <w:rFonts w:asciiTheme="majorHAnsi" w:hAnsiTheme="majorHAnsi" w:cstheme="majorHAnsi"/>
                <w:color w:val="000000" w:themeColor="text1"/>
                <w:sz w:val="18"/>
                <w:szCs w:val="18"/>
                <w:lang w:val="en-GB"/>
              </w:rPr>
              <w:t xml:space="preserve"> Vulnerable groups, particularly children and women, have access to adequate protection of their rights and a social protection system, and participate in decision-making that concerns them.</w:t>
            </w:r>
          </w:p>
        </w:tc>
        <w:tc>
          <w:tcPr>
            <w:tcW w:w="4394" w:type="dxa"/>
          </w:tcPr>
          <w:p w14:paraId="15975BF6"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 of children aged 5 to 17 involved in child labour.</w:t>
            </w:r>
          </w:p>
        </w:tc>
        <w:tc>
          <w:tcPr>
            <w:tcW w:w="1382" w:type="dxa"/>
          </w:tcPr>
          <w:p w14:paraId="6AAFABE7"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26%</w:t>
            </w:r>
          </w:p>
        </w:tc>
        <w:tc>
          <w:tcPr>
            <w:tcW w:w="1382" w:type="dxa"/>
          </w:tcPr>
          <w:p w14:paraId="7062BE51"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20%</w:t>
            </w:r>
          </w:p>
        </w:tc>
        <w:tc>
          <w:tcPr>
            <w:tcW w:w="1382" w:type="dxa"/>
          </w:tcPr>
          <w:p w14:paraId="172C1DDE"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p>
        </w:tc>
        <w:tc>
          <w:tcPr>
            <w:tcW w:w="1382" w:type="dxa"/>
          </w:tcPr>
          <w:p w14:paraId="12828B9E" w14:textId="77777777" w:rsidR="002A2641" w:rsidRPr="00F2670D" w:rsidRDefault="002A2641" w:rsidP="00F2670D">
            <w:pPr>
              <w:spacing w:after="0" w:line="240" w:lineRule="auto"/>
              <w:jc w:val="center"/>
              <w:rPr>
                <w:rFonts w:asciiTheme="majorHAnsi" w:hAnsiTheme="majorHAnsi" w:cstheme="majorHAnsi"/>
                <w:color w:val="000000" w:themeColor="text1"/>
                <w:sz w:val="20"/>
                <w:szCs w:val="20"/>
                <w:lang w:val="en-GB"/>
              </w:rPr>
            </w:pPr>
            <w:r w:rsidRPr="00F2670D">
              <w:rPr>
                <w:rFonts w:asciiTheme="majorHAnsi" w:hAnsiTheme="majorHAnsi" w:cstheme="majorHAnsi"/>
                <w:color w:val="000000" w:themeColor="text1"/>
                <w:sz w:val="20"/>
                <w:szCs w:val="20"/>
                <w:lang w:val="en-GB"/>
              </w:rPr>
              <w:t>Not available</w:t>
            </w:r>
          </w:p>
        </w:tc>
      </w:tr>
      <w:tr w:rsidR="002A2641" w:rsidRPr="003D5F56" w14:paraId="45FEA53F" w14:textId="77777777" w:rsidTr="00E13DD4">
        <w:tc>
          <w:tcPr>
            <w:tcW w:w="4248" w:type="dxa"/>
            <w:vMerge/>
          </w:tcPr>
          <w:p w14:paraId="7D0277B0"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p>
        </w:tc>
        <w:tc>
          <w:tcPr>
            <w:tcW w:w="4394" w:type="dxa"/>
          </w:tcPr>
          <w:p w14:paraId="62B69D9C"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Nº of vulnerable households receiving social transfers.</w:t>
            </w:r>
          </w:p>
        </w:tc>
        <w:tc>
          <w:tcPr>
            <w:tcW w:w="1382" w:type="dxa"/>
          </w:tcPr>
          <w:p w14:paraId="12C9617C"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1,024</w:t>
            </w:r>
          </w:p>
        </w:tc>
        <w:tc>
          <w:tcPr>
            <w:tcW w:w="1382" w:type="dxa"/>
          </w:tcPr>
          <w:p w14:paraId="52AD9688"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1,500</w:t>
            </w:r>
          </w:p>
        </w:tc>
        <w:tc>
          <w:tcPr>
            <w:tcW w:w="1382" w:type="dxa"/>
          </w:tcPr>
          <w:p w14:paraId="6874B9FE"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60%</w:t>
            </w:r>
          </w:p>
        </w:tc>
        <w:tc>
          <w:tcPr>
            <w:tcW w:w="1382" w:type="dxa"/>
          </w:tcPr>
          <w:p w14:paraId="61103643" w14:textId="77777777" w:rsidR="002A2641" w:rsidRPr="00F2670D" w:rsidRDefault="002A2641" w:rsidP="00F2670D">
            <w:pPr>
              <w:spacing w:after="0" w:line="240" w:lineRule="auto"/>
              <w:jc w:val="center"/>
              <w:rPr>
                <w:rFonts w:asciiTheme="majorHAnsi" w:hAnsiTheme="majorHAnsi" w:cstheme="majorHAnsi"/>
                <w:color w:val="000000" w:themeColor="text1"/>
                <w:sz w:val="20"/>
                <w:szCs w:val="20"/>
                <w:lang w:val="en-GB"/>
              </w:rPr>
            </w:pPr>
            <w:r w:rsidRPr="00F2670D">
              <w:rPr>
                <w:rFonts w:asciiTheme="majorHAnsi" w:hAnsiTheme="majorHAnsi" w:cstheme="majorHAnsi"/>
                <w:color w:val="000000" w:themeColor="text1"/>
                <w:sz w:val="20"/>
                <w:szCs w:val="20"/>
                <w:lang w:val="en-GB"/>
              </w:rPr>
              <w:t>Partly achieved</w:t>
            </w:r>
          </w:p>
        </w:tc>
      </w:tr>
      <w:tr w:rsidR="002A2641" w:rsidRPr="003D5F56" w14:paraId="4FAAECEF" w14:textId="77777777" w:rsidTr="00E13DD4">
        <w:trPr>
          <w:trHeight w:val="447"/>
        </w:trPr>
        <w:tc>
          <w:tcPr>
            <w:tcW w:w="4248" w:type="dxa"/>
            <w:vMerge w:val="restart"/>
          </w:tcPr>
          <w:p w14:paraId="551633DB"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b/>
                <w:bCs/>
                <w:color w:val="000000" w:themeColor="text1"/>
                <w:sz w:val="18"/>
                <w:szCs w:val="18"/>
                <w:lang w:val="en-GB"/>
              </w:rPr>
              <w:t>Output 1.3:</w:t>
            </w:r>
            <w:r w:rsidRPr="003D5F56">
              <w:rPr>
                <w:rFonts w:asciiTheme="majorHAnsi" w:hAnsiTheme="majorHAnsi" w:cstheme="majorHAnsi"/>
                <w:color w:val="000000" w:themeColor="text1"/>
                <w:sz w:val="18"/>
                <w:szCs w:val="18"/>
                <w:lang w:val="en-GB"/>
              </w:rPr>
              <w:t xml:space="preserve"> Adolescents and youth, especially girls and the most vulnerable, contribute to and benefit from reproductive health, education, training, information and entrepreneurship services to meet their needs</w:t>
            </w:r>
          </w:p>
        </w:tc>
        <w:tc>
          <w:tcPr>
            <w:tcW w:w="4394" w:type="dxa"/>
          </w:tcPr>
          <w:p w14:paraId="4FD04DD2"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 xml:space="preserve">% of health facilities providing health services for adolescents and youth. </w:t>
            </w:r>
          </w:p>
        </w:tc>
        <w:tc>
          <w:tcPr>
            <w:tcW w:w="1382" w:type="dxa"/>
          </w:tcPr>
          <w:p w14:paraId="05465566"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97.4%</w:t>
            </w:r>
          </w:p>
        </w:tc>
        <w:tc>
          <w:tcPr>
            <w:tcW w:w="1382" w:type="dxa"/>
          </w:tcPr>
          <w:p w14:paraId="7646D0F1"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97.4%</w:t>
            </w:r>
          </w:p>
        </w:tc>
        <w:tc>
          <w:tcPr>
            <w:tcW w:w="1382" w:type="dxa"/>
          </w:tcPr>
          <w:p w14:paraId="15CA91CF"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p>
        </w:tc>
        <w:tc>
          <w:tcPr>
            <w:tcW w:w="1382" w:type="dxa"/>
          </w:tcPr>
          <w:p w14:paraId="1748672D" w14:textId="77777777" w:rsidR="002A2641" w:rsidRPr="00F2670D" w:rsidRDefault="002A2641" w:rsidP="00F2670D">
            <w:pPr>
              <w:spacing w:after="0" w:line="240" w:lineRule="auto"/>
              <w:jc w:val="center"/>
              <w:rPr>
                <w:rFonts w:asciiTheme="majorHAnsi" w:hAnsiTheme="majorHAnsi" w:cstheme="majorHAnsi"/>
                <w:color w:val="000000" w:themeColor="text1"/>
                <w:sz w:val="20"/>
                <w:szCs w:val="20"/>
                <w:lang w:val="en-GB"/>
              </w:rPr>
            </w:pPr>
            <w:r w:rsidRPr="00F2670D">
              <w:rPr>
                <w:rFonts w:asciiTheme="majorHAnsi" w:hAnsiTheme="majorHAnsi" w:cstheme="majorHAnsi"/>
                <w:color w:val="000000" w:themeColor="text1"/>
                <w:sz w:val="20"/>
                <w:szCs w:val="20"/>
                <w:lang w:val="en-GB"/>
              </w:rPr>
              <w:t>Not available</w:t>
            </w:r>
          </w:p>
        </w:tc>
      </w:tr>
      <w:tr w:rsidR="002A2641" w:rsidRPr="003D5F56" w14:paraId="5BC3A22E" w14:textId="77777777" w:rsidTr="00E13DD4">
        <w:trPr>
          <w:trHeight w:val="560"/>
        </w:trPr>
        <w:tc>
          <w:tcPr>
            <w:tcW w:w="4248" w:type="dxa"/>
            <w:vMerge/>
          </w:tcPr>
          <w:p w14:paraId="6B506084"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p>
        </w:tc>
        <w:tc>
          <w:tcPr>
            <w:tcW w:w="4394" w:type="dxa"/>
          </w:tcPr>
          <w:p w14:paraId="0593A40A"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Nº of young people of school age who are out of school institution (compulsory education).</w:t>
            </w:r>
          </w:p>
        </w:tc>
        <w:tc>
          <w:tcPr>
            <w:tcW w:w="1382" w:type="dxa"/>
          </w:tcPr>
          <w:p w14:paraId="0C08BF52"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9,117</w:t>
            </w:r>
          </w:p>
        </w:tc>
        <w:tc>
          <w:tcPr>
            <w:tcW w:w="1382" w:type="dxa"/>
          </w:tcPr>
          <w:p w14:paraId="46A05C4B"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8,800</w:t>
            </w:r>
          </w:p>
        </w:tc>
        <w:tc>
          <w:tcPr>
            <w:tcW w:w="1382" w:type="dxa"/>
          </w:tcPr>
          <w:p w14:paraId="1101893C"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p>
        </w:tc>
        <w:tc>
          <w:tcPr>
            <w:tcW w:w="1382" w:type="dxa"/>
          </w:tcPr>
          <w:p w14:paraId="02FA6A10" w14:textId="77777777" w:rsidR="002A2641" w:rsidRPr="00F2670D" w:rsidRDefault="002A2641" w:rsidP="00F2670D">
            <w:pPr>
              <w:spacing w:after="0" w:line="240" w:lineRule="auto"/>
              <w:jc w:val="center"/>
              <w:rPr>
                <w:rFonts w:asciiTheme="majorHAnsi" w:hAnsiTheme="majorHAnsi" w:cstheme="majorHAnsi"/>
                <w:color w:val="000000" w:themeColor="text1"/>
                <w:sz w:val="20"/>
                <w:szCs w:val="20"/>
                <w:lang w:val="en-GB"/>
              </w:rPr>
            </w:pPr>
            <w:r w:rsidRPr="00F2670D">
              <w:rPr>
                <w:rFonts w:asciiTheme="majorHAnsi" w:hAnsiTheme="majorHAnsi" w:cstheme="majorHAnsi"/>
                <w:color w:val="000000" w:themeColor="text1"/>
                <w:sz w:val="20"/>
                <w:szCs w:val="20"/>
                <w:lang w:val="en-GB"/>
              </w:rPr>
              <w:t>Not available</w:t>
            </w:r>
          </w:p>
        </w:tc>
      </w:tr>
      <w:tr w:rsidR="002A2641" w:rsidRPr="003D5F56" w14:paraId="03D720EB" w14:textId="77777777" w:rsidTr="00E13DD4">
        <w:tc>
          <w:tcPr>
            <w:tcW w:w="4248" w:type="dxa"/>
            <w:vMerge w:val="restart"/>
            <w:shd w:val="clear" w:color="auto" w:fill="D9D9D9" w:themeFill="background1" w:themeFillShade="D9"/>
          </w:tcPr>
          <w:p w14:paraId="7B31ABA8" w14:textId="77777777" w:rsidR="002A2641" w:rsidRPr="003D5F56" w:rsidRDefault="002A2641" w:rsidP="00E13DD4">
            <w:pPr>
              <w:spacing w:after="0" w:line="240" w:lineRule="auto"/>
              <w:rPr>
                <w:rFonts w:asciiTheme="majorHAnsi" w:hAnsiTheme="majorHAnsi" w:cstheme="majorHAnsi"/>
                <w:b/>
                <w:bCs/>
                <w:color w:val="000000" w:themeColor="text1"/>
                <w:lang w:val="en-GB"/>
              </w:rPr>
            </w:pPr>
            <w:r w:rsidRPr="003D5F56">
              <w:rPr>
                <w:rFonts w:asciiTheme="majorHAnsi" w:hAnsiTheme="majorHAnsi" w:cstheme="majorHAnsi"/>
                <w:b/>
                <w:bCs/>
                <w:color w:val="000000" w:themeColor="text1"/>
                <w:lang w:val="en-GB"/>
              </w:rPr>
              <w:t xml:space="preserve">OUTCOME 2: Increased efficiency of the central and local public administration and </w:t>
            </w:r>
            <w:r w:rsidRPr="003D5F56">
              <w:rPr>
                <w:rFonts w:asciiTheme="majorHAnsi" w:hAnsiTheme="majorHAnsi" w:cstheme="majorHAnsi"/>
                <w:b/>
                <w:bCs/>
                <w:color w:val="000000" w:themeColor="text1"/>
                <w:lang w:val="en-GB"/>
              </w:rPr>
              <w:lastRenderedPageBreak/>
              <w:t>oversight institutions, with guaranteed citizen participation, especially for youth and women</w:t>
            </w:r>
          </w:p>
          <w:p w14:paraId="3B9340EC" w14:textId="77777777" w:rsidR="002A2641" w:rsidRPr="003D5F56" w:rsidRDefault="002A2641" w:rsidP="00E13DD4">
            <w:pPr>
              <w:spacing w:after="0" w:line="240" w:lineRule="auto"/>
              <w:rPr>
                <w:rFonts w:asciiTheme="majorHAnsi" w:hAnsiTheme="majorHAnsi" w:cstheme="majorHAnsi"/>
                <w:b/>
                <w:bCs/>
                <w:color w:val="000000" w:themeColor="text1"/>
                <w:sz w:val="20"/>
                <w:szCs w:val="20"/>
                <w:lang w:val="en-GB"/>
              </w:rPr>
            </w:pPr>
          </w:p>
          <w:p w14:paraId="1B2E5F00" w14:textId="77777777" w:rsidR="002A2641" w:rsidRPr="003D5F56" w:rsidRDefault="002A2641" w:rsidP="00E13DD4">
            <w:pPr>
              <w:spacing w:after="0" w:line="240" w:lineRule="auto"/>
              <w:rPr>
                <w:rFonts w:asciiTheme="majorHAnsi" w:hAnsiTheme="majorHAnsi" w:cstheme="majorHAnsi"/>
                <w:b/>
                <w:bCs/>
                <w:color w:val="000000" w:themeColor="text1"/>
                <w:sz w:val="20"/>
                <w:szCs w:val="20"/>
                <w:lang w:val="en-GB"/>
              </w:rPr>
            </w:pPr>
          </w:p>
        </w:tc>
        <w:tc>
          <w:tcPr>
            <w:tcW w:w="4394" w:type="dxa"/>
            <w:shd w:val="clear" w:color="auto" w:fill="D9D9D9" w:themeFill="background1" w:themeFillShade="D9"/>
          </w:tcPr>
          <w:p w14:paraId="5CFF3E7E" w14:textId="77777777" w:rsidR="002A2641" w:rsidRPr="003D5F56" w:rsidRDefault="002A2641" w:rsidP="00E13DD4">
            <w:pPr>
              <w:spacing w:after="0" w:line="240" w:lineRule="auto"/>
              <w:jc w:val="left"/>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lastRenderedPageBreak/>
              <w:t>% of seats occupied by women in positions of power and decision-making (AN, Government, District Councils)</w:t>
            </w:r>
          </w:p>
        </w:tc>
        <w:tc>
          <w:tcPr>
            <w:tcW w:w="1382" w:type="dxa"/>
            <w:shd w:val="clear" w:color="auto" w:fill="D9D9D9" w:themeFill="background1" w:themeFillShade="D9"/>
          </w:tcPr>
          <w:p w14:paraId="470D4A27" w14:textId="77777777" w:rsidR="002A2641" w:rsidRPr="003D5F56" w:rsidRDefault="002A2641" w:rsidP="00E13DD4">
            <w:pPr>
              <w:spacing w:after="0" w:line="240" w:lineRule="auto"/>
              <w:jc w:val="left"/>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AN:18%,</w:t>
            </w:r>
          </w:p>
          <w:p w14:paraId="63E2A6F6" w14:textId="77777777" w:rsidR="002A2641" w:rsidRPr="003D5F56" w:rsidRDefault="002A2641" w:rsidP="00E13DD4">
            <w:pPr>
              <w:spacing w:after="0" w:line="240" w:lineRule="auto"/>
              <w:jc w:val="left"/>
              <w:rPr>
                <w:rFonts w:asciiTheme="majorHAnsi" w:hAnsiTheme="majorHAnsi" w:cstheme="majorHAnsi"/>
                <w:color w:val="000000" w:themeColor="text1"/>
                <w:sz w:val="18"/>
                <w:szCs w:val="18"/>
                <w:lang w:val="en-GB"/>
              </w:rPr>
            </w:pPr>
            <w:proofErr w:type="spellStart"/>
            <w:r w:rsidRPr="003D5F56">
              <w:rPr>
                <w:rFonts w:asciiTheme="majorHAnsi" w:hAnsiTheme="majorHAnsi" w:cstheme="majorHAnsi"/>
                <w:color w:val="000000" w:themeColor="text1"/>
                <w:sz w:val="18"/>
                <w:szCs w:val="18"/>
                <w:lang w:val="en-GB"/>
              </w:rPr>
              <w:t>Gov.central</w:t>
            </w:r>
            <w:proofErr w:type="spellEnd"/>
            <w:r w:rsidRPr="003D5F56">
              <w:rPr>
                <w:rFonts w:asciiTheme="majorHAnsi" w:hAnsiTheme="majorHAnsi" w:cstheme="majorHAnsi"/>
                <w:color w:val="000000" w:themeColor="text1"/>
                <w:sz w:val="18"/>
                <w:szCs w:val="18"/>
                <w:lang w:val="en-GB"/>
              </w:rPr>
              <w:t>: 10%; Gov.Reg:0%</w:t>
            </w:r>
          </w:p>
          <w:p w14:paraId="092C21AF" w14:textId="77777777" w:rsidR="002A2641" w:rsidRPr="003D5F56" w:rsidRDefault="002A2641" w:rsidP="00E13DD4">
            <w:pPr>
              <w:spacing w:after="0" w:line="240" w:lineRule="auto"/>
              <w:jc w:val="left"/>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lastRenderedPageBreak/>
              <w:t>PR:17%;</w:t>
            </w:r>
          </w:p>
          <w:p w14:paraId="7D14E2C7" w14:textId="77777777" w:rsidR="002A2641" w:rsidRPr="003D5F56" w:rsidRDefault="002A2641" w:rsidP="00E13DD4">
            <w:pPr>
              <w:spacing w:after="0" w:line="240" w:lineRule="auto"/>
              <w:jc w:val="left"/>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Camaras Distritais:14,2%</w:t>
            </w:r>
          </w:p>
        </w:tc>
        <w:tc>
          <w:tcPr>
            <w:tcW w:w="1382" w:type="dxa"/>
            <w:shd w:val="clear" w:color="auto" w:fill="D9D9D9" w:themeFill="background1" w:themeFillShade="D9"/>
          </w:tcPr>
          <w:p w14:paraId="254CF2F1" w14:textId="77777777" w:rsidR="002A2641" w:rsidRPr="003D5F56" w:rsidRDefault="002A2641" w:rsidP="00E13DD4">
            <w:pPr>
              <w:spacing w:after="0" w:line="240" w:lineRule="auto"/>
              <w:jc w:val="left"/>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lastRenderedPageBreak/>
              <w:t>AN:50%,</w:t>
            </w:r>
          </w:p>
          <w:p w14:paraId="1410CAC4" w14:textId="77777777" w:rsidR="002A2641" w:rsidRPr="003D5F56" w:rsidRDefault="002A2641" w:rsidP="00E13DD4">
            <w:pPr>
              <w:spacing w:after="0" w:line="240" w:lineRule="auto"/>
              <w:jc w:val="left"/>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Gov. central: 30%; Gov. Reg: 30%</w:t>
            </w:r>
          </w:p>
          <w:p w14:paraId="633F720E" w14:textId="77777777" w:rsidR="002A2641" w:rsidRPr="003D5F56" w:rsidRDefault="002A2641" w:rsidP="00E13DD4">
            <w:pPr>
              <w:spacing w:after="0" w:line="240" w:lineRule="auto"/>
              <w:jc w:val="left"/>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lastRenderedPageBreak/>
              <w:t>PR:30%;</w:t>
            </w:r>
          </w:p>
          <w:p w14:paraId="14076D6A"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Camaras Distritais:30%</w:t>
            </w:r>
          </w:p>
        </w:tc>
        <w:tc>
          <w:tcPr>
            <w:tcW w:w="1382" w:type="dxa"/>
            <w:shd w:val="clear" w:color="auto" w:fill="D9D9D9" w:themeFill="background1" w:themeFillShade="D9"/>
          </w:tcPr>
          <w:p w14:paraId="7BFD2551"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r w:rsidRPr="003D5F56">
              <w:rPr>
                <w:rFonts w:asciiTheme="majorHAnsi" w:hAnsiTheme="majorHAnsi" w:cstheme="majorHAnsi"/>
                <w:b/>
                <w:bCs/>
                <w:color w:val="000000" w:themeColor="text1"/>
                <w:sz w:val="18"/>
                <w:szCs w:val="18"/>
                <w:lang w:val="en-GB"/>
              </w:rPr>
              <w:lastRenderedPageBreak/>
              <w:t>2%</w:t>
            </w:r>
          </w:p>
        </w:tc>
        <w:tc>
          <w:tcPr>
            <w:tcW w:w="1382" w:type="dxa"/>
            <w:shd w:val="clear" w:color="auto" w:fill="D9D9D9" w:themeFill="background1" w:themeFillShade="D9"/>
          </w:tcPr>
          <w:p w14:paraId="398D7BE7" w14:textId="77777777" w:rsidR="002A2641" w:rsidRPr="00F2670D" w:rsidRDefault="002A2641" w:rsidP="00F2670D">
            <w:pPr>
              <w:spacing w:after="0" w:line="240" w:lineRule="auto"/>
              <w:jc w:val="center"/>
              <w:rPr>
                <w:rFonts w:asciiTheme="majorHAnsi" w:hAnsiTheme="majorHAnsi" w:cstheme="majorHAnsi"/>
                <w:b/>
                <w:bCs/>
                <w:color w:val="000000" w:themeColor="text1"/>
                <w:sz w:val="20"/>
                <w:szCs w:val="20"/>
                <w:lang w:val="en-GB"/>
              </w:rPr>
            </w:pPr>
            <w:r w:rsidRPr="00F2670D">
              <w:rPr>
                <w:rFonts w:asciiTheme="majorHAnsi" w:hAnsiTheme="majorHAnsi" w:cstheme="majorHAnsi"/>
                <w:b/>
                <w:bCs/>
                <w:color w:val="000000" w:themeColor="text1"/>
                <w:sz w:val="20"/>
                <w:szCs w:val="20"/>
                <w:lang w:val="en-GB"/>
              </w:rPr>
              <w:t>NOT Achieved</w:t>
            </w:r>
          </w:p>
        </w:tc>
      </w:tr>
      <w:tr w:rsidR="002A2641" w:rsidRPr="003D5F56" w14:paraId="2A6660B0" w14:textId="77777777" w:rsidTr="00E13DD4">
        <w:tc>
          <w:tcPr>
            <w:tcW w:w="4248" w:type="dxa"/>
            <w:vMerge/>
            <w:shd w:val="clear" w:color="auto" w:fill="D9D9D9" w:themeFill="background1" w:themeFillShade="D9"/>
          </w:tcPr>
          <w:p w14:paraId="6F167C3C" w14:textId="77777777" w:rsidR="002A2641" w:rsidRPr="003D5F56" w:rsidRDefault="002A2641" w:rsidP="00E13DD4">
            <w:pPr>
              <w:spacing w:after="0" w:line="240" w:lineRule="auto"/>
              <w:rPr>
                <w:rFonts w:asciiTheme="majorHAnsi" w:hAnsiTheme="majorHAnsi" w:cstheme="majorHAnsi"/>
                <w:b/>
                <w:bCs/>
                <w:color w:val="000000" w:themeColor="text1"/>
                <w:sz w:val="20"/>
                <w:szCs w:val="20"/>
                <w:lang w:val="en-GB"/>
              </w:rPr>
            </w:pPr>
          </w:p>
        </w:tc>
        <w:tc>
          <w:tcPr>
            <w:tcW w:w="4394" w:type="dxa"/>
            <w:shd w:val="clear" w:color="auto" w:fill="D9D9D9" w:themeFill="background1" w:themeFillShade="D9"/>
          </w:tcPr>
          <w:p w14:paraId="4CA8F1B9" w14:textId="77777777" w:rsidR="002A2641" w:rsidRPr="003D5F56" w:rsidRDefault="002A2641" w:rsidP="00E13DD4">
            <w:pPr>
              <w:spacing w:after="0" w:line="240" w:lineRule="auto"/>
              <w:jc w:val="left"/>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Crime rate</w:t>
            </w:r>
          </w:p>
        </w:tc>
        <w:tc>
          <w:tcPr>
            <w:tcW w:w="1382" w:type="dxa"/>
            <w:shd w:val="clear" w:color="auto" w:fill="D9D9D9" w:themeFill="background1" w:themeFillShade="D9"/>
          </w:tcPr>
          <w:p w14:paraId="084E1DA7"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3.8/100 000</w:t>
            </w:r>
          </w:p>
        </w:tc>
        <w:tc>
          <w:tcPr>
            <w:tcW w:w="1382" w:type="dxa"/>
            <w:shd w:val="clear" w:color="auto" w:fill="D9D9D9" w:themeFill="background1" w:themeFillShade="D9"/>
          </w:tcPr>
          <w:p w14:paraId="37D4422C"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0/100,00</w:t>
            </w:r>
          </w:p>
        </w:tc>
        <w:tc>
          <w:tcPr>
            <w:tcW w:w="1382" w:type="dxa"/>
            <w:shd w:val="clear" w:color="auto" w:fill="D9D9D9" w:themeFill="background1" w:themeFillShade="D9"/>
          </w:tcPr>
          <w:p w14:paraId="64FB55CB"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r w:rsidRPr="003D5F56">
              <w:rPr>
                <w:color w:val="000000" w:themeColor="text1"/>
                <w:lang w:val="en-GB"/>
              </w:rPr>
              <w:t>Not available</w:t>
            </w:r>
          </w:p>
        </w:tc>
        <w:tc>
          <w:tcPr>
            <w:tcW w:w="1382" w:type="dxa"/>
            <w:shd w:val="clear" w:color="auto" w:fill="D9D9D9" w:themeFill="background1" w:themeFillShade="D9"/>
          </w:tcPr>
          <w:p w14:paraId="19173559" w14:textId="77777777" w:rsidR="002A2641" w:rsidRPr="00F2670D" w:rsidRDefault="002A2641" w:rsidP="00F2670D">
            <w:pPr>
              <w:spacing w:after="0" w:line="240" w:lineRule="auto"/>
              <w:jc w:val="center"/>
              <w:rPr>
                <w:rFonts w:asciiTheme="majorHAnsi" w:hAnsiTheme="majorHAnsi" w:cstheme="majorHAnsi"/>
                <w:b/>
                <w:bCs/>
                <w:color w:val="000000" w:themeColor="text1"/>
                <w:sz w:val="20"/>
                <w:szCs w:val="20"/>
                <w:lang w:val="en-GB"/>
              </w:rPr>
            </w:pPr>
            <w:r w:rsidRPr="00F2670D">
              <w:rPr>
                <w:rFonts w:asciiTheme="majorHAnsi" w:hAnsiTheme="majorHAnsi" w:cstheme="majorHAnsi"/>
                <w:b/>
                <w:bCs/>
                <w:color w:val="000000" w:themeColor="text1"/>
                <w:sz w:val="20"/>
                <w:szCs w:val="20"/>
                <w:lang w:val="en-GB"/>
              </w:rPr>
              <w:t>Not appropriate</w:t>
            </w:r>
          </w:p>
        </w:tc>
      </w:tr>
      <w:tr w:rsidR="002A2641" w:rsidRPr="003D5F56" w14:paraId="11CB6EF0" w14:textId="77777777" w:rsidTr="00E13DD4">
        <w:tc>
          <w:tcPr>
            <w:tcW w:w="4248" w:type="dxa"/>
            <w:vMerge/>
            <w:shd w:val="clear" w:color="auto" w:fill="D9D9D9" w:themeFill="background1" w:themeFillShade="D9"/>
          </w:tcPr>
          <w:p w14:paraId="3498131C" w14:textId="77777777" w:rsidR="002A2641" w:rsidRPr="003D5F56" w:rsidRDefault="002A2641" w:rsidP="00E13DD4">
            <w:pPr>
              <w:spacing w:after="0" w:line="240" w:lineRule="auto"/>
              <w:rPr>
                <w:rFonts w:asciiTheme="majorHAnsi" w:hAnsiTheme="majorHAnsi" w:cstheme="majorHAnsi"/>
                <w:b/>
                <w:bCs/>
                <w:color w:val="000000" w:themeColor="text1"/>
                <w:sz w:val="20"/>
                <w:szCs w:val="20"/>
                <w:lang w:val="en-GB"/>
              </w:rPr>
            </w:pPr>
          </w:p>
        </w:tc>
        <w:tc>
          <w:tcPr>
            <w:tcW w:w="4394" w:type="dxa"/>
            <w:shd w:val="clear" w:color="auto" w:fill="D9D9D9" w:themeFill="background1" w:themeFillShade="D9"/>
          </w:tcPr>
          <w:p w14:paraId="4921E479" w14:textId="77777777" w:rsidR="002A2641" w:rsidRPr="003D5F56" w:rsidRDefault="002A2641" w:rsidP="00E13DD4">
            <w:pPr>
              <w:spacing w:after="0" w:line="240" w:lineRule="auto"/>
              <w:jc w:val="left"/>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 of Universal Periodic Review (UPR) recommendations accepted and implemented</w:t>
            </w:r>
          </w:p>
        </w:tc>
        <w:tc>
          <w:tcPr>
            <w:tcW w:w="1382" w:type="dxa"/>
            <w:shd w:val="clear" w:color="auto" w:fill="D9D9D9" w:themeFill="background1" w:themeFillShade="D9"/>
          </w:tcPr>
          <w:p w14:paraId="3446E4DA"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0/144</w:t>
            </w:r>
          </w:p>
        </w:tc>
        <w:tc>
          <w:tcPr>
            <w:tcW w:w="1382" w:type="dxa"/>
            <w:shd w:val="clear" w:color="auto" w:fill="D9D9D9" w:themeFill="background1" w:themeFillShade="D9"/>
          </w:tcPr>
          <w:p w14:paraId="1EC65271"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50% (2021)</w:t>
            </w:r>
          </w:p>
        </w:tc>
        <w:tc>
          <w:tcPr>
            <w:tcW w:w="1382" w:type="dxa"/>
            <w:shd w:val="clear" w:color="auto" w:fill="D9D9D9" w:themeFill="background1" w:themeFillShade="D9"/>
          </w:tcPr>
          <w:p w14:paraId="39558B53"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r w:rsidRPr="003D5F56">
              <w:rPr>
                <w:color w:val="000000" w:themeColor="text1"/>
                <w:lang w:val="en-GB"/>
              </w:rPr>
              <w:t>Not available</w:t>
            </w:r>
          </w:p>
        </w:tc>
        <w:tc>
          <w:tcPr>
            <w:tcW w:w="1382" w:type="dxa"/>
            <w:shd w:val="clear" w:color="auto" w:fill="D9D9D9" w:themeFill="background1" w:themeFillShade="D9"/>
          </w:tcPr>
          <w:p w14:paraId="21CEB390" w14:textId="77777777" w:rsidR="002A2641" w:rsidRPr="00F2670D" w:rsidRDefault="002A2641" w:rsidP="00F2670D">
            <w:pPr>
              <w:spacing w:after="0" w:line="240" w:lineRule="auto"/>
              <w:jc w:val="center"/>
              <w:rPr>
                <w:rFonts w:asciiTheme="majorHAnsi" w:hAnsiTheme="majorHAnsi" w:cstheme="majorHAnsi"/>
                <w:b/>
                <w:bCs/>
                <w:color w:val="000000" w:themeColor="text1"/>
                <w:sz w:val="20"/>
                <w:szCs w:val="20"/>
                <w:lang w:val="en-GB"/>
              </w:rPr>
            </w:pPr>
            <w:r w:rsidRPr="00F2670D">
              <w:rPr>
                <w:rFonts w:asciiTheme="majorHAnsi" w:hAnsiTheme="majorHAnsi" w:cstheme="majorHAnsi"/>
                <w:b/>
                <w:bCs/>
                <w:color w:val="000000" w:themeColor="text1"/>
                <w:sz w:val="20"/>
                <w:szCs w:val="20"/>
                <w:lang w:val="en-GB"/>
              </w:rPr>
              <w:t>Not achieved</w:t>
            </w:r>
          </w:p>
        </w:tc>
      </w:tr>
      <w:tr w:rsidR="002A2641" w:rsidRPr="003D5F56" w14:paraId="06C57C16" w14:textId="77777777" w:rsidTr="00E13DD4">
        <w:tc>
          <w:tcPr>
            <w:tcW w:w="4248" w:type="dxa"/>
            <w:vMerge/>
            <w:shd w:val="clear" w:color="auto" w:fill="D9D9D9" w:themeFill="background1" w:themeFillShade="D9"/>
          </w:tcPr>
          <w:p w14:paraId="446B9593" w14:textId="77777777" w:rsidR="002A2641" w:rsidRPr="003D5F56" w:rsidRDefault="002A2641" w:rsidP="00E13DD4">
            <w:pPr>
              <w:spacing w:after="0" w:line="240" w:lineRule="auto"/>
              <w:rPr>
                <w:rFonts w:asciiTheme="majorHAnsi" w:hAnsiTheme="majorHAnsi" w:cstheme="majorHAnsi"/>
                <w:b/>
                <w:bCs/>
                <w:color w:val="000000" w:themeColor="text1"/>
                <w:sz w:val="20"/>
                <w:szCs w:val="20"/>
                <w:lang w:val="en-GB"/>
              </w:rPr>
            </w:pPr>
          </w:p>
        </w:tc>
        <w:tc>
          <w:tcPr>
            <w:tcW w:w="4394" w:type="dxa"/>
            <w:shd w:val="clear" w:color="auto" w:fill="D9D9D9" w:themeFill="background1" w:themeFillShade="D9"/>
          </w:tcPr>
          <w:p w14:paraId="6E55FE91" w14:textId="77777777" w:rsidR="002A2641" w:rsidRPr="003D5F56" w:rsidRDefault="002A2641" w:rsidP="00E13DD4">
            <w:pPr>
              <w:spacing w:after="0" w:line="240" w:lineRule="auto"/>
              <w:jc w:val="left"/>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Rank in corruption perception index</w:t>
            </w:r>
          </w:p>
        </w:tc>
        <w:tc>
          <w:tcPr>
            <w:tcW w:w="1382" w:type="dxa"/>
            <w:shd w:val="clear" w:color="auto" w:fill="D9D9D9" w:themeFill="background1" w:themeFillShade="D9"/>
          </w:tcPr>
          <w:p w14:paraId="7413FC88"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66</w:t>
            </w:r>
            <w:r w:rsidRPr="003D5F56">
              <w:rPr>
                <w:rFonts w:asciiTheme="majorHAnsi" w:hAnsiTheme="majorHAnsi" w:cstheme="majorHAnsi"/>
                <w:color w:val="000000" w:themeColor="text1"/>
                <w:sz w:val="18"/>
                <w:szCs w:val="18"/>
                <w:vertAlign w:val="superscript"/>
                <w:lang w:val="en-GB"/>
              </w:rPr>
              <w:t>th</w:t>
            </w:r>
            <w:r w:rsidRPr="003D5F56">
              <w:rPr>
                <w:rFonts w:asciiTheme="majorHAnsi" w:hAnsiTheme="majorHAnsi" w:cstheme="majorHAnsi"/>
                <w:color w:val="000000" w:themeColor="text1"/>
                <w:sz w:val="18"/>
                <w:szCs w:val="18"/>
                <w:lang w:val="en-GB"/>
              </w:rPr>
              <w:t xml:space="preserve"> (2015)</w:t>
            </w:r>
          </w:p>
        </w:tc>
        <w:tc>
          <w:tcPr>
            <w:tcW w:w="1382" w:type="dxa"/>
            <w:shd w:val="clear" w:color="auto" w:fill="D9D9D9" w:themeFill="background1" w:themeFillShade="D9"/>
          </w:tcPr>
          <w:p w14:paraId="3DCBD0FD"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40th</w:t>
            </w:r>
          </w:p>
        </w:tc>
        <w:tc>
          <w:tcPr>
            <w:tcW w:w="1382" w:type="dxa"/>
            <w:shd w:val="clear" w:color="auto" w:fill="D9D9D9" w:themeFill="background1" w:themeFillShade="D9"/>
          </w:tcPr>
          <w:p w14:paraId="4F1D3CD2"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r w:rsidRPr="003D5F56">
              <w:rPr>
                <w:color w:val="000000" w:themeColor="text1"/>
                <w:lang w:val="en-GB"/>
              </w:rPr>
              <w:t>Not available</w:t>
            </w:r>
          </w:p>
        </w:tc>
        <w:tc>
          <w:tcPr>
            <w:tcW w:w="1382" w:type="dxa"/>
            <w:shd w:val="clear" w:color="auto" w:fill="D9D9D9" w:themeFill="background1" w:themeFillShade="D9"/>
          </w:tcPr>
          <w:p w14:paraId="2FB325FF" w14:textId="77777777" w:rsidR="002A2641" w:rsidRPr="00F2670D" w:rsidRDefault="002A2641" w:rsidP="00F2670D">
            <w:pPr>
              <w:spacing w:after="0" w:line="240" w:lineRule="auto"/>
              <w:jc w:val="center"/>
              <w:rPr>
                <w:rFonts w:asciiTheme="majorHAnsi" w:hAnsiTheme="majorHAnsi" w:cstheme="majorHAnsi"/>
                <w:b/>
                <w:bCs/>
                <w:color w:val="000000" w:themeColor="text1"/>
                <w:sz w:val="20"/>
                <w:szCs w:val="20"/>
                <w:lang w:val="en-GB"/>
              </w:rPr>
            </w:pPr>
            <w:r w:rsidRPr="00F2670D">
              <w:rPr>
                <w:rFonts w:asciiTheme="majorHAnsi" w:hAnsiTheme="majorHAnsi" w:cstheme="majorHAnsi"/>
                <w:b/>
                <w:bCs/>
                <w:color w:val="000000" w:themeColor="text1"/>
                <w:sz w:val="20"/>
                <w:szCs w:val="20"/>
                <w:lang w:val="en-GB"/>
              </w:rPr>
              <w:t>Not appropriate</w:t>
            </w:r>
          </w:p>
        </w:tc>
      </w:tr>
      <w:tr w:rsidR="002A2641" w:rsidRPr="003D5F56" w14:paraId="05AFCFF4" w14:textId="77777777" w:rsidTr="00E13DD4">
        <w:trPr>
          <w:trHeight w:val="647"/>
        </w:trPr>
        <w:tc>
          <w:tcPr>
            <w:tcW w:w="4248" w:type="dxa"/>
            <w:vMerge/>
            <w:shd w:val="clear" w:color="auto" w:fill="D9D9D9" w:themeFill="background1" w:themeFillShade="D9"/>
          </w:tcPr>
          <w:p w14:paraId="6136004D" w14:textId="77777777" w:rsidR="002A2641" w:rsidRPr="003D5F56" w:rsidRDefault="002A2641" w:rsidP="00E13DD4">
            <w:pPr>
              <w:spacing w:after="0" w:line="240" w:lineRule="auto"/>
              <w:rPr>
                <w:rFonts w:asciiTheme="majorHAnsi" w:hAnsiTheme="majorHAnsi" w:cstheme="majorHAnsi"/>
                <w:b/>
                <w:bCs/>
                <w:color w:val="000000" w:themeColor="text1"/>
                <w:sz w:val="20"/>
                <w:szCs w:val="20"/>
                <w:lang w:val="en-GB"/>
              </w:rPr>
            </w:pPr>
          </w:p>
        </w:tc>
        <w:tc>
          <w:tcPr>
            <w:tcW w:w="4394" w:type="dxa"/>
            <w:shd w:val="clear" w:color="auto" w:fill="D9D9D9" w:themeFill="background1" w:themeFillShade="D9"/>
          </w:tcPr>
          <w:p w14:paraId="6FB67F88" w14:textId="77777777" w:rsidR="002A2641" w:rsidRPr="003D5F56" w:rsidRDefault="002A2641" w:rsidP="00E13DD4">
            <w:pPr>
              <w:spacing w:after="0" w:line="240" w:lineRule="auto"/>
              <w:jc w:val="left"/>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 of population (voters) participating in elections (Presidential, legislative, and local/regional).</w:t>
            </w:r>
          </w:p>
        </w:tc>
        <w:tc>
          <w:tcPr>
            <w:tcW w:w="1382" w:type="dxa"/>
            <w:shd w:val="clear" w:color="auto" w:fill="D9D9D9" w:themeFill="background1" w:themeFillShade="D9"/>
          </w:tcPr>
          <w:p w14:paraId="47478462"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Not available</w:t>
            </w:r>
          </w:p>
        </w:tc>
        <w:tc>
          <w:tcPr>
            <w:tcW w:w="1382" w:type="dxa"/>
            <w:shd w:val="clear" w:color="auto" w:fill="D9D9D9" w:themeFill="background1" w:themeFillShade="D9"/>
          </w:tcPr>
          <w:p w14:paraId="1DAE86BC" w14:textId="77777777" w:rsidR="002A2641" w:rsidRPr="003D5F56" w:rsidRDefault="002A2641" w:rsidP="00E13DD4">
            <w:pPr>
              <w:spacing w:after="0" w:line="240" w:lineRule="auto"/>
              <w:rPr>
                <w:rFonts w:asciiTheme="majorHAnsi" w:hAnsiTheme="majorHAnsi" w:cstheme="majorHAnsi"/>
                <w:b/>
                <w:bCs/>
                <w:color w:val="000000" w:themeColor="text1"/>
                <w:sz w:val="20"/>
                <w:szCs w:val="20"/>
                <w:lang w:val="en-GB"/>
              </w:rPr>
            </w:pPr>
            <w:r w:rsidRPr="003D5F56">
              <w:rPr>
                <w:rFonts w:asciiTheme="majorHAnsi" w:hAnsiTheme="majorHAnsi" w:cstheme="majorHAnsi"/>
                <w:color w:val="000000" w:themeColor="text1"/>
                <w:sz w:val="20"/>
                <w:szCs w:val="20"/>
                <w:lang w:val="en-GB"/>
              </w:rPr>
              <w:t>Not available</w:t>
            </w:r>
          </w:p>
        </w:tc>
        <w:tc>
          <w:tcPr>
            <w:tcW w:w="1382" w:type="dxa"/>
            <w:shd w:val="clear" w:color="auto" w:fill="D9D9D9" w:themeFill="background1" w:themeFillShade="D9"/>
          </w:tcPr>
          <w:p w14:paraId="4B7399B0" w14:textId="77777777" w:rsidR="002A2641" w:rsidRPr="003D5F56" w:rsidRDefault="002A2641" w:rsidP="00E13DD4">
            <w:pPr>
              <w:spacing w:after="0" w:line="240" w:lineRule="auto"/>
              <w:rPr>
                <w:rFonts w:asciiTheme="majorHAnsi" w:hAnsiTheme="majorHAnsi" w:cstheme="majorHAnsi"/>
                <w:b/>
                <w:bCs/>
                <w:color w:val="000000" w:themeColor="text1"/>
                <w:sz w:val="20"/>
                <w:szCs w:val="20"/>
                <w:lang w:val="en-GB"/>
              </w:rPr>
            </w:pPr>
          </w:p>
        </w:tc>
        <w:tc>
          <w:tcPr>
            <w:tcW w:w="1382" w:type="dxa"/>
            <w:shd w:val="clear" w:color="auto" w:fill="D9D9D9" w:themeFill="background1" w:themeFillShade="D9"/>
          </w:tcPr>
          <w:p w14:paraId="2CDBC20A" w14:textId="77777777" w:rsidR="002A2641" w:rsidRPr="00F2670D" w:rsidRDefault="002A2641" w:rsidP="00F2670D">
            <w:pPr>
              <w:spacing w:after="0" w:line="240" w:lineRule="auto"/>
              <w:jc w:val="center"/>
              <w:rPr>
                <w:rFonts w:asciiTheme="majorHAnsi" w:hAnsiTheme="majorHAnsi" w:cstheme="majorHAnsi"/>
                <w:b/>
                <w:bCs/>
                <w:color w:val="000000" w:themeColor="text1"/>
                <w:sz w:val="20"/>
                <w:szCs w:val="20"/>
                <w:lang w:val="en-GB"/>
              </w:rPr>
            </w:pPr>
            <w:r w:rsidRPr="00F2670D">
              <w:rPr>
                <w:rFonts w:asciiTheme="majorHAnsi" w:hAnsiTheme="majorHAnsi" w:cstheme="majorHAnsi"/>
                <w:b/>
                <w:bCs/>
                <w:color w:val="000000" w:themeColor="text1"/>
                <w:sz w:val="20"/>
                <w:szCs w:val="20"/>
                <w:lang w:val="en-GB"/>
              </w:rPr>
              <w:t>Not available</w:t>
            </w:r>
          </w:p>
        </w:tc>
      </w:tr>
      <w:tr w:rsidR="002A2641" w:rsidRPr="003D5F56" w14:paraId="08780C40" w14:textId="77777777" w:rsidTr="00E13DD4">
        <w:tc>
          <w:tcPr>
            <w:tcW w:w="4248" w:type="dxa"/>
            <w:vMerge w:val="restart"/>
          </w:tcPr>
          <w:p w14:paraId="44C980B5"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b/>
                <w:bCs/>
                <w:color w:val="000000" w:themeColor="text1"/>
                <w:sz w:val="18"/>
                <w:szCs w:val="18"/>
                <w:lang w:val="en-GB"/>
              </w:rPr>
              <w:t>Output 2.1:</w:t>
            </w:r>
            <w:r w:rsidRPr="003D5F56">
              <w:rPr>
                <w:rFonts w:asciiTheme="majorHAnsi" w:hAnsiTheme="majorHAnsi" w:cstheme="majorHAnsi"/>
                <w:color w:val="000000" w:themeColor="text1"/>
                <w:sz w:val="18"/>
                <w:szCs w:val="18"/>
                <w:lang w:val="en-GB"/>
              </w:rPr>
              <w:t xml:space="preserve"> The capacities of national institutions at central, regional and local level are strengthened with regard to control, transparency and accountability.</w:t>
            </w:r>
          </w:p>
        </w:tc>
        <w:tc>
          <w:tcPr>
            <w:tcW w:w="4394" w:type="dxa"/>
          </w:tcPr>
          <w:p w14:paraId="015B7B05"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CGE (General State Account) prepared, certified by the Court of Auditors and approved by the National Assembly every year.</w:t>
            </w:r>
          </w:p>
        </w:tc>
        <w:tc>
          <w:tcPr>
            <w:tcW w:w="1382" w:type="dxa"/>
          </w:tcPr>
          <w:p w14:paraId="2D8B2B6F"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4</w:t>
            </w:r>
          </w:p>
        </w:tc>
        <w:tc>
          <w:tcPr>
            <w:tcW w:w="1382" w:type="dxa"/>
          </w:tcPr>
          <w:p w14:paraId="4F0E1924"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6</w:t>
            </w:r>
          </w:p>
        </w:tc>
        <w:tc>
          <w:tcPr>
            <w:tcW w:w="1382" w:type="dxa"/>
          </w:tcPr>
          <w:p w14:paraId="6AE75AEC"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1 for 2014</w:t>
            </w:r>
          </w:p>
        </w:tc>
        <w:tc>
          <w:tcPr>
            <w:tcW w:w="1382" w:type="dxa"/>
          </w:tcPr>
          <w:p w14:paraId="4897F3FD" w14:textId="77777777" w:rsidR="002A2641" w:rsidRPr="00F2670D" w:rsidRDefault="002A2641" w:rsidP="00F2670D">
            <w:pPr>
              <w:spacing w:after="0" w:line="240" w:lineRule="auto"/>
              <w:jc w:val="center"/>
              <w:rPr>
                <w:rFonts w:asciiTheme="majorHAnsi" w:hAnsiTheme="majorHAnsi" w:cstheme="majorHAnsi"/>
                <w:color w:val="000000" w:themeColor="text1"/>
                <w:sz w:val="20"/>
                <w:szCs w:val="20"/>
                <w:lang w:val="en-GB"/>
              </w:rPr>
            </w:pPr>
            <w:r w:rsidRPr="00F2670D">
              <w:rPr>
                <w:rFonts w:asciiTheme="majorHAnsi" w:hAnsiTheme="majorHAnsi" w:cstheme="majorHAnsi"/>
                <w:color w:val="000000" w:themeColor="text1"/>
                <w:sz w:val="20"/>
                <w:szCs w:val="20"/>
                <w:lang w:val="en-GB"/>
              </w:rPr>
              <w:t>Not achieved</w:t>
            </w:r>
          </w:p>
        </w:tc>
      </w:tr>
      <w:tr w:rsidR="002A2641" w:rsidRPr="003D5F56" w14:paraId="103C10D9" w14:textId="77777777" w:rsidTr="00E13DD4">
        <w:tc>
          <w:tcPr>
            <w:tcW w:w="4248" w:type="dxa"/>
            <w:vMerge/>
          </w:tcPr>
          <w:p w14:paraId="007AB6D7"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p>
        </w:tc>
        <w:tc>
          <w:tcPr>
            <w:tcW w:w="4394" w:type="dxa"/>
          </w:tcPr>
          <w:p w14:paraId="7EC5036F"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Nº of administrations and local authorities which have planning, budgeting and monitoring services.</w:t>
            </w:r>
          </w:p>
        </w:tc>
        <w:tc>
          <w:tcPr>
            <w:tcW w:w="1382" w:type="dxa"/>
            <w:shd w:val="clear" w:color="auto" w:fill="auto"/>
          </w:tcPr>
          <w:p w14:paraId="6721B568"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Not available</w:t>
            </w:r>
          </w:p>
        </w:tc>
        <w:tc>
          <w:tcPr>
            <w:tcW w:w="1382" w:type="dxa"/>
            <w:shd w:val="clear" w:color="auto" w:fill="auto"/>
          </w:tcPr>
          <w:p w14:paraId="1339345F"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20"/>
                <w:szCs w:val="20"/>
                <w:lang w:val="en-GB"/>
              </w:rPr>
              <w:t>Not available</w:t>
            </w:r>
          </w:p>
        </w:tc>
        <w:tc>
          <w:tcPr>
            <w:tcW w:w="1382" w:type="dxa"/>
          </w:tcPr>
          <w:p w14:paraId="149ACEF8"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p>
        </w:tc>
        <w:tc>
          <w:tcPr>
            <w:tcW w:w="1382" w:type="dxa"/>
          </w:tcPr>
          <w:p w14:paraId="1202CB40" w14:textId="77777777" w:rsidR="002A2641" w:rsidRPr="00F2670D" w:rsidRDefault="002A2641" w:rsidP="00F2670D">
            <w:pPr>
              <w:spacing w:after="0" w:line="240" w:lineRule="auto"/>
              <w:jc w:val="center"/>
              <w:rPr>
                <w:rFonts w:asciiTheme="majorHAnsi" w:hAnsiTheme="majorHAnsi" w:cstheme="majorHAnsi"/>
                <w:color w:val="000000" w:themeColor="text1"/>
                <w:sz w:val="20"/>
                <w:szCs w:val="20"/>
                <w:lang w:val="en-GB"/>
              </w:rPr>
            </w:pPr>
            <w:r w:rsidRPr="00F2670D">
              <w:rPr>
                <w:rFonts w:asciiTheme="majorHAnsi" w:hAnsiTheme="majorHAnsi" w:cstheme="majorHAnsi"/>
                <w:color w:val="000000" w:themeColor="text1"/>
                <w:sz w:val="20"/>
                <w:szCs w:val="20"/>
                <w:lang w:val="en-GB"/>
              </w:rPr>
              <w:t>Not available</w:t>
            </w:r>
          </w:p>
        </w:tc>
      </w:tr>
      <w:tr w:rsidR="002A2641" w:rsidRPr="003D5F56" w14:paraId="37AEA25D" w14:textId="77777777" w:rsidTr="00E13DD4">
        <w:tc>
          <w:tcPr>
            <w:tcW w:w="4248" w:type="dxa"/>
            <w:vMerge w:val="restart"/>
          </w:tcPr>
          <w:p w14:paraId="6B5F09F4"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b/>
                <w:bCs/>
                <w:color w:val="000000" w:themeColor="text1"/>
                <w:sz w:val="18"/>
                <w:szCs w:val="18"/>
                <w:lang w:val="en-GB"/>
              </w:rPr>
              <w:t>Output 2.2:</w:t>
            </w:r>
            <w:r w:rsidRPr="003D5F56">
              <w:rPr>
                <w:rFonts w:asciiTheme="majorHAnsi" w:hAnsiTheme="majorHAnsi" w:cstheme="majorHAnsi"/>
                <w:color w:val="000000" w:themeColor="text1"/>
                <w:sz w:val="18"/>
                <w:szCs w:val="18"/>
                <w:lang w:val="en-GB"/>
              </w:rPr>
              <w:t xml:space="preserve"> The judicial system is modernised, and justice is accessible to all.</w:t>
            </w:r>
          </w:p>
        </w:tc>
        <w:tc>
          <w:tcPr>
            <w:tcW w:w="4394" w:type="dxa"/>
          </w:tcPr>
          <w:p w14:paraId="380DCD87"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 of disputes resolved through the alternative mechanisms.</w:t>
            </w:r>
          </w:p>
        </w:tc>
        <w:tc>
          <w:tcPr>
            <w:tcW w:w="1382" w:type="dxa"/>
          </w:tcPr>
          <w:p w14:paraId="04927F80"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0</w:t>
            </w:r>
          </w:p>
        </w:tc>
        <w:tc>
          <w:tcPr>
            <w:tcW w:w="1382" w:type="dxa"/>
          </w:tcPr>
          <w:p w14:paraId="0332019C"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25%</w:t>
            </w:r>
          </w:p>
        </w:tc>
        <w:tc>
          <w:tcPr>
            <w:tcW w:w="1382" w:type="dxa"/>
          </w:tcPr>
          <w:p w14:paraId="30746250"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p>
        </w:tc>
        <w:tc>
          <w:tcPr>
            <w:tcW w:w="1382" w:type="dxa"/>
          </w:tcPr>
          <w:p w14:paraId="7BEC6A15" w14:textId="77777777" w:rsidR="002A2641" w:rsidRPr="00F2670D" w:rsidRDefault="002A2641" w:rsidP="00F2670D">
            <w:pPr>
              <w:spacing w:after="0" w:line="240" w:lineRule="auto"/>
              <w:jc w:val="center"/>
              <w:rPr>
                <w:rFonts w:asciiTheme="majorHAnsi" w:hAnsiTheme="majorHAnsi" w:cstheme="majorHAnsi"/>
                <w:color w:val="000000" w:themeColor="text1"/>
                <w:sz w:val="20"/>
                <w:szCs w:val="20"/>
                <w:lang w:val="en-GB"/>
              </w:rPr>
            </w:pPr>
            <w:r w:rsidRPr="00F2670D">
              <w:rPr>
                <w:rFonts w:asciiTheme="majorHAnsi" w:hAnsiTheme="majorHAnsi" w:cstheme="majorHAnsi"/>
                <w:color w:val="000000" w:themeColor="text1"/>
                <w:sz w:val="20"/>
                <w:szCs w:val="20"/>
                <w:lang w:val="en-GB"/>
              </w:rPr>
              <w:t>Not available</w:t>
            </w:r>
          </w:p>
        </w:tc>
      </w:tr>
      <w:tr w:rsidR="002A2641" w:rsidRPr="003D5F56" w14:paraId="6A8C2E00" w14:textId="77777777" w:rsidTr="00E13DD4">
        <w:tc>
          <w:tcPr>
            <w:tcW w:w="4248" w:type="dxa"/>
            <w:vMerge/>
          </w:tcPr>
          <w:p w14:paraId="419791A4"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p>
        </w:tc>
        <w:tc>
          <w:tcPr>
            <w:tcW w:w="4394" w:type="dxa"/>
          </w:tcPr>
          <w:p w14:paraId="6EBB21D5"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 of GBV cases resolved through the alternative mechanisms.</w:t>
            </w:r>
          </w:p>
        </w:tc>
        <w:tc>
          <w:tcPr>
            <w:tcW w:w="1382" w:type="dxa"/>
          </w:tcPr>
          <w:p w14:paraId="1C0DDFBE"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94%</w:t>
            </w:r>
          </w:p>
        </w:tc>
        <w:tc>
          <w:tcPr>
            <w:tcW w:w="1382" w:type="dxa"/>
          </w:tcPr>
          <w:p w14:paraId="5B4D3D23"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96%</w:t>
            </w:r>
          </w:p>
        </w:tc>
        <w:tc>
          <w:tcPr>
            <w:tcW w:w="1382" w:type="dxa"/>
          </w:tcPr>
          <w:p w14:paraId="3D2F3BA3"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p>
        </w:tc>
        <w:tc>
          <w:tcPr>
            <w:tcW w:w="1382" w:type="dxa"/>
          </w:tcPr>
          <w:p w14:paraId="580FA079" w14:textId="77777777" w:rsidR="002A2641" w:rsidRPr="00F2670D" w:rsidRDefault="002A2641" w:rsidP="00F2670D">
            <w:pPr>
              <w:spacing w:after="0" w:line="240" w:lineRule="auto"/>
              <w:jc w:val="center"/>
              <w:rPr>
                <w:rFonts w:asciiTheme="majorHAnsi" w:hAnsiTheme="majorHAnsi" w:cstheme="majorHAnsi"/>
                <w:color w:val="000000" w:themeColor="text1"/>
                <w:sz w:val="20"/>
                <w:szCs w:val="20"/>
                <w:lang w:val="en-GB"/>
              </w:rPr>
            </w:pPr>
            <w:r w:rsidRPr="00F2670D">
              <w:rPr>
                <w:rFonts w:asciiTheme="majorHAnsi" w:hAnsiTheme="majorHAnsi" w:cstheme="majorHAnsi"/>
                <w:color w:val="000000" w:themeColor="text1"/>
                <w:sz w:val="20"/>
                <w:szCs w:val="20"/>
                <w:lang w:val="en-GB"/>
              </w:rPr>
              <w:t>Not available</w:t>
            </w:r>
          </w:p>
        </w:tc>
      </w:tr>
      <w:tr w:rsidR="002A2641" w:rsidRPr="003D5F56" w14:paraId="0270613D" w14:textId="77777777" w:rsidTr="00E13DD4">
        <w:tc>
          <w:tcPr>
            <w:tcW w:w="4248" w:type="dxa"/>
            <w:vMerge/>
          </w:tcPr>
          <w:p w14:paraId="1ECDB35B"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p>
        </w:tc>
        <w:tc>
          <w:tcPr>
            <w:tcW w:w="4394" w:type="dxa"/>
          </w:tcPr>
          <w:p w14:paraId="54667F7A"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Rate of adherence to international instruments for the protection of human rights</w:t>
            </w:r>
          </w:p>
        </w:tc>
        <w:tc>
          <w:tcPr>
            <w:tcW w:w="1382" w:type="dxa"/>
          </w:tcPr>
          <w:p w14:paraId="7B3547DA"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50%</w:t>
            </w:r>
          </w:p>
        </w:tc>
        <w:tc>
          <w:tcPr>
            <w:tcW w:w="1382" w:type="dxa"/>
          </w:tcPr>
          <w:p w14:paraId="461282E9"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85%</w:t>
            </w:r>
          </w:p>
        </w:tc>
        <w:tc>
          <w:tcPr>
            <w:tcW w:w="1382" w:type="dxa"/>
          </w:tcPr>
          <w:p w14:paraId="4F350347"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p>
        </w:tc>
        <w:tc>
          <w:tcPr>
            <w:tcW w:w="1382" w:type="dxa"/>
          </w:tcPr>
          <w:p w14:paraId="3FCBA471" w14:textId="77777777" w:rsidR="002A2641" w:rsidRPr="00F2670D" w:rsidRDefault="002A2641" w:rsidP="00F2670D">
            <w:pPr>
              <w:spacing w:after="0" w:line="240" w:lineRule="auto"/>
              <w:jc w:val="center"/>
              <w:rPr>
                <w:rFonts w:asciiTheme="majorHAnsi" w:hAnsiTheme="majorHAnsi" w:cstheme="majorHAnsi"/>
                <w:color w:val="000000" w:themeColor="text1"/>
                <w:sz w:val="20"/>
                <w:szCs w:val="20"/>
                <w:lang w:val="en-GB"/>
              </w:rPr>
            </w:pPr>
            <w:r w:rsidRPr="00F2670D">
              <w:rPr>
                <w:rFonts w:asciiTheme="majorHAnsi" w:hAnsiTheme="majorHAnsi" w:cstheme="majorHAnsi"/>
                <w:color w:val="000000" w:themeColor="text1"/>
                <w:sz w:val="20"/>
                <w:szCs w:val="20"/>
                <w:lang w:val="en-GB"/>
              </w:rPr>
              <w:t>Not available</w:t>
            </w:r>
          </w:p>
        </w:tc>
      </w:tr>
      <w:tr w:rsidR="002A2641" w:rsidRPr="003D5F56" w14:paraId="278DEC23" w14:textId="77777777" w:rsidTr="00E13DD4">
        <w:trPr>
          <w:trHeight w:val="523"/>
        </w:trPr>
        <w:tc>
          <w:tcPr>
            <w:tcW w:w="4248" w:type="dxa"/>
            <w:vMerge w:val="restart"/>
          </w:tcPr>
          <w:p w14:paraId="2C4F2100"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b/>
                <w:bCs/>
                <w:color w:val="000000" w:themeColor="text1"/>
                <w:sz w:val="18"/>
                <w:szCs w:val="18"/>
                <w:lang w:val="en-GB"/>
              </w:rPr>
              <w:t>Output 2.3:</w:t>
            </w:r>
            <w:r w:rsidRPr="003D5F56">
              <w:rPr>
                <w:rFonts w:asciiTheme="majorHAnsi" w:hAnsiTheme="majorHAnsi" w:cstheme="majorHAnsi"/>
                <w:color w:val="000000" w:themeColor="text1"/>
                <w:sz w:val="18"/>
                <w:szCs w:val="18"/>
                <w:lang w:val="en-GB"/>
              </w:rPr>
              <w:t xml:space="preserve"> The capacity of national institutions is increased to produce, analyse and manage socio-economic and demographic data, disaggregated by age, sex, for decision-making and development planning.</w:t>
            </w:r>
          </w:p>
        </w:tc>
        <w:tc>
          <w:tcPr>
            <w:tcW w:w="4394" w:type="dxa"/>
          </w:tcPr>
          <w:p w14:paraId="72B1CD8C"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Socio-economic database updated, operational and available to users.</w:t>
            </w:r>
          </w:p>
        </w:tc>
        <w:tc>
          <w:tcPr>
            <w:tcW w:w="1382" w:type="dxa"/>
          </w:tcPr>
          <w:p w14:paraId="2A276ED2"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Yes</w:t>
            </w:r>
          </w:p>
        </w:tc>
        <w:tc>
          <w:tcPr>
            <w:tcW w:w="1382" w:type="dxa"/>
          </w:tcPr>
          <w:p w14:paraId="45D3249D"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Yes (2021)</w:t>
            </w:r>
          </w:p>
        </w:tc>
        <w:tc>
          <w:tcPr>
            <w:tcW w:w="1382" w:type="dxa"/>
          </w:tcPr>
          <w:p w14:paraId="503068F6"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p>
        </w:tc>
        <w:tc>
          <w:tcPr>
            <w:tcW w:w="1382" w:type="dxa"/>
          </w:tcPr>
          <w:p w14:paraId="6C377B9B" w14:textId="77777777" w:rsidR="002A2641" w:rsidRPr="00F2670D" w:rsidRDefault="002A2641" w:rsidP="00F2670D">
            <w:pPr>
              <w:spacing w:after="0" w:line="240" w:lineRule="auto"/>
              <w:jc w:val="center"/>
              <w:rPr>
                <w:rFonts w:asciiTheme="majorHAnsi" w:hAnsiTheme="majorHAnsi" w:cstheme="majorHAnsi"/>
                <w:color w:val="000000" w:themeColor="text1"/>
                <w:sz w:val="20"/>
                <w:szCs w:val="20"/>
                <w:lang w:val="en-GB"/>
              </w:rPr>
            </w:pPr>
            <w:r w:rsidRPr="00F2670D">
              <w:rPr>
                <w:rFonts w:asciiTheme="majorHAnsi" w:hAnsiTheme="majorHAnsi" w:cstheme="majorHAnsi"/>
                <w:color w:val="000000" w:themeColor="text1"/>
                <w:sz w:val="20"/>
                <w:szCs w:val="20"/>
                <w:lang w:val="en-GB"/>
              </w:rPr>
              <w:t>Partly achieved</w:t>
            </w:r>
          </w:p>
        </w:tc>
      </w:tr>
      <w:tr w:rsidR="002A2641" w:rsidRPr="003D5F56" w14:paraId="5971E6C5" w14:textId="77777777" w:rsidTr="00E13DD4">
        <w:trPr>
          <w:trHeight w:val="558"/>
        </w:trPr>
        <w:tc>
          <w:tcPr>
            <w:tcW w:w="4248" w:type="dxa"/>
            <w:vMerge/>
          </w:tcPr>
          <w:p w14:paraId="0AA8B3E4"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p>
        </w:tc>
        <w:tc>
          <w:tcPr>
            <w:tcW w:w="4394" w:type="dxa"/>
          </w:tcPr>
          <w:p w14:paraId="0509D5A6"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Results of the STP Demographic Dividend profile are integrated into development plans and programmes.</w:t>
            </w:r>
          </w:p>
        </w:tc>
        <w:tc>
          <w:tcPr>
            <w:tcW w:w="1382" w:type="dxa"/>
          </w:tcPr>
          <w:p w14:paraId="6555EE09"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No</w:t>
            </w:r>
          </w:p>
        </w:tc>
        <w:tc>
          <w:tcPr>
            <w:tcW w:w="1382" w:type="dxa"/>
          </w:tcPr>
          <w:p w14:paraId="2C99B9F8"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Yes (2021)</w:t>
            </w:r>
          </w:p>
        </w:tc>
        <w:tc>
          <w:tcPr>
            <w:tcW w:w="1382" w:type="dxa"/>
          </w:tcPr>
          <w:p w14:paraId="20802BBF"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p>
        </w:tc>
        <w:tc>
          <w:tcPr>
            <w:tcW w:w="1382" w:type="dxa"/>
          </w:tcPr>
          <w:p w14:paraId="701B1141" w14:textId="77777777" w:rsidR="002A2641" w:rsidRPr="00F2670D" w:rsidRDefault="002A2641" w:rsidP="00F2670D">
            <w:pPr>
              <w:spacing w:after="0" w:line="240" w:lineRule="auto"/>
              <w:jc w:val="center"/>
              <w:rPr>
                <w:rFonts w:asciiTheme="majorHAnsi" w:hAnsiTheme="majorHAnsi" w:cstheme="majorHAnsi"/>
                <w:color w:val="000000" w:themeColor="text1"/>
                <w:sz w:val="20"/>
                <w:szCs w:val="20"/>
                <w:lang w:val="en-GB"/>
              </w:rPr>
            </w:pPr>
            <w:r w:rsidRPr="00F2670D">
              <w:rPr>
                <w:rFonts w:asciiTheme="majorHAnsi" w:hAnsiTheme="majorHAnsi" w:cstheme="majorHAnsi"/>
                <w:color w:val="000000" w:themeColor="text1"/>
                <w:sz w:val="20"/>
                <w:szCs w:val="20"/>
                <w:lang w:val="en-GB"/>
              </w:rPr>
              <w:t>Not achieved</w:t>
            </w:r>
          </w:p>
        </w:tc>
      </w:tr>
      <w:tr w:rsidR="002A2641" w:rsidRPr="003D5F56" w14:paraId="58D243FD" w14:textId="77777777" w:rsidTr="00E13DD4">
        <w:tc>
          <w:tcPr>
            <w:tcW w:w="4248" w:type="dxa"/>
            <w:vMerge w:val="restart"/>
            <w:shd w:val="clear" w:color="auto" w:fill="D9D9D9" w:themeFill="background1" w:themeFillShade="D9"/>
          </w:tcPr>
          <w:p w14:paraId="01AEECA9" w14:textId="77777777" w:rsidR="002A2641" w:rsidRPr="003D5F56" w:rsidRDefault="002A2641" w:rsidP="00E13DD4">
            <w:pPr>
              <w:spacing w:after="0" w:line="240" w:lineRule="auto"/>
              <w:rPr>
                <w:rFonts w:asciiTheme="majorHAnsi" w:hAnsiTheme="majorHAnsi" w:cstheme="majorHAnsi"/>
                <w:b/>
                <w:bCs/>
                <w:color w:val="000000" w:themeColor="text1"/>
                <w:sz w:val="20"/>
                <w:szCs w:val="20"/>
                <w:lang w:val="en-GB"/>
              </w:rPr>
            </w:pPr>
            <w:r w:rsidRPr="003D5F56">
              <w:rPr>
                <w:rFonts w:asciiTheme="majorHAnsi" w:hAnsiTheme="majorHAnsi" w:cstheme="majorHAnsi"/>
                <w:b/>
                <w:bCs/>
                <w:color w:val="000000" w:themeColor="text1"/>
                <w:sz w:val="20"/>
                <w:szCs w:val="20"/>
                <w:lang w:val="en-GB"/>
              </w:rPr>
              <w:t>OUTCOME 3 : Employment and competitiveness are ensured through economic diversification, the development of resilience to climate change, which improves the quality of life of poor and vulnerable populations in rural and urban areas as well as access to financial assistance and at market for young people and women.</w:t>
            </w:r>
          </w:p>
        </w:tc>
        <w:tc>
          <w:tcPr>
            <w:tcW w:w="4394" w:type="dxa"/>
            <w:shd w:val="clear" w:color="auto" w:fill="D9D9D9" w:themeFill="background1" w:themeFillShade="D9"/>
          </w:tcPr>
          <w:p w14:paraId="2EB9C1BF"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Unemployment rate 15 years old and over (Disaggregated by gender)</w:t>
            </w:r>
          </w:p>
        </w:tc>
        <w:tc>
          <w:tcPr>
            <w:tcW w:w="1382" w:type="dxa"/>
            <w:shd w:val="clear" w:color="auto" w:fill="D9D9D9" w:themeFill="background1" w:themeFillShade="D9"/>
          </w:tcPr>
          <w:p w14:paraId="274A98A1" w14:textId="77777777" w:rsidR="002A2641" w:rsidRPr="003D5F56" w:rsidRDefault="002A2641" w:rsidP="00E13DD4">
            <w:pPr>
              <w:spacing w:after="0" w:line="240" w:lineRule="auto"/>
              <w:jc w:val="left"/>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13.6% (2015); M: 9.3% (2015); F: 19.7% (2015)</w:t>
            </w:r>
          </w:p>
        </w:tc>
        <w:tc>
          <w:tcPr>
            <w:tcW w:w="1382" w:type="dxa"/>
            <w:shd w:val="clear" w:color="auto" w:fill="D9D9D9" w:themeFill="background1" w:themeFillShade="D9"/>
          </w:tcPr>
          <w:p w14:paraId="73CE139B" w14:textId="77777777" w:rsidR="002A2641" w:rsidRPr="003D5F56" w:rsidRDefault="002A2641" w:rsidP="00E13DD4">
            <w:pPr>
              <w:spacing w:after="0"/>
              <w:jc w:val="left"/>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&lt; 9% (2021)</w:t>
            </w:r>
          </w:p>
          <w:p w14:paraId="43D30736" w14:textId="77777777" w:rsidR="002A2641" w:rsidRPr="003D5F56" w:rsidRDefault="002A2641" w:rsidP="00E13DD4">
            <w:pPr>
              <w:spacing w:after="0" w:line="240" w:lineRule="auto"/>
              <w:jc w:val="left"/>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M: &lt;5% 2021); F.: &lt;5% (2021)</w:t>
            </w:r>
          </w:p>
        </w:tc>
        <w:tc>
          <w:tcPr>
            <w:tcW w:w="1382" w:type="dxa"/>
            <w:shd w:val="clear" w:color="auto" w:fill="D9D9D9" w:themeFill="background1" w:themeFillShade="D9"/>
          </w:tcPr>
          <w:p w14:paraId="11C87DA9" w14:textId="77777777" w:rsidR="002A2641" w:rsidRPr="003D5F56" w:rsidRDefault="002A2641" w:rsidP="00E13DD4">
            <w:pPr>
              <w:spacing w:after="0" w:line="240" w:lineRule="auto"/>
              <w:rPr>
                <w:rFonts w:asciiTheme="majorHAnsi" w:hAnsiTheme="majorHAnsi" w:cstheme="majorHAnsi"/>
                <w:b/>
                <w:bCs/>
                <w:color w:val="000000" w:themeColor="text1"/>
                <w:sz w:val="20"/>
                <w:szCs w:val="20"/>
                <w:lang w:val="en-GB"/>
              </w:rPr>
            </w:pPr>
            <w:r w:rsidRPr="003D5F56">
              <w:rPr>
                <w:rFonts w:asciiTheme="majorHAnsi" w:hAnsiTheme="majorHAnsi" w:cstheme="majorHAnsi"/>
                <w:color w:val="000000" w:themeColor="text1"/>
                <w:sz w:val="20"/>
                <w:szCs w:val="20"/>
                <w:lang w:val="en-GB"/>
              </w:rPr>
              <w:t>Not available</w:t>
            </w:r>
          </w:p>
        </w:tc>
        <w:tc>
          <w:tcPr>
            <w:tcW w:w="1382" w:type="dxa"/>
            <w:shd w:val="clear" w:color="auto" w:fill="D9D9D9" w:themeFill="background1" w:themeFillShade="D9"/>
          </w:tcPr>
          <w:p w14:paraId="5389641B" w14:textId="77777777" w:rsidR="002A2641" w:rsidRPr="00F2670D" w:rsidRDefault="002A2641" w:rsidP="00F2670D">
            <w:pPr>
              <w:spacing w:after="0" w:line="240" w:lineRule="auto"/>
              <w:jc w:val="center"/>
              <w:rPr>
                <w:rFonts w:asciiTheme="majorHAnsi" w:hAnsiTheme="majorHAnsi" w:cstheme="majorHAnsi"/>
                <w:b/>
                <w:bCs/>
                <w:color w:val="000000" w:themeColor="text1"/>
                <w:sz w:val="20"/>
                <w:szCs w:val="20"/>
                <w:lang w:val="en-GB"/>
              </w:rPr>
            </w:pPr>
            <w:r w:rsidRPr="00F2670D">
              <w:rPr>
                <w:rFonts w:asciiTheme="majorHAnsi" w:hAnsiTheme="majorHAnsi" w:cstheme="majorHAnsi"/>
                <w:b/>
                <w:bCs/>
                <w:color w:val="000000" w:themeColor="text1"/>
                <w:sz w:val="20"/>
                <w:szCs w:val="20"/>
                <w:lang w:val="en-GB"/>
              </w:rPr>
              <w:t>Not available</w:t>
            </w:r>
          </w:p>
        </w:tc>
      </w:tr>
      <w:tr w:rsidR="002A2641" w:rsidRPr="003D5F56" w14:paraId="7EF0A4A8" w14:textId="77777777" w:rsidTr="00E13DD4">
        <w:tc>
          <w:tcPr>
            <w:tcW w:w="4248" w:type="dxa"/>
            <w:vMerge/>
            <w:shd w:val="clear" w:color="auto" w:fill="D9D9D9" w:themeFill="background1" w:themeFillShade="D9"/>
          </w:tcPr>
          <w:p w14:paraId="15871522" w14:textId="77777777" w:rsidR="002A2641" w:rsidRPr="003D5F56" w:rsidRDefault="002A2641" w:rsidP="00E13DD4">
            <w:pPr>
              <w:spacing w:after="0" w:line="240" w:lineRule="auto"/>
              <w:rPr>
                <w:rFonts w:asciiTheme="majorHAnsi" w:hAnsiTheme="majorHAnsi" w:cstheme="majorHAnsi"/>
                <w:b/>
                <w:bCs/>
                <w:color w:val="000000" w:themeColor="text1"/>
                <w:sz w:val="20"/>
                <w:szCs w:val="20"/>
                <w:lang w:val="en-GB"/>
              </w:rPr>
            </w:pPr>
          </w:p>
        </w:tc>
        <w:tc>
          <w:tcPr>
            <w:tcW w:w="4394" w:type="dxa"/>
            <w:shd w:val="clear" w:color="auto" w:fill="D9D9D9" w:themeFill="background1" w:themeFillShade="D9"/>
          </w:tcPr>
          <w:p w14:paraId="7A42731E"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Activity rate (disaggregated by sex)</w:t>
            </w:r>
          </w:p>
        </w:tc>
        <w:tc>
          <w:tcPr>
            <w:tcW w:w="1382" w:type="dxa"/>
            <w:shd w:val="clear" w:color="auto" w:fill="D9D9D9" w:themeFill="background1" w:themeFillShade="D9"/>
          </w:tcPr>
          <w:p w14:paraId="624747D3" w14:textId="77777777" w:rsidR="002A2641" w:rsidRPr="003D5F56" w:rsidRDefault="002A2641" w:rsidP="00E13DD4">
            <w:pPr>
              <w:spacing w:after="0" w:line="240" w:lineRule="auto"/>
              <w:jc w:val="left"/>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62.6% (2015) M:74.6% (2015) F: 50.8% (2015)</w:t>
            </w:r>
          </w:p>
        </w:tc>
        <w:tc>
          <w:tcPr>
            <w:tcW w:w="1382" w:type="dxa"/>
            <w:shd w:val="clear" w:color="auto" w:fill="D9D9D9" w:themeFill="background1" w:themeFillShade="D9"/>
          </w:tcPr>
          <w:p w14:paraId="639B424A" w14:textId="77777777" w:rsidR="002A2641" w:rsidRPr="003D5F56" w:rsidRDefault="002A2641" w:rsidP="00E13DD4">
            <w:pPr>
              <w:spacing w:after="0"/>
              <w:jc w:val="left"/>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80% (2021)</w:t>
            </w:r>
          </w:p>
          <w:p w14:paraId="564B0C83" w14:textId="77777777" w:rsidR="002A2641" w:rsidRPr="003D5F56" w:rsidRDefault="002A2641" w:rsidP="00E13DD4">
            <w:pPr>
              <w:spacing w:after="0" w:line="240" w:lineRule="auto"/>
              <w:jc w:val="left"/>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M: 90% (2021); F: 90% (2021)</w:t>
            </w:r>
          </w:p>
        </w:tc>
        <w:tc>
          <w:tcPr>
            <w:tcW w:w="1382" w:type="dxa"/>
            <w:shd w:val="clear" w:color="auto" w:fill="D9D9D9" w:themeFill="background1" w:themeFillShade="D9"/>
          </w:tcPr>
          <w:p w14:paraId="182BF28E" w14:textId="77777777" w:rsidR="002A2641" w:rsidRPr="003D5F56" w:rsidRDefault="002A2641" w:rsidP="00E13DD4">
            <w:pPr>
              <w:spacing w:after="0" w:line="240" w:lineRule="auto"/>
              <w:rPr>
                <w:rFonts w:asciiTheme="majorHAnsi" w:hAnsiTheme="majorHAnsi" w:cstheme="majorHAnsi"/>
                <w:b/>
                <w:bCs/>
                <w:color w:val="000000" w:themeColor="text1"/>
                <w:sz w:val="20"/>
                <w:szCs w:val="20"/>
                <w:lang w:val="en-GB"/>
              </w:rPr>
            </w:pPr>
            <w:r w:rsidRPr="003D5F56">
              <w:rPr>
                <w:rFonts w:asciiTheme="majorHAnsi" w:hAnsiTheme="majorHAnsi" w:cstheme="majorHAnsi"/>
                <w:color w:val="000000" w:themeColor="text1"/>
                <w:sz w:val="20"/>
                <w:szCs w:val="20"/>
                <w:lang w:val="en-GB"/>
              </w:rPr>
              <w:t>Not reported</w:t>
            </w:r>
          </w:p>
        </w:tc>
        <w:tc>
          <w:tcPr>
            <w:tcW w:w="1382" w:type="dxa"/>
            <w:shd w:val="clear" w:color="auto" w:fill="D9D9D9" w:themeFill="background1" w:themeFillShade="D9"/>
          </w:tcPr>
          <w:p w14:paraId="6904F9D1" w14:textId="77777777" w:rsidR="002A2641" w:rsidRPr="00F2670D" w:rsidRDefault="002A2641" w:rsidP="00F2670D">
            <w:pPr>
              <w:spacing w:after="0" w:line="240" w:lineRule="auto"/>
              <w:jc w:val="center"/>
              <w:rPr>
                <w:rFonts w:asciiTheme="majorHAnsi" w:hAnsiTheme="majorHAnsi" w:cstheme="majorHAnsi"/>
                <w:b/>
                <w:bCs/>
                <w:color w:val="000000" w:themeColor="text1"/>
                <w:sz w:val="20"/>
                <w:szCs w:val="20"/>
                <w:lang w:val="en-GB"/>
              </w:rPr>
            </w:pPr>
            <w:r w:rsidRPr="00F2670D">
              <w:rPr>
                <w:rFonts w:asciiTheme="majorHAnsi" w:hAnsiTheme="majorHAnsi" w:cstheme="majorHAnsi"/>
                <w:b/>
                <w:bCs/>
                <w:color w:val="000000" w:themeColor="text1"/>
                <w:sz w:val="20"/>
                <w:szCs w:val="20"/>
                <w:lang w:val="en-GB"/>
              </w:rPr>
              <w:t>Not available</w:t>
            </w:r>
          </w:p>
        </w:tc>
      </w:tr>
      <w:tr w:rsidR="002A2641" w:rsidRPr="003D5F56" w14:paraId="21E656AB" w14:textId="77777777" w:rsidTr="00E13DD4">
        <w:tc>
          <w:tcPr>
            <w:tcW w:w="4248" w:type="dxa"/>
            <w:vMerge/>
            <w:shd w:val="clear" w:color="auto" w:fill="D9D9D9" w:themeFill="background1" w:themeFillShade="D9"/>
          </w:tcPr>
          <w:p w14:paraId="70E9CA26" w14:textId="77777777" w:rsidR="002A2641" w:rsidRPr="003D5F56" w:rsidRDefault="002A2641" w:rsidP="00E13DD4">
            <w:pPr>
              <w:spacing w:after="0" w:line="240" w:lineRule="auto"/>
              <w:rPr>
                <w:rFonts w:asciiTheme="majorHAnsi" w:hAnsiTheme="majorHAnsi" w:cstheme="majorHAnsi"/>
                <w:b/>
                <w:bCs/>
                <w:color w:val="000000" w:themeColor="text1"/>
                <w:sz w:val="20"/>
                <w:szCs w:val="20"/>
                <w:lang w:val="en-GB"/>
              </w:rPr>
            </w:pPr>
          </w:p>
        </w:tc>
        <w:tc>
          <w:tcPr>
            <w:tcW w:w="4394" w:type="dxa"/>
            <w:shd w:val="clear" w:color="auto" w:fill="D9D9D9" w:themeFill="background1" w:themeFillShade="D9"/>
          </w:tcPr>
          <w:p w14:paraId="53FCFD3A"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Access to Credit</w:t>
            </w:r>
          </w:p>
        </w:tc>
        <w:tc>
          <w:tcPr>
            <w:tcW w:w="1382" w:type="dxa"/>
            <w:shd w:val="clear" w:color="auto" w:fill="D9D9D9" w:themeFill="background1" w:themeFillShade="D9"/>
          </w:tcPr>
          <w:p w14:paraId="2B8B89CA"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0</w:t>
            </w:r>
          </w:p>
        </w:tc>
        <w:tc>
          <w:tcPr>
            <w:tcW w:w="1382" w:type="dxa"/>
            <w:shd w:val="clear" w:color="auto" w:fill="D9D9D9" w:themeFill="background1" w:themeFillShade="D9"/>
          </w:tcPr>
          <w:p w14:paraId="2331DD8E"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30% (2021)</w:t>
            </w:r>
          </w:p>
        </w:tc>
        <w:tc>
          <w:tcPr>
            <w:tcW w:w="1382" w:type="dxa"/>
            <w:shd w:val="clear" w:color="auto" w:fill="D9D9D9" w:themeFill="background1" w:themeFillShade="D9"/>
          </w:tcPr>
          <w:p w14:paraId="4B0D5BE3" w14:textId="77777777" w:rsidR="002A2641" w:rsidRPr="003D5F56" w:rsidRDefault="002A2641" w:rsidP="00E13DD4">
            <w:pPr>
              <w:spacing w:after="0" w:line="240" w:lineRule="auto"/>
              <w:rPr>
                <w:rFonts w:asciiTheme="majorHAnsi" w:hAnsiTheme="majorHAnsi" w:cstheme="majorHAnsi"/>
                <w:b/>
                <w:bCs/>
                <w:color w:val="000000" w:themeColor="text1"/>
                <w:sz w:val="20"/>
                <w:szCs w:val="20"/>
                <w:lang w:val="en-GB"/>
              </w:rPr>
            </w:pPr>
            <w:r w:rsidRPr="003D5F56">
              <w:rPr>
                <w:rFonts w:asciiTheme="majorHAnsi" w:hAnsiTheme="majorHAnsi" w:cstheme="majorHAnsi"/>
                <w:color w:val="000000" w:themeColor="text1"/>
                <w:sz w:val="20"/>
                <w:szCs w:val="20"/>
                <w:lang w:val="en-GB"/>
              </w:rPr>
              <w:t>Not available</w:t>
            </w:r>
          </w:p>
        </w:tc>
        <w:tc>
          <w:tcPr>
            <w:tcW w:w="1382" w:type="dxa"/>
            <w:shd w:val="clear" w:color="auto" w:fill="D9D9D9" w:themeFill="background1" w:themeFillShade="D9"/>
          </w:tcPr>
          <w:p w14:paraId="5A8B025B" w14:textId="77777777" w:rsidR="002A2641" w:rsidRPr="00F2670D" w:rsidRDefault="002A2641" w:rsidP="00F2670D">
            <w:pPr>
              <w:spacing w:after="0" w:line="240" w:lineRule="auto"/>
              <w:jc w:val="center"/>
              <w:rPr>
                <w:rFonts w:asciiTheme="majorHAnsi" w:hAnsiTheme="majorHAnsi" w:cstheme="majorHAnsi"/>
                <w:b/>
                <w:bCs/>
                <w:color w:val="000000" w:themeColor="text1"/>
                <w:sz w:val="20"/>
                <w:szCs w:val="20"/>
                <w:lang w:val="en-GB"/>
              </w:rPr>
            </w:pPr>
            <w:r w:rsidRPr="00F2670D">
              <w:rPr>
                <w:rFonts w:asciiTheme="majorHAnsi" w:hAnsiTheme="majorHAnsi" w:cstheme="majorHAnsi"/>
                <w:b/>
                <w:bCs/>
                <w:color w:val="000000" w:themeColor="text1"/>
                <w:sz w:val="20"/>
                <w:szCs w:val="20"/>
                <w:lang w:val="en-GB"/>
              </w:rPr>
              <w:t>Not available</w:t>
            </w:r>
          </w:p>
        </w:tc>
      </w:tr>
      <w:tr w:rsidR="002A2641" w:rsidRPr="003D5F56" w14:paraId="062B0C1B" w14:textId="77777777" w:rsidTr="00E13DD4">
        <w:tc>
          <w:tcPr>
            <w:tcW w:w="4248" w:type="dxa"/>
            <w:vMerge/>
            <w:shd w:val="clear" w:color="auto" w:fill="D9D9D9" w:themeFill="background1" w:themeFillShade="D9"/>
          </w:tcPr>
          <w:p w14:paraId="1C97B065" w14:textId="77777777" w:rsidR="002A2641" w:rsidRPr="003D5F56" w:rsidRDefault="002A2641" w:rsidP="00E13DD4">
            <w:pPr>
              <w:spacing w:after="0" w:line="240" w:lineRule="auto"/>
              <w:rPr>
                <w:rFonts w:asciiTheme="majorHAnsi" w:hAnsiTheme="majorHAnsi" w:cstheme="majorHAnsi"/>
                <w:b/>
                <w:bCs/>
                <w:color w:val="000000" w:themeColor="text1"/>
                <w:sz w:val="20"/>
                <w:szCs w:val="20"/>
                <w:lang w:val="en-GB"/>
              </w:rPr>
            </w:pPr>
          </w:p>
        </w:tc>
        <w:tc>
          <w:tcPr>
            <w:tcW w:w="4394" w:type="dxa"/>
            <w:shd w:val="clear" w:color="auto" w:fill="D9D9D9" w:themeFill="background1" w:themeFillShade="D9"/>
          </w:tcPr>
          <w:p w14:paraId="0256D71B"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 of members of vulnerable communities that have access to at least one form of communication to receive early warnings</w:t>
            </w:r>
          </w:p>
        </w:tc>
        <w:tc>
          <w:tcPr>
            <w:tcW w:w="1382" w:type="dxa"/>
            <w:shd w:val="clear" w:color="auto" w:fill="D9D9D9" w:themeFill="background1" w:themeFillShade="D9"/>
          </w:tcPr>
          <w:p w14:paraId="5886D410"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10%</w:t>
            </w:r>
          </w:p>
        </w:tc>
        <w:tc>
          <w:tcPr>
            <w:tcW w:w="1382" w:type="dxa"/>
            <w:shd w:val="clear" w:color="auto" w:fill="D9D9D9" w:themeFill="background1" w:themeFillShade="D9"/>
          </w:tcPr>
          <w:p w14:paraId="47825EED"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30% (2021)</w:t>
            </w:r>
          </w:p>
        </w:tc>
        <w:tc>
          <w:tcPr>
            <w:tcW w:w="1382" w:type="dxa"/>
            <w:shd w:val="clear" w:color="auto" w:fill="D9D9D9" w:themeFill="background1" w:themeFillShade="D9"/>
          </w:tcPr>
          <w:p w14:paraId="6F809744" w14:textId="77777777" w:rsidR="002A2641" w:rsidRPr="003D5F56" w:rsidRDefault="002A2641" w:rsidP="00E13DD4">
            <w:pPr>
              <w:spacing w:after="0" w:line="240" w:lineRule="auto"/>
              <w:rPr>
                <w:rFonts w:asciiTheme="majorHAnsi" w:hAnsiTheme="majorHAnsi" w:cstheme="majorHAnsi"/>
                <w:b/>
                <w:bCs/>
                <w:color w:val="000000" w:themeColor="text1"/>
                <w:sz w:val="20"/>
                <w:szCs w:val="20"/>
                <w:lang w:val="en-GB"/>
              </w:rPr>
            </w:pPr>
            <w:r w:rsidRPr="003D5F56">
              <w:rPr>
                <w:rFonts w:asciiTheme="majorHAnsi" w:hAnsiTheme="majorHAnsi" w:cstheme="majorHAnsi"/>
                <w:color w:val="000000" w:themeColor="text1"/>
                <w:sz w:val="20"/>
                <w:szCs w:val="20"/>
                <w:lang w:val="en-GB"/>
              </w:rPr>
              <w:t>Not available</w:t>
            </w:r>
          </w:p>
        </w:tc>
        <w:tc>
          <w:tcPr>
            <w:tcW w:w="1382" w:type="dxa"/>
            <w:shd w:val="clear" w:color="auto" w:fill="D9D9D9" w:themeFill="background1" w:themeFillShade="D9"/>
          </w:tcPr>
          <w:p w14:paraId="3337FE7F" w14:textId="77777777" w:rsidR="002A2641" w:rsidRPr="00F2670D" w:rsidRDefault="002A2641" w:rsidP="00F2670D">
            <w:pPr>
              <w:spacing w:after="0" w:line="240" w:lineRule="auto"/>
              <w:jc w:val="center"/>
              <w:rPr>
                <w:rFonts w:asciiTheme="majorHAnsi" w:hAnsiTheme="majorHAnsi" w:cstheme="majorHAnsi"/>
                <w:b/>
                <w:bCs/>
                <w:color w:val="000000" w:themeColor="text1"/>
                <w:sz w:val="20"/>
                <w:szCs w:val="20"/>
                <w:lang w:val="en-GB"/>
              </w:rPr>
            </w:pPr>
            <w:r w:rsidRPr="00F2670D">
              <w:rPr>
                <w:rFonts w:asciiTheme="majorHAnsi" w:hAnsiTheme="majorHAnsi" w:cstheme="majorHAnsi"/>
                <w:b/>
                <w:bCs/>
                <w:color w:val="000000" w:themeColor="text1"/>
                <w:sz w:val="20"/>
                <w:szCs w:val="20"/>
                <w:lang w:val="en-GB"/>
              </w:rPr>
              <w:t>Not available</w:t>
            </w:r>
          </w:p>
        </w:tc>
      </w:tr>
      <w:tr w:rsidR="002A2641" w:rsidRPr="003D5F56" w14:paraId="404061CD" w14:textId="77777777" w:rsidTr="00E13DD4">
        <w:tc>
          <w:tcPr>
            <w:tcW w:w="4248" w:type="dxa"/>
            <w:vMerge/>
            <w:shd w:val="clear" w:color="auto" w:fill="D9D9D9" w:themeFill="background1" w:themeFillShade="D9"/>
          </w:tcPr>
          <w:p w14:paraId="3C7C239A" w14:textId="77777777" w:rsidR="002A2641" w:rsidRPr="003D5F56" w:rsidRDefault="002A2641" w:rsidP="00E13DD4">
            <w:pPr>
              <w:spacing w:after="0" w:line="240" w:lineRule="auto"/>
              <w:rPr>
                <w:rFonts w:asciiTheme="majorHAnsi" w:hAnsiTheme="majorHAnsi" w:cstheme="majorHAnsi"/>
                <w:b/>
                <w:bCs/>
                <w:color w:val="000000" w:themeColor="text1"/>
                <w:sz w:val="20"/>
                <w:szCs w:val="20"/>
                <w:lang w:val="en-GB"/>
              </w:rPr>
            </w:pPr>
          </w:p>
        </w:tc>
        <w:tc>
          <w:tcPr>
            <w:tcW w:w="4394" w:type="dxa"/>
            <w:shd w:val="clear" w:color="auto" w:fill="D9D9D9" w:themeFill="background1" w:themeFillShade="D9"/>
          </w:tcPr>
          <w:p w14:paraId="016EA2D7"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r w:rsidRPr="003D5F56">
              <w:rPr>
                <w:rFonts w:asciiTheme="majorHAnsi" w:hAnsiTheme="majorHAnsi" w:cstheme="majorHAnsi"/>
                <w:color w:val="000000" w:themeColor="text1"/>
                <w:sz w:val="18"/>
                <w:szCs w:val="18"/>
                <w:lang w:val="en-GB"/>
              </w:rPr>
              <w:t>Fund available at community level to support disaster reduction and response</w:t>
            </w:r>
          </w:p>
        </w:tc>
        <w:tc>
          <w:tcPr>
            <w:tcW w:w="1382" w:type="dxa"/>
            <w:shd w:val="clear" w:color="auto" w:fill="D9D9D9" w:themeFill="background1" w:themeFillShade="D9"/>
          </w:tcPr>
          <w:p w14:paraId="0C69C80F"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0</w:t>
            </w:r>
          </w:p>
        </w:tc>
        <w:tc>
          <w:tcPr>
            <w:tcW w:w="1382" w:type="dxa"/>
            <w:shd w:val="clear" w:color="auto" w:fill="D9D9D9" w:themeFill="background1" w:themeFillShade="D9"/>
          </w:tcPr>
          <w:p w14:paraId="512C9289"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5 (2021)</w:t>
            </w:r>
          </w:p>
        </w:tc>
        <w:tc>
          <w:tcPr>
            <w:tcW w:w="1382" w:type="dxa"/>
            <w:shd w:val="clear" w:color="auto" w:fill="D9D9D9" w:themeFill="background1" w:themeFillShade="D9"/>
          </w:tcPr>
          <w:p w14:paraId="35FE61C2" w14:textId="77777777" w:rsidR="002A2641" w:rsidRPr="003D5F56" w:rsidRDefault="002A2641" w:rsidP="00E13DD4">
            <w:pPr>
              <w:spacing w:after="0" w:line="240" w:lineRule="auto"/>
              <w:rPr>
                <w:rFonts w:asciiTheme="majorHAnsi" w:hAnsiTheme="majorHAnsi" w:cstheme="majorHAnsi"/>
                <w:b/>
                <w:bCs/>
                <w:color w:val="000000" w:themeColor="text1"/>
                <w:sz w:val="20"/>
                <w:szCs w:val="20"/>
                <w:lang w:val="en-GB"/>
              </w:rPr>
            </w:pPr>
            <w:r w:rsidRPr="003D5F56">
              <w:rPr>
                <w:rFonts w:asciiTheme="majorHAnsi" w:hAnsiTheme="majorHAnsi" w:cstheme="majorHAnsi"/>
                <w:color w:val="000000" w:themeColor="text1"/>
                <w:sz w:val="20"/>
                <w:szCs w:val="20"/>
                <w:lang w:val="en-GB"/>
              </w:rPr>
              <w:t>Not available</w:t>
            </w:r>
          </w:p>
        </w:tc>
        <w:tc>
          <w:tcPr>
            <w:tcW w:w="1382" w:type="dxa"/>
            <w:shd w:val="clear" w:color="auto" w:fill="D9D9D9" w:themeFill="background1" w:themeFillShade="D9"/>
          </w:tcPr>
          <w:p w14:paraId="7AF9124F" w14:textId="77777777" w:rsidR="002A2641" w:rsidRPr="00F2670D" w:rsidRDefault="002A2641" w:rsidP="00F2670D">
            <w:pPr>
              <w:spacing w:after="0" w:line="240" w:lineRule="auto"/>
              <w:jc w:val="center"/>
              <w:rPr>
                <w:rFonts w:asciiTheme="majorHAnsi" w:hAnsiTheme="majorHAnsi" w:cstheme="majorHAnsi"/>
                <w:b/>
                <w:bCs/>
                <w:color w:val="000000" w:themeColor="text1"/>
                <w:sz w:val="20"/>
                <w:szCs w:val="20"/>
                <w:lang w:val="en-GB"/>
              </w:rPr>
            </w:pPr>
            <w:r w:rsidRPr="00F2670D">
              <w:rPr>
                <w:rFonts w:asciiTheme="majorHAnsi" w:hAnsiTheme="majorHAnsi" w:cstheme="majorHAnsi"/>
                <w:b/>
                <w:bCs/>
                <w:color w:val="000000" w:themeColor="text1"/>
                <w:sz w:val="20"/>
                <w:szCs w:val="20"/>
                <w:lang w:val="en-GB"/>
              </w:rPr>
              <w:t>Not available</w:t>
            </w:r>
          </w:p>
        </w:tc>
      </w:tr>
      <w:tr w:rsidR="002A2641" w:rsidRPr="003D5F56" w14:paraId="680C339C" w14:textId="77777777" w:rsidTr="00E13DD4">
        <w:tc>
          <w:tcPr>
            <w:tcW w:w="4248" w:type="dxa"/>
            <w:vMerge w:val="restart"/>
          </w:tcPr>
          <w:p w14:paraId="00F4CE1E"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b/>
                <w:bCs/>
                <w:color w:val="000000" w:themeColor="text1"/>
                <w:sz w:val="18"/>
                <w:szCs w:val="18"/>
                <w:lang w:val="en-GB"/>
              </w:rPr>
              <w:t>Output 3.1:</w:t>
            </w:r>
            <w:r w:rsidRPr="003D5F56">
              <w:rPr>
                <w:rFonts w:asciiTheme="majorHAnsi" w:hAnsiTheme="majorHAnsi" w:cstheme="majorHAnsi"/>
                <w:color w:val="000000" w:themeColor="text1"/>
                <w:sz w:val="18"/>
                <w:szCs w:val="18"/>
                <w:lang w:val="en-GB"/>
              </w:rPr>
              <w:t xml:space="preserve"> Policies and programmes that stimulate competitiveness and employment, promote the sustainable protection of natural resources, neighbouring populations and promote green growth are adopted.</w:t>
            </w:r>
          </w:p>
        </w:tc>
        <w:tc>
          <w:tcPr>
            <w:tcW w:w="4394" w:type="dxa"/>
          </w:tcPr>
          <w:p w14:paraId="4A9403CE"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Nº of operational programmes contributing to competitiveness and employment.</w:t>
            </w:r>
          </w:p>
        </w:tc>
        <w:tc>
          <w:tcPr>
            <w:tcW w:w="1382" w:type="dxa"/>
            <w:shd w:val="clear" w:color="auto" w:fill="auto"/>
          </w:tcPr>
          <w:p w14:paraId="2B62C470"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Not available</w:t>
            </w:r>
          </w:p>
        </w:tc>
        <w:tc>
          <w:tcPr>
            <w:tcW w:w="1382" w:type="dxa"/>
            <w:shd w:val="clear" w:color="auto" w:fill="auto"/>
          </w:tcPr>
          <w:p w14:paraId="0716D063"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20"/>
                <w:szCs w:val="20"/>
                <w:lang w:val="en-GB"/>
              </w:rPr>
              <w:t>Not available</w:t>
            </w:r>
          </w:p>
        </w:tc>
        <w:tc>
          <w:tcPr>
            <w:tcW w:w="1382" w:type="dxa"/>
          </w:tcPr>
          <w:p w14:paraId="11451553"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p>
        </w:tc>
        <w:tc>
          <w:tcPr>
            <w:tcW w:w="1382" w:type="dxa"/>
          </w:tcPr>
          <w:p w14:paraId="224FBCD6" w14:textId="77777777" w:rsidR="002A2641" w:rsidRPr="00F2670D" w:rsidRDefault="002A2641" w:rsidP="00F2670D">
            <w:pPr>
              <w:spacing w:after="0" w:line="240" w:lineRule="auto"/>
              <w:jc w:val="center"/>
              <w:rPr>
                <w:rFonts w:asciiTheme="majorHAnsi" w:hAnsiTheme="majorHAnsi" w:cstheme="majorHAnsi"/>
                <w:color w:val="000000" w:themeColor="text1"/>
                <w:sz w:val="20"/>
                <w:szCs w:val="20"/>
                <w:lang w:val="en-GB"/>
              </w:rPr>
            </w:pPr>
            <w:r w:rsidRPr="00F2670D">
              <w:rPr>
                <w:rFonts w:asciiTheme="majorHAnsi" w:hAnsiTheme="majorHAnsi" w:cstheme="majorHAnsi"/>
                <w:color w:val="000000" w:themeColor="text1"/>
                <w:sz w:val="20"/>
                <w:szCs w:val="20"/>
                <w:lang w:val="en-GB"/>
              </w:rPr>
              <w:t>Not available</w:t>
            </w:r>
          </w:p>
        </w:tc>
      </w:tr>
      <w:tr w:rsidR="002A2641" w:rsidRPr="003D5F56" w14:paraId="4558EAB4" w14:textId="77777777" w:rsidTr="00E13DD4">
        <w:tc>
          <w:tcPr>
            <w:tcW w:w="4248" w:type="dxa"/>
            <w:vMerge/>
          </w:tcPr>
          <w:p w14:paraId="3724C7A8"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p>
        </w:tc>
        <w:tc>
          <w:tcPr>
            <w:tcW w:w="4394" w:type="dxa"/>
          </w:tcPr>
          <w:p w14:paraId="190C45A9"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 of Agenda 2030 programmes in line with the slogan "economic growth and resilience" implemented.</w:t>
            </w:r>
          </w:p>
        </w:tc>
        <w:tc>
          <w:tcPr>
            <w:tcW w:w="1382" w:type="dxa"/>
          </w:tcPr>
          <w:p w14:paraId="06D91EC4"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0</w:t>
            </w:r>
          </w:p>
        </w:tc>
        <w:tc>
          <w:tcPr>
            <w:tcW w:w="1382" w:type="dxa"/>
          </w:tcPr>
          <w:p w14:paraId="527E0BC9"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30%</w:t>
            </w:r>
          </w:p>
        </w:tc>
        <w:tc>
          <w:tcPr>
            <w:tcW w:w="1382" w:type="dxa"/>
          </w:tcPr>
          <w:p w14:paraId="4896FBE8"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p>
        </w:tc>
        <w:tc>
          <w:tcPr>
            <w:tcW w:w="1382" w:type="dxa"/>
          </w:tcPr>
          <w:p w14:paraId="634ABD9C" w14:textId="77777777" w:rsidR="002A2641" w:rsidRPr="00F2670D" w:rsidRDefault="002A2641" w:rsidP="00F2670D">
            <w:pPr>
              <w:spacing w:after="0" w:line="240" w:lineRule="auto"/>
              <w:jc w:val="center"/>
              <w:rPr>
                <w:rFonts w:asciiTheme="majorHAnsi" w:hAnsiTheme="majorHAnsi" w:cstheme="majorHAnsi"/>
                <w:color w:val="000000" w:themeColor="text1"/>
                <w:sz w:val="20"/>
                <w:szCs w:val="20"/>
                <w:lang w:val="en-GB"/>
              </w:rPr>
            </w:pPr>
            <w:r w:rsidRPr="00F2670D">
              <w:rPr>
                <w:rFonts w:asciiTheme="majorHAnsi" w:hAnsiTheme="majorHAnsi" w:cstheme="majorHAnsi"/>
                <w:color w:val="000000" w:themeColor="text1"/>
                <w:sz w:val="20"/>
                <w:szCs w:val="20"/>
                <w:lang w:val="en-GB"/>
              </w:rPr>
              <w:t>Not available</w:t>
            </w:r>
          </w:p>
        </w:tc>
      </w:tr>
      <w:tr w:rsidR="002A2641" w:rsidRPr="003D5F56" w14:paraId="6174D402" w14:textId="77777777" w:rsidTr="00E13DD4">
        <w:tc>
          <w:tcPr>
            <w:tcW w:w="4248" w:type="dxa"/>
            <w:vMerge/>
          </w:tcPr>
          <w:p w14:paraId="7F30DDD8"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p>
        </w:tc>
        <w:tc>
          <w:tcPr>
            <w:tcW w:w="4394" w:type="dxa"/>
          </w:tcPr>
          <w:p w14:paraId="10BB9B3C"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Nº of existing initiatives in favour of inclusive green growth (in rural and urban areas?).</w:t>
            </w:r>
          </w:p>
        </w:tc>
        <w:tc>
          <w:tcPr>
            <w:tcW w:w="1382" w:type="dxa"/>
          </w:tcPr>
          <w:p w14:paraId="083F18B4"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0</w:t>
            </w:r>
          </w:p>
        </w:tc>
        <w:tc>
          <w:tcPr>
            <w:tcW w:w="1382" w:type="dxa"/>
          </w:tcPr>
          <w:p w14:paraId="77A364F0"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3</w:t>
            </w:r>
          </w:p>
        </w:tc>
        <w:tc>
          <w:tcPr>
            <w:tcW w:w="1382" w:type="dxa"/>
          </w:tcPr>
          <w:p w14:paraId="52644A31"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p>
        </w:tc>
        <w:tc>
          <w:tcPr>
            <w:tcW w:w="1382" w:type="dxa"/>
          </w:tcPr>
          <w:p w14:paraId="6C7F0F24" w14:textId="77777777" w:rsidR="002A2641" w:rsidRPr="00F2670D" w:rsidRDefault="002A2641" w:rsidP="00F2670D">
            <w:pPr>
              <w:spacing w:after="0" w:line="240" w:lineRule="auto"/>
              <w:jc w:val="center"/>
              <w:rPr>
                <w:rFonts w:asciiTheme="majorHAnsi" w:hAnsiTheme="majorHAnsi" w:cstheme="majorHAnsi"/>
                <w:color w:val="000000" w:themeColor="text1"/>
                <w:sz w:val="20"/>
                <w:szCs w:val="20"/>
                <w:lang w:val="en-GB"/>
              </w:rPr>
            </w:pPr>
            <w:r w:rsidRPr="00F2670D">
              <w:rPr>
                <w:rFonts w:asciiTheme="majorHAnsi" w:hAnsiTheme="majorHAnsi" w:cstheme="majorHAnsi"/>
                <w:color w:val="000000" w:themeColor="text1"/>
                <w:sz w:val="20"/>
                <w:szCs w:val="20"/>
                <w:lang w:val="en-GB"/>
              </w:rPr>
              <w:t>Not available</w:t>
            </w:r>
          </w:p>
        </w:tc>
      </w:tr>
      <w:tr w:rsidR="002A2641" w:rsidRPr="003D5F56" w14:paraId="52F02301" w14:textId="77777777" w:rsidTr="00E13DD4">
        <w:tc>
          <w:tcPr>
            <w:tcW w:w="4248" w:type="dxa"/>
            <w:vMerge/>
          </w:tcPr>
          <w:p w14:paraId="59F63B59"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p>
        </w:tc>
        <w:tc>
          <w:tcPr>
            <w:tcW w:w="4394" w:type="dxa"/>
          </w:tcPr>
          <w:p w14:paraId="564FB161"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Nº of local authorities that have integrated the concept of resilience in their urban planning tools</w:t>
            </w:r>
          </w:p>
        </w:tc>
        <w:tc>
          <w:tcPr>
            <w:tcW w:w="1382" w:type="dxa"/>
          </w:tcPr>
          <w:p w14:paraId="4A54AD3B"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0</w:t>
            </w:r>
          </w:p>
        </w:tc>
        <w:tc>
          <w:tcPr>
            <w:tcW w:w="1382" w:type="dxa"/>
          </w:tcPr>
          <w:p w14:paraId="2D8685DA"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2</w:t>
            </w:r>
          </w:p>
        </w:tc>
        <w:tc>
          <w:tcPr>
            <w:tcW w:w="1382" w:type="dxa"/>
          </w:tcPr>
          <w:p w14:paraId="1CC9D8BC"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p>
        </w:tc>
        <w:tc>
          <w:tcPr>
            <w:tcW w:w="1382" w:type="dxa"/>
          </w:tcPr>
          <w:p w14:paraId="068C644A" w14:textId="77777777" w:rsidR="002A2641" w:rsidRPr="00F2670D" w:rsidRDefault="002A2641" w:rsidP="00F2670D">
            <w:pPr>
              <w:spacing w:after="0" w:line="240" w:lineRule="auto"/>
              <w:jc w:val="center"/>
              <w:rPr>
                <w:rFonts w:asciiTheme="majorHAnsi" w:hAnsiTheme="majorHAnsi" w:cstheme="majorHAnsi"/>
                <w:color w:val="000000" w:themeColor="text1"/>
                <w:sz w:val="20"/>
                <w:szCs w:val="20"/>
                <w:lang w:val="en-GB"/>
              </w:rPr>
            </w:pPr>
            <w:r w:rsidRPr="00F2670D">
              <w:rPr>
                <w:rFonts w:asciiTheme="majorHAnsi" w:hAnsiTheme="majorHAnsi" w:cstheme="majorHAnsi"/>
                <w:color w:val="000000" w:themeColor="text1"/>
                <w:sz w:val="20"/>
                <w:szCs w:val="20"/>
                <w:lang w:val="en-GB"/>
              </w:rPr>
              <w:t>Not available</w:t>
            </w:r>
          </w:p>
        </w:tc>
      </w:tr>
      <w:tr w:rsidR="002A2641" w:rsidRPr="003D5F56" w14:paraId="58CCF030" w14:textId="77777777" w:rsidTr="00E13DD4">
        <w:tc>
          <w:tcPr>
            <w:tcW w:w="4248" w:type="dxa"/>
          </w:tcPr>
          <w:p w14:paraId="617BB913"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b/>
                <w:bCs/>
                <w:color w:val="000000" w:themeColor="text1"/>
                <w:sz w:val="18"/>
                <w:szCs w:val="18"/>
                <w:lang w:val="en-GB"/>
              </w:rPr>
              <w:t>Output 3.2:</w:t>
            </w:r>
            <w:r w:rsidRPr="003D5F56">
              <w:rPr>
                <w:rFonts w:asciiTheme="majorHAnsi" w:hAnsiTheme="majorHAnsi" w:cstheme="majorHAnsi"/>
                <w:color w:val="000000" w:themeColor="text1"/>
                <w:sz w:val="18"/>
                <w:szCs w:val="18"/>
                <w:lang w:val="en-GB"/>
              </w:rPr>
              <w:t xml:space="preserve"> The private sector, mainly SMEs (small and medium enterprises), NGOs in urban and rural areas, and the population of the 30 most vulnerable communities have better access to markets, technical assistance services and financial support, and increase their contribution to inclusive growth and employment.</w:t>
            </w:r>
          </w:p>
        </w:tc>
        <w:tc>
          <w:tcPr>
            <w:tcW w:w="4394" w:type="dxa"/>
          </w:tcPr>
          <w:p w14:paraId="6277F454"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 of SMEs benefiting from the business promotion programme.</w:t>
            </w:r>
          </w:p>
        </w:tc>
        <w:tc>
          <w:tcPr>
            <w:tcW w:w="1382" w:type="dxa"/>
          </w:tcPr>
          <w:p w14:paraId="2EE51FF8"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0</w:t>
            </w:r>
          </w:p>
        </w:tc>
        <w:tc>
          <w:tcPr>
            <w:tcW w:w="1382" w:type="dxa"/>
          </w:tcPr>
          <w:p w14:paraId="270844B0"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3</w:t>
            </w:r>
          </w:p>
        </w:tc>
        <w:tc>
          <w:tcPr>
            <w:tcW w:w="1382" w:type="dxa"/>
          </w:tcPr>
          <w:p w14:paraId="033FD461"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p>
        </w:tc>
        <w:tc>
          <w:tcPr>
            <w:tcW w:w="1382" w:type="dxa"/>
          </w:tcPr>
          <w:p w14:paraId="42C348CE" w14:textId="77777777" w:rsidR="002A2641" w:rsidRPr="00F2670D" w:rsidRDefault="002A2641" w:rsidP="00F2670D">
            <w:pPr>
              <w:spacing w:after="0" w:line="240" w:lineRule="auto"/>
              <w:jc w:val="center"/>
              <w:rPr>
                <w:rFonts w:asciiTheme="majorHAnsi" w:hAnsiTheme="majorHAnsi" w:cstheme="majorHAnsi"/>
                <w:color w:val="000000" w:themeColor="text1"/>
                <w:sz w:val="20"/>
                <w:szCs w:val="20"/>
                <w:lang w:val="en-GB"/>
              </w:rPr>
            </w:pPr>
            <w:r w:rsidRPr="00F2670D">
              <w:rPr>
                <w:rFonts w:asciiTheme="majorHAnsi" w:hAnsiTheme="majorHAnsi" w:cstheme="majorHAnsi"/>
                <w:color w:val="000000" w:themeColor="text1"/>
                <w:sz w:val="20"/>
                <w:szCs w:val="20"/>
                <w:lang w:val="en-GB"/>
              </w:rPr>
              <w:t>56 grants awarded. 16 women accessed grants</w:t>
            </w:r>
          </w:p>
        </w:tc>
      </w:tr>
      <w:tr w:rsidR="002A2641" w:rsidRPr="003D5F56" w14:paraId="1B38A160" w14:textId="77777777" w:rsidTr="00E13DD4">
        <w:tc>
          <w:tcPr>
            <w:tcW w:w="4248" w:type="dxa"/>
            <w:vMerge w:val="restart"/>
          </w:tcPr>
          <w:p w14:paraId="49273AC0"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b/>
                <w:bCs/>
                <w:color w:val="000000" w:themeColor="text1"/>
                <w:sz w:val="18"/>
                <w:szCs w:val="18"/>
                <w:lang w:val="en-GB"/>
              </w:rPr>
              <w:t>Output 3.3:</w:t>
            </w:r>
            <w:r w:rsidRPr="003D5F56">
              <w:rPr>
                <w:rFonts w:asciiTheme="majorHAnsi" w:hAnsiTheme="majorHAnsi" w:cstheme="majorHAnsi"/>
                <w:color w:val="000000" w:themeColor="text1"/>
                <w:sz w:val="18"/>
                <w:szCs w:val="18"/>
                <w:lang w:val="en-GB"/>
              </w:rPr>
              <w:t xml:space="preserve"> Public and private institutions as well as rural communities adopt the environmental principles of conservation and protection of fragile habitats and biodiversity and use natural resources sustainably for inclusive growth.</w:t>
            </w:r>
          </w:p>
        </w:tc>
        <w:tc>
          <w:tcPr>
            <w:tcW w:w="4394" w:type="dxa"/>
          </w:tcPr>
          <w:p w14:paraId="0105C560"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Nº of Disaster Risk Management Instruments successfully implemented.</w:t>
            </w:r>
          </w:p>
        </w:tc>
        <w:tc>
          <w:tcPr>
            <w:tcW w:w="1382" w:type="dxa"/>
          </w:tcPr>
          <w:p w14:paraId="55719D62"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3</w:t>
            </w:r>
          </w:p>
        </w:tc>
        <w:tc>
          <w:tcPr>
            <w:tcW w:w="1382" w:type="dxa"/>
          </w:tcPr>
          <w:p w14:paraId="02AFAA93"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5</w:t>
            </w:r>
          </w:p>
        </w:tc>
        <w:tc>
          <w:tcPr>
            <w:tcW w:w="1382" w:type="dxa"/>
          </w:tcPr>
          <w:p w14:paraId="282F6C8C"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p>
        </w:tc>
        <w:tc>
          <w:tcPr>
            <w:tcW w:w="1382" w:type="dxa"/>
          </w:tcPr>
          <w:p w14:paraId="3E63F19B" w14:textId="77777777" w:rsidR="002A2641" w:rsidRPr="00F2670D" w:rsidRDefault="002A2641" w:rsidP="00F2670D">
            <w:pPr>
              <w:spacing w:after="0" w:line="240" w:lineRule="auto"/>
              <w:jc w:val="center"/>
              <w:rPr>
                <w:rFonts w:asciiTheme="majorHAnsi" w:hAnsiTheme="majorHAnsi" w:cstheme="majorHAnsi"/>
                <w:color w:val="000000" w:themeColor="text1"/>
                <w:sz w:val="20"/>
                <w:szCs w:val="20"/>
                <w:lang w:val="en-GB"/>
              </w:rPr>
            </w:pPr>
            <w:r w:rsidRPr="00F2670D">
              <w:rPr>
                <w:rFonts w:asciiTheme="majorHAnsi" w:hAnsiTheme="majorHAnsi" w:cstheme="majorHAnsi"/>
                <w:color w:val="000000" w:themeColor="text1"/>
                <w:sz w:val="20"/>
                <w:szCs w:val="20"/>
                <w:lang w:val="en-GB"/>
              </w:rPr>
              <w:t>Not available</w:t>
            </w:r>
          </w:p>
        </w:tc>
      </w:tr>
      <w:tr w:rsidR="002A2641" w:rsidRPr="003D5F56" w14:paraId="1982062A" w14:textId="77777777" w:rsidTr="00E13DD4">
        <w:tc>
          <w:tcPr>
            <w:tcW w:w="4248" w:type="dxa"/>
            <w:vMerge/>
          </w:tcPr>
          <w:p w14:paraId="6693A016" w14:textId="77777777" w:rsidR="002A2641" w:rsidRPr="003D5F56" w:rsidRDefault="002A2641" w:rsidP="00E13DD4">
            <w:pPr>
              <w:spacing w:after="0" w:line="240" w:lineRule="auto"/>
              <w:rPr>
                <w:rFonts w:asciiTheme="majorHAnsi" w:hAnsiTheme="majorHAnsi" w:cstheme="majorHAnsi"/>
                <w:b/>
                <w:bCs/>
                <w:color w:val="000000" w:themeColor="text1"/>
                <w:sz w:val="18"/>
                <w:szCs w:val="18"/>
                <w:lang w:val="en-GB"/>
              </w:rPr>
            </w:pPr>
          </w:p>
        </w:tc>
        <w:tc>
          <w:tcPr>
            <w:tcW w:w="4394" w:type="dxa"/>
          </w:tcPr>
          <w:p w14:paraId="48715F62"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Nº of reforestation and conservation programmes for biodiversity and fragile habitats.</w:t>
            </w:r>
          </w:p>
        </w:tc>
        <w:tc>
          <w:tcPr>
            <w:tcW w:w="1382" w:type="dxa"/>
          </w:tcPr>
          <w:p w14:paraId="406501F3"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2</w:t>
            </w:r>
          </w:p>
        </w:tc>
        <w:tc>
          <w:tcPr>
            <w:tcW w:w="1382" w:type="dxa"/>
          </w:tcPr>
          <w:p w14:paraId="7E08AED3" w14:textId="77777777" w:rsidR="002A2641" w:rsidRPr="003D5F56" w:rsidRDefault="002A2641" w:rsidP="00E13DD4">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4</w:t>
            </w:r>
          </w:p>
        </w:tc>
        <w:tc>
          <w:tcPr>
            <w:tcW w:w="1382" w:type="dxa"/>
          </w:tcPr>
          <w:p w14:paraId="2E27D5E8" w14:textId="77777777" w:rsidR="002A2641" w:rsidRPr="003D5F56" w:rsidRDefault="002A2641" w:rsidP="00E13DD4">
            <w:pPr>
              <w:spacing w:after="0" w:line="240" w:lineRule="auto"/>
              <w:rPr>
                <w:rFonts w:asciiTheme="majorHAnsi" w:hAnsiTheme="majorHAnsi" w:cstheme="majorHAnsi"/>
                <w:color w:val="000000" w:themeColor="text1"/>
                <w:sz w:val="18"/>
                <w:szCs w:val="18"/>
                <w:lang w:val="en-GB"/>
              </w:rPr>
            </w:pPr>
          </w:p>
        </w:tc>
        <w:tc>
          <w:tcPr>
            <w:tcW w:w="1382" w:type="dxa"/>
          </w:tcPr>
          <w:p w14:paraId="4945E57F" w14:textId="77777777" w:rsidR="002A2641" w:rsidRPr="00F2670D" w:rsidRDefault="002A2641" w:rsidP="00F2670D">
            <w:pPr>
              <w:spacing w:after="0" w:line="240" w:lineRule="auto"/>
              <w:jc w:val="center"/>
              <w:rPr>
                <w:rFonts w:asciiTheme="majorHAnsi" w:hAnsiTheme="majorHAnsi" w:cstheme="majorHAnsi"/>
                <w:color w:val="000000" w:themeColor="text1"/>
                <w:sz w:val="20"/>
                <w:szCs w:val="20"/>
                <w:lang w:val="en-GB"/>
              </w:rPr>
            </w:pPr>
            <w:r w:rsidRPr="00F2670D">
              <w:rPr>
                <w:rFonts w:asciiTheme="majorHAnsi" w:hAnsiTheme="majorHAnsi" w:cstheme="majorHAnsi"/>
                <w:color w:val="000000" w:themeColor="text1"/>
                <w:sz w:val="20"/>
                <w:szCs w:val="20"/>
                <w:lang w:val="en-GB"/>
              </w:rPr>
              <w:t>Not available</w:t>
            </w:r>
          </w:p>
        </w:tc>
      </w:tr>
      <w:tr w:rsidR="00F2670D" w:rsidRPr="003D5F56" w14:paraId="78FE600F" w14:textId="77777777" w:rsidTr="00E13DD4">
        <w:tc>
          <w:tcPr>
            <w:tcW w:w="4248" w:type="dxa"/>
            <w:vMerge/>
          </w:tcPr>
          <w:p w14:paraId="2C33489C" w14:textId="77777777" w:rsidR="00F2670D" w:rsidRPr="003D5F56" w:rsidRDefault="00F2670D" w:rsidP="00F2670D">
            <w:pPr>
              <w:spacing w:after="0" w:line="240" w:lineRule="auto"/>
              <w:rPr>
                <w:rFonts w:asciiTheme="majorHAnsi" w:hAnsiTheme="majorHAnsi" w:cstheme="majorHAnsi"/>
                <w:b/>
                <w:bCs/>
                <w:color w:val="000000" w:themeColor="text1"/>
                <w:sz w:val="18"/>
                <w:szCs w:val="18"/>
                <w:lang w:val="en-GB"/>
              </w:rPr>
            </w:pPr>
          </w:p>
        </w:tc>
        <w:tc>
          <w:tcPr>
            <w:tcW w:w="4394" w:type="dxa"/>
          </w:tcPr>
          <w:p w14:paraId="467549DC" w14:textId="77777777" w:rsidR="00F2670D" w:rsidRPr="003D5F56" w:rsidRDefault="00F2670D" w:rsidP="00F2670D">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 of Rural Communities that have adopted the principle of resilience and adaptation to climate change.</w:t>
            </w:r>
          </w:p>
        </w:tc>
        <w:tc>
          <w:tcPr>
            <w:tcW w:w="1382" w:type="dxa"/>
          </w:tcPr>
          <w:p w14:paraId="1C9F57D0" w14:textId="77777777" w:rsidR="00F2670D" w:rsidRPr="003D5F56" w:rsidRDefault="00F2670D" w:rsidP="00F2670D">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1%</w:t>
            </w:r>
          </w:p>
        </w:tc>
        <w:tc>
          <w:tcPr>
            <w:tcW w:w="1382" w:type="dxa"/>
          </w:tcPr>
          <w:p w14:paraId="27F886B4" w14:textId="77777777" w:rsidR="00F2670D" w:rsidRPr="003D5F56" w:rsidRDefault="00F2670D" w:rsidP="00F2670D">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30%</w:t>
            </w:r>
          </w:p>
        </w:tc>
        <w:tc>
          <w:tcPr>
            <w:tcW w:w="1382" w:type="dxa"/>
          </w:tcPr>
          <w:p w14:paraId="04546D74" w14:textId="77777777" w:rsidR="00F2670D" w:rsidRPr="003D5F56" w:rsidRDefault="00F2670D" w:rsidP="00F2670D">
            <w:pPr>
              <w:spacing w:after="0" w:line="240" w:lineRule="auto"/>
              <w:rPr>
                <w:rFonts w:asciiTheme="majorHAnsi" w:hAnsiTheme="majorHAnsi" w:cstheme="majorHAnsi"/>
                <w:color w:val="000000" w:themeColor="text1"/>
                <w:sz w:val="18"/>
                <w:szCs w:val="18"/>
                <w:lang w:val="en-GB"/>
              </w:rPr>
            </w:pPr>
          </w:p>
        </w:tc>
        <w:tc>
          <w:tcPr>
            <w:tcW w:w="1382" w:type="dxa"/>
          </w:tcPr>
          <w:p w14:paraId="35F7A840" w14:textId="35FB0A7D" w:rsidR="00F2670D" w:rsidRPr="00F2670D" w:rsidRDefault="00F2670D" w:rsidP="00F2670D">
            <w:pPr>
              <w:spacing w:after="0" w:line="240" w:lineRule="auto"/>
              <w:jc w:val="center"/>
              <w:rPr>
                <w:rFonts w:asciiTheme="majorHAnsi" w:hAnsiTheme="majorHAnsi" w:cstheme="majorHAnsi"/>
                <w:color w:val="000000" w:themeColor="text1"/>
                <w:sz w:val="20"/>
                <w:szCs w:val="20"/>
                <w:lang w:val="en-GB"/>
              </w:rPr>
            </w:pPr>
            <w:r w:rsidRPr="00683131">
              <w:rPr>
                <w:rFonts w:asciiTheme="majorHAnsi" w:hAnsiTheme="majorHAnsi" w:cstheme="majorHAnsi"/>
                <w:color w:val="000000" w:themeColor="text1"/>
                <w:sz w:val="20"/>
                <w:szCs w:val="20"/>
                <w:lang w:val="en-GB"/>
              </w:rPr>
              <w:t>Not available</w:t>
            </w:r>
          </w:p>
        </w:tc>
      </w:tr>
      <w:tr w:rsidR="00F2670D" w:rsidRPr="003D5F56" w14:paraId="1A3A990E" w14:textId="77777777" w:rsidTr="00E13DD4">
        <w:tc>
          <w:tcPr>
            <w:tcW w:w="4248" w:type="dxa"/>
            <w:vMerge/>
          </w:tcPr>
          <w:p w14:paraId="51B82439" w14:textId="77777777" w:rsidR="00F2670D" w:rsidRPr="003D5F56" w:rsidRDefault="00F2670D" w:rsidP="00F2670D">
            <w:pPr>
              <w:spacing w:after="0" w:line="240" w:lineRule="auto"/>
              <w:rPr>
                <w:rFonts w:asciiTheme="majorHAnsi" w:hAnsiTheme="majorHAnsi" w:cstheme="majorHAnsi"/>
                <w:b/>
                <w:bCs/>
                <w:color w:val="000000" w:themeColor="text1"/>
                <w:sz w:val="18"/>
                <w:szCs w:val="18"/>
                <w:lang w:val="en-GB"/>
              </w:rPr>
            </w:pPr>
          </w:p>
        </w:tc>
        <w:tc>
          <w:tcPr>
            <w:tcW w:w="4394" w:type="dxa"/>
          </w:tcPr>
          <w:p w14:paraId="20527374" w14:textId="77777777" w:rsidR="00F2670D" w:rsidRPr="003D5F56" w:rsidRDefault="00F2670D" w:rsidP="00F2670D">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Nº of programme / project developed and implemented on sustainable and responsible management of natural resources.</w:t>
            </w:r>
          </w:p>
        </w:tc>
        <w:tc>
          <w:tcPr>
            <w:tcW w:w="1382" w:type="dxa"/>
          </w:tcPr>
          <w:p w14:paraId="1623ED54" w14:textId="77777777" w:rsidR="00F2670D" w:rsidRPr="003D5F56" w:rsidRDefault="00F2670D" w:rsidP="00F2670D">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2</w:t>
            </w:r>
          </w:p>
        </w:tc>
        <w:tc>
          <w:tcPr>
            <w:tcW w:w="1382" w:type="dxa"/>
          </w:tcPr>
          <w:p w14:paraId="7B546E3A" w14:textId="77777777" w:rsidR="00F2670D" w:rsidRPr="003D5F56" w:rsidRDefault="00F2670D" w:rsidP="00F2670D">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Not available</w:t>
            </w:r>
          </w:p>
        </w:tc>
        <w:tc>
          <w:tcPr>
            <w:tcW w:w="1382" w:type="dxa"/>
          </w:tcPr>
          <w:p w14:paraId="7115A88B" w14:textId="77777777" w:rsidR="00F2670D" w:rsidRPr="003D5F56" w:rsidRDefault="00F2670D" w:rsidP="00F2670D">
            <w:pPr>
              <w:spacing w:after="0" w:line="240" w:lineRule="auto"/>
              <w:rPr>
                <w:rFonts w:asciiTheme="majorHAnsi" w:hAnsiTheme="majorHAnsi" w:cstheme="majorHAnsi"/>
                <w:color w:val="000000" w:themeColor="text1"/>
                <w:sz w:val="18"/>
                <w:szCs w:val="18"/>
                <w:lang w:val="en-GB"/>
              </w:rPr>
            </w:pPr>
          </w:p>
        </w:tc>
        <w:tc>
          <w:tcPr>
            <w:tcW w:w="1382" w:type="dxa"/>
          </w:tcPr>
          <w:p w14:paraId="66EFD7E7" w14:textId="7ACE32C0" w:rsidR="00F2670D" w:rsidRPr="00F2670D" w:rsidRDefault="00F2670D" w:rsidP="00F2670D">
            <w:pPr>
              <w:spacing w:after="0" w:line="240" w:lineRule="auto"/>
              <w:jc w:val="center"/>
              <w:rPr>
                <w:rFonts w:asciiTheme="majorHAnsi" w:hAnsiTheme="majorHAnsi" w:cstheme="majorHAnsi"/>
                <w:color w:val="000000" w:themeColor="text1"/>
                <w:sz w:val="20"/>
                <w:szCs w:val="20"/>
                <w:lang w:val="en-GB"/>
              </w:rPr>
            </w:pPr>
            <w:r w:rsidRPr="00683131">
              <w:rPr>
                <w:rFonts w:asciiTheme="majorHAnsi" w:hAnsiTheme="majorHAnsi" w:cstheme="majorHAnsi"/>
                <w:color w:val="000000" w:themeColor="text1"/>
                <w:sz w:val="20"/>
                <w:szCs w:val="20"/>
                <w:lang w:val="en-GB"/>
              </w:rPr>
              <w:t>Not available</w:t>
            </w:r>
          </w:p>
        </w:tc>
      </w:tr>
      <w:tr w:rsidR="00F2670D" w:rsidRPr="003D5F56" w14:paraId="282CD2F0" w14:textId="77777777" w:rsidTr="00E13DD4">
        <w:tc>
          <w:tcPr>
            <w:tcW w:w="4248" w:type="dxa"/>
            <w:vMerge/>
          </w:tcPr>
          <w:p w14:paraId="550E6349" w14:textId="77777777" w:rsidR="00F2670D" w:rsidRPr="003D5F56" w:rsidRDefault="00F2670D" w:rsidP="00F2670D">
            <w:pPr>
              <w:spacing w:after="0" w:line="240" w:lineRule="auto"/>
              <w:rPr>
                <w:rFonts w:asciiTheme="majorHAnsi" w:hAnsiTheme="majorHAnsi" w:cstheme="majorHAnsi"/>
                <w:b/>
                <w:bCs/>
                <w:color w:val="000000" w:themeColor="text1"/>
                <w:sz w:val="18"/>
                <w:szCs w:val="18"/>
                <w:lang w:val="en-GB"/>
              </w:rPr>
            </w:pPr>
          </w:p>
        </w:tc>
        <w:tc>
          <w:tcPr>
            <w:tcW w:w="4394" w:type="dxa"/>
          </w:tcPr>
          <w:p w14:paraId="2403C003" w14:textId="77777777" w:rsidR="00F2670D" w:rsidRPr="003D5F56" w:rsidRDefault="00F2670D" w:rsidP="00F2670D">
            <w:pPr>
              <w:spacing w:after="0" w:line="240" w:lineRule="auto"/>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 of renewable energy injected in the National Electricity Grid.</w:t>
            </w:r>
          </w:p>
        </w:tc>
        <w:tc>
          <w:tcPr>
            <w:tcW w:w="1382" w:type="dxa"/>
          </w:tcPr>
          <w:p w14:paraId="3EE9FA6C" w14:textId="77777777" w:rsidR="00F2670D" w:rsidRPr="003D5F56" w:rsidRDefault="00F2670D" w:rsidP="00F2670D">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5%</w:t>
            </w:r>
          </w:p>
        </w:tc>
        <w:tc>
          <w:tcPr>
            <w:tcW w:w="1382" w:type="dxa"/>
          </w:tcPr>
          <w:p w14:paraId="3138D814" w14:textId="77777777" w:rsidR="00F2670D" w:rsidRPr="003D5F56" w:rsidRDefault="00F2670D" w:rsidP="00F2670D">
            <w:pPr>
              <w:spacing w:after="0" w:line="240" w:lineRule="auto"/>
              <w:jc w:val="center"/>
              <w:rPr>
                <w:rFonts w:asciiTheme="majorHAnsi" w:hAnsiTheme="majorHAnsi" w:cstheme="majorHAnsi"/>
                <w:color w:val="000000" w:themeColor="text1"/>
                <w:sz w:val="18"/>
                <w:szCs w:val="18"/>
                <w:lang w:val="en-GB"/>
              </w:rPr>
            </w:pPr>
            <w:r w:rsidRPr="003D5F56">
              <w:rPr>
                <w:rFonts w:asciiTheme="majorHAnsi" w:hAnsiTheme="majorHAnsi" w:cstheme="majorHAnsi"/>
                <w:color w:val="000000" w:themeColor="text1"/>
                <w:sz w:val="18"/>
                <w:szCs w:val="18"/>
                <w:lang w:val="en-GB"/>
              </w:rPr>
              <w:t>30%</w:t>
            </w:r>
          </w:p>
        </w:tc>
        <w:tc>
          <w:tcPr>
            <w:tcW w:w="1382" w:type="dxa"/>
          </w:tcPr>
          <w:p w14:paraId="6CC63EBF" w14:textId="77777777" w:rsidR="00F2670D" w:rsidRPr="003D5F56" w:rsidRDefault="00F2670D" w:rsidP="00F2670D">
            <w:pPr>
              <w:spacing w:after="0" w:line="240" w:lineRule="auto"/>
              <w:rPr>
                <w:rFonts w:asciiTheme="majorHAnsi" w:hAnsiTheme="majorHAnsi" w:cstheme="majorHAnsi"/>
                <w:color w:val="000000" w:themeColor="text1"/>
                <w:sz w:val="18"/>
                <w:szCs w:val="18"/>
                <w:lang w:val="en-GB"/>
              </w:rPr>
            </w:pPr>
          </w:p>
        </w:tc>
        <w:tc>
          <w:tcPr>
            <w:tcW w:w="1382" w:type="dxa"/>
          </w:tcPr>
          <w:p w14:paraId="0C620A2B" w14:textId="537DEBAE" w:rsidR="00F2670D" w:rsidRPr="00F2670D" w:rsidRDefault="00F2670D" w:rsidP="00F2670D">
            <w:pPr>
              <w:spacing w:after="0" w:line="240" w:lineRule="auto"/>
              <w:jc w:val="center"/>
              <w:rPr>
                <w:rFonts w:asciiTheme="majorHAnsi" w:hAnsiTheme="majorHAnsi" w:cstheme="majorHAnsi"/>
                <w:color w:val="000000" w:themeColor="text1"/>
                <w:sz w:val="20"/>
                <w:szCs w:val="20"/>
                <w:lang w:val="en-GB"/>
              </w:rPr>
            </w:pPr>
            <w:r w:rsidRPr="00683131">
              <w:rPr>
                <w:rFonts w:asciiTheme="majorHAnsi" w:hAnsiTheme="majorHAnsi" w:cstheme="majorHAnsi"/>
                <w:color w:val="000000" w:themeColor="text1"/>
                <w:sz w:val="20"/>
                <w:szCs w:val="20"/>
                <w:lang w:val="en-GB"/>
              </w:rPr>
              <w:t>Not available</w:t>
            </w:r>
          </w:p>
        </w:tc>
      </w:tr>
    </w:tbl>
    <w:p w14:paraId="5AA50752" w14:textId="77777777" w:rsidR="002A2641" w:rsidRPr="003D5F56" w:rsidRDefault="002A2641" w:rsidP="002A2641">
      <w:pPr>
        <w:rPr>
          <w:color w:val="000000" w:themeColor="text1"/>
        </w:rPr>
      </w:pPr>
    </w:p>
    <w:p w14:paraId="452382E6" w14:textId="77777777" w:rsidR="005C1E3C" w:rsidRPr="003D5F56" w:rsidRDefault="005C1E3C" w:rsidP="00F07FC0">
      <w:pPr>
        <w:pStyle w:val="Ttulo2"/>
        <w:sectPr w:rsidR="005C1E3C" w:rsidRPr="003D5F56" w:rsidSect="006E191E">
          <w:pgSz w:w="16838" w:h="11906" w:orient="landscape"/>
          <w:pgMar w:top="1440" w:right="1440" w:bottom="1440" w:left="1440" w:header="706" w:footer="709" w:gutter="0"/>
          <w:cols w:space="708"/>
          <w:docGrid w:linePitch="360"/>
        </w:sectPr>
      </w:pPr>
    </w:p>
    <w:p w14:paraId="02913AC4" w14:textId="523E3F68" w:rsidR="00073F32" w:rsidRPr="006D3570" w:rsidRDefault="00073F32" w:rsidP="00F07FC0">
      <w:pPr>
        <w:pStyle w:val="Ttulo2"/>
      </w:pPr>
      <w:bookmarkStart w:id="71" w:name="_Toc94511373"/>
      <w:r w:rsidRPr="006D3570">
        <w:lastRenderedPageBreak/>
        <w:t xml:space="preserve">Annex </w:t>
      </w:r>
      <w:r w:rsidR="006235F4">
        <w:t>3</w:t>
      </w:r>
      <w:r w:rsidRPr="006D3570">
        <w:t>: Terms of Reference</w:t>
      </w:r>
      <w:bookmarkEnd w:id="68"/>
      <w:bookmarkEnd w:id="71"/>
    </w:p>
    <w:p w14:paraId="5654CCC3" w14:textId="5164D330" w:rsidR="00CA786C" w:rsidRPr="00B8043E" w:rsidRDefault="00CA786C" w:rsidP="00087FB4">
      <w:pPr>
        <w:pStyle w:val="PargrafodaLista"/>
        <w:numPr>
          <w:ilvl w:val="3"/>
          <w:numId w:val="23"/>
        </w:numPr>
        <w:spacing w:after="0" w:line="240" w:lineRule="auto"/>
        <w:ind w:left="425" w:right="329" w:hanging="357"/>
        <w:contextualSpacing w:val="0"/>
        <w:rPr>
          <w:rFonts w:cstheme="minorHAnsi"/>
          <w:b/>
          <w:bCs/>
          <w:color w:val="000000" w:themeColor="text1"/>
          <w:sz w:val="20"/>
          <w:szCs w:val="20"/>
        </w:rPr>
      </w:pPr>
      <w:r w:rsidRPr="00B8043E">
        <w:rPr>
          <w:rFonts w:cstheme="minorHAnsi"/>
          <w:b/>
          <w:bCs/>
          <w:color w:val="000000" w:themeColor="text1"/>
          <w:sz w:val="20"/>
          <w:szCs w:val="20"/>
        </w:rPr>
        <w:t>INTRODUCTION</w:t>
      </w:r>
    </w:p>
    <w:p w14:paraId="0E4048FB" w14:textId="77777777" w:rsidR="00CA786C" w:rsidRP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General Assembly Resolution A/RES72/279 (2018) elevated the United Nations Development Assistance Framework (UNDAF), now renamed as the United Nations Sustainable Development Cooperation Framework, “as the most important instrument for the planning and implementation of United Nations development activities in each country, in support of the implementation of the 2030 Agenda for Sustainable Development and the SDGs. The new UN Cooperation Framework (UNCF) will articulate government expectations of the UN development system and represent the system’s collective offer to support the country. Likewise, the UNDAF evaluation</w:t>
      </w:r>
      <w:r w:rsidRPr="00CA786C">
        <w:rPr>
          <w:rFonts w:cstheme="minorHAnsi"/>
          <w:color w:val="000000" w:themeColor="text1"/>
          <w:position w:val="8"/>
          <w:sz w:val="20"/>
          <w:szCs w:val="20"/>
          <w:vertAlign w:val="superscript"/>
        </w:rPr>
        <w:t>1</w:t>
      </w:r>
      <w:r w:rsidRPr="00CA786C">
        <w:rPr>
          <w:rFonts w:cstheme="minorHAnsi"/>
          <w:color w:val="000000" w:themeColor="text1"/>
          <w:position w:val="8"/>
          <w:sz w:val="20"/>
          <w:szCs w:val="20"/>
        </w:rPr>
        <w:t xml:space="preserve"> </w:t>
      </w:r>
      <w:r w:rsidRPr="00CA786C">
        <w:rPr>
          <w:rFonts w:cstheme="minorHAnsi"/>
          <w:color w:val="000000" w:themeColor="text1"/>
          <w:sz w:val="20"/>
          <w:szCs w:val="20"/>
        </w:rPr>
        <w:t>will be the main accountability and learning instrument on the UN system’s collective contribution at country level.</w:t>
      </w:r>
    </w:p>
    <w:p w14:paraId="533C8D7D" w14:textId="77777777" w:rsidR="00CA786C" w:rsidRP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The UNDAF evaluation will provide the UN system’s accountability to its members and the public for its support to the country’s sustainable development. It will provide the UN country team (UNCT) an opportunity to reflect on the way they have been supporting the country’s development process and, through a participatory approach, open a dialogue with national stakeholders for future improvements. It will also provide lessons for the UN-system agencies to reflect on their strategy and approaches in support of the</w:t>
      </w:r>
      <w:r w:rsidRPr="00CA786C">
        <w:rPr>
          <w:rFonts w:cstheme="minorHAnsi"/>
          <w:color w:val="000000" w:themeColor="text1"/>
          <w:spacing w:val="-5"/>
          <w:sz w:val="20"/>
          <w:szCs w:val="20"/>
        </w:rPr>
        <w:t xml:space="preserve"> </w:t>
      </w:r>
      <w:r w:rsidRPr="00CA786C">
        <w:rPr>
          <w:rFonts w:cstheme="minorHAnsi"/>
          <w:color w:val="000000" w:themeColor="text1"/>
          <w:sz w:val="20"/>
          <w:szCs w:val="20"/>
        </w:rPr>
        <w:t>countries.</w:t>
      </w:r>
    </w:p>
    <w:p w14:paraId="68F20C2B" w14:textId="77777777" w:rsidR="00CA786C" w:rsidRP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It is expected the applying of a robust evaluation design through the combination of approaches and mixed methods that enable systemic and intersectional assessment of the mainstreaming the UNDAF programming principles and the key cross-cutting issues of the 2030 Agenda (LNOB, gender equality, environmental sustainability); and enable participatory and inclusive processes. It will take a systemic approach, which acknowledges complexity and multiple causal pathways, when assessing whether planned UNDAF results were achieved, whether they made a worthwhile and durable contribution to national development processes and delivered on the commitment to leave no one behind, in a cost- efficient manner. It will provide essential information on if the UN is collectively prioritizing support and contributing to the country’s sustainable development as a whole, as well as seek to identify synergies, gaps, overlaps and missed opportunities. It supports institutional learning, contributes to the strategic positioning of the UN system in a country, and serves as the foundation next UNCF 2023- 2027.</w:t>
      </w:r>
    </w:p>
    <w:p w14:paraId="5D88B040" w14:textId="77777777" w:rsidR="00CA786C" w:rsidRP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The UNDAF Evaluation will be conducted through independent yet inclusive processes: implying that the evaluation team will have behavioral independence and the final authorship of the report, while it will be open to the views and concerns expressed by all stakeholders. Evaluations are required to provide actionable recommendations with a clear target audience; UNCTs are responsible to provide an agreed management response, and to monitor progress of implementing the management response.</w:t>
      </w:r>
    </w:p>
    <w:p w14:paraId="7319CBB0" w14:textId="5D4C4B04" w:rsidR="00CA786C" w:rsidRPr="00B8043E" w:rsidRDefault="00CA786C" w:rsidP="00087FB4">
      <w:pPr>
        <w:pStyle w:val="PargrafodaLista"/>
        <w:numPr>
          <w:ilvl w:val="3"/>
          <w:numId w:val="23"/>
        </w:numPr>
        <w:spacing w:line="240" w:lineRule="auto"/>
        <w:ind w:left="426" w:right="329"/>
        <w:rPr>
          <w:rFonts w:cstheme="minorHAnsi"/>
          <w:b/>
          <w:color w:val="000000" w:themeColor="text1"/>
          <w:sz w:val="20"/>
          <w:szCs w:val="20"/>
        </w:rPr>
      </w:pPr>
      <w:bookmarkStart w:id="72" w:name="_Toc87329341"/>
      <w:bookmarkStart w:id="73" w:name="_Toc87385284"/>
      <w:r w:rsidRPr="00B8043E">
        <w:rPr>
          <w:rFonts w:cstheme="minorHAnsi"/>
          <w:b/>
          <w:color w:val="000000" w:themeColor="text1"/>
          <w:sz w:val="20"/>
          <w:szCs w:val="20"/>
        </w:rPr>
        <w:t>COUNTRY CONTEXT AND UNDAF/UNSDCF HIGHLIGHTS</w:t>
      </w:r>
      <w:bookmarkEnd w:id="72"/>
      <w:bookmarkEnd w:id="73"/>
    </w:p>
    <w:p w14:paraId="2B83CAA8" w14:textId="77777777" w:rsidR="00CA786C" w:rsidRPr="00CA786C" w:rsidRDefault="00CA786C" w:rsidP="00516A67">
      <w:pPr>
        <w:spacing w:after="0" w:line="240" w:lineRule="auto"/>
        <w:ind w:right="329"/>
        <w:rPr>
          <w:rFonts w:cstheme="minorHAnsi"/>
          <w:b/>
          <w:color w:val="000000" w:themeColor="text1"/>
          <w:sz w:val="20"/>
          <w:szCs w:val="20"/>
        </w:rPr>
      </w:pPr>
      <w:r w:rsidRPr="00CA786C">
        <w:rPr>
          <w:rFonts w:cstheme="minorHAnsi"/>
          <w:b/>
          <w:color w:val="000000" w:themeColor="text1"/>
          <w:sz w:val="20"/>
          <w:szCs w:val="20"/>
        </w:rPr>
        <w:t>Context of STP</w:t>
      </w:r>
    </w:p>
    <w:p w14:paraId="7A026319" w14:textId="77777777" w:rsidR="00CA786C" w:rsidRP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Sao Tome and Principe is an island country located on the line of the equator, in the Gulf of Guinea, about 300 km from the African continent, composed by two islands (the island of São Tomé and the island of Príncipe) with a total area of 1001 km² and are separated from each other by 150 km.</w:t>
      </w:r>
    </w:p>
    <w:p w14:paraId="5758AD75" w14:textId="34FBD8E2" w:rsid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The country has an estimated population of 214,610 in 2021, with an intercensal growth rate of 2.45% of which 50.3% are women and 49.7% are men. The population is quite young. The age group between 0 and 25 years old represents more than 62% of the population. The young population has increased considerably over the past decades (with an estimated natural growth rate of 2.0% in 2019), which may imply, in the long term, a challenge for the country's development in terms of access. employment, housing, education, health, transport, etc. Thus, the demographic dividend has been integrated into the National Sustainable Development Plan of São Tomé and Príncipe 2020-2024, which represents a strategic opportunity to achieve the aspirations and objectives enshrined in the</w:t>
      </w:r>
      <w:r w:rsidR="00B8043E">
        <w:rPr>
          <w:rFonts w:cstheme="minorHAnsi"/>
          <w:color w:val="000000" w:themeColor="text1"/>
          <w:sz w:val="20"/>
          <w:szCs w:val="20"/>
        </w:rPr>
        <w:t xml:space="preserve"> Agenda 2063 and</w:t>
      </w:r>
      <w:r w:rsidR="00516A67" w:rsidRPr="00516A67">
        <w:t xml:space="preserve"> </w:t>
      </w:r>
      <w:r w:rsidR="00516A67" w:rsidRPr="00516A67">
        <w:rPr>
          <w:rFonts w:cstheme="minorHAnsi"/>
          <w:color w:val="000000" w:themeColor="text1"/>
          <w:sz w:val="20"/>
          <w:szCs w:val="20"/>
        </w:rPr>
        <w:t>the Agenda 2030, and a key instrument for accelerating economic growth and increasing the development of human capital.</w:t>
      </w:r>
    </w:p>
    <w:p w14:paraId="3CBC235A" w14:textId="3ABB51AD" w:rsidR="00516A67" w:rsidRPr="00CA786C" w:rsidRDefault="00516A67" w:rsidP="00516A67">
      <w:pPr>
        <w:spacing w:line="240" w:lineRule="auto"/>
        <w:ind w:right="329"/>
        <w:rPr>
          <w:rFonts w:cstheme="minorHAnsi"/>
          <w:color w:val="000000" w:themeColor="text1"/>
          <w:sz w:val="20"/>
          <w:szCs w:val="20"/>
        </w:rPr>
      </w:pPr>
      <w:r w:rsidRPr="00516A67">
        <w:rPr>
          <w:rFonts w:cstheme="minorHAnsi"/>
          <w:color w:val="000000" w:themeColor="text1"/>
          <w:sz w:val="20"/>
          <w:szCs w:val="20"/>
        </w:rPr>
        <w:t xml:space="preserve">The economy of São Tomé and Príncipe is highly vulnerable to exogenous shocks and depends on official development assistance (ODA), which financed 97.3% of the state budget in 2019. The economic sector is still </w:t>
      </w:r>
      <w:r w:rsidRPr="00516A67">
        <w:rPr>
          <w:rFonts w:cstheme="minorHAnsi"/>
          <w:color w:val="000000" w:themeColor="text1"/>
          <w:sz w:val="20"/>
          <w:szCs w:val="20"/>
        </w:rPr>
        <w:lastRenderedPageBreak/>
        <w:t>fragile and little diversified and consists mainly of the production and export of cocoa which accounts for about 90% of total export earnings.</w:t>
      </w:r>
    </w:p>
    <w:p w14:paraId="6AB4B66B" w14:textId="0886432C" w:rsidR="00CA786C" w:rsidRPr="00CA786C" w:rsidRDefault="00CA786C" w:rsidP="00EF6044">
      <w:pPr>
        <w:spacing w:line="240" w:lineRule="auto"/>
        <w:ind w:right="329"/>
        <w:rPr>
          <w:rFonts w:cstheme="minorHAnsi"/>
          <w:color w:val="000000" w:themeColor="text1"/>
          <w:sz w:val="20"/>
          <w:szCs w:val="20"/>
        </w:rPr>
      </w:pPr>
      <w:r w:rsidRPr="00CA786C">
        <w:rPr>
          <w:rFonts w:cstheme="minorHAnsi"/>
          <w:noProof/>
          <w:color w:val="000000" w:themeColor="text1"/>
          <w:sz w:val="20"/>
          <w:szCs w:val="20"/>
        </w:rPr>
        <mc:AlternateContent>
          <mc:Choice Requires="wps">
            <w:drawing>
              <wp:anchor distT="4294967295" distB="4294967295" distL="0" distR="0" simplePos="0" relativeHeight="251719680" behindDoc="0" locked="0" layoutInCell="1" allowOverlap="1" wp14:anchorId="52A718E0" wp14:editId="6B9B259F">
                <wp:simplePos x="0" y="0"/>
                <wp:positionH relativeFrom="page">
                  <wp:posOffset>914400</wp:posOffset>
                </wp:positionH>
                <wp:positionV relativeFrom="paragraph">
                  <wp:posOffset>172084</wp:posOffset>
                </wp:positionV>
                <wp:extent cx="1828800" cy="0"/>
                <wp:effectExtent l="0" t="0" r="25400" b="25400"/>
                <wp:wrapTopAndBottom/>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5D50D" id="Straight Connector 20" o:spid="_x0000_s1026" style="position:absolute;z-index:25171968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in,13.55pt" to="3in,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" strokeweight=".25397mm">
                <w10:wrap type="topAndBottom" anchorx="page"/>
              </v:line>
            </w:pict>
          </mc:Fallback>
        </mc:AlternateContent>
      </w:r>
    </w:p>
    <w:p w14:paraId="31C70AFA" w14:textId="77777777" w:rsidR="00CA786C" w:rsidRPr="00CA786C" w:rsidRDefault="00CA786C" w:rsidP="00516A67">
      <w:pPr>
        <w:spacing w:after="0" w:line="240" w:lineRule="auto"/>
        <w:ind w:right="329"/>
        <w:rPr>
          <w:rFonts w:cstheme="minorHAnsi"/>
          <w:b/>
          <w:color w:val="000000" w:themeColor="text1"/>
          <w:sz w:val="20"/>
          <w:szCs w:val="20"/>
        </w:rPr>
      </w:pPr>
      <w:bookmarkStart w:id="74" w:name="_Toc87329342"/>
      <w:bookmarkStart w:id="75" w:name="_Toc87385285"/>
      <w:r w:rsidRPr="00CA786C">
        <w:rPr>
          <w:rFonts w:cstheme="minorHAnsi"/>
          <w:b/>
          <w:color w:val="000000" w:themeColor="text1"/>
          <w:sz w:val="20"/>
          <w:szCs w:val="20"/>
        </w:rPr>
        <w:t>UNDAF/UNSDCF Highlights</w:t>
      </w:r>
      <w:bookmarkEnd w:id="74"/>
      <w:bookmarkEnd w:id="75"/>
    </w:p>
    <w:p w14:paraId="3BFCE612" w14:textId="77777777" w:rsidR="00CA786C" w:rsidRP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The United Nations Development Assistance Framework (UNDAF) 2017-2021 was designed to strategically enhance the coherence of the UN System’s response to support the Government of Sao Tome and Principe (STP) in achieving its national priorities. The UNDAF formulation process started in 2015 with the development of a Country Analysis complementing existing national analytical work. Based on this analysis, the UNDAF was formulated in close alignment with the national priorities stipulated in the National Transformation Agenda 2030.</w:t>
      </w:r>
    </w:p>
    <w:p w14:paraId="29775AEF" w14:textId="77777777" w:rsidR="00CA786C" w:rsidRP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The UNDAF provide a strategic development vision that the Government of STP and the UN Country Team (UNCT) are committed to realize over the period 2017-2021. The UNDAF is a fundamental programming instrument for UN System coherence and harmonization of response to national development challenges and complies with the underlying principles of the UN reform process. The UNDAF was developed in a participative approach in consultation with the national authorities and implementing partners. The strategic orientations of the SNU at STP for the period 2017-2021 are directly linked to three main national strategic axes, namely:</w:t>
      </w:r>
    </w:p>
    <w:p w14:paraId="62E85EE9" w14:textId="77777777" w:rsidR="00CA786C" w:rsidRPr="005241FE" w:rsidRDefault="00CA786C" w:rsidP="00087FB4">
      <w:pPr>
        <w:pStyle w:val="PargrafodaLista"/>
        <w:widowControl w:val="0"/>
        <w:numPr>
          <w:ilvl w:val="0"/>
          <w:numId w:val="40"/>
        </w:numPr>
        <w:tabs>
          <w:tab w:val="left" w:pos="1201"/>
        </w:tabs>
        <w:autoSpaceDE w:val="0"/>
        <w:autoSpaceDN w:val="0"/>
        <w:spacing w:line="240" w:lineRule="auto"/>
        <w:ind w:right="329"/>
        <w:rPr>
          <w:rFonts w:cstheme="minorHAnsi"/>
          <w:color w:val="000000" w:themeColor="text1"/>
          <w:sz w:val="20"/>
          <w:szCs w:val="20"/>
        </w:rPr>
      </w:pPr>
      <w:r w:rsidRPr="005241FE">
        <w:rPr>
          <w:rFonts w:cstheme="minorHAnsi"/>
          <w:color w:val="000000" w:themeColor="text1"/>
          <w:sz w:val="20"/>
          <w:szCs w:val="20"/>
        </w:rPr>
        <w:t>strengthening Social Cohesion through access to basic quality social services aimed at reducing inequality and disparity between citizens and</w:t>
      </w:r>
      <w:r w:rsidRPr="005241FE">
        <w:rPr>
          <w:rFonts w:cstheme="minorHAnsi"/>
          <w:color w:val="000000" w:themeColor="text1"/>
          <w:spacing w:val="-10"/>
          <w:sz w:val="20"/>
          <w:szCs w:val="20"/>
        </w:rPr>
        <w:t xml:space="preserve"> </w:t>
      </w:r>
      <w:r w:rsidRPr="005241FE">
        <w:rPr>
          <w:rFonts w:cstheme="minorHAnsi"/>
          <w:color w:val="000000" w:themeColor="text1"/>
          <w:sz w:val="20"/>
          <w:szCs w:val="20"/>
        </w:rPr>
        <w:t>localities</w:t>
      </w:r>
    </w:p>
    <w:p w14:paraId="078DF38E" w14:textId="77777777" w:rsidR="00CA786C" w:rsidRPr="005241FE" w:rsidRDefault="00CA786C" w:rsidP="00087FB4">
      <w:pPr>
        <w:pStyle w:val="PargrafodaLista"/>
        <w:widowControl w:val="0"/>
        <w:numPr>
          <w:ilvl w:val="0"/>
          <w:numId w:val="40"/>
        </w:numPr>
        <w:tabs>
          <w:tab w:val="left" w:pos="1201"/>
        </w:tabs>
        <w:autoSpaceDE w:val="0"/>
        <w:autoSpaceDN w:val="0"/>
        <w:spacing w:line="240" w:lineRule="auto"/>
        <w:ind w:right="329"/>
        <w:rPr>
          <w:rFonts w:cstheme="minorHAnsi"/>
          <w:color w:val="000000" w:themeColor="text1"/>
          <w:sz w:val="20"/>
          <w:szCs w:val="20"/>
        </w:rPr>
      </w:pPr>
      <w:r w:rsidRPr="005241FE">
        <w:rPr>
          <w:rFonts w:cstheme="minorHAnsi"/>
          <w:color w:val="000000" w:themeColor="text1"/>
          <w:sz w:val="20"/>
          <w:szCs w:val="20"/>
        </w:rPr>
        <w:t>strengthening the internal and external credibility of the country</w:t>
      </w:r>
      <w:r w:rsidRPr="005241FE">
        <w:rPr>
          <w:rFonts w:cstheme="minorHAnsi"/>
          <w:color w:val="000000" w:themeColor="text1"/>
          <w:spacing w:val="-16"/>
          <w:sz w:val="20"/>
          <w:szCs w:val="20"/>
        </w:rPr>
        <w:t xml:space="preserve"> </w:t>
      </w:r>
      <w:r w:rsidRPr="005241FE">
        <w:rPr>
          <w:rFonts w:cstheme="minorHAnsi"/>
          <w:color w:val="000000" w:themeColor="text1"/>
          <w:sz w:val="20"/>
          <w:szCs w:val="20"/>
        </w:rPr>
        <w:t>and;</w:t>
      </w:r>
    </w:p>
    <w:p w14:paraId="6BC53911" w14:textId="77777777" w:rsidR="00CA786C" w:rsidRPr="005241FE" w:rsidRDefault="00CA786C" w:rsidP="00087FB4">
      <w:pPr>
        <w:pStyle w:val="PargrafodaLista"/>
        <w:widowControl w:val="0"/>
        <w:numPr>
          <w:ilvl w:val="0"/>
          <w:numId w:val="40"/>
        </w:numPr>
        <w:tabs>
          <w:tab w:val="left" w:pos="1201"/>
        </w:tabs>
        <w:autoSpaceDE w:val="0"/>
        <w:autoSpaceDN w:val="0"/>
        <w:spacing w:line="240" w:lineRule="auto"/>
        <w:ind w:right="329"/>
        <w:rPr>
          <w:rFonts w:cstheme="minorHAnsi"/>
          <w:color w:val="000000" w:themeColor="text1"/>
          <w:sz w:val="20"/>
          <w:szCs w:val="20"/>
        </w:rPr>
      </w:pPr>
      <w:r w:rsidRPr="005241FE">
        <w:rPr>
          <w:rFonts w:cstheme="minorHAnsi"/>
          <w:color w:val="000000" w:themeColor="text1"/>
          <w:sz w:val="20"/>
          <w:szCs w:val="20"/>
        </w:rPr>
        <w:t>promoting inclusive sustainable growth and</w:t>
      </w:r>
      <w:r w:rsidRPr="005241FE">
        <w:rPr>
          <w:rFonts w:cstheme="minorHAnsi"/>
          <w:color w:val="000000" w:themeColor="text1"/>
          <w:spacing w:val="-10"/>
          <w:sz w:val="20"/>
          <w:szCs w:val="20"/>
        </w:rPr>
        <w:t xml:space="preserve"> </w:t>
      </w:r>
      <w:r w:rsidRPr="005241FE">
        <w:rPr>
          <w:rFonts w:cstheme="minorHAnsi"/>
          <w:color w:val="000000" w:themeColor="text1"/>
          <w:sz w:val="20"/>
          <w:szCs w:val="20"/>
        </w:rPr>
        <w:t>resilience.</w:t>
      </w:r>
    </w:p>
    <w:p w14:paraId="082B4102" w14:textId="77777777" w:rsidR="00CA786C" w:rsidRP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The UN and the Government of STP have identified 3 concrete outcomes in these 3 priorities areas, namely:</w:t>
      </w:r>
    </w:p>
    <w:p w14:paraId="7E6998B4" w14:textId="77777777" w:rsidR="00CA786C" w:rsidRPr="00CA786C" w:rsidRDefault="00CA786C" w:rsidP="00087FB4">
      <w:pPr>
        <w:widowControl w:val="0"/>
        <w:numPr>
          <w:ilvl w:val="0"/>
          <w:numId w:val="41"/>
        </w:numPr>
        <w:autoSpaceDE w:val="0"/>
        <w:autoSpaceDN w:val="0"/>
        <w:spacing w:line="240" w:lineRule="auto"/>
        <w:ind w:left="709" w:right="329"/>
        <w:rPr>
          <w:rFonts w:cstheme="minorHAnsi"/>
          <w:color w:val="000000" w:themeColor="text1"/>
          <w:sz w:val="20"/>
          <w:szCs w:val="20"/>
        </w:rPr>
      </w:pPr>
      <w:r w:rsidRPr="00CA786C">
        <w:rPr>
          <w:rFonts w:cstheme="minorHAnsi"/>
          <w:b/>
          <w:color w:val="000000" w:themeColor="text1"/>
          <w:spacing w:val="1"/>
          <w:w w:val="105"/>
          <w:sz w:val="20"/>
          <w:szCs w:val="20"/>
        </w:rPr>
        <w:t xml:space="preserve">Outcome </w:t>
      </w:r>
      <w:r w:rsidRPr="00CA786C">
        <w:rPr>
          <w:rFonts w:cstheme="minorHAnsi"/>
          <w:b/>
          <w:color w:val="000000" w:themeColor="text1"/>
          <w:w w:val="105"/>
          <w:sz w:val="20"/>
          <w:szCs w:val="20"/>
        </w:rPr>
        <w:t xml:space="preserve">1: </w:t>
      </w:r>
      <w:r w:rsidRPr="00CA786C">
        <w:rPr>
          <w:rFonts w:cstheme="minorHAnsi"/>
          <w:color w:val="000000" w:themeColor="text1"/>
          <w:w w:val="105"/>
          <w:sz w:val="20"/>
          <w:szCs w:val="20"/>
        </w:rPr>
        <w:t xml:space="preserve">Reduction of disparities and </w:t>
      </w:r>
      <w:r w:rsidRPr="00CA786C">
        <w:rPr>
          <w:rFonts w:cstheme="minorHAnsi"/>
          <w:color w:val="000000" w:themeColor="text1"/>
          <w:spacing w:val="1"/>
          <w:w w:val="105"/>
          <w:sz w:val="20"/>
          <w:szCs w:val="20"/>
        </w:rPr>
        <w:t xml:space="preserve">inequalities </w:t>
      </w:r>
      <w:r w:rsidRPr="00CA786C">
        <w:rPr>
          <w:rFonts w:cstheme="minorHAnsi"/>
          <w:color w:val="000000" w:themeColor="text1"/>
          <w:w w:val="105"/>
          <w:sz w:val="20"/>
          <w:szCs w:val="20"/>
        </w:rPr>
        <w:t xml:space="preserve">at all levels through </w:t>
      </w:r>
      <w:r w:rsidRPr="00CA786C">
        <w:rPr>
          <w:rFonts w:cstheme="minorHAnsi"/>
          <w:color w:val="000000" w:themeColor="text1"/>
          <w:spacing w:val="1"/>
          <w:w w:val="105"/>
          <w:sz w:val="20"/>
          <w:szCs w:val="20"/>
        </w:rPr>
        <w:t xml:space="preserve">the development </w:t>
      </w:r>
      <w:r w:rsidRPr="00CA786C">
        <w:rPr>
          <w:rFonts w:cstheme="minorHAnsi"/>
          <w:color w:val="000000" w:themeColor="text1"/>
          <w:w w:val="105"/>
          <w:sz w:val="20"/>
          <w:szCs w:val="20"/>
        </w:rPr>
        <w:t xml:space="preserve">and use of </w:t>
      </w:r>
      <w:r w:rsidRPr="00CA786C">
        <w:rPr>
          <w:rFonts w:cstheme="minorHAnsi"/>
          <w:color w:val="000000" w:themeColor="text1"/>
          <w:spacing w:val="2"/>
          <w:w w:val="105"/>
          <w:sz w:val="20"/>
          <w:szCs w:val="20"/>
        </w:rPr>
        <w:t xml:space="preserve">social </w:t>
      </w:r>
      <w:r w:rsidRPr="00CA786C">
        <w:rPr>
          <w:rFonts w:cstheme="minorHAnsi"/>
          <w:color w:val="000000" w:themeColor="text1"/>
          <w:spacing w:val="1"/>
          <w:w w:val="105"/>
          <w:sz w:val="20"/>
          <w:szCs w:val="20"/>
        </w:rPr>
        <w:t xml:space="preserve">protection </w:t>
      </w:r>
      <w:r w:rsidRPr="00CA786C">
        <w:rPr>
          <w:rFonts w:cstheme="minorHAnsi"/>
          <w:color w:val="000000" w:themeColor="text1"/>
          <w:w w:val="105"/>
          <w:sz w:val="20"/>
          <w:szCs w:val="20"/>
        </w:rPr>
        <w:t xml:space="preserve">and basic </w:t>
      </w:r>
      <w:r w:rsidRPr="00CA786C">
        <w:rPr>
          <w:rFonts w:cstheme="minorHAnsi"/>
          <w:color w:val="000000" w:themeColor="text1"/>
          <w:spacing w:val="1"/>
          <w:w w:val="105"/>
          <w:sz w:val="20"/>
          <w:szCs w:val="20"/>
        </w:rPr>
        <w:t xml:space="preserve">social services </w:t>
      </w:r>
      <w:r w:rsidRPr="00CA786C">
        <w:rPr>
          <w:rFonts w:cstheme="minorHAnsi"/>
          <w:color w:val="000000" w:themeColor="text1"/>
          <w:w w:val="105"/>
          <w:sz w:val="20"/>
          <w:szCs w:val="20"/>
        </w:rPr>
        <w:t xml:space="preserve">by </w:t>
      </w:r>
      <w:r w:rsidRPr="00CA786C">
        <w:rPr>
          <w:rFonts w:cstheme="minorHAnsi"/>
          <w:color w:val="000000" w:themeColor="text1"/>
          <w:spacing w:val="1"/>
          <w:w w:val="105"/>
          <w:sz w:val="20"/>
          <w:szCs w:val="20"/>
        </w:rPr>
        <w:t xml:space="preserve">the </w:t>
      </w:r>
      <w:r w:rsidRPr="00CA786C">
        <w:rPr>
          <w:rFonts w:cstheme="minorHAnsi"/>
          <w:color w:val="000000" w:themeColor="text1"/>
          <w:w w:val="105"/>
          <w:sz w:val="20"/>
          <w:szCs w:val="20"/>
        </w:rPr>
        <w:t xml:space="preserve">most </w:t>
      </w:r>
      <w:r w:rsidRPr="00CA786C">
        <w:rPr>
          <w:rFonts w:cstheme="minorHAnsi"/>
          <w:color w:val="000000" w:themeColor="text1"/>
          <w:spacing w:val="1"/>
          <w:w w:val="105"/>
          <w:sz w:val="20"/>
          <w:szCs w:val="20"/>
        </w:rPr>
        <w:t>vulnerable</w:t>
      </w:r>
      <w:r w:rsidRPr="00CA786C">
        <w:rPr>
          <w:rFonts w:cstheme="minorHAnsi"/>
          <w:color w:val="000000" w:themeColor="text1"/>
          <w:spacing w:val="5"/>
          <w:w w:val="105"/>
          <w:sz w:val="20"/>
          <w:szCs w:val="20"/>
        </w:rPr>
        <w:t xml:space="preserve"> </w:t>
      </w:r>
      <w:r w:rsidRPr="00CA786C">
        <w:rPr>
          <w:rFonts w:cstheme="minorHAnsi"/>
          <w:color w:val="000000" w:themeColor="text1"/>
          <w:w w:val="105"/>
          <w:sz w:val="20"/>
          <w:szCs w:val="20"/>
        </w:rPr>
        <w:t>populations;</w:t>
      </w:r>
    </w:p>
    <w:p w14:paraId="34142D53" w14:textId="77777777" w:rsidR="00CA786C" w:rsidRPr="00CA786C" w:rsidRDefault="00CA786C" w:rsidP="00087FB4">
      <w:pPr>
        <w:widowControl w:val="0"/>
        <w:numPr>
          <w:ilvl w:val="0"/>
          <w:numId w:val="41"/>
        </w:numPr>
        <w:tabs>
          <w:tab w:val="left" w:pos="1189"/>
        </w:tabs>
        <w:autoSpaceDE w:val="0"/>
        <w:autoSpaceDN w:val="0"/>
        <w:spacing w:line="240" w:lineRule="auto"/>
        <w:ind w:left="709" w:right="329"/>
        <w:rPr>
          <w:rFonts w:cstheme="minorHAnsi"/>
          <w:color w:val="000000" w:themeColor="text1"/>
          <w:sz w:val="20"/>
          <w:szCs w:val="20"/>
        </w:rPr>
      </w:pPr>
      <w:r w:rsidRPr="00CA786C">
        <w:rPr>
          <w:rFonts w:cstheme="minorHAnsi"/>
          <w:b/>
          <w:color w:val="000000" w:themeColor="text1"/>
          <w:spacing w:val="1"/>
          <w:w w:val="105"/>
          <w:sz w:val="20"/>
          <w:szCs w:val="20"/>
        </w:rPr>
        <w:t xml:space="preserve">Outcome </w:t>
      </w:r>
      <w:r w:rsidRPr="00CA786C">
        <w:rPr>
          <w:rFonts w:cstheme="minorHAnsi"/>
          <w:b/>
          <w:color w:val="000000" w:themeColor="text1"/>
          <w:w w:val="105"/>
          <w:sz w:val="20"/>
          <w:szCs w:val="20"/>
        </w:rPr>
        <w:t xml:space="preserve">2: </w:t>
      </w:r>
      <w:r w:rsidRPr="00CA786C">
        <w:rPr>
          <w:rFonts w:cstheme="minorHAnsi"/>
          <w:color w:val="000000" w:themeColor="text1"/>
          <w:spacing w:val="1"/>
          <w:w w:val="105"/>
          <w:sz w:val="20"/>
          <w:szCs w:val="20"/>
        </w:rPr>
        <w:t xml:space="preserve">Increased </w:t>
      </w:r>
      <w:r w:rsidRPr="00CA786C">
        <w:rPr>
          <w:rFonts w:cstheme="minorHAnsi"/>
          <w:color w:val="000000" w:themeColor="text1"/>
          <w:w w:val="105"/>
          <w:sz w:val="20"/>
          <w:szCs w:val="20"/>
        </w:rPr>
        <w:t xml:space="preserve">efficiency of central and local public administration and oversight institutions, with guaranteed citizen participation, </w:t>
      </w:r>
      <w:r w:rsidRPr="00CA786C">
        <w:rPr>
          <w:rFonts w:cstheme="minorHAnsi"/>
          <w:color w:val="000000" w:themeColor="text1"/>
          <w:spacing w:val="1"/>
          <w:w w:val="105"/>
          <w:sz w:val="20"/>
          <w:szCs w:val="20"/>
        </w:rPr>
        <w:t xml:space="preserve">especially </w:t>
      </w:r>
      <w:r w:rsidRPr="00CA786C">
        <w:rPr>
          <w:rFonts w:cstheme="minorHAnsi"/>
          <w:color w:val="000000" w:themeColor="text1"/>
          <w:w w:val="105"/>
          <w:sz w:val="20"/>
          <w:szCs w:val="20"/>
        </w:rPr>
        <w:t>for youth and women.</w:t>
      </w:r>
    </w:p>
    <w:p w14:paraId="051B8D6A" w14:textId="77777777" w:rsidR="00CA786C" w:rsidRPr="00CA786C" w:rsidRDefault="00CA786C" w:rsidP="00087FB4">
      <w:pPr>
        <w:widowControl w:val="0"/>
        <w:numPr>
          <w:ilvl w:val="0"/>
          <w:numId w:val="41"/>
        </w:numPr>
        <w:tabs>
          <w:tab w:val="left" w:pos="1189"/>
        </w:tabs>
        <w:autoSpaceDE w:val="0"/>
        <w:autoSpaceDN w:val="0"/>
        <w:spacing w:line="240" w:lineRule="auto"/>
        <w:ind w:left="709" w:right="329"/>
        <w:rPr>
          <w:rFonts w:cstheme="minorHAnsi"/>
          <w:color w:val="000000" w:themeColor="text1"/>
          <w:sz w:val="20"/>
          <w:szCs w:val="20"/>
        </w:rPr>
      </w:pPr>
      <w:r w:rsidRPr="00CA786C">
        <w:rPr>
          <w:rFonts w:cstheme="minorHAnsi"/>
          <w:b/>
          <w:color w:val="000000" w:themeColor="text1"/>
          <w:spacing w:val="1"/>
          <w:w w:val="105"/>
          <w:sz w:val="20"/>
          <w:szCs w:val="20"/>
        </w:rPr>
        <w:t xml:space="preserve">Outcome </w:t>
      </w:r>
      <w:r w:rsidRPr="00CA786C">
        <w:rPr>
          <w:rFonts w:cstheme="minorHAnsi"/>
          <w:b/>
          <w:color w:val="000000" w:themeColor="text1"/>
          <w:w w:val="105"/>
          <w:sz w:val="20"/>
          <w:szCs w:val="20"/>
        </w:rPr>
        <w:t xml:space="preserve">3: </w:t>
      </w:r>
      <w:r w:rsidRPr="00CA786C">
        <w:rPr>
          <w:rFonts w:cstheme="minorHAnsi"/>
          <w:color w:val="000000" w:themeColor="text1"/>
          <w:w w:val="105"/>
          <w:sz w:val="20"/>
          <w:szCs w:val="20"/>
        </w:rPr>
        <w:t xml:space="preserve">Employment and competitiveness are </w:t>
      </w:r>
      <w:r w:rsidRPr="00CA786C">
        <w:rPr>
          <w:rFonts w:cstheme="minorHAnsi"/>
          <w:color w:val="000000" w:themeColor="text1"/>
          <w:spacing w:val="1"/>
          <w:w w:val="105"/>
          <w:sz w:val="20"/>
          <w:szCs w:val="20"/>
        </w:rPr>
        <w:t xml:space="preserve">ensured through </w:t>
      </w:r>
      <w:r w:rsidRPr="00CA786C">
        <w:rPr>
          <w:rFonts w:cstheme="minorHAnsi"/>
          <w:color w:val="000000" w:themeColor="text1"/>
          <w:w w:val="105"/>
          <w:sz w:val="20"/>
          <w:szCs w:val="20"/>
        </w:rPr>
        <w:t xml:space="preserve">economic diversification, the development of resilience </w:t>
      </w:r>
      <w:r w:rsidRPr="00CA786C">
        <w:rPr>
          <w:rFonts w:cstheme="minorHAnsi"/>
          <w:color w:val="000000" w:themeColor="text1"/>
          <w:spacing w:val="1"/>
          <w:w w:val="105"/>
          <w:sz w:val="20"/>
          <w:szCs w:val="20"/>
        </w:rPr>
        <w:t xml:space="preserve">to </w:t>
      </w:r>
      <w:r w:rsidRPr="00CA786C">
        <w:rPr>
          <w:rFonts w:cstheme="minorHAnsi"/>
          <w:color w:val="000000" w:themeColor="text1"/>
          <w:w w:val="105"/>
          <w:sz w:val="20"/>
          <w:szCs w:val="20"/>
        </w:rPr>
        <w:t xml:space="preserve">climate change, which </w:t>
      </w:r>
      <w:r w:rsidRPr="00CA786C">
        <w:rPr>
          <w:rFonts w:cstheme="minorHAnsi"/>
          <w:color w:val="000000" w:themeColor="text1"/>
          <w:spacing w:val="1"/>
          <w:w w:val="105"/>
          <w:sz w:val="20"/>
          <w:szCs w:val="20"/>
        </w:rPr>
        <w:t xml:space="preserve">improves </w:t>
      </w:r>
      <w:r w:rsidRPr="00CA786C">
        <w:rPr>
          <w:rFonts w:cstheme="minorHAnsi"/>
          <w:color w:val="000000" w:themeColor="text1"/>
          <w:w w:val="105"/>
          <w:sz w:val="20"/>
          <w:szCs w:val="20"/>
        </w:rPr>
        <w:t xml:space="preserve">the </w:t>
      </w:r>
      <w:r w:rsidRPr="00CA786C">
        <w:rPr>
          <w:rFonts w:cstheme="minorHAnsi"/>
          <w:color w:val="000000" w:themeColor="text1"/>
          <w:spacing w:val="1"/>
          <w:w w:val="105"/>
          <w:sz w:val="20"/>
          <w:szCs w:val="20"/>
        </w:rPr>
        <w:t xml:space="preserve">quality </w:t>
      </w:r>
      <w:r w:rsidRPr="00CA786C">
        <w:rPr>
          <w:rFonts w:cstheme="minorHAnsi"/>
          <w:color w:val="000000" w:themeColor="text1"/>
          <w:w w:val="105"/>
          <w:sz w:val="20"/>
          <w:szCs w:val="20"/>
        </w:rPr>
        <w:t xml:space="preserve">of life of poor and vulnerable populations </w:t>
      </w:r>
      <w:r w:rsidRPr="00CA786C">
        <w:rPr>
          <w:rFonts w:cstheme="minorHAnsi"/>
          <w:color w:val="000000" w:themeColor="text1"/>
          <w:spacing w:val="1"/>
          <w:w w:val="105"/>
          <w:sz w:val="20"/>
          <w:szCs w:val="20"/>
        </w:rPr>
        <w:t xml:space="preserve">in </w:t>
      </w:r>
      <w:r w:rsidRPr="00CA786C">
        <w:rPr>
          <w:rFonts w:cstheme="minorHAnsi"/>
          <w:color w:val="000000" w:themeColor="text1"/>
          <w:w w:val="105"/>
          <w:sz w:val="20"/>
          <w:szCs w:val="20"/>
        </w:rPr>
        <w:t xml:space="preserve">rural and </w:t>
      </w:r>
      <w:r w:rsidRPr="00CA786C">
        <w:rPr>
          <w:rFonts w:cstheme="minorHAnsi"/>
          <w:color w:val="000000" w:themeColor="text1"/>
          <w:spacing w:val="1"/>
          <w:w w:val="105"/>
          <w:sz w:val="20"/>
          <w:szCs w:val="20"/>
        </w:rPr>
        <w:t xml:space="preserve">urban </w:t>
      </w:r>
      <w:r w:rsidRPr="00CA786C">
        <w:rPr>
          <w:rFonts w:cstheme="minorHAnsi"/>
          <w:color w:val="000000" w:themeColor="text1"/>
          <w:w w:val="105"/>
          <w:sz w:val="20"/>
          <w:szCs w:val="20"/>
        </w:rPr>
        <w:t xml:space="preserve">areas as well as access </w:t>
      </w:r>
      <w:r w:rsidRPr="00CA786C">
        <w:rPr>
          <w:rFonts w:cstheme="minorHAnsi"/>
          <w:color w:val="000000" w:themeColor="text1"/>
          <w:spacing w:val="1"/>
          <w:w w:val="105"/>
          <w:sz w:val="20"/>
          <w:szCs w:val="20"/>
        </w:rPr>
        <w:t xml:space="preserve">to financial </w:t>
      </w:r>
      <w:r w:rsidRPr="00CA786C">
        <w:rPr>
          <w:rFonts w:cstheme="minorHAnsi"/>
          <w:color w:val="000000" w:themeColor="text1"/>
          <w:w w:val="105"/>
          <w:sz w:val="20"/>
          <w:szCs w:val="20"/>
        </w:rPr>
        <w:t xml:space="preserve">assistance and at </w:t>
      </w:r>
      <w:r w:rsidRPr="00CA786C">
        <w:rPr>
          <w:rFonts w:cstheme="minorHAnsi"/>
          <w:color w:val="000000" w:themeColor="text1"/>
          <w:spacing w:val="1"/>
          <w:w w:val="105"/>
          <w:sz w:val="20"/>
          <w:szCs w:val="20"/>
        </w:rPr>
        <w:t xml:space="preserve">the market </w:t>
      </w:r>
      <w:r w:rsidRPr="00CA786C">
        <w:rPr>
          <w:rFonts w:cstheme="minorHAnsi"/>
          <w:color w:val="000000" w:themeColor="text1"/>
          <w:w w:val="105"/>
          <w:sz w:val="20"/>
          <w:szCs w:val="20"/>
        </w:rPr>
        <w:t xml:space="preserve">for </w:t>
      </w:r>
      <w:r w:rsidRPr="00CA786C">
        <w:rPr>
          <w:rFonts w:cstheme="minorHAnsi"/>
          <w:color w:val="000000" w:themeColor="text1"/>
          <w:spacing w:val="1"/>
          <w:w w:val="105"/>
          <w:sz w:val="20"/>
          <w:szCs w:val="20"/>
        </w:rPr>
        <w:t xml:space="preserve">young </w:t>
      </w:r>
      <w:r w:rsidRPr="00CA786C">
        <w:rPr>
          <w:rFonts w:cstheme="minorHAnsi"/>
          <w:color w:val="000000" w:themeColor="text1"/>
          <w:w w:val="105"/>
          <w:sz w:val="20"/>
          <w:szCs w:val="20"/>
        </w:rPr>
        <w:t>people and</w:t>
      </w:r>
      <w:r w:rsidRPr="00CA786C">
        <w:rPr>
          <w:rFonts w:cstheme="minorHAnsi"/>
          <w:color w:val="000000" w:themeColor="text1"/>
          <w:spacing w:val="55"/>
          <w:w w:val="105"/>
          <w:sz w:val="20"/>
          <w:szCs w:val="20"/>
        </w:rPr>
        <w:t xml:space="preserve"> </w:t>
      </w:r>
      <w:r w:rsidRPr="00CA786C">
        <w:rPr>
          <w:rFonts w:cstheme="minorHAnsi"/>
          <w:color w:val="000000" w:themeColor="text1"/>
          <w:w w:val="105"/>
          <w:sz w:val="20"/>
          <w:szCs w:val="20"/>
        </w:rPr>
        <w:t>women.</w:t>
      </w:r>
    </w:p>
    <w:p w14:paraId="0D302FD0" w14:textId="77777777" w:rsidR="00EF6044" w:rsidRPr="00EF6044" w:rsidRDefault="00EF6044" w:rsidP="00EF6044">
      <w:pPr>
        <w:spacing w:line="240" w:lineRule="auto"/>
        <w:ind w:right="329"/>
        <w:rPr>
          <w:rFonts w:cstheme="minorHAnsi"/>
          <w:color w:val="000000" w:themeColor="text1"/>
          <w:sz w:val="16"/>
          <w:szCs w:val="16"/>
        </w:rPr>
      </w:pPr>
      <w:r w:rsidRPr="00EF6044">
        <w:rPr>
          <w:rFonts w:cstheme="minorHAnsi"/>
          <w:color w:val="000000" w:themeColor="text1"/>
          <w:position w:val="7"/>
          <w:sz w:val="16"/>
          <w:szCs w:val="16"/>
        </w:rPr>
        <w:t xml:space="preserve">1 </w:t>
      </w:r>
      <w:r w:rsidRPr="00EF6044">
        <w:rPr>
          <w:rFonts w:cstheme="minorHAnsi"/>
          <w:color w:val="000000" w:themeColor="text1"/>
          <w:sz w:val="16"/>
          <w:szCs w:val="16"/>
        </w:rPr>
        <w:t>During the transition period, the UNCF evaluations may still be examining contributions made under UNDAF rather than UNCF, given the reflective nature of evaluation. These guidelines equally apply to such cases. In this sense, UNCF should be read interchangeably as UNDAF as appropriate throughout this document.</w:t>
      </w:r>
    </w:p>
    <w:p w14:paraId="0CA6F6C3" w14:textId="77777777" w:rsidR="00EF6044" w:rsidRPr="00EF6044" w:rsidRDefault="00EF6044" w:rsidP="00EF6044">
      <w:pPr>
        <w:spacing w:line="240" w:lineRule="auto"/>
        <w:ind w:right="329"/>
        <w:rPr>
          <w:rFonts w:cstheme="minorHAnsi"/>
          <w:color w:val="000000" w:themeColor="text1"/>
          <w:sz w:val="16"/>
          <w:szCs w:val="16"/>
        </w:rPr>
      </w:pPr>
      <w:r w:rsidRPr="00EF6044">
        <w:rPr>
          <w:rFonts w:cstheme="minorHAnsi"/>
          <w:color w:val="000000" w:themeColor="text1"/>
          <w:sz w:val="16"/>
          <w:szCs w:val="16"/>
        </w:rPr>
        <w:t xml:space="preserve">According to the Family Budget Survey, IOF (2017), 66.7% of the population is poor. Poverty mainly affects households headed by women (61.6%). The average income is insufficient or low, because of the lack of paid employment </w:t>
      </w:r>
      <w:proofErr w:type="gramStart"/>
      <w:r w:rsidRPr="00EF6044">
        <w:rPr>
          <w:rFonts w:cstheme="minorHAnsi"/>
          <w:color w:val="000000" w:themeColor="text1"/>
          <w:sz w:val="16"/>
          <w:szCs w:val="16"/>
        </w:rPr>
        <w:t>is considered to be</w:t>
      </w:r>
      <w:proofErr w:type="gramEnd"/>
      <w:r w:rsidRPr="00EF6044">
        <w:rPr>
          <w:rFonts w:cstheme="minorHAnsi"/>
          <w:color w:val="000000" w:themeColor="text1"/>
          <w:sz w:val="16"/>
          <w:szCs w:val="16"/>
        </w:rPr>
        <w:t xml:space="preserve"> the main cause of poverty. Inequality in São Tomé and Príncipe is high based on international standards according to World Development Indicators.  The value of the Gini index in 2017 was 48.</w:t>
      </w:r>
      <w:proofErr w:type="gramStart"/>
      <w:r w:rsidRPr="00EF6044">
        <w:rPr>
          <w:rFonts w:cstheme="minorHAnsi"/>
          <w:color w:val="000000" w:themeColor="text1"/>
          <w:sz w:val="16"/>
          <w:szCs w:val="16"/>
        </w:rPr>
        <w:t>4.São</w:t>
      </w:r>
      <w:proofErr w:type="gramEnd"/>
      <w:r w:rsidRPr="00EF6044">
        <w:rPr>
          <w:rFonts w:cstheme="minorHAnsi"/>
          <w:color w:val="000000" w:themeColor="text1"/>
          <w:sz w:val="16"/>
          <w:szCs w:val="16"/>
        </w:rPr>
        <w:t xml:space="preserve"> Tomé and Príncipe reach the level of average human development in 2019 due to the improvement of social indicators, with a human development index (HDI) of 0.625 at the 135th position, among 189 countries. The HDI has evolved positively by 6 positions compared to 2017. At the end of 2015, the country reached the Millennium Development Goals linked to universal education, with a net primary school enrollment rate of 99%, and that linked to the reduction of infant mortality, with an infant mortality rate that decreased from 38 deaths per 1,000 births in 2014 to 14 deaths per 1,000 live births in 2019.</w:t>
      </w:r>
    </w:p>
    <w:p w14:paraId="7C555327" w14:textId="77777777" w:rsidR="00EF6044" w:rsidRPr="00EF6044" w:rsidRDefault="00EF6044" w:rsidP="00EF6044">
      <w:pPr>
        <w:spacing w:line="240" w:lineRule="auto"/>
        <w:ind w:right="329"/>
        <w:rPr>
          <w:rFonts w:cstheme="minorHAnsi"/>
          <w:color w:val="000000" w:themeColor="text1"/>
          <w:sz w:val="16"/>
          <w:szCs w:val="16"/>
        </w:rPr>
      </w:pPr>
      <w:r w:rsidRPr="00EF6044">
        <w:rPr>
          <w:rFonts w:cstheme="minorHAnsi"/>
          <w:color w:val="000000" w:themeColor="text1"/>
          <w:sz w:val="16"/>
          <w:szCs w:val="16"/>
        </w:rPr>
        <w:t xml:space="preserve">The health, humanitarian and economic challenges posed by the COVID-19 pandemic have required the mobilization of resources, </w:t>
      </w:r>
      <w:proofErr w:type="gramStart"/>
      <w:r w:rsidRPr="00EF6044">
        <w:rPr>
          <w:rFonts w:cstheme="minorHAnsi"/>
          <w:color w:val="000000" w:themeColor="text1"/>
          <w:sz w:val="16"/>
          <w:szCs w:val="16"/>
        </w:rPr>
        <w:t>consultation</w:t>
      </w:r>
      <w:proofErr w:type="gramEnd"/>
      <w:r w:rsidRPr="00EF6044">
        <w:rPr>
          <w:rFonts w:cstheme="minorHAnsi"/>
          <w:color w:val="000000" w:themeColor="text1"/>
          <w:sz w:val="16"/>
          <w:szCs w:val="16"/>
        </w:rPr>
        <w:t xml:space="preserve"> and coordination among the United Nations country team to support the efforts of national authorities to prevent and contain the disease. spread of the epidemic in the country. In this context, a joint multisectoral UN response strategy to COVID-19 was developed around 3 axes: i) preparation and response to the epidemic, ii) mitigation of the socioeconomic impact; and iii) recovery phase.</w:t>
      </w:r>
    </w:p>
    <w:p w14:paraId="627ACF03" w14:textId="77777777" w:rsidR="00EF6044" w:rsidRDefault="00EF6044" w:rsidP="00516A67">
      <w:pPr>
        <w:spacing w:line="240" w:lineRule="auto"/>
        <w:ind w:right="329"/>
        <w:rPr>
          <w:rFonts w:cstheme="minorHAnsi"/>
          <w:color w:val="000000" w:themeColor="text1"/>
          <w:sz w:val="20"/>
          <w:szCs w:val="20"/>
        </w:rPr>
      </w:pPr>
    </w:p>
    <w:p w14:paraId="5A46F432" w14:textId="77777777" w:rsidR="00EF6044" w:rsidRDefault="00EF6044" w:rsidP="00516A67">
      <w:pPr>
        <w:spacing w:line="240" w:lineRule="auto"/>
        <w:ind w:right="329"/>
        <w:rPr>
          <w:rFonts w:cstheme="minorHAnsi"/>
          <w:color w:val="000000" w:themeColor="text1"/>
          <w:sz w:val="20"/>
          <w:szCs w:val="20"/>
        </w:rPr>
      </w:pPr>
    </w:p>
    <w:p w14:paraId="4837AE91" w14:textId="77777777" w:rsidR="00EF6044" w:rsidRDefault="00EF6044" w:rsidP="00516A67">
      <w:pPr>
        <w:spacing w:line="240" w:lineRule="auto"/>
        <w:ind w:right="329"/>
        <w:rPr>
          <w:rFonts w:cstheme="minorHAnsi"/>
          <w:color w:val="000000" w:themeColor="text1"/>
          <w:sz w:val="20"/>
          <w:szCs w:val="20"/>
        </w:rPr>
      </w:pPr>
    </w:p>
    <w:p w14:paraId="3ABBF148" w14:textId="77777777" w:rsidR="00EF6044" w:rsidRDefault="00EF6044" w:rsidP="00516A67">
      <w:pPr>
        <w:spacing w:line="240" w:lineRule="auto"/>
        <w:ind w:right="329"/>
        <w:rPr>
          <w:rFonts w:cstheme="minorHAnsi"/>
          <w:color w:val="000000" w:themeColor="text1"/>
          <w:sz w:val="20"/>
          <w:szCs w:val="20"/>
        </w:rPr>
      </w:pPr>
    </w:p>
    <w:p w14:paraId="4227EBCB" w14:textId="70D91CE9" w:rsidR="00CA786C" w:rsidRP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lastRenderedPageBreak/>
        <w:t>For each outcome, the UN system is expected to deliver a set of outputs to achieve these changes in behavior and/or performance. The UNDAF has been implemented by the UN system in conjunction with the Government of STP, building on national processes and systems and through the assurance of continued alignment with national priorities and the principles of national ownership, mutual accountability and managing for results.</w:t>
      </w:r>
    </w:p>
    <w:p w14:paraId="244647CC" w14:textId="34573AF5" w:rsidR="00CA786C" w:rsidRP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The UNDAF outcomes are being achieved through a ‘delivering-as-one’ approach – with a strategic UNDAF developed at the outcome level, inter-agency Results Groups responsible for development of Joint Work Plans for each of the 3 respective UNDAF outcomes, including their implementation, monitoring, and reporting with IPs and a Joint Steering Committee (JSC) that provides formal oversight and management direction.</w:t>
      </w:r>
    </w:p>
    <w:p w14:paraId="373D1D19" w14:textId="77777777" w:rsidR="00CA786C" w:rsidRP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The UNCT and the Resident Coordinator are responsible for the effectiveness of the United Nations activities. Under the overall UNCT umbrella and oversight, Outcome results Groups were established for each of the 3 outcomes set out in the UNDAF. The following resident and non-resident UN agencies and programmes signed the UNDAF framework at the beginning of the cycle: FAO, ILO, OHCHR, ONUDC, UNDP, UNFPA, UN-HABITAT, UNICEF, WFP, WHO. Others non-residents</w:t>
      </w:r>
    </w:p>
    <w:p w14:paraId="3E922691" w14:textId="77777777" w:rsidR="00CA786C" w:rsidRP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agencies and programmes have jointed during the implementation trough the joint workplans such as, IFAD, UNESCO.</w:t>
      </w:r>
    </w:p>
    <w:p w14:paraId="07DE6464" w14:textId="77777777" w:rsidR="00CA786C" w:rsidRP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Taking into account the COVID-19 pandemic has influenced the timeline of the preparation of the new programming cycle, consequently the UNCT requested one-year extension of the current UNDAF period, i.e. until 2022, to allow the new cooperation framework, in addition to responding to national priorities regarding the objectives of sustainable development, be able to contribute to the recovery of the socio-economic impacts of the COVID-19 pandemic.</w:t>
      </w:r>
    </w:p>
    <w:p w14:paraId="79BE1063" w14:textId="77777777" w:rsidR="00CA786C" w:rsidRPr="00CA786C" w:rsidRDefault="00CA786C" w:rsidP="00516A67">
      <w:pPr>
        <w:spacing w:after="0" w:line="240" w:lineRule="auto"/>
        <w:ind w:right="329"/>
        <w:rPr>
          <w:rFonts w:cstheme="minorHAnsi"/>
          <w:b/>
          <w:color w:val="000000" w:themeColor="text1"/>
          <w:sz w:val="20"/>
          <w:szCs w:val="20"/>
        </w:rPr>
      </w:pPr>
      <w:bookmarkStart w:id="76" w:name="_Toc87329343"/>
      <w:bookmarkStart w:id="77" w:name="_Toc87385286"/>
      <w:r w:rsidRPr="00CA786C">
        <w:rPr>
          <w:rFonts w:cstheme="minorHAnsi"/>
          <w:b/>
          <w:color w:val="000000" w:themeColor="text1"/>
          <w:sz w:val="20"/>
          <w:szCs w:val="20"/>
        </w:rPr>
        <w:t>UNDAF Evaluation in the context of STP</w:t>
      </w:r>
      <w:bookmarkEnd w:id="76"/>
      <w:bookmarkEnd w:id="77"/>
    </w:p>
    <w:p w14:paraId="0B87B1C9" w14:textId="77777777" w:rsidR="00CA786C" w:rsidRP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The UNCT STP, in collaboration with its Government partners is currently in the process of preparing the 2017-2022 UNDAF Evaluation. The rationale for this UNDAF evaluation is twofold: 1) to use the findings strategically to inform the next UNCF cycle 2023-2027, to better integrate Agenda 2030 and the SDGs to better align and target UN interventions that will support the country in reaching its 2030 commitments; and 2) to use the independent evaluation process and findings as an accountability tool of the results achieved to date and potential impact of the UN interventions, including key lessons learned and good practices for the UNCT in STP and its partners from the current UNDAF cycle.</w:t>
      </w:r>
    </w:p>
    <w:p w14:paraId="6FBC1D65" w14:textId="77777777" w:rsidR="00CA786C" w:rsidRP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The evaluation will also take into account the relevance, effectiveness and impact of the Joint Programme (JP) funded by the Joint SDG Fund for Social protection “Reaching the furthest behind first: A catalytic approach to supporting the social protection in Sao Tome &amp; Principe” which was granted to the UN STP team in 2019. The JP aims at contributing to the acceleration of implementation of UNDAF in the area of social protection in particular, to Outcome 1 of the UNDAF. A brief description of the JP and its results framework is provided in Annex B of this document.</w:t>
      </w:r>
    </w:p>
    <w:p w14:paraId="1EC0A06F" w14:textId="77777777" w:rsidR="00CA786C" w:rsidRP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The UNDAF evaluation will seek to be independent, in accordance with the principles outlined in the UNEG ‘Ethical Guidelines for Evaluation’. The evaluation will be conducted in a consultative manner and will engage the participation of a broad range of stakeholders.</w:t>
      </w:r>
    </w:p>
    <w:p w14:paraId="5ED775CC" w14:textId="3CC8FFD2" w:rsidR="00CA786C" w:rsidRPr="005241FE" w:rsidRDefault="00CA786C" w:rsidP="00087FB4">
      <w:pPr>
        <w:pStyle w:val="PargrafodaLista"/>
        <w:numPr>
          <w:ilvl w:val="0"/>
          <w:numId w:val="42"/>
        </w:numPr>
        <w:spacing w:line="240" w:lineRule="auto"/>
        <w:ind w:left="426" w:right="329"/>
        <w:rPr>
          <w:rFonts w:cstheme="minorHAnsi"/>
          <w:b/>
          <w:color w:val="000000" w:themeColor="text1"/>
          <w:sz w:val="20"/>
          <w:szCs w:val="20"/>
        </w:rPr>
      </w:pPr>
      <w:bookmarkStart w:id="78" w:name="_Toc87329344"/>
      <w:bookmarkStart w:id="79" w:name="_Toc87385287"/>
      <w:r w:rsidRPr="005241FE">
        <w:rPr>
          <w:rFonts w:cstheme="minorHAnsi"/>
          <w:b/>
          <w:color w:val="000000" w:themeColor="text1"/>
          <w:sz w:val="20"/>
          <w:szCs w:val="20"/>
        </w:rPr>
        <w:t>THE EVALUATION PURPOSE, OBJECTIVES AND SCOPE</w:t>
      </w:r>
      <w:bookmarkEnd w:id="78"/>
      <w:bookmarkEnd w:id="79"/>
    </w:p>
    <w:p w14:paraId="0ACF0B26" w14:textId="3E7AA2D4" w:rsidR="00CA786C" w:rsidRPr="00CA786C" w:rsidRDefault="005241FE" w:rsidP="00516A67">
      <w:pPr>
        <w:spacing w:after="0" w:line="240" w:lineRule="auto"/>
        <w:ind w:right="329"/>
        <w:rPr>
          <w:rFonts w:cstheme="minorHAnsi"/>
          <w:b/>
          <w:color w:val="000000" w:themeColor="text1"/>
          <w:sz w:val="20"/>
          <w:szCs w:val="20"/>
        </w:rPr>
      </w:pPr>
      <w:bookmarkStart w:id="80" w:name="_Toc87329345"/>
      <w:bookmarkStart w:id="81" w:name="_Toc87385288"/>
      <w:r>
        <w:rPr>
          <w:rFonts w:cstheme="minorHAnsi"/>
          <w:b/>
          <w:color w:val="000000" w:themeColor="text1"/>
          <w:sz w:val="20"/>
          <w:szCs w:val="20"/>
        </w:rPr>
        <w:t xml:space="preserve">3.1 </w:t>
      </w:r>
      <w:r w:rsidR="00CA786C" w:rsidRPr="00CA786C">
        <w:rPr>
          <w:rFonts w:cstheme="minorHAnsi"/>
          <w:b/>
          <w:color w:val="000000" w:themeColor="text1"/>
          <w:sz w:val="20"/>
          <w:szCs w:val="20"/>
        </w:rPr>
        <w:t>Purpose</w:t>
      </w:r>
      <w:bookmarkEnd w:id="80"/>
      <w:bookmarkEnd w:id="81"/>
    </w:p>
    <w:p w14:paraId="43EB63D5" w14:textId="0AE2EE3B" w:rsid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The UNDAF 2017-2022 evaluation will pursue the following two purposes, as outlined in the interim 2019 UNCF evaluation guideline, for being the main accountability and learning instrument for the collective UN system support at the country level, namely: (i) demonstrate accountability to stakeholders on performance in achieving development results and on invested resources, including the joint programme funded by the Joint SDG fund; (ii) support evidence-based decision-making.</w:t>
      </w:r>
    </w:p>
    <w:p w14:paraId="3EDA0182" w14:textId="4C78BB48" w:rsidR="00116DA8" w:rsidRDefault="00116DA8" w:rsidP="00516A67">
      <w:pPr>
        <w:spacing w:line="240" w:lineRule="auto"/>
        <w:ind w:right="329"/>
        <w:rPr>
          <w:rFonts w:cstheme="minorHAnsi"/>
          <w:color w:val="000000" w:themeColor="text1"/>
          <w:sz w:val="20"/>
          <w:szCs w:val="20"/>
        </w:rPr>
      </w:pPr>
    </w:p>
    <w:p w14:paraId="4EB597F1" w14:textId="3069FFF7" w:rsidR="00116DA8" w:rsidRDefault="00116DA8" w:rsidP="00516A67">
      <w:pPr>
        <w:spacing w:line="240" w:lineRule="auto"/>
        <w:ind w:right="329"/>
        <w:rPr>
          <w:rFonts w:cstheme="minorHAnsi"/>
          <w:color w:val="000000" w:themeColor="text1"/>
          <w:sz w:val="20"/>
          <w:szCs w:val="20"/>
        </w:rPr>
      </w:pPr>
    </w:p>
    <w:p w14:paraId="6D8D703C" w14:textId="77777777" w:rsidR="00116DA8" w:rsidRPr="00CA786C" w:rsidRDefault="00116DA8" w:rsidP="00516A67">
      <w:pPr>
        <w:spacing w:line="240" w:lineRule="auto"/>
        <w:ind w:right="329"/>
        <w:rPr>
          <w:rFonts w:cstheme="minorHAnsi"/>
          <w:color w:val="000000" w:themeColor="text1"/>
          <w:sz w:val="20"/>
          <w:szCs w:val="20"/>
        </w:rPr>
      </w:pPr>
    </w:p>
    <w:p w14:paraId="3861B09B" w14:textId="59FF7D15" w:rsidR="00CA786C" w:rsidRPr="00CA786C" w:rsidRDefault="005241FE" w:rsidP="00516A67">
      <w:pPr>
        <w:spacing w:after="0" w:line="240" w:lineRule="auto"/>
        <w:ind w:right="329"/>
        <w:rPr>
          <w:rFonts w:cstheme="minorHAnsi"/>
          <w:b/>
          <w:color w:val="000000" w:themeColor="text1"/>
          <w:sz w:val="20"/>
          <w:szCs w:val="20"/>
        </w:rPr>
      </w:pPr>
      <w:bookmarkStart w:id="82" w:name="_Toc87329346"/>
      <w:bookmarkStart w:id="83" w:name="_Toc87385289"/>
      <w:r>
        <w:rPr>
          <w:rFonts w:cstheme="minorHAnsi"/>
          <w:b/>
          <w:color w:val="000000" w:themeColor="text1"/>
          <w:sz w:val="20"/>
          <w:szCs w:val="20"/>
        </w:rPr>
        <w:lastRenderedPageBreak/>
        <w:t xml:space="preserve">3.2 </w:t>
      </w:r>
      <w:r w:rsidR="00CA786C" w:rsidRPr="00CA786C">
        <w:rPr>
          <w:rFonts w:cstheme="minorHAnsi"/>
          <w:b/>
          <w:color w:val="000000" w:themeColor="text1"/>
          <w:sz w:val="20"/>
          <w:szCs w:val="20"/>
        </w:rPr>
        <w:t>Objectives</w:t>
      </w:r>
      <w:bookmarkEnd w:id="82"/>
      <w:bookmarkEnd w:id="83"/>
    </w:p>
    <w:p w14:paraId="16C0F610" w14:textId="77777777" w:rsidR="00CA786C" w:rsidRP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 xml:space="preserve">The </w:t>
      </w:r>
      <w:r w:rsidRPr="00CA786C">
        <w:rPr>
          <w:rFonts w:cstheme="minorHAnsi"/>
          <w:b/>
          <w:color w:val="000000" w:themeColor="text1"/>
          <w:sz w:val="20"/>
          <w:szCs w:val="20"/>
        </w:rPr>
        <w:t xml:space="preserve">objectives </w:t>
      </w:r>
      <w:r w:rsidRPr="00CA786C">
        <w:rPr>
          <w:rFonts w:cstheme="minorHAnsi"/>
          <w:color w:val="000000" w:themeColor="text1"/>
          <w:sz w:val="20"/>
          <w:szCs w:val="20"/>
        </w:rPr>
        <w:t>of the UNDAF 2017-2022 Evaluation are:</w:t>
      </w:r>
    </w:p>
    <w:p w14:paraId="03AC8FCB" w14:textId="77777777" w:rsidR="00CA786C" w:rsidRPr="00CA786C" w:rsidRDefault="00CA786C" w:rsidP="00087FB4">
      <w:pPr>
        <w:widowControl w:val="0"/>
        <w:numPr>
          <w:ilvl w:val="0"/>
          <w:numId w:val="43"/>
        </w:numPr>
        <w:tabs>
          <w:tab w:val="left" w:pos="1200"/>
          <w:tab w:val="left" w:pos="1201"/>
        </w:tabs>
        <w:autoSpaceDE w:val="0"/>
        <w:autoSpaceDN w:val="0"/>
        <w:spacing w:after="0" w:line="240" w:lineRule="auto"/>
        <w:ind w:left="709" w:right="329"/>
        <w:jc w:val="both"/>
        <w:rPr>
          <w:rFonts w:cstheme="minorHAnsi"/>
          <w:color w:val="000000" w:themeColor="text1"/>
          <w:sz w:val="20"/>
          <w:szCs w:val="20"/>
        </w:rPr>
      </w:pPr>
      <w:r w:rsidRPr="00CA786C">
        <w:rPr>
          <w:rFonts w:cstheme="minorHAnsi"/>
          <w:color w:val="000000" w:themeColor="text1"/>
          <w:sz w:val="20"/>
          <w:szCs w:val="20"/>
        </w:rPr>
        <w:t>To provide the UNCT STP, national stakeholders and rights-holders, UNDCO as well as a wider audience with an independent assessment of the STP UNDAF</w:t>
      </w:r>
      <w:r w:rsidRPr="00CA786C">
        <w:rPr>
          <w:rFonts w:cstheme="minorHAnsi"/>
          <w:color w:val="000000" w:themeColor="text1"/>
          <w:spacing w:val="-11"/>
          <w:sz w:val="20"/>
          <w:szCs w:val="20"/>
        </w:rPr>
        <w:t xml:space="preserve"> </w:t>
      </w:r>
      <w:r w:rsidRPr="00CA786C">
        <w:rPr>
          <w:rFonts w:cstheme="minorHAnsi"/>
          <w:color w:val="000000" w:themeColor="text1"/>
          <w:sz w:val="20"/>
          <w:szCs w:val="20"/>
        </w:rPr>
        <w:t>2017-2022.</w:t>
      </w:r>
    </w:p>
    <w:p w14:paraId="5A771A39" w14:textId="185D8998" w:rsidR="00CA786C" w:rsidRPr="00CA786C" w:rsidRDefault="00CA786C" w:rsidP="00087FB4">
      <w:pPr>
        <w:widowControl w:val="0"/>
        <w:numPr>
          <w:ilvl w:val="0"/>
          <w:numId w:val="43"/>
        </w:numPr>
        <w:tabs>
          <w:tab w:val="left" w:pos="1200"/>
          <w:tab w:val="left" w:pos="1201"/>
        </w:tabs>
        <w:autoSpaceDE w:val="0"/>
        <w:autoSpaceDN w:val="0"/>
        <w:spacing w:line="240" w:lineRule="auto"/>
        <w:ind w:left="709" w:right="329"/>
        <w:jc w:val="both"/>
        <w:rPr>
          <w:rFonts w:cstheme="minorHAnsi"/>
          <w:color w:val="000000" w:themeColor="text1"/>
          <w:sz w:val="20"/>
          <w:szCs w:val="20"/>
        </w:rPr>
      </w:pPr>
      <w:r w:rsidRPr="00CA786C">
        <w:rPr>
          <w:rFonts w:cstheme="minorHAnsi"/>
          <w:color w:val="000000" w:themeColor="text1"/>
          <w:sz w:val="20"/>
          <w:szCs w:val="20"/>
        </w:rPr>
        <w:t>To broaden the evidence, base to inform the design of the next UNCF programme</w:t>
      </w:r>
      <w:r w:rsidRPr="00CA786C">
        <w:rPr>
          <w:rFonts w:cstheme="minorHAnsi"/>
          <w:color w:val="000000" w:themeColor="text1"/>
          <w:spacing w:val="-15"/>
          <w:sz w:val="20"/>
          <w:szCs w:val="20"/>
        </w:rPr>
        <w:t xml:space="preserve"> </w:t>
      </w:r>
      <w:r w:rsidRPr="00CA786C">
        <w:rPr>
          <w:rFonts w:cstheme="minorHAnsi"/>
          <w:color w:val="000000" w:themeColor="text1"/>
          <w:sz w:val="20"/>
          <w:szCs w:val="20"/>
        </w:rPr>
        <w:t>cycle.</w:t>
      </w:r>
    </w:p>
    <w:p w14:paraId="2635D25A" w14:textId="77777777" w:rsidR="00CA786C" w:rsidRP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 xml:space="preserve">The </w:t>
      </w:r>
      <w:r w:rsidRPr="00CA786C">
        <w:rPr>
          <w:rFonts w:cstheme="minorHAnsi"/>
          <w:b/>
          <w:color w:val="000000" w:themeColor="text1"/>
          <w:sz w:val="20"/>
          <w:szCs w:val="20"/>
        </w:rPr>
        <w:t xml:space="preserve">specific objectives </w:t>
      </w:r>
      <w:r w:rsidRPr="00CA786C">
        <w:rPr>
          <w:rFonts w:cstheme="minorHAnsi"/>
          <w:color w:val="000000" w:themeColor="text1"/>
          <w:sz w:val="20"/>
          <w:szCs w:val="20"/>
        </w:rPr>
        <w:t>of the UNDAF 2017-2022 evaluation are:</w:t>
      </w:r>
    </w:p>
    <w:p w14:paraId="79D391C5" w14:textId="77777777" w:rsidR="00CA786C" w:rsidRPr="00CA786C" w:rsidRDefault="00CA786C" w:rsidP="00087FB4">
      <w:pPr>
        <w:widowControl w:val="0"/>
        <w:numPr>
          <w:ilvl w:val="0"/>
          <w:numId w:val="44"/>
        </w:numPr>
        <w:autoSpaceDE w:val="0"/>
        <w:autoSpaceDN w:val="0"/>
        <w:spacing w:line="240" w:lineRule="auto"/>
        <w:ind w:left="709" w:right="329"/>
        <w:jc w:val="both"/>
        <w:rPr>
          <w:rFonts w:cstheme="minorHAnsi"/>
          <w:color w:val="000000" w:themeColor="text1"/>
          <w:sz w:val="20"/>
          <w:szCs w:val="20"/>
        </w:rPr>
      </w:pPr>
      <w:r w:rsidRPr="00CA786C">
        <w:rPr>
          <w:rFonts w:cstheme="minorHAnsi"/>
          <w:color w:val="000000" w:themeColor="text1"/>
          <w:sz w:val="20"/>
          <w:szCs w:val="20"/>
        </w:rPr>
        <w:t>To provide an independent assessment of the relevance, effectiveness, efficiency and sustainability of UN in STP support, including through the implementation of the joint programme funded under the Joint SDG</w:t>
      </w:r>
      <w:r w:rsidRPr="00CA786C">
        <w:rPr>
          <w:rFonts w:cstheme="minorHAnsi"/>
          <w:color w:val="000000" w:themeColor="text1"/>
          <w:spacing w:val="-7"/>
          <w:sz w:val="20"/>
          <w:szCs w:val="20"/>
        </w:rPr>
        <w:t xml:space="preserve"> </w:t>
      </w:r>
      <w:r w:rsidRPr="00CA786C">
        <w:rPr>
          <w:rFonts w:cstheme="minorHAnsi"/>
          <w:color w:val="000000" w:themeColor="text1"/>
          <w:sz w:val="20"/>
          <w:szCs w:val="20"/>
        </w:rPr>
        <w:t>fund.</w:t>
      </w:r>
    </w:p>
    <w:p w14:paraId="448C32EB" w14:textId="77777777" w:rsidR="00CA786C" w:rsidRPr="00CA786C" w:rsidRDefault="00CA786C" w:rsidP="00087FB4">
      <w:pPr>
        <w:widowControl w:val="0"/>
        <w:numPr>
          <w:ilvl w:val="0"/>
          <w:numId w:val="44"/>
        </w:numPr>
        <w:autoSpaceDE w:val="0"/>
        <w:autoSpaceDN w:val="0"/>
        <w:spacing w:line="240" w:lineRule="auto"/>
        <w:ind w:left="709" w:right="329"/>
        <w:jc w:val="both"/>
        <w:rPr>
          <w:rFonts w:cstheme="minorHAnsi"/>
          <w:color w:val="000000" w:themeColor="text1"/>
          <w:sz w:val="20"/>
          <w:szCs w:val="20"/>
        </w:rPr>
      </w:pPr>
      <w:r w:rsidRPr="00CA786C">
        <w:rPr>
          <w:rFonts w:cstheme="minorHAnsi"/>
          <w:color w:val="000000" w:themeColor="text1"/>
          <w:sz w:val="20"/>
          <w:szCs w:val="20"/>
        </w:rPr>
        <w:t>To provide an assessment of the UNCT coordination mechanisms, with a view to enhancing the UN in STP collective contribution to national development</w:t>
      </w:r>
      <w:r w:rsidRPr="00CA786C">
        <w:rPr>
          <w:rFonts w:cstheme="minorHAnsi"/>
          <w:color w:val="000000" w:themeColor="text1"/>
          <w:spacing w:val="-10"/>
          <w:sz w:val="20"/>
          <w:szCs w:val="20"/>
        </w:rPr>
        <w:t xml:space="preserve"> </w:t>
      </w:r>
      <w:r w:rsidRPr="00CA786C">
        <w:rPr>
          <w:rFonts w:cstheme="minorHAnsi"/>
          <w:color w:val="000000" w:themeColor="text1"/>
          <w:sz w:val="20"/>
          <w:szCs w:val="20"/>
        </w:rPr>
        <w:t>results.</w:t>
      </w:r>
    </w:p>
    <w:p w14:paraId="518A410E" w14:textId="4D95392C" w:rsidR="00CA786C" w:rsidRPr="00CA786C" w:rsidRDefault="00CA786C" w:rsidP="00087FB4">
      <w:pPr>
        <w:widowControl w:val="0"/>
        <w:numPr>
          <w:ilvl w:val="0"/>
          <w:numId w:val="44"/>
        </w:numPr>
        <w:autoSpaceDE w:val="0"/>
        <w:autoSpaceDN w:val="0"/>
        <w:spacing w:line="240" w:lineRule="auto"/>
        <w:ind w:left="709" w:right="329"/>
        <w:jc w:val="both"/>
        <w:rPr>
          <w:rFonts w:cstheme="minorHAnsi"/>
          <w:color w:val="000000" w:themeColor="text1"/>
          <w:sz w:val="20"/>
          <w:szCs w:val="20"/>
        </w:rPr>
      </w:pPr>
      <w:r w:rsidRPr="00CA786C">
        <w:rPr>
          <w:rFonts w:cstheme="minorHAnsi"/>
          <w:color w:val="000000" w:themeColor="text1"/>
          <w:sz w:val="20"/>
          <w:szCs w:val="20"/>
        </w:rPr>
        <w:t>To draw key conclusions from past and current cooperation and provide a set of clear, forward-looking and actionable recommendations and identify lessons learned and good practices for the next programme</w:t>
      </w:r>
      <w:r w:rsidRPr="00CA786C">
        <w:rPr>
          <w:rFonts w:cstheme="minorHAnsi"/>
          <w:color w:val="000000" w:themeColor="text1"/>
          <w:spacing w:val="-3"/>
          <w:sz w:val="20"/>
          <w:szCs w:val="20"/>
        </w:rPr>
        <w:t xml:space="preserve"> </w:t>
      </w:r>
      <w:r w:rsidRPr="00CA786C">
        <w:rPr>
          <w:rFonts w:cstheme="minorHAnsi"/>
          <w:color w:val="000000" w:themeColor="text1"/>
          <w:sz w:val="20"/>
          <w:szCs w:val="20"/>
        </w:rPr>
        <w:t>cycle</w:t>
      </w:r>
      <w:r w:rsidR="00516A67">
        <w:rPr>
          <w:rFonts w:cstheme="minorHAnsi"/>
          <w:color w:val="000000" w:themeColor="text1"/>
          <w:sz w:val="20"/>
          <w:szCs w:val="20"/>
        </w:rPr>
        <w:t>.</w:t>
      </w:r>
    </w:p>
    <w:p w14:paraId="24E713DF" w14:textId="23A96C9D" w:rsidR="005241FE" w:rsidRDefault="005241FE" w:rsidP="00516A67">
      <w:pPr>
        <w:spacing w:after="0" w:line="240" w:lineRule="auto"/>
        <w:ind w:right="329"/>
        <w:rPr>
          <w:rFonts w:cstheme="minorHAnsi"/>
          <w:b/>
          <w:color w:val="000000" w:themeColor="text1"/>
          <w:sz w:val="20"/>
          <w:szCs w:val="20"/>
        </w:rPr>
      </w:pPr>
      <w:bookmarkStart w:id="84" w:name="_Toc87329347"/>
      <w:bookmarkStart w:id="85" w:name="_Toc87385290"/>
      <w:r>
        <w:rPr>
          <w:rFonts w:cstheme="minorHAnsi"/>
          <w:b/>
          <w:color w:val="000000" w:themeColor="text1"/>
          <w:sz w:val="20"/>
          <w:szCs w:val="20"/>
        </w:rPr>
        <w:t xml:space="preserve">3.3 </w:t>
      </w:r>
      <w:r w:rsidR="00CA786C" w:rsidRPr="00CA786C">
        <w:rPr>
          <w:rFonts w:cstheme="minorHAnsi"/>
          <w:b/>
          <w:color w:val="000000" w:themeColor="text1"/>
          <w:sz w:val="20"/>
          <w:szCs w:val="20"/>
        </w:rPr>
        <w:t xml:space="preserve">Scope </w:t>
      </w:r>
    </w:p>
    <w:p w14:paraId="3FEE8E34" w14:textId="577454D3" w:rsidR="00CA786C" w:rsidRPr="00CA786C" w:rsidRDefault="00CA786C" w:rsidP="00516A67">
      <w:pPr>
        <w:spacing w:after="0" w:line="240" w:lineRule="auto"/>
        <w:ind w:right="329"/>
        <w:rPr>
          <w:rFonts w:cstheme="minorHAnsi"/>
          <w:b/>
          <w:color w:val="000000" w:themeColor="text1"/>
          <w:sz w:val="20"/>
          <w:szCs w:val="20"/>
        </w:rPr>
      </w:pPr>
      <w:r w:rsidRPr="00CA786C">
        <w:rPr>
          <w:rFonts w:cstheme="minorHAnsi"/>
          <w:b/>
          <w:color w:val="000000" w:themeColor="text1"/>
          <w:sz w:val="20"/>
          <w:szCs w:val="20"/>
        </w:rPr>
        <w:t>Geographic Scope</w:t>
      </w:r>
      <w:bookmarkEnd w:id="84"/>
      <w:bookmarkEnd w:id="85"/>
    </w:p>
    <w:p w14:paraId="3DD22BBF" w14:textId="77777777" w:rsidR="00CA786C" w:rsidRP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The evaluation will cover the areas where UN implemented interventions: All districts and Region Autonomy of Principe.</w:t>
      </w:r>
    </w:p>
    <w:p w14:paraId="42E50379" w14:textId="77777777" w:rsidR="00CA786C" w:rsidRPr="00CA786C" w:rsidRDefault="00CA786C" w:rsidP="00516A67">
      <w:pPr>
        <w:spacing w:after="0" w:line="240" w:lineRule="auto"/>
        <w:ind w:right="329"/>
        <w:rPr>
          <w:rFonts w:cstheme="minorHAnsi"/>
          <w:b/>
          <w:color w:val="000000" w:themeColor="text1"/>
          <w:sz w:val="20"/>
          <w:szCs w:val="20"/>
        </w:rPr>
      </w:pPr>
      <w:bookmarkStart w:id="86" w:name="_Toc87329348"/>
      <w:bookmarkStart w:id="87" w:name="_Toc87385291"/>
      <w:r w:rsidRPr="00CA786C">
        <w:rPr>
          <w:rFonts w:cstheme="minorHAnsi"/>
          <w:b/>
          <w:color w:val="000000" w:themeColor="text1"/>
          <w:sz w:val="20"/>
          <w:szCs w:val="20"/>
        </w:rPr>
        <w:t>Thematic Scope</w:t>
      </w:r>
      <w:bookmarkEnd w:id="86"/>
      <w:bookmarkEnd w:id="87"/>
    </w:p>
    <w:p w14:paraId="66C2FE90" w14:textId="77777777" w:rsidR="00CA786C" w:rsidRP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The evaluation will cover the thematic areas of the UNDAF 2017-2022: Social Cohesion, Governance and Economic Growth and Resilience. In addition, the evaluation will cover cross-cutting issues, such as (human rights-based approach, gender equality, people with disability, environmental sustainability), and transversal functions, such as (coordination; results-based management, capacity development; monitoring and evaluation; innovation; resource mobilization; strategic partnerships). Finally, the evaluation will include, and analysis of the results achieved through the implementation of the Joint SDG Fund Programme for Social protection.</w:t>
      </w:r>
    </w:p>
    <w:p w14:paraId="61ACD0B3" w14:textId="77777777" w:rsidR="00CA786C" w:rsidRPr="00CA786C" w:rsidRDefault="00CA786C" w:rsidP="00516A67">
      <w:pPr>
        <w:spacing w:line="240" w:lineRule="auto"/>
        <w:ind w:right="329"/>
        <w:rPr>
          <w:rFonts w:cstheme="minorHAnsi"/>
          <w:i/>
          <w:color w:val="000000" w:themeColor="text1"/>
          <w:sz w:val="20"/>
          <w:szCs w:val="20"/>
        </w:rPr>
      </w:pPr>
      <w:r w:rsidRPr="00CA786C">
        <w:rPr>
          <w:rFonts w:cstheme="minorHAnsi"/>
          <w:i/>
          <w:color w:val="000000" w:themeColor="text1"/>
          <w:sz w:val="20"/>
          <w:szCs w:val="20"/>
        </w:rPr>
        <w:t>Focus on Disability of the Joint Programme “Reaching the furthest behind first: A catalytic approach to supporting the social protection in Sao Tome &amp; Principe”</w:t>
      </w:r>
    </w:p>
    <w:p w14:paraId="3DCF3C91" w14:textId="77777777" w:rsidR="00CA786C" w:rsidRP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As persons with disabilities are among the most vulnerable and marginalized groups across countries and considering the critical role that social protection can play in supporting their inclusion, most joint programs had identified them as direct or indirect beneficiaries. In line with the Leaving No One Behind principle and the obligations stemming from the Convention on the rights of persons with disabilities, even programs that do not target directly persons with disabilities should ensure that persons with disabilities within targeted population can access the program without discrimination.</w:t>
      </w:r>
    </w:p>
    <w:p w14:paraId="525362D6" w14:textId="77777777" w:rsidR="00CA786C" w:rsidRP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The evaluation will therefore assess to what extent:</w:t>
      </w:r>
    </w:p>
    <w:p w14:paraId="6403959D" w14:textId="77777777" w:rsidR="00CA786C" w:rsidRPr="00CA786C" w:rsidRDefault="00CA786C" w:rsidP="00087FB4">
      <w:pPr>
        <w:widowControl w:val="0"/>
        <w:numPr>
          <w:ilvl w:val="1"/>
          <w:numId w:val="14"/>
        </w:numPr>
        <w:autoSpaceDE w:val="0"/>
        <w:autoSpaceDN w:val="0"/>
        <w:spacing w:after="0" w:line="240" w:lineRule="auto"/>
        <w:ind w:left="567" w:right="329" w:hanging="283"/>
        <w:rPr>
          <w:rFonts w:cstheme="minorHAnsi"/>
          <w:color w:val="000000" w:themeColor="text1"/>
          <w:sz w:val="20"/>
          <w:szCs w:val="20"/>
        </w:rPr>
      </w:pPr>
      <w:r w:rsidRPr="00CA786C">
        <w:rPr>
          <w:rFonts w:cstheme="minorHAnsi"/>
          <w:color w:val="000000" w:themeColor="text1"/>
          <w:sz w:val="20"/>
          <w:szCs w:val="20"/>
        </w:rPr>
        <w:t>Joint programme design, implementation, and monitoring have been inclusive of persons with disabilities (accessibility, non-discrimination, participation of organizations of persons with disabilities, data disaggregation)</w:t>
      </w:r>
    </w:p>
    <w:p w14:paraId="788F9B1F" w14:textId="77777777" w:rsidR="00CA786C" w:rsidRPr="00CA786C" w:rsidRDefault="00CA786C" w:rsidP="00087FB4">
      <w:pPr>
        <w:widowControl w:val="0"/>
        <w:numPr>
          <w:ilvl w:val="1"/>
          <w:numId w:val="14"/>
        </w:numPr>
        <w:autoSpaceDE w:val="0"/>
        <w:autoSpaceDN w:val="0"/>
        <w:spacing w:line="240" w:lineRule="auto"/>
        <w:ind w:left="567" w:right="329" w:hanging="283"/>
        <w:rPr>
          <w:rFonts w:cstheme="minorHAnsi"/>
          <w:color w:val="000000" w:themeColor="text1"/>
          <w:sz w:val="20"/>
          <w:szCs w:val="20"/>
        </w:rPr>
      </w:pPr>
      <w:r w:rsidRPr="00CA786C">
        <w:rPr>
          <w:rFonts w:cstheme="minorHAnsi"/>
          <w:color w:val="000000" w:themeColor="text1"/>
          <w:sz w:val="20"/>
          <w:szCs w:val="20"/>
        </w:rPr>
        <w:t>Joint programme effectively contributed to the socio-economic inclusion of persons with disabilities by providing income security, coverage of health care, and disability-related costs across the life</w:t>
      </w:r>
      <w:r w:rsidRPr="00CA786C">
        <w:rPr>
          <w:rFonts w:cstheme="minorHAnsi"/>
          <w:color w:val="000000" w:themeColor="text1"/>
          <w:spacing w:val="-5"/>
          <w:sz w:val="20"/>
          <w:szCs w:val="20"/>
        </w:rPr>
        <w:t xml:space="preserve"> </w:t>
      </w:r>
      <w:r w:rsidRPr="00CA786C">
        <w:rPr>
          <w:rFonts w:cstheme="minorHAnsi"/>
          <w:color w:val="000000" w:themeColor="text1"/>
          <w:sz w:val="20"/>
          <w:szCs w:val="20"/>
        </w:rPr>
        <w:t>cycle.</w:t>
      </w:r>
    </w:p>
    <w:p w14:paraId="62354AFA" w14:textId="77777777" w:rsidR="00CA786C" w:rsidRPr="00CA786C" w:rsidRDefault="00CA786C" w:rsidP="00516A67">
      <w:pPr>
        <w:spacing w:after="0" w:line="240" w:lineRule="auto"/>
        <w:ind w:right="329"/>
        <w:rPr>
          <w:rFonts w:cstheme="minorHAnsi"/>
          <w:b/>
          <w:color w:val="000000" w:themeColor="text1"/>
          <w:sz w:val="20"/>
          <w:szCs w:val="20"/>
        </w:rPr>
      </w:pPr>
      <w:bookmarkStart w:id="88" w:name="_Toc87329349"/>
      <w:bookmarkStart w:id="89" w:name="_Toc87385292"/>
      <w:r w:rsidRPr="00CA786C">
        <w:rPr>
          <w:rFonts w:cstheme="minorHAnsi"/>
          <w:b/>
          <w:color w:val="000000" w:themeColor="text1"/>
          <w:sz w:val="20"/>
          <w:szCs w:val="20"/>
        </w:rPr>
        <w:t>Temporal Scope</w:t>
      </w:r>
      <w:bookmarkEnd w:id="88"/>
      <w:bookmarkEnd w:id="89"/>
    </w:p>
    <w:p w14:paraId="318A392E" w14:textId="07BC8241" w:rsid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The evaluation will cover interventions planned and/or implemented within the time period of the current UNDAF 2017-2022.</w:t>
      </w:r>
    </w:p>
    <w:p w14:paraId="65DD9D73" w14:textId="40DF8626" w:rsidR="00116DA8" w:rsidRDefault="00116DA8" w:rsidP="00516A67">
      <w:pPr>
        <w:spacing w:line="240" w:lineRule="auto"/>
        <w:ind w:right="329"/>
        <w:rPr>
          <w:rFonts w:cstheme="minorHAnsi"/>
          <w:color w:val="000000" w:themeColor="text1"/>
          <w:sz w:val="20"/>
          <w:szCs w:val="20"/>
        </w:rPr>
      </w:pPr>
    </w:p>
    <w:p w14:paraId="5A2A3752" w14:textId="6ECA8D89" w:rsidR="00116DA8" w:rsidRDefault="00116DA8" w:rsidP="00516A67">
      <w:pPr>
        <w:spacing w:line="240" w:lineRule="auto"/>
        <w:ind w:right="329"/>
        <w:rPr>
          <w:rFonts w:cstheme="minorHAnsi"/>
          <w:color w:val="000000" w:themeColor="text1"/>
          <w:sz w:val="20"/>
          <w:szCs w:val="20"/>
        </w:rPr>
      </w:pPr>
    </w:p>
    <w:p w14:paraId="6BA4ACF7" w14:textId="77777777" w:rsidR="00116DA8" w:rsidRPr="00CA786C" w:rsidRDefault="00116DA8" w:rsidP="00516A67">
      <w:pPr>
        <w:spacing w:line="240" w:lineRule="auto"/>
        <w:ind w:right="329"/>
        <w:rPr>
          <w:rFonts w:cstheme="minorHAnsi"/>
          <w:color w:val="000000" w:themeColor="text1"/>
          <w:sz w:val="20"/>
          <w:szCs w:val="20"/>
        </w:rPr>
      </w:pPr>
    </w:p>
    <w:p w14:paraId="1EC063D1" w14:textId="55D3DA02" w:rsidR="00CA786C" w:rsidRPr="005241FE" w:rsidRDefault="00CA786C" w:rsidP="00087FB4">
      <w:pPr>
        <w:pStyle w:val="PargrafodaLista"/>
        <w:numPr>
          <w:ilvl w:val="0"/>
          <w:numId w:val="42"/>
        </w:numPr>
        <w:spacing w:line="240" w:lineRule="auto"/>
        <w:ind w:left="426" w:right="329"/>
        <w:rPr>
          <w:rFonts w:cstheme="minorHAnsi"/>
          <w:b/>
          <w:color w:val="000000" w:themeColor="text1"/>
          <w:sz w:val="20"/>
          <w:szCs w:val="20"/>
        </w:rPr>
      </w:pPr>
      <w:bookmarkStart w:id="90" w:name="_Toc87329350"/>
      <w:bookmarkStart w:id="91" w:name="_Toc87385293"/>
      <w:r w:rsidRPr="005241FE">
        <w:rPr>
          <w:rFonts w:cstheme="minorHAnsi"/>
          <w:b/>
          <w:color w:val="000000" w:themeColor="text1"/>
          <w:sz w:val="20"/>
          <w:szCs w:val="20"/>
        </w:rPr>
        <w:lastRenderedPageBreak/>
        <w:t>EVALUATION CRITERIA AND PRELIMINARY EVALUATION QUESTIONS</w:t>
      </w:r>
      <w:bookmarkEnd w:id="90"/>
      <w:bookmarkEnd w:id="91"/>
    </w:p>
    <w:p w14:paraId="55C2150D" w14:textId="3B94D1C6" w:rsidR="00CA786C" w:rsidRPr="00CA786C" w:rsidRDefault="005241FE" w:rsidP="00516A67">
      <w:pPr>
        <w:spacing w:after="0" w:line="240" w:lineRule="auto"/>
        <w:ind w:right="329"/>
        <w:rPr>
          <w:rFonts w:cstheme="minorHAnsi"/>
          <w:b/>
          <w:color w:val="000000" w:themeColor="text1"/>
          <w:sz w:val="20"/>
          <w:szCs w:val="20"/>
        </w:rPr>
      </w:pPr>
      <w:r>
        <w:rPr>
          <w:rFonts w:cstheme="minorHAnsi"/>
          <w:b/>
          <w:color w:val="000000" w:themeColor="text1"/>
          <w:sz w:val="20"/>
          <w:szCs w:val="20"/>
        </w:rPr>
        <w:t xml:space="preserve">4.1 </w:t>
      </w:r>
      <w:r w:rsidR="00CA786C" w:rsidRPr="00CA786C">
        <w:rPr>
          <w:rFonts w:cstheme="minorHAnsi"/>
          <w:b/>
          <w:color w:val="000000" w:themeColor="text1"/>
          <w:sz w:val="20"/>
          <w:szCs w:val="20"/>
        </w:rPr>
        <w:t>Evaluation Criteria</w:t>
      </w:r>
    </w:p>
    <w:p w14:paraId="11AE828B" w14:textId="77777777" w:rsidR="00CA786C" w:rsidRP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As per the 2019 UNEG interim new guidelines, the evaluation questions are the core elements that define the evaluation. The evaluation questions will determine the objectives of the evaluation and how it should be conducted. The Evaluation Report must provide answers to the evaluation questions in its conclusions and ensure clarity of connection between the questions and the conclusions. Because of the high level of UNDAF/UNCF objectives and the complexity arising from UNCTs’ multi-actor nature, the evaluation questions cannot be based simply on the traditional evaluation criteria. For UNDAF/UNCF evaluations, the evaluation questions should assess the following dimensions: Relevance and appropriateness of the UN system support; Coherence of the UN system support and the effectiveness of the Cooperation Framework; Conformity with the crosscutting principles.</w:t>
      </w:r>
    </w:p>
    <w:p w14:paraId="6ED2DAC5" w14:textId="2F224482" w:rsidR="00CA786C" w:rsidRPr="00CA786C" w:rsidRDefault="00516A67" w:rsidP="00516A67">
      <w:pPr>
        <w:spacing w:after="0" w:line="240" w:lineRule="auto"/>
        <w:ind w:right="329"/>
        <w:rPr>
          <w:rFonts w:cstheme="minorHAnsi"/>
          <w:b/>
          <w:color w:val="000000" w:themeColor="text1"/>
          <w:sz w:val="20"/>
          <w:szCs w:val="20"/>
        </w:rPr>
      </w:pPr>
      <w:bookmarkStart w:id="92" w:name="_Toc87329351"/>
      <w:bookmarkStart w:id="93" w:name="_Toc87385294"/>
      <w:r>
        <w:rPr>
          <w:rFonts w:cstheme="minorHAnsi"/>
          <w:b/>
          <w:color w:val="000000" w:themeColor="text1"/>
          <w:sz w:val="20"/>
          <w:szCs w:val="20"/>
        </w:rPr>
        <w:t xml:space="preserve">4.2 </w:t>
      </w:r>
      <w:r w:rsidR="00CA786C" w:rsidRPr="00CA786C">
        <w:rPr>
          <w:rFonts w:cstheme="minorHAnsi"/>
          <w:b/>
          <w:color w:val="000000" w:themeColor="text1"/>
          <w:sz w:val="20"/>
          <w:szCs w:val="20"/>
        </w:rPr>
        <w:t>Preliminary Evaluations questions</w:t>
      </w:r>
      <w:bookmarkEnd w:id="92"/>
      <w:bookmarkEnd w:id="93"/>
    </w:p>
    <w:p w14:paraId="2A1FB453" w14:textId="77777777" w:rsidR="00CA786C" w:rsidRP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The evaluation of the UNDAF 2017-2022 will provide answers to the evaluation questions (related to the above dimensions), which determine the thematic scope of the UNDAF evaluation. The evaluation questions presented below are indicative and preliminary. Based on these questions, the evaluators are expected to develop a final set of evaluation questions, in consultation with the evaluation manager and the ECG.</w:t>
      </w:r>
    </w:p>
    <w:p w14:paraId="1D559844" w14:textId="77777777" w:rsidR="00CA786C" w:rsidRPr="00CA786C" w:rsidRDefault="00CA786C" w:rsidP="00087FB4">
      <w:pPr>
        <w:numPr>
          <w:ilvl w:val="0"/>
          <w:numId w:val="16"/>
        </w:numPr>
        <w:tabs>
          <w:tab w:val="left" w:pos="360"/>
          <w:tab w:val="left" w:pos="450"/>
        </w:tabs>
        <w:spacing w:line="240" w:lineRule="auto"/>
        <w:ind w:left="360" w:right="329"/>
        <w:rPr>
          <w:rFonts w:cstheme="minorHAnsi"/>
          <w:b/>
          <w:color w:val="000000" w:themeColor="text1"/>
          <w:sz w:val="20"/>
          <w:szCs w:val="20"/>
        </w:rPr>
      </w:pPr>
      <w:bookmarkStart w:id="94" w:name="_Toc87329352"/>
      <w:bookmarkStart w:id="95" w:name="_Toc87385295"/>
      <w:r w:rsidRPr="00CA786C">
        <w:rPr>
          <w:rFonts w:cstheme="minorHAnsi"/>
          <w:b/>
          <w:color w:val="000000" w:themeColor="text1"/>
          <w:sz w:val="20"/>
          <w:szCs w:val="20"/>
        </w:rPr>
        <w:t>Relevance and appropriateness of the UN system in STP support</w:t>
      </w:r>
      <w:bookmarkEnd w:id="94"/>
      <w:bookmarkEnd w:id="95"/>
    </w:p>
    <w:p w14:paraId="77BF2072" w14:textId="77777777" w:rsidR="00CA786C" w:rsidRPr="00CA786C" w:rsidRDefault="00CA786C" w:rsidP="00087FB4">
      <w:pPr>
        <w:widowControl w:val="0"/>
        <w:numPr>
          <w:ilvl w:val="1"/>
          <w:numId w:val="13"/>
        </w:numPr>
        <w:autoSpaceDE w:val="0"/>
        <w:autoSpaceDN w:val="0"/>
        <w:spacing w:after="0" w:line="240" w:lineRule="auto"/>
        <w:ind w:left="709" w:right="329" w:hanging="357"/>
        <w:rPr>
          <w:rFonts w:cstheme="minorHAnsi"/>
          <w:color w:val="000000" w:themeColor="text1"/>
          <w:sz w:val="20"/>
          <w:szCs w:val="20"/>
        </w:rPr>
      </w:pPr>
      <w:r w:rsidRPr="00CA786C">
        <w:rPr>
          <w:rFonts w:cstheme="minorHAnsi"/>
          <w:color w:val="000000" w:themeColor="text1"/>
          <w:sz w:val="20"/>
          <w:szCs w:val="20"/>
        </w:rPr>
        <w:t>Has the UN system in STP supported achievement of national development goals and targets, in alignment to relevant national plans and</w:t>
      </w:r>
      <w:r w:rsidRPr="00CA786C">
        <w:rPr>
          <w:rFonts w:cstheme="minorHAnsi"/>
          <w:color w:val="000000" w:themeColor="text1"/>
          <w:spacing w:val="-6"/>
          <w:sz w:val="20"/>
          <w:szCs w:val="20"/>
        </w:rPr>
        <w:t xml:space="preserve"> </w:t>
      </w:r>
      <w:r w:rsidRPr="00CA786C">
        <w:rPr>
          <w:rFonts w:cstheme="minorHAnsi"/>
          <w:color w:val="000000" w:themeColor="text1"/>
          <w:sz w:val="20"/>
          <w:szCs w:val="20"/>
        </w:rPr>
        <w:t>frameworks?</w:t>
      </w:r>
    </w:p>
    <w:p w14:paraId="7A4CBB02" w14:textId="77777777" w:rsidR="00CA786C" w:rsidRPr="00CA786C" w:rsidRDefault="00CA786C" w:rsidP="00087FB4">
      <w:pPr>
        <w:widowControl w:val="0"/>
        <w:numPr>
          <w:ilvl w:val="1"/>
          <w:numId w:val="13"/>
        </w:numPr>
        <w:autoSpaceDE w:val="0"/>
        <w:autoSpaceDN w:val="0"/>
        <w:spacing w:after="0" w:line="240" w:lineRule="auto"/>
        <w:ind w:left="709" w:right="329" w:hanging="357"/>
        <w:rPr>
          <w:rFonts w:cstheme="minorHAnsi"/>
          <w:color w:val="000000" w:themeColor="text1"/>
          <w:sz w:val="20"/>
          <w:szCs w:val="20"/>
        </w:rPr>
      </w:pPr>
      <w:r w:rsidRPr="00CA786C">
        <w:rPr>
          <w:rFonts w:cstheme="minorHAnsi"/>
          <w:color w:val="000000" w:themeColor="text1"/>
          <w:sz w:val="20"/>
          <w:szCs w:val="20"/>
        </w:rPr>
        <w:t>Has the UN system in STP addressed key issues and development challenges identified by the UN Common Country Assessment and in the achievement of the Sustainable Development Goals?</w:t>
      </w:r>
    </w:p>
    <w:p w14:paraId="6CAF36D5" w14:textId="77777777" w:rsidR="00CA786C" w:rsidRPr="00CA786C" w:rsidRDefault="00CA786C" w:rsidP="00087FB4">
      <w:pPr>
        <w:widowControl w:val="0"/>
        <w:numPr>
          <w:ilvl w:val="1"/>
          <w:numId w:val="13"/>
        </w:numPr>
        <w:autoSpaceDE w:val="0"/>
        <w:autoSpaceDN w:val="0"/>
        <w:spacing w:after="0" w:line="240" w:lineRule="auto"/>
        <w:ind w:left="709" w:right="329" w:hanging="357"/>
        <w:rPr>
          <w:rFonts w:cstheme="minorHAnsi"/>
          <w:color w:val="000000" w:themeColor="text1"/>
          <w:sz w:val="20"/>
          <w:szCs w:val="20"/>
        </w:rPr>
      </w:pPr>
      <w:r w:rsidRPr="00CA786C">
        <w:rPr>
          <w:rFonts w:cstheme="minorHAnsi"/>
          <w:color w:val="000000" w:themeColor="text1"/>
          <w:sz w:val="20"/>
          <w:szCs w:val="20"/>
        </w:rPr>
        <w:t>Has the UN system in STP support prioritized and extended in such a way to leave no one behind?</w:t>
      </w:r>
    </w:p>
    <w:p w14:paraId="18D77401" w14:textId="77777777" w:rsidR="00CA786C" w:rsidRPr="00CA786C" w:rsidRDefault="00CA786C" w:rsidP="00087FB4">
      <w:pPr>
        <w:widowControl w:val="0"/>
        <w:numPr>
          <w:ilvl w:val="1"/>
          <w:numId w:val="13"/>
        </w:numPr>
        <w:autoSpaceDE w:val="0"/>
        <w:autoSpaceDN w:val="0"/>
        <w:spacing w:after="0" w:line="240" w:lineRule="auto"/>
        <w:ind w:left="709" w:right="329" w:hanging="357"/>
        <w:rPr>
          <w:rFonts w:cstheme="minorHAnsi"/>
          <w:color w:val="000000" w:themeColor="text1"/>
          <w:sz w:val="20"/>
          <w:szCs w:val="20"/>
        </w:rPr>
      </w:pPr>
      <w:r w:rsidRPr="00CA786C">
        <w:rPr>
          <w:rFonts w:cstheme="minorHAnsi"/>
          <w:color w:val="000000" w:themeColor="text1"/>
          <w:sz w:val="20"/>
          <w:szCs w:val="20"/>
        </w:rPr>
        <w:t>Has the UN system in STP paid proper attention to regional and cross-border issues of importance?</w:t>
      </w:r>
    </w:p>
    <w:p w14:paraId="77995338" w14:textId="47640852" w:rsidR="00CA786C" w:rsidRPr="00CA786C" w:rsidRDefault="00CA786C" w:rsidP="00087FB4">
      <w:pPr>
        <w:widowControl w:val="0"/>
        <w:numPr>
          <w:ilvl w:val="1"/>
          <w:numId w:val="13"/>
        </w:numPr>
        <w:autoSpaceDE w:val="0"/>
        <w:autoSpaceDN w:val="0"/>
        <w:spacing w:after="0" w:line="240" w:lineRule="auto"/>
        <w:ind w:left="709" w:right="329" w:hanging="357"/>
        <w:rPr>
          <w:rFonts w:cstheme="minorHAnsi"/>
          <w:color w:val="000000" w:themeColor="text1"/>
          <w:sz w:val="20"/>
          <w:szCs w:val="20"/>
        </w:rPr>
      </w:pPr>
      <w:r w:rsidRPr="00CA786C">
        <w:rPr>
          <w:rFonts w:cstheme="minorHAnsi"/>
          <w:color w:val="000000" w:themeColor="text1"/>
          <w:sz w:val="20"/>
          <w:szCs w:val="20"/>
        </w:rPr>
        <w:t>Has the UN system in STP remained responsive to emerging and unforeseen needs of the country and the</w:t>
      </w:r>
      <w:r w:rsidRPr="00CA786C">
        <w:rPr>
          <w:rFonts w:cstheme="minorHAnsi"/>
          <w:color w:val="000000" w:themeColor="text1"/>
          <w:spacing w:val="-1"/>
          <w:sz w:val="20"/>
          <w:szCs w:val="20"/>
        </w:rPr>
        <w:t xml:space="preserve"> </w:t>
      </w:r>
      <w:r w:rsidRPr="00CA786C">
        <w:rPr>
          <w:rFonts w:cstheme="minorHAnsi"/>
          <w:color w:val="000000" w:themeColor="text1"/>
          <w:sz w:val="20"/>
          <w:szCs w:val="20"/>
        </w:rPr>
        <w:t>people?</w:t>
      </w:r>
    </w:p>
    <w:p w14:paraId="501A8301" w14:textId="77777777" w:rsidR="00CA786C" w:rsidRPr="00CA786C" w:rsidRDefault="00CA786C" w:rsidP="00087FB4">
      <w:pPr>
        <w:numPr>
          <w:ilvl w:val="0"/>
          <w:numId w:val="16"/>
        </w:numPr>
        <w:tabs>
          <w:tab w:val="left" w:pos="360"/>
          <w:tab w:val="left" w:pos="450"/>
        </w:tabs>
        <w:spacing w:line="240" w:lineRule="auto"/>
        <w:ind w:left="360" w:right="329"/>
        <w:rPr>
          <w:rFonts w:cstheme="minorHAnsi"/>
          <w:b/>
          <w:color w:val="000000" w:themeColor="text1"/>
          <w:sz w:val="20"/>
          <w:szCs w:val="20"/>
        </w:rPr>
      </w:pPr>
      <w:bookmarkStart w:id="96" w:name="_Toc87329353"/>
      <w:bookmarkStart w:id="97" w:name="_Toc87385296"/>
      <w:r w:rsidRPr="00CA786C">
        <w:rPr>
          <w:rFonts w:cstheme="minorHAnsi"/>
          <w:b/>
          <w:color w:val="000000" w:themeColor="text1"/>
          <w:sz w:val="20"/>
          <w:szCs w:val="20"/>
        </w:rPr>
        <w:t>Coherence of the UN system in STP support and the effectiveness of the Cooperation Framework</w:t>
      </w:r>
      <w:bookmarkEnd w:id="96"/>
      <w:bookmarkEnd w:id="97"/>
    </w:p>
    <w:p w14:paraId="24209A5A" w14:textId="77777777" w:rsidR="00CA786C" w:rsidRPr="00CA786C" w:rsidRDefault="00CA786C" w:rsidP="00087FB4">
      <w:pPr>
        <w:widowControl w:val="0"/>
        <w:numPr>
          <w:ilvl w:val="1"/>
          <w:numId w:val="13"/>
        </w:numPr>
        <w:autoSpaceDE w:val="0"/>
        <w:autoSpaceDN w:val="0"/>
        <w:spacing w:after="0" w:line="240" w:lineRule="auto"/>
        <w:ind w:left="709" w:right="329" w:hanging="357"/>
        <w:rPr>
          <w:rFonts w:cstheme="minorHAnsi"/>
          <w:color w:val="000000" w:themeColor="text1"/>
          <w:sz w:val="20"/>
          <w:szCs w:val="20"/>
        </w:rPr>
      </w:pPr>
      <w:r w:rsidRPr="00CA786C">
        <w:rPr>
          <w:rFonts w:cstheme="minorHAnsi"/>
          <w:color w:val="000000" w:themeColor="text1"/>
          <w:sz w:val="20"/>
          <w:szCs w:val="20"/>
        </w:rPr>
        <w:t>Has the UN system in STP collectively prioritized activities based on the needs (demand side) rather than on the availability of resources (supply side), and reallocated resources according to the collective priorities if</w:t>
      </w:r>
      <w:r w:rsidRPr="00CA786C">
        <w:rPr>
          <w:rFonts w:cstheme="minorHAnsi"/>
          <w:color w:val="000000" w:themeColor="text1"/>
          <w:spacing w:val="-3"/>
          <w:sz w:val="20"/>
          <w:szCs w:val="20"/>
        </w:rPr>
        <w:t xml:space="preserve"> </w:t>
      </w:r>
      <w:r w:rsidRPr="00CA786C">
        <w:rPr>
          <w:rFonts w:cstheme="minorHAnsi"/>
          <w:color w:val="000000" w:themeColor="text1"/>
          <w:sz w:val="20"/>
          <w:szCs w:val="20"/>
        </w:rPr>
        <w:t>necessary?</w:t>
      </w:r>
    </w:p>
    <w:p w14:paraId="11CE3222" w14:textId="77777777" w:rsidR="00CA786C" w:rsidRPr="00CA786C" w:rsidRDefault="00CA786C" w:rsidP="00087FB4">
      <w:pPr>
        <w:widowControl w:val="0"/>
        <w:numPr>
          <w:ilvl w:val="1"/>
          <w:numId w:val="13"/>
        </w:numPr>
        <w:autoSpaceDE w:val="0"/>
        <w:autoSpaceDN w:val="0"/>
        <w:spacing w:after="0" w:line="240" w:lineRule="auto"/>
        <w:ind w:left="709" w:right="329" w:hanging="357"/>
        <w:rPr>
          <w:rFonts w:cstheme="minorHAnsi"/>
          <w:color w:val="000000" w:themeColor="text1"/>
          <w:sz w:val="20"/>
          <w:szCs w:val="20"/>
        </w:rPr>
      </w:pPr>
      <w:r w:rsidRPr="00CA786C">
        <w:rPr>
          <w:rFonts w:cstheme="minorHAnsi"/>
          <w:color w:val="000000" w:themeColor="text1"/>
          <w:sz w:val="20"/>
          <w:szCs w:val="20"/>
        </w:rPr>
        <w:t>Has the UNDAF 2017-2027 strengthened the position, credibility and reliability of the UN system as a partner for the government and other</w:t>
      </w:r>
      <w:r w:rsidRPr="00CA786C">
        <w:rPr>
          <w:rFonts w:cstheme="minorHAnsi"/>
          <w:color w:val="000000" w:themeColor="text1"/>
          <w:spacing w:val="-12"/>
          <w:sz w:val="20"/>
          <w:szCs w:val="20"/>
        </w:rPr>
        <w:t xml:space="preserve"> </w:t>
      </w:r>
      <w:r w:rsidRPr="00CA786C">
        <w:rPr>
          <w:rFonts w:cstheme="minorHAnsi"/>
          <w:color w:val="000000" w:themeColor="text1"/>
          <w:sz w:val="20"/>
          <w:szCs w:val="20"/>
        </w:rPr>
        <w:t>actors?</w:t>
      </w:r>
    </w:p>
    <w:p w14:paraId="2E66081C" w14:textId="77777777" w:rsidR="00CA786C" w:rsidRPr="00CA786C" w:rsidRDefault="00CA786C" w:rsidP="00087FB4">
      <w:pPr>
        <w:widowControl w:val="0"/>
        <w:numPr>
          <w:ilvl w:val="1"/>
          <w:numId w:val="13"/>
        </w:numPr>
        <w:autoSpaceDE w:val="0"/>
        <w:autoSpaceDN w:val="0"/>
        <w:spacing w:after="0" w:line="240" w:lineRule="auto"/>
        <w:ind w:left="709" w:right="329" w:hanging="357"/>
        <w:rPr>
          <w:rFonts w:cstheme="minorHAnsi"/>
          <w:color w:val="000000" w:themeColor="text1"/>
          <w:sz w:val="20"/>
          <w:szCs w:val="20"/>
        </w:rPr>
      </w:pPr>
      <w:r w:rsidRPr="00CA786C">
        <w:rPr>
          <w:rFonts w:cstheme="minorHAnsi"/>
          <w:color w:val="000000" w:themeColor="text1"/>
          <w:sz w:val="20"/>
          <w:szCs w:val="20"/>
        </w:rPr>
        <w:t>Has the UNDAF 2017-2022 strengthened the coherence of support by UNCT members towards the common</w:t>
      </w:r>
      <w:r w:rsidRPr="00CA786C">
        <w:rPr>
          <w:rFonts w:cstheme="minorHAnsi"/>
          <w:color w:val="000000" w:themeColor="text1"/>
          <w:spacing w:val="-1"/>
          <w:sz w:val="20"/>
          <w:szCs w:val="20"/>
        </w:rPr>
        <w:t xml:space="preserve"> </w:t>
      </w:r>
      <w:r w:rsidRPr="00CA786C">
        <w:rPr>
          <w:rFonts w:cstheme="minorHAnsi"/>
          <w:color w:val="000000" w:themeColor="text1"/>
          <w:sz w:val="20"/>
          <w:szCs w:val="20"/>
        </w:rPr>
        <w:t>objectives?</w:t>
      </w:r>
    </w:p>
    <w:p w14:paraId="1B51F822" w14:textId="77777777" w:rsidR="00CA786C" w:rsidRPr="00CA786C" w:rsidRDefault="00CA786C" w:rsidP="00087FB4">
      <w:pPr>
        <w:numPr>
          <w:ilvl w:val="0"/>
          <w:numId w:val="16"/>
        </w:numPr>
        <w:tabs>
          <w:tab w:val="left" w:pos="360"/>
          <w:tab w:val="left" w:pos="450"/>
        </w:tabs>
        <w:spacing w:line="240" w:lineRule="auto"/>
        <w:ind w:left="360" w:right="329"/>
        <w:rPr>
          <w:rFonts w:cstheme="minorHAnsi"/>
          <w:b/>
          <w:color w:val="000000" w:themeColor="text1"/>
          <w:sz w:val="20"/>
          <w:szCs w:val="20"/>
        </w:rPr>
      </w:pPr>
      <w:bookmarkStart w:id="98" w:name="_Toc87329354"/>
      <w:bookmarkStart w:id="99" w:name="_Toc87385297"/>
      <w:r w:rsidRPr="00CA786C">
        <w:rPr>
          <w:rFonts w:cstheme="minorHAnsi"/>
          <w:b/>
          <w:color w:val="000000" w:themeColor="text1"/>
          <w:sz w:val="20"/>
          <w:szCs w:val="20"/>
        </w:rPr>
        <w:t>Supporting transformational changes</w:t>
      </w:r>
      <w:bookmarkEnd w:id="98"/>
      <w:bookmarkEnd w:id="99"/>
    </w:p>
    <w:p w14:paraId="32A901A6" w14:textId="77777777" w:rsidR="00CA786C" w:rsidRPr="00CA786C" w:rsidRDefault="00CA786C" w:rsidP="00087FB4">
      <w:pPr>
        <w:widowControl w:val="0"/>
        <w:numPr>
          <w:ilvl w:val="1"/>
          <w:numId w:val="13"/>
        </w:numPr>
        <w:autoSpaceDE w:val="0"/>
        <w:autoSpaceDN w:val="0"/>
        <w:spacing w:after="0" w:line="240" w:lineRule="auto"/>
        <w:ind w:left="709" w:right="329" w:hanging="357"/>
        <w:rPr>
          <w:rFonts w:cstheme="minorHAnsi"/>
          <w:color w:val="000000" w:themeColor="text1"/>
          <w:sz w:val="20"/>
          <w:szCs w:val="20"/>
        </w:rPr>
      </w:pPr>
      <w:r w:rsidRPr="00CA786C">
        <w:rPr>
          <w:rFonts w:cstheme="minorHAnsi"/>
          <w:color w:val="000000" w:themeColor="text1"/>
          <w:sz w:val="20"/>
          <w:szCs w:val="20"/>
        </w:rPr>
        <w:t>Has the UN system in STP support extended in such a way to build national and local capacities and ensure long-term</w:t>
      </w:r>
      <w:r w:rsidRPr="00CA786C">
        <w:rPr>
          <w:rFonts w:cstheme="minorHAnsi"/>
          <w:color w:val="000000" w:themeColor="text1"/>
          <w:spacing w:val="-8"/>
          <w:sz w:val="20"/>
          <w:szCs w:val="20"/>
        </w:rPr>
        <w:t xml:space="preserve"> </w:t>
      </w:r>
      <w:r w:rsidRPr="00CA786C">
        <w:rPr>
          <w:rFonts w:cstheme="minorHAnsi"/>
          <w:color w:val="000000" w:themeColor="text1"/>
          <w:sz w:val="20"/>
          <w:szCs w:val="20"/>
        </w:rPr>
        <w:t>gains?</w:t>
      </w:r>
    </w:p>
    <w:p w14:paraId="18B11A38" w14:textId="77777777" w:rsidR="00CA786C" w:rsidRPr="00CA786C" w:rsidRDefault="00CA786C" w:rsidP="00087FB4">
      <w:pPr>
        <w:widowControl w:val="0"/>
        <w:numPr>
          <w:ilvl w:val="1"/>
          <w:numId w:val="13"/>
        </w:numPr>
        <w:autoSpaceDE w:val="0"/>
        <w:autoSpaceDN w:val="0"/>
        <w:spacing w:after="0" w:line="240" w:lineRule="auto"/>
        <w:ind w:left="709" w:right="329" w:hanging="357"/>
        <w:rPr>
          <w:rFonts w:cstheme="minorHAnsi"/>
          <w:color w:val="000000" w:themeColor="text1"/>
          <w:sz w:val="20"/>
          <w:szCs w:val="20"/>
        </w:rPr>
      </w:pPr>
      <w:r w:rsidRPr="00CA786C">
        <w:rPr>
          <w:rFonts w:cstheme="minorHAnsi"/>
          <w:color w:val="000000" w:themeColor="text1"/>
          <w:sz w:val="20"/>
          <w:szCs w:val="20"/>
        </w:rPr>
        <w:t>Has the UN system in STP leveraged all sources of financing and investments, rather than relying mostly on donor funding for its activities, to ensure the scale of impact necessary for attaining the 2030</w:t>
      </w:r>
      <w:r w:rsidRPr="00CA786C">
        <w:rPr>
          <w:rFonts w:cstheme="minorHAnsi"/>
          <w:color w:val="000000" w:themeColor="text1"/>
          <w:spacing w:val="-5"/>
          <w:sz w:val="20"/>
          <w:szCs w:val="20"/>
        </w:rPr>
        <w:t xml:space="preserve"> </w:t>
      </w:r>
      <w:r w:rsidRPr="00CA786C">
        <w:rPr>
          <w:rFonts w:cstheme="minorHAnsi"/>
          <w:color w:val="000000" w:themeColor="text1"/>
          <w:sz w:val="20"/>
          <w:szCs w:val="20"/>
        </w:rPr>
        <w:t>Agenda?</w:t>
      </w:r>
    </w:p>
    <w:p w14:paraId="5D4792CF" w14:textId="77777777" w:rsidR="00CA786C" w:rsidRPr="00CA786C" w:rsidRDefault="00CA786C" w:rsidP="00087FB4">
      <w:pPr>
        <w:widowControl w:val="0"/>
        <w:numPr>
          <w:ilvl w:val="1"/>
          <w:numId w:val="13"/>
        </w:numPr>
        <w:autoSpaceDE w:val="0"/>
        <w:autoSpaceDN w:val="0"/>
        <w:spacing w:after="0" w:line="240" w:lineRule="auto"/>
        <w:ind w:left="709" w:right="329" w:hanging="357"/>
        <w:rPr>
          <w:rFonts w:cstheme="minorHAnsi"/>
          <w:color w:val="000000" w:themeColor="text1"/>
          <w:sz w:val="20"/>
          <w:szCs w:val="20"/>
        </w:rPr>
      </w:pPr>
      <w:r w:rsidRPr="00CA786C">
        <w:rPr>
          <w:rFonts w:cstheme="minorHAnsi"/>
          <w:color w:val="000000" w:themeColor="text1"/>
          <w:sz w:val="20"/>
          <w:szCs w:val="20"/>
        </w:rPr>
        <w:t xml:space="preserve">Has the UN system in STP promoted and supported inclusive and sustainable economic growth that leaves no one behind and strengthen ecological foundation </w:t>
      </w:r>
      <w:r w:rsidRPr="00CA786C">
        <w:rPr>
          <w:rFonts w:cstheme="minorHAnsi"/>
          <w:color w:val="000000" w:themeColor="text1"/>
          <w:spacing w:val="1"/>
          <w:sz w:val="20"/>
          <w:szCs w:val="20"/>
        </w:rPr>
        <w:t xml:space="preserve">of </w:t>
      </w:r>
      <w:r w:rsidRPr="00CA786C">
        <w:rPr>
          <w:rFonts w:cstheme="minorHAnsi"/>
          <w:color w:val="000000" w:themeColor="text1"/>
          <w:sz w:val="20"/>
          <w:szCs w:val="20"/>
        </w:rPr>
        <w:t>the economy and the</w:t>
      </w:r>
      <w:r w:rsidRPr="00CA786C">
        <w:rPr>
          <w:rFonts w:cstheme="minorHAnsi"/>
          <w:color w:val="000000" w:themeColor="text1"/>
          <w:spacing w:val="-1"/>
          <w:sz w:val="20"/>
          <w:szCs w:val="20"/>
        </w:rPr>
        <w:t xml:space="preserve"> </w:t>
      </w:r>
      <w:r w:rsidRPr="00CA786C">
        <w:rPr>
          <w:rFonts w:cstheme="minorHAnsi"/>
          <w:color w:val="000000" w:themeColor="text1"/>
          <w:sz w:val="20"/>
          <w:szCs w:val="20"/>
        </w:rPr>
        <w:t>society?</w:t>
      </w:r>
    </w:p>
    <w:p w14:paraId="1DD7FF72" w14:textId="77777777" w:rsidR="00CA786C" w:rsidRPr="00CA786C" w:rsidRDefault="00CA786C" w:rsidP="00087FB4">
      <w:pPr>
        <w:widowControl w:val="0"/>
        <w:numPr>
          <w:ilvl w:val="1"/>
          <w:numId w:val="13"/>
        </w:numPr>
        <w:autoSpaceDE w:val="0"/>
        <w:autoSpaceDN w:val="0"/>
        <w:spacing w:after="0" w:line="240" w:lineRule="auto"/>
        <w:ind w:left="709" w:right="329" w:hanging="357"/>
        <w:rPr>
          <w:rFonts w:cstheme="minorHAnsi"/>
          <w:color w:val="000000" w:themeColor="text1"/>
          <w:sz w:val="20"/>
          <w:szCs w:val="20"/>
        </w:rPr>
      </w:pPr>
      <w:r w:rsidRPr="00CA786C">
        <w:rPr>
          <w:rFonts w:cstheme="minorHAnsi"/>
          <w:color w:val="000000" w:themeColor="text1"/>
          <w:sz w:val="20"/>
          <w:szCs w:val="20"/>
        </w:rPr>
        <w:t>Has the UN system in STP promoted or supported policies that are consistent among each other and across sectors, given the multi-sectoral nature of social and economic</w:t>
      </w:r>
      <w:r w:rsidRPr="00CA786C">
        <w:rPr>
          <w:rFonts w:cstheme="minorHAnsi"/>
          <w:color w:val="000000" w:themeColor="text1"/>
          <w:spacing w:val="-19"/>
          <w:sz w:val="20"/>
          <w:szCs w:val="20"/>
        </w:rPr>
        <w:t xml:space="preserve"> </w:t>
      </w:r>
      <w:r w:rsidRPr="00CA786C">
        <w:rPr>
          <w:rFonts w:cstheme="minorHAnsi"/>
          <w:color w:val="000000" w:themeColor="text1"/>
          <w:sz w:val="20"/>
          <w:szCs w:val="20"/>
        </w:rPr>
        <w:t>development?</w:t>
      </w:r>
    </w:p>
    <w:p w14:paraId="026F6FA4" w14:textId="77777777" w:rsidR="00CA786C" w:rsidRPr="00CA786C" w:rsidRDefault="00CA786C" w:rsidP="00087FB4">
      <w:pPr>
        <w:widowControl w:val="0"/>
        <w:numPr>
          <w:ilvl w:val="1"/>
          <w:numId w:val="13"/>
        </w:numPr>
        <w:autoSpaceDE w:val="0"/>
        <w:autoSpaceDN w:val="0"/>
        <w:spacing w:after="0" w:line="240" w:lineRule="auto"/>
        <w:ind w:left="709" w:right="329" w:hanging="357"/>
        <w:rPr>
          <w:rFonts w:cstheme="minorHAnsi"/>
          <w:color w:val="000000" w:themeColor="text1"/>
          <w:sz w:val="20"/>
          <w:szCs w:val="20"/>
        </w:rPr>
      </w:pPr>
      <w:r w:rsidRPr="00CA786C">
        <w:rPr>
          <w:rFonts w:cstheme="minorHAnsi"/>
          <w:color w:val="000000" w:themeColor="text1"/>
          <w:sz w:val="20"/>
          <w:szCs w:val="20"/>
        </w:rPr>
        <w:t>Has the UN system in STP supported the country and the people in strengthening economic and individual resilience and contributed to reducing vulnerability against shocks and</w:t>
      </w:r>
      <w:r w:rsidRPr="00CA786C">
        <w:rPr>
          <w:rFonts w:cstheme="minorHAnsi"/>
          <w:color w:val="000000" w:themeColor="text1"/>
          <w:spacing w:val="-17"/>
          <w:sz w:val="20"/>
          <w:szCs w:val="20"/>
        </w:rPr>
        <w:t xml:space="preserve"> </w:t>
      </w:r>
      <w:r w:rsidRPr="00CA786C">
        <w:rPr>
          <w:rFonts w:cstheme="minorHAnsi"/>
          <w:color w:val="000000" w:themeColor="text1"/>
          <w:sz w:val="20"/>
          <w:szCs w:val="20"/>
        </w:rPr>
        <w:t>crises?</w:t>
      </w:r>
    </w:p>
    <w:p w14:paraId="081A950A" w14:textId="77777777" w:rsidR="00CA786C" w:rsidRPr="00CA786C" w:rsidRDefault="00CA786C" w:rsidP="00087FB4">
      <w:pPr>
        <w:numPr>
          <w:ilvl w:val="0"/>
          <w:numId w:val="16"/>
        </w:numPr>
        <w:tabs>
          <w:tab w:val="left" w:pos="360"/>
          <w:tab w:val="left" w:pos="450"/>
        </w:tabs>
        <w:spacing w:line="240" w:lineRule="auto"/>
        <w:ind w:left="360" w:right="329"/>
        <w:rPr>
          <w:rFonts w:cstheme="minorHAnsi"/>
          <w:b/>
          <w:color w:val="000000" w:themeColor="text1"/>
          <w:sz w:val="20"/>
          <w:szCs w:val="20"/>
        </w:rPr>
      </w:pPr>
      <w:bookmarkStart w:id="100" w:name="_Toc87329355"/>
      <w:bookmarkStart w:id="101" w:name="_Toc87385298"/>
      <w:r w:rsidRPr="00CA786C">
        <w:rPr>
          <w:rFonts w:cstheme="minorHAnsi"/>
          <w:b/>
          <w:color w:val="000000" w:themeColor="text1"/>
          <w:sz w:val="20"/>
          <w:szCs w:val="20"/>
        </w:rPr>
        <w:t>Conformity with the crosscutting principles</w:t>
      </w:r>
      <w:bookmarkEnd w:id="100"/>
      <w:bookmarkEnd w:id="101"/>
    </w:p>
    <w:p w14:paraId="7ED4456C" w14:textId="77777777" w:rsidR="00CA786C" w:rsidRPr="00CA786C" w:rsidRDefault="00CA786C" w:rsidP="00087FB4">
      <w:pPr>
        <w:widowControl w:val="0"/>
        <w:numPr>
          <w:ilvl w:val="0"/>
          <w:numId w:val="12"/>
        </w:numPr>
        <w:autoSpaceDE w:val="0"/>
        <w:autoSpaceDN w:val="0"/>
        <w:spacing w:after="0" w:line="240" w:lineRule="auto"/>
        <w:ind w:left="709" w:right="329" w:hanging="357"/>
        <w:rPr>
          <w:rFonts w:cstheme="minorHAnsi"/>
          <w:color w:val="000000" w:themeColor="text1"/>
          <w:sz w:val="20"/>
          <w:szCs w:val="20"/>
        </w:rPr>
      </w:pPr>
      <w:r w:rsidRPr="00CA786C">
        <w:rPr>
          <w:rFonts w:cstheme="minorHAnsi"/>
          <w:color w:val="000000" w:themeColor="text1"/>
          <w:sz w:val="20"/>
          <w:szCs w:val="20"/>
        </w:rPr>
        <w:t>Has the UN system in STP support extended in such a way to promote gender</w:t>
      </w:r>
      <w:r w:rsidRPr="00CA786C">
        <w:rPr>
          <w:rFonts w:cstheme="minorHAnsi"/>
          <w:color w:val="000000" w:themeColor="text1"/>
          <w:spacing w:val="-12"/>
          <w:sz w:val="20"/>
          <w:szCs w:val="20"/>
        </w:rPr>
        <w:t xml:space="preserve"> </w:t>
      </w:r>
      <w:r w:rsidRPr="00CA786C">
        <w:rPr>
          <w:rFonts w:cstheme="minorHAnsi"/>
          <w:color w:val="000000" w:themeColor="text1"/>
          <w:sz w:val="20"/>
          <w:szCs w:val="20"/>
        </w:rPr>
        <w:t>equality?</w:t>
      </w:r>
    </w:p>
    <w:p w14:paraId="30783830" w14:textId="77777777" w:rsidR="00CA786C" w:rsidRPr="00CA786C" w:rsidRDefault="00CA786C" w:rsidP="00087FB4">
      <w:pPr>
        <w:widowControl w:val="0"/>
        <w:numPr>
          <w:ilvl w:val="0"/>
          <w:numId w:val="12"/>
        </w:numPr>
        <w:autoSpaceDE w:val="0"/>
        <w:autoSpaceDN w:val="0"/>
        <w:spacing w:after="0" w:line="240" w:lineRule="auto"/>
        <w:ind w:left="709" w:right="329" w:hanging="357"/>
        <w:rPr>
          <w:rFonts w:cstheme="minorHAnsi"/>
          <w:color w:val="000000" w:themeColor="text1"/>
          <w:sz w:val="20"/>
          <w:szCs w:val="20"/>
        </w:rPr>
      </w:pPr>
      <w:r w:rsidRPr="00CA786C">
        <w:rPr>
          <w:rFonts w:cstheme="minorHAnsi"/>
          <w:color w:val="000000" w:themeColor="text1"/>
          <w:sz w:val="20"/>
          <w:szCs w:val="20"/>
        </w:rPr>
        <w:lastRenderedPageBreak/>
        <w:t>Has the UN system in STP support followed the Human Rights</w:t>
      </w:r>
      <w:r w:rsidRPr="00CA786C">
        <w:rPr>
          <w:rFonts w:cstheme="minorHAnsi"/>
          <w:color w:val="000000" w:themeColor="text1"/>
          <w:spacing w:val="-10"/>
          <w:sz w:val="20"/>
          <w:szCs w:val="20"/>
        </w:rPr>
        <w:t xml:space="preserve"> </w:t>
      </w:r>
      <w:r w:rsidRPr="00CA786C">
        <w:rPr>
          <w:rFonts w:cstheme="minorHAnsi"/>
          <w:color w:val="000000" w:themeColor="text1"/>
          <w:sz w:val="20"/>
          <w:szCs w:val="20"/>
        </w:rPr>
        <w:t>principles?</w:t>
      </w:r>
    </w:p>
    <w:p w14:paraId="0F104CA7" w14:textId="77777777" w:rsidR="00CA786C" w:rsidRPr="00CA786C" w:rsidRDefault="00CA786C" w:rsidP="00087FB4">
      <w:pPr>
        <w:widowControl w:val="0"/>
        <w:numPr>
          <w:ilvl w:val="0"/>
          <w:numId w:val="12"/>
        </w:numPr>
        <w:autoSpaceDE w:val="0"/>
        <w:autoSpaceDN w:val="0"/>
        <w:spacing w:after="0" w:line="240" w:lineRule="auto"/>
        <w:ind w:left="709" w:right="329" w:hanging="357"/>
        <w:rPr>
          <w:rFonts w:cstheme="minorHAnsi"/>
          <w:color w:val="000000" w:themeColor="text1"/>
          <w:sz w:val="20"/>
          <w:szCs w:val="20"/>
        </w:rPr>
      </w:pPr>
      <w:r w:rsidRPr="00CA786C">
        <w:rPr>
          <w:rFonts w:cstheme="minorHAnsi"/>
          <w:color w:val="000000" w:themeColor="text1"/>
          <w:sz w:val="20"/>
          <w:szCs w:val="20"/>
        </w:rPr>
        <w:t>Has the UN system in STP support designed and delivered in due consideration to environmental implications?</w:t>
      </w:r>
    </w:p>
    <w:p w14:paraId="7F595385" w14:textId="77777777" w:rsidR="00CA786C" w:rsidRPr="00CA786C" w:rsidRDefault="00CA786C" w:rsidP="00087FB4">
      <w:pPr>
        <w:numPr>
          <w:ilvl w:val="0"/>
          <w:numId w:val="16"/>
        </w:numPr>
        <w:tabs>
          <w:tab w:val="left" w:pos="360"/>
          <w:tab w:val="left" w:pos="450"/>
        </w:tabs>
        <w:spacing w:line="240" w:lineRule="auto"/>
        <w:ind w:left="360" w:right="329"/>
        <w:rPr>
          <w:rFonts w:cstheme="minorHAnsi"/>
          <w:b/>
          <w:color w:val="000000" w:themeColor="text1"/>
          <w:sz w:val="20"/>
          <w:szCs w:val="20"/>
        </w:rPr>
      </w:pPr>
      <w:bookmarkStart w:id="102" w:name="_Toc87329356"/>
      <w:bookmarkStart w:id="103" w:name="_Toc87385299"/>
      <w:r w:rsidRPr="00CA786C">
        <w:rPr>
          <w:rFonts w:cstheme="minorHAnsi"/>
          <w:b/>
          <w:color w:val="000000" w:themeColor="text1"/>
          <w:sz w:val="20"/>
          <w:szCs w:val="20"/>
        </w:rPr>
        <w:t>Joint Programme and its contribution to the UNDAF</w:t>
      </w:r>
      <w:bookmarkEnd w:id="102"/>
      <w:bookmarkEnd w:id="103"/>
    </w:p>
    <w:p w14:paraId="20E5FFA4" w14:textId="77777777" w:rsidR="00CA786C" w:rsidRPr="00CA786C" w:rsidRDefault="00CA786C" w:rsidP="00087FB4">
      <w:pPr>
        <w:widowControl w:val="0"/>
        <w:numPr>
          <w:ilvl w:val="0"/>
          <w:numId w:val="11"/>
        </w:numPr>
        <w:tabs>
          <w:tab w:val="left" w:pos="1201"/>
        </w:tabs>
        <w:autoSpaceDE w:val="0"/>
        <w:autoSpaceDN w:val="0"/>
        <w:spacing w:after="0" w:line="240" w:lineRule="auto"/>
        <w:ind w:left="709" w:right="329"/>
        <w:rPr>
          <w:rFonts w:cstheme="minorHAnsi"/>
          <w:color w:val="000000" w:themeColor="text1"/>
          <w:sz w:val="20"/>
          <w:szCs w:val="20"/>
        </w:rPr>
      </w:pPr>
      <w:r w:rsidRPr="00CA786C">
        <w:rPr>
          <w:rFonts w:cstheme="minorHAnsi"/>
          <w:color w:val="000000" w:themeColor="text1"/>
          <w:sz w:val="20"/>
          <w:szCs w:val="20"/>
        </w:rPr>
        <w:t>Has the JP Accomplished of the main expected</w:t>
      </w:r>
      <w:r w:rsidRPr="00CA786C">
        <w:rPr>
          <w:rFonts w:cstheme="minorHAnsi"/>
          <w:color w:val="000000" w:themeColor="text1"/>
          <w:spacing w:val="-19"/>
          <w:sz w:val="20"/>
          <w:szCs w:val="20"/>
        </w:rPr>
        <w:t xml:space="preserve"> </w:t>
      </w:r>
      <w:r w:rsidRPr="00CA786C">
        <w:rPr>
          <w:rFonts w:cstheme="minorHAnsi"/>
          <w:color w:val="000000" w:themeColor="text1"/>
          <w:sz w:val="20"/>
          <w:szCs w:val="20"/>
        </w:rPr>
        <w:t>results?</w:t>
      </w:r>
    </w:p>
    <w:p w14:paraId="328D06D4" w14:textId="77777777" w:rsidR="00CA786C" w:rsidRPr="00CA786C" w:rsidRDefault="00CA786C" w:rsidP="00087FB4">
      <w:pPr>
        <w:widowControl w:val="0"/>
        <w:numPr>
          <w:ilvl w:val="0"/>
          <w:numId w:val="11"/>
        </w:numPr>
        <w:tabs>
          <w:tab w:val="left" w:pos="1201"/>
        </w:tabs>
        <w:autoSpaceDE w:val="0"/>
        <w:autoSpaceDN w:val="0"/>
        <w:spacing w:after="0" w:line="240" w:lineRule="auto"/>
        <w:ind w:left="709" w:right="329"/>
        <w:rPr>
          <w:rFonts w:cstheme="minorHAnsi"/>
          <w:color w:val="000000" w:themeColor="text1"/>
          <w:sz w:val="20"/>
          <w:szCs w:val="20"/>
        </w:rPr>
      </w:pPr>
      <w:r w:rsidRPr="00CA786C">
        <w:rPr>
          <w:rFonts w:cstheme="minorHAnsi"/>
          <w:color w:val="000000" w:themeColor="text1"/>
          <w:sz w:val="20"/>
          <w:szCs w:val="20"/>
        </w:rPr>
        <w:t>Has the JP contributed to improving the situation of vulnerable groups identified in the JP document</w:t>
      </w:r>
      <w:r w:rsidRPr="00CA786C">
        <w:rPr>
          <w:rFonts w:cstheme="minorHAnsi"/>
          <w:color w:val="000000" w:themeColor="text1"/>
          <w:spacing w:val="-2"/>
          <w:sz w:val="20"/>
          <w:szCs w:val="20"/>
        </w:rPr>
        <w:t xml:space="preserve"> </w:t>
      </w:r>
      <w:r w:rsidRPr="00CA786C">
        <w:rPr>
          <w:rFonts w:cstheme="minorHAnsi"/>
          <w:color w:val="000000" w:themeColor="text1"/>
          <w:sz w:val="20"/>
          <w:szCs w:val="20"/>
        </w:rPr>
        <w:t>(</w:t>
      </w:r>
      <w:proofErr w:type="spellStart"/>
      <w:r w:rsidRPr="00CA786C">
        <w:rPr>
          <w:rFonts w:cstheme="minorHAnsi"/>
          <w:color w:val="000000" w:themeColor="text1"/>
          <w:sz w:val="20"/>
          <w:szCs w:val="20"/>
        </w:rPr>
        <w:t>ProDoc</w:t>
      </w:r>
      <w:proofErr w:type="spellEnd"/>
      <w:r w:rsidRPr="00CA786C">
        <w:rPr>
          <w:rFonts w:cstheme="minorHAnsi"/>
          <w:color w:val="000000" w:themeColor="text1"/>
          <w:sz w:val="20"/>
          <w:szCs w:val="20"/>
        </w:rPr>
        <w:t>)</w:t>
      </w:r>
    </w:p>
    <w:p w14:paraId="674BBB18" w14:textId="77777777" w:rsidR="00CA786C" w:rsidRPr="00CA786C" w:rsidRDefault="00CA786C" w:rsidP="00087FB4">
      <w:pPr>
        <w:widowControl w:val="0"/>
        <w:numPr>
          <w:ilvl w:val="0"/>
          <w:numId w:val="11"/>
        </w:numPr>
        <w:tabs>
          <w:tab w:val="left" w:pos="1201"/>
        </w:tabs>
        <w:autoSpaceDE w:val="0"/>
        <w:autoSpaceDN w:val="0"/>
        <w:spacing w:after="0" w:line="240" w:lineRule="auto"/>
        <w:ind w:left="709" w:right="329"/>
        <w:rPr>
          <w:rFonts w:cstheme="minorHAnsi"/>
          <w:color w:val="000000" w:themeColor="text1"/>
          <w:sz w:val="20"/>
          <w:szCs w:val="20"/>
        </w:rPr>
      </w:pPr>
      <w:r w:rsidRPr="00CA786C">
        <w:rPr>
          <w:rFonts w:cstheme="minorHAnsi"/>
          <w:color w:val="000000" w:themeColor="text1"/>
          <w:sz w:val="20"/>
          <w:szCs w:val="20"/>
        </w:rPr>
        <w:t>To what extent did the program target persons with</w:t>
      </w:r>
      <w:r w:rsidRPr="00CA786C">
        <w:rPr>
          <w:rFonts w:cstheme="minorHAnsi"/>
          <w:color w:val="000000" w:themeColor="text1"/>
          <w:spacing w:val="-3"/>
          <w:sz w:val="20"/>
          <w:szCs w:val="20"/>
        </w:rPr>
        <w:t xml:space="preserve"> </w:t>
      </w:r>
      <w:r w:rsidRPr="00CA786C">
        <w:rPr>
          <w:rFonts w:cstheme="minorHAnsi"/>
          <w:color w:val="000000" w:themeColor="text1"/>
          <w:sz w:val="20"/>
          <w:szCs w:val="20"/>
        </w:rPr>
        <w:t>disabilities?</w:t>
      </w:r>
    </w:p>
    <w:p w14:paraId="5F557DE1" w14:textId="77777777" w:rsidR="00CA786C" w:rsidRPr="00CA786C" w:rsidRDefault="00CA786C" w:rsidP="00087FB4">
      <w:pPr>
        <w:widowControl w:val="0"/>
        <w:numPr>
          <w:ilvl w:val="0"/>
          <w:numId w:val="11"/>
        </w:numPr>
        <w:tabs>
          <w:tab w:val="left" w:pos="1201"/>
        </w:tabs>
        <w:autoSpaceDE w:val="0"/>
        <w:autoSpaceDN w:val="0"/>
        <w:spacing w:after="0" w:line="240" w:lineRule="auto"/>
        <w:ind w:left="709" w:right="329"/>
        <w:rPr>
          <w:rFonts w:cstheme="minorHAnsi"/>
          <w:color w:val="000000" w:themeColor="text1"/>
          <w:sz w:val="20"/>
          <w:szCs w:val="20"/>
        </w:rPr>
      </w:pPr>
      <w:r w:rsidRPr="00CA786C">
        <w:rPr>
          <w:rFonts w:cstheme="minorHAnsi"/>
          <w:color w:val="000000" w:themeColor="text1"/>
          <w:sz w:val="20"/>
          <w:szCs w:val="20"/>
        </w:rPr>
        <w:t>To what extent did support to data collection and analysis, registries, and information system feature disability?</w:t>
      </w:r>
    </w:p>
    <w:p w14:paraId="6DCB0BBC" w14:textId="77777777" w:rsidR="00CA786C" w:rsidRPr="00CA786C" w:rsidRDefault="00CA786C" w:rsidP="00087FB4">
      <w:pPr>
        <w:widowControl w:val="0"/>
        <w:numPr>
          <w:ilvl w:val="0"/>
          <w:numId w:val="11"/>
        </w:numPr>
        <w:tabs>
          <w:tab w:val="left" w:pos="1201"/>
        </w:tabs>
        <w:autoSpaceDE w:val="0"/>
        <w:autoSpaceDN w:val="0"/>
        <w:spacing w:after="0" w:line="240" w:lineRule="auto"/>
        <w:ind w:left="709" w:right="329"/>
        <w:rPr>
          <w:rFonts w:cstheme="minorHAnsi"/>
          <w:color w:val="000000" w:themeColor="text1"/>
          <w:sz w:val="20"/>
          <w:szCs w:val="20"/>
        </w:rPr>
      </w:pPr>
      <w:r w:rsidRPr="00CA786C">
        <w:rPr>
          <w:rFonts w:cstheme="minorHAnsi"/>
          <w:color w:val="000000" w:themeColor="text1"/>
          <w:sz w:val="20"/>
          <w:szCs w:val="20"/>
        </w:rPr>
        <w:t>To which extent did the program contribute to support inclusion of persons with disabilities via:</w:t>
      </w:r>
    </w:p>
    <w:p w14:paraId="218E13D3" w14:textId="77777777" w:rsidR="00CA786C" w:rsidRPr="00CA786C" w:rsidRDefault="00CA786C" w:rsidP="00087FB4">
      <w:pPr>
        <w:widowControl w:val="0"/>
        <w:numPr>
          <w:ilvl w:val="2"/>
          <w:numId w:val="11"/>
        </w:numPr>
        <w:tabs>
          <w:tab w:val="left" w:pos="1472"/>
        </w:tabs>
        <w:autoSpaceDE w:val="0"/>
        <w:autoSpaceDN w:val="0"/>
        <w:spacing w:after="0" w:line="240" w:lineRule="auto"/>
        <w:ind w:left="993" w:right="329"/>
        <w:rPr>
          <w:rFonts w:cstheme="minorHAnsi"/>
          <w:color w:val="000000" w:themeColor="text1"/>
          <w:sz w:val="20"/>
          <w:szCs w:val="20"/>
        </w:rPr>
      </w:pPr>
      <w:r w:rsidRPr="00CA786C">
        <w:rPr>
          <w:rFonts w:cstheme="minorHAnsi"/>
          <w:color w:val="000000" w:themeColor="text1"/>
          <w:sz w:val="20"/>
          <w:szCs w:val="20"/>
        </w:rPr>
        <w:t>Ensuring basic income security</w:t>
      </w:r>
    </w:p>
    <w:p w14:paraId="629B481D" w14:textId="77777777" w:rsidR="00CA786C" w:rsidRPr="00CA786C" w:rsidRDefault="00CA786C" w:rsidP="00087FB4">
      <w:pPr>
        <w:widowControl w:val="0"/>
        <w:numPr>
          <w:ilvl w:val="2"/>
          <w:numId w:val="11"/>
        </w:numPr>
        <w:tabs>
          <w:tab w:val="left" w:pos="1472"/>
        </w:tabs>
        <w:autoSpaceDE w:val="0"/>
        <w:autoSpaceDN w:val="0"/>
        <w:spacing w:after="0" w:line="240" w:lineRule="auto"/>
        <w:ind w:left="993" w:right="329"/>
        <w:rPr>
          <w:rFonts w:cstheme="minorHAnsi"/>
          <w:color w:val="000000" w:themeColor="text1"/>
          <w:sz w:val="20"/>
          <w:szCs w:val="20"/>
        </w:rPr>
      </w:pPr>
      <w:r w:rsidRPr="00CA786C">
        <w:rPr>
          <w:rFonts w:cstheme="minorHAnsi"/>
          <w:color w:val="000000" w:themeColor="text1"/>
          <w:sz w:val="20"/>
          <w:szCs w:val="20"/>
        </w:rPr>
        <w:t>Coverage of health care costs, including rehabilitation and assistive</w:t>
      </w:r>
      <w:r w:rsidRPr="00CA786C">
        <w:rPr>
          <w:rFonts w:cstheme="minorHAnsi"/>
          <w:color w:val="000000" w:themeColor="text1"/>
          <w:spacing w:val="-7"/>
          <w:sz w:val="20"/>
          <w:szCs w:val="20"/>
        </w:rPr>
        <w:t xml:space="preserve"> </w:t>
      </w:r>
      <w:r w:rsidRPr="00CA786C">
        <w:rPr>
          <w:rFonts w:cstheme="minorHAnsi"/>
          <w:color w:val="000000" w:themeColor="text1"/>
          <w:sz w:val="20"/>
          <w:szCs w:val="20"/>
        </w:rPr>
        <w:t>devices</w:t>
      </w:r>
    </w:p>
    <w:p w14:paraId="7A2A5ECB" w14:textId="77777777" w:rsidR="00CA786C" w:rsidRPr="00CA786C" w:rsidRDefault="00CA786C" w:rsidP="00087FB4">
      <w:pPr>
        <w:widowControl w:val="0"/>
        <w:numPr>
          <w:ilvl w:val="2"/>
          <w:numId w:val="11"/>
        </w:numPr>
        <w:tabs>
          <w:tab w:val="left" w:pos="1472"/>
        </w:tabs>
        <w:autoSpaceDE w:val="0"/>
        <w:autoSpaceDN w:val="0"/>
        <w:spacing w:after="0" w:line="240" w:lineRule="auto"/>
        <w:ind w:left="993" w:right="329"/>
        <w:rPr>
          <w:rFonts w:cstheme="minorHAnsi"/>
          <w:color w:val="000000" w:themeColor="text1"/>
          <w:sz w:val="20"/>
          <w:szCs w:val="20"/>
        </w:rPr>
      </w:pPr>
      <w:r w:rsidRPr="00CA786C">
        <w:rPr>
          <w:rFonts w:cstheme="minorHAnsi"/>
          <w:color w:val="000000" w:themeColor="text1"/>
          <w:sz w:val="20"/>
          <w:szCs w:val="20"/>
        </w:rPr>
        <w:t>Coverage of disability-related costs, including community support</w:t>
      </w:r>
      <w:r w:rsidRPr="00CA786C">
        <w:rPr>
          <w:rFonts w:cstheme="minorHAnsi"/>
          <w:color w:val="000000" w:themeColor="text1"/>
          <w:spacing w:val="-8"/>
          <w:sz w:val="20"/>
          <w:szCs w:val="20"/>
        </w:rPr>
        <w:t xml:space="preserve"> </w:t>
      </w:r>
      <w:r w:rsidRPr="00CA786C">
        <w:rPr>
          <w:rFonts w:cstheme="minorHAnsi"/>
          <w:color w:val="000000" w:themeColor="text1"/>
          <w:sz w:val="20"/>
          <w:szCs w:val="20"/>
        </w:rPr>
        <w:t>services</w:t>
      </w:r>
    </w:p>
    <w:p w14:paraId="46837EEB" w14:textId="2C3DBEB2" w:rsidR="00CA786C" w:rsidRPr="00CA786C" w:rsidRDefault="00CA786C" w:rsidP="00087FB4">
      <w:pPr>
        <w:widowControl w:val="0"/>
        <w:numPr>
          <w:ilvl w:val="2"/>
          <w:numId w:val="11"/>
        </w:numPr>
        <w:tabs>
          <w:tab w:val="left" w:pos="1472"/>
          <w:tab w:val="left" w:pos="2616"/>
          <w:tab w:val="left" w:pos="3502"/>
          <w:tab w:val="left" w:pos="3996"/>
          <w:tab w:val="left" w:pos="5118"/>
          <w:tab w:val="left" w:pos="5883"/>
          <w:tab w:val="left" w:pos="7086"/>
          <w:tab w:val="left" w:pos="8601"/>
        </w:tabs>
        <w:autoSpaceDE w:val="0"/>
        <w:autoSpaceDN w:val="0"/>
        <w:spacing w:after="0" w:line="240" w:lineRule="auto"/>
        <w:ind w:left="993" w:right="329"/>
        <w:rPr>
          <w:rFonts w:cstheme="minorHAnsi"/>
          <w:color w:val="000000" w:themeColor="text1"/>
          <w:sz w:val="20"/>
          <w:szCs w:val="20"/>
        </w:rPr>
      </w:pPr>
      <w:r w:rsidRPr="00CA786C">
        <w:rPr>
          <w:rFonts w:cstheme="minorHAnsi"/>
          <w:color w:val="000000" w:themeColor="text1"/>
          <w:sz w:val="20"/>
          <w:szCs w:val="20"/>
        </w:rPr>
        <w:t>Facilitate</w:t>
      </w:r>
      <w:r w:rsidR="00516A67">
        <w:rPr>
          <w:rFonts w:cstheme="minorHAnsi"/>
          <w:color w:val="000000" w:themeColor="text1"/>
          <w:sz w:val="20"/>
          <w:szCs w:val="20"/>
        </w:rPr>
        <w:t xml:space="preserve"> </w:t>
      </w:r>
      <w:r w:rsidRPr="00CA786C">
        <w:rPr>
          <w:rFonts w:cstheme="minorHAnsi"/>
          <w:color w:val="000000" w:themeColor="text1"/>
          <w:sz w:val="20"/>
          <w:szCs w:val="20"/>
        </w:rPr>
        <w:t>access</w:t>
      </w:r>
      <w:r w:rsidRPr="00CA786C">
        <w:rPr>
          <w:rFonts w:cstheme="minorHAnsi"/>
          <w:color w:val="000000" w:themeColor="text1"/>
          <w:sz w:val="20"/>
          <w:szCs w:val="20"/>
        </w:rPr>
        <w:tab/>
        <w:t>to</w:t>
      </w:r>
      <w:r w:rsidRPr="00CA786C">
        <w:rPr>
          <w:rFonts w:cstheme="minorHAnsi"/>
          <w:color w:val="000000" w:themeColor="text1"/>
          <w:sz w:val="20"/>
          <w:szCs w:val="20"/>
        </w:rPr>
        <w:tab/>
        <w:t>inclusive</w:t>
      </w:r>
      <w:r w:rsidRPr="00CA786C">
        <w:rPr>
          <w:rFonts w:cstheme="minorHAnsi"/>
          <w:color w:val="000000" w:themeColor="text1"/>
          <w:sz w:val="20"/>
          <w:szCs w:val="20"/>
        </w:rPr>
        <w:tab/>
        <w:t>early</w:t>
      </w:r>
      <w:r w:rsidRPr="00CA786C">
        <w:rPr>
          <w:rFonts w:cstheme="minorHAnsi"/>
          <w:color w:val="000000" w:themeColor="text1"/>
          <w:sz w:val="20"/>
          <w:szCs w:val="20"/>
        </w:rPr>
        <w:tab/>
        <w:t>childhood</w:t>
      </w:r>
      <w:r w:rsidRPr="00CA786C">
        <w:rPr>
          <w:rFonts w:cstheme="minorHAnsi"/>
          <w:color w:val="000000" w:themeColor="text1"/>
          <w:sz w:val="20"/>
          <w:szCs w:val="20"/>
        </w:rPr>
        <w:tab/>
        <w:t>development,</w:t>
      </w:r>
      <w:r w:rsidRPr="00CA786C">
        <w:rPr>
          <w:rFonts w:cstheme="minorHAnsi"/>
          <w:color w:val="000000" w:themeColor="text1"/>
          <w:sz w:val="20"/>
          <w:szCs w:val="20"/>
        </w:rPr>
        <w:tab/>
        <w:t>education, and</w:t>
      </w:r>
      <w:r w:rsidRPr="00CA786C">
        <w:rPr>
          <w:rFonts w:cstheme="minorHAnsi"/>
          <w:color w:val="000000" w:themeColor="text1"/>
          <w:spacing w:val="-1"/>
          <w:sz w:val="20"/>
          <w:szCs w:val="20"/>
        </w:rPr>
        <w:t xml:space="preserve"> </w:t>
      </w:r>
      <w:r w:rsidRPr="00CA786C">
        <w:rPr>
          <w:rFonts w:cstheme="minorHAnsi"/>
          <w:color w:val="000000" w:themeColor="text1"/>
          <w:sz w:val="20"/>
          <w:szCs w:val="20"/>
        </w:rPr>
        <w:t>work/livelihood</w:t>
      </w:r>
    </w:p>
    <w:p w14:paraId="3DA8C9E0" w14:textId="77777777" w:rsidR="00CA786C" w:rsidRPr="00CA786C" w:rsidRDefault="00CA786C" w:rsidP="00087FB4">
      <w:pPr>
        <w:widowControl w:val="0"/>
        <w:numPr>
          <w:ilvl w:val="0"/>
          <w:numId w:val="11"/>
        </w:numPr>
        <w:tabs>
          <w:tab w:val="left" w:pos="1201"/>
        </w:tabs>
        <w:autoSpaceDE w:val="0"/>
        <w:autoSpaceDN w:val="0"/>
        <w:spacing w:after="0" w:line="240" w:lineRule="auto"/>
        <w:ind w:left="709" w:right="329"/>
        <w:rPr>
          <w:rFonts w:cstheme="minorHAnsi"/>
          <w:color w:val="000000" w:themeColor="text1"/>
          <w:sz w:val="20"/>
          <w:szCs w:val="20"/>
        </w:rPr>
      </w:pPr>
      <w:r w:rsidRPr="00CA786C">
        <w:rPr>
          <w:rFonts w:cstheme="minorHAnsi"/>
          <w:color w:val="000000" w:themeColor="text1"/>
          <w:sz w:val="20"/>
          <w:szCs w:val="20"/>
        </w:rPr>
        <w:t>Has the JP contributed to SDG acceleration (as per SDG matrix in Annex</w:t>
      </w:r>
      <w:r w:rsidRPr="00CA786C">
        <w:rPr>
          <w:rFonts w:cstheme="minorHAnsi"/>
          <w:color w:val="000000" w:themeColor="text1"/>
          <w:spacing w:val="-4"/>
          <w:sz w:val="20"/>
          <w:szCs w:val="20"/>
        </w:rPr>
        <w:t xml:space="preserve"> </w:t>
      </w:r>
      <w:r w:rsidRPr="00CA786C">
        <w:rPr>
          <w:rFonts w:cstheme="minorHAnsi"/>
          <w:color w:val="000000" w:themeColor="text1"/>
          <w:sz w:val="20"/>
          <w:szCs w:val="20"/>
        </w:rPr>
        <w:t>B)?</w:t>
      </w:r>
    </w:p>
    <w:p w14:paraId="0F555B50" w14:textId="77777777" w:rsidR="00CA786C" w:rsidRPr="00CA786C" w:rsidRDefault="00CA786C" w:rsidP="00087FB4">
      <w:pPr>
        <w:widowControl w:val="0"/>
        <w:numPr>
          <w:ilvl w:val="0"/>
          <w:numId w:val="11"/>
        </w:numPr>
        <w:tabs>
          <w:tab w:val="left" w:pos="1201"/>
        </w:tabs>
        <w:autoSpaceDE w:val="0"/>
        <w:autoSpaceDN w:val="0"/>
        <w:spacing w:after="0" w:line="240" w:lineRule="auto"/>
        <w:ind w:left="709" w:right="329"/>
        <w:rPr>
          <w:rFonts w:cstheme="minorHAnsi"/>
          <w:color w:val="000000" w:themeColor="text1"/>
          <w:sz w:val="20"/>
          <w:szCs w:val="20"/>
        </w:rPr>
      </w:pPr>
      <w:r w:rsidRPr="00CA786C">
        <w:rPr>
          <w:rFonts w:cstheme="minorHAnsi"/>
          <w:color w:val="000000" w:themeColor="text1"/>
          <w:sz w:val="20"/>
          <w:szCs w:val="20"/>
        </w:rPr>
        <w:t>Has the JP contributed to the UNCT</w:t>
      </w:r>
      <w:r w:rsidRPr="00CA786C">
        <w:rPr>
          <w:rFonts w:cstheme="minorHAnsi"/>
          <w:color w:val="000000" w:themeColor="text1"/>
          <w:spacing w:val="-1"/>
          <w:sz w:val="20"/>
          <w:szCs w:val="20"/>
        </w:rPr>
        <w:t xml:space="preserve"> </w:t>
      </w:r>
      <w:r w:rsidRPr="00CA786C">
        <w:rPr>
          <w:rFonts w:cstheme="minorHAnsi"/>
          <w:color w:val="000000" w:themeColor="text1"/>
          <w:sz w:val="20"/>
          <w:szCs w:val="20"/>
        </w:rPr>
        <w:t>coherence?</w:t>
      </w:r>
    </w:p>
    <w:p w14:paraId="110DDB91" w14:textId="6FCDC231" w:rsidR="00CA786C" w:rsidRDefault="00CA786C" w:rsidP="00516A67">
      <w:pPr>
        <w:spacing w:before="120" w:line="240" w:lineRule="auto"/>
        <w:ind w:right="329"/>
        <w:rPr>
          <w:rFonts w:cstheme="minorHAnsi"/>
          <w:color w:val="000000" w:themeColor="text1"/>
          <w:sz w:val="20"/>
          <w:szCs w:val="20"/>
        </w:rPr>
      </w:pPr>
      <w:r w:rsidRPr="00CA786C">
        <w:rPr>
          <w:rFonts w:cstheme="minorHAnsi"/>
          <w:color w:val="000000" w:themeColor="text1"/>
          <w:sz w:val="20"/>
          <w:szCs w:val="20"/>
        </w:rPr>
        <w:t>The final evaluation questions and the evaluation matrix will be presented in the inception report.</w:t>
      </w:r>
    </w:p>
    <w:p w14:paraId="439FD35A" w14:textId="77777777" w:rsidR="00116DA8" w:rsidRPr="00CA786C" w:rsidRDefault="00116DA8" w:rsidP="00516A67">
      <w:pPr>
        <w:spacing w:before="120" w:line="240" w:lineRule="auto"/>
        <w:ind w:right="329"/>
        <w:rPr>
          <w:rFonts w:cstheme="minorHAnsi"/>
          <w:color w:val="000000" w:themeColor="text1"/>
          <w:sz w:val="20"/>
          <w:szCs w:val="20"/>
        </w:rPr>
      </w:pPr>
    </w:p>
    <w:p w14:paraId="165054A7" w14:textId="77777777" w:rsidR="00CA786C" w:rsidRPr="00CA786C" w:rsidRDefault="00CA786C" w:rsidP="00516A67">
      <w:pPr>
        <w:spacing w:line="240" w:lineRule="auto"/>
        <w:ind w:right="329"/>
        <w:rPr>
          <w:rFonts w:cstheme="minorHAnsi"/>
          <w:b/>
          <w:color w:val="000000" w:themeColor="text1"/>
          <w:sz w:val="20"/>
          <w:szCs w:val="20"/>
        </w:rPr>
      </w:pPr>
      <w:bookmarkStart w:id="104" w:name="_Toc87329357"/>
      <w:bookmarkStart w:id="105" w:name="_Toc87385300"/>
      <w:r w:rsidRPr="00CA786C">
        <w:rPr>
          <w:rFonts w:cstheme="minorHAnsi"/>
          <w:b/>
          <w:color w:val="000000" w:themeColor="text1"/>
          <w:sz w:val="20"/>
          <w:szCs w:val="20"/>
        </w:rPr>
        <w:t>5. APPROACH AND METHODOLOGY</w:t>
      </w:r>
      <w:bookmarkEnd w:id="104"/>
      <w:bookmarkEnd w:id="105"/>
    </w:p>
    <w:p w14:paraId="22CC5107" w14:textId="5DC14C4C" w:rsidR="00CA786C" w:rsidRPr="00CA786C" w:rsidRDefault="00516A67" w:rsidP="00516A67">
      <w:pPr>
        <w:spacing w:line="240" w:lineRule="auto"/>
        <w:ind w:right="329"/>
        <w:rPr>
          <w:rFonts w:cstheme="minorHAnsi"/>
          <w:b/>
          <w:color w:val="000000" w:themeColor="text1"/>
          <w:sz w:val="20"/>
          <w:szCs w:val="20"/>
        </w:rPr>
      </w:pPr>
      <w:r>
        <w:rPr>
          <w:rFonts w:cstheme="minorHAnsi"/>
          <w:b/>
          <w:color w:val="000000" w:themeColor="text1"/>
          <w:sz w:val="20"/>
          <w:szCs w:val="20"/>
        </w:rPr>
        <w:t xml:space="preserve">5.1 </w:t>
      </w:r>
      <w:r w:rsidR="00CA786C" w:rsidRPr="00CA786C">
        <w:rPr>
          <w:rFonts w:cstheme="minorHAnsi"/>
          <w:b/>
          <w:color w:val="000000" w:themeColor="text1"/>
          <w:sz w:val="20"/>
          <w:szCs w:val="20"/>
        </w:rPr>
        <w:t>Evaluation Approach</w:t>
      </w:r>
    </w:p>
    <w:p w14:paraId="134D4287" w14:textId="77777777" w:rsidR="00CA786C" w:rsidRPr="00CA786C" w:rsidRDefault="00CA786C" w:rsidP="00516A67">
      <w:pPr>
        <w:spacing w:after="0" w:line="240" w:lineRule="auto"/>
        <w:ind w:right="329"/>
        <w:rPr>
          <w:rFonts w:cstheme="minorHAnsi"/>
          <w:b/>
          <w:bCs/>
          <w:color w:val="000000" w:themeColor="text1"/>
          <w:sz w:val="20"/>
          <w:szCs w:val="20"/>
        </w:rPr>
      </w:pPr>
      <w:r w:rsidRPr="00CA786C">
        <w:rPr>
          <w:rFonts w:cstheme="minorHAnsi"/>
          <w:b/>
          <w:bCs/>
          <w:color w:val="000000" w:themeColor="text1"/>
          <w:sz w:val="20"/>
          <w:szCs w:val="20"/>
        </w:rPr>
        <w:t>Theory-based approach</w:t>
      </w:r>
    </w:p>
    <w:p w14:paraId="15FDE560" w14:textId="77777777" w:rsidR="00CA786C" w:rsidRP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The UNDAF evaluation will adopt a theory-based approach that relies on an explicit theory of change, which depicts how the interventions supported by the UN STP are expected to contribute to a series     of     results (outputs     and     outcomes) that      contribute      to      the      SGDs.    The theory of change also identifies the causal links between the results, as well as critical assumptions and contextual factors that support or hinder the achievement of desired changes. A theory-based approach is fundamental for generating insights about what works, what does not and why. It focuses on the analysis of causal links between changes at different levels of the results chain that the theory of change describes, by exploring how the assumptions behind these causal links and contextual factors affect the achievement of intended results.</w:t>
      </w:r>
    </w:p>
    <w:p w14:paraId="0B87EEE5" w14:textId="77777777" w:rsidR="00CA786C" w:rsidRP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The theory of change will play a central role throughout the evaluation process, from the design and data collection to the analysis and identification of findings, as well as the articulation of conclusions and recommendations. The evaluation team will be required to verify the theory of change underpinning the UNDAF 2017-2022 and use this theory of change to determine whether changes are at output and outcome levels occurred (or not) and whether assumptions about change hold true. The analysis of the theory of change will serve as the basis for the evaluators to assess how relevant, effective, efficient and sustainable the support provided by the UN STP was during the period of the UNDAF 2017-2022. The Theory of change developed to support implementation of the joint programme funded by the Joint SDG Fund on Social Protection will also be analysed to assess the level of progresses achieved throughout implementation in alignment with UNDAF. The JPs theory of change is described in Annex B of this document.</w:t>
      </w:r>
    </w:p>
    <w:p w14:paraId="78E485AE" w14:textId="77777777" w:rsidR="00CA786C" w:rsidRP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For UNDAF/UNCF evaluations, the theory should cascade from the SDGs to UNDAF/UNCF outcomes to agency outcomes. While the theory of change should have been developed when UNDAF/UNCF was designed, the Evaluation Team and the Evaluation Manager should see if it is sufficiently articulated for the purpose of designing the evaluation, and still organize the workshops. Because of the multiplicity of SDGs and sectors, it is advisable to develop multiple theories – by SDG, for instance – and organize a series of shorter workshops to keep the exercise manageable.</w:t>
      </w:r>
    </w:p>
    <w:p w14:paraId="71E950C8" w14:textId="0FD271E5" w:rsidR="00CA786C" w:rsidRP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lastRenderedPageBreak/>
        <w:t xml:space="preserve">A theory-of-change workshop during the first week of the Evaluation Team’s in-country work is a great opportunity for the Evaluation Team and the UNCT members to develop a common understanding of what ought to happen to achieve the goals, what the UN’s activities are expected to achieve, what interaction will be required with other actors, including government, and so on. Having a common understanding of this kind at the start of the exercise is critical to avoiding dispute at a later date. The outcome of the theory of change workshops should be used as a reference in designing the evaluation and analysing the </w:t>
      </w:r>
      <w:r w:rsidR="00516A67" w:rsidRPr="00CA786C">
        <w:rPr>
          <w:rFonts w:cstheme="minorHAnsi"/>
          <w:color w:val="000000" w:themeColor="text1"/>
          <w:sz w:val="20"/>
          <w:szCs w:val="20"/>
        </w:rPr>
        <w:t>evidence</w:t>
      </w:r>
      <w:r w:rsidRPr="00CA786C">
        <w:rPr>
          <w:rFonts w:cstheme="minorHAnsi"/>
          <w:color w:val="000000" w:themeColor="text1"/>
          <w:sz w:val="20"/>
          <w:szCs w:val="20"/>
        </w:rPr>
        <w:t xml:space="preserve"> collected. They could be annexed to the inception and final reports as appropriate.</w:t>
      </w:r>
    </w:p>
    <w:p w14:paraId="1ECCEA24" w14:textId="77777777" w:rsidR="00CA786C" w:rsidRP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As part of the theory-based approach, the evaluators shall use a contribution analysis to explore whether evidence to support key assumptions exists, examine if evidence on observed results confirms the chain of expected results in the theory of change, and seek out evidence on the influence that other factors may have had in achieving desired results.</w:t>
      </w:r>
    </w:p>
    <w:p w14:paraId="363F26B1" w14:textId="77777777" w:rsidR="00CA786C" w:rsidRPr="00CA786C" w:rsidRDefault="00CA786C" w:rsidP="00516A67">
      <w:pPr>
        <w:spacing w:after="0" w:line="240" w:lineRule="auto"/>
        <w:ind w:right="329"/>
        <w:rPr>
          <w:rFonts w:cstheme="minorHAnsi"/>
          <w:b/>
          <w:bCs/>
          <w:color w:val="000000" w:themeColor="text1"/>
          <w:sz w:val="20"/>
          <w:szCs w:val="20"/>
        </w:rPr>
      </w:pPr>
      <w:r w:rsidRPr="00CA786C">
        <w:rPr>
          <w:rFonts w:cstheme="minorHAnsi"/>
          <w:b/>
          <w:bCs/>
          <w:color w:val="000000" w:themeColor="text1"/>
          <w:sz w:val="20"/>
          <w:szCs w:val="20"/>
        </w:rPr>
        <w:t>Participatory approach</w:t>
      </w:r>
    </w:p>
    <w:p w14:paraId="2FBC364F" w14:textId="77777777" w:rsidR="00CA786C" w:rsidRP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The UNDAF evaluation will be based on an inclusive, transparent and participatory approach, involving a broad range of partners and stakeholders at national and sub-national levels. An initial stakeholder map will be developed to identify stakeholders who have been involved in the preparation and implementation of the UNDAF and those partners who do not work directly with UN, yet play a key role in a relevant outcome or thematic area in the national context. These stakeholders include government representatives, civil society organizations, implementing partners, the private sector, academia, other United Nations organizations, donors and, most importantly, rights-holders (notably women, adolescents and youth). They can provide information and data that the evaluators should use to assess the contribution of UN support to changes in each thematic area of the UNDAF. Particular attention will be paid to ensuring participation of women, adolescent girls and young people, especially those from vulnerable and marginalized groups (e.g. young people and women with disabilities).</w:t>
      </w:r>
    </w:p>
    <w:p w14:paraId="627C3EA7" w14:textId="77777777" w:rsidR="00CA786C" w:rsidRP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An ECG has been established comprised of key stakeholders of the UNDAF. The ECG will provide inputs at different stages in the evaluation process.</w:t>
      </w:r>
    </w:p>
    <w:p w14:paraId="537C7139" w14:textId="77777777" w:rsidR="00CA786C" w:rsidRPr="00CA786C" w:rsidRDefault="00CA786C" w:rsidP="00516A67">
      <w:pPr>
        <w:spacing w:after="0" w:line="240" w:lineRule="auto"/>
        <w:ind w:right="329"/>
        <w:rPr>
          <w:rFonts w:cstheme="minorHAnsi"/>
          <w:b/>
          <w:bCs/>
          <w:color w:val="000000" w:themeColor="text1"/>
          <w:sz w:val="20"/>
          <w:szCs w:val="20"/>
        </w:rPr>
      </w:pPr>
      <w:r w:rsidRPr="00CA786C">
        <w:rPr>
          <w:rFonts w:cstheme="minorHAnsi"/>
          <w:b/>
          <w:bCs/>
          <w:color w:val="000000" w:themeColor="text1"/>
          <w:sz w:val="20"/>
          <w:szCs w:val="20"/>
        </w:rPr>
        <w:t>Mixed-method approach</w:t>
      </w:r>
    </w:p>
    <w:p w14:paraId="68106867" w14:textId="77777777" w:rsidR="00CA786C" w:rsidRP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The evaluation will primarily use qualitative methods for data collection, including document review, interviews, group discussions and observations during field visits, where appropriate. The qualitative data will be complemented with quantitative data to minimize bias and strengthen the validity of findings. Quantitative data will be compiled through desk review of documents, websites and online databases to obtain relevant financial data and data on key indicators that measure change at output and outcome levels.</w:t>
      </w:r>
    </w:p>
    <w:p w14:paraId="5882294F" w14:textId="77777777" w:rsidR="00CA786C" w:rsidRP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These complementary approaches described above will be used to ensure that the evaluation: (i) responds to the information needs of users and the intended use of the evaluation results; (ii) upholds human rights and principles throughout the evaluation process, including through participation and consultation of key stakeholders (rights holders and duty bearers); and (iii) provides credible information about the benefits for duty bearers and rights-holders (children, women, adolescents and youth) of UN in STP support through triangulation of collected data.</w:t>
      </w:r>
    </w:p>
    <w:p w14:paraId="14779923" w14:textId="36260AA9" w:rsidR="00CA786C" w:rsidRPr="00CA786C" w:rsidRDefault="00516A67" w:rsidP="005C47FE">
      <w:pPr>
        <w:spacing w:after="0" w:line="240" w:lineRule="auto"/>
        <w:ind w:right="329"/>
        <w:rPr>
          <w:rFonts w:cstheme="minorHAnsi"/>
          <w:b/>
          <w:color w:val="000000" w:themeColor="text1"/>
          <w:sz w:val="20"/>
          <w:szCs w:val="20"/>
        </w:rPr>
      </w:pPr>
      <w:bookmarkStart w:id="106" w:name="_Toc87329358"/>
      <w:bookmarkStart w:id="107" w:name="_Toc87385301"/>
      <w:r>
        <w:rPr>
          <w:rFonts w:cstheme="minorHAnsi"/>
          <w:b/>
          <w:color w:val="000000" w:themeColor="text1"/>
          <w:sz w:val="20"/>
          <w:szCs w:val="20"/>
        </w:rPr>
        <w:t xml:space="preserve">5.2 </w:t>
      </w:r>
      <w:r w:rsidR="00CA786C" w:rsidRPr="00CA786C">
        <w:rPr>
          <w:rFonts w:cstheme="minorHAnsi"/>
          <w:b/>
          <w:color w:val="000000" w:themeColor="text1"/>
          <w:sz w:val="20"/>
          <w:szCs w:val="20"/>
        </w:rPr>
        <w:t>Methodology</w:t>
      </w:r>
      <w:bookmarkEnd w:id="106"/>
      <w:bookmarkEnd w:id="107"/>
    </w:p>
    <w:p w14:paraId="4B3A9A99" w14:textId="77777777" w:rsidR="00CA786C" w:rsidRP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The evaluation team shall develop the evaluation methodology in line with the evaluation approach and guidance provided in the UNEG Guidelines which will help the evaluators develop a methodology that meets good quality standards and the professional evaluation standards of UNEG in accordance in accordance with the UNEG Norms and Standards for Evaluation,2 Ethical Guidelines for Evaluation,3 Code of Conduct for Evaluation in the UN System4, and Guidance on Integrating Human Rights and Gender Equality in Evaluations.5</w:t>
      </w:r>
    </w:p>
    <w:p w14:paraId="00640108" w14:textId="77777777" w:rsidR="00CA786C" w:rsidRP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t>The methodology that the evaluation team will develop builds the foundation for providing valid and evidence-based answers to the evaluation questions and for offering a robust and credible assessment of UN in STP. The methodological design of the evaluation shall include in particular: (i) a theory of change; (ii) a strategy for collecting and analyzing data; (iii) specifically designed tools for data collection and analysis; (iv) an evaluation matrix6; and (v) a detailed evaluation work plan and agenda for the field phase.</w:t>
      </w:r>
    </w:p>
    <w:p w14:paraId="17884C14" w14:textId="77777777" w:rsidR="00CA786C" w:rsidRPr="00CA786C" w:rsidRDefault="00CA786C" w:rsidP="005C47FE">
      <w:pPr>
        <w:spacing w:after="0" w:line="240" w:lineRule="auto"/>
        <w:ind w:right="329"/>
        <w:rPr>
          <w:rFonts w:cstheme="minorHAnsi"/>
          <w:color w:val="000000" w:themeColor="text1"/>
          <w:sz w:val="20"/>
          <w:szCs w:val="20"/>
        </w:rPr>
      </w:pPr>
      <w:r w:rsidRPr="00CA786C">
        <w:rPr>
          <w:rFonts w:cstheme="minorHAnsi"/>
          <w:color w:val="000000" w:themeColor="text1"/>
          <w:sz w:val="20"/>
          <w:szCs w:val="20"/>
        </w:rPr>
        <w:t>Finalization of the evaluation questions and related assumptions</w:t>
      </w:r>
    </w:p>
    <w:p w14:paraId="62DB4945" w14:textId="023ECA38" w:rsidR="00CA786C" w:rsidRDefault="00CA786C" w:rsidP="00516A67">
      <w:pPr>
        <w:spacing w:line="240" w:lineRule="auto"/>
        <w:ind w:right="329"/>
        <w:rPr>
          <w:rFonts w:cstheme="minorHAnsi"/>
          <w:color w:val="000000" w:themeColor="text1"/>
          <w:sz w:val="20"/>
          <w:szCs w:val="20"/>
        </w:rPr>
      </w:pPr>
      <w:r w:rsidRPr="00CA786C">
        <w:rPr>
          <w:rFonts w:cstheme="minorHAnsi"/>
          <w:color w:val="000000" w:themeColor="text1"/>
          <w:sz w:val="20"/>
          <w:szCs w:val="20"/>
        </w:rPr>
        <w:lastRenderedPageBreak/>
        <w:t>Based on the preliminary questions presented in the present terms of reference (section 4.2) and the theory of change underlying the UNDAF, the evaluators are required to refine the evaluation questions. In their final form, the questions should reflect the evaluation criteria (section 4.1) and clearly define the key areas of inquiry of the UNDAF. The final evaluation questions and shall be presented in the design report.</w:t>
      </w:r>
    </w:p>
    <w:p w14:paraId="47DAACD3" w14:textId="77777777" w:rsidR="002675D7" w:rsidRDefault="002675D7" w:rsidP="002675D7">
      <w:pPr>
        <w:spacing w:after="0" w:line="240" w:lineRule="auto"/>
        <w:ind w:right="329"/>
        <w:rPr>
          <w:rFonts w:cstheme="minorHAnsi"/>
          <w:color w:val="000000" w:themeColor="text1"/>
          <w:sz w:val="20"/>
          <w:szCs w:val="20"/>
        </w:rPr>
      </w:pPr>
      <w:r w:rsidRPr="005C47FE">
        <w:rPr>
          <w:rFonts w:cstheme="minorHAnsi"/>
          <w:color w:val="000000" w:themeColor="text1"/>
          <w:sz w:val="20"/>
          <w:szCs w:val="20"/>
        </w:rPr>
        <w:t>The evaluation questions must be complemented by a set of critical assumptions that capture key aspects of how and why change is expected to occur, based on the theory of change of the UNDAF. This will allow the evaluators to assess whether the preconditions for the achievement of outputs and the contribution to higher-level results, in particular at outcome level, are met. The data collection for each of the evaluation questions and related assumptions will be guided by clearly formulated quantitative and qualitative indicators</w:t>
      </w:r>
    </w:p>
    <w:p w14:paraId="7CFE0BBF" w14:textId="77777777" w:rsidR="00A76234" w:rsidRPr="00CA786C" w:rsidRDefault="00A76234" w:rsidP="00A76234">
      <w:pPr>
        <w:spacing w:before="120" w:after="0" w:line="240" w:lineRule="auto"/>
        <w:ind w:right="329"/>
        <w:rPr>
          <w:rFonts w:cstheme="minorHAnsi"/>
          <w:b/>
          <w:bCs/>
          <w:color w:val="000000" w:themeColor="text1"/>
          <w:sz w:val="20"/>
          <w:szCs w:val="20"/>
        </w:rPr>
      </w:pPr>
      <w:r w:rsidRPr="00CA786C">
        <w:rPr>
          <w:rFonts w:cstheme="minorHAnsi"/>
          <w:b/>
          <w:bCs/>
          <w:color w:val="000000" w:themeColor="text1"/>
          <w:sz w:val="20"/>
          <w:szCs w:val="20"/>
        </w:rPr>
        <w:t>Sampling strategy</w:t>
      </w:r>
    </w:p>
    <w:p w14:paraId="39158CE8" w14:textId="77777777" w:rsidR="00A76234" w:rsidRPr="00CA786C" w:rsidRDefault="00A76234" w:rsidP="00A76234">
      <w:pPr>
        <w:spacing w:line="240" w:lineRule="auto"/>
        <w:ind w:right="329"/>
        <w:rPr>
          <w:rFonts w:cstheme="minorHAnsi"/>
          <w:color w:val="000000" w:themeColor="text1"/>
          <w:sz w:val="20"/>
          <w:szCs w:val="20"/>
        </w:rPr>
      </w:pPr>
      <w:r w:rsidRPr="00CA786C">
        <w:rPr>
          <w:rFonts w:cstheme="minorHAnsi"/>
          <w:color w:val="000000" w:themeColor="text1"/>
          <w:sz w:val="20"/>
          <w:szCs w:val="20"/>
        </w:rPr>
        <w:t>An initial overview of the interventions supported by UN, the locations where these interventions have taken place, and the stakeholders involved in these interventions. As part of this process, an initial stakeholder map will be prepared to identify the range of stakeholders that are directly or indirectly involved in the implementation, or affected by the implementation of the UNDAF.</w:t>
      </w:r>
    </w:p>
    <w:p w14:paraId="6AE5626E" w14:textId="77777777" w:rsidR="00A76234" w:rsidRDefault="00A76234" w:rsidP="00516A67">
      <w:pPr>
        <w:spacing w:line="240" w:lineRule="auto"/>
        <w:ind w:right="329"/>
        <w:rPr>
          <w:rFonts w:cstheme="minorHAnsi"/>
          <w:color w:val="000000" w:themeColor="text1"/>
          <w:sz w:val="20"/>
          <w:szCs w:val="20"/>
        </w:rPr>
      </w:pPr>
    </w:p>
    <w:p w14:paraId="3EFBEB70" w14:textId="77777777" w:rsidR="002675D7" w:rsidRPr="00CA786C" w:rsidRDefault="002675D7" w:rsidP="00516A67">
      <w:pPr>
        <w:spacing w:line="240" w:lineRule="auto"/>
        <w:ind w:right="329"/>
        <w:rPr>
          <w:rFonts w:cstheme="minorHAnsi"/>
          <w:color w:val="000000" w:themeColor="text1"/>
          <w:sz w:val="20"/>
          <w:szCs w:val="20"/>
        </w:rPr>
      </w:pPr>
    </w:p>
    <w:p w14:paraId="226A4EE3" w14:textId="4AFDA5C0" w:rsidR="005C47FE" w:rsidRDefault="005C47FE" w:rsidP="005C47FE">
      <w:pPr>
        <w:spacing w:after="0" w:line="240" w:lineRule="auto"/>
        <w:rPr>
          <w:rFonts w:cstheme="minorHAnsi"/>
          <w:color w:val="000000" w:themeColor="text1"/>
          <w:sz w:val="16"/>
          <w:szCs w:val="16"/>
        </w:rPr>
      </w:pPr>
      <w:r w:rsidRPr="00CA786C">
        <w:rPr>
          <w:rFonts w:cstheme="minorHAnsi"/>
          <w:noProof/>
          <w:color w:val="000000" w:themeColor="text1"/>
          <w:sz w:val="20"/>
          <w:szCs w:val="20"/>
        </w:rPr>
        <mc:AlternateContent>
          <mc:Choice Requires="wps">
            <w:drawing>
              <wp:anchor distT="4294967295" distB="4294967295" distL="0" distR="0" simplePos="0" relativeHeight="251721728" behindDoc="0" locked="0" layoutInCell="1" allowOverlap="1" wp14:anchorId="51855726" wp14:editId="39FF3DC6">
                <wp:simplePos x="0" y="0"/>
                <wp:positionH relativeFrom="page">
                  <wp:posOffset>914400</wp:posOffset>
                </wp:positionH>
                <wp:positionV relativeFrom="paragraph">
                  <wp:posOffset>105409</wp:posOffset>
                </wp:positionV>
                <wp:extent cx="1828800" cy="0"/>
                <wp:effectExtent l="0" t="0" r="25400" b="25400"/>
                <wp:wrapTopAndBottom/>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FE7A0" id="Straight Connector 19" o:spid="_x0000_s1026" style="position:absolute;z-index:25172172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in,8.3pt" to="3in,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" strokeweight=".72pt">
                <w10:wrap type="topAndBottom" anchorx="page"/>
              </v:line>
            </w:pict>
          </mc:Fallback>
        </mc:AlternateContent>
      </w:r>
      <w:r w:rsidRPr="00CA786C">
        <w:rPr>
          <w:rFonts w:cstheme="minorHAnsi"/>
          <w:color w:val="000000" w:themeColor="text1"/>
          <w:position w:val="8"/>
          <w:sz w:val="16"/>
          <w:szCs w:val="16"/>
        </w:rPr>
        <w:t xml:space="preserve">2 </w:t>
      </w:r>
      <w:r w:rsidRPr="00CA786C">
        <w:rPr>
          <w:rFonts w:cstheme="minorHAnsi"/>
          <w:color w:val="000000" w:themeColor="text1"/>
          <w:sz w:val="16"/>
          <w:szCs w:val="16"/>
        </w:rPr>
        <w:t xml:space="preserve">Document available at: </w:t>
      </w:r>
      <w:hyperlink r:id="rId39">
        <w:r w:rsidRPr="00CA786C">
          <w:rPr>
            <w:rFonts w:cstheme="minorHAnsi"/>
            <w:color w:val="000000" w:themeColor="text1"/>
            <w:sz w:val="16"/>
            <w:szCs w:val="16"/>
            <w:u w:val="single" w:color="0000FF"/>
          </w:rPr>
          <w:t>http://www.unevaluation.org/document/detail/1914</w:t>
        </w:r>
        <w:r w:rsidRPr="00CA786C">
          <w:rPr>
            <w:rFonts w:cstheme="minorHAnsi"/>
            <w:color w:val="000000" w:themeColor="text1"/>
            <w:sz w:val="16"/>
            <w:szCs w:val="16"/>
          </w:rPr>
          <w:t>.</w:t>
        </w:r>
      </w:hyperlink>
      <w:r w:rsidRPr="00CA786C">
        <w:rPr>
          <w:rFonts w:cstheme="minorHAnsi"/>
          <w:color w:val="000000" w:themeColor="text1"/>
          <w:sz w:val="16"/>
          <w:szCs w:val="16"/>
        </w:rPr>
        <w:t xml:space="preserve"> </w:t>
      </w:r>
    </w:p>
    <w:p w14:paraId="636124CB" w14:textId="77777777" w:rsidR="005C47FE" w:rsidRDefault="005C47FE" w:rsidP="005C47FE">
      <w:pPr>
        <w:spacing w:after="0" w:line="240" w:lineRule="auto"/>
        <w:ind w:right="3442"/>
        <w:jc w:val="left"/>
        <w:rPr>
          <w:rFonts w:cstheme="minorHAnsi"/>
          <w:color w:val="000000" w:themeColor="text1"/>
          <w:sz w:val="16"/>
          <w:szCs w:val="16"/>
        </w:rPr>
      </w:pPr>
      <w:r w:rsidRPr="00CA786C">
        <w:rPr>
          <w:rFonts w:cstheme="minorHAnsi"/>
          <w:color w:val="000000" w:themeColor="text1"/>
          <w:position w:val="7"/>
          <w:sz w:val="16"/>
          <w:szCs w:val="16"/>
        </w:rPr>
        <w:t xml:space="preserve">3  </w:t>
      </w:r>
      <w:r w:rsidRPr="00CA786C">
        <w:rPr>
          <w:rFonts w:cstheme="minorHAnsi"/>
          <w:color w:val="000000" w:themeColor="text1"/>
          <w:sz w:val="16"/>
          <w:szCs w:val="16"/>
        </w:rPr>
        <w:t xml:space="preserve">Document available at: </w:t>
      </w:r>
      <w:hyperlink r:id="rId40">
        <w:r w:rsidRPr="00CA786C">
          <w:rPr>
            <w:rFonts w:cstheme="minorHAnsi"/>
            <w:color w:val="000000" w:themeColor="text1"/>
            <w:sz w:val="16"/>
            <w:szCs w:val="16"/>
            <w:u w:val="single" w:color="0000FF"/>
          </w:rPr>
          <w:t>http://www.unevaluation.org/document/detail/102</w:t>
        </w:r>
        <w:r w:rsidRPr="00CA786C">
          <w:rPr>
            <w:rFonts w:cstheme="minorHAnsi"/>
            <w:color w:val="000000" w:themeColor="text1"/>
            <w:sz w:val="16"/>
            <w:szCs w:val="16"/>
          </w:rPr>
          <w:t>.</w:t>
        </w:r>
      </w:hyperlink>
    </w:p>
    <w:p w14:paraId="20CD60C8" w14:textId="77777777" w:rsidR="005C47FE" w:rsidRDefault="005C47FE" w:rsidP="005C47FE">
      <w:pPr>
        <w:spacing w:after="0" w:line="240" w:lineRule="auto"/>
        <w:ind w:right="3442"/>
        <w:jc w:val="left"/>
        <w:rPr>
          <w:rFonts w:cstheme="minorHAnsi"/>
          <w:color w:val="000000" w:themeColor="text1"/>
          <w:sz w:val="16"/>
          <w:szCs w:val="16"/>
        </w:rPr>
      </w:pPr>
      <w:r w:rsidRPr="00CA786C">
        <w:rPr>
          <w:rFonts w:cstheme="minorHAnsi"/>
          <w:color w:val="000000" w:themeColor="text1"/>
          <w:position w:val="7"/>
          <w:sz w:val="16"/>
          <w:szCs w:val="16"/>
        </w:rPr>
        <w:t xml:space="preserve"> 4  </w:t>
      </w:r>
      <w:r w:rsidRPr="00CA786C">
        <w:rPr>
          <w:rFonts w:cstheme="minorHAnsi"/>
          <w:color w:val="000000" w:themeColor="text1"/>
          <w:sz w:val="16"/>
          <w:szCs w:val="16"/>
        </w:rPr>
        <w:t xml:space="preserve">Document available at: </w:t>
      </w:r>
      <w:hyperlink r:id="rId41">
        <w:r w:rsidRPr="00CA786C">
          <w:rPr>
            <w:rFonts w:cstheme="minorHAnsi"/>
            <w:color w:val="000000" w:themeColor="text1"/>
            <w:sz w:val="16"/>
            <w:szCs w:val="16"/>
            <w:u w:val="single" w:color="0000FF"/>
          </w:rPr>
          <w:t>http://www.unevaluation.org/document/detail/100</w:t>
        </w:r>
        <w:r w:rsidRPr="00CA786C">
          <w:rPr>
            <w:rFonts w:cstheme="minorHAnsi"/>
            <w:color w:val="000000" w:themeColor="text1"/>
            <w:sz w:val="16"/>
            <w:szCs w:val="16"/>
          </w:rPr>
          <w:t>.</w:t>
        </w:r>
      </w:hyperlink>
    </w:p>
    <w:p w14:paraId="020694C1" w14:textId="7FCC9FF2" w:rsidR="005C47FE" w:rsidRDefault="005C47FE" w:rsidP="005C47FE">
      <w:pPr>
        <w:spacing w:after="0" w:line="240" w:lineRule="auto"/>
        <w:ind w:right="3442"/>
        <w:jc w:val="left"/>
        <w:rPr>
          <w:rFonts w:cstheme="minorHAnsi"/>
          <w:color w:val="000000" w:themeColor="text1"/>
          <w:sz w:val="16"/>
          <w:szCs w:val="16"/>
        </w:rPr>
      </w:pPr>
      <w:r w:rsidRPr="00CA786C">
        <w:rPr>
          <w:rFonts w:cstheme="minorHAnsi"/>
          <w:color w:val="000000" w:themeColor="text1"/>
          <w:position w:val="7"/>
          <w:sz w:val="16"/>
          <w:szCs w:val="16"/>
        </w:rPr>
        <w:t xml:space="preserve"> 5 </w:t>
      </w:r>
      <w:r w:rsidRPr="00CA786C">
        <w:rPr>
          <w:rFonts w:cstheme="minorHAnsi"/>
          <w:color w:val="000000" w:themeColor="text1"/>
          <w:sz w:val="16"/>
          <w:szCs w:val="16"/>
        </w:rPr>
        <w:t>Document available at:</w:t>
      </w:r>
      <w:r w:rsidRPr="00CA786C">
        <w:rPr>
          <w:rFonts w:cstheme="minorHAnsi"/>
          <w:color w:val="000000" w:themeColor="text1"/>
          <w:spacing w:val="-25"/>
          <w:sz w:val="16"/>
          <w:szCs w:val="16"/>
        </w:rPr>
        <w:t xml:space="preserve"> </w:t>
      </w:r>
      <w:hyperlink r:id="rId42">
        <w:r w:rsidRPr="00CA786C">
          <w:rPr>
            <w:rFonts w:cstheme="minorHAnsi"/>
            <w:color w:val="000000" w:themeColor="text1"/>
            <w:sz w:val="16"/>
            <w:szCs w:val="16"/>
            <w:u w:val="single" w:color="0000FF"/>
          </w:rPr>
          <w:t>http://www.unevaluation.org/document/detail/980</w:t>
        </w:r>
        <w:r w:rsidRPr="00CA786C">
          <w:rPr>
            <w:rFonts w:cstheme="minorHAnsi"/>
            <w:color w:val="000000" w:themeColor="text1"/>
            <w:sz w:val="16"/>
            <w:szCs w:val="16"/>
          </w:rPr>
          <w:t>.</w:t>
        </w:r>
      </w:hyperlink>
    </w:p>
    <w:p w14:paraId="5389E7EA" w14:textId="21F6559A" w:rsidR="005C47FE" w:rsidRDefault="005C47FE" w:rsidP="002675D7">
      <w:pPr>
        <w:spacing w:after="0" w:line="240" w:lineRule="auto"/>
        <w:rPr>
          <w:rFonts w:cstheme="minorHAnsi"/>
          <w:color w:val="000000" w:themeColor="text1"/>
          <w:sz w:val="16"/>
          <w:szCs w:val="16"/>
        </w:rPr>
      </w:pPr>
      <w:r w:rsidRPr="00CA786C">
        <w:rPr>
          <w:rFonts w:cstheme="minorHAnsi"/>
          <w:color w:val="000000" w:themeColor="text1"/>
          <w:sz w:val="16"/>
          <w:szCs w:val="16"/>
        </w:rPr>
        <w:t>The evaluation matrix is a centerpiece to the methodological design of the evaluation. It is used at all phases of the evaluation. it deserves particular attention from the evaluation manager, who should know how to develop and use it. Both the evaluation manager and the evaluation team should get an in-depth understanding of this tool. The evaluation matrix contains the core elements of the evaluation:</w:t>
      </w:r>
      <w:r>
        <w:rPr>
          <w:rFonts w:cstheme="minorHAnsi"/>
          <w:color w:val="000000" w:themeColor="text1"/>
          <w:sz w:val="16"/>
          <w:szCs w:val="16"/>
        </w:rPr>
        <w:t xml:space="preserve"> </w:t>
      </w:r>
      <w:r w:rsidRPr="00CA786C">
        <w:rPr>
          <w:rFonts w:cstheme="minorHAnsi"/>
          <w:color w:val="000000" w:themeColor="text1"/>
          <w:sz w:val="16"/>
          <w:szCs w:val="16"/>
        </w:rPr>
        <w:t>what will be evaluated (evaluation criteria, evaluation questions and related issues to be examined – “assumptions to be assessed”); (b)how to evaluate (sources of information and methods and tools for data collection).</w:t>
      </w:r>
    </w:p>
    <w:p w14:paraId="5BF40B88" w14:textId="77777777" w:rsidR="005C47FE" w:rsidRPr="00CA786C" w:rsidRDefault="005C47FE" w:rsidP="005C47FE">
      <w:pPr>
        <w:spacing w:after="0" w:line="240" w:lineRule="auto"/>
        <w:ind w:right="3442"/>
        <w:jc w:val="left"/>
        <w:rPr>
          <w:rFonts w:cstheme="minorHAnsi"/>
          <w:color w:val="000000" w:themeColor="text1"/>
          <w:sz w:val="16"/>
          <w:szCs w:val="16"/>
        </w:rPr>
      </w:pPr>
    </w:p>
    <w:p w14:paraId="417CD1B3" w14:textId="77777777" w:rsidR="002675D7" w:rsidRDefault="002675D7" w:rsidP="005B3569">
      <w:pPr>
        <w:spacing w:before="120" w:after="0" w:line="240" w:lineRule="auto"/>
        <w:ind w:right="329"/>
        <w:rPr>
          <w:rFonts w:cstheme="minorHAnsi"/>
          <w:b/>
          <w:bCs/>
          <w:color w:val="000000" w:themeColor="text1"/>
          <w:sz w:val="20"/>
          <w:szCs w:val="20"/>
        </w:rPr>
      </w:pPr>
    </w:p>
    <w:p w14:paraId="59B3DCB2" w14:textId="57D7D0C5" w:rsidR="00CA786C" w:rsidRPr="00CA786C" w:rsidRDefault="00CA786C" w:rsidP="00787B04">
      <w:pPr>
        <w:spacing w:line="240" w:lineRule="auto"/>
        <w:ind w:right="329"/>
        <w:rPr>
          <w:rFonts w:cstheme="minorHAnsi"/>
          <w:color w:val="000000" w:themeColor="text1"/>
          <w:sz w:val="20"/>
          <w:szCs w:val="20"/>
        </w:rPr>
      </w:pPr>
      <w:r w:rsidRPr="00CA786C">
        <w:rPr>
          <w:rFonts w:cstheme="minorHAnsi"/>
          <w:color w:val="000000" w:themeColor="text1"/>
          <w:sz w:val="20"/>
          <w:szCs w:val="20"/>
        </w:rPr>
        <w:t xml:space="preserve">Building on the initial stakeholder map and based on information gathered through desk review and discussions EMG, the evaluators will develop the final stakeholder map. From this final stakeholder map, the evaluation team will select a sample of stakeholders at national and sub-national levels </w:t>
      </w:r>
      <w:r w:rsidR="00787B04">
        <w:rPr>
          <w:rFonts w:cstheme="minorHAnsi"/>
          <w:color w:val="000000" w:themeColor="text1"/>
          <w:sz w:val="20"/>
          <w:szCs w:val="20"/>
        </w:rPr>
        <w:t xml:space="preserve">who </w:t>
      </w:r>
      <w:r w:rsidRPr="00CA786C">
        <w:rPr>
          <w:rFonts w:cstheme="minorHAnsi"/>
          <w:color w:val="000000" w:themeColor="text1"/>
          <w:sz w:val="20"/>
          <w:szCs w:val="20"/>
        </w:rPr>
        <w:t>will be consulted through interviews and/or group discussions during the data collection phase. These stakeholders must be selected through clearly defined criteria and the sampling approach outlined in the design/inception report. In the design/inception report, the evaluators should also make explicit what groups of stakeholders were not included and why. The evaluators should aim to select a sample of stakeholders that is as representative as possible, recognizing that it will not be possible to obtain a statistically representative sample.</w:t>
      </w:r>
    </w:p>
    <w:p w14:paraId="64268861" w14:textId="77777777" w:rsidR="00CA786C" w:rsidRPr="00CA786C" w:rsidRDefault="00CA786C" w:rsidP="00CA786C">
      <w:pPr>
        <w:spacing w:line="240" w:lineRule="auto"/>
        <w:rPr>
          <w:rFonts w:cstheme="minorHAnsi"/>
          <w:color w:val="000000" w:themeColor="text1"/>
          <w:sz w:val="20"/>
          <w:szCs w:val="20"/>
        </w:rPr>
      </w:pPr>
      <w:r w:rsidRPr="00CA786C">
        <w:rPr>
          <w:rFonts w:cstheme="minorHAnsi"/>
          <w:color w:val="000000" w:themeColor="text1"/>
          <w:sz w:val="20"/>
          <w:szCs w:val="20"/>
        </w:rPr>
        <w:t>The evaluation team shall also select a sample of sites that will be visited for data collection, and provide the rationale for the selection of the sites in the design report. The RCO will provide the evaluators with necessary information to access the selected locations, including logistical requirements and security measures, if applicable. The sample of sites selected for visits should reflect the variety of interventions supported by UN, both in terms of thematic focus and context. The final sample of stakeholders and sites will be determined in consultation with the evaluation manager/EMG, based on the review of the design/inception report.</w:t>
      </w:r>
    </w:p>
    <w:p w14:paraId="354AEAC6" w14:textId="77777777" w:rsidR="00CA786C" w:rsidRPr="00CA786C" w:rsidRDefault="00CA786C" w:rsidP="005C47FE">
      <w:pPr>
        <w:spacing w:after="0" w:line="240" w:lineRule="auto"/>
        <w:rPr>
          <w:rFonts w:cstheme="minorHAnsi"/>
          <w:b/>
          <w:color w:val="000000" w:themeColor="text1"/>
          <w:sz w:val="20"/>
          <w:szCs w:val="20"/>
        </w:rPr>
      </w:pPr>
      <w:bookmarkStart w:id="108" w:name="_Toc87329359"/>
      <w:bookmarkStart w:id="109" w:name="_Toc87385302"/>
      <w:r w:rsidRPr="00CA786C">
        <w:rPr>
          <w:rFonts w:cstheme="minorHAnsi"/>
          <w:b/>
          <w:color w:val="000000" w:themeColor="text1"/>
          <w:sz w:val="20"/>
          <w:szCs w:val="20"/>
        </w:rPr>
        <w:t>Data collection</w:t>
      </w:r>
      <w:bookmarkEnd w:id="108"/>
      <w:bookmarkEnd w:id="109"/>
    </w:p>
    <w:p w14:paraId="161D793C" w14:textId="77777777" w:rsidR="00CA786C" w:rsidRPr="00CA786C" w:rsidRDefault="00CA786C" w:rsidP="00CA786C">
      <w:pPr>
        <w:spacing w:line="240" w:lineRule="auto"/>
        <w:rPr>
          <w:rFonts w:cstheme="minorHAnsi"/>
          <w:color w:val="000000" w:themeColor="text1"/>
          <w:sz w:val="20"/>
          <w:szCs w:val="20"/>
        </w:rPr>
      </w:pPr>
      <w:r w:rsidRPr="00CA786C">
        <w:rPr>
          <w:rFonts w:cstheme="minorHAnsi"/>
          <w:color w:val="000000" w:themeColor="text1"/>
          <w:sz w:val="20"/>
          <w:szCs w:val="20"/>
        </w:rPr>
        <w:t>The evaluation will consider primary and secondary sources of information.</w:t>
      </w:r>
    </w:p>
    <w:p w14:paraId="03C0BB55" w14:textId="77777777" w:rsidR="00CA786C" w:rsidRPr="00CA786C" w:rsidRDefault="00CA786C" w:rsidP="00CA786C">
      <w:pPr>
        <w:spacing w:line="240" w:lineRule="auto"/>
        <w:rPr>
          <w:rFonts w:cstheme="minorHAnsi"/>
          <w:color w:val="000000" w:themeColor="text1"/>
          <w:sz w:val="20"/>
          <w:szCs w:val="20"/>
        </w:rPr>
      </w:pPr>
      <w:r w:rsidRPr="00CA786C">
        <w:rPr>
          <w:rFonts w:cstheme="minorHAnsi"/>
          <w:color w:val="000000" w:themeColor="text1"/>
          <w:sz w:val="20"/>
          <w:szCs w:val="20"/>
          <w:u w:val="single"/>
        </w:rPr>
        <w:t>Primary data</w:t>
      </w:r>
      <w:r w:rsidRPr="00CA786C">
        <w:rPr>
          <w:rFonts w:cstheme="minorHAnsi"/>
          <w:color w:val="000000" w:themeColor="text1"/>
          <w:sz w:val="20"/>
          <w:szCs w:val="20"/>
        </w:rPr>
        <w:t xml:space="preserve"> will be collected through semi-structured interviews with key informants at national and sub-national levels (government officials, representatives of implementing partners, civil society organizations, other United Nations organizations, donors, and other stakeholders), as well as group discussions with service providers and rights-holders (notably women, adolescents and youth) and direct observation during visits to selected sites. Surveys </w:t>
      </w:r>
      <w:r w:rsidRPr="00CA786C">
        <w:rPr>
          <w:rFonts w:cstheme="minorHAnsi"/>
          <w:color w:val="000000" w:themeColor="text1"/>
          <w:sz w:val="20"/>
          <w:szCs w:val="20"/>
        </w:rPr>
        <w:lastRenderedPageBreak/>
        <w:t>and questionnaires including participants in development programmes, UNCT members, and/or surveys and questionnaires involving other stakeholders could also be considered.</w:t>
      </w:r>
    </w:p>
    <w:p w14:paraId="13DF58C4" w14:textId="42FBBF2A" w:rsidR="00CA786C" w:rsidRPr="00CA786C" w:rsidRDefault="00CA786C" w:rsidP="00CA786C">
      <w:pPr>
        <w:spacing w:line="240" w:lineRule="auto"/>
        <w:rPr>
          <w:rFonts w:cstheme="minorHAnsi"/>
          <w:color w:val="000000" w:themeColor="text1"/>
          <w:sz w:val="20"/>
          <w:szCs w:val="20"/>
        </w:rPr>
      </w:pPr>
      <w:r w:rsidRPr="00CA786C">
        <w:rPr>
          <w:rFonts w:cstheme="minorHAnsi"/>
          <w:color w:val="000000" w:themeColor="text1"/>
          <w:sz w:val="20"/>
          <w:szCs w:val="20"/>
          <w:u w:val="single"/>
        </w:rPr>
        <w:t>Secondary data</w:t>
      </w:r>
      <w:r w:rsidRPr="00CA786C">
        <w:rPr>
          <w:rFonts w:cstheme="minorHAnsi"/>
          <w:color w:val="000000" w:themeColor="text1"/>
          <w:sz w:val="20"/>
          <w:szCs w:val="20"/>
        </w:rPr>
        <w:t xml:space="preserve"> will be collected through desk review, primarily focusing on annual work plans, work plan progress reports, monitoring data and results reports, evaluations and research studies (incl. previous evaluations, research by international NGOs and other United Nations organizations, etc.), surveys, census, data repositories of the UNDAF and its implementing partners, such as health clinics/centres. Particular attention will be paid to compiling data on key performance indicators </w:t>
      </w:r>
      <w:r w:rsidR="00787B04" w:rsidRPr="00CA786C">
        <w:rPr>
          <w:rFonts w:cstheme="minorHAnsi"/>
          <w:color w:val="000000" w:themeColor="text1"/>
          <w:sz w:val="20"/>
          <w:szCs w:val="20"/>
        </w:rPr>
        <w:t>of the</w:t>
      </w:r>
      <w:r w:rsidRPr="00CA786C">
        <w:rPr>
          <w:rFonts w:cstheme="minorHAnsi"/>
          <w:color w:val="000000" w:themeColor="text1"/>
          <w:sz w:val="20"/>
          <w:szCs w:val="20"/>
        </w:rPr>
        <w:t xml:space="preserve"> UNDAF 2017-2022.</w:t>
      </w:r>
    </w:p>
    <w:p w14:paraId="7A5D031C" w14:textId="77777777" w:rsidR="00CA786C" w:rsidRPr="00CA786C" w:rsidRDefault="00CA786C" w:rsidP="00CA786C">
      <w:pPr>
        <w:spacing w:line="240" w:lineRule="auto"/>
        <w:rPr>
          <w:rFonts w:cstheme="minorHAnsi"/>
          <w:color w:val="000000" w:themeColor="text1"/>
          <w:sz w:val="20"/>
          <w:szCs w:val="20"/>
        </w:rPr>
      </w:pPr>
      <w:r w:rsidRPr="00CA786C">
        <w:rPr>
          <w:rFonts w:cstheme="minorHAnsi"/>
          <w:color w:val="000000" w:themeColor="text1"/>
          <w:sz w:val="20"/>
          <w:szCs w:val="20"/>
        </w:rPr>
        <w:t>The evaluation team will ensure that data collected is disaggregated by sex, age, location and other relevant dimensions, such as disability status, to the extent possible. The data collection tools that the evaluation team will develop, which may include protocols for semi-structured interviews and group discussions, checklists for direct observation at sites visited or a protocol for document review, shall be presented in the design report.</w:t>
      </w:r>
    </w:p>
    <w:p w14:paraId="75CE9E9B" w14:textId="77777777" w:rsidR="00CA786C" w:rsidRPr="00CA786C" w:rsidRDefault="00CA786C" w:rsidP="00FF2158">
      <w:pPr>
        <w:spacing w:after="0" w:line="240" w:lineRule="auto"/>
        <w:rPr>
          <w:rFonts w:cstheme="minorHAnsi"/>
          <w:b/>
          <w:i/>
          <w:iCs/>
          <w:color w:val="000000" w:themeColor="text1"/>
          <w:sz w:val="20"/>
          <w:szCs w:val="20"/>
        </w:rPr>
      </w:pPr>
      <w:r w:rsidRPr="00CA786C">
        <w:rPr>
          <w:rFonts w:cstheme="minorHAnsi"/>
          <w:b/>
          <w:i/>
          <w:iCs/>
          <w:color w:val="000000" w:themeColor="text1"/>
          <w:sz w:val="20"/>
          <w:szCs w:val="20"/>
        </w:rPr>
        <w:t>Data analysis</w:t>
      </w:r>
    </w:p>
    <w:p w14:paraId="12A79C65" w14:textId="05E0C697" w:rsidR="00CA786C" w:rsidRPr="00CA786C" w:rsidRDefault="00CA786C" w:rsidP="00CA786C">
      <w:pPr>
        <w:spacing w:line="240" w:lineRule="auto"/>
        <w:rPr>
          <w:rFonts w:cstheme="minorHAnsi"/>
          <w:color w:val="000000" w:themeColor="text1"/>
          <w:sz w:val="20"/>
          <w:szCs w:val="20"/>
        </w:rPr>
      </w:pPr>
      <w:r w:rsidRPr="00CA786C">
        <w:rPr>
          <w:rFonts w:cstheme="minorHAnsi"/>
          <w:color w:val="000000" w:themeColor="text1"/>
          <w:sz w:val="20"/>
          <w:szCs w:val="20"/>
        </w:rPr>
        <w:t xml:space="preserve">The evaluation matrix will be the major framework for analyzing data. The evaluators must enter the qualitative and quantitative data in the evaluation matrix for each evaluation question and each assumption. Once the evaluation matrix is completed, the evaluators should identify common themes and patterns that will help to answer the evaluation questions. The evaluators shall also identify aspects that should be further explored and for which complementary data should be collected, </w:t>
      </w:r>
      <w:r w:rsidR="00A76234" w:rsidRPr="00CA786C">
        <w:rPr>
          <w:rFonts w:cstheme="minorHAnsi"/>
          <w:color w:val="000000" w:themeColor="text1"/>
          <w:sz w:val="20"/>
          <w:szCs w:val="20"/>
        </w:rPr>
        <w:t>to fully</w:t>
      </w:r>
      <w:r w:rsidRPr="00CA786C">
        <w:rPr>
          <w:rFonts w:cstheme="minorHAnsi"/>
          <w:color w:val="000000" w:themeColor="text1"/>
          <w:sz w:val="20"/>
          <w:szCs w:val="20"/>
        </w:rPr>
        <w:t xml:space="preserve"> answer all the evaluation questions and thus cover the whole scope of the evaluation</w:t>
      </w:r>
    </w:p>
    <w:p w14:paraId="43277A60" w14:textId="77777777" w:rsidR="00CA786C" w:rsidRPr="00CA786C" w:rsidRDefault="00CA786C" w:rsidP="00CA786C">
      <w:pPr>
        <w:spacing w:line="240" w:lineRule="auto"/>
        <w:rPr>
          <w:rFonts w:cstheme="minorHAnsi"/>
          <w:color w:val="000000" w:themeColor="text1"/>
          <w:sz w:val="20"/>
          <w:szCs w:val="20"/>
        </w:rPr>
      </w:pPr>
      <w:r w:rsidRPr="00CA786C">
        <w:rPr>
          <w:rFonts w:cstheme="minorHAnsi"/>
          <w:color w:val="000000" w:themeColor="text1"/>
          <w:sz w:val="20"/>
          <w:szCs w:val="20"/>
        </w:rPr>
        <w:t>Adherence to a code of ethics and a human right based and gender sensitive approach in the gathering, treatment and use of data collected should be made explicit in the inception report. Perspective from both rights holders and duty bearers shall be collected</w:t>
      </w:r>
    </w:p>
    <w:p w14:paraId="5C8E8ABE" w14:textId="77777777" w:rsidR="00CA786C" w:rsidRPr="00CA786C" w:rsidRDefault="00CA786C" w:rsidP="00FF2158">
      <w:pPr>
        <w:spacing w:after="0" w:line="240" w:lineRule="auto"/>
        <w:rPr>
          <w:rFonts w:cstheme="minorHAnsi"/>
          <w:b/>
          <w:color w:val="000000" w:themeColor="text1"/>
          <w:sz w:val="20"/>
          <w:szCs w:val="20"/>
        </w:rPr>
      </w:pPr>
      <w:bookmarkStart w:id="110" w:name="_Toc87329360"/>
      <w:bookmarkStart w:id="111" w:name="_Toc87385303"/>
      <w:r w:rsidRPr="00CA786C">
        <w:rPr>
          <w:rFonts w:cstheme="minorHAnsi"/>
          <w:b/>
          <w:color w:val="000000" w:themeColor="text1"/>
          <w:sz w:val="20"/>
          <w:szCs w:val="20"/>
        </w:rPr>
        <w:t>Validation mechanisms</w:t>
      </w:r>
      <w:bookmarkEnd w:id="110"/>
      <w:bookmarkEnd w:id="111"/>
    </w:p>
    <w:p w14:paraId="5B3ED8E6" w14:textId="0ACB7720" w:rsidR="002675D7" w:rsidRPr="00CA786C" w:rsidRDefault="00CA786C" w:rsidP="00CA786C">
      <w:pPr>
        <w:spacing w:line="240" w:lineRule="auto"/>
        <w:rPr>
          <w:rFonts w:cstheme="minorHAnsi"/>
          <w:color w:val="000000" w:themeColor="text1"/>
          <w:sz w:val="20"/>
          <w:szCs w:val="20"/>
        </w:rPr>
      </w:pPr>
      <w:r w:rsidRPr="00CA786C">
        <w:rPr>
          <w:rFonts w:cstheme="minorHAnsi"/>
          <w:color w:val="000000" w:themeColor="text1"/>
          <w:sz w:val="20"/>
          <w:szCs w:val="20"/>
        </w:rPr>
        <w:t>All findings of the evaluation need to be firmly grounded in evidence. The evaluation team will use a variety of mechanisms to ensure the validity of collected data and information. These mechanisms include (but are not limited to):</w:t>
      </w:r>
    </w:p>
    <w:p w14:paraId="7A14C959" w14:textId="77777777" w:rsidR="00CA786C" w:rsidRPr="00CA786C" w:rsidRDefault="00CA786C" w:rsidP="00087FB4">
      <w:pPr>
        <w:widowControl w:val="0"/>
        <w:numPr>
          <w:ilvl w:val="1"/>
          <w:numId w:val="10"/>
        </w:numPr>
        <w:autoSpaceDE w:val="0"/>
        <w:autoSpaceDN w:val="0"/>
        <w:spacing w:after="0" w:line="240" w:lineRule="auto"/>
        <w:ind w:left="567" w:hanging="357"/>
        <w:rPr>
          <w:rFonts w:cstheme="minorHAnsi"/>
          <w:color w:val="000000" w:themeColor="text1"/>
          <w:sz w:val="20"/>
          <w:szCs w:val="20"/>
        </w:rPr>
      </w:pPr>
      <w:r w:rsidRPr="00CA786C">
        <w:rPr>
          <w:rFonts w:cstheme="minorHAnsi"/>
          <w:color w:val="000000" w:themeColor="text1"/>
          <w:sz w:val="20"/>
          <w:szCs w:val="20"/>
        </w:rPr>
        <w:t>Systematic triangulation of data sources and data collection</w:t>
      </w:r>
      <w:r w:rsidRPr="00CA786C">
        <w:rPr>
          <w:rFonts w:cstheme="minorHAnsi"/>
          <w:color w:val="000000" w:themeColor="text1"/>
          <w:spacing w:val="-13"/>
          <w:sz w:val="20"/>
          <w:szCs w:val="20"/>
        </w:rPr>
        <w:t xml:space="preserve"> </w:t>
      </w:r>
      <w:r w:rsidRPr="00CA786C">
        <w:rPr>
          <w:rFonts w:cstheme="minorHAnsi"/>
          <w:color w:val="000000" w:themeColor="text1"/>
          <w:sz w:val="20"/>
          <w:szCs w:val="20"/>
        </w:rPr>
        <w:t>methods,</w:t>
      </w:r>
    </w:p>
    <w:p w14:paraId="0A7D626E" w14:textId="77777777" w:rsidR="00CA786C" w:rsidRPr="00CA786C" w:rsidRDefault="00CA786C" w:rsidP="00087FB4">
      <w:pPr>
        <w:widowControl w:val="0"/>
        <w:numPr>
          <w:ilvl w:val="1"/>
          <w:numId w:val="10"/>
        </w:numPr>
        <w:autoSpaceDE w:val="0"/>
        <w:autoSpaceDN w:val="0"/>
        <w:spacing w:after="0" w:line="240" w:lineRule="auto"/>
        <w:ind w:left="567" w:hanging="357"/>
        <w:rPr>
          <w:rFonts w:cstheme="minorHAnsi"/>
          <w:color w:val="000000" w:themeColor="text1"/>
          <w:sz w:val="20"/>
          <w:szCs w:val="20"/>
        </w:rPr>
      </w:pPr>
      <w:r w:rsidRPr="00CA786C">
        <w:rPr>
          <w:rFonts w:cstheme="minorHAnsi"/>
          <w:color w:val="000000" w:themeColor="text1"/>
          <w:sz w:val="20"/>
          <w:szCs w:val="20"/>
        </w:rPr>
        <w:t>Regular exchange with the evaluation</w:t>
      </w:r>
      <w:r w:rsidRPr="00CA786C">
        <w:rPr>
          <w:rFonts w:cstheme="minorHAnsi"/>
          <w:color w:val="000000" w:themeColor="text1"/>
          <w:spacing w:val="-3"/>
          <w:sz w:val="20"/>
          <w:szCs w:val="20"/>
        </w:rPr>
        <w:t xml:space="preserve"> </w:t>
      </w:r>
      <w:r w:rsidRPr="00CA786C">
        <w:rPr>
          <w:rFonts w:cstheme="minorHAnsi"/>
          <w:color w:val="000000" w:themeColor="text1"/>
          <w:sz w:val="20"/>
          <w:szCs w:val="20"/>
        </w:rPr>
        <w:t>manager/EMG;</w:t>
      </w:r>
    </w:p>
    <w:p w14:paraId="0735DC9F" w14:textId="77777777" w:rsidR="00CA786C" w:rsidRPr="00CA786C" w:rsidRDefault="00CA786C" w:rsidP="00087FB4">
      <w:pPr>
        <w:widowControl w:val="0"/>
        <w:numPr>
          <w:ilvl w:val="1"/>
          <w:numId w:val="10"/>
        </w:numPr>
        <w:autoSpaceDE w:val="0"/>
        <w:autoSpaceDN w:val="0"/>
        <w:spacing w:after="0" w:line="240" w:lineRule="auto"/>
        <w:ind w:left="567" w:right="594" w:hanging="357"/>
        <w:rPr>
          <w:rFonts w:cstheme="minorHAnsi"/>
          <w:color w:val="000000" w:themeColor="text1"/>
          <w:sz w:val="20"/>
          <w:szCs w:val="20"/>
        </w:rPr>
      </w:pPr>
      <w:r w:rsidRPr="00CA786C">
        <w:rPr>
          <w:rFonts w:cstheme="minorHAnsi"/>
          <w:color w:val="000000" w:themeColor="text1"/>
          <w:sz w:val="20"/>
          <w:szCs w:val="20"/>
        </w:rPr>
        <w:t>Internal evaluation team meetings to corroborate data and information for the analysis of assumptions, the formulation of emerging findings and the definition of preliminary conclusions; and</w:t>
      </w:r>
    </w:p>
    <w:p w14:paraId="385D7E41" w14:textId="77777777" w:rsidR="00CA786C" w:rsidRPr="00CA786C" w:rsidRDefault="00CA786C" w:rsidP="00087FB4">
      <w:pPr>
        <w:widowControl w:val="0"/>
        <w:numPr>
          <w:ilvl w:val="1"/>
          <w:numId w:val="10"/>
        </w:numPr>
        <w:autoSpaceDE w:val="0"/>
        <w:autoSpaceDN w:val="0"/>
        <w:spacing w:line="240" w:lineRule="auto"/>
        <w:ind w:left="567" w:right="597"/>
        <w:rPr>
          <w:rFonts w:cstheme="minorHAnsi"/>
          <w:color w:val="000000" w:themeColor="text1"/>
          <w:sz w:val="20"/>
          <w:szCs w:val="20"/>
        </w:rPr>
      </w:pPr>
      <w:r w:rsidRPr="00CA786C">
        <w:rPr>
          <w:rFonts w:cstheme="minorHAnsi"/>
          <w:color w:val="000000" w:themeColor="text1"/>
          <w:sz w:val="20"/>
          <w:szCs w:val="20"/>
        </w:rPr>
        <w:t>The debriefing meeting at the end of the field phase, when the evaluation team present the emerging findings and preliminary</w:t>
      </w:r>
      <w:r w:rsidRPr="00CA786C">
        <w:rPr>
          <w:rFonts w:cstheme="minorHAnsi"/>
          <w:color w:val="000000" w:themeColor="text1"/>
          <w:spacing w:val="-6"/>
          <w:sz w:val="20"/>
          <w:szCs w:val="20"/>
        </w:rPr>
        <w:t xml:space="preserve"> </w:t>
      </w:r>
      <w:r w:rsidRPr="00CA786C">
        <w:rPr>
          <w:rFonts w:cstheme="minorHAnsi"/>
          <w:color w:val="000000" w:themeColor="text1"/>
          <w:sz w:val="20"/>
          <w:szCs w:val="20"/>
        </w:rPr>
        <w:t>conclusions.</w:t>
      </w:r>
    </w:p>
    <w:p w14:paraId="75C149D1" w14:textId="77777777" w:rsidR="00CA786C" w:rsidRPr="00CA786C" w:rsidRDefault="00CA786C" w:rsidP="00CA786C">
      <w:pPr>
        <w:spacing w:line="240" w:lineRule="auto"/>
        <w:rPr>
          <w:rFonts w:cstheme="minorHAnsi"/>
          <w:color w:val="000000" w:themeColor="text1"/>
          <w:sz w:val="20"/>
          <w:szCs w:val="20"/>
        </w:rPr>
      </w:pPr>
      <w:r w:rsidRPr="00CA786C">
        <w:rPr>
          <w:rFonts w:cstheme="minorHAnsi"/>
          <w:color w:val="000000" w:themeColor="text1"/>
          <w:sz w:val="20"/>
          <w:szCs w:val="20"/>
        </w:rPr>
        <w:t>Data validation is a continuous process throughout the different evaluation phases. The evaluators should check the validity of the collected data and information and verify the robustness of findings at each stage of the evaluation, so they can determine whether they should further pursue specific hypotheses (related to the evaluation questions) or disregard them when there are indications that these are weak (contradictory findings or lack of evidence, etc.). The validation mechanisms will be presented in the design/inception report.</w:t>
      </w:r>
    </w:p>
    <w:p w14:paraId="1339DEB3" w14:textId="7128218D" w:rsidR="00CA786C" w:rsidRPr="00CA786C" w:rsidRDefault="00CA786C" w:rsidP="00CA786C">
      <w:pPr>
        <w:spacing w:line="240" w:lineRule="auto"/>
        <w:rPr>
          <w:rFonts w:cstheme="minorHAnsi"/>
          <w:b/>
          <w:color w:val="000000" w:themeColor="text1"/>
          <w:sz w:val="20"/>
          <w:szCs w:val="20"/>
        </w:rPr>
      </w:pPr>
      <w:bookmarkStart w:id="112" w:name="_Toc87329361"/>
      <w:bookmarkStart w:id="113" w:name="_Toc87385304"/>
      <w:r w:rsidRPr="00CA786C">
        <w:rPr>
          <w:rFonts w:cstheme="minorHAnsi"/>
          <w:b/>
          <w:color w:val="000000" w:themeColor="text1"/>
          <w:sz w:val="20"/>
          <w:szCs w:val="20"/>
        </w:rPr>
        <w:t>6. EVALUATION PROCESS</w:t>
      </w:r>
      <w:bookmarkEnd w:id="112"/>
      <w:bookmarkEnd w:id="113"/>
    </w:p>
    <w:p w14:paraId="2E21319A" w14:textId="77777777" w:rsidR="00CA786C" w:rsidRPr="00CA786C" w:rsidRDefault="00CA786C" w:rsidP="00CA786C">
      <w:pPr>
        <w:spacing w:line="240" w:lineRule="auto"/>
        <w:rPr>
          <w:rFonts w:cstheme="minorHAnsi"/>
          <w:color w:val="000000" w:themeColor="text1"/>
          <w:sz w:val="20"/>
          <w:szCs w:val="20"/>
        </w:rPr>
      </w:pPr>
      <w:r w:rsidRPr="00CA786C">
        <w:rPr>
          <w:rFonts w:cstheme="minorHAnsi"/>
          <w:color w:val="000000" w:themeColor="text1"/>
          <w:sz w:val="20"/>
          <w:szCs w:val="20"/>
        </w:rPr>
        <w:t>The evaluation process can be broken down into five different phases that include different stages and lead to different deliverables: preparatory phase; design/inception phase; field phase; reporting phase; and phase of dissemination and facilitation of use. The evaluation manager and the evaluation team leader must undertake quality assurance of each deliverable at each phase and step of the process, with a view to ensuring the production of a credible, useful and timely evaluation.</w:t>
      </w:r>
    </w:p>
    <w:p w14:paraId="4A7899BE" w14:textId="77777777" w:rsidR="00CA786C" w:rsidRPr="00CA786C" w:rsidRDefault="00CA786C" w:rsidP="00CA786C">
      <w:pPr>
        <w:spacing w:line="240" w:lineRule="auto"/>
        <w:rPr>
          <w:rFonts w:cstheme="minorHAnsi"/>
          <w:color w:val="000000" w:themeColor="text1"/>
          <w:sz w:val="20"/>
          <w:szCs w:val="20"/>
        </w:rPr>
      </w:pPr>
      <w:r w:rsidRPr="00CA786C">
        <w:rPr>
          <w:rFonts w:cstheme="minorHAnsi"/>
          <w:color w:val="000000" w:themeColor="text1"/>
          <w:sz w:val="20"/>
          <w:szCs w:val="20"/>
        </w:rPr>
        <w:t xml:space="preserve">The Evaluation consultant’s team will be responsible for conducting the evaluation. This entails among other responsibilities designing the evaluation according to this terms of reference; gathering data from different sources of information; analyzing, organizing and triangulating the information; identifying patterns and causal linkages that explain UNDAF performance and impact; drafting evaluation reports at different stages (inception, draft, final); responding to comments and factual corrections from stakeholders and incorporating them, as appropriate, in </w:t>
      </w:r>
      <w:r w:rsidRPr="00CA786C">
        <w:rPr>
          <w:rFonts w:cstheme="minorHAnsi"/>
          <w:color w:val="000000" w:themeColor="text1"/>
          <w:sz w:val="20"/>
          <w:szCs w:val="20"/>
        </w:rPr>
        <w:lastRenderedPageBreak/>
        <w:t>subsequent versions; and making briefs and presentations ensuring the evaluation findings, conclusions and recommendations are communicated in a coherent, clear and understandable manner once the report is completed.</w:t>
      </w:r>
    </w:p>
    <w:p w14:paraId="0FAEDBBA" w14:textId="77777777" w:rsidR="00CA786C" w:rsidRPr="00CA786C" w:rsidRDefault="00CA786C" w:rsidP="00CA786C">
      <w:pPr>
        <w:spacing w:line="240" w:lineRule="auto"/>
        <w:rPr>
          <w:rFonts w:cstheme="minorHAnsi"/>
          <w:color w:val="000000" w:themeColor="text1"/>
          <w:sz w:val="20"/>
          <w:szCs w:val="20"/>
        </w:rPr>
      </w:pPr>
      <w:r w:rsidRPr="00CA786C">
        <w:rPr>
          <w:rFonts w:cstheme="minorHAnsi"/>
          <w:color w:val="000000" w:themeColor="text1"/>
          <w:sz w:val="20"/>
          <w:szCs w:val="20"/>
        </w:rPr>
        <w:t>The evaluation process is expected to contain three phases: inception, data collection and field visit; and analysis and reporting.</w:t>
      </w:r>
    </w:p>
    <w:p w14:paraId="42302FE8" w14:textId="77777777" w:rsidR="00CA786C" w:rsidRPr="00CA786C" w:rsidRDefault="00CA786C" w:rsidP="00FF2158">
      <w:pPr>
        <w:spacing w:after="0" w:line="240" w:lineRule="auto"/>
        <w:rPr>
          <w:rFonts w:cstheme="minorHAnsi"/>
          <w:b/>
          <w:color w:val="000000" w:themeColor="text1"/>
          <w:sz w:val="20"/>
          <w:szCs w:val="20"/>
        </w:rPr>
      </w:pPr>
      <w:bookmarkStart w:id="114" w:name="_Toc87329362"/>
      <w:bookmarkStart w:id="115" w:name="_Toc87385305"/>
      <w:r w:rsidRPr="00CA786C">
        <w:rPr>
          <w:rFonts w:cstheme="minorHAnsi"/>
          <w:b/>
          <w:color w:val="000000" w:themeColor="text1"/>
          <w:sz w:val="20"/>
          <w:szCs w:val="20"/>
        </w:rPr>
        <w:t>Preparatory Phase</w:t>
      </w:r>
      <w:bookmarkEnd w:id="114"/>
      <w:bookmarkEnd w:id="115"/>
    </w:p>
    <w:p w14:paraId="4DAAC01B" w14:textId="77777777" w:rsidR="00CA786C" w:rsidRPr="00CA786C" w:rsidRDefault="00CA786C" w:rsidP="00FF2158">
      <w:pPr>
        <w:spacing w:after="0" w:line="240" w:lineRule="auto"/>
        <w:rPr>
          <w:rFonts w:cstheme="minorHAnsi"/>
          <w:color w:val="000000" w:themeColor="text1"/>
          <w:sz w:val="20"/>
          <w:szCs w:val="20"/>
        </w:rPr>
      </w:pPr>
      <w:r w:rsidRPr="00CA786C">
        <w:rPr>
          <w:rFonts w:cstheme="minorHAnsi"/>
          <w:color w:val="000000" w:themeColor="text1"/>
          <w:sz w:val="20"/>
          <w:szCs w:val="20"/>
        </w:rPr>
        <w:t>The preparatory phase of the evaluation includes preparatory activities such as:</w:t>
      </w:r>
    </w:p>
    <w:p w14:paraId="2A98AA12" w14:textId="77777777" w:rsidR="00CA786C" w:rsidRPr="00CA786C" w:rsidRDefault="00CA786C" w:rsidP="00087FB4">
      <w:pPr>
        <w:widowControl w:val="0"/>
        <w:numPr>
          <w:ilvl w:val="2"/>
          <w:numId w:val="9"/>
        </w:numPr>
        <w:autoSpaceDE w:val="0"/>
        <w:autoSpaceDN w:val="0"/>
        <w:spacing w:after="0" w:line="240" w:lineRule="auto"/>
        <w:ind w:left="426" w:hanging="283"/>
        <w:rPr>
          <w:rFonts w:cstheme="minorHAnsi"/>
          <w:color w:val="000000" w:themeColor="text1"/>
          <w:sz w:val="20"/>
          <w:szCs w:val="20"/>
        </w:rPr>
      </w:pPr>
      <w:r w:rsidRPr="00CA786C">
        <w:rPr>
          <w:rFonts w:cstheme="minorHAnsi"/>
          <w:color w:val="000000" w:themeColor="text1"/>
          <w:sz w:val="20"/>
          <w:szCs w:val="20"/>
        </w:rPr>
        <w:t>Appointment of Evaluation</w:t>
      </w:r>
      <w:r w:rsidRPr="00CA786C">
        <w:rPr>
          <w:rFonts w:cstheme="minorHAnsi"/>
          <w:color w:val="000000" w:themeColor="text1"/>
          <w:spacing w:val="-3"/>
          <w:sz w:val="20"/>
          <w:szCs w:val="20"/>
        </w:rPr>
        <w:t xml:space="preserve"> </w:t>
      </w:r>
      <w:r w:rsidRPr="00CA786C">
        <w:rPr>
          <w:rFonts w:cstheme="minorHAnsi"/>
          <w:color w:val="000000" w:themeColor="text1"/>
          <w:sz w:val="20"/>
          <w:szCs w:val="20"/>
        </w:rPr>
        <w:t>manager/EMG.</w:t>
      </w:r>
    </w:p>
    <w:p w14:paraId="3DC13B59" w14:textId="77777777" w:rsidR="00CA786C" w:rsidRPr="00CA786C" w:rsidRDefault="00CA786C" w:rsidP="00087FB4">
      <w:pPr>
        <w:widowControl w:val="0"/>
        <w:numPr>
          <w:ilvl w:val="2"/>
          <w:numId w:val="9"/>
        </w:numPr>
        <w:autoSpaceDE w:val="0"/>
        <w:autoSpaceDN w:val="0"/>
        <w:spacing w:after="0" w:line="240" w:lineRule="auto"/>
        <w:ind w:left="426" w:hanging="283"/>
        <w:rPr>
          <w:rFonts w:cstheme="minorHAnsi"/>
          <w:color w:val="000000" w:themeColor="text1"/>
          <w:sz w:val="20"/>
          <w:szCs w:val="20"/>
        </w:rPr>
      </w:pPr>
      <w:r w:rsidRPr="00CA786C">
        <w:rPr>
          <w:rFonts w:cstheme="minorHAnsi"/>
          <w:color w:val="000000" w:themeColor="text1"/>
          <w:sz w:val="20"/>
          <w:szCs w:val="20"/>
        </w:rPr>
        <w:t>Establishment of the</w:t>
      </w:r>
      <w:r w:rsidRPr="00CA786C">
        <w:rPr>
          <w:rFonts w:cstheme="minorHAnsi"/>
          <w:color w:val="000000" w:themeColor="text1"/>
          <w:spacing w:val="-2"/>
          <w:sz w:val="20"/>
          <w:szCs w:val="20"/>
        </w:rPr>
        <w:t xml:space="preserve"> </w:t>
      </w:r>
      <w:r w:rsidRPr="00CA786C">
        <w:rPr>
          <w:rFonts w:cstheme="minorHAnsi"/>
          <w:color w:val="000000" w:themeColor="text1"/>
          <w:sz w:val="20"/>
          <w:szCs w:val="20"/>
        </w:rPr>
        <w:t>ECG.</w:t>
      </w:r>
    </w:p>
    <w:p w14:paraId="390E91C2" w14:textId="77777777" w:rsidR="00CA786C" w:rsidRPr="00CA786C" w:rsidRDefault="00CA786C" w:rsidP="00087FB4">
      <w:pPr>
        <w:widowControl w:val="0"/>
        <w:numPr>
          <w:ilvl w:val="2"/>
          <w:numId w:val="9"/>
        </w:numPr>
        <w:autoSpaceDE w:val="0"/>
        <w:autoSpaceDN w:val="0"/>
        <w:spacing w:after="0" w:line="240" w:lineRule="auto"/>
        <w:ind w:left="426" w:hanging="283"/>
        <w:rPr>
          <w:rFonts w:cstheme="minorHAnsi"/>
          <w:color w:val="000000" w:themeColor="text1"/>
          <w:sz w:val="20"/>
          <w:szCs w:val="20"/>
        </w:rPr>
      </w:pPr>
      <w:r w:rsidRPr="00CA786C">
        <w:rPr>
          <w:rFonts w:cstheme="minorHAnsi"/>
          <w:color w:val="000000" w:themeColor="text1"/>
          <w:sz w:val="20"/>
          <w:szCs w:val="20"/>
        </w:rPr>
        <w:t>Development of the theory of change underlying the</w:t>
      </w:r>
      <w:r w:rsidRPr="00CA786C">
        <w:rPr>
          <w:rFonts w:cstheme="minorHAnsi"/>
          <w:color w:val="000000" w:themeColor="text1"/>
          <w:spacing w:val="-8"/>
          <w:sz w:val="20"/>
          <w:szCs w:val="20"/>
        </w:rPr>
        <w:t xml:space="preserve"> </w:t>
      </w:r>
      <w:r w:rsidRPr="00CA786C">
        <w:rPr>
          <w:rFonts w:cstheme="minorHAnsi"/>
          <w:color w:val="000000" w:themeColor="text1"/>
          <w:sz w:val="20"/>
          <w:szCs w:val="20"/>
        </w:rPr>
        <w:t>UNDAF.</w:t>
      </w:r>
    </w:p>
    <w:p w14:paraId="7EFAA3CD" w14:textId="77777777" w:rsidR="00CA786C" w:rsidRPr="00CA786C" w:rsidRDefault="00CA786C" w:rsidP="00087FB4">
      <w:pPr>
        <w:widowControl w:val="0"/>
        <w:numPr>
          <w:ilvl w:val="2"/>
          <w:numId w:val="9"/>
        </w:numPr>
        <w:autoSpaceDE w:val="0"/>
        <w:autoSpaceDN w:val="0"/>
        <w:spacing w:after="0" w:line="240" w:lineRule="auto"/>
        <w:ind w:left="426" w:right="596" w:hanging="283"/>
        <w:rPr>
          <w:rFonts w:cstheme="minorHAnsi"/>
          <w:color w:val="000000" w:themeColor="text1"/>
          <w:sz w:val="20"/>
          <w:szCs w:val="20"/>
        </w:rPr>
      </w:pPr>
      <w:r w:rsidRPr="00CA786C">
        <w:rPr>
          <w:rFonts w:cstheme="minorHAnsi"/>
          <w:color w:val="000000" w:themeColor="text1"/>
          <w:sz w:val="20"/>
          <w:szCs w:val="20"/>
        </w:rPr>
        <w:t>Compilation of background information and documentation on the country context and UNDAF for desk review by the evaluation team in the design/Inception</w:t>
      </w:r>
      <w:r w:rsidRPr="00CA786C">
        <w:rPr>
          <w:rFonts w:cstheme="minorHAnsi"/>
          <w:color w:val="000000" w:themeColor="text1"/>
          <w:spacing w:val="-18"/>
          <w:sz w:val="20"/>
          <w:szCs w:val="20"/>
        </w:rPr>
        <w:t xml:space="preserve"> </w:t>
      </w:r>
      <w:r w:rsidRPr="00CA786C">
        <w:rPr>
          <w:rFonts w:cstheme="minorHAnsi"/>
          <w:color w:val="000000" w:themeColor="text1"/>
          <w:sz w:val="20"/>
          <w:szCs w:val="20"/>
        </w:rPr>
        <w:t>phase.</w:t>
      </w:r>
    </w:p>
    <w:p w14:paraId="706AF7FD" w14:textId="77777777" w:rsidR="00CA786C" w:rsidRPr="00CA786C" w:rsidRDefault="00CA786C" w:rsidP="00087FB4">
      <w:pPr>
        <w:widowControl w:val="0"/>
        <w:numPr>
          <w:ilvl w:val="2"/>
          <w:numId w:val="9"/>
        </w:numPr>
        <w:autoSpaceDE w:val="0"/>
        <w:autoSpaceDN w:val="0"/>
        <w:spacing w:after="0" w:line="240" w:lineRule="auto"/>
        <w:ind w:left="426" w:hanging="283"/>
        <w:rPr>
          <w:rFonts w:cstheme="minorHAnsi"/>
          <w:color w:val="000000" w:themeColor="text1"/>
          <w:sz w:val="20"/>
          <w:szCs w:val="20"/>
        </w:rPr>
      </w:pPr>
      <w:r w:rsidRPr="00CA786C">
        <w:rPr>
          <w:rFonts w:cstheme="minorHAnsi"/>
          <w:color w:val="000000" w:themeColor="text1"/>
          <w:sz w:val="20"/>
          <w:szCs w:val="20"/>
        </w:rPr>
        <w:t>Drafting the terms of reference (</w:t>
      </w:r>
      <w:proofErr w:type="spellStart"/>
      <w:r w:rsidRPr="00CA786C">
        <w:rPr>
          <w:rFonts w:cstheme="minorHAnsi"/>
          <w:color w:val="000000" w:themeColor="text1"/>
          <w:sz w:val="20"/>
          <w:szCs w:val="20"/>
        </w:rPr>
        <w:t>ToR</w:t>
      </w:r>
      <w:proofErr w:type="spellEnd"/>
      <w:r w:rsidRPr="00CA786C">
        <w:rPr>
          <w:rFonts w:cstheme="minorHAnsi"/>
          <w:color w:val="000000" w:themeColor="text1"/>
          <w:sz w:val="20"/>
          <w:szCs w:val="20"/>
        </w:rPr>
        <w:t>) for the UNDAF evaluation for review and</w:t>
      </w:r>
      <w:r w:rsidRPr="00CA786C">
        <w:rPr>
          <w:rFonts w:cstheme="minorHAnsi"/>
          <w:color w:val="000000" w:themeColor="text1"/>
          <w:spacing w:val="-12"/>
          <w:sz w:val="20"/>
          <w:szCs w:val="20"/>
        </w:rPr>
        <w:t xml:space="preserve"> </w:t>
      </w:r>
      <w:r w:rsidRPr="00CA786C">
        <w:rPr>
          <w:rFonts w:cstheme="minorHAnsi"/>
          <w:color w:val="000000" w:themeColor="text1"/>
          <w:sz w:val="20"/>
          <w:szCs w:val="20"/>
        </w:rPr>
        <w:t>approval.</w:t>
      </w:r>
    </w:p>
    <w:p w14:paraId="52B8A350" w14:textId="77777777" w:rsidR="00CA786C" w:rsidRPr="00CA786C" w:rsidRDefault="00CA786C" w:rsidP="00087FB4">
      <w:pPr>
        <w:widowControl w:val="0"/>
        <w:numPr>
          <w:ilvl w:val="2"/>
          <w:numId w:val="9"/>
        </w:numPr>
        <w:autoSpaceDE w:val="0"/>
        <w:autoSpaceDN w:val="0"/>
        <w:spacing w:after="0" w:line="240" w:lineRule="auto"/>
        <w:ind w:left="426" w:hanging="283"/>
        <w:rPr>
          <w:rFonts w:cstheme="minorHAnsi"/>
          <w:color w:val="000000" w:themeColor="text1"/>
          <w:sz w:val="20"/>
          <w:szCs w:val="20"/>
        </w:rPr>
      </w:pPr>
      <w:r w:rsidRPr="00CA786C">
        <w:rPr>
          <w:rFonts w:cstheme="minorHAnsi"/>
          <w:color w:val="000000" w:themeColor="text1"/>
          <w:sz w:val="20"/>
          <w:szCs w:val="20"/>
        </w:rPr>
        <w:t>Publication of the call for</w:t>
      </w:r>
      <w:r w:rsidRPr="00CA786C">
        <w:rPr>
          <w:rFonts w:cstheme="minorHAnsi"/>
          <w:color w:val="000000" w:themeColor="text1"/>
          <w:spacing w:val="-11"/>
          <w:sz w:val="20"/>
          <w:szCs w:val="20"/>
        </w:rPr>
        <w:t xml:space="preserve"> </w:t>
      </w:r>
      <w:r w:rsidRPr="00CA786C">
        <w:rPr>
          <w:rFonts w:cstheme="minorHAnsi"/>
          <w:color w:val="000000" w:themeColor="text1"/>
          <w:sz w:val="20"/>
          <w:szCs w:val="20"/>
        </w:rPr>
        <w:t>consultancy.</w:t>
      </w:r>
    </w:p>
    <w:p w14:paraId="105E1E64" w14:textId="77777777" w:rsidR="00CA786C" w:rsidRPr="00CA786C" w:rsidRDefault="00CA786C" w:rsidP="00087FB4">
      <w:pPr>
        <w:widowControl w:val="0"/>
        <w:numPr>
          <w:ilvl w:val="2"/>
          <w:numId w:val="9"/>
        </w:numPr>
        <w:autoSpaceDE w:val="0"/>
        <w:autoSpaceDN w:val="0"/>
        <w:spacing w:after="0" w:line="240" w:lineRule="auto"/>
        <w:ind w:left="426" w:hanging="283"/>
        <w:rPr>
          <w:rFonts w:cstheme="minorHAnsi"/>
          <w:color w:val="000000" w:themeColor="text1"/>
          <w:sz w:val="20"/>
          <w:szCs w:val="20"/>
        </w:rPr>
      </w:pPr>
      <w:r w:rsidRPr="00CA786C">
        <w:rPr>
          <w:rFonts w:cstheme="minorHAnsi"/>
          <w:color w:val="000000" w:themeColor="text1"/>
          <w:sz w:val="20"/>
          <w:szCs w:val="20"/>
        </w:rPr>
        <w:t xml:space="preserve">Completion of the annexes to the </w:t>
      </w:r>
      <w:proofErr w:type="spellStart"/>
      <w:r w:rsidRPr="00CA786C">
        <w:rPr>
          <w:rFonts w:cstheme="minorHAnsi"/>
          <w:color w:val="000000" w:themeColor="text1"/>
          <w:sz w:val="20"/>
          <w:szCs w:val="20"/>
        </w:rPr>
        <w:t>ToR</w:t>
      </w:r>
      <w:proofErr w:type="spellEnd"/>
      <w:r w:rsidRPr="00CA786C">
        <w:rPr>
          <w:rFonts w:cstheme="minorHAnsi"/>
          <w:color w:val="000000" w:themeColor="text1"/>
          <w:sz w:val="20"/>
          <w:szCs w:val="20"/>
        </w:rPr>
        <w:t xml:space="preserve"> for review and</w:t>
      </w:r>
      <w:r w:rsidRPr="00CA786C">
        <w:rPr>
          <w:rFonts w:cstheme="minorHAnsi"/>
          <w:color w:val="000000" w:themeColor="text1"/>
          <w:spacing w:val="-10"/>
          <w:sz w:val="20"/>
          <w:szCs w:val="20"/>
        </w:rPr>
        <w:t xml:space="preserve"> </w:t>
      </w:r>
      <w:r w:rsidRPr="00CA786C">
        <w:rPr>
          <w:rFonts w:cstheme="minorHAnsi"/>
          <w:color w:val="000000" w:themeColor="text1"/>
          <w:sz w:val="20"/>
          <w:szCs w:val="20"/>
        </w:rPr>
        <w:t>approval.</w:t>
      </w:r>
    </w:p>
    <w:p w14:paraId="05C08C24" w14:textId="77777777" w:rsidR="00CA786C" w:rsidRPr="00CA786C" w:rsidRDefault="00CA786C" w:rsidP="00087FB4">
      <w:pPr>
        <w:widowControl w:val="0"/>
        <w:numPr>
          <w:ilvl w:val="2"/>
          <w:numId w:val="9"/>
        </w:numPr>
        <w:autoSpaceDE w:val="0"/>
        <w:autoSpaceDN w:val="0"/>
        <w:spacing w:line="240" w:lineRule="auto"/>
        <w:ind w:left="426" w:right="597" w:hanging="283"/>
        <w:rPr>
          <w:rFonts w:cstheme="minorHAnsi"/>
          <w:color w:val="000000" w:themeColor="text1"/>
          <w:sz w:val="20"/>
          <w:szCs w:val="20"/>
        </w:rPr>
      </w:pPr>
      <w:r w:rsidRPr="00CA786C">
        <w:rPr>
          <w:rFonts w:cstheme="minorHAnsi"/>
          <w:color w:val="000000" w:themeColor="text1"/>
          <w:sz w:val="20"/>
          <w:szCs w:val="20"/>
        </w:rPr>
        <w:t>Publication of the call for evaluation consultancy, and recruitment of the consultants to constitute the evaluation</w:t>
      </w:r>
      <w:r w:rsidRPr="00CA786C">
        <w:rPr>
          <w:rFonts w:cstheme="minorHAnsi"/>
          <w:color w:val="000000" w:themeColor="text1"/>
          <w:spacing w:val="-4"/>
          <w:sz w:val="20"/>
          <w:szCs w:val="20"/>
        </w:rPr>
        <w:t xml:space="preserve"> </w:t>
      </w:r>
      <w:r w:rsidRPr="00CA786C">
        <w:rPr>
          <w:rFonts w:cstheme="minorHAnsi"/>
          <w:color w:val="000000" w:themeColor="text1"/>
          <w:sz w:val="20"/>
          <w:szCs w:val="20"/>
        </w:rPr>
        <w:t>team.</w:t>
      </w:r>
    </w:p>
    <w:p w14:paraId="46CD0231" w14:textId="77777777" w:rsidR="00CA786C" w:rsidRPr="00CA786C" w:rsidRDefault="00CA786C" w:rsidP="00FF2158">
      <w:pPr>
        <w:spacing w:after="0" w:line="240" w:lineRule="auto"/>
        <w:rPr>
          <w:rFonts w:cstheme="minorHAnsi"/>
          <w:b/>
          <w:color w:val="000000" w:themeColor="text1"/>
          <w:sz w:val="20"/>
          <w:szCs w:val="20"/>
        </w:rPr>
      </w:pPr>
      <w:bookmarkStart w:id="116" w:name="_Toc87329363"/>
      <w:bookmarkStart w:id="117" w:name="_Toc87385306"/>
      <w:r w:rsidRPr="00CA786C">
        <w:rPr>
          <w:rFonts w:cstheme="minorHAnsi"/>
          <w:b/>
          <w:color w:val="000000" w:themeColor="text1"/>
          <w:sz w:val="20"/>
          <w:szCs w:val="20"/>
        </w:rPr>
        <w:t>Design/Inception Phase</w:t>
      </w:r>
      <w:bookmarkEnd w:id="116"/>
      <w:bookmarkEnd w:id="117"/>
    </w:p>
    <w:p w14:paraId="41D9E5B8" w14:textId="77777777" w:rsidR="00CA786C" w:rsidRPr="00CA786C" w:rsidRDefault="00CA786C" w:rsidP="00FF2158">
      <w:pPr>
        <w:spacing w:line="240" w:lineRule="auto"/>
        <w:ind w:right="599"/>
        <w:rPr>
          <w:rFonts w:cstheme="minorHAnsi"/>
          <w:color w:val="000000" w:themeColor="text1"/>
          <w:sz w:val="20"/>
          <w:szCs w:val="20"/>
        </w:rPr>
      </w:pPr>
      <w:r w:rsidRPr="00CA786C">
        <w:rPr>
          <w:rFonts w:cstheme="minorHAnsi"/>
          <w:color w:val="000000" w:themeColor="text1"/>
          <w:sz w:val="20"/>
          <w:szCs w:val="20"/>
        </w:rPr>
        <w:t>In the design phase, the activities will be carried out by the evaluation team, in close consultation with the evaluation manager/EMG and the ECG. This phase includes:</w:t>
      </w:r>
    </w:p>
    <w:p w14:paraId="5F4EAE77" w14:textId="77777777" w:rsidR="00CA786C" w:rsidRPr="00CA786C" w:rsidRDefault="00CA786C" w:rsidP="00087FB4">
      <w:pPr>
        <w:widowControl w:val="0"/>
        <w:numPr>
          <w:ilvl w:val="0"/>
          <w:numId w:val="8"/>
        </w:numPr>
        <w:autoSpaceDE w:val="0"/>
        <w:autoSpaceDN w:val="0"/>
        <w:spacing w:after="0" w:line="240" w:lineRule="auto"/>
        <w:ind w:left="426" w:hanging="357"/>
        <w:rPr>
          <w:rFonts w:cstheme="minorHAnsi"/>
          <w:color w:val="000000" w:themeColor="text1"/>
          <w:sz w:val="20"/>
          <w:szCs w:val="20"/>
        </w:rPr>
      </w:pPr>
      <w:r w:rsidRPr="00CA786C">
        <w:rPr>
          <w:rFonts w:cstheme="minorHAnsi"/>
          <w:color w:val="000000" w:themeColor="text1"/>
          <w:sz w:val="20"/>
          <w:szCs w:val="20"/>
        </w:rPr>
        <w:t>Evaluation kick-off meeting between the evaluation manager/EMG and the evaluation</w:t>
      </w:r>
      <w:r w:rsidRPr="00CA786C">
        <w:rPr>
          <w:rFonts w:cstheme="minorHAnsi"/>
          <w:color w:val="000000" w:themeColor="text1"/>
          <w:spacing w:val="-14"/>
          <w:sz w:val="20"/>
          <w:szCs w:val="20"/>
        </w:rPr>
        <w:t xml:space="preserve"> </w:t>
      </w:r>
      <w:r w:rsidRPr="00CA786C">
        <w:rPr>
          <w:rFonts w:cstheme="minorHAnsi"/>
          <w:color w:val="000000" w:themeColor="text1"/>
          <w:sz w:val="20"/>
          <w:szCs w:val="20"/>
        </w:rPr>
        <w:t>team.</w:t>
      </w:r>
    </w:p>
    <w:p w14:paraId="6887F746" w14:textId="77777777" w:rsidR="00CA786C" w:rsidRPr="00CA786C" w:rsidRDefault="00CA786C" w:rsidP="00087FB4">
      <w:pPr>
        <w:widowControl w:val="0"/>
        <w:numPr>
          <w:ilvl w:val="0"/>
          <w:numId w:val="8"/>
        </w:numPr>
        <w:autoSpaceDE w:val="0"/>
        <w:autoSpaceDN w:val="0"/>
        <w:spacing w:after="0" w:line="240" w:lineRule="auto"/>
        <w:ind w:left="426" w:right="593" w:hanging="357"/>
        <w:rPr>
          <w:rFonts w:cstheme="minorHAnsi"/>
          <w:color w:val="000000" w:themeColor="text1"/>
          <w:sz w:val="20"/>
          <w:szCs w:val="20"/>
        </w:rPr>
      </w:pPr>
      <w:r w:rsidRPr="00CA786C">
        <w:rPr>
          <w:rFonts w:cstheme="minorHAnsi"/>
          <w:color w:val="000000" w:themeColor="text1"/>
          <w:sz w:val="20"/>
          <w:szCs w:val="20"/>
        </w:rPr>
        <w:t>Desk review of background information and documentation on the country context UNDAF, as well as other relevant</w:t>
      </w:r>
      <w:r w:rsidRPr="00CA786C">
        <w:rPr>
          <w:rFonts w:cstheme="minorHAnsi"/>
          <w:color w:val="000000" w:themeColor="text1"/>
          <w:spacing w:val="-1"/>
          <w:sz w:val="20"/>
          <w:szCs w:val="20"/>
        </w:rPr>
        <w:t xml:space="preserve"> </w:t>
      </w:r>
      <w:r w:rsidRPr="00CA786C">
        <w:rPr>
          <w:rFonts w:cstheme="minorHAnsi"/>
          <w:color w:val="000000" w:themeColor="text1"/>
          <w:sz w:val="20"/>
          <w:szCs w:val="20"/>
        </w:rPr>
        <w:t>documentation.</w:t>
      </w:r>
    </w:p>
    <w:p w14:paraId="432635C9" w14:textId="77777777" w:rsidR="00CA786C" w:rsidRPr="00CA786C" w:rsidRDefault="00CA786C" w:rsidP="00087FB4">
      <w:pPr>
        <w:widowControl w:val="0"/>
        <w:numPr>
          <w:ilvl w:val="0"/>
          <w:numId w:val="8"/>
        </w:numPr>
        <w:autoSpaceDE w:val="0"/>
        <w:autoSpaceDN w:val="0"/>
        <w:spacing w:after="0" w:line="240" w:lineRule="auto"/>
        <w:ind w:left="426" w:hanging="357"/>
        <w:rPr>
          <w:rFonts w:cstheme="minorHAnsi"/>
          <w:color w:val="000000" w:themeColor="text1"/>
          <w:sz w:val="20"/>
          <w:szCs w:val="20"/>
        </w:rPr>
      </w:pPr>
      <w:r w:rsidRPr="00CA786C">
        <w:rPr>
          <w:rFonts w:cstheme="minorHAnsi"/>
          <w:color w:val="000000" w:themeColor="text1"/>
          <w:sz w:val="20"/>
          <w:szCs w:val="20"/>
        </w:rPr>
        <w:t>Review and refinement of the theory of change underlying the</w:t>
      </w:r>
      <w:r w:rsidRPr="00CA786C">
        <w:rPr>
          <w:rFonts w:cstheme="minorHAnsi"/>
          <w:color w:val="000000" w:themeColor="text1"/>
          <w:spacing w:val="-6"/>
          <w:sz w:val="20"/>
          <w:szCs w:val="20"/>
        </w:rPr>
        <w:t xml:space="preserve"> </w:t>
      </w:r>
      <w:r w:rsidRPr="00CA786C">
        <w:rPr>
          <w:rFonts w:cstheme="minorHAnsi"/>
          <w:color w:val="000000" w:themeColor="text1"/>
          <w:sz w:val="20"/>
          <w:szCs w:val="20"/>
        </w:rPr>
        <w:t>UNDAF.</w:t>
      </w:r>
    </w:p>
    <w:p w14:paraId="2BEA3570" w14:textId="77777777" w:rsidR="00CA786C" w:rsidRPr="00CA786C" w:rsidRDefault="00CA786C" w:rsidP="00087FB4">
      <w:pPr>
        <w:widowControl w:val="0"/>
        <w:numPr>
          <w:ilvl w:val="0"/>
          <w:numId w:val="8"/>
        </w:numPr>
        <w:autoSpaceDE w:val="0"/>
        <w:autoSpaceDN w:val="0"/>
        <w:spacing w:after="0" w:line="240" w:lineRule="auto"/>
        <w:ind w:left="426" w:right="596" w:hanging="357"/>
        <w:rPr>
          <w:rFonts w:cstheme="minorHAnsi"/>
          <w:color w:val="000000" w:themeColor="text1"/>
          <w:sz w:val="20"/>
          <w:szCs w:val="20"/>
        </w:rPr>
      </w:pPr>
      <w:r w:rsidRPr="00CA786C">
        <w:rPr>
          <w:rFonts w:cstheme="minorHAnsi"/>
          <w:color w:val="000000" w:themeColor="text1"/>
          <w:sz w:val="20"/>
          <w:szCs w:val="20"/>
        </w:rPr>
        <w:t>Formulation of a final set of evaluation questions based on the preliminary evaluation questions provided in the</w:t>
      </w:r>
      <w:r w:rsidRPr="00CA786C">
        <w:rPr>
          <w:rFonts w:cstheme="minorHAnsi"/>
          <w:color w:val="000000" w:themeColor="text1"/>
          <w:spacing w:val="-1"/>
          <w:sz w:val="20"/>
          <w:szCs w:val="20"/>
        </w:rPr>
        <w:t xml:space="preserve"> </w:t>
      </w:r>
      <w:proofErr w:type="spellStart"/>
      <w:r w:rsidRPr="00CA786C">
        <w:rPr>
          <w:rFonts w:cstheme="minorHAnsi"/>
          <w:color w:val="000000" w:themeColor="text1"/>
          <w:sz w:val="20"/>
          <w:szCs w:val="20"/>
        </w:rPr>
        <w:t>ToR</w:t>
      </w:r>
      <w:proofErr w:type="spellEnd"/>
      <w:r w:rsidRPr="00CA786C">
        <w:rPr>
          <w:rFonts w:cstheme="minorHAnsi"/>
          <w:color w:val="000000" w:themeColor="text1"/>
          <w:sz w:val="20"/>
          <w:szCs w:val="20"/>
        </w:rPr>
        <w:t>.</w:t>
      </w:r>
    </w:p>
    <w:p w14:paraId="5310E639" w14:textId="77777777" w:rsidR="00CA786C" w:rsidRPr="00CA786C" w:rsidRDefault="00CA786C" w:rsidP="00087FB4">
      <w:pPr>
        <w:widowControl w:val="0"/>
        <w:numPr>
          <w:ilvl w:val="0"/>
          <w:numId w:val="8"/>
        </w:numPr>
        <w:autoSpaceDE w:val="0"/>
        <w:autoSpaceDN w:val="0"/>
        <w:spacing w:after="0" w:line="240" w:lineRule="auto"/>
        <w:ind w:left="426" w:right="594" w:hanging="357"/>
        <w:rPr>
          <w:rFonts w:cstheme="minorHAnsi"/>
          <w:color w:val="000000" w:themeColor="text1"/>
          <w:sz w:val="20"/>
          <w:szCs w:val="20"/>
        </w:rPr>
      </w:pPr>
      <w:r w:rsidRPr="00CA786C">
        <w:rPr>
          <w:rFonts w:cstheme="minorHAnsi"/>
          <w:color w:val="000000" w:themeColor="text1"/>
          <w:sz w:val="20"/>
          <w:szCs w:val="20"/>
        </w:rPr>
        <w:t>Development of a final stakeholder map and a sampling strategy to select sites to be visited and stakeholders to be consulted through interviews and group</w:t>
      </w:r>
      <w:r w:rsidRPr="00CA786C">
        <w:rPr>
          <w:rFonts w:cstheme="minorHAnsi"/>
          <w:color w:val="000000" w:themeColor="text1"/>
          <w:spacing w:val="-11"/>
          <w:sz w:val="20"/>
          <w:szCs w:val="20"/>
        </w:rPr>
        <w:t xml:space="preserve"> </w:t>
      </w:r>
      <w:r w:rsidRPr="00CA786C">
        <w:rPr>
          <w:rFonts w:cstheme="minorHAnsi"/>
          <w:color w:val="000000" w:themeColor="text1"/>
          <w:sz w:val="20"/>
          <w:szCs w:val="20"/>
        </w:rPr>
        <w:t>discussions.</w:t>
      </w:r>
    </w:p>
    <w:p w14:paraId="4A5CFF0F" w14:textId="77777777" w:rsidR="00CA786C" w:rsidRPr="00CA786C" w:rsidRDefault="00CA786C" w:rsidP="00087FB4">
      <w:pPr>
        <w:widowControl w:val="0"/>
        <w:numPr>
          <w:ilvl w:val="0"/>
          <w:numId w:val="8"/>
        </w:numPr>
        <w:autoSpaceDE w:val="0"/>
        <w:autoSpaceDN w:val="0"/>
        <w:spacing w:after="0" w:line="240" w:lineRule="auto"/>
        <w:ind w:left="426" w:right="596" w:hanging="357"/>
        <w:rPr>
          <w:rFonts w:cstheme="minorHAnsi"/>
          <w:color w:val="000000" w:themeColor="text1"/>
          <w:sz w:val="20"/>
          <w:szCs w:val="20"/>
        </w:rPr>
      </w:pPr>
      <w:r w:rsidRPr="00CA786C">
        <w:rPr>
          <w:rFonts w:cstheme="minorHAnsi"/>
          <w:color w:val="000000" w:themeColor="text1"/>
          <w:sz w:val="20"/>
          <w:szCs w:val="20"/>
        </w:rPr>
        <w:t>Development of a data collection and analysis strategy, as well as a concrete and feasible evaluation work plan and agenda for the field</w:t>
      </w:r>
      <w:r w:rsidRPr="00CA786C">
        <w:rPr>
          <w:rFonts w:cstheme="minorHAnsi"/>
          <w:color w:val="000000" w:themeColor="text1"/>
          <w:spacing w:val="-10"/>
          <w:sz w:val="20"/>
          <w:szCs w:val="20"/>
        </w:rPr>
        <w:t xml:space="preserve"> </w:t>
      </w:r>
      <w:r w:rsidRPr="00CA786C">
        <w:rPr>
          <w:rFonts w:cstheme="minorHAnsi"/>
          <w:color w:val="000000" w:themeColor="text1"/>
          <w:sz w:val="20"/>
          <w:szCs w:val="20"/>
        </w:rPr>
        <w:t>phase</w:t>
      </w:r>
    </w:p>
    <w:p w14:paraId="6CB1C0EE" w14:textId="77777777" w:rsidR="00CA786C" w:rsidRPr="00CA786C" w:rsidRDefault="00CA786C" w:rsidP="00087FB4">
      <w:pPr>
        <w:widowControl w:val="0"/>
        <w:numPr>
          <w:ilvl w:val="0"/>
          <w:numId w:val="8"/>
        </w:numPr>
        <w:autoSpaceDE w:val="0"/>
        <w:autoSpaceDN w:val="0"/>
        <w:spacing w:line="240" w:lineRule="auto"/>
        <w:ind w:left="426" w:right="598" w:hanging="357"/>
        <w:rPr>
          <w:rFonts w:cstheme="minorHAnsi"/>
          <w:color w:val="000000" w:themeColor="text1"/>
          <w:sz w:val="20"/>
          <w:szCs w:val="20"/>
        </w:rPr>
      </w:pPr>
      <w:r w:rsidRPr="00CA786C">
        <w:rPr>
          <w:rFonts w:cstheme="minorHAnsi"/>
          <w:color w:val="000000" w:themeColor="text1"/>
          <w:sz w:val="20"/>
          <w:szCs w:val="20"/>
        </w:rPr>
        <w:t>Development of data collection methods and tools, assessment of limitations to data collection and development of mitigation</w:t>
      </w:r>
      <w:r w:rsidRPr="00CA786C">
        <w:rPr>
          <w:rFonts w:cstheme="minorHAnsi"/>
          <w:color w:val="000000" w:themeColor="text1"/>
          <w:spacing w:val="-8"/>
          <w:sz w:val="20"/>
          <w:szCs w:val="20"/>
        </w:rPr>
        <w:t xml:space="preserve"> </w:t>
      </w:r>
      <w:r w:rsidRPr="00CA786C">
        <w:rPr>
          <w:rFonts w:cstheme="minorHAnsi"/>
          <w:color w:val="000000" w:themeColor="text1"/>
          <w:sz w:val="20"/>
          <w:szCs w:val="20"/>
        </w:rPr>
        <w:t>measures.</w:t>
      </w:r>
    </w:p>
    <w:p w14:paraId="7A436C89" w14:textId="77777777" w:rsidR="00CA786C" w:rsidRPr="00CA786C" w:rsidRDefault="00CA786C" w:rsidP="00FF2158">
      <w:pPr>
        <w:spacing w:line="240" w:lineRule="auto"/>
        <w:ind w:right="592"/>
        <w:rPr>
          <w:rFonts w:cstheme="minorHAnsi"/>
          <w:color w:val="000000" w:themeColor="text1"/>
          <w:sz w:val="20"/>
          <w:szCs w:val="20"/>
        </w:rPr>
      </w:pPr>
      <w:r w:rsidRPr="00CA786C">
        <w:rPr>
          <w:rFonts w:cstheme="minorHAnsi"/>
          <w:color w:val="000000" w:themeColor="text1"/>
          <w:sz w:val="20"/>
          <w:szCs w:val="20"/>
        </w:rPr>
        <w:t>At the end of the design phase, the evaluation team will develop a design/inception report that presents a robust, practical and feasible evaluation approach, detailed methodology and work plan. The evaluation team will develop the design report in consultation with the evaluation manager/EMG and the ECG and submit for review. The template for the design report is provided in Annex</w:t>
      </w:r>
      <w:r w:rsidRPr="00CA786C">
        <w:rPr>
          <w:rFonts w:cstheme="minorHAnsi"/>
          <w:color w:val="000000" w:themeColor="text1"/>
          <w:spacing w:val="-21"/>
          <w:sz w:val="20"/>
          <w:szCs w:val="20"/>
        </w:rPr>
        <w:t xml:space="preserve"> </w:t>
      </w:r>
      <w:r w:rsidRPr="00CA786C">
        <w:rPr>
          <w:rFonts w:cstheme="minorHAnsi"/>
          <w:color w:val="000000" w:themeColor="text1"/>
          <w:sz w:val="20"/>
          <w:szCs w:val="20"/>
        </w:rPr>
        <w:t>C.</w:t>
      </w:r>
    </w:p>
    <w:p w14:paraId="07A7AA33" w14:textId="6AA1BAAD" w:rsidR="00CA786C" w:rsidRPr="00CA786C" w:rsidRDefault="00FF2158" w:rsidP="00FF2158">
      <w:pPr>
        <w:spacing w:after="0" w:line="240" w:lineRule="auto"/>
        <w:rPr>
          <w:rFonts w:cstheme="minorHAnsi"/>
          <w:b/>
          <w:bCs/>
          <w:color w:val="000000" w:themeColor="text1"/>
          <w:sz w:val="20"/>
          <w:szCs w:val="20"/>
        </w:rPr>
      </w:pPr>
      <w:bookmarkStart w:id="118" w:name="_Toc87329364"/>
      <w:r w:rsidRPr="00FF2158">
        <w:rPr>
          <w:rFonts w:cstheme="minorHAnsi"/>
          <w:b/>
          <w:bCs/>
          <w:color w:val="000000" w:themeColor="text1"/>
          <w:sz w:val="20"/>
          <w:szCs w:val="20"/>
        </w:rPr>
        <w:t xml:space="preserve">6.3 </w:t>
      </w:r>
      <w:r w:rsidR="00CA786C" w:rsidRPr="00CA786C">
        <w:rPr>
          <w:rFonts w:cstheme="minorHAnsi"/>
          <w:b/>
          <w:bCs/>
          <w:color w:val="000000" w:themeColor="text1"/>
          <w:sz w:val="20"/>
          <w:szCs w:val="20"/>
        </w:rPr>
        <w:t>Field Phase</w:t>
      </w:r>
      <w:bookmarkEnd w:id="118"/>
    </w:p>
    <w:p w14:paraId="463925B1" w14:textId="77777777" w:rsidR="00CA786C" w:rsidRPr="00CA786C" w:rsidRDefault="00CA786C" w:rsidP="00FF2158">
      <w:pPr>
        <w:spacing w:line="240" w:lineRule="auto"/>
        <w:ind w:right="593"/>
        <w:rPr>
          <w:rFonts w:cstheme="minorHAnsi"/>
          <w:color w:val="000000" w:themeColor="text1"/>
          <w:sz w:val="20"/>
          <w:szCs w:val="20"/>
        </w:rPr>
      </w:pPr>
      <w:r w:rsidRPr="00CA786C">
        <w:rPr>
          <w:rFonts w:cstheme="minorHAnsi"/>
          <w:color w:val="000000" w:themeColor="text1"/>
          <w:sz w:val="20"/>
          <w:szCs w:val="20"/>
        </w:rPr>
        <w:t>The evaluation team will collect the data and information required to answer the evaluation questions in the field phase. Towards the end of the field phase, the evaluation team will conduct a preliminary analysis of the data to identify emerging findings that will be presented to the UNCT and the ECG. The field phase should allow the evaluators sufficient time to collect valid and reliable data to cover the thematic scope of the UNDAF. The field phase includes:</w:t>
      </w:r>
    </w:p>
    <w:p w14:paraId="1967D5DD" w14:textId="77777777" w:rsidR="00CA786C" w:rsidRPr="00CA786C" w:rsidRDefault="00CA786C" w:rsidP="00087FB4">
      <w:pPr>
        <w:widowControl w:val="0"/>
        <w:numPr>
          <w:ilvl w:val="0"/>
          <w:numId w:val="7"/>
        </w:numPr>
        <w:autoSpaceDE w:val="0"/>
        <w:autoSpaceDN w:val="0"/>
        <w:spacing w:after="0" w:line="240" w:lineRule="auto"/>
        <w:ind w:left="425" w:hanging="357"/>
        <w:rPr>
          <w:rFonts w:cstheme="minorHAnsi"/>
          <w:color w:val="000000" w:themeColor="text1"/>
          <w:sz w:val="20"/>
          <w:szCs w:val="20"/>
        </w:rPr>
      </w:pPr>
      <w:r w:rsidRPr="00CA786C">
        <w:rPr>
          <w:rFonts w:cstheme="minorHAnsi"/>
          <w:color w:val="000000" w:themeColor="text1"/>
          <w:sz w:val="20"/>
          <w:szCs w:val="20"/>
        </w:rPr>
        <w:t>Meeting with the UNCT to launch the data</w:t>
      </w:r>
      <w:r w:rsidRPr="00CA786C">
        <w:rPr>
          <w:rFonts w:cstheme="minorHAnsi"/>
          <w:color w:val="000000" w:themeColor="text1"/>
          <w:spacing w:val="-8"/>
          <w:sz w:val="20"/>
          <w:szCs w:val="20"/>
        </w:rPr>
        <w:t xml:space="preserve"> </w:t>
      </w:r>
      <w:r w:rsidRPr="00CA786C">
        <w:rPr>
          <w:rFonts w:cstheme="minorHAnsi"/>
          <w:color w:val="000000" w:themeColor="text1"/>
          <w:sz w:val="20"/>
          <w:szCs w:val="20"/>
        </w:rPr>
        <w:t>collection.</w:t>
      </w:r>
    </w:p>
    <w:p w14:paraId="3F843B9A" w14:textId="77777777" w:rsidR="00CA786C" w:rsidRPr="00CA786C" w:rsidRDefault="00CA786C" w:rsidP="00087FB4">
      <w:pPr>
        <w:widowControl w:val="0"/>
        <w:numPr>
          <w:ilvl w:val="0"/>
          <w:numId w:val="7"/>
        </w:numPr>
        <w:autoSpaceDE w:val="0"/>
        <w:autoSpaceDN w:val="0"/>
        <w:spacing w:after="0" w:line="240" w:lineRule="auto"/>
        <w:ind w:left="425" w:hanging="357"/>
        <w:rPr>
          <w:rFonts w:cstheme="minorHAnsi"/>
          <w:color w:val="000000" w:themeColor="text1"/>
          <w:sz w:val="20"/>
          <w:szCs w:val="20"/>
        </w:rPr>
      </w:pPr>
      <w:r w:rsidRPr="00CA786C">
        <w:rPr>
          <w:rFonts w:cstheme="minorHAnsi"/>
          <w:color w:val="000000" w:themeColor="text1"/>
          <w:sz w:val="20"/>
          <w:szCs w:val="20"/>
        </w:rPr>
        <w:t>Meeting of the evaluation team with relevant agencies</w:t>
      </w:r>
      <w:r w:rsidRPr="00CA786C">
        <w:rPr>
          <w:rFonts w:cstheme="minorHAnsi"/>
          <w:color w:val="000000" w:themeColor="text1"/>
          <w:spacing w:val="-10"/>
          <w:sz w:val="20"/>
          <w:szCs w:val="20"/>
        </w:rPr>
        <w:t xml:space="preserve"> </w:t>
      </w:r>
      <w:r w:rsidRPr="00CA786C">
        <w:rPr>
          <w:rFonts w:cstheme="minorHAnsi"/>
          <w:color w:val="000000" w:themeColor="text1"/>
          <w:sz w:val="20"/>
          <w:szCs w:val="20"/>
        </w:rPr>
        <w:t>staffs.</w:t>
      </w:r>
    </w:p>
    <w:p w14:paraId="4EEF6540" w14:textId="77777777" w:rsidR="00CA786C" w:rsidRPr="00CA786C" w:rsidRDefault="00CA786C" w:rsidP="00087FB4">
      <w:pPr>
        <w:widowControl w:val="0"/>
        <w:numPr>
          <w:ilvl w:val="0"/>
          <w:numId w:val="7"/>
        </w:numPr>
        <w:autoSpaceDE w:val="0"/>
        <w:autoSpaceDN w:val="0"/>
        <w:spacing w:line="240" w:lineRule="auto"/>
        <w:ind w:left="425" w:hanging="357"/>
        <w:rPr>
          <w:rFonts w:cstheme="minorHAnsi"/>
          <w:color w:val="000000" w:themeColor="text1"/>
          <w:sz w:val="20"/>
          <w:szCs w:val="20"/>
        </w:rPr>
      </w:pPr>
      <w:r w:rsidRPr="00CA786C">
        <w:rPr>
          <w:rFonts w:cstheme="minorHAnsi"/>
          <w:color w:val="000000" w:themeColor="text1"/>
          <w:sz w:val="20"/>
          <w:szCs w:val="20"/>
        </w:rPr>
        <w:t>Data collection at national and sub-national levels.</w:t>
      </w:r>
    </w:p>
    <w:p w14:paraId="0D207BDE" w14:textId="77777777" w:rsidR="00FF2158" w:rsidRDefault="00CA786C" w:rsidP="00FF2158">
      <w:pPr>
        <w:spacing w:line="240" w:lineRule="auto"/>
        <w:ind w:right="594"/>
        <w:rPr>
          <w:rFonts w:cstheme="minorHAnsi"/>
          <w:color w:val="000000" w:themeColor="text1"/>
          <w:sz w:val="20"/>
          <w:szCs w:val="20"/>
        </w:rPr>
      </w:pPr>
      <w:r w:rsidRPr="00CA786C">
        <w:rPr>
          <w:rFonts w:cstheme="minorHAnsi"/>
          <w:color w:val="000000" w:themeColor="text1"/>
          <w:sz w:val="20"/>
          <w:szCs w:val="20"/>
        </w:rPr>
        <w:t xml:space="preserve">At the end of the field phase, the evaluation team will hold a debriefing meeting UNCT and the ECG to present the emerging findings from the data collection. The meeting will serve as a mechanism for the validation of collected data and information and the exchange of views between the evaluators and important </w:t>
      </w:r>
      <w:r w:rsidRPr="00CA786C">
        <w:rPr>
          <w:rFonts w:cstheme="minorHAnsi"/>
          <w:color w:val="000000" w:themeColor="text1"/>
          <w:sz w:val="20"/>
          <w:szCs w:val="20"/>
        </w:rPr>
        <w:lastRenderedPageBreak/>
        <w:t>stakeholders and will enable the evaluation team to refine the findings, formulate conclusions and develop credible and relevant recommendations.</w:t>
      </w:r>
      <w:bookmarkStart w:id="119" w:name="_Toc87329365"/>
    </w:p>
    <w:p w14:paraId="5B508955" w14:textId="07B19109" w:rsidR="00CA786C" w:rsidRPr="00CA786C" w:rsidRDefault="00FF2158" w:rsidP="003469CD">
      <w:pPr>
        <w:spacing w:after="0" w:line="240" w:lineRule="auto"/>
        <w:ind w:right="595"/>
        <w:rPr>
          <w:rFonts w:cstheme="minorHAnsi"/>
          <w:b/>
          <w:bCs/>
          <w:color w:val="000000" w:themeColor="text1"/>
          <w:sz w:val="20"/>
          <w:szCs w:val="20"/>
        </w:rPr>
      </w:pPr>
      <w:r w:rsidRPr="00FF2158">
        <w:rPr>
          <w:rFonts w:cstheme="minorHAnsi"/>
          <w:b/>
          <w:bCs/>
          <w:color w:val="000000" w:themeColor="text1"/>
          <w:sz w:val="20"/>
          <w:szCs w:val="20"/>
        </w:rPr>
        <w:t xml:space="preserve">6.4 </w:t>
      </w:r>
      <w:r w:rsidR="00CA786C" w:rsidRPr="00CA786C">
        <w:rPr>
          <w:rFonts w:cstheme="minorHAnsi"/>
          <w:b/>
          <w:bCs/>
          <w:color w:val="000000" w:themeColor="text1"/>
          <w:sz w:val="20"/>
          <w:szCs w:val="20"/>
        </w:rPr>
        <w:t>Reporting</w:t>
      </w:r>
      <w:r w:rsidR="00CA786C" w:rsidRPr="00CA786C">
        <w:rPr>
          <w:rFonts w:cstheme="minorHAnsi"/>
          <w:b/>
          <w:bCs/>
          <w:color w:val="000000" w:themeColor="text1"/>
          <w:spacing w:val="-1"/>
          <w:sz w:val="20"/>
          <w:szCs w:val="20"/>
        </w:rPr>
        <w:t xml:space="preserve"> </w:t>
      </w:r>
      <w:r w:rsidR="00CA786C" w:rsidRPr="00CA786C">
        <w:rPr>
          <w:rFonts w:cstheme="minorHAnsi"/>
          <w:b/>
          <w:bCs/>
          <w:color w:val="000000" w:themeColor="text1"/>
          <w:sz w:val="20"/>
          <w:szCs w:val="20"/>
        </w:rPr>
        <w:t>Phase</w:t>
      </w:r>
      <w:bookmarkEnd w:id="119"/>
    </w:p>
    <w:p w14:paraId="3BB17A70" w14:textId="77777777" w:rsidR="00CA786C" w:rsidRPr="00CA786C" w:rsidRDefault="00CA786C" w:rsidP="00FF2158">
      <w:pPr>
        <w:spacing w:line="240" w:lineRule="auto"/>
        <w:ind w:right="593"/>
        <w:rPr>
          <w:rFonts w:cstheme="minorHAnsi"/>
          <w:color w:val="000000" w:themeColor="text1"/>
          <w:sz w:val="20"/>
          <w:szCs w:val="20"/>
        </w:rPr>
      </w:pPr>
      <w:r w:rsidRPr="00CA786C">
        <w:rPr>
          <w:rFonts w:cstheme="minorHAnsi"/>
          <w:color w:val="000000" w:themeColor="text1"/>
          <w:sz w:val="20"/>
          <w:szCs w:val="20"/>
        </w:rPr>
        <w:t xml:space="preserve">In the reporting phase, the evaluation team will continue the analytical work (initiated during the field phase) and prepare a </w:t>
      </w:r>
      <w:r w:rsidRPr="00CA786C">
        <w:rPr>
          <w:rFonts w:cstheme="minorHAnsi"/>
          <w:b/>
          <w:color w:val="000000" w:themeColor="text1"/>
          <w:sz w:val="20"/>
          <w:szCs w:val="20"/>
        </w:rPr>
        <w:t>draft evaluation report</w:t>
      </w:r>
      <w:r w:rsidRPr="00CA786C">
        <w:rPr>
          <w:rFonts w:cstheme="minorHAnsi"/>
          <w:color w:val="000000" w:themeColor="text1"/>
          <w:sz w:val="20"/>
          <w:szCs w:val="20"/>
        </w:rPr>
        <w:t xml:space="preserve">, taking into account the comments and feedback provided at the debriefing meeting at the end of the field phase. The draft report will be circulated to the ERG members for review. In the event that the quality of the draft report is unsatisfactory, the evaluation team will be required to revise the report and produce a second draft. On the basis of the comments, the evaluation team should make appropriate amendments, prepare the </w:t>
      </w:r>
      <w:r w:rsidRPr="00CA786C">
        <w:rPr>
          <w:rFonts w:cstheme="minorHAnsi"/>
          <w:b/>
          <w:color w:val="000000" w:themeColor="text1"/>
          <w:sz w:val="20"/>
          <w:szCs w:val="20"/>
        </w:rPr>
        <w:t xml:space="preserve">final evaluation report </w:t>
      </w:r>
      <w:r w:rsidRPr="00CA786C">
        <w:rPr>
          <w:rFonts w:cstheme="minorHAnsi"/>
          <w:color w:val="000000" w:themeColor="text1"/>
          <w:sz w:val="20"/>
          <w:szCs w:val="20"/>
        </w:rPr>
        <w:t>and submit it to the evaluation manager. The final report should clearly account for the strength of evidence on which findings rest to support the reliability and validity of the evaluation. Conclusions and recommendations need to clearly build on the findings of the evaluation. Each conclusion shall make reference to the evaluation question(s) upon which it is based, while each recommendation shall indicate the conclusion(s) from which it logically</w:t>
      </w:r>
      <w:r w:rsidRPr="00CA786C">
        <w:rPr>
          <w:rFonts w:cstheme="minorHAnsi"/>
          <w:color w:val="000000" w:themeColor="text1"/>
          <w:spacing w:val="-18"/>
          <w:sz w:val="20"/>
          <w:szCs w:val="20"/>
        </w:rPr>
        <w:t xml:space="preserve"> </w:t>
      </w:r>
      <w:r w:rsidRPr="00CA786C">
        <w:rPr>
          <w:rFonts w:cstheme="minorHAnsi"/>
          <w:color w:val="000000" w:themeColor="text1"/>
          <w:sz w:val="20"/>
          <w:szCs w:val="20"/>
        </w:rPr>
        <w:t>stems.</w:t>
      </w:r>
    </w:p>
    <w:p w14:paraId="22B2FE7E" w14:textId="77777777" w:rsidR="00CA786C" w:rsidRPr="00CA786C" w:rsidRDefault="00CA786C" w:rsidP="00FF2158">
      <w:pPr>
        <w:spacing w:line="240" w:lineRule="auto"/>
        <w:ind w:right="600"/>
        <w:rPr>
          <w:rFonts w:cstheme="minorHAnsi"/>
          <w:color w:val="000000" w:themeColor="text1"/>
          <w:sz w:val="20"/>
          <w:szCs w:val="20"/>
        </w:rPr>
      </w:pPr>
      <w:r w:rsidRPr="00CA786C">
        <w:rPr>
          <w:rFonts w:cstheme="minorHAnsi"/>
          <w:color w:val="000000" w:themeColor="text1"/>
          <w:sz w:val="20"/>
          <w:szCs w:val="20"/>
        </w:rPr>
        <w:t>The evaluation report is considered final once it is formally approved by the evaluation manager/EMG. The final report should be compliant with UNEG quality checklist of evaluation reports.</w:t>
      </w:r>
    </w:p>
    <w:p w14:paraId="47D9FF84" w14:textId="2FB97B27" w:rsidR="00CA786C" w:rsidRPr="00CA786C" w:rsidRDefault="00FF2158" w:rsidP="003469CD">
      <w:pPr>
        <w:spacing w:after="0" w:line="240" w:lineRule="auto"/>
        <w:rPr>
          <w:rFonts w:cstheme="minorHAnsi"/>
          <w:b/>
          <w:bCs/>
          <w:color w:val="000000" w:themeColor="text1"/>
          <w:sz w:val="20"/>
          <w:szCs w:val="20"/>
        </w:rPr>
      </w:pPr>
      <w:bookmarkStart w:id="120" w:name="_Toc87329366"/>
      <w:r w:rsidRPr="003469CD">
        <w:rPr>
          <w:rFonts w:cstheme="minorHAnsi"/>
          <w:b/>
          <w:bCs/>
          <w:color w:val="000000" w:themeColor="text1"/>
          <w:sz w:val="20"/>
          <w:szCs w:val="20"/>
        </w:rPr>
        <w:t xml:space="preserve">6.5 </w:t>
      </w:r>
      <w:r w:rsidR="00CA786C" w:rsidRPr="00CA786C">
        <w:rPr>
          <w:rFonts w:cstheme="minorHAnsi"/>
          <w:b/>
          <w:bCs/>
          <w:color w:val="000000" w:themeColor="text1"/>
          <w:sz w:val="20"/>
          <w:szCs w:val="20"/>
        </w:rPr>
        <w:t>Dissemination and Facilitation of Use</w:t>
      </w:r>
      <w:r w:rsidR="00CA786C" w:rsidRPr="00CA786C">
        <w:rPr>
          <w:rFonts w:cstheme="minorHAnsi"/>
          <w:b/>
          <w:bCs/>
          <w:color w:val="000000" w:themeColor="text1"/>
          <w:spacing w:val="-1"/>
          <w:sz w:val="20"/>
          <w:szCs w:val="20"/>
        </w:rPr>
        <w:t xml:space="preserve"> </w:t>
      </w:r>
      <w:r w:rsidR="00CA786C" w:rsidRPr="00CA786C">
        <w:rPr>
          <w:rFonts w:cstheme="minorHAnsi"/>
          <w:b/>
          <w:bCs/>
          <w:color w:val="000000" w:themeColor="text1"/>
          <w:sz w:val="20"/>
          <w:szCs w:val="20"/>
        </w:rPr>
        <w:t>Phase</w:t>
      </w:r>
      <w:bookmarkEnd w:id="120"/>
    </w:p>
    <w:p w14:paraId="112C3955" w14:textId="77777777" w:rsidR="00CA786C" w:rsidRPr="00CA786C" w:rsidRDefault="00CA786C" w:rsidP="00FF2158">
      <w:pPr>
        <w:spacing w:line="240" w:lineRule="auto"/>
        <w:ind w:right="595"/>
        <w:rPr>
          <w:rFonts w:cstheme="minorHAnsi"/>
          <w:color w:val="000000" w:themeColor="text1"/>
          <w:sz w:val="20"/>
          <w:szCs w:val="20"/>
        </w:rPr>
      </w:pPr>
      <w:r w:rsidRPr="00CA786C">
        <w:rPr>
          <w:rFonts w:cstheme="minorHAnsi"/>
          <w:color w:val="000000" w:themeColor="text1"/>
          <w:sz w:val="20"/>
          <w:szCs w:val="20"/>
        </w:rPr>
        <w:t xml:space="preserve">In the dissemination and facilitation of use phase, the evaluation team will develop a </w:t>
      </w:r>
      <w:r w:rsidRPr="00CA786C">
        <w:rPr>
          <w:rFonts w:cstheme="minorHAnsi"/>
          <w:b/>
          <w:color w:val="000000" w:themeColor="text1"/>
          <w:sz w:val="20"/>
          <w:szCs w:val="20"/>
        </w:rPr>
        <w:t xml:space="preserve">PowerPoint presentation of the evaluation results </w:t>
      </w:r>
      <w:r w:rsidRPr="00CA786C">
        <w:rPr>
          <w:rFonts w:cstheme="minorHAnsi"/>
          <w:color w:val="000000" w:themeColor="text1"/>
          <w:sz w:val="20"/>
          <w:szCs w:val="20"/>
        </w:rPr>
        <w:t>that summarizes the key findings, conclusions and recommendations of the evaluation in an easily understandable and user-friendly way.</w:t>
      </w:r>
    </w:p>
    <w:p w14:paraId="62C025FD" w14:textId="77777777" w:rsidR="00CA786C" w:rsidRPr="00CA786C" w:rsidRDefault="00CA786C" w:rsidP="00FF2158">
      <w:pPr>
        <w:spacing w:line="240" w:lineRule="auto"/>
        <w:ind w:right="591"/>
        <w:rPr>
          <w:rFonts w:cstheme="minorHAnsi"/>
          <w:color w:val="000000" w:themeColor="text1"/>
          <w:sz w:val="20"/>
          <w:szCs w:val="20"/>
        </w:rPr>
      </w:pPr>
      <w:r w:rsidRPr="00CA786C">
        <w:rPr>
          <w:rFonts w:cstheme="minorHAnsi"/>
          <w:color w:val="000000" w:themeColor="text1"/>
          <w:sz w:val="20"/>
          <w:szCs w:val="20"/>
        </w:rPr>
        <w:t xml:space="preserve">A </w:t>
      </w:r>
      <w:r w:rsidRPr="00CA786C">
        <w:rPr>
          <w:rFonts w:cstheme="minorHAnsi"/>
          <w:b/>
          <w:color w:val="000000" w:themeColor="text1"/>
          <w:sz w:val="20"/>
          <w:szCs w:val="20"/>
        </w:rPr>
        <w:t xml:space="preserve">communication plan </w:t>
      </w:r>
      <w:r w:rsidRPr="00CA786C">
        <w:rPr>
          <w:rFonts w:cstheme="minorHAnsi"/>
          <w:color w:val="000000" w:themeColor="text1"/>
          <w:sz w:val="20"/>
          <w:szCs w:val="20"/>
        </w:rPr>
        <w:t>will be developed and implemented. Overall, the communication plan should include information on (i) target audiences of the evaluation; (ii) communication products that will be developed to cater to the target audiences’ knowledge needs; (iii) dissemination channels and platforms; and (iv) timelines. At a minimum, the final evaluation report will be accompanied by a PowerPoint presentation of the evaluation results (prepared by the evaluation team) and an evaluation brief (prepared by the evaluation manager/EMG and communication officer).</w:t>
      </w:r>
    </w:p>
    <w:p w14:paraId="007E3C8C" w14:textId="77777777" w:rsidR="00CA786C" w:rsidRPr="00CA786C" w:rsidRDefault="00CA786C" w:rsidP="00FF2158">
      <w:pPr>
        <w:spacing w:line="240" w:lineRule="auto"/>
        <w:ind w:right="593"/>
        <w:rPr>
          <w:rFonts w:cstheme="minorHAnsi"/>
          <w:color w:val="000000" w:themeColor="text1"/>
          <w:sz w:val="20"/>
          <w:szCs w:val="20"/>
        </w:rPr>
      </w:pPr>
      <w:r w:rsidRPr="00CA786C">
        <w:rPr>
          <w:rFonts w:cstheme="minorHAnsi"/>
          <w:color w:val="000000" w:themeColor="text1"/>
          <w:sz w:val="20"/>
          <w:szCs w:val="20"/>
        </w:rPr>
        <w:t xml:space="preserve">Based on the final communication plan, the evaluation results should be shared with all agencies (incl. senior management), implementing partners, the ECG and other target audiences, as identified in the communication plan. If applicable, while circulating the final evaluation report to relevant units, these units contribute to prepare their response to recommendations that concern them directly to be consolidated by the evaluation manager/EMG. The </w:t>
      </w:r>
      <w:r w:rsidRPr="00CA786C">
        <w:rPr>
          <w:rFonts w:cstheme="minorHAnsi"/>
          <w:b/>
          <w:color w:val="000000" w:themeColor="text1"/>
          <w:sz w:val="20"/>
          <w:szCs w:val="20"/>
        </w:rPr>
        <w:t xml:space="preserve">evaluation brief </w:t>
      </w:r>
      <w:r w:rsidRPr="00CA786C">
        <w:rPr>
          <w:rFonts w:cstheme="minorHAnsi"/>
          <w:color w:val="000000" w:themeColor="text1"/>
          <w:sz w:val="20"/>
          <w:szCs w:val="20"/>
        </w:rPr>
        <w:t>(a concise note) will present the key results of the UNDAF, thereby making them more accessible to a larger audience.</w:t>
      </w:r>
    </w:p>
    <w:p w14:paraId="05E56DFA" w14:textId="5DAC3144" w:rsidR="00CA786C" w:rsidRPr="003A2617" w:rsidRDefault="00CA786C" w:rsidP="00087FB4">
      <w:pPr>
        <w:pStyle w:val="PargrafodaLista"/>
        <w:numPr>
          <w:ilvl w:val="0"/>
          <w:numId w:val="45"/>
        </w:numPr>
        <w:spacing w:line="240" w:lineRule="auto"/>
        <w:rPr>
          <w:rFonts w:cstheme="minorHAnsi"/>
          <w:b/>
          <w:color w:val="000000" w:themeColor="text1"/>
          <w:sz w:val="20"/>
          <w:szCs w:val="20"/>
        </w:rPr>
      </w:pPr>
      <w:r w:rsidRPr="003A2617">
        <w:rPr>
          <w:rFonts w:cstheme="minorHAnsi"/>
          <w:i/>
          <w:color w:val="000000" w:themeColor="text1"/>
          <w:sz w:val="20"/>
          <w:szCs w:val="20"/>
        </w:rPr>
        <w:t xml:space="preserve"> </w:t>
      </w:r>
      <w:bookmarkStart w:id="121" w:name="_Toc87329367"/>
      <w:bookmarkStart w:id="122" w:name="_Toc87385307"/>
      <w:r w:rsidRPr="003A2617">
        <w:rPr>
          <w:rFonts w:cstheme="minorHAnsi"/>
          <w:b/>
          <w:color w:val="000000" w:themeColor="text1"/>
          <w:sz w:val="20"/>
          <w:szCs w:val="20"/>
        </w:rPr>
        <w:t>EXPECTED DELIVERABLES AND REPORTING REQUIREMENTS</w:t>
      </w:r>
      <w:bookmarkEnd w:id="121"/>
      <w:bookmarkEnd w:id="122"/>
    </w:p>
    <w:p w14:paraId="4DB8BC41" w14:textId="77777777" w:rsidR="00CA786C" w:rsidRPr="00CA786C" w:rsidRDefault="00CA786C" w:rsidP="003A2617">
      <w:pPr>
        <w:spacing w:after="0" w:line="240" w:lineRule="auto"/>
        <w:rPr>
          <w:rFonts w:cstheme="minorHAnsi"/>
          <w:color w:val="000000" w:themeColor="text1"/>
          <w:sz w:val="20"/>
          <w:szCs w:val="20"/>
        </w:rPr>
      </w:pPr>
      <w:r w:rsidRPr="00CA786C">
        <w:rPr>
          <w:rFonts w:cstheme="minorHAnsi"/>
          <w:color w:val="000000" w:themeColor="text1"/>
          <w:sz w:val="20"/>
          <w:szCs w:val="20"/>
        </w:rPr>
        <w:t>The Evaluation team will be accountable for producing the following products/deliverables:</w:t>
      </w:r>
    </w:p>
    <w:p w14:paraId="431AE3EF" w14:textId="77777777" w:rsidR="00CA786C" w:rsidRPr="00CA786C" w:rsidRDefault="00CA786C" w:rsidP="00087FB4">
      <w:pPr>
        <w:widowControl w:val="0"/>
        <w:numPr>
          <w:ilvl w:val="0"/>
          <w:numId w:val="6"/>
        </w:numPr>
        <w:tabs>
          <w:tab w:val="left" w:pos="764"/>
        </w:tabs>
        <w:autoSpaceDE w:val="0"/>
        <w:autoSpaceDN w:val="0"/>
        <w:spacing w:after="0" w:line="240" w:lineRule="auto"/>
        <w:ind w:left="283" w:right="595" w:hanging="283"/>
        <w:rPr>
          <w:rFonts w:cstheme="minorHAnsi"/>
          <w:color w:val="000000" w:themeColor="text1"/>
          <w:sz w:val="20"/>
          <w:szCs w:val="20"/>
        </w:rPr>
      </w:pPr>
      <w:r w:rsidRPr="00CA786C">
        <w:rPr>
          <w:rFonts w:cstheme="minorHAnsi"/>
          <w:b/>
          <w:color w:val="000000" w:themeColor="text1"/>
          <w:sz w:val="20"/>
          <w:szCs w:val="20"/>
        </w:rPr>
        <w:t xml:space="preserve">Inception report: </w:t>
      </w:r>
      <w:r w:rsidRPr="00CA786C">
        <w:rPr>
          <w:rFonts w:cstheme="minorHAnsi"/>
          <w:color w:val="000000" w:themeColor="text1"/>
          <w:sz w:val="20"/>
          <w:szCs w:val="20"/>
        </w:rPr>
        <w:t xml:space="preserve">The design report should translate the requirements of the </w:t>
      </w:r>
      <w:proofErr w:type="spellStart"/>
      <w:r w:rsidRPr="00CA786C">
        <w:rPr>
          <w:rFonts w:cstheme="minorHAnsi"/>
          <w:color w:val="000000" w:themeColor="text1"/>
          <w:sz w:val="20"/>
          <w:szCs w:val="20"/>
        </w:rPr>
        <w:t>ToR</w:t>
      </w:r>
      <w:proofErr w:type="spellEnd"/>
      <w:r w:rsidRPr="00CA786C">
        <w:rPr>
          <w:rFonts w:cstheme="minorHAnsi"/>
          <w:color w:val="000000" w:themeColor="text1"/>
          <w:sz w:val="20"/>
          <w:szCs w:val="20"/>
        </w:rPr>
        <w:t xml:space="preserve"> into a practical and</w:t>
      </w:r>
      <w:r w:rsidRPr="00CA786C">
        <w:rPr>
          <w:rFonts w:cstheme="minorHAnsi"/>
          <w:color w:val="000000" w:themeColor="text1"/>
          <w:spacing w:val="11"/>
          <w:sz w:val="20"/>
          <w:szCs w:val="20"/>
        </w:rPr>
        <w:t xml:space="preserve"> </w:t>
      </w:r>
      <w:r w:rsidRPr="00CA786C">
        <w:rPr>
          <w:rFonts w:cstheme="minorHAnsi"/>
          <w:color w:val="000000" w:themeColor="text1"/>
          <w:sz w:val="20"/>
          <w:szCs w:val="20"/>
        </w:rPr>
        <w:t>feasible</w:t>
      </w:r>
      <w:r w:rsidRPr="00CA786C">
        <w:rPr>
          <w:rFonts w:cstheme="minorHAnsi"/>
          <w:color w:val="000000" w:themeColor="text1"/>
          <w:spacing w:val="11"/>
          <w:sz w:val="20"/>
          <w:szCs w:val="20"/>
        </w:rPr>
        <w:t xml:space="preserve"> </w:t>
      </w:r>
      <w:r w:rsidRPr="00CA786C">
        <w:rPr>
          <w:rFonts w:cstheme="minorHAnsi"/>
          <w:color w:val="000000" w:themeColor="text1"/>
          <w:sz w:val="20"/>
          <w:szCs w:val="20"/>
        </w:rPr>
        <w:t>evaluation</w:t>
      </w:r>
      <w:r w:rsidRPr="00CA786C">
        <w:rPr>
          <w:rFonts w:cstheme="minorHAnsi"/>
          <w:color w:val="000000" w:themeColor="text1"/>
          <w:spacing w:val="11"/>
          <w:sz w:val="20"/>
          <w:szCs w:val="20"/>
        </w:rPr>
        <w:t xml:space="preserve"> </w:t>
      </w:r>
      <w:r w:rsidRPr="00CA786C">
        <w:rPr>
          <w:rFonts w:cstheme="minorHAnsi"/>
          <w:color w:val="000000" w:themeColor="text1"/>
          <w:sz w:val="20"/>
          <w:szCs w:val="20"/>
        </w:rPr>
        <w:t>approach,</w:t>
      </w:r>
      <w:r w:rsidRPr="00CA786C">
        <w:rPr>
          <w:rFonts w:cstheme="minorHAnsi"/>
          <w:color w:val="000000" w:themeColor="text1"/>
          <w:spacing w:val="11"/>
          <w:sz w:val="20"/>
          <w:szCs w:val="20"/>
        </w:rPr>
        <w:t xml:space="preserve"> </w:t>
      </w:r>
      <w:r w:rsidRPr="00CA786C">
        <w:rPr>
          <w:rFonts w:cstheme="minorHAnsi"/>
          <w:color w:val="000000" w:themeColor="text1"/>
          <w:sz w:val="20"/>
          <w:szCs w:val="20"/>
        </w:rPr>
        <w:t>methodology</w:t>
      </w:r>
      <w:r w:rsidRPr="00CA786C">
        <w:rPr>
          <w:rFonts w:cstheme="minorHAnsi"/>
          <w:color w:val="000000" w:themeColor="text1"/>
          <w:spacing w:val="11"/>
          <w:sz w:val="20"/>
          <w:szCs w:val="20"/>
        </w:rPr>
        <w:t xml:space="preserve"> </w:t>
      </w:r>
      <w:r w:rsidRPr="00CA786C">
        <w:rPr>
          <w:rFonts w:cstheme="minorHAnsi"/>
          <w:color w:val="000000" w:themeColor="text1"/>
          <w:sz w:val="20"/>
          <w:szCs w:val="20"/>
        </w:rPr>
        <w:t>and</w:t>
      </w:r>
      <w:r w:rsidRPr="00CA786C">
        <w:rPr>
          <w:rFonts w:cstheme="minorHAnsi"/>
          <w:color w:val="000000" w:themeColor="text1"/>
          <w:spacing w:val="11"/>
          <w:sz w:val="20"/>
          <w:szCs w:val="20"/>
        </w:rPr>
        <w:t xml:space="preserve"> </w:t>
      </w:r>
      <w:r w:rsidRPr="00CA786C">
        <w:rPr>
          <w:rFonts w:cstheme="minorHAnsi"/>
          <w:color w:val="000000" w:themeColor="text1"/>
          <w:sz w:val="20"/>
          <w:szCs w:val="20"/>
        </w:rPr>
        <w:t>work</w:t>
      </w:r>
      <w:r w:rsidRPr="00CA786C">
        <w:rPr>
          <w:rFonts w:cstheme="minorHAnsi"/>
          <w:color w:val="000000" w:themeColor="text1"/>
          <w:spacing w:val="11"/>
          <w:sz w:val="20"/>
          <w:szCs w:val="20"/>
        </w:rPr>
        <w:t xml:space="preserve"> </w:t>
      </w:r>
      <w:r w:rsidRPr="00CA786C">
        <w:rPr>
          <w:rFonts w:cstheme="minorHAnsi"/>
          <w:color w:val="000000" w:themeColor="text1"/>
          <w:sz w:val="20"/>
          <w:szCs w:val="20"/>
        </w:rPr>
        <w:t>plan.</w:t>
      </w:r>
      <w:r w:rsidRPr="00CA786C">
        <w:rPr>
          <w:rFonts w:cstheme="minorHAnsi"/>
          <w:color w:val="000000" w:themeColor="text1"/>
          <w:spacing w:val="11"/>
          <w:sz w:val="20"/>
          <w:szCs w:val="20"/>
        </w:rPr>
        <w:t xml:space="preserve"> </w:t>
      </w:r>
      <w:r w:rsidRPr="00CA786C">
        <w:rPr>
          <w:rFonts w:cstheme="minorHAnsi"/>
          <w:color w:val="000000" w:themeColor="text1"/>
          <w:sz w:val="20"/>
          <w:szCs w:val="20"/>
        </w:rPr>
        <w:t>It</w:t>
      </w:r>
      <w:r w:rsidRPr="00CA786C">
        <w:rPr>
          <w:rFonts w:cstheme="minorHAnsi"/>
          <w:color w:val="000000" w:themeColor="text1"/>
          <w:spacing w:val="12"/>
          <w:sz w:val="20"/>
          <w:szCs w:val="20"/>
        </w:rPr>
        <w:t xml:space="preserve"> </w:t>
      </w:r>
      <w:r w:rsidRPr="00CA786C">
        <w:rPr>
          <w:rFonts w:cstheme="minorHAnsi"/>
          <w:color w:val="000000" w:themeColor="text1"/>
          <w:sz w:val="20"/>
          <w:szCs w:val="20"/>
        </w:rPr>
        <w:t>should</w:t>
      </w:r>
      <w:r w:rsidRPr="00CA786C">
        <w:rPr>
          <w:rFonts w:cstheme="minorHAnsi"/>
          <w:color w:val="000000" w:themeColor="text1"/>
          <w:spacing w:val="11"/>
          <w:sz w:val="20"/>
          <w:szCs w:val="20"/>
        </w:rPr>
        <w:t xml:space="preserve"> </w:t>
      </w:r>
      <w:r w:rsidRPr="00CA786C">
        <w:rPr>
          <w:rFonts w:cstheme="minorHAnsi"/>
          <w:color w:val="000000" w:themeColor="text1"/>
          <w:sz w:val="20"/>
          <w:szCs w:val="20"/>
        </w:rPr>
        <w:t>include</w:t>
      </w:r>
      <w:r w:rsidRPr="00CA786C">
        <w:rPr>
          <w:rFonts w:cstheme="minorHAnsi"/>
          <w:color w:val="000000" w:themeColor="text1"/>
          <w:spacing w:val="11"/>
          <w:sz w:val="20"/>
          <w:szCs w:val="20"/>
        </w:rPr>
        <w:t xml:space="preserve"> </w:t>
      </w:r>
      <w:r w:rsidRPr="00CA786C">
        <w:rPr>
          <w:rFonts w:cstheme="minorHAnsi"/>
          <w:color w:val="000000" w:themeColor="text1"/>
          <w:sz w:val="20"/>
          <w:szCs w:val="20"/>
        </w:rPr>
        <w:t>(at</w:t>
      </w:r>
      <w:r w:rsidRPr="00CA786C">
        <w:rPr>
          <w:rFonts w:cstheme="minorHAnsi"/>
          <w:color w:val="000000" w:themeColor="text1"/>
          <w:spacing w:val="12"/>
          <w:sz w:val="20"/>
          <w:szCs w:val="20"/>
        </w:rPr>
        <w:t xml:space="preserve"> </w:t>
      </w:r>
      <w:r w:rsidRPr="00CA786C">
        <w:rPr>
          <w:rFonts w:cstheme="minorHAnsi"/>
          <w:color w:val="000000" w:themeColor="text1"/>
          <w:sz w:val="20"/>
          <w:szCs w:val="20"/>
        </w:rPr>
        <w:t>a</w:t>
      </w:r>
      <w:r w:rsidRPr="00CA786C">
        <w:rPr>
          <w:rFonts w:cstheme="minorHAnsi"/>
          <w:color w:val="000000" w:themeColor="text1"/>
          <w:spacing w:val="10"/>
          <w:sz w:val="20"/>
          <w:szCs w:val="20"/>
        </w:rPr>
        <w:t xml:space="preserve"> </w:t>
      </w:r>
      <w:r w:rsidRPr="00CA786C">
        <w:rPr>
          <w:rFonts w:cstheme="minorHAnsi"/>
          <w:color w:val="000000" w:themeColor="text1"/>
          <w:sz w:val="20"/>
          <w:szCs w:val="20"/>
        </w:rPr>
        <w:t>minimum):</w:t>
      </w:r>
    </w:p>
    <w:p w14:paraId="79A72C00" w14:textId="6CFDD041" w:rsidR="00CA786C" w:rsidRPr="003A2617" w:rsidRDefault="00CA786C" w:rsidP="00087FB4">
      <w:pPr>
        <w:pStyle w:val="PargrafodaLista"/>
        <w:widowControl w:val="0"/>
        <w:numPr>
          <w:ilvl w:val="0"/>
          <w:numId w:val="46"/>
        </w:numPr>
        <w:autoSpaceDE w:val="0"/>
        <w:autoSpaceDN w:val="0"/>
        <w:spacing w:after="0" w:line="240" w:lineRule="auto"/>
        <w:ind w:left="284" w:hanging="10"/>
        <w:rPr>
          <w:rFonts w:cstheme="minorHAnsi"/>
          <w:color w:val="000000" w:themeColor="text1"/>
          <w:sz w:val="20"/>
          <w:szCs w:val="20"/>
        </w:rPr>
      </w:pPr>
      <w:r w:rsidRPr="003A2617">
        <w:rPr>
          <w:rFonts w:cstheme="minorHAnsi"/>
          <w:color w:val="000000" w:themeColor="text1"/>
          <w:sz w:val="20"/>
          <w:szCs w:val="20"/>
        </w:rPr>
        <w:t>the</w:t>
      </w:r>
      <w:r w:rsidRPr="003A2617">
        <w:rPr>
          <w:rFonts w:cstheme="minorHAnsi"/>
          <w:color w:val="000000" w:themeColor="text1"/>
          <w:spacing w:val="20"/>
          <w:sz w:val="20"/>
          <w:szCs w:val="20"/>
        </w:rPr>
        <w:t xml:space="preserve"> </w:t>
      </w:r>
      <w:r w:rsidRPr="003A2617">
        <w:rPr>
          <w:rFonts w:cstheme="minorHAnsi"/>
          <w:color w:val="000000" w:themeColor="text1"/>
          <w:sz w:val="20"/>
          <w:szCs w:val="20"/>
        </w:rPr>
        <w:t>evaluation</w:t>
      </w:r>
      <w:r w:rsidRPr="003A2617">
        <w:rPr>
          <w:rFonts w:cstheme="minorHAnsi"/>
          <w:color w:val="000000" w:themeColor="text1"/>
          <w:spacing w:val="20"/>
          <w:sz w:val="20"/>
          <w:szCs w:val="20"/>
        </w:rPr>
        <w:t xml:space="preserve"> </w:t>
      </w:r>
      <w:r w:rsidRPr="003A2617">
        <w:rPr>
          <w:rFonts w:cstheme="minorHAnsi"/>
          <w:color w:val="000000" w:themeColor="text1"/>
          <w:sz w:val="20"/>
          <w:szCs w:val="20"/>
        </w:rPr>
        <w:t>approach</w:t>
      </w:r>
      <w:r w:rsidRPr="003A2617">
        <w:rPr>
          <w:rFonts w:cstheme="minorHAnsi"/>
          <w:color w:val="000000" w:themeColor="text1"/>
          <w:spacing w:val="20"/>
          <w:sz w:val="20"/>
          <w:szCs w:val="20"/>
        </w:rPr>
        <w:t xml:space="preserve"> </w:t>
      </w:r>
      <w:r w:rsidRPr="003A2617">
        <w:rPr>
          <w:rFonts w:cstheme="minorHAnsi"/>
          <w:color w:val="000000" w:themeColor="text1"/>
          <w:sz w:val="20"/>
          <w:szCs w:val="20"/>
        </w:rPr>
        <w:t>and</w:t>
      </w:r>
      <w:r w:rsidRPr="003A2617">
        <w:rPr>
          <w:rFonts w:cstheme="minorHAnsi"/>
          <w:color w:val="000000" w:themeColor="text1"/>
          <w:spacing w:val="20"/>
          <w:sz w:val="20"/>
          <w:szCs w:val="20"/>
        </w:rPr>
        <w:t xml:space="preserve"> </w:t>
      </w:r>
      <w:r w:rsidRPr="003A2617">
        <w:rPr>
          <w:rFonts w:cstheme="minorHAnsi"/>
          <w:color w:val="000000" w:themeColor="text1"/>
          <w:sz w:val="20"/>
          <w:szCs w:val="20"/>
        </w:rPr>
        <w:t>methodology</w:t>
      </w:r>
      <w:r w:rsidRPr="003A2617">
        <w:rPr>
          <w:rFonts w:cstheme="minorHAnsi"/>
          <w:color w:val="000000" w:themeColor="text1"/>
          <w:spacing w:val="22"/>
          <w:sz w:val="20"/>
          <w:szCs w:val="20"/>
        </w:rPr>
        <w:t xml:space="preserve"> </w:t>
      </w:r>
      <w:r w:rsidRPr="003A2617">
        <w:rPr>
          <w:rFonts w:cstheme="minorHAnsi"/>
          <w:color w:val="000000" w:themeColor="text1"/>
          <w:sz w:val="20"/>
          <w:szCs w:val="20"/>
        </w:rPr>
        <w:t>(incl.</w:t>
      </w:r>
      <w:r w:rsidRPr="003A2617">
        <w:rPr>
          <w:rFonts w:cstheme="minorHAnsi"/>
          <w:color w:val="000000" w:themeColor="text1"/>
          <w:spacing w:val="20"/>
          <w:sz w:val="20"/>
          <w:szCs w:val="20"/>
        </w:rPr>
        <w:t xml:space="preserve"> </w:t>
      </w:r>
      <w:r w:rsidRPr="003A2617">
        <w:rPr>
          <w:rFonts w:cstheme="minorHAnsi"/>
          <w:color w:val="000000" w:themeColor="text1"/>
          <w:sz w:val="20"/>
          <w:szCs w:val="20"/>
        </w:rPr>
        <w:t>the</w:t>
      </w:r>
      <w:r w:rsidRPr="003A2617">
        <w:rPr>
          <w:rFonts w:cstheme="minorHAnsi"/>
          <w:color w:val="000000" w:themeColor="text1"/>
          <w:spacing w:val="22"/>
          <w:sz w:val="20"/>
          <w:szCs w:val="20"/>
        </w:rPr>
        <w:t xml:space="preserve"> </w:t>
      </w:r>
      <w:r w:rsidRPr="003A2617">
        <w:rPr>
          <w:rFonts w:cstheme="minorHAnsi"/>
          <w:color w:val="000000" w:themeColor="text1"/>
          <w:sz w:val="20"/>
          <w:szCs w:val="20"/>
        </w:rPr>
        <w:t>theory</w:t>
      </w:r>
      <w:r w:rsidRPr="003A2617">
        <w:rPr>
          <w:rFonts w:cstheme="minorHAnsi"/>
          <w:color w:val="000000" w:themeColor="text1"/>
          <w:spacing w:val="22"/>
          <w:sz w:val="20"/>
          <w:szCs w:val="20"/>
        </w:rPr>
        <w:t xml:space="preserve"> </w:t>
      </w:r>
      <w:r w:rsidRPr="003A2617">
        <w:rPr>
          <w:rFonts w:cstheme="minorHAnsi"/>
          <w:color w:val="000000" w:themeColor="text1"/>
          <w:sz w:val="20"/>
          <w:szCs w:val="20"/>
        </w:rPr>
        <w:t>of</w:t>
      </w:r>
      <w:r w:rsidRPr="003A2617">
        <w:rPr>
          <w:rFonts w:cstheme="minorHAnsi"/>
          <w:color w:val="000000" w:themeColor="text1"/>
          <w:spacing w:val="22"/>
          <w:sz w:val="20"/>
          <w:szCs w:val="20"/>
        </w:rPr>
        <w:t xml:space="preserve"> </w:t>
      </w:r>
      <w:r w:rsidRPr="003A2617">
        <w:rPr>
          <w:rFonts w:cstheme="minorHAnsi"/>
          <w:color w:val="000000" w:themeColor="text1"/>
          <w:sz w:val="20"/>
          <w:szCs w:val="20"/>
        </w:rPr>
        <w:t>change</w:t>
      </w:r>
      <w:r w:rsidRPr="003A2617">
        <w:rPr>
          <w:rFonts w:cstheme="minorHAnsi"/>
          <w:color w:val="000000" w:themeColor="text1"/>
          <w:spacing w:val="20"/>
          <w:sz w:val="20"/>
          <w:szCs w:val="20"/>
        </w:rPr>
        <w:t xml:space="preserve"> </w:t>
      </w:r>
      <w:r w:rsidRPr="003A2617">
        <w:rPr>
          <w:rFonts w:cstheme="minorHAnsi"/>
          <w:color w:val="000000" w:themeColor="text1"/>
          <w:sz w:val="20"/>
          <w:szCs w:val="20"/>
        </w:rPr>
        <w:t>and</w:t>
      </w:r>
      <w:r w:rsidRPr="003A2617">
        <w:rPr>
          <w:rFonts w:cstheme="minorHAnsi"/>
          <w:color w:val="000000" w:themeColor="text1"/>
          <w:spacing w:val="20"/>
          <w:sz w:val="20"/>
          <w:szCs w:val="20"/>
        </w:rPr>
        <w:t xml:space="preserve"> </w:t>
      </w:r>
      <w:r w:rsidRPr="003A2617">
        <w:rPr>
          <w:rFonts w:cstheme="minorHAnsi"/>
          <w:color w:val="000000" w:themeColor="text1"/>
          <w:sz w:val="20"/>
          <w:szCs w:val="20"/>
        </w:rPr>
        <w:t>sampling</w:t>
      </w:r>
      <w:r w:rsidRPr="003A2617">
        <w:rPr>
          <w:rFonts w:cstheme="minorHAnsi"/>
          <w:color w:val="000000" w:themeColor="text1"/>
          <w:spacing w:val="20"/>
          <w:sz w:val="20"/>
          <w:szCs w:val="20"/>
        </w:rPr>
        <w:t xml:space="preserve"> </w:t>
      </w:r>
      <w:r w:rsidRPr="003A2617">
        <w:rPr>
          <w:rFonts w:cstheme="minorHAnsi"/>
          <w:color w:val="000000" w:themeColor="text1"/>
          <w:sz w:val="20"/>
          <w:szCs w:val="20"/>
        </w:rPr>
        <w:t>strategy);</w:t>
      </w:r>
    </w:p>
    <w:p w14:paraId="1D4FF696" w14:textId="2AB74469" w:rsidR="00CA786C" w:rsidRPr="003A2617" w:rsidRDefault="003A2617" w:rsidP="00087FB4">
      <w:pPr>
        <w:pStyle w:val="PargrafodaLista"/>
        <w:widowControl w:val="0"/>
        <w:numPr>
          <w:ilvl w:val="0"/>
          <w:numId w:val="46"/>
        </w:numPr>
        <w:autoSpaceDE w:val="0"/>
        <w:autoSpaceDN w:val="0"/>
        <w:spacing w:after="0" w:line="240" w:lineRule="auto"/>
        <w:ind w:left="284" w:right="593" w:firstLine="0"/>
        <w:rPr>
          <w:rFonts w:cstheme="minorHAnsi"/>
          <w:color w:val="000000" w:themeColor="text1"/>
          <w:sz w:val="20"/>
          <w:szCs w:val="20"/>
        </w:rPr>
      </w:pPr>
      <w:r>
        <w:rPr>
          <w:rFonts w:cstheme="minorHAnsi"/>
          <w:color w:val="000000" w:themeColor="text1"/>
          <w:sz w:val="20"/>
          <w:szCs w:val="20"/>
        </w:rPr>
        <w:t xml:space="preserve">  </w:t>
      </w:r>
      <w:r w:rsidR="00CA786C" w:rsidRPr="003A2617">
        <w:rPr>
          <w:rFonts w:cstheme="minorHAnsi"/>
          <w:color w:val="000000" w:themeColor="text1"/>
          <w:sz w:val="20"/>
          <w:szCs w:val="20"/>
        </w:rPr>
        <w:t>the final stakeholder map; (iii) the evaluation matrix (including the final evaluation questions, indicators, data sources and data collection methods); (iv) data collection tools and techniques (incl. interview and group discussion protocols); and (v) a detailed evaluation work plan and agenda for the field</w:t>
      </w:r>
      <w:r w:rsidR="00CA786C" w:rsidRPr="003A2617">
        <w:rPr>
          <w:rFonts w:cstheme="minorHAnsi"/>
          <w:color w:val="000000" w:themeColor="text1"/>
          <w:spacing w:val="-2"/>
          <w:sz w:val="20"/>
          <w:szCs w:val="20"/>
        </w:rPr>
        <w:t xml:space="preserve"> </w:t>
      </w:r>
      <w:r w:rsidR="00CA786C" w:rsidRPr="003A2617">
        <w:rPr>
          <w:rFonts w:cstheme="minorHAnsi"/>
          <w:color w:val="000000" w:themeColor="text1"/>
          <w:sz w:val="20"/>
          <w:szCs w:val="20"/>
        </w:rPr>
        <w:t>phase.</w:t>
      </w:r>
    </w:p>
    <w:p w14:paraId="1FB39244" w14:textId="77777777" w:rsidR="00CA786C" w:rsidRPr="00CA786C" w:rsidRDefault="00CA786C" w:rsidP="00087FB4">
      <w:pPr>
        <w:widowControl w:val="0"/>
        <w:numPr>
          <w:ilvl w:val="0"/>
          <w:numId w:val="6"/>
        </w:numPr>
        <w:tabs>
          <w:tab w:val="left" w:pos="764"/>
        </w:tabs>
        <w:autoSpaceDE w:val="0"/>
        <w:autoSpaceDN w:val="0"/>
        <w:spacing w:after="0" w:line="240" w:lineRule="auto"/>
        <w:ind w:left="283" w:right="597" w:hanging="283"/>
        <w:rPr>
          <w:rFonts w:cstheme="minorHAnsi"/>
          <w:color w:val="000000" w:themeColor="text1"/>
          <w:sz w:val="20"/>
          <w:szCs w:val="20"/>
        </w:rPr>
      </w:pPr>
      <w:r w:rsidRPr="00CA786C">
        <w:rPr>
          <w:rFonts w:cstheme="minorHAnsi"/>
          <w:b/>
          <w:color w:val="000000" w:themeColor="text1"/>
          <w:sz w:val="20"/>
          <w:szCs w:val="20"/>
        </w:rPr>
        <w:t>Presentation of the design report</w:t>
      </w:r>
      <w:r w:rsidRPr="00CA786C">
        <w:rPr>
          <w:rFonts w:cstheme="minorHAnsi"/>
          <w:color w:val="000000" w:themeColor="text1"/>
          <w:sz w:val="20"/>
          <w:szCs w:val="20"/>
        </w:rPr>
        <w:t xml:space="preserve">: The PowerPoint will be delivered at an ECG meeting to present the contents of the design report and the agenda for the field phase. Based </w:t>
      </w:r>
      <w:proofErr w:type="gramStart"/>
      <w:r w:rsidRPr="00CA786C">
        <w:rPr>
          <w:rFonts w:cstheme="minorHAnsi"/>
          <w:color w:val="000000" w:themeColor="text1"/>
          <w:sz w:val="20"/>
          <w:szCs w:val="20"/>
        </w:rPr>
        <w:t>on  the</w:t>
      </w:r>
      <w:proofErr w:type="gramEnd"/>
      <w:r w:rsidRPr="00CA786C">
        <w:rPr>
          <w:rFonts w:cstheme="minorHAnsi"/>
          <w:color w:val="000000" w:themeColor="text1"/>
          <w:sz w:val="20"/>
          <w:szCs w:val="20"/>
        </w:rPr>
        <w:t xml:space="preserve"> comments and feedback of the ECG, the evaluation manager/EMG, the evaluation team will develop the final version of the design</w:t>
      </w:r>
      <w:r w:rsidRPr="00CA786C">
        <w:rPr>
          <w:rFonts w:cstheme="minorHAnsi"/>
          <w:color w:val="000000" w:themeColor="text1"/>
          <w:spacing w:val="-2"/>
          <w:sz w:val="20"/>
          <w:szCs w:val="20"/>
        </w:rPr>
        <w:t xml:space="preserve"> </w:t>
      </w:r>
      <w:r w:rsidRPr="00CA786C">
        <w:rPr>
          <w:rFonts w:cstheme="minorHAnsi"/>
          <w:color w:val="000000" w:themeColor="text1"/>
          <w:sz w:val="20"/>
          <w:szCs w:val="20"/>
        </w:rPr>
        <w:t>report.</w:t>
      </w:r>
    </w:p>
    <w:p w14:paraId="46FEEFE7" w14:textId="635B2C24" w:rsidR="00CA786C" w:rsidRPr="00CA786C" w:rsidRDefault="00CA786C" w:rsidP="00087FB4">
      <w:pPr>
        <w:widowControl w:val="0"/>
        <w:numPr>
          <w:ilvl w:val="0"/>
          <w:numId w:val="6"/>
        </w:numPr>
        <w:tabs>
          <w:tab w:val="left" w:pos="764"/>
        </w:tabs>
        <w:autoSpaceDE w:val="0"/>
        <w:autoSpaceDN w:val="0"/>
        <w:spacing w:after="0" w:line="240" w:lineRule="auto"/>
        <w:ind w:left="283" w:right="595" w:hanging="283"/>
        <w:rPr>
          <w:rFonts w:cstheme="minorHAnsi"/>
          <w:color w:val="000000" w:themeColor="text1"/>
          <w:sz w:val="20"/>
          <w:szCs w:val="20"/>
        </w:rPr>
      </w:pPr>
      <w:r w:rsidRPr="00CA786C">
        <w:rPr>
          <w:rFonts w:cstheme="minorHAnsi"/>
          <w:b/>
          <w:color w:val="000000" w:themeColor="text1"/>
          <w:sz w:val="20"/>
          <w:szCs w:val="20"/>
        </w:rPr>
        <w:t>Presentation of initial findings and provisional recommendations</w:t>
      </w:r>
      <w:r w:rsidRPr="00CA786C">
        <w:rPr>
          <w:rFonts w:cstheme="minorHAnsi"/>
          <w:color w:val="000000" w:themeColor="text1"/>
          <w:sz w:val="20"/>
          <w:szCs w:val="20"/>
        </w:rPr>
        <w:t>: Presentation of initial findings and provisional recommendations- at the end of the field work, the Evaluation team will present their draft findings and provisional recommendations through a PowerPoint presentation summarizing the main findings recommendations and lessons learned d</w:t>
      </w:r>
      <w:r w:rsidRPr="00CA786C">
        <w:rPr>
          <w:rFonts w:cstheme="minorHAnsi"/>
          <w:color w:val="000000" w:themeColor="text1"/>
          <w:spacing w:val="-10"/>
          <w:sz w:val="20"/>
          <w:szCs w:val="20"/>
        </w:rPr>
        <w:t xml:space="preserve"> </w:t>
      </w:r>
      <w:r w:rsidRPr="00CA786C">
        <w:rPr>
          <w:rFonts w:cstheme="minorHAnsi"/>
          <w:color w:val="000000" w:themeColor="text1"/>
          <w:sz w:val="20"/>
          <w:szCs w:val="20"/>
        </w:rPr>
        <w:t>conclusions.</w:t>
      </w:r>
    </w:p>
    <w:p w14:paraId="3D464969" w14:textId="77777777" w:rsidR="00CA786C" w:rsidRPr="00CA786C" w:rsidRDefault="00CA786C" w:rsidP="00087FB4">
      <w:pPr>
        <w:widowControl w:val="0"/>
        <w:numPr>
          <w:ilvl w:val="0"/>
          <w:numId w:val="6"/>
        </w:numPr>
        <w:tabs>
          <w:tab w:val="left" w:pos="764"/>
        </w:tabs>
        <w:autoSpaceDE w:val="0"/>
        <w:autoSpaceDN w:val="0"/>
        <w:spacing w:after="0" w:line="240" w:lineRule="auto"/>
        <w:ind w:left="283" w:right="598" w:hanging="283"/>
        <w:rPr>
          <w:rFonts w:cstheme="minorHAnsi"/>
          <w:color w:val="000000" w:themeColor="text1"/>
          <w:sz w:val="20"/>
          <w:szCs w:val="20"/>
        </w:rPr>
      </w:pPr>
      <w:r w:rsidRPr="00CA786C">
        <w:rPr>
          <w:rFonts w:cstheme="minorHAnsi"/>
          <w:b/>
          <w:color w:val="000000" w:themeColor="text1"/>
          <w:sz w:val="20"/>
          <w:szCs w:val="20"/>
        </w:rPr>
        <w:t>Draft Evaluation Report</w:t>
      </w:r>
      <w:r w:rsidRPr="00CA786C">
        <w:rPr>
          <w:rFonts w:cstheme="minorHAnsi"/>
          <w:color w:val="000000" w:themeColor="text1"/>
          <w:sz w:val="20"/>
          <w:szCs w:val="20"/>
        </w:rPr>
        <w:t xml:space="preserve">: A draft report should be 40-50 pages of length (without annexes). Draft report </w:t>
      </w:r>
      <w:r w:rsidRPr="00CA786C">
        <w:rPr>
          <w:rFonts w:cstheme="minorHAnsi"/>
          <w:color w:val="000000" w:themeColor="text1"/>
          <w:sz w:val="20"/>
          <w:szCs w:val="20"/>
        </w:rPr>
        <w:lastRenderedPageBreak/>
        <w:t>for comments by stakeholders should incorporate (as a minimum) the contents as Annex</w:t>
      </w:r>
      <w:r w:rsidRPr="00CA786C">
        <w:rPr>
          <w:rFonts w:cstheme="minorHAnsi"/>
          <w:color w:val="000000" w:themeColor="text1"/>
          <w:spacing w:val="-21"/>
          <w:sz w:val="20"/>
          <w:szCs w:val="20"/>
        </w:rPr>
        <w:t xml:space="preserve"> </w:t>
      </w:r>
      <w:r w:rsidRPr="00CA786C">
        <w:rPr>
          <w:rFonts w:cstheme="minorHAnsi"/>
          <w:color w:val="000000" w:themeColor="text1"/>
          <w:sz w:val="20"/>
          <w:szCs w:val="20"/>
        </w:rPr>
        <w:t>C.</w:t>
      </w:r>
    </w:p>
    <w:p w14:paraId="4C7B087A" w14:textId="77777777" w:rsidR="00CA786C" w:rsidRPr="00CA786C" w:rsidRDefault="00CA786C" w:rsidP="00087FB4">
      <w:pPr>
        <w:widowControl w:val="0"/>
        <w:numPr>
          <w:ilvl w:val="0"/>
          <w:numId w:val="6"/>
        </w:numPr>
        <w:tabs>
          <w:tab w:val="left" w:pos="764"/>
        </w:tabs>
        <w:autoSpaceDE w:val="0"/>
        <w:autoSpaceDN w:val="0"/>
        <w:spacing w:line="240" w:lineRule="auto"/>
        <w:ind w:left="283" w:right="593" w:hanging="283"/>
        <w:rPr>
          <w:rFonts w:cstheme="minorHAnsi"/>
          <w:color w:val="000000" w:themeColor="text1"/>
          <w:sz w:val="20"/>
          <w:szCs w:val="20"/>
        </w:rPr>
      </w:pPr>
      <w:r w:rsidRPr="00CA786C">
        <w:rPr>
          <w:rFonts w:cstheme="minorHAnsi"/>
          <w:b/>
          <w:color w:val="000000" w:themeColor="text1"/>
          <w:sz w:val="20"/>
          <w:szCs w:val="20"/>
        </w:rPr>
        <w:t>Final Evaluation Report</w:t>
      </w:r>
      <w:r w:rsidRPr="00CA786C">
        <w:rPr>
          <w:rFonts w:cstheme="minorHAnsi"/>
          <w:color w:val="000000" w:themeColor="text1"/>
          <w:sz w:val="20"/>
          <w:szCs w:val="20"/>
        </w:rPr>
        <w:t>: A final evaluation report will encompass all key sections required in the draft report and will include additional stakeholder feedback. The final report needs to be clear, understandable to the intended audience and logically organized based on the comments received from stakeholders. The final evaluation report should be presented in a solid, concise and readable form and be structured around the issues in the Terms of Reference (</w:t>
      </w:r>
      <w:proofErr w:type="spellStart"/>
      <w:r w:rsidRPr="00CA786C">
        <w:rPr>
          <w:rFonts w:cstheme="minorHAnsi"/>
          <w:color w:val="000000" w:themeColor="text1"/>
          <w:sz w:val="20"/>
          <w:szCs w:val="20"/>
        </w:rPr>
        <w:t>ToR</w:t>
      </w:r>
      <w:proofErr w:type="spellEnd"/>
      <w:r w:rsidRPr="00CA786C">
        <w:rPr>
          <w:rFonts w:cstheme="minorHAnsi"/>
          <w:color w:val="000000" w:themeColor="text1"/>
          <w:sz w:val="20"/>
          <w:szCs w:val="20"/>
        </w:rPr>
        <w:t>). The report will be prepared in accordance with UNEG guidance (Quality Checklist for Evaluation Reports). The Evaluation team is responsible for editing and quality control and the final report that should be presented in a way that directly enables</w:t>
      </w:r>
      <w:r w:rsidRPr="00CA786C">
        <w:rPr>
          <w:rFonts w:cstheme="minorHAnsi"/>
          <w:color w:val="000000" w:themeColor="text1"/>
          <w:spacing w:val="-3"/>
          <w:sz w:val="20"/>
          <w:szCs w:val="20"/>
        </w:rPr>
        <w:t xml:space="preserve"> </w:t>
      </w:r>
      <w:r w:rsidRPr="00CA786C">
        <w:rPr>
          <w:rFonts w:cstheme="minorHAnsi"/>
          <w:color w:val="000000" w:themeColor="text1"/>
          <w:sz w:val="20"/>
          <w:szCs w:val="20"/>
        </w:rPr>
        <w:t>publication.</w:t>
      </w:r>
    </w:p>
    <w:p w14:paraId="2701072A" w14:textId="77777777" w:rsidR="00CA786C" w:rsidRPr="00CA786C" w:rsidRDefault="00CA786C" w:rsidP="003A2617">
      <w:pPr>
        <w:spacing w:after="0" w:line="240" w:lineRule="auto"/>
        <w:rPr>
          <w:rFonts w:cstheme="minorHAnsi"/>
          <w:b/>
          <w:color w:val="000000" w:themeColor="text1"/>
          <w:sz w:val="20"/>
          <w:szCs w:val="20"/>
        </w:rPr>
      </w:pPr>
      <w:bookmarkStart w:id="123" w:name="_Toc87329368"/>
      <w:bookmarkStart w:id="124" w:name="_Toc87385308"/>
      <w:r w:rsidRPr="00CA786C">
        <w:rPr>
          <w:rFonts w:cstheme="minorHAnsi"/>
          <w:b/>
          <w:color w:val="000000" w:themeColor="text1"/>
          <w:sz w:val="20"/>
          <w:szCs w:val="20"/>
        </w:rPr>
        <w:t>8. INDICATIVE TIMEFRAME AND WORK PLAN</w:t>
      </w:r>
      <w:bookmarkEnd w:id="123"/>
      <w:bookmarkEnd w:id="124"/>
    </w:p>
    <w:p w14:paraId="6D7C9DBD" w14:textId="77777777" w:rsidR="00CA786C" w:rsidRPr="00CA786C" w:rsidRDefault="00CA786C" w:rsidP="00FF2158">
      <w:pPr>
        <w:spacing w:line="240" w:lineRule="auto"/>
        <w:ind w:right="504"/>
        <w:rPr>
          <w:rFonts w:cstheme="minorHAnsi"/>
          <w:color w:val="000000" w:themeColor="text1"/>
          <w:sz w:val="20"/>
          <w:szCs w:val="20"/>
        </w:rPr>
      </w:pPr>
      <w:r w:rsidRPr="00CA786C">
        <w:rPr>
          <w:rFonts w:cstheme="minorHAnsi"/>
          <w:color w:val="000000" w:themeColor="text1"/>
          <w:sz w:val="20"/>
          <w:szCs w:val="20"/>
        </w:rPr>
        <w:t>The table below indicates the key activities that will be undertaken throughout the evaluation process, as well as their duration or specific dates for the submission of corresponding deliverables.</w:t>
      </w:r>
    </w:p>
    <w:tbl>
      <w:tblPr>
        <w:tblW w:w="904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0"/>
        <w:gridCol w:w="1402"/>
        <w:gridCol w:w="3686"/>
      </w:tblGrid>
      <w:tr w:rsidR="00CA786C" w:rsidRPr="00CA786C" w14:paraId="0E89A047" w14:textId="77777777" w:rsidTr="005636BF">
        <w:trPr>
          <w:trHeight w:val="373"/>
          <w:tblHeader/>
        </w:trPr>
        <w:tc>
          <w:tcPr>
            <w:tcW w:w="3960" w:type="dxa"/>
            <w:shd w:val="clear" w:color="auto" w:fill="BCD5ED"/>
          </w:tcPr>
          <w:p w14:paraId="3100EE5E" w14:textId="77777777" w:rsidR="00CA786C" w:rsidRPr="00CA786C" w:rsidRDefault="00CA786C" w:rsidP="00CA786C">
            <w:pPr>
              <w:widowControl w:val="0"/>
              <w:autoSpaceDE w:val="0"/>
              <w:autoSpaceDN w:val="0"/>
              <w:spacing w:line="240" w:lineRule="auto"/>
              <w:ind w:left="14"/>
              <w:rPr>
                <w:rFonts w:eastAsia="Times New Roman" w:cstheme="minorHAnsi"/>
                <w:b/>
                <w:color w:val="000000" w:themeColor="text1"/>
                <w:sz w:val="18"/>
                <w:szCs w:val="18"/>
                <w:lang w:bidi="en-US"/>
              </w:rPr>
            </w:pPr>
            <w:r w:rsidRPr="00CA786C">
              <w:rPr>
                <w:rFonts w:eastAsia="Times New Roman" w:cstheme="minorHAnsi"/>
                <w:b/>
                <w:color w:val="000000" w:themeColor="text1"/>
                <w:sz w:val="18"/>
                <w:szCs w:val="18"/>
                <w:lang w:bidi="en-US"/>
              </w:rPr>
              <w:t>Key Evaluation Phases and Activities</w:t>
            </w:r>
          </w:p>
        </w:tc>
        <w:tc>
          <w:tcPr>
            <w:tcW w:w="1402" w:type="dxa"/>
            <w:shd w:val="clear" w:color="auto" w:fill="BCD5ED"/>
          </w:tcPr>
          <w:p w14:paraId="0BC55249" w14:textId="77777777" w:rsidR="00CA786C" w:rsidRPr="00CA786C" w:rsidRDefault="00CA786C" w:rsidP="00CA786C">
            <w:pPr>
              <w:widowControl w:val="0"/>
              <w:autoSpaceDE w:val="0"/>
              <w:autoSpaceDN w:val="0"/>
              <w:spacing w:line="240" w:lineRule="auto"/>
              <w:ind w:left="18"/>
              <w:rPr>
                <w:rFonts w:eastAsia="Times New Roman" w:cstheme="minorHAnsi"/>
                <w:b/>
                <w:color w:val="000000" w:themeColor="text1"/>
                <w:sz w:val="18"/>
                <w:szCs w:val="18"/>
                <w:lang w:bidi="en-US"/>
              </w:rPr>
            </w:pPr>
            <w:r w:rsidRPr="00CA786C">
              <w:rPr>
                <w:rFonts w:eastAsia="Times New Roman" w:cstheme="minorHAnsi"/>
                <w:b/>
                <w:color w:val="000000" w:themeColor="text1"/>
                <w:sz w:val="18"/>
                <w:szCs w:val="18"/>
                <w:lang w:bidi="en-US"/>
              </w:rPr>
              <w:t>Dates/Duration</w:t>
            </w:r>
          </w:p>
        </w:tc>
        <w:tc>
          <w:tcPr>
            <w:tcW w:w="3686" w:type="dxa"/>
            <w:shd w:val="clear" w:color="auto" w:fill="BCD5ED"/>
          </w:tcPr>
          <w:p w14:paraId="2BF26E99" w14:textId="38D575A9" w:rsidR="00CA786C" w:rsidRPr="00CA786C" w:rsidRDefault="00CA786C" w:rsidP="00CA786C">
            <w:pPr>
              <w:widowControl w:val="0"/>
              <w:autoSpaceDE w:val="0"/>
              <w:autoSpaceDN w:val="0"/>
              <w:spacing w:line="240" w:lineRule="auto"/>
              <w:ind w:left="1434" w:right="1433"/>
              <w:rPr>
                <w:rFonts w:eastAsia="Times New Roman" w:cstheme="minorHAnsi"/>
                <w:b/>
                <w:color w:val="000000" w:themeColor="text1"/>
                <w:sz w:val="18"/>
                <w:szCs w:val="18"/>
                <w:lang w:bidi="en-US"/>
              </w:rPr>
            </w:pPr>
            <w:r w:rsidRPr="00CA786C">
              <w:rPr>
                <w:rFonts w:eastAsia="Times New Roman" w:cstheme="minorHAnsi"/>
                <w:b/>
                <w:color w:val="000000" w:themeColor="text1"/>
                <w:sz w:val="18"/>
                <w:szCs w:val="18"/>
                <w:lang w:bidi="en-US"/>
              </w:rPr>
              <w:t>Responsible/</w:t>
            </w:r>
            <w:proofErr w:type="spellStart"/>
            <w:r w:rsidRPr="00CA786C">
              <w:rPr>
                <w:rFonts w:eastAsia="Times New Roman" w:cstheme="minorHAnsi"/>
                <w:b/>
                <w:color w:val="000000" w:themeColor="text1"/>
                <w:sz w:val="18"/>
                <w:szCs w:val="18"/>
                <w:lang w:bidi="en-US"/>
              </w:rPr>
              <w:t>partner</w:t>
            </w:r>
            <w:r w:rsidR="003A2617">
              <w:rPr>
                <w:rFonts w:eastAsia="Times New Roman" w:cstheme="minorHAnsi"/>
                <w:b/>
                <w:color w:val="000000" w:themeColor="text1"/>
                <w:sz w:val="18"/>
                <w:szCs w:val="18"/>
                <w:lang w:bidi="en-US"/>
              </w:rPr>
              <w:t>s</w:t>
            </w:r>
            <w:r w:rsidRPr="00CA786C">
              <w:rPr>
                <w:rFonts w:eastAsia="Times New Roman" w:cstheme="minorHAnsi"/>
                <w:b/>
                <w:color w:val="000000" w:themeColor="text1"/>
                <w:sz w:val="18"/>
                <w:szCs w:val="18"/>
                <w:lang w:bidi="en-US"/>
              </w:rPr>
              <w:t>s</w:t>
            </w:r>
            <w:proofErr w:type="spellEnd"/>
          </w:p>
        </w:tc>
      </w:tr>
      <w:tr w:rsidR="00CA786C" w:rsidRPr="00CA786C" w14:paraId="4F681B34" w14:textId="77777777" w:rsidTr="003A2617">
        <w:trPr>
          <w:trHeight w:val="258"/>
        </w:trPr>
        <w:tc>
          <w:tcPr>
            <w:tcW w:w="9048" w:type="dxa"/>
            <w:gridSpan w:val="3"/>
            <w:shd w:val="clear" w:color="auto" w:fill="F9C090"/>
          </w:tcPr>
          <w:p w14:paraId="50D67C37" w14:textId="77777777" w:rsidR="00CA786C" w:rsidRPr="00CA786C" w:rsidRDefault="00CA786C" w:rsidP="00CA786C">
            <w:pPr>
              <w:widowControl w:val="0"/>
              <w:autoSpaceDE w:val="0"/>
              <w:autoSpaceDN w:val="0"/>
              <w:spacing w:line="240" w:lineRule="auto"/>
              <w:ind w:left="14"/>
              <w:rPr>
                <w:rFonts w:eastAsia="Times New Roman" w:cstheme="minorHAnsi"/>
                <w:b/>
                <w:color w:val="000000" w:themeColor="text1"/>
                <w:sz w:val="18"/>
                <w:szCs w:val="18"/>
                <w:lang w:bidi="en-US"/>
              </w:rPr>
            </w:pPr>
            <w:r w:rsidRPr="00CA786C">
              <w:rPr>
                <w:rFonts w:eastAsia="Times New Roman" w:cstheme="minorHAnsi"/>
                <w:b/>
                <w:color w:val="000000" w:themeColor="text1"/>
                <w:sz w:val="18"/>
                <w:szCs w:val="18"/>
                <w:lang w:bidi="en-US"/>
              </w:rPr>
              <w:t>Preparatory Phase</w:t>
            </w:r>
          </w:p>
        </w:tc>
      </w:tr>
      <w:tr w:rsidR="00CA786C" w:rsidRPr="00CA786C" w14:paraId="73C24BB5" w14:textId="77777777" w:rsidTr="003A2617">
        <w:trPr>
          <w:trHeight w:val="719"/>
        </w:trPr>
        <w:tc>
          <w:tcPr>
            <w:tcW w:w="3960" w:type="dxa"/>
          </w:tcPr>
          <w:p w14:paraId="67E86FD5" w14:textId="77777777" w:rsidR="00CA786C" w:rsidRPr="00CA786C" w:rsidRDefault="00CA786C" w:rsidP="00CA786C">
            <w:pPr>
              <w:widowControl w:val="0"/>
              <w:autoSpaceDE w:val="0"/>
              <w:autoSpaceDN w:val="0"/>
              <w:spacing w:line="240" w:lineRule="auto"/>
              <w:ind w:left="14" w:right="5"/>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Preparation of letter for Government and other key stakeholders to inform them about the upcoming UNDAF evaluation</w:t>
            </w:r>
          </w:p>
        </w:tc>
        <w:tc>
          <w:tcPr>
            <w:tcW w:w="1402" w:type="dxa"/>
            <w:shd w:val="clear" w:color="auto" w:fill="D9D9D9"/>
          </w:tcPr>
          <w:p w14:paraId="5B172554" w14:textId="77777777" w:rsidR="00CA786C" w:rsidRPr="00CA786C" w:rsidRDefault="00CA786C" w:rsidP="00CA786C">
            <w:pPr>
              <w:widowControl w:val="0"/>
              <w:autoSpaceDE w:val="0"/>
              <w:autoSpaceDN w:val="0"/>
              <w:spacing w:line="240" w:lineRule="auto"/>
              <w:ind w:left="33"/>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2</w:t>
            </w:r>
            <w:proofErr w:type="spellStart"/>
            <w:r w:rsidRPr="00CA786C">
              <w:rPr>
                <w:rFonts w:eastAsia="Times New Roman" w:cstheme="minorHAnsi"/>
                <w:color w:val="000000" w:themeColor="text1"/>
                <w:position w:val="7"/>
                <w:sz w:val="18"/>
                <w:szCs w:val="18"/>
                <w:lang w:bidi="en-US"/>
              </w:rPr>
              <w:t>nd</w:t>
            </w:r>
            <w:proofErr w:type="spellEnd"/>
            <w:r w:rsidRPr="00CA786C">
              <w:rPr>
                <w:rFonts w:eastAsia="Times New Roman" w:cstheme="minorHAnsi"/>
                <w:color w:val="000000" w:themeColor="text1"/>
                <w:position w:val="7"/>
                <w:sz w:val="18"/>
                <w:szCs w:val="18"/>
                <w:lang w:bidi="en-US"/>
              </w:rPr>
              <w:t xml:space="preserve"> </w:t>
            </w:r>
            <w:r w:rsidRPr="00CA786C">
              <w:rPr>
                <w:rFonts w:eastAsia="Times New Roman" w:cstheme="minorHAnsi"/>
                <w:color w:val="000000" w:themeColor="text1"/>
                <w:sz w:val="18"/>
                <w:szCs w:val="18"/>
                <w:lang w:bidi="en-US"/>
              </w:rPr>
              <w:t>half of April</w:t>
            </w:r>
          </w:p>
        </w:tc>
        <w:tc>
          <w:tcPr>
            <w:tcW w:w="3686" w:type="dxa"/>
          </w:tcPr>
          <w:p w14:paraId="21FFF763" w14:textId="77777777" w:rsidR="00CA786C" w:rsidRPr="00CA786C" w:rsidRDefault="00CA786C" w:rsidP="00CA786C">
            <w:pPr>
              <w:widowControl w:val="0"/>
              <w:autoSpaceDE w:val="0"/>
              <w:autoSpaceDN w:val="0"/>
              <w:spacing w:line="240" w:lineRule="auto"/>
              <w:ind w:left="1434" w:right="1431"/>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RCO</w:t>
            </w:r>
          </w:p>
        </w:tc>
      </w:tr>
      <w:tr w:rsidR="00CA786C" w:rsidRPr="00CA786C" w14:paraId="1B528A82" w14:textId="77777777" w:rsidTr="003A2617">
        <w:trPr>
          <w:trHeight w:val="460"/>
        </w:trPr>
        <w:tc>
          <w:tcPr>
            <w:tcW w:w="3960" w:type="dxa"/>
          </w:tcPr>
          <w:p w14:paraId="7FDF482D" w14:textId="77777777" w:rsidR="00CA786C" w:rsidRPr="00CA786C" w:rsidRDefault="00CA786C" w:rsidP="00CA786C">
            <w:pPr>
              <w:widowControl w:val="0"/>
              <w:autoSpaceDE w:val="0"/>
              <w:autoSpaceDN w:val="0"/>
              <w:spacing w:line="240" w:lineRule="auto"/>
              <w:ind w:left="14"/>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Appointment of Evaluation manager/EMG</w:t>
            </w:r>
          </w:p>
        </w:tc>
        <w:tc>
          <w:tcPr>
            <w:tcW w:w="1402" w:type="dxa"/>
            <w:shd w:val="clear" w:color="auto" w:fill="D9D9D9"/>
          </w:tcPr>
          <w:p w14:paraId="33E0D611" w14:textId="77777777" w:rsidR="00CA786C" w:rsidRPr="00CA786C" w:rsidRDefault="00CA786C" w:rsidP="00CA786C">
            <w:pPr>
              <w:widowControl w:val="0"/>
              <w:autoSpaceDE w:val="0"/>
              <w:autoSpaceDN w:val="0"/>
              <w:spacing w:line="240" w:lineRule="auto"/>
              <w:ind w:left="33"/>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2</w:t>
            </w:r>
            <w:proofErr w:type="spellStart"/>
            <w:r w:rsidRPr="00CA786C">
              <w:rPr>
                <w:rFonts w:eastAsia="Times New Roman" w:cstheme="minorHAnsi"/>
                <w:color w:val="000000" w:themeColor="text1"/>
                <w:position w:val="7"/>
                <w:sz w:val="18"/>
                <w:szCs w:val="18"/>
                <w:lang w:bidi="en-US"/>
              </w:rPr>
              <w:t>nd</w:t>
            </w:r>
            <w:proofErr w:type="spellEnd"/>
            <w:r w:rsidRPr="00CA786C">
              <w:rPr>
                <w:rFonts w:eastAsia="Times New Roman" w:cstheme="minorHAnsi"/>
                <w:color w:val="000000" w:themeColor="text1"/>
                <w:position w:val="7"/>
                <w:sz w:val="18"/>
                <w:szCs w:val="18"/>
                <w:lang w:bidi="en-US"/>
              </w:rPr>
              <w:t xml:space="preserve"> </w:t>
            </w:r>
            <w:r w:rsidRPr="00CA786C">
              <w:rPr>
                <w:rFonts w:eastAsia="Times New Roman" w:cstheme="minorHAnsi"/>
                <w:color w:val="000000" w:themeColor="text1"/>
                <w:sz w:val="18"/>
                <w:szCs w:val="18"/>
                <w:lang w:bidi="en-US"/>
              </w:rPr>
              <w:t>half of April</w:t>
            </w:r>
          </w:p>
        </w:tc>
        <w:tc>
          <w:tcPr>
            <w:tcW w:w="3686" w:type="dxa"/>
          </w:tcPr>
          <w:p w14:paraId="53811D6C" w14:textId="77777777" w:rsidR="00CA786C" w:rsidRPr="00CA786C" w:rsidRDefault="00CA786C" w:rsidP="00CA786C">
            <w:pPr>
              <w:widowControl w:val="0"/>
              <w:autoSpaceDE w:val="0"/>
              <w:autoSpaceDN w:val="0"/>
              <w:spacing w:line="240" w:lineRule="auto"/>
              <w:ind w:left="1434" w:right="1431"/>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RCO</w:t>
            </w:r>
          </w:p>
        </w:tc>
      </w:tr>
      <w:tr w:rsidR="00CA786C" w:rsidRPr="00CA786C" w14:paraId="1DEE3CF2" w14:textId="77777777" w:rsidTr="003A2617">
        <w:trPr>
          <w:trHeight w:val="489"/>
        </w:trPr>
        <w:tc>
          <w:tcPr>
            <w:tcW w:w="3960" w:type="dxa"/>
          </w:tcPr>
          <w:p w14:paraId="489861A3" w14:textId="77777777" w:rsidR="00CA786C" w:rsidRPr="00CA786C" w:rsidRDefault="00CA786C" w:rsidP="00CA786C">
            <w:pPr>
              <w:widowControl w:val="0"/>
              <w:autoSpaceDE w:val="0"/>
              <w:autoSpaceDN w:val="0"/>
              <w:spacing w:line="240" w:lineRule="auto"/>
              <w:ind w:left="14" w:right="182"/>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Establishment of the evaluation consultation (ECG)</w:t>
            </w:r>
          </w:p>
        </w:tc>
        <w:tc>
          <w:tcPr>
            <w:tcW w:w="1402" w:type="dxa"/>
            <w:shd w:val="clear" w:color="auto" w:fill="D9D9D9"/>
          </w:tcPr>
          <w:p w14:paraId="18E67DD6" w14:textId="77777777" w:rsidR="00CA786C" w:rsidRPr="00CA786C" w:rsidRDefault="00CA786C" w:rsidP="00CA786C">
            <w:pPr>
              <w:widowControl w:val="0"/>
              <w:autoSpaceDE w:val="0"/>
              <w:autoSpaceDN w:val="0"/>
              <w:spacing w:line="240" w:lineRule="auto"/>
              <w:ind w:left="33"/>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2</w:t>
            </w:r>
            <w:proofErr w:type="spellStart"/>
            <w:r w:rsidRPr="00CA786C">
              <w:rPr>
                <w:rFonts w:eastAsia="Times New Roman" w:cstheme="minorHAnsi"/>
                <w:color w:val="000000" w:themeColor="text1"/>
                <w:position w:val="7"/>
                <w:sz w:val="18"/>
                <w:szCs w:val="18"/>
                <w:lang w:bidi="en-US"/>
              </w:rPr>
              <w:t>nd</w:t>
            </w:r>
            <w:proofErr w:type="spellEnd"/>
            <w:r w:rsidRPr="00CA786C">
              <w:rPr>
                <w:rFonts w:eastAsia="Times New Roman" w:cstheme="minorHAnsi"/>
                <w:color w:val="000000" w:themeColor="text1"/>
                <w:position w:val="7"/>
                <w:sz w:val="18"/>
                <w:szCs w:val="18"/>
                <w:lang w:bidi="en-US"/>
              </w:rPr>
              <w:t xml:space="preserve"> </w:t>
            </w:r>
            <w:r w:rsidRPr="00CA786C">
              <w:rPr>
                <w:rFonts w:eastAsia="Times New Roman" w:cstheme="minorHAnsi"/>
                <w:color w:val="000000" w:themeColor="text1"/>
                <w:sz w:val="18"/>
                <w:szCs w:val="18"/>
                <w:lang w:bidi="en-US"/>
              </w:rPr>
              <w:t>half of April</w:t>
            </w:r>
          </w:p>
        </w:tc>
        <w:tc>
          <w:tcPr>
            <w:tcW w:w="3686" w:type="dxa"/>
          </w:tcPr>
          <w:p w14:paraId="5D76497E" w14:textId="77777777" w:rsidR="00CA786C" w:rsidRPr="00CA786C" w:rsidRDefault="00CA786C" w:rsidP="00CA786C">
            <w:pPr>
              <w:widowControl w:val="0"/>
              <w:autoSpaceDE w:val="0"/>
              <w:autoSpaceDN w:val="0"/>
              <w:spacing w:line="240" w:lineRule="auto"/>
              <w:ind w:left="1434" w:right="1432"/>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RCO/UNCT</w:t>
            </w:r>
          </w:p>
        </w:tc>
      </w:tr>
      <w:tr w:rsidR="00CA786C" w:rsidRPr="00CA786C" w14:paraId="412D00CB" w14:textId="77777777" w:rsidTr="003A2617">
        <w:trPr>
          <w:trHeight w:val="491"/>
        </w:trPr>
        <w:tc>
          <w:tcPr>
            <w:tcW w:w="3960" w:type="dxa"/>
          </w:tcPr>
          <w:p w14:paraId="57A4BF0B" w14:textId="77777777" w:rsidR="00CA786C" w:rsidRPr="00CA786C" w:rsidRDefault="00CA786C" w:rsidP="00CA786C">
            <w:pPr>
              <w:widowControl w:val="0"/>
              <w:autoSpaceDE w:val="0"/>
              <w:autoSpaceDN w:val="0"/>
              <w:spacing w:line="240" w:lineRule="auto"/>
              <w:ind w:left="14" w:right="715"/>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Development of the theory of change underpinning the UNDAF (if needed)</w:t>
            </w:r>
          </w:p>
        </w:tc>
        <w:tc>
          <w:tcPr>
            <w:tcW w:w="1402" w:type="dxa"/>
            <w:shd w:val="clear" w:color="auto" w:fill="CCCCCC"/>
          </w:tcPr>
          <w:p w14:paraId="6641EC80" w14:textId="77777777" w:rsidR="00CA786C" w:rsidRPr="00CA786C" w:rsidRDefault="00CA786C" w:rsidP="00CA786C">
            <w:pPr>
              <w:widowControl w:val="0"/>
              <w:autoSpaceDE w:val="0"/>
              <w:autoSpaceDN w:val="0"/>
              <w:spacing w:line="240" w:lineRule="auto"/>
              <w:ind w:left="33"/>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2</w:t>
            </w:r>
            <w:proofErr w:type="spellStart"/>
            <w:r w:rsidRPr="00CA786C">
              <w:rPr>
                <w:rFonts w:eastAsia="Times New Roman" w:cstheme="minorHAnsi"/>
                <w:color w:val="000000" w:themeColor="text1"/>
                <w:position w:val="7"/>
                <w:sz w:val="18"/>
                <w:szCs w:val="18"/>
                <w:lang w:bidi="en-US"/>
              </w:rPr>
              <w:t>nd</w:t>
            </w:r>
            <w:proofErr w:type="spellEnd"/>
            <w:r w:rsidRPr="00CA786C">
              <w:rPr>
                <w:rFonts w:eastAsia="Times New Roman" w:cstheme="minorHAnsi"/>
                <w:color w:val="000000" w:themeColor="text1"/>
                <w:position w:val="7"/>
                <w:sz w:val="18"/>
                <w:szCs w:val="18"/>
                <w:lang w:bidi="en-US"/>
              </w:rPr>
              <w:t xml:space="preserve"> </w:t>
            </w:r>
            <w:r w:rsidRPr="00CA786C">
              <w:rPr>
                <w:rFonts w:eastAsia="Times New Roman" w:cstheme="minorHAnsi"/>
                <w:color w:val="000000" w:themeColor="text1"/>
                <w:sz w:val="18"/>
                <w:szCs w:val="18"/>
                <w:lang w:bidi="en-US"/>
              </w:rPr>
              <w:t>half of April</w:t>
            </w:r>
          </w:p>
        </w:tc>
        <w:tc>
          <w:tcPr>
            <w:tcW w:w="3686" w:type="dxa"/>
          </w:tcPr>
          <w:p w14:paraId="0A1ACCBC" w14:textId="77777777" w:rsidR="00CA786C" w:rsidRPr="00CA786C" w:rsidRDefault="00CA786C" w:rsidP="00CA786C">
            <w:pPr>
              <w:widowControl w:val="0"/>
              <w:autoSpaceDE w:val="0"/>
              <w:autoSpaceDN w:val="0"/>
              <w:spacing w:line="240" w:lineRule="auto"/>
              <w:ind w:left="1434" w:right="1432"/>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RCO/UNCT</w:t>
            </w:r>
          </w:p>
        </w:tc>
      </w:tr>
      <w:tr w:rsidR="00CA786C" w:rsidRPr="00CA786C" w14:paraId="1732E312" w14:textId="77777777" w:rsidTr="003A2617">
        <w:trPr>
          <w:trHeight w:val="720"/>
        </w:trPr>
        <w:tc>
          <w:tcPr>
            <w:tcW w:w="3960" w:type="dxa"/>
          </w:tcPr>
          <w:p w14:paraId="768443EF" w14:textId="77777777" w:rsidR="00CA786C" w:rsidRPr="00CA786C" w:rsidRDefault="00CA786C" w:rsidP="00CA786C">
            <w:pPr>
              <w:widowControl w:val="0"/>
              <w:autoSpaceDE w:val="0"/>
              <w:autoSpaceDN w:val="0"/>
              <w:spacing w:line="240" w:lineRule="auto"/>
              <w:ind w:left="14"/>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Compilation of background information and documentation on the country context and the UNDAF for desk review by the evaluation</w:t>
            </w:r>
          </w:p>
        </w:tc>
        <w:tc>
          <w:tcPr>
            <w:tcW w:w="1402" w:type="dxa"/>
            <w:shd w:val="clear" w:color="auto" w:fill="D9D9D9"/>
          </w:tcPr>
          <w:p w14:paraId="4B2F2002" w14:textId="77777777" w:rsidR="00CA786C" w:rsidRPr="00CA786C" w:rsidRDefault="00CA786C" w:rsidP="00CA786C">
            <w:pPr>
              <w:widowControl w:val="0"/>
              <w:autoSpaceDE w:val="0"/>
              <w:autoSpaceDN w:val="0"/>
              <w:spacing w:line="240" w:lineRule="auto"/>
              <w:ind w:left="33"/>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2</w:t>
            </w:r>
            <w:proofErr w:type="spellStart"/>
            <w:r w:rsidRPr="00CA786C">
              <w:rPr>
                <w:rFonts w:eastAsia="Times New Roman" w:cstheme="minorHAnsi"/>
                <w:color w:val="000000" w:themeColor="text1"/>
                <w:position w:val="7"/>
                <w:sz w:val="18"/>
                <w:szCs w:val="18"/>
                <w:lang w:bidi="en-US"/>
              </w:rPr>
              <w:t>nd</w:t>
            </w:r>
            <w:proofErr w:type="spellEnd"/>
            <w:r w:rsidRPr="00CA786C">
              <w:rPr>
                <w:rFonts w:eastAsia="Times New Roman" w:cstheme="minorHAnsi"/>
                <w:color w:val="000000" w:themeColor="text1"/>
                <w:position w:val="7"/>
                <w:sz w:val="18"/>
                <w:szCs w:val="18"/>
                <w:lang w:bidi="en-US"/>
              </w:rPr>
              <w:t xml:space="preserve"> </w:t>
            </w:r>
            <w:r w:rsidRPr="00CA786C">
              <w:rPr>
                <w:rFonts w:eastAsia="Times New Roman" w:cstheme="minorHAnsi"/>
                <w:color w:val="000000" w:themeColor="text1"/>
                <w:sz w:val="18"/>
                <w:szCs w:val="18"/>
                <w:lang w:bidi="en-US"/>
              </w:rPr>
              <w:t>half of April</w:t>
            </w:r>
          </w:p>
        </w:tc>
        <w:tc>
          <w:tcPr>
            <w:tcW w:w="3686" w:type="dxa"/>
          </w:tcPr>
          <w:p w14:paraId="69EBD40D" w14:textId="77777777" w:rsidR="00CA786C" w:rsidRPr="00CA786C" w:rsidRDefault="00CA786C" w:rsidP="00CA786C">
            <w:pPr>
              <w:widowControl w:val="0"/>
              <w:autoSpaceDE w:val="0"/>
              <w:autoSpaceDN w:val="0"/>
              <w:spacing w:line="240" w:lineRule="auto"/>
              <w:ind w:left="1434" w:right="1432"/>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RCO/UNCT</w:t>
            </w:r>
          </w:p>
        </w:tc>
      </w:tr>
      <w:tr w:rsidR="00CA786C" w:rsidRPr="00CA786C" w14:paraId="41EA5067" w14:textId="77777777" w:rsidTr="003A2617">
        <w:trPr>
          <w:trHeight w:val="262"/>
        </w:trPr>
        <w:tc>
          <w:tcPr>
            <w:tcW w:w="3960" w:type="dxa"/>
          </w:tcPr>
          <w:p w14:paraId="163DF60B" w14:textId="77777777" w:rsidR="00CA786C" w:rsidRPr="00CA786C" w:rsidRDefault="00CA786C" w:rsidP="00CA786C">
            <w:pPr>
              <w:widowControl w:val="0"/>
              <w:autoSpaceDE w:val="0"/>
              <w:autoSpaceDN w:val="0"/>
              <w:spacing w:line="240" w:lineRule="auto"/>
              <w:ind w:left="14"/>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Team</w:t>
            </w:r>
          </w:p>
        </w:tc>
        <w:tc>
          <w:tcPr>
            <w:tcW w:w="1402" w:type="dxa"/>
            <w:shd w:val="clear" w:color="auto" w:fill="D9D9D9"/>
          </w:tcPr>
          <w:p w14:paraId="6214C8EE" w14:textId="77777777" w:rsidR="00CA786C" w:rsidRPr="00CA786C" w:rsidRDefault="00CA786C" w:rsidP="00CA786C">
            <w:pPr>
              <w:widowControl w:val="0"/>
              <w:autoSpaceDE w:val="0"/>
              <w:autoSpaceDN w:val="0"/>
              <w:spacing w:line="240" w:lineRule="auto"/>
              <w:rPr>
                <w:rFonts w:eastAsia="Times New Roman" w:cstheme="minorHAnsi"/>
                <w:color w:val="000000" w:themeColor="text1"/>
                <w:sz w:val="18"/>
                <w:szCs w:val="18"/>
                <w:lang w:bidi="en-US"/>
              </w:rPr>
            </w:pPr>
          </w:p>
        </w:tc>
        <w:tc>
          <w:tcPr>
            <w:tcW w:w="3686" w:type="dxa"/>
          </w:tcPr>
          <w:p w14:paraId="526D307F" w14:textId="77777777" w:rsidR="00CA786C" w:rsidRPr="00CA786C" w:rsidRDefault="00CA786C" w:rsidP="00CA786C">
            <w:pPr>
              <w:widowControl w:val="0"/>
              <w:autoSpaceDE w:val="0"/>
              <w:autoSpaceDN w:val="0"/>
              <w:spacing w:line="240" w:lineRule="auto"/>
              <w:rPr>
                <w:rFonts w:eastAsia="Times New Roman" w:cstheme="minorHAnsi"/>
                <w:color w:val="000000" w:themeColor="text1"/>
                <w:sz w:val="18"/>
                <w:szCs w:val="18"/>
                <w:lang w:bidi="en-US"/>
              </w:rPr>
            </w:pPr>
          </w:p>
        </w:tc>
      </w:tr>
      <w:tr w:rsidR="00CA786C" w:rsidRPr="00CA786C" w14:paraId="58AB270D" w14:textId="77777777" w:rsidTr="003A2617">
        <w:trPr>
          <w:trHeight w:val="489"/>
        </w:trPr>
        <w:tc>
          <w:tcPr>
            <w:tcW w:w="3960" w:type="dxa"/>
          </w:tcPr>
          <w:p w14:paraId="551B5835" w14:textId="77777777" w:rsidR="00CA786C" w:rsidRPr="00CA786C" w:rsidRDefault="00CA786C" w:rsidP="00CA786C">
            <w:pPr>
              <w:widowControl w:val="0"/>
              <w:autoSpaceDE w:val="0"/>
              <w:autoSpaceDN w:val="0"/>
              <w:spacing w:line="240" w:lineRule="auto"/>
              <w:ind w:left="14" w:right="10"/>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Drafting the terms of reference (</w:t>
            </w:r>
            <w:proofErr w:type="spellStart"/>
            <w:r w:rsidRPr="00CA786C">
              <w:rPr>
                <w:rFonts w:eastAsia="Times New Roman" w:cstheme="minorHAnsi"/>
                <w:color w:val="000000" w:themeColor="text1"/>
                <w:sz w:val="18"/>
                <w:szCs w:val="18"/>
                <w:lang w:bidi="en-US"/>
              </w:rPr>
              <w:t>ToR</w:t>
            </w:r>
            <w:proofErr w:type="spellEnd"/>
            <w:r w:rsidRPr="00CA786C">
              <w:rPr>
                <w:rFonts w:eastAsia="Times New Roman" w:cstheme="minorHAnsi"/>
                <w:color w:val="000000" w:themeColor="text1"/>
                <w:sz w:val="18"/>
                <w:szCs w:val="18"/>
                <w:lang w:bidi="en-US"/>
              </w:rPr>
              <w:t xml:space="preserve">), Review and approval of the </w:t>
            </w:r>
            <w:proofErr w:type="spellStart"/>
            <w:r w:rsidRPr="00CA786C">
              <w:rPr>
                <w:rFonts w:eastAsia="Times New Roman" w:cstheme="minorHAnsi"/>
                <w:color w:val="000000" w:themeColor="text1"/>
                <w:sz w:val="18"/>
                <w:szCs w:val="18"/>
                <w:lang w:bidi="en-US"/>
              </w:rPr>
              <w:t>ToR</w:t>
            </w:r>
            <w:proofErr w:type="spellEnd"/>
          </w:p>
        </w:tc>
        <w:tc>
          <w:tcPr>
            <w:tcW w:w="1402" w:type="dxa"/>
            <w:shd w:val="clear" w:color="auto" w:fill="D9D9D9"/>
          </w:tcPr>
          <w:p w14:paraId="1513CC76" w14:textId="77777777" w:rsidR="00CA786C" w:rsidRPr="00CA786C" w:rsidRDefault="00CA786C" w:rsidP="00CA786C">
            <w:pPr>
              <w:widowControl w:val="0"/>
              <w:autoSpaceDE w:val="0"/>
              <w:autoSpaceDN w:val="0"/>
              <w:spacing w:line="240" w:lineRule="auto"/>
              <w:ind w:left="33"/>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2</w:t>
            </w:r>
            <w:proofErr w:type="spellStart"/>
            <w:r w:rsidRPr="00CA786C">
              <w:rPr>
                <w:rFonts w:eastAsia="Times New Roman" w:cstheme="minorHAnsi"/>
                <w:color w:val="000000" w:themeColor="text1"/>
                <w:position w:val="7"/>
                <w:sz w:val="18"/>
                <w:szCs w:val="18"/>
                <w:lang w:bidi="en-US"/>
              </w:rPr>
              <w:t>nd</w:t>
            </w:r>
            <w:proofErr w:type="spellEnd"/>
            <w:r w:rsidRPr="00CA786C">
              <w:rPr>
                <w:rFonts w:eastAsia="Times New Roman" w:cstheme="minorHAnsi"/>
                <w:color w:val="000000" w:themeColor="text1"/>
                <w:position w:val="7"/>
                <w:sz w:val="18"/>
                <w:szCs w:val="18"/>
                <w:lang w:bidi="en-US"/>
              </w:rPr>
              <w:t xml:space="preserve"> </w:t>
            </w:r>
            <w:r w:rsidRPr="00CA786C">
              <w:rPr>
                <w:rFonts w:eastAsia="Times New Roman" w:cstheme="minorHAnsi"/>
                <w:color w:val="000000" w:themeColor="text1"/>
                <w:sz w:val="18"/>
                <w:szCs w:val="18"/>
                <w:lang w:bidi="en-US"/>
              </w:rPr>
              <w:t>half of April</w:t>
            </w:r>
          </w:p>
        </w:tc>
        <w:tc>
          <w:tcPr>
            <w:tcW w:w="3686" w:type="dxa"/>
          </w:tcPr>
          <w:p w14:paraId="3397913A" w14:textId="77777777" w:rsidR="00CA786C" w:rsidRPr="00CA786C" w:rsidRDefault="00CA786C" w:rsidP="00CA786C">
            <w:pPr>
              <w:widowControl w:val="0"/>
              <w:autoSpaceDE w:val="0"/>
              <w:autoSpaceDN w:val="0"/>
              <w:spacing w:line="240" w:lineRule="auto"/>
              <w:ind w:left="1434" w:right="1432"/>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RCO/UNCT</w:t>
            </w:r>
          </w:p>
        </w:tc>
      </w:tr>
      <w:tr w:rsidR="00CA786C" w:rsidRPr="00CA786C" w14:paraId="386B05EA" w14:textId="77777777" w:rsidTr="003A2617">
        <w:trPr>
          <w:trHeight w:val="721"/>
        </w:trPr>
        <w:tc>
          <w:tcPr>
            <w:tcW w:w="3960" w:type="dxa"/>
          </w:tcPr>
          <w:p w14:paraId="3905F46A" w14:textId="77777777" w:rsidR="00CA786C" w:rsidRPr="00CA786C" w:rsidRDefault="00CA786C" w:rsidP="00CA786C">
            <w:pPr>
              <w:widowControl w:val="0"/>
              <w:autoSpaceDE w:val="0"/>
              <w:autoSpaceDN w:val="0"/>
              <w:spacing w:line="240" w:lineRule="auto"/>
              <w:ind w:left="14"/>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Publication of the call for evaluation</w:t>
            </w:r>
          </w:p>
          <w:p w14:paraId="347E666B" w14:textId="77777777" w:rsidR="00CA786C" w:rsidRPr="00CA786C" w:rsidRDefault="00CA786C" w:rsidP="00CA786C">
            <w:pPr>
              <w:widowControl w:val="0"/>
              <w:autoSpaceDE w:val="0"/>
              <w:autoSpaceDN w:val="0"/>
              <w:spacing w:line="240" w:lineRule="auto"/>
              <w:ind w:left="14" w:right="10"/>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consultancy and Recruitment of the evaluation team by the CO</w:t>
            </w:r>
          </w:p>
        </w:tc>
        <w:tc>
          <w:tcPr>
            <w:tcW w:w="1402" w:type="dxa"/>
            <w:shd w:val="clear" w:color="auto" w:fill="D9D9D9"/>
          </w:tcPr>
          <w:p w14:paraId="702BDD87" w14:textId="77777777" w:rsidR="00CA786C" w:rsidRPr="00CA786C" w:rsidRDefault="00CA786C" w:rsidP="00CA786C">
            <w:pPr>
              <w:widowControl w:val="0"/>
              <w:autoSpaceDE w:val="0"/>
              <w:autoSpaceDN w:val="0"/>
              <w:spacing w:line="240" w:lineRule="auto"/>
              <w:ind w:left="62"/>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2</w:t>
            </w:r>
            <w:proofErr w:type="spellStart"/>
            <w:r w:rsidRPr="00CA786C">
              <w:rPr>
                <w:rFonts w:eastAsia="Times New Roman" w:cstheme="minorHAnsi"/>
                <w:color w:val="000000" w:themeColor="text1"/>
                <w:position w:val="7"/>
                <w:sz w:val="18"/>
                <w:szCs w:val="18"/>
                <w:lang w:bidi="en-US"/>
              </w:rPr>
              <w:t>nd</w:t>
            </w:r>
            <w:proofErr w:type="spellEnd"/>
            <w:r w:rsidRPr="00CA786C">
              <w:rPr>
                <w:rFonts w:eastAsia="Times New Roman" w:cstheme="minorHAnsi"/>
                <w:color w:val="000000" w:themeColor="text1"/>
                <w:position w:val="7"/>
                <w:sz w:val="18"/>
                <w:szCs w:val="18"/>
                <w:lang w:bidi="en-US"/>
              </w:rPr>
              <w:t xml:space="preserve"> </w:t>
            </w:r>
            <w:r w:rsidRPr="00CA786C">
              <w:rPr>
                <w:rFonts w:eastAsia="Times New Roman" w:cstheme="minorHAnsi"/>
                <w:color w:val="000000" w:themeColor="text1"/>
                <w:sz w:val="18"/>
                <w:szCs w:val="18"/>
                <w:lang w:bidi="en-US"/>
              </w:rPr>
              <w:t>half of May</w:t>
            </w:r>
          </w:p>
        </w:tc>
        <w:tc>
          <w:tcPr>
            <w:tcW w:w="3686" w:type="dxa"/>
          </w:tcPr>
          <w:p w14:paraId="5DDE68E5" w14:textId="77777777" w:rsidR="00CA786C" w:rsidRPr="00CA786C" w:rsidRDefault="00CA786C" w:rsidP="00CA786C">
            <w:pPr>
              <w:widowControl w:val="0"/>
              <w:autoSpaceDE w:val="0"/>
              <w:autoSpaceDN w:val="0"/>
              <w:spacing w:line="240" w:lineRule="auto"/>
              <w:ind w:left="1434" w:right="1431"/>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RCO</w:t>
            </w:r>
          </w:p>
        </w:tc>
      </w:tr>
      <w:tr w:rsidR="00CA786C" w:rsidRPr="00CA786C" w14:paraId="1F82829B" w14:textId="77777777" w:rsidTr="003A2617">
        <w:trPr>
          <w:trHeight w:val="282"/>
        </w:trPr>
        <w:tc>
          <w:tcPr>
            <w:tcW w:w="9048" w:type="dxa"/>
            <w:gridSpan w:val="3"/>
            <w:shd w:val="clear" w:color="auto" w:fill="F9C090"/>
          </w:tcPr>
          <w:p w14:paraId="7CCEAAFC" w14:textId="77777777" w:rsidR="00CA786C" w:rsidRPr="00CA786C" w:rsidRDefault="00CA786C" w:rsidP="00CA786C">
            <w:pPr>
              <w:widowControl w:val="0"/>
              <w:tabs>
                <w:tab w:val="left" w:pos="5696"/>
              </w:tabs>
              <w:autoSpaceDE w:val="0"/>
              <w:autoSpaceDN w:val="0"/>
              <w:spacing w:line="240" w:lineRule="auto"/>
              <w:ind w:left="14"/>
              <w:rPr>
                <w:rFonts w:eastAsia="Times New Roman" w:cstheme="minorHAnsi"/>
                <w:color w:val="000000" w:themeColor="text1"/>
                <w:sz w:val="18"/>
                <w:szCs w:val="18"/>
                <w:lang w:bidi="en-US"/>
              </w:rPr>
            </w:pPr>
            <w:r w:rsidRPr="00CA786C">
              <w:rPr>
                <w:rFonts w:eastAsia="Times New Roman" w:cstheme="minorHAnsi"/>
                <w:b/>
                <w:color w:val="000000" w:themeColor="text1"/>
                <w:sz w:val="18"/>
                <w:szCs w:val="18"/>
                <w:lang w:bidi="en-US"/>
              </w:rPr>
              <w:t>Design</w:t>
            </w:r>
            <w:r w:rsidRPr="00CA786C">
              <w:rPr>
                <w:rFonts w:eastAsia="Times New Roman" w:cstheme="minorHAnsi"/>
                <w:b/>
                <w:color w:val="000000" w:themeColor="text1"/>
                <w:spacing w:val="-3"/>
                <w:sz w:val="18"/>
                <w:szCs w:val="18"/>
                <w:lang w:bidi="en-US"/>
              </w:rPr>
              <w:t xml:space="preserve"> </w:t>
            </w:r>
            <w:r w:rsidRPr="00CA786C">
              <w:rPr>
                <w:rFonts w:eastAsia="Times New Roman" w:cstheme="minorHAnsi"/>
                <w:b/>
                <w:color w:val="000000" w:themeColor="text1"/>
                <w:sz w:val="18"/>
                <w:szCs w:val="18"/>
                <w:lang w:bidi="en-US"/>
              </w:rPr>
              <w:t>Phase</w:t>
            </w:r>
            <w:r w:rsidRPr="00CA786C">
              <w:rPr>
                <w:rFonts w:eastAsia="Times New Roman" w:cstheme="minorHAnsi"/>
                <w:b/>
                <w:color w:val="000000" w:themeColor="text1"/>
                <w:spacing w:val="-1"/>
                <w:sz w:val="18"/>
                <w:szCs w:val="18"/>
                <w:lang w:bidi="en-US"/>
              </w:rPr>
              <w:t xml:space="preserve"> </w:t>
            </w:r>
            <w:r w:rsidRPr="00CA786C">
              <w:rPr>
                <w:rFonts w:eastAsia="Times New Roman" w:cstheme="minorHAnsi"/>
                <w:b/>
                <w:color w:val="000000" w:themeColor="text1"/>
                <w:sz w:val="18"/>
                <w:szCs w:val="18"/>
                <w:lang w:bidi="en-US"/>
              </w:rPr>
              <w:t>–</w:t>
            </w:r>
            <w:r w:rsidRPr="00CA786C">
              <w:rPr>
                <w:rFonts w:eastAsia="Times New Roman" w:cstheme="minorHAnsi"/>
                <w:b/>
                <w:color w:val="000000" w:themeColor="text1"/>
                <w:sz w:val="18"/>
                <w:szCs w:val="18"/>
                <w:lang w:bidi="en-US"/>
              </w:rPr>
              <w:tab/>
              <w:t>14 working days (1</w:t>
            </w:r>
            <w:proofErr w:type="spellStart"/>
            <w:r w:rsidRPr="00CA786C">
              <w:rPr>
                <w:rFonts w:eastAsia="Times New Roman" w:cstheme="minorHAnsi"/>
                <w:b/>
                <w:color w:val="000000" w:themeColor="text1"/>
                <w:position w:val="7"/>
                <w:sz w:val="18"/>
                <w:szCs w:val="18"/>
                <w:lang w:bidi="en-US"/>
              </w:rPr>
              <w:t>st</w:t>
            </w:r>
            <w:proofErr w:type="spellEnd"/>
            <w:r w:rsidRPr="00CA786C">
              <w:rPr>
                <w:rFonts w:eastAsia="Times New Roman" w:cstheme="minorHAnsi"/>
                <w:b/>
                <w:color w:val="000000" w:themeColor="text1"/>
                <w:position w:val="7"/>
                <w:sz w:val="18"/>
                <w:szCs w:val="18"/>
                <w:lang w:bidi="en-US"/>
              </w:rPr>
              <w:t xml:space="preserve"> </w:t>
            </w:r>
            <w:r w:rsidRPr="00CA786C">
              <w:rPr>
                <w:rFonts w:eastAsia="Times New Roman" w:cstheme="minorHAnsi"/>
                <w:color w:val="000000" w:themeColor="text1"/>
                <w:sz w:val="18"/>
                <w:szCs w:val="18"/>
                <w:lang w:bidi="en-US"/>
              </w:rPr>
              <w:t>half of June</w:t>
            </w:r>
            <w:r w:rsidRPr="00CA786C">
              <w:rPr>
                <w:rFonts w:eastAsia="Times New Roman" w:cstheme="minorHAnsi"/>
                <w:color w:val="000000" w:themeColor="text1"/>
                <w:spacing w:val="-19"/>
                <w:sz w:val="18"/>
                <w:szCs w:val="18"/>
                <w:lang w:bidi="en-US"/>
              </w:rPr>
              <w:t xml:space="preserve"> </w:t>
            </w:r>
            <w:r w:rsidRPr="00CA786C">
              <w:rPr>
                <w:rFonts w:eastAsia="Times New Roman" w:cstheme="minorHAnsi"/>
                <w:color w:val="000000" w:themeColor="text1"/>
                <w:sz w:val="18"/>
                <w:szCs w:val="18"/>
                <w:lang w:bidi="en-US"/>
              </w:rPr>
              <w:t>2021)</w:t>
            </w:r>
          </w:p>
        </w:tc>
      </w:tr>
      <w:tr w:rsidR="00CA786C" w:rsidRPr="00CA786C" w14:paraId="629CBB27" w14:textId="77777777" w:rsidTr="003A2617">
        <w:trPr>
          <w:trHeight w:val="489"/>
        </w:trPr>
        <w:tc>
          <w:tcPr>
            <w:tcW w:w="3960" w:type="dxa"/>
          </w:tcPr>
          <w:p w14:paraId="6CD92DED" w14:textId="77777777" w:rsidR="00CA786C" w:rsidRPr="00CA786C" w:rsidRDefault="00CA786C" w:rsidP="00CA786C">
            <w:pPr>
              <w:widowControl w:val="0"/>
              <w:autoSpaceDE w:val="0"/>
              <w:autoSpaceDN w:val="0"/>
              <w:spacing w:line="240" w:lineRule="auto"/>
              <w:ind w:left="14" w:right="-1"/>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Evaluation kick-off meeting between the evaluation manager/EMG, the evaluation team</w:t>
            </w:r>
          </w:p>
        </w:tc>
        <w:tc>
          <w:tcPr>
            <w:tcW w:w="1402" w:type="dxa"/>
            <w:shd w:val="clear" w:color="auto" w:fill="D9D9D9"/>
          </w:tcPr>
          <w:p w14:paraId="62C3D116" w14:textId="77777777" w:rsidR="00CA786C" w:rsidRPr="00CA786C" w:rsidRDefault="00CA786C" w:rsidP="00CA786C">
            <w:pPr>
              <w:widowControl w:val="0"/>
              <w:autoSpaceDE w:val="0"/>
              <w:autoSpaceDN w:val="0"/>
              <w:spacing w:line="240" w:lineRule="auto"/>
              <w:rPr>
                <w:rFonts w:eastAsia="Times New Roman" w:cstheme="minorHAnsi"/>
                <w:color w:val="000000" w:themeColor="text1"/>
                <w:sz w:val="18"/>
                <w:szCs w:val="18"/>
                <w:lang w:bidi="en-US"/>
              </w:rPr>
            </w:pPr>
          </w:p>
        </w:tc>
        <w:tc>
          <w:tcPr>
            <w:tcW w:w="3686" w:type="dxa"/>
          </w:tcPr>
          <w:p w14:paraId="0D3919BA" w14:textId="77777777" w:rsidR="00CA786C" w:rsidRPr="00CA786C" w:rsidRDefault="00CA786C" w:rsidP="00CA786C">
            <w:pPr>
              <w:widowControl w:val="0"/>
              <w:autoSpaceDE w:val="0"/>
              <w:autoSpaceDN w:val="0"/>
              <w:spacing w:line="240" w:lineRule="auto"/>
              <w:ind w:left="1434" w:right="1430"/>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EM/EMG</w:t>
            </w:r>
          </w:p>
        </w:tc>
      </w:tr>
      <w:tr w:rsidR="00CA786C" w:rsidRPr="00CA786C" w14:paraId="6B8CDB96" w14:textId="77777777" w:rsidTr="003A2617">
        <w:trPr>
          <w:trHeight w:val="949"/>
        </w:trPr>
        <w:tc>
          <w:tcPr>
            <w:tcW w:w="3960" w:type="dxa"/>
          </w:tcPr>
          <w:p w14:paraId="31C4A50E" w14:textId="77777777" w:rsidR="00CA786C" w:rsidRPr="00CA786C" w:rsidRDefault="00CA786C" w:rsidP="00CA786C">
            <w:pPr>
              <w:widowControl w:val="0"/>
              <w:autoSpaceDE w:val="0"/>
              <w:autoSpaceDN w:val="0"/>
              <w:spacing w:line="240" w:lineRule="auto"/>
              <w:ind w:left="14"/>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 xml:space="preserve">Desk review of background information and documentation on the country context and the UNDAF (incl. bibliography and resources in the </w:t>
            </w:r>
            <w:proofErr w:type="spellStart"/>
            <w:r w:rsidRPr="00CA786C">
              <w:rPr>
                <w:rFonts w:eastAsia="Times New Roman" w:cstheme="minorHAnsi"/>
                <w:color w:val="000000" w:themeColor="text1"/>
                <w:sz w:val="18"/>
                <w:szCs w:val="18"/>
                <w:lang w:bidi="en-US"/>
              </w:rPr>
              <w:t>ToR</w:t>
            </w:r>
            <w:proofErr w:type="spellEnd"/>
            <w:r w:rsidRPr="00CA786C">
              <w:rPr>
                <w:rFonts w:eastAsia="Times New Roman" w:cstheme="minorHAnsi"/>
                <w:color w:val="000000" w:themeColor="text1"/>
                <w:sz w:val="18"/>
                <w:szCs w:val="18"/>
                <w:lang w:bidi="en-US"/>
              </w:rPr>
              <w:t>)</w:t>
            </w:r>
          </w:p>
        </w:tc>
        <w:tc>
          <w:tcPr>
            <w:tcW w:w="1402" w:type="dxa"/>
            <w:shd w:val="clear" w:color="auto" w:fill="D9D9D9"/>
          </w:tcPr>
          <w:p w14:paraId="5FFCD46A" w14:textId="77777777" w:rsidR="00CA786C" w:rsidRPr="00CA786C" w:rsidRDefault="00CA786C" w:rsidP="00CA786C">
            <w:pPr>
              <w:widowControl w:val="0"/>
              <w:autoSpaceDE w:val="0"/>
              <w:autoSpaceDN w:val="0"/>
              <w:spacing w:line="240" w:lineRule="auto"/>
              <w:rPr>
                <w:rFonts w:eastAsia="Times New Roman" w:cstheme="minorHAnsi"/>
                <w:color w:val="000000" w:themeColor="text1"/>
                <w:sz w:val="18"/>
                <w:szCs w:val="18"/>
                <w:lang w:bidi="en-US"/>
              </w:rPr>
            </w:pPr>
          </w:p>
        </w:tc>
        <w:tc>
          <w:tcPr>
            <w:tcW w:w="3686" w:type="dxa"/>
          </w:tcPr>
          <w:p w14:paraId="016DC78B" w14:textId="77777777" w:rsidR="00CA786C" w:rsidRPr="00CA786C" w:rsidRDefault="00CA786C" w:rsidP="00CA786C">
            <w:pPr>
              <w:widowControl w:val="0"/>
              <w:autoSpaceDE w:val="0"/>
              <w:autoSpaceDN w:val="0"/>
              <w:spacing w:line="240" w:lineRule="auto"/>
              <w:ind w:left="13"/>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Evaluation Team</w:t>
            </w:r>
          </w:p>
        </w:tc>
      </w:tr>
      <w:tr w:rsidR="00CA786C" w:rsidRPr="00CA786C" w14:paraId="6D0FB605" w14:textId="77777777" w:rsidTr="003A2617">
        <w:trPr>
          <w:trHeight w:val="1181"/>
        </w:trPr>
        <w:tc>
          <w:tcPr>
            <w:tcW w:w="3960" w:type="dxa"/>
          </w:tcPr>
          <w:p w14:paraId="15D0FD43" w14:textId="77777777" w:rsidR="00CA786C" w:rsidRPr="00CA786C" w:rsidRDefault="00CA786C" w:rsidP="00CA786C">
            <w:pPr>
              <w:widowControl w:val="0"/>
              <w:autoSpaceDE w:val="0"/>
              <w:autoSpaceDN w:val="0"/>
              <w:spacing w:line="240" w:lineRule="auto"/>
              <w:ind w:left="14" w:right="199"/>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Drafting of the design report (incl. approach and methodology, theory of change, evaluation questions, final stakeholder map</w:t>
            </w:r>
          </w:p>
          <w:p w14:paraId="0D90A46C" w14:textId="77777777" w:rsidR="00CA786C" w:rsidRPr="00CA786C" w:rsidRDefault="00CA786C" w:rsidP="00CA786C">
            <w:pPr>
              <w:widowControl w:val="0"/>
              <w:autoSpaceDE w:val="0"/>
              <w:autoSpaceDN w:val="0"/>
              <w:spacing w:line="240" w:lineRule="auto"/>
              <w:ind w:left="14" w:right="193"/>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and sampling strategy, evaluation work plan and agenda for the field phase)</w:t>
            </w:r>
          </w:p>
        </w:tc>
        <w:tc>
          <w:tcPr>
            <w:tcW w:w="1402" w:type="dxa"/>
            <w:shd w:val="clear" w:color="auto" w:fill="D9D9D9"/>
          </w:tcPr>
          <w:p w14:paraId="010075BD" w14:textId="77777777" w:rsidR="00CA786C" w:rsidRPr="00CA786C" w:rsidRDefault="00CA786C" w:rsidP="00CA786C">
            <w:pPr>
              <w:widowControl w:val="0"/>
              <w:autoSpaceDE w:val="0"/>
              <w:autoSpaceDN w:val="0"/>
              <w:spacing w:line="240" w:lineRule="auto"/>
              <w:rPr>
                <w:rFonts w:eastAsia="Times New Roman" w:cstheme="minorHAnsi"/>
                <w:color w:val="000000" w:themeColor="text1"/>
                <w:sz w:val="18"/>
                <w:szCs w:val="18"/>
                <w:lang w:bidi="en-US"/>
              </w:rPr>
            </w:pPr>
          </w:p>
        </w:tc>
        <w:tc>
          <w:tcPr>
            <w:tcW w:w="3686" w:type="dxa"/>
          </w:tcPr>
          <w:p w14:paraId="09B19779" w14:textId="77777777" w:rsidR="00CA786C" w:rsidRPr="00CA786C" w:rsidRDefault="00CA786C" w:rsidP="00CA786C">
            <w:pPr>
              <w:widowControl w:val="0"/>
              <w:autoSpaceDE w:val="0"/>
              <w:autoSpaceDN w:val="0"/>
              <w:spacing w:line="240" w:lineRule="auto"/>
              <w:rPr>
                <w:rFonts w:eastAsia="Times New Roman" w:cstheme="minorHAnsi"/>
                <w:color w:val="000000" w:themeColor="text1"/>
                <w:sz w:val="18"/>
                <w:szCs w:val="18"/>
                <w:lang w:bidi="en-US"/>
              </w:rPr>
            </w:pPr>
          </w:p>
          <w:p w14:paraId="7D0CBF31" w14:textId="77777777" w:rsidR="00CA786C" w:rsidRPr="00CA786C" w:rsidRDefault="00CA786C" w:rsidP="00CA786C">
            <w:pPr>
              <w:widowControl w:val="0"/>
              <w:autoSpaceDE w:val="0"/>
              <w:autoSpaceDN w:val="0"/>
              <w:spacing w:line="240" w:lineRule="auto"/>
              <w:ind w:left="13"/>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Evaluation Team</w:t>
            </w:r>
          </w:p>
        </w:tc>
      </w:tr>
      <w:tr w:rsidR="00CA786C" w:rsidRPr="00CA786C" w14:paraId="717A51D1" w14:textId="77777777" w:rsidTr="003A2617">
        <w:trPr>
          <w:trHeight w:val="489"/>
        </w:trPr>
        <w:tc>
          <w:tcPr>
            <w:tcW w:w="3960" w:type="dxa"/>
          </w:tcPr>
          <w:p w14:paraId="0EC6BFC0" w14:textId="77777777" w:rsidR="00CA786C" w:rsidRPr="00CA786C" w:rsidRDefault="00CA786C" w:rsidP="00CA786C">
            <w:pPr>
              <w:widowControl w:val="0"/>
              <w:autoSpaceDE w:val="0"/>
              <w:autoSpaceDN w:val="0"/>
              <w:spacing w:line="240" w:lineRule="auto"/>
              <w:ind w:left="14"/>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lastRenderedPageBreak/>
              <w:t>Review of the draft design report by the evaluation manager/EMG</w:t>
            </w:r>
          </w:p>
        </w:tc>
        <w:tc>
          <w:tcPr>
            <w:tcW w:w="1402" w:type="dxa"/>
            <w:shd w:val="clear" w:color="auto" w:fill="D9D9D9"/>
          </w:tcPr>
          <w:p w14:paraId="79B6EBCF" w14:textId="77777777" w:rsidR="00CA786C" w:rsidRPr="00CA786C" w:rsidRDefault="00CA786C" w:rsidP="00CA786C">
            <w:pPr>
              <w:widowControl w:val="0"/>
              <w:autoSpaceDE w:val="0"/>
              <w:autoSpaceDN w:val="0"/>
              <w:spacing w:line="240" w:lineRule="auto"/>
              <w:rPr>
                <w:rFonts w:eastAsia="Times New Roman" w:cstheme="minorHAnsi"/>
                <w:color w:val="000000" w:themeColor="text1"/>
                <w:sz w:val="18"/>
                <w:szCs w:val="18"/>
                <w:lang w:bidi="en-US"/>
              </w:rPr>
            </w:pPr>
          </w:p>
        </w:tc>
        <w:tc>
          <w:tcPr>
            <w:tcW w:w="3686" w:type="dxa"/>
          </w:tcPr>
          <w:p w14:paraId="798153D7" w14:textId="77777777" w:rsidR="00CA786C" w:rsidRPr="00CA786C" w:rsidRDefault="00CA786C" w:rsidP="00CA786C">
            <w:pPr>
              <w:widowControl w:val="0"/>
              <w:autoSpaceDE w:val="0"/>
              <w:autoSpaceDN w:val="0"/>
              <w:spacing w:line="240" w:lineRule="auto"/>
              <w:rPr>
                <w:rFonts w:eastAsia="Times New Roman" w:cstheme="minorHAnsi"/>
                <w:color w:val="000000" w:themeColor="text1"/>
                <w:sz w:val="18"/>
                <w:szCs w:val="18"/>
                <w:lang w:bidi="en-US"/>
              </w:rPr>
            </w:pPr>
          </w:p>
        </w:tc>
      </w:tr>
      <w:tr w:rsidR="00CA786C" w:rsidRPr="00CA786C" w14:paraId="437312BD" w14:textId="77777777" w:rsidTr="003A2617">
        <w:trPr>
          <w:trHeight w:val="489"/>
        </w:trPr>
        <w:tc>
          <w:tcPr>
            <w:tcW w:w="3960" w:type="dxa"/>
          </w:tcPr>
          <w:p w14:paraId="7CA1C2B9" w14:textId="77777777" w:rsidR="00CA786C" w:rsidRPr="00CA786C" w:rsidRDefault="00CA786C" w:rsidP="00CA786C">
            <w:pPr>
              <w:widowControl w:val="0"/>
              <w:autoSpaceDE w:val="0"/>
              <w:autoSpaceDN w:val="0"/>
              <w:spacing w:line="240" w:lineRule="auto"/>
              <w:ind w:left="14" w:right="210"/>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Presentation of the draft design report to the ECG for comments and feedback</w:t>
            </w:r>
          </w:p>
        </w:tc>
        <w:tc>
          <w:tcPr>
            <w:tcW w:w="1402" w:type="dxa"/>
            <w:shd w:val="clear" w:color="auto" w:fill="D9D9D9"/>
          </w:tcPr>
          <w:p w14:paraId="64B82087" w14:textId="77777777" w:rsidR="00CA786C" w:rsidRPr="00CA786C" w:rsidRDefault="00CA786C" w:rsidP="00CA786C">
            <w:pPr>
              <w:widowControl w:val="0"/>
              <w:autoSpaceDE w:val="0"/>
              <w:autoSpaceDN w:val="0"/>
              <w:spacing w:line="240" w:lineRule="auto"/>
              <w:rPr>
                <w:rFonts w:eastAsia="Times New Roman" w:cstheme="minorHAnsi"/>
                <w:color w:val="000000" w:themeColor="text1"/>
                <w:sz w:val="18"/>
                <w:szCs w:val="18"/>
                <w:lang w:bidi="en-US"/>
              </w:rPr>
            </w:pPr>
          </w:p>
        </w:tc>
        <w:tc>
          <w:tcPr>
            <w:tcW w:w="3686" w:type="dxa"/>
          </w:tcPr>
          <w:p w14:paraId="06C4B57C" w14:textId="77777777" w:rsidR="00CA786C" w:rsidRPr="00CA786C" w:rsidRDefault="00CA786C" w:rsidP="00CA786C">
            <w:pPr>
              <w:widowControl w:val="0"/>
              <w:autoSpaceDE w:val="0"/>
              <w:autoSpaceDN w:val="0"/>
              <w:spacing w:line="240" w:lineRule="auto"/>
              <w:ind w:left="13"/>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Evaluation Team</w:t>
            </w:r>
          </w:p>
        </w:tc>
      </w:tr>
      <w:tr w:rsidR="00CA786C" w:rsidRPr="00CA786C" w14:paraId="1213336D" w14:textId="77777777" w:rsidTr="003A2617">
        <w:trPr>
          <w:trHeight w:val="722"/>
        </w:trPr>
        <w:tc>
          <w:tcPr>
            <w:tcW w:w="3960" w:type="dxa"/>
          </w:tcPr>
          <w:p w14:paraId="6DFDD5A2" w14:textId="0016A767" w:rsidR="00CA786C" w:rsidRPr="00CA786C" w:rsidRDefault="00CA786C" w:rsidP="003A2617">
            <w:pPr>
              <w:widowControl w:val="0"/>
              <w:autoSpaceDE w:val="0"/>
              <w:autoSpaceDN w:val="0"/>
              <w:spacing w:line="240" w:lineRule="auto"/>
              <w:ind w:left="14"/>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Revision of the draft design report and circulation of the final version to the</w:t>
            </w:r>
            <w:r w:rsidR="003A2617">
              <w:rPr>
                <w:rFonts w:eastAsia="Times New Roman" w:cstheme="minorHAnsi"/>
                <w:color w:val="000000" w:themeColor="text1"/>
                <w:sz w:val="18"/>
                <w:szCs w:val="18"/>
                <w:lang w:bidi="en-US"/>
              </w:rPr>
              <w:t xml:space="preserve"> </w:t>
            </w:r>
            <w:r w:rsidRPr="00CA786C">
              <w:rPr>
                <w:rFonts w:eastAsia="Times New Roman" w:cstheme="minorHAnsi"/>
                <w:color w:val="000000" w:themeColor="text1"/>
                <w:sz w:val="18"/>
                <w:szCs w:val="18"/>
                <w:lang w:bidi="en-US"/>
              </w:rPr>
              <w:t>evaluation manager for approval</w:t>
            </w:r>
          </w:p>
        </w:tc>
        <w:tc>
          <w:tcPr>
            <w:tcW w:w="1402" w:type="dxa"/>
            <w:shd w:val="clear" w:color="auto" w:fill="D9D9D9"/>
          </w:tcPr>
          <w:p w14:paraId="3DF9A428" w14:textId="77777777" w:rsidR="00CA786C" w:rsidRPr="00CA786C" w:rsidRDefault="00CA786C" w:rsidP="00CA786C">
            <w:pPr>
              <w:widowControl w:val="0"/>
              <w:autoSpaceDE w:val="0"/>
              <w:autoSpaceDN w:val="0"/>
              <w:spacing w:line="240" w:lineRule="auto"/>
              <w:rPr>
                <w:rFonts w:eastAsia="Times New Roman" w:cstheme="minorHAnsi"/>
                <w:color w:val="000000" w:themeColor="text1"/>
                <w:sz w:val="18"/>
                <w:szCs w:val="18"/>
                <w:lang w:bidi="en-US"/>
              </w:rPr>
            </w:pPr>
          </w:p>
        </w:tc>
        <w:tc>
          <w:tcPr>
            <w:tcW w:w="3686" w:type="dxa"/>
          </w:tcPr>
          <w:p w14:paraId="2D1B798F" w14:textId="77777777" w:rsidR="00CA786C" w:rsidRPr="00CA786C" w:rsidRDefault="00CA786C" w:rsidP="00CA786C">
            <w:pPr>
              <w:widowControl w:val="0"/>
              <w:autoSpaceDE w:val="0"/>
              <w:autoSpaceDN w:val="0"/>
              <w:spacing w:line="240" w:lineRule="auto"/>
              <w:ind w:left="13"/>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Evaluation Team</w:t>
            </w:r>
          </w:p>
        </w:tc>
      </w:tr>
      <w:tr w:rsidR="00CA786C" w:rsidRPr="00CA786C" w14:paraId="2F24B525" w14:textId="77777777" w:rsidTr="003A2617">
        <w:trPr>
          <w:trHeight w:val="282"/>
        </w:trPr>
        <w:tc>
          <w:tcPr>
            <w:tcW w:w="9048" w:type="dxa"/>
            <w:gridSpan w:val="3"/>
            <w:shd w:val="clear" w:color="auto" w:fill="F9C090"/>
          </w:tcPr>
          <w:p w14:paraId="05A89339" w14:textId="77777777" w:rsidR="00CA786C" w:rsidRPr="00CA786C" w:rsidRDefault="00CA786C" w:rsidP="00CA786C">
            <w:pPr>
              <w:widowControl w:val="0"/>
              <w:tabs>
                <w:tab w:val="left" w:pos="6001"/>
              </w:tabs>
              <w:autoSpaceDE w:val="0"/>
              <w:autoSpaceDN w:val="0"/>
              <w:spacing w:line="240" w:lineRule="auto"/>
              <w:ind w:left="14"/>
              <w:rPr>
                <w:rFonts w:eastAsia="Times New Roman" w:cstheme="minorHAnsi"/>
                <w:b/>
                <w:color w:val="000000" w:themeColor="text1"/>
                <w:sz w:val="18"/>
                <w:szCs w:val="18"/>
                <w:lang w:bidi="en-US"/>
              </w:rPr>
            </w:pPr>
            <w:r w:rsidRPr="00CA786C">
              <w:rPr>
                <w:rFonts w:eastAsia="Times New Roman" w:cstheme="minorHAnsi"/>
                <w:b/>
                <w:color w:val="000000" w:themeColor="text1"/>
                <w:sz w:val="18"/>
                <w:szCs w:val="18"/>
                <w:lang w:bidi="en-US"/>
              </w:rPr>
              <w:t>Field</w:t>
            </w:r>
            <w:r w:rsidRPr="00CA786C">
              <w:rPr>
                <w:rFonts w:eastAsia="Times New Roman" w:cstheme="minorHAnsi"/>
                <w:b/>
                <w:color w:val="000000" w:themeColor="text1"/>
                <w:spacing w:val="-3"/>
                <w:sz w:val="18"/>
                <w:szCs w:val="18"/>
                <w:lang w:bidi="en-US"/>
              </w:rPr>
              <w:t xml:space="preserve"> </w:t>
            </w:r>
            <w:r w:rsidRPr="00CA786C">
              <w:rPr>
                <w:rFonts w:eastAsia="Times New Roman" w:cstheme="minorHAnsi"/>
                <w:b/>
                <w:color w:val="000000" w:themeColor="text1"/>
                <w:sz w:val="18"/>
                <w:szCs w:val="18"/>
                <w:lang w:bidi="en-US"/>
              </w:rPr>
              <w:t>Phase</w:t>
            </w:r>
            <w:r w:rsidRPr="00CA786C">
              <w:rPr>
                <w:rFonts w:eastAsia="Times New Roman" w:cstheme="minorHAnsi"/>
                <w:b/>
                <w:color w:val="000000" w:themeColor="text1"/>
                <w:sz w:val="18"/>
                <w:szCs w:val="18"/>
                <w:lang w:bidi="en-US"/>
              </w:rPr>
              <w:tab/>
              <w:t>20 working days (2</w:t>
            </w:r>
            <w:proofErr w:type="spellStart"/>
            <w:r w:rsidRPr="00CA786C">
              <w:rPr>
                <w:rFonts w:eastAsia="Times New Roman" w:cstheme="minorHAnsi"/>
                <w:b/>
                <w:color w:val="000000" w:themeColor="text1"/>
                <w:position w:val="8"/>
                <w:sz w:val="18"/>
                <w:szCs w:val="18"/>
                <w:lang w:bidi="en-US"/>
              </w:rPr>
              <w:t>nd</w:t>
            </w:r>
            <w:proofErr w:type="spellEnd"/>
            <w:r w:rsidRPr="00CA786C">
              <w:rPr>
                <w:rFonts w:eastAsia="Times New Roman" w:cstheme="minorHAnsi"/>
                <w:b/>
                <w:color w:val="000000" w:themeColor="text1"/>
                <w:position w:val="8"/>
                <w:sz w:val="18"/>
                <w:szCs w:val="18"/>
                <w:lang w:bidi="en-US"/>
              </w:rPr>
              <w:t xml:space="preserve"> </w:t>
            </w:r>
            <w:r w:rsidRPr="00CA786C">
              <w:rPr>
                <w:rFonts w:eastAsia="Times New Roman" w:cstheme="minorHAnsi"/>
                <w:b/>
                <w:color w:val="000000" w:themeColor="text1"/>
                <w:sz w:val="18"/>
                <w:szCs w:val="18"/>
                <w:lang w:bidi="en-US"/>
              </w:rPr>
              <w:t>half of June</w:t>
            </w:r>
            <w:r w:rsidRPr="00CA786C">
              <w:rPr>
                <w:rFonts w:eastAsia="Times New Roman" w:cstheme="minorHAnsi"/>
                <w:b/>
                <w:color w:val="000000" w:themeColor="text1"/>
                <w:spacing w:val="-23"/>
                <w:sz w:val="18"/>
                <w:szCs w:val="18"/>
                <w:lang w:bidi="en-US"/>
              </w:rPr>
              <w:t xml:space="preserve"> </w:t>
            </w:r>
            <w:r w:rsidRPr="00CA786C">
              <w:rPr>
                <w:rFonts w:eastAsia="Times New Roman" w:cstheme="minorHAnsi"/>
                <w:b/>
                <w:color w:val="000000" w:themeColor="text1"/>
                <w:sz w:val="18"/>
                <w:szCs w:val="18"/>
                <w:lang w:bidi="en-US"/>
              </w:rPr>
              <w:t>2021)</w:t>
            </w:r>
          </w:p>
        </w:tc>
      </w:tr>
      <w:tr w:rsidR="00CA786C" w:rsidRPr="00CA786C" w14:paraId="5D9F1096" w14:textId="77777777" w:rsidTr="003A2617">
        <w:trPr>
          <w:trHeight w:val="720"/>
        </w:trPr>
        <w:tc>
          <w:tcPr>
            <w:tcW w:w="3960" w:type="dxa"/>
          </w:tcPr>
          <w:p w14:paraId="51350C7D" w14:textId="0698AF95" w:rsidR="00CA786C" w:rsidRPr="00CA786C" w:rsidRDefault="00CA786C" w:rsidP="003A2617">
            <w:pPr>
              <w:widowControl w:val="0"/>
              <w:autoSpaceDE w:val="0"/>
              <w:autoSpaceDN w:val="0"/>
              <w:spacing w:line="240" w:lineRule="auto"/>
              <w:ind w:left="14" w:right="198"/>
              <w:rPr>
                <w:rFonts w:eastAsia="Times New Roman" w:cstheme="minorHAnsi"/>
                <w:color w:val="000000" w:themeColor="text1"/>
                <w:sz w:val="18"/>
                <w:szCs w:val="18"/>
                <w:lang w:bidi="en-US"/>
              </w:rPr>
            </w:pPr>
            <w:r w:rsidRPr="00CA786C">
              <w:rPr>
                <w:rFonts w:eastAsia="Times New Roman" w:cstheme="minorHAnsi"/>
                <w:b/>
                <w:color w:val="000000" w:themeColor="text1"/>
                <w:sz w:val="18"/>
                <w:szCs w:val="18"/>
                <w:lang w:bidi="en-US"/>
              </w:rPr>
              <w:t xml:space="preserve">Data collection </w:t>
            </w:r>
            <w:r w:rsidRPr="00CA786C">
              <w:rPr>
                <w:rFonts w:eastAsia="Times New Roman" w:cstheme="minorHAnsi"/>
                <w:color w:val="000000" w:themeColor="text1"/>
                <w:sz w:val="18"/>
                <w:szCs w:val="18"/>
                <w:lang w:bidi="en-US"/>
              </w:rPr>
              <w:t>(incl. interviews with key informants, site visits for direct observation,</w:t>
            </w:r>
            <w:r w:rsidR="003A2617">
              <w:rPr>
                <w:rFonts w:eastAsia="Times New Roman" w:cstheme="minorHAnsi"/>
                <w:color w:val="000000" w:themeColor="text1"/>
                <w:sz w:val="18"/>
                <w:szCs w:val="18"/>
                <w:lang w:bidi="en-US"/>
              </w:rPr>
              <w:t xml:space="preserve"> </w:t>
            </w:r>
            <w:r w:rsidRPr="00CA786C">
              <w:rPr>
                <w:rFonts w:eastAsia="Times New Roman" w:cstheme="minorHAnsi"/>
                <w:color w:val="000000" w:themeColor="text1"/>
                <w:sz w:val="18"/>
                <w:szCs w:val="18"/>
                <w:lang w:bidi="en-US"/>
              </w:rPr>
              <w:t>group discussions, desk review, etc.)</w:t>
            </w:r>
          </w:p>
        </w:tc>
        <w:tc>
          <w:tcPr>
            <w:tcW w:w="1402" w:type="dxa"/>
            <w:shd w:val="clear" w:color="auto" w:fill="D9D9D9"/>
          </w:tcPr>
          <w:p w14:paraId="7B2CE8B4" w14:textId="77777777" w:rsidR="00CA786C" w:rsidRPr="00CA786C" w:rsidRDefault="00CA786C" w:rsidP="00CA786C">
            <w:pPr>
              <w:widowControl w:val="0"/>
              <w:autoSpaceDE w:val="0"/>
              <w:autoSpaceDN w:val="0"/>
              <w:spacing w:line="240" w:lineRule="auto"/>
              <w:rPr>
                <w:rFonts w:eastAsia="Times New Roman" w:cstheme="minorHAnsi"/>
                <w:color w:val="000000" w:themeColor="text1"/>
                <w:sz w:val="18"/>
                <w:szCs w:val="18"/>
                <w:lang w:bidi="en-US"/>
              </w:rPr>
            </w:pPr>
          </w:p>
        </w:tc>
        <w:tc>
          <w:tcPr>
            <w:tcW w:w="3686" w:type="dxa"/>
          </w:tcPr>
          <w:p w14:paraId="04E844AB" w14:textId="77777777" w:rsidR="00CA786C" w:rsidRPr="00CA786C" w:rsidRDefault="00CA786C" w:rsidP="00CA786C">
            <w:pPr>
              <w:widowControl w:val="0"/>
              <w:autoSpaceDE w:val="0"/>
              <w:autoSpaceDN w:val="0"/>
              <w:spacing w:line="240" w:lineRule="auto"/>
              <w:ind w:left="13"/>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Evaluation Team</w:t>
            </w:r>
          </w:p>
        </w:tc>
      </w:tr>
      <w:tr w:rsidR="00CA786C" w:rsidRPr="00CA786C" w14:paraId="3E3D05E3" w14:textId="77777777" w:rsidTr="003A2617">
        <w:trPr>
          <w:trHeight w:val="719"/>
        </w:trPr>
        <w:tc>
          <w:tcPr>
            <w:tcW w:w="3960" w:type="dxa"/>
          </w:tcPr>
          <w:p w14:paraId="3A4C3ABC" w14:textId="77777777" w:rsidR="00CA786C" w:rsidRPr="00CA786C" w:rsidRDefault="00CA786C" w:rsidP="00CA786C">
            <w:pPr>
              <w:widowControl w:val="0"/>
              <w:autoSpaceDE w:val="0"/>
              <w:autoSpaceDN w:val="0"/>
              <w:spacing w:line="240" w:lineRule="auto"/>
              <w:ind w:left="14" w:right="349"/>
              <w:rPr>
                <w:rFonts w:eastAsia="Times New Roman" w:cstheme="minorHAnsi"/>
                <w:color w:val="000000" w:themeColor="text1"/>
                <w:sz w:val="18"/>
                <w:szCs w:val="18"/>
                <w:lang w:bidi="en-US"/>
              </w:rPr>
            </w:pPr>
            <w:r w:rsidRPr="00CA786C">
              <w:rPr>
                <w:rFonts w:eastAsia="Times New Roman" w:cstheme="minorHAnsi"/>
                <w:b/>
                <w:color w:val="000000" w:themeColor="text1"/>
                <w:sz w:val="18"/>
                <w:szCs w:val="18"/>
                <w:lang w:bidi="en-US"/>
              </w:rPr>
              <w:t xml:space="preserve">Debriefing meeting </w:t>
            </w:r>
            <w:r w:rsidRPr="00CA786C">
              <w:rPr>
                <w:rFonts w:eastAsia="Times New Roman" w:cstheme="minorHAnsi"/>
                <w:color w:val="000000" w:themeColor="text1"/>
                <w:sz w:val="18"/>
                <w:szCs w:val="18"/>
                <w:lang w:bidi="en-US"/>
              </w:rPr>
              <w:t>to present emerging findings and preliminary conclusions after data collection</w:t>
            </w:r>
          </w:p>
        </w:tc>
        <w:tc>
          <w:tcPr>
            <w:tcW w:w="1402" w:type="dxa"/>
            <w:shd w:val="clear" w:color="auto" w:fill="D9D9D9"/>
          </w:tcPr>
          <w:p w14:paraId="19761BE3" w14:textId="77777777" w:rsidR="00CA786C" w:rsidRPr="00CA786C" w:rsidRDefault="00CA786C" w:rsidP="00CA786C">
            <w:pPr>
              <w:widowControl w:val="0"/>
              <w:autoSpaceDE w:val="0"/>
              <w:autoSpaceDN w:val="0"/>
              <w:spacing w:line="240" w:lineRule="auto"/>
              <w:rPr>
                <w:rFonts w:eastAsia="Times New Roman" w:cstheme="minorHAnsi"/>
                <w:color w:val="000000" w:themeColor="text1"/>
                <w:sz w:val="18"/>
                <w:szCs w:val="18"/>
                <w:lang w:bidi="en-US"/>
              </w:rPr>
            </w:pPr>
          </w:p>
        </w:tc>
        <w:tc>
          <w:tcPr>
            <w:tcW w:w="3686" w:type="dxa"/>
          </w:tcPr>
          <w:p w14:paraId="631881EB" w14:textId="77777777" w:rsidR="00CA786C" w:rsidRPr="00CA786C" w:rsidRDefault="00CA786C" w:rsidP="00CA786C">
            <w:pPr>
              <w:widowControl w:val="0"/>
              <w:autoSpaceDE w:val="0"/>
              <w:autoSpaceDN w:val="0"/>
              <w:spacing w:line="240" w:lineRule="auto"/>
              <w:ind w:left="13"/>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Evaluation Team</w:t>
            </w:r>
          </w:p>
        </w:tc>
      </w:tr>
      <w:tr w:rsidR="00CA786C" w:rsidRPr="00CA786C" w14:paraId="16BE28BA" w14:textId="77777777" w:rsidTr="003A2617">
        <w:trPr>
          <w:trHeight w:val="534"/>
        </w:trPr>
        <w:tc>
          <w:tcPr>
            <w:tcW w:w="9048" w:type="dxa"/>
            <w:gridSpan w:val="3"/>
            <w:shd w:val="clear" w:color="auto" w:fill="F9C090"/>
          </w:tcPr>
          <w:p w14:paraId="4617B66C" w14:textId="77777777" w:rsidR="00CA786C" w:rsidRPr="00CA786C" w:rsidRDefault="00CA786C" w:rsidP="00CA786C">
            <w:pPr>
              <w:widowControl w:val="0"/>
              <w:tabs>
                <w:tab w:val="left" w:pos="4832"/>
              </w:tabs>
              <w:autoSpaceDE w:val="0"/>
              <w:autoSpaceDN w:val="0"/>
              <w:spacing w:line="240" w:lineRule="auto"/>
              <w:ind w:left="4909" w:right="120" w:hanging="4895"/>
              <w:rPr>
                <w:rFonts w:eastAsia="Times New Roman" w:cstheme="minorHAnsi"/>
                <w:b/>
                <w:color w:val="000000" w:themeColor="text1"/>
                <w:sz w:val="18"/>
                <w:szCs w:val="18"/>
                <w:lang w:bidi="en-US"/>
              </w:rPr>
            </w:pPr>
            <w:r w:rsidRPr="00CA786C">
              <w:rPr>
                <w:rFonts w:eastAsia="Times New Roman" w:cstheme="minorHAnsi"/>
                <w:b/>
                <w:color w:val="000000" w:themeColor="text1"/>
                <w:sz w:val="18"/>
                <w:szCs w:val="18"/>
                <w:lang w:bidi="en-US"/>
              </w:rPr>
              <w:t>Reporting</w:t>
            </w:r>
            <w:r w:rsidRPr="00CA786C">
              <w:rPr>
                <w:rFonts w:eastAsia="Times New Roman" w:cstheme="minorHAnsi"/>
                <w:b/>
                <w:color w:val="000000" w:themeColor="text1"/>
                <w:spacing w:val="-1"/>
                <w:sz w:val="18"/>
                <w:szCs w:val="18"/>
                <w:lang w:bidi="en-US"/>
              </w:rPr>
              <w:t xml:space="preserve"> </w:t>
            </w:r>
            <w:r w:rsidRPr="00CA786C">
              <w:rPr>
                <w:rFonts w:eastAsia="Times New Roman" w:cstheme="minorHAnsi"/>
                <w:b/>
                <w:color w:val="000000" w:themeColor="text1"/>
                <w:sz w:val="18"/>
                <w:szCs w:val="18"/>
                <w:lang w:bidi="en-US"/>
              </w:rPr>
              <w:t>Phase</w:t>
            </w:r>
            <w:r w:rsidRPr="00CA786C">
              <w:rPr>
                <w:rFonts w:eastAsia="Times New Roman" w:cstheme="minorHAnsi"/>
                <w:b/>
                <w:color w:val="000000" w:themeColor="text1"/>
                <w:sz w:val="18"/>
                <w:szCs w:val="18"/>
                <w:lang w:bidi="en-US"/>
              </w:rPr>
              <w:tab/>
              <w:t>16 working days (1</w:t>
            </w:r>
            <w:proofErr w:type="spellStart"/>
            <w:r w:rsidRPr="00CA786C">
              <w:rPr>
                <w:rFonts w:eastAsia="Times New Roman" w:cstheme="minorHAnsi"/>
                <w:b/>
                <w:color w:val="000000" w:themeColor="text1"/>
                <w:position w:val="8"/>
                <w:sz w:val="18"/>
                <w:szCs w:val="18"/>
                <w:lang w:bidi="en-US"/>
              </w:rPr>
              <w:t>st</w:t>
            </w:r>
            <w:proofErr w:type="spellEnd"/>
            <w:r w:rsidRPr="00CA786C">
              <w:rPr>
                <w:rFonts w:eastAsia="Times New Roman" w:cstheme="minorHAnsi"/>
                <w:b/>
                <w:color w:val="000000" w:themeColor="text1"/>
                <w:position w:val="8"/>
                <w:sz w:val="18"/>
                <w:szCs w:val="18"/>
                <w:lang w:bidi="en-US"/>
              </w:rPr>
              <w:t xml:space="preserve"> </w:t>
            </w:r>
            <w:r w:rsidRPr="00CA786C">
              <w:rPr>
                <w:rFonts w:eastAsia="Times New Roman" w:cstheme="minorHAnsi"/>
                <w:b/>
                <w:color w:val="000000" w:themeColor="text1"/>
                <w:sz w:val="18"/>
                <w:szCs w:val="18"/>
                <w:lang w:bidi="en-US"/>
              </w:rPr>
              <w:t>half of July 2021</w:t>
            </w:r>
            <w:r w:rsidRPr="00CA786C">
              <w:rPr>
                <w:rFonts w:eastAsia="Times New Roman" w:cstheme="minorHAnsi"/>
                <w:color w:val="000000" w:themeColor="text1"/>
                <w:sz w:val="18"/>
                <w:szCs w:val="18"/>
                <w:lang w:bidi="en-US"/>
              </w:rPr>
              <w:t xml:space="preserve">) – </w:t>
            </w:r>
            <w:r w:rsidRPr="00CA786C">
              <w:rPr>
                <w:rFonts w:eastAsia="Times New Roman" w:cstheme="minorHAnsi"/>
                <w:b/>
                <w:color w:val="000000" w:themeColor="text1"/>
                <w:sz w:val="18"/>
                <w:szCs w:val="18"/>
                <w:lang w:bidi="en-US"/>
              </w:rPr>
              <w:t>draft report 5 working days (2</w:t>
            </w:r>
            <w:proofErr w:type="spellStart"/>
            <w:r w:rsidRPr="00CA786C">
              <w:rPr>
                <w:rFonts w:eastAsia="Times New Roman" w:cstheme="minorHAnsi"/>
                <w:b/>
                <w:color w:val="000000" w:themeColor="text1"/>
                <w:position w:val="8"/>
                <w:sz w:val="18"/>
                <w:szCs w:val="18"/>
                <w:lang w:bidi="en-US"/>
              </w:rPr>
              <w:t>nd</w:t>
            </w:r>
            <w:proofErr w:type="spellEnd"/>
            <w:r w:rsidRPr="00CA786C">
              <w:rPr>
                <w:rFonts w:eastAsia="Times New Roman" w:cstheme="minorHAnsi"/>
                <w:b/>
                <w:color w:val="000000" w:themeColor="text1"/>
                <w:position w:val="8"/>
                <w:sz w:val="18"/>
                <w:szCs w:val="18"/>
                <w:lang w:bidi="en-US"/>
              </w:rPr>
              <w:t xml:space="preserve"> </w:t>
            </w:r>
            <w:r w:rsidRPr="00CA786C">
              <w:rPr>
                <w:rFonts w:eastAsia="Times New Roman" w:cstheme="minorHAnsi"/>
                <w:b/>
                <w:color w:val="000000" w:themeColor="text1"/>
                <w:sz w:val="18"/>
                <w:szCs w:val="18"/>
                <w:lang w:bidi="en-US"/>
              </w:rPr>
              <w:t>half of July 2021) – final</w:t>
            </w:r>
            <w:r w:rsidRPr="00CA786C">
              <w:rPr>
                <w:rFonts w:eastAsia="Times New Roman" w:cstheme="minorHAnsi"/>
                <w:b/>
                <w:color w:val="000000" w:themeColor="text1"/>
                <w:spacing w:val="-24"/>
                <w:sz w:val="18"/>
                <w:szCs w:val="18"/>
                <w:lang w:bidi="en-US"/>
              </w:rPr>
              <w:t xml:space="preserve"> </w:t>
            </w:r>
            <w:r w:rsidRPr="00CA786C">
              <w:rPr>
                <w:rFonts w:eastAsia="Times New Roman" w:cstheme="minorHAnsi"/>
                <w:b/>
                <w:color w:val="000000" w:themeColor="text1"/>
                <w:sz w:val="18"/>
                <w:szCs w:val="18"/>
                <w:lang w:bidi="en-US"/>
              </w:rPr>
              <w:t>report</w:t>
            </w:r>
          </w:p>
        </w:tc>
      </w:tr>
      <w:tr w:rsidR="00CA786C" w:rsidRPr="00CA786C" w14:paraId="78FD5C53" w14:textId="77777777" w:rsidTr="003A2617">
        <w:trPr>
          <w:trHeight w:val="491"/>
        </w:trPr>
        <w:tc>
          <w:tcPr>
            <w:tcW w:w="3960" w:type="dxa"/>
          </w:tcPr>
          <w:p w14:paraId="182D12BB" w14:textId="77777777" w:rsidR="00CA786C" w:rsidRPr="00CA786C" w:rsidRDefault="00CA786C" w:rsidP="00CA786C">
            <w:pPr>
              <w:widowControl w:val="0"/>
              <w:autoSpaceDE w:val="0"/>
              <w:autoSpaceDN w:val="0"/>
              <w:spacing w:line="240" w:lineRule="auto"/>
              <w:ind w:left="14" w:right="760"/>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Drafting of the evaluation report and circulation to the evaluation manager</w:t>
            </w:r>
          </w:p>
        </w:tc>
        <w:tc>
          <w:tcPr>
            <w:tcW w:w="1402" w:type="dxa"/>
            <w:shd w:val="clear" w:color="auto" w:fill="D9D9D9"/>
          </w:tcPr>
          <w:p w14:paraId="14345B64" w14:textId="77777777" w:rsidR="00CA786C" w:rsidRPr="00CA786C" w:rsidRDefault="00CA786C" w:rsidP="00CA786C">
            <w:pPr>
              <w:widowControl w:val="0"/>
              <w:autoSpaceDE w:val="0"/>
              <w:autoSpaceDN w:val="0"/>
              <w:spacing w:line="240" w:lineRule="auto"/>
              <w:rPr>
                <w:rFonts w:eastAsia="Times New Roman" w:cstheme="minorHAnsi"/>
                <w:color w:val="000000" w:themeColor="text1"/>
                <w:sz w:val="18"/>
                <w:szCs w:val="18"/>
                <w:lang w:bidi="en-US"/>
              </w:rPr>
            </w:pPr>
          </w:p>
        </w:tc>
        <w:tc>
          <w:tcPr>
            <w:tcW w:w="3686" w:type="dxa"/>
          </w:tcPr>
          <w:p w14:paraId="37A2BB6F" w14:textId="77777777" w:rsidR="00CA786C" w:rsidRPr="00CA786C" w:rsidRDefault="00CA786C" w:rsidP="00CA786C">
            <w:pPr>
              <w:widowControl w:val="0"/>
              <w:autoSpaceDE w:val="0"/>
              <w:autoSpaceDN w:val="0"/>
              <w:spacing w:line="240" w:lineRule="auto"/>
              <w:ind w:left="13"/>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Evaluation Team</w:t>
            </w:r>
          </w:p>
        </w:tc>
      </w:tr>
      <w:tr w:rsidR="00CA786C" w:rsidRPr="00CA786C" w14:paraId="27301EED" w14:textId="77777777" w:rsidTr="003A2617">
        <w:trPr>
          <w:trHeight w:val="489"/>
        </w:trPr>
        <w:tc>
          <w:tcPr>
            <w:tcW w:w="3960" w:type="dxa"/>
          </w:tcPr>
          <w:p w14:paraId="2ACBD58A" w14:textId="77777777" w:rsidR="00CA786C" w:rsidRPr="00CA786C" w:rsidRDefault="00CA786C" w:rsidP="00CA786C">
            <w:pPr>
              <w:widowControl w:val="0"/>
              <w:autoSpaceDE w:val="0"/>
              <w:autoSpaceDN w:val="0"/>
              <w:spacing w:line="240" w:lineRule="auto"/>
              <w:ind w:left="14" w:right="232"/>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Review of the draft evaluation report by the evaluation manager, the ECG</w:t>
            </w:r>
          </w:p>
        </w:tc>
        <w:tc>
          <w:tcPr>
            <w:tcW w:w="1402" w:type="dxa"/>
            <w:shd w:val="clear" w:color="auto" w:fill="D9D9D9"/>
          </w:tcPr>
          <w:p w14:paraId="68CBCC7F" w14:textId="77777777" w:rsidR="00CA786C" w:rsidRPr="00CA786C" w:rsidRDefault="00CA786C" w:rsidP="00CA786C">
            <w:pPr>
              <w:widowControl w:val="0"/>
              <w:autoSpaceDE w:val="0"/>
              <w:autoSpaceDN w:val="0"/>
              <w:spacing w:line="240" w:lineRule="auto"/>
              <w:rPr>
                <w:rFonts w:eastAsia="Times New Roman" w:cstheme="minorHAnsi"/>
                <w:color w:val="000000" w:themeColor="text1"/>
                <w:sz w:val="18"/>
                <w:szCs w:val="18"/>
                <w:lang w:bidi="en-US"/>
              </w:rPr>
            </w:pPr>
          </w:p>
        </w:tc>
        <w:tc>
          <w:tcPr>
            <w:tcW w:w="3686" w:type="dxa"/>
          </w:tcPr>
          <w:p w14:paraId="6D711B45" w14:textId="77777777" w:rsidR="00CA786C" w:rsidRPr="00CA786C" w:rsidRDefault="00CA786C" w:rsidP="00CA786C">
            <w:pPr>
              <w:widowControl w:val="0"/>
              <w:autoSpaceDE w:val="0"/>
              <w:autoSpaceDN w:val="0"/>
              <w:spacing w:line="240" w:lineRule="auto"/>
              <w:ind w:left="13"/>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EM/EMG</w:t>
            </w:r>
          </w:p>
        </w:tc>
      </w:tr>
      <w:tr w:rsidR="00CA786C" w:rsidRPr="00CA786C" w14:paraId="5AE32E12" w14:textId="77777777" w:rsidTr="003A2617">
        <w:trPr>
          <w:trHeight w:val="719"/>
        </w:trPr>
        <w:tc>
          <w:tcPr>
            <w:tcW w:w="3960" w:type="dxa"/>
          </w:tcPr>
          <w:p w14:paraId="7C1F437C" w14:textId="77777777" w:rsidR="00CA786C" w:rsidRPr="00CA786C" w:rsidRDefault="00CA786C" w:rsidP="00CA786C">
            <w:pPr>
              <w:widowControl w:val="0"/>
              <w:autoSpaceDE w:val="0"/>
              <w:autoSpaceDN w:val="0"/>
              <w:spacing w:line="240" w:lineRule="auto"/>
              <w:ind w:left="14" w:right="4"/>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Drafting of the final evaluation report (incl. annexes) and circulation to the evaluation manager/EMG</w:t>
            </w:r>
          </w:p>
        </w:tc>
        <w:tc>
          <w:tcPr>
            <w:tcW w:w="1402" w:type="dxa"/>
            <w:shd w:val="clear" w:color="auto" w:fill="D9D9D9"/>
          </w:tcPr>
          <w:p w14:paraId="566CE0A2" w14:textId="77777777" w:rsidR="00CA786C" w:rsidRPr="00CA786C" w:rsidRDefault="00CA786C" w:rsidP="00CA786C">
            <w:pPr>
              <w:widowControl w:val="0"/>
              <w:autoSpaceDE w:val="0"/>
              <w:autoSpaceDN w:val="0"/>
              <w:spacing w:line="240" w:lineRule="auto"/>
              <w:rPr>
                <w:rFonts w:eastAsia="Times New Roman" w:cstheme="minorHAnsi"/>
                <w:color w:val="000000" w:themeColor="text1"/>
                <w:sz w:val="18"/>
                <w:szCs w:val="18"/>
                <w:lang w:bidi="en-US"/>
              </w:rPr>
            </w:pPr>
          </w:p>
        </w:tc>
        <w:tc>
          <w:tcPr>
            <w:tcW w:w="3686" w:type="dxa"/>
          </w:tcPr>
          <w:p w14:paraId="29F298F8" w14:textId="77777777" w:rsidR="00CA786C" w:rsidRPr="00CA786C" w:rsidRDefault="00CA786C" w:rsidP="00CA786C">
            <w:pPr>
              <w:widowControl w:val="0"/>
              <w:autoSpaceDE w:val="0"/>
              <w:autoSpaceDN w:val="0"/>
              <w:spacing w:line="240" w:lineRule="auto"/>
              <w:ind w:left="13"/>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Evaluation Team</w:t>
            </w:r>
          </w:p>
        </w:tc>
      </w:tr>
      <w:tr w:rsidR="00CA786C" w:rsidRPr="00CA786C" w14:paraId="26EC88C1" w14:textId="77777777" w:rsidTr="003A2617">
        <w:trPr>
          <w:trHeight w:val="261"/>
        </w:trPr>
        <w:tc>
          <w:tcPr>
            <w:tcW w:w="9048" w:type="dxa"/>
            <w:gridSpan w:val="3"/>
            <w:shd w:val="clear" w:color="auto" w:fill="F9C090"/>
          </w:tcPr>
          <w:p w14:paraId="586B496C" w14:textId="77777777" w:rsidR="00CA786C" w:rsidRPr="00CA786C" w:rsidRDefault="00CA786C" w:rsidP="00CA786C">
            <w:pPr>
              <w:widowControl w:val="0"/>
              <w:tabs>
                <w:tab w:val="left" w:pos="8656"/>
              </w:tabs>
              <w:autoSpaceDE w:val="0"/>
              <w:autoSpaceDN w:val="0"/>
              <w:spacing w:line="240" w:lineRule="auto"/>
              <w:ind w:left="14"/>
              <w:rPr>
                <w:rFonts w:eastAsia="Times New Roman" w:cstheme="minorHAnsi"/>
                <w:b/>
                <w:color w:val="000000" w:themeColor="text1"/>
                <w:sz w:val="18"/>
                <w:szCs w:val="18"/>
                <w:lang w:bidi="en-US"/>
              </w:rPr>
            </w:pPr>
            <w:r w:rsidRPr="00CA786C">
              <w:rPr>
                <w:rFonts w:eastAsia="Times New Roman" w:cstheme="minorHAnsi"/>
                <w:b/>
                <w:color w:val="000000" w:themeColor="text1"/>
                <w:sz w:val="18"/>
                <w:szCs w:val="18"/>
                <w:lang w:bidi="en-US"/>
              </w:rPr>
              <w:t>Dissemination and Facilitation of</w:t>
            </w:r>
            <w:r w:rsidRPr="00CA786C">
              <w:rPr>
                <w:rFonts w:eastAsia="Times New Roman" w:cstheme="minorHAnsi"/>
                <w:b/>
                <w:color w:val="000000" w:themeColor="text1"/>
                <w:spacing w:val="-10"/>
                <w:sz w:val="18"/>
                <w:szCs w:val="18"/>
                <w:lang w:bidi="en-US"/>
              </w:rPr>
              <w:t xml:space="preserve"> </w:t>
            </w:r>
            <w:r w:rsidRPr="00CA786C">
              <w:rPr>
                <w:rFonts w:eastAsia="Times New Roman" w:cstheme="minorHAnsi"/>
                <w:b/>
                <w:color w:val="000000" w:themeColor="text1"/>
                <w:sz w:val="18"/>
                <w:szCs w:val="18"/>
                <w:lang w:bidi="en-US"/>
              </w:rPr>
              <w:t>Use</w:t>
            </w:r>
            <w:r w:rsidRPr="00CA786C">
              <w:rPr>
                <w:rFonts w:eastAsia="Times New Roman" w:cstheme="minorHAnsi"/>
                <w:b/>
                <w:color w:val="000000" w:themeColor="text1"/>
                <w:spacing w:val="-3"/>
                <w:sz w:val="18"/>
                <w:szCs w:val="18"/>
                <w:lang w:bidi="en-US"/>
              </w:rPr>
              <w:t xml:space="preserve"> </w:t>
            </w:r>
            <w:r w:rsidRPr="00CA786C">
              <w:rPr>
                <w:rFonts w:eastAsia="Times New Roman" w:cstheme="minorHAnsi"/>
                <w:b/>
                <w:color w:val="000000" w:themeColor="text1"/>
                <w:sz w:val="18"/>
                <w:szCs w:val="18"/>
                <w:lang w:bidi="en-US"/>
              </w:rPr>
              <w:t>Phase</w:t>
            </w:r>
            <w:r w:rsidRPr="00CA786C">
              <w:rPr>
                <w:rFonts w:eastAsia="Times New Roman" w:cstheme="minorHAnsi"/>
                <w:b/>
                <w:color w:val="000000" w:themeColor="text1"/>
                <w:sz w:val="18"/>
                <w:szCs w:val="18"/>
                <w:lang w:bidi="en-US"/>
              </w:rPr>
              <w:tab/>
              <w:t>July</w:t>
            </w:r>
            <w:r w:rsidRPr="00CA786C">
              <w:rPr>
                <w:rFonts w:eastAsia="Times New Roman" w:cstheme="minorHAnsi"/>
                <w:b/>
                <w:color w:val="000000" w:themeColor="text1"/>
                <w:spacing w:val="-1"/>
                <w:sz w:val="18"/>
                <w:szCs w:val="18"/>
                <w:lang w:bidi="en-US"/>
              </w:rPr>
              <w:t xml:space="preserve"> </w:t>
            </w:r>
            <w:r w:rsidRPr="00CA786C">
              <w:rPr>
                <w:rFonts w:eastAsia="Times New Roman" w:cstheme="minorHAnsi"/>
                <w:b/>
                <w:color w:val="000000" w:themeColor="text1"/>
                <w:sz w:val="18"/>
                <w:szCs w:val="18"/>
                <w:lang w:bidi="en-US"/>
              </w:rPr>
              <w:t>2021</w:t>
            </w:r>
          </w:p>
        </w:tc>
      </w:tr>
      <w:tr w:rsidR="00CA786C" w:rsidRPr="00CA786C" w14:paraId="51E23603" w14:textId="77777777" w:rsidTr="003A2617">
        <w:trPr>
          <w:trHeight w:val="258"/>
        </w:trPr>
        <w:tc>
          <w:tcPr>
            <w:tcW w:w="3960" w:type="dxa"/>
          </w:tcPr>
          <w:p w14:paraId="5B4729C1" w14:textId="77777777" w:rsidR="00CA786C" w:rsidRPr="00CA786C" w:rsidRDefault="00CA786C" w:rsidP="00CA786C">
            <w:pPr>
              <w:widowControl w:val="0"/>
              <w:autoSpaceDE w:val="0"/>
              <w:autoSpaceDN w:val="0"/>
              <w:spacing w:line="240" w:lineRule="auto"/>
              <w:ind w:left="14"/>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Preparation of the management response</w:t>
            </w:r>
          </w:p>
        </w:tc>
        <w:tc>
          <w:tcPr>
            <w:tcW w:w="1402" w:type="dxa"/>
            <w:shd w:val="clear" w:color="auto" w:fill="D9D9D9"/>
          </w:tcPr>
          <w:p w14:paraId="5419C28E" w14:textId="77777777" w:rsidR="00CA786C" w:rsidRPr="00CA786C" w:rsidRDefault="00CA786C" w:rsidP="00CA786C">
            <w:pPr>
              <w:widowControl w:val="0"/>
              <w:autoSpaceDE w:val="0"/>
              <w:autoSpaceDN w:val="0"/>
              <w:spacing w:line="240" w:lineRule="auto"/>
              <w:rPr>
                <w:rFonts w:eastAsia="Times New Roman" w:cstheme="minorHAnsi"/>
                <w:color w:val="000000" w:themeColor="text1"/>
                <w:sz w:val="18"/>
                <w:szCs w:val="18"/>
                <w:lang w:bidi="en-US"/>
              </w:rPr>
            </w:pPr>
          </w:p>
        </w:tc>
        <w:tc>
          <w:tcPr>
            <w:tcW w:w="3686" w:type="dxa"/>
          </w:tcPr>
          <w:p w14:paraId="7B499B92" w14:textId="77777777" w:rsidR="00CA786C" w:rsidRPr="00CA786C" w:rsidRDefault="00CA786C" w:rsidP="00CA786C">
            <w:pPr>
              <w:widowControl w:val="0"/>
              <w:autoSpaceDE w:val="0"/>
              <w:autoSpaceDN w:val="0"/>
              <w:spacing w:line="240" w:lineRule="auto"/>
              <w:ind w:left="13"/>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RCO</w:t>
            </w:r>
          </w:p>
        </w:tc>
      </w:tr>
      <w:tr w:rsidR="00CA786C" w:rsidRPr="00CA786C" w14:paraId="708D2A8B" w14:textId="77777777" w:rsidTr="003A2617">
        <w:trPr>
          <w:trHeight w:val="489"/>
        </w:trPr>
        <w:tc>
          <w:tcPr>
            <w:tcW w:w="3960" w:type="dxa"/>
          </w:tcPr>
          <w:p w14:paraId="6E3EE23C" w14:textId="77777777" w:rsidR="00CA786C" w:rsidRPr="00CA786C" w:rsidRDefault="00CA786C" w:rsidP="00CA786C">
            <w:pPr>
              <w:widowControl w:val="0"/>
              <w:autoSpaceDE w:val="0"/>
              <w:autoSpaceDN w:val="0"/>
              <w:spacing w:line="240" w:lineRule="auto"/>
              <w:ind w:left="14" w:right="121"/>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Development of the communication plan and preparation for its implementation</w:t>
            </w:r>
          </w:p>
        </w:tc>
        <w:tc>
          <w:tcPr>
            <w:tcW w:w="1402" w:type="dxa"/>
            <w:shd w:val="clear" w:color="auto" w:fill="D9D9D9"/>
          </w:tcPr>
          <w:p w14:paraId="7D7A0D22" w14:textId="77777777" w:rsidR="00CA786C" w:rsidRPr="00CA786C" w:rsidRDefault="00CA786C" w:rsidP="00CA786C">
            <w:pPr>
              <w:widowControl w:val="0"/>
              <w:autoSpaceDE w:val="0"/>
              <w:autoSpaceDN w:val="0"/>
              <w:spacing w:line="240" w:lineRule="auto"/>
              <w:rPr>
                <w:rFonts w:eastAsia="Times New Roman" w:cstheme="minorHAnsi"/>
                <w:color w:val="000000" w:themeColor="text1"/>
                <w:sz w:val="18"/>
                <w:szCs w:val="18"/>
                <w:lang w:bidi="en-US"/>
              </w:rPr>
            </w:pPr>
          </w:p>
        </w:tc>
        <w:tc>
          <w:tcPr>
            <w:tcW w:w="3686" w:type="dxa"/>
          </w:tcPr>
          <w:p w14:paraId="4E56BC93" w14:textId="77777777" w:rsidR="00CA786C" w:rsidRPr="00CA786C" w:rsidRDefault="00CA786C" w:rsidP="00CA786C">
            <w:pPr>
              <w:widowControl w:val="0"/>
              <w:autoSpaceDE w:val="0"/>
              <w:autoSpaceDN w:val="0"/>
              <w:spacing w:line="240" w:lineRule="auto"/>
              <w:ind w:left="13"/>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RCO</w:t>
            </w:r>
          </w:p>
        </w:tc>
      </w:tr>
      <w:tr w:rsidR="00CA786C" w:rsidRPr="00CA786C" w14:paraId="557B9AAF" w14:textId="77777777" w:rsidTr="003A2617">
        <w:trPr>
          <w:trHeight w:val="491"/>
        </w:trPr>
        <w:tc>
          <w:tcPr>
            <w:tcW w:w="3960" w:type="dxa"/>
          </w:tcPr>
          <w:p w14:paraId="72A5F9D9" w14:textId="77777777" w:rsidR="00CA786C" w:rsidRPr="00CA786C" w:rsidRDefault="00CA786C" w:rsidP="00CA786C">
            <w:pPr>
              <w:widowControl w:val="0"/>
              <w:autoSpaceDE w:val="0"/>
              <w:autoSpaceDN w:val="0"/>
              <w:spacing w:line="240" w:lineRule="auto"/>
              <w:ind w:left="14" w:right="576"/>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Development of the presentation on the evaluation results</w:t>
            </w:r>
          </w:p>
        </w:tc>
        <w:tc>
          <w:tcPr>
            <w:tcW w:w="1402" w:type="dxa"/>
            <w:shd w:val="clear" w:color="auto" w:fill="D9D9D9"/>
          </w:tcPr>
          <w:p w14:paraId="646EF4A3" w14:textId="77777777" w:rsidR="00CA786C" w:rsidRPr="00CA786C" w:rsidRDefault="00CA786C" w:rsidP="00CA786C">
            <w:pPr>
              <w:widowControl w:val="0"/>
              <w:autoSpaceDE w:val="0"/>
              <w:autoSpaceDN w:val="0"/>
              <w:spacing w:line="240" w:lineRule="auto"/>
              <w:rPr>
                <w:rFonts w:eastAsia="Times New Roman" w:cstheme="minorHAnsi"/>
                <w:color w:val="000000" w:themeColor="text1"/>
                <w:sz w:val="18"/>
                <w:szCs w:val="18"/>
                <w:lang w:bidi="en-US"/>
              </w:rPr>
            </w:pPr>
          </w:p>
        </w:tc>
        <w:tc>
          <w:tcPr>
            <w:tcW w:w="3686" w:type="dxa"/>
          </w:tcPr>
          <w:p w14:paraId="0FAC0655" w14:textId="77777777" w:rsidR="00CA786C" w:rsidRPr="00CA786C" w:rsidRDefault="00CA786C" w:rsidP="00CA786C">
            <w:pPr>
              <w:widowControl w:val="0"/>
              <w:autoSpaceDE w:val="0"/>
              <w:autoSpaceDN w:val="0"/>
              <w:spacing w:line="240" w:lineRule="auto"/>
              <w:ind w:left="13"/>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Evaluation Team</w:t>
            </w:r>
          </w:p>
        </w:tc>
      </w:tr>
      <w:tr w:rsidR="00CA786C" w:rsidRPr="00CA786C" w14:paraId="630E11E7" w14:textId="77777777" w:rsidTr="003A2617">
        <w:trPr>
          <w:trHeight w:val="258"/>
        </w:trPr>
        <w:tc>
          <w:tcPr>
            <w:tcW w:w="3960" w:type="dxa"/>
          </w:tcPr>
          <w:p w14:paraId="01EA0112" w14:textId="77777777" w:rsidR="00CA786C" w:rsidRPr="00CA786C" w:rsidRDefault="00CA786C" w:rsidP="00CA786C">
            <w:pPr>
              <w:widowControl w:val="0"/>
              <w:autoSpaceDE w:val="0"/>
              <w:autoSpaceDN w:val="0"/>
              <w:spacing w:line="240" w:lineRule="auto"/>
              <w:ind w:left="14"/>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Development of the evaluation brief</w:t>
            </w:r>
          </w:p>
        </w:tc>
        <w:tc>
          <w:tcPr>
            <w:tcW w:w="1402" w:type="dxa"/>
            <w:shd w:val="clear" w:color="auto" w:fill="D9D9D9"/>
          </w:tcPr>
          <w:p w14:paraId="0937CCAF" w14:textId="77777777" w:rsidR="00CA786C" w:rsidRPr="00CA786C" w:rsidRDefault="00CA786C" w:rsidP="00CA786C">
            <w:pPr>
              <w:widowControl w:val="0"/>
              <w:autoSpaceDE w:val="0"/>
              <w:autoSpaceDN w:val="0"/>
              <w:spacing w:line="240" w:lineRule="auto"/>
              <w:rPr>
                <w:rFonts w:eastAsia="Times New Roman" w:cstheme="minorHAnsi"/>
                <w:color w:val="000000" w:themeColor="text1"/>
                <w:sz w:val="18"/>
                <w:szCs w:val="18"/>
                <w:lang w:bidi="en-US"/>
              </w:rPr>
            </w:pPr>
          </w:p>
        </w:tc>
        <w:tc>
          <w:tcPr>
            <w:tcW w:w="3686" w:type="dxa"/>
          </w:tcPr>
          <w:p w14:paraId="3CB41172" w14:textId="77777777" w:rsidR="00CA786C" w:rsidRPr="00CA786C" w:rsidRDefault="00CA786C" w:rsidP="00CA786C">
            <w:pPr>
              <w:widowControl w:val="0"/>
              <w:autoSpaceDE w:val="0"/>
              <w:autoSpaceDN w:val="0"/>
              <w:spacing w:line="240" w:lineRule="auto"/>
              <w:ind w:left="13"/>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RCO</w:t>
            </w:r>
          </w:p>
        </w:tc>
      </w:tr>
      <w:tr w:rsidR="00CA786C" w:rsidRPr="00CA786C" w14:paraId="0812B4D9" w14:textId="77777777" w:rsidTr="003A2617">
        <w:trPr>
          <w:trHeight w:val="491"/>
        </w:trPr>
        <w:tc>
          <w:tcPr>
            <w:tcW w:w="3960" w:type="dxa"/>
          </w:tcPr>
          <w:p w14:paraId="2DD1B11F" w14:textId="77777777" w:rsidR="00CA786C" w:rsidRPr="00CA786C" w:rsidRDefault="00CA786C" w:rsidP="00CA786C">
            <w:pPr>
              <w:widowControl w:val="0"/>
              <w:autoSpaceDE w:val="0"/>
              <w:autoSpaceDN w:val="0"/>
              <w:spacing w:line="240" w:lineRule="auto"/>
              <w:ind w:left="14" w:right="21"/>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Publication of the final evaluation report, the evaluation brief and the management response</w:t>
            </w:r>
          </w:p>
        </w:tc>
        <w:tc>
          <w:tcPr>
            <w:tcW w:w="1402" w:type="dxa"/>
            <w:shd w:val="clear" w:color="auto" w:fill="D9D9D9"/>
          </w:tcPr>
          <w:p w14:paraId="6084C2CF" w14:textId="77777777" w:rsidR="00CA786C" w:rsidRPr="00CA786C" w:rsidRDefault="00CA786C" w:rsidP="00CA786C">
            <w:pPr>
              <w:widowControl w:val="0"/>
              <w:autoSpaceDE w:val="0"/>
              <w:autoSpaceDN w:val="0"/>
              <w:spacing w:line="240" w:lineRule="auto"/>
              <w:rPr>
                <w:rFonts w:eastAsia="Times New Roman" w:cstheme="minorHAnsi"/>
                <w:color w:val="000000" w:themeColor="text1"/>
                <w:sz w:val="18"/>
                <w:szCs w:val="18"/>
                <w:lang w:bidi="en-US"/>
              </w:rPr>
            </w:pPr>
          </w:p>
        </w:tc>
        <w:tc>
          <w:tcPr>
            <w:tcW w:w="3686" w:type="dxa"/>
          </w:tcPr>
          <w:p w14:paraId="60326327" w14:textId="77777777" w:rsidR="00CA786C" w:rsidRPr="00CA786C" w:rsidRDefault="00CA786C" w:rsidP="00CA786C">
            <w:pPr>
              <w:widowControl w:val="0"/>
              <w:autoSpaceDE w:val="0"/>
              <w:autoSpaceDN w:val="0"/>
              <w:spacing w:line="240" w:lineRule="auto"/>
              <w:ind w:left="13"/>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RCO</w:t>
            </w:r>
          </w:p>
        </w:tc>
      </w:tr>
      <w:tr w:rsidR="00CA786C" w:rsidRPr="00CA786C" w14:paraId="221503A2" w14:textId="77777777" w:rsidTr="003A2617">
        <w:trPr>
          <w:trHeight w:val="489"/>
        </w:trPr>
        <w:tc>
          <w:tcPr>
            <w:tcW w:w="3960" w:type="dxa"/>
          </w:tcPr>
          <w:p w14:paraId="50B0AEF7" w14:textId="77777777" w:rsidR="00CA786C" w:rsidRPr="00CA786C" w:rsidRDefault="00CA786C" w:rsidP="00CA786C">
            <w:pPr>
              <w:widowControl w:val="0"/>
              <w:autoSpaceDE w:val="0"/>
              <w:autoSpaceDN w:val="0"/>
              <w:spacing w:line="240" w:lineRule="auto"/>
              <w:ind w:left="14" w:right="26"/>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Dissemination of the evaluation report and the evaluation brief to stakeholders</w:t>
            </w:r>
          </w:p>
        </w:tc>
        <w:tc>
          <w:tcPr>
            <w:tcW w:w="1402" w:type="dxa"/>
            <w:shd w:val="clear" w:color="auto" w:fill="D9D9D9"/>
          </w:tcPr>
          <w:p w14:paraId="2535142C" w14:textId="77777777" w:rsidR="00CA786C" w:rsidRPr="00CA786C" w:rsidRDefault="00CA786C" w:rsidP="00CA786C">
            <w:pPr>
              <w:widowControl w:val="0"/>
              <w:autoSpaceDE w:val="0"/>
              <w:autoSpaceDN w:val="0"/>
              <w:spacing w:line="240" w:lineRule="auto"/>
              <w:rPr>
                <w:rFonts w:eastAsia="Times New Roman" w:cstheme="minorHAnsi"/>
                <w:color w:val="000000" w:themeColor="text1"/>
                <w:sz w:val="18"/>
                <w:szCs w:val="18"/>
                <w:lang w:bidi="en-US"/>
              </w:rPr>
            </w:pPr>
          </w:p>
        </w:tc>
        <w:tc>
          <w:tcPr>
            <w:tcW w:w="3686" w:type="dxa"/>
          </w:tcPr>
          <w:p w14:paraId="005398AE" w14:textId="77777777" w:rsidR="00CA786C" w:rsidRPr="00CA786C" w:rsidRDefault="00CA786C" w:rsidP="00CA786C">
            <w:pPr>
              <w:widowControl w:val="0"/>
              <w:autoSpaceDE w:val="0"/>
              <w:autoSpaceDN w:val="0"/>
              <w:spacing w:line="240" w:lineRule="auto"/>
              <w:ind w:left="13"/>
              <w:rPr>
                <w:rFonts w:eastAsia="Times New Roman" w:cstheme="minorHAnsi"/>
                <w:color w:val="000000" w:themeColor="text1"/>
                <w:sz w:val="18"/>
                <w:szCs w:val="18"/>
                <w:lang w:bidi="en-US"/>
              </w:rPr>
            </w:pPr>
            <w:r w:rsidRPr="00CA786C">
              <w:rPr>
                <w:rFonts w:eastAsia="Times New Roman" w:cstheme="minorHAnsi"/>
                <w:color w:val="000000" w:themeColor="text1"/>
                <w:sz w:val="18"/>
                <w:szCs w:val="18"/>
                <w:lang w:bidi="en-US"/>
              </w:rPr>
              <w:t>RCO</w:t>
            </w:r>
          </w:p>
        </w:tc>
      </w:tr>
    </w:tbl>
    <w:p w14:paraId="1B392F14" w14:textId="77777777" w:rsidR="00CA786C" w:rsidRPr="00CA786C" w:rsidRDefault="00CA786C" w:rsidP="00CA786C">
      <w:pPr>
        <w:spacing w:line="240" w:lineRule="auto"/>
        <w:ind w:left="197" w:right="504"/>
        <w:rPr>
          <w:rFonts w:cstheme="minorHAnsi"/>
          <w:color w:val="000000" w:themeColor="text1"/>
          <w:sz w:val="20"/>
          <w:szCs w:val="20"/>
        </w:rPr>
      </w:pPr>
    </w:p>
    <w:p w14:paraId="7BCFD03A" w14:textId="77777777" w:rsidR="00CA786C" w:rsidRPr="00CA786C" w:rsidRDefault="00CA786C" w:rsidP="00CA786C">
      <w:pPr>
        <w:spacing w:line="240" w:lineRule="auto"/>
        <w:ind w:left="197" w:right="504"/>
        <w:rPr>
          <w:rFonts w:cstheme="minorHAnsi"/>
          <w:color w:val="000000" w:themeColor="text1"/>
          <w:sz w:val="20"/>
          <w:szCs w:val="20"/>
        </w:rPr>
      </w:pPr>
      <w:r w:rsidRPr="00CA786C">
        <w:rPr>
          <w:rFonts w:cstheme="minorHAnsi"/>
          <w:color w:val="000000" w:themeColor="text1"/>
          <w:sz w:val="20"/>
          <w:szCs w:val="20"/>
        </w:rPr>
        <w:t xml:space="preserve">Once the evaluation team leader has been recruited, s/he will develop a detailed </w:t>
      </w:r>
      <w:r w:rsidRPr="00CA786C">
        <w:rPr>
          <w:rFonts w:cstheme="minorHAnsi"/>
          <w:b/>
          <w:color w:val="000000" w:themeColor="text1"/>
          <w:sz w:val="20"/>
          <w:szCs w:val="20"/>
        </w:rPr>
        <w:t xml:space="preserve">evaluation work plan </w:t>
      </w:r>
      <w:r w:rsidRPr="00CA786C">
        <w:rPr>
          <w:rFonts w:cstheme="minorHAnsi"/>
          <w:color w:val="000000" w:themeColor="text1"/>
          <w:sz w:val="20"/>
          <w:szCs w:val="20"/>
        </w:rPr>
        <w:t>in close consultation with the evaluation manager/EMG.</w:t>
      </w:r>
    </w:p>
    <w:p w14:paraId="7E37FDE5" w14:textId="77777777" w:rsidR="00CA786C" w:rsidRPr="00CA786C" w:rsidRDefault="00CA786C" w:rsidP="00C01B5F">
      <w:pPr>
        <w:spacing w:line="240" w:lineRule="auto"/>
        <w:rPr>
          <w:rFonts w:cstheme="minorHAnsi"/>
          <w:b/>
          <w:color w:val="000000" w:themeColor="text1"/>
          <w:sz w:val="20"/>
          <w:szCs w:val="20"/>
        </w:rPr>
      </w:pPr>
      <w:bookmarkStart w:id="125" w:name="_Toc87329369"/>
      <w:bookmarkStart w:id="126" w:name="_Toc87385309"/>
      <w:r w:rsidRPr="00CA786C">
        <w:rPr>
          <w:rFonts w:cstheme="minorHAnsi"/>
          <w:b/>
          <w:color w:val="000000" w:themeColor="text1"/>
          <w:sz w:val="20"/>
          <w:szCs w:val="20"/>
        </w:rPr>
        <w:t>9.GOVERNANCE AND MANAGEMENT ARRANGEMENTS OF THE EVALUATION</w:t>
      </w:r>
      <w:bookmarkEnd w:id="125"/>
      <w:bookmarkEnd w:id="126"/>
    </w:p>
    <w:p w14:paraId="30C9AC34" w14:textId="77777777" w:rsidR="00CA786C" w:rsidRPr="00CA786C" w:rsidRDefault="00CA786C" w:rsidP="00C01B5F">
      <w:pPr>
        <w:spacing w:line="240" w:lineRule="auto"/>
        <w:ind w:right="594"/>
        <w:rPr>
          <w:rFonts w:cstheme="minorHAnsi"/>
          <w:color w:val="000000" w:themeColor="text1"/>
          <w:sz w:val="20"/>
          <w:szCs w:val="20"/>
        </w:rPr>
      </w:pPr>
      <w:r w:rsidRPr="00CA786C">
        <w:rPr>
          <w:rFonts w:cstheme="minorHAnsi"/>
          <w:color w:val="000000" w:themeColor="text1"/>
          <w:sz w:val="20"/>
          <w:szCs w:val="20"/>
        </w:rPr>
        <w:t>Detailed governance structures and management arrangements of the evaluation is provided in the Annex A. key summary below:</w:t>
      </w:r>
    </w:p>
    <w:p w14:paraId="43E00EF9" w14:textId="77777777" w:rsidR="00CA786C" w:rsidRPr="00CA786C" w:rsidRDefault="00CA786C" w:rsidP="00C01B5F">
      <w:pPr>
        <w:spacing w:after="0" w:line="240" w:lineRule="auto"/>
        <w:rPr>
          <w:rFonts w:cstheme="minorHAnsi"/>
          <w:b/>
          <w:color w:val="000000" w:themeColor="text1"/>
          <w:sz w:val="20"/>
          <w:szCs w:val="20"/>
        </w:rPr>
      </w:pPr>
      <w:bookmarkStart w:id="127" w:name="_Toc87329370"/>
      <w:bookmarkStart w:id="128" w:name="_Toc87385310"/>
      <w:r w:rsidRPr="00CA786C">
        <w:rPr>
          <w:rFonts w:cstheme="minorHAnsi"/>
          <w:b/>
          <w:color w:val="000000" w:themeColor="text1"/>
          <w:sz w:val="20"/>
          <w:szCs w:val="20"/>
        </w:rPr>
        <w:lastRenderedPageBreak/>
        <w:t>UNDAF Evaluation Steering Committee</w:t>
      </w:r>
      <w:bookmarkEnd w:id="127"/>
      <w:bookmarkEnd w:id="128"/>
    </w:p>
    <w:p w14:paraId="05AB3642" w14:textId="77777777" w:rsidR="00CA786C" w:rsidRPr="00CA786C" w:rsidRDefault="00CA786C" w:rsidP="00CA786C">
      <w:pPr>
        <w:spacing w:line="240" w:lineRule="auto"/>
        <w:ind w:right="593"/>
        <w:rPr>
          <w:rFonts w:cstheme="minorHAnsi"/>
          <w:color w:val="000000" w:themeColor="text1"/>
          <w:sz w:val="20"/>
          <w:szCs w:val="20"/>
        </w:rPr>
      </w:pPr>
      <w:r w:rsidRPr="00CA786C">
        <w:rPr>
          <w:rFonts w:cstheme="minorHAnsi"/>
          <w:color w:val="000000" w:themeColor="text1"/>
          <w:sz w:val="20"/>
          <w:szCs w:val="20"/>
        </w:rPr>
        <w:t xml:space="preserve">The UNDAF/UNCF evaluation </w:t>
      </w:r>
      <w:r w:rsidRPr="00CA786C">
        <w:rPr>
          <w:rFonts w:cstheme="minorHAnsi"/>
          <w:b/>
          <w:color w:val="000000" w:themeColor="text1"/>
          <w:sz w:val="20"/>
          <w:szCs w:val="20"/>
        </w:rPr>
        <w:t xml:space="preserve">Steering Committee </w:t>
      </w:r>
      <w:r w:rsidRPr="00CA786C">
        <w:rPr>
          <w:rFonts w:cstheme="minorHAnsi"/>
          <w:color w:val="000000" w:themeColor="text1"/>
          <w:sz w:val="20"/>
          <w:szCs w:val="20"/>
        </w:rPr>
        <w:t>will be the body responsible for the proper conduct of UNCF evaluations. The National/UN Joint Steering Committee (JSC) of UNDAF/UNCF, co-chaired by the RC and a government representative, will typically assume this role.</w:t>
      </w:r>
    </w:p>
    <w:p w14:paraId="144D469D" w14:textId="77777777" w:rsidR="00CA786C" w:rsidRPr="00CA786C" w:rsidRDefault="00CA786C" w:rsidP="00CA786C">
      <w:pPr>
        <w:spacing w:line="240" w:lineRule="auto"/>
        <w:ind w:right="594"/>
        <w:rPr>
          <w:rFonts w:cstheme="minorHAnsi"/>
          <w:color w:val="000000" w:themeColor="text1"/>
          <w:sz w:val="20"/>
          <w:szCs w:val="20"/>
        </w:rPr>
      </w:pPr>
      <w:r w:rsidRPr="00CA786C">
        <w:rPr>
          <w:rFonts w:cstheme="minorHAnsi"/>
          <w:color w:val="000000" w:themeColor="text1"/>
          <w:sz w:val="20"/>
          <w:szCs w:val="20"/>
        </w:rPr>
        <w:t>The UNDAF Evaluation Steering Committee, comprised by the RC and UN Head of Agencies and government representatives, is the decision-making organ for the UNDAF evaluation. All key deliverables need to be validated by the UESC. The UESC is also the main body responsible for providing a written and agreed management response to the evaluation within a month of receiving the final evaluation</w:t>
      </w:r>
      <w:r w:rsidRPr="00CA786C">
        <w:rPr>
          <w:rFonts w:cstheme="minorHAnsi"/>
          <w:color w:val="000000" w:themeColor="text1"/>
          <w:spacing w:val="-4"/>
          <w:sz w:val="20"/>
          <w:szCs w:val="20"/>
        </w:rPr>
        <w:t xml:space="preserve"> </w:t>
      </w:r>
      <w:r w:rsidRPr="00CA786C">
        <w:rPr>
          <w:rFonts w:cstheme="minorHAnsi"/>
          <w:color w:val="000000" w:themeColor="text1"/>
          <w:sz w:val="20"/>
          <w:szCs w:val="20"/>
        </w:rPr>
        <w:t>report.</w:t>
      </w:r>
    </w:p>
    <w:p w14:paraId="739AB732" w14:textId="77777777" w:rsidR="00CA786C" w:rsidRPr="00CA786C" w:rsidRDefault="00CA786C" w:rsidP="00CA786C">
      <w:pPr>
        <w:spacing w:line="240" w:lineRule="auto"/>
        <w:ind w:right="594"/>
        <w:rPr>
          <w:rFonts w:cstheme="minorHAnsi"/>
          <w:color w:val="000000" w:themeColor="text1"/>
          <w:sz w:val="20"/>
          <w:szCs w:val="20"/>
        </w:rPr>
      </w:pPr>
      <w:r w:rsidRPr="00CA786C">
        <w:rPr>
          <w:rFonts w:cstheme="minorHAnsi"/>
          <w:color w:val="000000" w:themeColor="text1"/>
          <w:sz w:val="20"/>
          <w:szCs w:val="20"/>
        </w:rPr>
        <w:t>UNCT members or government agency counterparts not on the Steering Committee may opt to join the Consultative Group (defined below). The Steering Committee and the Consultative Group should be formed at the start of the evaluation.</w:t>
      </w:r>
    </w:p>
    <w:p w14:paraId="1172E1EB" w14:textId="77777777" w:rsidR="00CA786C" w:rsidRPr="00CA786C" w:rsidRDefault="00CA786C" w:rsidP="00CA786C">
      <w:pPr>
        <w:spacing w:line="240" w:lineRule="auto"/>
        <w:ind w:right="595"/>
        <w:rPr>
          <w:rFonts w:cstheme="minorHAnsi"/>
          <w:color w:val="000000" w:themeColor="text1"/>
          <w:sz w:val="20"/>
          <w:szCs w:val="20"/>
        </w:rPr>
      </w:pPr>
      <w:r w:rsidRPr="00CA786C">
        <w:rPr>
          <w:rFonts w:cstheme="minorHAnsi"/>
          <w:color w:val="000000" w:themeColor="text1"/>
          <w:sz w:val="20"/>
          <w:szCs w:val="20"/>
        </w:rPr>
        <w:t>All key deliverables need to be validated by the UESC. The UESC is also the main body responsible for providing a written and agreed management response to the evaluation within a month of receiving the final evaluation</w:t>
      </w:r>
      <w:r w:rsidRPr="00CA786C">
        <w:rPr>
          <w:rFonts w:cstheme="minorHAnsi"/>
          <w:color w:val="000000" w:themeColor="text1"/>
          <w:spacing w:val="-8"/>
          <w:sz w:val="20"/>
          <w:szCs w:val="20"/>
        </w:rPr>
        <w:t xml:space="preserve"> </w:t>
      </w:r>
      <w:r w:rsidRPr="00CA786C">
        <w:rPr>
          <w:rFonts w:cstheme="minorHAnsi"/>
          <w:color w:val="000000" w:themeColor="text1"/>
          <w:sz w:val="20"/>
          <w:szCs w:val="20"/>
        </w:rPr>
        <w:t>report.</w:t>
      </w:r>
    </w:p>
    <w:p w14:paraId="7F51A572" w14:textId="77777777" w:rsidR="00CA786C" w:rsidRPr="00CA786C" w:rsidRDefault="00CA786C" w:rsidP="00C01B5F">
      <w:pPr>
        <w:spacing w:after="0" w:line="240" w:lineRule="auto"/>
        <w:rPr>
          <w:rFonts w:cstheme="minorHAnsi"/>
          <w:b/>
          <w:color w:val="000000" w:themeColor="text1"/>
          <w:sz w:val="20"/>
          <w:szCs w:val="20"/>
        </w:rPr>
      </w:pPr>
      <w:bookmarkStart w:id="129" w:name="_Toc87329371"/>
      <w:bookmarkStart w:id="130" w:name="_Toc87385311"/>
      <w:r w:rsidRPr="00CA786C">
        <w:rPr>
          <w:rFonts w:cstheme="minorHAnsi"/>
          <w:b/>
          <w:color w:val="000000" w:themeColor="text1"/>
          <w:sz w:val="20"/>
          <w:szCs w:val="20"/>
        </w:rPr>
        <w:t>Evaluation Manager/ Evaluation Management Group (UEMG)</w:t>
      </w:r>
      <w:bookmarkEnd w:id="129"/>
      <w:bookmarkEnd w:id="130"/>
    </w:p>
    <w:p w14:paraId="7A4505A4" w14:textId="77777777" w:rsidR="00CA786C" w:rsidRPr="00CA786C" w:rsidRDefault="00CA786C" w:rsidP="00CA786C">
      <w:pPr>
        <w:spacing w:line="240" w:lineRule="auto"/>
        <w:ind w:right="593"/>
        <w:rPr>
          <w:rFonts w:cstheme="minorHAnsi"/>
          <w:color w:val="000000" w:themeColor="text1"/>
          <w:sz w:val="20"/>
          <w:szCs w:val="20"/>
        </w:rPr>
      </w:pPr>
      <w:r w:rsidRPr="00CA786C">
        <w:rPr>
          <w:rFonts w:cstheme="minorHAnsi"/>
          <w:color w:val="000000" w:themeColor="text1"/>
          <w:sz w:val="20"/>
          <w:szCs w:val="20"/>
        </w:rPr>
        <w:t>The Steering Committee will appoint an Evaluation Manager/ Evaluation Management Group (UEMG). The Evaluation Manager/Evaluation Management Group (UEMG) should not be and have not been involved in implementing a programme or a project to be evaluated, have a sound knowledge of the evaluation process and methodology, and understands how to abide by UNEG Evaluation Norms and Standards. Normally, it should be appointed from the RC Office. The RC and UNCT should ensure that the Evaluation Manager/EMG could operate within an environment and conditions conducive to an independent and unbiased evaluation management and is not subject to undue pressure from any interested</w:t>
      </w:r>
      <w:r w:rsidRPr="00CA786C">
        <w:rPr>
          <w:rFonts w:cstheme="minorHAnsi"/>
          <w:color w:val="000000" w:themeColor="text1"/>
          <w:spacing w:val="-5"/>
          <w:sz w:val="20"/>
          <w:szCs w:val="20"/>
        </w:rPr>
        <w:t xml:space="preserve"> </w:t>
      </w:r>
      <w:r w:rsidRPr="00CA786C">
        <w:rPr>
          <w:rFonts w:cstheme="minorHAnsi"/>
          <w:color w:val="000000" w:themeColor="text1"/>
          <w:sz w:val="20"/>
          <w:szCs w:val="20"/>
        </w:rPr>
        <w:t>party.</w:t>
      </w:r>
    </w:p>
    <w:p w14:paraId="44F64EE7" w14:textId="77777777" w:rsidR="00CA786C" w:rsidRPr="00CA786C" w:rsidRDefault="00CA786C" w:rsidP="00CA786C">
      <w:pPr>
        <w:spacing w:line="240" w:lineRule="auto"/>
        <w:ind w:right="592"/>
        <w:rPr>
          <w:rFonts w:cstheme="minorHAnsi"/>
          <w:color w:val="000000" w:themeColor="text1"/>
          <w:sz w:val="20"/>
          <w:szCs w:val="20"/>
        </w:rPr>
      </w:pPr>
      <w:r w:rsidRPr="00CA786C">
        <w:rPr>
          <w:rFonts w:cstheme="minorHAnsi"/>
          <w:color w:val="000000" w:themeColor="text1"/>
          <w:sz w:val="20"/>
          <w:szCs w:val="20"/>
        </w:rPr>
        <w:t xml:space="preserve">An UNDAF Evaluation Management Group (UEMG) will provide direct supervision and will function as the guardian of the independence of the evaluation. The UEMG is responsible for the day- to-day implementation of the evaluation including preparation of the </w:t>
      </w:r>
      <w:proofErr w:type="spellStart"/>
      <w:r w:rsidRPr="00CA786C">
        <w:rPr>
          <w:rFonts w:cstheme="minorHAnsi"/>
          <w:color w:val="000000" w:themeColor="text1"/>
          <w:sz w:val="20"/>
          <w:szCs w:val="20"/>
        </w:rPr>
        <w:t>ToR</w:t>
      </w:r>
      <w:proofErr w:type="spellEnd"/>
      <w:r w:rsidRPr="00CA786C">
        <w:rPr>
          <w:rFonts w:cstheme="minorHAnsi"/>
          <w:color w:val="000000" w:themeColor="text1"/>
          <w:sz w:val="20"/>
          <w:szCs w:val="20"/>
        </w:rPr>
        <w:t>, hiring the consultant, supervising and guiding the consultant, reviewing and providing substantive comments on inception report, evaluation work plan, analytical framework and</w:t>
      </w:r>
      <w:r w:rsidRPr="00CA786C">
        <w:rPr>
          <w:rFonts w:cstheme="minorHAnsi"/>
          <w:color w:val="000000" w:themeColor="text1"/>
          <w:spacing w:val="-10"/>
          <w:sz w:val="20"/>
          <w:szCs w:val="20"/>
        </w:rPr>
        <w:t xml:space="preserve"> </w:t>
      </w:r>
      <w:r w:rsidRPr="00CA786C">
        <w:rPr>
          <w:rFonts w:cstheme="minorHAnsi"/>
          <w:color w:val="000000" w:themeColor="text1"/>
          <w:sz w:val="20"/>
          <w:szCs w:val="20"/>
        </w:rPr>
        <w:t>methodology.</w:t>
      </w:r>
    </w:p>
    <w:p w14:paraId="383DC42B" w14:textId="77777777" w:rsidR="00CA786C" w:rsidRPr="00CA786C" w:rsidRDefault="00CA786C" w:rsidP="00CA786C">
      <w:pPr>
        <w:spacing w:line="240" w:lineRule="auto"/>
        <w:ind w:right="596"/>
        <w:rPr>
          <w:rFonts w:cstheme="minorHAnsi"/>
          <w:color w:val="000000" w:themeColor="text1"/>
          <w:sz w:val="20"/>
          <w:szCs w:val="20"/>
        </w:rPr>
      </w:pPr>
      <w:r w:rsidRPr="00CA786C">
        <w:rPr>
          <w:rFonts w:cstheme="minorHAnsi"/>
          <w:color w:val="000000" w:themeColor="text1"/>
          <w:sz w:val="20"/>
          <w:szCs w:val="20"/>
        </w:rPr>
        <w:t>The Steering Committee and the Evaluation Manager may also be supported by evaluation officers of agencies, particularly the regional evaluation advisors. When there is shortage of evaluation capacity or expertise within UNCT, such a support should be pro-actively sought.</w:t>
      </w:r>
    </w:p>
    <w:p w14:paraId="349B6DB4" w14:textId="77777777" w:rsidR="00CA786C" w:rsidRPr="00CA786C" w:rsidRDefault="00CA786C" w:rsidP="00C01B5F">
      <w:pPr>
        <w:spacing w:after="0" w:line="240" w:lineRule="auto"/>
        <w:rPr>
          <w:rFonts w:cstheme="minorHAnsi"/>
          <w:b/>
          <w:color w:val="000000" w:themeColor="text1"/>
          <w:sz w:val="20"/>
          <w:szCs w:val="20"/>
        </w:rPr>
      </w:pPr>
      <w:bookmarkStart w:id="131" w:name="_Toc87329372"/>
      <w:bookmarkStart w:id="132" w:name="_Toc87385312"/>
      <w:r w:rsidRPr="00CA786C">
        <w:rPr>
          <w:rFonts w:cstheme="minorHAnsi"/>
          <w:b/>
          <w:color w:val="000000" w:themeColor="text1"/>
          <w:sz w:val="20"/>
          <w:szCs w:val="20"/>
        </w:rPr>
        <w:t>Consultative Group</w:t>
      </w:r>
      <w:bookmarkEnd w:id="131"/>
      <w:bookmarkEnd w:id="132"/>
    </w:p>
    <w:p w14:paraId="49CC6230" w14:textId="77777777" w:rsidR="00CA786C" w:rsidRPr="00CA786C" w:rsidRDefault="00CA786C" w:rsidP="00CA786C">
      <w:pPr>
        <w:spacing w:line="240" w:lineRule="auto"/>
        <w:ind w:right="594"/>
        <w:rPr>
          <w:rFonts w:cstheme="minorHAnsi"/>
          <w:color w:val="000000" w:themeColor="text1"/>
          <w:sz w:val="20"/>
          <w:szCs w:val="20"/>
        </w:rPr>
      </w:pPr>
      <w:r w:rsidRPr="00CA786C">
        <w:rPr>
          <w:rFonts w:cstheme="minorHAnsi"/>
          <w:color w:val="000000" w:themeColor="text1"/>
          <w:sz w:val="20"/>
          <w:szCs w:val="20"/>
        </w:rPr>
        <w:t>The Steering Committee will invite government counterparts and other key stakeholders of UNCT agencies to form a Consultative Group. The Consultative Group should be sufficiently inclusive to represent various sectoral interests. Key stakeholders include civil society representatives, in particular those who could reflect interest of various social groups, including women and people who are “left behind”, as well as international development or financing partners. The Group can also include UNCT members not on the Steering Committee, or non-resident agency representatives. The Consultative Group will provide inputs at key stages of evaluation, such as in the design and activity planning, the validation of findings and the forming of recommendations.</w:t>
      </w:r>
    </w:p>
    <w:p w14:paraId="40DFB66F" w14:textId="77777777" w:rsidR="00CA786C" w:rsidRPr="00CA786C" w:rsidRDefault="00CA786C" w:rsidP="00CA786C">
      <w:pPr>
        <w:spacing w:line="240" w:lineRule="auto"/>
        <w:rPr>
          <w:rFonts w:cstheme="minorHAnsi"/>
          <w:b/>
          <w:color w:val="000000" w:themeColor="text1"/>
          <w:sz w:val="20"/>
          <w:szCs w:val="20"/>
        </w:rPr>
      </w:pPr>
      <w:bookmarkStart w:id="133" w:name="_Toc87329373"/>
      <w:bookmarkStart w:id="134" w:name="_Toc87385313"/>
      <w:r w:rsidRPr="00CA786C">
        <w:rPr>
          <w:rFonts w:cstheme="minorHAnsi"/>
          <w:b/>
          <w:color w:val="000000" w:themeColor="text1"/>
          <w:sz w:val="20"/>
          <w:szCs w:val="20"/>
        </w:rPr>
        <w:t>10.EVALUATION TEAM</w:t>
      </w:r>
      <w:bookmarkEnd w:id="133"/>
      <w:bookmarkEnd w:id="134"/>
    </w:p>
    <w:p w14:paraId="6166A8D9" w14:textId="77777777" w:rsidR="00CA786C" w:rsidRPr="00CA786C" w:rsidRDefault="00CA786C" w:rsidP="00CA786C">
      <w:pPr>
        <w:spacing w:line="240" w:lineRule="auto"/>
        <w:ind w:right="594"/>
        <w:rPr>
          <w:rFonts w:cstheme="minorHAnsi"/>
          <w:color w:val="000000" w:themeColor="text1"/>
          <w:sz w:val="20"/>
          <w:szCs w:val="20"/>
        </w:rPr>
      </w:pPr>
      <w:r w:rsidRPr="00CA786C">
        <w:rPr>
          <w:rFonts w:cstheme="minorHAnsi"/>
          <w:color w:val="000000" w:themeColor="text1"/>
          <w:sz w:val="20"/>
          <w:szCs w:val="20"/>
        </w:rPr>
        <w:t>The evaluation will be conducted by a team of independent, external evaluators, consisting of: (i) an evaluation team leader with extensive evaluation expertise with overall responsibility for carrying out the evaluation exercise, and (ii) 2 team members who will provide technical support in thematic areas relevant to the UNDAF, i.e. Social Cohesion, Good Governance and, Economic growth and resilience.</w:t>
      </w:r>
    </w:p>
    <w:p w14:paraId="3A687595" w14:textId="77777777" w:rsidR="00CA786C" w:rsidRPr="00CA786C" w:rsidRDefault="00CA786C" w:rsidP="00CA786C">
      <w:pPr>
        <w:spacing w:line="240" w:lineRule="auto"/>
        <w:ind w:right="593"/>
        <w:rPr>
          <w:rFonts w:cstheme="minorHAnsi"/>
          <w:color w:val="000000" w:themeColor="text1"/>
          <w:sz w:val="20"/>
          <w:szCs w:val="20"/>
        </w:rPr>
      </w:pPr>
      <w:r w:rsidRPr="00CA786C">
        <w:rPr>
          <w:rFonts w:cstheme="minorHAnsi"/>
          <w:color w:val="000000" w:themeColor="text1"/>
          <w:sz w:val="20"/>
          <w:szCs w:val="20"/>
        </w:rPr>
        <w:t xml:space="preserve">The evaluation team leader will be recruited internationally, while the evaluation team members will be recruited locally to ensure adequate knowledge of the country context. The evaluation team should have the requisite level of knowledge to conduct human rights- and gender-responsive evaluations and all evaluators should be able to work in a multidisciplinary team and in a multicultural environment. The duration of the </w:t>
      </w:r>
      <w:r w:rsidRPr="00CA786C">
        <w:rPr>
          <w:rFonts w:cstheme="minorHAnsi"/>
          <w:color w:val="000000" w:themeColor="text1"/>
          <w:sz w:val="20"/>
          <w:szCs w:val="20"/>
        </w:rPr>
        <w:lastRenderedPageBreak/>
        <w:t xml:space="preserve">consultancy </w:t>
      </w:r>
      <w:r w:rsidRPr="00CA786C">
        <w:rPr>
          <w:rFonts w:cstheme="minorHAnsi"/>
          <w:b/>
          <w:color w:val="000000" w:themeColor="text1"/>
          <w:sz w:val="20"/>
          <w:szCs w:val="20"/>
        </w:rPr>
        <w:t xml:space="preserve">is 55 working days for </w:t>
      </w:r>
      <w:r w:rsidRPr="00CA786C">
        <w:rPr>
          <w:rFonts w:cstheme="minorHAnsi"/>
          <w:color w:val="000000" w:themeColor="text1"/>
          <w:sz w:val="20"/>
          <w:szCs w:val="20"/>
        </w:rPr>
        <w:t>each consultant as outlined in the time frame above. The Team should have proven record of experience in conducting complex evaluations.</w:t>
      </w:r>
    </w:p>
    <w:p w14:paraId="5473AC6B" w14:textId="77777777" w:rsidR="00CA786C" w:rsidRPr="00CA786C" w:rsidRDefault="00CA786C" w:rsidP="00C01B5F">
      <w:pPr>
        <w:spacing w:after="0" w:line="240" w:lineRule="auto"/>
        <w:rPr>
          <w:rFonts w:cstheme="minorHAnsi"/>
          <w:b/>
          <w:color w:val="000000" w:themeColor="text1"/>
          <w:sz w:val="20"/>
          <w:szCs w:val="20"/>
        </w:rPr>
      </w:pPr>
      <w:bookmarkStart w:id="135" w:name="_Toc87329374"/>
      <w:bookmarkStart w:id="136" w:name="_Toc87385314"/>
      <w:r w:rsidRPr="00CA786C">
        <w:rPr>
          <w:rFonts w:cstheme="minorHAnsi"/>
          <w:b/>
          <w:color w:val="000000" w:themeColor="text1"/>
          <w:sz w:val="20"/>
          <w:szCs w:val="20"/>
        </w:rPr>
        <w:t>Roles and responsibilities of the Evaluation Team</w:t>
      </w:r>
      <w:bookmarkEnd w:id="135"/>
      <w:bookmarkEnd w:id="136"/>
    </w:p>
    <w:p w14:paraId="74AA7629" w14:textId="77777777" w:rsidR="00CA786C" w:rsidRPr="00CA786C" w:rsidRDefault="00CA786C" w:rsidP="00CA786C">
      <w:pPr>
        <w:spacing w:line="240" w:lineRule="auto"/>
        <w:rPr>
          <w:rFonts w:cstheme="minorHAnsi"/>
          <w:color w:val="000000" w:themeColor="text1"/>
          <w:sz w:val="20"/>
          <w:szCs w:val="20"/>
        </w:rPr>
      </w:pPr>
      <w:r w:rsidRPr="00CA786C">
        <w:rPr>
          <w:rFonts w:cstheme="minorHAnsi"/>
          <w:color w:val="000000" w:themeColor="text1"/>
          <w:sz w:val="20"/>
          <w:szCs w:val="20"/>
        </w:rPr>
        <w:t>The team will undertake the following roles and responsibilities:</w:t>
      </w:r>
    </w:p>
    <w:p w14:paraId="4A83F54F" w14:textId="77777777" w:rsidR="00CA786C" w:rsidRPr="00CA786C" w:rsidRDefault="00CA786C" w:rsidP="00087FB4">
      <w:pPr>
        <w:widowControl w:val="0"/>
        <w:numPr>
          <w:ilvl w:val="0"/>
          <w:numId w:val="47"/>
        </w:numPr>
        <w:tabs>
          <w:tab w:val="left" w:pos="360"/>
        </w:tabs>
        <w:autoSpaceDE w:val="0"/>
        <w:autoSpaceDN w:val="0"/>
        <w:spacing w:after="0" w:line="240" w:lineRule="auto"/>
        <w:ind w:left="426" w:hanging="357"/>
        <w:rPr>
          <w:rFonts w:cstheme="minorHAnsi"/>
          <w:color w:val="000000" w:themeColor="text1"/>
          <w:sz w:val="20"/>
          <w:szCs w:val="20"/>
        </w:rPr>
      </w:pPr>
      <w:r w:rsidRPr="00CA786C">
        <w:rPr>
          <w:rFonts w:cstheme="minorHAnsi"/>
          <w:color w:val="000000" w:themeColor="text1"/>
          <w:sz w:val="20"/>
          <w:szCs w:val="20"/>
        </w:rPr>
        <w:t>Organizing the work and preparing an evaluation plan for the team;</w:t>
      </w:r>
    </w:p>
    <w:p w14:paraId="4366BFA0" w14:textId="77777777" w:rsidR="00CA786C" w:rsidRPr="00CA786C" w:rsidRDefault="00CA786C" w:rsidP="00087FB4">
      <w:pPr>
        <w:widowControl w:val="0"/>
        <w:numPr>
          <w:ilvl w:val="0"/>
          <w:numId w:val="47"/>
        </w:numPr>
        <w:tabs>
          <w:tab w:val="left" w:pos="360"/>
        </w:tabs>
        <w:autoSpaceDE w:val="0"/>
        <w:autoSpaceDN w:val="0"/>
        <w:spacing w:after="0" w:line="240" w:lineRule="auto"/>
        <w:ind w:left="426" w:hanging="357"/>
        <w:rPr>
          <w:rFonts w:cstheme="minorHAnsi"/>
          <w:color w:val="000000" w:themeColor="text1"/>
          <w:sz w:val="20"/>
          <w:szCs w:val="20"/>
        </w:rPr>
      </w:pPr>
      <w:r w:rsidRPr="00CA786C">
        <w:rPr>
          <w:rFonts w:cstheme="minorHAnsi"/>
          <w:color w:val="000000" w:themeColor="text1"/>
          <w:sz w:val="20"/>
          <w:szCs w:val="20"/>
        </w:rPr>
        <w:t>Conducting briefing and debriefing; and facilitating productive working relationships among the team members;</w:t>
      </w:r>
    </w:p>
    <w:p w14:paraId="57D2347E" w14:textId="77777777" w:rsidR="00CA786C" w:rsidRPr="00CA786C" w:rsidRDefault="00CA786C" w:rsidP="00087FB4">
      <w:pPr>
        <w:widowControl w:val="0"/>
        <w:numPr>
          <w:ilvl w:val="0"/>
          <w:numId w:val="47"/>
        </w:numPr>
        <w:tabs>
          <w:tab w:val="left" w:pos="360"/>
        </w:tabs>
        <w:autoSpaceDE w:val="0"/>
        <w:autoSpaceDN w:val="0"/>
        <w:spacing w:after="0" w:line="240" w:lineRule="auto"/>
        <w:ind w:left="426" w:hanging="357"/>
        <w:rPr>
          <w:rFonts w:cstheme="minorHAnsi"/>
          <w:color w:val="000000" w:themeColor="text1"/>
          <w:sz w:val="20"/>
          <w:szCs w:val="20"/>
        </w:rPr>
      </w:pPr>
      <w:r w:rsidRPr="00CA786C">
        <w:rPr>
          <w:rFonts w:cstheme="minorHAnsi"/>
          <w:color w:val="000000" w:themeColor="text1"/>
          <w:sz w:val="20"/>
          <w:szCs w:val="20"/>
        </w:rPr>
        <w:t>Consulting with Evaluation Technical Committee and related partners to ensure the progress and the key evaluation questions are covered;</w:t>
      </w:r>
    </w:p>
    <w:p w14:paraId="363497AC" w14:textId="77777777" w:rsidR="00CA786C" w:rsidRPr="00CA786C" w:rsidRDefault="00CA786C" w:rsidP="00087FB4">
      <w:pPr>
        <w:widowControl w:val="0"/>
        <w:numPr>
          <w:ilvl w:val="0"/>
          <w:numId w:val="47"/>
        </w:numPr>
        <w:tabs>
          <w:tab w:val="left" w:pos="360"/>
        </w:tabs>
        <w:autoSpaceDE w:val="0"/>
        <w:autoSpaceDN w:val="0"/>
        <w:spacing w:after="0" w:line="240" w:lineRule="auto"/>
        <w:ind w:left="426" w:hanging="357"/>
        <w:rPr>
          <w:rFonts w:cstheme="minorHAnsi"/>
          <w:color w:val="000000" w:themeColor="text1"/>
          <w:sz w:val="20"/>
          <w:szCs w:val="20"/>
        </w:rPr>
      </w:pPr>
      <w:r w:rsidRPr="00CA786C">
        <w:rPr>
          <w:rFonts w:cstheme="minorHAnsi"/>
          <w:color w:val="000000" w:themeColor="text1"/>
          <w:sz w:val="20"/>
          <w:szCs w:val="20"/>
        </w:rPr>
        <w:t>Assuring the draft and final reports are prepared in accordance with the Terms of Reference,</w:t>
      </w:r>
    </w:p>
    <w:p w14:paraId="1AAB696B" w14:textId="77777777" w:rsidR="00CA786C" w:rsidRPr="00CA786C" w:rsidRDefault="00CA786C" w:rsidP="00087FB4">
      <w:pPr>
        <w:widowControl w:val="0"/>
        <w:numPr>
          <w:ilvl w:val="0"/>
          <w:numId w:val="47"/>
        </w:numPr>
        <w:tabs>
          <w:tab w:val="left" w:pos="360"/>
        </w:tabs>
        <w:autoSpaceDE w:val="0"/>
        <w:autoSpaceDN w:val="0"/>
        <w:spacing w:line="240" w:lineRule="auto"/>
        <w:ind w:left="425" w:hanging="357"/>
        <w:rPr>
          <w:rFonts w:cstheme="minorHAnsi"/>
          <w:color w:val="000000" w:themeColor="text1"/>
          <w:sz w:val="20"/>
          <w:szCs w:val="20"/>
        </w:rPr>
      </w:pPr>
      <w:r w:rsidRPr="00CA786C">
        <w:rPr>
          <w:rFonts w:cstheme="minorHAnsi"/>
          <w:color w:val="000000" w:themeColor="text1"/>
          <w:sz w:val="20"/>
          <w:szCs w:val="20"/>
        </w:rPr>
        <w:t>Facilitating the meeting to present the main findings and recommendations of the evaluation, and discussing the proposed action plan to implement recommendations including changes in contents and direction of the programme.</w:t>
      </w:r>
    </w:p>
    <w:p w14:paraId="61789F08" w14:textId="77777777" w:rsidR="00C01B5F" w:rsidRDefault="00CA786C" w:rsidP="00CA786C">
      <w:pPr>
        <w:spacing w:line="240" w:lineRule="auto"/>
        <w:rPr>
          <w:rFonts w:cstheme="minorHAnsi"/>
          <w:b/>
          <w:color w:val="000000" w:themeColor="text1"/>
          <w:sz w:val="20"/>
          <w:szCs w:val="20"/>
        </w:rPr>
      </w:pPr>
      <w:bookmarkStart w:id="137" w:name="_Toc87329375"/>
      <w:bookmarkStart w:id="138" w:name="_Toc87385315"/>
      <w:r w:rsidRPr="00CA786C">
        <w:rPr>
          <w:rFonts w:cstheme="minorHAnsi"/>
          <w:b/>
          <w:color w:val="000000" w:themeColor="text1"/>
          <w:sz w:val="20"/>
          <w:szCs w:val="20"/>
        </w:rPr>
        <w:t xml:space="preserve">Specific tasks of the Evaluation Team </w:t>
      </w:r>
    </w:p>
    <w:p w14:paraId="3CF7EFBC" w14:textId="1E8B4F94" w:rsidR="00CA786C" w:rsidRPr="00CA786C" w:rsidRDefault="00CA786C" w:rsidP="00C01B5F">
      <w:pPr>
        <w:spacing w:after="0" w:line="240" w:lineRule="auto"/>
        <w:rPr>
          <w:rFonts w:cstheme="minorHAnsi"/>
          <w:b/>
          <w:color w:val="000000" w:themeColor="text1"/>
          <w:sz w:val="20"/>
          <w:szCs w:val="20"/>
        </w:rPr>
      </w:pPr>
      <w:r w:rsidRPr="00CA786C">
        <w:rPr>
          <w:rFonts w:cstheme="minorHAnsi"/>
          <w:b/>
          <w:color w:val="000000" w:themeColor="text1"/>
          <w:sz w:val="20"/>
          <w:szCs w:val="20"/>
        </w:rPr>
        <w:t>Team Leader</w:t>
      </w:r>
      <w:bookmarkEnd w:id="137"/>
      <w:bookmarkEnd w:id="138"/>
    </w:p>
    <w:p w14:paraId="0EB4CC2D" w14:textId="77777777" w:rsidR="00CA786C" w:rsidRPr="00CA786C" w:rsidRDefault="00CA786C" w:rsidP="00CA786C">
      <w:pPr>
        <w:spacing w:line="240" w:lineRule="auto"/>
        <w:rPr>
          <w:rFonts w:cstheme="minorHAnsi"/>
          <w:color w:val="000000" w:themeColor="text1"/>
          <w:sz w:val="20"/>
          <w:szCs w:val="20"/>
        </w:rPr>
      </w:pPr>
      <w:r w:rsidRPr="00CA786C">
        <w:rPr>
          <w:rFonts w:cstheme="minorHAnsi"/>
          <w:color w:val="000000" w:themeColor="text1"/>
          <w:sz w:val="20"/>
          <w:szCs w:val="20"/>
        </w:rPr>
        <w:t xml:space="preserve">The evaluation team leader will hold the overall responsibility for the design and implementation of the evaluation. S/he will be responsible for the production and timely submission of all expected deliverables in line with the </w:t>
      </w:r>
      <w:proofErr w:type="spellStart"/>
      <w:r w:rsidRPr="00CA786C">
        <w:rPr>
          <w:rFonts w:cstheme="minorHAnsi"/>
          <w:color w:val="000000" w:themeColor="text1"/>
          <w:sz w:val="20"/>
          <w:szCs w:val="20"/>
        </w:rPr>
        <w:t>ToR</w:t>
      </w:r>
      <w:proofErr w:type="spellEnd"/>
      <w:r w:rsidRPr="00CA786C">
        <w:rPr>
          <w:rFonts w:cstheme="minorHAnsi"/>
          <w:color w:val="000000" w:themeColor="text1"/>
          <w:sz w:val="20"/>
          <w:szCs w:val="20"/>
        </w:rPr>
        <w:t>. S/he will lead and coordinate the work of the evaluation team and ensure the quality of all evaluation deliverables at all stages of the process. The team leader will undertake the following tasks:</w:t>
      </w:r>
    </w:p>
    <w:p w14:paraId="49099BC3" w14:textId="77777777" w:rsidR="00CA786C" w:rsidRPr="00C01B5F" w:rsidRDefault="00CA786C" w:rsidP="00087FB4">
      <w:pPr>
        <w:pStyle w:val="PargrafodaLista"/>
        <w:numPr>
          <w:ilvl w:val="0"/>
          <w:numId w:val="48"/>
        </w:numPr>
        <w:spacing w:after="0" w:line="240" w:lineRule="auto"/>
        <w:ind w:left="426" w:hanging="357"/>
        <w:contextualSpacing w:val="0"/>
        <w:rPr>
          <w:rFonts w:cstheme="minorHAnsi"/>
          <w:color w:val="000000" w:themeColor="text1"/>
          <w:sz w:val="20"/>
          <w:szCs w:val="20"/>
        </w:rPr>
      </w:pPr>
      <w:r w:rsidRPr="00C01B5F">
        <w:rPr>
          <w:rFonts w:cstheme="minorHAnsi"/>
          <w:color w:val="000000" w:themeColor="text1"/>
          <w:sz w:val="20"/>
          <w:szCs w:val="20"/>
        </w:rPr>
        <w:t>Taking the lead in contacting the UNDAF Evaluation Management Group regarding Evaluation-related methodological and planning aspects and ensure that the process is as participatory as possible;</w:t>
      </w:r>
    </w:p>
    <w:p w14:paraId="10A95146" w14:textId="77777777" w:rsidR="00CA786C" w:rsidRPr="00C01B5F" w:rsidRDefault="00CA786C" w:rsidP="00087FB4">
      <w:pPr>
        <w:pStyle w:val="PargrafodaLista"/>
        <w:numPr>
          <w:ilvl w:val="0"/>
          <w:numId w:val="48"/>
        </w:numPr>
        <w:spacing w:after="0" w:line="240" w:lineRule="auto"/>
        <w:ind w:left="426" w:hanging="357"/>
        <w:contextualSpacing w:val="0"/>
        <w:rPr>
          <w:rFonts w:cstheme="minorHAnsi"/>
          <w:color w:val="000000" w:themeColor="text1"/>
          <w:sz w:val="20"/>
          <w:szCs w:val="20"/>
        </w:rPr>
      </w:pPr>
      <w:proofErr w:type="spellStart"/>
      <w:r w:rsidRPr="00C01B5F">
        <w:rPr>
          <w:rFonts w:cstheme="minorHAnsi"/>
          <w:color w:val="000000" w:themeColor="text1"/>
          <w:sz w:val="20"/>
          <w:szCs w:val="20"/>
        </w:rPr>
        <w:t>Organising</w:t>
      </w:r>
      <w:proofErr w:type="spellEnd"/>
      <w:r w:rsidRPr="00C01B5F">
        <w:rPr>
          <w:rFonts w:cstheme="minorHAnsi"/>
          <w:color w:val="000000" w:themeColor="text1"/>
          <w:sz w:val="20"/>
          <w:szCs w:val="20"/>
        </w:rPr>
        <w:t xml:space="preserve"> the team meetings, assigning specific roles and tasks of the team members and closely monitor the work;</w:t>
      </w:r>
    </w:p>
    <w:p w14:paraId="4A9F9E34" w14:textId="77777777" w:rsidR="00CA786C" w:rsidRPr="00C01B5F" w:rsidRDefault="00CA786C" w:rsidP="00087FB4">
      <w:pPr>
        <w:pStyle w:val="PargrafodaLista"/>
        <w:numPr>
          <w:ilvl w:val="0"/>
          <w:numId w:val="48"/>
        </w:numPr>
        <w:spacing w:after="0" w:line="240" w:lineRule="auto"/>
        <w:ind w:left="426" w:hanging="357"/>
        <w:contextualSpacing w:val="0"/>
        <w:rPr>
          <w:rFonts w:cstheme="minorHAnsi"/>
          <w:color w:val="000000" w:themeColor="text1"/>
          <w:sz w:val="20"/>
          <w:szCs w:val="20"/>
        </w:rPr>
      </w:pPr>
      <w:r w:rsidRPr="00C01B5F">
        <w:rPr>
          <w:rFonts w:cstheme="minorHAnsi"/>
          <w:color w:val="000000" w:themeColor="text1"/>
          <w:sz w:val="20"/>
          <w:szCs w:val="20"/>
        </w:rPr>
        <w:t>Supervising data collection and analysis;</w:t>
      </w:r>
    </w:p>
    <w:p w14:paraId="68851E6F" w14:textId="77777777" w:rsidR="00CA786C" w:rsidRPr="00C01B5F" w:rsidRDefault="00CA786C" w:rsidP="00087FB4">
      <w:pPr>
        <w:pStyle w:val="PargrafodaLista"/>
        <w:numPr>
          <w:ilvl w:val="0"/>
          <w:numId w:val="48"/>
        </w:numPr>
        <w:spacing w:after="0" w:line="240" w:lineRule="auto"/>
        <w:ind w:left="426" w:hanging="357"/>
        <w:contextualSpacing w:val="0"/>
        <w:rPr>
          <w:rFonts w:cstheme="minorHAnsi"/>
          <w:color w:val="000000" w:themeColor="text1"/>
          <w:sz w:val="20"/>
          <w:szCs w:val="20"/>
        </w:rPr>
      </w:pPr>
      <w:r w:rsidRPr="00C01B5F">
        <w:rPr>
          <w:rFonts w:cstheme="minorHAnsi"/>
          <w:color w:val="000000" w:themeColor="text1"/>
          <w:sz w:val="20"/>
          <w:szCs w:val="20"/>
        </w:rPr>
        <w:t>Consolidating draft and final evaluation reports, and a proposed action plan with the support provided by team members;</w:t>
      </w:r>
    </w:p>
    <w:p w14:paraId="55ED7797" w14:textId="77777777" w:rsidR="00CA786C" w:rsidRPr="00C01B5F" w:rsidRDefault="00CA786C" w:rsidP="00087FB4">
      <w:pPr>
        <w:pStyle w:val="PargrafodaLista"/>
        <w:numPr>
          <w:ilvl w:val="0"/>
          <w:numId w:val="48"/>
        </w:numPr>
        <w:spacing w:after="0" w:line="240" w:lineRule="auto"/>
        <w:ind w:left="426" w:hanging="357"/>
        <w:contextualSpacing w:val="0"/>
        <w:rPr>
          <w:rFonts w:cstheme="minorHAnsi"/>
          <w:color w:val="000000" w:themeColor="text1"/>
          <w:sz w:val="20"/>
          <w:szCs w:val="20"/>
        </w:rPr>
      </w:pPr>
      <w:r w:rsidRPr="00C01B5F">
        <w:rPr>
          <w:rFonts w:cstheme="minorHAnsi"/>
          <w:color w:val="000000" w:themeColor="text1"/>
          <w:sz w:val="20"/>
          <w:szCs w:val="20"/>
        </w:rPr>
        <w:t>Completing the final Evaluation report, which incorporated comments of the UNDAF Evaluation Management Group and key stakeholders;</w:t>
      </w:r>
    </w:p>
    <w:p w14:paraId="1211D1F2" w14:textId="77777777" w:rsidR="00CA786C" w:rsidRPr="00C01B5F" w:rsidRDefault="00CA786C" w:rsidP="00087FB4">
      <w:pPr>
        <w:pStyle w:val="PargrafodaLista"/>
        <w:numPr>
          <w:ilvl w:val="0"/>
          <w:numId w:val="48"/>
        </w:numPr>
        <w:spacing w:after="0" w:line="240" w:lineRule="auto"/>
        <w:ind w:left="426" w:hanging="357"/>
        <w:contextualSpacing w:val="0"/>
        <w:rPr>
          <w:rFonts w:cstheme="minorHAnsi"/>
          <w:color w:val="000000" w:themeColor="text1"/>
          <w:sz w:val="20"/>
          <w:szCs w:val="20"/>
        </w:rPr>
      </w:pPr>
      <w:r w:rsidRPr="00C01B5F">
        <w:rPr>
          <w:rFonts w:cstheme="minorHAnsi"/>
          <w:color w:val="000000" w:themeColor="text1"/>
          <w:sz w:val="20"/>
          <w:szCs w:val="20"/>
        </w:rPr>
        <w:t>Submitting the draft and final Evaluation report and a proposed action plan to UNDAF Evaluation Management Group and the RCO, on schedule;</w:t>
      </w:r>
    </w:p>
    <w:p w14:paraId="50AFEE94" w14:textId="77777777" w:rsidR="00CA786C" w:rsidRPr="00C01B5F" w:rsidRDefault="00CA786C" w:rsidP="00087FB4">
      <w:pPr>
        <w:pStyle w:val="PargrafodaLista"/>
        <w:numPr>
          <w:ilvl w:val="0"/>
          <w:numId w:val="48"/>
        </w:numPr>
        <w:spacing w:line="240" w:lineRule="auto"/>
        <w:ind w:left="425" w:hanging="357"/>
        <w:contextualSpacing w:val="0"/>
        <w:rPr>
          <w:rFonts w:cstheme="minorHAnsi"/>
          <w:color w:val="000000" w:themeColor="text1"/>
          <w:sz w:val="20"/>
          <w:szCs w:val="20"/>
        </w:rPr>
      </w:pPr>
      <w:r w:rsidRPr="00C01B5F">
        <w:rPr>
          <w:rFonts w:cstheme="minorHAnsi"/>
          <w:color w:val="000000" w:themeColor="text1"/>
          <w:sz w:val="20"/>
          <w:szCs w:val="20"/>
        </w:rPr>
        <w:t>Presenting the results and facilitating the meeting Specific tasks of the team member.</w:t>
      </w:r>
    </w:p>
    <w:p w14:paraId="0860906A" w14:textId="77777777" w:rsidR="00CA786C" w:rsidRPr="00CA786C" w:rsidRDefault="00CA786C" w:rsidP="00C01B5F">
      <w:pPr>
        <w:spacing w:after="0" w:line="240" w:lineRule="auto"/>
        <w:rPr>
          <w:rFonts w:cstheme="minorHAnsi"/>
          <w:b/>
          <w:bCs/>
          <w:color w:val="000000" w:themeColor="text1"/>
          <w:sz w:val="20"/>
          <w:szCs w:val="20"/>
        </w:rPr>
      </w:pPr>
      <w:bookmarkStart w:id="139" w:name="_Toc87329376"/>
      <w:r w:rsidRPr="00CA786C">
        <w:rPr>
          <w:rFonts w:cstheme="minorHAnsi"/>
          <w:b/>
          <w:bCs/>
          <w:color w:val="000000" w:themeColor="text1"/>
          <w:sz w:val="20"/>
          <w:szCs w:val="20"/>
        </w:rPr>
        <w:t>National consultants</w:t>
      </w:r>
      <w:bookmarkEnd w:id="139"/>
    </w:p>
    <w:p w14:paraId="7B90F484" w14:textId="77777777" w:rsidR="00CA786C" w:rsidRPr="00CA786C" w:rsidRDefault="00CA786C" w:rsidP="00CA786C">
      <w:pPr>
        <w:spacing w:line="240" w:lineRule="auto"/>
        <w:rPr>
          <w:rFonts w:cstheme="minorHAnsi"/>
          <w:color w:val="000000" w:themeColor="text1"/>
          <w:sz w:val="20"/>
          <w:szCs w:val="20"/>
        </w:rPr>
      </w:pPr>
      <w:r w:rsidRPr="00CA786C">
        <w:rPr>
          <w:rFonts w:cstheme="minorHAnsi"/>
          <w:color w:val="000000" w:themeColor="text1"/>
          <w:sz w:val="20"/>
          <w:szCs w:val="20"/>
        </w:rPr>
        <w:t>The national consultants will, under the leadership and supervision of the Team Leader, contribute to the literature review and data collection process by reviewing documents, data quantitative and qualitative, and by conducting interviews, focus groups, workshops, etc.…; Collect relevant quantitative and qualitative data, perform analyzes of collected data; Carry out field visits with the main expert in the intervention areas to meet with partners and beneficiaries; Write their assigned sections of the evaluation report; Ensure internal quality assurance and assist in the development of revised versions of the evaluation report, such as:</w:t>
      </w:r>
    </w:p>
    <w:p w14:paraId="03016D22" w14:textId="77777777" w:rsidR="00CA786C" w:rsidRPr="00C01B5F" w:rsidRDefault="00CA786C" w:rsidP="00087FB4">
      <w:pPr>
        <w:pStyle w:val="PargrafodaLista"/>
        <w:numPr>
          <w:ilvl w:val="0"/>
          <w:numId w:val="49"/>
        </w:numPr>
        <w:spacing w:after="0" w:line="240" w:lineRule="auto"/>
        <w:ind w:left="426" w:hanging="357"/>
        <w:contextualSpacing w:val="0"/>
        <w:rPr>
          <w:rFonts w:cstheme="minorHAnsi"/>
          <w:color w:val="000000" w:themeColor="text1"/>
          <w:sz w:val="20"/>
          <w:szCs w:val="20"/>
        </w:rPr>
      </w:pPr>
      <w:r w:rsidRPr="00C01B5F">
        <w:rPr>
          <w:rFonts w:cstheme="minorHAnsi"/>
          <w:color w:val="000000" w:themeColor="text1"/>
          <w:sz w:val="20"/>
          <w:szCs w:val="20"/>
        </w:rPr>
        <w:t>Follow the tasks assigned by the team leader meeting the Evaluation working timetable</w:t>
      </w:r>
    </w:p>
    <w:p w14:paraId="68C46A85" w14:textId="77777777" w:rsidR="00CA786C" w:rsidRPr="00C01B5F" w:rsidRDefault="00CA786C" w:rsidP="00087FB4">
      <w:pPr>
        <w:pStyle w:val="PargrafodaLista"/>
        <w:numPr>
          <w:ilvl w:val="0"/>
          <w:numId w:val="49"/>
        </w:numPr>
        <w:spacing w:after="0" w:line="240" w:lineRule="auto"/>
        <w:ind w:left="426" w:hanging="357"/>
        <w:contextualSpacing w:val="0"/>
        <w:rPr>
          <w:rFonts w:cstheme="minorHAnsi"/>
          <w:color w:val="000000" w:themeColor="text1"/>
          <w:sz w:val="20"/>
          <w:szCs w:val="20"/>
        </w:rPr>
      </w:pPr>
      <w:r w:rsidRPr="00C01B5F">
        <w:rPr>
          <w:rFonts w:cstheme="minorHAnsi"/>
          <w:color w:val="000000" w:themeColor="text1"/>
          <w:sz w:val="20"/>
          <w:szCs w:val="20"/>
        </w:rPr>
        <w:t>Data collection and analysis</w:t>
      </w:r>
    </w:p>
    <w:p w14:paraId="523760DC" w14:textId="77777777" w:rsidR="00CA786C" w:rsidRPr="00C01B5F" w:rsidRDefault="00CA786C" w:rsidP="00087FB4">
      <w:pPr>
        <w:pStyle w:val="PargrafodaLista"/>
        <w:numPr>
          <w:ilvl w:val="0"/>
          <w:numId w:val="49"/>
        </w:numPr>
        <w:spacing w:after="0" w:line="240" w:lineRule="auto"/>
        <w:ind w:left="426" w:hanging="357"/>
        <w:contextualSpacing w:val="0"/>
        <w:rPr>
          <w:rFonts w:cstheme="minorHAnsi"/>
          <w:color w:val="000000" w:themeColor="text1"/>
          <w:sz w:val="20"/>
          <w:szCs w:val="20"/>
        </w:rPr>
      </w:pPr>
      <w:r w:rsidRPr="00C01B5F">
        <w:rPr>
          <w:rFonts w:cstheme="minorHAnsi"/>
          <w:color w:val="000000" w:themeColor="text1"/>
          <w:sz w:val="20"/>
          <w:szCs w:val="20"/>
        </w:rPr>
        <w:t>Providing written and verbal inputs to the Team Leader for the development of the evaluation reports – drafts and final</w:t>
      </w:r>
    </w:p>
    <w:p w14:paraId="318BC206" w14:textId="77777777" w:rsidR="00CA786C" w:rsidRPr="00C01B5F" w:rsidRDefault="00CA786C" w:rsidP="00087FB4">
      <w:pPr>
        <w:pStyle w:val="PargrafodaLista"/>
        <w:numPr>
          <w:ilvl w:val="0"/>
          <w:numId w:val="49"/>
        </w:numPr>
        <w:spacing w:after="0" w:line="240" w:lineRule="auto"/>
        <w:ind w:left="426" w:hanging="357"/>
        <w:contextualSpacing w:val="0"/>
        <w:rPr>
          <w:rFonts w:cstheme="minorHAnsi"/>
          <w:color w:val="000000" w:themeColor="text1"/>
          <w:sz w:val="20"/>
          <w:szCs w:val="20"/>
        </w:rPr>
      </w:pPr>
      <w:r w:rsidRPr="00C01B5F">
        <w:rPr>
          <w:rFonts w:cstheme="minorHAnsi"/>
          <w:color w:val="000000" w:themeColor="text1"/>
          <w:sz w:val="20"/>
          <w:szCs w:val="20"/>
        </w:rPr>
        <w:t>Participating in all meetings as per guidance provided by the Team Leader</w:t>
      </w:r>
    </w:p>
    <w:p w14:paraId="599F1B72" w14:textId="77777777" w:rsidR="00CA786C" w:rsidRPr="00C01B5F" w:rsidRDefault="00CA786C" w:rsidP="00087FB4">
      <w:pPr>
        <w:pStyle w:val="PargrafodaLista"/>
        <w:numPr>
          <w:ilvl w:val="0"/>
          <w:numId w:val="49"/>
        </w:numPr>
        <w:spacing w:after="0" w:line="240" w:lineRule="auto"/>
        <w:ind w:left="426" w:hanging="357"/>
        <w:contextualSpacing w:val="0"/>
        <w:rPr>
          <w:rFonts w:cstheme="minorHAnsi"/>
          <w:color w:val="000000" w:themeColor="text1"/>
          <w:sz w:val="20"/>
          <w:szCs w:val="20"/>
        </w:rPr>
      </w:pPr>
      <w:r w:rsidRPr="00C01B5F">
        <w:rPr>
          <w:rFonts w:cstheme="minorHAnsi"/>
          <w:color w:val="000000" w:themeColor="text1"/>
          <w:sz w:val="20"/>
          <w:szCs w:val="20"/>
        </w:rPr>
        <w:t>Collecting all comments on the Evaluation report and participating in the report revision process</w:t>
      </w:r>
    </w:p>
    <w:p w14:paraId="38EE6AD9" w14:textId="77777777" w:rsidR="00C01B5F" w:rsidRDefault="00CA786C" w:rsidP="00C01B5F">
      <w:pPr>
        <w:spacing w:before="120" w:line="240" w:lineRule="auto"/>
        <w:rPr>
          <w:rFonts w:cstheme="minorHAnsi"/>
          <w:b/>
          <w:color w:val="000000" w:themeColor="text1"/>
          <w:sz w:val="20"/>
          <w:szCs w:val="20"/>
        </w:rPr>
      </w:pPr>
      <w:bookmarkStart w:id="140" w:name="_Toc87329377"/>
      <w:bookmarkStart w:id="141" w:name="_Toc87385316"/>
      <w:r w:rsidRPr="00CA786C">
        <w:rPr>
          <w:rFonts w:cstheme="minorHAnsi"/>
          <w:b/>
          <w:color w:val="000000" w:themeColor="text1"/>
          <w:sz w:val="20"/>
          <w:szCs w:val="20"/>
        </w:rPr>
        <w:t xml:space="preserve">Qualifications and Experience of the Evaluation </w:t>
      </w:r>
    </w:p>
    <w:p w14:paraId="47ECD841" w14:textId="620D727F" w:rsidR="00CA786C" w:rsidRPr="00CA786C" w:rsidRDefault="00CA786C" w:rsidP="00C01B5F">
      <w:pPr>
        <w:spacing w:before="120" w:after="0" w:line="240" w:lineRule="auto"/>
        <w:rPr>
          <w:rFonts w:cstheme="minorHAnsi"/>
          <w:b/>
          <w:color w:val="000000" w:themeColor="text1"/>
          <w:sz w:val="20"/>
          <w:szCs w:val="20"/>
        </w:rPr>
      </w:pPr>
      <w:r w:rsidRPr="00CA786C">
        <w:rPr>
          <w:rFonts w:cstheme="minorHAnsi"/>
          <w:b/>
          <w:color w:val="000000" w:themeColor="text1"/>
          <w:sz w:val="20"/>
          <w:szCs w:val="20"/>
        </w:rPr>
        <w:t>Team Leader</w:t>
      </w:r>
      <w:bookmarkEnd w:id="140"/>
      <w:bookmarkEnd w:id="141"/>
    </w:p>
    <w:p w14:paraId="64310868" w14:textId="77777777" w:rsidR="00CA786C" w:rsidRPr="00CA786C" w:rsidRDefault="00CA786C" w:rsidP="00C01B5F">
      <w:pPr>
        <w:spacing w:after="0" w:line="240" w:lineRule="auto"/>
        <w:rPr>
          <w:rFonts w:cstheme="minorHAnsi"/>
          <w:color w:val="000000" w:themeColor="text1"/>
          <w:sz w:val="20"/>
          <w:szCs w:val="20"/>
        </w:rPr>
      </w:pPr>
      <w:r w:rsidRPr="00CA786C">
        <w:rPr>
          <w:rFonts w:cstheme="minorHAnsi"/>
          <w:color w:val="000000" w:themeColor="text1"/>
          <w:sz w:val="20"/>
          <w:szCs w:val="20"/>
        </w:rPr>
        <w:t>The competencies, skills and experience of the evaluation team leader should include:</w:t>
      </w:r>
    </w:p>
    <w:p w14:paraId="481C72F8" w14:textId="77777777" w:rsidR="00CA786C" w:rsidRPr="00C01B5F" w:rsidRDefault="00CA786C" w:rsidP="00087FB4">
      <w:pPr>
        <w:pStyle w:val="PargrafodaLista"/>
        <w:numPr>
          <w:ilvl w:val="0"/>
          <w:numId w:val="50"/>
        </w:numPr>
        <w:spacing w:after="0" w:line="240" w:lineRule="auto"/>
        <w:ind w:left="426"/>
        <w:contextualSpacing w:val="0"/>
        <w:rPr>
          <w:rFonts w:cstheme="minorHAnsi"/>
          <w:color w:val="000000" w:themeColor="text1"/>
          <w:sz w:val="20"/>
          <w:szCs w:val="20"/>
        </w:rPr>
      </w:pPr>
      <w:r w:rsidRPr="00C01B5F">
        <w:rPr>
          <w:rFonts w:cstheme="minorHAnsi"/>
          <w:color w:val="000000" w:themeColor="text1"/>
          <w:sz w:val="20"/>
          <w:szCs w:val="20"/>
        </w:rPr>
        <w:t>Master’s degree in international development, gender, economics, evaluation, social sciences or related fields;</w:t>
      </w:r>
    </w:p>
    <w:p w14:paraId="0673713C" w14:textId="77777777" w:rsidR="00CA786C" w:rsidRPr="00C01B5F" w:rsidRDefault="00CA786C" w:rsidP="00087FB4">
      <w:pPr>
        <w:pStyle w:val="PargrafodaLista"/>
        <w:numPr>
          <w:ilvl w:val="0"/>
          <w:numId w:val="50"/>
        </w:numPr>
        <w:spacing w:after="0" w:line="240" w:lineRule="auto"/>
        <w:ind w:left="426"/>
        <w:contextualSpacing w:val="0"/>
        <w:rPr>
          <w:rFonts w:cstheme="minorHAnsi"/>
          <w:color w:val="000000" w:themeColor="text1"/>
          <w:sz w:val="20"/>
          <w:szCs w:val="20"/>
        </w:rPr>
      </w:pPr>
      <w:r w:rsidRPr="00C01B5F">
        <w:rPr>
          <w:rFonts w:cstheme="minorHAnsi"/>
          <w:color w:val="000000" w:themeColor="text1"/>
          <w:sz w:val="20"/>
          <w:szCs w:val="20"/>
        </w:rPr>
        <w:lastRenderedPageBreak/>
        <w:t>A minimum of 10 years of professional experience specifically in the area of evaluation of international development initiatives and development organizations. Results based management and knowledge of the UN architecture and modus operandi will be required.</w:t>
      </w:r>
    </w:p>
    <w:p w14:paraId="15CBB5CF" w14:textId="77777777" w:rsidR="00CA786C" w:rsidRPr="00C01B5F" w:rsidRDefault="00CA786C" w:rsidP="00087FB4">
      <w:pPr>
        <w:pStyle w:val="PargrafodaLista"/>
        <w:numPr>
          <w:ilvl w:val="0"/>
          <w:numId w:val="50"/>
        </w:numPr>
        <w:spacing w:after="0" w:line="240" w:lineRule="auto"/>
        <w:ind w:left="426"/>
        <w:contextualSpacing w:val="0"/>
        <w:rPr>
          <w:rFonts w:cstheme="minorHAnsi"/>
          <w:color w:val="000000" w:themeColor="text1"/>
          <w:sz w:val="20"/>
          <w:szCs w:val="20"/>
        </w:rPr>
      </w:pPr>
      <w:r w:rsidRPr="00C01B5F">
        <w:rPr>
          <w:rFonts w:cstheme="minorHAnsi"/>
          <w:color w:val="000000" w:themeColor="text1"/>
          <w:sz w:val="20"/>
          <w:szCs w:val="20"/>
        </w:rPr>
        <w:t>Extensive knowledge of, and practical experience in programme development, planning and implementation, including experience in the UN development cooperation system, experience in doing UNDAF reviews/evaluation;</w:t>
      </w:r>
    </w:p>
    <w:p w14:paraId="430A83B7" w14:textId="77777777" w:rsidR="00CA786C" w:rsidRPr="00C01B5F" w:rsidRDefault="00CA786C" w:rsidP="00087FB4">
      <w:pPr>
        <w:pStyle w:val="PargrafodaLista"/>
        <w:numPr>
          <w:ilvl w:val="0"/>
          <w:numId w:val="50"/>
        </w:numPr>
        <w:spacing w:after="0" w:line="240" w:lineRule="auto"/>
        <w:ind w:left="426"/>
        <w:contextualSpacing w:val="0"/>
        <w:rPr>
          <w:rFonts w:cstheme="minorHAnsi"/>
          <w:color w:val="000000" w:themeColor="text1"/>
          <w:sz w:val="20"/>
          <w:szCs w:val="20"/>
        </w:rPr>
      </w:pPr>
      <w:r w:rsidRPr="00C01B5F">
        <w:rPr>
          <w:rFonts w:cstheme="minorHAnsi"/>
          <w:color w:val="000000" w:themeColor="text1"/>
          <w:sz w:val="20"/>
          <w:szCs w:val="20"/>
        </w:rPr>
        <w:t>Strong experience and knowledge in the five UNDAF Programming Principles: human rights (the human rights-based approach to programming, human rights analysis and related mandates within the UN system), gender equality (especially gender analysis), environmental sustainability, results-based management, and capacity development.</w:t>
      </w:r>
    </w:p>
    <w:p w14:paraId="056BE232" w14:textId="77777777" w:rsidR="00CA786C" w:rsidRPr="00C01B5F" w:rsidRDefault="00CA786C" w:rsidP="00087FB4">
      <w:pPr>
        <w:pStyle w:val="PargrafodaLista"/>
        <w:numPr>
          <w:ilvl w:val="0"/>
          <w:numId w:val="50"/>
        </w:numPr>
        <w:spacing w:after="0" w:line="240" w:lineRule="auto"/>
        <w:ind w:left="426"/>
        <w:contextualSpacing w:val="0"/>
        <w:rPr>
          <w:rFonts w:cstheme="minorHAnsi"/>
          <w:color w:val="000000" w:themeColor="text1"/>
          <w:sz w:val="20"/>
          <w:szCs w:val="20"/>
        </w:rPr>
      </w:pPr>
      <w:r w:rsidRPr="00C01B5F">
        <w:rPr>
          <w:rFonts w:cstheme="minorHAnsi"/>
          <w:color w:val="000000" w:themeColor="text1"/>
          <w:sz w:val="20"/>
          <w:szCs w:val="20"/>
        </w:rPr>
        <w:t>Be exposed and have prior experience of working in international development- working with multi stakeholders including Government especially in Africa</w:t>
      </w:r>
    </w:p>
    <w:p w14:paraId="16D13C0F" w14:textId="77777777" w:rsidR="00CA786C" w:rsidRPr="00C01B5F" w:rsidRDefault="00CA786C" w:rsidP="00087FB4">
      <w:pPr>
        <w:pStyle w:val="PargrafodaLista"/>
        <w:numPr>
          <w:ilvl w:val="0"/>
          <w:numId w:val="50"/>
        </w:numPr>
        <w:spacing w:after="0" w:line="240" w:lineRule="auto"/>
        <w:ind w:left="426"/>
        <w:contextualSpacing w:val="0"/>
        <w:rPr>
          <w:rFonts w:cstheme="minorHAnsi"/>
          <w:color w:val="000000" w:themeColor="text1"/>
          <w:sz w:val="20"/>
          <w:szCs w:val="20"/>
        </w:rPr>
      </w:pPr>
      <w:r w:rsidRPr="00C01B5F">
        <w:rPr>
          <w:rFonts w:cstheme="minorHAnsi"/>
          <w:color w:val="000000" w:themeColor="text1"/>
          <w:sz w:val="20"/>
          <w:szCs w:val="20"/>
        </w:rPr>
        <w:t>Have strong research and analytical skills, communication (oral and written), facilitation and management skills with specific experience in undertaking evaluations;</w:t>
      </w:r>
    </w:p>
    <w:p w14:paraId="73F9BF26" w14:textId="77777777" w:rsidR="00CA786C" w:rsidRPr="00CA786C" w:rsidRDefault="00CA786C" w:rsidP="00087FB4">
      <w:pPr>
        <w:widowControl w:val="0"/>
        <w:numPr>
          <w:ilvl w:val="0"/>
          <w:numId w:val="50"/>
        </w:numPr>
        <w:tabs>
          <w:tab w:val="left" w:pos="360"/>
        </w:tabs>
        <w:autoSpaceDE w:val="0"/>
        <w:autoSpaceDN w:val="0"/>
        <w:spacing w:after="0" w:line="240" w:lineRule="auto"/>
        <w:ind w:left="426"/>
        <w:rPr>
          <w:rFonts w:cstheme="minorHAnsi"/>
          <w:color w:val="000000" w:themeColor="text1"/>
          <w:sz w:val="20"/>
          <w:szCs w:val="20"/>
        </w:rPr>
      </w:pPr>
      <w:r w:rsidRPr="00CA786C">
        <w:rPr>
          <w:rFonts w:cstheme="minorHAnsi"/>
          <w:color w:val="000000" w:themeColor="text1"/>
          <w:sz w:val="20"/>
          <w:szCs w:val="20"/>
        </w:rPr>
        <w:t>Sound leadership and organizational skills- demonstrating experience of have managed and lead an evaluation team</w:t>
      </w:r>
    </w:p>
    <w:p w14:paraId="4F26FB62" w14:textId="77777777" w:rsidR="00CA786C" w:rsidRPr="00CA786C" w:rsidRDefault="00CA786C" w:rsidP="00087FB4">
      <w:pPr>
        <w:widowControl w:val="0"/>
        <w:numPr>
          <w:ilvl w:val="0"/>
          <w:numId w:val="50"/>
        </w:numPr>
        <w:tabs>
          <w:tab w:val="left" w:pos="360"/>
        </w:tabs>
        <w:autoSpaceDE w:val="0"/>
        <w:autoSpaceDN w:val="0"/>
        <w:spacing w:after="0" w:line="240" w:lineRule="auto"/>
        <w:ind w:left="426"/>
        <w:rPr>
          <w:rFonts w:cstheme="minorHAnsi"/>
          <w:color w:val="000000" w:themeColor="text1"/>
          <w:sz w:val="20"/>
          <w:szCs w:val="20"/>
        </w:rPr>
      </w:pPr>
      <w:r w:rsidRPr="00CA786C">
        <w:rPr>
          <w:rFonts w:cstheme="minorHAnsi"/>
          <w:color w:val="000000" w:themeColor="text1"/>
          <w:sz w:val="20"/>
          <w:szCs w:val="20"/>
        </w:rPr>
        <w:t>Fluency in spoken and written English; knowledge of Portuguese, Spanish or French language is considered to be an asset.</w:t>
      </w:r>
    </w:p>
    <w:p w14:paraId="2586ABB4" w14:textId="4CA355A2" w:rsidR="00CA786C" w:rsidRPr="00CA786C" w:rsidRDefault="00CA786C" w:rsidP="008D60AE">
      <w:pPr>
        <w:spacing w:before="120" w:line="240" w:lineRule="auto"/>
        <w:rPr>
          <w:rFonts w:cstheme="minorHAnsi"/>
          <w:color w:val="000000" w:themeColor="text1"/>
          <w:sz w:val="20"/>
          <w:szCs w:val="20"/>
        </w:rPr>
      </w:pPr>
      <w:r w:rsidRPr="00CA786C">
        <w:rPr>
          <w:rFonts w:cstheme="minorHAnsi"/>
          <w:b/>
          <w:color w:val="000000" w:themeColor="text1"/>
          <w:sz w:val="20"/>
          <w:szCs w:val="20"/>
        </w:rPr>
        <w:t xml:space="preserve">National Consultant </w:t>
      </w:r>
      <w:r w:rsidRPr="00CA786C">
        <w:rPr>
          <w:rFonts w:cstheme="minorHAnsi"/>
          <w:color w:val="000000" w:themeColor="text1"/>
          <w:sz w:val="20"/>
          <w:szCs w:val="20"/>
        </w:rPr>
        <w:t>(for Social Cohesion area)</w:t>
      </w:r>
    </w:p>
    <w:p w14:paraId="3A75EEB5" w14:textId="77777777" w:rsidR="00CA786C" w:rsidRPr="00CA786C" w:rsidRDefault="00CA786C" w:rsidP="00CA786C">
      <w:pPr>
        <w:spacing w:line="240" w:lineRule="auto"/>
        <w:rPr>
          <w:rFonts w:cstheme="minorHAnsi"/>
          <w:color w:val="000000" w:themeColor="text1"/>
          <w:sz w:val="20"/>
          <w:szCs w:val="20"/>
        </w:rPr>
      </w:pPr>
      <w:r w:rsidRPr="00CA786C">
        <w:rPr>
          <w:rFonts w:cstheme="minorHAnsi"/>
          <w:color w:val="000000" w:themeColor="text1"/>
          <w:sz w:val="20"/>
          <w:szCs w:val="20"/>
        </w:rPr>
        <w:t>The competencies, skills and experience of the evaluation team leader should include:</w:t>
      </w:r>
    </w:p>
    <w:p w14:paraId="5953792F" w14:textId="77777777" w:rsidR="00CA786C" w:rsidRPr="00CA786C" w:rsidRDefault="00CA786C" w:rsidP="00087FB4">
      <w:pPr>
        <w:widowControl w:val="0"/>
        <w:numPr>
          <w:ilvl w:val="0"/>
          <w:numId w:val="51"/>
        </w:numPr>
        <w:tabs>
          <w:tab w:val="left" w:pos="360"/>
        </w:tabs>
        <w:autoSpaceDE w:val="0"/>
        <w:autoSpaceDN w:val="0"/>
        <w:spacing w:after="0" w:line="240" w:lineRule="auto"/>
        <w:ind w:left="426" w:hanging="357"/>
        <w:rPr>
          <w:rFonts w:cstheme="minorHAnsi"/>
          <w:color w:val="000000" w:themeColor="text1"/>
          <w:sz w:val="20"/>
          <w:szCs w:val="20"/>
        </w:rPr>
      </w:pPr>
      <w:r w:rsidRPr="00CA786C">
        <w:rPr>
          <w:rFonts w:cstheme="minorHAnsi"/>
          <w:color w:val="000000" w:themeColor="text1"/>
          <w:sz w:val="20"/>
          <w:szCs w:val="20"/>
        </w:rPr>
        <w:t>Master's degree in social sciences, development economics or related field;</w:t>
      </w:r>
    </w:p>
    <w:p w14:paraId="725CDB56" w14:textId="77777777" w:rsidR="00CA786C" w:rsidRPr="00CA786C" w:rsidRDefault="00CA786C" w:rsidP="00087FB4">
      <w:pPr>
        <w:widowControl w:val="0"/>
        <w:numPr>
          <w:ilvl w:val="0"/>
          <w:numId w:val="51"/>
        </w:numPr>
        <w:tabs>
          <w:tab w:val="left" w:pos="360"/>
        </w:tabs>
        <w:autoSpaceDE w:val="0"/>
        <w:autoSpaceDN w:val="0"/>
        <w:spacing w:after="0" w:line="240" w:lineRule="auto"/>
        <w:ind w:left="426" w:hanging="357"/>
        <w:rPr>
          <w:rFonts w:cstheme="minorHAnsi"/>
          <w:color w:val="000000" w:themeColor="text1"/>
          <w:sz w:val="20"/>
          <w:szCs w:val="20"/>
        </w:rPr>
      </w:pPr>
      <w:r w:rsidRPr="00CA786C">
        <w:rPr>
          <w:rFonts w:cstheme="minorHAnsi"/>
          <w:color w:val="000000" w:themeColor="text1"/>
          <w:sz w:val="20"/>
          <w:szCs w:val="20"/>
        </w:rPr>
        <w:t>Specializing in development and monitoring and evaluation</w:t>
      </w:r>
    </w:p>
    <w:p w14:paraId="6F575538" w14:textId="77777777" w:rsidR="00CA786C" w:rsidRPr="00CA786C" w:rsidRDefault="00CA786C" w:rsidP="00087FB4">
      <w:pPr>
        <w:widowControl w:val="0"/>
        <w:numPr>
          <w:ilvl w:val="0"/>
          <w:numId w:val="51"/>
        </w:numPr>
        <w:tabs>
          <w:tab w:val="left" w:pos="360"/>
        </w:tabs>
        <w:autoSpaceDE w:val="0"/>
        <w:autoSpaceDN w:val="0"/>
        <w:spacing w:after="0" w:line="240" w:lineRule="auto"/>
        <w:ind w:left="426" w:hanging="357"/>
        <w:rPr>
          <w:rFonts w:cstheme="minorHAnsi"/>
          <w:color w:val="000000" w:themeColor="text1"/>
          <w:sz w:val="20"/>
          <w:szCs w:val="20"/>
        </w:rPr>
      </w:pPr>
      <w:r w:rsidRPr="00CA786C">
        <w:rPr>
          <w:rFonts w:cstheme="minorHAnsi"/>
          <w:color w:val="000000" w:themeColor="text1"/>
          <w:sz w:val="20"/>
          <w:szCs w:val="20"/>
        </w:rPr>
        <w:t>Minimum of 5 years of experience in evaluation exercises for development strategies / programs on social cohesion.</w:t>
      </w:r>
    </w:p>
    <w:p w14:paraId="046D439A" w14:textId="77777777" w:rsidR="00CA786C" w:rsidRPr="00CA786C" w:rsidRDefault="00CA786C" w:rsidP="00087FB4">
      <w:pPr>
        <w:widowControl w:val="0"/>
        <w:numPr>
          <w:ilvl w:val="0"/>
          <w:numId w:val="51"/>
        </w:numPr>
        <w:tabs>
          <w:tab w:val="left" w:pos="360"/>
        </w:tabs>
        <w:autoSpaceDE w:val="0"/>
        <w:autoSpaceDN w:val="0"/>
        <w:spacing w:after="0" w:line="240" w:lineRule="auto"/>
        <w:ind w:left="426" w:hanging="357"/>
        <w:rPr>
          <w:rFonts w:cstheme="minorHAnsi"/>
          <w:color w:val="000000" w:themeColor="text1"/>
          <w:sz w:val="20"/>
          <w:szCs w:val="20"/>
        </w:rPr>
      </w:pPr>
      <w:r w:rsidRPr="00CA786C">
        <w:rPr>
          <w:rFonts w:cstheme="minorHAnsi"/>
          <w:color w:val="000000" w:themeColor="text1"/>
          <w:sz w:val="20"/>
          <w:szCs w:val="20"/>
        </w:rPr>
        <w:t>Experience in development issues (with focus on health, education, social protection and others social sector);</w:t>
      </w:r>
    </w:p>
    <w:p w14:paraId="6EC720F7" w14:textId="77777777" w:rsidR="00CA786C" w:rsidRPr="00CA786C" w:rsidRDefault="00CA786C" w:rsidP="00087FB4">
      <w:pPr>
        <w:widowControl w:val="0"/>
        <w:numPr>
          <w:ilvl w:val="0"/>
          <w:numId w:val="51"/>
        </w:numPr>
        <w:tabs>
          <w:tab w:val="left" w:pos="360"/>
        </w:tabs>
        <w:autoSpaceDE w:val="0"/>
        <w:autoSpaceDN w:val="0"/>
        <w:spacing w:after="0" w:line="240" w:lineRule="auto"/>
        <w:ind w:left="426" w:hanging="357"/>
        <w:rPr>
          <w:rFonts w:cstheme="minorHAnsi"/>
          <w:color w:val="000000" w:themeColor="text1"/>
          <w:sz w:val="20"/>
          <w:szCs w:val="20"/>
        </w:rPr>
      </w:pPr>
      <w:r w:rsidRPr="00CA786C">
        <w:rPr>
          <w:rFonts w:cstheme="minorHAnsi"/>
          <w:color w:val="000000" w:themeColor="text1"/>
          <w:sz w:val="20"/>
          <w:szCs w:val="20"/>
        </w:rPr>
        <w:t>Knowledge of the national political, economic and social context, public policies and reforms undertaken, national institutions and the donor community;</w:t>
      </w:r>
    </w:p>
    <w:p w14:paraId="6848A282" w14:textId="77777777" w:rsidR="00CA786C" w:rsidRPr="00CA786C" w:rsidRDefault="00CA786C" w:rsidP="00087FB4">
      <w:pPr>
        <w:widowControl w:val="0"/>
        <w:numPr>
          <w:ilvl w:val="0"/>
          <w:numId w:val="51"/>
        </w:numPr>
        <w:tabs>
          <w:tab w:val="left" w:pos="360"/>
        </w:tabs>
        <w:autoSpaceDE w:val="0"/>
        <w:autoSpaceDN w:val="0"/>
        <w:spacing w:after="0" w:line="240" w:lineRule="auto"/>
        <w:ind w:left="426" w:hanging="357"/>
        <w:rPr>
          <w:rFonts w:cstheme="minorHAnsi"/>
          <w:color w:val="000000" w:themeColor="text1"/>
          <w:sz w:val="20"/>
          <w:szCs w:val="20"/>
        </w:rPr>
      </w:pPr>
      <w:r w:rsidRPr="00CA786C">
        <w:rPr>
          <w:rFonts w:cstheme="minorHAnsi"/>
          <w:color w:val="000000" w:themeColor="text1"/>
          <w:sz w:val="20"/>
          <w:szCs w:val="20"/>
        </w:rPr>
        <w:t>A good understanding and knowledge of bilateral and multilateral cooperation, United Nations agencies, and their planning and programming tools;</w:t>
      </w:r>
    </w:p>
    <w:p w14:paraId="458F3BF4" w14:textId="77777777" w:rsidR="00CA786C" w:rsidRPr="00CA786C" w:rsidRDefault="00CA786C" w:rsidP="00087FB4">
      <w:pPr>
        <w:widowControl w:val="0"/>
        <w:numPr>
          <w:ilvl w:val="0"/>
          <w:numId w:val="51"/>
        </w:numPr>
        <w:tabs>
          <w:tab w:val="left" w:pos="360"/>
        </w:tabs>
        <w:autoSpaceDE w:val="0"/>
        <w:autoSpaceDN w:val="0"/>
        <w:spacing w:after="0" w:line="240" w:lineRule="auto"/>
        <w:ind w:left="426" w:hanging="357"/>
        <w:rPr>
          <w:rFonts w:cstheme="minorHAnsi"/>
          <w:color w:val="000000" w:themeColor="text1"/>
          <w:sz w:val="20"/>
          <w:szCs w:val="20"/>
        </w:rPr>
      </w:pPr>
      <w:r w:rsidRPr="00CA786C">
        <w:rPr>
          <w:rFonts w:cstheme="minorHAnsi"/>
          <w:color w:val="000000" w:themeColor="text1"/>
          <w:sz w:val="20"/>
          <w:szCs w:val="20"/>
        </w:rPr>
        <w:t>A good knowledge of the gender and the human rights-based approach</w:t>
      </w:r>
    </w:p>
    <w:p w14:paraId="22FBDA9B" w14:textId="77777777" w:rsidR="00CA786C" w:rsidRPr="00CA786C" w:rsidRDefault="00CA786C" w:rsidP="008D60AE">
      <w:pPr>
        <w:spacing w:before="120" w:after="0" w:line="240" w:lineRule="auto"/>
        <w:rPr>
          <w:rFonts w:cstheme="minorHAnsi"/>
          <w:color w:val="000000" w:themeColor="text1"/>
          <w:sz w:val="20"/>
          <w:szCs w:val="20"/>
        </w:rPr>
      </w:pPr>
      <w:r w:rsidRPr="00CA786C">
        <w:rPr>
          <w:rFonts w:cstheme="minorHAnsi"/>
          <w:b/>
          <w:color w:val="000000" w:themeColor="text1"/>
          <w:sz w:val="20"/>
          <w:szCs w:val="20"/>
        </w:rPr>
        <w:t xml:space="preserve">National Consultant </w:t>
      </w:r>
      <w:r w:rsidRPr="00CA786C">
        <w:rPr>
          <w:rFonts w:cstheme="minorHAnsi"/>
          <w:color w:val="000000" w:themeColor="text1"/>
          <w:sz w:val="20"/>
          <w:szCs w:val="20"/>
        </w:rPr>
        <w:t>(governance &amp; Economic Growth and resilience area)</w:t>
      </w:r>
    </w:p>
    <w:p w14:paraId="32FE336B" w14:textId="77777777" w:rsidR="00CA786C" w:rsidRPr="00CA786C" w:rsidRDefault="00CA786C" w:rsidP="00CA786C">
      <w:pPr>
        <w:spacing w:line="240" w:lineRule="auto"/>
        <w:rPr>
          <w:rFonts w:cstheme="minorHAnsi"/>
          <w:color w:val="000000" w:themeColor="text1"/>
          <w:sz w:val="20"/>
          <w:szCs w:val="20"/>
        </w:rPr>
      </w:pPr>
      <w:r w:rsidRPr="00CA786C">
        <w:rPr>
          <w:rFonts w:cstheme="minorHAnsi"/>
          <w:color w:val="000000" w:themeColor="text1"/>
          <w:sz w:val="20"/>
          <w:szCs w:val="20"/>
        </w:rPr>
        <w:t>The competencies, skills and experience of the evaluation team leader should include:</w:t>
      </w:r>
    </w:p>
    <w:p w14:paraId="5D0751CE" w14:textId="77777777" w:rsidR="00CA786C" w:rsidRPr="00CA786C" w:rsidRDefault="00CA786C" w:rsidP="00087FB4">
      <w:pPr>
        <w:widowControl w:val="0"/>
        <w:numPr>
          <w:ilvl w:val="0"/>
          <w:numId w:val="5"/>
        </w:numPr>
        <w:tabs>
          <w:tab w:val="left" w:pos="360"/>
        </w:tabs>
        <w:autoSpaceDE w:val="0"/>
        <w:autoSpaceDN w:val="0"/>
        <w:spacing w:after="0" w:line="240" w:lineRule="auto"/>
        <w:ind w:left="357" w:hanging="357"/>
        <w:rPr>
          <w:rFonts w:cstheme="minorHAnsi"/>
          <w:color w:val="000000" w:themeColor="text1"/>
          <w:sz w:val="20"/>
          <w:szCs w:val="20"/>
        </w:rPr>
      </w:pPr>
      <w:r w:rsidRPr="00CA786C">
        <w:rPr>
          <w:rFonts w:cstheme="minorHAnsi"/>
          <w:color w:val="000000" w:themeColor="text1"/>
          <w:sz w:val="20"/>
          <w:szCs w:val="20"/>
        </w:rPr>
        <w:t>Master's degree in social sciences, development economics or related</w:t>
      </w:r>
      <w:r w:rsidRPr="00CA786C">
        <w:rPr>
          <w:rFonts w:cstheme="minorHAnsi"/>
          <w:color w:val="000000" w:themeColor="text1"/>
          <w:spacing w:val="-6"/>
          <w:sz w:val="20"/>
          <w:szCs w:val="20"/>
        </w:rPr>
        <w:t xml:space="preserve"> </w:t>
      </w:r>
      <w:r w:rsidRPr="00CA786C">
        <w:rPr>
          <w:rFonts w:cstheme="minorHAnsi"/>
          <w:color w:val="000000" w:themeColor="text1"/>
          <w:sz w:val="20"/>
          <w:szCs w:val="20"/>
        </w:rPr>
        <w:t>field;</w:t>
      </w:r>
    </w:p>
    <w:p w14:paraId="7CDA460A" w14:textId="77777777" w:rsidR="00CA786C" w:rsidRPr="00CA786C" w:rsidRDefault="00CA786C" w:rsidP="00087FB4">
      <w:pPr>
        <w:widowControl w:val="0"/>
        <w:numPr>
          <w:ilvl w:val="0"/>
          <w:numId w:val="5"/>
        </w:numPr>
        <w:tabs>
          <w:tab w:val="left" w:pos="360"/>
        </w:tabs>
        <w:autoSpaceDE w:val="0"/>
        <w:autoSpaceDN w:val="0"/>
        <w:spacing w:after="0" w:line="240" w:lineRule="auto"/>
        <w:ind w:left="357" w:hanging="357"/>
        <w:rPr>
          <w:rFonts w:cstheme="minorHAnsi"/>
          <w:color w:val="000000" w:themeColor="text1"/>
          <w:sz w:val="20"/>
          <w:szCs w:val="20"/>
        </w:rPr>
      </w:pPr>
      <w:r w:rsidRPr="00CA786C">
        <w:rPr>
          <w:rFonts w:cstheme="minorHAnsi"/>
          <w:color w:val="000000" w:themeColor="text1"/>
          <w:sz w:val="20"/>
          <w:szCs w:val="20"/>
        </w:rPr>
        <w:t>Specializing in development and monitoring and</w:t>
      </w:r>
      <w:r w:rsidRPr="00CA786C">
        <w:rPr>
          <w:rFonts w:cstheme="minorHAnsi"/>
          <w:color w:val="000000" w:themeColor="text1"/>
          <w:spacing w:val="-3"/>
          <w:sz w:val="20"/>
          <w:szCs w:val="20"/>
        </w:rPr>
        <w:t xml:space="preserve"> </w:t>
      </w:r>
      <w:r w:rsidRPr="00CA786C">
        <w:rPr>
          <w:rFonts w:cstheme="minorHAnsi"/>
          <w:color w:val="000000" w:themeColor="text1"/>
          <w:sz w:val="20"/>
          <w:szCs w:val="20"/>
        </w:rPr>
        <w:t>evaluation</w:t>
      </w:r>
    </w:p>
    <w:p w14:paraId="5CBDF7A6" w14:textId="77777777" w:rsidR="00CA786C" w:rsidRPr="00CA786C" w:rsidRDefault="00CA786C" w:rsidP="00087FB4">
      <w:pPr>
        <w:widowControl w:val="0"/>
        <w:numPr>
          <w:ilvl w:val="0"/>
          <w:numId w:val="5"/>
        </w:numPr>
        <w:tabs>
          <w:tab w:val="left" w:pos="360"/>
        </w:tabs>
        <w:autoSpaceDE w:val="0"/>
        <w:autoSpaceDN w:val="0"/>
        <w:spacing w:after="0" w:line="240" w:lineRule="auto"/>
        <w:ind w:left="357" w:right="595" w:hanging="357"/>
        <w:rPr>
          <w:rFonts w:cstheme="minorHAnsi"/>
          <w:color w:val="000000" w:themeColor="text1"/>
          <w:sz w:val="20"/>
          <w:szCs w:val="20"/>
        </w:rPr>
      </w:pPr>
      <w:r w:rsidRPr="00CA786C">
        <w:rPr>
          <w:rFonts w:cstheme="minorHAnsi"/>
          <w:color w:val="000000" w:themeColor="text1"/>
          <w:sz w:val="20"/>
          <w:szCs w:val="20"/>
        </w:rPr>
        <w:t>Minimum of 5 years of experience in evaluation exercises for development strategies / programs on governance &amp; Economic Growth and</w:t>
      </w:r>
      <w:r w:rsidRPr="00CA786C">
        <w:rPr>
          <w:rFonts w:cstheme="minorHAnsi"/>
          <w:color w:val="000000" w:themeColor="text1"/>
          <w:spacing w:val="-9"/>
          <w:sz w:val="20"/>
          <w:szCs w:val="20"/>
        </w:rPr>
        <w:t xml:space="preserve"> </w:t>
      </w:r>
      <w:r w:rsidRPr="00CA786C">
        <w:rPr>
          <w:rFonts w:cstheme="minorHAnsi"/>
          <w:color w:val="000000" w:themeColor="text1"/>
          <w:sz w:val="20"/>
          <w:szCs w:val="20"/>
        </w:rPr>
        <w:t>resilience.</w:t>
      </w:r>
    </w:p>
    <w:p w14:paraId="7ED28B9E" w14:textId="77777777" w:rsidR="00CA786C" w:rsidRPr="00CA786C" w:rsidRDefault="00CA786C" w:rsidP="00087FB4">
      <w:pPr>
        <w:widowControl w:val="0"/>
        <w:numPr>
          <w:ilvl w:val="0"/>
          <w:numId w:val="5"/>
        </w:numPr>
        <w:tabs>
          <w:tab w:val="left" w:pos="360"/>
        </w:tabs>
        <w:autoSpaceDE w:val="0"/>
        <w:autoSpaceDN w:val="0"/>
        <w:spacing w:after="0" w:line="240" w:lineRule="auto"/>
        <w:ind w:left="357" w:right="594" w:hanging="357"/>
        <w:rPr>
          <w:rFonts w:cstheme="minorHAnsi"/>
          <w:color w:val="000000" w:themeColor="text1"/>
          <w:sz w:val="20"/>
          <w:szCs w:val="20"/>
        </w:rPr>
      </w:pPr>
      <w:r w:rsidRPr="00CA786C">
        <w:rPr>
          <w:rFonts w:cstheme="minorHAnsi"/>
          <w:color w:val="000000" w:themeColor="text1"/>
          <w:sz w:val="20"/>
          <w:szCs w:val="20"/>
        </w:rPr>
        <w:t>Experience in development issues (with focus on governance &amp; Economic Growth and resilience)</w:t>
      </w:r>
    </w:p>
    <w:p w14:paraId="6E433750" w14:textId="77777777" w:rsidR="00CA786C" w:rsidRPr="00CA786C" w:rsidRDefault="00CA786C" w:rsidP="00087FB4">
      <w:pPr>
        <w:widowControl w:val="0"/>
        <w:numPr>
          <w:ilvl w:val="0"/>
          <w:numId w:val="5"/>
        </w:numPr>
        <w:tabs>
          <w:tab w:val="left" w:pos="360"/>
        </w:tabs>
        <w:autoSpaceDE w:val="0"/>
        <w:autoSpaceDN w:val="0"/>
        <w:spacing w:after="0" w:line="240" w:lineRule="auto"/>
        <w:ind w:left="357" w:right="595" w:hanging="357"/>
        <w:rPr>
          <w:rFonts w:cstheme="minorHAnsi"/>
          <w:color w:val="000000" w:themeColor="text1"/>
          <w:sz w:val="20"/>
          <w:szCs w:val="20"/>
        </w:rPr>
      </w:pPr>
      <w:r w:rsidRPr="00CA786C">
        <w:rPr>
          <w:rFonts w:cstheme="minorHAnsi"/>
          <w:color w:val="000000" w:themeColor="text1"/>
          <w:sz w:val="20"/>
          <w:szCs w:val="20"/>
        </w:rPr>
        <w:t>Knowledge of the national political, economic and social context, public policies and reforms undertaken, national institutions and the donor</w:t>
      </w:r>
      <w:r w:rsidRPr="00CA786C">
        <w:rPr>
          <w:rFonts w:cstheme="minorHAnsi"/>
          <w:color w:val="000000" w:themeColor="text1"/>
          <w:spacing w:val="-4"/>
          <w:sz w:val="20"/>
          <w:szCs w:val="20"/>
        </w:rPr>
        <w:t xml:space="preserve"> </w:t>
      </w:r>
      <w:r w:rsidRPr="00CA786C">
        <w:rPr>
          <w:rFonts w:cstheme="minorHAnsi"/>
          <w:color w:val="000000" w:themeColor="text1"/>
          <w:sz w:val="20"/>
          <w:szCs w:val="20"/>
        </w:rPr>
        <w:t>community;</w:t>
      </w:r>
    </w:p>
    <w:p w14:paraId="23ADEF47" w14:textId="1CE10316" w:rsidR="00CA786C" w:rsidRPr="00CA786C" w:rsidRDefault="00CA786C" w:rsidP="00087FB4">
      <w:pPr>
        <w:widowControl w:val="0"/>
        <w:numPr>
          <w:ilvl w:val="0"/>
          <w:numId w:val="5"/>
        </w:numPr>
        <w:tabs>
          <w:tab w:val="left" w:pos="360"/>
        </w:tabs>
        <w:autoSpaceDE w:val="0"/>
        <w:autoSpaceDN w:val="0"/>
        <w:spacing w:after="0" w:line="240" w:lineRule="auto"/>
        <w:ind w:left="357" w:right="594" w:hanging="357"/>
        <w:rPr>
          <w:rFonts w:cstheme="minorHAnsi"/>
          <w:color w:val="000000" w:themeColor="text1"/>
          <w:sz w:val="20"/>
          <w:szCs w:val="20"/>
        </w:rPr>
      </w:pPr>
      <w:r w:rsidRPr="00CA786C">
        <w:rPr>
          <w:rFonts w:cstheme="minorHAnsi"/>
          <w:color w:val="000000" w:themeColor="text1"/>
          <w:sz w:val="20"/>
          <w:szCs w:val="20"/>
        </w:rPr>
        <w:t>A</w:t>
      </w:r>
      <w:r w:rsidR="00A16875">
        <w:rPr>
          <w:rFonts w:cstheme="minorHAnsi"/>
          <w:color w:val="000000" w:themeColor="text1"/>
          <w:sz w:val="20"/>
          <w:szCs w:val="20"/>
        </w:rPr>
        <w:t xml:space="preserve"> </w:t>
      </w:r>
      <w:r w:rsidRPr="00CA786C">
        <w:rPr>
          <w:rFonts w:cstheme="minorHAnsi"/>
          <w:color w:val="000000" w:themeColor="text1"/>
          <w:sz w:val="20"/>
          <w:szCs w:val="20"/>
        </w:rPr>
        <w:t>good understanding and knowledge of bilateral and multilateral cooperation, United Nations agencies, and their planning and programming</w:t>
      </w:r>
      <w:r w:rsidRPr="00CA786C">
        <w:rPr>
          <w:rFonts w:cstheme="minorHAnsi"/>
          <w:color w:val="000000" w:themeColor="text1"/>
          <w:spacing w:val="-14"/>
          <w:sz w:val="20"/>
          <w:szCs w:val="20"/>
        </w:rPr>
        <w:t xml:space="preserve"> </w:t>
      </w:r>
      <w:r w:rsidRPr="00CA786C">
        <w:rPr>
          <w:rFonts w:cstheme="minorHAnsi"/>
          <w:color w:val="000000" w:themeColor="text1"/>
          <w:sz w:val="20"/>
          <w:szCs w:val="20"/>
        </w:rPr>
        <w:t>tools;</w:t>
      </w:r>
    </w:p>
    <w:p w14:paraId="62C129F8" w14:textId="77777777" w:rsidR="00CA786C" w:rsidRPr="00CA786C" w:rsidRDefault="00CA786C" w:rsidP="00087FB4">
      <w:pPr>
        <w:widowControl w:val="0"/>
        <w:numPr>
          <w:ilvl w:val="0"/>
          <w:numId w:val="5"/>
        </w:numPr>
        <w:tabs>
          <w:tab w:val="left" w:pos="360"/>
        </w:tabs>
        <w:autoSpaceDE w:val="0"/>
        <w:autoSpaceDN w:val="0"/>
        <w:spacing w:after="0" w:line="240" w:lineRule="auto"/>
        <w:ind w:left="357" w:hanging="357"/>
        <w:rPr>
          <w:rFonts w:cstheme="minorHAnsi"/>
          <w:color w:val="000000" w:themeColor="text1"/>
          <w:sz w:val="20"/>
          <w:szCs w:val="20"/>
        </w:rPr>
      </w:pPr>
      <w:r w:rsidRPr="00CA786C">
        <w:rPr>
          <w:rFonts w:cstheme="minorHAnsi"/>
          <w:color w:val="000000" w:themeColor="text1"/>
          <w:sz w:val="20"/>
          <w:szCs w:val="20"/>
        </w:rPr>
        <w:t>A good knowledge of the gender and the human rights-based</w:t>
      </w:r>
      <w:r w:rsidRPr="00CA786C">
        <w:rPr>
          <w:rFonts w:cstheme="minorHAnsi"/>
          <w:color w:val="000000" w:themeColor="text1"/>
          <w:spacing w:val="-9"/>
          <w:sz w:val="20"/>
          <w:szCs w:val="20"/>
        </w:rPr>
        <w:t xml:space="preserve"> </w:t>
      </w:r>
      <w:r w:rsidRPr="00CA786C">
        <w:rPr>
          <w:rFonts w:cstheme="minorHAnsi"/>
          <w:color w:val="000000" w:themeColor="text1"/>
          <w:sz w:val="20"/>
          <w:szCs w:val="20"/>
        </w:rPr>
        <w:t>approach</w:t>
      </w:r>
    </w:p>
    <w:p w14:paraId="5AC41F92" w14:textId="77777777" w:rsidR="005636BF" w:rsidRDefault="005636BF" w:rsidP="00A16875">
      <w:pPr>
        <w:spacing w:before="120" w:line="240" w:lineRule="auto"/>
        <w:rPr>
          <w:rFonts w:cstheme="minorHAnsi"/>
          <w:b/>
          <w:color w:val="000000" w:themeColor="text1"/>
          <w:sz w:val="20"/>
          <w:szCs w:val="20"/>
        </w:rPr>
      </w:pPr>
      <w:bookmarkStart w:id="142" w:name="_Toc87329378"/>
      <w:bookmarkStart w:id="143" w:name="_Toc87385317"/>
    </w:p>
    <w:p w14:paraId="4D8C9AD1" w14:textId="77777777" w:rsidR="005636BF" w:rsidRDefault="005636BF" w:rsidP="00A16875">
      <w:pPr>
        <w:spacing w:before="120" w:line="240" w:lineRule="auto"/>
        <w:rPr>
          <w:rFonts w:cstheme="minorHAnsi"/>
          <w:b/>
          <w:color w:val="000000" w:themeColor="text1"/>
          <w:sz w:val="20"/>
          <w:szCs w:val="20"/>
        </w:rPr>
      </w:pPr>
    </w:p>
    <w:p w14:paraId="1F839BD1" w14:textId="77777777" w:rsidR="005636BF" w:rsidRDefault="005636BF" w:rsidP="00A16875">
      <w:pPr>
        <w:spacing w:before="120" w:line="240" w:lineRule="auto"/>
        <w:rPr>
          <w:rFonts w:cstheme="minorHAnsi"/>
          <w:b/>
          <w:color w:val="000000" w:themeColor="text1"/>
          <w:sz w:val="20"/>
          <w:szCs w:val="20"/>
        </w:rPr>
      </w:pPr>
    </w:p>
    <w:p w14:paraId="130E3D64" w14:textId="77777777" w:rsidR="005636BF" w:rsidRDefault="005636BF" w:rsidP="00A16875">
      <w:pPr>
        <w:spacing w:before="120" w:line="240" w:lineRule="auto"/>
        <w:rPr>
          <w:rFonts w:cstheme="minorHAnsi"/>
          <w:b/>
          <w:color w:val="000000" w:themeColor="text1"/>
          <w:sz w:val="20"/>
          <w:szCs w:val="20"/>
        </w:rPr>
      </w:pPr>
    </w:p>
    <w:p w14:paraId="2773EB42" w14:textId="16FD6B68" w:rsidR="00CA786C" w:rsidRPr="00CA786C" w:rsidRDefault="00CA786C" w:rsidP="00A16875">
      <w:pPr>
        <w:spacing w:before="120" w:line="240" w:lineRule="auto"/>
        <w:rPr>
          <w:rFonts w:cstheme="minorHAnsi"/>
          <w:b/>
          <w:color w:val="000000" w:themeColor="text1"/>
          <w:sz w:val="20"/>
          <w:szCs w:val="20"/>
        </w:rPr>
      </w:pPr>
      <w:r w:rsidRPr="00CA786C">
        <w:rPr>
          <w:rFonts w:cstheme="minorHAnsi"/>
          <w:b/>
          <w:color w:val="000000" w:themeColor="text1"/>
          <w:sz w:val="20"/>
          <w:szCs w:val="20"/>
        </w:rPr>
        <w:lastRenderedPageBreak/>
        <w:t>Budget and Payment Modalities</w:t>
      </w:r>
      <w:bookmarkEnd w:id="142"/>
      <w:bookmarkEnd w:id="143"/>
    </w:p>
    <w:p w14:paraId="596F11D7" w14:textId="71DB46BD" w:rsidR="00787B04" w:rsidRDefault="00CA786C" w:rsidP="00CA786C">
      <w:pPr>
        <w:spacing w:line="240" w:lineRule="auto"/>
        <w:rPr>
          <w:rFonts w:cstheme="minorHAnsi"/>
          <w:color w:val="000000" w:themeColor="text1"/>
          <w:sz w:val="20"/>
          <w:szCs w:val="20"/>
        </w:rPr>
      </w:pPr>
      <w:r w:rsidRPr="00CA786C">
        <w:rPr>
          <w:rFonts w:cstheme="minorHAnsi"/>
          <w:color w:val="000000" w:themeColor="text1"/>
          <w:sz w:val="20"/>
          <w:szCs w:val="20"/>
        </w:rPr>
        <w:t>The payment of fees will be based on the submission of deliverables, as follows:</w:t>
      </w:r>
    </w:p>
    <w:tbl>
      <w:tblPr>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90"/>
        <w:gridCol w:w="1396"/>
      </w:tblGrid>
      <w:tr w:rsidR="00CA786C" w:rsidRPr="00CA786C" w14:paraId="488E385E" w14:textId="77777777" w:rsidTr="00787B04">
        <w:trPr>
          <w:trHeight w:val="264"/>
        </w:trPr>
        <w:tc>
          <w:tcPr>
            <w:tcW w:w="7190" w:type="dxa"/>
          </w:tcPr>
          <w:p w14:paraId="40A6368E" w14:textId="77777777" w:rsidR="00CA786C" w:rsidRPr="00CA786C" w:rsidRDefault="00CA786C" w:rsidP="00787B04">
            <w:pPr>
              <w:widowControl w:val="0"/>
              <w:autoSpaceDE w:val="0"/>
              <w:autoSpaceDN w:val="0"/>
              <w:spacing w:after="0" w:line="240" w:lineRule="auto"/>
              <w:ind w:left="100"/>
              <w:rPr>
                <w:rFonts w:eastAsia="Times New Roman" w:cstheme="minorHAnsi"/>
                <w:color w:val="000000" w:themeColor="text1"/>
                <w:sz w:val="20"/>
                <w:szCs w:val="20"/>
                <w:lang w:bidi="en-US"/>
              </w:rPr>
            </w:pPr>
            <w:r w:rsidRPr="00CA786C">
              <w:rPr>
                <w:rFonts w:eastAsia="Times New Roman" w:cstheme="minorHAnsi"/>
                <w:color w:val="000000" w:themeColor="text1"/>
                <w:sz w:val="20"/>
                <w:szCs w:val="20"/>
                <w:lang w:bidi="en-US"/>
              </w:rPr>
              <w:t>Upon approval of the design report</w:t>
            </w:r>
          </w:p>
        </w:tc>
        <w:tc>
          <w:tcPr>
            <w:tcW w:w="1396" w:type="dxa"/>
          </w:tcPr>
          <w:p w14:paraId="4387B742" w14:textId="77777777" w:rsidR="00CA786C" w:rsidRPr="00CA786C" w:rsidRDefault="00CA786C" w:rsidP="00787B04">
            <w:pPr>
              <w:widowControl w:val="0"/>
              <w:autoSpaceDE w:val="0"/>
              <w:autoSpaceDN w:val="0"/>
              <w:spacing w:after="0" w:line="240" w:lineRule="auto"/>
              <w:ind w:left="320" w:right="304"/>
              <w:rPr>
                <w:rFonts w:eastAsia="Times New Roman" w:cstheme="minorHAnsi"/>
                <w:color w:val="000000" w:themeColor="text1"/>
                <w:sz w:val="20"/>
                <w:szCs w:val="20"/>
                <w:lang w:bidi="en-US"/>
              </w:rPr>
            </w:pPr>
            <w:r w:rsidRPr="00CA786C">
              <w:rPr>
                <w:rFonts w:eastAsia="Times New Roman" w:cstheme="minorHAnsi"/>
                <w:color w:val="000000" w:themeColor="text1"/>
                <w:sz w:val="20"/>
                <w:szCs w:val="20"/>
                <w:lang w:bidi="en-US"/>
              </w:rPr>
              <w:t>20%</w:t>
            </w:r>
          </w:p>
        </w:tc>
      </w:tr>
      <w:tr w:rsidR="00CA786C" w:rsidRPr="00CA786C" w14:paraId="69D0BE77" w14:textId="77777777" w:rsidTr="00787B04">
        <w:trPr>
          <w:trHeight w:val="254"/>
        </w:trPr>
        <w:tc>
          <w:tcPr>
            <w:tcW w:w="7190" w:type="dxa"/>
          </w:tcPr>
          <w:p w14:paraId="13153C60" w14:textId="77777777" w:rsidR="00CA786C" w:rsidRPr="00CA786C" w:rsidRDefault="00CA786C" w:rsidP="00787B04">
            <w:pPr>
              <w:widowControl w:val="0"/>
              <w:autoSpaceDE w:val="0"/>
              <w:autoSpaceDN w:val="0"/>
              <w:spacing w:after="0" w:line="240" w:lineRule="auto"/>
              <w:ind w:left="100"/>
              <w:rPr>
                <w:rFonts w:eastAsia="Times New Roman" w:cstheme="minorHAnsi"/>
                <w:color w:val="000000" w:themeColor="text1"/>
                <w:sz w:val="20"/>
                <w:szCs w:val="20"/>
                <w:lang w:bidi="en-US"/>
              </w:rPr>
            </w:pPr>
            <w:r w:rsidRPr="00CA786C">
              <w:rPr>
                <w:rFonts w:eastAsia="Times New Roman" w:cstheme="minorHAnsi"/>
                <w:color w:val="000000" w:themeColor="text1"/>
                <w:sz w:val="20"/>
                <w:szCs w:val="20"/>
                <w:lang w:bidi="en-US"/>
              </w:rPr>
              <w:t>Upon submission of a draft final evaluation report of satisfactory quality</w:t>
            </w:r>
          </w:p>
        </w:tc>
        <w:tc>
          <w:tcPr>
            <w:tcW w:w="1396" w:type="dxa"/>
          </w:tcPr>
          <w:p w14:paraId="30B9FAA1" w14:textId="77777777" w:rsidR="00CA786C" w:rsidRPr="00CA786C" w:rsidRDefault="00CA786C" w:rsidP="00787B04">
            <w:pPr>
              <w:widowControl w:val="0"/>
              <w:autoSpaceDE w:val="0"/>
              <w:autoSpaceDN w:val="0"/>
              <w:spacing w:after="0" w:line="240" w:lineRule="auto"/>
              <w:ind w:left="320" w:right="304"/>
              <w:rPr>
                <w:rFonts w:eastAsia="Times New Roman" w:cstheme="minorHAnsi"/>
                <w:color w:val="000000" w:themeColor="text1"/>
                <w:sz w:val="20"/>
                <w:szCs w:val="20"/>
                <w:lang w:bidi="en-US"/>
              </w:rPr>
            </w:pPr>
            <w:r w:rsidRPr="00CA786C">
              <w:rPr>
                <w:rFonts w:eastAsia="Times New Roman" w:cstheme="minorHAnsi"/>
                <w:color w:val="000000" w:themeColor="text1"/>
                <w:sz w:val="20"/>
                <w:szCs w:val="20"/>
                <w:lang w:bidi="en-US"/>
              </w:rPr>
              <w:t>40%</w:t>
            </w:r>
          </w:p>
        </w:tc>
      </w:tr>
      <w:tr w:rsidR="00CA786C" w:rsidRPr="00CA786C" w14:paraId="7DF8E3BA" w14:textId="77777777" w:rsidTr="00787B04">
        <w:trPr>
          <w:trHeight w:val="556"/>
        </w:trPr>
        <w:tc>
          <w:tcPr>
            <w:tcW w:w="7190" w:type="dxa"/>
          </w:tcPr>
          <w:p w14:paraId="0827BC1E" w14:textId="77777777" w:rsidR="00CA786C" w:rsidRPr="00CA786C" w:rsidRDefault="00CA786C" w:rsidP="00787B04">
            <w:pPr>
              <w:widowControl w:val="0"/>
              <w:autoSpaceDE w:val="0"/>
              <w:autoSpaceDN w:val="0"/>
              <w:spacing w:after="0" w:line="240" w:lineRule="auto"/>
              <w:ind w:left="100"/>
              <w:rPr>
                <w:rFonts w:eastAsia="Times New Roman" w:cstheme="minorHAnsi"/>
                <w:color w:val="000000" w:themeColor="text1"/>
                <w:sz w:val="20"/>
                <w:szCs w:val="20"/>
                <w:lang w:bidi="en-US"/>
              </w:rPr>
            </w:pPr>
            <w:r w:rsidRPr="00CA786C">
              <w:rPr>
                <w:rFonts w:eastAsia="Times New Roman" w:cstheme="minorHAnsi"/>
                <w:color w:val="000000" w:themeColor="text1"/>
                <w:sz w:val="20"/>
                <w:szCs w:val="20"/>
                <w:lang w:bidi="en-US"/>
              </w:rPr>
              <w:t>Upon approval of the final evaluation report and the PowerPoint presentation of the evaluation results</w:t>
            </w:r>
          </w:p>
        </w:tc>
        <w:tc>
          <w:tcPr>
            <w:tcW w:w="1396" w:type="dxa"/>
          </w:tcPr>
          <w:p w14:paraId="7768790D" w14:textId="77777777" w:rsidR="00CA786C" w:rsidRPr="00CA786C" w:rsidRDefault="00CA786C" w:rsidP="00787B04">
            <w:pPr>
              <w:widowControl w:val="0"/>
              <w:autoSpaceDE w:val="0"/>
              <w:autoSpaceDN w:val="0"/>
              <w:spacing w:after="0" w:line="240" w:lineRule="auto"/>
              <w:ind w:left="320" w:right="304"/>
              <w:rPr>
                <w:rFonts w:eastAsia="Times New Roman" w:cstheme="minorHAnsi"/>
                <w:color w:val="000000" w:themeColor="text1"/>
                <w:sz w:val="20"/>
                <w:szCs w:val="20"/>
                <w:lang w:bidi="en-US"/>
              </w:rPr>
            </w:pPr>
            <w:r w:rsidRPr="00CA786C">
              <w:rPr>
                <w:rFonts w:eastAsia="Times New Roman" w:cstheme="minorHAnsi"/>
                <w:color w:val="000000" w:themeColor="text1"/>
                <w:sz w:val="20"/>
                <w:szCs w:val="20"/>
                <w:lang w:bidi="en-US"/>
              </w:rPr>
              <w:t>40%</w:t>
            </w:r>
          </w:p>
        </w:tc>
      </w:tr>
    </w:tbl>
    <w:p w14:paraId="0CEB5507" w14:textId="77777777" w:rsidR="00CA786C" w:rsidRPr="00CA786C" w:rsidRDefault="00CA786C" w:rsidP="00A16875">
      <w:pPr>
        <w:spacing w:before="120" w:line="240" w:lineRule="auto"/>
        <w:rPr>
          <w:rFonts w:cstheme="minorHAnsi"/>
          <w:color w:val="000000" w:themeColor="text1"/>
          <w:sz w:val="20"/>
          <w:szCs w:val="20"/>
        </w:rPr>
      </w:pPr>
      <w:r w:rsidRPr="00CA786C">
        <w:rPr>
          <w:rFonts w:cstheme="minorHAnsi"/>
          <w:color w:val="000000" w:themeColor="text1"/>
          <w:sz w:val="20"/>
          <w:szCs w:val="20"/>
        </w:rPr>
        <w:t>In addition to the daily fees, the evaluators will receive a daily subsistence allowance (DSA) in accordance with the UN Duty Travel Policy, using applicable United Nations DSA rates for the place of mission. Travel costs will be settled separately from the consultancy fees.</w:t>
      </w:r>
    </w:p>
    <w:p w14:paraId="3B29A9A3" w14:textId="296BF067" w:rsidR="00CA786C" w:rsidRPr="00A16875" w:rsidRDefault="00CA786C" w:rsidP="00087FB4">
      <w:pPr>
        <w:pStyle w:val="PargrafodaLista"/>
        <w:widowControl w:val="0"/>
        <w:numPr>
          <w:ilvl w:val="0"/>
          <w:numId w:val="52"/>
        </w:numPr>
        <w:autoSpaceDE w:val="0"/>
        <w:autoSpaceDN w:val="0"/>
        <w:spacing w:line="240" w:lineRule="auto"/>
        <w:ind w:left="426"/>
        <w:rPr>
          <w:rFonts w:cstheme="minorHAnsi"/>
          <w:b/>
          <w:color w:val="000000" w:themeColor="text1"/>
          <w:sz w:val="20"/>
          <w:szCs w:val="20"/>
        </w:rPr>
      </w:pPr>
      <w:r w:rsidRPr="00A16875">
        <w:rPr>
          <w:rFonts w:cstheme="minorHAnsi"/>
          <w:b/>
          <w:color w:val="000000" w:themeColor="text1"/>
          <w:sz w:val="20"/>
          <w:szCs w:val="20"/>
        </w:rPr>
        <w:t>Bibliography and</w:t>
      </w:r>
      <w:r w:rsidRPr="00A16875">
        <w:rPr>
          <w:rFonts w:cstheme="minorHAnsi"/>
          <w:b/>
          <w:color w:val="000000" w:themeColor="text1"/>
          <w:spacing w:val="-1"/>
          <w:sz w:val="20"/>
          <w:szCs w:val="20"/>
        </w:rPr>
        <w:t xml:space="preserve"> </w:t>
      </w:r>
      <w:r w:rsidRPr="00A16875">
        <w:rPr>
          <w:rFonts w:cstheme="minorHAnsi"/>
          <w:b/>
          <w:color w:val="000000" w:themeColor="text1"/>
          <w:sz w:val="20"/>
          <w:szCs w:val="20"/>
        </w:rPr>
        <w:t>Resources</w:t>
      </w:r>
    </w:p>
    <w:p w14:paraId="485D9F9E" w14:textId="77777777" w:rsidR="00CA786C" w:rsidRPr="00CA786C" w:rsidRDefault="00CA786C" w:rsidP="00A16875">
      <w:pPr>
        <w:spacing w:line="240" w:lineRule="auto"/>
        <w:ind w:right="619"/>
        <w:rPr>
          <w:rFonts w:cstheme="minorHAnsi"/>
          <w:color w:val="000000" w:themeColor="text1"/>
          <w:sz w:val="20"/>
          <w:szCs w:val="20"/>
        </w:rPr>
      </w:pPr>
      <w:r w:rsidRPr="00CA786C">
        <w:rPr>
          <w:rFonts w:cstheme="minorHAnsi"/>
          <w:color w:val="000000" w:themeColor="text1"/>
          <w:sz w:val="20"/>
          <w:szCs w:val="20"/>
        </w:rPr>
        <w:t>The following documents and annexes will be made available to the evaluation team upon recruitment:</w:t>
      </w:r>
    </w:p>
    <w:p w14:paraId="72305003" w14:textId="56FF24B3" w:rsidR="00CA786C" w:rsidRPr="00CA786C" w:rsidRDefault="00A16875" w:rsidP="003E066B">
      <w:pPr>
        <w:spacing w:after="0" w:line="240" w:lineRule="auto"/>
        <w:rPr>
          <w:rFonts w:cstheme="minorHAnsi"/>
          <w:b/>
          <w:bCs/>
          <w:color w:val="000000" w:themeColor="text1"/>
          <w:sz w:val="20"/>
          <w:szCs w:val="20"/>
        </w:rPr>
      </w:pPr>
      <w:bookmarkStart w:id="144" w:name="_Hlk93938868"/>
      <w:r w:rsidRPr="00A16875">
        <w:rPr>
          <w:rFonts w:cstheme="minorHAnsi"/>
          <w:b/>
          <w:bCs/>
          <w:color w:val="000000" w:themeColor="text1"/>
          <w:sz w:val="20"/>
          <w:szCs w:val="20"/>
        </w:rPr>
        <w:t>U</w:t>
      </w:r>
      <w:r w:rsidR="00CA786C" w:rsidRPr="00CA786C">
        <w:rPr>
          <w:rFonts w:cstheme="minorHAnsi"/>
          <w:b/>
          <w:bCs/>
          <w:color w:val="000000" w:themeColor="text1"/>
          <w:sz w:val="20"/>
          <w:szCs w:val="20"/>
        </w:rPr>
        <w:t>N and UNEG documents</w:t>
      </w:r>
    </w:p>
    <w:p w14:paraId="427A8637" w14:textId="77777777" w:rsidR="00CA786C" w:rsidRPr="00CA786C" w:rsidRDefault="00CA786C" w:rsidP="00087FB4">
      <w:pPr>
        <w:widowControl w:val="0"/>
        <w:numPr>
          <w:ilvl w:val="1"/>
          <w:numId w:val="15"/>
        </w:numPr>
        <w:autoSpaceDE w:val="0"/>
        <w:autoSpaceDN w:val="0"/>
        <w:spacing w:after="0" w:line="240" w:lineRule="auto"/>
        <w:ind w:left="426" w:hanging="283"/>
        <w:rPr>
          <w:rFonts w:cstheme="minorHAnsi"/>
          <w:color w:val="000000" w:themeColor="text1"/>
          <w:sz w:val="20"/>
          <w:szCs w:val="20"/>
        </w:rPr>
      </w:pPr>
      <w:r w:rsidRPr="00CA786C">
        <w:rPr>
          <w:rFonts w:cstheme="minorHAnsi"/>
          <w:color w:val="000000" w:themeColor="text1"/>
          <w:sz w:val="20"/>
          <w:szCs w:val="20"/>
        </w:rPr>
        <w:t>Interim UNCF Evaluation</w:t>
      </w:r>
      <w:r w:rsidRPr="00CA786C">
        <w:rPr>
          <w:rFonts w:cstheme="minorHAnsi"/>
          <w:color w:val="000000" w:themeColor="text1"/>
          <w:spacing w:val="-3"/>
          <w:sz w:val="20"/>
          <w:szCs w:val="20"/>
        </w:rPr>
        <w:t xml:space="preserve"> </w:t>
      </w:r>
      <w:r w:rsidRPr="00CA786C">
        <w:rPr>
          <w:rFonts w:cstheme="minorHAnsi"/>
          <w:color w:val="000000" w:themeColor="text1"/>
          <w:sz w:val="20"/>
          <w:szCs w:val="20"/>
        </w:rPr>
        <w:t>Guideline</w:t>
      </w:r>
    </w:p>
    <w:p w14:paraId="717BC105" w14:textId="77777777" w:rsidR="00CA786C" w:rsidRPr="00CA786C" w:rsidRDefault="00CA786C" w:rsidP="00087FB4">
      <w:pPr>
        <w:widowControl w:val="0"/>
        <w:numPr>
          <w:ilvl w:val="1"/>
          <w:numId w:val="15"/>
        </w:numPr>
        <w:autoSpaceDE w:val="0"/>
        <w:autoSpaceDN w:val="0"/>
        <w:spacing w:after="0" w:line="240" w:lineRule="auto"/>
        <w:ind w:left="426" w:hanging="283"/>
        <w:rPr>
          <w:rFonts w:cstheme="minorHAnsi"/>
          <w:color w:val="000000" w:themeColor="text1"/>
          <w:sz w:val="20"/>
          <w:szCs w:val="20"/>
        </w:rPr>
      </w:pPr>
      <w:r w:rsidRPr="00CA786C">
        <w:rPr>
          <w:rFonts w:cstheme="minorHAnsi"/>
          <w:color w:val="000000" w:themeColor="text1"/>
          <w:sz w:val="20"/>
          <w:szCs w:val="20"/>
        </w:rPr>
        <w:t>UNEG Norms and Standards for Evaluation</w:t>
      </w:r>
      <w:r w:rsidRPr="00CA786C">
        <w:rPr>
          <w:rFonts w:cstheme="minorHAnsi"/>
          <w:i/>
          <w:color w:val="000000" w:themeColor="text1"/>
          <w:sz w:val="20"/>
          <w:szCs w:val="20"/>
        </w:rPr>
        <w:t>,</w:t>
      </w:r>
      <w:r w:rsidRPr="00CA786C">
        <w:rPr>
          <w:rFonts w:cstheme="minorHAnsi"/>
          <w:i/>
          <w:color w:val="000000" w:themeColor="text1"/>
          <w:spacing w:val="-12"/>
          <w:sz w:val="20"/>
          <w:szCs w:val="20"/>
        </w:rPr>
        <w:t xml:space="preserve"> </w:t>
      </w:r>
      <w:hyperlink r:id="rId43">
        <w:r w:rsidRPr="00CA786C">
          <w:rPr>
            <w:rFonts w:cstheme="minorHAnsi"/>
            <w:color w:val="000000" w:themeColor="text1"/>
            <w:sz w:val="20"/>
            <w:szCs w:val="20"/>
            <w:u w:val="single" w:color="0000FF"/>
          </w:rPr>
          <w:t>http://www.unevaluation.org/document/detail/1914</w:t>
        </w:r>
      </w:hyperlink>
    </w:p>
    <w:p w14:paraId="33A8E33D" w14:textId="77777777" w:rsidR="00CA786C" w:rsidRPr="00CA786C" w:rsidRDefault="00CA786C" w:rsidP="00087FB4">
      <w:pPr>
        <w:widowControl w:val="0"/>
        <w:numPr>
          <w:ilvl w:val="1"/>
          <w:numId w:val="15"/>
        </w:numPr>
        <w:autoSpaceDE w:val="0"/>
        <w:autoSpaceDN w:val="0"/>
        <w:spacing w:after="0" w:line="240" w:lineRule="auto"/>
        <w:ind w:left="426" w:hanging="283"/>
        <w:rPr>
          <w:rFonts w:cstheme="minorHAnsi"/>
          <w:color w:val="000000" w:themeColor="text1"/>
          <w:sz w:val="20"/>
          <w:szCs w:val="20"/>
        </w:rPr>
      </w:pPr>
      <w:r w:rsidRPr="00CA786C">
        <w:rPr>
          <w:rFonts w:cstheme="minorHAnsi"/>
          <w:color w:val="000000" w:themeColor="text1"/>
          <w:sz w:val="20"/>
          <w:szCs w:val="20"/>
        </w:rPr>
        <w:t>Ethical Guidelines for Evaluatio</w:t>
      </w:r>
      <w:r w:rsidRPr="00CA786C">
        <w:rPr>
          <w:rFonts w:cstheme="minorHAnsi"/>
          <w:i/>
          <w:color w:val="000000" w:themeColor="text1"/>
          <w:sz w:val="20"/>
          <w:szCs w:val="20"/>
        </w:rPr>
        <w:t>n,</w:t>
      </w:r>
      <w:r w:rsidRPr="00CA786C">
        <w:rPr>
          <w:rFonts w:cstheme="minorHAnsi"/>
          <w:i/>
          <w:color w:val="000000" w:themeColor="text1"/>
          <w:spacing w:val="46"/>
          <w:sz w:val="20"/>
          <w:szCs w:val="20"/>
        </w:rPr>
        <w:t xml:space="preserve"> </w:t>
      </w:r>
      <w:hyperlink r:id="rId44">
        <w:r w:rsidRPr="00CA786C">
          <w:rPr>
            <w:rFonts w:cstheme="minorHAnsi"/>
            <w:color w:val="000000" w:themeColor="text1"/>
            <w:sz w:val="20"/>
            <w:szCs w:val="20"/>
            <w:u w:val="single" w:color="0000FF"/>
          </w:rPr>
          <w:t>http://www.unevaluation.org/document/detail/102</w:t>
        </w:r>
      </w:hyperlink>
    </w:p>
    <w:p w14:paraId="71226FE7" w14:textId="77777777" w:rsidR="00CA786C" w:rsidRPr="00CA786C" w:rsidRDefault="00CA786C" w:rsidP="00087FB4">
      <w:pPr>
        <w:widowControl w:val="0"/>
        <w:numPr>
          <w:ilvl w:val="1"/>
          <w:numId w:val="15"/>
        </w:numPr>
        <w:autoSpaceDE w:val="0"/>
        <w:autoSpaceDN w:val="0"/>
        <w:spacing w:after="0" w:line="240" w:lineRule="auto"/>
        <w:ind w:left="426" w:hanging="283"/>
        <w:rPr>
          <w:rFonts w:cstheme="minorHAnsi"/>
          <w:color w:val="000000" w:themeColor="text1"/>
          <w:sz w:val="20"/>
          <w:szCs w:val="20"/>
        </w:rPr>
      </w:pPr>
      <w:r w:rsidRPr="00CA786C">
        <w:rPr>
          <w:rFonts w:cstheme="minorHAnsi"/>
          <w:color w:val="000000" w:themeColor="text1"/>
          <w:sz w:val="20"/>
          <w:szCs w:val="20"/>
        </w:rPr>
        <w:t>Code of Conduct for Evaluation in the UN system</w:t>
      </w:r>
      <w:r w:rsidRPr="00CA786C">
        <w:rPr>
          <w:rFonts w:cstheme="minorHAnsi"/>
          <w:i/>
          <w:color w:val="000000" w:themeColor="text1"/>
          <w:sz w:val="20"/>
          <w:szCs w:val="20"/>
        </w:rPr>
        <w:t>,</w:t>
      </w:r>
      <w:r w:rsidRPr="00CA786C">
        <w:rPr>
          <w:rFonts w:cstheme="minorHAnsi"/>
          <w:i/>
          <w:color w:val="000000" w:themeColor="text1"/>
          <w:spacing w:val="-15"/>
          <w:sz w:val="20"/>
          <w:szCs w:val="20"/>
        </w:rPr>
        <w:t xml:space="preserve"> </w:t>
      </w:r>
      <w:hyperlink r:id="rId45">
        <w:r w:rsidRPr="00CA786C">
          <w:rPr>
            <w:rFonts w:cstheme="minorHAnsi"/>
            <w:color w:val="000000" w:themeColor="text1"/>
            <w:sz w:val="20"/>
            <w:szCs w:val="20"/>
            <w:u w:val="single" w:color="0000FF"/>
          </w:rPr>
          <w:t>http://www.unevaluation.org/document/detail/100</w:t>
        </w:r>
      </w:hyperlink>
    </w:p>
    <w:p w14:paraId="512BDB77" w14:textId="77777777" w:rsidR="00CA786C" w:rsidRPr="00CA786C" w:rsidRDefault="00CA786C" w:rsidP="00087FB4">
      <w:pPr>
        <w:widowControl w:val="0"/>
        <w:numPr>
          <w:ilvl w:val="1"/>
          <w:numId w:val="15"/>
        </w:numPr>
        <w:autoSpaceDE w:val="0"/>
        <w:autoSpaceDN w:val="0"/>
        <w:spacing w:after="0" w:line="240" w:lineRule="auto"/>
        <w:ind w:left="426" w:hanging="283"/>
        <w:rPr>
          <w:rFonts w:cstheme="minorHAnsi"/>
          <w:i/>
          <w:color w:val="000000" w:themeColor="text1"/>
          <w:sz w:val="20"/>
          <w:szCs w:val="20"/>
        </w:rPr>
      </w:pPr>
      <w:r w:rsidRPr="00CA786C">
        <w:rPr>
          <w:rFonts w:cstheme="minorHAnsi"/>
          <w:color w:val="000000" w:themeColor="text1"/>
          <w:sz w:val="20"/>
          <w:szCs w:val="20"/>
        </w:rPr>
        <w:t>Guidance on Integrating Human Rights and Gender Equality in</w:t>
      </w:r>
      <w:r w:rsidRPr="00CA786C">
        <w:rPr>
          <w:rFonts w:cstheme="minorHAnsi"/>
          <w:color w:val="000000" w:themeColor="text1"/>
          <w:spacing w:val="-5"/>
          <w:sz w:val="20"/>
          <w:szCs w:val="20"/>
        </w:rPr>
        <w:t xml:space="preserve"> </w:t>
      </w:r>
      <w:r w:rsidRPr="00CA786C">
        <w:rPr>
          <w:rFonts w:cstheme="minorHAnsi"/>
          <w:color w:val="000000" w:themeColor="text1"/>
          <w:sz w:val="20"/>
          <w:szCs w:val="20"/>
        </w:rPr>
        <w:t>Evaluations</w:t>
      </w:r>
      <w:r w:rsidRPr="00CA786C">
        <w:rPr>
          <w:rFonts w:cstheme="minorHAnsi"/>
          <w:i/>
          <w:color w:val="000000" w:themeColor="text1"/>
          <w:sz w:val="20"/>
          <w:szCs w:val="20"/>
        </w:rPr>
        <w:t>,</w:t>
      </w:r>
    </w:p>
    <w:p w14:paraId="1A8F4976" w14:textId="77777777" w:rsidR="00CA786C" w:rsidRPr="00CA786C" w:rsidRDefault="00AD63FF" w:rsidP="003E066B">
      <w:pPr>
        <w:spacing w:after="0" w:line="240" w:lineRule="auto"/>
        <w:ind w:left="426"/>
        <w:rPr>
          <w:rFonts w:cstheme="minorHAnsi"/>
          <w:color w:val="000000" w:themeColor="text1"/>
          <w:sz w:val="20"/>
          <w:szCs w:val="20"/>
        </w:rPr>
      </w:pPr>
      <w:hyperlink r:id="rId46">
        <w:r w:rsidR="00CA786C" w:rsidRPr="00CA786C">
          <w:rPr>
            <w:rFonts w:cstheme="minorHAnsi"/>
            <w:color w:val="000000" w:themeColor="text1"/>
            <w:sz w:val="20"/>
            <w:szCs w:val="20"/>
            <w:u w:val="single"/>
          </w:rPr>
          <w:t>http://www.unevaluation.org/document/detail/980</w:t>
        </w:r>
      </w:hyperlink>
    </w:p>
    <w:p w14:paraId="0601F68F" w14:textId="77777777" w:rsidR="00CA786C" w:rsidRPr="00CA786C" w:rsidRDefault="00AD63FF" w:rsidP="00087FB4">
      <w:pPr>
        <w:widowControl w:val="0"/>
        <w:numPr>
          <w:ilvl w:val="1"/>
          <w:numId w:val="15"/>
        </w:numPr>
        <w:autoSpaceDE w:val="0"/>
        <w:autoSpaceDN w:val="0"/>
        <w:spacing w:after="0" w:line="240" w:lineRule="auto"/>
        <w:ind w:left="426" w:hanging="283"/>
        <w:rPr>
          <w:rFonts w:cstheme="minorHAnsi"/>
          <w:color w:val="000000" w:themeColor="text1"/>
          <w:sz w:val="20"/>
          <w:szCs w:val="20"/>
        </w:rPr>
      </w:pPr>
      <w:hyperlink r:id="rId47">
        <w:r w:rsidR="00CA786C" w:rsidRPr="00CA786C">
          <w:rPr>
            <w:rFonts w:cstheme="minorHAnsi"/>
            <w:color w:val="000000" w:themeColor="text1"/>
            <w:sz w:val="20"/>
            <w:szCs w:val="20"/>
            <w:u w:val="single"/>
          </w:rPr>
          <w:t>http://www.uneval.org/document/guidance-documents</w:t>
        </w:r>
      </w:hyperlink>
    </w:p>
    <w:p w14:paraId="145C7264" w14:textId="77777777" w:rsidR="00CA786C" w:rsidRPr="00CA786C" w:rsidRDefault="00AD63FF" w:rsidP="00087FB4">
      <w:pPr>
        <w:widowControl w:val="0"/>
        <w:numPr>
          <w:ilvl w:val="1"/>
          <w:numId w:val="15"/>
        </w:numPr>
        <w:autoSpaceDE w:val="0"/>
        <w:autoSpaceDN w:val="0"/>
        <w:spacing w:after="0" w:line="240" w:lineRule="auto"/>
        <w:ind w:left="426" w:right="1724" w:hanging="283"/>
        <w:rPr>
          <w:rFonts w:cstheme="minorHAnsi"/>
          <w:color w:val="000000" w:themeColor="text1"/>
          <w:sz w:val="20"/>
          <w:szCs w:val="20"/>
        </w:rPr>
      </w:pPr>
      <w:hyperlink r:id="rId48">
        <w:r w:rsidR="00CA786C" w:rsidRPr="00CA786C">
          <w:rPr>
            <w:rFonts w:cstheme="minorHAnsi"/>
            <w:color w:val="000000" w:themeColor="text1"/>
            <w:spacing w:val="-1"/>
            <w:sz w:val="20"/>
            <w:szCs w:val="20"/>
            <w:u w:val="single"/>
          </w:rPr>
          <w:t>http://www.unwomen.org/en/how-we-work/un-system-coordination/promoting-un-</w:t>
        </w:r>
      </w:hyperlink>
      <w:hyperlink r:id="rId49">
        <w:r w:rsidR="00CA786C" w:rsidRPr="00CA786C">
          <w:rPr>
            <w:rFonts w:cstheme="minorHAnsi"/>
            <w:color w:val="000000" w:themeColor="text1"/>
            <w:spacing w:val="-1"/>
            <w:sz w:val="20"/>
            <w:szCs w:val="20"/>
            <w:u w:val="single"/>
          </w:rPr>
          <w:t xml:space="preserve"> </w:t>
        </w:r>
        <w:r w:rsidR="00CA786C" w:rsidRPr="00CA786C">
          <w:rPr>
            <w:rFonts w:cstheme="minorHAnsi"/>
            <w:color w:val="000000" w:themeColor="text1"/>
            <w:sz w:val="20"/>
            <w:szCs w:val="20"/>
            <w:u w:val="single"/>
          </w:rPr>
          <w:t>accountability</w:t>
        </w:r>
      </w:hyperlink>
    </w:p>
    <w:p w14:paraId="399D20C6" w14:textId="0452DD42" w:rsidR="00CA786C" w:rsidRPr="00CA786C" w:rsidRDefault="00AD63FF" w:rsidP="00087FB4">
      <w:pPr>
        <w:widowControl w:val="0"/>
        <w:numPr>
          <w:ilvl w:val="1"/>
          <w:numId w:val="15"/>
        </w:numPr>
        <w:autoSpaceDE w:val="0"/>
        <w:autoSpaceDN w:val="0"/>
        <w:spacing w:after="0" w:line="240" w:lineRule="auto"/>
        <w:ind w:left="426" w:hanging="283"/>
        <w:rPr>
          <w:rFonts w:cstheme="minorHAnsi"/>
          <w:color w:val="000000" w:themeColor="text1"/>
          <w:sz w:val="20"/>
          <w:szCs w:val="20"/>
        </w:rPr>
      </w:pPr>
      <w:hyperlink r:id="rId50">
        <w:r w:rsidR="00CA786C" w:rsidRPr="00CA786C">
          <w:rPr>
            <w:rFonts w:cstheme="minorHAnsi"/>
            <w:color w:val="000000" w:themeColor="text1"/>
            <w:spacing w:val="-1"/>
            <w:sz w:val="20"/>
            <w:szCs w:val="20"/>
            <w:u w:val="single"/>
          </w:rPr>
          <w:t>http://www.unevaluation.org/document/detail/607</w:t>
        </w:r>
      </w:hyperlink>
    </w:p>
    <w:p w14:paraId="64815D72" w14:textId="77777777" w:rsidR="00CA786C" w:rsidRPr="00CA786C" w:rsidRDefault="00CA786C" w:rsidP="003E066B">
      <w:pPr>
        <w:spacing w:before="120" w:after="0" w:line="240" w:lineRule="auto"/>
        <w:rPr>
          <w:rFonts w:cstheme="minorHAnsi"/>
          <w:b/>
          <w:color w:val="000000" w:themeColor="text1"/>
          <w:sz w:val="20"/>
          <w:szCs w:val="20"/>
        </w:rPr>
      </w:pPr>
      <w:bookmarkStart w:id="145" w:name="_Toc87329379"/>
      <w:bookmarkStart w:id="146" w:name="_Toc87385318"/>
      <w:r w:rsidRPr="00CA786C">
        <w:rPr>
          <w:rFonts w:cstheme="minorHAnsi"/>
          <w:b/>
          <w:color w:val="000000" w:themeColor="text1"/>
          <w:sz w:val="20"/>
          <w:szCs w:val="20"/>
        </w:rPr>
        <w:t>National strategies, policies and action plans</w:t>
      </w:r>
      <w:bookmarkEnd w:id="145"/>
      <w:bookmarkEnd w:id="146"/>
    </w:p>
    <w:p w14:paraId="51EACF7B" w14:textId="77777777" w:rsidR="00CA786C" w:rsidRPr="00CA786C" w:rsidRDefault="00CA786C" w:rsidP="00087FB4">
      <w:pPr>
        <w:widowControl w:val="0"/>
        <w:numPr>
          <w:ilvl w:val="0"/>
          <w:numId w:val="4"/>
        </w:numPr>
        <w:autoSpaceDE w:val="0"/>
        <w:autoSpaceDN w:val="0"/>
        <w:spacing w:after="0" w:line="240" w:lineRule="auto"/>
        <w:ind w:left="567" w:hanging="425"/>
        <w:rPr>
          <w:rFonts w:cstheme="minorHAnsi"/>
          <w:color w:val="000000" w:themeColor="text1"/>
          <w:sz w:val="20"/>
          <w:szCs w:val="20"/>
        </w:rPr>
      </w:pPr>
      <w:r w:rsidRPr="00CA786C">
        <w:rPr>
          <w:rFonts w:cstheme="minorHAnsi"/>
          <w:color w:val="000000" w:themeColor="text1"/>
          <w:sz w:val="20"/>
          <w:szCs w:val="20"/>
        </w:rPr>
        <w:t>National Transformation Agenda 2030</w:t>
      </w:r>
      <w:r w:rsidRPr="00CA786C">
        <w:rPr>
          <w:rFonts w:cstheme="minorHAnsi"/>
          <w:color w:val="000000" w:themeColor="text1"/>
          <w:spacing w:val="1"/>
          <w:sz w:val="20"/>
          <w:szCs w:val="20"/>
        </w:rPr>
        <w:t xml:space="preserve"> </w:t>
      </w:r>
      <w:r w:rsidRPr="00CA786C">
        <w:rPr>
          <w:rFonts w:cstheme="minorHAnsi"/>
          <w:color w:val="000000" w:themeColor="text1"/>
          <w:sz w:val="20"/>
          <w:szCs w:val="20"/>
        </w:rPr>
        <w:t>(2015)</w:t>
      </w:r>
    </w:p>
    <w:p w14:paraId="38267F32" w14:textId="77777777" w:rsidR="00CA786C" w:rsidRPr="00CA786C" w:rsidRDefault="00CA786C" w:rsidP="00087FB4">
      <w:pPr>
        <w:widowControl w:val="0"/>
        <w:numPr>
          <w:ilvl w:val="0"/>
          <w:numId w:val="4"/>
        </w:numPr>
        <w:autoSpaceDE w:val="0"/>
        <w:autoSpaceDN w:val="0"/>
        <w:spacing w:after="0" w:line="240" w:lineRule="auto"/>
        <w:ind w:left="567" w:hanging="425"/>
        <w:rPr>
          <w:rFonts w:cstheme="minorHAnsi"/>
          <w:color w:val="000000" w:themeColor="text1"/>
          <w:sz w:val="20"/>
          <w:szCs w:val="20"/>
          <w:lang w:val="fr-FR"/>
        </w:rPr>
      </w:pPr>
      <w:r w:rsidRPr="00CA786C">
        <w:rPr>
          <w:rFonts w:cstheme="minorHAnsi"/>
          <w:color w:val="000000" w:themeColor="text1"/>
          <w:sz w:val="20"/>
          <w:szCs w:val="20"/>
          <w:lang w:val="fr-FR"/>
        </w:rPr>
        <w:t xml:space="preserve">Plan national de </w:t>
      </w:r>
      <w:proofErr w:type="spellStart"/>
      <w:r w:rsidRPr="00CA786C">
        <w:rPr>
          <w:rFonts w:cstheme="minorHAnsi"/>
          <w:color w:val="000000" w:themeColor="text1"/>
          <w:sz w:val="20"/>
          <w:szCs w:val="20"/>
          <w:lang w:val="fr-FR"/>
        </w:rPr>
        <w:t>development</w:t>
      </w:r>
      <w:proofErr w:type="spellEnd"/>
      <w:r w:rsidRPr="00CA786C">
        <w:rPr>
          <w:rFonts w:cstheme="minorHAnsi"/>
          <w:color w:val="000000" w:themeColor="text1"/>
          <w:sz w:val="20"/>
          <w:szCs w:val="20"/>
          <w:lang w:val="fr-FR"/>
        </w:rPr>
        <w:t xml:space="preserve"> durable de São Tomé et Príncipe 2020-2024</w:t>
      </w:r>
      <w:r w:rsidRPr="00CA786C">
        <w:rPr>
          <w:rFonts w:cstheme="minorHAnsi"/>
          <w:color w:val="000000" w:themeColor="text1"/>
          <w:spacing w:val="-11"/>
          <w:sz w:val="20"/>
          <w:szCs w:val="20"/>
          <w:lang w:val="fr-FR"/>
        </w:rPr>
        <w:t xml:space="preserve"> </w:t>
      </w:r>
      <w:r w:rsidRPr="00CA786C">
        <w:rPr>
          <w:rFonts w:cstheme="minorHAnsi"/>
          <w:color w:val="000000" w:themeColor="text1"/>
          <w:sz w:val="20"/>
          <w:szCs w:val="20"/>
          <w:lang w:val="fr-FR"/>
        </w:rPr>
        <w:t>(2019)</w:t>
      </w:r>
    </w:p>
    <w:p w14:paraId="37EA6F04" w14:textId="61483F38" w:rsidR="00CA786C" w:rsidRPr="00CA786C" w:rsidRDefault="00CA786C" w:rsidP="00087FB4">
      <w:pPr>
        <w:widowControl w:val="0"/>
        <w:numPr>
          <w:ilvl w:val="0"/>
          <w:numId w:val="4"/>
        </w:numPr>
        <w:autoSpaceDE w:val="0"/>
        <w:autoSpaceDN w:val="0"/>
        <w:spacing w:after="0" w:line="240" w:lineRule="auto"/>
        <w:ind w:left="567" w:hanging="425"/>
        <w:rPr>
          <w:rFonts w:cstheme="minorHAnsi"/>
          <w:color w:val="000000" w:themeColor="text1"/>
          <w:sz w:val="20"/>
          <w:szCs w:val="20"/>
        </w:rPr>
      </w:pPr>
      <w:r w:rsidRPr="00CA786C">
        <w:rPr>
          <w:rFonts w:cstheme="minorHAnsi"/>
          <w:color w:val="000000" w:themeColor="text1"/>
          <w:sz w:val="20"/>
          <w:szCs w:val="20"/>
        </w:rPr>
        <w:t>Relevant national strategies and policies for each thematic area of</w:t>
      </w:r>
      <w:r w:rsidRPr="00CA786C">
        <w:rPr>
          <w:rFonts w:cstheme="minorHAnsi"/>
          <w:color w:val="000000" w:themeColor="text1"/>
          <w:spacing w:val="-5"/>
          <w:sz w:val="20"/>
          <w:szCs w:val="20"/>
        </w:rPr>
        <w:t xml:space="preserve"> </w:t>
      </w:r>
      <w:r w:rsidR="00A76234" w:rsidRPr="00CA786C">
        <w:rPr>
          <w:rFonts w:cstheme="minorHAnsi"/>
          <w:color w:val="000000" w:themeColor="text1"/>
          <w:sz w:val="20"/>
          <w:szCs w:val="20"/>
        </w:rPr>
        <w:t>programming.</w:t>
      </w:r>
    </w:p>
    <w:p w14:paraId="37B1BBBA" w14:textId="77777777" w:rsidR="00CA786C" w:rsidRPr="00CA786C" w:rsidRDefault="00CA786C" w:rsidP="00087FB4">
      <w:pPr>
        <w:widowControl w:val="0"/>
        <w:numPr>
          <w:ilvl w:val="0"/>
          <w:numId w:val="4"/>
        </w:numPr>
        <w:autoSpaceDE w:val="0"/>
        <w:autoSpaceDN w:val="0"/>
        <w:spacing w:after="0" w:line="240" w:lineRule="auto"/>
        <w:ind w:left="567" w:hanging="425"/>
        <w:rPr>
          <w:rFonts w:cstheme="minorHAnsi"/>
          <w:color w:val="000000" w:themeColor="text1"/>
          <w:sz w:val="20"/>
          <w:szCs w:val="20"/>
          <w:lang w:val="fr-FR"/>
        </w:rPr>
      </w:pPr>
      <w:r w:rsidRPr="00CA786C">
        <w:rPr>
          <w:rFonts w:cstheme="minorHAnsi"/>
          <w:color w:val="000000" w:themeColor="text1"/>
          <w:sz w:val="20"/>
          <w:szCs w:val="20"/>
          <w:lang w:val="fr-FR"/>
        </w:rPr>
        <w:t>Plan National du développement de la santé (2017-2021)</w:t>
      </w:r>
      <w:r w:rsidRPr="00CA786C">
        <w:rPr>
          <w:rFonts w:cstheme="minorHAnsi"/>
          <w:color w:val="000000" w:themeColor="text1"/>
          <w:spacing w:val="-5"/>
          <w:sz w:val="20"/>
          <w:szCs w:val="20"/>
          <w:lang w:val="fr-FR"/>
        </w:rPr>
        <w:t>;</w:t>
      </w:r>
    </w:p>
    <w:p w14:paraId="387BAF27" w14:textId="77777777" w:rsidR="00CA786C" w:rsidRPr="00CA786C" w:rsidRDefault="00CA786C" w:rsidP="00087FB4">
      <w:pPr>
        <w:widowControl w:val="0"/>
        <w:numPr>
          <w:ilvl w:val="0"/>
          <w:numId w:val="4"/>
        </w:numPr>
        <w:autoSpaceDE w:val="0"/>
        <w:autoSpaceDN w:val="0"/>
        <w:spacing w:after="0" w:line="240" w:lineRule="auto"/>
        <w:ind w:left="567" w:hanging="425"/>
        <w:rPr>
          <w:rFonts w:cstheme="minorHAnsi"/>
          <w:color w:val="000000" w:themeColor="text1"/>
          <w:sz w:val="20"/>
          <w:szCs w:val="20"/>
        </w:rPr>
      </w:pPr>
      <w:r w:rsidRPr="00CA786C">
        <w:rPr>
          <w:rFonts w:cstheme="minorHAnsi"/>
          <w:color w:val="000000" w:themeColor="text1"/>
          <w:sz w:val="20"/>
          <w:szCs w:val="20"/>
        </w:rPr>
        <w:t>Relevant national strategies and policies for each thematic area of</w:t>
      </w:r>
      <w:r w:rsidRPr="00CA786C">
        <w:rPr>
          <w:rFonts w:cstheme="minorHAnsi"/>
          <w:color w:val="000000" w:themeColor="text1"/>
          <w:spacing w:val="-7"/>
          <w:sz w:val="20"/>
          <w:szCs w:val="20"/>
        </w:rPr>
        <w:t xml:space="preserve"> </w:t>
      </w:r>
      <w:r w:rsidRPr="00CA786C">
        <w:rPr>
          <w:rFonts w:cstheme="minorHAnsi"/>
          <w:color w:val="000000" w:themeColor="text1"/>
          <w:sz w:val="20"/>
          <w:szCs w:val="20"/>
        </w:rPr>
        <w:t>programming</w:t>
      </w:r>
    </w:p>
    <w:p w14:paraId="7BFB4A2C" w14:textId="77777777" w:rsidR="00CA786C" w:rsidRPr="00CA786C" w:rsidRDefault="00CA786C" w:rsidP="00087FB4">
      <w:pPr>
        <w:widowControl w:val="0"/>
        <w:numPr>
          <w:ilvl w:val="0"/>
          <w:numId w:val="4"/>
        </w:numPr>
        <w:tabs>
          <w:tab w:val="left" w:pos="1243"/>
          <w:tab w:val="left" w:pos="1244"/>
        </w:tabs>
        <w:autoSpaceDE w:val="0"/>
        <w:autoSpaceDN w:val="0"/>
        <w:spacing w:after="0" w:line="240" w:lineRule="auto"/>
        <w:ind w:left="567" w:right="602" w:hanging="425"/>
        <w:rPr>
          <w:rFonts w:cstheme="minorHAnsi"/>
          <w:color w:val="000000" w:themeColor="text1"/>
          <w:sz w:val="20"/>
          <w:szCs w:val="20"/>
          <w:lang w:val="fr-FR"/>
        </w:rPr>
      </w:pPr>
      <w:r w:rsidRPr="00CA786C">
        <w:rPr>
          <w:rFonts w:cstheme="minorHAnsi"/>
          <w:color w:val="000000" w:themeColor="text1"/>
          <w:sz w:val="20"/>
          <w:szCs w:val="20"/>
          <w:lang w:val="fr-FR"/>
        </w:rPr>
        <w:t>Stratégie intégrée pour la santé de reproduction, maternelle, néonatale, infantile, adolescent et nutrition 2019-2023 (2018)</w:t>
      </w:r>
      <w:r w:rsidRPr="00CA786C">
        <w:rPr>
          <w:rFonts w:cstheme="minorHAnsi"/>
          <w:color w:val="000000" w:themeColor="text1"/>
          <w:spacing w:val="-6"/>
          <w:sz w:val="20"/>
          <w:szCs w:val="20"/>
          <w:lang w:val="fr-FR"/>
        </w:rPr>
        <w:t>;</w:t>
      </w:r>
    </w:p>
    <w:p w14:paraId="72598679" w14:textId="77777777" w:rsidR="00CA786C" w:rsidRPr="00CA786C" w:rsidRDefault="00CA786C" w:rsidP="00087FB4">
      <w:pPr>
        <w:widowControl w:val="0"/>
        <w:numPr>
          <w:ilvl w:val="0"/>
          <w:numId w:val="4"/>
        </w:numPr>
        <w:autoSpaceDE w:val="0"/>
        <w:autoSpaceDN w:val="0"/>
        <w:spacing w:after="0" w:line="240" w:lineRule="auto"/>
        <w:ind w:left="567" w:hanging="425"/>
        <w:rPr>
          <w:rFonts w:cstheme="minorHAnsi"/>
          <w:color w:val="000000" w:themeColor="text1"/>
          <w:sz w:val="20"/>
          <w:szCs w:val="20"/>
          <w:lang w:val="fr-FR"/>
        </w:rPr>
      </w:pPr>
      <w:r w:rsidRPr="00CA786C">
        <w:rPr>
          <w:rFonts w:cstheme="minorHAnsi"/>
          <w:color w:val="000000" w:themeColor="text1"/>
          <w:sz w:val="20"/>
          <w:szCs w:val="20"/>
          <w:lang w:val="fr-FR"/>
        </w:rPr>
        <w:t>Plan d’Action pour l'accélération de la planification familiale 2018-2021 (2017)</w:t>
      </w:r>
      <w:r w:rsidRPr="00CA786C">
        <w:rPr>
          <w:rFonts w:cstheme="minorHAnsi"/>
          <w:color w:val="000000" w:themeColor="text1"/>
          <w:spacing w:val="-16"/>
          <w:sz w:val="20"/>
          <w:szCs w:val="20"/>
          <w:lang w:val="fr-FR"/>
        </w:rPr>
        <w:t>;</w:t>
      </w:r>
    </w:p>
    <w:p w14:paraId="6F88BFF9" w14:textId="77777777" w:rsidR="00CA786C" w:rsidRPr="00CA786C" w:rsidRDefault="00CA786C" w:rsidP="00087FB4">
      <w:pPr>
        <w:widowControl w:val="0"/>
        <w:numPr>
          <w:ilvl w:val="0"/>
          <w:numId w:val="4"/>
        </w:numPr>
        <w:autoSpaceDE w:val="0"/>
        <w:autoSpaceDN w:val="0"/>
        <w:spacing w:after="0" w:line="240" w:lineRule="auto"/>
        <w:ind w:left="567" w:hanging="425"/>
        <w:rPr>
          <w:rFonts w:cstheme="minorHAnsi"/>
          <w:color w:val="000000" w:themeColor="text1"/>
          <w:sz w:val="20"/>
          <w:szCs w:val="20"/>
          <w:lang w:val="fr-FR"/>
        </w:rPr>
      </w:pPr>
      <w:r w:rsidRPr="00CA786C">
        <w:rPr>
          <w:rFonts w:cstheme="minorHAnsi"/>
          <w:color w:val="000000" w:themeColor="text1"/>
          <w:sz w:val="20"/>
          <w:szCs w:val="20"/>
          <w:lang w:val="fr-FR"/>
        </w:rPr>
        <w:t>Stratégie Nationale de Développement de la Statistique 2018-2021 (2017)</w:t>
      </w:r>
      <w:r w:rsidRPr="00CA786C">
        <w:rPr>
          <w:rFonts w:cstheme="minorHAnsi"/>
          <w:color w:val="000000" w:themeColor="text1"/>
          <w:spacing w:val="-10"/>
          <w:sz w:val="20"/>
          <w:szCs w:val="20"/>
          <w:lang w:val="fr-FR"/>
        </w:rPr>
        <w:t>;</w:t>
      </w:r>
    </w:p>
    <w:p w14:paraId="6C39A293" w14:textId="77777777" w:rsidR="00CA786C" w:rsidRPr="00CA786C" w:rsidRDefault="00CA786C" w:rsidP="00087FB4">
      <w:pPr>
        <w:widowControl w:val="0"/>
        <w:numPr>
          <w:ilvl w:val="0"/>
          <w:numId w:val="4"/>
        </w:numPr>
        <w:autoSpaceDE w:val="0"/>
        <w:autoSpaceDN w:val="0"/>
        <w:spacing w:after="0" w:line="240" w:lineRule="auto"/>
        <w:ind w:left="567" w:hanging="425"/>
        <w:rPr>
          <w:rFonts w:cstheme="minorHAnsi"/>
          <w:color w:val="000000" w:themeColor="text1"/>
          <w:sz w:val="20"/>
          <w:szCs w:val="20"/>
          <w:lang w:val="fr-FR"/>
        </w:rPr>
      </w:pPr>
      <w:r w:rsidRPr="00CA786C">
        <w:rPr>
          <w:rFonts w:cstheme="minorHAnsi"/>
          <w:color w:val="000000" w:themeColor="text1"/>
          <w:sz w:val="20"/>
          <w:szCs w:val="20"/>
          <w:lang w:val="fr-FR"/>
        </w:rPr>
        <w:t>Stratégie Nationale de lutte contre la violence basée sur le genre 2019-2023</w:t>
      </w:r>
      <w:r w:rsidRPr="00CA786C">
        <w:rPr>
          <w:rFonts w:cstheme="minorHAnsi"/>
          <w:color w:val="000000" w:themeColor="text1"/>
          <w:spacing w:val="-17"/>
          <w:sz w:val="20"/>
          <w:szCs w:val="20"/>
          <w:lang w:val="fr-FR"/>
        </w:rPr>
        <w:t xml:space="preserve"> </w:t>
      </w:r>
      <w:r w:rsidRPr="00CA786C">
        <w:rPr>
          <w:rFonts w:cstheme="minorHAnsi"/>
          <w:color w:val="000000" w:themeColor="text1"/>
          <w:sz w:val="20"/>
          <w:szCs w:val="20"/>
          <w:lang w:val="fr-FR"/>
        </w:rPr>
        <w:t>(2020)</w:t>
      </w:r>
    </w:p>
    <w:p w14:paraId="7A1EC9A0" w14:textId="2BAE29CD" w:rsidR="00CA786C" w:rsidRPr="00CA786C" w:rsidRDefault="00CA786C" w:rsidP="00087FB4">
      <w:pPr>
        <w:widowControl w:val="0"/>
        <w:numPr>
          <w:ilvl w:val="0"/>
          <w:numId w:val="4"/>
        </w:numPr>
        <w:autoSpaceDE w:val="0"/>
        <w:autoSpaceDN w:val="0"/>
        <w:spacing w:after="0" w:line="240" w:lineRule="auto"/>
        <w:ind w:left="567" w:right="3692" w:hanging="425"/>
        <w:rPr>
          <w:rFonts w:cstheme="minorHAnsi"/>
          <w:color w:val="000000" w:themeColor="text1"/>
          <w:sz w:val="20"/>
          <w:szCs w:val="20"/>
          <w:lang w:val="fr-FR"/>
        </w:rPr>
      </w:pPr>
      <w:r w:rsidRPr="00CA786C">
        <w:rPr>
          <w:rFonts w:cstheme="minorHAnsi"/>
          <w:color w:val="000000" w:themeColor="text1"/>
          <w:sz w:val="20"/>
          <w:szCs w:val="20"/>
          <w:lang w:val="fr-FR"/>
        </w:rPr>
        <w:t xml:space="preserve">Stratégie Nationale pour la promotion du Genre 2019-2026 </w:t>
      </w:r>
    </w:p>
    <w:p w14:paraId="0646A183" w14:textId="77777777" w:rsidR="00CA786C" w:rsidRPr="00CA786C" w:rsidRDefault="00CA786C" w:rsidP="003E066B">
      <w:pPr>
        <w:spacing w:before="120" w:after="0" w:line="240" w:lineRule="auto"/>
        <w:rPr>
          <w:rFonts w:cstheme="minorHAnsi"/>
          <w:b/>
          <w:color w:val="000000" w:themeColor="text1"/>
          <w:sz w:val="20"/>
          <w:szCs w:val="20"/>
        </w:rPr>
      </w:pPr>
      <w:bookmarkStart w:id="147" w:name="_Toc87329380"/>
      <w:bookmarkStart w:id="148" w:name="_Toc87385319"/>
      <w:r w:rsidRPr="00CA786C">
        <w:rPr>
          <w:rFonts w:cstheme="minorHAnsi"/>
          <w:b/>
          <w:color w:val="000000" w:themeColor="text1"/>
          <w:sz w:val="20"/>
          <w:szCs w:val="20"/>
        </w:rPr>
        <w:t>UN STP programming documents</w:t>
      </w:r>
      <w:bookmarkEnd w:id="147"/>
      <w:bookmarkEnd w:id="148"/>
    </w:p>
    <w:p w14:paraId="5EAEC481" w14:textId="77777777" w:rsidR="00CA786C" w:rsidRPr="00CA786C" w:rsidRDefault="00CA786C" w:rsidP="00087FB4">
      <w:pPr>
        <w:widowControl w:val="0"/>
        <w:numPr>
          <w:ilvl w:val="0"/>
          <w:numId w:val="3"/>
        </w:numPr>
        <w:autoSpaceDE w:val="0"/>
        <w:autoSpaceDN w:val="0"/>
        <w:spacing w:after="0" w:line="240" w:lineRule="auto"/>
        <w:ind w:left="567"/>
        <w:rPr>
          <w:rFonts w:cstheme="minorHAnsi"/>
          <w:color w:val="000000" w:themeColor="text1"/>
          <w:sz w:val="20"/>
          <w:szCs w:val="20"/>
        </w:rPr>
      </w:pPr>
      <w:r w:rsidRPr="00CA786C">
        <w:rPr>
          <w:rFonts w:cstheme="minorHAnsi"/>
          <w:color w:val="000000" w:themeColor="text1"/>
          <w:sz w:val="20"/>
          <w:szCs w:val="20"/>
        </w:rPr>
        <w:t>United Nations Development Assistance Framework (UNDAF)</w:t>
      </w:r>
      <w:r w:rsidRPr="00CA786C">
        <w:rPr>
          <w:rFonts w:cstheme="minorHAnsi"/>
          <w:color w:val="000000" w:themeColor="text1"/>
          <w:spacing w:val="-5"/>
          <w:sz w:val="20"/>
          <w:szCs w:val="20"/>
        </w:rPr>
        <w:t xml:space="preserve"> </w:t>
      </w:r>
      <w:r w:rsidRPr="00CA786C">
        <w:rPr>
          <w:rFonts w:cstheme="minorHAnsi"/>
          <w:color w:val="000000" w:themeColor="text1"/>
          <w:sz w:val="20"/>
          <w:szCs w:val="20"/>
        </w:rPr>
        <w:t>2017-2022</w:t>
      </w:r>
    </w:p>
    <w:p w14:paraId="71B55F41" w14:textId="77777777" w:rsidR="00CA786C" w:rsidRPr="00CA786C" w:rsidRDefault="00CA786C" w:rsidP="00087FB4">
      <w:pPr>
        <w:widowControl w:val="0"/>
        <w:numPr>
          <w:ilvl w:val="0"/>
          <w:numId w:val="3"/>
        </w:numPr>
        <w:autoSpaceDE w:val="0"/>
        <w:autoSpaceDN w:val="0"/>
        <w:spacing w:after="0" w:line="240" w:lineRule="auto"/>
        <w:ind w:left="567"/>
        <w:rPr>
          <w:rFonts w:cstheme="minorHAnsi"/>
          <w:color w:val="000000" w:themeColor="text1"/>
          <w:sz w:val="20"/>
          <w:szCs w:val="20"/>
        </w:rPr>
      </w:pPr>
      <w:r w:rsidRPr="00CA786C">
        <w:rPr>
          <w:rFonts w:cstheme="minorHAnsi"/>
          <w:color w:val="000000" w:themeColor="text1"/>
          <w:sz w:val="20"/>
          <w:szCs w:val="20"/>
        </w:rPr>
        <w:t>United Nations Common Country Analysis/Assessment (CCA) 2015</w:t>
      </w:r>
    </w:p>
    <w:p w14:paraId="56142B03" w14:textId="77777777" w:rsidR="00CA786C" w:rsidRPr="00CA786C" w:rsidRDefault="00CA786C" w:rsidP="00087FB4">
      <w:pPr>
        <w:widowControl w:val="0"/>
        <w:numPr>
          <w:ilvl w:val="0"/>
          <w:numId w:val="3"/>
        </w:numPr>
        <w:autoSpaceDE w:val="0"/>
        <w:autoSpaceDN w:val="0"/>
        <w:spacing w:after="0" w:line="240" w:lineRule="auto"/>
        <w:ind w:left="567"/>
        <w:rPr>
          <w:rFonts w:cstheme="minorHAnsi"/>
          <w:color w:val="000000" w:themeColor="text1"/>
          <w:sz w:val="20"/>
          <w:szCs w:val="20"/>
        </w:rPr>
      </w:pPr>
      <w:r w:rsidRPr="00CA786C">
        <w:rPr>
          <w:rFonts w:cstheme="minorHAnsi"/>
          <w:color w:val="000000" w:themeColor="text1"/>
          <w:sz w:val="20"/>
          <w:szCs w:val="20"/>
        </w:rPr>
        <w:t>Joint annual /biannual work</w:t>
      </w:r>
      <w:r w:rsidRPr="00CA786C">
        <w:rPr>
          <w:rFonts w:cstheme="minorHAnsi"/>
          <w:color w:val="000000" w:themeColor="text1"/>
          <w:spacing w:val="-2"/>
          <w:sz w:val="20"/>
          <w:szCs w:val="20"/>
        </w:rPr>
        <w:t xml:space="preserve"> </w:t>
      </w:r>
      <w:r w:rsidRPr="00CA786C">
        <w:rPr>
          <w:rFonts w:cstheme="minorHAnsi"/>
          <w:color w:val="000000" w:themeColor="text1"/>
          <w:sz w:val="20"/>
          <w:szCs w:val="20"/>
        </w:rPr>
        <w:t>plans</w:t>
      </w:r>
    </w:p>
    <w:p w14:paraId="5EC2E93B" w14:textId="77777777" w:rsidR="00CA786C" w:rsidRPr="00CA786C" w:rsidRDefault="00CA786C" w:rsidP="00087FB4">
      <w:pPr>
        <w:widowControl w:val="0"/>
        <w:numPr>
          <w:ilvl w:val="0"/>
          <w:numId w:val="3"/>
        </w:numPr>
        <w:autoSpaceDE w:val="0"/>
        <w:autoSpaceDN w:val="0"/>
        <w:spacing w:after="0" w:line="240" w:lineRule="auto"/>
        <w:ind w:left="567"/>
        <w:rPr>
          <w:rFonts w:cstheme="minorHAnsi"/>
          <w:color w:val="000000" w:themeColor="text1"/>
          <w:sz w:val="20"/>
          <w:szCs w:val="20"/>
        </w:rPr>
      </w:pPr>
      <w:r w:rsidRPr="00CA786C">
        <w:rPr>
          <w:rFonts w:cstheme="minorHAnsi"/>
          <w:color w:val="000000" w:themeColor="text1"/>
          <w:sz w:val="20"/>
          <w:szCs w:val="20"/>
        </w:rPr>
        <w:t>Joint programme documents</w:t>
      </w:r>
    </w:p>
    <w:p w14:paraId="767A5FC9" w14:textId="77777777" w:rsidR="00CA786C" w:rsidRPr="00CA786C" w:rsidRDefault="00CA786C" w:rsidP="00087FB4">
      <w:pPr>
        <w:widowControl w:val="0"/>
        <w:numPr>
          <w:ilvl w:val="0"/>
          <w:numId w:val="3"/>
        </w:numPr>
        <w:autoSpaceDE w:val="0"/>
        <w:autoSpaceDN w:val="0"/>
        <w:spacing w:after="0" w:line="240" w:lineRule="auto"/>
        <w:ind w:left="567"/>
        <w:rPr>
          <w:rFonts w:cstheme="minorHAnsi"/>
          <w:color w:val="000000" w:themeColor="text1"/>
          <w:sz w:val="20"/>
          <w:szCs w:val="20"/>
        </w:rPr>
      </w:pPr>
      <w:r w:rsidRPr="00CA786C">
        <w:rPr>
          <w:rFonts w:cstheme="minorHAnsi"/>
          <w:color w:val="000000" w:themeColor="text1"/>
          <w:sz w:val="20"/>
          <w:szCs w:val="20"/>
        </w:rPr>
        <w:t>Mid-term reviews of interventions/programmes in different thematic areas of the</w:t>
      </w:r>
      <w:r w:rsidRPr="00CA786C">
        <w:rPr>
          <w:rFonts w:cstheme="minorHAnsi"/>
          <w:color w:val="000000" w:themeColor="text1"/>
          <w:spacing w:val="-14"/>
          <w:sz w:val="20"/>
          <w:szCs w:val="20"/>
        </w:rPr>
        <w:t xml:space="preserve"> </w:t>
      </w:r>
      <w:r w:rsidRPr="00CA786C">
        <w:rPr>
          <w:rFonts w:cstheme="minorHAnsi"/>
          <w:color w:val="000000" w:themeColor="text1"/>
          <w:sz w:val="20"/>
          <w:szCs w:val="20"/>
        </w:rPr>
        <w:t>UNDAF</w:t>
      </w:r>
    </w:p>
    <w:p w14:paraId="4FB99CAD" w14:textId="77777777" w:rsidR="00CA786C" w:rsidRPr="00CA786C" w:rsidRDefault="00CA786C" w:rsidP="00087FB4">
      <w:pPr>
        <w:widowControl w:val="0"/>
        <w:numPr>
          <w:ilvl w:val="0"/>
          <w:numId w:val="3"/>
        </w:numPr>
        <w:autoSpaceDE w:val="0"/>
        <w:autoSpaceDN w:val="0"/>
        <w:spacing w:after="0" w:line="240" w:lineRule="auto"/>
        <w:ind w:left="567"/>
        <w:rPr>
          <w:rFonts w:cstheme="minorHAnsi"/>
          <w:color w:val="000000" w:themeColor="text1"/>
          <w:sz w:val="20"/>
          <w:szCs w:val="20"/>
        </w:rPr>
      </w:pPr>
      <w:r w:rsidRPr="00CA786C">
        <w:rPr>
          <w:rFonts w:cstheme="minorHAnsi"/>
          <w:color w:val="000000" w:themeColor="text1"/>
          <w:sz w:val="20"/>
          <w:szCs w:val="20"/>
        </w:rPr>
        <w:t>UN STP resource mobilization</w:t>
      </w:r>
      <w:r w:rsidRPr="00CA786C">
        <w:rPr>
          <w:rFonts w:cstheme="minorHAnsi"/>
          <w:color w:val="000000" w:themeColor="text1"/>
          <w:spacing w:val="-4"/>
          <w:sz w:val="20"/>
          <w:szCs w:val="20"/>
        </w:rPr>
        <w:t xml:space="preserve"> </w:t>
      </w:r>
      <w:r w:rsidRPr="00CA786C">
        <w:rPr>
          <w:rFonts w:cstheme="minorHAnsi"/>
          <w:color w:val="000000" w:themeColor="text1"/>
          <w:sz w:val="20"/>
          <w:szCs w:val="20"/>
        </w:rPr>
        <w:t>strategy</w:t>
      </w:r>
    </w:p>
    <w:p w14:paraId="40884497" w14:textId="77777777" w:rsidR="00CA786C" w:rsidRPr="00CA786C" w:rsidRDefault="00CA786C" w:rsidP="003E066B">
      <w:pPr>
        <w:spacing w:before="120" w:after="0" w:line="240" w:lineRule="auto"/>
        <w:rPr>
          <w:rFonts w:cstheme="minorHAnsi"/>
          <w:b/>
          <w:color w:val="000000" w:themeColor="text1"/>
          <w:sz w:val="20"/>
          <w:szCs w:val="20"/>
        </w:rPr>
      </w:pPr>
      <w:bookmarkStart w:id="149" w:name="_Toc87329381"/>
      <w:bookmarkStart w:id="150" w:name="_Toc87385320"/>
      <w:r w:rsidRPr="00CA786C">
        <w:rPr>
          <w:rFonts w:cstheme="minorHAnsi"/>
          <w:b/>
          <w:color w:val="000000" w:themeColor="text1"/>
          <w:sz w:val="20"/>
          <w:szCs w:val="20"/>
        </w:rPr>
        <w:t>M&amp;E documents</w:t>
      </w:r>
      <w:bookmarkEnd w:id="149"/>
      <w:bookmarkEnd w:id="150"/>
    </w:p>
    <w:p w14:paraId="46BC2999" w14:textId="77777777" w:rsidR="00CA786C" w:rsidRPr="00CA786C" w:rsidRDefault="00CA786C" w:rsidP="00087FB4">
      <w:pPr>
        <w:widowControl w:val="0"/>
        <w:numPr>
          <w:ilvl w:val="0"/>
          <w:numId w:val="3"/>
        </w:numPr>
        <w:autoSpaceDE w:val="0"/>
        <w:autoSpaceDN w:val="0"/>
        <w:spacing w:after="0" w:line="240" w:lineRule="auto"/>
        <w:ind w:left="567" w:hanging="425"/>
        <w:rPr>
          <w:rFonts w:cstheme="minorHAnsi"/>
          <w:color w:val="000000" w:themeColor="text1"/>
          <w:sz w:val="20"/>
          <w:szCs w:val="20"/>
        </w:rPr>
      </w:pPr>
      <w:r w:rsidRPr="00CA786C">
        <w:rPr>
          <w:rFonts w:cstheme="minorHAnsi"/>
          <w:color w:val="000000" w:themeColor="text1"/>
          <w:sz w:val="20"/>
          <w:szCs w:val="20"/>
        </w:rPr>
        <w:t>UNDAF M&amp;E Plan 2017-2022</w:t>
      </w:r>
    </w:p>
    <w:p w14:paraId="3B94BD21" w14:textId="77777777" w:rsidR="00CA786C" w:rsidRPr="00CA786C" w:rsidRDefault="00CA786C" w:rsidP="00087FB4">
      <w:pPr>
        <w:widowControl w:val="0"/>
        <w:numPr>
          <w:ilvl w:val="0"/>
          <w:numId w:val="3"/>
        </w:numPr>
        <w:autoSpaceDE w:val="0"/>
        <w:autoSpaceDN w:val="0"/>
        <w:spacing w:after="0" w:line="240" w:lineRule="auto"/>
        <w:ind w:left="567" w:hanging="425"/>
        <w:rPr>
          <w:rFonts w:cstheme="minorHAnsi"/>
          <w:color w:val="000000" w:themeColor="text1"/>
          <w:sz w:val="20"/>
          <w:szCs w:val="20"/>
        </w:rPr>
      </w:pPr>
      <w:r w:rsidRPr="00CA786C">
        <w:rPr>
          <w:rFonts w:cstheme="minorHAnsi"/>
          <w:color w:val="000000" w:themeColor="text1"/>
          <w:sz w:val="20"/>
          <w:szCs w:val="20"/>
        </w:rPr>
        <w:t>UNDAF annual results plans and</w:t>
      </w:r>
      <w:r w:rsidRPr="00CA786C">
        <w:rPr>
          <w:rFonts w:cstheme="minorHAnsi"/>
          <w:color w:val="000000" w:themeColor="text1"/>
          <w:spacing w:val="-3"/>
          <w:sz w:val="20"/>
          <w:szCs w:val="20"/>
        </w:rPr>
        <w:t xml:space="preserve"> </w:t>
      </w:r>
      <w:r w:rsidRPr="00CA786C">
        <w:rPr>
          <w:rFonts w:cstheme="minorHAnsi"/>
          <w:color w:val="000000" w:themeColor="text1"/>
          <w:sz w:val="20"/>
          <w:szCs w:val="20"/>
        </w:rPr>
        <w:t>reports</w:t>
      </w:r>
    </w:p>
    <w:p w14:paraId="54288011" w14:textId="77777777" w:rsidR="00CA786C" w:rsidRPr="00CA786C" w:rsidRDefault="00CA786C" w:rsidP="00087FB4">
      <w:pPr>
        <w:widowControl w:val="0"/>
        <w:numPr>
          <w:ilvl w:val="0"/>
          <w:numId w:val="3"/>
        </w:numPr>
        <w:autoSpaceDE w:val="0"/>
        <w:autoSpaceDN w:val="0"/>
        <w:spacing w:after="0" w:line="240" w:lineRule="auto"/>
        <w:ind w:left="567" w:hanging="425"/>
        <w:rPr>
          <w:rFonts w:cstheme="minorHAnsi"/>
          <w:color w:val="000000" w:themeColor="text1"/>
          <w:sz w:val="20"/>
          <w:szCs w:val="20"/>
        </w:rPr>
      </w:pPr>
      <w:r w:rsidRPr="00CA786C">
        <w:rPr>
          <w:rFonts w:cstheme="minorHAnsi"/>
          <w:color w:val="000000" w:themeColor="text1"/>
          <w:sz w:val="20"/>
          <w:szCs w:val="20"/>
        </w:rPr>
        <w:t>Monitoring</w:t>
      </w:r>
      <w:r w:rsidRPr="00CA786C">
        <w:rPr>
          <w:rFonts w:cstheme="minorHAnsi"/>
          <w:color w:val="000000" w:themeColor="text1"/>
          <w:spacing w:val="-4"/>
          <w:sz w:val="20"/>
          <w:szCs w:val="20"/>
        </w:rPr>
        <w:t xml:space="preserve"> </w:t>
      </w:r>
      <w:r w:rsidRPr="00CA786C">
        <w:rPr>
          <w:rFonts w:cstheme="minorHAnsi"/>
          <w:color w:val="000000" w:themeColor="text1"/>
          <w:sz w:val="20"/>
          <w:szCs w:val="20"/>
        </w:rPr>
        <w:t>reports</w:t>
      </w:r>
    </w:p>
    <w:p w14:paraId="3346D6ED" w14:textId="77777777" w:rsidR="00CA786C" w:rsidRPr="00CA786C" w:rsidRDefault="00CA786C" w:rsidP="003E066B">
      <w:pPr>
        <w:spacing w:before="120" w:after="0" w:line="240" w:lineRule="auto"/>
        <w:rPr>
          <w:rFonts w:cstheme="minorHAnsi"/>
          <w:b/>
          <w:color w:val="000000" w:themeColor="text1"/>
          <w:sz w:val="20"/>
          <w:szCs w:val="20"/>
        </w:rPr>
      </w:pPr>
      <w:bookmarkStart w:id="151" w:name="_Toc87329382"/>
      <w:bookmarkStart w:id="152" w:name="_Toc87385321"/>
      <w:r w:rsidRPr="00CA786C">
        <w:rPr>
          <w:rFonts w:cstheme="minorHAnsi"/>
          <w:b/>
          <w:color w:val="000000" w:themeColor="text1"/>
          <w:sz w:val="20"/>
          <w:szCs w:val="20"/>
        </w:rPr>
        <w:lastRenderedPageBreak/>
        <w:t>Other documents</w:t>
      </w:r>
      <w:bookmarkEnd w:id="151"/>
      <w:bookmarkEnd w:id="152"/>
    </w:p>
    <w:p w14:paraId="3FB02228" w14:textId="77777777" w:rsidR="00CA786C" w:rsidRPr="00CA786C" w:rsidRDefault="00CA786C" w:rsidP="00087FB4">
      <w:pPr>
        <w:widowControl w:val="0"/>
        <w:numPr>
          <w:ilvl w:val="0"/>
          <w:numId w:val="3"/>
        </w:numPr>
        <w:autoSpaceDE w:val="0"/>
        <w:autoSpaceDN w:val="0"/>
        <w:spacing w:after="0" w:line="240" w:lineRule="auto"/>
        <w:ind w:left="567" w:hanging="425"/>
        <w:rPr>
          <w:rFonts w:cstheme="minorHAnsi"/>
          <w:color w:val="000000" w:themeColor="text1"/>
          <w:sz w:val="20"/>
          <w:szCs w:val="20"/>
        </w:rPr>
      </w:pPr>
      <w:r w:rsidRPr="00CA786C">
        <w:rPr>
          <w:rFonts w:cstheme="minorHAnsi"/>
          <w:color w:val="000000" w:themeColor="text1"/>
          <w:sz w:val="20"/>
          <w:szCs w:val="20"/>
        </w:rPr>
        <w:t>Meeting agendas and minutes of joint United Nations working groups</w:t>
      </w:r>
    </w:p>
    <w:p w14:paraId="631B2D20" w14:textId="77777777" w:rsidR="00CA786C" w:rsidRPr="00CA786C" w:rsidRDefault="00CA786C" w:rsidP="00087FB4">
      <w:pPr>
        <w:widowControl w:val="0"/>
        <w:numPr>
          <w:ilvl w:val="0"/>
          <w:numId w:val="3"/>
        </w:numPr>
        <w:autoSpaceDE w:val="0"/>
        <w:autoSpaceDN w:val="0"/>
        <w:spacing w:after="0" w:line="240" w:lineRule="auto"/>
        <w:ind w:left="567" w:hanging="425"/>
        <w:rPr>
          <w:rFonts w:cstheme="minorHAnsi"/>
          <w:color w:val="000000" w:themeColor="text1"/>
          <w:sz w:val="20"/>
          <w:szCs w:val="20"/>
        </w:rPr>
      </w:pPr>
      <w:r w:rsidRPr="00CA786C">
        <w:rPr>
          <w:rFonts w:cstheme="minorHAnsi"/>
          <w:color w:val="000000" w:themeColor="text1"/>
          <w:sz w:val="20"/>
          <w:szCs w:val="20"/>
        </w:rPr>
        <w:t>Donor reports</w:t>
      </w:r>
    </w:p>
    <w:p w14:paraId="67672636" w14:textId="150C51FB" w:rsidR="00CA786C" w:rsidRDefault="00CA786C" w:rsidP="003E066B">
      <w:pPr>
        <w:widowControl w:val="0"/>
        <w:tabs>
          <w:tab w:val="left" w:pos="1201"/>
        </w:tabs>
        <w:autoSpaceDE w:val="0"/>
        <w:autoSpaceDN w:val="0"/>
        <w:spacing w:line="240" w:lineRule="auto"/>
        <w:rPr>
          <w:rFonts w:cstheme="minorHAnsi"/>
          <w:color w:val="000000" w:themeColor="text1"/>
          <w:sz w:val="20"/>
          <w:szCs w:val="20"/>
        </w:rPr>
      </w:pPr>
    </w:p>
    <w:bookmarkEnd w:id="144"/>
    <w:p w14:paraId="167E8144" w14:textId="77777777" w:rsidR="00CA786C" w:rsidRPr="00CA786C" w:rsidRDefault="00CA786C" w:rsidP="003E066B">
      <w:pPr>
        <w:spacing w:line="240" w:lineRule="auto"/>
        <w:rPr>
          <w:rFonts w:cstheme="minorHAnsi"/>
          <w:b/>
          <w:i/>
          <w:color w:val="000000" w:themeColor="text1"/>
          <w:sz w:val="20"/>
          <w:szCs w:val="20"/>
        </w:rPr>
      </w:pPr>
      <w:r w:rsidRPr="00CA786C">
        <w:rPr>
          <w:rFonts w:cstheme="minorHAnsi"/>
          <w:b/>
          <w:i/>
          <w:color w:val="000000" w:themeColor="text1"/>
          <w:sz w:val="20"/>
          <w:szCs w:val="20"/>
        </w:rPr>
        <w:t>Annex A: Roles and responsibilities of Evaluation Governance and Management Arrangements</w:t>
      </w:r>
    </w:p>
    <w:p w14:paraId="26232682" w14:textId="77777777" w:rsidR="00CA786C" w:rsidRPr="00CA786C" w:rsidRDefault="00CA786C" w:rsidP="003255C6">
      <w:pPr>
        <w:spacing w:after="0" w:line="240" w:lineRule="auto"/>
        <w:rPr>
          <w:rFonts w:cstheme="minorHAnsi"/>
          <w:b/>
          <w:color w:val="000000" w:themeColor="text1"/>
          <w:sz w:val="20"/>
          <w:szCs w:val="20"/>
        </w:rPr>
      </w:pPr>
      <w:r w:rsidRPr="00CA786C">
        <w:rPr>
          <w:rFonts w:cstheme="minorHAnsi"/>
          <w:b/>
          <w:color w:val="000000" w:themeColor="text1"/>
          <w:sz w:val="20"/>
          <w:szCs w:val="20"/>
        </w:rPr>
        <w:t>Steering Committee</w:t>
      </w:r>
    </w:p>
    <w:p w14:paraId="2D891102" w14:textId="77777777" w:rsidR="00CA786C" w:rsidRPr="00CA786C" w:rsidRDefault="00CA786C" w:rsidP="003E066B">
      <w:pPr>
        <w:spacing w:line="240" w:lineRule="auto"/>
        <w:ind w:right="593"/>
        <w:rPr>
          <w:rFonts w:cstheme="minorHAnsi"/>
          <w:color w:val="000000" w:themeColor="text1"/>
          <w:sz w:val="20"/>
          <w:szCs w:val="20"/>
        </w:rPr>
      </w:pPr>
      <w:r w:rsidRPr="00CA786C">
        <w:rPr>
          <w:rFonts w:cstheme="minorHAnsi"/>
          <w:color w:val="000000" w:themeColor="text1"/>
          <w:sz w:val="20"/>
          <w:szCs w:val="20"/>
        </w:rPr>
        <w:t xml:space="preserve">The </w:t>
      </w:r>
      <w:r w:rsidRPr="00CA786C">
        <w:rPr>
          <w:rFonts w:cstheme="minorHAnsi"/>
          <w:b/>
          <w:color w:val="000000" w:themeColor="text1"/>
          <w:sz w:val="20"/>
          <w:szCs w:val="20"/>
        </w:rPr>
        <w:t xml:space="preserve">Steering Committee </w:t>
      </w:r>
      <w:r w:rsidRPr="00CA786C">
        <w:rPr>
          <w:rFonts w:cstheme="minorHAnsi"/>
          <w:color w:val="000000" w:themeColor="text1"/>
          <w:sz w:val="20"/>
          <w:szCs w:val="20"/>
        </w:rPr>
        <w:t>is responsible for ensuring the UNCF evaluation is conducted timely and through proper process, so as to meet quality standards and be useful to the UNCT and to stakeholders. Specifically, the Steering Committee</w:t>
      </w:r>
      <w:r w:rsidRPr="00CA786C">
        <w:rPr>
          <w:rFonts w:cstheme="minorHAnsi"/>
          <w:color w:val="000000" w:themeColor="text1"/>
          <w:spacing w:val="-2"/>
          <w:sz w:val="20"/>
          <w:szCs w:val="20"/>
        </w:rPr>
        <w:t xml:space="preserve"> </w:t>
      </w:r>
      <w:r w:rsidRPr="00CA786C">
        <w:rPr>
          <w:rFonts w:cstheme="minorHAnsi"/>
          <w:color w:val="000000" w:themeColor="text1"/>
          <w:sz w:val="20"/>
          <w:szCs w:val="20"/>
        </w:rPr>
        <w:t>will:</w:t>
      </w:r>
    </w:p>
    <w:p w14:paraId="7E5E5403" w14:textId="77777777" w:rsidR="00CA786C" w:rsidRPr="00CA786C" w:rsidRDefault="00CA786C" w:rsidP="00087FB4">
      <w:pPr>
        <w:widowControl w:val="0"/>
        <w:numPr>
          <w:ilvl w:val="0"/>
          <w:numId w:val="53"/>
        </w:numPr>
        <w:tabs>
          <w:tab w:val="left" w:pos="360"/>
        </w:tabs>
        <w:autoSpaceDE w:val="0"/>
        <w:autoSpaceDN w:val="0"/>
        <w:spacing w:after="0" w:line="240" w:lineRule="auto"/>
        <w:ind w:left="567"/>
        <w:rPr>
          <w:rFonts w:cstheme="minorHAnsi"/>
          <w:color w:val="000000" w:themeColor="text1"/>
          <w:sz w:val="20"/>
          <w:szCs w:val="20"/>
        </w:rPr>
      </w:pPr>
      <w:r w:rsidRPr="00CA786C">
        <w:rPr>
          <w:rFonts w:cstheme="minorHAnsi"/>
          <w:color w:val="000000" w:themeColor="text1"/>
          <w:sz w:val="20"/>
          <w:szCs w:val="20"/>
        </w:rPr>
        <w:t>decide on the timing of the UNCF evaluation in consultation with government counterparts and invite the counterpart officials and other key stakeholders to form a Consultative Group;</w:t>
      </w:r>
    </w:p>
    <w:p w14:paraId="03C9F293" w14:textId="77777777" w:rsidR="00CA786C" w:rsidRPr="00CA786C" w:rsidRDefault="00CA786C" w:rsidP="00087FB4">
      <w:pPr>
        <w:widowControl w:val="0"/>
        <w:numPr>
          <w:ilvl w:val="0"/>
          <w:numId w:val="53"/>
        </w:numPr>
        <w:tabs>
          <w:tab w:val="left" w:pos="360"/>
        </w:tabs>
        <w:autoSpaceDE w:val="0"/>
        <w:autoSpaceDN w:val="0"/>
        <w:spacing w:after="0" w:line="240" w:lineRule="auto"/>
        <w:ind w:left="567"/>
        <w:rPr>
          <w:rFonts w:cstheme="minorHAnsi"/>
          <w:color w:val="000000" w:themeColor="text1"/>
          <w:sz w:val="20"/>
          <w:szCs w:val="20"/>
        </w:rPr>
      </w:pPr>
      <w:r w:rsidRPr="00CA786C">
        <w:rPr>
          <w:rFonts w:cstheme="minorHAnsi"/>
          <w:color w:val="000000" w:themeColor="text1"/>
          <w:sz w:val="20"/>
          <w:szCs w:val="20"/>
        </w:rPr>
        <w:t>inform UNDCO of the launch of the evaluation, so that an Evaluation Advisor can be assigned, and inform UNEG in order to obtain necessary support;</w:t>
      </w:r>
    </w:p>
    <w:p w14:paraId="756BB210" w14:textId="77777777" w:rsidR="00CA786C" w:rsidRPr="00CA786C" w:rsidRDefault="00CA786C" w:rsidP="00087FB4">
      <w:pPr>
        <w:widowControl w:val="0"/>
        <w:numPr>
          <w:ilvl w:val="0"/>
          <w:numId w:val="53"/>
        </w:numPr>
        <w:tabs>
          <w:tab w:val="left" w:pos="360"/>
        </w:tabs>
        <w:autoSpaceDE w:val="0"/>
        <w:autoSpaceDN w:val="0"/>
        <w:spacing w:after="0" w:line="240" w:lineRule="auto"/>
        <w:ind w:left="567"/>
        <w:rPr>
          <w:rFonts w:cstheme="minorHAnsi"/>
          <w:color w:val="000000" w:themeColor="text1"/>
          <w:sz w:val="20"/>
          <w:szCs w:val="20"/>
        </w:rPr>
      </w:pPr>
      <w:r w:rsidRPr="00CA786C">
        <w:rPr>
          <w:rFonts w:cstheme="minorHAnsi"/>
          <w:color w:val="000000" w:themeColor="text1"/>
          <w:sz w:val="20"/>
          <w:szCs w:val="20"/>
        </w:rPr>
        <w:t>appoint the Evaluation Manager;</w:t>
      </w:r>
    </w:p>
    <w:p w14:paraId="3F9B06A6" w14:textId="77777777" w:rsidR="00CA786C" w:rsidRPr="00CA786C" w:rsidRDefault="00CA786C" w:rsidP="00087FB4">
      <w:pPr>
        <w:widowControl w:val="0"/>
        <w:numPr>
          <w:ilvl w:val="0"/>
          <w:numId w:val="53"/>
        </w:numPr>
        <w:tabs>
          <w:tab w:val="left" w:pos="360"/>
        </w:tabs>
        <w:autoSpaceDE w:val="0"/>
        <w:autoSpaceDN w:val="0"/>
        <w:spacing w:after="0" w:line="240" w:lineRule="auto"/>
        <w:ind w:left="567"/>
        <w:rPr>
          <w:rFonts w:cstheme="minorHAnsi"/>
          <w:color w:val="000000" w:themeColor="text1"/>
          <w:sz w:val="20"/>
          <w:szCs w:val="20"/>
        </w:rPr>
      </w:pPr>
      <w:r w:rsidRPr="00CA786C">
        <w:rPr>
          <w:rFonts w:cstheme="minorHAnsi"/>
          <w:color w:val="000000" w:themeColor="text1"/>
          <w:sz w:val="20"/>
          <w:szCs w:val="20"/>
        </w:rPr>
        <w:t>provide sufficient resources to conduct the evaluation – adequate budget should have been allocated in advance but, if needed, adjust it based on actual estimates made by the Evaluation Manager and agree on the funding sources;</w:t>
      </w:r>
    </w:p>
    <w:p w14:paraId="395AEB71" w14:textId="77777777" w:rsidR="00CA786C" w:rsidRPr="00CA786C" w:rsidRDefault="00CA786C" w:rsidP="00087FB4">
      <w:pPr>
        <w:widowControl w:val="0"/>
        <w:numPr>
          <w:ilvl w:val="0"/>
          <w:numId w:val="53"/>
        </w:numPr>
        <w:tabs>
          <w:tab w:val="left" w:pos="360"/>
        </w:tabs>
        <w:autoSpaceDE w:val="0"/>
        <w:autoSpaceDN w:val="0"/>
        <w:spacing w:after="0" w:line="240" w:lineRule="auto"/>
        <w:ind w:left="567"/>
        <w:rPr>
          <w:rFonts w:cstheme="minorHAnsi"/>
          <w:color w:val="000000" w:themeColor="text1"/>
          <w:sz w:val="20"/>
          <w:szCs w:val="20"/>
        </w:rPr>
      </w:pPr>
      <w:r w:rsidRPr="00CA786C">
        <w:rPr>
          <w:rFonts w:cstheme="minorHAnsi"/>
          <w:color w:val="000000" w:themeColor="text1"/>
          <w:sz w:val="20"/>
          <w:szCs w:val="20"/>
        </w:rPr>
        <w:t>ensure that office staff give the Evaluation Team their full support;</w:t>
      </w:r>
    </w:p>
    <w:p w14:paraId="70071F6C" w14:textId="77777777" w:rsidR="00CA786C" w:rsidRPr="00CA786C" w:rsidRDefault="00CA786C" w:rsidP="00087FB4">
      <w:pPr>
        <w:widowControl w:val="0"/>
        <w:numPr>
          <w:ilvl w:val="0"/>
          <w:numId w:val="53"/>
        </w:numPr>
        <w:tabs>
          <w:tab w:val="left" w:pos="360"/>
        </w:tabs>
        <w:autoSpaceDE w:val="0"/>
        <w:autoSpaceDN w:val="0"/>
        <w:spacing w:after="0" w:line="240" w:lineRule="auto"/>
        <w:ind w:left="567"/>
        <w:rPr>
          <w:rFonts w:cstheme="minorHAnsi"/>
          <w:color w:val="000000" w:themeColor="text1"/>
          <w:sz w:val="20"/>
          <w:szCs w:val="20"/>
        </w:rPr>
      </w:pPr>
      <w:r w:rsidRPr="00CA786C">
        <w:rPr>
          <w:rFonts w:cstheme="minorHAnsi"/>
          <w:color w:val="000000" w:themeColor="text1"/>
          <w:sz w:val="20"/>
          <w:szCs w:val="20"/>
        </w:rPr>
        <w:t>approve the terms of reference;</w:t>
      </w:r>
    </w:p>
    <w:p w14:paraId="5C4D561D" w14:textId="77777777" w:rsidR="00CA786C" w:rsidRPr="00CA786C" w:rsidRDefault="00CA786C" w:rsidP="00087FB4">
      <w:pPr>
        <w:widowControl w:val="0"/>
        <w:numPr>
          <w:ilvl w:val="0"/>
          <w:numId w:val="53"/>
        </w:numPr>
        <w:tabs>
          <w:tab w:val="left" w:pos="360"/>
        </w:tabs>
        <w:autoSpaceDE w:val="0"/>
        <w:autoSpaceDN w:val="0"/>
        <w:spacing w:after="0" w:line="240" w:lineRule="auto"/>
        <w:ind w:left="567"/>
        <w:rPr>
          <w:rFonts w:cstheme="minorHAnsi"/>
          <w:color w:val="000000" w:themeColor="text1"/>
          <w:sz w:val="20"/>
          <w:szCs w:val="20"/>
        </w:rPr>
      </w:pPr>
      <w:r w:rsidRPr="00CA786C">
        <w:rPr>
          <w:rFonts w:cstheme="minorHAnsi"/>
          <w:color w:val="000000" w:themeColor="text1"/>
          <w:sz w:val="20"/>
          <w:szCs w:val="20"/>
        </w:rPr>
        <w:t>approve the Evaluation Team proposed by the Evaluation Manager and cleared by the UNDCO Evaluation Advisor;</w:t>
      </w:r>
    </w:p>
    <w:p w14:paraId="1DED7552" w14:textId="77777777" w:rsidR="00CA786C" w:rsidRPr="00CA786C" w:rsidRDefault="00CA786C" w:rsidP="00087FB4">
      <w:pPr>
        <w:widowControl w:val="0"/>
        <w:numPr>
          <w:ilvl w:val="0"/>
          <w:numId w:val="53"/>
        </w:numPr>
        <w:tabs>
          <w:tab w:val="left" w:pos="360"/>
        </w:tabs>
        <w:autoSpaceDE w:val="0"/>
        <w:autoSpaceDN w:val="0"/>
        <w:spacing w:after="0" w:line="240" w:lineRule="auto"/>
        <w:ind w:left="567"/>
        <w:rPr>
          <w:rFonts w:cstheme="minorHAnsi"/>
          <w:color w:val="000000" w:themeColor="text1"/>
          <w:sz w:val="20"/>
          <w:szCs w:val="20"/>
        </w:rPr>
      </w:pPr>
      <w:r w:rsidRPr="00CA786C">
        <w:rPr>
          <w:rFonts w:cstheme="minorHAnsi"/>
          <w:color w:val="000000" w:themeColor="text1"/>
          <w:sz w:val="20"/>
          <w:szCs w:val="20"/>
        </w:rPr>
        <w:t>ensure the Evaluation Team has access to information and stakeholders;</w:t>
      </w:r>
    </w:p>
    <w:p w14:paraId="39BA9C03" w14:textId="77777777" w:rsidR="00CA786C" w:rsidRPr="00CA786C" w:rsidRDefault="00CA786C" w:rsidP="00087FB4">
      <w:pPr>
        <w:widowControl w:val="0"/>
        <w:numPr>
          <w:ilvl w:val="0"/>
          <w:numId w:val="53"/>
        </w:numPr>
        <w:tabs>
          <w:tab w:val="left" w:pos="360"/>
        </w:tabs>
        <w:autoSpaceDE w:val="0"/>
        <w:autoSpaceDN w:val="0"/>
        <w:spacing w:after="0" w:line="240" w:lineRule="auto"/>
        <w:ind w:left="567"/>
        <w:rPr>
          <w:rFonts w:cstheme="minorHAnsi"/>
          <w:color w:val="000000" w:themeColor="text1"/>
          <w:sz w:val="20"/>
          <w:szCs w:val="20"/>
        </w:rPr>
      </w:pPr>
      <w:r w:rsidRPr="00CA786C">
        <w:rPr>
          <w:rFonts w:cstheme="minorHAnsi"/>
          <w:color w:val="000000" w:themeColor="text1"/>
          <w:sz w:val="20"/>
          <w:szCs w:val="20"/>
        </w:rPr>
        <w:t>comment on the draft report, using an audit trail;</w:t>
      </w:r>
    </w:p>
    <w:p w14:paraId="46FFF508" w14:textId="77777777" w:rsidR="00CA786C" w:rsidRPr="00CA786C" w:rsidRDefault="00CA786C" w:rsidP="00087FB4">
      <w:pPr>
        <w:widowControl w:val="0"/>
        <w:numPr>
          <w:ilvl w:val="0"/>
          <w:numId w:val="53"/>
        </w:numPr>
        <w:tabs>
          <w:tab w:val="left" w:pos="360"/>
        </w:tabs>
        <w:autoSpaceDE w:val="0"/>
        <w:autoSpaceDN w:val="0"/>
        <w:spacing w:after="0" w:line="240" w:lineRule="auto"/>
        <w:ind w:left="567"/>
        <w:rPr>
          <w:rFonts w:cstheme="minorHAnsi"/>
          <w:color w:val="000000" w:themeColor="text1"/>
          <w:sz w:val="20"/>
          <w:szCs w:val="20"/>
        </w:rPr>
      </w:pPr>
      <w:r w:rsidRPr="00CA786C">
        <w:rPr>
          <w:rFonts w:cstheme="minorHAnsi"/>
          <w:color w:val="000000" w:themeColor="text1"/>
          <w:sz w:val="20"/>
          <w:szCs w:val="20"/>
        </w:rPr>
        <w:t>approve the final report after the clearance (with external quality check) by the UNDCO Evaluation Advisor;</w:t>
      </w:r>
    </w:p>
    <w:p w14:paraId="64681ADB" w14:textId="77777777" w:rsidR="00CA786C" w:rsidRPr="00CA786C" w:rsidRDefault="00CA786C" w:rsidP="00087FB4">
      <w:pPr>
        <w:widowControl w:val="0"/>
        <w:numPr>
          <w:ilvl w:val="0"/>
          <w:numId w:val="53"/>
        </w:numPr>
        <w:tabs>
          <w:tab w:val="left" w:pos="360"/>
        </w:tabs>
        <w:autoSpaceDE w:val="0"/>
        <w:autoSpaceDN w:val="0"/>
        <w:spacing w:after="0" w:line="240" w:lineRule="auto"/>
        <w:ind w:left="567"/>
        <w:rPr>
          <w:rFonts w:cstheme="minorHAnsi"/>
          <w:color w:val="000000" w:themeColor="text1"/>
          <w:sz w:val="20"/>
          <w:szCs w:val="20"/>
        </w:rPr>
      </w:pPr>
      <w:r w:rsidRPr="00CA786C">
        <w:rPr>
          <w:rFonts w:cstheme="minorHAnsi"/>
          <w:color w:val="000000" w:themeColor="text1"/>
          <w:sz w:val="20"/>
          <w:szCs w:val="20"/>
        </w:rPr>
        <w:t>prepare the Management Response, in consultation with all UNCT members;</w:t>
      </w:r>
    </w:p>
    <w:p w14:paraId="08DB336E" w14:textId="77777777" w:rsidR="00CA786C" w:rsidRPr="00CA786C" w:rsidRDefault="00CA786C" w:rsidP="00087FB4">
      <w:pPr>
        <w:widowControl w:val="0"/>
        <w:numPr>
          <w:ilvl w:val="0"/>
          <w:numId w:val="53"/>
        </w:numPr>
        <w:tabs>
          <w:tab w:val="left" w:pos="360"/>
        </w:tabs>
        <w:autoSpaceDE w:val="0"/>
        <w:autoSpaceDN w:val="0"/>
        <w:spacing w:after="0" w:line="240" w:lineRule="auto"/>
        <w:ind w:left="567"/>
        <w:rPr>
          <w:rFonts w:cstheme="minorHAnsi"/>
          <w:color w:val="000000" w:themeColor="text1"/>
          <w:sz w:val="20"/>
          <w:szCs w:val="20"/>
        </w:rPr>
      </w:pPr>
      <w:r w:rsidRPr="00CA786C">
        <w:rPr>
          <w:rFonts w:cstheme="minorHAnsi"/>
          <w:color w:val="000000" w:themeColor="text1"/>
          <w:sz w:val="20"/>
          <w:szCs w:val="20"/>
        </w:rPr>
        <w:t>organize a stakeholder workshop once the final report is ready</w:t>
      </w:r>
    </w:p>
    <w:p w14:paraId="5C50BDB4" w14:textId="77777777" w:rsidR="00CA786C" w:rsidRPr="00CA786C" w:rsidRDefault="00CA786C" w:rsidP="00087FB4">
      <w:pPr>
        <w:widowControl w:val="0"/>
        <w:numPr>
          <w:ilvl w:val="0"/>
          <w:numId w:val="53"/>
        </w:numPr>
        <w:tabs>
          <w:tab w:val="left" w:pos="360"/>
        </w:tabs>
        <w:autoSpaceDE w:val="0"/>
        <w:autoSpaceDN w:val="0"/>
        <w:spacing w:after="0" w:line="240" w:lineRule="auto"/>
        <w:ind w:left="567"/>
        <w:rPr>
          <w:rFonts w:cstheme="minorHAnsi"/>
          <w:color w:val="000000" w:themeColor="text1"/>
          <w:sz w:val="20"/>
          <w:szCs w:val="20"/>
        </w:rPr>
      </w:pPr>
      <w:r w:rsidRPr="00CA786C">
        <w:rPr>
          <w:rFonts w:cstheme="minorHAnsi"/>
          <w:color w:val="000000" w:themeColor="text1"/>
          <w:sz w:val="20"/>
          <w:szCs w:val="20"/>
        </w:rPr>
        <w:t>transmit the report to UNDCO to be placed on global/regional platforms and to relevant offices at regional level, at the agency headquarters; and</w:t>
      </w:r>
    </w:p>
    <w:p w14:paraId="208A8BD1" w14:textId="77777777" w:rsidR="00CA786C" w:rsidRPr="00CA786C" w:rsidRDefault="00CA786C" w:rsidP="00087FB4">
      <w:pPr>
        <w:widowControl w:val="0"/>
        <w:numPr>
          <w:ilvl w:val="0"/>
          <w:numId w:val="53"/>
        </w:numPr>
        <w:tabs>
          <w:tab w:val="left" w:pos="360"/>
        </w:tabs>
        <w:autoSpaceDE w:val="0"/>
        <w:autoSpaceDN w:val="0"/>
        <w:spacing w:after="0" w:line="240" w:lineRule="auto"/>
        <w:ind w:left="567"/>
        <w:rPr>
          <w:rFonts w:cstheme="minorHAnsi"/>
          <w:color w:val="000000" w:themeColor="text1"/>
          <w:sz w:val="20"/>
          <w:szCs w:val="20"/>
        </w:rPr>
      </w:pPr>
      <w:r w:rsidRPr="00CA786C">
        <w:rPr>
          <w:rFonts w:cstheme="minorHAnsi"/>
          <w:color w:val="000000" w:themeColor="text1"/>
          <w:sz w:val="20"/>
          <w:szCs w:val="20"/>
        </w:rPr>
        <w:t>take measures to disseminate the evaluation, and promote the use of evaluation and lesson learning.</w:t>
      </w:r>
    </w:p>
    <w:p w14:paraId="1082AF76" w14:textId="77777777" w:rsidR="00CA786C" w:rsidRPr="00CA786C" w:rsidRDefault="00CA786C" w:rsidP="003255C6">
      <w:pPr>
        <w:spacing w:before="120" w:after="0" w:line="240" w:lineRule="auto"/>
        <w:rPr>
          <w:rFonts w:cstheme="minorHAnsi"/>
          <w:b/>
          <w:color w:val="000000" w:themeColor="text1"/>
          <w:sz w:val="20"/>
          <w:szCs w:val="20"/>
        </w:rPr>
      </w:pPr>
      <w:r w:rsidRPr="00CA786C">
        <w:rPr>
          <w:rFonts w:cstheme="minorHAnsi"/>
          <w:b/>
          <w:color w:val="000000" w:themeColor="text1"/>
          <w:sz w:val="20"/>
          <w:szCs w:val="20"/>
        </w:rPr>
        <w:t>Evaluation Manager/Evaluation Management Group</w:t>
      </w:r>
    </w:p>
    <w:p w14:paraId="0091EB02" w14:textId="77777777" w:rsidR="00CA786C" w:rsidRPr="00CA786C" w:rsidRDefault="00CA786C" w:rsidP="003255C6">
      <w:pPr>
        <w:spacing w:line="240" w:lineRule="auto"/>
        <w:ind w:right="593"/>
        <w:rPr>
          <w:rFonts w:cstheme="minorHAnsi"/>
          <w:color w:val="000000" w:themeColor="text1"/>
          <w:sz w:val="20"/>
          <w:szCs w:val="20"/>
        </w:rPr>
      </w:pPr>
      <w:r w:rsidRPr="00CA786C">
        <w:rPr>
          <w:rFonts w:cstheme="minorHAnsi"/>
          <w:color w:val="000000" w:themeColor="text1"/>
          <w:sz w:val="20"/>
          <w:szCs w:val="20"/>
        </w:rPr>
        <w:t xml:space="preserve">The </w:t>
      </w:r>
      <w:r w:rsidRPr="00CA786C">
        <w:rPr>
          <w:rFonts w:cstheme="minorHAnsi"/>
          <w:b/>
          <w:color w:val="000000" w:themeColor="text1"/>
          <w:sz w:val="20"/>
          <w:szCs w:val="20"/>
        </w:rPr>
        <w:t xml:space="preserve">Evaluation Manager </w:t>
      </w:r>
      <w:r w:rsidRPr="00CA786C">
        <w:rPr>
          <w:rFonts w:cstheme="minorHAnsi"/>
          <w:color w:val="000000" w:themeColor="text1"/>
          <w:sz w:val="20"/>
          <w:szCs w:val="20"/>
        </w:rPr>
        <w:t>is responsible for managing the entire process: ensuring that the evaluation is properly conducted, managing the validation and quality-control process, and making sure that the report fulfils the terms of reference. The Evaluation Manager will:</w:t>
      </w:r>
    </w:p>
    <w:p w14:paraId="78F1547C" w14:textId="77777777" w:rsidR="00CA786C" w:rsidRPr="00CA786C" w:rsidRDefault="00CA786C" w:rsidP="00087FB4">
      <w:pPr>
        <w:widowControl w:val="0"/>
        <w:numPr>
          <w:ilvl w:val="2"/>
          <w:numId w:val="15"/>
        </w:numPr>
        <w:autoSpaceDE w:val="0"/>
        <w:autoSpaceDN w:val="0"/>
        <w:spacing w:after="0" w:line="240" w:lineRule="auto"/>
        <w:ind w:left="567" w:right="595" w:hanging="360"/>
        <w:rPr>
          <w:rFonts w:cstheme="minorHAnsi"/>
          <w:color w:val="000000" w:themeColor="text1"/>
          <w:sz w:val="20"/>
          <w:szCs w:val="20"/>
        </w:rPr>
      </w:pPr>
      <w:r w:rsidRPr="00CA786C">
        <w:rPr>
          <w:rFonts w:cstheme="minorHAnsi"/>
          <w:color w:val="000000" w:themeColor="text1"/>
          <w:sz w:val="20"/>
          <w:szCs w:val="20"/>
        </w:rPr>
        <w:t>conduct the preparatory work needed to define the scope and the evaluation questions by mapping activities, stakeholders and available secondary data (such as evaluation reports, results monitoring data and</w:t>
      </w:r>
      <w:r w:rsidRPr="00CA786C">
        <w:rPr>
          <w:rFonts w:cstheme="minorHAnsi"/>
          <w:color w:val="000000" w:themeColor="text1"/>
          <w:spacing w:val="-1"/>
          <w:sz w:val="20"/>
          <w:szCs w:val="20"/>
        </w:rPr>
        <w:t xml:space="preserve"> </w:t>
      </w:r>
      <w:r w:rsidRPr="00CA786C">
        <w:rPr>
          <w:rFonts w:cstheme="minorHAnsi"/>
          <w:color w:val="000000" w:themeColor="text1"/>
          <w:sz w:val="20"/>
          <w:szCs w:val="20"/>
        </w:rPr>
        <w:t>statistics);</w:t>
      </w:r>
    </w:p>
    <w:p w14:paraId="5D43120E" w14:textId="77777777" w:rsidR="00CA786C" w:rsidRPr="00CA786C" w:rsidRDefault="00CA786C" w:rsidP="00087FB4">
      <w:pPr>
        <w:widowControl w:val="0"/>
        <w:numPr>
          <w:ilvl w:val="2"/>
          <w:numId w:val="15"/>
        </w:numPr>
        <w:autoSpaceDE w:val="0"/>
        <w:autoSpaceDN w:val="0"/>
        <w:spacing w:after="0" w:line="240" w:lineRule="auto"/>
        <w:ind w:left="567" w:right="596" w:hanging="360"/>
        <w:rPr>
          <w:rFonts w:cstheme="minorHAnsi"/>
          <w:color w:val="000000" w:themeColor="text1"/>
          <w:sz w:val="20"/>
          <w:szCs w:val="20"/>
        </w:rPr>
      </w:pPr>
      <w:r w:rsidRPr="00CA786C">
        <w:rPr>
          <w:rFonts w:cstheme="minorHAnsi"/>
          <w:color w:val="000000" w:themeColor="text1"/>
          <w:sz w:val="20"/>
          <w:szCs w:val="20"/>
        </w:rPr>
        <w:t>draft the terms of reference, circulate them to the Steering Committee and Consultative Group for comment and obtain approval from the Steering Committee and clearance from the Evaluation Advisor at</w:t>
      </w:r>
      <w:r w:rsidRPr="00CA786C">
        <w:rPr>
          <w:rFonts w:cstheme="minorHAnsi"/>
          <w:color w:val="000000" w:themeColor="text1"/>
          <w:spacing w:val="-5"/>
          <w:sz w:val="20"/>
          <w:szCs w:val="20"/>
        </w:rPr>
        <w:t xml:space="preserve"> </w:t>
      </w:r>
      <w:r w:rsidRPr="00CA786C">
        <w:rPr>
          <w:rFonts w:cstheme="minorHAnsi"/>
          <w:color w:val="000000" w:themeColor="text1"/>
          <w:sz w:val="20"/>
          <w:szCs w:val="20"/>
        </w:rPr>
        <w:t>UNDCO;</w:t>
      </w:r>
    </w:p>
    <w:p w14:paraId="711895F3" w14:textId="77777777" w:rsidR="00CA786C" w:rsidRPr="00CA786C" w:rsidRDefault="00CA786C" w:rsidP="00087FB4">
      <w:pPr>
        <w:widowControl w:val="0"/>
        <w:numPr>
          <w:ilvl w:val="2"/>
          <w:numId w:val="15"/>
        </w:numPr>
        <w:autoSpaceDE w:val="0"/>
        <w:autoSpaceDN w:val="0"/>
        <w:spacing w:after="0" w:line="240" w:lineRule="auto"/>
        <w:ind w:left="567" w:right="592" w:hanging="360"/>
        <w:rPr>
          <w:rFonts w:cstheme="minorHAnsi"/>
          <w:color w:val="000000" w:themeColor="text1"/>
          <w:sz w:val="20"/>
          <w:szCs w:val="20"/>
        </w:rPr>
      </w:pPr>
      <w:r w:rsidRPr="00CA786C">
        <w:rPr>
          <w:rFonts w:cstheme="minorHAnsi"/>
          <w:color w:val="000000" w:themeColor="text1"/>
          <w:sz w:val="20"/>
          <w:szCs w:val="20"/>
        </w:rPr>
        <w:t>draw-up the initial budget estimate based on the number and levels of Evaluation Team members, the estimated cost of activities required and the availability of secondary data, and obtain approval from the Steering</w:t>
      </w:r>
      <w:r w:rsidRPr="00CA786C">
        <w:rPr>
          <w:rFonts w:cstheme="minorHAnsi"/>
          <w:color w:val="000000" w:themeColor="text1"/>
          <w:spacing w:val="-2"/>
          <w:sz w:val="20"/>
          <w:szCs w:val="20"/>
        </w:rPr>
        <w:t xml:space="preserve"> </w:t>
      </w:r>
      <w:r w:rsidRPr="00CA786C">
        <w:rPr>
          <w:rFonts w:cstheme="minorHAnsi"/>
          <w:color w:val="000000" w:themeColor="text1"/>
          <w:sz w:val="20"/>
          <w:szCs w:val="20"/>
        </w:rPr>
        <w:t>Committee;</w:t>
      </w:r>
    </w:p>
    <w:p w14:paraId="573D7693" w14:textId="77777777" w:rsidR="00CA786C" w:rsidRPr="00CA786C" w:rsidRDefault="00CA786C" w:rsidP="00087FB4">
      <w:pPr>
        <w:widowControl w:val="0"/>
        <w:numPr>
          <w:ilvl w:val="2"/>
          <w:numId w:val="15"/>
        </w:numPr>
        <w:autoSpaceDE w:val="0"/>
        <w:autoSpaceDN w:val="0"/>
        <w:spacing w:after="0" w:line="240" w:lineRule="auto"/>
        <w:ind w:left="567" w:right="600" w:hanging="360"/>
        <w:rPr>
          <w:rFonts w:cstheme="minorHAnsi"/>
          <w:color w:val="000000" w:themeColor="text1"/>
          <w:sz w:val="20"/>
          <w:szCs w:val="20"/>
        </w:rPr>
      </w:pPr>
      <w:r w:rsidRPr="00CA786C">
        <w:rPr>
          <w:rFonts w:cstheme="minorHAnsi"/>
          <w:color w:val="000000" w:themeColor="text1"/>
          <w:sz w:val="20"/>
          <w:szCs w:val="20"/>
        </w:rPr>
        <w:t>recruit the Evaluation Team and obtain approval of Team choices from the Steering Committee and clearance from the Evaluation Advisor at</w:t>
      </w:r>
      <w:r w:rsidRPr="00CA786C">
        <w:rPr>
          <w:rFonts w:cstheme="minorHAnsi"/>
          <w:color w:val="000000" w:themeColor="text1"/>
          <w:spacing w:val="-4"/>
          <w:sz w:val="20"/>
          <w:szCs w:val="20"/>
        </w:rPr>
        <w:t xml:space="preserve"> </w:t>
      </w:r>
      <w:r w:rsidRPr="00CA786C">
        <w:rPr>
          <w:rFonts w:cstheme="minorHAnsi"/>
          <w:color w:val="000000" w:themeColor="text1"/>
          <w:sz w:val="20"/>
          <w:szCs w:val="20"/>
        </w:rPr>
        <w:t>UNDCO;</w:t>
      </w:r>
    </w:p>
    <w:p w14:paraId="6BFAC36F" w14:textId="77777777" w:rsidR="00CA786C" w:rsidRPr="00CA786C" w:rsidRDefault="00CA786C" w:rsidP="00087FB4">
      <w:pPr>
        <w:widowControl w:val="0"/>
        <w:numPr>
          <w:ilvl w:val="2"/>
          <w:numId w:val="15"/>
        </w:numPr>
        <w:autoSpaceDE w:val="0"/>
        <w:autoSpaceDN w:val="0"/>
        <w:spacing w:after="0" w:line="240" w:lineRule="auto"/>
        <w:ind w:left="567" w:right="595" w:hanging="360"/>
        <w:rPr>
          <w:rFonts w:cstheme="minorHAnsi"/>
          <w:color w:val="000000" w:themeColor="text1"/>
          <w:sz w:val="20"/>
          <w:szCs w:val="20"/>
        </w:rPr>
      </w:pPr>
      <w:r w:rsidRPr="00CA786C">
        <w:rPr>
          <w:rFonts w:cstheme="minorHAnsi"/>
          <w:color w:val="000000" w:themeColor="text1"/>
          <w:sz w:val="20"/>
          <w:szCs w:val="20"/>
        </w:rPr>
        <w:t>provide the Evaluation Team with all the information it needs to conduct the evaluation efficiently and effectively (activity map, stakeholder map, secondary data, etc.) and arrange briefings by UNCT members and Programme Managers on their respective programmes and</w:t>
      </w:r>
      <w:r w:rsidRPr="00CA786C">
        <w:rPr>
          <w:rFonts w:cstheme="minorHAnsi"/>
          <w:color w:val="000000" w:themeColor="text1"/>
          <w:spacing w:val="-13"/>
          <w:sz w:val="20"/>
          <w:szCs w:val="20"/>
        </w:rPr>
        <w:t xml:space="preserve"> </w:t>
      </w:r>
      <w:r w:rsidRPr="00CA786C">
        <w:rPr>
          <w:rFonts w:cstheme="minorHAnsi"/>
          <w:color w:val="000000" w:themeColor="text1"/>
          <w:sz w:val="20"/>
          <w:szCs w:val="20"/>
        </w:rPr>
        <w:t>activities;</w:t>
      </w:r>
    </w:p>
    <w:p w14:paraId="0E2877F5" w14:textId="77777777" w:rsidR="00CA786C" w:rsidRPr="00CA786C" w:rsidRDefault="00CA786C" w:rsidP="00087FB4">
      <w:pPr>
        <w:widowControl w:val="0"/>
        <w:numPr>
          <w:ilvl w:val="2"/>
          <w:numId w:val="15"/>
        </w:numPr>
        <w:autoSpaceDE w:val="0"/>
        <w:autoSpaceDN w:val="0"/>
        <w:spacing w:after="0" w:line="240" w:lineRule="auto"/>
        <w:ind w:left="567" w:right="595" w:hanging="360"/>
        <w:rPr>
          <w:rFonts w:cstheme="minorHAnsi"/>
          <w:color w:val="000000" w:themeColor="text1"/>
          <w:sz w:val="20"/>
          <w:szCs w:val="20"/>
        </w:rPr>
      </w:pPr>
      <w:r w:rsidRPr="00CA786C">
        <w:rPr>
          <w:rFonts w:cstheme="minorHAnsi"/>
          <w:color w:val="000000" w:themeColor="text1"/>
          <w:sz w:val="20"/>
          <w:szCs w:val="20"/>
        </w:rPr>
        <w:t xml:space="preserve">organize theory-of-change workshops with the Evaluation Team and UNCT members; (receive and review the inception report prepared by the Evaluation Team, have it reviewed by the Evaluation </w:t>
      </w:r>
      <w:r w:rsidRPr="00CA786C">
        <w:rPr>
          <w:rFonts w:cstheme="minorHAnsi"/>
          <w:color w:val="000000" w:themeColor="text1"/>
          <w:sz w:val="20"/>
          <w:szCs w:val="20"/>
        </w:rPr>
        <w:lastRenderedPageBreak/>
        <w:t>Advisor of UNDCO, and advise the Evaluation Team on revisions, if</w:t>
      </w:r>
      <w:r w:rsidRPr="00CA786C">
        <w:rPr>
          <w:rFonts w:cstheme="minorHAnsi"/>
          <w:color w:val="000000" w:themeColor="text1"/>
          <w:spacing w:val="-19"/>
          <w:sz w:val="20"/>
          <w:szCs w:val="20"/>
        </w:rPr>
        <w:t xml:space="preserve"> </w:t>
      </w:r>
      <w:r w:rsidRPr="00CA786C">
        <w:rPr>
          <w:rFonts w:cstheme="minorHAnsi"/>
          <w:color w:val="000000" w:themeColor="text1"/>
          <w:sz w:val="20"/>
          <w:szCs w:val="20"/>
        </w:rPr>
        <w:t>needed;</w:t>
      </w:r>
    </w:p>
    <w:p w14:paraId="418EA495" w14:textId="77777777" w:rsidR="00CA786C" w:rsidRPr="00CA786C" w:rsidRDefault="00CA786C" w:rsidP="00087FB4">
      <w:pPr>
        <w:widowControl w:val="0"/>
        <w:numPr>
          <w:ilvl w:val="2"/>
          <w:numId w:val="15"/>
        </w:numPr>
        <w:autoSpaceDE w:val="0"/>
        <w:autoSpaceDN w:val="0"/>
        <w:spacing w:after="0" w:line="240" w:lineRule="auto"/>
        <w:ind w:left="567" w:right="591" w:hanging="360"/>
        <w:rPr>
          <w:rFonts w:cstheme="minorHAnsi"/>
          <w:color w:val="000000" w:themeColor="text1"/>
          <w:sz w:val="20"/>
          <w:szCs w:val="20"/>
        </w:rPr>
      </w:pPr>
      <w:r w:rsidRPr="00CA786C">
        <w:rPr>
          <w:rFonts w:cstheme="minorHAnsi"/>
          <w:color w:val="000000" w:themeColor="text1"/>
          <w:sz w:val="20"/>
          <w:szCs w:val="20"/>
        </w:rPr>
        <w:t>facilitate evaluation activities, assist the Evaluation Team in gaining access to stakeholders and additional information, and arrange meetings and</w:t>
      </w:r>
      <w:r w:rsidRPr="00CA786C">
        <w:rPr>
          <w:rFonts w:cstheme="minorHAnsi"/>
          <w:color w:val="000000" w:themeColor="text1"/>
          <w:spacing w:val="-3"/>
          <w:sz w:val="20"/>
          <w:szCs w:val="20"/>
        </w:rPr>
        <w:t xml:space="preserve"> </w:t>
      </w:r>
      <w:r w:rsidRPr="00CA786C">
        <w:rPr>
          <w:rFonts w:cstheme="minorHAnsi"/>
          <w:color w:val="000000" w:themeColor="text1"/>
          <w:sz w:val="20"/>
          <w:szCs w:val="20"/>
        </w:rPr>
        <w:t>logistics;</w:t>
      </w:r>
    </w:p>
    <w:p w14:paraId="184CB2E9" w14:textId="77777777" w:rsidR="00CA786C" w:rsidRPr="00CA786C" w:rsidRDefault="00CA786C" w:rsidP="00087FB4">
      <w:pPr>
        <w:widowControl w:val="0"/>
        <w:numPr>
          <w:ilvl w:val="2"/>
          <w:numId w:val="15"/>
        </w:numPr>
        <w:autoSpaceDE w:val="0"/>
        <w:autoSpaceDN w:val="0"/>
        <w:spacing w:after="0" w:line="240" w:lineRule="auto"/>
        <w:ind w:left="567" w:right="594" w:hanging="360"/>
        <w:rPr>
          <w:rFonts w:cstheme="minorHAnsi"/>
          <w:color w:val="000000" w:themeColor="text1"/>
          <w:sz w:val="20"/>
          <w:szCs w:val="20"/>
        </w:rPr>
      </w:pPr>
      <w:r w:rsidRPr="00CA786C">
        <w:rPr>
          <w:rFonts w:cstheme="minorHAnsi"/>
          <w:color w:val="000000" w:themeColor="text1"/>
          <w:sz w:val="20"/>
          <w:szCs w:val="20"/>
        </w:rPr>
        <w:t>receive the consolidated first draft of the evaluation and conduct a pro forma quality check (structure and format, compliance with the terms of</w:t>
      </w:r>
      <w:r w:rsidRPr="00CA786C">
        <w:rPr>
          <w:rFonts w:cstheme="minorHAnsi"/>
          <w:color w:val="000000" w:themeColor="text1"/>
          <w:spacing w:val="-3"/>
          <w:sz w:val="20"/>
          <w:szCs w:val="20"/>
        </w:rPr>
        <w:t xml:space="preserve"> </w:t>
      </w:r>
      <w:r w:rsidRPr="00CA786C">
        <w:rPr>
          <w:rFonts w:cstheme="minorHAnsi"/>
          <w:color w:val="000000" w:themeColor="text1"/>
          <w:sz w:val="20"/>
          <w:szCs w:val="20"/>
        </w:rPr>
        <w:t>reference);</w:t>
      </w:r>
    </w:p>
    <w:p w14:paraId="517852C2" w14:textId="77777777" w:rsidR="00CA786C" w:rsidRPr="00CA786C" w:rsidRDefault="00CA786C" w:rsidP="00087FB4">
      <w:pPr>
        <w:widowControl w:val="0"/>
        <w:numPr>
          <w:ilvl w:val="2"/>
          <w:numId w:val="15"/>
        </w:numPr>
        <w:autoSpaceDE w:val="0"/>
        <w:autoSpaceDN w:val="0"/>
        <w:spacing w:after="0" w:line="240" w:lineRule="auto"/>
        <w:ind w:left="567" w:hanging="360"/>
        <w:rPr>
          <w:rFonts w:cstheme="minorHAnsi"/>
          <w:color w:val="000000" w:themeColor="text1"/>
          <w:sz w:val="20"/>
          <w:szCs w:val="20"/>
        </w:rPr>
      </w:pPr>
      <w:r w:rsidRPr="00CA786C">
        <w:rPr>
          <w:rFonts w:cstheme="minorHAnsi"/>
          <w:color w:val="000000" w:themeColor="text1"/>
          <w:sz w:val="20"/>
          <w:szCs w:val="20"/>
        </w:rPr>
        <w:t>send the first draft to the Evaluation Advisor at UNDCO for the</w:t>
      </w:r>
      <w:r w:rsidRPr="00CA786C">
        <w:rPr>
          <w:rFonts w:cstheme="minorHAnsi"/>
          <w:color w:val="000000" w:themeColor="text1"/>
          <w:spacing w:val="-9"/>
          <w:sz w:val="20"/>
          <w:szCs w:val="20"/>
        </w:rPr>
        <w:t xml:space="preserve"> </w:t>
      </w:r>
      <w:r w:rsidRPr="00CA786C">
        <w:rPr>
          <w:rFonts w:cstheme="minorHAnsi"/>
          <w:color w:val="000000" w:themeColor="text1"/>
          <w:sz w:val="20"/>
          <w:szCs w:val="20"/>
        </w:rPr>
        <w:t>record;</w:t>
      </w:r>
    </w:p>
    <w:p w14:paraId="100BCC93" w14:textId="77777777" w:rsidR="00CA786C" w:rsidRPr="00CA786C" w:rsidRDefault="00CA786C" w:rsidP="00087FB4">
      <w:pPr>
        <w:widowControl w:val="0"/>
        <w:numPr>
          <w:ilvl w:val="2"/>
          <w:numId w:val="15"/>
        </w:numPr>
        <w:autoSpaceDE w:val="0"/>
        <w:autoSpaceDN w:val="0"/>
        <w:spacing w:after="0" w:line="240" w:lineRule="auto"/>
        <w:ind w:left="567" w:right="593" w:hanging="360"/>
        <w:rPr>
          <w:rFonts w:cstheme="minorHAnsi"/>
          <w:color w:val="000000" w:themeColor="text1"/>
          <w:sz w:val="20"/>
          <w:szCs w:val="20"/>
        </w:rPr>
      </w:pPr>
      <w:r w:rsidRPr="00CA786C">
        <w:rPr>
          <w:rFonts w:cstheme="minorHAnsi"/>
          <w:color w:val="000000" w:themeColor="text1"/>
          <w:sz w:val="20"/>
          <w:szCs w:val="20"/>
        </w:rPr>
        <w:t>manage the validation process by circulating the draft for comment to the Steering Committee, Consultative Group and any other key stakeholders, ensuring all comments and responses are properly recorded, using an audit</w:t>
      </w:r>
      <w:r w:rsidRPr="00CA786C">
        <w:rPr>
          <w:rFonts w:cstheme="minorHAnsi"/>
          <w:color w:val="000000" w:themeColor="text1"/>
          <w:spacing w:val="-5"/>
          <w:sz w:val="20"/>
          <w:szCs w:val="20"/>
        </w:rPr>
        <w:t xml:space="preserve"> </w:t>
      </w:r>
      <w:r w:rsidRPr="00CA786C">
        <w:rPr>
          <w:rFonts w:cstheme="minorHAnsi"/>
          <w:color w:val="000000" w:themeColor="text1"/>
          <w:sz w:val="20"/>
          <w:szCs w:val="20"/>
        </w:rPr>
        <w:t>trail; send comments to the Evaluation Team for draft</w:t>
      </w:r>
      <w:r w:rsidRPr="00CA786C">
        <w:rPr>
          <w:rFonts w:cstheme="minorHAnsi"/>
          <w:color w:val="000000" w:themeColor="text1"/>
          <w:spacing w:val="-7"/>
          <w:sz w:val="20"/>
          <w:szCs w:val="20"/>
        </w:rPr>
        <w:t xml:space="preserve"> </w:t>
      </w:r>
      <w:r w:rsidRPr="00CA786C">
        <w:rPr>
          <w:rFonts w:cstheme="minorHAnsi"/>
          <w:color w:val="000000" w:themeColor="text1"/>
          <w:sz w:val="20"/>
          <w:szCs w:val="20"/>
        </w:rPr>
        <w:t>revision;</w:t>
      </w:r>
    </w:p>
    <w:p w14:paraId="2FB3CCB0" w14:textId="77777777" w:rsidR="00CA786C" w:rsidRPr="00CA786C" w:rsidRDefault="00CA786C" w:rsidP="00087FB4">
      <w:pPr>
        <w:widowControl w:val="0"/>
        <w:numPr>
          <w:ilvl w:val="2"/>
          <w:numId w:val="15"/>
        </w:numPr>
        <w:autoSpaceDE w:val="0"/>
        <w:autoSpaceDN w:val="0"/>
        <w:spacing w:after="0" w:line="240" w:lineRule="auto"/>
        <w:ind w:left="567" w:right="594" w:hanging="360"/>
        <w:rPr>
          <w:rFonts w:cstheme="minorHAnsi"/>
          <w:color w:val="000000" w:themeColor="text1"/>
          <w:sz w:val="20"/>
          <w:szCs w:val="20"/>
        </w:rPr>
      </w:pPr>
      <w:r w:rsidRPr="00CA786C">
        <w:rPr>
          <w:rFonts w:cstheme="minorHAnsi"/>
          <w:color w:val="000000" w:themeColor="text1"/>
          <w:sz w:val="20"/>
          <w:szCs w:val="20"/>
        </w:rPr>
        <w:t>send the revised draft and the audit trail to the Evaluation Advisor for an external quality check and request that the Evaluation Team revise the report if</w:t>
      </w:r>
      <w:r w:rsidRPr="00CA786C">
        <w:rPr>
          <w:rFonts w:cstheme="minorHAnsi"/>
          <w:color w:val="000000" w:themeColor="text1"/>
          <w:spacing w:val="-14"/>
          <w:sz w:val="20"/>
          <w:szCs w:val="20"/>
        </w:rPr>
        <w:t xml:space="preserve"> </w:t>
      </w:r>
      <w:r w:rsidRPr="00CA786C">
        <w:rPr>
          <w:rFonts w:cstheme="minorHAnsi"/>
          <w:color w:val="000000" w:themeColor="text1"/>
          <w:sz w:val="20"/>
          <w:szCs w:val="20"/>
        </w:rPr>
        <w:t>necessary;</w:t>
      </w:r>
    </w:p>
    <w:p w14:paraId="1FC05900" w14:textId="77777777" w:rsidR="00CA786C" w:rsidRPr="00CA786C" w:rsidRDefault="00CA786C" w:rsidP="00087FB4">
      <w:pPr>
        <w:widowControl w:val="0"/>
        <w:numPr>
          <w:ilvl w:val="2"/>
          <w:numId w:val="15"/>
        </w:numPr>
        <w:autoSpaceDE w:val="0"/>
        <w:autoSpaceDN w:val="0"/>
        <w:spacing w:after="0" w:line="240" w:lineRule="auto"/>
        <w:ind w:left="567" w:right="596" w:hanging="360"/>
        <w:rPr>
          <w:rFonts w:cstheme="minorHAnsi"/>
          <w:color w:val="000000" w:themeColor="text1"/>
          <w:sz w:val="20"/>
          <w:szCs w:val="20"/>
        </w:rPr>
      </w:pPr>
      <w:r w:rsidRPr="00CA786C">
        <w:rPr>
          <w:rFonts w:cstheme="minorHAnsi"/>
          <w:color w:val="000000" w:themeColor="text1"/>
          <w:sz w:val="20"/>
          <w:szCs w:val="20"/>
        </w:rPr>
        <w:t>send the final report to the Evaluation Advisor and obtain clearance for payment of the Evaluation Team (if the report has met the criteria of the external quality</w:t>
      </w:r>
      <w:r w:rsidRPr="00CA786C">
        <w:rPr>
          <w:rFonts w:cstheme="minorHAnsi"/>
          <w:color w:val="000000" w:themeColor="text1"/>
          <w:spacing w:val="-9"/>
          <w:sz w:val="20"/>
          <w:szCs w:val="20"/>
        </w:rPr>
        <w:t xml:space="preserve"> </w:t>
      </w:r>
      <w:r w:rsidRPr="00CA786C">
        <w:rPr>
          <w:rFonts w:cstheme="minorHAnsi"/>
          <w:color w:val="000000" w:themeColor="text1"/>
          <w:sz w:val="20"/>
          <w:szCs w:val="20"/>
        </w:rPr>
        <w:t>check);</w:t>
      </w:r>
    </w:p>
    <w:p w14:paraId="31231F68" w14:textId="77777777" w:rsidR="00CA786C" w:rsidRPr="00CA786C" w:rsidRDefault="00CA786C" w:rsidP="00087FB4">
      <w:pPr>
        <w:widowControl w:val="0"/>
        <w:numPr>
          <w:ilvl w:val="2"/>
          <w:numId w:val="15"/>
        </w:numPr>
        <w:autoSpaceDE w:val="0"/>
        <w:autoSpaceDN w:val="0"/>
        <w:spacing w:after="0" w:line="240" w:lineRule="auto"/>
        <w:ind w:left="567" w:hanging="360"/>
        <w:rPr>
          <w:rFonts w:cstheme="minorHAnsi"/>
          <w:color w:val="000000" w:themeColor="text1"/>
          <w:sz w:val="20"/>
          <w:szCs w:val="20"/>
        </w:rPr>
      </w:pPr>
      <w:r w:rsidRPr="00CA786C">
        <w:rPr>
          <w:rFonts w:cstheme="minorHAnsi"/>
          <w:color w:val="000000" w:themeColor="text1"/>
          <w:sz w:val="20"/>
          <w:szCs w:val="20"/>
        </w:rPr>
        <w:t xml:space="preserve">prepare for and manage the stakeholder workshop (see Section 13 on </w:t>
      </w:r>
      <w:r w:rsidRPr="00CA786C">
        <w:rPr>
          <w:rFonts w:cstheme="minorHAnsi"/>
          <w:i/>
          <w:color w:val="000000" w:themeColor="text1"/>
          <w:sz w:val="20"/>
          <w:szCs w:val="20"/>
        </w:rPr>
        <w:t>Stakeholder</w:t>
      </w:r>
      <w:r w:rsidRPr="00CA786C">
        <w:rPr>
          <w:rFonts w:cstheme="minorHAnsi"/>
          <w:i/>
          <w:color w:val="000000" w:themeColor="text1"/>
          <w:spacing w:val="-12"/>
          <w:sz w:val="20"/>
          <w:szCs w:val="20"/>
        </w:rPr>
        <w:t xml:space="preserve"> </w:t>
      </w:r>
      <w:r w:rsidRPr="00CA786C">
        <w:rPr>
          <w:rFonts w:cstheme="minorHAnsi"/>
          <w:i/>
          <w:color w:val="000000" w:themeColor="text1"/>
          <w:sz w:val="20"/>
          <w:szCs w:val="20"/>
        </w:rPr>
        <w:t>workshop</w:t>
      </w:r>
      <w:r w:rsidRPr="00CA786C">
        <w:rPr>
          <w:rFonts w:cstheme="minorHAnsi"/>
          <w:color w:val="000000" w:themeColor="text1"/>
          <w:sz w:val="20"/>
          <w:szCs w:val="20"/>
        </w:rPr>
        <w:t>);</w:t>
      </w:r>
    </w:p>
    <w:p w14:paraId="2B789A6C" w14:textId="77777777" w:rsidR="00CA786C" w:rsidRPr="00CA786C" w:rsidRDefault="00CA786C" w:rsidP="00087FB4">
      <w:pPr>
        <w:widowControl w:val="0"/>
        <w:numPr>
          <w:ilvl w:val="2"/>
          <w:numId w:val="15"/>
        </w:numPr>
        <w:autoSpaceDE w:val="0"/>
        <w:autoSpaceDN w:val="0"/>
        <w:spacing w:after="0" w:line="240" w:lineRule="auto"/>
        <w:ind w:left="567" w:right="597" w:hanging="360"/>
        <w:rPr>
          <w:rFonts w:cstheme="minorHAnsi"/>
          <w:color w:val="000000" w:themeColor="text1"/>
          <w:sz w:val="20"/>
          <w:szCs w:val="20"/>
        </w:rPr>
      </w:pPr>
      <w:r w:rsidRPr="00CA786C">
        <w:rPr>
          <w:rFonts w:cstheme="minorHAnsi"/>
          <w:color w:val="000000" w:themeColor="text1"/>
          <w:sz w:val="20"/>
          <w:szCs w:val="20"/>
        </w:rPr>
        <w:t>arrange a debriefing of individual UNCT members to obtain Evaluation Team feedback in a safe space;</w:t>
      </w:r>
    </w:p>
    <w:p w14:paraId="4CC8D935" w14:textId="77777777" w:rsidR="00CA786C" w:rsidRPr="00CA786C" w:rsidRDefault="00CA786C" w:rsidP="00087FB4">
      <w:pPr>
        <w:widowControl w:val="0"/>
        <w:numPr>
          <w:ilvl w:val="2"/>
          <w:numId w:val="15"/>
        </w:numPr>
        <w:autoSpaceDE w:val="0"/>
        <w:autoSpaceDN w:val="0"/>
        <w:spacing w:after="0" w:line="240" w:lineRule="auto"/>
        <w:ind w:left="567" w:hanging="360"/>
        <w:rPr>
          <w:rFonts w:cstheme="minorHAnsi"/>
          <w:color w:val="000000" w:themeColor="text1"/>
          <w:sz w:val="20"/>
          <w:szCs w:val="20"/>
        </w:rPr>
      </w:pPr>
      <w:r w:rsidRPr="00CA786C">
        <w:rPr>
          <w:rFonts w:cstheme="minorHAnsi"/>
          <w:color w:val="000000" w:themeColor="text1"/>
          <w:sz w:val="20"/>
          <w:szCs w:val="20"/>
        </w:rPr>
        <w:t>complete the Evaluation Report for publication and dissemination;</w:t>
      </w:r>
      <w:r w:rsidRPr="00CA786C">
        <w:rPr>
          <w:rFonts w:cstheme="minorHAnsi"/>
          <w:color w:val="000000" w:themeColor="text1"/>
          <w:spacing w:val="-4"/>
          <w:sz w:val="20"/>
          <w:szCs w:val="20"/>
        </w:rPr>
        <w:t xml:space="preserve"> </w:t>
      </w:r>
      <w:r w:rsidRPr="00CA786C">
        <w:rPr>
          <w:rFonts w:cstheme="minorHAnsi"/>
          <w:color w:val="000000" w:themeColor="text1"/>
          <w:sz w:val="20"/>
          <w:szCs w:val="20"/>
        </w:rPr>
        <w:t>and</w:t>
      </w:r>
    </w:p>
    <w:p w14:paraId="50419407" w14:textId="77777777" w:rsidR="00CA786C" w:rsidRPr="00CA786C" w:rsidRDefault="00CA786C" w:rsidP="00087FB4">
      <w:pPr>
        <w:widowControl w:val="0"/>
        <w:numPr>
          <w:ilvl w:val="2"/>
          <w:numId w:val="15"/>
        </w:numPr>
        <w:autoSpaceDE w:val="0"/>
        <w:autoSpaceDN w:val="0"/>
        <w:spacing w:after="0" w:line="240" w:lineRule="auto"/>
        <w:ind w:left="567" w:hanging="360"/>
        <w:rPr>
          <w:rFonts w:cstheme="minorHAnsi"/>
          <w:color w:val="000000" w:themeColor="text1"/>
          <w:sz w:val="20"/>
          <w:szCs w:val="20"/>
        </w:rPr>
      </w:pPr>
      <w:r w:rsidRPr="00CA786C">
        <w:rPr>
          <w:rFonts w:cstheme="minorHAnsi"/>
          <w:color w:val="000000" w:themeColor="text1"/>
          <w:sz w:val="20"/>
          <w:szCs w:val="20"/>
        </w:rPr>
        <w:t>support the dissemination activities of the Steering</w:t>
      </w:r>
      <w:r w:rsidRPr="00CA786C">
        <w:rPr>
          <w:rFonts w:cstheme="minorHAnsi"/>
          <w:color w:val="000000" w:themeColor="text1"/>
          <w:spacing w:val="-5"/>
          <w:sz w:val="20"/>
          <w:szCs w:val="20"/>
        </w:rPr>
        <w:t xml:space="preserve"> </w:t>
      </w:r>
      <w:r w:rsidRPr="00CA786C">
        <w:rPr>
          <w:rFonts w:cstheme="minorHAnsi"/>
          <w:color w:val="000000" w:themeColor="text1"/>
          <w:sz w:val="20"/>
          <w:szCs w:val="20"/>
        </w:rPr>
        <w:t>Committee.</w:t>
      </w:r>
    </w:p>
    <w:p w14:paraId="5C2C5F52" w14:textId="595D344C" w:rsidR="00CA786C" w:rsidRPr="00CA786C" w:rsidRDefault="00CA786C" w:rsidP="003255C6">
      <w:pPr>
        <w:spacing w:after="0" w:line="240" w:lineRule="auto"/>
        <w:ind w:left="207"/>
        <w:rPr>
          <w:rFonts w:cstheme="minorHAnsi"/>
          <w:color w:val="000000" w:themeColor="text1"/>
          <w:sz w:val="20"/>
          <w:szCs w:val="20"/>
        </w:rPr>
      </w:pPr>
    </w:p>
    <w:p w14:paraId="2D51AB6D" w14:textId="77777777" w:rsidR="00CA786C" w:rsidRPr="00CA786C" w:rsidRDefault="00CA786C" w:rsidP="003255C6">
      <w:pPr>
        <w:spacing w:line="240" w:lineRule="auto"/>
        <w:ind w:right="504"/>
        <w:rPr>
          <w:rFonts w:cstheme="minorHAnsi"/>
          <w:color w:val="000000" w:themeColor="text1"/>
          <w:sz w:val="20"/>
          <w:szCs w:val="20"/>
        </w:rPr>
      </w:pPr>
      <w:r w:rsidRPr="00CA786C">
        <w:rPr>
          <w:rFonts w:cstheme="minorHAnsi"/>
          <w:color w:val="000000" w:themeColor="text1"/>
          <w:sz w:val="20"/>
          <w:szCs w:val="20"/>
        </w:rPr>
        <w:t>For the quality control of the Terms of Reference, the inception report and the final evaluation report – including for the external quality check by UNDCO, UNEG Quality Checklists (2010) should be used.</w:t>
      </w:r>
    </w:p>
    <w:p w14:paraId="3BAEB749" w14:textId="77777777" w:rsidR="00CA786C" w:rsidRPr="00CA786C" w:rsidRDefault="00CA786C" w:rsidP="003255C6">
      <w:pPr>
        <w:spacing w:after="0" w:line="240" w:lineRule="auto"/>
        <w:rPr>
          <w:rFonts w:cstheme="minorHAnsi"/>
          <w:b/>
          <w:color w:val="000000" w:themeColor="text1"/>
          <w:sz w:val="20"/>
          <w:szCs w:val="20"/>
        </w:rPr>
      </w:pPr>
      <w:r w:rsidRPr="00CA786C">
        <w:rPr>
          <w:rFonts w:cstheme="minorHAnsi"/>
          <w:b/>
          <w:color w:val="000000" w:themeColor="text1"/>
          <w:sz w:val="20"/>
          <w:szCs w:val="20"/>
        </w:rPr>
        <w:t>Consultative Group</w:t>
      </w:r>
    </w:p>
    <w:p w14:paraId="38BA51B9" w14:textId="77777777" w:rsidR="00CA786C" w:rsidRPr="00CA786C" w:rsidRDefault="00CA786C" w:rsidP="003255C6">
      <w:pPr>
        <w:spacing w:line="240" w:lineRule="auto"/>
        <w:ind w:right="593"/>
        <w:rPr>
          <w:rFonts w:cstheme="minorHAnsi"/>
          <w:color w:val="000000" w:themeColor="text1"/>
          <w:sz w:val="20"/>
          <w:szCs w:val="20"/>
        </w:rPr>
      </w:pPr>
      <w:r w:rsidRPr="00CA786C">
        <w:rPr>
          <w:rFonts w:cstheme="minorHAnsi"/>
          <w:color w:val="000000" w:themeColor="text1"/>
          <w:sz w:val="20"/>
          <w:szCs w:val="20"/>
        </w:rPr>
        <w:t xml:space="preserve">The </w:t>
      </w:r>
      <w:r w:rsidRPr="00CA786C">
        <w:rPr>
          <w:rFonts w:cstheme="minorHAnsi"/>
          <w:b/>
          <w:color w:val="000000" w:themeColor="text1"/>
          <w:sz w:val="20"/>
          <w:szCs w:val="20"/>
        </w:rPr>
        <w:t xml:space="preserve">Consultative Group </w:t>
      </w:r>
      <w:r w:rsidRPr="00CA786C">
        <w:rPr>
          <w:rFonts w:cstheme="minorHAnsi"/>
          <w:color w:val="000000" w:themeColor="text1"/>
          <w:sz w:val="20"/>
          <w:szCs w:val="20"/>
        </w:rPr>
        <w:t>will support the evaluation process, ensuring, in particular, that the evaluation properly addresses the issues of importance to different ministries/agencies and other key stakeholders involved and that the evaluators gain access to relevant informants and information sources. In addition to promoting ownership of and buy-in to the evaluation results, the Consultative Group will also:</w:t>
      </w:r>
    </w:p>
    <w:p w14:paraId="5EDDF6C1" w14:textId="77777777" w:rsidR="00CA786C" w:rsidRPr="00CA786C" w:rsidRDefault="00CA786C" w:rsidP="00087FB4">
      <w:pPr>
        <w:widowControl w:val="0"/>
        <w:numPr>
          <w:ilvl w:val="2"/>
          <w:numId w:val="15"/>
        </w:numPr>
        <w:autoSpaceDE w:val="0"/>
        <w:autoSpaceDN w:val="0"/>
        <w:spacing w:after="0" w:line="240" w:lineRule="auto"/>
        <w:ind w:left="567" w:hanging="357"/>
        <w:rPr>
          <w:rFonts w:cstheme="minorHAnsi"/>
          <w:color w:val="000000" w:themeColor="text1"/>
          <w:sz w:val="20"/>
          <w:szCs w:val="20"/>
        </w:rPr>
      </w:pPr>
      <w:r w:rsidRPr="00CA786C">
        <w:rPr>
          <w:rFonts w:cstheme="minorHAnsi"/>
          <w:color w:val="000000" w:themeColor="text1"/>
          <w:sz w:val="20"/>
          <w:szCs w:val="20"/>
        </w:rPr>
        <w:t>review and comment on the terms of</w:t>
      </w:r>
      <w:r w:rsidRPr="00CA786C">
        <w:rPr>
          <w:rFonts w:cstheme="minorHAnsi"/>
          <w:color w:val="000000" w:themeColor="text1"/>
          <w:spacing w:val="-2"/>
          <w:sz w:val="20"/>
          <w:szCs w:val="20"/>
        </w:rPr>
        <w:t xml:space="preserve"> </w:t>
      </w:r>
      <w:r w:rsidRPr="00CA786C">
        <w:rPr>
          <w:rFonts w:cstheme="minorHAnsi"/>
          <w:color w:val="000000" w:themeColor="text1"/>
          <w:sz w:val="20"/>
          <w:szCs w:val="20"/>
        </w:rPr>
        <w:t>reference;</w:t>
      </w:r>
    </w:p>
    <w:p w14:paraId="04502E12" w14:textId="77777777" w:rsidR="00CA786C" w:rsidRPr="00CA786C" w:rsidRDefault="00CA786C" w:rsidP="00087FB4">
      <w:pPr>
        <w:widowControl w:val="0"/>
        <w:numPr>
          <w:ilvl w:val="2"/>
          <w:numId w:val="15"/>
        </w:numPr>
        <w:autoSpaceDE w:val="0"/>
        <w:autoSpaceDN w:val="0"/>
        <w:spacing w:after="0" w:line="240" w:lineRule="auto"/>
        <w:ind w:left="567" w:right="593" w:hanging="357"/>
        <w:rPr>
          <w:rFonts w:cstheme="minorHAnsi"/>
          <w:color w:val="000000" w:themeColor="text1"/>
          <w:sz w:val="20"/>
          <w:szCs w:val="20"/>
        </w:rPr>
      </w:pPr>
      <w:r w:rsidRPr="00CA786C">
        <w:rPr>
          <w:rFonts w:cstheme="minorHAnsi"/>
          <w:color w:val="000000" w:themeColor="text1"/>
          <w:sz w:val="20"/>
          <w:szCs w:val="20"/>
        </w:rPr>
        <w:t>facilitate the evaluation process, helping the team to identify and gain access to government and other</w:t>
      </w:r>
      <w:r w:rsidRPr="00CA786C">
        <w:rPr>
          <w:rFonts w:cstheme="minorHAnsi"/>
          <w:color w:val="000000" w:themeColor="text1"/>
          <w:spacing w:val="-1"/>
          <w:sz w:val="20"/>
          <w:szCs w:val="20"/>
        </w:rPr>
        <w:t xml:space="preserve"> </w:t>
      </w:r>
      <w:r w:rsidRPr="00CA786C">
        <w:rPr>
          <w:rFonts w:cstheme="minorHAnsi"/>
          <w:color w:val="000000" w:themeColor="text1"/>
          <w:sz w:val="20"/>
          <w:szCs w:val="20"/>
        </w:rPr>
        <w:t>stakeholders;</w:t>
      </w:r>
    </w:p>
    <w:p w14:paraId="130427DB" w14:textId="77777777" w:rsidR="00CA786C" w:rsidRPr="00CA786C" w:rsidRDefault="00CA786C" w:rsidP="00087FB4">
      <w:pPr>
        <w:widowControl w:val="0"/>
        <w:numPr>
          <w:ilvl w:val="2"/>
          <w:numId w:val="15"/>
        </w:numPr>
        <w:autoSpaceDE w:val="0"/>
        <w:autoSpaceDN w:val="0"/>
        <w:spacing w:after="0" w:line="240" w:lineRule="auto"/>
        <w:ind w:left="567" w:hanging="357"/>
        <w:rPr>
          <w:rFonts w:cstheme="minorHAnsi"/>
          <w:color w:val="000000" w:themeColor="text1"/>
          <w:sz w:val="20"/>
          <w:szCs w:val="20"/>
        </w:rPr>
      </w:pPr>
      <w:r w:rsidRPr="00CA786C">
        <w:rPr>
          <w:rFonts w:cstheme="minorHAnsi"/>
          <w:color w:val="000000" w:themeColor="text1"/>
          <w:sz w:val="20"/>
          <w:szCs w:val="20"/>
        </w:rPr>
        <w:t>comment on the draft</w:t>
      </w:r>
      <w:r w:rsidRPr="00CA786C">
        <w:rPr>
          <w:rFonts w:cstheme="minorHAnsi"/>
          <w:color w:val="000000" w:themeColor="text1"/>
          <w:spacing w:val="-5"/>
          <w:sz w:val="20"/>
          <w:szCs w:val="20"/>
        </w:rPr>
        <w:t xml:space="preserve"> </w:t>
      </w:r>
      <w:r w:rsidRPr="00CA786C">
        <w:rPr>
          <w:rFonts w:cstheme="minorHAnsi"/>
          <w:color w:val="000000" w:themeColor="text1"/>
          <w:sz w:val="20"/>
          <w:szCs w:val="20"/>
        </w:rPr>
        <w:t>report;</w:t>
      </w:r>
    </w:p>
    <w:p w14:paraId="2179C2B2" w14:textId="77777777" w:rsidR="00CA786C" w:rsidRPr="00CA786C" w:rsidRDefault="00CA786C" w:rsidP="00087FB4">
      <w:pPr>
        <w:widowControl w:val="0"/>
        <w:numPr>
          <w:ilvl w:val="2"/>
          <w:numId w:val="15"/>
        </w:numPr>
        <w:autoSpaceDE w:val="0"/>
        <w:autoSpaceDN w:val="0"/>
        <w:spacing w:after="0" w:line="240" w:lineRule="auto"/>
        <w:ind w:left="567" w:hanging="357"/>
        <w:rPr>
          <w:rFonts w:cstheme="minorHAnsi"/>
          <w:color w:val="000000" w:themeColor="text1"/>
          <w:sz w:val="20"/>
          <w:szCs w:val="20"/>
        </w:rPr>
      </w:pPr>
      <w:r w:rsidRPr="00CA786C">
        <w:rPr>
          <w:rFonts w:cstheme="minorHAnsi"/>
          <w:color w:val="000000" w:themeColor="text1"/>
          <w:sz w:val="20"/>
          <w:szCs w:val="20"/>
        </w:rPr>
        <w:t>support the organization of the stakeholder workshop;</w:t>
      </w:r>
      <w:r w:rsidRPr="00CA786C">
        <w:rPr>
          <w:rFonts w:cstheme="minorHAnsi"/>
          <w:color w:val="000000" w:themeColor="text1"/>
          <w:spacing w:val="-9"/>
          <w:sz w:val="20"/>
          <w:szCs w:val="20"/>
        </w:rPr>
        <w:t xml:space="preserve"> </w:t>
      </w:r>
      <w:r w:rsidRPr="00CA786C">
        <w:rPr>
          <w:rFonts w:cstheme="minorHAnsi"/>
          <w:color w:val="000000" w:themeColor="text1"/>
          <w:sz w:val="20"/>
          <w:szCs w:val="20"/>
        </w:rPr>
        <w:t>and</w:t>
      </w:r>
    </w:p>
    <w:p w14:paraId="572EDABD" w14:textId="77777777" w:rsidR="00CA786C" w:rsidRPr="00CA786C" w:rsidRDefault="00CA786C" w:rsidP="00087FB4">
      <w:pPr>
        <w:widowControl w:val="0"/>
        <w:numPr>
          <w:ilvl w:val="2"/>
          <w:numId w:val="15"/>
        </w:numPr>
        <w:autoSpaceDE w:val="0"/>
        <w:autoSpaceDN w:val="0"/>
        <w:spacing w:after="0" w:line="240" w:lineRule="auto"/>
        <w:ind w:left="567" w:hanging="357"/>
        <w:rPr>
          <w:rFonts w:cstheme="minorHAnsi"/>
          <w:color w:val="000000" w:themeColor="text1"/>
          <w:sz w:val="20"/>
          <w:szCs w:val="20"/>
        </w:rPr>
      </w:pPr>
      <w:r w:rsidRPr="00CA786C">
        <w:rPr>
          <w:rFonts w:cstheme="minorHAnsi"/>
          <w:color w:val="000000" w:themeColor="text1"/>
          <w:sz w:val="20"/>
          <w:szCs w:val="20"/>
        </w:rPr>
        <w:t>facilitate maximum in-country dissemination of the</w:t>
      </w:r>
      <w:r w:rsidRPr="00CA786C">
        <w:rPr>
          <w:rFonts w:cstheme="minorHAnsi"/>
          <w:color w:val="000000" w:themeColor="text1"/>
          <w:spacing w:val="-21"/>
          <w:sz w:val="20"/>
          <w:szCs w:val="20"/>
        </w:rPr>
        <w:t xml:space="preserve"> </w:t>
      </w:r>
      <w:r w:rsidRPr="00CA786C">
        <w:rPr>
          <w:rFonts w:cstheme="minorHAnsi"/>
          <w:color w:val="000000" w:themeColor="text1"/>
          <w:sz w:val="20"/>
          <w:szCs w:val="20"/>
        </w:rPr>
        <w:t>report.</w:t>
      </w:r>
    </w:p>
    <w:p w14:paraId="47B9B644" w14:textId="77777777" w:rsidR="00CA786C" w:rsidRPr="00CA786C" w:rsidRDefault="00CA786C" w:rsidP="003255C6">
      <w:pPr>
        <w:spacing w:before="120" w:after="0" w:line="240" w:lineRule="auto"/>
        <w:rPr>
          <w:rFonts w:cstheme="minorHAnsi"/>
          <w:b/>
          <w:color w:val="000000" w:themeColor="text1"/>
          <w:sz w:val="20"/>
          <w:szCs w:val="20"/>
        </w:rPr>
      </w:pPr>
      <w:r w:rsidRPr="00CA786C">
        <w:rPr>
          <w:rFonts w:cstheme="minorHAnsi"/>
          <w:b/>
          <w:color w:val="000000" w:themeColor="text1"/>
          <w:sz w:val="20"/>
          <w:szCs w:val="20"/>
        </w:rPr>
        <w:t>Evaluation Advisor</w:t>
      </w:r>
    </w:p>
    <w:p w14:paraId="3A921FED" w14:textId="77777777" w:rsidR="00CA786C" w:rsidRPr="00CA786C" w:rsidRDefault="00CA786C" w:rsidP="003255C6">
      <w:pPr>
        <w:spacing w:line="240" w:lineRule="auto"/>
        <w:ind w:right="619"/>
        <w:rPr>
          <w:rFonts w:cstheme="minorHAnsi"/>
          <w:color w:val="000000" w:themeColor="text1"/>
          <w:sz w:val="20"/>
          <w:szCs w:val="20"/>
        </w:rPr>
      </w:pPr>
      <w:r w:rsidRPr="00CA786C">
        <w:rPr>
          <w:rFonts w:cstheme="minorHAnsi"/>
          <w:color w:val="000000" w:themeColor="text1"/>
          <w:sz w:val="20"/>
          <w:szCs w:val="20"/>
        </w:rPr>
        <w:t xml:space="preserve">The </w:t>
      </w:r>
      <w:r w:rsidRPr="00CA786C">
        <w:rPr>
          <w:rFonts w:cstheme="minorHAnsi"/>
          <w:b/>
          <w:color w:val="000000" w:themeColor="text1"/>
          <w:sz w:val="20"/>
          <w:szCs w:val="20"/>
        </w:rPr>
        <w:t xml:space="preserve">Evaluation Advisor </w:t>
      </w:r>
      <w:r w:rsidRPr="00CA786C">
        <w:rPr>
          <w:rFonts w:cstheme="minorHAnsi"/>
          <w:color w:val="000000" w:themeColor="text1"/>
          <w:sz w:val="20"/>
          <w:szCs w:val="20"/>
        </w:rPr>
        <w:t>of UNDCO will oversee the process to ensure the independence and quality of the evaluation. The Evaluation Advisor</w:t>
      </w:r>
      <w:r w:rsidRPr="00CA786C">
        <w:rPr>
          <w:rFonts w:cstheme="minorHAnsi"/>
          <w:color w:val="000000" w:themeColor="text1"/>
          <w:spacing w:val="-10"/>
          <w:sz w:val="20"/>
          <w:szCs w:val="20"/>
        </w:rPr>
        <w:t xml:space="preserve"> </w:t>
      </w:r>
      <w:r w:rsidRPr="00CA786C">
        <w:rPr>
          <w:rFonts w:cstheme="minorHAnsi"/>
          <w:color w:val="000000" w:themeColor="text1"/>
          <w:sz w:val="20"/>
          <w:szCs w:val="20"/>
        </w:rPr>
        <w:t>will:</w:t>
      </w:r>
    </w:p>
    <w:p w14:paraId="12DF9D0B" w14:textId="77777777" w:rsidR="00CA786C" w:rsidRPr="00CA786C" w:rsidRDefault="00CA786C" w:rsidP="00087FB4">
      <w:pPr>
        <w:widowControl w:val="0"/>
        <w:numPr>
          <w:ilvl w:val="2"/>
          <w:numId w:val="15"/>
        </w:numPr>
        <w:autoSpaceDE w:val="0"/>
        <w:autoSpaceDN w:val="0"/>
        <w:spacing w:after="0" w:line="240" w:lineRule="auto"/>
        <w:ind w:left="567" w:right="593" w:hanging="357"/>
        <w:rPr>
          <w:rFonts w:cstheme="minorHAnsi"/>
          <w:color w:val="000000" w:themeColor="text1"/>
          <w:sz w:val="20"/>
          <w:szCs w:val="20"/>
        </w:rPr>
      </w:pPr>
      <w:r w:rsidRPr="00CA786C">
        <w:rPr>
          <w:rFonts w:cstheme="minorHAnsi"/>
          <w:color w:val="000000" w:themeColor="text1"/>
          <w:sz w:val="20"/>
          <w:szCs w:val="20"/>
        </w:rPr>
        <w:t>clear the selection of the Evaluation Team, confirming the professional credentials of the team members and the absence of any conflicts of</w:t>
      </w:r>
      <w:r w:rsidRPr="00CA786C">
        <w:rPr>
          <w:rFonts w:cstheme="minorHAnsi"/>
          <w:color w:val="000000" w:themeColor="text1"/>
          <w:spacing w:val="-11"/>
          <w:sz w:val="20"/>
          <w:szCs w:val="20"/>
        </w:rPr>
        <w:t xml:space="preserve"> </w:t>
      </w:r>
      <w:r w:rsidRPr="00CA786C">
        <w:rPr>
          <w:rFonts w:cstheme="minorHAnsi"/>
          <w:color w:val="000000" w:themeColor="text1"/>
          <w:sz w:val="20"/>
          <w:szCs w:val="20"/>
        </w:rPr>
        <w:t>interest;</w:t>
      </w:r>
    </w:p>
    <w:p w14:paraId="27986F96" w14:textId="77777777" w:rsidR="00CA786C" w:rsidRPr="00CA786C" w:rsidRDefault="00CA786C" w:rsidP="00087FB4">
      <w:pPr>
        <w:widowControl w:val="0"/>
        <w:numPr>
          <w:ilvl w:val="2"/>
          <w:numId w:val="15"/>
        </w:numPr>
        <w:autoSpaceDE w:val="0"/>
        <w:autoSpaceDN w:val="0"/>
        <w:spacing w:after="0" w:line="240" w:lineRule="auto"/>
        <w:ind w:left="567" w:right="600" w:hanging="357"/>
        <w:rPr>
          <w:rFonts w:cstheme="minorHAnsi"/>
          <w:color w:val="000000" w:themeColor="text1"/>
          <w:sz w:val="20"/>
          <w:szCs w:val="20"/>
        </w:rPr>
      </w:pPr>
      <w:r w:rsidRPr="00CA786C">
        <w:rPr>
          <w:rFonts w:cstheme="minorHAnsi"/>
          <w:color w:val="000000" w:themeColor="text1"/>
          <w:sz w:val="20"/>
          <w:szCs w:val="20"/>
        </w:rPr>
        <w:t>establish a hotline for the Evaluation Team, to be used if the Team encounters risks to the independent conduct of the</w:t>
      </w:r>
      <w:r w:rsidRPr="00CA786C">
        <w:rPr>
          <w:rFonts w:cstheme="minorHAnsi"/>
          <w:color w:val="000000" w:themeColor="text1"/>
          <w:spacing w:val="-4"/>
          <w:sz w:val="20"/>
          <w:szCs w:val="20"/>
        </w:rPr>
        <w:t xml:space="preserve"> </w:t>
      </w:r>
      <w:r w:rsidRPr="00CA786C">
        <w:rPr>
          <w:rFonts w:cstheme="minorHAnsi"/>
          <w:color w:val="000000" w:themeColor="text1"/>
          <w:sz w:val="20"/>
          <w:szCs w:val="20"/>
        </w:rPr>
        <w:t>evaluation;</w:t>
      </w:r>
    </w:p>
    <w:p w14:paraId="1DFD9700" w14:textId="77777777" w:rsidR="00CA786C" w:rsidRPr="00CA786C" w:rsidRDefault="00CA786C" w:rsidP="00087FB4">
      <w:pPr>
        <w:widowControl w:val="0"/>
        <w:numPr>
          <w:ilvl w:val="2"/>
          <w:numId w:val="15"/>
        </w:numPr>
        <w:autoSpaceDE w:val="0"/>
        <w:autoSpaceDN w:val="0"/>
        <w:spacing w:after="0" w:line="240" w:lineRule="auto"/>
        <w:ind w:left="567" w:right="594" w:hanging="357"/>
        <w:rPr>
          <w:rFonts w:cstheme="minorHAnsi"/>
          <w:color w:val="000000" w:themeColor="text1"/>
          <w:sz w:val="20"/>
          <w:szCs w:val="20"/>
        </w:rPr>
      </w:pPr>
      <w:r w:rsidRPr="00CA786C">
        <w:rPr>
          <w:rFonts w:cstheme="minorHAnsi"/>
          <w:color w:val="000000" w:themeColor="text1"/>
          <w:sz w:val="20"/>
          <w:szCs w:val="20"/>
        </w:rPr>
        <w:t>review the inception report, checking if the approach and the methodology proposed are of professional</w:t>
      </w:r>
      <w:r w:rsidRPr="00CA786C">
        <w:rPr>
          <w:rFonts w:cstheme="minorHAnsi"/>
          <w:color w:val="000000" w:themeColor="text1"/>
          <w:spacing w:val="-2"/>
          <w:sz w:val="20"/>
          <w:szCs w:val="20"/>
        </w:rPr>
        <w:t xml:space="preserve"> </w:t>
      </w:r>
      <w:r w:rsidRPr="00CA786C">
        <w:rPr>
          <w:rFonts w:cstheme="minorHAnsi"/>
          <w:color w:val="000000" w:themeColor="text1"/>
          <w:sz w:val="20"/>
          <w:szCs w:val="20"/>
        </w:rPr>
        <w:t>quality;</w:t>
      </w:r>
    </w:p>
    <w:p w14:paraId="249695BF" w14:textId="77777777" w:rsidR="00CA786C" w:rsidRPr="00CA786C" w:rsidRDefault="00CA786C" w:rsidP="00087FB4">
      <w:pPr>
        <w:widowControl w:val="0"/>
        <w:numPr>
          <w:ilvl w:val="2"/>
          <w:numId w:val="15"/>
        </w:numPr>
        <w:autoSpaceDE w:val="0"/>
        <w:autoSpaceDN w:val="0"/>
        <w:spacing w:after="0" w:line="240" w:lineRule="auto"/>
        <w:ind w:left="567" w:right="594" w:hanging="357"/>
        <w:rPr>
          <w:rFonts w:cstheme="minorHAnsi"/>
          <w:color w:val="000000" w:themeColor="text1"/>
          <w:sz w:val="20"/>
          <w:szCs w:val="20"/>
        </w:rPr>
      </w:pPr>
      <w:r w:rsidRPr="00CA786C">
        <w:rPr>
          <w:rFonts w:cstheme="minorHAnsi"/>
          <w:color w:val="000000" w:themeColor="text1"/>
          <w:sz w:val="20"/>
          <w:szCs w:val="20"/>
        </w:rPr>
        <w:t>receive the first and final draft of the report and the audit trail to ensure the transparency of the process and ascertain that the Evaluation Team was not subject to undue pressure to alter the contents of the report;</w:t>
      </w:r>
      <w:r w:rsidRPr="00CA786C">
        <w:rPr>
          <w:rFonts w:cstheme="minorHAnsi"/>
          <w:color w:val="000000" w:themeColor="text1"/>
          <w:spacing w:val="-2"/>
          <w:sz w:val="20"/>
          <w:szCs w:val="20"/>
        </w:rPr>
        <w:t xml:space="preserve"> </w:t>
      </w:r>
      <w:r w:rsidRPr="00CA786C">
        <w:rPr>
          <w:rFonts w:cstheme="minorHAnsi"/>
          <w:color w:val="000000" w:themeColor="text1"/>
          <w:sz w:val="20"/>
          <w:szCs w:val="20"/>
        </w:rPr>
        <w:t>and</w:t>
      </w:r>
    </w:p>
    <w:p w14:paraId="3FFB8373" w14:textId="77777777" w:rsidR="00CA786C" w:rsidRPr="00CA786C" w:rsidRDefault="00CA786C" w:rsidP="00087FB4">
      <w:pPr>
        <w:widowControl w:val="0"/>
        <w:numPr>
          <w:ilvl w:val="2"/>
          <w:numId w:val="15"/>
        </w:numPr>
        <w:autoSpaceDE w:val="0"/>
        <w:autoSpaceDN w:val="0"/>
        <w:spacing w:after="0" w:line="240" w:lineRule="auto"/>
        <w:ind w:left="567" w:right="592" w:hanging="357"/>
        <w:rPr>
          <w:rFonts w:cstheme="minorHAnsi"/>
          <w:color w:val="000000" w:themeColor="text1"/>
          <w:sz w:val="20"/>
          <w:szCs w:val="20"/>
        </w:rPr>
      </w:pPr>
      <w:r w:rsidRPr="00CA786C">
        <w:rPr>
          <w:rFonts w:cstheme="minorHAnsi"/>
          <w:color w:val="000000" w:themeColor="text1"/>
          <w:sz w:val="20"/>
          <w:szCs w:val="20"/>
        </w:rPr>
        <w:t>conduct an external quality check of the draft report and clear payment to the Evaluation Team once any outstanding issues have been addressed</w:t>
      </w:r>
      <w:r w:rsidRPr="00CA786C">
        <w:rPr>
          <w:rFonts w:cstheme="minorHAnsi"/>
          <w:color w:val="000000" w:themeColor="text1"/>
          <w:spacing w:val="-8"/>
          <w:sz w:val="20"/>
          <w:szCs w:val="20"/>
        </w:rPr>
        <w:t xml:space="preserve"> </w:t>
      </w:r>
      <w:r w:rsidRPr="00CA786C">
        <w:rPr>
          <w:rFonts w:cstheme="minorHAnsi"/>
          <w:color w:val="000000" w:themeColor="text1"/>
          <w:sz w:val="20"/>
          <w:szCs w:val="20"/>
        </w:rPr>
        <w:t>satisfactorily.</w:t>
      </w:r>
    </w:p>
    <w:p w14:paraId="2EEE9C0F" w14:textId="77777777" w:rsidR="00CA786C" w:rsidRPr="00CA786C" w:rsidRDefault="00CA786C" w:rsidP="00BC58E4">
      <w:pPr>
        <w:spacing w:before="120" w:after="0" w:line="240" w:lineRule="auto"/>
        <w:rPr>
          <w:rFonts w:cstheme="minorHAnsi"/>
          <w:color w:val="000000" w:themeColor="text1"/>
          <w:sz w:val="20"/>
          <w:szCs w:val="20"/>
        </w:rPr>
      </w:pPr>
      <w:r w:rsidRPr="00CA786C">
        <w:rPr>
          <w:rFonts w:cstheme="minorHAnsi"/>
          <w:color w:val="000000" w:themeColor="text1"/>
          <w:sz w:val="20"/>
          <w:szCs w:val="20"/>
        </w:rPr>
        <w:t xml:space="preserve">Furthermore, </w:t>
      </w:r>
      <w:r w:rsidRPr="00CA786C">
        <w:rPr>
          <w:rFonts w:cstheme="minorHAnsi"/>
          <w:b/>
          <w:color w:val="000000" w:themeColor="text1"/>
          <w:sz w:val="20"/>
          <w:szCs w:val="20"/>
        </w:rPr>
        <w:t xml:space="preserve">UNDCO </w:t>
      </w:r>
      <w:r w:rsidRPr="00CA786C">
        <w:rPr>
          <w:rFonts w:cstheme="minorHAnsi"/>
          <w:color w:val="000000" w:themeColor="text1"/>
          <w:sz w:val="20"/>
          <w:szCs w:val="20"/>
        </w:rPr>
        <w:t>should:</w:t>
      </w:r>
    </w:p>
    <w:p w14:paraId="12E5B7A8" w14:textId="77777777" w:rsidR="00CA786C" w:rsidRPr="00CA786C" w:rsidRDefault="00CA786C" w:rsidP="00087FB4">
      <w:pPr>
        <w:widowControl w:val="0"/>
        <w:numPr>
          <w:ilvl w:val="2"/>
          <w:numId w:val="15"/>
        </w:numPr>
        <w:autoSpaceDE w:val="0"/>
        <w:autoSpaceDN w:val="0"/>
        <w:spacing w:after="0" w:line="240" w:lineRule="auto"/>
        <w:ind w:left="567" w:hanging="357"/>
        <w:rPr>
          <w:rFonts w:cstheme="minorHAnsi"/>
          <w:color w:val="000000" w:themeColor="text1"/>
          <w:sz w:val="20"/>
          <w:szCs w:val="20"/>
        </w:rPr>
      </w:pPr>
      <w:r w:rsidRPr="00CA786C">
        <w:rPr>
          <w:rFonts w:cstheme="minorHAnsi"/>
          <w:color w:val="000000" w:themeColor="text1"/>
          <w:sz w:val="20"/>
          <w:szCs w:val="20"/>
        </w:rPr>
        <w:t>provide a global platform for the public dissemination of the</w:t>
      </w:r>
      <w:r w:rsidRPr="00CA786C">
        <w:rPr>
          <w:rFonts w:cstheme="minorHAnsi"/>
          <w:color w:val="000000" w:themeColor="text1"/>
          <w:spacing w:val="-6"/>
          <w:sz w:val="20"/>
          <w:szCs w:val="20"/>
        </w:rPr>
        <w:t xml:space="preserve"> </w:t>
      </w:r>
      <w:r w:rsidRPr="00CA786C">
        <w:rPr>
          <w:rFonts w:cstheme="minorHAnsi"/>
          <w:color w:val="000000" w:themeColor="text1"/>
          <w:sz w:val="20"/>
          <w:szCs w:val="20"/>
        </w:rPr>
        <w:t>report;</w:t>
      </w:r>
    </w:p>
    <w:p w14:paraId="11C35118" w14:textId="77777777" w:rsidR="00CA786C" w:rsidRPr="00CA786C" w:rsidRDefault="00CA786C" w:rsidP="00087FB4">
      <w:pPr>
        <w:widowControl w:val="0"/>
        <w:numPr>
          <w:ilvl w:val="2"/>
          <w:numId w:val="15"/>
        </w:numPr>
        <w:autoSpaceDE w:val="0"/>
        <w:autoSpaceDN w:val="0"/>
        <w:spacing w:after="0" w:line="240" w:lineRule="auto"/>
        <w:ind w:left="567" w:right="593" w:hanging="357"/>
        <w:rPr>
          <w:rFonts w:cstheme="minorHAnsi"/>
          <w:color w:val="000000" w:themeColor="text1"/>
          <w:sz w:val="20"/>
          <w:szCs w:val="20"/>
        </w:rPr>
      </w:pPr>
      <w:r w:rsidRPr="00CA786C">
        <w:rPr>
          <w:rFonts w:cstheme="minorHAnsi"/>
          <w:color w:val="000000" w:themeColor="text1"/>
          <w:sz w:val="20"/>
          <w:szCs w:val="20"/>
        </w:rPr>
        <w:t xml:space="preserve">occasionally synthesize findings and compile lessons learned from UNCF evaluations and feed them </w:t>
      </w:r>
      <w:r w:rsidRPr="00CA786C">
        <w:rPr>
          <w:rFonts w:cstheme="minorHAnsi"/>
          <w:color w:val="000000" w:themeColor="text1"/>
          <w:sz w:val="20"/>
          <w:szCs w:val="20"/>
        </w:rPr>
        <w:lastRenderedPageBreak/>
        <w:t>back into advice to UNCTs, agency management and governing bodies, as appropriate;</w:t>
      </w:r>
      <w:r w:rsidRPr="00CA786C">
        <w:rPr>
          <w:rFonts w:cstheme="minorHAnsi"/>
          <w:color w:val="000000" w:themeColor="text1"/>
          <w:spacing w:val="-17"/>
          <w:sz w:val="20"/>
          <w:szCs w:val="20"/>
        </w:rPr>
        <w:t xml:space="preserve"> </w:t>
      </w:r>
      <w:r w:rsidRPr="00CA786C">
        <w:rPr>
          <w:rFonts w:cstheme="minorHAnsi"/>
          <w:color w:val="000000" w:themeColor="text1"/>
          <w:sz w:val="20"/>
          <w:szCs w:val="20"/>
        </w:rPr>
        <w:t>and</w:t>
      </w:r>
    </w:p>
    <w:p w14:paraId="0D0ACDE1" w14:textId="77777777" w:rsidR="00CA786C" w:rsidRPr="00CA786C" w:rsidRDefault="00CA786C" w:rsidP="00087FB4">
      <w:pPr>
        <w:widowControl w:val="0"/>
        <w:numPr>
          <w:ilvl w:val="2"/>
          <w:numId w:val="15"/>
        </w:numPr>
        <w:autoSpaceDE w:val="0"/>
        <w:autoSpaceDN w:val="0"/>
        <w:spacing w:after="0" w:line="240" w:lineRule="auto"/>
        <w:ind w:left="567" w:hanging="357"/>
        <w:rPr>
          <w:rFonts w:cstheme="minorHAnsi"/>
          <w:color w:val="000000" w:themeColor="text1"/>
          <w:sz w:val="20"/>
          <w:szCs w:val="20"/>
        </w:rPr>
      </w:pPr>
      <w:r w:rsidRPr="00CA786C">
        <w:rPr>
          <w:rFonts w:cstheme="minorHAnsi"/>
          <w:color w:val="000000" w:themeColor="text1"/>
          <w:sz w:val="20"/>
          <w:szCs w:val="20"/>
        </w:rPr>
        <w:t>keep a record of the drafts and audit trail in a</w:t>
      </w:r>
      <w:r w:rsidRPr="00CA786C">
        <w:rPr>
          <w:rFonts w:cstheme="minorHAnsi"/>
          <w:color w:val="000000" w:themeColor="text1"/>
          <w:spacing w:val="-7"/>
          <w:sz w:val="20"/>
          <w:szCs w:val="20"/>
        </w:rPr>
        <w:t xml:space="preserve"> </w:t>
      </w:r>
      <w:r w:rsidRPr="00CA786C">
        <w:rPr>
          <w:rFonts w:cstheme="minorHAnsi"/>
          <w:color w:val="000000" w:themeColor="text1"/>
          <w:sz w:val="20"/>
          <w:szCs w:val="20"/>
        </w:rPr>
        <w:t>depository.</w:t>
      </w:r>
    </w:p>
    <w:p w14:paraId="7288E124" w14:textId="77777777" w:rsidR="00CA786C" w:rsidRPr="00CA786C" w:rsidRDefault="00CA786C" w:rsidP="00BC58E4">
      <w:pPr>
        <w:spacing w:before="120" w:after="0" w:line="240" w:lineRule="auto"/>
        <w:rPr>
          <w:rFonts w:cstheme="minorHAnsi"/>
          <w:color w:val="000000" w:themeColor="text1"/>
          <w:sz w:val="20"/>
          <w:szCs w:val="20"/>
        </w:rPr>
      </w:pPr>
      <w:r w:rsidRPr="00CA786C">
        <w:rPr>
          <w:rFonts w:cstheme="minorHAnsi"/>
          <w:b/>
          <w:color w:val="000000" w:themeColor="text1"/>
          <w:sz w:val="20"/>
          <w:szCs w:val="20"/>
        </w:rPr>
        <w:t>UNEG</w:t>
      </w:r>
      <w:r w:rsidRPr="00CA786C">
        <w:rPr>
          <w:rFonts w:cstheme="minorHAnsi"/>
          <w:color w:val="000000" w:themeColor="text1"/>
          <w:sz w:val="20"/>
          <w:szCs w:val="20"/>
        </w:rPr>
        <w:t>, in its supporting role, will:</w:t>
      </w:r>
    </w:p>
    <w:p w14:paraId="083208F5" w14:textId="77777777" w:rsidR="00CA786C" w:rsidRPr="00CA786C" w:rsidRDefault="00CA786C" w:rsidP="00087FB4">
      <w:pPr>
        <w:widowControl w:val="0"/>
        <w:numPr>
          <w:ilvl w:val="2"/>
          <w:numId w:val="15"/>
        </w:numPr>
        <w:autoSpaceDE w:val="0"/>
        <w:autoSpaceDN w:val="0"/>
        <w:spacing w:after="0" w:line="240" w:lineRule="auto"/>
        <w:ind w:left="567" w:hanging="357"/>
        <w:rPr>
          <w:rFonts w:cstheme="minorHAnsi"/>
          <w:color w:val="000000" w:themeColor="text1"/>
          <w:sz w:val="20"/>
          <w:szCs w:val="20"/>
        </w:rPr>
      </w:pPr>
      <w:r w:rsidRPr="00CA786C">
        <w:rPr>
          <w:rFonts w:cstheme="minorHAnsi"/>
          <w:color w:val="000000" w:themeColor="text1"/>
          <w:sz w:val="20"/>
          <w:szCs w:val="20"/>
        </w:rPr>
        <w:t>provide technical advice for guidance materials, as well as for individual cases, on</w:t>
      </w:r>
      <w:r w:rsidRPr="00CA786C">
        <w:rPr>
          <w:rFonts w:cstheme="minorHAnsi"/>
          <w:color w:val="000000" w:themeColor="text1"/>
          <w:spacing w:val="-15"/>
          <w:sz w:val="20"/>
          <w:szCs w:val="20"/>
        </w:rPr>
        <w:t xml:space="preserve"> </w:t>
      </w:r>
      <w:r w:rsidRPr="00CA786C">
        <w:rPr>
          <w:rFonts w:cstheme="minorHAnsi"/>
          <w:color w:val="000000" w:themeColor="text1"/>
          <w:sz w:val="20"/>
          <w:szCs w:val="20"/>
        </w:rPr>
        <w:t>request;</w:t>
      </w:r>
    </w:p>
    <w:p w14:paraId="028E619F" w14:textId="77777777" w:rsidR="00CA786C" w:rsidRPr="00CA786C" w:rsidRDefault="00CA786C" w:rsidP="00087FB4">
      <w:pPr>
        <w:widowControl w:val="0"/>
        <w:numPr>
          <w:ilvl w:val="2"/>
          <w:numId w:val="15"/>
        </w:numPr>
        <w:autoSpaceDE w:val="0"/>
        <w:autoSpaceDN w:val="0"/>
        <w:spacing w:after="0" w:line="240" w:lineRule="auto"/>
        <w:ind w:left="567" w:right="597" w:hanging="357"/>
        <w:rPr>
          <w:rFonts w:cstheme="minorHAnsi"/>
          <w:color w:val="000000" w:themeColor="text1"/>
          <w:sz w:val="20"/>
          <w:szCs w:val="20"/>
        </w:rPr>
      </w:pPr>
      <w:r w:rsidRPr="00CA786C">
        <w:rPr>
          <w:rFonts w:cstheme="minorHAnsi"/>
          <w:color w:val="000000" w:themeColor="text1"/>
          <w:sz w:val="20"/>
          <w:szCs w:val="20"/>
        </w:rPr>
        <w:t>support UNDCO in its oversight role, if necessary, providing in-kind support (staff time) from its members during the transition</w:t>
      </w:r>
      <w:r w:rsidRPr="00CA786C">
        <w:rPr>
          <w:rFonts w:cstheme="minorHAnsi"/>
          <w:color w:val="000000" w:themeColor="text1"/>
          <w:spacing w:val="-1"/>
          <w:sz w:val="20"/>
          <w:szCs w:val="20"/>
        </w:rPr>
        <w:t xml:space="preserve"> </w:t>
      </w:r>
      <w:r w:rsidRPr="00CA786C">
        <w:rPr>
          <w:rFonts w:cstheme="minorHAnsi"/>
          <w:color w:val="000000" w:themeColor="text1"/>
          <w:sz w:val="20"/>
          <w:szCs w:val="20"/>
        </w:rPr>
        <w:t>period;</w:t>
      </w:r>
    </w:p>
    <w:p w14:paraId="2B43B03C" w14:textId="77777777" w:rsidR="00CA786C" w:rsidRPr="00CA786C" w:rsidRDefault="00CA786C" w:rsidP="00087FB4">
      <w:pPr>
        <w:widowControl w:val="0"/>
        <w:numPr>
          <w:ilvl w:val="2"/>
          <w:numId w:val="15"/>
        </w:numPr>
        <w:autoSpaceDE w:val="0"/>
        <w:autoSpaceDN w:val="0"/>
        <w:spacing w:after="0" w:line="240" w:lineRule="auto"/>
        <w:ind w:left="567" w:right="595" w:hanging="357"/>
        <w:rPr>
          <w:rFonts w:cstheme="minorHAnsi"/>
          <w:color w:val="000000" w:themeColor="text1"/>
          <w:sz w:val="20"/>
          <w:szCs w:val="20"/>
        </w:rPr>
      </w:pPr>
      <w:r w:rsidRPr="00CA786C">
        <w:rPr>
          <w:rFonts w:cstheme="minorHAnsi"/>
          <w:color w:val="000000" w:themeColor="text1"/>
          <w:sz w:val="20"/>
          <w:szCs w:val="20"/>
        </w:rPr>
        <w:t>support the development of further guidance materials, tools and templates, a draft policy framework and other supporting materials during and after the transition period;</w:t>
      </w:r>
      <w:r w:rsidRPr="00CA786C">
        <w:rPr>
          <w:rFonts w:cstheme="minorHAnsi"/>
          <w:color w:val="000000" w:themeColor="text1"/>
          <w:spacing w:val="-9"/>
          <w:sz w:val="20"/>
          <w:szCs w:val="20"/>
        </w:rPr>
        <w:t xml:space="preserve"> </w:t>
      </w:r>
      <w:r w:rsidRPr="00CA786C">
        <w:rPr>
          <w:rFonts w:cstheme="minorHAnsi"/>
          <w:color w:val="000000" w:themeColor="text1"/>
          <w:sz w:val="20"/>
          <w:szCs w:val="20"/>
        </w:rPr>
        <w:t>and</w:t>
      </w:r>
    </w:p>
    <w:p w14:paraId="5ECCAC5D" w14:textId="77777777" w:rsidR="00CA786C" w:rsidRPr="00CA786C" w:rsidRDefault="00CA786C" w:rsidP="00087FB4">
      <w:pPr>
        <w:widowControl w:val="0"/>
        <w:numPr>
          <w:ilvl w:val="2"/>
          <w:numId w:val="15"/>
        </w:numPr>
        <w:autoSpaceDE w:val="0"/>
        <w:autoSpaceDN w:val="0"/>
        <w:spacing w:after="240" w:line="240" w:lineRule="auto"/>
        <w:ind w:left="567" w:right="595" w:hanging="357"/>
        <w:rPr>
          <w:rFonts w:cstheme="minorHAnsi"/>
          <w:color w:val="000000" w:themeColor="text1"/>
          <w:sz w:val="20"/>
          <w:szCs w:val="20"/>
        </w:rPr>
      </w:pPr>
      <w:r w:rsidRPr="00CA786C">
        <w:rPr>
          <w:rFonts w:cstheme="minorHAnsi"/>
          <w:color w:val="000000" w:themeColor="text1"/>
          <w:sz w:val="20"/>
          <w:szCs w:val="20"/>
        </w:rPr>
        <w:t>facilitate the coordination of agency evaluations, to the extent possible, as inputs to the UNCF evaluations.</w:t>
      </w:r>
    </w:p>
    <w:p w14:paraId="4CF18AF3" w14:textId="77777777" w:rsidR="00CA786C" w:rsidRPr="00CA786C" w:rsidRDefault="00CA786C" w:rsidP="00881390">
      <w:pPr>
        <w:rPr>
          <w:rFonts w:eastAsiaTheme="majorEastAsia" w:cstheme="minorHAnsi"/>
          <w:b/>
          <w:bCs/>
          <w:i/>
          <w:iCs/>
          <w:color w:val="000000" w:themeColor="text1"/>
          <w:sz w:val="20"/>
          <w:szCs w:val="20"/>
        </w:rPr>
      </w:pPr>
      <w:bookmarkStart w:id="153" w:name="_Toc92099498"/>
      <w:r w:rsidRPr="00CA786C">
        <w:rPr>
          <w:rFonts w:eastAsiaTheme="majorEastAsia" w:cstheme="minorHAnsi"/>
          <w:b/>
          <w:bCs/>
          <w:i/>
          <w:iCs/>
          <w:color w:val="000000" w:themeColor="text1"/>
          <w:sz w:val="20"/>
          <w:szCs w:val="20"/>
        </w:rPr>
        <w:t>Annex B: Brief description of the Joint Programme funded by the Joint SDG Fund</w:t>
      </w:r>
      <w:bookmarkEnd w:id="153"/>
    </w:p>
    <w:p w14:paraId="7F87D3B4" w14:textId="77777777" w:rsidR="00CA786C" w:rsidRPr="00CA786C" w:rsidRDefault="00CA786C" w:rsidP="00CA786C">
      <w:pPr>
        <w:spacing w:line="240" w:lineRule="auto"/>
        <w:rPr>
          <w:rFonts w:cstheme="minorHAnsi"/>
          <w:sz w:val="20"/>
          <w:szCs w:val="20"/>
        </w:rPr>
      </w:pPr>
      <w:r w:rsidRPr="00CA786C">
        <w:rPr>
          <w:rFonts w:cstheme="minorHAnsi"/>
          <w:sz w:val="20"/>
          <w:szCs w:val="20"/>
        </w:rPr>
        <w:t xml:space="preserve">The Joint Programme (JP) on Social Protection is supporting the Ministry of Labor, Solidarity, Family and Professional qualification (MLSFPQ) to fully implement a unique Social Registry (SR) to enable its use by several targeted social programmes. Despite, it builds on the current support given by the World Bank to the MLSFQ to update the cash transfer beneficiary database, the SR has the aim to be linked with different monitoring information systems of social programmes, including in the areas of health and education. Hence, the SR is expected to be effectively linked to a set of interventions aimed at improving the access of vulnerable and extreme poor families not only to cash transfer schemes, but also to social services in three on six districts of the country. The main objective of the JP is to accelerate some key SDG targets by fostering synergies through cross-sectoral coordination while expanding social protection coverage. In achieving so, the </w:t>
      </w:r>
      <w:r w:rsidRPr="00CA786C">
        <w:rPr>
          <w:rFonts w:cstheme="minorHAnsi"/>
          <w:spacing w:val="1"/>
          <w:sz w:val="20"/>
          <w:szCs w:val="20"/>
        </w:rPr>
        <w:t xml:space="preserve">JP </w:t>
      </w:r>
      <w:r w:rsidRPr="00CA786C">
        <w:rPr>
          <w:rFonts w:cstheme="minorHAnsi"/>
          <w:sz w:val="20"/>
          <w:szCs w:val="20"/>
        </w:rPr>
        <w:t>is supporting the Ministry or Health, Ministry of Education and the MLSFPQ to link sector interventions to the SR, including: 1) parental education programme; 2) youth engagement in the social sector; 3) access to a health services package, including an individual health monitoring and case management (possible thanks to the interoperability of the Social Registry and the DHIS2 individual tracker module). By 2022 it is expected that the Single Registry is fully implemented in three districts with an adequate legal and normative framework and ready to be scaled out and scaled up and that all families benefiting from the Vulnerable Family Programme (cash transfers targeting children) and identified as vulnerable in the social registry have had access to parental education, access to basic health and ensure access of vulnerable children to education (particularly pre-schooling). The Joint Programme is also expected to mitigate the negative effects COVID-19 on the vulnerable and extreme poor household by fostering the development of an infrastructure that will be able to respond to negative shocks in a timely manner through adequate social protection mechanisms linked to priority access to social</w:t>
      </w:r>
      <w:r w:rsidRPr="00CA786C">
        <w:rPr>
          <w:rFonts w:cstheme="minorHAnsi"/>
          <w:spacing w:val="-25"/>
          <w:sz w:val="20"/>
          <w:szCs w:val="20"/>
        </w:rPr>
        <w:t xml:space="preserve"> </w:t>
      </w:r>
      <w:r w:rsidRPr="00CA786C">
        <w:rPr>
          <w:rFonts w:cstheme="minorHAnsi"/>
          <w:sz w:val="20"/>
          <w:szCs w:val="20"/>
        </w:rPr>
        <w:t>services.</w:t>
      </w:r>
    </w:p>
    <w:p w14:paraId="18D19F3F" w14:textId="77777777" w:rsidR="00CA786C" w:rsidRPr="00CA786C" w:rsidRDefault="00CA786C" w:rsidP="00A76234">
      <w:pPr>
        <w:spacing w:after="0" w:line="240" w:lineRule="auto"/>
        <w:rPr>
          <w:rFonts w:cstheme="minorHAnsi"/>
          <w:b/>
          <w:bCs/>
          <w:sz w:val="20"/>
          <w:szCs w:val="20"/>
        </w:rPr>
      </w:pPr>
      <w:r w:rsidRPr="00CA786C">
        <w:rPr>
          <w:rFonts w:cstheme="minorHAnsi"/>
          <w:b/>
          <w:bCs/>
          <w:sz w:val="20"/>
          <w:szCs w:val="20"/>
        </w:rPr>
        <w:t>Expected results and impact</w:t>
      </w:r>
    </w:p>
    <w:p w14:paraId="3CD6FB4B" w14:textId="77777777" w:rsidR="00CA786C" w:rsidRPr="00CA786C" w:rsidRDefault="00CA786C" w:rsidP="00CA786C">
      <w:pPr>
        <w:spacing w:line="240" w:lineRule="auto"/>
        <w:rPr>
          <w:rFonts w:cstheme="minorHAnsi"/>
          <w:sz w:val="20"/>
          <w:szCs w:val="20"/>
        </w:rPr>
      </w:pPr>
      <w:r w:rsidRPr="00CA786C">
        <w:rPr>
          <w:rFonts w:cstheme="minorHAnsi"/>
          <w:sz w:val="20"/>
          <w:szCs w:val="20"/>
        </w:rPr>
        <w:t>The outcome of the JP is the same as of the UNDAF component that focus on social cohesion and states that:” Disparities and inequalities are reduced at all levels through the full participation of vulnerable and prioritized groups, and the development and use by these groups, of social protection services and basic social services”.</w:t>
      </w:r>
    </w:p>
    <w:p w14:paraId="1E734A0F" w14:textId="77777777" w:rsidR="00CA786C" w:rsidRPr="00CA786C" w:rsidRDefault="00CA786C" w:rsidP="00CA786C">
      <w:pPr>
        <w:spacing w:line="240" w:lineRule="auto"/>
        <w:rPr>
          <w:rFonts w:cstheme="minorHAnsi"/>
          <w:sz w:val="20"/>
          <w:szCs w:val="20"/>
        </w:rPr>
      </w:pPr>
      <w:r w:rsidRPr="00CA786C">
        <w:rPr>
          <w:rFonts w:cstheme="minorHAnsi"/>
          <w:sz w:val="20"/>
          <w:szCs w:val="20"/>
        </w:rPr>
        <w:t>Four outputs are foreseen to address the specific objectives put forward in the STP social protection policy and strategy which focuses on coordination and monitoring tools to allow the expansion of social protection programmes and in doing so also addressing related objectives such as providing new skills to young people from vulnerable families. Four (4) participating UN agencies are responsible of achieving these outputs, contributing to the achievement of the JP’s desired outcome: UNICEF (Lead Agency), UNDP (Administrative Agency), WHO and</w:t>
      </w:r>
      <w:r w:rsidRPr="00CA786C">
        <w:rPr>
          <w:rFonts w:cstheme="minorHAnsi"/>
          <w:spacing w:val="-7"/>
          <w:sz w:val="20"/>
          <w:szCs w:val="20"/>
        </w:rPr>
        <w:t xml:space="preserve"> </w:t>
      </w:r>
      <w:r w:rsidRPr="00CA786C">
        <w:rPr>
          <w:rFonts w:cstheme="minorHAnsi"/>
          <w:sz w:val="20"/>
          <w:szCs w:val="20"/>
        </w:rPr>
        <w:t>ILO.</w:t>
      </w:r>
    </w:p>
    <w:p w14:paraId="6612BE5A" w14:textId="77777777" w:rsidR="00CA786C" w:rsidRPr="00BC58E4" w:rsidRDefault="00CA786C" w:rsidP="00087FB4">
      <w:pPr>
        <w:pStyle w:val="PargrafodaLista"/>
        <w:numPr>
          <w:ilvl w:val="0"/>
          <w:numId w:val="54"/>
        </w:numPr>
        <w:spacing w:line="240" w:lineRule="auto"/>
        <w:rPr>
          <w:rFonts w:cstheme="minorHAnsi"/>
          <w:sz w:val="20"/>
          <w:szCs w:val="20"/>
        </w:rPr>
      </w:pPr>
      <w:r w:rsidRPr="00BC58E4">
        <w:rPr>
          <w:rFonts w:cstheme="minorHAnsi"/>
          <w:sz w:val="20"/>
          <w:szCs w:val="20"/>
        </w:rPr>
        <w:t>Output 1.1: Target vulnerable population is mobilized, informed, and registered in the Social Registry in three districts. Main PUNO: ILO in close coordination with World</w:t>
      </w:r>
      <w:r w:rsidRPr="00BC58E4">
        <w:rPr>
          <w:rFonts w:cstheme="minorHAnsi"/>
          <w:spacing w:val="-17"/>
          <w:sz w:val="20"/>
          <w:szCs w:val="20"/>
        </w:rPr>
        <w:t xml:space="preserve"> </w:t>
      </w:r>
      <w:r w:rsidRPr="00BC58E4">
        <w:rPr>
          <w:rFonts w:cstheme="minorHAnsi"/>
          <w:sz w:val="20"/>
          <w:szCs w:val="20"/>
        </w:rPr>
        <w:t>Bank.</w:t>
      </w:r>
    </w:p>
    <w:p w14:paraId="1AAFF738" w14:textId="77777777" w:rsidR="00CA786C" w:rsidRPr="00BC58E4" w:rsidRDefault="00CA786C" w:rsidP="00087FB4">
      <w:pPr>
        <w:pStyle w:val="PargrafodaLista"/>
        <w:numPr>
          <w:ilvl w:val="0"/>
          <w:numId w:val="54"/>
        </w:numPr>
        <w:spacing w:line="240" w:lineRule="auto"/>
        <w:rPr>
          <w:rFonts w:cstheme="minorHAnsi"/>
          <w:sz w:val="20"/>
          <w:szCs w:val="20"/>
        </w:rPr>
      </w:pPr>
      <w:r w:rsidRPr="00BC58E4">
        <w:rPr>
          <w:rFonts w:cstheme="minorHAnsi"/>
          <w:sz w:val="20"/>
          <w:szCs w:val="20"/>
        </w:rPr>
        <w:t>Output 1.2: Individual data of targeted vulnerable population in the Social Registry are monitored through DHIS2. Main PUNO: UNDP in close coordination with ILO and</w:t>
      </w:r>
      <w:r w:rsidRPr="00BC58E4">
        <w:rPr>
          <w:rFonts w:cstheme="minorHAnsi"/>
          <w:spacing w:val="-25"/>
          <w:sz w:val="20"/>
          <w:szCs w:val="20"/>
        </w:rPr>
        <w:t xml:space="preserve"> </w:t>
      </w:r>
      <w:r w:rsidRPr="00BC58E4">
        <w:rPr>
          <w:rFonts w:cstheme="minorHAnsi"/>
          <w:sz w:val="20"/>
          <w:szCs w:val="20"/>
        </w:rPr>
        <w:t>WHO.</w:t>
      </w:r>
    </w:p>
    <w:p w14:paraId="7F28007F" w14:textId="77777777" w:rsidR="00BC58E4" w:rsidRDefault="00CA786C" w:rsidP="00087FB4">
      <w:pPr>
        <w:pStyle w:val="PargrafodaLista"/>
        <w:numPr>
          <w:ilvl w:val="0"/>
          <w:numId w:val="54"/>
        </w:numPr>
        <w:spacing w:line="240" w:lineRule="auto"/>
        <w:rPr>
          <w:rFonts w:cstheme="minorHAnsi"/>
          <w:sz w:val="20"/>
          <w:szCs w:val="20"/>
        </w:rPr>
      </w:pPr>
      <w:r w:rsidRPr="00BC58E4">
        <w:rPr>
          <w:rFonts w:cstheme="minorHAnsi"/>
          <w:sz w:val="20"/>
          <w:szCs w:val="20"/>
        </w:rPr>
        <w:t>Output 1.3: Access of targeted vulnerable households in the Social Registry to social services, including parental education and health services, is boosted. Main PUNO: UNICEF in close coordination with ILO, WHO and</w:t>
      </w:r>
      <w:r w:rsidRPr="00BC58E4">
        <w:rPr>
          <w:rFonts w:cstheme="minorHAnsi"/>
          <w:spacing w:val="-5"/>
          <w:sz w:val="20"/>
          <w:szCs w:val="20"/>
        </w:rPr>
        <w:t xml:space="preserve"> </w:t>
      </w:r>
      <w:r w:rsidRPr="00BC58E4">
        <w:rPr>
          <w:rFonts w:cstheme="minorHAnsi"/>
          <w:sz w:val="20"/>
          <w:szCs w:val="20"/>
        </w:rPr>
        <w:t xml:space="preserve">UNDP </w:t>
      </w:r>
    </w:p>
    <w:p w14:paraId="6BABD969" w14:textId="3CA7FA8E" w:rsidR="00CA786C" w:rsidRPr="00BC58E4" w:rsidRDefault="00BC58E4" w:rsidP="00087FB4">
      <w:pPr>
        <w:pStyle w:val="PargrafodaLista"/>
        <w:numPr>
          <w:ilvl w:val="0"/>
          <w:numId w:val="54"/>
        </w:numPr>
        <w:spacing w:line="240" w:lineRule="auto"/>
        <w:rPr>
          <w:rFonts w:cstheme="minorHAnsi"/>
          <w:sz w:val="20"/>
          <w:szCs w:val="20"/>
        </w:rPr>
      </w:pPr>
      <w:r>
        <w:rPr>
          <w:rFonts w:cstheme="minorHAnsi"/>
          <w:sz w:val="20"/>
          <w:szCs w:val="20"/>
        </w:rPr>
        <w:t>O</w:t>
      </w:r>
      <w:r w:rsidR="00CA786C" w:rsidRPr="00BC58E4">
        <w:rPr>
          <w:rFonts w:cstheme="minorHAnsi"/>
          <w:sz w:val="20"/>
          <w:szCs w:val="20"/>
        </w:rPr>
        <w:t>utput 1.4: Young people capacity to support the provision of social services across different sectors is developed. Main PUNO: UNDP in close coordination with UNICEF and ILO.</w:t>
      </w:r>
    </w:p>
    <w:p w14:paraId="0744844A" w14:textId="6B0FEDB9" w:rsidR="00CA786C" w:rsidRDefault="00CA786C" w:rsidP="00CA786C">
      <w:pPr>
        <w:spacing w:line="240" w:lineRule="auto"/>
        <w:rPr>
          <w:rFonts w:cstheme="minorHAnsi"/>
          <w:sz w:val="20"/>
          <w:szCs w:val="20"/>
        </w:rPr>
      </w:pPr>
      <w:r w:rsidRPr="00CA786C">
        <w:rPr>
          <w:rFonts w:cstheme="minorHAnsi"/>
          <w:sz w:val="20"/>
          <w:szCs w:val="20"/>
        </w:rPr>
        <w:lastRenderedPageBreak/>
        <w:t xml:space="preserve">The outputs in the JP are interconnected. Registering all the poor and vulnerable population on the social registry will allow the DPSS to overcome the limitations of the current registry of beneficiary that focus only on those demographic groups eligible for the child and extreme poverty </w:t>
      </w:r>
      <w:proofErr w:type="spellStart"/>
      <w:r w:rsidRPr="00CA786C">
        <w:rPr>
          <w:rFonts w:cstheme="minorHAnsi"/>
          <w:sz w:val="20"/>
          <w:szCs w:val="20"/>
        </w:rPr>
        <w:t>centred</w:t>
      </w:r>
      <w:proofErr w:type="spellEnd"/>
      <w:r w:rsidRPr="00CA786C">
        <w:rPr>
          <w:rFonts w:cstheme="minorHAnsi"/>
          <w:sz w:val="20"/>
          <w:szCs w:val="20"/>
        </w:rPr>
        <w:t xml:space="preserve"> cash transfer. In order to connect programmes that target different groups and socioeconomic profile among the vulnerable groups the SR need to be much broader in scope – different type of information is required – and in scale – a population larger than the narrowly defined extreme poor need to be incorporated. Connecting the SR information with the DHIS2 individual track and the MIS of the cash transfer </w:t>
      </w:r>
      <w:r w:rsidR="00A76234" w:rsidRPr="00CA786C">
        <w:rPr>
          <w:rFonts w:cstheme="minorHAnsi"/>
          <w:sz w:val="20"/>
          <w:szCs w:val="20"/>
        </w:rPr>
        <w:t>programmes,</w:t>
      </w:r>
      <w:r w:rsidRPr="00CA786C">
        <w:rPr>
          <w:rFonts w:cstheme="minorHAnsi"/>
          <w:sz w:val="20"/>
          <w:szCs w:val="20"/>
        </w:rPr>
        <w:t xml:space="preserve"> and parental education will allow the DPSS to implement both case management and effective referral based on the needs of families and individuals, boosting access of the vulnerable and the poor to social services as described in output 4. Finally, in order to boost the capacity of the system to implement case management in a meaningful way, the youth engagement component will support workers in sectoral platforms in the activities linked to parental</w:t>
      </w:r>
      <w:r w:rsidRPr="00CA786C">
        <w:rPr>
          <w:rFonts w:cstheme="minorHAnsi"/>
          <w:spacing w:val="-11"/>
          <w:sz w:val="20"/>
          <w:szCs w:val="20"/>
        </w:rPr>
        <w:t xml:space="preserve"> </w:t>
      </w:r>
      <w:r w:rsidRPr="00CA786C">
        <w:rPr>
          <w:rFonts w:cstheme="minorHAnsi"/>
          <w:sz w:val="20"/>
          <w:szCs w:val="20"/>
        </w:rPr>
        <w:t>education.</w:t>
      </w:r>
    </w:p>
    <w:p w14:paraId="4084C665" w14:textId="77777777" w:rsidR="00CA786C" w:rsidRPr="00CA786C" w:rsidRDefault="00CA786C" w:rsidP="00CA786C">
      <w:pPr>
        <w:spacing w:line="240" w:lineRule="auto"/>
        <w:rPr>
          <w:rFonts w:cstheme="minorHAnsi"/>
          <w:i/>
          <w:iCs/>
          <w:sz w:val="20"/>
          <w:szCs w:val="20"/>
        </w:rPr>
      </w:pPr>
      <w:r w:rsidRPr="00CA786C">
        <w:rPr>
          <w:rFonts w:cstheme="minorHAnsi"/>
          <w:i/>
          <w:iCs/>
          <w:sz w:val="20"/>
          <w:szCs w:val="20"/>
        </w:rPr>
        <w:t>SDG Acceleration</w:t>
      </w:r>
    </w:p>
    <w:p w14:paraId="1E473DAE" w14:textId="1F83E9B8" w:rsidR="00CA786C" w:rsidRPr="00CA786C" w:rsidRDefault="00CA786C" w:rsidP="00CA786C">
      <w:pPr>
        <w:spacing w:line="240" w:lineRule="auto"/>
        <w:rPr>
          <w:rFonts w:cstheme="minorHAnsi"/>
          <w:sz w:val="20"/>
          <w:szCs w:val="20"/>
        </w:rPr>
      </w:pPr>
      <w:r w:rsidRPr="00CA786C">
        <w:rPr>
          <w:rFonts w:cstheme="minorHAnsi"/>
          <w:sz w:val="20"/>
          <w:szCs w:val="20"/>
        </w:rPr>
        <w:t>SDG Targets directly addressed by the Joint Programme</w:t>
      </w:r>
    </w:p>
    <w:p w14:paraId="2E160904" w14:textId="77777777" w:rsidR="00CA786C" w:rsidRPr="00BC58E4" w:rsidRDefault="00CA786C" w:rsidP="00087FB4">
      <w:pPr>
        <w:pStyle w:val="PargrafodaLista"/>
        <w:numPr>
          <w:ilvl w:val="0"/>
          <w:numId w:val="55"/>
        </w:numPr>
        <w:spacing w:line="240" w:lineRule="auto"/>
        <w:rPr>
          <w:rFonts w:cstheme="minorHAnsi"/>
          <w:sz w:val="20"/>
          <w:szCs w:val="20"/>
        </w:rPr>
      </w:pPr>
      <w:r w:rsidRPr="00BC58E4">
        <w:rPr>
          <w:rFonts w:cstheme="minorHAnsi"/>
          <w:sz w:val="20"/>
          <w:szCs w:val="20"/>
        </w:rPr>
        <w:t>SDG 1.3 Implement nationally appropriate social protection systems and measures for all, including floors, and by 2030 achieve substantial coverage of the poor and the</w:t>
      </w:r>
      <w:r w:rsidRPr="00BC58E4">
        <w:rPr>
          <w:rFonts w:cstheme="minorHAnsi"/>
          <w:spacing w:val="-15"/>
          <w:sz w:val="20"/>
          <w:szCs w:val="20"/>
        </w:rPr>
        <w:t xml:space="preserve"> </w:t>
      </w:r>
      <w:r w:rsidRPr="00BC58E4">
        <w:rPr>
          <w:rFonts w:cstheme="minorHAnsi"/>
          <w:sz w:val="20"/>
          <w:szCs w:val="20"/>
        </w:rPr>
        <w:t>vulnerable</w:t>
      </w:r>
    </w:p>
    <w:p w14:paraId="144A7D1C" w14:textId="77777777" w:rsidR="00CA786C" w:rsidRPr="00BC58E4" w:rsidRDefault="00CA786C" w:rsidP="00087FB4">
      <w:pPr>
        <w:pStyle w:val="PargrafodaLista"/>
        <w:numPr>
          <w:ilvl w:val="0"/>
          <w:numId w:val="55"/>
        </w:numPr>
        <w:spacing w:line="240" w:lineRule="auto"/>
        <w:rPr>
          <w:rFonts w:cstheme="minorHAnsi"/>
          <w:sz w:val="20"/>
          <w:szCs w:val="20"/>
        </w:rPr>
      </w:pPr>
      <w:r w:rsidRPr="00BC58E4">
        <w:rPr>
          <w:rFonts w:cstheme="minorHAnsi"/>
          <w:sz w:val="20"/>
          <w:szCs w:val="20"/>
        </w:rPr>
        <w:t>SDG 2.2 By 2030, end all forms of malnutrition, including achieving, by 2025, the internationally agreed targets on stunting and wasting in children under 5 years of age, and address the nutritional needs of adolescent girls, pregnant and lactating women and older persons</w:t>
      </w:r>
    </w:p>
    <w:p w14:paraId="2209281C" w14:textId="77777777" w:rsidR="00CA786C" w:rsidRPr="00BC58E4" w:rsidRDefault="00CA786C" w:rsidP="00087FB4">
      <w:pPr>
        <w:pStyle w:val="PargrafodaLista"/>
        <w:numPr>
          <w:ilvl w:val="0"/>
          <w:numId w:val="55"/>
        </w:numPr>
        <w:spacing w:line="240" w:lineRule="auto"/>
        <w:rPr>
          <w:rFonts w:cstheme="minorHAnsi"/>
          <w:sz w:val="20"/>
          <w:szCs w:val="20"/>
        </w:rPr>
      </w:pPr>
      <w:r w:rsidRPr="00BC58E4">
        <w:rPr>
          <w:rFonts w:cstheme="minorHAnsi"/>
          <w:sz w:val="20"/>
          <w:szCs w:val="20"/>
        </w:rPr>
        <w:t>SDG 3.8 Achieve universal health coverage, including financial risk protection, access to quality essential health-care services and access to safe, effective, quality and affordable essential medicines and vaccines for</w:t>
      </w:r>
      <w:r w:rsidRPr="00BC58E4">
        <w:rPr>
          <w:rFonts w:cstheme="minorHAnsi"/>
          <w:spacing w:val="-6"/>
          <w:sz w:val="20"/>
          <w:szCs w:val="20"/>
        </w:rPr>
        <w:t xml:space="preserve"> </w:t>
      </w:r>
      <w:r w:rsidRPr="00BC58E4">
        <w:rPr>
          <w:rFonts w:cstheme="minorHAnsi"/>
          <w:sz w:val="20"/>
          <w:szCs w:val="20"/>
        </w:rPr>
        <w:t>all</w:t>
      </w:r>
    </w:p>
    <w:p w14:paraId="468C24A4" w14:textId="77777777" w:rsidR="00CA786C" w:rsidRPr="00BC58E4" w:rsidRDefault="00CA786C" w:rsidP="00087FB4">
      <w:pPr>
        <w:pStyle w:val="PargrafodaLista"/>
        <w:numPr>
          <w:ilvl w:val="0"/>
          <w:numId w:val="55"/>
        </w:numPr>
        <w:spacing w:line="240" w:lineRule="auto"/>
        <w:rPr>
          <w:rFonts w:cstheme="minorHAnsi"/>
          <w:sz w:val="20"/>
          <w:szCs w:val="20"/>
        </w:rPr>
      </w:pPr>
      <w:r w:rsidRPr="00BC58E4">
        <w:rPr>
          <w:rFonts w:cstheme="minorHAnsi"/>
          <w:sz w:val="20"/>
          <w:szCs w:val="20"/>
        </w:rPr>
        <w:t>SDG target 4.2 By 2030, ensure that all girls and boys have access to quality early childhood development, care and pre-primary education so that they are ready for primary</w:t>
      </w:r>
      <w:r w:rsidRPr="00BC58E4">
        <w:rPr>
          <w:rFonts w:cstheme="minorHAnsi"/>
          <w:spacing w:val="-14"/>
          <w:sz w:val="20"/>
          <w:szCs w:val="20"/>
        </w:rPr>
        <w:t xml:space="preserve"> </w:t>
      </w:r>
      <w:r w:rsidRPr="00BC58E4">
        <w:rPr>
          <w:rFonts w:cstheme="minorHAnsi"/>
          <w:sz w:val="20"/>
          <w:szCs w:val="20"/>
        </w:rPr>
        <w:t>education.</w:t>
      </w:r>
    </w:p>
    <w:p w14:paraId="4DE8D64D" w14:textId="7C731F01" w:rsidR="00CA786C" w:rsidRPr="00BC58E4" w:rsidRDefault="00CA786C" w:rsidP="00087FB4">
      <w:pPr>
        <w:pStyle w:val="PargrafodaLista"/>
        <w:numPr>
          <w:ilvl w:val="0"/>
          <w:numId w:val="55"/>
        </w:numPr>
        <w:spacing w:line="240" w:lineRule="auto"/>
        <w:rPr>
          <w:rFonts w:cstheme="minorHAnsi"/>
          <w:sz w:val="20"/>
          <w:szCs w:val="20"/>
        </w:rPr>
      </w:pPr>
      <w:r w:rsidRPr="00BC58E4">
        <w:rPr>
          <w:rFonts w:cstheme="minorHAnsi"/>
          <w:sz w:val="20"/>
          <w:szCs w:val="20"/>
        </w:rPr>
        <w:t>SDG target16.2 End abuse, exploitation, trafficking and all forms of violence against and torture of</w:t>
      </w:r>
      <w:r w:rsidRPr="00BC58E4">
        <w:rPr>
          <w:rFonts w:cstheme="minorHAnsi"/>
          <w:spacing w:val="-3"/>
          <w:sz w:val="20"/>
          <w:szCs w:val="20"/>
        </w:rPr>
        <w:t xml:space="preserve"> </w:t>
      </w:r>
      <w:r w:rsidRPr="00BC58E4">
        <w:rPr>
          <w:rFonts w:cstheme="minorHAnsi"/>
          <w:sz w:val="20"/>
          <w:szCs w:val="20"/>
        </w:rPr>
        <w:t>children</w:t>
      </w:r>
    </w:p>
    <w:p w14:paraId="78722E19" w14:textId="77777777" w:rsidR="00CA786C" w:rsidRPr="00CA786C" w:rsidRDefault="00CA786C" w:rsidP="00CA786C">
      <w:pPr>
        <w:spacing w:line="240" w:lineRule="auto"/>
        <w:rPr>
          <w:rFonts w:cstheme="minorHAnsi"/>
          <w:i/>
          <w:iCs/>
          <w:sz w:val="20"/>
          <w:szCs w:val="20"/>
        </w:rPr>
      </w:pPr>
      <w:r w:rsidRPr="00CA786C">
        <w:rPr>
          <w:rFonts w:cstheme="minorHAnsi"/>
          <w:i/>
          <w:iCs/>
          <w:sz w:val="20"/>
          <w:szCs w:val="20"/>
        </w:rPr>
        <w:t>Theory of Change</w:t>
      </w:r>
    </w:p>
    <w:p w14:paraId="19B37F68" w14:textId="77777777" w:rsidR="00CA786C" w:rsidRPr="00CA786C" w:rsidRDefault="00CA786C" w:rsidP="00CA786C">
      <w:pPr>
        <w:spacing w:line="240" w:lineRule="auto"/>
        <w:rPr>
          <w:rFonts w:cstheme="minorHAnsi"/>
          <w:sz w:val="20"/>
          <w:szCs w:val="20"/>
        </w:rPr>
      </w:pPr>
      <w:r w:rsidRPr="00CA786C">
        <w:rPr>
          <w:rFonts w:cstheme="minorHAnsi"/>
          <w:sz w:val="20"/>
          <w:szCs w:val="20"/>
        </w:rPr>
        <w:t xml:space="preserve">The </w:t>
      </w:r>
      <w:proofErr w:type="spellStart"/>
      <w:r w:rsidRPr="00CA786C">
        <w:rPr>
          <w:rFonts w:cstheme="minorHAnsi"/>
          <w:sz w:val="20"/>
          <w:szCs w:val="20"/>
        </w:rPr>
        <w:t>ToC</w:t>
      </w:r>
      <w:proofErr w:type="spellEnd"/>
      <w:r w:rsidRPr="00CA786C">
        <w:rPr>
          <w:rFonts w:cstheme="minorHAnsi"/>
          <w:sz w:val="20"/>
          <w:szCs w:val="20"/>
        </w:rPr>
        <w:t xml:space="preserve"> for the SDG acceleration is based on the integration and coordination of different interventions currently taken place (or planned to take place) as part of the implementation of STP Social Protection Policy and Strategy and of specific sectoral policies in a standalone manner. The main tool to enable the integration and coordination process is a common database, the SR, that will help identify vulnerable families that will have priority access to both social protection programmes, particularly cash transfers, and social services. In the absence of coordination and integrating tools such as the SR, the DHIS2 with individual trackers and the MIS of different programme as well as trained personnel to operate referral mechanisms, the programmes would fail to create the synergies necessary to accelerate the SDGs.</w:t>
      </w:r>
    </w:p>
    <w:p w14:paraId="1EB365CF" w14:textId="77777777" w:rsidR="00CA786C" w:rsidRPr="00CA786C" w:rsidRDefault="00CA786C" w:rsidP="00CA786C">
      <w:pPr>
        <w:spacing w:line="240" w:lineRule="auto"/>
        <w:rPr>
          <w:rFonts w:cstheme="minorHAnsi"/>
          <w:sz w:val="20"/>
          <w:szCs w:val="20"/>
        </w:rPr>
      </w:pPr>
      <w:r w:rsidRPr="00CA786C">
        <w:rPr>
          <w:rFonts w:cstheme="minorHAnsi"/>
          <w:sz w:val="20"/>
          <w:szCs w:val="20"/>
        </w:rPr>
        <w:t xml:space="preserve">The main assumptions underlying the </w:t>
      </w:r>
      <w:proofErr w:type="spellStart"/>
      <w:r w:rsidRPr="00CA786C">
        <w:rPr>
          <w:rFonts w:cstheme="minorHAnsi"/>
          <w:sz w:val="20"/>
          <w:szCs w:val="20"/>
        </w:rPr>
        <w:t>ToC</w:t>
      </w:r>
      <w:proofErr w:type="spellEnd"/>
      <w:r w:rsidRPr="00CA786C">
        <w:rPr>
          <w:rFonts w:cstheme="minorHAnsi"/>
          <w:sz w:val="20"/>
          <w:szCs w:val="20"/>
        </w:rPr>
        <w:t xml:space="preserve"> are:</w:t>
      </w:r>
    </w:p>
    <w:p w14:paraId="63557FA1" w14:textId="77777777" w:rsidR="00CA786C" w:rsidRPr="00BC58E4" w:rsidRDefault="00CA786C" w:rsidP="00087FB4">
      <w:pPr>
        <w:pStyle w:val="PargrafodaLista"/>
        <w:numPr>
          <w:ilvl w:val="0"/>
          <w:numId w:val="56"/>
        </w:numPr>
        <w:spacing w:line="240" w:lineRule="auto"/>
        <w:rPr>
          <w:rFonts w:cstheme="minorHAnsi"/>
          <w:sz w:val="20"/>
          <w:szCs w:val="20"/>
        </w:rPr>
      </w:pPr>
      <w:r w:rsidRPr="00BC58E4">
        <w:rPr>
          <w:rFonts w:cstheme="minorHAnsi"/>
          <w:sz w:val="20"/>
          <w:szCs w:val="20"/>
        </w:rPr>
        <w:t>implementation of the SR will correctly identify the extreme poor in each</w:t>
      </w:r>
      <w:r w:rsidRPr="00BC58E4">
        <w:rPr>
          <w:rFonts w:cstheme="minorHAnsi"/>
          <w:spacing w:val="-21"/>
          <w:sz w:val="20"/>
          <w:szCs w:val="20"/>
        </w:rPr>
        <w:t xml:space="preserve"> </w:t>
      </w:r>
      <w:r w:rsidRPr="00BC58E4">
        <w:rPr>
          <w:rFonts w:cstheme="minorHAnsi"/>
          <w:sz w:val="20"/>
          <w:szCs w:val="20"/>
        </w:rPr>
        <w:t>district;</w:t>
      </w:r>
    </w:p>
    <w:p w14:paraId="620E1DA0" w14:textId="77777777" w:rsidR="00CA786C" w:rsidRPr="00BC58E4" w:rsidRDefault="00CA786C" w:rsidP="00087FB4">
      <w:pPr>
        <w:pStyle w:val="PargrafodaLista"/>
        <w:numPr>
          <w:ilvl w:val="0"/>
          <w:numId w:val="56"/>
        </w:numPr>
        <w:spacing w:line="240" w:lineRule="auto"/>
        <w:rPr>
          <w:rFonts w:cstheme="minorHAnsi"/>
          <w:sz w:val="20"/>
          <w:szCs w:val="20"/>
        </w:rPr>
      </w:pPr>
      <w:r w:rsidRPr="00BC58E4">
        <w:rPr>
          <w:rFonts w:cstheme="minorHAnsi"/>
          <w:sz w:val="20"/>
          <w:szCs w:val="20"/>
        </w:rPr>
        <w:t>knowledge acquired by trainers are passed to parents who change practices and behavior in relation to</w:t>
      </w:r>
      <w:r w:rsidRPr="00BC58E4">
        <w:rPr>
          <w:rFonts w:cstheme="minorHAnsi"/>
          <w:spacing w:val="-4"/>
          <w:sz w:val="20"/>
          <w:szCs w:val="20"/>
        </w:rPr>
        <w:t xml:space="preserve"> </w:t>
      </w:r>
      <w:r w:rsidRPr="00BC58E4">
        <w:rPr>
          <w:rFonts w:cstheme="minorHAnsi"/>
          <w:sz w:val="20"/>
          <w:szCs w:val="20"/>
        </w:rPr>
        <w:t>children;</w:t>
      </w:r>
    </w:p>
    <w:p w14:paraId="529370AB" w14:textId="77777777" w:rsidR="00CA786C" w:rsidRPr="00BC58E4" w:rsidRDefault="00CA786C" w:rsidP="00087FB4">
      <w:pPr>
        <w:pStyle w:val="PargrafodaLista"/>
        <w:numPr>
          <w:ilvl w:val="0"/>
          <w:numId w:val="56"/>
        </w:numPr>
        <w:spacing w:line="240" w:lineRule="auto"/>
        <w:rPr>
          <w:rFonts w:cstheme="minorHAnsi"/>
          <w:sz w:val="20"/>
          <w:szCs w:val="20"/>
        </w:rPr>
      </w:pPr>
      <w:r w:rsidRPr="00BC58E4">
        <w:rPr>
          <w:rFonts w:cstheme="minorHAnsi"/>
          <w:sz w:val="20"/>
          <w:szCs w:val="20"/>
        </w:rPr>
        <w:t>youth people acquire the competencies to work on parental</w:t>
      </w:r>
      <w:r w:rsidRPr="00BC58E4">
        <w:rPr>
          <w:rFonts w:cstheme="minorHAnsi"/>
          <w:spacing w:val="-8"/>
          <w:sz w:val="20"/>
          <w:szCs w:val="20"/>
        </w:rPr>
        <w:t xml:space="preserve"> </w:t>
      </w:r>
      <w:r w:rsidRPr="00BC58E4">
        <w:rPr>
          <w:rFonts w:cstheme="minorHAnsi"/>
          <w:sz w:val="20"/>
          <w:szCs w:val="20"/>
        </w:rPr>
        <w:t>education;</w:t>
      </w:r>
    </w:p>
    <w:p w14:paraId="7D563F63" w14:textId="77777777" w:rsidR="00CA786C" w:rsidRPr="00BC58E4" w:rsidRDefault="00CA786C" w:rsidP="00087FB4">
      <w:pPr>
        <w:pStyle w:val="PargrafodaLista"/>
        <w:numPr>
          <w:ilvl w:val="0"/>
          <w:numId w:val="56"/>
        </w:numPr>
        <w:spacing w:line="240" w:lineRule="auto"/>
        <w:rPr>
          <w:rFonts w:cstheme="minorHAnsi"/>
          <w:sz w:val="20"/>
          <w:szCs w:val="20"/>
        </w:rPr>
      </w:pPr>
      <w:r w:rsidRPr="00BC58E4">
        <w:rPr>
          <w:rFonts w:cstheme="minorHAnsi"/>
          <w:sz w:val="20"/>
          <w:szCs w:val="20"/>
        </w:rPr>
        <w:t>health sector is capable to responding to the results of the monitoring of the health and nutritional status of the target</w:t>
      </w:r>
      <w:r w:rsidRPr="00BC58E4">
        <w:rPr>
          <w:rFonts w:cstheme="minorHAnsi"/>
          <w:spacing w:val="-5"/>
          <w:sz w:val="20"/>
          <w:szCs w:val="20"/>
        </w:rPr>
        <w:t xml:space="preserve"> </w:t>
      </w:r>
      <w:r w:rsidRPr="00BC58E4">
        <w:rPr>
          <w:rFonts w:cstheme="minorHAnsi"/>
          <w:sz w:val="20"/>
          <w:szCs w:val="20"/>
        </w:rPr>
        <w:t>population;</w:t>
      </w:r>
    </w:p>
    <w:p w14:paraId="70CAAF0D" w14:textId="77777777" w:rsidR="00CA786C" w:rsidRPr="00BC58E4" w:rsidRDefault="00CA786C" w:rsidP="00087FB4">
      <w:pPr>
        <w:pStyle w:val="PargrafodaLista"/>
        <w:numPr>
          <w:ilvl w:val="0"/>
          <w:numId w:val="56"/>
        </w:numPr>
        <w:spacing w:line="240" w:lineRule="auto"/>
        <w:rPr>
          <w:rFonts w:cstheme="minorHAnsi"/>
          <w:sz w:val="20"/>
          <w:szCs w:val="20"/>
        </w:rPr>
      </w:pPr>
      <w:r w:rsidRPr="00BC58E4">
        <w:rPr>
          <w:rFonts w:cstheme="minorHAnsi"/>
          <w:sz w:val="20"/>
          <w:szCs w:val="20"/>
        </w:rPr>
        <w:t>interventions are delivered in a coordinated and timely</w:t>
      </w:r>
      <w:r w:rsidRPr="00BC58E4">
        <w:rPr>
          <w:rFonts w:cstheme="minorHAnsi"/>
          <w:spacing w:val="-12"/>
          <w:sz w:val="20"/>
          <w:szCs w:val="20"/>
        </w:rPr>
        <w:t xml:space="preserve"> </w:t>
      </w:r>
      <w:r w:rsidRPr="00BC58E4">
        <w:rPr>
          <w:rFonts w:cstheme="minorHAnsi"/>
          <w:sz w:val="20"/>
          <w:szCs w:val="20"/>
        </w:rPr>
        <w:t>manner.</w:t>
      </w:r>
    </w:p>
    <w:p w14:paraId="2C5D1870" w14:textId="77777777" w:rsidR="00F2670D" w:rsidRDefault="00F2670D" w:rsidP="00CA786C">
      <w:pPr>
        <w:spacing w:line="240" w:lineRule="auto"/>
        <w:rPr>
          <w:rFonts w:cstheme="minorHAnsi"/>
          <w:i/>
          <w:iCs/>
          <w:sz w:val="20"/>
          <w:szCs w:val="20"/>
        </w:rPr>
      </w:pPr>
    </w:p>
    <w:p w14:paraId="50DB03B9" w14:textId="77777777" w:rsidR="00F2670D" w:rsidRDefault="00F2670D" w:rsidP="00CA786C">
      <w:pPr>
        <w:spacing w:line="240" w:lineRule="auto"/>
        <w:rPr>
          <w:rFonts w:cstheme="minorHAnsi"/>
          <w:i/>
          <w:iCs/>
          <w:sz w:val="20"/>
          <w:szCs w:val="20"/>
        </w:rPr>
      </w:pPr>
    </w:p>
    <w:p w14:paraId="6047C6DC" w14:textId="77777777" w:rsidR="00F2670D" w:rsidRDefault="00F2670D" w:rsidP="00CA786C">
      <w:pPr>
        <w:spacing w:line="240" w:lineRule="auto"/>
        <w:rPr>
          <w:rFonts w:cstheme="minorHAnsi"/>
          <w:i/>
          <w:iCs/>
          <w:sz w:val="20"/>
          <w:szCs w:val="20"/>
        </w:rPr>
      </w:pPr>
    </w:p>
    <w:p w14:paraId="24D3A6A7" w14:textId="77777777" w:rsidR="00F2670D" w:rsidRDefault="00F2670D" w:rsidP="00CA786C">
      <w:pPr>
        <w:spacing w:line="240" w:lineRule="auto"/>
        <w:rPr>
          <w:rFonts w:cstheme="minorHAnsi"/>
          <w:i/>
          <w:iCs/>
          <w:sz w:val="20"/>
          <w:szCs w:val="20"/>
        </w:rPr>
      </w:pPr>
    </w:p>
    <w:p w14:paraId="157CC64D" w14:textId="77777777" w:rsidR="00F2670D" w:rsidRDefault="00F2670D" w:rsidP="00CA786C">
      <w:pPr>
        <w:spacing w:line="240" w:lineRule="auto"/>
        <w:rPr>
          <w:rFonts w:cstheme="minorHAnsi"/>
          <w:i/>
          <w:iCs/>
          <w:sz w:val="20"/>
          <w:szCs w:val="20"/>
        </w:rPr>
      </w:pPr>
    </w:p>
    <w:p w14:paraId="66A7D778" w14:textId="36D7F272" w:rsidR="00CA786C" w:rsidRPr="00CA786C" w:rsidRDefault="00CA786C" w:rsidP="00CA786C">
      <w:pPr>
        <w:spacing w:line="240" w:lineRule="auto"/>
        <w:rPr>
          <w:rFonts w:cstheme="minorHAnsi"/>
          <w:i/>
          <w:iCs/>
          <w:sz w:val="20"/>
          <w:szCs w:val="20"/>
        </w:rPr>
      </w:pPr>
      <w:r w:rsidRPr="00CA786C">
        <w:rPr>
          <w:rFonts w:cstheme="minorHAnsi"/>
          <w:i/>
          <w:iCs/>
          <w:sz w:val="20"/>
          <w:szCs w:val="20"/>
        </w:rPr>
        <w:lastRenderedPageBreak/>
        <w:t>JP overall budget</w:t>
      </w:r>
    </w:p>
    <w:tbl>
      <w:tblPr>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2520"/>
      </w:tblGrid>
      <w:tr w:rsidR="00CA786C" w:rsidRPr="00CA786C" w14:paraId="7C188FF5" w14:textId="77777777" w:rsidTr="0036131F">
        <w:trPr>
          <w:trHeight w:val="491"/>
        </w:trPr>
        <w:tc>
          <w:tcPr>
            <w:tcW w:w="4676" w:type="dxa"/>
          </w:tcPr>
          <w:p w14:paraId="78AA9EE0" w14:textId="77777777" w:rsidR="00CA786C" w:rsidRPr="00CA786C" w:rsidRDefault="00CA786C" w:rsidP="00CA786C">
            <w:pPr>
              <w:spacing w:line="240" w:lineRule="auto"/>
              <w:rPr>
                <w:rFonts w:cstheme="minorHAnsi"/>
                <w:sz w:val="20"/>
                <w:szCs w:val="20"/>
              </w:rPr>
            </w:pPr>
            <w:r w:rsidRPr="00CA786C">
              <w:rPr>
                <w:rFonts w:cstheme="minorHAnsi"/>
                <w:sz w:val="20"/>
                <w:szCs w:val="20"/>
              </w:rPr>
              <w:t>Joint SDG Fund contribution</w:t>
            </w:r>
          </w:p>
        </w:tc>
        <w:tc>
          <w:tcPr>
            <w:tcW w:w="2520" w:type="dxa"/>
          </w:tcPr>
          <w:p w14:paraId="449DFDA6" w14:textId="77777777" w:rsidR="00CA786C" w:rsidRPr="00CA786C" w:rsidRDefault="00CA786C" w:rsidP="00CA786C">
            <w:pPr>
              <w:spacing w:line="240" w:lineRule="auto"/>
              <w:rPr>
                <w:rFonts w:cstheme="minorHAnsi"/>
                <w:sz w:val="20"/>
                <w:szCs w:val="20"/>
              </w:rPr>
            </w:pPr>
            <w:r w:rsidRPr="00CA786C">
              <w:rPr>
                <w:rFonts w:cstheme="minorHAnsi"/>
                <w:sz w:val="20"/>
                <w:szCs w:val="20"/>
              </w:rPr>
              <w:t>USD 1,900,000.00</w:t>
            </w:r>
          </w:p>
        </w:tc>
      </w:tr>
    </w:tbl>
    <w:p w14:paraId="246644A9" w14:textId="77777777" w:rsidR="00BC58E4" w:rsidRDefault="00BC58E4" w:rsidP="00CA786C">
      <w:pPr>
        <w:spacing w:line="240" w:lineRule="auto"/>
        <w:rPr>
          <w:rFonts w:cstheme="minorHAnsi"/>
          <w:i/>
          <w:iCs/>
          <w:sz w:val="20"/>
          <w:szCs w:val="20"/>
        </w:rPr>
      </w:pPr>
    </w:p>
    <w:p w14:paraId="20D01211" w14:textId="2D5DEE12" w:rsidR="00CA786C" w:rsidRPr="00CA786C" w:rsidRDefault="00CA786C" w:rsidP="00CA786C">
      <w:pPr>
        <w:spacing w:line="240" w:lineRule="auto"/>
        <w:rPr>
          <w:rFonts w:cstheme="minorHAnsi"/>
          <w:i/>
          <w:iCs/>
          <w:sz w:val="20"/>
          <w:szCs w:val="20"/>
        </w:rPr>
      </w:pPr>
      <w:r w:rsidRPr="00CA786C">
        <w:rPr>
          <w:rFonts w:cstheme="minorHAnsi"/>
          <w:i/>
          <w:iCs/>
          <w:sz w:val="20"/>
          <w:szCs w:val="20"/>
        </w:rPr>
        <w:t>Timeframe:</w:t>
      </w:r>
    </w:p>
    <w:tbl>
      <w:tblPr>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0"/>
        <w:gridCol w:w="2076"/>
        <w:gridCol w:w="2843"/>
      </w:tblGrid>
      <w:tr w:rsidR="00CA786C" w:rsidRPr="00CA786C" w14:paraId="22ED93F1" w14:textId="77777777" w:rsidTr="0036131F">
        <w:trPr>
          <w:trHeight w:val="489"/>
        </w:trPr>
        <w:tc>
          <w:tcPr>
            <w:tcW w:w="2290" w:type="dxa"/>
          </w:tcPr>
          <w:p w14:paraId="04EAD83A" w14:textId="77777777" w:rsidR="00CA786C" w:rsidRPr="00CA786C" w:rsidRDefault="00CA786C" w:rsidP="00CA786C">
            <w:pPr>
              <w:spacing w:line="240" w:lineRule="auto"/>
              <w:rPr>
                <w:rFonts w:cstheme="minorHAnsi"/>
                <w:sz w:val="20"/>
                <w:szCs w:val="20"/>
              </w:rPr>
            </w:pPr>
            <w:r w:rsidRPr="00CA786C">
              <w:rPr>
                <w:rFonts w:cstheme="minorHAnsi"/>
                <w:sz w:val="20"/>
                <w:szCs w:val="20"/>
              </w:rPr>
              <w:t>Start date</w:t>
            </w:r>
          </w:p>
        </w:tc>
        <w:tc>
          <w:tcPr>
            <w:tcW w:w="2076" w:type="dxa"/>
          </w:tcPr>
          <w:p w14:paraId="4075E29E" w14:textId="77777777" w:rsidR="00CA786C" w:rsidRPr="00CA786C" w:rsidRDefault="00CA786C" w:rsidP="00CA786C">
            <w:pPr>
              <w:spacing w:line="240" w:lineRule="auto"/>
              <w:rPr>
                <w:rFonts w:cstheme="minorHAnsi"/>
                <w:sz w:val="20"/>
                <w:szCs w:val="20"/>
              </w:rPr>
            </w:pPr>
            <w:r w:rsidRPr="00CA786C">
              <w:rPr>
                <w:rFonts w:cstheme="minorHAnsi"/>
                <w:sz w:val="20"/>
                <w:szCs w:val="20"/>
              </w:rPr>
              <w:t>End date</w:t>
            </w:r>
          </w:p>
        </w:tc>
        <w:tc>
          <w:tcPr>
            <w:tcW w:w="2843" w:type="dxa"/>
          </w:tcPr>
          <w:p w14:paraId="05838E0F" w14:textId="77777777" w:rsidR="00CA786C" w:rsidRPr="00CA786C" w:rsidRDefault="00CA786C" w:rsidP="00CA786C">
            <w:pPr>
              <w:spacing w:line="240" w:lineRule="auto"/>
              <w:rPr>
                <w:rFonts w:cstheme="minorHAnsi"/>
                <w:sz w:val="20"/>
                <w:szCs w:val="20"/>
              </w:rPr>
            </w:pPr>
            <w:r w:rsidRPr="00CA786C">
              <w:rPr>
                <w:rFonts w:cstheme="minorHAnsi"/>
                <w:sz w:val="20"/>
                <w:szCs w:val="20"/>
              </w:rPr>
              <w:t>Duration (in months)</w:t>
            </w:r>
          </w:p>
        </w:tc>
      </w:tr>
      <w:tr w:rsidR="00CA786C" w:rsidRPr="00CA786C" w14:paraId="50D41E6E" w14:textId="77777777" w:rsidTr="0036131F">
        <w:trPr>
          <w:trHeight w:val="491"/>
        </w:trPr>
        <w:tc>
          <w:tcPr>
            <w:tcW w:w="2290" w:type="dxa"/>
          </w:tcPr>
          <w:p w14:paraId="0F514AC3" w14:textId="77777777" w:rsidR="00CA786C" w:rsidRPr="00CA786C" w:rsidRDefault="00CA786C" w:rsidP="00CA786C">
            <w:pPr>
              <w:spacing w:line="240" w:lineRule="auto"/>
              <w:rPr>
                <w:rFonts w:cstheme="minorHAnsi"/>
                <w:sz w:val="20"/>
                <w:szCs w:val="20"/>
              </w:rPr>
            </w:pPr>
            <w:r w:rsidRPr="00CA786C">
              <w:rPr>
                <w:rFonts w:cstheme="minorHAnsi"/>
                <w:sz w:val="20"/>
                <w:szCs w:val="20"/>
                <w:u w:val="single"/>
              </w:rPr>
              <w:t>01/01/2020</w:t>
            </w:r>
          </w:p>
        </w:tc>
        <w:tc>
          <w:tcPr>
            <w:tcW w:w="2076" w:type="dxa"/>
          </w:tcPr>
          <w:p w14:paraId="3CADD5E2" w14:textId="77777777" w:rsidR="00CA786C" w:rsidRPr="00CA786C" w:rsidRDefault="00CA786C" w:rsidP="00CA786C">
            <w:pPr>
              <w:spacing w:line="240" w:lineRule="auto"/>
              <w:rPr>
                <w:rFonts w:cstheme="minorHAnsi"/>
                <w:sz w:val="20"/>
                <w:szCs w:val="20"/>
              </w:rPr>
            </w:pPr>
            <w:r w:rsidRPr="00CA786C">
              <w:rPr>
                <w:rFonts w:cstheme="minorHAnsi"/>
                <w:sz w:val="20"/>
                <w:szCs w:val="20"/>
                <w:u w:val="single"/>
              </w:rPr>
              <w:t>27/02/2022</w:t>
            </w:r>
          </w:p>
        </w:tc>
        <w:tc>
          <w:tcPr>
            <w:tcW w:w="2843" w:type="dxa"/>
          </w:tcPr>
          <w:p w14:paraId="73F31E08" w14:textId="77777777" w:rsidR="00CA786C" w:rsidRPr="00CA786C" w:rsidRDefault="00CA786C" w:rsidP="00CA786C">
            <w:pPr>
              <w:spacing w:line="240" w:lineRule="auto"/>
              <w:rPr>
                <w:rFonts w:cstheme="minorHAnsi"/>
                <w:sz w:val="20"/>
                <w:szCs w:val="20"/>
              </w:rPr>
            </w:pPr>
            <w:r w:rsidRPr="00CA786C">
              <w:rPr>
                <w:rFonts w:cstheme="minorHAnsi"/>
                <w:sz w:val="20"/>
                <w:szCs w:val="20"/>
                <w:u w:val="single"/>
              </w:rPr>
              <w:t>26 months</w:t>
            </w:r>
          </w:p>
        </w:tc>
      </w:tr>
    </w:tbl>
    <w:p w14:paraId="353F0FFF" w14:textId="77777777" w:rsidR="00BC58E4" w:rsidRDefault="00BC58E4" w:rsidP="00BC58E4">
      <w:pPr>
        <w:spacing w:after="0" w:line="240" w:lineRule="auto"/>
        <w:rPr>
          <w:rFonts w:cstheme="minorHAnsi"/>
          <w:sz w:val="20"/>
          <w:szCs w:val="20"/>
        </w:rPr>
      </w:pPr>
    </w:p>
    <w:p w14:paraId="40570DD6" w14:textId="0CB6E0A3" w:rsidR="00CA786C" w:rsidRPr="00CA786C" w:rsidRDefault="00CA786C" w:rsidP="00BC58E4">
      <w:pPr>
        <w:spacing w:after="0" w:line="240" w:lineRule="auto"/>
        <w:rPr>
          <w:rFonts w:cstheme="minorHAnsi"/>
          <w:sz w:val="20"/>
          <w:szCs w:val="20"/>
        </w:rPr>
      </w:pPr>
      <w:r w:rsidRPr="00CA786C">
        <w:rPr>
          <w:rFonts w:cstheme="minorHAnsi"/>
          <w:sz w:val="20"/>
          <w:szCs w:val="20"/>
        </w:rPr>
        <w:t>Annex A: Outline for the structure of both the design and final evaluation reports</w:t>
      </w:r>
    </w:p>
    <w:p w14:paraId="66BAAB79" w14:textId="77777777" w:rsidR="00CA786C" w:rsidRPr="00CA786C" w:rsidRDefault="00CA786C" w:rsidP="00BC58E4">
      <w:pPr>
        <w:spacing w:after="0" w:line="240" w:lineRule="auto"/>
        <w:rPr>
          <w:rFonts w:cstheme="minorHAnsi"/>
          <w:sz w:val="20"/>
          <w:szCs w:val="20"/>
        </w:rPr>
      </w:pPr>
      <w:bookmarkStart w:id="154" w:name="_Toc87329383"/>
      <w:bookmarkStart w:id="155" w:name="_Toc87385322"/>
      <w:r w:rsidRPr="00CA786C">
        <w:rPr>
          <w:rFonts w:cstheme="minorHAnsi"/>
          <w:sz w:val="20"/>
          <w:szCs w:val="20"/>
        </w:rPr>
        <w:t>Annex B: Brief description of the Joint Programme</w:t>
      </w:r>
      <w:bookmarkEnd w:id="154"/>
      <w:bookmarkEnd w:id="155"/>
    </w:p>
    <w:p w14:paraId="22512DE8" w14:textId="5BDC862D" w:rsidR="00CA786C" w:rsidRPr="00CA786C" w:rsidRDefault="00CA786C" w:rsidP="00BC58E4">
      <w:pPr>
        <w:spacing w:after="0" w:line="240" w:lineRule="auto"/>
        <w:rPr>
          <w:rFonts w:cstheme="minorHAnsi"/>
          <w:sz w:val="20"/>
          <w:szCs w:val="20"/>
        </w:rPr>
      </w:pPr>
      <w:r w:rsidRPr="00CA786C">
        <w:rPr>
          <w:rFonts w:cstheme="minorHAnsi"/>
          <w:sz w:val="20"/>
          <w:szCs w:val="20"/>
        </w:rPr>
        <w:t>Annex C: UNCT composition and programmatic areas</w:t>
      </w:r>
      <w:r w:rsidR="00CC0FF8">
        <w:rPr>
          <w:rFonts w:cstheme="minorHAnsi"/>
          <w:sz w:val="20"/>
          <w:szCs w:val="20"/>
        </w:rPr>
        <w:t xml:space="preserve"> </w:t>
      </w:r>
      <w:r w:rsidRPr="00CA786C">
        <w:rPr>
          <w:rFonts w:cstheme="minorHAnsi"/>
          <w:sz w:val="20"/>
          <w:szCs w:val="20"/>
        </w:rPr>
        <w:t xml:space="preserve">covered </w:t>
      </w:r>
    </w:p>
    <w:p w14:paraId="1F5AD4CE" w14:textId="77777777" w:rsidR="00CA786C" w:rsidRPr="00CA786C" w:rsidRDefault="00CA786C" w:rsidP="00BC58E4">
      <w:pPr>
        <w:spacing w:after="0" w:line="240" w:lineRule="auto"/>
        <w:rPr>
          <w:rFonts w:cstheme="minorHAnsi"/>
          <w:sz w:val="20"/>
          <w:szCs w:val="20"/>
        </w:rPr>
      </w:pPr>
      <w:r w:rsidRPr="00CA786C">
        <w:rPr>
          <w:rFonts w:cstheme="minorHAnsi"/>
          <w:sz w:val="20"/>
          <w:szCs w:val="20"/>
        </w:rPr>
        <w:t xml:space="preserve">Annex </w:t>
      </w:r>
      <w:proofErr w:type="gramStart"/>
      <w:r w:rsidRPr="00CA786C">
        <w:rPr>
          <w:rFonts w:cstheme="minorHAnsi"/>
          <w:sz w:val="20"/>
          <w:szCs w:val="20"/>
        </w:rPr>
        <w:t>D :</w:t>
      </w:r>
      <w:proofErr w:type="gramEnd"/>
      <w:r w:rsidRPr="00CA786C">
        <w:rPr>
          <w:rFonts w:cstheme="minorHAnsi"/>
          <w:sz w:val="20"/>
          <w:szCs w:val="20"/>
        </w:rPr>
        <w:t xml:space="preserve"> Map of national stakeholders by areas of intervention </w:t>
      </w:r>
    </w:p>
    <w:p w14:paraId="7AA2AD29" w14:textId="77777777" w:rsidR="00CA786C" w:rsidRPr="00CA786C" w:rsidRDefault="00CA786C" w:rsidP="00BC58E4">
      <w:pPr>
        <w:spacing w:after="0" w:line="240" w:lineRule="auto"/>
        <w:rPr>
          <w:rFonts w:cstheme="minorHAnsi"/>
          <w:sz w:val="20"/>
          <w:szCs w:val="20"/>
        </w:rPr>
      </w:pPr>
      <w:r w:rsidRPr="00CA786C">
        <w:rPr>
          <w:rFonts w:cstheme="minorHAnsi"/>
          <w:sz w:val="20"/>
          <w:szCs w:val="20"/>
        </w:rPr>
        <w:t>Annex E: Template for the Evaluation Matrix</w:t>
      </w:r>
    </w:p>
    <w:p w14:paraId="4DDA054A" w14:textId="77777777" w:rsidR="00CA786C" w:rsidRPr="00CA786C" w:rsidRDefault="00CA786C" w:rsidP="00BC58E4">
      <w:pPr>
        <w:spacing w:after="0" w:line="240" w:lineRule="auto"/>
        <w:rPr>
          <w:rFonts w:cstheme="minorHAnsi"/>
          <w:sz w:val="20"/>
          <w:szCs w:val="20"/>
        </w:rPr>
      </w:pPr>
      <w:r w:rsidRPr="00CA786C">
        <w:rPr>
          <w:rFonts w:cstheme="minorHAnsi"/>
          <w:sz w:val="20"/>
          <w:szCs w:val="20"/>
        </w:rPr>
        <w:t xml:space="preserve">Annex </w:t>
      </w:r>
      <w:proofErr w:type="gramStart"/>
      <w:r w:rsidRPr="00CA786C">
        <w:rPr>
          <w:rFonts w:cstheme="minorHAnsi"/>
          <w:sz w:val="20"/>
          <w:szCs w:val="20"/>
        </w:rPr>
        <w:t>F :</w:t>
      </w:r>
      <w:proofErr w:type="gramEnd"/>
      <w:r w:rsidRPr="00CA786C">
        <w:rPr>
          <w:rFonts w:cstheme="minorHAnsi"/>
          <w:sz w:val="20"/>
          <w:szCs w:val="20"/>
        </w:rPr>
        <w:t xml:space="preserve"> Evaluation Quality Assessment template and explanatory note</w:t>
      </w:r>
    </w:p>
    <w:p w14:paraId="4009CA6A" w14:textId="64F9AA25" w:rsidR="00F2670D" w:rsidRDefault="00CA786C" w:rsidP="00BC58E4">
      <w:pPr>
        <w:spacing w:after="0" w:line="240" w:lineRule="auto"/>
        <w:rPr>
          <w:rFonts w:cstheme="minorHAnsi"/>
          <w:sz w:val="20"/>
          <w:szCs w:val="20"/>
        </w:rPr>
      </w:pPr>
      <w:r w:rsidRPr="00CA786C">
        <w:rPr>
          <w:rFonts w:cstheme="minorHAnsi"/>
          <w:sz w:val="20"/>
          <w:szCs w:val="20"/>
        </w:rPr>
        <w:t xml:space="preserve">Annex </w:t>
      </w:r>
      <w:proofErr w:type="gramStart"/>
      <w:r w:rsidRPr="00CA786C">
        <w:rPr>
          <w:rFonts w:cstheme="minorHAnsi"/>
          <w:sz w:val="20"/>
          <w:szCs w:val="20"/>
        </w:rPr>
        <w:t>G :</w:t>
      </w:r>
      <w:proofErr w:type="gramEnd"/>
      <w:r w:rsidRPr="00CA786C">
        <w:rPr>
          <w:rFonts w:cstheme="minorHAnsi"/>
          <w:sz w:val="20"/>
          <w:szCs w:val="20"/>
        </w:rPr>
        <w:t xml:space="preserve"> Management response template</w:t>
      </w:r>
    </w:p>
    <w:p w14:paraId="59014626" w14:textId="77777777" w:rsidR="00F2670D" w:rsidRDefault="00F2670D">
      <w:pPr>
        <w:rPr>
          <w:rFonts w:cstheme="minorHAnsi"/>
          <w:sz w:val="20"/>
          <w:szCs w:val="20"/>
        </w:rPr>
      </w:pPr>
      <w:r>
        <w:rPr>
          <w:rFonts w:cstheme="minorHAnsi"/>
          <w:sz w:val="20"/>
          <w:szCs w:val="20"/>
        </w:rPr>
        <w:br w:type="page"/>
      </w:r>
    </w:p>
    <w:p w14:paraId="7B361612" w14:textId="77777777" w:rsidR="00CA786C" w:rsidRDefault="00CA786C" w:rsidP="00BC58E4">
      <w:pPr>
        <w:spacing w:after="0" w:line="240" w:lineRule="auto"/>
        <w:rPr>
          <w:rFonts w:cstheme="minorHAnsi"/>
          <w:sz w:val="20"/>
          <w:szCs w:val="20"/>
        </w:rPr>
      </w:pPr>
    </w:p>
    <w:p w14:paraId="2E2768FE" w14:textId="795F51E7" w:rsidR="00D756B9" w:rsidRPr="005D0F96" w:rsidRDefault="00D756B9" w:rsidP="00F07FC0">
      <w:pPr>
        <w:pStyle w:val="Ttulo2"/>
        <w:rPr>
          <w:lang w:val="en-GB" w:eastAsia="zh-TW"/>
        </w:rPr>
      </w:pPr>
      <w:bookmarkStart w:id="156" w:name="_Toc79210807"/>
      <w:bookmarkStart w:id="157" w:name="_Toc94511374"/>
      <w:r w:rsidRPr="005D0F96">
        <w:rPr>
          <w:lang w:val="en-GB" w:eastAsia="zh-TW"/>
        </w:rPr>
        <w:t>Annex 4: Data Collection Tools</w:t>
      </w:r>
      <w:bookmarkEnd w:id="156"/>
      <w:bookmarkEnd w:id="157"/>
    </w:p>
    <w:p w14:paraId="44C98D21" w14:textId="77777777" w:rsidR="002436C5" w:rsidRDefault="002436C5" w:rsidP="00D756B9">
      <w:pPr>
        <w:spacing w:after="0" w:line="240" w:lineRule="auto"/>
        <w:jc w:val="left"/>
        <w:rPr>
          <w:rFonts w:ascii="Calibri" w:eastAsia="Times New Roman" w:hAnsi="Calibri" w:cs="Calibri"/>
          <w:b/>
          <w:color w:val="000000"/>
          <w:sz w:val="24"/>
          <w:szCs w:val="24"/>
          <w:lang w:val="en-GB"/>
        </w:rPr>
      </w:pPr>
    </w:p>
    <w:p w14:paraId="73E5E3AB" w14:textId="2540DF77" w:rsidR="00D756B9" w:rsidRPr="002436C5" w:rsidRDefault="00D756B9" w:rsidP="00D756B9">
      <w:pPr>
        <w:spacing w:after="0" w:line="240" w:lineRule="auto"/>
        <w:jc w:val="left"/>
        <w:rPr>
          <w:rFonts w:ascii="Calibri" w:eastAsia="Times New Roman" w:hAnsi="Calibri" w:cs="Calibri"/>
          <w:b/>
          <w:color w:val="000000"/>
          <w:sz w:val="20"/>
          <w:szCs w:val="20"/>
          <w:lang w:val="en-GB"/>
        </w:rPr>
      </w:pPr>
      <w:r w:rsidRPr="002436C5">
        <w:rPr>
          <w:rFonts w:ascii="Calibri" w:eastAsia="Times New Roman" w:hAnsi="Calibri" w:cs="Calibri"/>
          <w:b/>
          <w:color w:val="000000"/>
          <w:sz w:val="20"/>
          <w:szCs w:val="20"/>
          <w:lang w:val="en-GB"/>
        </w:rPr>
        <w:t>Key Informant Guide</w:t>
      </w:r>
    </w:p>
    <w:p w14:paraId="555C00C5" w14:textId="77777777" w:rsidR="00D756B9" w:rsidRPr="002436C5" w:rsidRDefault="00D756B9" w:rsidP="00D756B9">
      <w:pPr>
        <w:widowControl w:val="0"/>
        <w:numPr>
          <w:ilvl w:val="0"/>
          <w:numId w:val="67"/>
        </w:numPr>
        <w:autoSpaceDE w:val="0"/>
        <w:autoSpaceDN w:val="0"/>
        <w:adjustRightInd w:val="0"/>
        <w:spacing w:before="120" w:after="0" w:line="240" w:lineRule="auto"/>
        <w:contextualSpacing/>
        <w:jc w:val="left"/>
        <w:rPr>
          <w:rFonts w:ascii="Calibri" w:eastAsia="Calibri" w:hAnsi="Calibri" w:cs="Calibri"/>
          <w:b/>
          <w:color w:val="000000"/>
          <w:sz w:val="20"/>
          <w:szCs w:val="20"/>
        </w:rPr>
      </w:pPr>
      <w:r w:rsidRPr="002436C5">
        <w:rPr>
          <w:rFonts w:ascii="Calibri" w:eastAsia="Calibri" w:hAnsi="Calibri" w:cs="Calibri"/>
          <w:b/>
          <w:color w:val="000000"/>
          <w:sz w:val="20"/>
          <w:szCs w:val="20"/>
        </w:rPr>
        <w:t xml:space="preserve">UN AGENCIES </w:t>
      </w:r>
    </w:p>
    <w:p w14:paraId="459663E7" w14:textId="77777777" w:rsidR="00D756B9" w:rsidRPr="002436C5" w:rsidRDefault="00D756B9" w:rsidP="00D756B9">
      <w:pPr>
        <w:widowControl w:val="0"/>
        <w:numPr>
          <w:ilvl w:val="0"/>
          <w:numId w:val="72"/>
        </w:numPr>
        <w:autoSpaceDE w:val="0"/>
        <w:autoSpaceDN w:val="0"/>
        <w:adjustRightInd w:val="0"/>
        <w:spacing w:before="120" w:after="160" w:line="259"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What is your mandate as a UN Agency?</w:t>
      </w:r>
    </w:p>
    <w:p w14:paraId="358362B2" w14:textId="77777777" w:rsidR="00D756B9" w:rsidRPr="002436C5" w:rsidRDefault="00D756B9" w:rsidP="00D756B9">
      <w:pPr>
        <w:widowControl w:val="0"/>
        <w:numPr>
          <w:ilvl w:val="0"/>
          <w:numId w:val="72"/>
        </w:numPr>
        <w:autoSpaceDE w:val="0"/>
        <w:autoSpaceDN w:val="0"/>
        <w:adjustRightInd w:val="0"/>
        <w:spacing w:before="120" w:after="160" w:line="259"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 xml:space="preserve">What are your achievements during the UNDAF implementation </w:t>
      </w:r>
      <w:proofErr w:type="gramStart"/>
      <w:r w:rsidRPr="002436C5">
        <w:rPr>
          <w:rFonts w:ascii="Calibri" w:eastAsia="Calibri" w:hAnsi="Calibri" w:cs="Calibri"/>
          <w:color w:val="000000"/>
          <w:sz w:val="20"/>
          <w:szCs w:val="20"/>
        </w:rPr>
        <w:t>period?(</w:t>
      </w:r>
      <w:proofErr w:type="gramEnd"/>
      <w:r w:rsidRPr="002436C5">
        <w:rPr>
          <w:rFonts w:ascii="Calibri" w:eastAsia="Calibri" w:hAnsi="Calibri" w:cs="Calibri"/>
          <w:color w:val="000000"/>
          <w:sz w:val="20"/>
          <w:szCs w:val="20"/>
        </w:rPr>
        <w:t>outputs, outcomes and impact)</w:t>
      </w:r>
    </w:p>
    <w:p w14:paraId="0C6E0EF9" w14:textId="77777777" w:rsidR="00D756B9" w:rsidRPr="002436C5" w:rsidRDefault="00D756B9" w:rsidP="00D756B9">
      <w:pPr>
        <w:widowControl w:val="0"/>
        <w:numPr>
          <w:ilvl w:val="0"/>
          <w:numId w:val="72"/>
        </w:numPr>
        <w:autoSpaceDE w:val="0"/>
        <w:autoSpaceDN w:val="0"/>
        <w:adjustRightInd w:val="0"/>
        <w:spacing w:before="120" w:after="160" w:line="259"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What is your comment on the implementation modalities of UNDAF?</w:t>
      </w:r>
    </w:p>
    <w:p w14:paraId="754124CB" w14:textId="77777777" w:rsidR="00D756B9" w:rsidRPr="002436C5" w:rsidRDefault="00D756B9" w:rsidP="00D756B9">
      <w:pPr>
        <w:widowControl w:val="0"/>
        <w:numPr>
          <w:ilvl w:val="0"/>
          <w:numId w:val="72"/>
        </w:numPr>
        <w:autoSpaceDE w:val="0"/>
        <w:autoSpaceDN w:val="0"/>
        <w:adjustRightInd w:val="0"/>
        <w:spacing w:before="120" w:after="160" w:line="259"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What is your comments on the strengths and weaknesses of the UNDAF management arrangements, partnerships and coordination mechanisms”?</w:t>
      </w:r>
    </w:p>
    <w:p w14:paraId="5F2D84BE" w14:textId="77777777" w:rsidR="00D756B9" w:rsidRPr="002436C5" w:rsidRDefault="00D756B9" w:rsidP="00D756B9">
      <w:pPr>
        <w:widowControl w:val="0"/>
        <w:numPr>
          <w:ilvl w:val="0"/>
          <w:numId w:val="72"/>
        </w:numPr>
        <w:autoSpaceDE w:val="0"/>
        <w:autoSpaceDN w:val="0"/>
        <w:adjustRightInd w:val="0"/>
        <w:spacing w:before="120" w:after="160" w:line="259"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What did you consider as core and non-core resources required by your agency to deliver on your UNDAF interventions?</w:t>
      </w:r>
    </w:p>
    <w:p w14:paraId="704A56BF" w14:textId="77777777" w:rsidR="00D756B9" w:rsidRPr="002436C5" w:rsidRDefault="00D756B9" w:rsidP="00D756B9">
      <w:pPr>
        <w:widowControl w:val="0"/>
        <w:numPr>
          <w:ilvl w:val="0"/>
          <w:numId w:val="72"/>
        </w:numPr>
        <w:autoSpaceDE w:val="0"/>
        <w:autoSpaceDN w:val="0"/>
        <w:adjustRightInd w:val="0"/>
        <w:spacing w:before="120" w:after="160" w:line="259"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What were the funding gaps?</w:t>
      </w:r>
    </w:p>
    <w:p w14:paraId="6EEEC28A" w14:textId="77777777" w:rsidR="00D756B9" w:rsidRPr="002436C5" w:rsidRDefault="00D756B9" w:rsidP="00D756B9">
      <w:pPr>
        <w:widowControl w:val="0"/>
        <w:numPr>
          <w:ilvl w:val="0"/>
          <w:numId w:val="72"/>
        </w:numPr>
        <w:autoSpaceDE w:val="0"/>
        <w:autoSpaceDN w:val="0"/>
        <w:adjustRightInd w:val="0"/>
        <w:spacing w:before="120" w:after="160" w:line="259"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 xml:space="preserve">To what extent did you employ the following approaches during UNDAF implementation? </w:t>
      </w:r>
    </w:p>
    <w:p w14:paraId="58AA0A5D" w14:textId="77777777" w:rsidR="00D756B9" w:rsidRPr="002436C5" w:rsidRDefault="00D756B9" w:rsidP="00F2670D">
      <w:pPr>
        <w:widowControl w:val="0"/>
        <w:numPr>
          <w:ilvl w:val="2"/>
          <w:numId w:val="72"/>
        </w:numPr>
        <w:autoSpaceDE w:val="0"/>
        <w:autoSpaceDN w:val="0"/>
        <w:adjustRightInd w:val="0"/>
        <w:spacing w:before="120" w:after="160" w:line="259" w:lineRule="auto"/>
        <w:ind w:left="1134"/>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Human Rights Based Approaches</w:t>
      </w:r>
    </w:p>
    <w:p w14:paraId="0E5C70B9" w14:textId="77777777" w:rsidR="00D756B9" w:rsidRPr="002436C5" w:rsidRDefault="00D756B9" w:rsidP="00F2670D">
      <w:pPr>
        <w:widowControl w:val="0"/>
        <w:numPr>
          <w:ilvl w:val="2"/>
          <w:numId w:val="72"/>
        </w:numPr>
        <w:autoSpaceDE w:val="0"/>
        <w:autoSpaceDN w:val="0"/>
        <w:adjustRightInd w:val="0"/>
        <w:spacing w:before="120" w:after="160" w:line="259" w:lineRule="auto"/>
        <w:ind w:left="1134"/>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Gender Mainstreaming Approaches</w:t>
      </w:r>
    </w:p>
    <w:p w14:paraId="0B5D2202" w14:textId="77777777" w:rsidR="00D756B9" w:rsidRPr="002436C5" w:rsidRDefault="00D756B9" w:rsidP="00F2670D">
      <w:pPr>
        <w:widowControl w:val="0"/>
        <w:numPr>
          <w:ilvl w:val="2"/>
          <w:numId w:val="72"/>
        </w:numPr>
        <w:autoSpaceDE w:val="0"/>
        <w:autoSpaceDN w:val="0"/>
        <w:adjustRightInd w:val="0"/>
        <w:spacing w:before="120" w:after="160" w:line="259" w:lineRule="auto"/>
        <w:ind w:left="1134"/>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 xml:space="preserve">Results Based Management </w:t>
      </w:r>
    </w:p>
    <w:p w14:paraId="0EEE4E11" w14:textId="77777777" w:rsidR="00D756B9" w:rsidRPr="002436C5" w:rsidRDefault="00D756B9" w:rsidP="00F2670D">
      <w:pPr>
        <w:widowControl w:val="0"/>
        <w:numPr>
          <w:ilvl w:val="2"/>
          <w:numId w:val="72"/>
        </w:numPr>
        <w:autoSpaceDE w:val="0"/>
        <w:autoSpaceDN w:val="0"/>
        <w:adjustRightInd w:val="0"/>
        <w:spacing w:before="120" w:after="160" w:line="259" w:lineRule="auto"/>
        <w:ind w:left="1134"/>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Environmental Sustainability</w:t>
      </w:r>
    </w:p>
    <w:p w14:paraId="6735A383" w14:textId="77777777" w:rsidR="00D756B9" w:rsidRPr="002436C5" w:rsidRDefault="00D756B9" w:rsidP="00D756B9">
      <w:pPr>
        <w:widowControl w:val="0"/>
        <w:numPr>
          <w:ilvl w:val="0"/>
          <w:numId w:val="72"/>
        </w:numPr>
        <w:autoSpaceDE w:val="0"/>
        <w:autoSpaceDN w:val="0"/>
        <w:adjustRightInd w:val="0"/>
        <w:spacing w:before="120" w:after="160" w:line="259"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What have been the best practices, success stories and lessons learned to inform new Cooperation Framework’s objectives?</w:t>
      </w:r>
    </w:p>
    <w:p w14:paraId="0FCEC16B" w14:textId="77777777" w:rsidR="00D756B9" w:rsidRPr="002436C5" w:rsidRDefault="00D756B9" w:rsidP="00D756B9">
      <w:pPr>
        <w:numPr>
          <w:ilvl w:val="0"/>
          <w:numId w:val="72"/>
        </w:numPr>
        <w:spacing w:before="120" w:after="0" w:line="240"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 xml:space="preserve">How effective was using </w:t>
      </w:r>
      <w:proofErr w:type="spellStart"/>
      <w:r w:rsidRPr="002436C5">
        <w:rPr>
          <w:rFonts w:ascii="Calibri" w:eastAsia="Calibri" w:hAnsi="Calibri" w:cs="Calibri"/>
          <w:color w:val="000000"/>
          <w:sz w:val="20"/>
          <w:szCs w:val="20"/>
        </w:rPr>
        <w:t>DaO</w:t>
      </w:r>
      <w:proofErr w:type="spellEnd"/>
      <w:r w:rsidRPr="002436C5">
        <w:rPr>
          <w:rFonts w:ascii="Calibri" w:eastAsia="Calibri" w:hAnsi="Calibri" w:cs="Calibri"/>
          <w:color w:val="000000"/>
          <w:sz w:val="20"/>
          <w:szCs w:val="20"/>
        </w:rPr>
        <w:t xml:space="preserve"> approach to UN work?</w:t>
      </w:r>
    </w:p>
    <w:p w14:paraId="09DEDDC5" w14:textId="77777777" w:rsidR="00D756B9" w:rsidRPr="002436C5" w:rsidRDefault="00D756B9" w:rsidP="00D756B9">
      <w:pPr>
        <w:widowControl w:val="0"/>
        <w:numPr>
          <w:ilvl w:val="0"/>
          <w:numId w:val="72"/>
        </w:numPr>
        <w:autoSpaceDE w:val="0"/>
        <w:autoSpaceDN w:val="0"/>
        <w:adjustRightInd w:val="0"/>
        <w:spacing w:before="120" w:after="160" w:line="259"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What is your comment about the efficacy of the M&amp;E frameworks?</w:t>
      </w:r>
    </w:p>
    <w:p w14:paraId="45EE9560" w14:textId="77777777" w:rsidR="00D756B9" w:rsidRPr="002436C5" w:rsidRDefault="00D756B9" w:rsidP="00D756B9">
      <w:pPr>
        <w:widowControl w:val="0"/>
        <w:numPr>
          <w:ilvl w:val="0"/>
          <w:numId w:val="72"/>
        </w:numPr>
        <w:autoSpaceDE w:val="0"/>
        <w:autoSpaceDN w:val="0"/>
        <w:adjustRightInd w:val="0"/>
        <w:spacing w:before="120" w:after="160" w:line="259"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How can the gains made in the UNDAF be sustained?</w:t>
      </w:r>
    </w:p>
    <w:p w14:paraId="6CE5504D" w14:textId="77777777" w:rsidR="00D756B9" w:rsidRPr="002436C5" w:rsidRDefault="00D756B9" w:rsidP="00D756B9">
      <w:pPr>
        <w:widowControl w:val="0"/>
        <w:numPr>
          <w:ilvl w:val="0"/>
          <w:numId w:val="72"/>
        </w:numPr>
        <w:autoSpaceDE w:val="0"/>
        <w:autoSpaceDN w:val="0"/>
        <w:adjustRightInd w:val="0"/>
        <w:spacing w:before="120" w:after="160" w:line="259"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What is likely to be the impact of the UNDAF interventions?</w:t>
      </w:r>
    </w:p>
    <w:p w14:paraId="34467E4D" w14:textId="77777777" w:rsidR="00D756B9" w:rsidRPr="002436C5" w:rsidRDefault="00D756B9" w:rsidP="00D756B9">
      <w:pPr>
        <w:widowControl w:val="0"/>
        <w:numPr>
          <w:ilvl w:val="0"/>
          <w:numId w:val="72"/>
        </w:numPr>
        <w:autoSpaceDE w:val="0"/>
        <w:autoSpaceDN w:val="0"/>
        <w:adjustRightInd w:val="0"/>
        <w:spacing w:before="120" w:after="160" w:line="259"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How well did the program work?</w:t>
      </w:r>
    </w:p>
    <w:p w14:paraId="0F683235" w14:textId="77777777" w:rsidR="00D756B9" w:rsidRPr="002436C5" w:rsidRDefault="00D756B9" w:rsidP="00D756B9">
      <w:pPr>
        <w:widowControl w:val="0"/>
        <w:numPr>
          <w:ilvl w:val="0"/>
          <w:numId w:val="72"/>
        </w:numPr>
        <w:autoSpaceDE w:val="0"/>
        <w:autoSpaceDN w:val="0"/>
        <w:adjustRightInd w:val="0"/>
        <w:spacing w:before="120" w:after="160" w:line="259"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Did the program produce or contribute to the intended outcomes in the short, medium and long term?</w:t>
      </w:r>
    </w:p>
    <w:p w14:paraId="2B5AD3C0" w14:textId="77777777" w:rsidR="00D756B9" w:rsidRPr="002436C5" w:rsidRDefault="00D756B9" w:rsidP="00D756B9">
      <w:pPr>
        <w:widowControl w:val="0"/>
        <w:numPr>
          <w:ilvl w:val="0"/>
          <w:numId w:val="75"/>
        </w:numPr>
        <w:autoSpaceDE w:val="0"/>
        <w:autoSpaceDN w:val="0"/>
        <w:adjustRightInd w:val="0"/>
        <w:spacing w:before="120" w:after="160" w:line="259"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For whom, in what ways and in what circumstances? B) What unintended outcomes (positive and negative) were produced?</w:t>
      </w:r>
    </w:p>
    <w:p w14:paraId="567A44F1" w14:textId="77777777" w:rsidR="00D756B9" w:rsidRPr="002436C5" w:rsidRDefault="00D756B9" w:rsidP="00D756B9">
      <w:pPr>
        <w:widowControl w:val="0"/>
        <w:numPr>
          <w:ilvl w:val="0"/>
          <w:numId w:val="72"/>
        </w:numPr>
        <w:autoSpaceDE w:val="0"/>
        <w:autoSpaceDN w:val="0"/>
        <w:adjustRightInd w:val="0"/>
        <w:spacing w:before="120" w:after="160" w:line="259"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To what extent can changes be attributed to the program?</w:t>
      </w:r>
    </w:p>
    <w:p w14:paraId="2BB3A360" w14:textId="77777777" w:rsidR="00D756B9" w:rsidRPr="002436C5" w:rsidRDefault="00D756B9" w:rsidP="00D756B9">
      <w:pPr>
        <w:widowControl w:val="0"/>
        <w:numPr>
          <w:ilvl w:val="0"/>
          <w:numId w:val="72"/>
        </w:numPr>
        <w:autoSpaceDE w:val="0"/>
        <w:autoSpaceDN w:val="0"/>
        <w:adjustRightInd w:val="0"/>
        <w:spacing w:before="120" w:after="160" w:line="259"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 What were the particular features of the program and context that made a difference?</w:t>
      </w:r>
    </w:p>
    <w:p w14:paraId="258F5AD7" w14:textId="77777777" w:rsidR="00D756B9" w:rsidRPr="002436C5" w:rsidRDefault="00D756B9" w:rsidP="00D756B9">
      <w:pPr>
        <w:widowControl w:val="0"/>
        <w:numPr>
          <w:ilvl w:val="0"/>
          <w:numId w:val="72"/>
        </w:numPr>
        <w:autoSpaceDE w:val="0"/>
        <w:autoSpaceDN w:val="0"/>
        <w:adjustRightInd w:val="0"/>
        <w:spacing w:before="120" w:after="160" w:line="259"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What was the influence of other factors?</w:t>
      </w:r>
    </w:p>
    <w:p w14:paraId="079CB018" w14:textId="77777777" w:rsidR="00D756B9" w:rsidRPr="002436C5" w:rsidRDefault="00D756B9" w:rsidP="00D756B9">
      <w:pPr>
        <w:numPr>
          <w:ilvl w:val="0"/>
          <w:numId w:val="72"/>
        </w:numPr>
        <w:spacing w:before="120" w:after="0" w:line="240"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What are your recommendations for the design and implementation similar interventions in the future?</w:t>
      </w:r>
    </w:p>
    <w:p w14:paraId="211C2EDC" w14:textId="77777777" w:rsidR="00D756B9" w:rsidRPr="002436C5" w:rsidRDefault="00D756B9" w:rsidP="00D756B9">
      <w:pPr>
        <w:spacing w:before="120" w:line="240" w:lineRule="auto"/>
        <w:ind w:left="720"/>
        <w:contextualSpacing/>
        <w:rPr>
          <w:rFonts w:ascii="Calibri" w:eastAsia="Calibri" w:hAnsi="Calibri" w:cs="Calibri"/>
          <w:color w:val="000000"/>
          <w:sz w:val="20"/>
          <w:szCs w:val="20"/>
        </w:rPr>
      </w:pPr>
    </w:p>
    <w:p w14:paraId="513E72DB" w14:textId="77777777" w:rsidR="00D756B9" w:rsidRPr="002436C5" w:rsidRDefault="00D756B9" w:rsidP="00D756B9">
      <w:pPr>
        <w:numPr>
          <w:ilvl w:val="0"/>
          <w:numId w:val="68"/>
        </w:numPr>
        <w:spacing w:before="120" w:after="160" w:line="259" w:lineRule="auto"/>
        <w:contextualSpacing/>
        <w:jc w:val="left"/>
        <w:rPr>
          <w:rFonts w:ascii="Calibri" w:eastAsia="Calibri" w:hAnsi="Calibri" w:cs="Calibri"/>
          <w:b/>
          <w:color w:val="000000"/>
          <w:sz w:val="20"/>
          <w:szCs w:val="20"/>
        </w:rPr>
      </w:pPr>
      <w:r w:rsidRPr="002436C5">
        <w:rPr>
          <w:rFonts w:ascii="Calibri" w:eastAsia="Calibri" w:hAnsi="Calibri" w:cs="Calibri"/>
          <w:b/>
          <w:color w:val="000000"/>
          <w:sz w:val="20"/>
          <w:szCs w:val="20"/>
        </w:rPr>
        <w:t>FOCUS GROUP DISCUSSION GUIDE-UNDAF RESULTS GROUPS</w:t>
      </w:r>
    </w:p>
    <w:p w14:paraId="63C91997" w14:textId="77777777" w:rsidR="00D756B9" w:rsidRPr="002436C5" w:rsidRDefault="00D756B9" w:rsidP="00D756B9">
      <w:pPr>
        <w:widowControl w:val="0"/>
        <w:numPr>
          <w:ilvl w:val="0"/>
          <w:numId w:val="73"/>
        </w:numPr>
        <w:autoSpaceDE w:val="0"/>
        <w:autoSpaceDN w:val="0"/>
        <w:adjustRightInd w:val="0"/>
        <w:spacing w:after="0" w:line="240" w:lineRule="auto"/>
        <w:ind w:left="1440"/>
        <w:contextualSpacing/>
        <w:jc w:val="left"/>
        <w:rPr>
          <w:rFonts w:ascii="Calibri" w:eastAsia="Times New Roman" w:hAnsi="Calibri" w:cs="Calibri"/>
          <w:color w:val="000000"/>
          <w:sz w:val="20"/>
          <w:szCs w:val="20"/>
        </w:rPr>
      </w:pPr>
      <w:r w:rsidRPr="002436C5">
        <w:rPr>
          <w:rFonts w:ascii="Calibri" w:eastAsia="Times New Roman" w:hAnsi="Calibri" w:cs="Calibri"/>
          <w:color w:val="000000"/>
          <w:sz w:val="20"/>
          <w:szCs w:val="20"/>
        </w:rPr>
        <w:t>What have been your achievements during the UNDAF implementation period?</w:t>
      </w:r>
    </w:p>
    <w:p w14:paraId="34E7B47C" w14:textId="77777777" w:rsidR="00D756B9" w:rsidRPr="002436C5" w:rsidRDefault="00D756B9" w:rsidP="00D756B9">
      <w:pPr>
        <w:widowControl w:val="0"/>
        <w:numPr>
          <w:ilvl w:val="0"/>
          <w:numId w:val="73"/>
        </w:numPr>
        <w:autoSpaceDE w:val="0"/>
        <w:autoSpaceDN w:val="0"/>
        <w:adjustRightInd w:val="0"/>
        <w:spacing w:after="0" w:line="240" w:lineRule="auto"/>
        <w:ind w:left="1440"/>
        <w:contextualSpacing/>
        <w:jc w:val="left"/>
        <w:rPr>
          <w:rFonts w:ascii="Calibri" w:eastAsia="Times New Roman" w:hAnsi="Calibri" w:cs="Calibri"/>
          <w:color w:val="000000"/>
          <w:sz w:val="20"/>
          <w:szCs w:val="20"/>
        </w:rPr>
      </w:pPr>
      <w:r w:rsidRPr="002436C5">
        <w:rPr>
          <w:rFonts w:ascii="Calibri" w:eastAsia="Times New Roman" w:hAnsi="Calibri" w:cs="Calibri"/>
          <w:color w:val="000000"/>
          <w:sz w:val="20"/>
          <w:szCs w:val="20"/>
        </w:rPr>
        <w:t>What did you consider as the core and non-core resources for effective implementation of UNDAF interventions?</w:t>
      </w:r>
    </w:p>
    <w:p w14:paraId="3803D1D6" w14:textId="77777777" w:rsidR="00D756B9" w:rsidRPr="002436C5" w:rsidRDefault="00D756B9" w:rsidP="00D756B9">
      <w:pPr>
        <w:widowControl w:val="0"/>
        <w:numPr>
          <w:ilvl w:val="0"/>
          <w:numId w:val="73"/>
        </w:numPr>
        <w:autoSpaceDE w:val="0"/>
        <w:autoSpaceDN w:val="0"/>
        <w:adjustRightInd w:val="0"/>
        <w:spacing w:after="0" w:line="240" w:lineRule="auto"/>
        <w:ind w:left="1440"/>
        <w:contextualSpacing/>
        <w:jc w:val="left"/>
        <w:rPr>
          <w:rFonts w:ascii="Calibri" w:eastAsia="Times New Roman" w:hAnsi="Calibri" w:cs="Calibri"/>
          <w:color w:val="000000"/>
          <w:sz w:val="20"/>
          <w:szCs w:val="20"/>
        </w:rPr>
      </w:pPr>
      <w:r w:rsidRPr="002436C5">
        <w:rPr>
          <w:rFonts w:ascii="Calibri" w:eastAsia="Times New Roman" w:hAnsi="Calibri" w:cs="Calibri"/>
          <w:color w:val="000000"/>
          <w:sz w:val="20"/>
          <w:szCs w:val="20"/>
        </w:rPr>
        <w:t>What were the funding gaps?</w:t>
      </w:r>
    </w:p>
    <w:p w14:paraId="0595E1F3" w14:textId="77777777" w:rsidR="00D756B9" w:rsidRPr="002436C5" w:rsidRDefault="00D756B9" w:rsidP="00D756B9">
      <w:pPr>
        <w:widowControl w:val="0"/>
        <w:numPr>
          <w:ilvl w:val="0"/>
          <w:numId w:val="73"/>
        </w:numPr>
        <w:autoSpaceDE w:val="0"/>
        <w:autoSpaceDN w:val="0"/>
        <w:adjustRightInd w:val="0"/>
        <w:spacing w:after="0" w:line="240" w:lineRule="auto"/>
        <w:ind w:left="1440"/>
        <w:contextualSpacing/>
        <w:jc w:val="left"/>
        <w:rPr>
          <w:rFonts w:ascii="Calibri" w:eastAsia="Times New Roman" w:hAnsi="Calibri" w:cs="Calibri"/>
          <w:color w:val="000000"/>
          <w:sz w:val="20"/>
          <w:szCs w:val="20"/>
        </w:rPr>
      </w:pPr>
      <w:r w:rsidRPr="002436C5">
        <w:rPr>
          <w:rFonts w:ascii="Calibri" w:eastAsia="Times New Roman" w:hAnsi="Calibri" w:cs="Calibri"/>
          <w:color w:val="000000"/>
          <w:sz w:val="20"/>
          <w:szCs w:val="20"/>
        </w:rPr>
        <w:t xml:space="preserve">To what extent did you employ the following approaches during UNDAF implementation? </w:t>
      </w:r>
    </w:p>
    <w:p w14:paraId="6209EDA2" w14:textId="17A59B02" w:rsidR="00D756B9" w:rsidRPr="002436C5" w:rsidRDefault="00D756B9" w:rsidP="00F2670D">
      <w:pPr>
        <w:widowControl w:val="0"/>
        <w:numPr>
          <w:ilvl w:val="0"/>
          <w:numId w:val="74"/>
        </w:numPr>
        <w:autoSpaceDE w:val="0"/>
        <w:autoSpaceDN w:val="0"/>
        <w:adjustRightInd w:val="0"/>
        <w:spacing w:before="120" w:after="0" w:line="240" w:lineRule="auto"/>
        <w:ind w:left="1843"/>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H</w:t>
      </w:r>
      <w:r w:rsidRPr="002436C5">
        <w:rPr>
          <w:rFonts w:ascii="Calibri" w:eastAsia="Calibri" w:hAnsi="Calibri" w:cs="Calibri"/>
          <w:color w:val="000000"/>
          <w:spacing w:val="2"/>
          <w:sz w:val="20"/>
          <w:szCs w:val="20"/>
        </w:rPr>
        <w:t>u</w:t>
      </w:r>
      <w:r w:rsidRPr="002436C5">
        <w:rPr>
          <w:rFonts w:ascii="Calibri" w:eastAsia="Calibri" w:hAnsi="Calibri" w:cs="Calibri"/>
          <w:color w:val="000000"/>
          <w:sz w:val="20"/>
          <w:szCs w:val="20"/>
        </w:rPr>
        <w:t>m</w:t>
      </w:r>
      <w:r w:rsidRPr="002436C5">
        <w:rPr>
          <w:rFonts w:ascii="Calibri" w:eastAsia="Calibri" w:hAnsi="Calibri" w:cs="Calibri"/>
          <w:color w:val="000000"/>
          <w:spacing w:val="-1"/>
          <w:sz w:val="20"/>
          <w:szCs w:val="20"/>
        </w:rPr>
        <w:t>a</w:t>
      </w:r>
      <w:r w:rsidRPr="002436C5">
        <w:rPr>
          <w:rFonts w:ascii="Calibri" w:eastAsia="Calibri" w:hAnsi="Calibri" w:cs="Calibri"/>
          <w:color w:val="000000"/>
          <w:sz w:val="20"/>
          <w:szCs w:val="20"/>
        </w:rPr>
        <w:t>n</w:t>
      </w:r>
      <w:r w:rsidR="00E97FA3">
        <w:rPr>
          <w:rFonts w:ascii="Calibri" w:eastAsia="Calibri" w:hAnsi="Calibri" w:cs="Calibri"/>
          <w:color w:val="000000"/>
          <w:sz w:val="20"/>
          <w:szCs w:val="20"/>
        </w:rPr>
        <w:t xml:space="preserve"> </w:t>
      </w:r>
      <w:r w:rsidRPr="002436C5">
        <w:rPr>
          <w:rFonts w:ascii="Calibri" w:eastAsia="Calibri" w:hAnsi="Calibri" w:cs="Calibri"/>
          <w:color w:val="000000"/>
          <w:spacing w:val="2"/>
          <w:sz w:val="20"/>
          <w:szCs w:val="20"/>
        </w:rPr>
        <w:t>R</w:t>
      </w:r>
      <w:r w:rsidRPr="002436C5">
        <w:rPr>
          <w:rFonts w:ascii="Calibri" w:eastAsia="Calibri" w:hAnsi="Calibri" w:cs="Calibri"/>
          <w:color w:val="000000"/>
          <w:spacing w:val="-1"/>
          <w:sz w:val="20"/>
          <w:szCs w:val="20"/>
        </w:rPr>
        <w:t>i</w:t>
      </w:r>
      <w:r w:rsidRPr="002436C5">
        <w:rPr>
          <w:rFonts w:ascii="Calibri" w:eastAsia="Calibri" w:hAnsi="Calibri" w:cs="Calibri"/>
          <w:color w:val="000000"/>
          <w:spacing w:val="2"/>
          <w:sz w:val="20"/>
          <w:szCs w:val="20"/>
        </w:rPr>
        <w:t>g</w:t>
      </w:r>
      <w:r w:rsidRPr="002436C5">
        <w:rPr>
          <w:rFonts w:ascii="Calibri" w:eastAsia="Calibri" w:hAnsi="Calibri" w:cs="Calibri"/>
          <w:color w:val="000000"/>
          <w:sz w:val="20"/>
          <w:szCs w:val="20"/>
        </w:rPr>
        <w:t>hts</w:t>
      </w:r>
      <w:r w:rsidR="00E97FA3">
        <w:rPr>
          <w:rFonts w:ascii="Calibri" w:eastAsia="Calibri" w:hAnsi="Calibri" w:cs="Calibri"/>
          <w:color w:val="000000"/>
          <w:sz w:val="20"/>
          <w:szCs w:val="20"/>
        </w:rPr>
        <w:t xml:space="preserve"> </w:t>
      </w:r>
      <w:r w:rsidRPr="002436C5">
        <w:rPr>
          <w:rFonts w:ascii="Calibri" w:eastAsia="Calibri" w:hAnsi="Calibri" w:cs="Calibri"/>
          <w:color w:val="000000"/>
          <w:spacing w:val="1"/>
          <w:sz w:val="20"/>
          <w:szCs w:val="20"/>
        </w:rPr>
        <w:t>B</w:t>
      </w:r>
      <w:r w:rsidRPr="002436C5">
        <w:rPr>
          <w:rFonts w:ascii="Calibri" w:eastAsia="Calibri" w:hAnsi="Calibri" w:cs="Calibri"/>
          <w:color w:val="000000"/>
          <w:sz w:val="20"/>
          <w:szCs w:val="20"/>
        </w:rPr>
        <w:t>a</w:t>
      </w:r>
      <w:r w:rsidRPr="002436C5">
        <w:rPr>
          <w:rFonts w:ascii="Calibri" w:eastAsia="Calibri" w:hAnsi="Calibri" w:cs="Calibri"/>
          <w:color w:val="000000"/>
          <w:spacing w:val="1"/>
          <w:sz w:val="20"/>
          <w:szCs w:val="20"/>
        </w:rPr>
        <w:t>s</w:t>
      </w:r>
      <w:r w:rsidRPr="002436C5">
        <w:rPr>
          <w:rFonts w:ascii="Calibri" w:eastAsia="Calibri" w:hAnsi="Calibri" w:cs="Calibri"/>
          <w:color w:val="000000"/>
          <w:sz w:val="20"/>
          <w:szCs w:val="20"/>
        </w:rPr>
        <w:t>ed</w:t>
      </w:r>
      <w:r w:rsidR="00E97FA3">
        <w:rPr>
          <w:rFonts w:ascii="Calibri" w:eastAsia="Calibri" w:hAnsi="Calibri" w:cs="Calibri"/>
          <w:color w:val="000000"/>
          <w:sz w:val="20"/>
          <w:szCs w:val="20"/>
        </w:rPr>
        <w:t xml:space="preserve"> </w:t>
      </w:r>
      <w:r w:rsidRPr="002436C5">
        <w:rPr>
          <w:rFonts w:ascii="Calibri" w:eastAsia="Calibri" w:hAnsi="Calibri" w:cs="Calibri"/>
          <w:color w:val="000000"/>
          <w:spacing w:val="2"/>
          <w:sz w:val="20"/>
          <w:szCs w:val="20"/>
        </w:rPr>
        <w:t>Approaches</w:t>
      </w:r>
    </w:p>
    <w:p w14:paraId="31EE4F32" w14:textId="574EA389" w:rsidR="00D756B9" w:rsidRPr="002436C5" w:rsidRDefault="00D756B9" w:rsidP="00F2670D">
      <w:pPr>
        <w:widowControl w:val="0"/>
        <w:numPr>
          <w:ilvl w:val="0"/>
          <w:numId w:val="74"/>
        </w:numPr>
        <w:autoSpaceDE w:val="0"/>
        <w:autoSpaceDN w:val="0"/>
        <w:adjustRightInd w:val="0"/>
        <w:spacing w:before="120" w:after="0" w:line="240" w:lineRule="auto"/>
        <w:ind w:left="1843"/>
        <w:contextualSpacing/>
        <w:jc w:val="left"/>
        <w:rPr>
          <w:rFonts w:ascii="Calibri" w:eastAsia="Calibri" w:hAnsi="Calibri" w:cs="Calibri"/>
          <w:color w:val="000000"/>
          <w:sz w:val="20"/>
          <w:szCs w:val="20"/>
        </w:rPr>
      </w:pPr>
      <w:r w:rsidRPr="002436C5">
        <w:rPr>
          <w:rFonts w:ascii="Calibri" w:eastAsia="Calibri" w:hAnsi="Calibri" w:cs="Calibri"/>
          <w:color w:val="000000"/>
          <w:spacing w:val="1"/>
          <w:sz w:val="20"/>
          <w:szCs w:val="20"/>
        </w:rPr>
        <w:t>G</w:t>
      </w:r>
      <w:r w:rsidRPr="002436C5">
        <w:rPr>
          <w:rFonts w:ascii="Calibri" w:eastAsia="Calibri" w:hAnsi="Calibri" w:cs="Calibri"/>
          <w:color w:val="000000"/>
          <w:spacing w:val="2"/>
          <w:sz w:val="20"/>
          <w:szCs w:val="20"/>
        </w:rPr>
        <w:t>e</w:t>
      </w:r>
      <w:r w:rsidRPr="002436C5">
        <w:rPr>
          <w:rFonts w:ascii="Calibri" w:eastAsia="Calibri" w:hAnsi="Calibri" w:cs="Calibri"/>
          <w:color w:val="000000"/>
          <w:sz w:val="20"/>
          <w:szCs w:val="20"/>
        </w:rPr>
        <w:t>n</w:t>
      </w:r>
      <w:r w:rsidRPr="002436C5">
        <w:rPr>
          <w:rFonts w:ascii="Calibri" w:eastAsia="Calibri" w:hAnsi="Calibri" w:cs="Calibri"/>
          <w:color w:val="000000"/>
          <w:spacing w:val="-1"/>
          <w:sz w:val="20"/>
          <w:szCs w:val="20"/>
        </w:rPr>
        <w:t>d</w:t>
      </w:r>
      <w:r w:rsidRPr="002436C5">
        <w:rPr>
          <w:rFonts w:ascii="Calibri" w:eastAsia="Calibri" w:hAnsi="Calibri" w:cs="Calibri"/>
          <w:color w:val="000000"/>
          <w:sz w:val="20"/>
          <w:szCs w:val="20"/>
        </w:rPr>
        <w:t>er</w:t>
      </w:r>
      <w:r w:rsidR="00E97FA3">
        <w:rPr>
          <w:rFonts w:ascii="Calibri" w:eastAsia="Calibri" w:hAnsi="Calibri" w:cs="Calibri"/>
          <w:color w:val="000000"/>
          <w:sz w:val="20"/>
          <w:szCs w:val="20"/>
        </w:rPr>
        <w:t xml:space="preserve"> </w:t>
      </w:r>
      <w:r w:rsidRPr="002436C5">
        <w:rPr>
          <w:rFonts w:ascii="Calibri" w:eastAsia="Calibri" w:hAnsi="Calibri" w:cs="Calibri"/>
          <w:color w:val="000000"/>
          <w:spacing w:val="2"/>
          <w:sz w:val="20"/>
          <w:szCs w:val="20"/>
        </w:rPr>
        <w:t>M</w:t>
      </w:r>
      <w:r w:rsidRPr="002436C5">
        <w:rPr>
          <w:rFonts w:ascii="Calibri" w:eastAsia="Calibri" w:hAnsi="Calibri" w:cs="Calibri"/>
          <w:color w:val="000000"/>
          <w:sz w:val="20"/>
          <w:szCs w:val="20"/>
        </w:rPr>
        <w:t>a</w:t>
      </w:r>
      <w:r w:rsidRPr="002436C5">
        <w:rPr>
          <w:rFonts w:ascii="Calibri" w:eastAsia="Calibri" w:hAnsi="Calibri" w:cs="Calibri"/>
          <w:color w:val="000000"/>
          <w:spacing w:val="1"/>
          <w:sz w:val="20"/>
          <w:szCs w:val="20"/>
        </w:rPr>
        <w:t>i</w:t>
      </w:r>
      <w:r w:rsidRPr="002436C5">
        <w:rPr>
          <w:rFonts w:ascii="Calibri" w:eastAsia="Calibri" w:hAnsi="Calibri" w:cs="Calibri"/>
          <w:color w:val="000000"/>
          <w:sz w:val="20"/>
          <w:szCs w:val="20"/>
        </w:rPr>
        <w:t>n</w:t>
      </w:r>
      <w:r w:rsidRPr="002436C5">
        <w:rPr>
          <w:rFonts w:ascii="Calibri" w:eastAsia="Calibri" w:hAnsi="Calibri" w:cs="Calibri"/>
          <w:color w:val="000000"/>
          <w:spacing w:val="1"/>
          <w:sz w:val="20"/>
          <w:szCs w:val="20"/>
        </w:rPr>
        <w:t>s</w:t>
      </w:r>
      <w:r w:rsidRPr="002436C5">
        <w:rPr>
          <w:rFonts w:ascii="Calibri" w:eastAsia="Calibri" w:hAnsi="Calibri" w:cs="Calibri"/>
          <w:color w:val="000000"/>
          <w:sz w:val="20"/>
          <w:szCs w:val="20"/>
        </w:rPr>
        <w:t>tre</w:t>
      </w:r>
      <w:r w:rsidRPr="002436C5">
        <w:rPr>
          <w:rFonts w:ascii="Calibri" w:eastAsia="Calibri" w:hAnsi="Calibri" w:cs="Calibri"/>
          <w:color w:val="000000"/>
          <w:spacing w:val="-1"/>
          <w:sz w:val="20"/>
          <w:szCs w:val="20"/>
        </w:rPr>
        <w:t>a</w:t>
      </w:r>
      <w:r w:rsidRPr="002436C5">
        <w:rPr>
          <w:rFonts w:ascii="Calibri" w:eastAsia="Calibri" w:hAnsi="Calibri" w:cs="Calibri"/>
          <w:color w:val="000000"/>
          <w:spacing w:val="2"/>
          <w:sz w:val="20"/>
          <w:szCs w:val="20"/>
        </w:rPr>
        <w:t>m</w:t>
      </w:r>
      <w:r w:rsidRPr="002436C5">
        <w:rPr>
          <w:rFonts w:ascii="Calibri" w:eastAsia="Calibri" w:hAnsi="Calibri" w:cs="Calibri"/>
          <w:color w:val="000000"/>
          <w:spacing w:val="-1"/>
          <w:sz w:val="20"/>
          <w:szCs w:val="20"/>
        </w:rPr>
        <w:t>i</w:t>
      </w:r>
      <w:r w:rsidRPr="002436C5">
        <w:rPr>
          <w:rFonts w:ascii="Calibri" w:eastAsia="Calibri" w:hAnsi="Calibri" w:cs="Calibri"/>
          <w:color w:val="000000"/>
          <w:spacing w:val="2"/>
          <w:sz w:val="20"/>
          <w:szCs w:val="20"/>
        </w:rPr>
        <w:t>n</w:t>
      </w:r>
      <w:r w:rsidRPr="002436C5">
        <w:rPr>
          <w:rFonts w:ascii="Calibri" w:eastAsia="Calibri" w:hAnsi="Calibri" w:cs="Calibri"/>
          <w:color w:val="000000"/>
          <w:sz w:val="20"/>
          <w:szCs w:val="20"/>
        </w:rPr>
        <w:t>g</w:t>
      </w:r>
      <w:r w:rsidR="00E97FA3">
        <w:rPr>
          <w:rFonts w:ascii="Calibri" w:eastAsia="Calibri" w:hAnsi="Calibri" w:cs="Calibri"/>
          <w:color w:val="000000"/>
          <w:sz w:val="20"/>
          <w:szCs w:val="20"/>
        </w:rPr>
        <w:t xml:space="preserve"> </w:t>
      </w:r>
      <w:r w:rsidRPr="002436C5">
        <w:rPr>
          <w:rFonts w:ascii="Calibri" w:eastAsia="Calibri" w:hAnsi="Calibri" w:cs="Calibri"/>
          <w:color w:val="000000"/>
          <w:spacing w:val="1"/>
          <w:sz w:val="20"/>
          <w:szCs w:val="20"/>
        </w:rPr>
        <w:t>A</w:t>
      </w:r>
      <w:r w:rsidRPr="002436C5">
        <w:rPr>
          <w:rFonts w:ascii="Calibri" w:eastAsia="Calibri" w:hAnsi="Calibri" w:cs="Calibri"/>
          <w:color w:val="000000"/>
          <w:sz w:val="20"/>
          <w:szCs w:val="20"/>
        </w:rPr>
        <w:t>p</w:t>
      </w:r>
      <w:r w:rsidRPr="002436C5">
        <w:rPr>
          <w:rFonts w:ascii="Calibri" w:eastAsia="Calibri" w:hAnsi="Calibri" w:cs="Calibri"/>
          <w:color w:val="000000"/>
          <w:spacing w:val="-1"/>
          <w:sz w:val="20"/>
          <w:szCs w:val="20"/>
        </w:rPr>
        <w:t>p</w:t>
      </w:r>
      <w:r w:rsidRPr="002436C5">
        <w:rPr>
          <w:rFonts w:ascii="Calibri" w:eastAsia="Calibri" w:hAnsi="Calibri" w:cs="Calibri"/>
          <w:color w:val="000000"/>
          <w:spacing w:val="1"/>
          <w:sz w:val="20"/>
          <w:szCs w:val="20"/>
        </w:rPr>
        <w:t>r</w:t>
      </w:r>
      <w:r w:rsidRPr="002436C5">
        <w:rPr>
          <w:rFonts w:ascii="Calibri" w:eastAsia="Calibri" w:hAnsi="Calibri" w:cs="Calibri"/>
          <w:color w:val="000000"/>
          <w:spacing w:val="2"/>
          <w:sz w:val="20"/>
          <w:szCs w:val="20"/>
        </w:rPr>
        <w:t>o</w:t>
      </w:r>
      <w:r w:rsidRPr="002436C5">
        <w:rPr>
          <w:rFonts w:ascii="Calibri" w:eastAsia="Calibri" w:hAnsi="Calibri" w:cs="Calibri"/>
          <w:color w:val="000000"/>
          <w:sz w:val="20"/>
          <w:szCs w:val="20"/>
        </w:rPr>
        <w:t>a</w:t>
      </w:r>
      <w:r w:rsidRPr="002436C5">
        <w:rPr>
          <w:rFonts w:ascii="Calibri" w:eastAsia="Calibri" w:hAnsi="Calibri" w:cs="Calibri"/>
          <w:color w:val="000000"/>
          <w:spacing w:val="1"/>
          <w:sz w:val="20"/>
          <w:szCs w:val="20"/>
        </w:rPr>
        <w:t>c</w:t>
      </w:r>
      <w:r w:rsidRPr="002436C5">
        <w:rPr>
          <w:rFonts w:ascii="Calibri" w:eastAsia="Calibri" w:hAnsi="Calibri" w:cs="Calibri"/>
          <w:color w:val="000000"/>
          <w:sz w:val="20"/>
          <w:szCs w:val="20"/>
        </w:rPr>
        <w:t>h</w:t>
      </w:r>
      <w:r w:rsidRPr="002436C5">
        <w:rPr>
          <w:rFonts w:ascii="Calibri" w:eastAsia="Calibri" w:hAnsi="Calibri" w:cs="Calibri"/>
          <w:color w:val="000000"/>
          <w:spacing w:val="-1"/>
          <w:sz w:val="20"/>
          <w:szCs w:val="20"/>
        </w:rPr>
        <w:t>e</w:t>
      </w:r>
      <w:r w:rsidRPr="002436C5">
        <w:rPr>
          <w:rFonts w:ascii="Calibri" w:eastAsia="Calibri" w:hAnsi="Calibri" w:cs="Calibri"/>
          <w:color w:val="000000"/>
          <w:spacing w:val="1"/>
          <w:sz w:val="20"/>
          <w:szCs w:val="20"/>
        </w:rPr>
        <w:t>s</w:t>
      </w:r>
    </w:p>
    <w:p w14:paraId="1E6107DC" w14:textId="7EE49888" w:rsidR="00D756B9" w:rsidRPr="002436C5" w:rsidRDefault="00D756B9" w:rsidP="00F2670D">
      <w:pPr>
        <w:widowControl w:val="0"/>
        <w:numPr>
          <w:ilvl w:val="0"/>
          <w:numId w:val="74"/>
        </w:numPr>
        <w:autoSpaceDE w:val="0"/>
        <w:autoSpaceDN w:val="0"/>
        <w:adjustRightInd w:val="0"/>
        <w:spacing w:before="120" w:after="0" w:line="240" w:lineRule="auto"/>
        <w:ind w:left="1843"/>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Res</w:t>
      </w:r>
      <w:r w:rsidRPr="002436C5">
        <w:rPr>
          <w:rFonts w:ascii="Calibri" w:eastAsia="Calibri" w:hAnsi="Calibri" w:cs="Calibri"/>
          <w:color w:val="000000"/>
          <w:spacing w:val="2"/>
          <w:sz w:val="20"/>
          <w:szCs w:val="20"/>
        </w:rPr>
        <w:t>u</w:t>
      </w:r>
      <w:r w:rsidRPr="002436C5">
        <w:rPr>
          <w:rFonts w:ascii="Calibri" w:eastAsia="Calibri" w:hAnsi="Calibri" w:cs="Calibri"/>
          <w:color w:val="000000"/>
          <w:spacing w:val="-1"/>
          <w:sz w:val="20"/>
          <w:szCs w:val="20"/>
        </w:rPr>
        <w:t>l</w:t>
      </w:r>
      <w:r w:rsidRPr="002436C5">
        <w:rPr>
          <w:rFonts w:ascii="Calibri" w:eastAsia="Calibri" w:hAnsi="Calibri" w:cs="Calibri"/>
          <w:color w:val="000000"/>
          <w:sz w:val="20"/>
          <w:szCs w:val="20"/>
        </w:rPr>
        <w:t xml:space="preserve">ts </w:t>
      </w:r>
      <w:r w:rsidRPr="002436C5">
        <w:rPr>
          <w:rFonts w:ascii="Calibri" w:eastAsia="Calibri" w:hAnsi="Calibri" w:cs="Calibri"/>
          <w:color w:val="000000"/>
          <w:spacing w:val="-1"/>
          <w:sz w:val="20"/>
          <w:szCs w:val="20"/>
        </w:rPr>
        <w:t>B</w:t>
      </w:r>
      <w:r w:rsidRPr="002436C5">
        <w:rPr>
          <w:rFonts w:ascii="Calibri" w:eastAsia="Calibri" w:hAnsi="Calibri" w:cs="Calibri"/>
          <w:color w:val="000000"/>
          <w:sz w:val="20"/>
          <w:szCs w:val="20"/>
        </w:rPr>
        <w:t>a</w:t>
      </w:r>
      <w:r w:rsidRPr="002436C5">
        <w:rPr>
          <w:rFonts w:ascii="Calibri" w:eastAsia="Calibri" w:hAnsi="Calibri" w:cs="Calibri"/>
          <w:color w:val="000000"/>
          <w:spacing w:val="1"/>
          <w:sz w:val="20"/>
          <w:szCs w:val="20"/>
        </w:rPr>
        <w:t>s</w:t>
      </w:r>
      <w:r w:rsidRPr="002436C5">
        <w:rPr>
          <w:rFonts w:ascii="Calibri" w:eastAsia="Calibri" w:hAnsi="Calibri" w:cs="Calibri"/>
          <w:color w:val="000000"/>
          <w:sz w:val="20"/>
          <w:szCs w:val="20"/>
        </w:rPr>
        <w:t>ed</w:t>
      </w:r>
      <w:r w:rsidR="00E97FA3">
        <w:rPr>
          <w:rFonts w:ascii="Calibri" w:eastAsia="Calibri" w:hAnsi="Calibri" w:cs="Calibri"/>
          <w:color w:val="000000"/>
          <w:sz w:val="20"/>
          <w:szCs w:val="20"/>
        </w:rPr>
        <w:t xml:space="preserve"> </w:t>
      </w:r>
      <w:r w:rsidRPr="002436C5">
        <w:rPr>
          <w:rFonts w:ascii="Calibri" w:eastAsia="Calibri" w:hAnsi="Calibri" w:cs="Calibri"/>
          <w:color w:val="000000"/>
          <w:sz w:val="20"/>
          <w:szCs w:val="20"/>
        </w:rPr>
        <w:t>M</w:t>
      </w:r>
      <w:r w:rsidRPr="002436C5">
        <w:rPr>
          <w:rFonts w:ascii="Calibri" w:eastAsia="Calibri" w:hAnsi="Calibri" w:cs="Calibri"/>
          <w:color w:val="000000"/>
          <w:spacing w:val="2"/>
          <w:sz w:val="20"/>
          <w:szCs w:val="20"/>
        </w:rPr>
        <w:t>a</w:t>
      </w:r>
      <w:r w:rsidRPr="002436C5">
        <w:rPr>
          <w:rFonts w:ascii="Calibri" w:eastAsia="Calibri" w:hAnsi="Calibri" w:cs="Calibri"/>
          <w:color w:val="000000"/>
          <w:sz w:val="20"/>
          <w:szCs w:val="20"/>
        </w:rPr>
        <w:t>n</w:t>
      </w:r>
      <w:r w:rsidRPr="002436C5">
        <w:rPr>
          <w:rFonts w:ascii="Calibri" w:eastAsia="Calibri" w:hAnsi="Calibri" w:cs="Calibri"/>
          <w:color w:val="000000"/>
          <w:spacing w:val="-1"/>
          <w:sz w:val="20"/>
          <w:szCs w:val="20"/>
        </w:rPr>
        <w:t>a</w:t>
      </w:r>
      <w:r w:rsidRPr="002436C5">
        <w:rPr>
          <w:rFonts w:ascii="Calibri" w:eastAsia="Calibri" w:hAnsi="Calibri" w:cs="Calibri"/>
          <w:color w:val="000000"/>
          <w:spacing w:val="2"/>
          <w:sz w:val="20"/>
          <w:szCs w:val="20"/>
        </w:rPr>
        <w:t>g</w:t>
      </w:r>
      <w:r w:rsidRPr="002436C5">
        <w:rPr>
          <w:rFonts w:ascii="Calibri" w:eastAsia="Calibri" w:hAnsi="Calibri" w:cs="Calibri"/>
          <w:color w:val="000000"/>
          <w:sz w:val="20"/>
          <w:szCs w:val="20"/>
        </w:rPr>
        <w:t>e</w:t>
      </w:r>
      <w:r w:rsidRPr="002436C5">
        <w:rPr>
          <w:rFonts w:ascii="Calibri" w:eastAsia="Calibri" w:hAnsi="Calibri" w:cs="Calibri"/>
          <w:color w:val="000000"/>
          <w:spacing w:val="-1"/>
          <w:sz w:val="20"/>
          <w:szCs w:val="20"/>
        </w:rPr>
        <w:t>m</w:t>
      </w:r>
      <w:r w:rsidRPr="002436C5">
        <w:rPr>
          <w:rFonts w:ascii="Calibri" w:eastAsia="Calibri" w:hAnsi="Calibri" w:cs="Calibri"/>
          <w:color w:val="000000"/>
          <w:spacing w:val="2"/>
          <w:sz w:val="20"/>
          <w:szCs w:val="20"/>
        </w:rPr>
        <w:t>e</w:t>
      </w:r>
      <w:r w:rsidRPr="002436C5">
        <w:rPr>
          <w:rFonts w:ascii="Calibri" w:eastAsia="Calibri" w:hAnsi="Calibri" w:cs="Calibri"/>
          <w:color w:val="000000"/>
          <w:sz w:val="20"/>
          <w:szCs w:val="20"/>
        </w:rPr>
        <w:t>nt</w:t>
      </w:r>
    </w:p>
    <w:p w14:paraId="0B773C78" w14:textId="22BC8A7A" w:rsidR="00D756B9" w:rsidRPr="002436C5" w:rsidRDefault="00D756B9" w:rsidP="00F2670D">
      <w:pPr>
        <w:widowControl w:val="0"/>
        <w:numPr>
          <w:ilvl w:val="0"/>
          <w:numId w:val="74"/>
        </w:numPr>
        <w:autoSpaceDE w:val="0"/>
        <w:autoSpaceDN w:val="0"/>
        <w:adjustRightInd w:val="0"/>
        <w:spacing w:before="120" w:after="0" w:line="240" w:lineRule="auto"/>
        <w:ind w:left="1843"/>
        <w:contextualSpacing/>
        <w:jc w:val="left"/>
        <w:rPr>
          <w:rFonts w:ascii="Calibri" w:eastAsia="Calibri" w:hAnsi="Calibri" w:cs="Calibri"/>
          <w:color w:val="000000"/>
          <w:sz w:val="20"/>
          <w:szCs w:val="20"/>
        </w:rPr>
      </w:pPr>
      <w:r w:rsidRPr="002436C5">
        <w:rPr>
          <w:rFonts w:ascii="Calibri" w:eastAsia="Calibri" w:hAnsi="Calibri" w:cs="Calibri"/>
          <w:color w:val="000000"/>
          <w:spacing w:val="1"/>
          <w:sz w:val="20"/>
          <w:szCs w:val="20"/>
        </w:rPr>
        <w:t>E</w:t>
      </w:r>
      <w:r w:rsidRPr="002436C5">
        <w:rPr>
          <w:rFonts w:ascii="Calibri" w:eastAsia="Calibri" w:hAnsi="Calibri" w:cs="Calibri"/>
          <w:color w:val="000000"/>
          <w:sz w:val="20"/>
          <w:szCs w:val="20"/>
        </w:rPr>
        <w:t>n</w:t>
      </w:r>
      <w:r w:rsidRPr="002436C5">
        <w:rPr>
          <w:rFonts w:ascii="Calibri" w:eastAsia="Calibri" w:hAnsi="Calibri" w:cs="Calibri"/>
          <w:color w:val="000000"/>
          <w:spacing w:val="1"/>
          <w:sz w:val="20"/>
          <w:szCs w:val="20"/>
        </w:rPr>
        <w:t>v</w:t>
      </w:r>
      <w:r w:rsidRPr="002436C5">
        <w:rPr>
          <w:rFonts w:ascii="Calibri" w:eastAsia="Calibri" w:hAnsi="Calibri" w:cs="Calibri"/>
          <w:color w:val="000000"/>
          <w:spacing w:val="-1"/>
          <w:sz w:val="20"/>
          <w:szCs w:val="20"/>
        </w:rPr>
        <w:t>i</w:t>
      </w:r>
      <w:r w:rsidRPr="002436C5">
        <w:rPr>
          <w:rFonts w:ascii="Calibri" w:eastAsia="Calibri" w:hAnsi="Calibri" w:cs="Calibri"/>
          <w:color w:val="000000"/>
          <w:spacing w:val="1"/>
          <w:sz w:val="20"/>
          <w:szCs w:val="20"/>
        </w:rPr>
        <w:t>r</w:t>
      </w:r>
      <w:r w:rsidRPr="002436C5">
        <w:rPr>
          <w:rFonts w:ascii="Calibri" w:eastAsia="Calibri" w:hAnsi="Calibri" w:cs="Calibri"/>
          <w:color w:val="000000"/>
          <w:sz w:val="20"/>
          <w:szCs w:val="20"/>
        </w:rPr>
        <w:t>o</w:t>
      </w:r>
      <w:r w:rsidRPr="002436C5">
        <w:rPr>
          <w:rFonts w:ascii="Calibri" w:eastAsia="Calibri" w:hAnsi="Calibri" w:cs="Calibri"/>
          <w:color w:val="000000"/>
          <w:spacing w:val="-1"/>
          <w:sz w:val="20"/>
          <w:szCs w:val="20"/>
        </w:rPr>
        <w:t>n</w:t>
      </w:r>
      <w:r w:rsidRPr="002436C5">
        <w:rPr>
          <w:rFonts w:ascii="Calibri" w:eastAsia="Calibri" w:hAnsi="Calibri" w:cs="Calibri"/>
          <w:color w:val="000000"/>
          <w:spacing w:val="2"/>
          <w:sz w:val="20"/>
          <w:szCs w:val="20"/>
        </w:rPr>
        <w:t>m</w:t>
      </w:r>
      <w:r w:rsidRPr="002436C5">
        <w:rPr>
          <w:rFonts w:ascii="Calibri" w:eastAsia="Calibri" w:hAnsi="Calibri" w:cs="Calibri"/>
          <w:color w:val="000000"/>
          <w:sz w:val="20"/>
          <w:szCs w:val="20"/>
        </w:rPr>
        <w:t>e</w:t>
      </w:r>
      <w:r w:rsidRPr="002436C5">
        <w:rPr>
          <w:rFonts w:ascii="Calibri" w:eastAsia="Calibri" w:hAnsi="Calibri" w:cs="Calibri"/>
          <w:color w:val="000000"/>
          <w:spacing w:val="-1"/>
          <w:sz w:val="20"/>
          <w:szCs w:val="20"/>
        </w:rPr>
        <w:t>n</w:t>
      </w:r>
      <w:r w:rsidRPr="002436C5">
        <w:rPr>
          <w:rFonts w:ascii="Calibri" w:eastAsia="Calibri" w:hAnsi="Calibri" w:cs="Calibri"/>
          <w:color w:val="000000"/>
          <w:spacing w:val="2"/>
          <w:sz w:val="20"/>
          <w:szCs w:val="20"/>
        </w:rPr>
        <w:t>t</w:t>
      </w:r>
      <w:r w:rsidRPr="002436C5">
        <w:rPr>
          <w:rFonts w:ascii="Calibri" w:eastAsia="Calibri" w:hAnsi="Calibri" w:cs="Calibri"/>
          <w:color w:val="000000"/>
          <w:sz w:val="20"/>
          <w:szCs w:val="20"/>
        </w:rPr>
        <w:t>al</w:t>
      </w:r>
      <w:r w:rsidR="00E97FA3">
        <w:rPr>
          <w:rFonts w:ascii="Calibri" w:eastAsia="Calibri" w:hAnsi="Calibri" w:cs="Calibri"/>
          <w:color w:val="000000"/>
          <w:sz w:val="20"/>
          <w:szCs w:val="20"/>
        </w:rPr>
        <w:t xml:space="preserve"> </w:t>
      </w:r>
      <w:r w:rsidRPr="002436C5">
        <w:rPr>
          <w:rFonts w:ascii="Calibri" w:eastAsia="Calibri" w:hAnsi="Calibri" w:cs="Calibri"/>
          <w:color w:val="000000"/>
          <w:spacing w:val="-1"/>
          <w:sz w:val="20"/>
          <w:szCs w:val="20"/>
        </w:rPr>
        <w:t>S</w:t>
      </w:r>
      <w:r w:rsidRPr="002436C5">
        <w:rPr>
          <w:rFonts w:ascii="Calibri" w:eastAsia="Calibri" w:hAnsi="Calibri" w:cs="Calibri"/>
          <w:color w:val="000000"/>
          <w:sz w:val="20"/>
          <w:szCs w:val="20"/>
        </w:rPr>
        <w:t>u</w:t>
      </w:r>
      <w:r w:rsidRPr="002436C5">
        <w:rPr>
          <w:rFonts w:ascii="Calibri" w:eastAsia="Calibri" w:hAnsi="Calibri" w:cs="Calibri"/>
          <w:color w:val="000000"/>
          <w:spacing w:val="1"/>
          <w:sz w:val="20"/>
          <w:szCs w:val="20"/>
        </w:rPr>
        <w:t>s</w:t>
      </w:r>
      <w:r w:rsidRPr="002436C5">
        <w:rPr>
          <w:rFonts w:ascii="Calibri" w:eastAsia="Calibri" w:hAnsi="Calibri" w:cs="Calibri"/>
          <w:color w:val="000000"/>
          <w:sz w:val="20"/>
          <w:szCs w:val="20"/>
        </w:rPr>
        <w:t>t</w:t>
      </w:r>
      <w:r w:rsidRPr="002436C5">
        <w:rPr>
          <w:rFonts w:ascii="Calibri" w:eastAsia="Calibri" w:hAnsi="Calibri" w:cs="Calibri"/>
          <w:color w:val="000000"/>
          <w:spacing w:val="2"/>
          <w:sz w:val="20"/>
          <w:szCs w:val="20"/>
        </w:rPr>
        <w:t>a</w:t>
      </w:r>
      <w:r w:rsidRPr="002436C5">
        <w:rPr>
          <w:rFonts w:ascii="Calibri" w:eastAsia="Calibri" w:hAnsi="Calibri" w:cs="Calibri"/>
          <w:color w:val="000000"/>
          <w:spacing w:val="-1"/>
          <w:sz w:val="20"/>
          <w:szCs w:val="20"/>
        </w:rPr>
        <w:t>i</w:t>
      </w:r>
      <w:r w:rsidRPr="002436C5">
        <w:rPr>
          <w:rFonts w:ascii="Calibri" w:eastAsia="Calibri" w:hAnsi="Calibri" w:cs="Calibri"/>
          <w:color w:val="000000"/>
          <w:spacing w:val="2"/>
          <w:sz w:val="20"/>
          <w:szCs w:val="20"/>
        </w:rPr>
        <w:t>n</w:t>
      </w:r>
      <w:r w:rsidRPr="002436C5">
        <w:rPr>
          <w:rFonts w:ascii="Calibri" w:eastAsia="Calibri" w:hAnsi="Calibri" w:cs="Calibri"/>
          <w:color w:val="000000"/>
          <w:sz w:val="20"/>
          <w:szCs w:val="20"/>
        </w:rPr>
        <w:t>a</w:t>
      </w:r>
      <w:r w:rsidRPr="002436C5">
        <w:rPr>
          <w:rFonts w:ascii="Calibri" w:eastAsia="Calibri" w:hAnsi="Calibri" w:cs="Calibri"/>
          <w:color w:val="000000"/>
          <w:spacing w:val="-1"/>
          <w:sz w:val="20"/>
          <w:szCs w:val="20"/>
        </w:rPr>
        <w:t>b</w:t>
      </w:r>
      <w:r w:rsidRPr="002436C5">
        <w:rPr>
          <w:rFonts w:ascii="Calibri" w:eastAsia="Calibri" w:hAnsi="Calibri" w:cs="Calibri"/>
          <w:color w:val="000000"/>
          <w:spacing w:val="1"/>
          <w:sz w:val="20"/>
          <w:szCs w:val="20"/>
        </w:rPr>
        <w:t>il</w:t>
      </w:r>
      <w:r w:rsidRPr="002436C5">
        <w:rPr>
          <w:rFonts w:ascii="Calibri" w:eastAsia="Calibri" w:hAnsi="Calibri" w:cs="Calibri"/>
          <w:color w:val="000000"/>
          <w:spacing w:val="-1"/>
          <w:sz w:val="20"/>
          <w:szCs w:val="20"/>
        </w:rPr>
        <w:t>i</w:t>
      </w:r>
      <w:r w:rsidRPr="002436C5">
        <w:rPr>
          <w:rFonts w:ascii="Calibri" w:eastAsia="Calibri" w:hAnsi="Calibri" w:cs="Calibri"/>
          <w:color w:val="000000"/>
          <w:sz w:val="20"/>
          <w:szCs w:val="20"/>
        </w:rPr>
        <w:t>ty</w:t>
      </w:r>
    </w:p>
    <w:p w14:paraId="78578E3F" w14:textId="77777777" w:rsidR="00D756B9" w:rsidRPr="002436C5" w:rsidRDefault="00D756B9" w:rsidP="00D756B9">
      <w:pPr>
        <w:numPr>
          <w:ilvl w:val="0"/>
          <w:numId w:val="73"/>
        </w:numPr>
        <w:spacing w:after="0" w:line="240" w:lineRule="auto"/>
        <w:ind w:left="1440"/>
        <w:contextualSpacing/>
        <w:jc w:val="left"/>
        <w:rPr>
          <w:rFonts w:ascii="Calibri" w:eastAsia="Times New Roman" w:hAnsi="Calibri" w:cs="Calibri"/>
          <w:color w:val="000000"/>
          <w:sz w:val="20"/>
          <w:szCs w:val="20"/>
        </w:rPr>
      </w:pPr>
      <w:r w:rsidRPr="002436C5">
        <w:rPr>
          <w:rFonts w:ascii="Calibri" w:eastAsia="Times New Roman" w:hAnsi="Calibri" w:cs="Calibri"/>
          <w:color w:val="000000"/>
          <w:sz w:val="20"/>
          <w:szCs w:val="20"/>
        </w:rPr>
        <w:t>What strategic partnerships did you put in place for effective and efficient delivery of UNDAF results?</w:t>
      </w:r>
    </w:p>
    <w:p w14:paraId="51F9121A" w14:textId="1B813C95" w:rsidR="00D756B9" w:rsidRPr="002436C5" w:rsidRDefault="00D756B9" w:rsidP="00D756B9">
      <w:pPr>
        <w:numPr>
          <w:ilvl w:val="0"/>
          <w:numId w:val="73"/>
        </w:numPr>
        <w:spacing w:after="0" w:line="240" w:lineRule="auto"/>
        <w:ind w:left="1440"/>
        <w:contextualSpacing/>
        <w:jc w:val="left"/>
        <w:rPr>
          <w:rFonts w:ascii="Calibri" w:eastAsia="Times New Roman" w:hAnsi="Calibri" w:cs="Calibri"/>
          <w:color w:val="000000"/>
          <w:sz w:val="20"/>
          <w:szCs w:val="20"/>
        </w:rPr>
      </w:pPr>
      <w:r w:rsidRPr="002436C5">
        <w:rPr>
          <w:rFonts w:ascii="Calibri" w:eastAsia="Times New Roman" w:hAnsi="Calibri" w:cs="Calibri"/>
          <w:color w:val="000000"/>
          <w:sz w:val="20"/>
          <w:szCs w:val="20"/>
        </w:rPr>
        <w:t xml:space="preserve">What is your comment about the efficacy of the M&amp;E framework in place for the </w:t>
      </w:r>
      <w:r w:rsidR="00E97FA3" w:rsidRPr="002436C5">
        <w:rPr>
          <w:rFonts w:ascii="Calibri" w:eastAsia="Times New Roman" w:hAnsi="Calibri" w:cs="Calibri"/>
          <w:color w:val="000000"/>
          <w:sz w:val="20"/>
          <w:szCs w:val="20"/>
        </w:rPr>
        <w:t>interventions?</w:t>
      </w:r>
    </w:p>
    <w:p w14:paraId="5B385C2A" w14:textId="77777777" w:rsidR="00D756B9" w:rsidRPr="002436C5" w:rsidRDefault="00D756B9" w:rsidP="00D756B9">
      <w:pPr>
        <w:widowControl w:val="0"/>
        <w:numPr>
          <w:ilvl w:val="0"/>
          <w:numId w:val="73"/>
        </w:numPr>
        <w:autoSpaceDE w:val="0"/>
        <w:autoSpaceDN w:val="0"/>
        <w:adjustRightInd w:val="0"/>
        <w:spacing w:after="0" w:line="240" w:lineRule="auto"/>
        <w:ind w:left="1440"/>
        <w:contextualSpacing/>
        <w:jc w:val="left"/>
        <w:rPr>
          <w:rFonts w:ascii="Calibri" w:eastAsia="Times New Roman" w:hAnsi="Calibri" w:cs="Calibri"/>
          <w:color w:val="000000"/>
          <w:sz w:val="20"/>
          <w:szCs w:val="20"/>
        </w:rPr>
      </w:pPr>
      <w:r w:rsidRPr="002436C5">
        <w:rPr>
          <w:rFonts w:ascii="Calibri" w:eastAsia="Times New Roman" w:hAnsi="Calibri" w:cs="Calibri"/>
          <w:color w:val="000000"/>
          <w:sz w:val="20"/>
          <w:szCs w:val="20"/>
        </w:rPr>
        <w:t>What were the synergies, gaps and duplication in the implementation of UN joint programmes?</w:t>
      </w:r>
    </w:p>
    <w:p w14:paraId="1C34A69B" w14:textId="77777777" w:rsidR="00D756B9" w:rsidRPr="002436C5" w:rsidRDefault="00D756B9" w:rsidP="00D756B9">
      <w:pPr>
        <w:widowControl w:val="0"/>
        <w:numPr>
          <w:ilvl w:val="0"/>
          <w:numId w:val="73"/>
        </w:numPr>
        <w:autoSpaceDE w:val="0"/>
        <w:autoSpaceDN w:val="0"/>
        <w:adjustRightInd w:val="0"/>
        <w:spacing w:after="0" w:line="240" w:lineRule="auto"/>
        <w:ind w:left="1440"/>
        <w:contextualSpacing/>
        <w:jc w:val="left"/>
        <w:rPr>
          <w:rFonts w:ascii="Calibri" w:eastAsia="Times New Roman" w:hAnsi="Calibri" w:cs="Calibri"/>
          <w:color w:val="000000"/>
          <w:sz w:val="20"/>
          <w:szCs w:val="20"/>
        </w:rPr>
      </w:pPr>
      <w:r w:rsidRPr="002436C5">
        <w:rPr>
          <w:rFonts w:ascii="Calibri" w:eastAsia="Times New Roman" w:hAnsi="Calibri" w:cs="Calibri"/>
          <w:color w:val="000000"/>
          <w:sz w:val="20"/>
          <w:szCs w:val="20"/>
        </w:rPr>
        <w:t>What have been the coordination successes and challenges during the implementation of UNDAF?</w:t>
      </w:r>
    </w:p>
    <w:p w14:paraId="2AE838A4" w14:textId="77777777" w:rsidR="00D756B9" w:rsidRPr="002436C5" w:rsidRDefault="00D756B9" w:rsidP="00D756B9">
      <w:pPr>
        <w:numPr>
          <w:ilvl w:val="0"/>
          <w:numId w:val="73"/>
        </w:numPr>
        <w:spacing w:after="0" w:line="240" w:lineRule="auto"/>
        <w:ind w:left="1440"/>
        <w:contextualSpacing/>
        <w:jc w:val="left"/>
        <w:rPr>
          <w:rFonts w:ascii="Calibri" w:eastAsia="Times New Roman" w:hAnsi="Calibri" w:cs="Calibri"/>
          <w:color w:val="000000"/>
          <w:sz w:val="20"/>
          <w:szCs w:val="20"/>
        </w:rPr>
      </w:pPr>
      <w:r w:rsidRPr="002436C5">
        <w:rPr>
          <w:rFonts w:ascii="Calibri" w:eastAsia="Times New Roman" w:hAnsi="Calibri" w:cs="Calibri"/>
          <w:color w:val="000000"/>
          <w:sz w:val="20"/>
          <w:szCs w:val="20"/>
        </w:rPr>
        <w:lastRenderedPageBreak/>
        <w:t xml:space="preserve">What effective was using </w:t>
      </w:r>
      <w:proofErr w:type="spellStart"/>
      <w:r w:rsidRPr="002436C5">
        <w:rPr>
          <w:rFonts w:ascii="Calibri" w:eastAsia="Times New Roman" w:hAnsi="Calibri" w:cs="Calibri"/>
          <w:color w:val="000000"/>
          <w:sz w:val="20"/>
          <w:szCs w:val="20"/>
        </w:rPr>
        <w:t>DaO</w:t>
      </w:r>
      <w:proofErr w:type="spellEnd"/>
      <w:r w:rsidRPr="002436C5">
        <w:rPr>
          <w:rFonts w:ascii="Calibri" w:eastAsia="Times New Roman" w:hAnsi="Calibri" w:cs="Calibri"/>
          <w:color w:val="000000"/>
          <w:sz w:val="20"/>
          <w:szCs w:val="20"/>
        </w:rPr>
        <w:t xml:space="preserve"> approach to UN work?</w:t>
      </w:r>
    </w:p>
    <w:p w14:paraId="29D1A520" w14:textId="77777777" w:rsidR="00D756B9" w:rsidRPr="002436C5" w:rsidRDefault="00D756B9" w:rsidP="00D756B9">
      <w:pPr>
        <w:widowControl w:val="0"/>
        <w:numPr>
          <w:ilvl w:val="0"/>
          <w:numId w:val="73"/>
        </w:numPr>
        <w:autoSpaceDE w:val="0"/>
        <w:autoSpaceDN w:val="0"/>
        <w:adjustRightInd w:val="0"/>
        <w:spacing w:after="0" w:line="240" w:lineRule="auto"/>
        <w:ind w:left="1440"/>
        <w:contextualSpacing/>
        <w:jc w:val="left"/>
        <w:rPr>
          <w:rFonts w:ascii="Calibri" w:eastAsia="Times New Roman" w:hAnsi="Calibri" w:cs="Calibri"/>
          <w:color w:val="000000"/>
          <w:sz w:val="20"/>
          <w:szCs w:val="20"/>
        </w:rPr>
      </w:pPr>
      <w:r w:rsidRPr="002436C5">
        <w:rPr>
          <w:rFonts w:ascii="Calibri" w:eastAsia="Times New Roman" w:hAnsi="Calibri" w:cs="Calibri"/>
          <w:color w:val="000000"/>
          <w:sz w:val="20"/>
          <w:szCs w:val="20"/>
        </w:rPr>
        <w:t>What lessons, best practices and success stories have you registered in the implementation of UNDAF?</w:t>
      </w:r>
    </w:p>
    <w:p w14:paraId="6AB88348" w14:textId="77777777" w:rsidR="00D756B9" w:rsidRPr="002436C5" w:rsidRDefault="00D756B9" w:rsidP="00D756B9">
      <w:pPr>
        <w:widowControl w:val="0"/>
        <w:autoSpaceDE w:val="0"/>
        <w:autoSpaceDN w:val="0"/>
        <w:adjustRightInd w:val="0"/>
        <w:spacing w:after="0" w:line="240" w:lineRule="auto"/>
        <w:rPr>
          <w:rFonts w:ascii="Calibri" w:eastAsia="Times New Roman" w:hAnsi="Calibri" w:cs="Calibri"/>
          <w:color w:val="000000"/>
          <w:sz w:val="20"/>
          <w:szCs w:val="20"/>
        </w:rPr>
      </w:pPr>
    </w:p>
    <w:p w14:paraId="43914603" w14:textId="77777777" w:rsidR="00D756B9" w:rsidRPr="002436C5" w:rsidRDefault="00D756B9" w:rsidP="00D756B9">
      <w:pPr>
        <w:numPr>
          <w:ilvl w:val="0"/>
          <w:numId w:val="69"/>
        </w:numPr>
        <w:spacing w:before="120" w:after="0" w:line="240" w:lineRule="auto"/>
        <w:contextualSpacing/>
        <w:jc w:val="left"/>
        <w:rPr>
          <w:rFonts w:ascii="Calibri" w:eastAsia="Calibri" w:hAnsi="Calibri" w:cs="Calibri"/>
          <w:b/>
          <w:color w:val="000000"/>
          <w:sz w:val="20"/>
          <w:szCs w:val="20"/>
        </w:rPr>
      </w:pPr>
      <w:r w:rsidRPr="002436C5">
        <w:rPr>
          <w:rFonts w:ascii="Calibri" w:eastAsia="Calibri" w:hAnsi="Calibri" w:cs="Calibri"/>
          <w:b/>
          <w:color w:val="000000"/>
          <w:sz w:val="20"/>
          <w:szCs w:val="20"/>
        </w:rPr>
        <w:t xml:space="preserve"> DEVELOPMENT PARTNERS</w:t>
      </w:r>
    </w:p>
    <w:p w14:paraId="3737A74C" w14:textId="77777777" w:rsidR="00D756B9" w:rsidRPr="002436C5" w:rsidRDefault="00D756B9" w:rsidP="00D756B9">
      <w:pPr>
        <w:numPr>
          <w:ilvl w:val="0"/>
          <w:numId w:val="71"/>
        </w:numPr>
        <w:spacing w:before="120" w:after="0" w:line="240"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What development interventions do you support in STP?</w:t>
      </w:r>
    </w:p>
    <w:p w14:paraId="6D19F004" w14:textId="77777777" w:rsidR="00D756B9" w:rsidRPr="002436C5" w:rsidRDefault="00D756B9" w:rsidP="00D756B9">
      <w:pPr>
        <w:numPr>
          <w:ilvl w:val="0"/>
          <w:numId w:val="71"/>
        </w:numPr>
        <w:spacing w:before="120" w:after="0" w:line="240"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What interventions have you implemented as contribution to NSDP and SDGs agenda?</w:t>
      </w:r>
    </w:p>
    <w:p w14:paraId="1719A864" w14:textId="77777777" w:rsidR="00D756B9" w:rsidRPr="002436C5" w:rsidRDefault="00D756B9" w:rsidP="00D756B9">
      <w:pPr>
        <w:numPr>
          <w:ilvl w:val="0"/>
          <w:numId w:val="71"/>
        </w:numPr>
        <w:spacing w:before="120" w:after="0" w:line="240"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What partnerships and strategies did you put in place to effectively contribute to NSDP and SDGs agenda?</w:t>
      </w:r>
    </w:p>
    <w:p w14:paraId="4E5DBD33" w14:textId="77777777" w:rsidR="00D756B9" w:rsidRPr="002436C5" w:rsidRDefault="00D756B9" w:rsidP="00D756B9">
      <w:pPr>
        <w:numPr>
          <w:ilvl w:val="0"/>
          <w:numId w:val="71"/>
        </w:numPr>
        <w:spacing w:before="120" w:after="0" w:line="240"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What achievements have you registered so far?</w:t>
      </w:r>
    </w:p>
    <w:p w14:paraId="7D302231" w14:textId="77777777" w:rsidR="00D756B9" w:rsidRPr="002436C5" w:rsidRDefault="00D756B9" w:rsidP="00D756B9">
      <w:pPr>
        <w:numPr>
          <w:ilvl w:val="0"/>
          <w:numId w:val="71"/>
        </w:numPr>
        <w:spacing w:before="120" w:after="0" w:line="240"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What challenges have you faced in implementation of your interventions?</w:t>
      </w:r>
    </w:p>
    <w:p w14:paraId="3A9CBBBF" w14:textId="77777777" w:rsidR="00D756B9" w:rsidRPr="002436C5" w:rsidRDefault="00D756B9" w:rsidP="00D756B9">
      <w:pPr>
        <w:numPr>
          <w:ilvl w:val="0"/>
          <w:numId w:val="71"/>
        </w:numPr>
        <w:spacing w:before="120" w:after="0" w:line="240"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What are the emerging outcomes of your interventions?</w:t>
      </w:r>
    </w:p>
    <w:p w14:paraId="29DB514D" w14:textId="77777777" w:rsidR="00D756B9" w:rsidRPr="002436C5" w:rsidRDefault="00D756B9" w:rsidP="00D756B9">
      <w:pPr>
        <w:numPr>
          <w:ilvl w:val="0"/>
          <w:numId w:val="71"/>
        </w:numPr>
        <w:spacing w:before="120" w:after="0" w:line="240"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What is your comment about the efficacy of the M&amp;E framework in place for the interventions?</w:t>
      </w:r>
    </w:p>
    <w:p w14:paraId="5DCAB250" w14:textId="77777777" w:rsidR="00D756B9" w:rsidRPr="002436C5" w:rsidRDefault="00D756B9" w:rsidP="00D756B9">
      <w:pPr>
        <w:numPr>
          <w:ilvl w:val="0"/>
          <w:numId w:val="71"/>
        </w:numPr>
        <w:spacing w:before="120" w:after="0" w:line="240"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What evidence is there to show that your interventions will lead to impact?</w:t>
      </w:r>
    </w:p>
    <w:p w14:paraId="4427A1DF" w14:textId="77777777" w:rsidR="00D756B9" w:rsidRPr="002436C5" w:rsidRDefault="00D756B9" w:rsidP="00D756B9">
      <w:pPr>
        <w:numPr>
          <w:ilvl w:val="0"/>
          <w:numId w:val="71"/>
        </w:numPr>
        <w:spacing w:before="120" w:after="0" w:line="240"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What strategies have you put in place to ensure the results are sustained?</w:t>
      </w:r>
    </w:p>
    <w:p w14:paraId="3F79B6B0" w14:textId="77777777" w:rsidR="00D756B9" w:rsidRPr="002436C5" w:rsidRDefault="00D756B9" w:rsidP="00D756B9">
      <w:pPr>
        <w:numPr>
          <w:ilvl w:val="0"/>
          <w:numId w:val="71"/>
        </w:numPr>
        <w:spacing w:before="120" w:after="0" w:line="240"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What would you recommend as the best was to design and implementation similar interventions in the future?</w:t>
      </w:r>
    </w:p>
    <w:p w14:paraId="3B624D23" w14:textId="77777777" w:rsidR="00D756B9" w:rsidRPr="002436C5" w:rsidRDefault="00D756B9" w:rsidP="00D756B9">
      <w:pPr>
        <w:spacing w:after="0" w:line="240" w:lineRule="auto"/>
        <w:ind w:left="357"/>
        <w:contextualSpacing/>
        <w:jc w:val="left"/>
        <w:rPr>
          <w:rFonts w:ascii="Calibri" w:eastAsia="Calibri" w:hAnsi="Calibri" w:cs="Calibri"/>
          <w:color w:val="000000"/>
          <w:sz w:val="20"/>
          <w:szCs w:val="20"/>
        </w:rPr>
      </w:pPr>
    </w:p>
    <w:p w14:paraId="45361154" w14:textId="77777777" w:rsidR="00D756B9" w:rsidRPr="002436C5" w:rsidRDefault="00D756B9" w:rsidP="00D756B9">
      <w:pPr>
        <w:numPr>
          <w:ilvl w:val="0"/>
          <w:numId w:val="69"/>
        </w:numPr>
        <w:spacing w:before="120" w:after="160" w:line="259" w:lineRule="auto"/>
        <w:contextualSpacing/>
        <w:jc w:val="left"/>
        <w:rPr>
          <w:rFonts w:ascii="Calibri" w:eastAsia="Calibri" w:hAnsi="Calibri" w:cs="Calibri"/>
          <w:b/>
          <w:color w:val="000000"/>
          <w:sz w:val="20"/>
          <w:szCs w:val="20"/>
        </w:rPr>
      </w:pPr>
      <w:r w:rsidRPr="002436C5">
        <w:rPr>
          <w:rFonts w:ascii="Calibri" w:eastAsia="Calibri" w:hAnsi="Calibri" w:cs="Calibri"/>
          <w:b/>
          <w:color w:val="000000"/>
          <w:sz w:val="20"/>
          <w:szCs w:val="20"/>
          <w:u w:val="single"/>
        </w:rPr>
        <w:t>GOVERNMENT DEPARTMENTS AND AGENCIES</w:t>
      </w:r>
    </w:p>
    <w:p w14:paraId="4643A6A5" w14:textId="77777777" w:rsidR="00D756B9" w:rsidRPr="002436C5" w:rsidRDefault="00D756B9" w:rsidP="00F2670D">
      <w:pPr>
        <w:numPr>
          <w:ilvl w:val="0"/>
          <w:numId w:val="76"/>
        </w:numPr>
        <w:spacing w:before="120" w:after="160" w:line="259" w:lineRule="auto"/>
        <w:ind w:left="1418"/>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What is your institution’s mandate?</w:t>
      </w:r>
    </w:p>
    <w:p w14:paraId="2C5CEDB2" w14:textId="77777777" w:rsidR="00D756B9" w:rsidRPr="002436C5" w:rsidRDefault="00D756B9" w:rsidP="00F2670D">
      <w:pPr>
        <w:numPr>
          <w:ilvl w:val="0"/>
          <w:numId w:val="76"/>
        </w:numPr>
        <w:spacing w:before="120" w:after="160" w:line="259" w:lineRule="auto"/>
        <w:ind w:left="1418"/>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What interventions have you implemented towards achievement of NSDP and SDG agenda?</w:t>
      </w:r>
    </w:p>
    <w:p w14:paraId="041792C5" w14:textId="77777777" w:rsidR="00D756B9" w:rsidRPr="002436C5" w:rsidRDefault="00D756B9" w:rsidP="00F2670D">
      <w:pPr>
        <w:numPr>
          <w:ilvl w:val="0"/>
          <w:numId w:val="76"/>
        </w:numPr>
        <w:spacing w:before="120" w:after="160" w:line="259" w:lineRule="auto"/>
        <w:ind w:left="1418"/>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What achievements have you registered so far in implementation of the interventions?</w:t>
      </w:r>
    </w:p>
    <w:p w14:paraId="17663F86" w14:textId="77777777" w:rsidR="00D756B9" w:rsidRPr="002436C5" w:rsidRDefault="00D756B9" w:rsidP="00F2670D">
      <w:pPr>
        <w:numPr>
          <w:ilvl w:val="0"/>
          <w:numId w:val="76"/>
        </w:numPr>
        <w:spacing w:before="120" w:after="160" w:line="259" w:lineRule="auto"/>
        <w:ind w:left="1418"/>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How effective and efficient were the resource mobilization and utilizations approaches for the interventions undertaken by your institution?</w:t>
      </w:r>
    </w:p>
    <w:p w14:paraId="489FB4BF" w14:textId="77777777" w:rsidR="00D756B9" w:rsidRPr="002436C5" w:rsidRDefault="00D756B9" w:rsidP="00F2670D">
      <w:pPr>
        <w:numPr>
          <w:ilvl w:val="0"/>
          <w:numId w:val="76"/>
        </w:numPr>
        <w:spacing w:before="120" w:after="160" w:line="259" w:lineRule="auto"/>
        <w:ind w:left="1418"/>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What challenges did you face during the implementation of interventions?</w:t>
      </w:r>
    </w:p>
    <w:p w14:paraId="31E5DEA7" w14:textId="77777777" w:rsidR="00D756B9" w:rsidRPr="002436C5" w:rsidRDefault="00D756B9" w:rsidP="00F2670D">
      <w:pPr>
        <w:numPr>
          <w:ilvl w:val="0"/>
          <w:numId w:val="76"/>
        </w:numPr>
        <w:spacing w:before="120" w:after="160" w:line="259" w:lineRule="auto"/>
        <w:ind w:left="1418"/>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What support have you received from UN Agencies in implementing your ministry/department/Agency programs?</w:t>
      </w:r>
    </w:p>
    <w:p w14:paraId="5A9B6949" w14:textId="77777777" w:rsidR="00D756B9" w:rsidRPr="002436C5" w:rsidRDefault="00D756B9" w:rsidP="00F2670D">
      <w:pPr>
        <w:numPr>
          <w:ilvl w:val="0"/>
          <w:numId w:val="76"/>
        </w:numPr>
        <w:spacing w:before="120" w:after="160" w:line="259" w:lineRule="auto"/>
        <w:ind w:left="1418"/>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lang w:val="en-GB" w:eastAsia="en-GB"/>
        </w:rPr>
        <w:t>Do you have ownership of the programs and projects you implemented within the UNDAF support framework?</w:t>
      </w:r>
    </w:p>
    <w:p w14:paraId="1722ED57" w14:textId="77777777" w:rsidR="00D756B9" w:rsidRPr="002436C5" w:rsidRDefault="00D756B9" w:rsidP="00F2670D">
      <w:pPr>
        <w:numPr>
          <w:ilvl w:val="0"/>
          <w:numId w:val="76"/>
        </w:numPr>
        <w:spacing w:before="120" w:after="160" w:line="259" w:lineRule="auto"/>
        <w:ind w:left="1418"/>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What other partners have supported you in delivering on your mandate in line with NSDP and SDGs?</w:t>
      </w:r>
    </w:p>
    <w:p w14:paraId="31F7D196" w14:textId="77777777" w:rsidR="00D756B9" w:rsidRPr="002436C5" w:rsidRDefault="00D756B9" w:rsidP="00F2670D">
      <w:pPr>
        <w:numPr>
          <w:ilvl w:val="0"/>
          <w:numId w:val="76"/>
        </w:numPr>
        <w:spacing w:before="120" w:after="160" w:line="259" w:lineRule="auto"/>
        <w:ind w:left="1418"/>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How effective are the M&amp;E frameworks in measuring your institution contribution to the national development and transformation agenda?</w:t>
      </w:r>
    </w:p>
    <w:p w14:paraId="0B303D10" w14:textId="77777777" w:rsidR="00D756B9" w:rsidRPr="002436C5" w:rsidRDefault="00D756B9" w:rsidP="00F2670D">
      <w:pPr>
        <w:numPr>
          <w:ilvl w:val="0"/>
          <w:numId w:val="76"/>
        </w:numPr>
        <w:spacing w:before="120" w:after="160" w:line="259" w:lineRule="auto"/>
        <w:ind w:left="1418"/>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What long-lasting changes are your interventions likely to contribute to the NDSDP and SDG agenda in STP?</w:t>
      </w:r>
    </w:p>
    <w:p w14:paraId="54A352EC" w14:textId="77777777" w:rsidR="00D756B9" w:rsidRPr="002436C5" w:rsidRDefault="00D756B9" w:rsidP="00F2670D">
      <w:pPr>
        <w:widowControl w:val="0"/>
        <w:numPr>
          <w:ilvl w:val="0"/>
          <w:numId w:val="76"/>
        </w:numPr>
        <w:autoSpaceDE w:val="0"/>
        <w:autoSpaceDN w:val="0"/>
        <w:adjustRightInd w:val="0"/>
        <w:spacing w:before="120" w:after="160" w:line="259" w:lineRule="auto"/>
        <w:ind w:left="1418"/>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How well did the program work?</w:t>
      </w:r>
    </w:p>
    <w:p w14:paraId="18B105D9" w14:textId="77777777" w:rsidR="00D756B9" w:rsidRPr="002436C5" w:rsidRDefault="00D756B9" w:rsidP="00F2670D">
      <w:pPr>
        <w:widowControl w:val="0"/>
        <w:numPr>
          <w:ilvl w:val="0"/>
          <w:numId w:val="76"/>
        </w:numPr>
        <w:autoSpaceDE w:val="0"/>
        <w:autoSpaceDN w:val="0"/>
        <w:adjustRightInd w:val="0"/>
        <w:spacing w:before="120" w:after="160" w:line="259" w:lineRule="auto"/>
        <w:ind w:left="1418"/>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Did the program produce or contribute to the intended outcomes in the short, medium and long term?</w:t>
      </w:r>
    </w:p>
    <w:p w14:paraId="5A3A0EB4" w14:textId="77777777" w:rsidR="00D756B9" w:rsidRPr="002436C5" w:rsidRDefault="00D756B9" w:rsidP="00F2670D">
      <w:pPr>
        <w:widowControl w:val="0"/>
        <w:numPr>
          <w:ilvl w:val="0"/>
          <w:numId w:val="76"/>
        </w:numPr>
        <w:autoSpaceDE w:val="0"/>
        <w:autoSpaceDN w:val="0"/>
        <w:adjustRightInd w:val="0"/>
        <w:spacing w:before="120" w:after="160" w:line="259" w:lineRule="auto"/>
        <w:ind w:left="1418"/>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For whom, in what ways and in what circumstances? B) What unintended outcomes (positive and negative) were produced?</w:t>
      </w:r>
    </w:p>
    <w:p w14:paraId="0052E410" w14:textId="77777777" w:rsidR="00D756B9" w:rsidRPr="002436C5" w:rsidRDefault="00D756B9" w:rsidP="00F2670D">
      <w:pPr>
        <w:widowControl w:val="0"/>
        <w:numPr>
          <w:ilvl w:val="0"/>
          <w:numId w:val="76"/>
        </w:numPr>
        <w:autoSpaceDE w:val="0"/>
        <w:autoSpaceDN w:val="0"/>
        <w:adjustRightInd w:val="0"/>
        <w:spacing w:before="120" w:after="160" w:line="259" w:lineRule="auto"/>
        <w:ind w:left="1418"/>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To what extent can changes be attributed to the program?</w:t>
      </w:r>
    </w:p>
    <w:p w14:paraId="0703F708" w14:textId="77777777" w:rsidR="00D756B9" w:rsidRPr="002436C5" w:rsidRDefault="00D756B9" w:rsidP="00F2670D">
      <w:pPr>
        <w:widowControl w:val="0"/>
        <w:numPr>
          <w:ilvl w:val="0"/>
          <w:numId w:val="76"/>
        </w:numPr>
        <w:autoSpaceDE w:val="0"/>
        <w:autoSpaceDN w:val="0"/>
        <w:adjustRightInd w:val="0"/>
        <w:spacing w:before="120" w:after="160" w:line="259" w:lineRule="auto"/>
        <w:ind w:left="1418"/>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 What were the particular features of the program and context that made a difference?</w:t>
      </w:r>
    </w:p>
    <w:p w14:paraId="3E28B0BF" w14:textId="77777777" w:rsidR="00D756B9" w:rsidRPr="002436C5" w:rsidRDefault="00D756B9" w:rsidP="00F2670D">
      <w:pPr>
        <w:widowControl w:val="0"/>
        <w:numPr>
          <w:ilvl w:val="0"/>
          <w:numId w:val="76"/>
        </w:numPr>
        <w:autoSpaceDE w:val="0"/>
        <w:autoSpaceDN w:val="0"/>
        <w:adjustRightInd w:val="0"/>
        <w:spacing w:before="120" w:after="160" w:line="259" w:lineRule="auto"/>
        <w:ind w:left="1418"/>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What was the influence of other factors?</w:t>
      </w:r>
    </w:p>
    <w:p w14:paraId="3A115224" w14:textId="77777777" w:rsidR="00D756B9" w:rsidRPr="002436C5" w:rsidRDefault="00D756B9" w:rsidP="00F2670D">
      <w:pPr>
        <w:numPr>
          <w:ilvl w:val="0"/>
          <w:numId w:val="76"/>
        </w:numPr>
        <w:spacing w:before="120" w:after="160" w:line="259" w:lineRule="auto"/>
        <w:ind w:left="1418"/>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How are the results likely to be sustained?</w:t>
      </w:r>
    </w:p>
    <w:p w14:paraId="4588F390" w14:textId="77777777" w:rsidR="00D756B9" w:rsidRPr="002436C5" w:rsidRDefault="00D756B9" w:rsidP="00F2670D">
      <w:pPr>
        <w:numPr>
          <w:ilvl w:val="0"/>
          <w:numId w:val="76"/>
        </w:numPr>
        <w:spacing w:before="120" w:after="160" w:line="259" w:lineRule="auto"/>
        <w:ind w:left="1418"/>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Suggest recommendations for the future design and implementation of future development programmes?</w:t>
      </w:r>
    </w:p>
    <w:p w14:paraId="617FA094" w14:textId="77777777" w:rsidR="00D756B9" w:rsidRPr="002436C5" w:rsidRDefault="00D756B9" w:rsidP="00D756B9">
      <w:pPr>
        <w:spacing w:before="120" w:after="160" w:line="259" w:lineRule="auto"/>
        <w:ind w:left="1080"/>
        <w:contextualSpacing/>
        <w:jc w:val="left"/>
        <w:rPr>
          <w:rFonts w:ascii="Calibri" w:eastAsia="Calibri" w:hAnsi="Calibri" w:cs="Calibri"/>
          <w:color w:val="000000"/>
          <w:sz w:val="20"/>
          <w:szCs w:val="20"/>
        </w:rPr>
      </w:pPr>
    </w:p>
    <w:p w14:paraId="31F4B5E7" w14:textId="77777777" w:rsidR="00D756B9" w:rsidRPr="002436C5" w:rsidRDefault="00D756B9" w:rsidP="00D756B9">
      <w:pPr>
        <w:numPr>
          <w:ilvl w:val="0"/>
          <w:numId w:val="69"/>
        </w:numPr>
        <w:spacing w:before="120" w:after="0" w:line="240" w:lineRule="auto"/>
        <w:contextualSpacing/>
        <w:jc w:val="left"/>
        <w:rPr>
          <w:rFonts w:ascii="Calibri" w:eastAsia="Calibri" w:hAnsi="Calibri" w:cs="Calibri"/>
          <w:b/>
          <w:color w:val="000000"/>
          <w:sz w:val="20"/>
          <w:szCs w:val="20"/>
          <w:u w:val="single"/>
        </w:rPr>
      </w:pPr>
      <w:r w:rsidRPr="002436C5">
        <w:rPr>
          <w:rFonts w:ascii="Calibri" w:eastAsia="Calibri" w:hAnsi="Calibri" w:cs="Calibri"/>
          <w:b/>
          <w:color w:val="000000"/>
          <w:sz w:val="20"/>
          <w:szCs w:val="20"/>
          <w:u w:val="single"/>
        </w:rPr>
        <w:t>CIVIL SOCIETY ORGANISATIONS</w:t>
      </w:r>
    </w:p>
    <w:p w14:paraId="13F3298D" w14:textId="77777777" w:rsidR="00D756B9" w:rsidRPr="002436C5" w:rsidRDefault="00D756B9" w:rsidP="00D756B9">
      <w:pPr>
        <w:numPr>
          <w:ilvl w:val="0"/>
          <w:numId w:val="70"/>
        </w:numPr>
        <w:spacing w:before="120" w:after="0" w:line="240"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What is your organization’s mandate?</w:t>
      </w:r>
    </w:p>
    <w:p w14:paraId="728DB666" w14:textId="77777777" w:rsidR="00D756B9" w:rsidRPr="002436C5" w:rsidRDefault="00D756B9" w:rsidP="00D756B9">
      <w:pPr>
        <w:numPr>
          <w:ilvl w:val="0"/>
          <w:numId w:val="70"/>
        </w:numPr>
        <w:spacing w:before="120" w:after="0" w:line="240"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What interventions have you implemented?</w:t>
      </w:r>
    </w:p>
    <w:p w14:paraId="419B5F64" w14:textId="77777777" w:rsidR="00D756B9" w:rsidRPr="002436C5" w:rsidRDefault="00D756B9" w:rsidP="00D756B9">
      <w:pPr>
        <w:numPr>
          <w:ilvl w:val="0"/>
          <w:numId w:val="70"/>
        </w:numPr>
        <w:spacing w:before="120" w:after="0" w:line="240"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lastRenderedPageBreak/>
        <w:t>What achievements have you registered?</w:t>
      </w:r>
    </w:p>
    <w:p w14:paraId="00A74E62" w14:textId="77777777" w:rsidR="00D756B9" w:rsidRPr="002436C5" w:rsidRDefault="00D756B9" w:rsidP="00D756B9">
      <w:pPr>
        <w:numPr>
          <w:ilvl w:val="0"/>
          <w:numId w:val="70"/>
        </w:numPr>
        <w:spacing w:before="120" w:after="0" w:line="240"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What challenges have you faced during the implementation of the interventions?</w:t>
      </w:r>
    </w:p>
    <w:p w14:paraId="2D76AAEB" w14:textId="77777777" w:rsidR="00D756B9" w:rsidRPr="002436C5" w:rsidRDefault="00D756B9" w:rsidP="00D756B9">
      <w:pPr>
        <w:numPr>
          <w:ilvl w:val="0"/>
          <w:numId w:val="70"/>
        </w:numPr>
        <w:spacing w:before="120" w:after="0" w:line="240"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What lessons have you learnt from implementation of your programmatic interventions?</w:t>
      </w:r>
    </w:p>
    <w:p w14:paraId="3C87BE62" w14:textId="77777777" w:rsidR="00D756B9" w:rsidRPr="002436C5" w:rsidRDefault="00D756B9" w:rsidP="00D756B9">
      <w:pPr>
        <w:numPr>
          <w:ilvl w:val="0"/>
          <w:numId w:val="70"/>
        </w:numPr>
        <w:spacing w:before="120" w:after="0" w:line="240"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What strategies did you employ to achieve the targeted results of your programme interventions?</w:t>
      </w:r>
    </w:p>
    <w:p w14:paraId="3E9F7FBE" w14:textId="77777777" w:rsidR="00D756B9" w:rsidRPr="002436C5" w:rsidRDefault="00D756B9" w:rsidP="00D756B9">
      <w:pPr>
        <w:numPr>
          <w:ilvl w:val="0"/>
          <w:numId w:val="70"/>
        </w:numPr>
        <w:spacing w:before="120" w:after="0" w:line="240"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How were resources mobilized effectively and efficiently utilized?</w:t>
      </w:r>
    </w:p>
    <w:p w14:paraId="07F47EC8" w14:textId="77777777" w:rsidR="00D756B9" w:rsidRPr="002436C5" w:rsidRDefault="00D756B9" w:rsidP="00D756B9">
      <w:pPr>
        <w:numPr>
          <w:ilvl w:val="0"/>
          <w:numId w:val="70"/>
        </w:numPr>
        <w:spacing w:before="120" w:after="0" w:line="240"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Which partnerships did you establish in order to effectively implement your interventions?</w:t>
      </w:r>
    </w:p>
    <w:p w14:paraId="49B08191" w14:textId="77777777" w:rsidR="00D756B9" w:rsidRPr="002436C5" w:rsidRDefault="00D756B9" w:rsidP="00D756B9">
      <w:pPr>
        <w:numPr>
          <w:ilvl w:val="0"/>
          <w:numId w:val="70"/>
        </w:numPr>
        <w:spacing w:before="120" w:after="0" w:line="240"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What are the outcomes of your interventions?</w:t>
      </w:r>
    </w:p>
    <w:p w14:paraId="13677963" w14:textId="77777777" w:rsidR="00D756B9" w:rsidRPr="002436C5" w:rsidRDefault="00D756B9" w:rsidP="00D756B9">
      <w:pPr>
        <w:numPr>
          <w:ilvl w:val="0"/>
          <w:numId w:val="70"/>
        </w:numPr>
        <w:spacing w:before="120" w:after="0" w:line="240"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How are the results of your interventions likely to be sustainable in the long-term?</w:t>
      </w:r>
    </w:p>
    <w:p w14:paraId="03A8790D" w14:textId="77777777" w:rsidR="00D756B9" w:rsidRPr="002436C5" w:rsidRDefault="00D756B9" w:rsidP="00D756B9">
      <w:pPr>
        <w:numPr>
          <w:ilvl w:val="0"/>
          <w:numId w:val="70"/>
        </w:numPr>
        <w:spacing w:before="120" w:after="0" w:line="240"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What evidence is there to show that your interventions will create impact?</w:t>
      </w:r>
    </w:p>
    <w:p w14:paraId="71389008" w14:textId="77777777" w:rsidR="00D756B9" w:rsidRPr="002436C5" w:rsidRDefault="00D756B9" w:rsidP="00D756B9">
      <w:pPr>
        <w:numPr>
          <w:ilvl w:val="0"/>
          <w:numId w:val="70"/>
        </w:numPr>
        <w:spacing w:before="120" w:after="0" w:line="240" w:lineRule="auto"/>
        <w:contextualSpacing/>
        <w:jc w:val="left"/>
        <w:rPr>
          <w:rFonts w:ascii="Calibri" w:eastAsia="Calibri" w:hAnsi="Calibri" w:cs="Calibri"/>
          <w:color w:val="000000"/>
          <w:sz w:val="20"/>
          <w:szCs w:val="20"/>
        </w:rPr>
      </w:pPr>
      <w:r w:rsidRPr="002436C5">
        <w:rPr>
          <w:rFonts w:ascii="Calibri" w:eastAsia="Calibri" w:hAnsi="Calibri" w:cs="Calibri"/>
          <w:color w:val="000000"/>
          <w:sz w:val="20"/>
          <w:szCs w:val="20"/>
        </w:rPr>
        <w:t>Suggest recommendations on how best the design and implementation of similar interventions in the future can be done in the future?</w:t>
      </w:r>
    </w:p>
    <w:p w14:paraId="6950749B" w14:textId="77777777" w:rsidR="00D756B9" w:rsidRPr="002436C5" w:rsidRDefault="00D756B9" w:rsidP="00BC58E4">
      <w:pPr>
        <w:spacing w:after="0" w:line="240" w:lineRule="auto"/>
        <w:rPr>
          <w:rFonts w:cstheme="minorHAnsi"/>
          <w:sz w:val="20"/>
          <w:szCs w:val="20"/>
        </w:rPr>
      </w:pPr>
    </w:p>
    <w:p w14:paraId="0EE98717" w14:textId="77777777" w:rsidR="00ED01A6" w:rsidRPr="002436C5" w:rsidRDefault="00ED01A6" w:rsidP="00F07FC0">
      <w:pPr>
        <w:pStyle w:val="Ttulo2"/>
        <w:rPr>
          <w:sz w:val="20"/>
          <w:szCs w:val="20"/>
          <w:lang w:val="en-GB" w:eastAsia="zh-TW"/>
        </w:rPr>
        <w:sectPr w:rsidR="00ED01A6" w:rsidRPr="002436C5" w:rsidSect="002436C5">
          <w:pgSz w:w="12240" w:h="15840"/>
          <w:pgMar w:top="1440" w:right="1440" w:bottom="1440" w:left="1440" w:header="720" w:footer="720" w:gutter="0"/>
          <w:cols w:space="720"/>
          <w:docGrid w:linePitch="360"/>
        </w:sectPr>
      </w:pPr>
    </w:p>
    <w:p w14:paraId="3D132B46" w14:textId="6B08E218" w:rsidR="00ED01A6" w:rsidRDefault="008C025D" w:rsidP="00F07FC0">
      <w:pPr>
        <w:pStyle w:val="Ttulo2"/>
        <w:rPr>
          <w:lang w:val="en-GB" w:eastAsia="zh-TW"/>
        </w:rPr>
      </w:pPr>
      <w:bookmarkStart w:id="158" w:name="_Toc94511375"/>
      <w:r w:rsidRPr="005D0F96">
        <w:rPr>
          <w:lang w:val="en-GB" w:eastAsia="zh-TW"/>
        </w:rPr>
        <w:lastRenderedPageBreak/>
        <w:t>Annex</w:t>
      </w:r>
      <w:r w:rsidR="00D756B9" w:rsidRPr="005D0F96">
        <w:rPr>
          <w:lang w:val="en-GB" w:eastAsia="zh-TW"/>
        </w:rPr>
        <w:t xml:space="preserve"> 5</w:t>
      </w:r>
      <w:r w:rsidRPr="005D0F96">
        <w:rPr>
          <w:lang w:val="en-GB" w:eastAsia="zh-TW"/>
        </w:rPr>
        <w:t>: List of Persons Interviewed</w:t>
      </w:r>
      <w:bookmarkEnd w:id="158"/>
    </w:p>
    <w:p w14:paraId="4ED69DA4" w14:textId="77777777" w:rsidR="002436C5" w:rsidRPr="002436C5" w:rsidRDefault="002436C5" w:rsidP="002436C5">
      <w:pPr>
        <w:rPr>
          <w:lang w:val="en-GB" w:eastAsia="zh-TW"/>
        </w:rPr>
      </w:pPr>
    </w:p>
    <w:tbl>
      <w:tblPr>
        <w:tblStyle w:val="TableGrid3"/>
        <w:tblW w:w="0" w:type="auto"/>
        <w:tblLook w:val="04A0" w:firstRow="1" w:lastRow="0" w:firstColumn="1" w:lastColumn="0" w:noHBand="0" w:noVBand="1"/>
      </w:tblPr>
      <w:tblGrid>
        <w:gridCol w:w="1730"/>
        <w:gridCol w:w="1918"/>
        <w:gridCol w:w="1827"/>
        <w:gridCol w:w="1875"/>
        <w:gridCol w:w="2000"/>
      </w:tblGrid>
      <w:tr w:rsidR="00ED01A6" w:rsidRPr="00F2670D" w14:paraId="62086DC4" w14:textId="77777777" w:rsidTr="00AC0AD3">
        <w:tc>
          <w:tcPr>
            <w:tcW w:w="2635" w:type="dxa"/>
          </w:tcPr>
          <w:p w14:paraId="236FECC1" w14:textId="77777777" w:rsidR="00ED01A6" w:rsidRPr="00F2670D" w:rsidRDefault="00ED01A6" w:rsidP="00F2670D">
            <w:pPr>
              <w:rPr>
                <w:rFonts w:asciiTheme="majorHAnsi" w:eastAsia="Calibri" w:hAnsiTheme="majorHAnsi" w:cstheme="majorHAnsi"/>
                <w:b/>
                <w:sz w:val="20"/>
                <w:szCs w:val="20"/>
              </w:rPr>
            </w:pPr>
            <w:r w:rsidRPr="00F2670D">
              <w:rPr>
                <w:rFonts w:asciiTheme="majorHAnsi" w:eastAsia="Calibri" w:hAnsiTheme="majorHAnsi" w:cstheme="majorHAnsi"/>
                <w:b/>
                <w:sz w:val="20"/>
                <w:szCs w:val="20"/>
              </w:rPr>
              <w:t>Date</w:t>
            </w:r>
          </w:p>
        </w:tc>
        <w:tc>
          <w:tcPr>
            <w:tcW w:w="2635" w:type="dxa"/>
          </w:tcPr>
          <w:p w14:paraId="17DA772A" w14:textId="77777777" w:rsidR="00ED01A6" w:rsidRPr="00F2670D" w:rsidRDefault="00ED01A6" w:rsidP="00F2670D">
            <w:pPr>
              <w:rPr>
                <w:rFonts w:asciiTheme="majorHAnsi" w:eastAsia="Calibri" w:hAnsiTheme="majorHAnsi" w:cstheme="majorHAnsi"/>
                <w:b/>
                <w:sz w:val="20"/>
                <w:szCs w:val="20"/>
              </w:rPr>
            </w:pPr>
            <w:r w:rsidRPr="00F2670D">
              <w:rPr>
                <w:rFonts w:asciiTheme="majorHAnsi" w:eastAsia="Calibri" w:hAnsiTheme="majorHAnsi" w:cstheme="majorHAnsi"/>
                <w:b/>
                <w:sz w:val="20"/>
                <w:szCs w:val="20"/>
              </w:rPr>
              <w:t xml:space="preserve">Name </w:t>
            </w:r>
          </w:p>
        </w:tc>
        <w:tc>
          <w:tcPr>
            <w:tcW w:w="2635" w:type="dxa"/>
          </w:tcPr>
          <w:p w14:paraId="331A51F0" w14:textId="77777777" w:rsidR="00ED01A6" w:rsidRPr="00F2670D" w:rsidRDefault="00ED01A6" w:rsidP="00F2670D">
            <w:pPr>
              <w:rPr>
                <w:rFonts w:asciiTheme="majorHAnsi" w:eastAsia="Calibri" w:hAnsiTheme="majorHAnsi" w:cstheme="majorHAnsi"/>
                <w:b/>
                <w:sz w:val="20"/>
                <w:szCs w:val="20"/>
              </w:rPr>
            </w:pPr>
            <w:r w:rsidRPr="00F2670D">
              <w:rPr>
                <w:rFonts w:asciiTheme="majorHAnsi" w:eastAsia="Calibri" w:hAnsiTheme="majorHAnsi" w:cstheme="majorHAnsi"/>
                <w:b/>
                <w:sz w:val="20"/>
                <w:szCs w:val="20"/>
              </w:rPr>
              <w:t>Position</w:t>
            </w:r>
          </w:p>
        </w:tc>
        <w:tc>
          <w:tcPr>
            <w:tcW w:w="2635" w:type="dxa"/>
          </w:tcPr>
          <w:p w14:paraId="13C62933" w14:textId="77777777" w:rsidR="00ED01A6" w:rsidRPr="00F2670D" w:rsidRDefault="00ED01A6" w:rsidP="00F2670D">
            <w:pPr>
              <w:rPr>
                <w:rFonts w:asciiTheme="majorHAnsi" w:eastAsia="Calibri" w:hAnsiTheme="majorHAnsi" w:cstheme="majorHAnsi"/>
                <w:b/>
                <w:sz w:val="20"/>
                <w:szCs w:val="20"/>
              </w:rPr>
            </w:pPr>
            <w:r w:rsidRPr="00F2670D">
              <w:rPr>
                <w:rFonts w:asciiTheme="majorHAnsi" w:eastAsia="Calibri" w:hAnsiTheme="majorHAnsi" w:cstheme="majorHAnsi"/>
                <w:b/>
                <w:sz w:val="20"/>
                <w:szCs w:val="20"/>
              </w:rPr>
              <w:t>Institution</w:t>
            </w:r>
          </w:p>
        </w:tc>
        <w:tc>
          <w:tcPr>
            <w:tcW w:w="2636" w:type="dxa"/>
          </w:tcPr>
          <w:p w14:paraId="3427482B" w14:textId="77777777" w:rsidR="00ED01A6" w:rsidRPr="00F2670D" w:rsidRDefault="00ED01A6" w:rsidP="00F2670D">
            <w:pPr>
              <w:rPr>
                <w:rFonts w:asciiTheme="majorHAnsi" w:eastAsia="Calibri" w:hAnsiTheme="majorHAnsi" w:cstheme="majorHAnsi"/>
                <w:b/>
                <w:sz w:val="20"/>
                <w:szCs w:val="20"/>
              </w:rPr>
            </w:pPr>
            <w:r w:rsidRPr="00F2670D">
              <w:rPr>
                <w:rFonts w:asciiTheme="majorHAnsi" w:eastAsia="Calibri" w:hAnsiTheme="majorHAnsi" w:cstheme="majorHAnsi"/>
                <w:b/>
                <w:sz w:val="20"/>
                <w:szCs w:val="20"/>
              </w:rPr>
              <w:t>Contacts</w:t>
            </w:r>
          </w:p>
        </w:tc>
      </w:tr>
      <w:tr w:rsidR="00ED01A6" w:rsidRPr="00F2670D" w14:paraId="19E7733C" w14:textId="77777777" w:rsidTr="00AC0AD3">
        <w:tc>
          <w:tcPr>
            <w:tcW w:w="2635" w:type="dxa"/>
          </w:tcPr>
          <w:p w14:paraId="7867D15D"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01/09/2021</w:t>
            </w:r>
          </w:p>
        </w:tc>
        <w:tc>
          <w:tcPr>
            <w:tcW w:w="2635" w:type="dxa"/>
          </w:tcPr>
          <w:p w14:paraId="41D7E2D5" w14:textId="77777777" w:rsidR="00ED01A6" w:rsidRPr="00F2670D" w:rsidRDefault="00ED01A6" w:rsidP="00F2670D">
            <w:pPr>
              <w:rPr>
                <w:rFonts w:asciiTheme="majorHAnsi" w:eastAsia="Calibri" w:hAnsiTheme="majorHAnsi" w:cstheme="majorHAnsi"/>
                <w:sz w:val="20"/>
                <w:szCs w:val="20"/>
              </w:rPr>
            </w:pPr>
            <w:proofErr w:type="spellStart"/>
            <w:proofErr w:type="gramStart"/>
            <w:r w:rsidRPr="00F2670D">
              <w:rPr>
                <w:rFonts w:asciiTheme="majorHAnsi" w:eastAsia="Calibri" w:hAnsiTheme="majorHAnsi" w:cstheme="majorHAnsi"/>
                <w:sz w:val="20"/>
                <w:szCs w:val="20"/>
              </w:rPr>
              <w:t>Pelsoliza</w:t>
            </w:r>
            <w:proofErr w:type="spellEnd"/>
            <w:r w:rsidRPr="00F2670D">
              <w:rPr>
                <w:rFonts w:asciiTheme="majorHAnsi" w:eastAsia="Calibri" w:hAnsiTheme="majorHAnsi" w:cstheme="majorHAnsi"/>
                <w:sz w:val="20"/>
                <w:szCs w:val="20"/>
              </w:rPr>
              <w:t xml:space="preserve">  </w:t>
            </w:r>
            <w:proofErr w:type="spellStart"/>
            <w:r w:rsidRPr="00F2670D">
              <w:rPr>
                <w:rFonts w:asciiTheme="majorHAnsi" w:eastAsia="Calibri" w:hAnsiTheme="majorHAnsi" w:cstheme="majorHAnsi"/>
                <w:sz w:val="20"/>
                <w:szCs w:val="20"/>
              </w:rPr>
              <w:t>Sidauge</w:t>
            </w:r>
            <w:proofErr w:type="spellEnd"/>
            <w:proofErr w:type="gramEnd"/>
            <w:r w:rsidRPr="00F2670D">
              <w:rPr>
                <w:rFonts w:asciiTheme="majorHAnsi" w:eastAsia="Calibri" w:hAnsiTheme="majorHAnsi" w:cstheme="majorHAnsi"/>
                <w:sz w:val="20"/>
                <w:szCs w:val="20"/>
              </w:rPr>
              <w:t xml:space="preserve"> </w:t>
            </w:r>
            <w:proofErr w:type="spellStart"/>
            <w:r w:rsidRPr="00F2670D">
              <w:rPr>
                <w:rFonts w:asciiTheme="majorHAnsi" w:eastAsia="Calibri" w:hAnsiTheme="majorHAnsi" w:cstheme="majorHAnsi"/>
                <w:sz w:val="20"/>
                <w:szCs w:val="20"/>
              </w:rPr>
              <w:t>Bascos</w:t>
            </w:r>
            <w:proofErr w:type="spellEnd"/>
          </w:p>
        </w:tc>
        <w:tc>
          <w:tcPr>
            <w:tcW w:w="2635" w:type="dxa"/>
          </w:tcPr>
          <w:p w14:paraId="1225DD93"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Coordinator PSR/POV</w:t>
            </w:r>
          </w:p>
        </w:tc>
        <w:tc>
          <w:tcPr>
            <w:tcW w:w="2635" w:type="dxa"/>
          </w:tcPr>
          <w:p w14:paraId="51B1FBDC"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MS/PSR</w:t>
            </w:r>
          </w:p>
        </w:tc>
        <w:tc>
          <w:tcPr>
            <w:tcW w:w="2636" w:type="dxa"/>
          </w:tcPr>
          <w:p w14:paraId="34180E40"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9991665</w:t>
            </w:r>
          </w:p>
        </w:tc>
      </w:tr>
      <w:tr w:rsidR="00ED01A6" w:rsidRPr="00F2670D" w14:paraId="6BAA008F" w14:textId="77777777" w:rsidTr="00AC0AD3">
        <w:tc>
          <w:tcPr>
            <w:tcW w:w="2635" w:type="dxa"/>
          </w:tcPr>
          <w:p w14:paraId="5F3C914C"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01/09/2021</w:t>
            </w:r>
          </w:p>
        </w:tc>
        <w:tc>
          <w:tcPr>
            <w:tcW w:w="2635" w:type="dxa"/>
          </w:tcPr>
          <w:p w14:paraId="319EFBE8" w14:textId="77777777" w:rsidR="00ED01A6" w:rsidRPr="00F2670D" w:rsidRDefault="00ED01A6" w:rsidP="00F2670D">
            <w:pPr>
              <w:rPr>
                <w:rFonts w:asciiTheme="majorHAnsi" w:eastAsia="Calibri" w:hAnsiTheme="majorHAnsi" w:cstheme="majorHAnsi"/>
                <w:sz w:val="20"/>
                <w:szCs w:val="20"/>
              </w:rPr>
            </w:pPr>
            <w:proofErr w:type="spellStart"/>
            <w:r w:rsidRPr="00F2670D">
              <w:rPr>
                <w:rFonts w:asciiTheme="majorHAnsi" w:eastAsia="Calibri" w:hAnsiTheme="majorHAnsi" w:cstheme="majorHAnsi"/>
                <w:sz w:val="20"/>
                <w:szCs w:val="20"/>
              </w:rPr>
              <w:t>Arlindu</w:t>
            </w:r>
            <w:proofErr w:type="spellEnd"/>
            <w:r w:rsidRPr="00F2670D">
              <w:rPr>
                <w:rFonts w:asciiTheme="majorHAnsi" w:eastAsia="Calibri" w:hAnsiTheme="majorHAnsi" w:cstheme="majorHAnsi"/>
                <w:sz w:val="20"/>
                <w:szCs w:val="20"/>
              </w:rPr>
              <w:t xml:space="preserve"> </w:t>
            </w:r>
            <w:proofErr w:type="spellStart"/>
            <w:r w:rsidRPr="00F2670D">
              <w:rPr>
                <w:rFonts w:asciiTheme="majorHAnsi" w:eastAsia="Calibri" w:hAnsiTheme="majorHAnsi" w:cstheme="majorHAnsi"/>
                <w:sz w:val="20"/>
                <w:szCs w:val="20"/>
              </w:rPr>
              <w:t>Gapele</w:t>
            </w:r>
            <w:proofErr w:type="spellEnd"/>
          </w:p>
        </w:tc>
        <w:tc>
          <w:tcPr>
            <w:tcW w:w="2635" w:type="dxa"/>
          </w:tcPr>
          <w:p w14:paraId="3B32D151"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 xml:space="preserve">Coordinator </w:t>
            </w:r>
          </w:p>
        </w:tc>
        <w:tc>
          <w:tcPr>
            <w:tcW w:w="2635" w:type="dxa"/>
          </w:tcPr>
          <w:p w14:paraId="2794E8B1"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PNASE</w:t>
            </w:r>
          </w:p>
        </w:tc>
        <w:tc>
          <w:tcPr>
            <w:tcW w:w="2636" w:type="dxa"/>
          </w:tcPr>
          <w:p w14:paraId="16AFA718"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99100520</w:t>
            </w:r>
          </w:p>
        </w:tc>
      </w:tr>
      <w:tr w:rsidR="00ED01A6" w:rsidRPr="00F2670D" w14:paraId="305386C0" w14:textId="77777777" w:rsidTr="00AC0AD3">
        <w:tc>
          <w:tcPr>
            <w:tcW w:w="2635" w:type="dxa"/>
          </w:tcPr>
          <w:p w14:paraId="73E45AAB"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01/09/2021</w:t>
            </w:r>
          </w:p>
        </w:tc>
        <w:tc>
          <w:tcPr>
            <w:tcW w:w="2635" w:type="dxa"/>
          </w:tcPr>
          <w:p w14:paraId="1A77418B" w14:textId="77777777" w:rsidR="00ED01A6" w:rsidRPr="00F2670D" w:rsidRDefault="00ED01A6" w:rsidP="00F2670D">
            <w:pPr>
              <w:rPr>
                <w:rFonts w:asciiTheme="majorHAnsi" w:eastAsia="Calibri" w:hAnsiTheme="majorHAnsi" w:cstheme="majorHAnsi"/>
                <w:sz w:val="20"/>
                <w:szCs w:val="20"/>
              </w:rPr>
            </w:pPr>
            <w:proofErr w:type="spellStart"/>
            <w:r w:rsidRPr="00F2670D">
              <w:rPr>
                <w:rFonts w:asciiTheme="majorHAnsi" w:eastAsia="Calibri" w:hAnsiTheme="majorHAnsi" w:cstheme="majorHAnsi"/>
                <w:sz w:val="20"/>
                <w:szCs w:val="20"/>
              </w:rPr>
              <w:t>Euzidco</w:t>
            </w:r>
            <w:proofErr w:type="spellEnd"/>
            <w:r w:rsidRPr="00F2670D">
              <w:rPr>
                <w:rFonts w:asciiTheme="majorHAnsi" w:eastAsia="Calibri" w:hAnsiTheme="majorHAnsi" w:cstheme="majorHAnsi"/>
                <w:sz w:val="20"/>
                <w:szCs w:val="20"/>
              </w:rPr>
              <w:t xml:space="preserve"> Castro</w:t>
            </w:r>
          </w:p>
        </w:tc>
        <w:tc>
          <w:tcPr>
            <w:tcW w:w="2635" w:type="dxa"/>
          </w:tcPr>
          <w:p w14:paraId="6C1A28DE"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Technical Coordinator</w:t>
            </w:r>
          </w:p>
        </w:tc>
        <w:tc>
          <w:tcPr>
            <w:tcW w:w="2635" w:type="dxa"/>
          </w:tcPr>
          <w:p w14:paraId="429EAF67"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PNASE</w:t>
            </w:r>
          </w:p>
        </w:tc>
        <w:tc>
          <w:tcPr>
            <w:tcW w:w="2636" w:type="dxa"/>
          </w:tcPr>
          <w:p w14:paraId="5CBBEBD7"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98199895</w:t>
            </w:r>
          </w:p>
        </w:tc>
      </w:tr>
      <w:tr w:rsidR="00ED01A6" w:rsidRPr="00F2670D" w14:paraId="1E0E1CE7" w14:textId="77777777" w:rsidTr="00AC0AD3">
        <w:tc>
          <w:tcPr>
            <w:tcW w:w="2635" w:type="dxa"/>
          </w:tcPr>
          <w:p w14:paraId="0F653FF5"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01/09/2021</w:t>
            </w:r>
          </w:p>
        </w:tc>
        <w:tc>
          <w:tcPr>
            <w:tcW w:w="2635" w:type="dxa"/>
          </w:tcPr>
          <w:p w14:paraId="3A534311" w14:textId="77777777" w:rsidR="00ED01A6" w:rsidRPr="00F2670D" w:rsidRDefault="00ED01A6" w:rsidP="00F2670D">
            <w:pPr>
              <w:rPr>
                <w:rFonts w:asciiTheme="majorHAnsi" w:eastAsia="Calibri" w:hAnsiTheme="majorHAnsi" w:cstheme="majorHAnsi"/>
                <w:sz w:val="20"/>
                <w:szCs w:val="20"/>
              </w:rPr>
            </w:pPr>
            <w:proofErr w:type="spellStart"/>
            <w:r w:rsidRPr="00F2670D">
              <w:rPr>
                <w:rFonts w:asciiTheme="majorHAnsi" w:eastAsia="Calibri" w:hAnsiTheme="majorHAnsi" w:cstheme="majorHAnsi"/>
                <w:sz w:val="20"/>
                <w:szCs w:val="20"/>
              </w:rPr>
              <w:t>Youdimila</w:t>
            </w:r>
            <w:proofErr w:type="spellEnd"/>
            <w:r w:rsidRPr="00F2670D">
              <w:rPr>
                <w:rFonts w:asciiTheme="majorHAnsi" w:eastAsia="Calibri" w:hAnsiTheme="majorHAnsi" w:cstheme="majorHAnsi"/>
                <w:sz w:val="20"/>
                <w:szCs w:val="20"/>
              </w:rPr>
              <w:t xml:space="preserve"> Vila </w:t>
            </w:r>
            <w:proofErr w:type="spellStart"/>
            <w:r w:rsidRPr="00F2670D">
              <w:rPr>
                <w:rFonts w:asciiTheme="majorHAnsi" w:eastAsia="Calibri" w:hAnsiTheme="majorHAnsi" w:cstheme="majorHAnsi"/>
                <w:sz w:val="20"/>
                <w:szCs w:val="20"/>
              </w:rPr>
              <w:t>Vova</w:t>
            </w:r>
            <w:proofErr w:type="spellEnd"/>
            <w:r w:rsidRPr="00F2670D">
              <w:rPr>
                <w:rFonts w:asciiTheme="majorHAnsi" w:eastAsia="Calibri" w:hAnsiTheme="majorHAnsi" w:cstheme="majorHAnsi"/>
                <w:sz w:val="20"/>
                <w:szCs w:val="20"/>
              </w:rPr>
              <w:t xml:space="preserve"> </w:t>
            </w:r>
          </w:p>
        </w:tc>
        <w:tc>
          <w:tcPr>
            <w:tcW w:w="2635" w:type="dxa"/>
          </w:tcPr>
          <w:p w14:paraId="2740AB55"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Technical Nutritionist</w:t>
            </w:r>
          </w:p>
        </w:tc>
        <w:tc>
          <w:tcPr>
            <w:tcW w:w="2635" w:type="dxa"/>
          </w:tcPr>
          <w:p w14:paraId="76F9B2A5"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PNASE</w:t>
            </w:r>
          </w:p>
        </w:tc>
        <w:tc>
          <w:tcPr>
            <w:tcW w:w="2636" w:type="dxa"/>
          </w:tcPr>
          <w:p w14:paraId="64474AD1"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9966737</w:t>
            </w:r>
          </w:p>
        </w:tc>
      </w:tr>
      <w:tr w:rsidR="00ED01A6" w:rsidRPr="00F2670D" w14:paraId="5822135E" w14:textId="77777777" w:rsidTr="00AC0AD3">
        <w:tc>
          <w:tcPr>
            <w:tcW w:w="2635" w:type="dxa"/>
          </w:tcPr>
          <w:p w14:paraId="1E778FC1"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01/09/2021</w:t>
            </w:r>
          </w:p>
        </w:tc>
        <w:tc>
          <w:tcPr>
            <w:tcW w:w="2635" w:type="dxa"/>
          </w:tcPr>
          <w:p w14:paraId="6BD29DAD" w14:textId="77777777" w:rsidR="00ED01A6" w:rsidRPr="00F2670D" w:rsidRDefault="00ED01A6" w:rsidP="00F2670D">
            <w:pPr>
              <w:rPr>
                <w:rFonts w:asciiTheme="majorHAnsi" w:eastAsia="Calibri" w:hAnsiTheme="majorHAnsi" w:cstheme="majorHAnsi"/>
                <w:sz w:val="20"/>
                <w:szCs w:val="20"/>
              </w:rPr>
            </w:pPr>
            <w:proofErr w:type="spellStart"/>
            <w:r w:rsidRPr="00F2670D">
              <w:rPr>
                <w:rFonts w:asciiTheme="majorHAnsi" w:eastAsia="Calibri" w:hAnsiTheme="majorHAnsi" w:cstheme="majorHAnsi"/>
                <w:b/>
                <w:sz w:val="20"/>
                <w:szCs w:val="20"/>
              </w:rPr>
              <w:t>F</w:t>
            </w:r>
            <w:r w:rsidRPr="00F2670D">
              <w:rPr>
                <w:rFonts w:asciiTheme="majorHAnsi" w:eastAsia="Calibri" w:hAnsiTheme="majorHAnsi" w:cstheme="majorHAnsi"/>
                <w:sz w:val="20"/>
                <w:szCs w:val="20"/>
              </w:rPr>
              <w:t>oava</w:t>
            </w:r>
            <w:proofErr w:type="spellEnd"/>
            <w:r w:rsidRPr="00F2670D">
              <w:rPr>
                <w:rFonts w:asciiTheme="majorHAnsi" w:eastAsia="Calibri" w:hAnsiTheme="majorHAnsi" w:cstheme="majorHAnsi"/>
                <w:sz w:val="20"/>
                <w:szCs w:val="20"/>
              </w:rPr>
              <w:t xml:space="preserve"> </w:t>
            </w:r>
            <w:proofErr w:type="spellStart"/>
            <w:r w:rsidRPr="00F2670D">
              <w:rPr>
                <w:rFonts w:asciiTheme="majorHAnsi" w:eastAsia="Calibri" w:hAnsiTheme="majorHAnsi" w:cstheme="majorHAnsi"/>
                <w:sz w:val="20"/>
                <w:szCs w:val="20"/>
              </w:rPr>
              <w:t>Vaula</w:t>
            </w:r>
            <w:proofErr w:type="spellEnd"/>
          </w:p>
        </w:tc>
        <w:tc>
          <w:tcPr>
            <w:tcW w:w="2635" w:type="dxa"/>
          </w:tcPr>
          <w:p w14:paraId="09F7E964"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Director</w:t>
            </w:r>
          </w:p>
        </w:tc>
        <w:tc>
          <w:tcPr>
            <w:tcW w:w="2635" w:type="dxa"/>
          </w:tcPr>
          <w:p w14:paraId="06C15867"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DP</w:t>
            </w:r>
          </w:p>
        </w:tc>
        <w:tc>
          <w:tcPr>
            <w:tcW w:w="2636" w:type="dxa"/>
          </w:tcPr>
          <w:p w14:paraId="42692E4D"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9906956</w:t>
            </w:r>
          </w:p>
        </w:tc>
      </w:tr>
      <w:tr w:rsidR="00ED01A6" w:rsidRPr="00F2670D" w14:paraId="28C4D40F" w14:textId="77777777" w:rsidTr="00AC0AD3">
        <w:tc>
          <w:tcPr>
            <w:tcW w:w="2635" w:type="dxa"/>
          </w:tcPr>
          <w:p w14:paraId="2E4DDD5C"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01/09/2021</w:t>
            </w:r>
          </w:p>
        </w:tc>
        <w:tc>
          <w:tcPr>
            <w:tcW w:w="2635" w:type="dxa"/>
          </w:tcPr>
          <w:p w14:paraId="7C31CE96"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Abdul Alfonso de Barros</w:t>
            </w:r>
          </w:p>
        </w:tc>
        <w:tc>
          <w:tcPr>
            <w:tcW w:w="2635" w:type="dxa"/>
          </w:tcPr>
          <w:p w14:paraId="1DCF4B3A"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 xml:space="preserve">Chef </w:t>
            </w:r>
            <w:proofErr w:type="spellStart"/>
            <w:r w:rsidRPr="00F2670D">
              <w:rPr>
                <w:rFonts w:asciiTheme="majorHAnsi" w:eastAsia="Calibri" w:hAnsiTheme="majorHAnsi" w:cstheme="majorHAnsi"/>
                <w:sz w:val="20"/>
                <w:szCs w:val="20"/>
              </w:rPr>
              <w:t>Departmento</w:t>
            </w:r>
            <w:proofErr w:type="spellEnd"/>
          </w:p>
        </w:tc>
        <w:tc>
          <w:tcPr>
            <w:tcW w:w="2635" w:type="dxa"/>
          </w:tcPr>
          <w:p w14:paraId="3485B7ED"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DP</w:t>
            </w:r>
          </w:p>
        </w:tc>
        <w:tc>
          <w:tcPr>
            <w:tcW w:w="2636" w:type="dxa"/>
          </w:tcPr>
          <w:p w14:paraId="08EDE05C"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9916421</w:t>
            </w:r>
          </w:p>
        </w:tc>
      </w:tr>
      <w:tr w:rsidR="00ED01A6" w:rsidRPr="00F2670D" w14:paraId="6A74E87A" w14:textId="77777777" w:rsidTr="00AC0AD3">
        <w:tc>
          <w:tcPr>
            <w:tcW w:w="2635" w:type="dxa"/>
          </w:tcPr>
          <w:p w14:paraId="2208047D"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01/09/2021</w:t>
            </w:r>
          </w:p>
        </w:tc>
        <w:tc>
          <w:tcPr>
            <w:tcW w:w="2635" w:type="dxa"/>
          </w:tcPr>
          <w:p w14:paraId="28A0FC5D" w14:textId="77777777" w:rsidR="00ED01A6" w:rsidRPr="00F2670D" w:rsidRDefault="00ED01A6" w:rsidP="00F2670D">
            <w:pPr>
              <w:rPr>
                <w:rFonts w:asciiTheme="majorHAnsi" w:eastAsia="Calibri" w:hAnsiTheme="majorHAnsi" w:cstheme="majorHAnsi"/>
                <w:sz w:val="20"/>
                <w:szCs w:val="20"/>
              </w:rPr>
            </w:pPr>
            <w:proofErr w:type="spellStart"/>
            <w:r w:rsidRPr="00F2670D">
              <w:rPr>
                <w:rFonts w:asciiTheme="majorHAnsi" w:eastAsia="Calibri" w:hAnsiTheme="majorHAnsi" w:cstheme="majorHAnsi"/>
                <w:sz w:val="20"/>
                <w:szCs w:val="20"/>
              </w:rPr>
              <w:t>Fusto</w:t>
            </w:r>
            <w:proofErr w:type="spellEnd"/>
            <w:r w:rsidRPr="00F2670D">
              <w:rPr>
                <w:rFonts w:asciiTheme="majorHAnsi" w:eastAsia="Calibri" w:hAnsiTheme="majorHAnsi" w:cstheme="majorHAnsi"/>
                <w:sz w:val="20"/>
                <w:szCs w:val="20"/>
              </w:rPr>
              <w:t xml:space="preserve"> Neves</w:t>
            </w:r>
          </w:p>
        </w:tc>
        <w:tc>
          <w:tcPr>
            <w:tcW w:w="2635" w:type="dxa"/>
          </w:tcPr>
          <w:p w14:paraId="42FE442B"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 xml:space="preserve">Chef </w:t>
            </w:r>
            <w:proofErr w:type="spellStart"/>
            <w:r w:rsidRPr="00F2670D">
              <w:rPr>
                <w:rFonts w:asciiTheme="majorHAnsi" w:eastAsia="Calibri" w:hAnsiTheme="majorHAnsi" w:cstheme="majorHAnsi"/>
                <w:sz w:val="20"/>
                <w:szCs w:val="20"/>
              </w:rPr>
              <w:t>Departmento</w:t>
            </w:r>
            <w:proofErr w:type="spellEnd"/>
          </w:p>
        </w:tc>
        <w:tc>
          <w:tcPr>
            <w:tcW w:w="2635" w:type="dxa"/>
          </w:tcPr>
          <w:p w14:paraId="2F89EAEE"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DP</w:t>
            </w:r>
          </w:p>
        </w:tc>
        <w:tc>
          <w:tcPr>
            <w:tcW w:w="2636" w:type="dxa"/>
          </w:tcPr>
          <w:p w14:paraId="590686F9"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9926009</w:t>
            </w:r>
          </w:p>
        </w:tc>
      </w:tr>
      <w:tr w:rsidR="00ED01A6" w:rsidRPr="00F2670D" w14:paraId="49F8092E" w14:textId="77777777" w:rsidTr="00AC0AD3">
        <w:tc>
          <w:tcPr>
            <w:tcW w:w="2635" w:type="dxa"/>
          </w:tcPr>
          <w:p w14:paraId="22079159"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01/09/2021</w:t>
            </w:r>
          </w:p>
        </w:tc>
        <w:tc>
          <w:tcPr>
            <w:tcW w:w="2635" w:type="dxa"/>
          </w:tcPr>
          <w:p w14:paraId="175FD4EF"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Sleid Costa</w:t>
            </w:r>
          </w:p>
        </w:tc>
        <w:tc>
          <w:tcPr>
            <w:tcW w:w="2635" w:type="dxa"/>
          </w:tcPr>
          <w:p w14:paraId="527880E2"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 xml:space="preserve">Chef </w:t>
            </w:r>
            <w:proofErr w:type="spellStart"/>
            <w:r w:rsidRPr="00F2670D">
              <w:rPr>
                <w:rFonts w:asciiTheme="majorHAnsi" w:eastAsia="Calibri" w:hAnsiTheme="majorHAnsi" w:cstheme="majorHAnsi"/>
                <w:sz w:val="20"/>
                <w:szCs w:val="20"/>
              </w:rPr>
              <w:t>Departmento</w:t>
            </w:r>
            <w:proofErr w:type="spellEnd"/>
          </w:p>
        </w:tc>
        <w:tc>
          <w:tcPr>
            <w:tcW w:w="2635" w:type="dxa"/>
          </w:tcPr>
          <w:p w14:paraId="73F53072"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DP</w:t>
            </w:r>
          </w:p>
        </w:tc>
        <w:tc>
          <w:tcPr>
            <w:tcW w:w="2636" w:type="dxa"/>
          </w:tcPr>
          <w:p w14:paraId="20507728"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9992465</w:t>
            </w:r>
          </w:p>
        </w:tc>
      </w:tr>
      <w:tr w:rsidR="00ED01A6" w:rsidRPr="00F2670D" w14:paraId="561F0784" w14:textId="77777777" w:rsidTr="00AC0AD3">
        <w:tc>
          <w:tcPr>
            <w:tcW w:w="2635" w:type="dxa"/>
          </w:tcPr>
          <w:p w14:paraId="4B8506C6"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02/09/2021</w:t>
            </w:r>
          </w:p>
        </w:tc>
        <w:tc>
          <w:tcPr>
            <w:tcW w:w="2635" w:type="dxa"/>
          </w:tcPr>
          <w:p w14:paraId="4961A455"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 xml:space="preserve">Jose </w:t>
            </w:r>
            <w:proofErr w:type="spellStart"/>
            <w:r w:rsidRPr="00F2670D">
              <w:rPr>
                <w:rFonts w:asciiTheme="majorHAnsi" w:eastAsia="Calibri" w:hAnsiTheme="majorHAnsi" w:cstheme="majorHAnsi"/>
                <w:sz w:val="20"/>
                <w:szCs w:val="20"/>
              </w:rPr>
              <w:t>Brutos</w:t>
            </w:r>
            <w:proofErr w:type="spellEnd"/>
            <w:r w:rsidRPr="00F2670D">
              <w:rPr>
                <w:rFonts w:asciiTheme="majorHAnsi" w:eastAsia="Calibri" w:hAnsiTheme="majorHAnsi" w:cstheme="majorHAnsi"/>
                <w:sz w:val="20"/>
                <w:szCs w:val="20"/>
              </w:rPr>
              <w:t xml:space="preserve"> Sacramento</w:t>
            </w:r>
          </w:p>
        </w:tc>
        <w:tc>
          <w:tcPr>
            <w:tcW w:w="2635" w:type="dxa"/>
          </w:tcPr>
          <w:p w14:paraId="41EA38E1"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Director General</w:t>
            </w:r>
          </w:p>
        </w:tc>
        <w:tc>
          <w:tcPr>
            <w:tcW w:w="2635" w:type="dxa"/>
          </w:tcPr>
          <w:p w14:paraId="5194EE12"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DGRNE</w:t>
            </w:r>
          </w:p>
        </w:tc>
        <w:tc>
          <w:tcPr>
            <w:tcW w:w="2636" w:type="dxa"/>
          </w:tcPr>
          <w:p w14:paraId="597E1CAD"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9930832</w:t>
            </w:r>
          </w:p>
        </w:tc>
      </w:tr>
      <w:tr w:rsidR="00ED01A6" w:rsidRPr="00F2670D" w14:paraId="3B4CB693" w14:textId="77777777" w:rsidTr="00AC0AD3">
        <w:tc>
          <w:tcPr>
            <w:tcW w:w="2635" w:type="dxa"/>
          </w:tcPr>
          <w:p w14:paraId="7F7037A7"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02/09/2021</w:t>
            </w:r>
          </w:p>
        </w:tc>
        <w:tc>
          <w:tcPr>
            <w:tcW w:w="2635" w:type="dxa"/>
          </w:tcPr>
          <w:p w14:paraId="0F1406AB"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Ligia Barros</w:t>
            </w:r>
          </w:p>
        </w:tc>
        <w:tc>
          <w:tcPr>
            <w:tcW w:w="2635" w:type="dxa"/>
          </w:tcPr>
          <w:p w14:paraId="0E50917C" w14:textId="77777777" w:rsidR="00ED01A6" w:rsidRPr="00F2670D" w:rsidRDefault="00ED01A6" w:rsidP="00F2670D">
            <w:pPr>
              <w:rPr>
                <w:rFonts w:asciiTheme="majorHAnsi" w:eastAsia="Calibri" w:hAnsiTheme="majorHAnsi" w:cstheme="majorHAnsi"/>
                <w:sz w:val="20"/>
                <w:szCs w:val="20"/>
              </w:rPr>
            </w:pPr>
            <w:proofErr w:type="spellStart"/>
            <w:r w:rsidRPr="00F2670D">
              <w:rPr>
                <w:rFonts w:asciiTheme="majorHAnsi" w:eastAsia="Calibri" w:hAnsiTheme="majorHAnsi" w:cstheme="majorHAnsi"/>
                <w:sz w:val="20"/>
                <w:szCs w:val="20"/>
              </w:rPr>
              <w:t>Technica</w:t>
            </w:r>
            <w:proofErr w:type="spellEnd"/>
            <w:r w:rsidRPr="00F2670D">
              <w:rPr>
                <w:rFonts w:asciiTheme="majorHAnsi" w:eastAsia="Calibri" w:hAnsiTheme="majorHAnsi" w:cstheme="majorHAnsi"/>
                <w:sz w:val="20"/>
                <w:szCs w:val="20"/>
              </w:rPr>
              <w:t xml:space="preserve"> </w:t>
            </w:r>
          </w:p>
        </w:tc>
        <w:tc>
          <w:tcPr>
            <w:tcW w:w="2635" w:type="dxa"/>
          </w:tcPr>
          <w:p w14:paraId="43EA00D6"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DGRNE</w:t>
            </w:r>
          </w:p>
        </w:tc>
        <w:tc>
          <w:tcPr>
            <w:tcW w:w="2636" w:type="dxa"/>
          </w:tcPr>
          <w:p w14:paraId="032EF3D4"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9908040</w:t>
            </w:r>
          </w:p>
        </w:tc>
      </w:tr>
      <w:tr w:rsidR="00ED01A6" w:rsidRPr="00F2670D" w14:paraId="729B0F73" w14:textId="77777777" w:rsidTr="00AC0AD3">
        <w:tc>
          <w:tcPr>
            <w:tcW w:w="2635" w:type="dxa"/>
          </w:tcPr>
          <w:p w14:paraId="090505D7"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02/09/2021</w:t>
            </w:r>
          </w:p>
        </w:tc>
        <w:tc>
          <w:tcPr>
            <w:tcW w:w="2635" w:type="dxa"/>
          </w:tcPr>
          <w:p w14:paraId="20BDCAD2" w14:textId="77777777" w:rsidR="00ED01A6" w:rsidRPr="00F2670D" w:rsidRDefault="00ED01A6" w:rsidP="00F2670D">
            <w:pPr>
              <w:rPr>
                <w:rFonts w:asciiTheme="majorHAnsi" w:eastAsia="Calibri" w:hAnsiTheme="majorHAnsi" w:cstheme="majorHAnsi"/>
                <w:sz w:val="20"/>
                <w:szCs w:val="20"/>
              </w:rPr>
            </w:pPr>
            <w:proofErr w:type="spellStart"/>
            <w:r w:rsidRPr="00F2670D">
              <w:rPr>
                <w:rFonts w:asciiTheme="majorHAnsi" w:eastAsia="Calibri" w:hAnsiTheme="majorHAnsi" w:cstheme="majorHAnsi"/>
                <w:sz w:val="20"/>
                <w:szCs w:val="20"/>
              </w:rPr>
              <w:t>Belizande</w:t>
            </w:r>
            <w:proofErr w:type="spellEnd"/>
            <w:r w:rsidRPr="00F2670D">
              <w:rPr>
                <w:rFonts w:asciiTheme="majorHAnsi" w:eastAsia="Calibri" w:hAnsiTheme="majorHAnsi" w:cstheme="majorHAnsi"/>
                <w:sz w:val="20"/>
                <w:szCs w:val="20"/>
              </w:rPr>
              <w:t xml:space="preserve"> Neto</w:t>
            </w:r>
          </w:p>
        </w:tc>
        <w:tc>
          <w:tcPr>
            <w:tcW w:w="2635" w:type="dxa"/>
          </w:tcPr>
          <w:p w14:paraId="2C1A993B" w14:textId="77777777" w:rsidR="00ED01A6" w:rsidRPr="00F2670D" w:rsidRDefault="00ED01A6" w:rsidP="00F2670D">
            <w:pPr>
              <w:rPr>
                <w:rFonts w:asciiTheme="majorHAnsi" w:eastAsia="Calibri" w:hAnsiTheme="majorHAnsi" w:cstheme="majorHAnsi"/>
                <w:sz w:val="20"/>
                <w:szCs w:val="20"/>
              </w:rPr>
            </w:pPr>
            <w:proofErr w:type="spellStart"/>
            <w:r w:rsidRPr="00F2670D">
              <w:rPr>
                <w:rFonts w:asciiTheme="majorHAnsi" w:eastAsia="Calibri" w:hAnsiTheme="majorHAnsi" w:cstheme="majorHAnsi"/>
                <w:sz w:val="20"/>
                <w:szCs w:val="20"/>
              </w:rPr>
              <w:t>Coordinador</w:t>
            </w:r>
            <w:proofErr w:type="spellEnd"/>
            <w:r w:rsidRPr="00F2670D">
              <w:rPr>
                <w:rFonts w:asciiTheme="majorHAnsi" w:eastAsia="Calibri" w:hAnsiTheme="majorHAnsi" w:cstheme="majorHAnsi"/>
                <w:sz w:val="20"/>
                <w:szCs w:val="20"/>
              </w:rPr>
              <w:t xml:space="preserve"> UG </w:t>
            </w:r>
            <w:proofErr w:type="spellStart"/>
            <w:r w:rsidRPr="00F2670D">
              <w:rPr>
                <w:rFonts w:asciiTheme="majorHAnsi" w:eastAsia="Calibri" w:hAnsiTheme="majorHAnsi" w:cstheme="majorHAnsi"/>
                <w:sz w:val="20"/>
                <w:szCs w:val="20"/>
              </w:rPr>
              <w:t>Paregia</w:t>
            </w:r>
            <w:proofErr w:type="spellEnd"/>
          </w:p>
        </w:tc>
        <w:tc>
          <w:tcPr>
            <w:tcW w:w="2635" w:type="dxa"/>
          </w:tcPr>
          <w:p w14:paraId="13753617"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DGRNE</w:t>
            </w:r>
          </w:p>
        </w:tc>
        <w:tc>
          <w:tcPr>
            <w:tcW w:w="2636" w:type="dxa"/>
          </w:tcPr>
          <w:p w14:paraId="12A8D90A"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9984698</w:t>
            </w:r>
          </w:p>
        </w:tc>
      </w:tr>
      <w:tr w:rsidR="00ED01A6" w:rsidRPr="00F2670D" w14:paraId="780E01FC" w14:textId="77777777" w:rsidTr="00AC0AD3">
        <w:tc>
          <w:tcPr>
            <w:tcW w:w="2635" w:type="dxa"/>
          </w:tcPr>
          <w:p w14:paraId="41AC9F2C"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02/09/2021</w:t>
            </w:r>
          </w:p>
        </w:tc>
        <w:tc>
          <w:tcPr>
            <w:tcW w:w="2635" w:type="dxa"/>
          </w:tcPr>
          <w:p w14:paraId="16632025"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 xml:space="preserve">Gabriel </w:t>
            </w:r>
            <w:proofErr w:type="spellStart"/>
            <w:r w:rsidRPr="00F2670D">
              <w:rPr>
                <w:rFonts w:asciiTheme="majorHAnsi" w:eastAsia="Calibri" w:hAnsiTheme="majorHAnsi" w:cstheme="majorHAnsi"/>
                <w:sz w:val="20"/>
                <w:szCs w:val="20"/>
              </w:rPr>
              <w:t>Mzaverigo</w:t>
            </w:r>
            <w:proofErr w:type="spellEnd"/>
          </w:p>
        </w:tc>
        <w:tc>
          <w:tcPr>
            <w:tcW w:w="2635" w:type="dxa"/>
          </w:tcPr>
          <w:p w14:paraId="73D4F804"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 xml:space="preserve">Director </w:t>
            </w:r>
            <w:proofErr w:type="spellStart"/>
            <w:r w:rsidRPr="00F2670D">
              <w:rPr>
                <w:rFonts w:asciiTheme="majorHAnsi" w:eastAsia="Calibri" w:hAnsiTheme="majorHAnsi" w:cstheme="majorHAnsi"/>
                <w:sz w:val="20"/>
                <w:szCs w:val="20"/>
              </w:rPr>
              <w:t>Ernergiz</w:t>
            </w:r>
            <w:proofErr w:type="spellEnd"/>
            <w:r w:rsidRPr="00F2670D">
              <w:rPr>
                <w:rFonts w:asciiTheme="majorHAnsi" w:eastAsia="Calibri" w:hAnsiTheme="majorHAnsi" w:cstheme="majorHAnsi"/>
                <w:sz w:val="20"/>
                <w:szCs w:val="20"/>
              </w:rPr>
              <w:t xml:space="preserve"> </w:t>
            </w:r>
          </w:p>
        </w:tc>
        <w:tc>
          <w:tcPr>
            <w:tcW w:w="2635" w:type="dxa"/>
          </w:tcPr>
          <w:p w14:paraId="4C3BA3B8"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DGRNE</w:t>
            </w:r>
          </w:p>
        </w:tc>
        <w:tc>
          <w:tcPr>
            <w:tcW w:w="2636" w:type="dxa"/>
          </w:tcPr>
          <w:p w14:paraId="2704A3D6"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9856655</w:t>
            </w:r>
          </w:p>
        </w:tc>
      </w:tr>
      <w:tr w:rsidR="00ED01A6" w:rsidRPr="00F2670D" w14:paraId="7714CCF9" w14:textId="77777777" w:rsidTr="00AC0AD3">
        <w:tc>
          <w:tcPr>
            <w:tcW w:w="2635" w:type="dxa"/>
          </w:tcPr>
          <w:p w14:paraId="4C6F180F"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02/09/2021</w:t>
            </w:r>
          </w:p>
        </w:tc>
        <w:tc>
          <w:tcPr>
            <w:tcW w:w="2635" w:type="dxa"/>
          </w:tcPr>
          <w:p w14:paraId="5CFAC67F" w14:textId="77777777" w:rsidR="00ED01A6" w:rsidRPr="00F2670D" w:rsidRDefault="00ED01A6" w:rsidP="00F2670D">
            <w:pPr>
              <w:rPr>
                <w:rFonts w:asciiTheme="majorHAnsi" w:eastAsia="Calibri" w:hAnsiTheme="majorHAnsi" w:cstheme="majorHAnsi"/>
                <w:sz w:val="20"/>
                <w:szCs w:val="20"/>
              </w:rPr>
            </w:pPr>
            <w:proofErr w:type="spellStart"/>
            <w:r w:rsidRPr="00F2670D">
              <w:rPr>
                <w:rFonts w:asciiTheme="majorHAnsi" w:eastAsia="Calibri" w:hAnsiTheme="majorHAnsi" w:cstheme="majorHAnsi"/>
                <w:sz w:val="20"/>
                <w:szCs w:val="20"/>
              </w:rPr>
              <w:t>Juritaleme</w:t>
            </w:r>
            <w:proofErr w:type="spellEnd"/>
            <w:r w:rsidRPr="00F2670D">
              <w:rPr>
                <w:rFonts w:asciiTheme="majorHAnsi" w:eastAsia="Calibri" w:hAnsiTheme="majorHAnsi" w:cstheme="majorHAnsi"/>
                <w:sz w:val="20"/>
                <w:szCs w:val="20"/>
              </w:rPr>
              <w:t xml:space="preserve"> de Sousa</w:t>
            </w:r>
          </w:p>
        </w:tc>
        <w:tc>
          <w:tcPr>
            <w:tcW w:w="2635" w:type="dxa"/>
          </w:tcPr>
          <w:p w14:paraId="1B9DE82E" w14:textId="77777777" w:rsidR="00ED01A6" w:rsidRPr="00F2670D" w:rsidRDefault="00ED01A6" w:rsidP="00F2670D">
            <w:pPr>
              <w:rPr>
                <w:rFonts w:asciiTheme="majorHAnsi" w:eastAsia="Calibri" w:hAnsiTheme="majorHAnsi" w:cstheme="majorHAnsi"/>
                <w:sz w:val="20"/>
                <w:szCs w:val="20"/>
              </w:rPr>
            </w:pPr>
            <w:proofErr w:type="spellStart"/>
            <w:r w:rsidRPr="00F2670D">
              <w:rPr>
                <w:rFonts w:asciiTheme="majorHAnsi" w:eastAsia="Calibri" w:hAnsiTheme="majorHAnsi" w:cstheme="majorHAnsi"/>
                <w:sz w:val="20"/>
                <w:szCs w:val="20"/>
              </w:rPr>
              <w:t>Directuer</w:t>
            </w:r>
            <w:proofErr w:type="spellEnd"/>
          </w:p>
        </w:tc>
        <w:tc>
          <w:tcPr>
            <w:tcW w:w="2635" w:type="dxa"/>
          </w:tcPr>
          <w:p w14:paraId="13E0F1B9"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DPSSF</w:t>
            </w:r>
          </w:p>
        </w:tc>
        <w:tc>
          <w:tcPr>
            <w:tcW w:w="2636" w:type="dxa"/>
          </w:tcPr>
          <w:p w14:paraId="37A604D9"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9910166</w:t>
            </w:r>
          </w:p>
        </w:tc>
      </w:tr>
      <w:tr w:rsidR="00ED01A6" w:rsidRPr="00F2670D" w14:paraId="453AC68B" w14:textId="77777777" w:rsidTr="00AC0AD3">
        <w:tc>
          <w:tcPr>
            <w:tcW w:w="2635" w:type="dxa"/>
          </w:tcPr>
          <w:p w14:paraId="74086BFB"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02/09/2021</w:t>
            </w:r>
          </w:p>
        </w:tc>
        <w:tc>
          <w:tcPr>
            <w:tcW w:w="2635" w:type="dxa"/>
          </w:tcPr>
          <w:p w14:paraId="02238262" w14:textId="77777777" w:rsidR="00ED01A6" w:rsidRPr="00F2670D" w:rsidRDefault="00ED01A6" w:rsidP="00F2670D">
            <w:pPr>
              <w:rPr>
                <w:rFonts w:asciiTheme="majorHAnsi" w:eastAsia="Calibri" w:hAnsiTheme="majorHAnsi" w:cstheme="majorHAnsi"/>
                <w:sz w:val="20"/>
                <w:szCs w:val="20"/>
              </w:rPr>
            </w:pPr>
            <w:proofErr w:type="spellStart"/>
            <w:r w:rsidRPr="00F2670D">
              <w:rPr>
                <w:rFonts w:asciiTheme="majorHAnsi" w:eastAsia="Calibri" w:hAnsiTheme="majorHAnsi" w:cstheme="majorHAnsi"/>
                <w:sz w:val="20"/>
                <w:szCs w:val="20"/>
              </w:rPr>
              <w:t>Gregoricio</w:t>
            </w:r>
            <w:proofErr w:type="spellEnd"/>
            <w:r w:rsidRPr="00F2670D">
              <w:rPr>
                <w:rFonts w:asciiTheme="majorHAnsi" w:eastAsia="Calibri" w:hAnsiTheme="majorHAnsi" w:cstheme="majorHAnsi"/>
                <w:sz w:val="20"/>
                <w:szCs w:val="20"/>
              </w:rPr>
              <w:t xml:space="preserve"> Santiago</w:t>
            </w:r>
          </w:p>
        </w:tc>
        <w:tc>
          <w:tcPr>
            <w:tcW w:w="2635" w:type="dxa"/>
          </w:tcPr>
          <w:p w14:paraId="274DA95E" w14:textId="77777777" w:rsidR="00ED01A6" w:rsidRPr="00F2670D" w:rsidRDefault="00ED01A6" w:rsidP="00F2670D">
            <w:pPr>
              <w:rPr>
                <w:rFonts w:asciiTheme="majorHAnsi" w:eastAsia="Calibri" w:hAnsiTheme="majorHAnsi" w:cstheme="majorHAnsi"/>
                <w:sz w:val="20"/>
                <w:szCs w:val="20"/>
              </w:rPr>
            </w:pPr>
            <w:proofErr w:type="spellStart"/>
            <w:r w:rsidRPr="00F2670D">
              <w:rPr>
                <w:rFonts w:asciiTheme="majorHAnsi" w:eastAsia="Calibri" w:hAnsiTheme="majorHAnsi" w:cstheme="majorHAnsi"/>
                <w:sz w:val="20"/>
                <w:szCs w:val="20"/>
              </w:rPr>
              <w:t>Coordinador</w:t>
            </w:r>
            <w:proofErr w:type="spellEnd"/>
          </w:p>
        </w:tc>
        <w:tc>
          <w:tcPr>
            <w:tcW w:w="2635" w:type="dxa"/>
          </w:tcPr>
          <w:p w14:paraId="696744BA"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MFAPGH</w:t>
            </w:r>
          </w:p>
        </w:tc>
        <w:tc>
          <w:tcPr>
            <w:tcW w:w="2636" w:type="dxa"/>
          </w:tcPr>
          <w:p w14:paraId="39C492A6"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9911192</w:t>
            </w:r>
          </w:p>
        </w:tc>
      </w:tr>
      <w:tr w:rsidR="00ED01A6" w:rsidRPr="00F2670D" w14:paraId="6551FEE5" w14:textId="77777777" w:rsidTr="00AC0AD3">
        <w:tc>
          <w:tcPr>
            <w:tcW w:w="2635" w:type="dxa"/>
          </w:tcPr>
          <w:p w14:paraId="7ADF8CF9"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26/09/2021</w:t>
            </w:r>
          </w:p>
        </w:tc>
        <w:tc>
          <w:tcPr>
            <w:tcW w:w="2635" w:type="dxa"/>
          </w:tcPr>
          <w:p w14:paraId="6D301B6C" w14:textId="77777777" w:rsidR="00ED01A6" w:rsidRPr="00E365BE" w:rsidRDefault="00ED01A6" w:rsidP="00F2670D">
            <w:pPr>
              <w:rPr>
                <w:rFonts w:asciiTheme="majorHAnsi" w:eastAsia="Calibri" w:hAnsiTheme="majorHAnsi" w:cstheme="majorHAnsi"/>
                <w:sz w:val="20"/>
                <w:szCs w:val="20"/>
                <w:lang w:val="pt-PT"/>
              </w:rPr>
            </w:pPr>
            <w:r w:rsidRPr="00E365BE">
              <w:rPr>
                <w:rFonts w:asciiTheme="majorHAnsi" w:eastAsia="Calibri" w:hAnsiTheme="majorHAnsi" w:cstheme="majorHAnsi"/>
                <w:sz w:val="20"/>
                <w:szCs w:val="20"/>
                <w:lang w:val="pt-PT"/>
              </w:rPr>
              <w:t>Lisaudro M.O.S Glaco</w:t>
            </w:r>
          </w:p>
        </w:tc>
        <w:tc>
          <w:tcPr>
            <w:tcW w:w="2635" w:type="dxa"/>
          </w:tcPr>
          <w:p w14:paraId="6998FEE2"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 xml:space="preserve">Chef </w:t>
            </w:r>
            <w:proofErr w:type="spellStart"/>
            <w:r w:rsidRPr="00F2670D">
              <w:rPr>
                <w:rFonts w:asciiTheme="majorHAnsi" w:eastAsia="Calibri" w:hAnsiTheme="majorHAnsi" w:cstheme="majorHAnsi"/>
                <w:sz w:val="20"/>
                <w:szCs w:val="20"/>
              </w:rPr>
              <w:t>Protocao</w:t>
            </w:r>
            <w:proofErr w:type="spellEnd"/>
            <w:r w:rsidRPr="00F2670D">
              <w:rPr>
                <w:rFonts w:asciiTheme="majorHAnsi" w:eastAsia="Calibri" w:hAnsiTheme="majorHAnsi" w:cstheme="majorHAnsi"/>
                <w:sz w:val="20"/>
                <w:szCs w:val="20"/>
              </w:rPr>
              <w:t xml:space="preserve"> Social</w:t>
            </w:r>
          </w:p>
        </w:tc>
        <w:tc>
          <w:tcPr>
            <w:tcW w:w="2635" w:type="dxa"/>
          </w:tcPr>
          <w:p w14:paraId="2D771FA9"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DPSSF</w:t>
            </w:r>
          </w:p>
        </w:tc>
        <w:tc>
          <w:tcPr>
            <w:tcW w:w="2636" w:type="dxa"/>
          </w:tcPr>
          <w:p w14:paraId="4E065E07"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98007215</w:t>
            </w:r>
          </w:p>
        </w:tc>
      </w:tr>
      <w:tr w:rsidR="00ED01A6" w:rsidRPr="00F2670D" w14:paraId="3738C204" w14:textId="77777777" w:rsidTr="00AC0AD3">
        <w:tc>
          <w:tcPr>
            <w:tcW w:w="2635" w:type="dxa"/>
          </w:tcPr>
          <w:p w14:paraId="15AC748E"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16/09/2021</w:t>
            </w:r>
          </w:p>
        </w:tc>
        <w:tc>
          <w:tcPr>
            <w:tcW w:w="2635" w:type="dxa"/>
          </w:tcPr>
          <w:p w14:paraId="14002B81"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 xml:space="preserve">Euridice Fernandes </w:t>
            </w:r>
          </w:p>
        </w:tc>
        <w:tc>
          <w:tcPr>
            <w:tcW w:w="2635" w:type="dxa"/>
          </w:tcPr>
          <w:p w14:paraId="6591A504"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 xml:space="preserve">Chef </w:t>
            </w:r>
            <w:proofErr w:type="spellStart"/>
            <w:r w:rsidRPr="00F2670D">
              <w:rPr>
                <w:rFonts w:asciiTheme="majorHAnsi" w:eastAsia="Calibri" w:hAnsiTheme="majorHAnsi" w:cstheme="majorHAnsi"/>
                <w:sz w:val="20"/>
                <w:szCs w:val="20"/>
              </w:rPr>
              <w:t>Protocao</w:t>
            </w:r>
            <w:proofErr w:type="spellEnd"/>
            <w:r w:rsidRPr="00F2670D">
              <w:rPr>
                <w:rFonts w:asciiTheme="majorHAnsi" w:eastAsia="Calibri" w:hAnsiTheme="majorHAnsi" w:cstheme="majorHAnsi"/>
                <w:sz w:val="20"/>
                <w:szCs w:val="20"/>
              </w:rPr>
              <w:t xml:space="preserve"> Social</w:t>
            </w:r>
          </w:p>
        </w:tc>
        <w:tc>
          <w:tcPr>
            <w:tcW w:w="2635" w:type="dxa"/>
          </w:tcPr>
          <w:p w14:paraId="1F746A4A"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DPSSF</w:t>
            </w:r>
          </w:p>
        </w:tc>
        <w:tc>
          <w:tcPr>
            <w:tcW w:w="2636" w:type="dxa"/>
          </w:tcPr>
          <w:p w14:paraId="501E5892"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9904266</w:t>
            </w:r>
          </w:p>
        </w:tc>
      </w:tr>
      <w:tr w:rsidR="00ED01A6" w:rsidRPr="00F2670D" w14:paraId="5784C333" w14:textId="77777777" w:rsidTr="00AC0AD3">
        <w:tc>
          <w:tcPr>
            <w:tcW w:w="2635" w:type="dxa"/>
          </w:tcPr>
          <w:p w14:paraId="1777D94A"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03/09/2021</w:t>
            </w:r>
          </w:p>
        </w:tc>
        <w:tc>
          <w:tcPr>
            <w:tcW w:w="2635" w:type="dxa"/>
          </w:tcPr>
          <w:p w14:paraId="6BD7AA72" w14:textId="77777777" w:rsidR="00ED01A6" w:rsidRPr="00F2670D" w:rsidRDefault="00ED01A6" w:rsidP="00F2670D">
            <w:pPr>
              <w:rPr>
                <w:rFonts w:asciiTheme="majorHAnsi" w:eastAsia="Calibri" w:hAnsiTheme="majorHAnsi" w:cstheme="majorHAnsi"/>
                <w:sz w:val="20"/>
                <w:szCs w:val="20"/>
              </w:rPr>
            </w:pPr>
            <w:proofErr w:type="spellStart"/>
            <w:r w:rsidRPr="00F2670D">
              <w:rPr>
                <w:rFonts w:asciiTheme="majorHAnsi" w:eastAsia="Calibri" w:hAnsiTheme="majorHAnsi" w:cstheme="majorHAnsi"/>
                <w:sz w:val="20"/>
                <w:szCs w:val="20"/>
              </w:rPr>
              <w:t>Gougemia</w:t>
            </w:r>
            <w:proofErr w:type="spellEnd"/>
            <w:r w:rsidRPr="00F2670D">
              <w:rPr>
                <w:rFonts w:asciiTheme="majorHAnsi" w:eastAsia="Calibri" w:hAnsiTheme="majorHAnsi" w:cstheme="majorHAnsi"/>
                <w:sz w:val="20"/>
                <w:szCs w:val="20"/>
              </w:rPr>
              <w:t xml:space="preserve"> </w:t>
            </w:r>
            <w:proofErr w:type="spellStart"/>
            <w:r w:rsidRPr="00F2670D">
              <w:rPr>
                <w:rFonts w:asciiTheme="majorHAnsi" w:eastAsia="Calibri" w:hAnsiTheme="majorHAnsi" w:cstheme="majorHAnsi"/>
                <w:sz w:val="20"/>
                <w:szCs w:val="20"/>
              </w:rPr>
              <w:t>Bima</w:t>
            </w:r>
            <w:proofErr w:type="spellEnd"/>
            <w:r w:rsidRPr="00F2670D">
              <w:rPr>
                <w:rFonts w:asciiTheme="majorHAnsi" w:eastAsia="Calibri" w:hAnsiTheme="majorHAnsi" w:cstheme="majorHAnsi"/>
                <w:sz w:val="20"/>
                <w:szCs w:val="20"/>
              </w:rPr>
              <w:t xml:space="preserve"> </w:t>
            </w:r>
            <w:proofErr w:type="spellStart"/>
            <w:r w:rsidRPr="00F2670D">
              <w:rPr>
                <w:rFonts w:asciiTheme="majorHAnsi" w:eastAsia="Calibri" w:hAnsiTheme="majorHAnsi" w:cstheme="majorHAnsi"/>
                <w:sz w:val="20"/>
                <w:szCs w:val="20"/>
              </w:rPr>
              <w:t>Terreira</w:t>
            </w:r>
            <w:proofErr w:type="spellEnd"/>
          </w:p>
        </w:tc>
        <w:tc>
          <w:tcPr>
            <w:tcW w:w="2635" w:type="dxa"/>
          </w:tcPr>
          <w:p w14:paraId="4BB2CAF4" w14:textId="77777777" w:rsidR="00ED01A6" w:rsidRPr="00F2670D" w:rsidRDefault="00ED01A6" w:rsidP="00F2670D">
            <w:pPr>
              <w:rPr>
                <w:rFonts w:asciiTheme="majorHAnsi" w:eastAsia="Calibri" w:hAnsiTheme="majorHAnsi" w:cstheme="majorHAnsi"/>
                <w:sz w:val="20"/>
                <w:szCs w:val="20"/>
              </w:rPr>
            </w:pPr>
            <w:proofErr w:type="spellStart"/>
            <w:r w:rsidRPr="00F2670D">
              <w:rPr>
                <w:rFonts w:asciiTheme="majorHAnsi" w:eastAsia="Calibri" w:hAnsiTheme="majorHAnsi" w:cstheme="majorHAnsi"/>
                <w:sz w:val="20"/>
                <w:szCs w:val="20"/>
              </w:rPr>
              <w:t>Directora</w:t>
            </w:r>
            <w:proofErr w:type="spellEnd"/>
            <w:r w:rsidRPr="00F2670D">
              <w:rPr>
                <w:rFonts w:asciiTheme="majorHAnsi" w:eastAsia="Calibri" w:hAnsiTheme="majorHAnsi" w:cstheme="majorHAnsi"/>
                <w:sz w:val="20"/>
                <w:szCs w:val="20"/>
              </w:rPr>
              <w:t xml:space="preserve"> da DAF</w:t>
            </w:r>
          </w:p>
        </w:tc>
        <w:tc>
          <w:tcPr>
            <w:tcW w:w="2635" w:type="dxa"/>
          </w:tcPr>
          <w:p w14:paraId="2520D014" w14:textId="77777777" w:rsidR="00ED01A6" w:rsidRPr="00F2670D" w:rsidRDefault="00ED01A6" w:rsidP="00F2670D">
            <w:pPr>
              <w:rPr>
                <w:rFonts w:asciiTheme="majorHAnsi" w:eastAsia="Calibri" w:hAnsiTheme="majorHAnsi" w:cstheme="majorHAnsi"/>
                <w:sz w:val="20"/>
                <w:szCs w:val="20"/>
              </w:rPr>
            </w:pPr>
            <w:proofErr w:type="spellStart"/>
            <w:proofErr w:type="gramStart"/>
            <w:r w:rsidRPr="00F2670D">
              <w:rPr>
                <w:rFonts w:asciiTheme="majorHAnsi" w:eastAsia="Calibri" w:hAnsiTheme="majorHAnsi" w:cstheme="majorHAnsi"/>
                <w:sz w:val="20"/>
                <w:szCs w:val="20"/>
              </w:rPr>
              <w:t>T.Constituciola</w:t>
            </w:r>
            <w:proofErr w:type="spellEnd"/>
            <w:proofErr w:type="gramEnd"/>
          </w:p>
        </w:tc>
        <w:tc>
          <w:tcPr>
            <w:tcW w:w="2636" w:type="dxa"/>
          </w:tcPr>
          <w:p w14:paraId="76DB5625"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9968505</w:t>
            </w:r>
          </w:p>
        </w:tc>
      </w:tr>
      <w:tr w:rsidR="00ED01A6" w:rsidRPr="00F2670D" w14:paraId="49C77EFB" w14:textId="77777777" w:rsidTr="00AC0AD3">
        <w:tc>
          <w:tcPr>
            <w:tcW w:w="2635" w:type="dxa"/>
          </w:tcPr>
          <w:p w14:paraId="1B415BD0"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03/09/2021</w:t>
            </w:r>
          </w:p>
        </w:tc>
        <w:tc>
          <w:tcPr>
            <w:tcW w:w="2635" w:type="dxa"/>
          </w:tcPr>
          <w:p w14:paraId="356BFDB3"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Regina Pires de Santos</w:t>
            </w:r>
          </w:p>
        </w:tc>
        <w:tc>
          <w:tcPr>
            <w:tcW w:w="2635" w:type="dxa"/>
          </w:tcPr>
          <w:p w14:paraId="0AF08C47" w14:textId="77777777" w:rsidR="00ED01A6" w:rsidRPr="00E365BE" w:rsidRDefault="00ED01A6" w:rsidP="00F2670D">
            <w:pPr>
              <w:rPr>
                <w:rFonts w:asciiTheme="majorHAnsi" w:eastAsia="Calibri" w:hAnsiTheme="majorHAnsi" w:cstheme="majorHAnsi"/>
                <w:sz w:val="20"/>
                <w:szCs w:val="20"/>
                <w:lang w:val="pt-PT"/>
              </w:rPr>
            </w:pPr>
            <w:r w:rsidRPr="00E365BE">
              <w:rPr>
                <w:rFonts w:asciiTheme="majorHAnsi" w:eastAsia="Calibri" w:hAnsiTheme="majorHAnsi" w:cstheme="majorHAnsi"/>
                <w:sz w:val="20"/>
                <w:szCs w:val="20"/>
                <w:lang w:val="pt-PT"/>
              </w:rPr>
              <w:t>Tec Sup de 3</w:t>
            </w:r>
            <w:r w:rsidRPr="00E365BE">
              <w:rPr>
                <w:rFonts w:asciiTheme="majorHAnsi" w:eastAsia="Calibri" w:hAnsiTheme="majorHAnsi" w:cstheme="majorHAnsi"/>
                <w:sz w:val="20"/>
                <w:szCs w:val="20"/>
                <w:vertAlign w:val="superscript"/>
                <w:lang w:val="pt-PT"/>
              </w:rPr>
              <w:t>rd</w:t>
            </w:r>
            <w:r w:rsidRPr="00E365BE">
              <w:rPr>
                <w:rFonts w:asciiTheme="majorHAnsi" w:eastAsia="Calibri" w:hAnsiTheme="majorHAnsi" w:cstheme="majorHAnsi"/>
                <w:sz w:val="20"/>
                <w:szCs w:val="20"/>
                <w:lang w:val="pt-PT"/>
              </w:rPr>
              <w:t xml:space="preserve"> da DAF</w:t>
            </w:r>
          </w:p>
        </w:tc>
        <w:tc>
          <w:tcPr>
            <w:tcW w:w="2635" w:type="dxa"/>
          </w:tcPr>
          <w:p w14:paraId="494247E0" w14:textId="77777777" w:rsidR="00ED01A6" w:rsidRPr="00F2670D" w:rsidRDefault="00ED01A6" w:rsidP="00F2670D">
            <w:pPr>
              <w:rPr>
                <w:rFonts w:asciiTheme="majorHAnsi" w:eastAsia="Calibri" w:hAnsiTheme="majorHAnsi" w:cstheme="majorHAnsi"/>
                <w:sz w:val="20"/>
                <w:szCs w:val="20"/>
              </w:rPr>
            </w:pPr>
            <w:proofErr w:type="spellStart"/>
            <w:proofErr w:type="gramStart"/>
            <w:r w:rsidRPr="00F2670D">
              <w:rPr>
                <w:rFonts w:asciiTheme="majorHAnsi" w:eastAsia="Calibri" w:hAnsiTheme="majorHAnsi" w:cstheme="majorHAnsi"/>
                <w:sz w:val="20"/>
                <w:szCs w:val="20"/>
              </w:rPr>
              <w:t>T.Constituciola</w:t>
            </w:r>
            <w:proofErr w:type="spellEnd"/>
            <w:proofErr w:type="gramEnd"/>
          </w:p>
        </w:tc>
        <w:tc>
          <w:tcPr>
            <w:tcW w:w="2636" w:type="dxa"/>
          </w:tcPr>
          <w:p w14:paraId="0ECC2C2D"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9998089</w:t>
            </w:r>
          </w:p>
        </w:tc>
      </w:tr>
      <w:tr w:rsidR="00ED01A6" w:rsidRPr="00F2670D" w14:paraId="35B7154C" w14:textId="77777777" w:rsidTr="00AC0AD3">
        <w:tc>
          <w:tcPr>
            <w:tcW w:w="2635" w:type="dxa"/>
          </w:tcPr>
          <w:p w14:paraId="055F4BB6"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03/09/2021</w:t>
            </w:r>
          </w:p>
        </w:tc>
        <w:tc>
          <w:tcPr>
            <w:tcW w:w="2635" w:type="dxa"/>
          </w:tcPr>
          <w:p w14:paraId="33E84781"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Herder dos Reis Goncalo</w:t>
            </w:r>
          </w:p>
        </w:tc>
        <w:tc>
          <w:tcPr>
            <w:tcW w:w="2635" w:type="dxa"/>
          </w:tcPr>
          <w:p w14:paraId="710BF727"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Director DAF-PGR</w:t>
            </w:r>
          </w:p>
        </w:tc>
        <w:tc>
          <w:tcPr>
            <w:tcW w:w="2635" w:type="dxa"/>
          </w:tcPr>
          <w:p w14:paraId="73158475"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PGR</w:t>
            </w:r>
          </w:p>
        </w:tc>
        <w:tc>
          <w:tcPr>
            <w:tcW w:w="2636" w:type="dxa"/>
          </w:tcPr>
          <w:p w14:paraId="1B876EEC"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9913589/904513</w:t>
            </w:r>
          </w:p>
        </w:tc>
      </w:tr>
      <w:tr w:rsidR="00ED01A6" w:rsidRPr="00F2670D" w14:paraId="4AD9B98E" w14:textId="77777777" w:rsidTr="00AC0AD3">
        <w:tc>
          <w:tcPr>
            <w:tcW w:w="2635" w:type="dxa"/>
          </w:tcPr>
          <w:p w14:paraId="4BB8DBFA"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07/09/2021</w:t>
            </w:r>
          </w:p>
        </w:tc>
        <w:tc>
          <w:tcPr>
            <w:tcW w:w="2635" w:type="dxa"/>
          </w:tcPr>
          <w:p w14:paraId="0DDBD7B8"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 xml:space="preserve">Maria Tereza </w:t>
            </w:r>
            <w:proofErr w:type="spellStart"/>
            <w:r w:rsidRPr="00F2670D">
              <w:rPr>
                <w:rFonts w:asciiTheme="majorHAnsi" w:eastAsia="Calibri" w:hAnsiTheme="majorHAnsi" w:cstheme="majorHAnsi"/>
                <w:sz w:val="20"/>
                <w:szCs w:val="20"/>
              </w:rPr>
              <w:t>Mendeizabel</w:t>
            </w:r>
            <w:proofErr w:type="spellEnd"/>
          </w:p>
        </w:tc>
        <w:tc>
          <w:tcPr>
            <w:tcW w:w="2635" w:type="dxa"/>
          </w:tcPr>
          <w:p w14:paraId="45EF75C6"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Economic Growth-Thematic</w:t>
            </w:r>
          </w:p>
        </w:tc>
        <w:tc>
          <w:tcPr>
            <w:tcW w:w="2635" w:type="dxa"/>
          </w:tcPr>
          <w:p w14:paraId="0E861529"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UNDP</w:t>
            </w:r>
          </w:p>
        </w:tc>
        <w:tc>
          <w:tcPr>
            <w:tcW w:w="2636" w:type="dxa"/>
          </w:tcPr>
          <w:p w14:paraId="48E66C68"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Visual Zoom</w:t>
            </w:r>
          </w:p>
        </w:tc>
      </w:tr>
      <w:tr w:rsidR="00ED01A6" w:rsidRPr="00F2670D" w14:paraId="21349781" w14:textId="77777777" w:rsidTr="00AC0AD3">
        <w:tc>
          <w:tcPr>
            <w:tcW w:w="2635" w:type="dxa"/>
          </w:tcPr>
          <w:p w14:paraId="1DB06C62"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07/09/2021</w:t>
            </w:r>
          </w:p>
        </w:tc>
        <w:tc>
          <w:tcPr>
            <w:tcW w:w="2635" w:type="dxa"/>
          </w:tcPr>
          <w:p w14:paraId="143A9F61"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Viegas Santos</w:t>
            </w:r>
          </w:p>
        </w:tc>
        <w:tc>
          <w:tcPr>
            <w:tcW w:w="2635" w:type="dxa"/>
          </w:tcPr>
          <w:p w14:paraId="2801136C"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Economic Growth-Thematic</w:t>
            </w:r>
          </w:p>
        </w:tc>
        <w:tc>
          <w:tcPr>
            <w:tcW w:w="2635" w:type="dxa"/>
          </w:tcPr>
          <w:p w14:paraId="4C52DF24"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ILO</w:t>
            </w:r>
          </w:p>
        </w:tc>
        <w:tc>
          <w:tcPr>
            <w:tcW w:w="2636" w:type="dxa"/>
          </w:tcPr>
          <w:p w14:paraId="224737CE"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Visual Zoom</w:t>
            </w:r>
          </w:p>
        </w:tc>
      </w:tr>
      <w:tr w:rsidR="00ED01A6" w:rsidRPr="00F2670D" w14:paraId="2DA83A45" w14:textId="77777777" w:rsidTr="00AC0AD3">
        <w:tc>
          <w:tcPr>
            <w:tcW w:w="2635" w:type="dxa"/>
          </w:tcPr>
          <w:p w14:paraId="79A4F625"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07/09/2021</w:t>
            </w:r>
          </w:p>
        </w:tc>
        <w:tc>
          <w:tcPr>
            <w:tcW w:w="2635" w:type="dxa"/>
          </w:tcPr>
          <w:p w14:paraId="4883D1D1"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 xml:space="preserve">Luca Monge </w:t>
            </w:r>
            <w:proofErr w:type="spellStart"/>
            <w:r w:rsidRPr="00F2670D">
              <w:rPr>
                <w:rFonts w:asciiTheme="majorHAnsi" w:eastAsia="Calibri" w:hAnsiTheme="majorHAnsi" w:cstheme="majorHAnsi"/>
                <w:sz w:val="20"/>
                <w:szCs w:val="20"/>
              </w:rPr>
              <w:t>Rafarello</w:t>
            </w:r>
            <w:proofErr w:type="spellEnd"/>
          </w:p>
        </w:tc>
        <w:tc>
          <w:tcPr>
            <w:tcW w:w="2635" w:type="dxa"/>
          </w:tcPr>
          <w:p w14:paraId="041519D1"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Economic Growth-Thematic</w:t>
            </w:r>
          </w:p>
        </w:tc>
        <w:tc>
          <w:tcPr>
            <w:tcW w:w="2635" w:type="dxa"/>
          </w:tcPr>
          <w:p w14:paraId="388C2711"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UNDP</w:t>
            </w:r>
          </w:p>
        </w:tc>
        <w:tc>
          <w:tcPr>
            <w:tcW w:w="2636" w:type="dxa"/>
          </w:tcPr>
          <w:p w14:paraId="73C37D3B"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Visual Zoom</w:t>
            </w:r>
          </w:p>
        </w:tc>
      </w:tr>
      <w:tr w:rsidR="00ED01A6" w:rsidRPr="00F2670D" w14:paraId="015D80DA" w14:textId="77777777" w:rsidTr="00AC0AD3">
        <w:tc>
          <w:tcPr>
            <w:tcW w:w="2635" w:type="dxa"/>
          </w:tcPr>
          <w:p w14:paraId="29D02A08"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07/09/2021</w:t>
            </w:r>
          </w:p>
        </w:tc>
        <w:tc>
          <w:tcPr>
            <w:tcW w:w="2635" w:type="dxa"/>
          </w:tcPr>
          <w:p w14:paraId="31E93AE4" w14:textId="77777777" w:rsidR="00ED01A6" w:rsidRPr="00E365BE" w:rsidRDefault="00ED01A6" w:rsidP="00F2670D">
            <w:pPr>
              <w:rPr>
                <w:rFonts w:asciiTheme="majorHAnsi" w:eastAsia="Calibri" w:hAnsiTheme="majorHAnsi" w:cstheme="majorHAnsi"/>
                <w:sz w:val="20"/>
                <w:szCs w:val="20"/>
                <w:lang w:val="pt-PT"/>
              </w:rPr>
            </w:pPr>
            <w:r w:rsidRPr="00E365BE">
              <w:rPr>
                <w:rFonts w:asciiTheme="majorHAnsi" w:eastAsia="Calibri" w:hAnsiTheme="majorHAnsi" w:cstheme="majorHAnsi"/>
                <w:sz w:val="20"/>
                <w:szCs w:val="20"/>
                <w:lang w:val="pt-PT"/>
              </w:rPr>
              <w:t>Selids Maria Vieges.P.Santos</w:t>
            </w:r>
          </w:p>
        </w:tc>
        <w:tc>
          <w:tcPr>
            <w:tcW w:w="2635" w:type="dxa"/>
          </w:tcPr>
          <w:p w14:paraId="5B850954"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ILO focal point</w:t>
            </w:r>
          </w:p>
        </w:tc>
        <w:tc>
          <w:tcPr>
            <w:tcW w:w="2635" w:type="dxa"/>
          </w:tcPr>
          <w:p w14:paraId="19C3C6D1"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ILO</w:t>
            </w:r>
          </w:p>
        </w:tc>
        <w:tc>
          <w:tcPr>
            <w:tcW w:w="2636" w:type="dxa"/>
          </w:tcPr>
          <w:p w14:paraId="06AEF79A"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9903686</w:t>
            </w:r>
          </w:p>
        </w:tc>
      </w:tr>
      <w:tr w:rsidR="00ED01A6" w:rsidRPr="00F2670D" w14:paraId="7D3D00D9" w14:textId="77777777" w:rsidTr="00AC0AD3">
        <w:tc>
          <w:tcPr>
            <w:tcW w:w="2635" w:type="dxa"/>
          </w:tcPr>
          <w:p w14:paraId="7B24DD9E"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07/09/2021</w:t>
            </w:r>
          </w:p>
        </w:tc>
        <w:tc>
          <w:tcPr>
            <w:tcW w:w="2635" w:type="dxa"/>
          </w:tcPr>
          <w:p w14:paraId="5056FFF8"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 xml:space="preserve">Angela </w:t>
            </w:r>
            <w:proofErr w:type="spellStart"/>
            <w:proofErr w:type="gramStart"/>
            <w:r w:rsidRPr="00F2670D">
              <w:rPr>
                <w:rFonts w:asciiTheme="majorHAnsi" w:eastAsia="Calibri" w:hAnsiTheme="majorHAnsi" w:cstheme="majorHAnsi"/>
                <w:sz w:val="20"/>
                <w:szCs w:val="20"/>
              </w:rPr>
              <w:t>B.Limza</w:t>
            </w:r>
            <w:proofErr w:type="spellEnd"/>
            <w:proofErr w:type="gramEnd"/>
          </w:p>
        </w:tc>
        <w:tc>
          <w:tcPr>
            <w:tcW w:w="2635" w:type="dxa"/>
          </w:tcPr>
          <w:p w14:paraId="34A69EFE"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Chief Protocol Officer</w:t>
            </w:r>
          </w:p>
        </w:tc>
        <w:tc>
          <w:tcPr>
            <w:tcW w:w="2635" w:type="dxa"/>
          </w:tcPr>
          <w:p w14:paraId="772E3E34"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UNICEF</w:t>
            </w:r>
          </w:p>
        </w:tc>
        <w:tc>
          <w:tcPr>
            <w:tcW w:w="2636" w:type="dxa"/>
          </w:tcPr>
          <w:p w14:paraId="4415391E"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9903619</w:t>
            </w:r>
          </w:p>
        </w:tc>
      </w:tr>
      <w:tr w:rsidR="00ED01A6" w:rsidRPr="00F2670D" w14:paraId="1C7763BF" w14:textId="77777777" w:rsidTr="00AC0AD3">
        <w:tc>
          <w:tcPr>
            <w:tcW w:w="2635" w:type="dxa"/>
          </w:tcPr>
          <w:p w14:paraId="28567394"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07/09/2021</w:t>
            </w:r>
          </w:p>
        </w:tc>
        <w:tc>
          <w:tcPr>
            <w:tcW w:w="2635" w:type="dxa"/>
          </w:tcPr>
          <w:p w14:paraId="179CBA3A"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 xml:space="preserve">Celestino </w:t>
            </w:r>
            <w:proofErr w:type="spellStart"/>
            <w:r w:rsidRPr="00F2670D">
              <w:rPr>
                <w:rFonts w:asciiTheme="majorHAnsi" w:eastAsia="Calibri" w:hAnsiTheme="majorHAnsi" w:cstheme="majorHAnsi"/>
                <w:sz w:val="20"/>
                <w:szCs w:val="20"/>
              </w:rPr>
              <w:t>Gaidozo</w:t>
            </w:r>
            <w:proofErr w:type="spellEnd"/>
          </w:p>
        </w:tc>
        <w:tc>
          <w:tcPr>
            <w:tcW w:w="2635" w:type="dxa"/>
          </w:tcPr>
          <w:p w14:paraId="72A10528"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Senior Programme Assistant</w:t>
            </w:r>
          </w:p>
        </w:tc>
        <w:tc>
          <w:tcPr>
            <w:tcW w:w="2635" w:type="dxa"/>
          </w:tcPr>
          <w:p w14:paraId="264FB151"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WFP</w:t>
            </w:r>
          </w:p>
        </w:tc>
        <w:tc>
          <w:tcPr>
            <w:tcW w:w="2636" w:type="dxa"/>
          </w:tcPr>
          <w:p w14:paraId="5A52258C"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9838105</w:t>
            </w:r>
          </w:p>
        </w:tc>
      </w:tr>
      <w:tr w:rsidR="00ED01A6" w:rsidRPr="00F2670D" w14:paraId="6FE0AE8D" w14:textId="77777777" w:rsidTr="00AC0AD3">
        <w:tc>
          <w:tcPr>
            <w:tcW w:w="2635" w:type="dxa"/>
          </w:tcPr>
          <w:p w14:paraId="2B3A61D7"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08/09/2021</w:t>
            </w:r>
          </w:p>
        </w:tc>
        <w:tc>
          <w:tcPr>
            <w:tcW w:w="2635" w:type="dxa"/>
          </w:tcPr>
          <w:p w14:paraId="79C84B92" w14:textId="77777777" w:rsidR="00ED01A6" w:rsidRPr="00F2670D" w:rsidRDefault="00ED01A6" w:rsidP="00F2670D">
            <w:pPr>
              <w:rPr>
                <w:rFonts w:asciiTheme="majorHAnsi" w:eastAsia="Calibri" w:hAnsiTheme="majorHAnsi" w:cstheme="majorHAnsi"/>
                <w:sz w:val="20"/>
                <w:szCs w:val="20"/>
              </w:rPr>
            </w:pPr>
            <w:proofErr w:type="spellStart"/>
            <w:r w:rsidRPr="00F2670D">
              <w:rPr>
                <w:rFonts w:asciiTheme="majorHAnsi" w:eastAsia="Calibri" w:hAnsiTheme="majorHAnsi" w:cstheme="majorHAnsi"/>
                <w:sz w:val="20"/>
                <w:szCs w:val="20"/>
              </w:rPr>
              <w:t>Terdera</w:t>
            </w:r>
            <w:proofErr w:type="spellEnd"/>
            <w:r w:rsidRPr="00F2670D">
              <w:rPr>
                <w:rFonts w:asciiTheme="majorHAnsi" w:eastAsia="Calibri" w:hAnsiTheme="majorHAnsi" w:cstheme="majorHAnsi"/>
                <w:sz w:val="20"/>
                <w:szCs w:val="20"/>
              </w:rPr>
              <w:t xml:space="preserve"> Sousa</w:t>
            </w:r>
          </w:p>
        </w:tc>
        <w:tc>
          <w:tcPr>
            <w:tcW w:w="2635" w:type="dxa"/>
          </w:tcPr>
          <w:p w14:paraId="14081169"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Social Policy -UNICEF</w:t>
            </w:r>
          </w:p>
        </w:tc>
        <w:tc>
          <w:tcPr>
            <w:tcW w:w="2635" w:type="dxa"/>
          </w:tcPr>
          <w:p w14:paraId="149095E1"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UNICEF</w:t>
            </w:r>
          </w:p>
        </w:tc>
        <w:tc>
          <w:tcPr>
            <w:tcW w:w="2636" w:type="dxa"/>
          </w:tcPr>
          <w:p w14:paraId="09D29D14"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9906160</w:t>
            </w:r>
          </w:p>
        </w:tc>
      </w:tr>
      <w:tr w:rsidR="00ED01A6" w:rsidRPr="00F2670D" w14:paraId="1206313A" w14:textId="77777777" w:rsidTr="00AC0AD3">
        <w:tc>
          <w:tcPr>
            <w:tcW w:w="2635" w:type="dxa"/>
          </w:tcPr>
          <w:p w14:paraId="19955076"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08/09/2021</w:t>
            </w:r>
          </w:p>
        </w:tc>
        <w:tc>
          <w:tcPr>
            <w:tcW w:w="2635" w:type="dxa"/>
          </w:tcPr>
          <w:p w14:paraId="103C6E73" w14:textId="77777777" w:rsidR="00ED01A6" w:rsidRPr="00F2670D" w:rsidRDefault="00ED01A6" w:rsidP="00F2670D">
            <w:pPr>
              <w:rPr>
                <w:rFonts w:asciiTheme="majorHAnsi" w:eastAsia="Calibri" w:hAnsiTheme="majorHAnsi" w:cstheme="majorHAnsi"/>
                <w:sz w:val="20"/>
                <w:szCs w:val="20"/>
              </w:rPr>
            </w:pPr>
            <w:proofErr w:type="spellStart"/>
            <w:r w:rsidRPr="00F2670D">
              <w:rPr>
                <w:rFonts w:asciiTheme="majorHAnsi" w:eastAsia="Calibri" w:hAnsiTheme="majorHAnsi" w:cstheme="majorHAnsi"/>
                <w:sz w:val="20"/>
                <w:szCs w:val="20"/>
              </w:rPr>
              <w:t>Eujerio</w:t>
            </w:r>
            <w:proofErr w:type="spellEnd"/>
            <w:r w:rsidRPr="00F2670D">
              <w:rPr>
                <w:rFonts w:asciiTheme="majorHAnsi" w:eastAsia="Calibri" w:hAnsiTheme="majorHAnsi" w:cstheme="majorHAnsi"/>
                <w:sz w:val="20"/>
                <w:szCs w:val="20"/>
              </w:rPr>
              <w:t xml:space="preserve"> Moniz</w:t>
            </w:r>
          </w:p>
        </w:tc>
        <w:tc>
          <w:tcPr>
            <w:tcW w:w="2635" w:type="dxa"/>
          </w:tcPr>
          <w:p w14:paraId="7965F25D"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 xml:space="preserve">PMGE </w:t>
            </w:r>
          </w:p>
        </w:tc>
        <w:tc>
          <w:tcPr>
            <w:tcW w:w="2635" w:type="dxa"/>
          </w:tcPr>
          <w:p w14:paraId="570FC9A7"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 xml:space="preserve">UNFPA </w:t>
            </w:r>
          </w:p>
        </w:tc>
        <w:tc>
          <w:tcPr>
            <w:tcW w:w="2636" w:type="dxa"/>
          </w:tcPr>
          <w:p w14:paraId="13B7ECDA"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9906565</w:t>
            </w:r>
          </w:p>
        </w:tc>
      </w:tr>
      <w:tr w:rsidR="00ED01A6" w:rsidRPr="00F2670D" w14:paraId="06D9518A" w14:textId="77777777" w:rsidTr="00AC0AD3">
        <w:tc>
          <w:tcPr>
            <w:tcW w:w="2635" w:type="dxa"/>
          </w:tcPr>
          <w:p w14:paraId="129B433B"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08/09/2021</w:t>
            </w:r>
          </w:p>
        </w:tc>
        <w:tc>
          <w:tcPr>
            <w:tcW w:w="2635" w:type="dxa"/>
          </w:tcPr>
          <w:p w14:paraId="696EFB02" w14:textId="77777777" w:rsidR="00ED01A6" w:rsidRPr="00F2670D" w:rsidRDefault="00ED01A6" w:rsidP="00F2670D">
            <w:pPr>
              <w:rPr>
                <w:rFonts w:asciiTheme="majorHAnsi" w:eastAsia="Calibri" w:hAnsiTheme="majorHAnsi" w:cstheme="majorHAnsi"/>
                <w:sz w:val="20"/>
                <w:szCs w:val="20"/>
              </w:rPr>
            </w:pPr>
            <w:proofErr w:type="spellStart"/>
            <w:r w:rsidRPr="00F2670D">
              <w:rPr>
                <w:rFonts w:asciiTheme="majorHAnsi" w:eastAsia="Calibri" w:hAnsiTheme="majorHAnsi" w:cstheme="majorHAnsi"/>
                <w:sz w:val="20"/>
                <w:szCs w:val="20"/>
              </w:rPr>
              <w:t>Aderifo</w:t>
            </w:r>
            <w:proofErr w:type="spellEnd"/>
            <w:r w:rsidRPr="00F2670D">
              <w:rPr>
                <w:rFonts w:asciiTheme="majorHAnsi" w:eastAsia="Calibri" w:hAnsiTheme="majorHAnsi" w:cstheme="majorHAnsi"/>
                <w:sz w:val="20"/>
                <w:szCs w:val="20"/>
              </w:rPr>
              <w:t xml:space="preserve"> Santana</w:t>
            </w:r>
          </w:p>
        </w:tc>
        <w:tc>
          <w:tcPr>
            <w:tcW w:w="2635" w:type="dxa"/>
          </w:tcPr>
          <w:p w14:paraId="61A06DFE"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AAR/P</w:t>
            </w:r>
          </w:p>
        </w:tc>
        <w:tc>
          <w:tcPr>
            <w:tcW w:w="2635" w:type="dxa"/>
          </w:tcPr>
          <w:p w14:paraId="62A88330"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 xml:space="preserve">UNDP </w:t>
            </w:r>
          </w:p>
        </w:tc>
        <w:tc>
          <w:tcPr>
            <w:tcW w:w="2636" w:type="dxa"/>
          </w:tcPr>
          <w:p w14:paraId="75BDA113"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9906323</w:t>
            </w:r>
          </w:p>
        </w:tc>
      </w:tr>
      <w:tr w:rsidR="00ED01A6" w:rsidRPr="00F2670D" w14:paraId="69E41D59" w14:textId="77777777" w:rsidTr="00AC0AD3">
        <w:tc>
          <w:tcPr>
            <w:tcW w:w="2635" w:type="dxa"/>
          </w:tcPr>
          <w:p w14:paraId="5A19C385"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08/09/2021</w:t>
            </w:r>
          </w:p>
        </w:tc>
        <w:tc>
          <w:tcPr>
            <w:tcW w:w="2635" w:type="dxa"/>
          </w:tcPr>
          <w:p w14:paraId="296E9B7C"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Carlos R.R. Tavares</w:t>
            </w:r>
          </w:p>
        </w:tc>
        <w:tc>
          <w:tcPr>
            <w:tcW w:w="2635" w:type="dxa"/>
          </w:tcPr>
          <w:p w14:paraId="134FB98B"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ONG ADAPPA/PCA</w:t>
            </w:r>
          </w:p>
        </w:tc>
        <w:tc>
          <w:tcPr>
            <w:tcW w:w="2635" w:type="dxa"/>
          </w:tcPr>
          <w:p w14:paraId="748DC6A2"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ADAPPA</w:t>
            </w:r>
          </w:p>
        </w:tc>
        <w:tc>
          <w:tcPr>
            <w:tcW w:w="2636" w:type="dxa"/>
          </w:tcPr>
          <w:p w14:paraId="7E0A3D71"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9904484</w:t>
            </w:r>
          </w:p>
        </w:tc>
      </w:tr>
      <w:tr w:rsidR="00ED01A6" w:rsidRPr="00F2670D" w14:paraId="3D1AE426" w14:textId="77777777" w:rsidTr="00AC0AD3">
        <w:tc>
          <w:tcPr>
            <w:tcW w:w="2635" w:type="dxa"/>
          </w:tcPr>
          <w:p w14:paraId="6F46BE90"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lastRenderedPageBreak/>
              <w:t>08/09/2021</w:t>
            </w:r>
          </w:p>
        </w:tc>
        <w:tc>
          <w:tcPr>
            <w:tcW w:w="2635" w:type="dxa"/>
          </w:tcPr>
          <w:p w14:paraId="08099559"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 xml:space="preserve">Miguel </w:t>
            </w:r>
            <w:proofErr w:type="spellStart"/>
            <w:r w:rsidRPr="00F2670D">
              <w:rPr>
                <w:rFonts w:asciiTheme="majorHAnsi" w:eastAsia="Calibri" w:hAnsiTheme="majorHAnsi" w:cstheme="majorHAnsi"/>
                <w:sz w:val="20"/>
                <w:szCs w:val="20"/>
              </w:rPr>
              <w:t>Forimba</w:t>
            </w:r>
            <w:proofErr w:type="spellEnd"/>
          </w:p>
        </w:tc>
        <w:tc>
          <w:tcPr>
            <w:tcW w:w="2635" w:type="dxa"/>
          </w:tcPr>
          <w:p w14:paraId="72B334B2"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HELPO-Coordinator</w:t>
            </w:r>
          </w:p>
        </w:tc>
        <w:tc>
          <w:tcPr>
            <w:tcW w:w="2635" w:type="dxa"/>
          </w:tcPr>
          <w:p w14:paraId="5FF987CC"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HELPO</w:t>
            </w:r>
          </w:p>
        </w:tc>
        <w:tc>
          <w:tcPr>
            <w:tcW w:w="2636" w:type="dxa"/>
          </w:tcPr>
          <w:p w14:paraId="02DB961F"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9956337</w:t>
            </w:r>
          </w:p>
        </w:tc>
      </w:tr>
      <w:tr w:rsidR="00ED01A6" w:rsidRPr="00F2670D" w14:paraId="208132A2" w14:textId="77777777" w:rsidTr="00AC0AD3">
        <w:tc>
          <w:tcPr>
            <w:tcW w:w="2635" w:type="dxa"/>
          </w:tcPr>
          <w:p w14:paraId="4BAF6B2F"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16/09/2021</w:t>
            </w:r>
          </w:p>
        </w:tc>
        <w:tc>
          <w:tcPr>
            <w:tcW w:w="2635" w:type="dxa"/>
          </w:tcPr>
          <w:p w14:paraId="23AFD1B4" w14:textId="77777777" w:rsidR="00ED01A6" w:rsidRPr="00F2670D" w:rsidRDefault="00ED01A6" w:rsidP="00F2670D">
            <w:pPr>
              <w:rPr>
                <w:rFonts w:asciiTheme="majorHAnsi" w:eastAsia="Calibri" w:hAnsiTheme="majorHAnsi" w:cstheme="majorHAnsi"/>
                <w:sz w:val="20"/>
                <w:szCs w:val="20"/>
              </w:rPr>
            </w:pPr>
            <w:proofErr w:type="spellStart"/>
            <w:r w:rsidRPr="00F2670D">
              <w:rPr>
                <w:rFonts w:asciiTheme="majorHAnsi" w:eastAsia="Calibri" w:hAnsiTheme="majorHAnsi" w:cstheme="majorHAnsi"/>
                <w:sz w:val="20"/>
                <w:szCs w:val="20"/>
              </w:rPr>
              <w:t>Didper</w:t>
            </w:r>
            <w:proofErr w:type="spellEnd"/>
            <w:r w:rsidRPr="00F2670D">
              <w:rPr>
                <w:rFonts w:asciiTheme="majorHAnsi" w:eastAsia="Calibri" w:hAnsiTheme="majorHAnsi" w:cstheme="majorHAnsi"/>
                <w:sz w:val="20"/>
                <w:szCs w:val="20"/>
              </w:rPr>
              <w:t xml:space="preserve"> De Jamal</w:t>
            </w:r>
          </w:p>
        </w:tc>
        <w:tc>
          <w:tcPr>
            <w:tcW w:w="2635" w:type="dxa"/>
          </w:tcPr>
          <w:p w14:paraId="2B0CA1E3"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 xml:space="preserve">Director </w:t>
            </w:r>
            <w:proofErr w:type="spellStart"/>
            <w:r w:rsidRPr="00F2670D">
              <w:rPr>
                <w:rFonts w:asciiTheme="majorHAnsi" w:eastAsia="Calibri" w:hAnsiTheme="majorHAnsi" w:cstheme="majorHAnsi"/>
                <w:sz w:val="20"/>
                <w:szCs w:val="20"/>
              </w:rPr>
              <w:t>Cooperativor</w:t>
            </w:r>
            <w:proofErr w:type="spellEnd"/>
          </w:p>
        </w:tc>
        <w:tc>
          <w:tcPr>
            <w:tcW w:w="2635" w:type="dxa"/>
          </w:tcPr>
          <w:p w14:paraId="1EAB3D7C"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MOSFFP</w:t>
            </w:r>
          </w:p>
        </w:tc>
        <w:tc>
          <w:tcPr>
            <w:tcW w:w="2636" w:type="dxa"/>
          </w:tcPr>
          <w:p w14:paraId="2A62847B"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9912525</w:t>
            </w:r>
          </w:p>
        </w:tc>
      </w:tr>
      <w:tr w:rsidR="00ED01A6" w:rsidRPr="00F2670D" w14:paraId="1C89BCF2" w14:textId="77777777" w:rsidTr="00AC0AD3">
        <w:tc>
          <w:tcPr>
            <w:tcW w:w="2635" w:type="dxa"/>
          </w:tcPr>
          <w:p w14:paraId="1780436D"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09/09/2021</w:t>
            </w:r>
          </w:p>
        </w:tc>
        <w:tc>
          <w:tcPr>
            <w:tcW w:w="2635" w:type="dxa"/>
          </w:tcPr>
          <w:p w14:paraId="2EA76685" w14:textId="77777777" w:rsidR="00ED01A6" w:rsidRPr="00F2670D" w:rsidRDefault="00ED01A6" w:rsidP="00F2670D">
            <w:pPr>
              <w:rPr>
                <w:rFonts w:asciiTheme="majorHAnsi" w:eastAsia="Calibri" w:hAnsiTheme="majorHAnsi" w:cstheme="majorHAnsi"/>
                <w:sz w:val="20"/>
                <w:szCs w:val="20"/>
              </w:rPr>
            </w:pPr>
            <w:proofErr w:type="spellStart"/>
            <w:r w:rsidRPr="00F2670D">
              <w:rPr>
                <w:rFonts w:asciiTheme="majorHAnsi" w:eastAsia="Calibri" w:hAnsiTheme="majorHAnsi" w:cstheme="majorHAnsi"/>
                <w:sz w:val="20"/>
                <w:szCs w:val="20"/>
              </w:rPr>
              <w:t>Gisocaridoso</w:t>
            </w:r>
            <w:proofErr w:type="spellEnd"/>
            <w:r w:rsidRPr="00F2670D">
              <w:rPr>
                <w:rFonts w:asciiTheme="majorHAnsi" w:eastAsia="Calibri" w:hAnsiTheme="majorHAnsi" w:cstheme="majorHAnsi"/>
                <w:sz w:val="20"/>
                <w:szCs w:val="20"/>
              </w:rPr>
              <w:t xml:space="preserve"> </w:t>
            </w:r>
          </w:p>
        </w:tc>
        <w:tc>
          <w:tcPr>
            <w:tcW w:w="2635" w:type="dxa"/>
          </w:tcPr>
          <w:p w14:paraId="6714BF73"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DG</w:t>
            </w:r>
          </w:p>
        </w:tc>
        <w:tc>
          <w:tcPr>
            <w:tcW w:w="2635" w:type="dxa"/>
          </w:tcPr>
          <w:p w14:paraId="22019564"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ING</w:t>
            </w:r>
          </w:p>
        </w:tc>
        <w:tc>
          <w:tcPr>
            <w:tcW w:w="2636" w:type="dxa"/>
          </w:tcPr>
          <w:p w14:paraId="31CCE569"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9911341</w:t>
            </w:r>
          </w:p>
        </w:tc>
      </w:tr>
      <w:tr w:rsidR="00ED01A6" w:rsidRPr="00F2670D" w14:paraId="2E4FF25D" w14:textId="77777777" w:rsidTr="00AC0AD3">
        <w:tc>
          <w:tcPr>
            <w:tcW w:w="2635" w:type="dxa"/>
          </w:tcPr>
          <w:p w14:paraId="6B22548C"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09/09/2021</w:t>
            </w:r>
          </w:p>
        </w:tc>
        <w:tc>
          <w:tcPr>
            <w:tcW w:w="2635" w:type="dxa"/>
          </w:tcPr>
          <w:p w14:paraId="1F126763" w14:textId="77777777" w:rsidR="00ED01A6" w:rsidRPr="00F2670D" w:rsidRDefault="00ED01A6" w:rsidP="00F2670D">
            <w:pPr>
              <w:rPr>
                <w:rFonts w:asciiTheme="majorHAnsi" w:eastAsia="Calibri" w:hAnsiTheme="majorHAnsi" w:cstheme="majorHAnsi"/>
                <w:sz w:val="20"/>
                <w:szCs w:val="20"/>
              </w:rPr>
            </w:pPr>
            <w:proofErr w:type="spellStart"/>
            <w:r w:rsidRPr="00F2670D">
              <w:rPr>
                <w:rFonts w:asciiTheme="majorHAnsi" w:eastAsia="Calibri" w:hAnsiTheme="majorHAnsi" w:cstheme="majorHAnsi"/>
                <w:sz w:val="20"/>
                <w:szCs w:val="20"/>
              </w:rPr>
              <w:t>Mikiades</w:t>
            </w:r>
            <w:proofErr w:type="spellEnd"/>
            <w:r w:rsidRPr="00F2670D">
              <w:rPr>
                <w:rFonts w:asciiTheme="majorHAnsi" w:eastAsia="Calibri" w:hAnsiTheme="majorHAnsi" w:cstheme="majorHAnsi"/>
                <w:sz w:val="20"/>
                <w:szCs w:val="20"/>
              </w:rPr>
              <w:t xml:space="preserve"> </w:t>
            </w:r>
            <w:proofErr w:type="spellStart"/>
            <w:r w:rsidRPr="00F2670D">
              <w:rPr>
                <w:rFonts w:asciiTheme="majorHAnsi" w:eastAsia="Calibri" w:hAnsiTheme="majorHAnsi" w:cstheme="majorHAnsi"/>
                <w:sz w:val="20"/>
                <w:szCs w:val="20"/>
              </w:rPr>
              <w:t>Fellenda</w:t>
            </w:r>
            <w:proofErr w:type="spellEnd"/>
          </w:p>
        </w:tc>
        <w:tc>
          <w:tcPr>
            <w:tcW w:w="2635" w:type="dxa"/>
          </w:tcPr>
          <w:p w14:paraId="2015036E"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 xml:space="preserve">Director Administrator </w:t>
            </w:r>
            <w:proofErr w:type="spellStart"/>
            <w:r w:rsidRPr="00F2670D">
              <w:rPr>
                <w:rFonts w:asciiTheme="majorHAnsi" w:eastAsia="Calibri" w:hAnsiTheme="majorHAnsi" w:cstheme="majorHAnsi"/>
                <w:sz w:val="20"/>
                <w:szCs w:val="20"/>
              </w:rPr>
              <w:t>Coopera</w:t>
            </w:r>
            <w:proofErr w:type="spellEnd"/>
          </w:p>
        </w:tc>
        <w:tc>
          <w:tcPr>
            <w:tcW w:w="2635" w:type="dxa"/>
          </w:tcPr>
          <w:p w14:paraId="61314ADB"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 xml:space="preserve">INE </w:t>
            </w:r>
          </w:p>
        </w:tc>
        <w:tc>
          <w:tcPr>
            <w:tcW w:w="2636" w:type="dxa"/>
          </w:tcPr>
          <w:p w14:paraId="3B11A0BB"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9913034</w:t>
            </w:r>
          </w:p>
        </w:tc>
      </w:tr>
      <w:tr w:rsidR="00ED01A6" w:rsidRPr="00F2670D" w14:paraId="4BCF86EF" w14:textId="77777777" w:rsidTr="00AC0AD3">
        <w:tc>
          <w:tcPr>
            <w:tcW w:w="2635" w:type="dxa"/>
          </w:tcPr>
          <w:p w14:paraId="4C1197C0"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09/09/2021</w:t>
            </w:r>
          </w:p>
        </w:tc>
        <w:tc>
          <w:tcPr>
            <w:tcW w:w="2635" w:type="dxa"/>
          </w:tcPr>
          <w:p w14:paraId="59F782E8" w14:textId="77777777" w:rsidR="00ED01A6" w:rsidRPr="00F2670D" w:rsidRDefault="00ED01A6" w:rsidP="00F2670D">
            <w:pPr>
              <w:rPr>
                <w:rFonts w:asciiTheme="majorHAnsi" w:eastAsia="Calibri" w:hAnsiTheme="majorHAnsi" w:cstheme="majorHAnsi"/>
                <w:color w:val="000000" w:themeColor="text1"/>
                <w:sz w:val="20"/>
                <w:szCs w:val="20"/>
              </w:rPr>
            </w:pPr>
            <w:proofErr w:type="spellStart"/>
            <w:r w:rsidRPr="00F2670D">
              <w:rPr>
                <w:rFonts w:asciiTheme="majorHAnsi" w:eastAsia="Calibri" w:hAnsiTheme="majorHAnsi" w:cstheme="majorHAnsi"/>
                <w:color w:val="000000" w:themeColor="text1"/>
                <w:sz w:val="20"/>
                <w:szCs w:val="20"/>
              </w:rPr>
              <w:t>Ngozalo</w:t>
            </w:r>
            <w:proofErr w:type="spellEnd"/>
            <w:r w:rsidRPr="00F2670D">
              <w:rPr>
                <w:rFonts w:asciiTheme="majorHAnsi" w:eastAsia="Calibri" w:hAnsiTheme="majorHAnsi" w:cstheme="majorHAnsi"/>
                <w:color w:val="000000" w:themeColor="text1"/>
                <w:sz w:val="20"/>
                <w:szCs w:val="20"/>
              </w:rPr>
              <w:t xml:space="preserve"> </w:t>
            </w:r>
            <w:proofErr w:type="spellStart"/>
            <w:r w:rsidRPr="00F2670D">
              <w:rPr>
                <w:rFonts w:asciiTheme="majorHAnsi" w:eastAsia="Calibri" w:hAnsiTheme="majorHAnsi" w:cstheme="majorHAnsi"/>
                <w:color w:val="000000" w:themeColor="text1"/>
                <w:sz w:val="20"/>
                <w:szCs w:val="20"/>
              </w:rPr>
              <w:t>Thabde</w:t>
            </w:r>
            <w:proofErr w:type="spellEnd"/>
          </w:p>
        </w:tc>
        <w:tc>
          <w:tcPr>
            <w:tcW w:w="2635" w:type="dxa"/>
          </w:tcPr>
          <w:p w14:paraId="0765D62D" w14:textId="77777777" w:rsidR="00ED01A6" w:rsidRPr="00F2670D" w:rsidRDefault="00ED01A6" w:rsidP="00F2670D">
            <w:pPr>
              <w:rPr>
                <w:rFonts w:asciiTheme="majorHAnsi" w:eastAsia="Calibri" w:hAnsiTheme="majorHAnsi" w:cstheme="majorHAnsi"/>
                <w:color w:val="000000" w:themeColor="text1"/>
                <w:sz w:val="20"/>
                <w:szCs w:val="20"/>
              </w:rPr>
            </w:pPr>
            <w:r w:rsidRPr="00F2670D">
              <w:rPr>
                <w:rFonts w:asciiTheme="majorHAnsi" w:eastAsia="Calibri" w:hAnsiTheme="majorHAnsi" w:cstheme="majorHAnsi"/>
                <w:color w:val="000000" w:themeColor="text1"/>
                <w:sz w:val="20"/>
                <w:szCs w:val="20"/>
              </w:rPr>
              <w:t xml:space="preserve">Chef </w:t>
            </w:r>
            <w:proofErr w:type="spellStart"/>
            <w:r w:rsidRPr="00F2670D">
              <w:rPr>
                <w:rFonts w:asciiTheme="majorHAnsi" w:eastAsia="Calibri" w:hAnsiTheme="majorHAnsi" w:cstheme="majorHAnsi"/>
                <w:color w:val="000000" w:themeColor="text1"/>
                <w:sz w:val="20"/>
                <w:szCs w:val="20"/>
              </w:rPr>
              <w:t>Deparisade</w:t>
            </w:r>
            <w:proofErr w:type="spellEnd"/>
          </w:p>
        </w:tc>
        <w:tc>
          <w:tcPr>
            <w:tcW w:w="2635" w:type="dxa"/>
          </w:tcPr>
          <w:p w14:paraId="68D6324B" w14:textId="77777777" w:rsidR="00ED01A6" w:rsidRPr="00F2670D" w:rsidRDefault="00ED01A6" w:rsidP="00F2670D">
            <w:pPr>
              <w:rPr>
                <w:rFonts w:asciiTheme="majorHAnsi" w:eastAsia="Calibri" w:hAnsiTheme="majorHAnsi" w:cstheme="majorHAnsi"/>
                <w:color w:val="000000" w:themeColor="text1"/>
                <w:sz w:val="20"/>
                <w:szCs w:val="20"/>
              </w:rPr>
            </w:pPr>
            <w:r w:rsidRPr="00F2670D">
              <w:rPr>
                <w:rFonts w:asciiTheme="majorHAnsi" w:eastAsia="Calibri" w:hAnsiTheme="majorHAnsi" w:cstheme="majorHAnsi"/>
                <w:color w:val="000000" w:themeColor="text1"/>
                <w:sz w:val="20"/>
                <w:szCs w:val="20"/>
              </w:rPr>
              <w:t>INE</w:t>
            </w:r>
          </w:p>
        </w:tc>
        <w:tc>
          <w:tcPr>
            <w:tcW w:w="2636" w:type="dxa"/>
          </w:tcPr>
          <w:p w14:paraId="7C545F0E" w14:textId="77777777" w:rsidR="00ED01A6" w:rsidRPr="00F2670D" w:rsidRDefault="00ED01A6" w:rsidP="00F2670D">
            <w:pPr>
              <w:rPr>
                <w:rFonts w:asciiTheme="majorHAnsi" w:eastAsia="Calibri" w:hAnsiTheme="majorHAnsi" w:cstheme="majorHAnsi"/>
                <w:color w:val="000000" w:themeColor="text1"/>
                <w:sz w:val="20"/>
                <w:szCs w:val="20"/>
              </w:rPr>
            </w:pPr>
            <w:r w:rsidRPr="00F2670D">
              <w:rPr>
                <w:rFonts w:asciiTheme="majorHAnsi" w:eastAsia="Calibri" w:hAnsiTheme="majorHAnsi" w:cstheme="majorHAnsi"/>
                <w:color w:val="000000" w:themeColor="text1"/>
                <w:sz w:val="20"/>
                <w:szCs w:val="20"/>
              </w:rPr>
              <w:t>9942094</w:t>
            </w:r>
          </w:p>
        </w:tc>
      </w:tr>
      <w:tr w:rsidR="00ED01A6" w:rsidRPr="00F2670D" w14:paraId="6C1BEF6E" w14:textId="77777777" w:rsidTr="00AC0AD3">
        <w:tc>
          <w:tcPr>
            <w:tcW w:w="2635" w:type="dxa"/>
          </w:tcPr>
          <w:p w14:paraId="7378598F"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10/09/2021</w:t>
            </w:r>
          </w:p>
        </w:tc>
        <w:tc>
          <w:tcPr>
            <w:tcW w:w="2635" w:type="dxa"/>
          </w:tcPr>
          <w:p w14:paraId="6B10C1E0" w14:textId="77777777" w:rsidR="00ED01A6" w:rsidRPr="00F2670D" w:rsidRDefault="00ED01A6" w:rsidP="00F2670D">
            <w:pPr>
              <w:rPr>
                <w:rFonts w:asciiTheme="majorHAnsi" w:eastAsia="Calibri" w:hAnsiTheme="majorHAnsi" w:cstheme="majorHAnsi"/>
                <w:color w:val="000000" w:themeColor="text1"/>
                <w:sz w:val="20"/>
                <w:szCs w:val="20"/>
              </w:rPr>
            </w:pPr>
            <w:r w:rsidRPr="00F2670D">
              <w:rPr>
                <w:rFonts w:asciiTheme="majorHAnsi" w:eastAsia="Calibri" w:hAnsiTheme="majorHAnsi" w:cstheme="majorHAnsi"/>
                <w:color w:val="000000" w:themeColor="text1"/>
                <w:sz w:val="20"/>
                <w:szCs w:val="20"/>
              </w:rPr>
              <w:t>Carlos Castro</w:t>
            </w:r>
          </w:p>
        </w:tc>
        <w:tc>
          <w:tcPr>
            <w:tcW w:w="2635" w:type="dxa"/>
          </w:tcPr>
          <w:p w14:paraId="7CEAA32F" w14:textId="77777777" w:rsidR="00ED01A6" w:rsidRPr="00F2670D" w:rsidRDefault="00ED01A6" w:rsidP="00F2670D">
            <w:pPr>
              <w:rPr>
                <w:rFonts w:asciiTheme="majorHAnsi" w:eastAsia="Calibri" w:hAnsiTheme="majorHAnsi" w:cstheme="majorHAnsi"/>
                <w:color w:val="000000" w:themeColor="text1"/>
                <w:sz w:val="20"/>
                <w:szCs w:val="20"/>
              </w:rPr>
            </w:pPr>
            <w:r w:rsidRPr="00F2670D">
              <w:rPr>
                <w:rFonts w:asciiTheme="majorHAnsi" w:eastAsia="Calibri" w:hAnsiTheme="majorHAnsi" w:cstheme="majorHAnsi"/>
                <w:color w:val="000000" w:themeColor="text1"/>
                <w:sz w:val="20"/>
                <w:szCs w:val="20"/>
              </w:rPr>
              <w:t>Director Coop International</w:t>
            </w:r>
          </w:p>
        </w:tc>
        <w:tc>
          <w:tcPr>
            <w:tcW w:w="2635" w:type="dxa"/>
          </w:tcPr>
          <w:p w14:paraId="5083492B" w14:textId="77777777" w:rsidR="00ED01A6" w:rsidRPr="00F2670D" w:rsidRDefault="00ED01A6" w:rsidP="00F2670D">
            <w:pPr>
              <w:rPr>
                <w:rFonts w:asciiTheme="majorHAnsi" w:eastAsia="Calibri" w:hAnsiTheme="majorHAnsi" w:cstheme="majorHAnsi"/>
                <w:color w:val="000000" w:themeColor="text1"/>
                <w:sz w:val="20"/>
                <w:szCs w:val="20"/>
              </w:rPr>
            </w:pPr>
            <w:r w:rsidRPr="00F2670D">
              <w:rPr>
                <w:rFonts w:asciiTheme="majorHAnsi" w:eastAsia="Calibri" w:hAnsiTheme="majorHAnsi" w:cstheme="majorHAnsi"/>
                <w:color w:val="000000" w:themeColor="text1"/>
                <w:sz w:val="20"/>
                <w:szCs w:val="20"/>
              </w:rPr>
              <w:t>DCI</w:t>
            </w:r>
          </w:p>
        </w:tc>
        <w:tc>
          <w:tcPr>
            <w:tcW w:w="2636" w:type="dxa"/>
          </w:tcPr>
          <w:p w14:paraId="579AE3A4" w14:textId="77777777" w:rsidR="00ED01A6" w:rsidRPr="00F2670D" w:rsidRDefault="00ED01A6" w:rsidP="00F2670D">
            <w:pPr>
              <w:rPr>
                <w:rFonts w:asciiTheme="majorHAnsi" w:eastAsia="Calibri" w:hAnsiTheme="majorHAnsi" w:cstheme="majorHAnsi"/>
                <w:color w:val="000000" w:themeColor="text1"/>
                <w:sz w:val="20"/>
                <w:szCs w:val="20"/>
              </w:rPr>
            </w:pPr>
            <w:r w:rsidRPr="00F2670D">
              <w:rPr>
                <w:rFonts w:asciiTheme="majorHAnsi" w:eastAsia="Calibri" w:hAnsiTheme="majorHAnsi" w:cstheme="majorHAnsi"/>
                <w:color w:val="000000" w:themeColor="text1"/>
                <w:sz w:val="20"/>
                <w:szCs w:val="20"/>
              </w:rPr>
              <w:t>9976964</w:t>
            </w:r>
          </w:p>
        </w:tc>
      </w:tr>
      <w:tr w:rsidR="00ED01A6" w:rsidRPr="00F2670D" w14:paraId="074574C6" w14:textId="77777777" w:rsidTr="00AC0AD3">
        <w:tc>
          <w:tcPr>
            <w:tcW w:w="2635" w:type="dxa"/>
          </w:tcPr>
          <w:p w14:paraId="06BD3B89"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10/09/2021</w:t>
            </w:r>
          </w:p>
        </w:tc>
        <w:tc>
          <w:tcPr>
            <w:tcW w:w="2635" w:type="dxa"/>
          </w:tcPr>
          <w:p w14:paraId="24A1B1E4"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Ana Paula Xavier Alvin</w:t>
            </w:r>
          </w:p>
        </w:tc>
        <w:tc>
          <w:tcPr>
            <w:tcW w:w="2635" w:type="dxa"/>
          </w:tcPr>
          <w:p w14:paraId="6A32375D"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DCI</w:t>
            </w:r>
          </w:p>
        </w:tc>
        <w:tc>
          <w:tcPr>
            <w:tcW w:w="2635" w:type="dxa"/>
          </w:tcPr>
          <w:p w14:paraId="2382EC30"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DCI</w:t>
            </w:r>
          </w:p>
        </w:tc>
        <w:tc>
          <w:tcPr>
            <w:tcW w:w="2636" w:type="dxa"/>
          </w:tcPr>
          <w:p w14:paraId="70ABBB83"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9904478</w:t>
            </w:r>
          </w:p>
        </w:tc>
      </w:tr>
      <w:tr w:rsidR="00ED01A6" w:rsidRPr="00F2670D" w14:paraId="5CCFA535" w14:textId="77777777" w:rsidTr="00AC0AD3">
        <w:tc>
          <w:tcPr>
            <w:tcW w:w="2635" w:type="dxa"/>
          </w:tcPr>
          <w:p w14:paraId="0E9D7DDD" w14:textId="77777777" w:rsidR="00ED01A6" w:rsidRPr="00F2670D" w:rsidRDefault="00ED01A6" w:rsidP="00F2670D">
            <w:pPr>
              <w:rPr>
                <w:rFonts w:asciiTheme="majorHAnsi" w:eastAsia="Calibri" w:hAnsiTheme="majorHAnsi" w:cstheme="majorHAnsi"/>
                <w:color w:val="000000" w:themeColor="text1"/>
                <w:sz w:val="20"/>
                <w:szCs w:val="20"/>
              </w:rPr>
            </w:pPr>
            <w:r w:rsidRPr="00F2670D">
              <w:rPr>
                <w:rFonts w:asciiTheme="majorHAnsi" w:eastAsia="Calibri" w:hAnsiTheme="majorHAnsi" w:cstheme="majorHAnsi"/>
                <w:color w:val="000000" w:themeColor="text1"/>
                <w:sz w:val="20"/>
                <w:szCs w:val="20"/>
              </w:rPr>
              <w:t>10/09/2021</w:t>
            </w:r>
          </w:p>
        </w:tc>
        <w:tc>
          <w:tcPr>
            <w:tcW w:w="2635" w:type="dxa"/>
          </w:tcPr>
          <w:p w14:paraId="4AF24806" w14:textId="77777777" w:rsidR="00ED01A6" w:rsidRPr="00F2670D" w:rsidRDefault="00ED01A6" w:rsidP="00F2670D">
            <w:pPr>
              <w:rPr>
                <w:rFonts w:asciiTheme="majorHAnsi" w:eastAsia="Calibri" w:hAnsiTheme="majorHAnsi" w:cstheme="majorHAnsi"/>
                <w:color w:val="000000" w:themeColor="text1"/>
                <w:sz w:val="20"/>
                <w:szCs w:val="20"/>
              </w:rPr>
            </w:pPr>
            <w:r w:rsidRPr="00F2670D">
              <w:rPr>
                <w:rFonts w:asciiTheme="majorHAnsi" w:eastAsia="Calibri" w:hAnsiTheme="majorHAnsi" w:cstheme="majorHAnsi"/>
                <w:color w:val="000000" w:themeColor="text1"/>
                <w:sz w:val="20"/>
                <w:szCs w:val="20"/>
              </w:rPr>
              <w:t>Naida Viegas</w:t>
            </w:r>
          </w:p>
        </w:tc>
        <w:tc>
          <w:tcPr>
            <w:tcW w:w="2635" w:type="dxa"/>
          </w:tcPr>
          <w:p w14:paraId="4BC1E59F"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DCI</w:t>
            </w:r>
          </w:p>
        </w:tc>
        <w:tc>
          <w:tcPr>
            <w:tcW w:w="2635" w:type="dxa"/>
          </w:tcPr>
          <w:p w14:paraId="6892DDA0"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MNECC</w:t>
            </w:r>
          </w:p>
        </w:tc>
        <w:tc>
          <w:tcPr>
            <w:tcW w:w="2636" w:type="dxa"/>
          </w:tcPr>
          <w:p w14:paraId="654D2D4C"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9920199</w:t>
            </w:r>
          </w:p>
        </w:tc>
      </w:tr>
      <w:tr w:rsidR="00ED01A6" w:rsidRPr="00F2670D" w14:paraId="6B0D07E7" w14:textId="77777777" w:rsidTr="00AC0AD3">
        <w:tc>
          <w:tcPr>
            <w:tcW w:w="2635" w:type="dxa"/>
          </w:tcPr>
          <w:p w14:paraId="2501D1F9"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10/09/2021</w:t>
            </w:r>
          </w:p>
        </w:tc>
        <w:tc>
          <w:tcPr>
            <w:tcW w:w="2635" w:type="dxa"/>
          </w:tcPr>
          <w:p w14:paraId="51E110A0" w14:textId="77777777" w:rsidR="00ED01A6" w:rsidRPr="00F2670D" w:rsidRDefault="00ED01A6" w:rsidP="00F2670D">
            <w:pPr>
              <w:rPr>
                <w:rFonts w:asciiTheme="majorHAnsi" w:eastAsia="Calibri" w:hAnsiTheme="majorHAnsi" w:cstheme="majorHAnsi"/>
                <w:sz w:val="20"/>
                <w:szCs w:val="20"/>
              </w:rPr>
            </w:pPr>
            <w:proofErr w:type="spellStart"/>
            <w:r w:rsidRPr="00F2670D">
              <w:rPr>
                <w:rFonts w:asciiTheme="majorHAnsi" w:eastAsia="Calibri" w:hAnsiTheme="majorHAnsi" w:cstheme="majorHAnsi"/>
                <w:sz w:val="20"/>
                <w:szCs w:val="20"/>
              </w:rPr>
              <w:t>Ailson</w:t>
            </w:r>
            <w:proofErr w:type="spellEnd"/>
            <w:r w:rsidRPr="00F2670D">
              <w:rPr>
                <w:rFonts w:asciiTheme="majorHAnsi" w:eastAsia="Calibri" w:hAnsiTheme="majorHAnsi" w:cstheme="majorHAnsi"/>
                <w:sz w:val="20"/>
                <w:szCs w:val="20"/>
              </w:rPr>
              <w:t xml:space="preserve"> </w:t>
            </w:r>
            <w:proofErr w:type="spellStart"/>
            <w:r w:rsidRPr="00F2670D">
              <w:rPr>
                <w:rFonts w:asciiTheme="majorHAnsi" w:eastAsia="Calibri" w:hAnsiTheme="majorHAnsi" w:cstheme="majorHAnsi"/>
                <w:sz w:val="20"/>
                <w:szCs w:val="20"/>
              </w:rPr>
              <w:t>Boreths</w:t>
            </w:r>
            <w:proofErr w:type="spellEnd"/>
          </w:p>
        </w:tc>
        <w:tc>
          <w:tcPr>
            <w:tcW w:w="2635" w:type="dxa"/>
          </w:tcPr>
          <w:p w14:paraId="4247BBCB"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DCI</w:t>
            </w:r>
          </w:p>
        </w:tc>
        <w:tc>
          <w:tcPr>
            <w:tcW w:w="2635" w:type="dxa"/>
          </w:tcPr>
          <w:p w14:paraId="54FC2347"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MNECC</w:t>
            </w:r>
          </w:p>
        </w:tc>
        <w:tc>
          <w:tcPr>
            <w:tcW w:w="2636" w:type="dxa"/>
          </w:tcPr>
          <w:p w14:paraId="67E22E09"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9990566</w:t>
            </w:r>
          </w:p>
        </w:tc>
      </w:tr>
      <w:tr w:rsidR="00ED01A6" w:rsidRPr="00F2670D" w14:paraId="1B8C9CED" w14:textId="77777777" w:rsidTr="00AC0AD3">
        <w:trPr>
          <w:trHeight w:val="377"/>
        </w:trPr>
        <w:tc>
          <w:tcPr>
            <w:tcW w:w="2635" w:type="dxa"/>
          </w:tcPr>
          <w:p w14:paraId="6DF513B0"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14/09/2021</w:t>
            </w:r>
          </w:p>
        </w:tc>
        <w:tc>
          <w:tcPr>
            <w:tcW w:w="2635" w:type="dxa"/>
          </w:tcPr>
          <w:p w14:paraId="6E0140FE"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 xml:space="preserve">Anna </w:t>
            </w:r>
            <w:proofErr w:type="spellStart"/>
            <w:r w:rsidRPr="00F2670D">
              <w:rPr>
                <w:rFonts w:asciiTheme="majorHAnsi" w:eastAsia="Calibri" w:hAnsiTheme="majorHAnsi" w:cstheme="majorHAnsi"/>
                <w:sz w:val="20"/>
                <w:szCs w:val="20"/>
              </w:rPr>
              <w:t>Ancin</w:t>
            </w:r>
            <w:proofErr w:type="spellEnd"/>
          </w:p>
        </w:tc>
        <w:tc>
          <w:tcPr>
            <w:tcW w:w="2635" w:type="dxa"/>
          </w:tcPr>
          <w:p w14:paraId="41274C6E"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WR</w:t>
            </w:r>
          </w:p>
        </w:tc>
        <w:tc>
          <w:tcPr>
            <w:tcW w:w="2635" w:type="dxa"/>
          </w:tcPr>
          <w:p w14:paraId="1BABF10E"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OMS</w:t>
            </w:r>
          </w:p>
        </w:tc>
        <w:tc>
          <w:tcPr>
            <w:tcW w:w="2636" w:type="dxa"/>
          </w:tcPr>
          <w:p w14:paraId="2E4B5870"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9984850</w:t>
            </w:r>
          </w:p>
        </w:tc>
      </w:tr>
      <w:tr w:rsidR="00ED01A6" w:rsidRPr="00F2670D" w14:paraId="4A698E77" w14:textId="77777777" w:rsidTr="00AC0AD3">
        <w:tc>
          <w:tcPr>
            <w:tcW w:w="2635" w:type="dxa"/>
          </w:tcPr>
          <w:p w14:paraId="7C6CFA93"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14/09/2021</w:t>
            </w:r>
          </w:p>
        </w:tc>
        <w:tc>
          <w:tcPr>
            <w:tcW w:w="2635" w:type="dxa"/>
          </w:tcPr>
          <w:p w14:paraId="7BD5C85E"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Ana Maria Valera</w:t>
            </w:r>
          </w:p>
        </w:tc>
        <w:tc>
          <w:tcPr>
            <w:tcW w:w="2635" w:type="dxa"/>
          </w:tcPr>
          <w:p w14:paraId="5374BECD" w14:textId="77777777" w:rsidR="00ED01A6" w:rsidRPr="00F2670D" w:rsidRDefault="00ED01A6" w:rsidP="00F2670D">
            <w:pPr>
              <w:rPr>
                <w:rFonts w:asciiTheme="majorHAnsi" w:eastAsia="Calibri" w:hAnsiTheme="majorHAnsi" w:cstheme="majorHAnsi"/>
                <w:sz w:val="20"/>
                <w:szCs w:val="20"/>
              </w:rPr>
            </w:pPr>
            <w:proofErr w:type="spellStart"/>
            <w:r w:rsidRPr="00F2670D">
              <w:rPr>
                <w:rFonts w:asciiTheme="majorHAnsi" w:eastAsia="Calibri" w:hAnsiTheme="majorHAnsi" w:cstheme="majorHAnsi"/>
                <w:sz w:val="20"/>
                <w:szCs w:val="20"/>
              </w:rPr>
              <w:t>D.Technica</w:t>
            </w:r>
            <w:proofErr w:type="spellEnd"/>
          </w:p>
        </w:tc>
        <w:tc>
          <w:tcPr>
            <w:tcW w:w="2635" w:type="dxa"/>
          </w:tcPr>
          <w:p w14:paraId="40C893AB"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DPIE-MEES</w:t>
            </w:r>
          </w:p>
        </w:tc>
        <w:tc>
          <w:tcPr>
            <w:tcW w:w="2636" w:type="dxa"/>
          </w:tcPr>
          <w:p w14:paraId="69D5CEC0"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9879773</w:t>
            </w:r>
          </w:p>
        </w:tc>
      </w:tr>
      <w:tr w:rsidR="00ED01A6" w:rsidRPr="00F2670D" w14:paraId="2A094725" w14:textId="77777777" w:rsidTr="00AC0AD3">
        <w:tc>
          <w:tcPr>
            <w:tcW w:w="2635" w:type="dxa"/>
          </w:tcPr>
          <w:p w14:paraId="4E8B4897"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14/09/2021</w:t>
            </w:r>
          </w:p>
        </w:tc>
        <w:tc>
          <w:tcPr>
            <w:tcW w:w="2635" w:type="dxa"/>
          </w:tcPr>
          <w:p w14:paraId="506CAF22" w14:textId="77777777" w:rsidR="00ED01A6" w:rsidRPr="00F2670D" w:rsidRDefault="00ED01A6" w:rsidP="00F2670D">
            <w:pPr>
              <w:rPr>
                <w:rFonts w:asciiTheme="majorHAnsi" w:eastAsia="Calibri" w:hAnsiTheme="majorHAnsi" w:cstheme="majorHAnsi"/>
                <w:sz w:val="20"/>
                <w:szCs w:val="20"/>
              </w:rPr>
            </w:pPr>
            <w:proofErr w:type="spellStart"/>
            <w:r w:rsidRPr="00F2670D">
              <w:rPr>
                <w:rFonts w:asciiTheme="majorHAnsi" w:eastAsia="Calibri" w:hAnsiTheme="majorHAnsi" w:cstheme="majorHAnsi"/>
                <w:sz w:val="20"/>
                <w:szCs w:val="20"/>
              </w:rPr>
              <w:t>Ferinando</w:t>
            </w:r>
            <w:proofErr w:type="spellEnd"/>
            <w:r w:rsidRPr="00F2670D">
              <w:rPr>
                <w:rFonts w:asciiTheme="majorHAnsi" w:eastAsia="Calibri" w:hAnsiTheme="majorHAnsi" w:cstheme="majorHAnsi"/>
                <w:color w:val="000000" w:themeColor="text1"/>
                <w:sz w:val="20"/>
                <w:szCs w:val="20"/>
              </w:rPr>
              <w:t xml:space="preserve"> </w:t>
            </w:r>
            <w:proofErr w:type="spellStart"/>
            <w:r w:rsidRPr="00F2670D">
              <w:rPr>
                <w:rFonts w:asciiTheme="majorHAnsi" w:eastAsia="Calibri" w:hAnsiTheme="majorHAnsi" w:cstheme="majorHAnsi"/>
                <w:color w:val="000000" w:themeColor="text1"/>
                <w:sz w:val="20"/>
                <w:szCs w:val="20"/>
              </w:rPr>
              <w:t>Sesitos</w:t>
            </w:r>
            <w:proofErr w:type="spellEnd"/>
            <w:r w:rsidRPr="00F2670D">
              <w:rPr>
                <w:rFonts w:asciiTheme="majorHAnsi" w:eastAsia="Calibri" w:hAnsiTheme="majorHAnsi" w:cstheme="majorHAnsi"/>
                <w:color w:val="000000" w:themeColor="text1"/>
                <w:sz w:val="20"/>
                <w:szCs w:val="20"/>
              </w:rPr>
              <w:t xml:space="preserve"> </w:t>
            </w:r>
            <w:r w:rsidRPr="00F2670D">
              <w:rPr>
                <w:rFonts w:asciiTheme="majorHAnsi" w:eastAsia="Calibri" w:hAnsiTheme="majorHAnsi" w:cstheme="majorHAnsi"/>
                <w:sz w:val="20"/>
                <w:szCs w:val="20"/>
              </w:rPr>
              <w:t>Ramos</w:t>
            </w:r>
          </w:p>
        </w:tc>
        <w:tc>
          <w:tcPr>
            <w:tcW w:w="2635" w:type="dxa"/>
          </w:tcPr>
          <w:p w14:paraId="748782DD" w14:textId="77777777" w:rsidR="00ED01A6" w:rsidRPr="00F2670D" w:rsidRDefault="00ED01A6" w:rsidP="00F2670D">
            <w:pPr>
              <w:rPr>
                <w:rFonts w:asciiTheme="majorHAnsi" w:eastAsia="Calibri" w:hAnsiTheme="majorHAnsi" w:cstheme="majorHAnsi"/>
                <w:sz w:val="20"/>
                <w:szCs w:val="20"/>
              </w:rPr>
            </w:pPr>
            <w:proofErr w:type="spellStart"/>
            <w:r w:rsidRPr="00F2670D">
              <w:rPr>
                <w:rFonts w:asciiTheme="majorHAnsi" w:eastAsia="Calibri" w:hAnsiTheme="majorHAnsi" w:cstheme="majorHAnsi"/>
                <w:sz w:val="20"/>
                <w:szCs w:val="20"/>
              </w:rPr>
              <w:t>Tecenico</w:t>
            </w:r>
            <w:proofErr w:type="spellEnd"/>
            <w:r w:rsidRPr="00F2670D">
              <w:rPr>
                <w:rFonts w:asciiTheme="majorHAnsi" w:eastAsia="Calibri" w:hAnsiTheme="majorHAnsi" w:cstheme="majorHAnsi"/>
                <w:sz w:val="20"/>
                <w:szCs w:val="20"/>
              </w:rPr>
              <w:t xml:space="preserve"> Din </w:t>
            </w:r>
            <w:proofErr w:type="spellStart"/>
            <w:r w:rsidRPr="00F2670D">
              <w:rPr>
                <w:rFonts w:asciiTheme="majorHAnsi" w:eastAsia="Calibri" w:hAnsiTheme="majorHAnsi" w:cstheme="majorHAnsi"/>
                <w:sz w:val="20"/>
                <w:szCs w:val="20"/>
              </w:rPr>
              <w:t>Plau</w:t>
            </w:r>
            <w:proofErr w:type="spellEnd"/>
          </w:p>
        </w:tc>
        <w:tc>
          <w:tcPr>
            <w:tcW w:w="2635" w:type="dxa"/>
          </w:tcPr>
          <w:p w14:paraId="0DB45E7C"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DPIE -MESS</w:t>
            </w:r>
          </w:p>
        </w:tc>
        <w:tc>
          <w:tcPr>
            <w:tcW w:w="2636" w:type="dxa"/>
          </w:tcPr>
          <w:p w14:paraId="5B997ACF"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9914711</w:t>
            </w:r>
          </w:p>
        </w:tc>
      </w:tr>
      <w:tr w:rsidR="00ED01A6" w:rsidRPr="00F2670D" w14:paraId="73F2C9AD" w14:textId="77777777" w:rsidTr="00AC0AD3">
        <w:tc>
          <w:tcPr>
            <w:tcW w:w="2635" w:type="dxa"/>
          </w:tcPr>
          <w:p w14:paraId="40FB1827"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15/09/2021</w:t>
            </w:r>
          </w:p>
        </w:tc>
        <w:tc>
          <w:tcPr>
            <w:tcW w:w="2635" w:type="dxa"/>
          </w:tcPr>
          <w:p w14:paraId="7BDA7578"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Osman</w:t>
            </w:r>
            <w:r w:rsidRPr="00F2670D">
              <w:rPr>
                <w:rFonts w:asciiTheme="majorHAnsi" w:eastAsia="Calibri" w:hAnsiTheme="majorHAnsi" w:cstheme="majorHAnsi"/>
                <w:color w:val="000000" w:themeColor="text1"/>
                <w:sz w:val="20"/>
                <w:szCs w:val="20"/>
              </w:rPr>
              <w:t xml:space="preserve"> </w:t>
            </w:r>
            <w:proofErr w:type="spellStart"/>
            <w:r w:rsidRPr="00F2670D">
              <w:rPr>
                <w:rFonts w:asciiTheme="majorHAnsi" w:eastAsia="Calibri" w:hAnsiTheme="majorHAnsi" w:cstheme="majorHAnsi"/>
                <w:color w:val="000000" w:themeColor="text1"/>
                <w:sz w:val="20"/>
                <w:szCs w:val="20"/>
              </w:rPr>
              <w:t>Fenno</w:t>
            </w:r>
            <w:proofErr w:type="spellEnd"/>
            <w:r w:rsidRPr="00F2670D">
              <w:rPr>
                <w:rFonts w:asciiTheme="majorHAnsi" w:eastAsia="Calibri" w:hAnsiTheme="majorHAnsi" w:cstheme="majorHAnsi"/>
                <w:color w:val="000000" w:themeColor="text1"/>
                <w:sz w:val="20"/>
                <w:szCs w:val="20"/>
              </w:rPr>
              <w:t xml:space="preserve"> </w:t>
            </w:r>
          </w:p>
        </w:tc>
        <w:tc>
          <w:tcPr>
            <w:tcW w:w="2635" w:type="dxa"/>
          </w:tcPr>
          <w:p w14:paraId="06D96C9E"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 xml:space="preserve">RCO Economist </w:t>
            </w:r>
          </w:p>
        </w:tc>
        <w:tc>
          <w:tcPr>
            <w:tcW w:w="2635" w:type="dxa"/>
          </w:tcPr>
          <w:p w14:paraId="5E288BCA"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UN</w:t>
            </w:r>
          </w:p>
        </w:tc>
        <w:tc>
          <w:tcPr>
            <w:tcW w:w="2636" w:type="dxa"/>
          </w:tcPr>
          <w:p w14:paraId="5487AC88"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9936045</w:t>
            </w:r>
          </w:p>
        </w:tc>
      </w:tr>
      <w:tr w:rsidR="00ED01A6" w:rsidRPr="00F2670D" w14:paraId="3DA2972D" w14:textId="77777777" w:rsidTr="00AC0AD3">
        <w:tc>
          <w:tcPr>
            <w:tcW w:w="2635" w:type="dxa"/>
          </w:tcPr>
          <w:p w14:paraId="442FDDBF"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15/09/2021</w:t>
            </w:r>
          </w:p>
        </w:tc>
        <w:tc>
          <w:tcPr>
            <w:tcW w:w="2635" w:type="dxa"/>
          </w:tcPr>
          <w:p w14:paraId="7B5AB170"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 xml:space="preserve">Taiye </w:t>
            </w:r>
            <w:proofErr w:type="spellStart"/>
            <w:r w:rsidRPr="00F2670D">
              <w:rPr>
                <w:rFonts w:asciiTheme="majorHAnsi" w:eastAsia="Calibri" w:hAnsiTheme="majorHAnsi" w:cstheme="majorHAnsi"/>
                <w:sz w:val="20"/>
                <w:szCs w:val="20"/>
              </w:rPr>
              <w:t>Facede</w:t>
            </w:r>
            <w:proofErr w:type="spellEnd"/>
          </w:p>
        </w:tc>
        <w:tc>
          <w:tcPr>
            <w:tcW w:w="2635" w:type="dxa"/>
          </w:tcPr>
          <w:p w14:paraId="615619B6"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RCO Economist</w:t>
            </w:r>
          </w:p>
        </w:tc>
        <w:tc>
          <w:tcPr>
            <w:tcW w:w="2635" w:type="dxa"/>
          </w:tcPr>
          <w:p w14:paraId="3F25370E"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UN</w:t>
            </w:r>
          </w:p>
        </w:tc>
        <w:tc>
          <w:tcPr>
            <w:tcW w:w="2636" w:type="dxa"/>
          </w:tcPr>
          <w:p w14:paraId="11BDE90F"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9921546</w:t>
            </w:r>
          </w:p>
        </w:tc>
      </w:tr>
      <w:tr w:rsidR="00ED01A6" w:rsidRPr="00F2670D" w14:paraId="2402C0A1" w14:textId="77777777" w:rsidTr="00AC0AD3">
        <w:tc>
          <w:tcPr>
            <w:tcW w:w="2635" w:type="dxa"/>
          </w:tcPr>
          <w:p w14:paraId="218E7211"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15/09/2021</w:t>
            </w:r>
          </w:p>
        </w:tc>
        <w:tc>
          <w:tcPr>
            <w:tcW w:w="2635" w:type="dxa"/>
          </w:tcPr>
          <w:p w14:paraId="70BAAC0C" w14:textId="77777777" w:rsidR="00ED01A6" w:rsidRPr="00F2670D" w:rsidRDefault="00ED01A6" w:rsidP="00F2670D">
            <w:pPr>
              <w:rPr>
                <w:rFonts w:asciiTheme="majorHAnsi" w:eastAsia="Calibri" w:hAnsiTheme="majorHAnsi" w:cstheme="majorHAnsi"/>
                <w:sz w:val="20"/>
                <w:szCs w:val="20"/>
              </w:rPr>
            </w:pPr>
            <w:proofErr w:type="spellStart"/>
            <w:r w:rsidRPr="00F2670D">
              <w:rPr>
                <w:rFonts w:asciiTheme="majorHAnsi" w:eastAsia="Calibri" w:hAnsiTheme="majorHAnsi" w:cstheme="majorHAnsi"/>
                <w:sz w:val="20"/>
                <w:szCs w:val="20"/>
              </w:rPr>
              <w:t>Yazmine</w:t>
            </w:r>
            <w:proofErr w:type="spellEnd"/>
            <w:r w:rsidRPr="00F2670D">
              <w:rPr>
                <w:rFonts w:asciiTheme="majorHAnsi" w:eastAsia="Calibri" w:hAnsiTheme="majorHAnsi" w:cstheme="majorHAnsi"/>
                <w:sz w:val="20"/>
                <w:szCs w:val="20"/>
              </w:rPr>
              <w:t xml:space="preserve"> </w:t>
            </w:r>
            <w:proofErr w:type="spellStart"/>
            <w:r w:rsidRPr="00F2670D">
              <w:rPr>
                <w:rFonts w:asciiTheme="majorHAnsi" w:eastAsia="Calibri" w:hAnsiTheme="majorHAnsi" w:cstheme="majorHAnsi"/>
                <w:sz w:val="20"/>
                <w:szCs w:val="20"/>
              </w:rPr>
              <w:t>Wakimoto</w:t>
            </w:r>
            <w:proofErr w:type="spellEnd"/>
          </w:p>
        </w:tc>
        <w:tc>
          <w:tcPr>
            <w:tcW w:w="2635" w:type="dxa"/>
          </w:tcPr>
          <w:p w14:paraId="44673934"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Officer In-charge</w:t>
            </w:r>
          </w:p>
        </w:tc>
        <w:tc>
          <w:tcPr>
            <w:tcW w:w="2635" w:type="dxa"/>
          </w:tcPr>
          <w:p w14:paraId="470A48A5"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WFP</w:t>
            </w:r>
          </w:p>
        </w:tc>
        <w:tc>
          <w:tcPr>
            <w:tcW w:w="2636" w:type="dxa"/>
          </w:tcPr>
          <w:p w14:paraId="7091CA17"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9956886</w:t>
            </w:r>
          </w:p>
        </w:tc>
      </w:tr>
      <w:tr w:rsidR="00ED01A6" w:rsidRPr="00F2670D" w14:paraId="3235FDEC" w14:textId="77777777" w:rsidTr="00AC0AD3">
        <w:tc>
          <w:tcPr>
            <w:tcW w:w="2635" w:type="dxa"/>
          </w:tcPr>
          <w:p w14:paraId="18A4A619"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16/09/2021</w:t>
            </w:r>
          </w:p>
        </w:tc>
        <w:tc>
          <w:tcPr>
            <w:tcW w:w="2635" w:type="dxa"/>
          </w:tcPr>
          <w:p w14:paraId="7F84DD1A"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 xml:space="preserve">Louis Viegas </w:t>
            </w:r>
          </w:p>
        </w:tc>
        <w:tc>
          <w:tcPr>
            <w:tcW w:w="2635" w:type="dxa"/>
          </w:tcPr>
          <w:p w14:paraId="27232E5A"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RCO team leader</w:t>
            </w:r>
          </w:p>
        </w:tc>
        <w:tc>
          <w:tcPr>
            <w:tcW w:w="2635" w:type="dxa"/>
          </w:tcPr>
          <w:p w14:paraId="0BB5E893"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RCO</w:t>
            </w:r>
          </w:p>
        </w:tc>
        <w:tc>
          <w:tcPr>
            <w:tcW w:w="2636" w:type="dxa"/>
          </w:tcPr>
          <w:p w14:paraId="5CA7F384"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9903644</w:t>
            </w:r>
          </w:p>
        </w:tc>
      </w:tr>
      <w:tr w:rsidR="00ED01A6" w:rsidRPr="00F2670D" w14:paraId="2A913F80" w14:textId="77777777" w:rsidTr="00AC0AD3">
        <w:tc>
          <w:tcPr>
            <w:tcW w:w="2635" w:type="dxa"/>
          </w:tcPr>
          <w:p w14:paraId="5C5B20F2"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16/09/2021</w:t>
            </w:r>
          </w:p>
        </w:tc>
        <w:tc>
          <w:tcPr>
            <w:tcW w:w="2635" w:type="dxa"/>
          </w:tcPr>
          <w:p w14:paraId="2F0BD86E" w14:textId="77777777" w:rsidR="00ED01A6" w:rsidRPr="00F2670D" w:rsidRDefault="00ED01A6" w:rsidP="00F2670D">
            <w:pPr>
              <w:rPr>
                <w:rFonts w:asciiTheme="majorHAnsi" w:eastAsia="Calibri" w:hAnsiTheme="majorHAnsi" w:cstheme="majorHAnsi"/>
                <w:sz w:val="20"/>
                <w:szCs w:val="20"/>
              </w:rPr>
            </w:pPr>
            <w:proofErr w:type="spellStart"/>
            <w:r w:rsidRPr="00F2670D">
              <w:rPr>
                <w:rFonts w:asciiTheme="majorHAnsi" w:eastAsia="Calibri" w:hAnsiTheme="majorHAnsi" w:cstheme="majorHAnsi"/>
                <w:sz w:val="20"/>
                <w:szCs w:val="20"/>
              </w:rPr>
              <w:t>Heldez</w:t>
            </w:r>
            <w:proofErr w:type="spellEnd"/>
            <w:r w:rsidRPr="00F2670D">
              <w:rPr>
                <w:rFonts w:asciiTheme="majorHAnsi" w:eastAsia="Calibri" w:hAnsiTheme="majorHAnsi" w:cstheme="majorHAnsi"/>
                <w:sz w:val="20"/>
                <w:szCs w:val="20"/>
              </w:rPr>
              <w:t xml:space="preserve"> Vera </w:t>
            </w:r>
            <w:r w:rsidRPr="00F2670D">
              <w:rPr>
                <w:rFonts w:asciiTheme="majorHAnsi" w:eastAsia="Calibri" w:hAnsiTheme="majorHAnsi" w:cstheme="majorHAnsi"/>
                <w:color w:val="000000" w:themeColor="text1"/>
                <w:sz w:val="20"/>
                <w:szCs w:val="20"/>
              </w:rPr>
              <w:t>Grey</w:t>
            </w:r>
          </w:p>
        </w:tc>
        <w:tc>
          <w:tcPr>
            <w:tcW w:w="2635" w:type="dxa"/>
          </w:tcPr>
          <w:p w14:paraId="747AB8BE" w14:textId="77777777" w:rsidR="00ED01A6" w:rsidRPr="00F2670D" w:rsidRDefault="00ED01A6" w:rsidP="00F2670D">
            <w:pPr>
              <w:rPr>
                <w:rFonts w:asciiTheme="majorHAnsi" w:eastAsia="Calibri" w:hAnsiTheme="majorHAnsi" w:cstheme="majorHAnsi"/>
                <w:sz w:val="20"/>
                <w:szCs w:val="20"/>
              </w:rPr>
            </w:pPr>
            <w:proofErr w:type="spellStart"/>
            <w:r w:rsidRPr="00F2670D">
              <w:rPr>
                <w:rFonts w:asciiTheme="majorHAnsi" w:eastAsia="Calibri" w:hAnsiTheme="majorHAnsi" w:cstheme="majorHAnsi"/>
                <w:sz w:val="20"/>
                <w:szCs w:val="20"/>
              </w:rPr>
              <w:t>Chefe</w:t>
            </w:r>
            <w:proofErr w:type="spellEnd"/>
            <w:r w:rsidRPr="00F2670D">
              <w:rPr>
                <w:rFonts w:asciiTheme="majorHAnsi" w:eastAsia="Calibri" w:hAnsiTheme="majorHAnsi" w:cstheme="majorHAnsi"/>
                <w:sz w:val="20"/>
                <w:szCs w:val="20"/>
              </w:rPr>
              <w:t xml:space="preserve"> </w:t>
            </w:r>
            <w:proofErr w:type="spellStart"/>
            <w:r w:rsidRPr="00F2670D">
              <w:rPr>
                <w:rFonts w:asciiTheme="majorHAnsi" w:eastAsia="Calibri" w:hAnsiTheme="majorHAnsi" w:cstheme="majorHAnsi"/>
                <w:sz w:val="20"/>
                <w:szCs w:val="20"/>
              </w:rPr>
              <w:t>Departmento</w:t>
            </w:r>
            <w:proofErr w:type="spellEnd"/>
          </w:p>
        </w:tc>
        <w:tc>
          <w:tcPr>
            <w:tcW w:w="2635" w:type="dxa"/>
          </w:tcPr>
          <w:p w14:paraId="230E477D"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DPSSF</w:t>
            </w:r>
          </w:p>
        </w:tc>
        <w:tc>
          <w:tcPr>
            <w:tcW w:w="2636" w:type="dxa"/>
          </w:tcPr>
          <w:p w14:paraId="75D940A0" w14:textId="77777777" w:rsidR="00ED01A6" w:rsidRPr="00F2670D" w:rsidRDefault="00ED01A6" w:rsidP="00F2670D">
            <w:pPr>
              <w:rPr>
                <w:rFonts w:asciiTheme="majorHAnsi" w:eastAsia="Calibri" w:hAnsiTheme="majorHAnsi" w:cstheme="majorHAnsi"/>
                <w:sz w:val="20"/>
                <w:szCs w:val="20"/>
              </w:rPr>
            </w:pPr>
            <w:r w:rsidRPr="00F2670D">
              <w:rPr>
                <w:rFonts w:asciiTheme="majorHAnsi" w:eastAsia="Calibri" w:hAnsiTheme="majorHAnsi" w:cstheme="majorHAnsi"/>
                <w:sz w:val="20"/>
                <w:szCs w:val="20"/>
              </w:rPr>
              <w:t>9979239</w:t>
            </w:r>
          </w:p>
        </w:tc>
      </w:tr>
    </w:tbl>
    <w:p w14:paraId="2FF02DFC" w14:textId="77777777" w:rsidR="00ED01A6" w:rsidRDefault="00ED01A6" w:rsidP="00ED01A6"/>
    <w:p w14:paraId="332582C4" w14:textId="5B91E748" w:rsidR="00ED01A6" w:rsidRDefault="00ED01A6" w:rsidP="00ED01A6">
      <w:pPr>
        <w:widowControl w:val="0"/>
        <w:autoSpaceDE w:val="0"/>
        <w:autoSpaceDN w:val="0"/>
        <w:adjustRightInd w:val="0"/>
        <w:spacing w:after="0" w:line="280" w:lineRule="atLeast"/>
        <w:jc w:val="left"/>
        <w:rPr>
          <w:rFonts w:ascii="Times" w:hAnsi="Times" w:cs="Times"/>
          <w:sz w:val="24"/>
          <w:szCs w:val="24"/>
        </w:rPr>
      </w:pPr>
      <w:r>
        <w:rPr>
          <w:rFonts w:ascii="Times" w:hAnsi="Times" w:cs="Times"/>
          <w:noProof/>
          <w:sz w:val="24"/>
          <w:szCs w:val="24"/>
        </w:rPr>
        <w:lastRenderedPageBreak/>
        <w:drawing>
          <wp:inline distT="0" distB="0" distL="0" distR="0" wp14:anchorId="6C1CF40B" wp14:editId="5D0C2C74">
            <wp:extent cx="6391910" cy="8271884"/>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91910" cy="8271884"/>
                    </a:xfrm>
                    <a:prstGeom prst="rect">
                      <a:avLst/>
                    </a:prstGeom>
                    <a:noFill/>
                    <a:ln>
                      <a:noFill/>
                    </a:ln>
                  </pic:spPr>
                </pic:pic>
              </a:graphicData>
            </a:graphic>
          </wp:inline>
        </w:drawing>
      </w:r>
    </w:p>
    <w:p w14:paraId="0FA64B23" w14:textId="1BBBC764" w:rsidR="00ED01A6" w:rsidRDefault="00ED01A6" w:rsidP="00ED01A6">
      <w:pPr>
        <w:widowControl w:val="0"/>
        <w:autoSpaceDE w:val="0"/>
        <w:autoSpaceDN w:val="0"/>
        <w:adjustRightInd w:val="0"/>
        <w:spacing w:after="0" w:line="280" w:lineRule="atLeast"/>
        <w:jc w:val="left"/>
        <w:rPr>
          <w:rFonts w:ascii="Times" w:hAnsi="Times" w:cs="Times"/>
          <w:sz w:val="24"/>
          <w:szCs w:val="24"/>
        </w:rPr>
      </w:pPr>
      <w:r>
        <w:rPr>
          <w:rFonts w:ascii="Times" w:hAnsi="Times" w:cs="Times"/>
          <w:noProof/>
          <w:sz w:val="24"/>
          <w:szCs w:val="24"/>
        </w:rPr>
        <w:lastRenderedPageBreak/>
        <w:drawing>
          <wp:inline distT="0" distB="0" distL="0" distR="0" wp14:anchorId="017DCD31" wp14:editId="12E95057">
            <wp:extent cx="6391910" cy="8271884"/>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91910" cy="8271884"/>
                    </a:xfrm>
                    <a:prstGeom prst="rect">
                      <a:avLst/>
                    </a:prstGeom>
                    <a:noFill/>
                    <a:ln>
                      <a:noFill/>
                    </a:ln>
                  </pic:spPr>
                </pic:pic>
              </a:graphicData>
            </a:graphic>
          </wp:inline>
        </w:drawing>
      </w:r>
    </w:p>
    <w:p w14:paraId="2C20F1F7" w14:textId="41D3A107" w:rsidR="00ED01A6" w:rsidRDefault="00ED01A6" w:rsidP="00ED01A6">
      <w:pPr>
        <w:sectPr w:rsidR="00ED01A6" w:rsidSect="002436C5">
          <w:pgSz w:w="12240" w:h="15840"/>
          <w:pgMar w:top="1440" w:right="1440" w:bottom="1440" w:left="1440" w:header="720" w:footer="720" w:gutter="0"/>
          <w:cols w:space="720"/>
          <w:docGrid w:linePitch="360"/>
        </w:sectPr>
      </w:pPr>
      <w:r>
        <w:rPr>
          <w:rFonts w:ascii="Times" w:hAnsi="Times" w:cs="Times"/>
          <w:noProof/>
          <w:sz w:val="24"/>
          <w:szCs w:val="24"/>
        </w:rPr>
        <w:lastRenderedPageBreak/>
        <w:drawing>
          <wp:inline distT="0" distB="0" distL="0" distR="0" wp14:anchorId="6ED56DA5" wp14:editId="5E8CCCEE">
            <wp:extent cx="6391910" cy="8271884"/>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91910" cy="8271884"/>
                    </a:xfrm>
                    <a:prstGeom prst="rect">
                      <a:avLst/>
                    </a:prstGeom>
                    <a:noFill/>
                    <a:ln>
                      <a:noFill/>
                    </a:ln>
                  </pic:spPr>
                </pic:pic>
              </a:graphicData>
            </a:graphic>
          </wp:inline>
        </w:drawing>
      </w:r>
    </w:p>
    <w:p w14:paraId="27EC4138" w14:textId="48EB54EF" w:rsidR="00757BF0" w:rsidRDefault="005D0F96" w:rsidP="00F07FC0">
      <w:pPr>
        <w:pStyle w:val="Ttulo2"/>
        <w:rPr>
          <w:lang w:val="en-GB" w:eastAsia="zh-TW"/>
        </w:rPr>
      </w:pPr>
      <w:bookmarkStart w:id="159" w:name="_Toc94511376"/>
      <w:r>
        <w:rPr>
          <w:lang w:val="en-GB" w:eastAsia="zh-TW"/>
        </w:rPr>
        <w:lastRenderedPageBreak/>
        <w:t>Annex 6:</w:t>
      </w:r>
      <w:r w:rsidR="00757BF0" w:rsidRPr="00757BF0">
        <w:rPr>
          <w:lang w:val="en-GB" w:eastAsia="zh-TW"/>
        </w:rPr>
        <w:t xml:space="preserve"> OECD/DAC Ranking Table</w:t>
      </w:r>
      <w:bookmarkEnd w:id="159"/>
    </w:p>
    <w:p w14:paraId="07262B38" w14:textId="77777777" w:rsidR="002436C5" w:rsidRPr="002436C5" w:rsidRDefault="002436C5" w:rsidP="002436C5">
      <w:pPr>
        <w:rPr>
          <w:lang w:val="en-GB" w:eastAsia="zh-TW"/>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7"/>
        <w:gridCol w:w="352"/>
        <w:gridCol w:w="373"/>
        <w:gridCol w:w="489"/>
        <w:gridCol w:w="507"/>
        <w:gridCol w:w="498"/>
        <w:gridCol w:w="4910"/>
      </w:tblGrid>
      <w:tr w:rsidR="00757BF0" w:rsidRPr="002436C5" w14:paraId="2711201B" w14:textId="77777777" w:rsidTr="002436C5">
        <w:trPr>
          <w:tblHeader/>
        </w:trPr>
        <w:tc>
          <w:tcPr>
            <w:tcW w:w="1047" w:type="pct"/>
            <w:shd w:val="clear" w:color="auto" w:fill="auto"/>
          </w:tcPr>
          <w:p w14:paraId="2D8ECB26" w14:textId="77777777" w:rsidR="00757BF0" w:rsidRPr="002436C5" w:rsidRDefault="00757BF0" w:rsidP="00757BF0">
            <w:pPr>
              <w:autoSpaceDE w:val="0"/>
              <w:autoSpaceDN w:val="0"/>
              <w:adjustRightInd w:val="0"/>
              <w:spacing w:after="0" w:line="240" w:lineRule="auto"/>
              <w:jc w:val="left"/>
              <w:rPr>
                <w:rFonts w:eastAsia="Times New Roman" w:cstheme="minorHAnsi"/>
                <w:b/>
                <w:bCs/>
                <w:sz w:val="20"/>
                <w:szCs w:val="20"/>
              </w:rPr>
            </w:pPr>
          </w:p>
        </w:tc>
        <w:tc>
          <w:tcPr>
            <w:tcW w:w="1230" w:type="pct"/>
            <w:gridSpan w:val="5"/>
            <w:shd w:val="clear" w:color="auto" w:fill="auto"/>
          </w:tcPr>
          <w:p w14:paraId="5A14476C" w14:textId="77777777" w:rsidR="00757BF0" w:rsidRPr="002436C5" w:rsidRDefault="00757BF0" w:rsidP="00757BF0">
            <w:pPr>
              <w:autoSpaceDE w:val="0"/>
              <w:autoSpaceDN w:val="0"/>
              <w:adjustRightInd w:val="0"/>
              <w:spacing w:after="0" w:line="240" w:lineRule="auto"/>
              <w:jc w:val="left"/>
              <w:rPr>
                <w:rFonts w:eastAsia="Times New Roman" w:cstheme="minorHAnsi"/>
                <w:b/>
                <w:bCs/>
                <w:sz w:val="20"/>
                <w:szCs w:val="20"/>
              </w:rPr>
            </w:pPr>
            <w:r w:rsidRPr="002436C5">
              <w:rPr>
                <w:rFonts w:eastAsia="Times New Roman" w:cstheme="minorHAnsi"/>
                <w:b/>
                <w:bCs/>
                <w:sz w:val="20"/>
                <w:szCs w:val="20"/>
              </w:rPr>
              <w:t>Rating</w:t>
            </w:r>
          </w:p>
          <w:p w14:paraId="5704D32C" w14:textId="77777777" w:rsidR="00757BF0" w:rsidRPr="002436C5" w:rsidRDefault="00757BF0" w:rsidP="00757BF0">
            <w:pPr>
              <w:autoSpaceDE w:val="0"/>
              <w:autoSpaceDN w:val="0"/>
              <w:adjustRightInd w:val="0"/>
              <w:spacing w:after="0" w:line="240" w:lineRule="auto"/>
              <w:jc w:val="left"/>
              <w:rPr>
                <w:rFonts w:eastAsia="Times New Roman" w:cstheme="minorHAnsi"/>
                <w:b/>
                <w:bCs/>
                <w:sz w:val="20"/>
                <w:szCs w:val="20"/>
              </w:rPr>
            </w:pPr>
            <w:r w:rsidRPr="002436C5">
              <w:rPr>
                <w:rFonts w:eastAsia="Times New Roman" w:cstheme="minorHAnsi"/>
                <w:b/>
                <w:bCs/>
                <w:sz w:val="20"/>
                <w:szCs w:val="20"/>
              </w:rPr>
              <w:t>(1 low, 5 high)</w:t>
            </w:r>
          </w:p>
        </w:tc>
        <w:tc>
          <w:tcPr>
            <w:tcW w:w="2723" w:type="pct"/>
            <w:shd w:val="clear" w:color="auto" w:fill="auto"/>
          </w:tcPr>
          <w:p w14:paraId="6F263020" w14:textId="77777777" w:rsidR="00757BF0" w:rsidRPr="002436C5" w:rsidRDefault="00757BF0" w:rsidP="00757BF0">
            <w:pPr>
              <w:autoSpaceDE w:val="0"/>
              <w:autoSpaceDN w:val="0"/>
              <w:adjustRightInd w:val="0"/>
              <w:spacing w:after="0" w:line="240" w:lineRule="auto"/>
              <w:jc w:val="left"/>
              <w:rPr>
                <w:rFonts w:eastAsia="Times New Roman" w:cstheme="minorHAnsi"/>
                <w:b/>
                <w:bCs/>
                <w:sz w:val="20"/>
                <w:szCs w:val="20"/>
              </w:rPr>
            </w:pPr>
            <w:r w:rsidRPr="002436C5">
              <w:rPr>
                <w:rFonts w:eastAsia="Times New Roman" w:cstheme="minorHAnsi"/>
                <w:b/>
                <w:bCs/>
                <w:sz w:val="20"/>
                <w:szCs w:val="20"/>
              </w:rPr>
              <w:t xml:space="preserve">Rationale </w:t>
            </w:r>
          </w:p>
        </w:tc>
      </w:tr>
      <w:tr w:rsidR="00757BF0" w:rsidRPr="002436C5" w14:paraId="1E7470E3" w14:textId="77777777" w:rsidTr="002436C5">
        <w:tc>
          <w:tcPr>
            <w:tcW w:w="1047" w:type="pct"/>
            <w:shd w:val="clear" w:color="auto" w:fill="auto"/>
          </w:tcPr>
          <w:p w14:paraId="5709759D" w14:textId="77777777" w:rsidR="00757BF0" w:rsidRPr="002436C5" w:rsidRDefault="00757BF0" w:rsidP="00757BF0">
            <w:pPr>
              <w:autoSpaceDE w:val="0"/>
              <w:autoSpaceDN w:val="0"/>
              <w:adjustRightInd w:val="0"/>
              <w:spacing w:after="0" w:line="240" w:lineRule="auto"/>
              <w:jc w:val="left"/>
              <w:rPr>
                <w:rFonts w:eastAsia="Times New Roman" w:cstheme="minorHAnsi"/>
                <w:b/>
                <w:bCs/>
                <w:i/>
                <w:sz w:val="20"/>
                <w:szCs w:val="20"/>
              </w:rPr>
            </w:pPr>
          </w:p>
        </w:tc>
        <w:tc>
          <w:tcPr>
            <w:tcW w:w="195" w:type="pct"/>
            <w:shd w:val="clear" w:color="auto" w:fill="auto"/>
          </w:tcPr>
          <w:p w14:paraId="20F1DEA8" w14:textId="77777777" w:rsidR="00757BF0" w:rsidRPr="002436C5" w:rsidRDefault="00757BF0" w:rsidP="00757BF0">
            <w:pPr>
              <w:autoSpaceDE w:val="0"/>
              <w:autoSpaceDN w:val="0"/>
              <w:adjustRightInd w:val="0"/>
              <w:spacing w:after="0" w:line="240" w:lineRule="auto"/>
              <w:jc w:val="left"/>
              <w:rPr>
                <w:rFonts w:eastAsia="Times New Roman" w:cstheme="minorHAnsi"/>
                <w:bCs/>
                <w:i/>
                <w:sz w:val="20"/>
                <w:szCs w:val="20"/>
              </w:rPr>
            </w:pPr>
            <w:r w:rsidRPr="002436C5">
              <w:rPr>
                <w:rFonts w:eastAsia="Times New Roman" w:cstheme="minorHAnsi"/>
                <w:bCs/>
                <w:i/>
                <w:sz w:val="20"/>
                <w:szCs w:val="20"/>
              </w:rPr>
              <w:t>1</w:t>
            </w:r>
          </w:p>
        </w:tc>
        <w:tc>
          <w:tcPr>
            <w:tcW w:w="207" w:type="pct"/>
            <w:shd w:val="clear" w:color="auto" w:fill="auto"/>
          </w:tcPr>
          <w:p w14:paraId="79F7859B" w14:textId="77777777" w:rsidR="00757BF0" w:rsidRPr="002436C5" w:rsidRDefault="00757BF0" w:rsidP="00757BF0">
            <w:pPr>
              <w:autoSpaceDE w:val="0"/>
              <w:autoSpaceDN w:val="0"/>
              <w:adjustRightInd w:val="0"/>
              <w:spacing w:after="0" w:line="240" w:lineRule="auto"/>
              <w:jc w:val="left"/>
              <w:rPr>
                <w:rFonts w:eastAsia="Times New Roman" w:cstheme="minorHAnsi"/>
                <w:bCs/>
                <w:i/>
                <w:sz w:val="20"/>
                <w:szCs w:val="20"/>
              </w:rPr>
            </w:pPr>
            <w:r w:rsidRPr="002436C5">
              <w:rPr>
                <w:rFonts w:eastAsia="Times New Roman" w:cstheme="minorHAnsi"/>
                <w:bCs/>
                <w:i/>
                <w:sz w:val="20"/>
                <w:szCs w:val="20"/>
              </w:rPr>
              <w:t>2</w:t>
            </w:r>
          </w:p>
        </w:tc>
        <w:tc>
          <w:tcPr>
            <w:tcW w:w="271" w:type="pct"/>
            <w:shd w:val="clear" w:color="auto" w:fill="auto"/>
          </w:tcPr>
          <w:p w14:paraId="27CD7C74" w14:textId="77777777" w:rsidR="00757BF0" w:rsidRPr="002436C5" w:rsidRDefault="00757BF0" w:rsidP="00757BF0">
            <w:pPr>
              <w:autoSpaceDE w:val="0"/>
              <w:autoSpaceDN w:val="0"/>
              <w:adjustRightInd w:val="0"/>
              <w:spacing w:after="0" w:line="240" w:lineRule="auto"/>
              <w:jc w:val="left"/>
              <w:rPr>
                <w:rFonts w:eastAsia="Times New Roman" w:cstheme="minorHAnsi"/>
                <w:bCs/>
                <w:i/>
                <w:sz w:val="20"/>
                <w:szCs w:val="20"/>
              </w:rPr>
            </w:pPr>
            <w:r w:rsidRPr="002436C5">
              <w:rPr>
                <w:rFonts w:eastAsia="Times New Roman" w:cstheme="minorHAnsi"/>
                <w:bCs/>
                <w:i/>
                <w:sz w:val="20"/>
                <w:szCs w:val="20"/>
              </w:rPr>
              <w:t>3</w:t>
            </w:r>
          </w:p>
        </w:tc>
        <w:tc>
          <w:tcPr>
            <w:tcW w:w="281" w:type="pct"/>
            <w:shd w:val="clear" w:color="auto" w:fill="auto"/>
          </w:tcPr>
          <w:p w14:paraId="112C2C69" w14:textId="77777777" w:rsidR="00757BF0" w:rsidRPr="002436C5" w:rsidRDefault="00757BF0" w:rsidP="00757BF0">
            <w:pPr>
              <w:autoSpaceDE w:val="0"/>
              <w:autoSpaceDN w:val="0"/>
              <w:adjustRightInd w:val="0"/>
              <w:spacing w:after="0" w:line="240" w:lineRule="auto"/>
              <w:jc w:val="left"/>
              <w:rPr>
                <w:rFonts w:eastAsia="Times New Roman" w:cstheme="minorHAnsi"/>
                <w:bCs/>
                <w:i/>
                <w:sz w:val="20"/>
                <w:szCs w:val="20"/>
              </w:rPr>
            </w:pPr>
            <w:r w:rsidRPr="002436C5">
              <w:rPr>
                <w:rFonts w:eastAsia="Times New Roman" w:cstheme="minorHAnsi"/>
                <w:bCs/>
                <w:i/>
                <w:sz w:val="20"/>
                <w:szCs w:val="20"/>
              </w:rPr>
              <w:t>4</w:t>
            </w:r>
          </w:p>
        </w:tc>
        <w:tc>
          <w:tcPr>
            <w:tcW w:w="276" w:type="pct"/>
            <w:shd w:val="clear" w:color="auto" w:fill="auto"/>
          </w:tcPr>
          <w:p w14:paraId="66B06972" w14:textId="77777777" w:rsidR="00757BF0" w:rsidRPr="002436C5" w:rsidRDefault="00757BF0" w:rsidP="00757BF0">
            <w:pPr>
              <w:autoSpaceDE w:val="0"/>
              <w:autoSpaceDN w:val="0"/>
              <w:adjustRightInd w:val="0"/>
              <w:spacing w:after="0" w:line="240" w:lineRule="auto"/>
              <w:jc w:val="left"/>
              <w:rPr>
                <w:rFonts w:eastAsia="Times New Roman" w:cstheme="minorHAnsi"/>
                <w:bCs/>
                <w:i/>
                <w:sz w:val="20"/>
                <w:szCs w:val="20"/>
              </w:rPr>
            </w:pPr>
            <w:r w:rsidRPr="002436C5">
              <w:rPr>
                <w:rFonts w:eastAsia="Times New Roman" w:cstheme="minorHAnsi"/>
                <w:bCs/>
                <w:i/>
                <w:sz w:val="20"/>
                <w:szCs w:val="20"/>
              </w:rPr>
              <w:t>5</w:t>
            </w:r>
          </w:p>
        </w:tc>
        <w:tc>
          <w:tcPr>
            <w:tcW w:w="2723" w:type="pct"/>
            <w:shd w:val="clear" w:color="auto" w:fill="auto"/>
          </w:tcPr>
          <w:p w14:paraId="18CA2830" w14:textId="5193D5A0" w:rsidR="00757BF0" w:rsidRPr="002436C5" w:rsidRDefault="002436C5" w:rsidP="002436C5">
            <w:pPr>
              <w:tabs>
                <w:tab w:val="left" w:pos="1920"/>
              </w:tabs>
              <w:autoSpaceDE w:val="0"/>
              <w:autoSpaceDN w:val="0"/>
              <w:adjustRightInd w:val="0"/>
              <w:spacing w:after="0" w:line="240" w:lineRule="auto"/>
              <w:jc w:val="left"/>
              <w:rPr>
                <w:rFonts w:eastAsia="Times New Roman" w:cstheme="minorHAnsi"/>
                <w:bCs/>
                <w:sz w:val="20"/>
                <w:szCs w:val="20"/>
              </w:rPr>
            </w:pPr>
            <w:r>
              <w:rPr>
                <w:rFonts w:eastAsia="Times New Roman" w:cstheme="minorHAnsi"/>
                <w:bCs/>
                <w:sz w:val="20"/>
                <w:szCs w:val="20"/>
              </w:rPr>
              <w:tab/>
            </w:r>
          </w:p>
        </w:tc>
      </w:tr>
      <w:tr w:rsidR="00757BF0" w:rsidRPr="002436C5" w14:paraId="07DB4871" w14:textId="77777777" w:rsidTr="002436C5">
        <w:trPr>
          <w:trHeight w:val="742"/>
        </w:trPr>
        <w:tc>
          <w:tcPr>
            <w:tcW w:w="1047" w:type="pct"/>
            <w:shd w:val="clear" w:color="auto" w:fill="auto"/>
          </w:tcPr>
          <w:p w14:paraId="741B77D3" w14:textId="77777777" w:rsidR="00757BF0" w:rsidRPr="002436C5" w:rsidRDefault="00757BF0" w:rsidP="00757BF0">
            <w:pPr>
              <w:autoSpaceDE w:val="0"/>
              <w:autoSpaceDN w:val="0"/>
              <w:adjustRightInd w:val="0"/>
              <w:spacing w:after="0" w:line="240" w:lineRule="auto"/>
              <w:jc w:val="left"/>
              <w:rPr>
                <w:rFonts w:eastAsia="Times New Roman" w:cstheme="minorHAnsi"/>
                <w:b/>
                <w:bCs/>
                <w:sz w:val="20"/>
                <w:szCs w:val="20"/>
              </w:rPr>
            </w:pPr>
            <w:r w:rsidRPr="002436C5">
              <w:rPr>
                <w:rFonts w:eastAsia="Times New Roman" w:cstheme="minorHAnsi"/>
                <w:b/>
                <w:bCs/>
                <w:sz w:val="20"/>
                <w:szCs w:val="20"/>
              </w:rPr>
              <w:t xml:space="preserve">Impact </w:t>
            </w:r>
          </w:p>
        </w:tc>
        <w:tc>
          <w:tcPr>
            <w:tcW w:w="195" w:type="pct"/>
            <w:shd w:val="clear" w:color="auto" w:fill="auto"/>
          </w:tcPr>
          <w:p w14:paraId="5CD0BECE" w14:textId="77777777" w:rsidR="00757BF0" w:rsidRPr="002436C5" w:rsidRDefault="00757BF0" w:rsidP="00757BF0">
            <w:pPr>
              <w:autoSpaceDE w:val="0"/>
              <w:autoSpaceDN w:val="0"/>
              <w:adjustRightInd w:val="0"/>
              <w:spacing w:after="0" w:line="240" w:lineRule="auto"/>
              <w:jc w:val="left"/>
              <w:rPr>
                <w:rFonts w:eastAsia="Times New Roman" w:cstheme="minorHAnsi"/>
                <w:bCs/>
                <w:sz w:val="20"/>
                <w:szCs w:val="20"/>
              </w:rPr>
            </w:pPr>
          </w:p>
          <w:p w14:paraId="4F34C711" w14:textId="77777777" w:rsidR="00757BF0" w:rsidRPr="002436C5" w:rsidRDefault="00757BF0" w:rsidP="00757BF0">
            <w:pPr>
              <w:autoSpaceDE w:val="0"/>
              <w:autoSpaceDN w:val="0"/>
              <w:adjustRightInd w:val="0"/>
              <w:spacing w:after="0" w:line="240" w:lineRule="auto"/>
              <w:jc w:val="left"/>
              <w:rPr>
                <w:rFonts w:eastAsia="Times New Roman" w:cstheme="minorHAnsi"/>
                <w:bCs/>
                <w:sz w:val="20"/>
                <w:szCs w:val="20"/>
              </w:rPr>
            </w:pPr>
          </w:p>
        </w:tc>
        <w:tc>
          <w:tcPr>
            <w:tcW w:w="207" w:type="pct"/>
            <w:shd w:val="clear" w:color="auto" w:fill="auto"/>
          </w:tcPr>
          <w:p w14:paraId="36C5B609" w14:textId="77777777" w:rsidR="00757BF0" w:rsidRPr="002436C5" w:rsidRDefault="00757BF0" w:rsidP="00757BF0">
            <w:pPr>
              <w:autoSpaceDE w:val="0"/>
              <w:autoSpaceDN w:val="0"/>
              <w:adjustRightInd w:val="0"/>
              <w:spacing w:after="0" w:line="240" w:lineRule="auto"/>
              <w:jc w:val="left"/>
              <w:rPr>
                <w:rFonts w:eastAsia="Times New Roman" w:cstheme="minorHAnsi"/>
                <w:bCs/>
                <w:sz w:val="20"/>
                <w:szCs w:val="20"/>
              </w:rPr>
            </w:pPr>
          </w:p>
        </w:tc>
        <w:tc>
          <w:tcPr>
            <w:tcW w:w="271" w:type="pct"/>
            <w:shd w:val="clear" w:color="auto" w:fill="auto"/>
          </w:tcPr>
          <w:p w14:paraId="59E54F75" w14:textId="77777777" w:rsidR="00757BF0" w:rsidRPr="002436C5" w:rsidRDefault="00757BF0" w:rsidP="00757BF0">
            <w:pPr>
              <w:autoSpaceDE w:val="0"/>
              <w:autoSpaceDN w:val="0"/>
              <w:adjustRightInd w:val="0"/>
              <w:spacing w:after="0" w:line="240" w:lineRule="auto"/>
              <w:jc w:val="left"/>
              <w:rPr>
                <w:rFonts w:eastAsia="Times New Roman" w:cstheme="minorHAnsi"/>
                <w:bCs/>
                <w:sz w:val="20"/>
                <w:szCs w:val="20"/>
              </w:rPr>
            </w:pPr>
          </w:p>
        </w:tc>
        <w:tc>
          <w:tcPr>
            <w:tcW w:w="281" w:type="pct"/>
            <w:shd w:val="clear" w:color="auto" w:fill="auto"/>
          </w:tcPr>
          <w:p w14:paraId="4D2633B0" w14:textId="77777777" w:rsidR="00757BF0" w:rsidRPr="002436C5" w:rsidRDefault="00757BF0" w:rsidP="00757BF0">
            <w:pPr>
              <w:autoSpaceDE w:val="0"/>
              <w:autoSpaceDN w:val="0"/>
              <w:adjustRightInd w:val="0"/>
              <w:spacing w:after="0" w:line="240" w:lineRule="auto"/>
              <w:jc w:val="left"/>
              <w:rPr>
                <w:rFonts w:eastAsia="Times New Roman" w:cstheme="minorHAnsi"/>
                <w:bCs/>
                <w:sz w:val="20"/>
                <w:szCs w:val="20"/>
              </w:rPr>
            </w:pPr>
            <w:r w:rsidRPr="002436C5">
              <w:rPr>
                <w:rFonts w:eastAsia="Times New Roman" w:cstheme="minorHAnsi"/>
                <w:bCs/>
                <w:sz w:val="20"/>
                <w:szCs w:val="20"/>
              </w:rPr>
              <w:t>√</w:t>
            </w:r>
          </w:p>
        </w:tc>
        <w:tc>
          <w:tcPr>
            <w:tcW w:w="276" w:type="pct"/>
            <w:shd w:val="clear" w:color="auto" w:fill="auto"/>
          </w:tcPr>
          <w:p w14:paraId="4D99CE43" w14:textId="77777777" w:rsidR="00757BF0" w:rsidRPr="002436C5" w:rsidRDefault="00757BF0" w:rsidP="00757BF0">
            <w:pPr>
              <w:autoSpaceDE w:val="0"/>
              <w:autoSpaceDN w:val="0"/>
              <w:adjustRightInd w:val="0"/>
              <w:spacing w:after="0" w:line="240" w:lineRule="auto"/>
              <w:jc w:val="left"/>
              <w:rPr>
                <w:rFonts w:eastAsia="Times New Roman" w:cstheme="minorHAnsi"/>
                <w:bCs/>
                <w:sz w:val="20"/>
                <w:szCs w:val="20"/>
              </w:rPr>
            </w:pPr>
          </w:p>
        </w:tc>
        <w:tc>
          <w:tcPr>
            <w:tcW w:w="2723" w:type="pct"/>
            <w:shd w:val="clear" w:color="auto" w:fill="auto"/>
          </w:tcPr>
          <w:p w14:paraId="208ACCB0" w14:textId="77777777" w:rsidR="00757BF0" w:rsidRPr="002436C5" w:rsidRDefault="00757BF0" w:rsidP="00757BF0">
            <w:pPr>
              <w:autoSpaceDE w:val="0"/>
              <w:autoSpaceDN w:val="0"/>
              <w:adjustRightInd w:val="0"/>
              <w:spacing w:after="0" w:line="240" w:lineRule="auto"/>
              <w:rPr>
                <w:rFonts w:eastAsia="Times New Roman" w:cstheme="minorHAnsi"/>
                <w:bCs/>
                <w:sz w:val="20"/>
                <w:szCs w:val="20"/>
              </w:rPr>
            </w:pPr>
            <w:r w:rsidRPr="002436C5">
              <w:rPr>
                <w:rFonts w:eastAsia="Times New Roman" w:cstheme="minorHAnsi"/>
                <w:bCs/>
                <w:sz w:val="20"/>
                <w:szCs w:val="20"/>
              </w:rPr>
              <w:t>Resources mobilization likely to increase due to strengthened institutional frameworks to identify and target the vulnerable.</w:t>
            </w:r>
          </w:p>
        </w:tc>
      </w:tr>
      <w:tr w:rsidR="00757BF0" w:rsidRPr="002436C5" w14:paraId="328995EF" w14:textId="77777777" w:rsidTr="002436C5">
        <w:tc>
          <w:tcPr>
            <w:tcW w:w="1047" w:type="pct"/>
            <w:shd w:val="clear" w:color="auto" w:fill="auto"/>
          </w:tcPr>
          <w:p w14:paraId="0276DBFD" w14:textId="77777777" w:rsidR="00757BF0" w:rsidRPr="002436C5" w:rsidRDefault="00757BF0" w:rsidP="00757BF0">
            <w:pPr>
              <w:autoSpaceDE w:val="0"/>
              <w:autoSpaceDN w:val="0"/>
              <w:adjustRightInd w:val="0"/>
              <w:spacing w:after="0" w:line="240" w:lineRule="auto"/>
              <w:jc w:val="left"/>
              <w:rPr>
                <w:rFonts w:eastAsia="Times New Roman" w:cstheme="minorHAnsi"/>
                <w:b/>
                <w:bCs/>
                <w:sz w:val="20"/>
                <w:szCs w:val="20"/>
              </w:rPr>
            </w:pPr>
            <w:r w:rsidRPr="002436C5">
              <w:rPr>
                <w:rFonts w:eastAsia="Times New Roman" w:cstheme="minorHAnsi"/>
                <w:b/>
                <w:bCs/>
                <w:sz w:val="20"/>
                <w:szCs w:val="20"/>
              </w:rPr>
              <w:t xml:space="preserve">Sustainability </w:t>
            </w:r>
          </w:p>
        </w:tc>
        <w:tc>
          <w:tcPr>
            <w:tcW w:w="195" w:type="pct"/>
            <w:shd w:val="clear" w:color="auto" w:fill="auto"/>
          </w:tcPr>
          <w:p w14:paraId="24E23095" w14:textId="77777777" w:rsidR="00757BF0" w:rsidRPr="002436C5" w:rsidRDefault="00757BF0" w:rsidP="00757BF0">
            <w:pPr>
              <w:autoSpaceDE w:val="0"/>
              <w:autoSpaceDN w:val="0"/>
              <w:adjustRightInd w:val="0"/>
              <w:spacing w:after="0" w:line="240" w:lineRule="auto"/>
              <w:jc w:val="left"/>
              <w:rPr>
                <w:rFonts w:eastAsia="Times New Roman" w:cstheme="minorHAnsi"/>
                <w:bCs/>
                <w:sz w:val="20"/>
                <w:szCs w:val="20"/>
              </w:rPr>
            </w:pPr>
          </w:p>
          <w:p w14:paraId="146E9C66" w14:textId="77777777" w:rsidR="00757BF0" w:rsidRPr="002436C5" w:rsidRDefault="00757BF0" w:rsidP="00757BF0">
            <w:pPr>
              <w:autoSpaceDE w:val="0"/>
              <w:autoSpaceDN w:val="0"/>
              <w:adjustRightInd w:val="0"/>
              <w:spacing w:after="0" w:line="240" w:lineRule="auto"/>
              <w:jc w:val="left"/>
              <w:rPr>
                <w:rFonts w:eastAsia="Times New Roman" w:cstheme="minorHAnsi"/>
                <w:bCs/>
                <w:sz w:val="20"/>
                <w:szCs w:val="20"/>
              </w:rPr>
            </w:pPr>
          </w:p>
          <w:p w14:paraId="7272BE7B" w14:textId="77777777" w:rsidR="00757BF0" w:rsidRPr="002436C5" w:rsidRDefault="00757BF0" w:rsidP="00757BF0">
            <w:pPr>
              <w:autoSpaceDE w:val="0"/>
              <w:autoSpaceDN w:val="0"/>
              <w:adjustRightInd w:val="0"/>
              <w:spacing w:after="0" w:line="240" w:lineRule="auto"/>
              <w:jc w:val="left"/>
              <w:rPr>
                <w:rFonts w:eastAsia="Times New Roman" w:cstheme="minorHAnsi"/>
                <w:bCs/>
                <w:sz w:val="20"/>
                <w:szCs w:val="20"/>
              </w:rPr>
            </w:pPr>
          </w:p>
        </w:tc>
        <w:tc>
          <w:tcPr>
            <w:tcW w:w="207" w:type="pct"/>
            <w:shd w:val="clear" w:color="auto" w:fill="auto"/>
          </w:tcPr>
          <w:p w14:paraId="37027530" w14:textId="77777777" w:rsidR="00757BF0" w:rsidRPr="002436C5" w:rsidRDefault="00757BF0" w:rsidP="00757BF0">
            <w:pPr>
              <w:autoSpaceDE w:val="0"/>
              <w:autoSpaceDN w:val="0"/>
              <w:adjustRightInd w:val="0"/>
              <w:spacing w:after="0" w:line="240" w:lineRule="auto"/>
              <w:jc w:val="left"/>
              <w:rPr>
                <w:rFonts w:eastAsia="Times New Roman" w:cstheme="minorHAnsi"/>
                <w:bCs/>
                <w:sz w:val="20"/>
                <w:szCs w:val="20"/>
              </w:rPr>
            </w:pPr>
          </w:p>
        </w:tc>
        <w:tc>
          <w:tcPr>
            <w:tcW w:w="271" w:type="pct"/>
            <w:shd w:val="clear" w:color="auto" w:fill="auto"/>
          </w:tcPr>
          <w:p w14:paraId="745679B1" w14:textId="77777777" w:rsidR="00757BF0" w:rsidRPr="002436C5" w:rsidRDefault="00757BF0" w:rsidP="00757BF0">
            <w:pPr>
              <w:autoSpaceDE w:val="0"/>
              <w:autoSpaceDN w:val="0"/>
              <w:adjustRightInd w:val="0"/>
              <w:spacing w:after="0" w:line="240" w:lineRule="auto"/>
              <w:jc w:val="left"/>
              <w:rPr>
                <w:rFonts w:eastAsia="Times New Roman" w:cstheme="minorHAnsi"/>
                <w:bCs/>
                <w:sz w:val="20"/>
                <w:szCs w:val="20"/>
              </w:rPr>
            </w:pPr>
            <w:r w:rsidRPr="002436C5">
              <w:rPr>
                <w:rFonts w:eastAsia="Times New Roman" w:cstheme="minorHAnsi"/>
                <w:bCs/>
                <w:sz w:val="20"/>
                <w:szCs w:val="20"/>
              </w:rPr>
              <w:t>√</w:t>
            </w:r>
          </w:p>
        </w:tc>
        <w:tc>
          <w:tcPr>
            <w:tcW w:w="281" w:type="pct"/>
            <w:shd w:val="clear" w:color="auto" w:fill="auto"/>
          </w:tcPr>
          <w:p w14:paraId="3487718A" w14:textId="77777777" w:rsidR="00757BF0" w:rsidRPr="002436C5" w:rsidRDefault="00757BF0" w:rsidP="00757BF0">
            <w:pPr>
              <w:autoSpaceDE w:val="0"/>
              <w:autoSpaceDN w:val="0"/>
              <w:adjustRightInd w:val="0"/>
              <w:spacing w:after="0" w:line="240" w:lineRule="auto"/>
              <w:jc w:val="left"/>
              <w:rPr>
                <w:rFonts w:eastAsia="Times New Roman" w:cstheme="minorHAnsi"/>
                <w:bCs/>
                <w:sz w:val="20"/>
                <w:szCs w:val="20"/>
              </w:rPr>
            </w:pPr>
          </w:p>
        </w:tc>
        <w:tc>
          <w:tcPr>
            <w:tcW w:w="276" w:type="pct"/>
            <w:shd w:val="clear" w:color="auto" w:fill="auto"/>
          </w:tcPr>
          <w:p w14:paraId="4B1B86E3" w14:textId="77777777" w:rsidR="00757BF0" w:rsidRPr="002436C5" w:rsidRDefault="00757BF0" w:rsidP="00757BF0">
            <w:pPr>
              <w:autoSpaceDE w:val="0"/>
              <w:autoSpaceDN w:val="0"/>
              <w:adjustRightInd w:val="0"/>
              <w:spacing w:after="0" w:line="240" w:lineRule="auto"/>
              <w:jc w:val="left"/>
              <w:rPr>
                <w:rFonts w:eastAsia="Times New Roman" w:cstheme="minorHAnsi"/>
                <w:bCs/>
                <w:sz w:val="20"/>
                <w:szCs w:val="20"/>
              </w:rPr>
            </w:pPr>
          </w:p>
        </w:tc>
        <w:tc>
          <w:tcPr>
            <w:tcW w:w="2723" w:type="pct"/>
            <w:shd w:val="clear" w:color="auto" w:fill="auto"/>
          </w:tcPr>
          <w:p w14:paraId="7A127E70" w14:textId="77777777" w:rsidR="00757BF0" w:rsidRPr="002436C5" w:rsidRDefault="00757BF0" w:rsidP="00757BF0">
            <w:pPr>
              <w:spacing w:after="0" w:line="240" w:lineRule="auto"/>
              <w:contextualSpacing/>
              <w:rPr>
                <w:rFonts w:eastAsia="Times New Roman" w:cstheme="minorHAnsi"/>
                <w:bCs/>
                <w:sz w:val="20"/>
                <w:szCs w:val="20"/>
              </w:rPr>
            </w:pPr>
            <w:r w:rsidRPr="002436C5">
              <w:rPr>
                <w:rFonts w:eastAsia="Times New Roman" w:cstheme="minorHAnsi"/>
                <w:bCs/>
                <w:sz w:val="20"/>
                <w:szCs w:val="20"/>
              </w:rPr>
              <w:t>Alignment to national priorities serves as the leeway to sustainability but constrained by STP financial constraints and high dependence on ODA.</w:t>
            </w:r>
          </w:p>
        </w:tc>
      </w:tr>
      <w:tr w:rsidR="00757BF0" w:rsidRPr="002436C5" w14:paraId="03BA2006" w14:textId="77777777" w:rsidTr="002436C5">
        <w:tc>
          <w:tcPr>
            <w:tcW w:w="1047" w:type="pct"/>
            <w:shd w:val="clear" w:color="auto" w:fill="auto"/>
          </w:tcPr>
          <w:p w14:paraId="6349C66B" w14:textId="77777777" w:rsidR="00757BF0" w:rsidRPr="002436C5" w:rsidRDefault="00757BF0" w:rsidP="00757BF0">
            <w:pPr>
              <w:autoSpaceDE w:val="0"/>
              <w:autoSpaceDN w:val="0"/>
              <w:adjustRightInd w:val="0"/>
              <w:spacing w:after="0" w:line="240" w:lineRule="auto"/>
              <w:jc w:val="left"/>
              <w:rPr>
                <w:rFonts w:eastAsia="Times New Roman" w:cstheme="minorHAnsi"/>
                <w:b/>
                <w:bCs/>
                <w:sz w:val="20"/>
                <w:szCs w:val="20"/>
              </w:rPr>
            </w:pPr>
            <w:r w:rsidRPr="002436C5">
              <w:rPr>
                <w:rFonts w:eastAsia="Times New Roman" w:cstheme="minorHAnsi"/>
                <w:b/>
                <w:bCs/>
                <w:sz w:val="20"/>
                <w:szCs w:val="20"/>
              </w:rPr>
              <w:t xml:space="preserve">Relevance/Design </w:t>
            </w:r>
          </w:p>
        </w:tc>
        <w:tc>
          <w:tcPr>
            <w:tcW w:w="195" w:type="pct"/>
            <w:shd w:val="clear" w:color="auto" w:fill="auto"/>
          </w:tcPr>
          <w:p w14:paraId="204DD37C" w14:textId="77777777" w:rsidR="00757BF0" w:rsidRPr="002436C5" w:rsidRDefault="00757BF0" w:rsidP="00757BF0">
            <w:pPr>
              <w:autoSpaceDE w:val="0"/>
              <w:autoSpaceDN w:val="0"/>
              <w:adjustRightInd w:val="0"/>
              <w:spacing w:after="0" w:line="240" w:lineRule="auto"/>
              <w:jc w:val="left"/>
              <w:rPr>
                <w:rFonts w:eastAsia="Times New Roman" w:cstheme="minorHAnsi"/>
                <w:bCs/>
                <w:sz w:val="20"/>
                <w:szCs w:val="20"/>
              </w:rPr>
            </w:pPr>
          </w:p>
          <w:p w14:paraId="64B70301" w14:textId="77777777" w:rsidR="00757BF0" w:rsidRPr="002436C5" w:rsidRDefault="00757BF0" w:rsidP="00757BF0">
            <w:pPr>
              <w:autoSpaceDE w:val="0"/>
              <w:autoSpaceDN w:val="0"/>
              <w:adjustRightInd w:val="0"/>
              <w:spacing w:after="0" w:line="240" w:lineRule="auto"/>
              <w:jc w:val="left"/>
              <w:rPr>
                <w:rFonts w:eastAsia="Times New Roman" w:cstheme="minorHAnsi"/>
                <w:bCs/>
                <w:sz w:val="20"/>
                <w:szCs w:val="20"/>
              </w:rPr>
            </w:pPr>
          </w:p>
        </w:tc>
        <w:tc>
          <w:tcPr>
            <w:tcW w:w="207" w:type="pct"/>
            <w:shd w:val="clear" w:color="auto" w:fill="auto"/>
          </w:tcPr>
          <w:p w14:paraId="5BFB17BA" w14:textId="77777777" w:rsidR="00757BF0" w:rsidRPr="002436C5" w:rsidRDefault="00757BF0" w:rsidP="00757BF0">
            <w:pPr>
              <w:autoSpaceDE w:val="0"/>
              <w:autoSpaceDN w:val="0"/>
              <w:adjustRightInd w:val="0"/>
              <w:spacing w:after="0" w:line="240" w:lineRule="auto"/>
              <w:jc w:val="left"/>
              <w:rPr>
                <w:rFonts w:eastAsia="Times New Roman" w:cstheme="minorHAnsi"/>
                <w:bCs/>
                <w:sz w:val="20"/>
                <w:szCs w:val="20"/>
              </w:rPr>
            </w:pPr>
          </w:p>
        </w:tc>
        <w:tc>
          <w:tcPr>
            <w:tcW w:w="271" w:type="pct"/>
            <w:shd w:val="clear" w:color="auto" w:fill="auto"/>
          </w:tcPr>
          <w:p w14:paraId="4ACA16A8" w14:textId="77777777" w:rsidR="00757BF0" w:rsidRPr="002436C5" w:rsidRDefault="00757BF0" w:rsidP="00757BF0">
            <w:pPr>
              <w:autoSpaceDE w:val="0"/>
              <w:autoSpaceDN w:val="0"/>
              <w:adjustRightInd w:val="0"/>
              <w:spacing w:after="0" w:line="240" w:lineRule="auto"/>
              <w:jc w:val="left"/>
              <w:rPr>
                <w:rFonts w:eastAsia="Times New Roman" w:cstheme="minorHAnsi"/>
                <w:bCs/>
                <w:sz w:val="20"/>
                <w:szCs w:val="20"/>
              </w:rPr>
            </w:pPr>
          </w:p>
          <w:p w14:paraId="45D40DF0" w14:textId="77777777" w:rsidR="00757BF0" w:rsidRPr="002436C5" w:rsidRDefault="00757BF0" w:rsidP="00757BF0">
            <w:pPr>
              <w:autoSpaceDE w:val="0"/>
              <w:autoSpaceDN w:val="0"/>
              <w:adjustRightInd w:val="0"/>
              <w:spacing w:after="0" w:line="240" w:lineRule="auto"/>
              <w:jc w:val="left"/>
              <w:rPr>
                <w:rFonts w:eastAsia="Times New Roman" w:cstheme="minorHAnsi"/>
                <w:bCs/>
                <w:sz w:val="20"/>
                <w:szCs w:val="20"/>
              </w:rPr>
            </w:pPr>
          </w:p>
          <w:p w14:paraId="73278108" w14:textId="77777777" w:rsidR="00757BF0" w:rsidRPr="002436C5" w:rsidRDefault="00757BF0" w:rsidP="00757BF0">
            <w:pPr>
              <w:autoSpaceDE w:val="0"/>
              <w:autoSpaceDN w:val="0"/>
              <w:adjustRightInd w:val="0"/>
              <w:spacing w:after="0" w:line="240" w:lineRule="auto"/>
              <w:jc w:val="left"/>
              <w:rPr>
                <w:rFonts w:eastAsia="Times New Roman" w:cstheme="minorHAnsi"/>
                <w:bCs/>
                <w:sz w:val="20"/>
                <w:szCs w:val="20"/>
              </w:rPr>
            </w:pPr>
          </w:p>
          <w:p w14:paraId="4D8E0FBC" w14:textId="77777777" w:rsidR="00757BF0" w:rsidRPr="002436C5" w:rsidRDefault="00757BF0" w:rsidP="00757BF0">
            <w:pPr>
              <w:autoSpaceDE w:val="0"/>
              <w:autoSpaceDN w:val="0"/>
              <w:adjustRightInd w:val="0"/>
              <w:spacing w:after="0" w:line="240" w:lineRule="auto"/>
              <w:jc w:val="left"/>
              <w:rPr>
                <w:rFonts w:eastAsia="Times New Roman" w:cstheme="minorHAnsi"/>
                <w:bCs/>
                <w:sz w:val="20"/>
                <w:szCs w:val="20"/>
              </w:rPr>
            </w:pPr>
          </w:p>
          <w:p w14:paraId="5DFE74A4" w14:textId="77777777" w:rsidR="00757BF0" w:rsidRPr="002436C5" w:rsidRDefault="00757BF0" w:rsidP="00757BF0">
            <w:pPr>
              <w:autoSpaceDE w:val="0"/>
              <w:autoSpaceDN w:val="0"/>
              <w:adjustRightInd w:val="0"/>
              <w:spacing w:after="0" w:line="240" w:lineRule="auto"/>
              <w:jc w:val="left"/>
              <w:rPr>
                <w:rFonts w:eastAsia="Times New Roman" w:cstheme="minorHAnsi"/>
                <w:bCs/>
                <w:sz w:val="20"/>
                <w:szCs w:val="20"/>
              </w:rPr>
            </w:pPr>
          </w:p>
          <w:p w14:paraId="05CD8D26" w14:textId="77777777" w:rsidR="00757BF0" w:rsidRPr="002436C5" w:rsidRDefault="00757BF0" w:rsidP="00757BF0">
            <w:pPr>
              <w:autoSpaceDE w:val="0"/>
              <w:autoSpaceDN w:val="0"/>
              <w:adjustRightInd w:val="0"/>
              <w:spacing w:after="0" w:line="240" w:lineRule="auto"/>
              <w:jc w:val="left"/>
              <w:rPr>
                <w:rFonts w:eastAsia="Times New Roman" w:cstheme="minorHAnsi"/>
                <w:bCs/>
                <w:sz w:val="20"/>
                <w:szCs w:val="20"/>
              </w:rPr>
            </w:pPr>
          </w:p>
        </w:tc>
        <w:tc>
          <w:tcPr>
            <w:tcW w:w="281" w:type="pct"/>
            <w:shd w:val="clear" w:color="auto" w:fill="auto"/>
          </w:tcPr>
          <w:p w14:paraId="39ACAEEA" w14:textId="77777777" w:rsidR="00757BF0" w:rsidRPr="002436C5" w:rsidRDefault="00757BF0" w:rsidP="00757BF0">
            <w:pPr>
              <w:autoSpaceDE w:val="0"/>
              <w:autoSpaceDN w:val="0"/>
              <w:adjustRightInd w:val="0"/>
              <w:spacing w:after="0" w:line="240" w:lineRule="auto"/>
              <w:jc w:val="left"/>
              <w:rPr>
                <w:rFonts w:eastAsia="Times New Roman" w:cstheme="minorHAnsi"/>
                <w:bCs/>
                <w:sz w:val="20"/>
                <w:szCs w:val="20"/>
              </w:rPr>
            </w:pPr>
            <w:r w:rsidRPr="002436C5">
              <w:rPr>
                <w:rFonts w:eastAsia="Times New Roman" w:cstheme="minorHAnsi"/>
                <w:bCs/>
                <w:sz w:val="20"/>
                <w:szCs w:val="20"/>
              </w:rPr>
              <w:t>√</w:t>
            </w:r>
          </w:p>
        </w:tc>
        <w:tc>
          <w:tcPr>
            <w:tcW w:w="276" w:type="pct"/>
            <w:shd w:val="clear" w:color="auto" w:fill="auto"/>
          </w:tcPr>
          <w:p w14:paraId="30BF251E" w14:textId="77777777" w:rsidR="00757BF0" w:rsidRPr="002436C5" w:rsidRDefault="00757BF0" w:rsidP="00757BF0">
            <w:pPr>
              <w:autoSpaceDE w:val="0"/>
              <w:autoSpaceDN w:val="0"/>
              <w:adjustRightInd w:val="0"/>
              <w:spacing w:after="0" w:line="240" w:lineRule="auto"/>
              <w:jc w:val="left"/>
              <w:rPr>
                <w:rFonts w:eastAsia="Times New Roman" w:cstheme="minorHAnsi"/>
                <w:bCs/>
                <w:sz w:val="20"/>
                <w:szCs w:val="20"/>
              </w:rPr>
            </w:pPr>
          </w:p>
        </w:tc>
        <w:tc>
          <w:tcPr>
            <w:tcW w:w="2723" w:type="pct"/>
            <w:shd w:val="clear" w:color="auto" w:fill="auto"/>
          </w:tcPr>
          <w:p w14:paraId="2FFFCF22" w14:textId="77777777" w:rsidR="00757BF0" w:rsidRPr="002436C5" w:rsidRDefault="00757BF0" w:rsidP="00757BF0">
            <w:pPr>
              <w:autoSpaceDE w:val="0"/>
              <w:autoSpaceDN w:val="0"/>
              <w:adjustRightInd w:val="0"/>
              <w:spacing w:after="0" w:line="240" w:lineRule="auto"/>
              <w:rPr>
                <w:rFonts w:eastAsia="Times New Roman" w:cstheme="minorHAnsi"/>
                <w:bCs/>
                <w:sz w:val="20"/>
                <w:szCs w:val="20"/>
              </w:rPr>
            </w:pPr>
            <w:r w:rsidRPr="002436C5">
              <w:rPr>
                <w:rFonts w:eastAsia="Times New Roman" w:cstheme="minorHAnsi"/>
                <w:bCs/>
                <w:sz w:val="20"/>
                <w:szCs w:val="20"/>
              </w:rPr>
              <w:t xml:space="preserve">Well conceptualized and participatory in nature, operational through MDAs and focuses on STP development concerns of vulnerable, climate change issues and unemployment of youth and women.  </w:t>
            </w:r>
          </w:p>
        </w:tc>
      </w:tr>
      <w:tr w:rsidR="00757BF0" w:rsidRPr="002436C5" w14:paraId="0B165308" w14:textId="77777777" w:rsidTr="00F2670D">
        <w:trPr>
          <w:trHeight w:val="862"/>
        </w:trPr>
        <w:tc>
          <w:tcPr>
            <w:tcW w:w="1047" w:type="pct"/>
            <w:shd w:val="clear" w:color="auto" w:fill="auto"/>
          </w:tcPr>
          <w:p w14:paraId="166B4366" w14:textId="77777777" w:rsidR="00757BF0" w:rsidRPr="002436C5" w:rsidRDefault="00757BF0" w:rsidP="00757BF0">
            <w:pPr>
              <w:autoSpaceDE w:val="0"/>
              <w:autoSpaceDN w:val="0"/>
              <w:adjustRightInd w:val="0"/>
              <w:spacing w:after="0" w:line="240" w:lineRule="auto"/>
              <w:jc w:val="left"/>
              <w:rPr>
                <w:rFonts w:eastAsia="Times New Roman" w:cstheme="minorHAnsi"/>
                <w:b/>
                <w:bCs/>
                <w:sz w:val="20"/>
                <w:szCs w:val="20"/>
              </w:rPr>
            </w:pPr>
            <w:r w:rsidRPr="002436C5">
              <w:rPr>
                <w:rFonts w:eastAsia="Times New Roman" w:cstheme="minorHAnsi"/>
                <w:b/>
                <w:bCs/>
                <w:sz w:val="20"/>
                <w:szCs w:val="20"/>
              </w:rPr>
              <w:t xml:space="preserve">Effectiveness </w:t>
            </w:r>
          </w:p>
        </w:tc>
        <w:tc>
          <w:tcPr>
            <w:tcW w:w="195" w:type="pct"/>
            <w:shd w:val="clear" w:color="auto" w:fill="auto"/>
          </w:tcPr>
          <w:p w14:paraId="2C0562E4" w14:textId="77777777" w:rsidR="00757BF0" w:rsidRPr="002436C5" w:rsidRDefault="00757BF0" w:rsidP="00757BF0">
            <w:pPr>
              <w:autoSpaceDE w:val="0"/>
              <w:autoSpaceDN w:val="0"/>
              <w:adjustRightInd w:val="0"/>
              <w:spacing w:after="0" w:line="240" w:lineRule="auto"/>
              <w:jc w:val="left"/>
              <w:rPr>
                <w:rFonts w:eastAsia="Times New Roman" w:cstheme="minorHAnsi"/>
                <w:bCs/>
                <w:sz w:val="20"/>
                <w:szCs w:val="20"/>
              </w:rPr>
            </w:pPr>
          </w:p>
          <w:p w14:paraId="65AF9F90" w14:textId="77777777" w:rsidR="00757BF0" w:rsidRPr="002436C5" w:rsidRDefault="00757BF0" w:rsidP="00757BF0">
            <w:pPr>
              <w:autoSpaceDE w:val="0"/>
              <w:autoSpaceDN w:val="0"/>
              <w:adjustRightInd w:val="0"/>
              <w:spacing w:after="0" w:line="240" w:lineRule="auto"/>
              <w:jc w:val="left"/>
              <w:rPr>
                <w:rFonts w:eastAsia="Times New Roman" w:cstheme="minorHAnsi"/>
                <w:bCs/>
                <w:sz w:val="20"/>
                <w:szCs w:val="20"/>
              </w:rPr>
            </w:pPr>
          </w:p>
        </w:tc>
        <w:tc>
          <w:tcPr>
            <w:tcW w:w="207" w:type="pct"/>
            <w:shd w:val="clear" w:color="auto" w:fill="auto"/>
          </w:tcPr>
          <w:p w14:paraId="1D89563E" w14:textId="77777777" w:rsidR="00757BF0" w:rsidRPr="002436C5" w:rsidRDefault="00757BF0" w:rsidP="00757BF0">
            <w:pPr>
              <w:autoSpaceDE w:val="0"/>
              <w:autoSpaceDN w:val="0"/>
              <w:adjustRightInd w:val="0"/>
              <w:spacing w:after="0" w:line="240" w:lineRule="auto"/>
              <w:jc w:val="left"/>
              <w:rPr>
                <w:rFonts w:eastAsia="Times New Roman" w:cstheme="minorHAnsi"/>
                <w:bCs/>
                <w:sz w:val="20"/>
                <w:szCs w:val="20"/>
              </w:rPr>
            </w:pPr>
          </w:p>
        </w:tc>
        <w:tc>
          <w:tcPr>
            <w:tcW w:w="271" w:type="pct"/>
            <w:shd w:val="clear" w:color="auto" w:fill="auto"/>
          </w:tcPr>
          <w:p w14:paraId="38BE56D3" w14:textId="77777777" w:rsidR="00757BF0" w:rsidRPr="002436C5" w:rsidRDefault="00757BF0" w:rsidP="00757BF0">
            <w:pPr>
              <w:autoSpaceDE w:val="0"/>
              <w:autoSpaceDN w:val="0"/>
              <w:adjustRightInd w:val="0"/>
              <w:spacing w:after="0" w:line="240" w:lineRule="auto"/>
              <w:jc w:val="left"/>
              <w:rPr>
                <w:rFonts w:eastAsia="Times New Roman" w:cstheme="minorHAnsi"/>
                <w:bCs/>
                <w:sz w:val="20"/>
                <w:szCs w:val="20"/>
              </w:rPr>
            </w:pPr>
          </w:p>
          <w:p w14:paraId="7915AF5F" w14:textId="77777777" w:rsidR="00757BF0" w:rsidRPr="002436C5" w:rsidRDefault="00757BF0" w:rsidP="00757BF0">
            <w:pPr>
              <w:autoSpaceDE w:val="0"/>
              <w:autoSpaceDN w:val="0"/>
              <w:adjustRightInd w:val="0"/>
              <w:spacing w:after="0" w:line="240" w:lineRule="auto"/>
              <w:jc w:val="left"/>
              <w:rPr>
                <w:rFonts w:eastAsia="Times New Roman" w:cstheme="minorHAnsi"/>
                <w:bCs/>
                <w:sz w:val="20"/>
                <w:szCs w:val="20"/>
              </w:rPr>
            </w:pPr>
            <w:r w:rsidRPr="002436C5">
              <w:rPr>
                <w:rFonts w:eastAsia="Times New Roman" w:cstheme="minorHAnsi"/>
                <w:bCs/>
                <w:sz w:val="20"/>
                <w:szCs w:val="20"/>
              </w:rPr>
              <w:t>√</w:t>
            </w:r>
          </w:p>
          <w:p w14:paraId="4FF5BDBB" w14:textId="77777777" w:rsidR="00757BF0" w:rsidRPr="002436C5" w:rsidRDefault="00757BF0" w:rsidP="00757BF0">
            <w:pPr>
              <w:autoSpaceDE w:val="0"/>
              <w:autoSpaceDN w:val="0"/>
              <w:adjustRightInd w:val="0"/>
              <w:spacing w:after="0" w:line="240" w:lineRule="auto"/>
              <w:jc w:val="left"/>
              <w:rPr>
                <w:rFonts w:eastAsia="Times New Roman" w:cstheme="minorHAnsi"/>
                <w:bCs/>
                <w:sz w:val="20"/>
                <w:szCs w:val="20"/>
              </w:rPr>
            </w:pPr>
          </w:p>
          <w:p w14:paraId="217C9045" w14:textId="77777777" w:rsidR="00757BF0" w:rsidRPr="002436C5" w:rsidRDefault="00757BF0" w:rsidP="00757BF0">
            <w:pPr>
              <w:autoSpaceDE w:val="0"/>
              <w:autoSpaceDN w:val="0"/>
              <w:adjustRightInd w:val="0"/>
              <w:spacing w:after="0" w:line="240" w:lineRule="auto"/>
              <w:jc w:val="left"/>
              <w:rPr>
                <w:rFonts w:eastAsia="Times New Roman" w:cstheme="minorHAnsi"/>
                <w:bCs/>
                <w:sz w:val="20"/>
                <w:szCs w:val="20"/>
              </w:rPr>
            </w:pPr>
          </w:p>
          <w:p w14:paraId="42B758AB" w14:textId="77777777" w:rsidR="00757BF0" w:rsidRPr="002436C5" w:rsidRDefault="00757BF0" w:rsidP="00757BF0">
            <w:pPr>
              <w:autoSpaceDE w:val="0"/>
              <w:autoSpaceDN w:val="0"/>
              <w:adjustRightInd w:val="0"/>
              <w:spacing w:after="0" w:line="240" w:lineRule="auto"/>
              <w:jc w:val="left"/>
              <w:rPr>
                <w:rFonts w:eastAsia="Times New Roman" w:cstheme="minorHAnsi"/>
                <w:bCs/>
                <w:sz w:val="20"/>
                <w:szCs w:val="20"/>
              </w:rPr>
            </w:pPr>
          </w:p>
          <w:p w14:paraId="0ED17B68" w14:textId="77777777" w:rsidR="00757BF0" w:rsidRPr="002436C5" w:rsidRDefault="00757BF0" w:rsidP="00757BF0">
            <w:pPr>
              <w:autoSpaceDE w:val="0"/>
              <w:autoSpaceDN w:val="0"/>
              <w:adjustRightInd w:val="0"/>
              <w:spacing w:after="0" w:line="240" w:lineRule="auto"/>
              <w:jc w:val="left"/>
              <w:rPr>
                <w:rFonts w:eastAsia="Times New Roman" w:cstheme="minorHAnsi"/>
                <w:bCs/>
                <w:sz w:val="20"/>
                <w:szCs w:val="20"/>
              </w:rPr>
            </w:pPr>
          </w:p>
        </w:tc>
        <w:tc>
          <w:tcPr>
            <w:tcW w:w="281" w:type="pct"/>
            <w:shd w:val="clear" w:color="auto" w:fill="auto"/>
          </w:tcPr>
          <w:p w14:paraId="1577EBBF" w14:textId="77777777" w:rsidR="00757BF0" w:rsidRPr="002436C5" w:rsidRDefault="00757BF0" w:rsidP="00757BF0">
            <w:pPr>
              <w:autoSpaceDE w:val="0"/>
              <w:autoSpaceDN w:val="0"/>
              <w:adjustRightInd w:val="0"/>
              <w:spacing w:after="0" w:line="240" w:lineRule="auto"/>
              <w:jc w:val="left"/>
              <w:rPr>
                <w:rFonts w:eastAsia="Times New Roman" w:cstheme="minorHAnsi"/>
                <w:bCs/>
                <w:sz w:val="20"/>
                <w:szCs w:val="20"/>
              </w:rPr>
            </w:pPr>
          </w:p>
        </w:tc>
        <w:tc>
          <w:tcPr>
            <w:tcW w:w="276" w:type="pct"/>
            <w:shd w:val="clear" w:color="auto" w:fill="auto"/>
          </w:tcPr>
          <w:p w14:paraId="349BC33F" w14:textId="77777777" w:rsidR="00757BF0" w:rsidRPr="002436C5" w:rsidRDefault="00757BF0" w:rsidP="00757BF0">
            <w:pPr>
              <w:autoSpaceDE w:val="0"/>
              <w:autoSpaceDN w:val="0"/>
              <w:adjustRightInd w:val="0"/>
              <w:spacing w:after="0" w:line="240" w:lineRule="auto"/>
              <w:jc w:val="left"/>
              <w:rPr>
                <w:rFonts w:eastAsia="Times New Roman" w:cstheme="minorHAnsi"/>
                <w:bCs/>
                <w:sz w:val="20"/>
                <w:szCs w:val="20"/>
              </w:rPr>
            </w:pPr>
          </w:p>
        </w:tc>
        <w:tc>
          <w:tcPr>
            <w:tcW w:w="2723" w:type="pct"/>
            <w:shd w:val="clear" w:color="auto" w:fill="auto"/>
          </w:tcPr>
          <w:p w14:paraId="569E1EF4" w14:textId="77777777" w:rsidR="00757BF0" w:rsidRPr="002436C5" w:rsidRDefault="00757BF0" w:rsidP="00757BF0">
            <w:pPr>
              <w:autoSpaceDE w:val="0"/>
              <w:autoSpaceDN w:val="0"/>
              <w:adjustRightInd w:val="0"/>
              <w:spacing w:after="0" w:line="240" w:lineRule="auto"/>
              <w:rPr>
                <w:rFonts w:eastAsia="Times New Roman" w:cstheme="minorHAnsi"/>
                <w:bCs/>
                <w:sz w:val="20"/>
                <w:szCs w:val="20"/>
              </w:rPr>
            </w:pPr>
            <w:r w:rsidRPr="002436C5">
              <w:rPr>
                <w:rFonts w:eastAsia="Times New Roman" w:cstheme="minorHAnsi"/>
                <w:bCs/>
                <w:sz w:val="20"/>
                <w:szCs w:val="20"/>
              </w:rPr>
              <w:t>Performed well on the delivery of results but difficult to measure on performance on delivery of outcomes due to lack of data.</w:t>
            </w:r>
          </w:p>
        </w:tc>
      </w:tr>
    </w:tbl>
    <w:p w14:paraId="76AF2F13" w14:textId="77777777" w:rsidR="003D1984" w:rsidRPr="004F5813" w:rsidRDefault="003D1984" w:rsidP="00757BF0">
      <w:pPr>
        <w:keepNext/>
        <w:keepLines/>
        <w:spacing w:before="40" w:after="0" w:line="240" w:lineRule="auto"/>
        <w:jc w:val="left"/>
        <w:outlineLvl w:val="2"/>
        <w:rPr>
          <w:rFonts w:cstheme="minorHAnsi"/>
        </w:rPr>
      </w:pPr>
    </w:p>
    <w:sectPr w:rsidR="003D1984" w:rsidRPr="004F5813" w:rsidSect="002436C5">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59586" w14:textId="77777777" w:rsidR="0058378C" w:rsidRDefault="0058378C" w:rsidP="00073F32">
      <w:r>
        <w:separator/>
      </w:r>
    </w:p>
  </w:endnote>
  <w:endnote w:type="continuationSeparator" w:id="0">
    <w:p w14:paraId="285085EE" w14:textId="77777777" w:rsidR="0058378C" w:rsidRDefault="0058378C" w:rsidP="00073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Roboto">
    <w:charset w:val="00"/>
    <w:family w:val="auto"/>
    <w:pitch w:val="variable"/>
    <w:sig w:usb0="E00002FF" w:usb1="5000205B" w:usb2="0000002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25153" w14:textId="77777777" w:rsidR="00E13DD4" w:rsidRDefault="00E13DD4">
    <w:pPr>
      <w:pStyle w:val="Corpodetexto"/>
      <w:spacing w:line="14" w:lineRule="auto"/>
      <w:rPr>
        <w:sz w:val="20"/>
      </w:rPr>
    </w:pPr>
    <w:r>
      <w:rPr>
        <w:noProof/>
      </w:rPr>
      <mc:AlternateContent>
        <mc:Choice Requires="wps">
          <w:drawing>
            <wp:anchor distT="0" distB="0" distL="114300" distR="114300" simplePos="0" relativeHeight="251659264" behindDoc="1" locked="0" layoutInCell="1" allowOverlap="1" wp14:anchorId="4ED724FE" wp14:editId="21132B16">
              <wp:simplePos x="0" y="0"/>
              <wp:positionH relativeFrom="page">
                <wp:posOffset>3676650</wp:posOffset>
              </wp:positionH>
              <wp:positionV relativeFrom="page">
                <wp:posOffset>9334500</wp:posOffset>
              </wp:positionV>
              <wp:extent cx="198120" cy="565785"/>
              <wp:effectExtent l="0" t="0" r="11430" b="571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615AE" w14:textId="77777777" w:rsidR="00E13DD4" w:rsidRDefault="00E13DD4">
                          <w:pPr>
                            <w:spacing w:before="10"/>
                            <w:ind w:left="40"/>
                            <w:rPr>
                              <w:sz w:val="20"/>
                            </w:rPr>
                          </w:pPr>
                          <w:r>
                            <w:fldChar w:fldCharType="begin"/>
                          </w:r>
                          <w:r>
                            <w:rPr>
                              <w:sz w:val="20"/>
                            </w:rPr>
                            <w:instrText xml:space="preserve"> PAGE </w:instrText>
                          </w:r>
                          <w:r>
                            <w:fldChar w:fldCharType="separate"/>
                          </w:r>
                          <w:r w:rsidR="003879F2">
                            <w:rPr>
                              <w:noProof/>
                              <w:sz w:val="20"/>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724FE" id="_x0000_t202" coordsize="21600,21600" o:spt="202" path="m,l,21600r21600,l21600,xe">
              <v:stroke joinstyle="miter"/>
              <v:path gradientshapeok="t" o:connecttype="rect"/>
            </v:shapetype>
            <v:shape id="Text Box 28" o:spid="_x0000_s1035" type="#_x0000_t202" style="position:absolute;left:0;text-align:left;margin-left:289.5pt;margin-top:735pt;width:15.6pt;height:44.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" filled="f" stroked="f">
              <v:textbox inset="0,0,0,0">
                <w:txbxContent>
                  <w:p w14:paraId="1B2615AE" w14:textId="77777777" w:rsidR="00E13DD4" w:rsidRDefault="00E13DD4">
                    <w:pPr>
                      <w:spacing w:before="10"/>
                      <w:ind w:left="40"/>
                      <w:rPr>
                        <w:sz w:val="20"/>
                      </w:rPr>
                    </w:pPr>
                    <w:r>
                      <w:fldChar w:fldCharType="begin"/>
                    </w:r>
                    <w:r>
                      <w:rPr>
                        <w:sz w:val="20"/>
                      </w:rPr>
                      <w:instrText xml:space="preserve"> PAGE </w:instrText>
                    </w:r>
                    <w:r>
                      <w:fldChar w:fldCharType="separate"/>
                    </w:r>
                    <w:r w:rsidR="003879F2">
                      <w:rPr>
                        <w:noProof/>
                        <w:sz w:val="20"/>
                      </w:rPr>
                      <w:t>40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12BBE" w14:textId="77777777" w:rsidR="0058378C" w:rsidRDefault="0058378C" w:rsidP="00073F32">
      <w:r>
        <w:separator/>
      </w:r>
    </w:p>
  </w:footnote>
  <w:footnote w:type="continuationSeparator" w:id="0">
    <w:p w14:paraId="34EF94B3" w14:textId="77777777" w:rsidR="0058378C" w:rsidRDefault="0058378C" w:rsidP="00073F32">
      <w:r>
        <w:continuationSeparator/>
      </w:r>
    </w:p>
  </w:footnote>
  <w:footnote w:id="1">
    <w:p w14:paraId="75DD2FEA" w14:textId="074E7C22" w:rsidR="00E13DD4" w:rsidRPr="00E54E4C" w:rsidRDefault="00E13DD4" w:rsidP="008D5570">
      <w:pPr>
        <w:pStyle w:val="Textodenotaderodap"/>
        <w:spacing w:after="0" w:line="240" w:lineRule="auto"/>
      </w:pPr>
      <w:r w:rsidRPr="00E54E4C">
        <w:rPr>
          <w:rStyle w:val="Refdenotaderodap"/>
          <w:sz w:val="16"/>
          <w:szCs w:val="16"/>
        </w:rPr>
        <w:footnoteRef/>
      </w:r>
      <w:r w:rsidRPr="00E54E4C">
        <w:rPr>
          <w:sz w:val="16"/>
          <w:szCs w:val="16"/>
        </w:rPr>
        <w:t xml:space="preserve"> The UNDAF was originally prepared for the period 2017’21 but in the light of the COVID-19 pandemic was extended by one year to 2022.</w:t>
      </w:r>
    </w:p>
  </w:footnote>
  <w:footnote w:id="2">
    <w:p w14:paraId="7B13CC9F" w14:textId="1D2EEA23" w:rsidR="00E13DD4" w:rsidRPr="008D5570" w:rsidRDefault="00E13DD4" w:rsidP="008D5570">
      <w:pPr>
        <w:pStyle w:val="Textodenotaderodap"/>
        <w:spacing w:after="0" w:line="240" w:lineRule="auto"/>
        <w:rPr>
          <w:sz w:val="16"/>
          <w:szCs w:val="16"/>
        </w:rPr>
      </w:pPr>
      <w:r w:rsidRPr="008D5570">
        <w:rPr>
          <w:rStyle w:val="Refdenotaderodap"/>
          <w:sz w:val="16"/>
          <w:szCs w:val="16"/>
        </w:rPr>
        <w:footnoteRef/>
      </w:r>
      <w:r w:rsidRPr="008D5570">
        <w:rPr>
          <w:sz w:val="16"/>
          <w:szCs w:val="16"/>
        </w:rPr>
        <w:t xml:space="preserve"> </w:t>
      </w:r>
      <w:hyperlink r:id="rId1" w:history="1">
        <w:r w:rsidRPr="008D5570">
          <w:rPr>
            <w:rStyle w:val="Hiperligao"/>
            <w:sz w:val="16"/>
            <w:szCs w:val="16"/>
          </w:rPr>
          <w:t>https://www.oecd.org/dac/evaluation/49756382.pdf</w:t>
        </w:r>
      </w:hyperlink>
    </w:p>
    <w:p w14:paraId="4C57D922" w14:textId="77777777" w:rsidR="00E13DD4" w:rsidRPr="008D5570" w:rsidRDefault="00E13DD4">
      <w:pPr>
        <w:pStyle w:val="Textodenotaderodap"/>
      </w:pPr>
    </w:p>
  </w:footnote>
  <w:footnote w:id="3">
    <w:p w14:paraId="289EA123" w14:textId="07E87313" w:rsidR="00E13DD4" w:rsidRPr="005B1965" w:rsidRDefault="00E13DD4" w:rsidP="005B1965">
      <w:pPr>
        <w:pStyle w:val="Textodenotaderodap"/>
        <w:spacing w:after="0" w:line="240" w:lineRule="auto"/>
        <w:rPr>
          <w:sz w:val="16"/>
          <w:szCs w:val="16"/>
        </w:rPr>
      </w:pPr>
      <w:r w:rsidRPr="005B1965">
        <w:rPr>
          <w:rStyle w:val="Refdenotaderodap"/>
          <w:sz w:val="16"/>
          <w:szCs w:val="16"/>
        </w:rPr>
        <w:footnoteRef/>
      </w:r>
      <w:r w:rsidRPr="005B1965">
        <w:rPr>
          <w:sz w:val="16"/>
          <w:szCs w:val="16"/>
        </w:rPr>
        <w:t xml:space="preserve"> </w:t>
      </w:r>
      <w:hyperlink r:id="rId2" w:history="1">
        <w:r w:rsidRPr="005B1965">
          <w:rPr>
            <w:rStyle w:val="Hiperligao"/>
            <w:sz w:val="16"/>
            <w:szCs w:val="16"/>
          </w:rPr>
          <w:t>http://www.unevaluation.org/document/detail/2866</w:t>
        </w:r>
      </w:hyperlink>
    </w:p>
  </w:footnote>
  <w:footnote w:id="4">
    <w:p w14:paraId="76B4F2E4" w14:textId="34BFB036" w:rsidR="00E13DD4" w:rsidRPr="005B1965" w:rsidRDefault="00E13DD4" w:rsidP="005B1965">
      <w:pPr>
        <w:pStyle w:val="Textodenotaderodap"/>
        <w:spacing w:after="0" w:line="240" w:lineRule="auto"/>
        <w:rPr>
          <w:lang w:val="en-GB"/>
        </w:rPr>
      </w:pPr>
      <w:r w:rsidRPr="005B1965">
        <w:rPr>
          <w:rStyle w:val="Refdenotaderodap"/>
          <w:sz w:val="16"/>
          <w:szCs w:val="16"/>
        </w:rPr>
        <w:footnoteRef/>
      </w:r>
      <w:r w:rsidRPr="005B1965">
        <w:rPr>
          <w:sz w:val="16"/>
          <w:szCs w:val="16"/>
        </w:rPr>
        <w:t xml:space="preserve"> Joint Program: Reaching the furthest behind first</w:t>
      </w:r>
      <w:r>
        <w:rPr>
          <w:sz w:val="16"/>
          <w:szCs w:val="16"/>
        </w:rPr>
        <w:t>.</w:t>
      </w:r>
      <w:r w:rsidRPr="005B1965">
        <w:rPr>
          <w:sz w:val="16"/>
          <w:szCs w:val="16"/>
        </w:rPr>
        <w:t xml:space="preserve"> A catalytic approach to supporting the social protection in São Tomé e Principe</w:t>
      </w:r>
    </w:p>
  </w:footnote>
  <w:footnote w:id="5">
    <w:p w14:paraId="3BE4F468" w14:textId="77777777" w:rsidR="00E13DD4" w:rsidRPr="00873F00" w:rsidRDefault="00E13DD4" w:rsidP="00E52AC9">
      <w:pPr>
        <w:pStyle w:val="Textodenotaderodap"/>
        <w:spacing w:after="0" w:line="240" w:lineRule="auto"/>
        <w:rPr>
          <w:rFonts w:ascii="Calibri" w:hAnsi="Calibri" w:cs="Calibri"/>
          <w:sz w:val="16"/>
          <w:szCs w:val="16"/>
        </w:rPr>
      </w:pPr>
      <w:r w:rsidRPr="00873F00">
        <w:rPr>
          <w:rStyle w:val="Refdenotaderodap"/>
          <w:rFonts w:ascii="Calibri" w:hAnsi="Calibri" w:cs="Calibri"/>
          <w:sz w:val="16"/>
          <w:szCs w:val="16"/>
        </w:rPr>
        <w:footnoteRef/>
      </w:r>
      <w:r w:rsidRPr="00873F00">
        <w:rPr>
          <w:rFonts w:ascii="Calibri" w:hAnsi="Calibri" w:cs="Calibri"/>
          <w:sz w:val="16"/>
          <w:szCs w:val="16"/>
        </w:rPr>
        <w:t xml:space="preserve"> Interview with Governance cluster team</w:t>
      </w:r>
    </w:p>
  </w:footnote>
  <w:footnote w:id="6">
    <w:p w14:paraId="7AC32063" w14:textId="77777777" w:rsidR="00E13DD4" w:rsidRPr="0022530A" w:rsidRDefault="00E13DD4" w:rsidP="00E52AC9">
      <w:pPr>
        <w:pStyle w:val="Textodenotaderodap"/>
        <w:spacing w:after="0" w:line="240" w:lineRule="auto"/>
        <w:rPr>
          <w:sz w:val="18"/>
          <w:szCs w:val="18"/>
        </w:rPr>
      </w:pPr>
      <w:r w:rsidRPr="00C92986">
        <w:rPr>
          <w:rStyle w:val="Refdenotaderodap"/>
          <w:sz w:val="16"/>
          <w:szCs w:val="16"/>
        </w:rPr>
        <w:footnoteRef/>
      </w:r>
      <w:r w:rsidRPr="00C92986">
        <w:rPr>
          <w:sz w:val="16"/>
          <w:szCs w:val="16"/>
        </w:rPr>
        <w:t xml:space="preserve"> OECD/DAC Revised Evaluation Criteria: Better Criteria for Better Evaluation (December, 2019)</w:t>
      </w:r>
    </w:p>
  </w:footnote>
  <w:footnote w:id="7">
    <w:p w14:paraId="27CD2163" w14:textId="3F0A1622" w:rsidR="00E13DD4" w:rsidRPr="00E52AC9" w:rsidRDefault="00E13DD4">
      <w:pPr>
        <w:pStyle w:val="Textodenotaderodap"/>
      </w:pPr>
      <w:r w:rsidRPr="00E52AC9">
        <w:rPr>
          <w:rStyle w:val="Refdenotaderodap"/>
          <w:sz w:val="16"/>
          <w:szCs w:val="16"/>
        </w:rPr>
        <w:footnoteRef/>
      </w:r>
      <w:r w:rsidRPr="00E52AC9">
        <w:rPr>
          <w:sz w:val="16"/>
          <w:szCs w:val="16"/>
        </w:rPr>
        <w:t xml:space="preserve"> Joint Program</w:t>
      </w:r>
      <w:r>
        <w:rPr>
          <w:sz w:val="16"/>
          <w:szCs w:val="16"/>
        </w:rPr>
        <w:t>me</w:t>
      </w:r>
      <w:r w:rsidRPr="00E52AC9">
        <w:rPr>
          <w:sz w:val="16"/>
          <w:szCs w:val="16"/>
        </w:rPr>
        <w:t>: Reaching the furthest behind first</w:t>
      </w:r>
      <w:r>
        <w:rPr>
          <w:sz w:val="16"/>
          <w:szCs w:val="16"/>
        </w:rPr>
        <w:t>:</w:t>
      </w:r>
      <w:r w:rsidRPr="00E52AC9">
        <w:rPr>
          <w:sz w:val="16"/>
          <w:szCs w:val="16"/>
        </w:rPr>
        <w:t xml:space="preserve"> A catalytic approach to supporting the social protection in São Tomé e Principe</w:t>
      </w:r>
    </w:p>
  </w:footnote>
  <w:footnote w:id="8">
    <w:p w14:paraId="314DF6FF" w14:textId="77777777" w:rsidR="00E13DD4" w:rsidRPr="00F05990" w:rsidRDefault="00E13DD4" w:rsidP="00F05990">
      <w:pPr>
        <w:pStyle w:val="Textodenotaderodap"/>
        <w:spacing w:after="0" w:line="240" w:lineRule="auto"/>
        <w:rPr>
          <w:sz w:val="16"/>
          <w:szCs w:val="16"/>
        </w:rPr>
      </w:pPr>
      <w:r w:rsidRPr="00F05990">
        <w:rPr>
          <w:rStyle w:val="Refdenotaderodap"/>
          <w:sz w:val="16"/>
          <w:szCs w:val="16"/>
        </w:rPr>
        <w:footnoteRef/>
      </w:r>
      <w:r w:rsidRPr="00F05990">
        <w:rPr>
          <w:sz w:val="16"/>
          <w:szCs w:val="16"/>
        </w:rPr>
        <w:t xml:space="preserve"> The Budget and Expenditure analysis is based on sample of 4 UN agencies - UNDP, UNFPA, WHO, WFP</w:t>
      </w:r>
    </w:p>
  </w:footnote>
  <w:footnote w:id="9">
    <w:p w14:paraId="14E5B3D3" w14:textId="47FF8C31" w:rsidR="00E13DD4" w:rsidRPr="003C1685" w:rsidRDefault="00E13DD4">
      <w:pPr>
        <w:pStyle w:val="Textodenotaderodap"/>
        <w:rPr>
          <w:sz w:val="16"/>
          <w:szCs w:val="16"/>
          <w:lang w:val="en-GB"/>
        </w:rPr>
      </w:pPr>
      <w:r w:rsidRPr="003C1685">
        <w:rPr>
          <w:rStyle w:val="Refdenotaderodap"/>
          <w:sz w:val="16"/>
          <w:szCs w:val="16"/>
        </w:rPr>
        <w:footnoteRef/>
      </w:r>
      <w:r w:rsidRPr="003C1685">
        <w:rPr>
          <w:sz w:val="16"/>
          <w:szCs w:val="16"/>
        </w:rPr>
        <w:t xml:space="preserve"> </w:t>
      </w:r>
      <w:r w:rsidRPr="003C1685">
        <w:rPr>
          <w:sz w:val="16"/>
          <w:szCs w:val="16"/>
          <w:lang w:val="en-GB"/>
        </w:rPr>
        <w:t>FACE:  Funding Authorization and Certificate of Expenditure   HACT: Harmonised approach to cash transfer</w:t>
      </w:r>
    </w:p>
  </w:footnote>
  <w:footnote w:id="10">
    <w:p w14:paraId="3ED95C64" w14:textId="77777777" w:rsidR="00E13DD4" w:rsidRPr="00CF02F0" w:rsidRDefault="00E13DD4" w:rsidP="00CF02F0">
      <w:pPr>
        <w:pStyle w:val="Textodenotaderodap"/>
        <w:spacing w:after="0" w:line="240" w:lineRule="auto"/>
        <w:rPr>
          <w:rFonts w:cstheme="minorHAnsi"/>
          <w:sz w:val="16"/>
          <w:szCs w:val="16"/>
        </w:rPr>
      </w:pPr>
      <w:r w:rsidRPr="00CF02F0">
        <w:rPr>
          <w:rStyle w:val="Refdenotaderodap"/>
          <w:rFonts w:cstheme="minorHAnsi"/>
          <w:sz w:val="16"/>
          <w:szCs w:val="16"/>
        </w:rPr>
        <w:footnoteRef/>
      </w:r>
      <w:r w:rsidRPr="00CF02F0">
        <w:rPr>
          <w:rFonts w:cstheme="minorHAnsi"/>
          <w:sz w:val="16"/>
          <w:szCs w:val="16"/>
        </w:rPr>
        <w:t xml:space="preserve"> UNDAF programme document</w:t>
      </w:r>
    </w:p>
  </w:footnote>
  <w:footnote w:id="11">
    <w:p w14:paraId="4C739AAF" w14:textId="53318CAC" w:rsidR="00E13DD4" w:rsidRPr="000F0711" w:rsidRDefault="00E13DD4" w:rsidP="00CF02F0">
      <w:pPr>
        <w:pStyle w:val="Textodenotaderodap"/>
        <w:spacing w:after="0" w:line="240" w:lineRule="auto"/>
        <w:rPr>
          <w:rFonts w:ascii="Arial" w:hAnsi="Arial" w:cs="Arial"/>
          <w:sz w:val="16"/>
          <w:szCs w:val="16"/>
        </w:rPr>
      </w:pPr>
      <w:r w:rsidRPr="00CF02F0">
        <w:rPr>
          <w:rStyle w:val="Refdenotaderodap"/>
          <w:rFonts w:cstheme="minorHAnsi"/>
          <w:sz w:val="16"/>
          <w:szCs w:val="16"/>
        </w:rPr>
        <w:footnoteRef/>
      </w:r>
      <w:r w:rsidRPr="00CF02F0">
        <w:rPr>
          <w:rFonts w:cstheme="minorHAnsi"/>
          <w:sz w:val="16"/>
          <w:szCs w:val="16"/>
        </w:rPr>
        <w:t xml:space="preserve"> Key Informant UN Resident Coordinator’s Office</w:t>
      </w:r>
    </w:p>
  </w:footnote>
  <w:footnote w:id="12">
    <w:p w14:paraId="33BA32E2" w14:textId="77777777" w:rsidR="00E13DD4" w:rsidRDefault="00E13DD4" w:rsidP="00725A0C">
      <w:pPr>
        <w:pStyle w:val="Textodenotaderodap"/>
      </w:pPr>
      <w:r>
        <w:rPr>
          <w:rStyle w:val="Refdenotaderodap"/>
        </w:rPr>
        <w:footnoteRef/>
      </w:r>
      <w:r>
        <w:t xml:space="preserve"> Ibid</w:t>
      </w:r>
    </w:p>
  </w:footnote>
  <w:footnote w:id="13">
    <w:p w14:paraId="093ED7AE" w14:textId="2C8B3B4F" w:rsidR="00E13DD4" w:rsidRPr="00200BEA" w:rsidRDefault="00E13DD4" w:rsidP="00A91004">
      <w:pPr>
        <w:pStyle w:val="Textodenotaderodap"/>
        <w:spacing w:after="0" w:line="240" w:lineRule="auto"/>
        <w:rPr>
          <w:rFonts w:cstheme="minorHAnsi"/>
          <w:sz w:val="16"/>
          <w:szCs w:val="16"/>
        </w:rPr>
      </w:pPr>
      <w:r w:rsidRPr="00200BEA">
        <w:rPr>
          <w:rStyle w:val="Refdenotaderodap"/>
          <w:rFonts w:cstheme="minorHAnsi"/>
          <w:sz w:val="16"/>
          <w:szCs w:val="16"/>
        </w:rPr>
        <w:footnoteRef/>
      </w:r>
      <w:r w:rsidRPr="00200BEA">
        <w:rPr>
          <w:rFonts w:cstheme="minorHAnsi"/>
          <w:sz w:val="16"/>
          <w:szCs w:val="16"/>
        </w:rPr>
        <w:t xml:space="preserve"> </w:t>
      </w:r>
      <w:r w:rsidRPr="00D50D5D">
        <w:rPr>
          <w:rFonts w:cstheme="minorHAnsi"/>
          <w:sz w:val="16"/>
          <w:szCs w:val="16"/>
        </w:rPr>
        <w:t>UNDAF progress report 2020</w:t>
      </w:r>
    </w:p>
  </w:footnote>
  <w:footnote w:id="14">
    <w:p w14:paraId="49233513" w14:textId="77777777" w:rsidR="00E13DD4" w:rsidRPr="00200BEA" w:rsidRDefault="00E13DD4" w:rsidP="00A91004">
      <w:pPr>
        <w:pStyle w:val="Textodenotaderodap"/>
        <w:spacing w:after="0" w:line="240" w:lineRule="auto"/>
        <w:rPr>
          <w:rFonts w:cstheme="minorHAnsi"/>
          <w:sz w:val="16"/>
          <w:szCs w:val="16"/>
        </w:rPr>
      </w:pPr>
      <w:r w:rsidRPr="00200BEA">
        <w:rPr>
          <w:rStyle w:val="Refdenotaderodap"/>
          <w:rFonts w:cstheme="minorHAnsi"/>
          <w:sz w:val="16"/>
          <w:szCs w:val="16"/>
        </w:rPr>
        <w:footnoteRef/>
      </w:r>
      <w:r w:rsidRPr="00200BEA">
        <w:rPr>
          <w:rFonts w:cstheme="minorHAnsi"/>
          <w:sz w:val="16"/>
          <w:szCs w:val="16"/>
        </w:rPr>
        <w:t xml:space="preserve"> UNDAF STP Programme Document </w:t>
      </w:r>
    </w:p>
  </w:footnote>
  <w:footnote w:id="15">
    <w:p w14:paraId="66B80187" w14:textId="77777777" w:rsidR="00E13DD4" w:rsidRPr="00A91004" w:rsidRDefault="00E13DD4" w:rsidP="00A91004">
      <w:pPr>
        <w:pStyle w:val="Textodenotaderodap"/>
        <w:spacing w:after="0" w:line="240" w:lineRule="auto"/>
        <w:rPr>
          <w:rFonts w:cstheme="minorHAnsi"/>
          <w:sz w:val="16"/>
          <w:szCs w:val="16"/>
        </w:rPr>
      </w:pPr>
      <w:r w:rsidRPr="00A91004">
        <w:rPr>
          <w:rStyle w:val="Refdenotaderodap"/>
          <w:rFonts w:cstheme="minorHAnsi"/>
          <w:sz w:val="16"/>
          <w:szCs w:val="16"/>
        </w:rPr>
        <w:footnoteRef/>
      </w:r>
      <w:r w:rsidRPr="00A91004">
        <w:rPr>
          <w:rFonts w:cstheme="minorHAnsi"/>
          <w:sz w:val="16"/>
          <w:szCs w:val="16"/>
        </w:rPr>
        <w:t xml:space="preserve"> UNDAF progress report 2020</w:t>
      </w:r>
    </w:p>
  </w:footnote>
  <w:footnote w:id="16">
    <w:p w14:paraId="3C1F79E6" w14:textId="77777777" w:rsidR="00E13DD4" w:rsidRPr="00781C96" w:rsidRDefault="00E13DD4" w:rsidP="00A91004">
      <w:pPr>
        <w:pStyle w:val="Textodenotaderodap"/>
        <w:spacing w:after="0" w:line="240" w:lineRule="auto"/>
        <w:rPr>
          <w:rFonts w:ascii="Book Antiqua" w:hAnsi="Book Antiqua"/>
          <w:sz w:val="16"/>
          <w:szCs w:val="16"/>
        </w:rPr>
      </w:pPr>
      <w:r w:rsidRPr="00A91004">
        <w:rPr>
          <w:rStyle w:val="Refdenotaderodap"/>
          <w:rFonts w:cstheme="minorHAnsi"/>
          <w:sz w:val="16"/>
          <w:szCs w:val="16"/>
        </w:rPr>
        <w:footnoteRef/>
      </w:r>
      <w:r w:rsidRPr="00A91004">
        <w:rPr>
          <w:rFonts w:cstheme="minorHAnsi"/>
          <w:sz w:val="16"/>
          <w:szCs w:val="16"/>
        </w:rPr>
        <w:t xml:space="preserve"> Results Oriented Annual Report STP 2020</w:t>
      </w:r>
    </w:p>
  </w:footnote>
  <w:footnote w:id="17">
    <w:p w14:paraId="1E944EF0" w14:textId="77777777" w:rsidR="00E13DD4" w:rsidRPr="00711CB1" w:rsidRDefault="00E13DD4" w:rsidP="00711CB1">
      <w:pPr>
        <w:pStyle w:val="Textodenotaderodap"/>
        <w:spacing w:after="0" w:line="240" w:lineRule="auto"/>
        <w:rPr>
          <w:rFonts w:cstheme="minorHAnsi"/>
          <w:sz w:val="16"/>
          <w:szCs w:val="16"/>
        </w:rPr>
      </w:pPr>
      <w:r w:rsidRPr="00711CB1">
        <w:rPr>
          <w:rStyle w:val="Refdenotaderodap"/>
          <w:rFonts w:cstheme="minorHAnsi"/>
          <w:sz w:val="16"/>
          <w:szCs w:val="16"/>
        </w:rPr>
        <w:footnoteRef/>
      </w:r>
      <w:r w:rsidRPr="00711CB1">
        <w:rPr>
          <w:rFonts w:cstheme="minorHAnsi"/>
          <w:sz w:val="16"/>
          <w:szCs w:val="16"/>
        </w:rPr>
        <w:t xml:space="preserve"> Country Office Annual Report 2018 -Sao Tome &amp; Principe – 6830 </w:t>
      </w:r>
    </w:p>
  </w:footnote>
  <w:footnote w:id="18">
    <w:p w14:paraId="3AA5139F" w14:textId="77777777" w:rsidR="00E13DD4" w:rsidRPr="00711CB1" w:rsidRDefault="00E13DD4" w:rsidP="00711CB1">
      <w:pPr>
        <w:pStyle w:val="Textodenotaderodap"/>
        <w:spacing w:after="0" w:line="240" w:lineRule="auto"/>
        <w:rPr>
          <w:rFonts w:cstheme="minorHAnsi"/>
          <w:sz w:val="16"/>
          <w:szCs w:val="16"/>
        </w:rPr>
      </w:pPr>
      <w:r w:rsidRPr="00711CB1">
        <w:rPr>
          <w:rStyle w:val="Refdenotaderodap"/>
          <w:rFonts w:cstheme="minorHAnsi"/>
          <w:sz w:val="16"/>
          <w:szCs w:val="16"/>
        </w:rPr>
        <w:footnoteRef/>
      </w:r>
      <w:r w:rsidRPr="00711CB1">
        <w:rPr>
          <w:rFonts w:cstheme="minorHAnsi"/>
          <w:sz w:val="16"/>
          <w:szCs w:val="16"/>
        </w:rPr>
        <w:t xml:space="preserve"> UNDAF progress report 2020</w:t>
      </w:r>
    </w:p>
  </w:footnote>
  <w:footnote w:id="19">
    <w:p w14:paraId="3D5026AC" w14:textId="71EE87E0" w:rsidR="00E13DD4" w:rsidRPr="00711CB1" w:rsidRDefault="00E13DD4" w:rsidP="00711CB1">
      <w:pPr>
        <w:pStyle w:val="Textodenotaderodap"/>
        <w:spacing w:after="0"/>
        <w:rPr>
          <w:sz w:val="16"/>
          <w:szCs w:val="16"/>
        </w:rPr>
      </w:pPr>
      <w:r w:rsidRPr="00711CB1">
        <w:rPr>
          <w:rStyle w:val="Refdenotaderodap"/>
          <w:sz w:val="16"/>
          <w:szCs w:val="16"/>
        </w:rPr>
        <w:footnoteRef/>
      </w:r>
      <w:r w:rsidRPr="00711CB1">
        <w:rPr>
          <w:sz w:val="16"/>
          <w:szCs w:val="16"/>
        </w:rPr>
        <w:t xml:space="preserve"> 2020 UNDAF Report English Version </w:t>
      </w:r>
    </w:p>
  </w:footnote>
  <w:footnote w:id="20">
    <w:p w14:paraId="69EE8AB5" w14:textId="5B1FE705" w:rsidR="00E13DD4" w:rsidRPr="00711CB1" w:rsidRDefault="00E13DD4" w:rsidP="00711CB1">
      <w:pPr>
        <w:pStyle w:val="Textodenotaderodap"/>
        <w:spacing w:after="0" w:line="240" w:lineRule="auto"/>
        <w:rPr>
          <w:rFonts w:ascii="Book Antiqua" w:hAnsi="Book Antiqua"/>
          <w:sz w:val="16"/>
          <w:szCs w:val="16"/>
        </w:rPr>
      </w:pPr>
      <w:r w:rsidRPr="00711CB1">
        <w:rPr>
          <w:rStyle w:val="Refdenotaderodap"/>
          <w:rFonts w:cstheme="minorHAnsi"/>
          <w:sz w:val="16"/>
          <w:szCs w:val="16"/>
        </w:rPr>
        <w:footnoteRef/>
      </w:r>
      <w:r w:rsidRPr="00711CB1">
        <w:rPr>
          <w:rFonts w:cstheme="minorHAnsi"/>
          <w:sz w:val="16"/>
          <w:szCs w:val="16"/>
        </w:rPr>
        <w:t xml:space="preserve"> Ibid</w:t>
      </w:r>
    </w:p>
  </w:footnote>
  <w:footnote w:id="21">
    <w:p w14:paraId="7F4C3AAF" w14:textId="77777777" w:rsidR="00E13DD4" w:rsidRPr="00711CB1" w:rsidRDefault="00E13DD4" w:rsidP="00711CB1">
      <w:pPr>
        <w:pStyle w:val="Textodenotaderodap"/>
        <w:spacing w:after="0" w:line="240" w:lineRule="auto"/>
        <w:rPr>
          <w:rFonts w:cstheme="minorHAnsi"/>
          <w:sz w:val="16"/>
          <w:szCs w:val="16"/>
        </w:rPr>
      </w:pPr>
      <w:r w:rsidRPr="00711CB1">
        <w:rPr>
          <w:rStyle w:val="Refdenotaderodap"/>
          <w:rFonts w:cstheme="minorHAnsi"/>
          <w:sz w:val="16"/>
          <w:szCs w:val="16"/>
        </w:rPr>
        <w:footnoteRef/>
      </w:r>
      <w:r w:rsidRPr="00711CB1">
        <w:rPr>
          <w:rFonts w:cstheme="minorHAnsi"/>
          <w:sz w:val="16"/>
          <w:szCs w:val="16"/>
        </w:rPr>
        <w:t xml:space="preserve"> UNDAF project document</w:t>
      </w:r>
    </w:p>
  </w:footnote>
  <w:footnote w:id="22">
    <w:p w14:paraId="2A745239" w14:textId="77777777" w:rsidR="00E13DD4" w:rsidRPr="007A4ED9" w:rsidRDefault="00E13DD4" w:rsidP="00711CB1">
      <w:pPr>
        <w:pStyle w:val="Textodenotaderodap"/>
        <w:spacing w:after="0" w:line="240" w:lineRule="auto"/>
        <w:rPr>
          <w:rFonts w:cstheme="minorHAnsi"/>
        </w:rPr>
      </w:pPr>
      <w:r w:rsidRPr="00711CB1">
        <w:rPr>
          <w:rStyle w:val="Refdenotaderodap"/>
          <w:rFonts w:cstheme="minorHAnsi"/>
          <w:sz w:val="16"/>
          <w:szCs w:val="16"/>
        </w:rPr>
        <w:footnoteRef/>
      </w:r>
      <w:r w:rsidRPr="00711CB1">
        <w:rPr>
          <w:rFonts w:cstheme="minorHAnsi"/>
          <w:sz w:val="16"/>
          <w:szCs w:val="16"/>
        </w:rPr>
        <w:t xml:space="preserve"> Interview with UN Agency respondent</w:t>
      </w:r>
    </w:p>
  </w:footnote>
  <w:footnote w:id="23">
    <w:p w14:paraId="4B8317EB" w14:textId="77777777" w:rsidR="00E13DD4" w:rsidRPr="009C1876" w:rsidRDefault="00E13DD4" w:rsidP="007A4ED9">
      <w:pPr>
        <w:pStyle w:val="Textodenotaderodap"/>
        <w:spacing w:after="0" w:line="240" w:lineRule="auto"/>
        <w:rPr>
          <w:rFonts w:ascii="Book Antiqua" w:hAnsi="Book Antiqua"/>
          <w:sz w:val="16"/>
          <w:szCs w:val="16"/>
        </w:rPr>
      </w:pPr>
      <w:r w:rsidRPr="007A4ED9">
        <w:rPr>
          <w:rStyle w:val="Refdenotaderodap"/>
          <w:rFonts w:cstheme="minorHAnsi"/>
          <w:sz w:val="16"/>
          <w:szCs w:val="16"/>
        </w:rPr>
        <w:footnoteRef/>
      </w:r>
      <w:r w:rsidRPr="007A4ED9">
        <w:rPr>
          <w:rFonts w:cstheme="minorHAnsi"/>
          <w:sz w:val="16"/>
          <w:szCs w:val="16"/>
        </w:rPr>
        <w:t xml:space="preserve"> Interview with Governance Cluster team members</w:t>
      </w:r>
    </w:p>
  </w:footnote>
  <w:footnote w:id="24">
    <w:p w14:paraId="7F396996" w14:textId="7A98E9A0" w:rsidR="00E13DD4" w:rsidRPr="0066766D" w:rsidRDefault="00E13DD4" w:rsidP="0066766D">
      <w:pPr>
        <w:pStyle w:val="Textodenotaderodap"/>
        <w:spacing w:after="0" w:line="240" w:lineRule="auto"/>
        <w:rPr>
          <w:rFonts w:cstheme="minorHAnsi"/>
        </w:rPr>
      </w:pPr>
      <w:r w:rsidRPr="0066766D">
        <w:rPr>
          <w:rStyle w:val="Refdenotaderodap"/>
          <w:rFonts w:cstheme="minorHAnsi"/>
          <w:sz w:val="16"/>
          <w:szCs w:val="16"/>
        </w:rPr>
        <w:footnoteRef/>
      </w:r>
      <w:r w:rsidRPr="0066766D">
        <w:rPr>
          <w:rFonts w:cstheme="minorHAnsi"/>
          <w:sz w:val="16"/>
          <w:szCs w:val="16"/>
        </w:rPr>
        <w:t xml:space="preserve"> Interview with results group</w:t>
      </w:r>
    </w:p>
  </w:footnote>
  <w:footnote w:id="25">
    <w:p w14:paraId="702CDD09" w14:textId="77777777" w:rsidR="00E13DD4" w:rsidRPr="00C92986" w:rsidRDefault="00E13DD4" w:rsidP="00CF2F9D">
      <w:pPr>
        <w:pStyle w:val="Textodenotaderodap"/>
        <w:spacing w:after="0" w:line="240" w:lineRule="auto"/>
        <w:rPr>
          <w:sz w:val="16"/>
          <w:szCs w:val="16"/>
        </w:rPr>
      </w:pPr>
      <w:r w:rsidRPr="0066766D">
        <w:rPr>
          <w:rStyle w:val="Refdenotaderodap"/>
          <w:rFonts w:cstheme="minorHAnsi"/>
          <w:sz w:val="16"/>
          <w:szCs w:val="16"/>
        </w:rPr>
        <w:footnoteRef/>
      </w:r>
      <w:r w:rsidRPr="0066766D">
        <w:rPr>
          <w:rFonts w:cstheme="minorHAnsi"/>
          <w:sz w:val="16"/>
          <w:szCs w:val="16"/>
        </w:rPr>
        <w:t xml:space="preserve"> Interview with UN agency representative</w:t>
      </w:r>
    </w:p>
  </w:footnote>
  <w:footnote w:id="26">
    <w:p w14:paraId="4D3047A0" w14:textId="7740DD27" w:rsidR="00E13DD4" w:rsidRPr="00790574" w:rsidRDefault="00E13DD4">
      <w:pPr>
        <w:pStyle w:val="Textodenotaderodap"/>
        <w:rPr>
          <w:sz w:val="16"/>
          <w:szCs w:val="16"/>
          <w:lang w:val="pt-PT"/>
        </w:rPr>
      </w:pPr>
      <w:r w:rsidRPr="00790574">
        <w:rPr>
          <w:rStyle w:val="Refdenotaderodap"/>
          <w:sz w:val="16"/>
          <w:szCs w:val="16"/>
        </w:rPr>
        <w:footnoteRef/>
      </w:r>
      <w:r w:rsidRPr="00790574">
        <w:rPr>
          <w:sz w:val="16"/>
          <w:szCs w:val="16"/>
          <w:lang w:val="pt-PT"/>
        </w:rPr>
        <w:t xml:space="preserve"> (Portugal, Cabo Verde, Guinea-Bissau and Brazil).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2D2C"/>
    <w:multiLevelType w:val="hybridMultilevel"/>
    <w:tmpl w:val="3FB8DBE0"/>
    <w:lvl w:ilvl="0" w:tplc="E256C20E">
      <w:start w:val="1"/>
      <w:numFmt w:val="decimal"/>
      <w:lvlText w:val="%1."/>
      <w:lvlJc w:val="left"/>
      <w:pPr>
        <w:ind w:left="1200" w:hanging="579"/>
        <w:jc w:val="right"/>
      </w:pPr>
      <w:rPr>
        <w:rFonts w:hint="default"/>
        <w:b/>
        <w:bCs/>
        <w:w w:val="100"/>
        <w:lang w:val="en-US" w:eastAsia="en-US" w:bidi="en-US"/>
      </w:rPr>
    </w:lvl>
    <w:lvl w:ilvl="1" w:tplc="203ACC1C">
      <w:start w:val="1"/>
      <w:numFmt w:val="decimal"/>
      <w:lvlText w:val="%2."/>
      <w:lvlJc w:val="left"/>
      <w:pPr>
        <w:ind w:left="1200" w:hanging="360"/>
      </w:pPr>
      <w:rPr>
        <w:rFonts w:ascii="Times New Roman" w:eastAsia="Times New Roman" w:hAnsi="Times New Roman" w:cs="Times New Roman" w:hint="default"/>
        <w:w w:val="100"/>
        <w:sz w:val="22"/>
        <w:szCs w:val="22"/>
        <w:lang w:val="en-US" w:eastAsia="en-US" w:bidi="en-US"/>
      </w:rPr>
    </w:lvl>
    <w:lvl w:ilvl="2" w:tplc="E4065BC6">
      <w:numFmt w:val="bullet"/>
      <w:lvlText w:val="✓"/>
      <w:lvlJc w:val="left"/>
      <w:pPr>
        <w:ind w:left="1246" w:hanging="315"/>
      </w:pPr>
      <w:rPr>
        <w:rFonts w:ascii="MS UI Gothic" w:eastAsia="MS UI Gothic" w:hAnsi="MS UI Gothic" w:cs="MS UI Gothic" w:hint="default"/>
        <w:w w:val="79"/>
        <w:sz w:val="21"/>
        <w:szCs w:val="21"/>
        <w:lang w:val="en-US" w:eastAsia="en-US" w:bidi="en-US"/>
      </w:rPr>
    </w:lvl>
    <w:lvl w:ilvl="3" w:tplc="229AC2F8">
      <w:numFmt w:val="bullet"/>
      <w:lvlText w:val="•"/>
      <w:lvlJc w:val="left"/>
      <w:pPr>
        <w:ind w:left="2348" w:hanging="315"/>
      </w:pPr>
      <w:rPr>
        <w:rFonts w:hint="default"/>
        <w:lang w:val="en-US" w:eastAsia="en-US" w:bidi="en-US"/>
      </w:rPr>
    </w:lvl>
    <w:lvl w:ilvl="4" w:tplc="4B7EB2E8">
      <w:numFmt w:val="bullet"/>
      <w:lvlText w:val="•"/>
      <w:lvlJc w:val="left"/>
      <w:pPr>
        <w:ind w:left="3457" w:hanging="315"/>
      </w:pPr>
      <w:rPr>
        <w:rFonts w:hint="default"/>
        <w:lang w:val="en-US" w:eastAsia="en-US" w:bidi="en-US"/>
      </w:rPr>
    </w:lvl>
    <w:lvl w:ilvl="5" w:tplc="EA124656">
      <w:numFmt w:val="bullet"/>
      <w:lvlText w:val="•"/>
      <w:lvlJc w:val="left"/>
      <w:pPr>
        <w:ind w:left="4565" w:hanging="315"/>
      </w:pPr>
      <w:rPr>
        <w:rFonts w:hint="default"/>
        <w:lang w:val="en-US" w:eastAsia="en-US" w:bidi="en-US"/>
      </w:rPr>
    </w:lvl>
    <w:lvl w:ilvl="6" w:tplc="E13C7404">
      <w:numFmt w:val="bullet"/>
      <w:lvlText w:val="•"/>
      <w:lvlJc w:val="left"/>
      <w:pPr>
        <w:ind w:left="5674" w:hanging="315"/>
      </w:pPr>
      <w:rPr>
        <w:rFonts w:hint="default"/>
        <w:lang w:val="en-US" w:eastAsia="en-US" w:bidi="en-US"/>
      </w:rPr>
    </w:lvl>
    <w:lvl w:ilvl="7" w:tplc="5BFAE30A">
      <w:numFmt w:val="bullet"/>
      <w:lvlText w:val="•"/>
      <w:lvlJc w:val="left"/>
      <w:pPr>
        <w:ind w:left="6783" w:hanging="315"/>
      </w:pPr>
      <w:rPr>
        <w:rFonts w:hint="default"/>
        <w:lang w:val="en-US" w:eastAsia="en-US" w:bidi="en-US"/>
      </w:rPr>
    </w:lvl>
    <w:lvl w:ilvl="8" w:tplc="A5E6E7CE">
      <w:numFmt w:val="bullet"/>
      <w:lvlText w:val="•"/>
      <w:lvlJc w:val="left"/>
      <w:pPr>
        <w:ind w:left="7891" w:hanging="315"/>
      </w:pPr>
      <w:rPr>
        <w:rFonts w:hint="default"/>
        <w:lang w:val="en-US" w:eastAsia="en-US" w:bidi="en-US"/>
      </w:rPr>
    </w:lvl>
  </w:abstractNum>
  <w:abstractNum w:abstractNumId="1" w15:restartNumberingAfterBreak="0">
    <w:nsid w:val="01E73B14"/>
    <w:multiLevelType w:val="hybridMultilevel"/>
    <w:tmpl w:val="B4F81214"/>
    <w:lvl w:ilvl="0" w:tplc="0C86BC70">
      <w:start w:val="3"/>
      <w:numFmt w:val="lowerRoman"/>
      <w:lvlText w:val="%1)"/>
      <w:lvlJc w:val="left"/>
      <w:pPr>
        <w:ind w:left="1080" w:hanging="720"/>
      </w:pPr>
      <w:rPr>
        <w:rFonts w:ascii="Arial" w:eastAsia="Times New Roman" w:hAnsi="Arial" w:cs="Arial"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D25D42"/>
    <w:multiLevelType w:val="multilevel"/>
    <w:tmpl w:val="F1BEA9BC"/>
    <w:lvl w:ilvl="0">
      <w:start w:val="1"/>
      <w:numFmt w:val="bullet"/>
      <w:lvlText w:val=""/>
      <w:lvlJc w:val="left"/>
      <w:pPr>
        <w:ind w:left="360" w:hanging="360"/>
      </w:pPr>
      <w:rPr>
        <w:rFonts w:ascii="Symbol" w:hAnsi="Symbol" w:hint="default"/>
      </w:rPr>
    </w:lvl>
    <w:lvl w:ilvl="1">
      <w:start w:val="3"/>
      <w:numFmt w:val="decimal"/>
      <w:isLgl/>
      <w:lvlText w:val="%1.%2."/>
      <w:lvlJc w:val="left"/>
      <w:pPr>
        <w:ind w:left="720" w:hanging="72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5F81DC1"/>
    <w:multiLevelType w:val="hybridMultilevel"/>
    <w:tmpl w:val="4C7A54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8B70ACE"/>
    <w:multiLevelType w:val="hybridMultilevel"/>
    <w:tmpl w:val="874A8BC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8D44C28"/>
    <w:multiLevelType w:val="hybridMultilevel"/>
    <w:tmpl w:val="B66E472A"/>
    <w:lvl w:ilvl="0" w:tplc="0409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B1B3447"/>
    <w:multiLevelType w:val="hybridMultilevel"/>
    <w:tmpl w:val="6C206220"/>
    <w:lvl w:ilvl="0" w:tplc="04090001">
      <w:start w:val="1"/>
      <w:numFmt w:val="bullet"/>
      <w:lvlText w:val=""/>
      <w:lvlJc w:val="left"/>
      <w:pPr>
        <w:ind w:left="360" w:hanging="360"/>
      </w:pPr>
      <w:rPr>
        <w:rFonts w:ascii="Symbol" w:hAnsi="Symbol" w:hint="default"/>
        <w:b/>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C8A45AA"/>
    <w:multiLevelType w:val="multilevel"/>
    <w:tmpl w:val="8BB8808C"/>
    <w:lvl w:ilvl="0">
      <w:start w:val="1"/>
      <w:numFmt w:val="decimal"/>
      <w:lvlText w:val="%1."/>
      <w:lvlJc w:val="left"/>
      <w:pPr>
        <w:ind w:left="360" w:hanging="360"/>
      </w:pPr>
      <w:rPr>
        <w:rFonts w:hint="default"/>
      </w:rPr>
    </w:lvl>
    <w:lvl w:ilvl="1">
      <w:start w:val="2"/>
      <w:numFmt w:val="decimal"/>
      <w:isLgl/>
      <w:lvlText w:val="%1.%2."/>
      <w:lvlJc w:val="left"/>
      <w:pPr>
        <w:ind w:left="660" w:hanging="660"/>
      </w:pPr>
      <w:rPr>
        <w:rFonts w:hint="default"/>
        <w:b/>
      </w:rPr>
    </w:lvl>
    <w:lvl w:ilvl="2">
      <w:start w:val="52"/>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8" w15:restartNumberingAfterBreak="0">
    <w:nsid w:val="0D006675"/>
    <w:multiLevelType w:val="hybridMultilevel"/>
    <w:tmpl w:val="E056EE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D5405F4"/>
    <w:multiLevelType w:val="multilevel"/>
    <w:tmpl w:val="F1BEA9BC"/>
    <w:lvl w:ilvl="0">
      <w:start w:val="1"/>
      <w:numFmt w:val="bullet"/>
      <w:lvlText w:val=""/>
      <w:lvlJc w:val="left"/>
      <w:pPr>
        <w:ind w:left="360" w:hanging="360"/>
      </w:pPr>
      <w:rPr>
        <w:rFonts w:ascii="Symbol" w:hAnsi="Symbol" w:hint="default"/>
      </w:rPr>
    </w:lvl>
    <w:lvl w:ilvl="1">
      <w:start w:val="3"/>
      <w:numFmt w:val="decimal"/>
      <w:isLgl/>
      <w:lvlText w:val="%1.%2."/>
      <w:lvlJc w:val="left"/>
      <w:pPr>
        <w:ind w:left="720" w:hanging="72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0D761B02"/>
    <w:multiLevelType w:val="hybridMultilevel"/>
    <w:tmpl w:val="A45E5684"/>
    <w:lvl w:ilvl="0" w:tplc="7EBC7E60">
      <w:numFmt w:val="bullet"/>
      <w:lvlText w:val="✓"/>
      <w:lvlJc w:val="left"/>
      <w:pPr>
        <w:ind w:left="1200" w:hanging="360"/>
      </w:pPr>
      <w:rPr>
        <w:rFonts w:ascii="MS UI Gothic" w:eastAsia="MS UI Gothic" w:hAnsi="MS UI Gothic" w:cs="MS UI Gothic" w:hint="default"/>
        <w:w w:val="78"/>
        <w:sz w:val="22"/>
        <w:szCs w:val="22"/>
        <w:lang w:val="en-US" w:eastAsia="en-US" w:bidi="en-US"/>
      </w:rPr>
    </w:lvl>
    <w:lvl w:ilvl="1" w:tplc="89D6555A">
      <w:numFmt w:val="bullet"/>
      <w:lvlText w:val="•"/>
      <w:lvlJc w:val="left"/>
      <w:pPr>
        <w:ind w:left="2090" w:hanging="360"/>
      </w:pPr>
      <w:rPr>
        <w:rFonts w:hint="default"/>
        <w:lang w:val="en-US" w:eastAsia="en-US" w:bidi="en-US"/>
      </w:rPr>
    </w:lvl>
    <w:lvl w:ilvl="2" w:tplc="EDA8DC50">
      <w:numFmt w:val="bullet"/>
      <w:lvlText w:val="•"/>
      <w:lvlJc w:val="left"/>
      <w:pPr>
        <w:ind w:left="2981" w:hanging="360"/>
      </w:pPr>
      <w:rPr>
        <w:rFonts w:hint="default"/>
        <w:lang w:val="en-US" w:eastAsia="en-US" w:bidi="en-US"/>
      </w:rPr>
    </w:lvl>
    <w:lvl w:ilvl="3" w:tplc="A95489F2">
      <w:numFmt w:val="bullet"/>
      <w:lvlText w:val="•"/>
      <w:lvlJc w:val="left"/>
      <w:pPr>
        <w:ind w:left="3872" w:hanging="360"/>
      </w:pPr>
      <w:rPr>
        <w:rFonts w:hint="default"/>
        <w:lang w:val="en-US" w:eastAsia="en-US" w:bidi="en-US"/>
      </w:rPr>
    </w:lvl>
    <w:lvl w:ilvl="4" w:tplc="83FA8D72">
      <w:numFmt w:val="bullet"/>
      <w:lvlText w:val="•"/>
      <w:lvlJc w:val="left"/>
      <w:pPr>
        <w:ind w:left="4763" w:hanging="360"/>
      </w:pPr>
      <w:rPr>
        <w:rFonts w:hint="default"/>
        <w:lang w:val="en-US" w:eastAsia="en-US" w:bidi="en-US"/>
      </w:rPr>
    </w:lvl>
    <w:lvl w:ilvl="5" w:tplc="E25A129C">
      <w:numFmt w:val="bullet"/>
      <w:lvlText w:val="•"/>
      <w:lvlJc w:val="left"/>
      <w:pPr>
        <w:ind w:left="5654" w:hanging="360"/>
      </w:pPr>
      <w:rPr>
        <w:rFonts w:hint="default"/>
        <w:lang w:val="en-US" w:eastAsia="en-US" w:bidi="en-US"/>
      </w:rPr>
    </w:lvl>
    <w:lvl w:ilvl="6" w:tplc="462EC474">
      <w:numFmt w:val="bullet"/>
      <w:lvlText w:val="•"/>
      <w:lvlJc w:val="left"/>
      <w:pPr>
        <w:ind w:left="6545" w:hanging="360"/>
      </w:pPr>
      <w:rPr>
        <w:rFonts w:hint="default"/>
        <w:lang w:val="en-US" w:eastAsia="en-US" w:bidi="en-US"/>
      </w:rPr>
    </w:lvl>
    <w:lvl w:ilvl="7" w:tplc="28BAE368">
      <w:numFmt w:val="bullet"/>
      <w:lvlText w:val="•"/>
      <w:lvlJc w:val="left"/>
      <w:pPr>
        <w:ind w:left="7436" w:hanging="360"/>
      </w:pPr>
      <w:rPr>
        <w:rFonts w:hint="default"/>
        <w:lang w:val="en-US" w:eastAsia="en-US" w:bidi="en-US"/>
      </w:rPr>
    </w:lvl>
    <w:lvl w:ilvl="8" w:tplc="B3009B92">
      <w:numFmt w:val="bullet"/>
      <w:lvlText w:val="•"/>
      <w:lvlJc w:val="left"/>
      <w:pPr>
        <w:ind w:left="8327" w:hanging="360"/>
      </w:pPr>
      <w:rPr>
        <w:rFonts w:hint="default"/>
        <w:lang w:val="en-US" w:eastAsia="en-US" w:bidi="en-US"/>
      </w:rPr>
    </w:lvl>
  </w:abstractNum>
  <w:abstractNum w:abstractNumId="11" w15:restartNumberingAfterBreak="0">
    <w:nsid w:val="0E1A372A"/>
    <w:multiLevelType w:val="multilevel"/>
    <w:tmpl w:val="F1BEA9BC"/>
    <w:lvl w:ilvl="0">
      <w:start w:val="1"/>
      <w:numFmt w:val="bullet"/>
      <w:lvlText w:val=""/>
      <w:lvlJc w:val="left"/>
      <w:pPr>
        <w:ind w:left="360" w:hanging="360"/>
      </w:pPr>
      <w:rPr>
        <w:rFonts w:ascii="Symbol" w:hAnsi="Symbol" w:hint="default"/>
      </w:rPr>
    </w:lvl>
    <w:lvl w:ilvl="1">
      <w:start w:val="3"/>
      <w:numFmt w:val="decimal"/>
      <w:isLgl/>
      <w:lvlText w:val="%1.%2."/>
      <w:lvlJc w:val="left"/>
      <w:pPr>
        <w:ind w:left="720" w:hanging="72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0E5A493E"/>
    <w:multiLevelType w:val="hybridMultilevel"/>
    <w:tmpl w:val="13B453D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15:restartNumberingAfterBreak="0">
    <w:nsid w:val="0EF203E9"/>
    <w:multiLevelType w:val="hybridMultilevel"/>
    <w:tmpl w:val="627A411E"/>
    <w:lvl w:ilvl="0" w:tplc="0409000D">
      <w:start w:val="1"/>
      <w:numFmt w:val="bullet"/>
      <w:lvlText w:val=""/>
      <w:lvlJc w:val="left"/>
      <w:pPr>
        <w:ind w:left="1200" w:hanging="360"/>
      </w:pPr>
      <w:rPr>
        <w:rFonts w:ascii="Wingdings" w:hAnsi="Wingdings" w:hint="default"/>
        <w:w w:val="100"/>
        <w:sz w:val="22"/>
        <w:szCs w:val="22"/>
        <w:lang w:val="en-US" w:eastAsia="en-US" w:bidi="en-US"/>
      </w:rPr>
    </w:lvl>
    <w:lvl w:ilvl="1" w:tplc="FFFFFFFF">
      <w:numFmt w:val="bullet"/>
      <w:lvlText w:val="•"/>
      <w:lvlJc w:val="left"/>
      <w:pPr>
        <w:ind w:left="2090" w:hanging="360"/>
      </w:pPr>
      <w:rPr>
        <w:rFonts w:hint="default"/>
        <w:lang w:val="en-US" w:eastAsia="en-US" w:bidi="en-US"/>
      </w:rPr>
    </w:lvl>
    <w:lvl w:ilvl="2" w:tplc="FFFFFFFF">
      <w:numFmt w:val="bullet"/>
      <w:lvlText w:val="•"/>
      <w:lvlJc w:val="left"/>
      <w:pPr>
        <w:ind w:left="2981" w:hanging="360"/>
      </w:pPr>
      <w:rPr>
        <w:rFonts w:hint="default"/>
        <w:lang w:val="en-US" w:eastAsia="en-US" w:bidi="en-US"/>
      </w:rPr>
    </w:lvl>
    <w:lvl w:ilvl="3" w:tplc="FFFFFFFF">
      <w:numFmt w:val="bullet"/>
      <w:lvlText w:val="•"/>
      <w:lvlJc w:val="left"/>
      <w:pPr>
        <w:ind w:left="3872" w:hanging="360"/>
      </w:pPr>
      <w:rPr>
        <w:rFonts w:hint="default"/>
        <w:lang w:val="en-US" w:eastAsia="en-US" w:bidi="en-US"/>
      </w:rPr>
    </w:lvl>
    <w:lvl w:ilvl="4" w:tplc="FFFFFFFF">
      <w:numFmt w:val="bullet"/>
      <w:lvlText w:val="•"/>
      <w:lvlJc w:val="left"/>
      <w:pPr>
        <w:ind w:left="4763" w:hanging="360"/>
      </w:pPr>
      <w:rPr>
        <w:rFonts w:hint="default"/>
        <w:lang w:val="en-US" w:eastAsia="en-US" w:bidi="en-US"/>
      </w:rPr>
    </w:lvl>
    <w:lvl w:ilvl="5" w:tplc="FFFFFFFF">
      <w:numFmt w:val="bullet"/>
      <w:lvlText w:val="•"/>
      <w:lvlJc w:val="left"/>
      <w:pPr>
        <w:ind w:left="5654" w:hanging="360"/>
      </w:pPr>
      <w:rPr>
        <w:rFonts w:hint="default"/>
        <w:lang w:val="en-US" w:eastAsia="en-US" w:bidi="en-US"/>
      </w:rPr>
    </w:lvl>
    <w:lvl w:ilvl="6" w:tplc="FFFFFFFF">
      <w:numFmt w:val="bullet"/>
      <w:lvlText w:val="•"/>
      <w:lvlJc w:val="left"/>
      <w:pPr>
        <w:ind w:left="6545" w:hanging="360"/>
      </w:pPr>
      <w:rPr>
        <w:rFonts w:hint="default"/>
        <w:lang w:val="en-US" w:eastAsia="en-US" w:bidi="en-US"/>
      </w:rPr>
    </w:lvl>
    <w:lvl w:ilvl="7" w:tplc="FFFFFFFF">
      <w:numFmt w:val="bullet"/>
      <w:lvlText w:val="•"/>
      <w:lvlJc w:val="left"/>
      <w:pPr>
        <w:ind w:left="7436" w:hanging="360"/>
      </w:pPr>
      <w:rPr>
        <w:rFonts w:hint="default"/>
        <w:lang w:val="en-US" w:eastAsia="en-US" w:bidi="en-US"/>
      </w:rPr>
    </w:lvl>
    <w:lvl w:ilvl="8" w:tplc="FFFFFFFF">
      <w:numFmt w:val="bullet"/>
      <w:lvlText w:val="•"/>
      <w:lvlJc w:val="left"/>
      <w:pPr>
        <w:ind w:left="8327" w:hanging="360"/>
      </w:pPr>
      <w:rPr>
        <w:rFonts w:hint="default"/>
        <w:lang w:val="en-US" w:eastAsia="en-US" w:bidi="en-US"/>
      </w:rPr>
    </w:lvl>
  </w:abstractNum>
  <w:abstractNum w:abstractNumId="14" w15:restartNumberingAfterBreak="0">
    <w:nsid w:val="0FFE24BE"/>
    <w:multiLevelType w:val="hybridMultilevel"/>
    <w:tmpl w:val="6C660182"/>
    <w:lvl w:ilvl="0" w:tplc="1E26DAE0">
      <w:start w:val="1"/>
      <w:numFmt w:val="lowerRoman"/>
      <w:lvlText w:val="%1."/>
      <w:lvlJc w:val="left"/>
      <w:pPr>
        <w:ind w:left="1200" w:hanging="476"/>
        <w:jc w:val="right"/>
      </w:pPr>
      <w:rPr>
        <w:rFonts w:ascii="Times New Roman" w:eastAsia="Times New Roman" w:hAnsi="Times New Roman" w:cs="Times New Roman" w:hint="default"/>
        <w:spacing w:val="0"/>
        <w:w w:val="100"/>
        <w:sz w:val="22"/>
        <w:szCs w:val="22"/>
        <w:lang w:val="en-US" w:eastAsia="en-US" w:bidi="en-US"/>
      </w:rPr>
    </w:lvl>
    <w:lvl w:ilvl="1" w:tplc="5DA26C80">
      <w:numFmt w:val="bullet"/>
      <w:lvlText w:val=""/>
      <w:lvlJc w:val="left"/>
      <w:pPr>
        <w:ind w:left="1200" w:hanging="360"/>
      </w:pPr>
      <w:rPr>
        <w:rFonts w:ascii="Symbol" w:eastAsia="Symbol" w:hAnsi="Symbol" w:cs="Symbol" w:hint="default"/>
        <w:w w:val="100"/>
        <w:sz w:val="22"/>
        <w:szCs w:val="22"/>
        <w:lang w:val="en-US" w:eastAsia="en-US" w:bidi="en-US"/>
      </w:rPr>
    </w:lvl>
    <w:lvl w:ilvl="2" w:tplc="D4426258">
      <w:numFmt w:val="bullet"/>
      <w:lvlText w:val="•"/>
      <w:lvlJc w:val="left"/>
      <w:pPr>
        <w:ind w:left="2981" w:hanging="360"/>
      </w:pPr>
      <w:rPr>
        <w:rFonts w:hint="default"/>
        <w:lang w:val="en-US" w:eastAsia="en-US" w:bidi="en-US"/>
      </w:rPr>
    </w:lvl>
    <w:lvl w:ilvl="3" w:tplc="46BCF8C0">
      <w:numFmt w:val="bullet"/>
      <w:lvlText w:val="•"/>
      <w:lvlJc w:val="left"/>
      <w:pPr>
        <w:ind w:left="3872" w:hanging="360"/>
      </w:pPr>
      <w:rPr>
        <w:rFonts w:hint="default"/>
        <w:lang w:val="en-US" w:eastAsia="en-US" w:bidi="en-US"/>
      </w:rPr>
    </w:lvl>
    <w:lvl w:ilvl="4" w:tplc="A9A00698">
      <w:numFmt w:val="bullet"/>
      <w:lvlText w:val="•"/>
      <w:lvlJc w:val="left"/>
      <w:pPr>
        <w:ind w:left="4763" w:hanging="360"/>
      </w:pPr>
      <w:rPr>
        <w:rFonts w:hint="default"/>
        <w:lang w:val="en-US" w:eastAsia="en-US" w:bidi="en-US"/>
      </w:rPr>
    </w:lvl>
    <w:lvl w:ilvl="5" w:tplc="5BCC2BEC">
      <w:numFmt w:val="bullet"/>
      <w:lvlText w:val="•"/>
      <w:lvlJc w:val="left"/>
      <w:pPr>
        <w:ind w:left="5654" w:hanging="360"/>
      </w:pPr>
      <w:rPr>
        <w:rFonts w:hint="default"/>
        <w:lang w:val="en-US" w:eastAsia="en-US" w:bidi="en-US"/>
      </w:rPr>
    </w:lvl>
    <w:lvl w:ilvl="6" w:tplc="81F2B384">
      <w:numFmt w:val="bullet"/>
      <w:lvlText w:val="•"/>
      <w:lvlJc w:val="left"/>
      <w:pPr>
        <w:ind w:left="6545" w:hanging="360"/>
      </w:pPr>
      <w:rPr>
        <w:rFonts w:hint="default"/>
        <w:lang w:val="en-US" w:eastAsia="en-US" w:bidi="en-US"/>
      </w:rPr>
    </w:lvl>
    <w:lvl w:ilvl="7" w:tplc="800E2A32">
      <w:numFmt w:val="bullet"/>
      <w:lvlText w:val="•"/>
      <w:lvlJc w:val="left"/>
      <w:pPr>
        <w:ind w:left="7436" w:hanging="360"/>
      </w:pPr>
      <w:rPr>
        <w:rFonts w:hint="default"/>
        <w:lang w:val="en-US" w:eastAsia="en-US" w:bidi="en-US"/>
      </w:rPr>
    </w:lvl>
    <w:lvl w:ilvl="8" w:tplc="2F7064D0">
      <w:numFmt w:val="bullet"/>
      <w:lvlText w:val="•"/>
      <w:lvlJc w:val="left"/>
      <w:pPr>
        <w:ind w:left="8327" w:hanging="360"/>
      </w:pPr>
      <w:rPr>
        <w:rFonts w:hint="default"/>
        <w:lang w:val="en-US" w:eastAsia="en-US" w:bidi="en-US"/>
      </w:rPr>
    </w:lvl>
  </w:abstractNum>
  <w:abstractNum w:abstractNumId="15" w15:restartNumberingAfterBreak="0">
    <w:nsid w:val="119B1EE3"/>
    <w:multiLevelType w:val="hybridMultilevel"/>
    <w:tmpl w:val="1D907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9E794F"/>
    <w:multiLevelType w:val="hybridMultilevel"/>
    <w:tmpl w:val="2D0A22DA"/>
    <w:lvl w:ilvl="0" w:tplc="687E125E">
      <w:start w:val="21"/>
      <w:numFmt w:val="decimal"/>
      <w:lvlText w:val="%1."/>
      <w:lvlJc w:val="left"/>
      <w:pPr>
        <w:ind w:left="1200" w:hanging="437"/>
      </w:pPr>
      <w:rPr>
        <w:rFonts w:ascii="Times New Roman" w:eastAsia="Times New Roman" w:hAnsi="Times New Roman" w:cs="Times New Roman" w:hint="default"/>
        <w:w w:val="100"/>
        <w:sz w:val="22"/>
        <w:szCs w:val="22"/>
        <w:lang w:val="en-US" w:eastAsia="en-US" w:bidi="en-US"/>
      </w:rPr>
    </w:lvl>
    <w:lvl w:ilvl="1" w:tplc="0D6AF90C">
      <w:start w:val="1"/>
      <w:numFmt w:val="lowerRoman"/>
      <w:lvlText w:val="%2."/>
      <w:lvlJc w:val="left"/>
      <w:pPr>
        <w:ind w:left="1200" w:hanging="476"/>
        <w:jc w:val="right"/>
      </w:pPr>
      <w:rPr>
        <w:rFonts w:ascii="Times New Roman" w:eastAsia="Times New Roman" w:hAnsi="Times New Roman" w:cs="Times New Roman" w:hint="default"/>
        <w:spacing w:val="0"/>
        <w:w w:val="100"/>
        <w:sz w:val="22"/>
        <w:szCs w:val="22"/>
        <w:lang w:val="en-US" w:eastAsia="en-US" w:bidi="en-US"/>
      </w:rPr>
    </w:lvl>
    <w:lvl w:ilvl="2" w:tplc="DED8AAC8">
      <w:numFmt w:val="bullet"/>
      <w:lvlText w:val="•"/>
      <w:lvlJc w:val="left"/>
      <w:pPr>
        <w:ind w:left="2981" w:hanging="476"/>
      </w:pPr>
      <w:rPr>
        <w:rFonts w:hint="default"/>
        <w:lang w:val="en-US" w:eastAsia="en-US" w:bidi="en-US"/>
      </w:rPr>
    </w:lvl>
    <w:lvl w:ilvl="3" w:tplc="6CE4DE20">
      <w:numFmt w:val="bullet"/>
      <w:lvlText w:val="•"/>
      <w:lvlJc w:val="left"/>
      <w:pPr>
        <w:ind w:left="3872" w:hanging="476"/>
      </w:pPr>
      <w:rPr>
        <w:rFonts w:hint="default"/>
        <w:lang w:val="en-US" w:eastAsia="en-US" w:bidi="en-US"/>
      </w:rPr>
    </w:lvl>
    <w:lvl w:ilvl="4" w:tplc="3252DEC2">
      <w:numFmt w:val="bullet"/>
      <w:lvlText w:val="•"/>
      <w:lvlJc w:val="left"/>
      <w:pPr>
        <w:ind w:left="4763" w:hanging="476"/>
      </w:pPr>
      <w:rPr>
        <w:rFonts w:hint="default"/>
        <w:lang w:val="en-US" w:eastAsia="en-US" w:bidi="en-US"/>
      </w:rPr>
    </w:lvl>
    <w:lvl w:ilvl="5" w:tplc="3C98E024">
      <w:numFmt w:val="bullet"/>
      <w:lvlText w:val="•"/>
      <w:lvlJc w:val="left"/>
      <w:pPr>
        <w:ind w:left="5654" w:hanging="476"/>
      </w:pPr>
      <w:rPr>
        <w:rFonts w:hint="default"/>
        <w:lang w:val="en-US" w:eastAsia="en-US" w:bidi="en-US"/>
      </w:rPr>
    </w:lvl>
    <w:lvl w:ilvl="6" w:tplc="561AA148">
      <w:numFmt w:val="bullet"/>
      <w:lvlText w:val="•"/>
      <w:lvlJc w:val="left"/>
      <w:pPr>
        <w:ind w:left="6545" w:hanging="476"/>
      </w:pPr>
      <w:rPr>
        <w:rFonts w:hint="default"/>
        <w:lang w:val="en-US" w:eastAsia="en-US" w:bidi="en-US"/>
      </w:rPr>
    </w:lvl>
    <w:lvl w:ilvl="7" w:tplc="EFA658AE">
      <w:numFmt w:val="bullet"/>
      <w:lvlText w:val="•"/>
      <w:lvlJc w:val="left"/>
      <w:pPr>
        <w:ind w:left="7436" w:hanging="476"/>
      </w:pPr>
      <w:rPr>
        <w:rFonts w:hint="default"/>
        <w:lang w:val="en-US" w:eastAsia="en-US" w:bidi="en-US"/>
      </w:rPr>
    </w:lvl>
    <w:lvl w:ilvl="8" w:tplc="9E3ABA3A">
      <w:numFmt w:val="bullet"/>
      <w:lvlText w:val="•"/>
      <w:lvlJc w:val="left"/>
      <w:pPr>
        <w:ind w:left="8327" w:hanging="476"/>
      </w:pPr>
      <w:rPr>
        <w:rFonts w:hint="default"/>
        <w:lang w:val="en-US" w:eastAsia="en-US" w:bidi="en-US"/>
      </w:rPr>
    </w:lvl>
  </w:abstractNum>
  <w:abstractNum w:abstractNumId="17" w15:restartNumberingAfterBreak="0">
    <w:nsid w:val="12ED480F"/>
    <w:multiLevelType w:val="hybridMultilevel"/>
    <w:tmpl w:val="73E45374"/>
    <w:lvl w:ilvl="0" w:tplc="2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540F08"/>
    <w:multiLevelType w:val="hybridMultilevel"/>
    <w:tmpl w:val="9DA41D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5B61E90"/>
    <w:multiLevelType w:val="hybridMultilevel"/>
    <w:tmpl w:val="56AA1D00"/>
    <w:lvl w:ilvl="0" w:tplc="04090001">
      <w:start w:val="1"/>
      <w:numFmt w:val="bullet"/>
      <w:lvlText w:val=""/>
      <w:lvlJc w:val="left"/>
      <w:pPr>
        <w:ind w:left="1200" w:hanging="360"/>
      </w:pPr>
      <w:rPr>
        <w:rFonts w:ascii="Symbol" w:hAnsi="Symbol" w:hint="default"/>
        <w:w w:val="100"/>
        <w:sz w:val="22"/>
        <w:szCs w:val="22"/>
        <w:lang w:val="en-US" w:eastAsia="en-US" w:bidi="en-US"/>
      </w:rPr>
    </w:lvl>
    <w:lvl w:ilvl="1" w:tplc="FFFFFFFF">
      <w:numFmt w:val="bullet"/>
      <w:lvlText w:val="•"/>
      <w:lvlJc w:val="left"/>
      <w:pPr>
        <w:ind w:left="2090" w:hanging="360"/>
      </w:pPr>
      <w:rPr>
        <w:rFonts w:hint="default"/>
        <w:lang w:val="en-US" w:eastAsia="en-US" w:bidi="en-US"/>
      </w:rPr>
    </w:lvl>
    <w:lvl w:ilvl="2" w:tplc="FFFFFFFF">
      <w:numFmt w:val="bullet"/>
      <w:lvlText w:val="•"/>
      <w:lvlJc w:val="left"/>
      <w:pPr>
        <w:ind w:left="2981" w:hanging="360"/>
      </w:pPr>
      <w:rPr>
        <w:rFonts w:hint="default"/>
        <w:lang w:val="en-US" w:eastAsia="en-US" w:bidi="en-US"/>
      </w:rPr>
    </w:lvl>
    <w:lvl w:ilvl="3" w:tplc="FFFFFFFF">
      <w:numFmt w:val="bullet"/>
      <w:lvlText w:val="•"/>
      <w:lvlJc w:val="left"/>
      <w:pPr>
        <w:ind w:left="3872" w:hanging="360"/>
      </w:pPr>
      <w:rPr>
        <w:rFonts w:hint="default"/>
        <w:lang w:val="en-US" w:eastAsia="en-US" w:bidi="en-US"/>
      </w:rPr>
    </w:lvl>
    <w:lvl w:ilvl="4" w:tplc="FFFFFFFF">
      <w:numFmt w:val="bullet"/>
      <w:lvlText w:val="•"/>
      <w:lvlJc w:val="left"/>
      <w:pPr>
        <w:ind w:left="4763" w:hanging="360"/>
      </w:pPr>
      <w:rPr>
        <w:rFonts w:hint="default"/>
        <w:lang w:val="en-US" w:eastAsia="en-US" w:bidi="en-US"/>
      </w:rPr>
    </w:lvl>
    <w:lvl w:ilvl="5" w:tplc="FFFFFFFF">
      <w:numFmt w:val="bullet"/>
      <w:lvlText w:val="•"/>
      <w:lvlJc w:val="left"/>
      <w:pPr>
        <w:ind w:left="5654" w:hanging="360"/>
      </w:pPr>
      <w:rPr>
        <w:rFonts w:hint="default"/>
        <w:lang w:val="en-US" w:eastAsia="en-US" w:bidi="en-US"/>
      </w:rPr>
    </w:lvl>
    <w:lvl w:ilvl="6" w:tplc="FFFFFFFF">
      <w:numFmt w:val="bullet"/>
      <w:lvlText w:val="•"/>
      <w:lvlJc w:val="left"/>
      <w:pPr>
        <w:ind w:left="6545" w:hanging="360"/>
      </w:pPr>
      <w:rPr>
        <w:rFonts w:hint="default"/>
        <w:lang w:val="en-US" w:eastAsia="en-US" w:bidi="en-US"/>
      </w:rPr>
    </w:lvl>
    <w:lvl w:ilvl="7" w:tplc="FFFFFFFF">
      <w:numFmt w:val="bullet"/>
      <w:lvlText w:val="•"/>
      <w:lvlJc w:val="left"/>
      <w:pPr>
        <w:ind w:left="7436" w:hanging="360"/>
      </w:pPr>
      <w:rPr>
        <w:rFonts w:hint="default"/>
        <w:lang w:val="en-US" w:eastAsia="en-US" w:bidi="en-US"/>
      </w:rPr>
    </w:lvl>
    <w:lvl w:ilvl="8" w:tplc="FFFFFFFF">
      <w:numFmt w:val="bullet"/>
      <w:lvlText w:val="•"/>
      <w:lvlJc w:val="left"/>
      <w:pPr>
        <w:ind w:left="8327" w:hanging="360"/>
      </w:pPr>
      <w:rPr>
        <w:rFonts w:hint="default"/>
        <w:lang w:val="en-US" w:eastAsia="en-US" w:bidi="en-US"/>
      </w:rPr>
    </w:lvl>
  </w:abstractNum>
  <w:abstractNum w:abstractNumId="20" w15:restartNumberingAfterBreak="0">
    <w:nsid w:val="15CF5341"/>
    <w:multiLevelType w:val="hybridMultilevel"/>
    <w:tmpl w:val="6378886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1" w15:restartNumberingAfterBreak="0">
    <w:nsid w:val="17A71292"/>
    <w:multiLevelType w:val="multilevel"/>
    <w:tmpl w:val="83BAE190"/>
    <w:lvl w:ilvl="0">
      <w:start w:val="6"/>
      <w:numFmt w:val="decimal"/>
      <w:lvlText w:val="%1"/>
      <w:lvlJc w:val="left"/>
      <w:pPr>
        <w:ind w:left="1200" w:hanging="720"/>
      </w:pPr>
      <w:rPr>
        <w:rFonts w:hint="default"/>
        <w:lang w:val="en-US" w:eastAsia="en-US" w:bidi="en-US"/>
      </w:rPr>
    </w:lvl>
    <w:lvl w:ilvl="1">
      <w:start w:val="1"/>
      <w:numFmt w:val="decimal"/>
      <w:lvlText w:val="%1.%2."/>
      <w:lvlJc w:val="left"/>
      <w:pPr>
        <w:ind w:left="1200" w:hanging="720"/>
        <w:jc w:val="right"/>
      </w:pPr>
      <w:rPr>
        <w:rFonts w:hint="default"/>
        <w:b/>
        <w:bCs/>
        <w:w w:val="100"/>
        <w:lang w:val="en-US" w:eastAsia="en-US" w:bidi="en-US"/>
      </w:rPr>
    </w:lvl>
    <w:lvl w:ilvl="2">
      <w:numFmt w:val="bullet"/>
      <w:lvlText w:val="●"/>
      <w:lvlJc w:val="left"/>
      <w:pPr>
        <w:ind w:left="1046" w:hanging="284"/>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3179" w:hanging="284"/>
      </w:pPr>
      <w:rPr>
        <w:rFonts w:hint="default"/>
        <w:lang w:val="en-US" w:eastAsia="en-US" w:bidi="en-US"/>
      </w:rPr>
    </w:lvl>
    <w:lvl w:ilvl="4">
      <w:numFmt w:val="bullet"/>
      <w:lvlText w:val="•"/>
      <w:lvlJc w:val="left"/>
      <w:pPr>
        <w:ind w:left="4169" w:hanging="284"/>
      </w:pPr>
      <w:rPr>
        <w:rFonts w:hint="default"/>
        <w:lang w:val="en-US" w:eastAsia="en-US" w:bidi="en-US"/>
      </w:rPr>
    </w:lvl>
    <w:lvl w:ilvl="5">
      <w:numFmt w:val="bullet"/>
      <w:lvlText w:val="•"/>
      <w:lvlJc w:val="left"/>
      <w:pPr>
        <w:ind w:left="5159" w:hanging="284"/>
      </w:pPr>
      <w:rPr>
        <w:rFonts w:hint="default"/>
        <w:lang w:val="en-US" w:eastAsia="en-US" w:bidi="en-US"/>
      </w:rPr>
    </w:lvl>
    <w:lvl w:ilvl="6">
      <w:numFmt w:val="bullet"/>
      <w:lvlText w:val="•"/>
      <w:lvlJc w:val="left"/>
      <w:pPr>
        <w:ind w:left="6149" w:hanging="284"/>
      </w:pPr>
      <w:rPr>
        <w:rFonts w:hint="default"/>
        <w:lang w:val="en-US" w:eastAsia="en-US" w:bidi="en-US"/>
      </w:rPr>
    </w:lvl>
    <w:lvl w:ilvl="7">
      <w:numFmt w:val="bullet"/>
      <w:lvlText w:val="•"/>
      <w:lvlJc w:val="left"/>
      <w:pPr>
        <w:ind w:left="7139" w:hanging="284"/>
      </w:pPr>
      <w:rPr>
        <w:rFonts w:hint="default"/>
        <w:lang w:val="en-US" w:eastAsia="en-US" w:bidi="en-US"/>
      </w:rPr>
    </w:lvl>
    <w:lvl w:ilvl="8">
      <w:numFmt w:val="bullet"/>
      <w:lvlText w:val="•"/>
      <w:lvlJc w:val="left"/>
      <w:pPr>
        <w:ind w:left="8129" w:hanging="284"/>
      </w:pPr>
      <w:rPr>
        <w:rFonts w:hint="default"/>
        <w:lang w:val="en-US" w:eastAsia="en-US" w:bidi="en-US"/>
      </w:rPr>
    </w:lvl>
  </w:abstractNum>
  <w:abstractNum w:abstractNumId="22" w15:restartNumberingAfterBreak="0">
    <w:nsid w:val="18953391"/>
    <w:multiLevelType w:val="hybridMultilevel"/>
    <w:tmpl w:val="032C2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9603EA8"/>
    <w:multiLevelType w:val="hybridMultilevel"/>
    <w:tmpl w:val="D924E138"/>
    <w:lvl w:ilvl="0" w:tplc="EA00B162">
      <w:start w:val="1"/>
      <w:numFmt w:val="bullet"/>
      <w:lvlText w:val=""/>
      <w:lvlJc w:val="righ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9921E66"/>
    <w:multiLevelType w:val="hybridMultilevel"/>
    <w:tmpl w:val="B6241022"/>
    <w:lvl w:ilvl="0" w:tplc="04090001">
      <w:start w:val="1"/>
      <w:numFmt w:val="bullet"/>
      <w:lvlText w:val=""/>
      <w:lvlJc w:val="left"/>
      <w:pPr>
        <w:ind w:left="1072" w:hanging="360"/>
      </w:pPr>
      <w:rPr>
        <w:rFonts w:ascii="Symbol" w:hAnsi="Symbol" w:hint="default"/>
      </w:rPr>
    </w:lvl>
    <w:lvl w:ilvl="1" w:tplc="04090003" w:tentative="1">
      <w:start w:val="1"/>
      <w:numFmt w:val="bullet"/>
      <w:lvlText w:val="o"/>
      <w:lvlJc w:val="left"/>
      <w:pPr>
        <w:ind w:left="1792" w:hanging="360"/>
      </w:pPr>
      <w:rPr>
        <w:rFonts w:ascii="Courier New" w:hAnsi="Courier New" w:cs="Courier New" w:hint="default"/>
      </w:rPr>
    </w:lvl>
    <w:lvl w:ilvl="2" w:tplc="04090005" w:tentative="1">
      <w:start w:val="1"/>
      <w:numFmt w:val="bullet"/>
      <w:lvlText w:val=""/>
      <w:lvlJc w:val="left"/>
      <w:pPr>
        <w:ind w:left="2512" w:hanging="360"/>
      </w:pPr>
      <w:rPr>
        <w:rFonts w:ascii="Wingdings" w:hAnsi="Wingdings" w:hint="default"/>
      </w:rPr>
    </w:lvl>
    <w:lvl w:ilvl="3" w:tplc="04090001" w:tentative="1">
      <w:start w:val="1"/>
      <w:numFmt w:val="bullet"/>
      <w:lvlText w:val=""/>
      <w:lvlJc w:val="left"/>
      <w:pPr>
        <w:ind w:left="3232" w:hanging="360"/>
      </w:pPr>
      <w:rPr>
        <w:rFonts w:ascii="Symbol" w:hAnsi="Symbol" w:hint="default"/>
      </w:rPr>
    </w:lvl>
    <w:lvl w:ilvl="4" w:tplc="04090003" w:tentative="1">
      <w:start w:val="1"/>
      <w:numFmt w:val="bullet"/>
      <w:lvlText w:val="o"/>
      <w:lvlJc w:val="left"/>
      <w:pPr>
        <w:ind w:left="3952" w:hanging="360"/>
      </w:pPr>
      <w:rPr>
        <w:rFonts w:ascii="Courier New" w:hAnsi="Courier New" w:cs="Courier New" w:hint="default"/>
      </w:rPr>
    </w:lvl>
    <w:lvl w:ilvl="5" w:tplc="04090005" w:tentative="1">
      <w:start w:val="1"/>
      <w:numFmt w:val="bullet"/>
      <w:lvlText w:val=""/>
      <w:lvlJc w:val="left"/>
      <w:pPr>
        <w:ind w:left="4672" w:hanging="360"/>
      </w:pPr>
      <w:rPr>
        <w:rFonts w:ascii="Wingdings" w:hAnsi="Wingdings" w:hint="default"/>
      </w:rPr>
    </w:lvl>
    <w:lvl w:ilvl="6" w:tplc="04090001" w:tentative="1">
      <w:start w:val="1"/>
      <w:numFmt w:val="bullet"/>
      <w:lvlText w:val=""/>
      <w:lvlJc w:val="left"/>
      <w:pPr>
        <w:ind w:left="5392" w:hanging="360"/>
      </w:pPr>
      <w:rPr>
        <w:rFonts w:ascii="Symbol" w:hAnsi="Symbol" w:hint="default"/>
      </w:rPr>
    </w:lvl>
    <w:lvl w:ilvl="7" w:tplc="04090003" w:tentative="1">
      <w:start w:val="1"/>
      <w:numFmt w:val="bullet"/>
      <w:lvlText w:val="o"/>
      <w:lvlJc w:val="left"/>
      <w:pPr>
        <w:ind w:left="6112" w:hanging="360"/>
      </w:pPr>
      <w:rPr>
        <w:rFonts w:ascii="Courier New" w:hAnsi="Courier New" w:cs="Courier New" w:hint="default"/>
      </w:rPr>
    </w:lvl>
    <w:lvl w:ilvl="8" w:tplc="04090005" w:tentative="1">
      <w:start w:val="1"/>
      <w:numFmt w:val="bullet"/>
      <w:lvlText w:val=""/>
      <w:lvlJc w:val="left"/>
      <w:pPr>
        <w:ind w:left="6832" w:hanging="360"/>
      </w:pPr>
      <w:rPr>
        <w:rFonts w:ascii="Wingdings" w:hAnsi="Wingdings" w:hint="default"/>
      </w:rPr>
    </w:lvl>
  </w:abstractNum>
  <w:abstractNum w:abstractNumId="25" w15:restartNumberingAfterBreak="0">
    <w:nsid w:val="1DFA48C6"/>
    <w:multiLevelType w:val="hybridMultilevel"/>
    <w:tmpl w:val="2D406270"/>
    <w:lvl w:ilvl="0" w:tplc="EA00B162">
      <w:start w:val="1"/>
      <w:numFmt w:val="bullet"/>
      <w:lvlText w:val=""/>
      <w:lvlJc w:val="righ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1E281D17"/>
    <w:multiLevelType w:val="hybridMultilevel"/>
    <w:tmpl w:val="6EDEA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EED207E"/>
    <w:multiLevelType w:val="hybridMultilevel"/>
    <w:tmpl w:val="2B50E86C"/>
    <w:lvl w:ilvl="0" w:tplc="D3F608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0813FCB"/>
    <w:multiLevelType w:val="hybridMultilevel"/>
    <w:tmpl w:val="360CBD1C"/>
    <w:lvl w:ilvl="0" w:tplc="0409001B">
      <w:start w:val="1"/>
      <w:numFmt w:val="lowerRoman"/>
      <w:lvlText w:val="%1."/>
      <w:lvlJc w:val="right"/>
      <w:pPr>
        <w:ind w:left="1200" w:hanging="476"/>
        <w:jc w:val="right"/>
      </w:pPr>
      <w:rPr>
        <w:rFonts w:hint="default"/>
        <w:spacing w:val="0"/>
        <w:w w:val="100"/>
        <w:sz w:val="22"/>
        <w:szCs w:val="22"/>
        <w:lang w:val="en-US" w:eastAsia="en-US" w:bidi="en-US"/>
      </w:rPr>
    </w:lvl>
    <w:lvl w:ilvl="1" w:tplc="FFFFFFFF">
      <w:numFmt w:val="bullet"/>
      <w:lvlText w:val=""/>
      <w:lvlJc w:val="left"/>
      <w:pPr>
        <w:ind w:left="1200" w:hanging="360"/>
      </w:pPr>
      <w:rPr>
        <w:rFonts w:ascii="Symbol" w:eastAsia="Symbol" w:hAnsi="Symbol" w:cs="Symbol" w:hint="default"/>
        <w:w w:val="100"/>
        <w:sz w:val="22"/>
        <w:szCs w:val="22"/>
        <w:lang w:val="en-US" w:eastAsia="en-US" w:bidi="en-US"/>
      </w:rPr>
    </w:lvl>
    <w:lvl w:ilvl="2" w:tplc="FFFFFFFF">
      <w:numFmt w:val="bullet"/>
      <w:lvlText w:val="•"/>
      <w:lvlJc w:val="left"/>
      <w:pPr>
        <w:ind w:left="2981" w:hanging="360"/>
      </w:pPr>
      <w:rPr>
        <w:rFonts w:hint="default"/>
        <w:lang w:val="en-US" w:eastAsia="en-US" w:bidi="en-US"/>
      </w:rPr>
    </w:lvl>
    <w:lvl w:ilvl="3" w:tplc="FFFFFFFF">
      <w:numFmt w:val="bullet"/>
      <w:lvlText w:val="•"/>
      <w:lvlJc w:val="left"/>
      <w:pPr>
        <w:ind w:left="3872" w:hanging="360"/>
      </w:pPr>
      <w:rPr>
        <w:rFonts w:hint="default"/>
        <w:lang w:val="en-US" w:eastAsia="en-US" w:bidi="en-US"/>
      </w:rPr>
    </w:lvl>
    <w:lvl w:ilvl="4" w:tplc="FFFFFFFF">
      <w:numFmt w:val="bullet"/>
      <w:lvlText w:val="•"/>
      <w:lvlJc w:val="left"/>
      <w:pPr>
        <w:ind w:left="4763" w:hanging="360"/>
      </w:pPr>
      <w:rPr>
        <w:rFonts w:hint="default"/>
        <w:lang w:val="en-US" w:eastAsia="en-US" w:bidi="en-US"/>
      </w:rPr>
    </w:lvl>
    <w:lvl w:ilvl="5" w:tplc="FFFFFFFF">
      <w:numFmt w:val="bullet"/>
      <w:lvlText w:val="•"/>
      <w:lvlJc w:val="left"/>
      <w:pPr>
        <w:ind w:left="5654" w:hanging="360"/>
      </w:pPr>
      <w:rPr>
        <w:rFonts w:hint="default"/>
        <w:lang w:val="en-US" w:eastAsia="en-US" w:bidi="en-US"/>
      </w:rPr>
    </w:lvl>
    <w:lvl w:ilvl="6" w:tplc="FFFFFFFF">
      <w:numFmt w:val="bullet"/>
      <w:lvlText w:val="•"/>
      <w:lvlJc w:val="left"/>
      <w:pPr>
        <w:ind w:left="6545" w:hanging="360"/>
      </w:pPr>
      <w:rPr>
        <w:rFonts w:hint="default"/>
        <w:lang w:val="en-US" w:eastAsia="en-US" w:bidi="en-US"/>
      </w:rPr>
    </w:lvl>
    <w:lvl w:ilvl="7" w:tplc="FFFFFFFF">
      <w:numFmt w:val="bullet"/>
      <w:lvlText w:val="•"/>
      <w:lvlJc w:val="left"/>
      <w:pPr>
        <w:ind w:left="7436" w:hanging="360"/>
      </w:pPr>
      <w:rPr>
        <w:rFonts w:hint="default"/>
        <w:lang w:val="en-US" w:eastAsia="en-US" w:bidi="en-US"/>
      </w:rPr>
    </w:lvl>
    <w:lvl w:ilvl="8" w:tplc="FFFFFFFF">
      <w:numFmt w:val="bullet"/>
      <w:lvlText w:val="•"/>
      <w:lvlJc w:val="left"/>
      <w:pPr>
        <w:ind w:left="8327" w:hanging="360"/>
      </w:pPr>
      <w:rPr>
        <w:rFonts w:hint="default"/>
        <w:lang w:val="en-US" w:eastAsia="en-US" w:bidi="en-US"/>
      </w:rPr>
    </w:lvl>
  </w:abstractNum>
  <w:abstractNum w:abstractNumId="29" w15:restartNumberingAfterBreak="0">
    <w:nsid w:val="22635AA6"/>
    <w:multiLevelType w:val="multilevel"/>
    <w:tmpl w:val="F1BEA9BC"/>
    <w:lvl w:ilvl="0">
      <w:start w:val="1"/>
      <w:numFmt w:val="bullet"/>
      <w:lvlText w:val=""/>
      <w:lvlJc w:val="left"/>
      <w:pPr>
        <w:ind w:left="360" w:hanging="360"/>
      </w:pPr>
      <w:rPr>
        <w:rFonts w:ascii="Symbol" w:hAnsi="Symbol" w:hint="default"/>
      </w:rPr>
    </w:lvl>
    <w:lvl w:ilvl="1">
      <w:start w:val="3"/>
      <w:numFmt w:val="decimal"/>
      <w:isLgl/>
      <w:lvlText w:val="%1.%2."/>
      <w:lvlJc w:val="left"/>
      <w:pPr>
        <w:ind w:left="720" w:hanging="72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24F639DF"/>
    <w:multiLevelType w:val="multilevel"/>
    <w:tmpl w:val="F1BEA9BC"/>
    <w:lvl w:ilvl="0">
      <w:start w:val="1"/>
      <w:numFmt w:val="bullet"/>
      <w:lvlText w:val=""/>
      <w:lvlJc w:val="left"/>
      <w:pPr>
        <w:ind w:left="360" w:hanging="360"/>
      </w:pPr>
      <w:rPr>
        <w:rFonts w:ascii="Symbol" w:hAnsi="Symbol" w:hint="default"/>
      </w:rPr>
    </w:lvl>
    <w:lvl w:ilvl="1">
      <w:start w:val="3"/>
      <w:numFmt w:val="decimal"/>
      <w:isLgl/>
      <w:lvlText w:val="%1.%2."/>
      <w:lvlJc w:val="left"/>
      <w:pPr>
        <w:ind w:left="720" w:hanging="72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26D742DC"/>
    <w:multiLevelType w:val="hybridMultilevel"/>
    <w:tmpl w:val="53A0A5FA"/>
    <w:lvl w:ilvl="0" w:tplc="24C8696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224F42"/>
    <w:multiLevelType w:val="hybridMultilevel"/>
    <w:tmpl w:val="0CEE50B4"/>
    <w:lvl w:ilvl="0" w:tplc="593E1C06">
      <w:start w:val="1"/>
      <w:numFmt w:val="decimal"/>
      <w:lvlText w:val="%1."/>
      <w:lvlJc w:val="left"/>
      <w:pPr>
        <w:ind w:left="360" w:hanging="360"/>
      </w:pPr>
      <w:rPr>
        <w:rFonts w:hint="default"/>
        <w:b/>
      </w:rPr>
    </w:lvl>
    <w:lvl w:ilvl="1" w:tplc="040C0019">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33" w15:restartNumberingAfterBreak="0">
    <w:nsid w:val="2B9D6549"/>
    <w:multiLevelType w:val="hybridMultilevel"/>
    <w:tmpl w:val="CC62704C"/>
    <w:lvl w:ilvl="0" w:tplc="84C4F074">
      <w:start w:val="1"/>
      <w:numFmt w:val="lowerLetter"/>
      <w:lvlText w:val="(%1)"/>
      <w:lvlJc w:val="left"/>
      <w:pPr>
        <w:ind w:left="689" w:hanging="210"/>
      </w:pPr>
      <w:rPr>
        <w:rFonts w:ascii="Calibri" w:eastAsia="Calibri" w:hAnsi="Calibri" w:cs="Calibri" w:hint="default"/>
        <w:spacing w:val="-1"/>
        <w:w w:val="100"/>
        <w:sz w:val="16"/>
        <w:szCs w:val="16"/>
        <w:lang w:val="en-US" w:eastAsia="en-US" w:bidi="en-US"/>
      </w:rPr>
    </w:lvl>
    <w:lvl w:ilvl="1" w:tplc="3140E208">
      <w:numFmt w:val="bullet"/>
      <w:lvlText w:val="●"/>
      <w:lvlJc w:val="left"/>
      <w:pPr>
        <w:ind w:left="1200" w:hanging="360"/>
      </w:pPr>
      <w:rPr>
        <w:rFonts w:ascii="Calibri" w:eastAsia="Calibri" w:hAnsi="Calibri" w:cs="Calibri" w:hint="default"/>
        <w:w w:val="100"/>
        <w:sz w:val="22"/>
        <w:szCs w:val="22"/>
        <w:lang w:val="en-US" w:eastAsia="en-US" w:bidi="en-US"/>
      </w:rPr>
    </w:lvl>
    <w:lvl w:ilvl="2" w:tplc="F7D4277E">
      <w:numFmt w:val="bullet"/>
      <w:lvlText w:val="•"/>
      <w:lvlJc w:val="left"/>
      <w:pPr>
        <w:ind w:left="2189" w:hanging="360"/>
      </w:pPr>
      <w:rPr>
        <w:rFonts w:hint="default"/>
        <w:lang w:val="en-US" w:eastAsia="en-US" w:bidi="en-US"/>
      </w:rPr>
    </w:lvl>
    <w:lvl w:ilvl="3" w:tplc="60066108">
      <w:numFmt w:val="bullet"/>
      <w:lvlText w:val="•"/>
      <w:lvlJc w:val="left"/>
      <w:pPr>
        <w:ind w:left="3179" w:hanging="360"/>
      </w:pPr>
      <w:rPr>
        <w:rFonts w:hint="default"/>
        <w:lang w:val="en-US" w:eastAsia="en-US" w:bidi="en-US"/>
      </w:rPr>
    </w:lvl>
    <w:lvl w:ilvl="4" w:tplc="FED4A52A">
      <w:numFmt w:val="bullet"/>
      <w:lvlText w:val="•"/>
      <w:lvlJc w:val="left"/>
      <w:pPr>
        <w:ind w:left="4169" w:hanging="360"/>
      </w:pPr>
      <w:rPr>
        <w:rFonts w:hint="default"/>
        <w:lang w:val="en-US" w:eastAsia="en-US" w:bidi="en-US"/>
      </w:rPr>
    </w:lvl>
    <w:lvl w:ilvl="5" w:tplc="AD8A0E98">
      <w:numFmt w:val="bullet"/>
      <w:lvlText w:val="•"/>
      <w:lvlJc w:val="left"/>
      <w:pPr>
        <w:ind w:left="5159" w:hanging="360"/>
      </w:pPr>
      <w:rPr>
        <w:rFonts w:hint="default"/>
        <w:lang w:val="en-US" w:eastAsia="en-US" w:bidi="en-US"/>
      </w:rPr>
    </w:lvl>
    <w:lvl w:ilvl="6" w:tplc="2F8EE41A">
      <w:numFmt w:val="bullet"/>
      <w:lvlText w:val="•"/>
      <w:lvlJc w:val="left"/>
      <w:pPr>
        <w:ind w:left="6149" w:hanging="360"/>
      </w:pPr>
      <w:rPr>
        <w:rFonts w:hint="default"/>
        <w:lang w:val="en-US" w:eastAsia="en-US" w:bidi="en-US"/>
      </w:rPr>
    </w:lvl>
    <w:lvl w:ilvl="7" w:tplc="74FAF9E6">
      <w:numFmt w:val="bullet"/>
      <w:lvlText w:val="•"/>
      <w:lvlJc w:val="left"/>
      <w:pPr>
        <w:ind w:left="7139" w:hanging="360"/>
      </w:pPr>
      <w:rPr>
        <w:rFonts w:hint="default"/>
        <w:lang w:val="en-US" w:eastAsia="en-US" w:bidi="en-US"/>
      </w:rPr>
    </w:lvl>
    <w:lvl w:ilvl="8" w:tplc="B5BC934E">
      <w:numFmt w:val="bullet"/>
      <w:lvlText w:val="•"/>
      <w:lvlJc w:val="left"/>
      <w:pPr>
        <w:ind w:left="8129" w:hanging="360"/>
      </w:pPr>
      <w:rPr>
        <w:rFonts w:hint="default"/>
        <w:lang w:val="en-US" w:eastAsia="en-US" w:bidi="en-US"/>
      </w:rPr>
    </w:lvl>
  </w:abstractNum>
  <w:abstractNum w:abstractNumId="34" w15:restartNumberingAfterBreak="0">
    <w:nsid w:val="2CF268F4"/>
    <w:multiLevelType w:val="hybridMultilevel"/>
    <w:tmpl w:val="9E50FAEE"/>
    <w:lvl w:ilvl="0" w:tplc="7132064A">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D40375C"/>
    <w:multiLevelType w:val="hybridMultilevel"/>
    <w:tmpl w:val="11A2ED30"/>
    <w:lvl w:ilvl="0" w:tplc="2000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36" w15:restartNumberingAfterBreak="0">
    <w:nsid w:val="30736B2B"/>
    <w:multiLevelType w:val="hybridMultilevel"/>
    <w:tmpl w:val="18304392"/>
    <w:lvl w:ilvl="0" w:tplc="0409000F">
      <w:start w:val="1"/>
      <w:numFmt w:val="decimal"/>
      <w:lvlText w:val="%1."/>
      <w:lvlJc w:val="left"/>
      <w:pPr>
        <w:ind w:left="1074" w:hanging="360"/>
      </w:p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37" w15:restartNumberingAfterBreak="0">
    <w:nsid w:val="30A85FD9"/>
    <w:multiLevelType w:val="hybridMultilevel"/>
    <w:tmpl w:val="BCC8D522"/>
    <w:lvl w:ilvl="0" w:tplc="37040DA4">
      <w:numFmt w:val="bullet"/>
      <w:lvlText w:val="●"/>
      <w:lvlJc w:val="left"/>
      <w:pPr>
        <w:ind w:left="1200" w:hanging="360"/>
      </w:pPr>
      <w:rPr>
        <w:rFonts w:ascii="Times New Roman" w:eastAsia="Times New Roman" w:hAnsi="Times New Roman" w:cs="Times New Roman" w:hint="default"/>
        <w:w w:val="100"/>
        <w:sz w:val="22"/>
        <w:szCs w:val="22"/>
        <w:lang w:val="en-US" w:eastAsia="en-US" w:bidi="en-US"/>
      </w:rPr>
    </w:lvl>
    <w:lvl w:ilvl="1" w:tplc="A00ECBA4">
      <w:numFmt w:val="bullet"/>
      <w:lvlText w:val="•"/>
      <w:lvlJc w:val="left"/>
      <w:pPr>
        <w:ind w:left="2090" w:hanging="360"/>
      </w:pPr>
      <w:rPr>
        <w:rFonts w:hint="default"/>
        <w:lang w:val="en-US" w:eastAsia="en-US" w:bidi="en-US"/>
      </w:rPr>
    </w:lvl>
    <w:lvl w:ilvl="2" w:tplc="EBB0480C">
      <w:numFmt w:val="bullet"/>
      <w:lvlText w:val="•"/>
      <w:lvlJc w:val="left"/>
      <w:pPr>
        <w:ind w:left="2981" w:hanging="360"/>
      </w:pPr>
      <w:rPr>
        <w:rFonts w:hint="default"/>
        <w:lang w:val="en-US" w:eastAsia="en-US" w:bidi="en-US"/>
      </w:rPr>
    </w:lvl>
    <w:lvl w:ilvl="3" w:tplc="4D82F6FA">
      <w:numFmt w:val="bullet"/>
      <w:lvlText w:val="•"/>
      <w:lvlJc w:val="left"/>
      <w:pPr>
        <w:ind w:left="3872" w:hanging="360"/>
      </w:pPr>
      <w:rPr>
        <w:rFonts w:hint="default"/>
        <w:lang w:val="en-US" w:eastAsia="en-US" w:bidi="en-US"/>
      </w:rPr>
    </w:lvl>
    <w:lvl w:ilvl="4" w:tplc="5D48FABC">
      <w:numFmt w:val="bullet"/>
      <w:lvlText w:val="•"/>
      <w:lvlJc w:val="left"/>
      <w:pPr>
        <w:ind w:left="4763" w:hanging="360"/>
      </w:pPr>
      <w:rPr>
        <w:rFonts w:hint="default"/>
        <w:lang w:val="en-US" w:eastAsia="en-US" w:bidi="en-US"/>
      </w:rPr>
    </w:lvl>
    <w:lvl w:ilvl="5" w:tplc="BF0E0014">
      <w:numFmt w:val="bullet"/>
      <w:lvlText w:val="•"/>
      <w:lvlJc w:val="left"/>
      <w:pPr>
        <w:ind w:left="5654" w:hanging="360"/>
      </w:pPr>
      <w:rPr>
        <w:rFonts w:hint="default"/>
        <w:lang w:val="en-US" w:eastAsia="en-US" w:bidi="en-US"/>
      </w:rPr>
    </w:lvl>
    <w:lvl w:ilvl="6" w:tplc="707E1CFC">
      <w:numFmt w:val="bullet"/>
      <w:lvlText w:val="•"/>
      <w:lvlJc w:val="left"/>
      <w:pPr>
        <w:ind w:left="6545" w:hanging="360"/>
      </w:pPr>
      <w:rPr>
        <w:rFonts w:hint="default"/>
        <w:lang w:val="en-US" w:eastAsia="en-US" w:bidi="en-US"/>
      </w:rPr>
    </w:lvl>
    <w:lvl w:ilvl="7" w:tplc="71A65A24">
      <w:numFmt w:val="bullet"/>
      <w:lvlText w:val="•"/>
      <w:lvlJc w:val="left"/>
      <w:pPr>
        <w:ind w:left="7436" w:hanging="360"/>
      </w:pPr>
      <w:rPr>
        <w:rFonts w:hint="default"/>
        <w:lang w:val="en-US" w:eastAsia="en-US" w:bidi="en-US"/>
      </w:rPr>
    </w:lvl>
    <w:lvl w:ilvl="8" w:tplc="7562BDCA">
      <w:numFmt w:val="bullet"/>
      <w:lvlText w:val="•"/>
      <w:lvlJc w:val="left"/>
      <w:pPr>
        <w:ind w:left="8327" w:hanging="360"/>
      </w:pPr>
      <w:rPr>
        <w:rFonts w:hint="default"/>
        <w:lang w:val="en-US" w:eastAsia="en-US" w:bidi="en-US"/>
      </w:rPr>
    </w:lvl>
  </w:abstractNum>
  <w:abstractNum w:abstractNumId="38" w15:restartNumberingAfterBreak="0">
    <w:nsid w:val="33691148"/>
    <w:multiLevelType w:val="hybridMultilevel"/>
    <w:tmpl w:val="A3D81C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33DB25F7"/>
    <w:multiLevelType w:val="hybridMultilevel"/>
    <w:tmpl w:val="4A7CEDB6"/>
    <w:lvl w:ilvl="0" w:tplc="EEC0F610">
      <w:numFmt w:val="bullet"/>
      <w:lvlText w:val=""/>
      <w:lvlJc w:val="left"/>
      <w:pPr>
        <w:ind w:left="1200" w:hanging="360"/>
      </w:pPr>
      <w:rPr>
        <w:rFonts w:ascii="Symbol" w:eastAsia="Symbol" w:hAnsi="Symbol" w:cs="Symbol" w:hint="default"/>
        <w:w w:val="100"/>
        <w:sz w:val="22"/>
        <w:szCs w:val="22"/>
        <w:lang w:val="en-US" w:eastAsia="en-US" w:bidi="en-US"/>
      </w:rPr>
    </w:lvl>
    <w:lvl w:ilvl="1" w:tplc="4EDCDECE">
      <w:numFmt w:val="bullet"/>
      <w:lvlText w:val="•"/>
      <w:lvlJc w:val="left"/>
      <w:pPr>
        <w:ind w:left="2090" w:hanging="360"/>
      </w:pPr>
      <w:rPr>
        <w:rFonts w:hint="default"/>
        <w:lang w:val="en-US" w:eastAsia="en-US" w:bidi="en-US"/>
      </w:rPr>
    </w:lvl>
    <w:lvl w:ilvl="2" w:tplc="46DA9452">
      <w:numFmt w:val="bullet"/>
      <w:lvlText w:val="•"/>
      <w:lvlJc w:val="left"/>
      <w:pPr>
        <w:ind w:left="2981" w:hanging="360"/>
      </w:pPr>
      <w:rPr>
        <w:rFonts w:hint="default"/>
        <w:lang w:val="en-US" w:eastAsia="en-US" w:bidi="en-US"/>
      </w:rPr>
    </w:lvl>
    <w:lvl w:ilvl="3" w:tplc="AA587F7C">
      <w:numFmt w:val="bullet"/>
      <w:lvlText w:val="•"/>
      <w:lvlJc w:val="left"/>
      <w:pPr>
        <w:ind w:left="3872" w:hanging="360"/>
      </w:pPr>
      <w:rPr>
        <w:rFonts w:hint="default"/>
        <w:lang w:val="en-US" w:eastAsia="en-US" w:bidi="en-US"/>
      </w:rPr>
    </w:lvl>
    <w:lvl w:ilvl="4" w:tplc="19CAA152">
      <w:numFmt w:val="bullet"/>
      <w:lvlText w:val="•"/>
      <w:lvlJc w:val="left"/>
      <w:pPr>
        <w:ind w:left="4763" w:hanging="360"/>
      </w:pPr>
      <w:rPr>
        <w:rFonts w:hint="default"/>
        <w:lang w:val="en-US" w:eastAsia="en-US" w:bidi="en-US"/>
      </w:rPr>
    </w:lvl>
    <w:lvl w:ilvl="5" w:tplc="58E48114">
      <w:numFmt w:val="bullet"/>
      <w:lvlText w:val="•"/>
      <w:lvlJc w:val="left"/>
      <w:pPr>
        <w:ind w:left="5654" w:hanging="360"/>
      </w:pPr>
      <w:rPr>
        <w:rFonts w:hint="default"/>
        <w:lang w:val="en-US" w:eastAsia="en-US" w:bidi="en-US"/>
      </w:rPr>
    </w:lvl>
    <w:lvl w:ilvl="6" w:tplc="39C83716">
      <w:numFmt w:val="bullet"/>
      <w:lvlText w:val="•"/>
      <w:lvlJc w:val="left"/>
      <w:pPr>
        <w:ind w:left="6545" w:hanging="360"/>
      </w:pPr>
      <w:rPr>
        <w:rFonts w:hint="default"/>
        <w:lang w:val="en-US" w:eastAsia="en-US" w:bidi="en-US"/>
      </w:rPr>
    </w:lvl>
    <w:lvl w:ilvl="7" w:tplc="C7442334">
      <w:numFmt w:val="bullet"/>
      <w:lvlText w:val="•"/>
      <w:lvlJc w:val="left"/>
      <w:pPr>
        <w:ind w:left="7436" w:hanging="360"/>
      </w:pPr>
      <w:rPr>
        <w:rFonts w:hint="default"/>
        <w:lang w:val="en-US" w:eastAsia="en-US" w:bidi="en-US"/>
      </w:rPr>
    </w:lvl>
    <w:lvl w:ilvl="8" w:tplc="0B68FDD8">
      <w:numFmt w:val="bullet"/>
      <w:lvlText w:val="•"/>
      <w:lvlJc w:val="left"/>
      <w:pPr>
        <w:ind w:left="8327" w:hanging="360"/>
      </w:pPr>
      <w:rPr>
        <w:rFonts w:hint="default"/>
        <w:lang w:val="en-US" w:eastAsia="en-US" w:bidi="en-US"/>
      </w:rPr>
    </w:lvl>
  </w:abstractNum>
  <w:abstractNum w:abstractNumId="40" w15:restartNumberingAfterBreak="0">
    <w:nsid w:val="345A1E33"/>
    <w:multiLevelType w:val="hybridMultilevel"/>
    <w:tmpl w:val="A4B2DC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82640B7"/>
    <w:multiLevelType w:val="hybridMultilevel"/>
    <w:tmpl w:val="B9A8D9CC"/>
    <w:lvl w:ilvl="0" w:tplc="2828E7D4">
      <w:start w:val="7"/>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8374B3F"/>
    <w:multiLevelType w:val="hybridMultilevel"/>
    <w:tmpl w:val="D28A8220"/>
    <w:lvl w:ilvl="0" w:tplc="2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9095C5A"/>
    <w:multiLevelType w:val="hybridMultilevel"/>
    <w:tmpl w:val="786A00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95116C4"/>
    <w:multiLevelType w:val="hybridMultilevel"/>
    <w:tmpl w:val="3BFC90CA"/>
    <w:lvl w:ilvl="0" w:tplc="0409000F">
      <w:start w:val="1"/>
      <w:numFmt w:val="decimal"/>
      <w:lvlText w:val="%1."/>
      <w:lvlJc w:val="left"/>
      <w:pPr>
        <w:ind w:left="1575" w:hanging="360"/>
      </w:pPr>
    </w:lvl>
    <w:lvl w:ilvl="1" w:tplc="FFFFFFFF" w:tentative="1">
      <w:start w:val="1"/>
      <w:numFmt w:val="lowerLetter"/>
      <w:lvlText w:val="%2."/>
      <w:lvlJc w:val="left"/>
      <w:pPr>
        <w:ind w:left="2295" w:hanging="360"/>
      </w:pPr>
    </w:lvl>
    <w:lvl w:ilvl="2" w:tplc="FFFFFFFF" w:tentative="1">
      <w:start w:val="1"/>
      <w:numFmt w:val="lowerRoman"/>
      <w:lvlText w:val="%3."/>
      <w:lvlJc w:val="right"/>
      <w:pPr>
        <w:ind w:left="3015" w:hanging="180"/>
      </w:pPr>
    </w:lvl>
    <w:lvl w:ilvl="3" w:tplc="FFFFFFFF" w:tentative="1">
      <w:start w:val="1"/>
      <w:numFmt w:val="decimal"/>
      <w:lvlText w:val="%4."/>
      <w:lvlJc w:val="left"/>
      <w:pPr>
        <w:ind w:left="3735" w:hanging="360"/>
      </w:pPr>
    </w:lvl>
    <w:lvl w:ilvl="4" w:tplc="FFFFFFFF" w:tentative="1">
      <w:start w:val="1"/>
      <w:numFmt w:val="lowerLetter"/>
      <w:lvlText w:val="%5."/>
      <w:lvlJc w:val="left"/>
      <w:pPr>
        <w:ind w:left="4455" w:hanging="360"/>
      </w:pPr>
    </w:lvl>
    <w:lvl w:ilvl="5" w:tplc="FFFFFFFF" w:tentative="1">
      <w:start w:val="1"/>
      <w:numFmt w:val="lowerRoman"/>
      <w:lvlText w:val="%6."/>
      <w:lvlJc w:val="right"/>
      <w:pPr>
        <w:ind w:left="5175" w:hanging="180"/>
      </w:pPr>
    </w:lvl>
    <w:lvl w:ilvl="6" w:tplc="FFFFFFFF" w:tentative="1">
      <w:start w:val="1"/>
      <w:numFmt w:val="decimal"/>
      <w:lvlText w:val="%7."/>
      <w:lvlJc w:val="left"/>
      <w:pPr>
        <w:ind w:left="5895" w:hanging="360"/>
      </w:pPr>
    </w:lvl>
    <w:lvl w:ilvl="7" w:tplc="FFFFFFFF" w:tentative="1">
      <w:start w:val="1"/>
      <w:numFmt w:val="lowerLetter"/>
      <w:lvlText w:val="%8."/>
      <w:lvlJc w:val="left"/>
      <w:pPr>
        <w:ind w:left="6615" w:hanging="360"/>
      </w:pPr>
    </w:lvl>
    <w:lvl w:ilvl="8" w:tplc="FFFFFFFF" w:tentative="1">
      <w:start w:val="1"/>
      <w:numFmt w:val="lowerRoman"/>
      <w:lvlText w:val="%9."/>
      <w:lvlJc w:val="right"/>
      <w:pPr>
        <w:ind w:left="7335" w:hanging="180"/>
      </w:pPr>
    </w:lvl>
  </w:abstractNum>
  <w:abstractNum w:abstractNumId="45" w15:restartNumberingAfterBreak="0">
    <w:nsid w:val="3AC83D74"/>
    <w:multiLevelType w:val="hybridMultilevel"/>
    <w:tmpl w:val="AF585DA6"/>
    <w:lvl w:ilvl="0" w:tplc="2F646044">
      <w:numFmt w:val="bullet"/>
      <w:lvlText w:val="●"/>
      <w:lvlJc w:val="left"/>
      <w:pPr>
        <w:ind w:left="1200" w:hanging="360"/>
      </w:pPr>
      <w:rPr>
        <w:rFonts w:ascii="Times New Roman" w:eastAsia="Times New Roman" w:hAnsi="Times New Roman" w:cs="Times New Roman" w:hint="default"/>
        <w:w w:val="100"/>
        <w:sz w:val="22"/>
        <w:szCs w:val="22"/>
        <w:lang w:val="en-US" w:eastAsia="en-US" w:bidi="en-US"/>
      </w:rPr>
    </w:lvl>
    <w:lvl w:ilvl="1" w:tplc="8B640024">
      <w:numFmt w:val="bullet"/>
      <w:lvlText w:val="•"/>
      <w:lvlJc w:val="left"/>
      <w:pPr>
        <w:ind w:left="2090" w:hanging="360"/>
      </w:pPr>
      <w:rPr>
        <w:rFonts w:hint="default"/>
        <w:lang w:val="en-US" w:eastAsia="en-US" w:bidi="en-US"/>
      </w:rPr>
    </w:lvl>
    <w:lvl w:ilvl="2" w:tplc="D13460A8">
      <w:numFmt w:val="bullet"/>
      <w:lvlText w:val="•"/>
      <w:lvlJc w:val="left"/>
      <w:pPr>
        <w:ind w:left="2981" w:hanging="360"/>
      </w:pPr>
      <w:rPr>
        <w:rFonts w:hint="default"/>
        <w:lang w:val="en-US" w:eastAsia="en-US" w:bidi="en-US"/>
      </w:rPr>
    </w:lvl>
    <w:lvl w:ilvl="3" w:tplc="883CE31C">
      <w:numFmt w:val="bullet"/>
      <w:lvlText w:val="•"/>
      <w:lvlJc w:val="left"/>
      <w:pPr>
        <w:ind w:left="3872" w:hanging="360"/>
      </w:pPr>
      <w:rPr>
        <w:rFonts w:hint="default"/>
        <w:lang w:val="en-US" w:eastAsia="en-US" w:bidi="en-US"/>
      </w:rPr>
    </w:lvl>
    <w:lvl w:ilvl="4" w:tplc="62408B56">
      <w:numFmt w:val="bullet"/>
      <w:lvlText w:val="•"/>
      <w:lvlJc w:val="left"/>
      <w:pPr>
        <w:ind w:left="4763" w:hanging="360"/>
      </w:pPr>
      <w:rPr>
        <w:rFonts w:hint="default"/>
        <w:lang w:val="en-US" w:eastAsia="en-US" w:bidi="en-US"/>
      </w:rPr>
    </w:lvl>
    <w:lvl w:ilvl="5" w:tplc="01347680">
      <w:numFmt w:val="bullet"/>
      <w:lvlText w:val="•"/>
      <w:lvlJc w:val="left"/>
      <w:pPr>
        <w:ind w:left="5654" w:hanging="360"/>
      </w:pPr>
      <w:rPr>
        <w:rFonts w:hint="default"/>
        <w:lang w:val="en-US" w:eastAsia="en-US" w:bidi="en-US"/>
      </w:rPr>
    </w:lvl>
    <w:lvl w:ilvl="6" w:tplc="AC420C1E">
      <w:numFmt w:val="bullet"/>
      <w:lvlText w:val="•"/>
      <w:lvlJc w:val="left"/>
      <w:pPr>
        <w:ind w:left="6545" w:hanging="360"/>
      </w:pPr>
      <w:rPr>
        <w:rFonts w:hint="default"/>
        <w:lang w:val="en-US" w:eastAsia="en-US" w:bidi="en-US"/>
      </w:rPr>
    </w:lvl>
    <w:lvl w:ilvl="7" w:tplc="5EFC796C">
      <w:numFmt w:val="bullet"/>
      <w:lvlText w:val="•"/>
      <w:lvlJc w:val="left"/>
      <w:pPr>
        <w:ind w:left="7436" w:hanging="360"/>
      </w:pPr>
      <w:rPr>
        <w:rFonts w:hint="default"/>
        <w:lang w:val="en-US" w:eastAsia="en-US" w:bidi="en-US"/>
      </w:rPr>
    </w:lvl>
    <w:lvl w:ilvl="8" w:tplc="B7025D06">
      <w:numFmt w:val="bullet"/>
      <w:lvlText w:val="•"/>
      <w:lvlJc w:val="left"/>
      <w:pPr>
        <w:ind w:left="8327" w:hanging="360"/>
      </w:pPr>
      <w:rPr>
        <w:rFonts w:hint="default"/>
        <w:lang w:val="en-US" w:eastAsia="en-US" w:bidi="en-US"/>
      </w:rPr>
    </w:lvl>
  </w:abstractNum>
  <w:abstractNum w:abstractNumId="46" w15:restartNumberingAfterBreak="0">
    <w:nsid w:val="3C9731F3"/>
    <w:multiLevelType w:val="hybridMultilevel"/>
    <w:tmpl w:val="FBCEA4F6"/>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47" w15:restartNumberingAfterBreak="0">
    <w:nsid w:val="3E3B26F1"/>
    <w:multiLevelType w:val="hybridMultilevel"/>
    <w:tmpl w:val="8C66B44A"/>
    <w:lvl w:ilvl="0" w:tplc="5358D128">
      <w:start w:val="3"/>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32F17B9"/>
    <w:multiLevelType w:val="hybridMultilevel"/>
    <w:tmpl w:val="6DF0E9DC"/>
    <w:lvl w:ilvl="0" w:tplc="04090001">
      <w:start w:val="1"/>
      <w:numFmt w:val="bullet"/>
      <w:lvlText w:val=""/>
      <w:lvlJc w:val="left"/>
      <w:pPr>
        <w:ind w:left="420" w:hanging="360"/>
      </w:pPr>
      <w:rPr>
        <w:rFonts w:ascii="Symbol" w:hAnsi="Symbol" w:hint="default"/>
      </w:rPr>
    </w:lvl>
    <w:lvl w:ilvl="1" w:tplc="FFFFFFFF">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49" w15:restartNumberingAfterBreak="0">
    <w:nsid w:val="44CE4B64"/>
    <w:multiLevelType w:val="hybridMultilevel"/>
    <w:tmpl w:val="0CC8D8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6B67CCD"/>
    <w:multiLevelType w:val="multilevel"/>
    <w:tmpl w:val="F1BEA9BC"/>
    <w:lvl w:ilvl="0">
      <w:start w:val="1"/>
      <w:numFmt w:val="bullet"/>
      <w:lvlText w:val=""/>
      <w:lvlJc w:val="left"/>
      <w:pPr>
        <w:ind w:left="360" w:hanging="360"/>
      </w:pPr>
      <w:rPr>
        <w:rFonts w:ascii="Symbol" w:hAnsi="Symbol" w:hint="default"/>
      </w:rPr>
    </w:lvl>
    <w:lvl w:ilvl="1">
      <w:start w:val="3"/>
      <w:numFmt w:val="decimal"/>
      <w:isLgl/>
      <w:lvlText w:val="%1.%2."/>
      <w:lvlJc w:val="left"/>
      <w:pPr>
        <w:ind w:left="720" w:hanging="72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47E72055"/>
    <w:multiLevelType w:val="hybridMultilevel"/>
    <w:tmpl w:val="3D462310"/>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4C453833"/>
    <w:multiLevelType w:val="hybridMultilevel"/>
    <w:tmpl w:val="54F8346E"/>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4E671D6E"/>
    <w:multiLevelType w:val="hybridMultilevel"/>
    <w:tmpl w:val="848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FAD5ECC"/>
    <w:multiLevelType w:val="hybridMultilevel"/>
    <w:tmpl w:val="592A03C2"/>
    <w:lvl w:ilvl="0" w:tplc="DE66AB26">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518805DD"/>
    <w:multiLevelType w:val="hybridMultilevel"/>
    <w:tmpl w:val="4E86E8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1B01BE0"/>
    <w:multiLevelType w:val="hybridMultilevel"/>
    <w:tmpl w:val="19983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4EA51D2"/>
    <w:multiLevelType w:val="hybridMultilevel"/>
    <w:tmpl w:val="632AC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5556046"/>
    <w:multiLevelType w:val="hybridMultilevel"/>
    <w:tmpl w:val="5B44AF14"/>
    <w:lvl w:ilvl="0" w:tplc="2000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602A75B6"/>
    <w:multiLevelType w:val="hybridMultilevel"/>
    <w:tmpl w:val="94BC5C4E"/>
    <w:lvl w:ilvl="0" w:tplc="91AE58C2">
      <w:start w:val="1"/>
      <w:numFmt w:val="lowerRoman"/>
      <w:lvlText w:val="(%1)"/>
      <w:lvlJc w:val="left"/>
      <w:pPr>
        <w:ind w:left="1003" w:hanging="72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0" w15:restartNumberingAfterBreak="0">
    <w:nsid w:val="608C2972"/>
    <w:multiLevelType w:val="hybridMultilevel"/>
    <w:tmpl w:val="4DCE52C2"/>
    <w:lvl w:ilvl="0" w:tplc="0409001B">
      <w:start w:val="1"/>
      <w:numFmt w:val="lowerRoman"/>
      <w:lvlText w:val="%1."/>
      <w:lvlJc w:val="right"/>
      <w:pPr>
        <w:ind w:left="2150" w:hanging="476"/>
        <w:jc w:val="right"/>
      </w:pPr>
      <w:rPr>
        <w:rFonts w:hint="default"/>
        <w:spacing w:val="0"/>
        <w:w w:val="100"/>
        <w:sz w:val="22"/>
        <w:szCs w:val="22"/>
        <w:lang w:val="en-US" w:eastAsia="en-US" w:bidi="en-US"/>
      </w:rPr>
    </w:lvl>
    <w:lvl w:ilvl="1" w:tplc="FFFFFFFF">
      <w:numFmt w:val="bullet"/>
      <w:lvlText w:val="•"/>
      <w:lvlJc w:val="left"/>
      <w:pPr>
        <w:ind w:left="3040" w:hanging="476"/>
      </w:pPr>
      <w:rPr>
        <w:rFonts w:hint="default"/>
        <w:lang w:val="en-US" w:eastAsia="en-US" w:bidi="en-US"/>
      </w:rPr>
    </w:lvl>
    <w:lvl w:ilvl="2" w:tplc="FFFFFFFF">
      <w:numFmt w:val="bullet"/>
      <w:lvlText w:val="•"/>
      <w:lvlJc w:val="left"/>
      <w:pPr>
        <w:ind w:left="3931" w:hanging="476"/>
      </w:pPr>
      <w:rPr>
        <w:rFonts w:hint="default"/>
        <w:lang w:val="en-US" w:eastAsia="en-US" w:bidi="en-US"/>
      </w:rPr>
    </w:lvl>
    <w:lvl w:ilvl="3" w:tplc="FFFFFFFF">
      <w:numFmt w:val="bullet"/>
      <w:lvlText w:val="•"/>
      <w:lvlJc w:val="left"/>
      <w:pPr>
        <w:ind w:left="4822" w:hanging="476"/>
      </w:pPr>
      <w:rPr>
        <w:rFonts w:hint="default"/>
        <w:lang w:val="en-US" w:eastAsia="en-US" w:bidi="en-US"/>
      </w:rPr>
    </w:lvl>
    <w:lvl w:ilvl="4" w:tplc="FFFFFFFF">
      <w:numFmt w:val="bullet"/>
      <w:lvlText w:val="•"/>
      <w:lvlJc w:val="left"/>
      <w:pPr>
        <w:ind w:left="5713" w:hanging="476"/>
      </w:pPr>
      <w:rPr>
        <w:rFonts w:hint="default"/>
        <w:lang w:val="en-US" w:eastAsia="en-US" w:bidi="en-US"/>
      </w:rPr>
    </w:lvl>
    <w:lvl w:ilvl="5" w:tplc="FFFFFFFF">
      <w:numFmt w:val="bullet"/>
      <w:lvlText w:val="•"/>
      <w:lvlJc w:val="left"/>
      <w:pPr>
        <w:ind w:left="6604" w:hanging="476"/>
      </w:pPr>
      <w:rPr>
        <w:rFonts w:hint="default"/>
        <w:lang w:val="en-US" w:eastAsia="en-US" w:bidi="en-US"/>
      </w:rPr>
    </w:lvl>
    <w:lvl w:ilvl="6" w:tplc="FFFFFFFF">
      <w:numFmt w:val="bullet"/>
      <w:lvlText w:val="•"/>
      <w:lvlJc w:val="left"/>
      <w:pPr>
        <w:ind w:left="7495" w:hanging="476"/>
      </w:pPr>
      <w:rPr>
        <w:rFonts w:hint="default"/>
        <w:lang w:val="en-US" w:eastAsia="en-US" w:bidi="en-US"/>
      </w:rPr>
    </w:lvl>
    <w:lvl w:ilvl="7" w:tplc="FFFFFFFF">
      <w:numFmt w:val="bullet"/>
      <w:lvlText w:val="•"/>
      <w:lvlJc w:val="left"/>
      <w:pPr>
        <w:ind w:left="8386" w:hanging="476"/>
      </w:pPr>
      <w:rPr>
        <w:rFonts w:hint="default"/>
        <w:lang w:val="en-US" w:eastAsia="en-US" w:bidi="en-US"/>
      </w:rPr>
    </w:lvl>
    <w:lvl w:ilvl="8" w:tplc="FFFFFFFF">
      <w:numFmt w:val="bullet"/>
      <w:lvlText w:val="•"/>
      <w:lvlJc w:val="left"/>
      <w:pPr>
        <w:ind w:left="9277" w:hanging="476"/>
      </w:pPr>
      <w:rPr>
        <w:rFonts w:hint="default"/>
        <w:lang w:val="en-US" w:eastAsia="en-US" w:bidi="en-US"/>
      </w:rPr>
    </w:lvl>
  </w:abstractNum>
  <w:abstractNum w:abstractNumId="61" w15:restartNumberingAfterBreak="0">
    <w:nsid w:val="613462FD"/>
    <w:multiLevelType w:val="hybridMultilevel"/>
    <w:tmpl w:val="8F6C8726"/>
    <w:lvl w:ilvl="0" w:tplc="ABE4FFC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2373666"/>
    <w:multiLevelType w:val="hybridMultilevel"/>
    <w:tmpl w:val="5DEC9C78"/>
    <w:lvl w:ilvl="0" w:tplc="26BE8F5C">
      <w:start w:val="1"/>
      <w:numFmt w:val="lowerLetter"/>
      <w:lvlText w:val="%1)"/>
      <w:lvlJc w:val="left"/>
      <w:pPr>
        <w:ind w:left="1046" w:hanging="286"/>
        <w:jc w:val="right"/>
      </w:pPr>
      <w:rPr>
        <w:rFonts w:ascii="Times New Roman" w:eastAsia="Times New Roman" w:hAnsi="Times New Roman" w:cs="Times New Roman" w:hint="default"/>
        <w:b/>
        <w:bCs/>
        <w:w w:val="100"/>
        <w:sz w:val="22"/>
        <w:szCs w:val="22"/>
        <w:lang w:val="en-US" w:eastAsia="en-US" w:bidi="en-US"/>
      </w:rPr>
    </w:lvl>
    <w:lvl w:ilvl="1" w:tplc="540E2EEA">
      <w:numFmt w:val="bullet"/>
      <w:lvlText w:val="✓"/>
      <w:lvlJc w:val="left"/>
      <w:pPr>
        <w:ind w:left="1200" w:hanging="360"/>
      </w:pPr>
      <w:rPr>
        <w:rFonts w:ascii="MS UI Gothic" w:eastAsia="MS UI Gothic" w:hAnsi="MS UI Gothic" w:cs="MS UI Gothic" w:hint="default"/>
        <w:w w:val="78"/>
        <w:sz w:val="22"/>
        <w:szCs w:val="22"/>
        <w:lang w:val="en-US" w:eastAsia="en-US" w:bidi="en-US"/>
      </w:rPr>
    </w:lvl>
    <w:lvl w:ilvl="2" w:tplc="516876AC">
      <w:numFmt w:val="bullet"/>
      <w:lvlText w:val="•"/>
      <w:lvlJc w:val="left"/>
      <w:pPr>
        <w:ind w:left="2189" w:hanging="360"/>
      </w:pPr>
      <w:rPr>
        <w:rFonts w:hint="default"/>
        <w:lang w:val="en-US" w:eastAsia="en-US" w:bidi="en-US"/>
      </w:rPr>
    </w:lvl>
    <w:lvl w:ilvl="3" w:tplc="42CACB88">
      <w:numFmt w:val="bullet"/>
      <w:lvlText w:val="•"/>
      <w:lvlJc w:val="left"/>
      <w:pPr>
        <w:ind w:left="3179" w:hanging="360"/>
      </w:pPr>
      <w:rPr>
        <w:rFonts w:hint="default"/>
        <w:lang w:val="en-US" w:eastAsia="en-US" w:bidi="en-US"/>
      </w:rPr>
    </w:lvl>
    <w:lvl w:ilvl="4" w:tplc="DAF693C6">
      <w:numFmt w:val="bullet"/>
      <w:lvlText w:val="•"/>
      <w:lvlJc w:val="left"/>
      <w:pPr>
        <w:ind w:left="4169" w:hanging="360"/>
      </w:pPr>
      <w:rPr>
        <w:rFonts w:hint="default"/>
        <w:lang w:val="en-US" w:eastAsia="en-US" w:bidi="en-US"/>
      </w:rPr>
    </w:lvl>
    <w:lvl w:ilvl="5" w:tplc="B8648D60">
      <w:numFmt w:val="bullet"/>
      <w:lvlText w:val="•"/>
      <w:lvlJc w:val="left"/>
      <w:pPr>
        <w:ind w:left="5159" w:hanging="360"/>
      </w:pPr>
      <w:rPr>
        <w:rFonts w:hint="default"/>
        <w:lang w:val="en-US" w:eastAsia="en-US" w:bidi="en-US"/>
      </w:rPr>
    </w:lvl>
    <w:lvl w:ilvl="6" w:tplc="24D2F95E">
      <w:numFmt w:val="bullet"/>
      <w:lvlText w:val="•"/>
      <w:lvlJc w:val="left"/>
      <w:pPr>
        <w:ind w:left="6149" w:hanging="360"/>
      </w:pPr>
      <w:rPr>
        <w:rFonts w:hint="default"/>
        <w:lang w:val="en-US" w:eastAsia="en-US" w:bidi="en-US"/>
      </w:rPr>
    </w:lvl>
    <w:lvl w:ilvl="7" w:tplc="2E5258D0">
      <w:numFmt w:val="bullet"/>
      <w:lvlText w:val="•"/>
      <w:lvlJc w:val="left"/>
      <w:pPr>
        <w:ind w:left="7139" w:hanging="360"/>
      </w:pPr>
      <w:rPr>
        <w:rFonts w:hint="default"/>
        <w:lang w:val="en-US" w:eastAsia="en-US" w:bidi="en-US"/>
      </w:rPr>
    </w:lvl>
    <w:lvl w:ilvl="8" w:tplc="7CB6F1B8">
      <w:numFmt w:val="bullet"/>
      <w:lvlText w:val="•"/>
      <w:lvlJc w:val="left"/>
      <w:pPr>
        <w:ind w:left="8129" w:hanging="360"/>
      </w:pPr>
      <w:rPr>
        <w:rFonts w:hint="default"/>
        <w:lang w:val="en-US" w:eastAsia="en-US" w:bidi="en-US"/>
      </w:rPr>
    </w:lvl>
  </w:abstractNum>
  <w:abstractNum w:abstractNumId="63" w15:restartNumberingAfterBreak="0">
    <w:nsid w:val="64252740"/>
    <w:multiLevelType w:val="hybridMultilevel"/>
    <w:tmpl w:val="00144FE0"/>
    <w:lvl w:ilvl="0" w:tplc="04090001">
      <w:start w:val="1"/>
      <w:numFmt w:val="bullet"/>
      <w:lvlText w:val=""/>
      <w:lvlJc w:val="left"/>
      <w:pPr>
        <w:ind w:left="1125" w:hanging="720"/>
      </w:pPr>
      <w:rPr>
        <w:rFonts w:ascii="Symbol" w:hAnsi="Symbol" w:hint="default"/>
      </w:rPr>
    </w:lvl>
    <w:lvl w:ilvl="1" w:tplc="FFFFFFFF" w:tentative="1">
      <w:start w:val="1"/>
      <w:numFmt w:val="lowerLetter"/>
      <w:lvlText w:val="%2."/>
      <w:lvlJc w:val="left"/>
      <w:pPr>
        <w:ind w:left="1485" w:hanging="360"/>
      </w:p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abstractNum w:abstractNumId="64" w15:restartNumberingAfterBreak="0">
    <w:nsid w:val="64415A61"/>
    <w:multiLevelType w:val="hybridMultilevel"/>
    <w:tmpl w:val="06646262"/>
    <w:lvl w:ilvl="0" w:tplc="B9B049F0">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6C02D87"/>
    <w:multiLevelType w:val="hybridMultilevel"/>
    <w:tmpl w:val="BE4AB536"/>
    <w:lvl w:ilvl="0" w:tplc="159C43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D2C005C"/>
    <w:multiLevelType w:val="hybridMultilevel"/>
    <w:tmpl w:val="CA20CD88"/>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7" w15:restartNumberingAfterBreak="0">
    <w:nsid w:val="6DF80439"/>
    <w:multiLevelType w:val="hybridMultilevel"/>
    <w:tmpl w:val="5D90B33E"/>
    <w:lvl w:ilvl="0" w:tplc="C810AA32">
      <w:numFmt w:val="bullet"/>
      <w:lvlText w:val="✓"/>
      <w:lvlJc w:val="left"/>
      <w:pPr>
        <w:ind w:left="1200" w:hanging="360"/>
      </w:pPr>
      <w:rPr>
        <w:rFonts w:hint="default"/>
        <w:w w:val="78"/>
        <w:lang w:val="en-US" w:eastAsia="en-US" w:bidi="en-US"/>
      </w:rPr>
    </w:lvl>
    <w:lvl w:ilvl="1" w:tplc="DA30FA24">
      <w:numFmt w:val="bullet"/>
      <w:lvlText w:val="o"/>
      <w:lvlJc w:val="left"/>
      <w:pPr>
        <w:ind w:left="1471" w:hanging="272"/>
      </w:pPr>
      <w:rPr>
        <w:rFonts w:ascii="Courier New" w:eastAsia="Courier New" w:hAnsi="Courier New" w:cs="Courier New" w:hint="default"/>
        <w:w w:val="99"/>
        <w:sz w:val="20"/>
        <w:szCs w:val="20"/>
        <w:lang w:val="en-US" w:eastAsia="en-US" w:bidi="en-US"/>
      </w:rPr>
    </w:lvl>
    <w:lvl w:ilvl="2" w:tplc="F054516C">
      <w:numFmt w:val="bullet"/>
      <w:lvlText w:val="•"/>
      <w:lvlJc w:val="left"/>
      <w:pPr>
        <w:ind w:left="2438" w:hanging="272"/>
      </w:pPr>
      <w:rPr>
        <w:rFonts w:hint="default"/>
        <w:lang w:val="en-US" w:eastAsia="en-US" w:bidi="en-US"/>
      </w:rPr>
    </w:lvl>
    <w:lvl w:ilvl="3" w:tplc="191217F0">
      <w:numFmt w:val="bullet"/>
      <w:lvlText w:val="•"/>
      <w:lvlJc w:val="left"/>
      <w:pPr>
        <w:ind w:left="3397" w:hanging="272"/>
      </w:pPr>
      <w:rPr>
        <w:rFonts w:hint="default"/>
        <w:lang w:val="en-US" w:eastAsia="en-US" w:bidi="en-US"/>
      </w:rPr>
    </w:lvl>
    <w:lvl w:ilvl="4" w:tplc="A3E06B2E">
      <w:numFmt w:val="bullet"/>
      <w:lvlText w:val="•"/>
      <w:lvlJc w:val="left"/>
      <w:pPr>
        <w:ind w:left="4356" w:hanging="272"/>
      </w:pPr>
      <w:rPr>
        <w:rFonts w:hint="default"/>
        <w:lang w:val="en-US" w:eastAsia="en-US" w:bidi="en-US"/>
      </w:rPr>
    </w:lvl>
    <w:lvl w:ilvl="5" w:tplc="41023D8C">
      <w:numFmt w:val="bullet"/>
      <w:lvlText w:val="•"/>
      <w:lvlJc w:val="left"/>
      <w:pPr>
        <w:ind w:left="5315" w:hanging="272"/>
      </w:pPr>
      <w:rPr>
        <w:rFonts w:hint="default"/>
        <w:lang w:val="en-US" w:eastAsia="en-US" w:bidi="en-US"/>
      </w:rPr>
    </w:lvl>
    <w:lvl w:ilvl="6" w:tplc="A2C268B2">
      <w:numFmt w:val="bullet"/>
      <w:lvlText w:val="•"/>
      <w:lvlJc w:val="left"/>
      <w:pPr>
        <w:ind w:left="6273" w:hanging="272"/>
      </w:pPr>
      <w:rPr>
        <w:rFonts w:hint="default"/>
        <w:lang w:val="en-US" w:eastAsia="en-US" w:bidi="en-US"/>
      </w:rPr>
    </w:lvl>
    <w:lvl w:ilvl="7" w:tplc="F47E3096">
      <w:numFmt w:val="bullet"/>
      <w:lvlText w:val="•"/>
      <w:lvlJc w:val="left"/>
      <w:pPr>
        <w:ind w:left="7232" w:hanging="272"/>
      </w:pPr>
      <w:rPr>
        <w:rFonts w:hint="default"/>
        <w:lang w:val="en-US" w:eastAsia="en-US" w:bidi="en-US"/>
      </w:rPr>
    </w:lvl>
    <w:lvl w:ilvl="8" w:tplc="354624CC">
      <w:numFmt w:val="bullet"/>
      <w:lvlText w:val="•"/>
      <w:lvlJc w:val="left"/>
      <w:pPr>
        <w:ind w:left="8191" w:hanging="272"/>
      </w:pPr>
      <w:rPr>
        <w:rFonts w:hint="default"/>
        <w:lang w:val="en-US" w:eastAsia="en-US" w:bidi="en-US"/>
      </w:rPr>
    </w:lvl>
  </w:abstractNum>
  <w:abstractNum w:abstractNumId="68" w15:restartNumberingAfterBreak="0">
    <w:nsid w:val="6E9D47A4"/>
    <w:multiLevelType w:val="hybridMultilevel"/>
    <w:tmpl w:val="EBC68EC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9" w15:restartNumberingAfterBreak="0">
    <w:nsid w:val="70402825"/>
    <w:multiLevelType w:val="hybridMultilevel"/>
    <w:tmpl w:val="96BAC502"/>
    <w:lvl w:ilvl="0" w:tplc="EA00B162">
      <w:start w:val="1"/>
      <w:numFmt w:val="bullet"/>
      <w:lvlText w:val=""/>
      <w:lvlJc w:val="righ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0" w15:restartNumberingAfterBreak="0">
    <w:nsid w:val="752B4EAF"/>
    <w:multiLevelType w:val="hybridMultilevel"/>
    <w:tmpl w:val="88E09D3A"/>
    <w:lvl w:ilvl="0" w:tplc="2000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780D5A3B"/>
    <w:multiLevelType w:val="hybridMultilevel"/>
    <w:tmpl w:val="9F08684E"/>
    <w:lvl w:ilvl="0" w:tplc="0409000D">
      <w:start w:val="1"/>
      <w:numFmt w:val="bullet"/>
      <w:lvlText w:val=""/>
      <w:lvlJc w:val="left"/>
      <w:pPr>
        <w:ind w:left="1200" w:hanging="360"/>
      </w:pPr>
      <w:rPr>
        <w:rFonts w:ascii="Wingdings" w:hAnsi="Wingdings" w:hint="default"/>
        <w:w w:val="100"/>
        <w:sz w:val="22"/>
        <w:szCs w:val="22"/>
        <w:lang w:val="en-US" w:eastAsia="en-US" w:bidi="en-US"/>
      </w:rPr>
    </w:lvl>
    <w:lvl w:ilvl="1" w:tplc="FFFFFFFF">
      <w:numFmt w:val="bullet"/>
      <w:lvlText w:val="•"/>
      <w:lvlJc w:val="left"/>
      <w:pPr>
        <w:ind w:left="2090" w:hanging="360"/>
      </w:pPr>
      <w:rPr>
        <w:rFonts w:hint="default"/>
        <w:lang w:val="en-US" w:eastAsia="en-US" w:bidi="en-US"/>
      </w:rPr>
    </w:lvl>
    <w:lvl w:ilvl="2" w:tplc="FFFFFFFF">
      <w:numFmt w:val="bullet"/>
      <w:lvlText w:val="•"/>
      <w:lvlJc w:val="left"/>
      <w:pPr>
        <w:ind w:left="2981" w:hanging="360"/>
      </w:pPr>
      <w:rPr>
        <w:rFonts w:hint="default"/>
        <w:lang w:val="en-US" w:eastAsia="en-US" w:bidi="en-US"/>
      </w:rPr>
    </w:lvl>
    <w:lvl w:ilvl="3" w:tplc="FFFFFFFF">
      <w:numFmt w:val="bullet"/>
      <w:lvlText w:val="•"/>
      <w:lvlJc w:val="left"/>
      <w:pPr>
        <w:ind w:left="3872" w:hanging="360"/>
      </w:pPr>
      <w:rPr>
        <w:rFonts w:hint="default"/>
        <w:lang w:val="en-US" w:eastAsia="en-US" w:bidi="en-US"/>
      </w:rPr>
    </w:lvl>
    <w:lvl w:ilvl="4" w:tplc="FFFFFFFF">
      <w:numFmt w:val="bullet"/>
      <w:lvlText w:val="•"/>
      <w:lvlJc w:val="left"/>
      <w:pPr>
        <w:ind w:left="4763" w:hanging="360"/>
      </w:pPr>
      <w:rPr>
        <w:rFonts w:hint="default"/>
        <w:lang w:val="en-US" w:eastAsia="en-US" w:bidi="en-US"/>
      </w:rPr>
    </w:lvl>
    <w:lvl w:ilvl="5" w:tplc="FFFFFFFF">
      <w:numFmt w:val="bullet"/>
      <w:lvlText w:val="•"/>
      <w:lvlJc w:val="left"/>
      <w:pPr>
        <w:ind w:left="5654" w:hanging="360"/>
      </w:pPr>
      <w:rPr>
        <w:rFonts w:hint="default"/>
        <w:lang w:val="en-US" w:eastAsia="en-US" w:bidi="en-US"/>
      </w:rPr>
    </w:lvl>
    <w:lvl w:ilvl="6" w:tplc="FFFFFFFF">
      <w:numFmt w:val="bullet"/>
      <w:lvlText w:val="•"/>
      <w:lvlJc w:val="left"/>
      <w:pPr>
        <w:ind w:left="6545" w:hanging="360"/>
      </w:pPr>
      <w:rPr>
        <w:rFonts w:hint="default"/>
        <w:lang w:val="en-US" w:eastAsia="en-US" w:bidi="en-US"/>
      </w:rPr>
    </w:lvl>
    <w:lvl w:ilvl="7" w:tplc="FFFFFFFF">
      <w:numFmt w:val="bullet"/>
      <w:lvlText w:val="•"/>
      <w:lvlJc w:val="left"/>
      <w:pPr>
        <w:ind w:left="7436" w:hanging="360"/>
      </w:pPr>
      <w:rPr>
        <w:rFonts w:hint="default"/>
        <w:lang w:val="en-US" w:eastAsia="en-US" w:bidi="en-US"/>
      </w:rPr>
    </w:lvl>
    <w:lvl w:ilvl="8" w:tplc="FFFFFFFF">
      <w:numFmt w:val="bullet"/>
      <w:lvlText w:val="•"/>
      <w:lvlJc w:val="left"/>
      <w:pPr>
        <w:ind w:left="8327" w:hanging="360"/>
      </w:pPr>
      <w:rPr>
        <w:rFonts w:hint="default"/>
        <w:lang w:val="en-US" w:eastAsia="en-US" w:bidi="en-US"/>
      </w:rPr>
    </w:lvl>
  </w:abstractNum>
  <w:abstractNum w:abstractNumId="72" w15:restartNumberingAfterBreak="0">
    <w:nsid w:val="7B6054AF"/>
    <w:multiLevelType w:val="hybridMultilevel"/>
    <w:tmpl w:val="FA80A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BC57512"/>
    <w:multiLevelType w:val="hybridMultilevel"/>
    <w:tmpl w:val="0CB00FB8"/>
    <w:lvl w:ilvl="0" w:tplc="7A6A9C92">
      <w:start w:val="10"/>
      <w:numFmt w:val="decimal"/>
      <w:lvlText w:val="%1."/>
      <w:lvlJc w:val="left"/>
      <w:pPr>
        <w:ind w:left="1188" w:hanging="437"/>
      </w:pPr>
      <w:rPr>
        <w:rFonts w:ascii="Times New Roman" w:eastAsia="Times New Roman" w:hAnsi="Times New Roman" w:cs="Times New Roman" w:hint="default"/>
        <w:w w:val="100"/>
        <w:sz w:val="22"/>
        <w:szCs w:val="22"/>
        <w:lang w:val="en-US" w:eastAsia="en-US" w:bidi="en-US"/>
      </w:rPr>
    </w:lvl>
    <w:lvl w:ilvl="1" w:tplc="3A76189E">
      <w:numFmt w:val="bullet"/>
      <w:lvlText w:val="•"/>
      <w:lvlJc w:val="left"/>
      <w:pPr>
        <w:ind w:left="2072" w:hanging="437"/>
      </w:pPr>
      <w:rPr>
        <w:rFonts w:hint="default"/>
        <w:lang w:val="en-US" w:eastAsia="en-US" w:bidi="en-US"/>
      </w:rPr>
    </w:lvl>
    <w:lvl w:ilvl="2" w:tplc="C9DCB60E">
      <w:numFmt w:val="bullet"/>
      <w:lvlText w:val="•"/>
      <w:lvlJc w:val="left"/>
      <w:pPr>
        <w:ind w:left="2965" w:hanging="437"/>
      </w:pPr>
      <w:rPr>
        <w:rFonts w:hint="default"/>
        <w:lang w:val="en-US" w:eastAsia="en-US" w:bidi="en-US"/>
      </w:rPr>
    </w:lvl>
    <w:lvl w:ilvl="3" w:tplc="CBDAE0B8">
      <w:numFmt w:val="bullet"/>
      <w:lvlText w:val="•"/>
      <w:lvlJc w:val="left"/>
      <w:pPr>
        <w:ind w:left="3858" w:hanging="437"/>
      </w:pPr>
      <w:rPr>
        <w:rFonts w:hint="default"/>
        <w:lang w:val="en-US" w:eastAsia="en-US" w:bidi="en-US"/>
      </w:rPr>
    </w:lvl>
    <w:lvl w:ilvl="4" w:tplc="A7C80FA0">
      <w:numFmt w:val="bullet"/>
      <w:lvlText w:val="•"/>
      <w:lvlJc w:val="left"/>
      <w:pPr>
        <w:ind w:left="4751" w:hanging="437"/>
      </w:pPr>
      <w:rPr>
        <w:rFonts w:hint="default"/>
        <w:lang w:val="en-US" w:eastAsia="en-US" w:bidi="en-US"/>
      </w:rPr>
    </w:lvl>
    <w:lvl w:ilvl="5" w:tplc="EF60C520">
      <w:numFmt w:val="bullet"/>
      <w:lvlText w:val="•"/>
      <w:lvlJc w:val="left"/>
      <w:pPr>
        <w:ind w:left="5644" w:hanging="437"/>
      </w:pPr>
      <w:rPr>
        <w:rFonts w:hint="default"/>
        <w:lang w:val="en-US" w:eastAsia="en-US" w:bidi="en-US"/>
      </w:rPr>
    </w:lvl>
    <w:lvl w:ilvl="6" w:tplc="DC10F1D6">
      <w:numFmt w:val="bullet"/>
      <w:lvlText w:val="•"/>
      <w:lvlJc w:val="left"/>
      <w:pPr>
        <w:ind w:left="6537" w:hanging="437"/>
      </w:pPr>
      <w:rPr>
        <w:rFonts w:hint="default"/>
        <w:lang w:val="en-US" w:eastAsia="en-US" w:bidi="en-US"/>
      </w:rPr>
    </w:lvl>
    <w:lvl w:ilvl="7" w:tplc="4CACD1F2">
      <w:numFmt w:val="bullet"/>
      <w:lvlText w:val="•"/>
      <w:lvlJc w:val="left"/>
      <w:pPr>
        <w:ind w:left="7430" w:hanging="437"/>
      </w:pPr>
      <w:rPr>
        <w:rFonts w:hint="default"/>
        <w:lang w:val="en-US" w:eastAsia="en-US" w:bidi="en-US"/>
      </w:rPr>
    </w:lvl>
    <w:lvl w:ilvl="8" w:tplc="B43CEDAC">
      <w:numFmt w:val="bullet"/>
      <w:lvlText w:val="•"/>
      <w:lvlJc w:val="left"/>
      <w:pPr>
        <w:ind w:left="8323" w:hanging="437"/>
      </w:pPr>
      <w:rPr>
        <w:rFonts w:hint="default"/>
        <w:lang w:val="en-US" w:eastAsia="en-US" w:bidi="en-US"/>
      </w:rPr>
    </w:lvl>
  </w:abstractNum>
  <w:abstractNum w:abstractNumId="74" w15:restartNumberingAfterBreak="0">
    <w:nsid w:val="7E0C5CE2"/>
    <w:multiLevelType w:val="multilevel"/>
    <w:tmpl w:val="F1BEA9BC"/>
    <w:lvl w:ilvl="0">
      <w:start w:val="1"/>
      <w:numFmt w:val="bullet"/>
      <w:lvlText w:val=""/>
      <w:lvlJc w:val="left"/>
      <w:pPr>
        <w:ind w:left="360" w:hanging="360"/>
      </w:pPr>
      <w:rPr>
        <w:rFonts w:ascii="Symbol" w:hAnsi="Symbol" w:hint="default"/>
      </w:rPr>
    </w:lvl>
    <w:lvl w:ilvl="1">
      <w:start w:val="3"/>
      <w:numFmt w:val="decimal"/>
      <w:isLgl/>
      <w:lvlText w:val="%1.%2."/>
      <w:lvlJc w:val="left"/>
      <w:pPr>
        <w:ind w:left="720" w:hanging="72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5" w15:restartNumberingAfterBreak="0">
    <w:nsid w:val="7E6949D6"/>
    <w:multiLevelType w:val="hybridMultilevel"/>
    <w:tmpl w:val="97D07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E9A3B64"/>
    <w:multiLevelType w:val="hybridMultilevel"/>
    <w:tmpl w:val="55C62774"/>
    <w:lvl w:ilvl="0" w:tplc="D2B4C214">
      <w:numFmt w:val="bullet"/>
      <w:lvlText w:val=""/>
      <w:lvlJc w:val="left"/>
      <w:pPr>
        <w:ind w:left="763" w:hanging="284"/>
      </w:pPr>
      <w:rPr>
        <w:rFonts w:ascii="Symbol" w:eastAsia="Symbol" w:hAnsi="Symbol" w:cs="Symbol" w:hint="default"/>
        <w:w w:val="100"/>
        <w:sz w:val="22"/>
        <w:szCs w:val="22"/>
        <w:lang w:val="en-US" w:eastAsia="en-US" w:bidi="en-US"/>
      </w:rPr>
    </w:lvl>
    <w:lvl w:ilvl="1" w:tplc="FAF29DBA">
      <w:numFmt w:val="bullet"/>
      <w:lvlText w:val="•"/>
      <w:lvlJc w:val="left"/>
      <w:pPr>
        <w:ind w:left="1694" w:hanging="284"/>
      </w:pPr>
      <w:rPr>
        <w:rFonts w:hint="default"/>
        <w:lang w:val="en-US" w:eastAsia="en-US" w:bidi="en-US"/>
      </w:rPr>
    </w:lvl>
    <w:lvl w:ilvl="2" w:tplc="6B145464">
      <w:numFmt w:val="bullet"/>
      <w:lvlText w:val="•"/>
      <w:lvlJc w:val="left"/>
      <w:pPr>
        <w:ind w:left="2629" w:hanging="284"/>
      </w:pPr>
      <w:rPr>
        <w:rFonts w:hint="default"/>
        <w:lang w:val="en-US" w:eastAsia="en-US" w:bidi="en-US"/>
      </w:rPr>
    </w:lvl>
    <w:lvl w:ilvl="3" w:tplc="FE6AB1FC">
      <w:numFmt w:val="bullet"/>
      <w:lvlText w:val="•"/>
      <w:lvlJc w:val="left"/>
      <w:pPr>
        <w:ind w:left="3564" w:hanging="284"/>
      </w:pPr>
      <w:rPr>
        <w:rFonts w:hint="default"/>
        <w:lang w:val="en-US" w:eastAsia="en-US" w:bidi="en-US"/>
      </w:rPr>
    </w:lvl>
    <w:lvl w:ilvl="4" w:tplc="A0207A2C">
      <w:numFmt w:val="bullet"/>
      <w:lvlText w:val="•"/>
      <w:lvlJc w:val="left"/>
      <w:pPr>
        <w:ind w:left="4499" w:hanging="284"/>
      </w:pPr>
      <w:rPr>
        <w:rFonts w:hint="default"/>
        <w:lang w:val="en-US" w:eastAsia="en-US" w:bidi="en-US"/>
      </w:rPr>
    </w:lvl>
    <w:lvl w:ilvl="5" w:tplc="83B8D348">
      <w:numFmt w:val="bullet"/>
      <w:lvlText w:val="•"/>
      <w:lvlJc w:val="left"/>
      <w:pPr>
        <w:ind w:left="5434" w:hanging="284"/>
      </w:pPr>
      <w:rPr>
        <w:rFonts w:hint="default"/>
        <w:lang w:val="en-US" w:eastAsia="en-US" w:bidi="en-US"/>
      </w:rPr>
    </w:lvl>
    <w:lvl w:ilvl="6" w:tplc="25D6F406">
      <w:numFmt w:val="bullet"/>
      <w:lvlText w:val="•"/>
      <w:lvlJc w:val="left"/>
      <w:pPr>
        <w:ind w:left="6369" w:hanging="284"/>
      </w:pPr>
      <w:rPr>
        <w:rFonts w:hint="default"/>
        <w:lang w:val="en-US" w:eastAsia="en-US" w:bidi="en-US"/>
      </w:rPr>
    </w:lvl>
    <w:lvl w:ilvl="7" w:tplc="431C02CE">
      <w:numFmt w:val="bullet"/>
      <w:lvlText w:val="•"/>
      <w:lvlJc w:val="left"/>
      <w:pPr>
        <w:ind w:left="7304" w:hanging="284"/>
      </w:pPr>
      <w:rPr>
        <w:rFonts w:hint="default"/>
        <w:lang w:val="en-US" w:eastAsia="en-US" w:bidi="en-US"/>
      </w:rPr>
    </w:lvl>
    <w:lvl w:ilvl="8" w:tplc="E7F8D4FC">
      <w:numFmt w:val="bullet"/>
      <w:lvlText w:val="•"/>
      <w:lvlJc w:val="left"/>
      <w:pPr>
        <w:ind w:left="8239" w:hanging="284"/>
      </w:pPr>
      <w:rPr>
        <w:rFonts w:hint="default"/>
        <w:lang w:val="en-US" w:eastAsia="en-US" w:bidi="en-US"/>
      </w:rPr>
    </w:lvl>
  </w:abstractNum>
  <w:abstractNum w:abstractNumId="77" w15:restartNumberingAfterBreak="0">
    <w:nsid w:val="7EE9786A"/>
    <w:multiLevelType w:val="hybridMultilevel"/>
    <w:tmpl w:val="086A28EA"/>
    <w:lvl w:ilvl="0" w:tplc="A7585C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69"/>
  </w:num>
  <w:num w:numId="3">
    <w:abstractNumId w:val="16"/>
  </w:num>
  <w:num w:numId="4">
    <w:abstractNumId w:val="73"/>
  </w:num>
  <w:num w:numId="5">
    <w:abstractNumId w:val="39"/>
  </w:num>
  <w:num w:numId="6">
    <w:abstractNumId w:val="76"/>
  </w:num>
  <w:num w:numId="7">
    <w:abstractNumId w:val="37"/>
  </w:num>
  <w:num w:numId="8">
    <w:abstractNumId w:val="45"/>
  </w:num>
  <w:num w:numId="9">
    <w:abstractNumId w:val="21"/>
  </w:num>
  <w:num w:numId="10">
    <w:abstractNumId w:val="33"/>
  </w:num>
  <w:num w:numId="11">
    <w:abstractNumId w:val="67"/>
  </w:num>
  <w:num w:numId="12">
    <w:abstractNumId w:val="10"/>
  </w:num>
  <w:num w:numId="13">
    <w:abstractNumId w:val="62"/>
  </w:num>
  <w:num w:numId="14">
    <w:abstractNumId w:val="14"/>
  </w:num>
  <w:num w:numId="15">
    <w:abstractNumId w:val="0"/>
  </w:num>
  <w:num w:numId="16">
    <w:abstractNumId w:val="43"/>
  </w:num>
  <w:num w:numId="17">
    <w:abstractNumId w:val="7"/>
  </w:num>
  <w:num w:numId="18">
    <w:abstractNumId w:val="32"/>
  </w:num>
  <w:num w:numId="19">
    <w:abstractNumId w:val="68"/>
  </w:num>
  <w:num w:numId="20">
    <w:abstractNumId w:val="54"/>
  </w:num>
  <w:num w:numId="21">
    <w:abstractNumId w:val="23"/>
  </w:num>
  <w:num w:numId="22">
    <w:abstractNumId w:val="31"/>
  </w:num>
  <w:num w:numId="23">
    <w:abstractNumId w:val="6"/>
  </w:num>
  <w:num w:numId="24">
    <w:abstractNumId w:val="8"/>
  </w:num>
  <w:num w:numId="25">
    <w:abstractNumId w:val="38"/>
  </w:num>
  <w:num w:numId="26">
    <w:abstractNumId w:val="66"/>
  </w:num>
  <w:num w:numId="27">
    <w:abstractNumId w:val="18"/>
  </w:num>
  <w:num w:numId="28">
    <w:abstractNumId w:val="3"/>
  </w:num>
  <w:num w:numId="29">
    <w:abstractNumId w:val="63"/>
  </w:num>
  <w:num w:numId="30">
    <w:abstractNumId w:val="57"/>
  </w:num>
  <w:num w:numId="31">
    <w:abstractNumId w:val="52"/>
  </w:num>
  <w:num w:numId="32">
    <w:abstractNumId w:val="48"/>
  </w:num>
  <w:num w:numId="33">
    <w:abstractNumId w:val="51"/>
  </w:num>
  <w:num w:numId="34">
    <w:abstractNumId w:val="11"/>
  </w:num>
  <w:num w:numId="35">
    <w:abstractNumId w:val="2"/>
  </w:num>
  <w:num w:numId="36">
    <w:abstractNumId w:val="30"/>
  </w:num>
  <w:num w:numId="37">
    <w:abstractNumId w:val="74"/>
  </w:num>
  <w:num w:numId="38">
    <w:abstractNumId w:val="50"/>
  </w:num>
  <w:num w:numId="39">
    <w:abstractNumId w:val="5"/>
  </w:num>
  <w:num w:numId="40">
    <w:abstractNumId w:val="15"/>
  </w:num>
  <w:num w:numId="41">
    <w:abstractNumId w:val="29"/>
  </w:num>
  <w:num w:numId="42">
    <w:abstractNumId w:val="61"/>
  </w:num>
  <w:num w:numId="43">
    <w:abstractNumId w:val="60"/>
  </w:num>
  <w:num w:numId="44">
    <w:abstractNumId w:val="28"/>
  </w:num>
  <w:num w:numId="45">
    <w:abstractNumId w:val="41"/>
  </w:num>
  <w:num w:numId="46">
    <w:abstractNumId w:val="59"/>
  </w:num>
  <w:num w:numId="47">
    <w:abstractNumId w:val="71"/>
  </w:num>
  <w:num w:numId="48">
    <w:abstractNumId w:val="55"/>
  </w:num>
  <w:num w:numId="49">
    <w:abstractNumId w:val="40"/>
  </w:num>
  <w:num w:numId="50">
    <w:abstractNumId w:val="26"/>
  </w:num>
  <w:num w:numId="51">
    <w:abstractNumId w:val="19"/>
  </w:num>
  <w:num w:numId="52">
    <w:abstractNumId w:val="34"/>
  </w:num>
  <w:num w:numId="53">
    <w:abstractNumId w:val="13"/>
  </w:num>
  <w:num w:numId="54">
    <w:abstractNumId w:val="72"/>
  </w:num>
  <w:num w:numId="55">
    <w:abstractNumId w:val="75"/>
  </w:num>
  <w:num w:numId="56">
    <w:abstractNumId w:val="49"/>
  </w:num>
  <w:num w:numId="57">
    <w:abstractNumId w:val="44"/>
  </w:num>
  <w:num w:numId="58">
    <w:abstractNumId w:val="27"/>
  </w:num>
  <w:num w:numId="59">
    <w:abstractNumId w:val="64"/>
  </w:num>
  <w:num w:numId="60">
    <w:abstractNumId w:val="36"/>
  </w:num>
  <w:num w:numId="61">
    <w:abstractNumId w:val="53"/>
  </w:num>
  <w:num w:numId="62">
    <w:abstractNumId w:val="56"/>
  </w:num>
  <w:num w:numId="63">
    <w:abstractNumId w:val="46"/>
  </w:num>
  <w:num w:numId="64">
    <w:abstractNumId w:val="12"/>
  </w:num>
  <w:num w:numId="65">
    <w:abstractNumId w:val="20"/>
  </w:num>
  <w:num w:numId="66">
    <w:abstractNumId w:val="22"/>
  </w:num>
  <w:num w:numId="67">
    <w:abstractNumId w:val="65"/>
  </w:num>
  <w:num w:numId="68">
    <w:abstractNumId w:val="47"/>
  </w:num>
  <w:num w:numId="69">
    <w:abstractNumId w:val="1"/>
  </w:num>
  <w:num w:numId="70">
    <w:abstractNumId w:val="58"/>
  </w:num>
  <w:num w:numId="71">
    <w:abstractNumId w:val="70"/>
  </w:num>
  <w:num w:numId="72">
    <w:abstractNumId w:val="42"/>
  </w:num>
  <w:num w:numId="73">
    <w:abstractNumId w:val="17"/>
  </w:num>
  <w:num w:numId="74">
    <w:abstractNumId w:val="35"/>
  </w:num>
  <w:num w:numId="75">
    <w:abstractNumId w:val="77"/>
  </w:num>
  <w:num w:numId="76">
    <w:abstractNumId w:val="4"/>
  </w:num>
  <w:num w:numId="77">
    <w:abstractNumId w:val="25"/>
  </w:num>
  <w:num w:numId="78">
    <w:abstractNumId w:val="2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F32"/>
    <w:rsid w:val="00000125"/>
    <w:rsid w:val="0000112B"/>
    <w:rsid w:val="00001BB7"/>
    <w:rsid w:val="00003D8E"/>
    <w:rsid w:val="000048F6"/>
    <w:rsid w:val="0001061F"/>
    <w:rsid w:val="000110CE"/>
    <w:rsid w:val="00012339"/>
    <w:rsid w:val="0001449E"/>
    <w:rsid w:val="00022002"/>
    <w:rsid w:val="000229B1"/>
    <w:rsid w:val="0002548E"/>
    <w:rsid w:val="00025514"/>
    <w:rsid w:val="0002624E"/>
    <w:rsid w:val="00036C90"/>
    <w:rsid w:val="0004019C"/>
    <w:rsid w:val="00040FEB"/>
    <w:rsid w:val="0004113A"/>
    <w:rsid w:val="000418BB"/>
    <w:rsid w:val="000423FB"/>
    <w:rsid w:val="0004246E"/>
    <w:rsid w:val="00044040"/>
    <w:rsid w:val="00044119"/>
    <w:rsid w:val="00045A52"/>
    <w:rsid w:val="000462FB"/>
    <w:rsid w:val="00047E99"/>
    <w:rsid w:val="000507BB"/>
    <w:rsid w:val="000514E2"/>
    <w:rsid w:val="00054F2B"/>
    <w:rsid w:val="000565A2"/>
    <w:rsid w:val="00057181"/>
    <w:rsid w:val="00060685"/>
    <w:rsid w:val="00061B38"/>
    <w:rsid w:val="000636BD"/>
    <w:rsid w:val="00064580"/>
    <w:rsid w:val="000650D2"/>
    <w:rsid w:val="00067CE9"/>
    <w:rsid w:val="00073F32"/>
    <w:rsid w:val="0007656B"/>
    <w:rsid w:val="000773B7"/>
    <w:rsid w:val="00081CF4"/>
    <w:rsid w:val="00083451"/>
    <w:rsid w:val="00085823"/>
    <w:rsid w:val="00085FB7"/>
    <w:rsid w:val="00086529"/>
    <w:rsid w:val="00087FB4"/>
    <w:rsid w:val="0009142F"/>
    <w:rsid w:val="000A1C1A"/>
    <w:rsid w:val="000A1E81"/>
    <w:rsid w:val="000B1013"/>
    <w:rsid w:val="000B3706"/>
    <w:rsid w:val="000B4FAF"/>
    <w:rsid w:val="000B7CB5"/>
    <w:rsid w:val="000C012A"/>
    <w:rsid w:val="000C1410"/>
    <w:rsid w:val="000C2C57"/>
    <w:rsid w:val="000C5676"/>
    <w:rsid w:val="000C5CD4"/>
    <w:rsid w:val="000C5E25"/>
    <w:rsid w:val="000D0E59"/>
    <w:rsid w:val="000D36E3"/>
    <w:rsid w:val="000D514D"/>
    <w:rsid w:val="000E1921"/>
    <w:rsid w:val="000E3417"/>
    <w:rsid w:val="000E6B24"/>
    <w:rsid w:val="000F0711"/>
    <w:rsid w:val="000F3BF2"/>
    <w:rsid w:val="000F464A"/>
    <w:rsid w:val="000F542A"/>
    <w:rsid w:val="0010502A"/>
    <w:rsid w:val="001059E4"/>
    <w:rsid w:val="001072AA"/>
    <w:rsid w:val="00107C00"/>
    <w:rsid w:val="00116DA8"/>
    <w:rsid w:val="001231C4"/>
    <w:rsid w:val="001234D9"/>
    <w:rsid w:val="00123B80"/>
    <w:rsid w:val="001248CC"/>
    <w:rsid w:val="00125E15"/>
    <w:rsid w:val="001271C8"/>
    <w:rsid w:val="001274AD"/>
    <w:rsid w:val="00133515"/>
    <w:rsid w:val="00133B7C"/>
    <w:rsid w:val="00134E1E"/>
    <w:rsid w:val="00136515"/>
    <w:rsid w:val="00140BAE"/>
    <w:rsid w:val="00141D76"/>
    <w:rsid w:val="0014469B"/>
    <w:rsid w:val="00146B3C"/>
    <w:rsid w:val="00151160"/>
    <w:rsid w:val="001517A3"/>
    <w:rsid w:val="00152923"/>
    <w:rsid w:val="0015407F"/>
    <w:rsid w:val="00160555"/>
    <w:rsid w:val="00161C76"/>
    <w:rsid w:val="0016207E"/>
    <w:rsid w:val="00166615"/>
    <w:rsid w:val="00170C77"/>
    <w:rsid w:val="001722B4"/>
    <w:rsid w:val="001722BE"/>
    <w:rsid w:val="001730B5"/>
    <w:rsid w:val="00174133"/>
    <w:rsid w:val="00174DE3"/>
    <w:rsid w:val="00180774"/>
    <w:rsid w:val="001828AB"/>
    <w:rsid w:val="001828C3"/>
    <w:rsid w:val="00183ECA"/>
    <w:rsid w:val="00193673"/>
    <w:rsid w:val="00193A19"/>
    <w:rsid w:val="00195B89"/>
    <w:rsid w:val="00196EFF"/>
    <w:rsid w:val="00197DD2"/>
    <w:rsid w:val="001A4A03"/>
    <w:rsid w:val="001A6B5D"/>
    <w:rsid w:val="001A6D6C"/>
    <w:rsid w:val="001A7A12"/>
    <w:rsid w:val="001B1FA4"/>
    <w:rsid w:val="001B77DB"/>
    <w:rsid w:val="001C2AC6"/>
    <w:rsid w:val="001C31A3"/>
    <w:rsid w:val="001C3E35"/>
    <w:rsid w:val="001C6700"/>
    <w:rsid w:val="001D3B8A"/>
    <w:rsid w:val="001D5A78"/>
    <w:rsid w:val="001E0397"/>
    <w:rsid w:val="001E38CB"/>
    <w:rsid w:val="001E3B6A"/>
    <w:rsid w:val="001E7728"/>
    <w:rsid w:val="001F0A13"/>
    <w:rsid w:val="001F2CE1"/>
    <w:rsid w:val="001F3694"/>
    <w:rsid w:val="001F4F72"/>
    <w:rsid w:val="001F618D"/>
    <w:rsid w:val="001F7717"/>
    <w:rsid w:val="00200BEA"/>
    <w:rsid w:val="00203A83"/>
    <w:rsid w:val="0020461F"/>
    <w:rsid w:val="0022083A"/>
    <w:rsid w:val="002219B4"/>
    <w:rsid w:val="002224DF"/>
    <w:rsid w:val="0022530A"/>
    <w:rsid w:val="002324F4"/>
    <w:rsid w:val="00236A44"/>
    <w:rsid w:val="00237B1B"/>
    <w:rsid w:val="00241456"/>
    <w:rsid w:val="002436C5"/>
    <w:rsid w:val="00251115"/>
    <w:rsid w:val="00252F21"/>
    <w:rsid w:val="00254993"/>
    <w:rsid w:val="00256423"/>
    <w:rsid w:val="002619F3"/>
    <w:rsid w:val="002648B2"/>
    <w:rsid w:val="00265C09"/>
    <w:rsid w:val="002675D7"/>
    <w:rsid w:val="00275D52"/>
    <w:rsid w:val="00276007"/>
    <w:rsid w:val="0028190C"/>
    <w:rsid w:val="00281AF6"/>
    <w:rsid w:val="00281BF2"/>
    <w:rsid w:val="00282C79"/>
    <w:rsid w:val="00283A9B"/>
    <w:rsid w:val="0028588C"/>
    <w:rsid w:val="00285F1C"/>
    <w:rsid w:val="0029040E"/>
    <w:rsid w:val="00290AFB"/>
    <w:rsid w:val="00291660"/>
    <w:rsid w:val="0029544D"/>
    <w:rsid w:val="00295584"/>
    <w:rsid w:val="002A08F1"/>
    <w:rsid w:val="002A18DD"/>
    <w:rsid w:val="002A2641"/>
    <w:rsid w:val="002B193A"/>
    <w:rsid w:val="002B1FA6"/>
    <w:rsid w:val="002B3B5A"/>
    <w:rsid w:val="002B4B5B"/>
    <w:rsid w:val="002B60D0"/>
    <w:rsid w:val="002B676F"/>
    <w:rsid w:val="002C1D0D"/>
    <w:rsid w:val="002C716B"/>
    <w:rsid w:val="002C75B1"/>
    <w:rsid w:val="002D04D1"/>
    <w:rsid w:val="002D1C22"/>
    <w:rsid w:val="002D200E"/>
    <w:rsid w:val="002D4E53"/>
    <w:rsid w:val="002D4EDD"/>
    <w:rsid w:val="002E0768"/>
    <w:rsid w:val="002E268A"/>
    <w:rsid w:val="002E27E4"/>
    <w:rsid w:val="002E367A"/>
    <w:rsid w:val="002E418A"/>
    <w:rsid w:val="002E5767"/>
    <w:rsid w:val="002E5955"/>
    <w:rsid w:val="002E71E7"/>
    <w:rsid w:val="002E72FE"/>
    <w:rsid w:val="002F28AA"/>
    <w:rsid w:val="002F68E2"/>
    <w:rsid w:val="002F6F2E"/>
    <w:rsid w:val="002F73FC"/>
    <w:rsid w:val="003014F1"/>
    <w:rsid w:val="003019EF"/>
    <w:rsid w:val="0030449C"/>
    <w:rsid w:val="00306145"/>
    <w:rsid w:val="003077F0"/>
    <w:rsid w:val="00310CE4"/>
    <w:rsid w:val="003131DF"/>
    <w:rsid w:val="00314454"/>
    <w:rsid w:val="0031496B"/>
    <w:rsid w:val="00315067"/>
    <w:rsid w:val="003150B1"/>
    <w:rsid w:val="00317122"/>
    <w:rsid w:val="003174A5"/>
    <w:rsid w:val="00321058"/>
    <w:rsid w:val="00322245"/>
    <w:rsid w:val="00322398"/>
    <w:rsid w:val="003255C6"/>
    <w:rsid w:val="003331E7"/>
    <w:rsid w:val="00334A90"/>
    <w:rsid w:val="00335291"/>
    <w:rsid w:val="003358DE"/>
    <w:rsid w:val="003370F4"/>
    <w:rsid w:val="0034241A"/>
    <w:rsid w:val="003437A3"/>
    <w:rsid w:val="00343E9C"/>
    <w:rsid w:val="003469CD"/>
    <w:rsid w:val="00347AD3"/>
    <w:rsid w:val="00350CC7"/>
    <w:rsid w:val="00351AB3"/>
    <w:rsid w:val="00353553"/>
    <w:rsid w:val="003563D3"/>
    <w:rsid w:val="00357355"/>
    <w:rsid w:val="00360C68"/>
    <w:rsid w:val="00360F42"/>
    <w:rsid w:val="0036131F"/>
    <w:rsid w:val="0036187C"/>
    <w:rsid w:val="0036435E"/>
    <w:rsid w:val="0036565F"/>
    <w:rsid w:val="0037007F"/>
    <w:rsid w:val="003705BA"/>
    <w:rsid w:val="00371636"/>
    <w:rsid w:val="00374E5E"/>
    <w:rsid w:val="003800DD"/>
    <w:rsid w:val="00383051"/>
    <w:rsid w:val="0038375F"/>
    <w:rsid w:val="0038715A"/>
    <w:rsid w:val="003879F2"/>
    <w:rsid w:val="00391F4E"/>
    <w:rsid w:val="0039449A"/>
    <w:rsid w:val="00394700"/>
    <w:rsid w:val="00394AD1"/>
    <w:rsid w:val="003963C5"/>
    <w:rsid w:val="00396553"/>
    <w:rsid w:val="00396DEE"/>
    <w:rsid w:val="003A06D4"/>
    <w:rsid w:val="003A189E"/>
    <w:rsid w:val="003A2617"/>
    <w:rsid w:val="003A319C"/>
    <w:rsid w:val="003A6C17"/>
    <w:rsid w:val="003B0479"/>
    <w:rsid w:val="003B058F"/>
    <w:rsid w:val="003B18C1"/>
    <w:rsid w:val="003B3D97"/>
    <w:rsid w:val="003B5ADE"/>
    <w:rsid w:val="003C092F"/>
    <w:rsid w:val="003C1685"/>
    <w:rsid w:val="003C1A4B"/>
    <w:rsid w:val="003C6616"/>
    <w:rsid w:val="003C7B72"/>
    <w:rsid w:val="003C7FEB"/>
    <w:rsid w:val="003D194D"/>
    <w:rsid w:val="003D1984"/>
    <w:rsid w:val="003D2ED7"/>
    <w:rsid w:val="003D569F"/>
    <w:rsid w:val="003D5928"/>
    <w:rsid w:val="003D5F56"/>
    <w:rsid w:val="003D6B2A"/>
    <w:rsid w:val="003D7756"/>
    <w:rsid w:val="003E066B"/>
    <w:rsid w:val="003E09A8"/>
    <w:rsid w:val="003E1D35"/>
    <w:rsid w:val="003F38ED"/>
    <w:rsid w:val="003F6944"/>
    <w:rsid w:val="003F6E54"/>
    <w:rsid w:val="003F7616"/>
    <w:rsid w:val="00400667"/>
    <w:rsid w:val="00400867"/>
    <w:rsid w:val="00401A87"/>
    <w:rsid w:val="004020CB"/>
    <w:rsid w:val="00404E16"/>
    <w:rsid w:val="0040740A"/>
    <w:rsid w:val="004109E1"/>
    <w:rsid w:val="00411010"/>
    <w:rsid w:val="00411105"/>
    <w:rsid w:val="00413877"/>
    <w:rsid w:val="0041543E"/>
    <w:rsid w:val="00424473"/>
    <w:rsid w:val="00424896"/>
    <w:rsid w:val="00426C7F"/>
    <w:rsid w:val="00427185"/>
    <w:rsid w:val="004277CE"/>
    <w:rsid w:val="00427CE8"/>
    <w:rsid w:val="0043084E"/>
    <w:rsid w:val="004324FA"/>
    <w:rsid w:val="00433461"/>
    <w:rsid w:val="004355AA"/>
    <w:rsid w:val="00442622"/>
    <w:rsid w:val="00443C43"/>
    <w:rsid w:val="00445678"/>
    <w:rsid w:val="004500A0"/>
    <w:rsid w:val="00452FCA"/>
    <w:rsid w:val="004546A9"/>
    <w:rsid w:val="00456B47"/>
    <w:rsid w:val="00462EB9"/>
    <w:rsid w:val="00462FD0"/>
    <w:rsid w:val="00463B1A"/>
    <w:rsid w:val="00464379"/>
    <w:rsid w:val="00470E96"/>
    <w:rsid w:val="00471996"/>
    <w:rsid w:val="0047635F"/>
    <w:rsid w:val="00480D80"/>
    <w:rsid w:val="00480ED2"/>
    <w:rsid w:val="0048229A"/>
    <w:rsid w:val="0048300A"/>
    <w:rsid w:val="00484C5A"/>
    <w:rsid w:val="00487479"/>
    <w:rsid w:val="00490F6E"/>
    <w:rsid w:val="00496490"/>
    <w:rsid w:val="00496647"/>
    <w:rsid w:val="004A0471"/>
    <w:rsid w:val="004A282A"/>
    <w:rsid w:val="004A3885"/>
    <w:rsid w:val="004A5495"/>
    <w:rsid w:val="004B11AD"/>
    <w:rsid w:val="004B1B5E"/>
    <w:rsid w:val="004B1BD7"/>
    <w:rsid w:val="004B41C0"/>
    <w:rsid w:val="004B5398"/>
    <w:rsid w:val="004B567C"/>
    <w:rsid w:val="004B5723"/>
    <w:rsid w:val="004B57E3"/>
    <w:rsid w:val="004B5C82"/>
    <w:rsid w:val="004B65A1"/>
    <w:rsid w:val="004B66A5"/>
    <w:rsid w:val="004C0BED"/>
    <w:rsid w:val="004C1294"/>
    <w:rsid w:val="004C236D"/>
    <w:rsid w:val="004C2531"/>
    <w:rsid w:val="004C27AA"/>
    <w:rsid w:val="004C2F11"/>
    <w:rsid w:val="004C33AD"/>
    <w:rsid w:val="004C372C"/>
    <w:rsid w:val="004C4535"/>
    <w:rsid w:val="004C617A"/>
    <w:rsid w:val="004D2802"/>
    <w:rsid w:val="004D4355"/>
    <w:rsid w:val="004D7849"/>
    <w:rsid w:val="004E3C4D"/>
    <w:rsid w:val="004E7EAC"/>
    <w:rsid w:val="004F0F1B"/>
    <w:rsid w:val="004F4095"/>
    <w:rsid w:val="004F5813"/>
    <w:rsid w:val="004F5A44"/>
    <w:rsid w:val="004F5E26"/>
    <w:rsid w:val="005007E3"/>
    <w:rsid w:val="005034B2"/>
    <w:rsid w:val="005038FA"/>
    <w:rsid w:val="0050400B"/>
    <w:rsid w:val="005052DC"/>
    <w:rsid w:val="00505AC5"/>
    <w:rsid w:val="00506765"/>
    <w:rsid w:val="00507F17"/>
    <w:rsid w:val="00510D55"/>
    <w:rsid w:val="00511257"/>
    <w:rsid w:val="00513282"/>
    <w:rsid w:val="00513D8D"/>
    <w:rsid w:val="00516433"/>
    <w:rsid w:val="00516A67"/>
    <w:rsid w:val="00520B88"/>
    <w:rsid w:val="00522374"/>
    <w:rsid w:val="005224C8"/>
    <w:rsid w:val="00522AA9"/>
    <w:rsid w:val="005241FE"/>
    <w:rsid w:val="00526502"/>
    <w:rsid w:val="00533FBD"/>
    <w:rsid w:val="0053652D"/>
    <w:rsid w:val="00537816"/>
    <w:rsid w:val="005409F3"/>
    <w:rsid w:val="005411FD"/>
    <w:rsid w:val="00541F86"/>
    <w:rsid w:val="005421ED"/>
    <w:rsid w:val="00542CCA"/>
    <w:rsid w:val="00545CE9"/>
    <w:rsid w:val="005503CB"/>
    <w:rsid w:val="00551D65"/>
    <w:rsid w:val="00552FF4"/>
    <w:rsid w:val="00557704"/>
    <w:rsid w:val="00557749"/>
    <w:rsid w:val="005619A8"/>
    <w:rsid w:val="005624E1"/>
    <w:rsid w:val="00563092"/>
    <w:rsid w:val="005636BF"/>
    <w:rsid w:val="00564055"/>
    <w:rsid w:val="0056475B"/>
    <w:rsid w:val="00566903"/>
    <w:rsid w:val="00567F76"/>
    <w:rsid w:val="00572229"/>
    <w:rsid w:val="00572B2E"/>
    <w:rsid w:val="005748AA"/>
    <w:rsid w:val="0057590F"/>
    <w:rsid w:val="005762D3"/>
    <w:rsid w:val="00576D0E"/>
    <w:rsid w:val="005816AB"/>
    <w:rsid w:val="0058295D"/>
    <w:rsid w:val="0058378C"/>
    <w:rsid w:val="005866AC"/>
    <w:rsid w:val="005874F6"/>
    <w:rsid w:val="00590487"/>
    <w:rsid w:val="00590F13"/>
    <w:rsid w:val="00592482"/>
    <w:rsid w:val="00592D5B"/>
    <w:rsid w:val="00593E27"/>
    <w:rsid w:val="00597ABA"/>
    <w:rsid w:val="005A00BA"/>
    <w:rsid w:val="005A1CEA"/>
    <w:rsid w:val="005A221B"/>
    <w:rsid w:val="005B05D2"/>
    <w:rsid w:val="005B17B6"/>
    <w:rsid w:val="005B1965"/>
    <w:rsid w:val="005B1F62"/>
    <w:rsid w:val="005B3569"/>
    <w:rsid w:val="005B520F"/>
    <w:rsid w:val="005C1E3C"/>
    <w:rsid w:val="005C4184"/>
    <w:rsid w:val="005C47FE"/>
    <w:rsid w:val="005C6E8C"/>
    <w:rsid w:val="005C7B26"/>
    <w:rsid w:val="005D0168"/>
    <w:rsid w:val="005D0F96"/>
    <w:rsid w:val="005D35F2"/>
    <w:rsid w:val="005D56FA"/>
    <w:rsid w:val="005D60F0"/>
    <w:rsid w:val="005E0485"/>
    <w:rsid w:val="005E3BD5"/>
    <w:rsid w:val="005F0134"/>
    <w:rsid w:val="005F2090"/>
    <w:rsid w:val="005F226B"/>
    <w:rsid w:val="005F27CF"/>
    <w:rsid w:val="005F2B50"/>
    <w:rsid w:val="006027F9"/>
    <w:rsid w:val="00602A9E"/>
    <w:rsid w:val="00604821"/>
    <w:rsid w:val="00605200"/>
    <w:rsid w:val="00605A20"/>
    <w:rsid w:val="0061157F"/>
    <w:rsid w:val="006124EE"/>
    <w:rsid w:val="00612D78"/>
    <w:rsid w:val="00614FA9"/>
    <w:rsid w:val="0061618D"/>
    <w:rsid w:val="00617A75"/>
    <w:rsid w:val="00622538"/>
    <w:rsid w:val="006235F4"/>
    <w:rsid w:val="006241ED"/>
    <w:rsid w:val="00625B5E"/>
    <w:rsid w:val="00627380"/>
    <w:rsid w:val="006330DB"/>
    <w:rsid w:val="00637552"/>
    <w:rsid w:val="00645576"/>
    <w:rsid w:val="006540B8"/>
    <w:rsid w:val="0065614D"/>
    <w:rsid w:val="006625A4"/>
    <w:rsid w:val="00665AE3"/>
    <w:rsid w:val="00666014"/>
    <w:rsid w:val="00667116"/>
    <w:rsid w:val="0066766D"/>
    <w:rsid w:val="00672A93"/>
    <w:rsid w:val="00675261"/>
    <w:rsid w:val="00676681"/>
    <w:rsid w:val="00680019"/>
    <w:rsid w:val="00681704"/>
    <w:rsid w:val="00681C8A"/>
    <w:rsid w:val="00683189"/>
    <w:rsid w:val="00685DD4"/>
    <w:rsid w:val="00690B30"/>
    <w:rsid w:val="0069182A"/>
    <w:rsid w:val="00691D6A"/>
    <w:rsid w:val="006956EE"/>
    <w:rsid w:val="006A17EB"/>
    <w:rsid w:val="006A1FFE"/>
    <w:rsid w:val="006A3223"/>
    <w:rsid w:val="006A7EE9"/>
    <w:rsid w:val="006B0DDB"/>
    <w:rsid w:val="006B2588"/>
    <w:rsid w:val="006B2D1C"/>
    <w:rsid w:val="006B4128"/>
    <w:rsid w:val="006C09FD"/>
    <w:rsid w:val="006C10FA"/>
    <w:rsid w:val="006C156A"/>
    <w:rsid w:val="006C1A34"/>
    <w:rsid w:val="006C2777"/>
    <w:rsid w:val="006C4CD7"/>
    <w:rsid w:val="006C51EC"/>
    <w:rsid w:val="006C7209"/>
    <w:rsid w:val="006C7757"/>
    <w:rsid w:val="006C7D4D"/>
    <w:rsid w:val="006D283B"/>
    <w:rsid w:val="006D2959"/>
    <w:rsid w:val="006D2E68"/>
    <w:rsid w:val="006D3120"/>
    <w:rsid w:val="006D3570"/>
    <w:rsid w:val="006D3ADF"/>
    <w:rsid w:val="006D55BF"/>
    <w:rsid w:val="006D55E5"/>
    <w:rsid w:val="006D5D33"/>
    <w:rsid w:val="006E191E"/>
    <w:rsid w:val="006E2A06"/>
    <w:rsid w:val="006E3BE8"/>
    <w:rsid w:val="006E52BD"/>
    <w:rsid w:val="006E5998"/>
    <w:rsid w:val="006E7DFB"/>
    <w:rsid w:val="006F0713"/>
    <w:rsid w:val="006F07E3"/>
    <w:rsid w:val="006F3BD0"/>
    <w:rsid w:val="006F4148"/>
    <w:rsid w:val="006F5F4C"/>
    <w:rsid w:val="00706C77"/>
    <w:rsid w:val="007073E9"/>
    <w:rsid w:val="00707885"/>
    <w:rsid w:val="0070796C"/>
    <w:rsid w:val="00711180"/>
    <w:rsid w:val="00711CB1"/>
    <w:rsid w:val="00717513"/>
    <w:rsid w:val="00720500"/>
    <w:rsid w:val="00722E49"/>
    <w:rsid w:val="00725A0C"/>
    <w:rsid w:val="00730BC5"/>
    <w:rsid w:val="00736F62"/>
    <w:rsid w:val="0073792E"/>
    <w:rsid w:val="007379A9"/>
    <w:rsid w:val="00737F50"/>
    <w:rsid w:val="00740CA5"/>
    <w:rsid w:val="00740E63"/>
    <w:rsid w:val="00741241"/>
    <w:rsid w:val="00741426"/>
    <w:rsid w:val="00741683"/>
    <w:rsid w:val="00743916"/>
    <w:rsid w:val="007446DE"/>
    <w:rsid w:val="007471E0"/>
    <w:rsid w:val="00750822"/>
    <w:rsid w:val="00752EA2"/>
    <w:rsid w:val="0075502D"/>
    <w:rsid w:val="00757BF0"/>
    <w:rsid w:val="0076129C"/>
    <w:rsid w:val="00761384"/>
    <w:rsid w:val="0076281B"/>
    <w:rsid w:val="007642F4"/>
    <w:rsid w:val="00765461"/>
    <w:rsid w:val="0076702B"/>
    <w:rsid w:val="00774427"/>
    <w:rsid w:val="007752CD"/>
    <w:rsid w:val="00777F14"/>
    <w:rsid w:val="00781C96"/>
    <w:rsid w:val="00782A42"/>
    <w:rsid w:val="00782E27"/>
    <w:rsid w:val="00783A2F"/>
    <w:rsid w:val="00787B04"/>
    <w:rsid w:val="007901EE"/>
    <w:rsid w:val="00790574"/>
    <w:rsid w:val="00790C1B"/>
    <w:rsid w:val="0079144E"/>
    <w:rsid w:val="00792B33"/>
    <w:rsid w:val="00794169"/>
    <w:rsid w:val="00794CF2"/>
    <w:rsid w:val="007956DD"/>
    <w:rsid w:val="007961EF"/>
    <w:rsid w:val="0079627E"/>
    <w:rsid w:val="007A2673"/>
    <w:rsid w:val="007A441D"/>
    <w:rsid w:val="007A451E"/>
    <w:rsid w:val="007A4ED9"/>
    <w:rsid w:val="007A6ED5"/>
    <w:rsid w:val="007B0EBD"/>
    <w:rsid w:val="007B223E"/>
    <w:rsid w:val="007B350D"/>
    <w:rsid w:val="007B51E4"/>
    <w:rsid w:val="007C0107"/>
    <w:rsid w:val="007C13AC"/>
    <w:rsid w:val="007C6626"/>
    <w:rsid w:val="007C69BC"/>
    <w:rsid w:val="007C7C94"/>
    <w:rsid w:val="007C7FC2"/>
    <w:rsid w:val="007D1976"/>
    <w:rsid w:val="007D238D"/>
    <w:rsid w:val="007D26E0"/>
    <w:rsid w:val="007D4BB7"/>
    <w:rsid w:val="007D5595"/>
    <w:rsid w:val="007D6C2E"/>
    <w:rsid w:val="007D7EE4"/>
    <w:rsid w:val="007E0374"/>
    <w:rsid w:val="007E1942"/>
    <w:rsid w:val="007E2E67"/>
    <w:rsid w:val="007E446A"/>
    <w:rsid w:val="007E5458"/>
    <w:rsid w:val="007E5566"/>
    <w:rsid w:val="007E6BA6"/>
    <w:rsid w:val="007E7BEC"/>
    <w:rsid w:val="007F00E2"/>
    <w:rsid w:val="007F0D9C"/>
    <w:rsid w:val="007F0FC3"/>
    <w:rsid w:val="007F2DE6"/>
    <w:rsid w:val="007F329D"/>
    <w:rsid w:val="007F4309"/>
    <w:rsid w:val="007F705B"/>
    <w:rsid w:val="007F709D"/>
    <w:rsid w:val="007F7481"/>
    <w:rsid w:val="0080297C"/>
    <w:rsid w:val="00803B82"/>
    <w:rsid w:val="00805AFA"/>
    <w:rsid w:val="0080722C"/>
    <w:rsid w:val="0080774C"/>
    <w:rsid w:val="008104A8"/>
    <w:rsid w:val="00812881"/>
    <w:rsid w:val="008131B8"/>
    <w:rsid w:val="008143A7"/>
    <w:rsid w:val="00815ACE"/>
    <w:rsid w:val="00817A26"/>
    <w:rsid w:val="00822AAE"/>
    <w:rsid w:val="00824DDA"/>
    <w:rsid w:val="00824E56"/>
    <w:rsid w:val="0082523D"/>
    <w:rsid w:val="00830174"/>
    <w:rsid w:val="008369AC"/>
    <w:rsid w:val="00841392"/>
    <w:rsid w:val="008423BE"/>
    <w:rsid w:val="00844662"/>
    <w:rsid w:val="00844DF3"/>
    <w:rsid w:val="008477FB"/>
    <w:rsid w:val="0085091E"/>
    <w:rsid w:val="0085200D"/>
    <w:rsid w:val="008525E6"/>
    <w:rsid w:val="008531E4"/>
    <w:rsid w:val="00853201"/>
    <w:rsid w:val="0085478E"/>
    <w:rsid w:val="00855B15"/>
    <w:rsid w:val="008610DC"/>
    <w:rsid w:val="0086232F"/>
    <w:rsid w:val="008658CF"/>
    <w:rsid w:val="008673C6"/>
    <w:rsid w:val="00870794"/>
    <w:rsid w:val="008718D4"/>
    <w:rsid w:val="00873F00"/>
    <w:rsid w:val="00875633"/>
    <w:rsid w:val="00881390"/>
    <w:rsid w:val="00881B38"/>
    <w:rsid w:val="00882176"/>
    <w:rsid w:val="00883564"/>
    <w:rsid w:val="008915B7"/>
    <w:rsid w:val="00892D6E"/>
    <w:rsid w:val="0089305B"/>
    <w:rsid w:val="00895A3C"/>
    <w:rsid w:val="008962FB"/>
    <w:rsid w:val="008A2B31"/>
    <w:rsid w:val="008A6F77"/>
    <w:rsid w:val="008B08BF"/>
    <w:rsid w:val="008B2FBA"/>
    <w:rsid w:val="008B7864"/>
    <w:rsid w:val="008B7ED4"/>
    <w:rsid w:val="008C025D"/>
    <w:rsid w:val="008C068D"/>
    <w:rsid w:val="008C3C02"/>
    <w:rsid w:val="008C4FE4"/>
    <w:rsid w:val="008C6D8A"/>
    <w:rsid w:val="008C6F9B"/>
    <w:rsid w:val="008D04AA"/>
    <w:rsid w:val="008D3513"/>
    <w:rsid w:val="008D4D1B"/>
    <w:rsid w:val="008D5570"/>
    <w:rsid w:val="008D60AE"/>
    <w:rsid w:val="008D7D26"/>
    <w:rsid w:val="008E64BD"/>
    <w:rsid w:val="008F19AD"/>
    <w:rsid w:val="008F5333"/>
    <w:rsid w:val="008F722E"/>
    <w:rsid w:val="00902706"/>
    <w:rsid w:val="00902CA4"/>
    <w:rsid w:val="00911994"/>
    <w:rsid w:val="00912928"/>
    <w:rsid w:val="00913D07"/>
    <w:rsid w:val="00917837"/>
    <w:rsid w:val="0092225E"/>
    <w:rsid w:val="00926E22"/>
    <w:rsid w:val="009270BA"/>
    <w:rsid w:val="00927FC0"/>
    <w:rsid w:val="00933225"/>
    <w:rsid w:val="0093362D"/>
    <w:rsid w:val="0093441A"/>
    <w:rsid w:val="0093682E"/>
    <w:rsid w:val="0093694A"/>
    <w:rsid w:val="00944DAF"/>
    <w:rsid w:val="00945B09"/>
    <w:rsid w:val="009461D4"/>
    <w:rsid w:val="0094677B"/>
    <w:rsid w:val="00946AD8"/>
    <w:rsid w:val="00950D76"/>
    <w:rsid w:val="00953941"/>
    <w:rsid w:val="00954CD7"/>
    <w:rsid w:val="00960ED7"/>
    <w:rsid w:val="009611A9"/>
    <w:rsid w:val="00961DB5"/>
    <w:rsid w:val="00962A32"/>
    <w:rsid w:val="009746CF"/>
    <w:rsid w:val="00976312"/>
    <w:rsid w:val="00980BD3"/>
    <w:rsid w:val="00981B89"/>
    <w:rsid w:val="00981DC3"/>
    <w:rsid w:val="00982638"/>
    <w:rsid w:val="0098337B"/>
    <w:rsid w:val="00985495"/>
    <w:rsid w:val="00986383"/>
    <w:rsid w:val="00987278"/>
    <w:rsid w:val="00990408"/>
    <w:rsid w:val="009906F6"/>
    <w:rsid w:val="009908C5"/>
    <w:rsid w:val="00991005"/>
    <w:rsid w:val="00992334"/>
    <w:rsid w:val="009974C3"/>
    <w:rsid w:val="009A0D96"/>
    <w:rsid w:val="009A2D93"/>
    <w:rsid w:val="009A528A"/>
    <w:rsid w:val="009B1340"/>
    <w:rsid w:val="009B195E"/>
    <w:rsid w:val="009B23AE"/>
    <w:rsid w:val="009B4343"/>
    <w:rsid w:val="009B4607"/>
    <w:rsid w:val="009B6C7F"/>
    <w:rsid w:val="009C0ECE"/>
    <w:rsid w:val="009C1876"/>
    <w:rsid w:val="009C3845"/>
    <w:rsid w:val="009C46FD"/>
    <w:rsid w:val="009C4FD0"/>
    <w:rsid w:val="009C64DC"/>
    <w:rsid w:val="009D39EB"/>
    <w:rsid w:val="009D4605"/>
    <w:rsid w:val="009D491E"/>
    <w:rsid w:val="009D583C"/>
    <w:rsid w:val="009D7AA8"/>
    <w:rsid w:val="009E03F1"/>
    <w:rsid w:val="009E2466"/>
    <w:rsid w:val="009E6F4E"/>
    <w:rsid w:val="009E7AE4"/>
    <w:rsid w:val="009F2DF8"/>
    <w:rsid w:val="009F3024"/>
    <w:rsid w:val="009F3BD8"/>
    <w:rsid w:val="009F4799"/>
    <w:rsid w:val="009F5021"/>
    <w:rsid w:val="009F504A"/>
    <w:rsid w:val="009F604F"/>
    <w:rsid w:val="00A04FF1"/>
    <w:rsid w:val="00A05142"/>
    <w:rsid w:val="00A06D7F"/>
    <w:rsid w:val="00A06ED9"/>
    <w:rsid w:val="00A10AD4"/>
    <w:rsid w:val="00A1157D"/>
    <w:rsid w:val="00A119F0"/>
    <w:rsid w:val="00A121A4"/>
    <w:rsid w:val="00A12C62"/>
    <w:rsid w:val="00A13941"/>
    <w:rsid w:val="00A16412"/>
    <w:rsid w:val="00A16875"/>
    <w:rsid w:val="00A16DC7"/>
    <w:rsid w:val="00A1723A"/>
    <w:rsid w:val="00A17F3E"/>
    <w:rsid w:val="00A22CDC"/>
    <w:rsid w:val="00A23F41"/>
    <w:rsid w:val="00A263BB"/>
    <w:rsid w:val="00A26549"/>
    <w:rsid w:val="00A26C79"/>
    <w:rsid w:val="00A275CC"/>
    <w:rsid w:val="00A27E84"/>
    <w:rsid w:val="00A30C87"/>
    <w:rsid w:val="00A3210C"/>
    <w:rsid w:val="00A32E36"/>
    <w:rsid w:val="00A35880"/>
    <w:rsid w:val="00A40539"/>
    <w:rsid w:val="00A42B0B"/>
    <w:rsid w:val="00A4669C"/>
    <w:rsid w:val="00A51866"/>
    <w:rsid w:val="00A51F06"/>
    <w:rsid w:val="00A52A6F"/>
    <w:rsid w:val="00A53944"/>
    <w:rsid w:val="00A54BC8"/>
    <w:rsid w:val="00A56195"/>
    <w:rsid w:val="00A56646"/>
    <w:rsid w:val="00A600B9"/>
    <w:rsid w:val="00A622AD"/>
    <w:rsid w:val="00A6451A"/>
    <w:rsid w:val="00A65146"/>
    <w:rsid w:val="00A66A6F"/>
    <w:rsid w:val="00A67401"/>
    <w:rsid w:val="00A73BD0"/>
    <w:rsid w:val="00A76234"/>
    <w:rsid w:val="00A820F7"/>
    <w:rsid w:val="00A835FB"/>
    <w:rsid w:val="00A83C62"/>
    <w:rsid w:val="00A8414B"/>
    <w:rsid w:val="00A85ADD"/>
    <w:rsid w:val="00A878B4"/>
    <w:rsid w:val="00A90DF2"/>
    <w:rsid w:val="00A91004"/>
    <w:rsid w:val="00A9169F"/>
    <w:rsid w:val="00A93341"/>
    <w:rsid w:val="00A94A34"/>
    <w:rsid w:val="00A94AC2"/>
    <w:rsid w:val="00A9698D"/>
    <w:rsid w:val="00AA00E7"/>
    <w:rsid w:val="00AA0468"/>
    <w:rsid w:val="00AA24BE"/>
    <w:rsid w:val="00AB1F73"/>
    <w:rsid w:val="00AB33CA"/>
    <w:rsid w:val="00AB4A33"/>
    <w:rsid w:val="00AB7BD2"/>
    <w:rsid w:val="00AC0AD3"/>
    <w:rsid w:val="00AC4F27"/>
    <w:rsid w:val="00AC4FA1"/>
    <w:rsid w:val="00AC5906"/>
    <w:rsid w:val="00AC5D6C"/>
    <w:rsid w:val="00AC713D"/>
    <w:rsid w:val="00AC7A39"/>
    <w:rsid w:val="00AD34E3"/>
    <w:rsid w:val="00AD4555"/>
    <w:rsid w:val="00AD4850"/>
    <w:rsid w:val="00AD63FF"/>
    <w:rsid w:val="00AD6FD9"/>
    <w:rsid w:val="00AD76AF"/>
    <w:rsid w:val="00AD7EB0"/>
    <w:rsid w:val="00AE1ADC"/>
    <w:rsid w:val="00AE3050"/>
    <w:rsid w:val="00AE423B"/>
    <w:rsid w:val="00AE4C11"/>
    <w:rsid w:val="00AE6450"/>
    <w:rsid w:val="00AE6EE8"/>
    <w:rsid w:val="00AE7E20"/>
    <w:rsid w:val="00AF1BEF"/>
    <w:rsid w:val="00AF3758"/>
    <w:rsid w:val="00AF4293"/>
    <w:rsid w:val="00B02213"/>
    <w:rsid w:val="00B04841"/>
    <w:rsid w:val="00B05DB8"/>
    <w:rsid w:val="00B06093"/>
    <w:rsid w:val="00B063F4"/>
    <w:rsid w:val="00B07A31"/>
    <w:rsid w:val="00B1074C"/>
    <w:rsid w:val="00B13DE5"/>
    <w:rsid w:val="00B13EF6"/>
    <w:rsid w:val="00B155B5"/>
    <w:rsid w:val="00B1782B"/>
    <w:rsid w:val="00B20D31"/>
    <w:rsid w:val="00B22A18"/>
    <w:rsid w:val="00B23185"/>
    <w:rsid w:val="00B24EE4"/>
    <w:rsid w:val="00B26536"/>
    <w:rsid w:val="00B271A0"/>
    <w:rsid w:val="00B27BE1"/>
    <w:rsid w:val="00B27C65"/>
    <w:rsid w:val="00B33F72"/>
    <w:rsid w:val="00B3536B"/>
    <w:rsid w:val="00B363EE"/>
    <w:rsid w:val="00B3751D"/>
    <w:rsid w:val="00B42A20"/>
    <w:rsid w:val="00B43A0B"/>
    <w:rsid w:val="00B47E0E"/>
    <w:rsid w:val="00B5357F"/>
    <w:rsid w:val="00B5464B"/>
    <w:rsid w:val="00B57E4B"/>
    <w:rsid w:val="00B57EC6"/>
    <w:rsid w:val="00B64C45"/>
    <w:rsid w:val="00B6502A"/>
    <w:rsid w:val="00B658E1"/>
    <w:rsid w:val="00B65A69"/>
    <w:rsid w:val="00B65CEE"/>
    <w:rsid w:val="00B73B23"/>
    <w:rsid w:val="00B8043E"/>
    <w:rsid w:val="00B82CEA"/>
    <w:rsid w:val="00B843C8"/>
    <w:rsid w:val="00B8743C"/>
    <w:rsid w:val="00B9058B"/>
    <w:rsid w:val="00B90A66"/>
    <w:rsid w:val="00B90D90"/>
    <w:rsid w:val="00B90E57"/>
    <w:rsid w:val="00B92589"/>
    <w:rsid w:val="00B92AAB"/>
    <w:rsid w:val="00B92E2F"/>
    <w:rsid w:val="00B94825"/>
    <w:rsid w:val="00B972B6"/>
    <w:rsid w:val="00BA2ADC"/>
    <w:rsid w:val="00BA3259"/>
    <w:rsid w:val="00BA6B2B"/>
    <w:rsid w:val="00BA6FBF"/>
    <w:rsid w:val="00BB0046"/>
    <w:rsid w:val="00BB1243"/>
    <w:rsid w:val="00BB19FB"/>
    <w:rsid w:val="00BB32C3"/>
    <w:rsid w:val="00BB5828"/>
    <w:rsid w:val="00BB5BE6"/>
    <w:rsid w:val="00BB7775"/>
    <w:rsid w:val="00BC058B"/>
    <w:rsid w:val="00BC164D"/>
    <w:rsid w:val="00BC4A4B"/>
    <w:rsid w:val="00BC58E4"/>
    <w:rsid w:val="00BD0698"/>
    <w:rsid w:val="00BD116E"/>
    <w:rsid w:val="00BD1C0B"/>
    <w:rsid w:val="00BE05F4"/>
    <w:rsid w:val="00BE0AF2"/>
    <w:rsid w:val="00BE4771"/>
    <w:rsid w:val="00BE6072"/>
    <w:rsid w:val="00BF0EE8"/>
    <w:rsid w:val="00BF21C5"/>
    <w:rsid w:val="00BF5EEA"/>
    <w:rsid w:val="00BF66B7"/>
    <w:rsid w:val="00BF7348"/>
    <w:rsid w:val="00C01B5F"/>
    <w:rsid w:val="00C029CB"/>
    <w:rsid w:val="00C0350C"/>
    <w:rsid w:val="00C072E6"/>
    <w:rsid w:val="00C11C0E"/>
    <w:rsid w:val="00C138F0"/>
    <w:rsid w:val="00C1449F"/>
    <w:rsid w:val="00C16998"/>
    <w:rsid w:val="00C23258"/>
    <w:rsid w:val="00C2451D"/>
    <w:rsid w:val="00C24F1C"/>
    <w:rsid w:val="00C27620"/>
    <w:rsid w:val="00C3151F"/>
    <w:rsid w:val="00C32AB3"/>
    <w:rsid w:val="00C3397A"/>
    <w:rsid w:val="00C34CF6"/>
    <w:rsid w:val="00C35FF3"/>
    <w:rsid w:val="00C42CED"/>
    <w:rsid w:val="00C43B1C"/>
    <w:rsid w:val="00C509AB"/>
    <w:rsid w:val="00C55C91"/>
    <w:rsid w:val="00C573C7"/>
    <w:rsid w:val="00C63067"/>
    <w:rsid w:val="00C63585"/>
    <w:rsid w:val="00C6373D"/>
    <w:rsid w:val="00C64A98"/>
    <w:rsid w:val="00C6779F"/>
    <w:rsid w:val="00C70F9B"/>
    <w:rsid w:val="00C75B00"/>
    <w:rsid w:val="00C75C31"/>
    <w:rsid w:val="00C76EB3"/>
    <w:rsid w:val="00C77444"/>
    <w:rsid w:val="00C775DA"/>
    <w:rsid w:val="00C8075F"/>
    <w:rsid w:val="00C81F55"/>
    <w:rsid w:val="00C82046"/>
    <w:rsid w:val="00C82714"/>
    <w:rsid w:val="00C84220"/>
    <w:rsid w:val="00C84C6B"/>
    <w:rsid w:val="00C87653"/>
    <w:rsid w:val="00C9065D"/>
    <w:rsid w:val="00C92986"/>
    <w:rsid w:val="00C93847"/>
    <w:rsid w:val="00C93AF1"/>
    <w:rsid w:val="00C94AA0"/>
    <w:rsid w:val="00C95499"/>
    <w:rsid w:val="00C96774"/>
    <w:rsid w:val="00CA4EC2"/>
    <w:rsid w:val="00CA786C"/>
    <w:rsid w:val="00CA7C2E"/>
    <w:rsid w:val="00CB3118"/>
    <w:rsid w:val="00CB36F0"/>
    <w:rsid w:val="00CB437E"/>
    <w:rsid w:val="00CB4CB2"/>
    <w:rsid w:val="00CB4D1B"/>
    <w:rsid w:val="00CC0FF8"/>
    <w:rsid w:val="00CC4E30"/>
    <w:rsid w:val="00CC4EA1"/>
    <w:rsid w:val="00CC4F4B"/>
    <w:rsid w:val="00CC5B9C"/>
    <w:rsid w:val="00CC79F2"/>
    <w:rsid w:val="00CC7ADC"/>
    <w:rsid w:val="00CC7E49"/>
    <w:rsid w:val="00CD10F0"/>
    <w:rsid w:val="00CD16E1"/>
    <w:rsid w:val="00CD443F"/>
    <w:rsid w:val="00CD466D"/>
    <w:rsid w:val="00CD4A17"/>
    <w:rsid w:val="00CD5415"/>
    <w:rsid w:val="00CD58C3"/>
    <w:rsid w:val="00CD58D8"/>
    <w:rsid w:val="00CD6C50"/>
    <w:rsid w:val="00CE3D97"/>
    <w:rsid w:val="00CE5FAC"/>
    <w:rsid w:val="00CE6C62"/>
    <w:rsid w:val="00CE6C68"/>
    <w:rsid w:val="00CE7162"/>
    <w:rsid w:val="00CE717F"/>
    <w:rsid w:val="00CF02F0"/>
    <w:rsid w:val="00CF072F"/>
    <w:rsid w:val="00CF0759"/>
    <w:rsid w:val="00CF2F9D"/>
    <w:rsid w:val="00CF4735"/>
    <w:rsid w:val="00CF6F66"/>
    <w:rsid w:val="00D02738"/>
    <w:rsid w:val="00D0730F"/>
    <w:rsid w:val="00D07709"/>
    <w:rsid w:val="00D10D74"/>
    <w:rsid w:val="00D15255"/>
    <w:rsid w:val="00D169D4"/>
    <w:rsid w:val="00D2127B"/>
    <w:rsid w:val="00D233DE"/>
    <w:rsid w:val="00D271C2"/>
    <w:rsid w:val="00D27976"/>
    <w:rsid w:val="00D30825"/>
    <w:rsid w:val="00D30D33"/>
    <w:rsid w:val="00D31525"/>
    <w:rsid w:val="00D411B4"/>
    <w:rsid w:val="00D42104"/>
    <w:rsid w:val="00D433D4"/>
    <w:rsid w:val="00D43E1F"/>
    <w:rsid w:val="00D4459B"/>
    <w:rsid w:val="00D44A68"/>
    <w:rsid w:val="00D47E8E"/>
    <w:rsid w:val="00D5004F"/>
    <w:rsid w:val="00D50D5D"/>
    <w:rsid w:val="00D55CAE"/>
    <w:rsid w:val="00D56108"/>
    <w:rsid w:val="00D566D6"/>
    <w:rsid w:val="00D609D1"/>
    <w:rsid w:val="00D6331F"/>
    <w:rsid w:val="00D6552F"/>
    <w:rsid w:val="00D665ED"/>
    <w:rsid w:val="00D70271"/>
    <w:rsid w:val="00D715D3"/>
    <w:rsid w:val="00D7491D"/>
    <w:rsid w:val="00D756B9"/>
    <w:rsid w:val="00D7751C"/>
    <w:rsid w:val="00D775A5"/>
    <w:rsid w:val="00D84498"/>
    <w:rsid w:val="00D85BA6"/>
    <w:rsid w:val="00D8602C"/>
    <w:rsid w:val="00D86A82"/>
    <w:rsid w:val="00D90D3C"/>
    <w:rsid w:val="00D92258"/>
    <w:rsid w:val="00D945C3"/>
    <w:rsid w:val="00D9601C"/>
    <w:rsid w:val="00DA1BAE"/>
    <w:rsid w:val="00DA241E"/>
    <w:rsid w:val="00DA55CE"/>
    <w:rsid w:val="00DA5A8A"/>
    <w:rsid w:val="00DA7D1C"/>
    <w:rsid w:val="00DB0AF1"/>
    <w:rsid w:val="00DB47CA"/>
    <w:rsid w:val="00DB6E92"/>
    <w:rsid w:val="00DB70F9"/>
    <w:rsid w:val="00DB7DD4"/>
    <w:rsid w:val="00DC4C49"/>
    <w:rsid w:val="00DD1B32"/>
    <w:rsid w:val="00DD1C96"/>
    <w:rsid w:val="00DD2900"/>
    <w:rsid w:val="00DD65C0"/>
    <w:rsid w:val="00DD67C5"/>
    <w:rsid w:val="00DE0D14"/>
    <w:rsid w:val="00DE24D2"/>
    <w:rsid w:val="00DE31AE"/>
    <w:rsid w:val="00DE7F31"/>
    <w:rsid w:val="00DF3C55"/>
    <w:rsid w:val="00DF5FE1"/>
    <w:rsid w:val="00E0070E"/>
    <w:rsid w:val="00E00DF6"/>
    <w:rsid w:val="00E00EBB"/>
    <w:rsid w:val="00E04DD5"/>
    <w:rsid w:val="00E059ED"/>
    <w:rsid w:val="00E0710A"/>
    <w:rsid w:val="00E10739"/>
    <w:rsid w:val="00E12A1B"/>
    <w:rsid w:val="00E13DD4"/>
    <w:rsid w:val="00E14271"/>
    <w:rsid w:val="00E15C96"/>
    <w:rsid w:val="00E20107"/>
    <w:rsid w:val="00E209B3"/>
    <w:rsid w:val="00E222AB"/>
    <w:rsid w:val="00E22B0F"/>
    <w:rsid w:val="00E2442F"/>
    <w:rsid w:val="00E2593A"/>
    <w:rsid w:val="00E30D48"/>
    <w:rsid w:val="00E31B84"/>
    <w:rsid w:val="00E32818"/>
    <w:rsid w:val="00E33731"/>
    <w:rsid w:val="00E365BE"/>
    <w:rsid w:val="00E37A9B"/>
    <w:rsid w:val="00E40621"/>
    <w:rsid w:val="00E42DB7"/>
    <w:rsid w:val="00E44194"/>
    <w:rsid w:val="00E4682B"/>
    <w:rsid w:val="00E5028A"/>
    <w:rsid w:val="00E525FA"/>
    <w:rsid w:val="00E52AC9"/>
    <w:rsid w:val="00E54E4C"/>
    <w:rsid w:val="00E56F2C"/>
    <w:rsid w:val="00E57721"/>
    <w:rsid w:val="00E62367"/>
    <w:rsid w:val="00E63585"/>
    <w:rsid w:val="00E64CAA"/>
    <w:rsid w:val="00E66678"/>
    <w:rsid w:val="00E66E9D"/>
    <w:rsid w:val="00E71245"/>
    <w:rsid w:val="00E71374"/>
    <w:rsid w:val="00E736DF"/>
    <w:rsid w:val="00E73EC8"/>
    <w:rsid w:val="00E741CB"/>
    <w:rsid w:val="00E748C5"/>
    <w:rsid w:val="00E7686A"/>
    <w:rsid w:val="00E804F2"/>
    <w:rsid w:val="00E80F26"/>
    <w:rsid w:val="00E82BB0"/>
    <w:rsid w:val="00E83084"/>
    <w:rsid w:val="00E84924"/>
    <w:rsid w:val="00E8547B"/>
    <w:rsid w:val="00E854E4"/>
    <w:rsid w:val="00E86D0C"/>
    <w:rsid w:val="00E9057E"/>
    <w:rsid w:val="00E90D51"/>
    <w:rsid w:val="00E92CFB"/>
    <w:rsid w:val="00E93AE1"/>
    <w:rsid w:val="00E97FA3"/>
    <w:rsid w:val="00EA2A92"/>
    <w:rsid w:val="00EA59E9"/>
    <w:rsid w:val="00EA607E"/>
    <w:rsid w:val="00EA62EE"/>
    <w:rsid w:val="00EB37AE"/>
    <w:rsid w:val="00EB712C"/>
    <w:rsid w:val="00EB7D77"/>
    <w:rsid w:val="00EC27E4"/>
    <w:rsid w:val="00EC528C"/>
    <w:rsid w:val="00EC6718"/>
    <w:rsid w:val="00ED01A6"/>
    <w:rsid w:val="00ED0A17"/>
    <w:rsid w:val="00ED3224"/>
    <w:rsid w:val="00ED3C2E"/>
    <w:rsid w:val="00EE319D"/>
    <w:rsid w:val="00EE5EA0"/>
    <w:rsid w:val="00EF06EC"/>
    <w:rsid w:val="00EF0AAD"/>
    <w:rsid w:val="00EF12D3"/>
    <w:rsid w:val="00EF4275"/>
    <w:rsid w:val="00EF4329"/>
    <w:rsid w:val="00EF4C81"/>
    <w:rsid w:val="00EF5A0F"/>
    <w:rsid w:val="00EF6044"/>
    <w:rsid w:val="00EF7C9F"/>
    <w:rsid w:val="00F02B6C"/>
    <w:rsid w:val="00F055D1"/>
    <w:rsid w:val="00F05990"/>
    <w:rsid w:val="00F05A84"/>
    <w:rsid w:val="00F06EC2"/>
    <w:rsid w:val="00F070BD"/>
    <w:rsid w:val="00F07FC0"/>
    <w:rsid w:val="00F242A1"/>
    <w:rsid w:val="00F25A4A"/>
    <w:rsid w:val="00F2670D"/>
    <w:rsid w:val="00F26C3B"/>
    <w:rsid w:val="00F30029"/>
    <w:rsid w:val="00F309DD"/>
    <w:rsid w:val="00F311A4"/>
    <w:rsid w:val="00F337F0"/>
    <w:rsid w:val="00F34D27"/>
    <w:rsid w:val="00F40982"/>
    <w:rsid w:val="00F44AC4"/>
    <w:rsid w:val="00F46B55"/>
    <w:rsid w:val="00F50FB8"/>
    <w:rsid w:val="00F52DAF"/>
    <w:rsid w:val="00F53A16"/>
    <w:rsid w:val="00F54678"/>
    <w:rsid w:val="00F546BA"/>
    <w:rsid w:val="00F5763B"/>
    <w:rsid w:val="00F6293D"/>
    <w:rsid w:val="00F64DC6"/>
    <w:rsid w:val="00F721E4"/>
    <w:rsid w:val="00F76C11"/>
    <w:rsid w:val="00F77690"/>
    <w:rsid w:val="00F8285C"/>
    <w:rsid w:val="00F82D1E"/>
    <w:rsid w:val="00F8341C"/>
    <w:rsid w:val="00F86EE5"/>
    <w:rsid w:val="00F92B4F"/>
    <w:rsid w:val="00F940C1"/>
    <w:rsid w:val="00F94C3B"/>
    <w:rsid w:val="00F96C25"/>
    <w:rsid w:val="00F96CF1"/>
    <w:rsid w:val="00F96DB1"/>
    <w:rsid w:val="00F977C1"/>
    <w:rsid w:val="00FA6F33"/>
    <w:rsid w:val="00FA71C3"/>
    <w:rsid w:val="00FB0456"/>
    <w:rsid w:val="00FB3383"/>
    <w:rsid w:val="00FB4846"/>
    <w:rsid w:val="00FB4988"/>
    <w:rsid w:val="00FB73ED"/>
    <w:rsid w:val="00FC266E"/>
    <w:rsid w:val="00FD47BE"/>
    <w:rsid w:val="00FD703A"/>
    <w:rsid w:val="00FD70E4"/>
    <w:rsid w:val="00FD757C"/>
    <w:rsid w:val="00FD7CCD"/>
    <w:rsid w:val="00FE202E"/>
    <w:rsid w:val="00FE2909"/>
    <w:rsid w:val="00FE4497"/>
    <w:rsid w:val="00FE44FF"/>
    <w:rsid w:val="00FE48B6"/>
    <w:rsid w:val="00FE57D7"/>
    <w:rsid w:val="00FE5A5F"/>
    <w:rsid w:val="00FE633A"/>
    <w:rsid w:val="00FE6CCF"/>
    <w:rsid w:val="00FE6E47"/>
    <w:rsid w:val="00FF0298"/>
    <w:rsid w:val="00FF0925"/>
    <w:rsid w:val="00FF2158"/>
    <w:rsid w:val="00FF3AEF"/>
    <w:rsid w:val="00FF3EA4"/>
    <w:rsid w:val="00FF6718"/>
    <w:rsid w:val="00FF75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7B5494"/>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82A"/>
  </w:style>
  <w:style w:type="paragraph" w:styleId="Ttulo1">
    <w:name w:val="heading 1"/>
    <w:basedOn w:val="Normal"/>
    <w:next w:val="Normal"/>
    <w:link w:val="Ttulo1Carter"/>
    <w:autoRedefine/>
    <w:uiPriority w:val="9"/>
    <w:qFormat/>
    <w:rsid w:val="00452FCA"/>
    <w:pPr>
      <w:keepNext/>
      <w:keepLines/>
      <w:pBdr>
        <w:top w:val="single" w:sz="4" w:space="1" w:color="92D050"/>
        <w:left w:val="single" w:sz="4" w:space="4" w:color="92D050"/>
        <w:bottom w:val="single" w:sz="4" w:space="1" w:color="92D050"/>
        <w:right w:val="single" w:sz="4" w:space="4" w:color="92D050"/>
      </w:pBdr>
      <w:shd w:val="clear" w:color="auto" w:fill="92D050"/>
      <w:spacing w:after="0"/>
      <w:outlineLvl w:val="0"/>
    </w:pPr>
    <w:rPr>
      <w:rFonts w:ascii="Roboto" w:eastAsiaTheme="majorEastAsia" w:hAnsi="Roboto" w:cstheme="majorHAnsi"/>
      <w:b/>
      <w:bCs/>
      <w:color w:val="385623" w:themeColor="accent6" w:themeShade="80"/>
      <w:sz w:val="32"/>
      <w:szCs w:val="32"/>
    </w:rPr>
  </w:style>
  <w:style w:type="paragraph" w:styleId="Ttulo2">
    <w:name w:val="heading 2"/>
    <w:basedOn w:val="Normal"/>
    <w:next w:val="Normal"/>
    <w:link w:val="Ttulo2Carter"/>
    <w:autoRedefine/>
    <w:uiPriority w:val="9"/>
    <w:unhideWhenUsed/>
    <w:qFormat/>
    <w:rsid w:val="00F07FC0"/>
    <w:pPr>
      <w:keepNext/>
      <w:keepLines/>
      <w:shd w:val="clear" w:color="auto" w:fill="00B0F0"/>
      <w:spacing w:before="200" w:after="0"/>
      <w:outlineLvl w:val="1"/>
    </w:pPr>
    <w:rPr>
      <w:rFonts w:ascii="Arial" w:eastAsia="Calibri" w:hAnsi="Arial" w:cs="Arial"/>
      <w:b/>
      <w:bCs/>
      <w:color w:val="3B3838" w:themeColor="background2" w:themeShade="40"/>
      <w:sz w:val="24"/>
    </w:rPr>
  </w:style>
  <w:style w:type="paragraph" w:styleId="Ttulo3">
    <w:name w:val="heading 3"/>
    <w:basedOn w:val="Normal"/>
    <w:next w:val="Normal"/>
    <w:link w:val="Ttulo3Carter"/>
    <w:autoRedefine/>
    <w:uiPriority w:val="9"/>
    <w:unhideWhenUsed/>
    <w:qFormat/>
    <w:rsid w:val="00396DEE"/>
    <w:pPr>
      <w:keepNext/>
      <w:keepLines/>
      <w:spacing w:before="240"/>
      <w:outlineLvl w:val="2"/>
    </w:pPr>
    <w:rPr>
      <w:rFonts w:ascii="Arial" w:eastAsiaTheme="majorEastAsia" w:hAnsi="Arial" w:cstheme="minorHAnsi"/>
      <w:b/>
      <w:bCs/>
      <w:color w:val="4472C4" w:themeColor="accent5"/>
    </w:rPr>
  </w:style>
  <w:style w:type="paragraph" w:styleId="Ttulo4">
    <w:name w:val="heading 4"/>
    <w:basedOn w:val="Normal"/>
    <w:next w:val="Normal"/>
    <w:link w:val="Ttulo4Carter"/>
    <w:uiPriority w:val="9"/>
    <w:unhideWhenUsed/>
    <w:qFormat/>
    <w:rsid w:val="00036C90"/>
    <w:pPr>
      <w:keepNext/>
      <w:keepLines/>
      <w:spacing w:before="200" w:after="0"/>
      <w:outlineLvl w:val="3"/>
    </w:pPr>
    <w:rPr>
      <w:rFonts w:ascii="Arial" w:eastAsiaTheme="majorEastAsia" w:hAnsi="Arial" w:cstheme="majorBidi"/>
      <w:b/>
      <w:bCs/>
      <w:iCs/>
      <w:sz w:val="24"/>
    </w:rPr>
  </w:style>
  <w:style w:type="paragraph" w:styleId="Ttulo5">
    <w:name w:val="heading 5"/>
    <w:basedOn w:val="Normal"/>
    <w:next w:val="Normal"/>
    <w:link w:val="Ttulo5Carter"/>
    <w:uiPriority w:val="9"/>
    <w:semiHidden/>
    <w:unhideWhenUsed/>
    <w:qFormat/>
    <w:rsid w:val="00C93847"/>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452FCA"/>
    <w:rPr>
      <w:rFonts w:ascii="Roboto" w:eastAsiaTheme="majorEastAsia" w:hAnsi="Roboto" w:cstheme="majorHAnsi"/>
      <w:b/>
      <w:bCs/>
      <w:color w:val="385623" w:themeColor="accent6" w:themeShade="80"/>
      <w:sz w:val="32"/>
      <w:szCs w:val="32"/>
      <w:shd w:val="clear" w:color="auto" w:fill="92D050"/>
    </w:rPr>
  </w:style>
  <w:style w:type="character" w:customStyle="1" w:styleId="Ttulo2Carter">
    <w:name w:val="Título 2 Caráter"/>
    <w:basedOn w:val="Tipodeletrapredefinidodopargrafo"/>
    <w:link w:val="Ttulo2"/>
    <w:uiPriority w:val="9"/>
    <w:rsid w:val="00F07FC0"/>
    <w:rPr>
      <w:rFonts w:ascii="Arial" w:eastAsia="Calibri" w:hAnsi="Arial" w:cs="Arial"/>
      <w:b/>
      <w:bCs/>
      <w:color w:val="3B3838" w:themeColor="background2" w:themeShade="40"/>
      <w:sz w:val="24"/>
      <w:shd w:val="clear" w:color="auto" w:fill="00B0F0"/>
    </w:rPr>
  </w:style>
  <w:style w:type="character" w:customStyle="1" w:styleId="Ttulo3Carter">
    <w:name w:val="Título 3 Caráter"/>
    <w:basedOn w:val="Tipodeletrapredefinidodopargrafo"/>
    <w:link w:val="Ttulo3"/>
    <w:uiPriority w:val="9"/>
    <w:rsid w:val="00396DEE"/>
    <w:rPr>
      <w:rFonts w:ascii="Arial" w:eastAsiaTheme="majorEastAsia" w:hAnsi="Arial" w:cstheme="minorHAnsi"/>
      <w:b/>
      <w:bCs/>
      <w:color w:val="4472C4" w:themeColor="accent5"/>
    </w:rPr>
  </w:style>
  <w:style w:type="character" w:customStyle="1" w:styleId="Ttulo4Carter">
    <w:name w:val="Título 4 Caráter"/>
    <w:basedOn w:val="Tipodeletrapredefinidodopargrafo"/>
    <w:link w:val="Ttulo4"/>
    <w:uiPriority w:val="9"/>
    <w:rsid w:val="00036C90"/>
    <w:rPr>
      <w:rFonts w:ascii="Arial" w:eastAsiaTheme="majorEastAsia" w:hAnsi="Arial" w:cstheme="majorBidi"/>
      <w:b/>
      <w:bCs/>
      <w:iCs/>
      <w:sz w:val="24"/>
    </w:rPr>
  </w:style>
  <w:style w:type="paragraph" w:styleId="ndice1">
    <w:name w:val="toc 1"/>
    <w:basedOn w:val="Normal"/>
    <w:next w:val="Normal"/>
    <w:autoRedefine/>
    <w:uiPriority w:val="39"/>
    <w:rsid w:val="002324F4"/>
    <w:pPr>
      <w:tabs>
        <w:tab w:val="left" w:pos="440"/>
        <w:tab w:val="right" w:leader="dot" w:pos="9360"/>
      </w:tabs>
      <w:autoSpaceDE w:val="0"/>
    </w:pPr>
  </w:style>
  <w:style w:type="paragraph" w:styleId="ndice2">
    <w:name w:val="toc 2"/>
    <w:basedOn w:val="Normal"/>
    <w:next w:val="Normal"/>
    <w:autoRedefine/>
    <w:uiPriority w:val="39"/>
    <w:unhideWhenUsed/>
    <w:rsid w:val="002324F4"/>
    <w:pPr>
      <w:tabs>
        <w:tab w:val="left" w:pos="960"/>
        <w:tab w:val="left" w:pos="990"/>
        <w:tab w:val="right" w:leader="dot" w:pos="9350"/>
      </w:tabs>
      <w:ind w:left="990" w:hanging="540"/>
    </w:pPr>
  </w:style>
  <w:style w:type="paragraph" w:styleId="ndice3">
    <w:name w:val="toc 3"/>
    <w:basedOn w:val="Normal"/>
    <w:next w:val="Normal"/>
    <w:autoRedefine/>
    <w:uiPriority w:val="39"/>
    <w:unhideWhenUsed/>
    <w:rsid w:val="00F25A4A"/>
    <w:pPr>
      <w:tabs>
        <w:tab w:val="left" w:pos="880"/>
        <w:tab w:val="left" w:pos="1200"/>
        <w:tab w:val="right" w:leader="dot" w:pos="9016"/>
      </w:tabs>
      <w:ind w:left="442"/>
    </w:pPr>
    <w:rPr>
      <w:noProof/>
    </w:rPr>
  </w:style>
  <w:style w:type="paragraph" w:styleId="PargrafodaLista">
    <w:name w:val="List Paragraph"/>
    <w:aliases w:val="List Paragraph1,Ha,Dot pt,F5 List Paragraph,List Paragraph Char Char Char,Indicator Text,Colorful List - Accent 11,Numbered Para 1,Bullet 1,Bullet Points,List Paragraph2,MAIN CONTENT,Normal numbered,Issue Action POC,3,POCG Table Text"/>
    <w:basedOn w:val="Normal"/>
    <w:link w:val="PargrafodaListaCarter"/>
    <w:uiPriority w:val="34"/>
    <w:qFormat/>
    <w:rsid w:val="00073F32"/>
    <w:pPr>
      <w:ind w:left="720"/>
      <w:contextualSpacing/>
    </w:pPr>
  </w:style>
  <w:style w:type="character" w:customStyle="1" w:styleId="PargrafodaListaCarter">
    <w:name w:val="Parágrafo da Lista Caráter"/>
    <w:aliases w:val="List Paragraph1 Caráter,Ha Caráter,Dot pt Caráter,F5 List Paragraph Caráter,List Paragraph Char Char Char Caráter,Indicator Text Caráter,Colorful List - Accent 11 Caráter,Numbered Para 1 Caráter,Bullet 1 Caráter,3 Caráter"/>
    <w:link w:val="PargrafodaLista"/>
    <w:uiPriority w:val="34"/>
    <w:locked/>
    <w:rsid w:val="00073F32"/>
  </w:style>
  <w:style w:type="paragraph" w:styleId="Corpodetexto">
    <w:name w:val="Body Text"/>
    <w:basedOn w:val="Normal"/>
    <w:link w:val="CorpodetextoCarter"/>
    <w:uiPriority w:val="1"/>
    <w:unhideWhenUsed/>
    <w:rsid w:val="00073F32"/>
  </w:style>
  <w:style w:type="character" w:customStyle="1" w:styleId="CorpodetextoCarter">
    <w:name w:val="Corpo de texto Caráter"/>
    <w:basedOn w:val="Tipodeletrapredefinidodopargrafo"/>
    <w:link w:val="Corpodetexto"/>
    <w:uiPriority w:val="1"/>
    <w:rsid w:val="00073F32"/>
    <w:rPr>
      <w:rFonts w:ascii="Arial" w:hAnsi="Arial"/>
      <w:sz w:val="22"/>
      <w:szCs w:val="22"/>
      <w:lang w:val="en-GB"/>
    </w:rPr>
  </w:style>
  <w:style w:type="paragraph" w:styleId="SemEspaamento">
    <w:name w:val="No Spacing"/>
    <w:uiPriority w:val="1"/>
    <w:qFormat/>
    <w:rsid w:val="00073F32"/>
    <w:pPr>
      <w:spacing w:after="0" w:line="240" w:lineRule="auto"/>
    </w:pPr>
  </w:style>
  <w:style w:type="paragraph" w:styleId="Textodenotaderodap">
    <w:name w:val="footnote text"/>
    <w:basedOn w:val="Normal"/>
    <w:link w:val="TextodenotaderodapCarter"/>
    <w:uiPriority w:val="99"/>
    <w:unhideWhenUsed/>
    <w:rsid w:val="00073F32"/>
    <w:rPr>
      <w:rFonts w:cs="Times New Roman"/>
      <w:color w:val="000000"/>
      <w:sz w:val="20"/>
      <w:szCs w:val="20"/>
    </w:rPr>
  </w:style>
  <w:style w:type="character" w:customStyle="1" w:styleId="TextodenotaderodapCarter">
    <w:name w:val="Texto de nota de rodapé Caráter"/>
    <w:basedOn w:val="Tipodeletrapredefinidodopargrafo"/>
    <w:link w:val="Textodenotaderodap"/>
    <w:uiPriority w:val="99"/>
    <w:rsid w:val="00073F32"/>
    <w:rPr>
      <w:rFonts w:ascii="Arial" w:hAnsi="Arial" w:cs="Times New Roman"/>
      <w:color w:val="000000"/>
      <w:sz w:val="20"/>
      <w:szCs w:val="20"/>
      <w:lang w:val="en-GB"/>
    </w:rPr>
  </w:style>
  <w:style w:type="paragraph" w:styleId="Ttulo">
    <w:name w:val="Title"/>
    <w:basedOn w:val="Normal"/>
    <w:next w:val="Normal"/>
    <w:link w:val="TtuloCarter"/>
    <w:uiPriority w:val="10"/>
    <w:qFormat/>
    <w:rsid w:val="00073F3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ter">
    <w:name w:val="Título Caráter"/>
    <w:basedOn w:val="Tipodeletrapredefinidodopargrafo"/>
    <w:link w:val="Ttulo"/>
    <w:uiPriority w:val="10"/>
    <w:rsid w:val="00073F32"/>
    <w:rPr>
      <w:rFonts w:asciiTheme="majorHAnsi" w:eastAsiaTheme="majorEastAsia" w:hAnsiTheme="majorHAnsi" w:cstheme="majorBidi"/>
      <w:color w:val="323E4F" w:themeColor="text2" w:themeShade="BF"/>
      <w:spacing w:val="5"/>
      <w:kern w:val="28"/>
      <w:sz w:val="52"/>
      <w:szCs w:val="52"/>
    </w:rPr>
  </w:style>
  <w:style w:type="paragraph" w:customStyle="1" w:styleId="Default">
    <w:name w:val="Default"/>
    <w:rsid w:val="00073F32"/>
    <w:pPr>
      <w:autoSpaceDE w:val="0"/>
      <w:autoSpaceDN w:val="0"/>
      <w:adjustRightInd w:val="0"/>
    </w:pPr>
    <w:rPr>
      <w:rFonts w:ascii="Arial" w:hAnsi="Arial" w:cs="Calibri"/>
      <w:lang w:val="en-GB"/>
    </w:rPr>
  </w:style>
  <w:style w:type="character" w:styleId="Hiperligao">
    <w:name w:val="Hyperlink"/>
    <w:basedOn w:val="Tipodeletrapredefinidodopargrafo"/>
    <w:uiPriority w:val="99"/>
    <w:unhideWhenUsed/>
    <w:rsid w:val="00073F32"/>
    <w:rPr>
      <w:color w:val="0563C1" w:themeColor="hyperlink"/>
      <w:u w:val="single"/>
    </w:rPr>
  </w:style>
  <w:style w:type="paragraph" w:styleId="Rodap">
    <w:name w:val="footer"/>
    <w:basedOn w:val="Normal"/>
    <w:link w:val="RodapCarter"/>
    <w:uiPriority w:val="99"/>
    <w:unhideWhenUsed/>
    <w:rsid w:val="00073F32"/>
    <w:pPr>
      <w:tabs>
        <w:tab w:val="center" w:pos="4320"/>
        <w:tab w:val="right" w:pos="8640"/>
      </w:tabs>
    </w:pPr>
    <w:rPr>
      <w:rFonts w:ascii="Times New Roman" w:eastAsia="Times New Roman" w:hAnsi="Times New Roman" w:cs="Times New Roman"/>
      <w:sz w:val="24"/>
      <w:szCs w:val="24"/>
      <w:lang w:val="x-none" w:eastAsia="x-none"/>
    </w:rPr>
  </w:style>
  <w:style w:type="character" w:customStyle="1" w:styleId="RodapCarter">
    <w:name w:val="Rodapé Caráter"/>
    <w:basedOn w:val="Tipodeletrapredefinidodopargrafo"/>
    <w:link w:val="Rodap"/>
    <w:uiPriority w:val="99"/>
    <w:rsid w:val="00073F32"/>
    <w:rPr>
      <w:rFonts w:ascii="Times New Roman" w:eastAsia="Times New Roman" w:hAnsi="Times New Roman" w:cs="Times New Roman"/>
      <w:lang w:val="x-none" w:eastAsia="x-none"/>
    </w:rPr>
  </w:style>
  <w:style w:type="paragraph" w:styleId="Cabealho">
    <w:name w:val="header"/>
    <w:basedOn w:val="Normal"/>
    <w:link w:val="CabealhoCarter"/>
    <w:uiPriority w:val="99"/>
    <w:unhideWhenUsed/>
    <w:rsid w:val="00073F32"/>
    <w:pPr>
      <w:tabs>
        <w:tab w:val="center" w:pos="4680"/>
        <w:tab w:val="right" w:pos="9360"/>
      </w:tabs>
    </w:pPr>
    <w:rPr>
      <w:rFonts w:ascii="Times New Roman" w:eastAsia="Times New Roman" w:hAnsi="Times New Roman" w:cs="Times New Roman"/>
      <w:sz w:val="24"/>
      <w:szCs w:val="24"/>
      <w:lang w:val="x-none" w:eastAsia="x-none"/>
    </w:rPr>
  </w:style>
  <w:style w:type="character" w:customStyle="1" w:styleId="CabealhoCarter">
    <w:name w:val="Cabeçalho Caráter"/>
    <w:basedOn w:val="Tipodeletrapredefinidodopargrafo"/>
    <w:link w:val="Cabealho"/>
    <w:uiPriority w:val="99"/>
    <w:rsid w:val="00073F32"/>
    <w:rPr>
      <w:rFonts w:ascii="Times New Roman" w:eastAsia="Times New Roman" w:hAnsi="Times New Roman" w:cs="Times New Roman"/>
      <w:lang w:val="x-none" w:eastAsia="x-none"/>
    </w:rPr>
  </w:style>
  <w:style w:type="character" w:styleId="Refdenotaderodap">
    <w:name w:val="footnote reference"/>
    <w:aliases w:val="16 Point,Superscript 6 Point,ftref,Superscript 6 Point + 11 pt,fr,Footnote Reference Number,BVI fnr,Footnote Ref in FtNote,SUPERS,Footnote Reference Superscript,Ref,de nota al pie,number, BVI fnr,note bp,BVI fnr Car Car"/>
    <w:link w:val="ftrefCarCar1CarCarCarCarCarChar"/>
    <w:uiPriority w:val="99"/>
    <w:unhideWhenUsed/>
    <w:qFormat/>
    <w:rsid w:val="00073F32"/>
    <w:rPr>
      <w:vertAlign w:val="superscript"/>
    </w:rPr>
  </w:style>
  <w:style w:type="paragraph" w:customStyle="1" w:styleId="SIMainHeader">
    <w:name w:val="SI Main Header"/>
    <w:basedOn w:val="Normal"/>
    <w:autoRedefine/>
    <w:rsid w:val="00073F32"/>
    <w:rPr>
      <w:rFonts w:ascii="Calibri" w:eastAsia="Times New Roman" w:hAnsi="Calibri" w:cs="Calibri"/>
      <w:b/>
      <w:bCs/>
      <w:color w:val="000000"/>
      <w:sz w:val="28"/>
      <w:szCs w:val="24"/>
      <w:lang w:eastAsia="zh-TW"/>
    </w:rPr>
  </w:style>
  <w:style w:type="character" w:styleId="Refdecomentrio">
    <w:name w:val="annotation reference"/>
    <w:uiPriority w:val="99"/>
    <w:semiHidden/>
    <w:unhideWhenUsed/>
    <w:rsid w:val="00073F32"/>
    <w:rPr>
      <w:sz w:val="16"/>
      <w:szCs w:val="16"/>
    </w:rPr>
  </w:style>
  <w:style w:type="paragraph" w:styleId="Textodebalo">
    <w:name w:val="Balloon Text"/>
    <w:basedOn w:val="Normal"/>
    <w:link w:val="TextodebaloCarter"/>
    <w:uiPriority w:val="99"/>
    <w:semiHidden/>
    <w:unhideWhenUsed/>
    <w:rsid w:val="00073F32"/>
    <w:rPr>
      <w:rFonts w:ascii="Tahoma" w:eastAsia="Times New Roman" w:hAnsi="Tahoma" w:cs="Times New Roman"/>
      <w:sz w:val="16"/>
      <w:szCs w:val="16"/>
      <w:lang w:val="x-none" w:eastAsia="x-none"/>
    </w:rPr>
  </w:style>
  <w:style w:type="character" w:customStyle="1" w:styleId="TextodebaloCarter">
    <w:name w:val="Texto de balão Caráter"/>
    <w:basedOn w:val="Tipodeletrapredefinidodopargrafo"/>
    <w:link w:val="Textodebalo"/>
    <w:uiPriority w:val="99"/>
    <w:semiHidden/>
    <w:rsid w:val="00073F32"/>
    <w:rPr>
      <w:rFonts w:ascii="Tahoma" w:eastAsia="Times New Roman" w:hAnsi="Tahoma" w:cs="Times New Roman"/>
      <w:sz w:val="16"/>
      <w:szCs w:val="16"/>
      <w:lang w:val="x-none" w:eastAsia="x-none"/>
    </w:rPr>
  </w:style>
  <w:style w:type="table" w:styleId="TabelacomGrelha">
    <w:name w:val="Table Grid"/>
    <w:basedOn w:val="Tabelanormal"/>
    <w:uiPriority w:val="39"/>
    <w:rsid w:val="00073F32"/>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CoverDate">
    <w:name w:val="SI Cover Date"/>
    <w:basedOn w:val="Normal"/>
    <w:autoRedefine/>
    <w:qFormat/>
    <w:rsid w:val="007C7FC2"/>
    <w:pPr>
      <w:tabs>
        <w:tab w:val="left" w:pos="10980"/>
      </w:tabs>
      <w:ind w:right="960" w:firstLine="720"/>
      <w:jc w:val="center"/>
    </w:pPr>
    <w:rPr>
      <w:rFonts w:eastAsia="Times New Roman" w:cs="Times New Roman"/>
      <w:b/>
      <w:bCs/>
      <w:i/>
      <w:color w:val="FFFFFF"/>
      <w:sz w:val="40"/>
      <w:szCs w:val="40"/>
    </w:rPr>
  </w:style>
  <w:style w:type="paragraph" w:customStyle="1" w:styleId="SICaption">
    <w:name w:val="SI Caption"/>
    <w:basedOn w:val="Normal"/>
    <w:qFormat/>
    <w:rsid w:val="00073F32"/>
    <w:rPr>
      <w:rFonts w:ascii="Times New Roman" w:eastAsia="Times New Roman" w:hAnsi="Times New Roman" w:cs="Times New Roman"/>
      <w:color w:val="EEECE1"/>
      <w:sz w:val="18"/>
      <w:szCs w:val="24"/>
    </w:rPr>
  </w:style>
  <w:style w:type="paragraph" w:customStyle="1" w:styleId="TableParagraph">
    <w:name w:val="Table Paragraph"/>
    <w:basedOn w:val="Normal"/>
    <w:uiPriority w:val="1"/>
    <w:rsid w:val="00073F32"/>
    <w:pPr>
      <w:widowControl w:val="0"/>
      <w:autoSpaceDE w:val="0"/>
      <w:autoSpaceDN w:val="0"/>
      <w:spacing w:before="12"/>
      <w:ind w:left="14"/>
    </w:pPr>
    <w:rPr>
      <w:rFonts w:ascii="Times New Roman" w:eastAsia="Times New Roman" w:hAnsi="Times New Roman" w:cs="Times New Roman"/>
      <w:lang w:bidi="en-US"/>
    </w:rPr>
  </w:style>
  <w:style w:type="character" w:customStyle="1" w:styleId="ColorfulList-Accent1Char">
    <w:name w:val="Colorful List - Accent 1 Char"/>
    <w:link w:val="ListaColorida-Cor1"/>
    <w:uiPriority w:val="34"/>
    <w:semiHidden/>
    <w:locked/>
    <w:rsid w:val="00073F32"/>
    <w:rPr>
      <w:rFonts w:ascii="Times New Roman" w:eastAsia="Times New Roman" w:hAnsi="Times New Roman"/>
      <w:sz w:val="24"/>
      <w:szCs w:val="24"/>
    </w:rPr>
  </w:style>
  <w:style w:type="paragraph" w:styleId="Textodecomentrio">
    <w:name w:val="annotation text"/>
    <w:basedOn w:val="Normal"/>
    <w:link w:val="TextodecomentrioCarter"/>
    <w:uiPriority w:val="99"/>
    <w:semiHidden/>
    <w:unhideWhenUsed/>
    <w:rsid w:val="00073F32"/>
    <w:rPr>
      <w:rFonts w:ascii="Times New Roman" w:eastAsia="Times New Roman" w:hAnsi="Times New Roman" w:cs="Times New Roman"/>
      <w:sz w:val="20"/>
      <w:szCs w:val="20"/>
    </w:rPr>
  </w:style>
  <w:style w:type="character" w:customStyle="1" w:styleId="TextodecomentrioCarter">
    <w:name w:val="Texto de comentário Caráter"/>
    <w:basedOn w:val="Tipodeletrapredefinidodopargrafo"/>
    <w:link w:val="Textodecomentrio"/>
    <w:uiPriority w:val="99"/>
    <w:semiHidden/>
    <w:rsid w:val="00073F32"/>
    <w:rPr>
      <w:rFonts w:ascii="Times New Roman" w:eastAsia="Times New Roman" w:hAnsi="Times New Roman" w:cs="Times New Roman"/>
      <w:sz w:val="20"/>
      <w:szCs w:val="20"/>
    </w:rPr>
  </w:style>
  <w:style w:type="paragraph" w:styleId="Assuntodecomentrio">
    <w:name w:val="annotation subject"/>
    <w:basedOn w:val="Textodecomentrio"/>
    <w:next w:val="Textodecomentrio"/>
    <w:link w:val="AssuntodecomentrioCarter"/>
    <w:uiPriority w:val="99"/>
    <w:semiHidden/>
    <w:unhideWhenUsed/>
    <w:rsid w:val="00073F32"/>
    <w:rPr>
      <w:b/>
      <w:bCs/>
    </w:rPr>
  </w:style>
  <w:style w:type="character" w:customStyle="1" w:styleId="AssuntodecomentrioCarter">
    <w:name w:val="Assunto de comentário Caráter"/>
    <w:basedOn w:val="TextodecomentrioCarter"/>
    <w:link w:val="Assuntodecomentrio"/>
    <w:uiPriority w:val="99"/>
    <w:semiHidden/>
    <w:rsid w:val="00073F32"/>
    <w:rPr>
      <w:rFonts w:ascii="Times New Roman" w:eastAsia="Times New Roman" w:hAnsi="Times New Roman" w:cs="Times New Roman"/>
      <w:b/>
      <w:bCs/>
      <w:sz w:val="20"/>
      <w:szCs w:val="20"/>
    </w:rPr>
  </w:style>
  <w:style w:type="table" w:styleId="GrelhaMdia1-Cor2">
    <w:name w:val="Medium Grid 1 Accent 2"/>
    <w:basedOn w:val="Tabelanormal"/>
    <w:uiPriority w:val="34"/>
    <w:semiHidden/>
    <w:unhideWhenUsed/>
    <w:rsid w:val="00073F32"/>
    <w:rPr>
      <w:rFonts w:ascii="Arial" w:eastAsia="Calibri" w:hAnsi="Arial" w:cs="Times New Roman"/>
      <w:sz w:val="20"/>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ListaColorida-Cor1">
    <w:name w:val="Colorful List Accent 1"/>
    <w:basedOn w:val="Tabelanormal"/>
    <w:link w:val="ColorfulList-Accent1Char"/>
    <w:uiPriority w:val="34"/>
    <w:semiHidden/>
    <w:unhideWhenUsed/>
    <w:rsid w:val="00073F32"/>
    <w:rPr>
      <w:rFonts w:ascii="Times New Roman" w:eastAsia="Times New Roman" w:hAnsi="Times New Roman"/>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ndice4">
    <w:name w:val="toc 4"/>
    <w:basedOn w:val="Normal"/>
    <w:next w:val="Normal"/>
    <w:autoRedefine/>
    <w:uiPriority w:val="39"/>
    <w:unhideWhenUsed/>
    <w:rsid w:val="00073F32"/>
    <w:pPr>
      <w:spacing w:after="100"/>
      <w:ind w:left="720"/>
    </w:pPr>
    <w:rPr>
      <w:rFonts w:eastAsiaTheme="minorEastAsia"/>
      <w:sz w:val="24"/>
      <w:szCs w:val="24"/>
    </w:rPr>
  </w:style>
  <w:style w:type="paragraph" w:styleId="ndice5">
    <w:name w:val="toc 5"/>
    <w:basedOn w:val="Normal"/>
    <w:next w:val="Normal"/>
    <w:autoRedefine/>
    <w:uiPriority w:val="39"/>
    <w:unhideWhenUsed/>
    <w:rsid w:val="00073F32"/>
    <w:pPr>
      <w:spacing w:after="100"/>
      <w:ind w:left="960"/>
    </w:pPr>
    <w:rPr>
      <w:rFonts w:eastAsiaTheme="minorEastAsia"/>
      <w:sz w:val="24"/>
      <w:szCs w:val="24"/>
    </w:rPr>
  </w:style>
  <w:style w:type="paragraph" w:styleId="ndice6">
    <w:name w:val="toc 6"/>
    <w:basedOn w:val="Normal"/>
    <w:next w:val="Normal"/>
    <w:autoRedefine/>
    <w:uiPriority w:val="39"/>
    <w:unhideWhenUsed/>
    <w:rsid w:val="00073F32"/>
    <w:pPr>
      <w:spacing w:after="100"/>
      <w:ind w:left="1200"/>
    </w:pPr>
    <w:rPr>
      <w:rFonts w:eastAsiaTheme="minorEastAsia"/>
      <w:sz w:val="24"/>
      <w:szCs w:val="24"/>
    </w:rPr>
  </w:style>
  <w:style w:type="paragraph" w:styleId="ndice7">
    <w:name w:val="toc 7"/>
    <w:basedOn w:val="Normal"/>
    <w:next w:val="Normal"/>
    <w:autoRedefine/>
    <w:uiPriority w:val="39"/>
    <w:unhideWhenUsed/>
    <w:rsid w:val="00073F32"/>
    <w:pPr>
      <w:spacing w:after="100"/>
      <w:ind w:left="1440"/>
    </w:pPr>
    <w:rPr>
      <w:rFonts w:eastAsiaTheme="minorEastAsia"/>
      <w:sz w:val="24"/>
      <w:szCs w:val="24"/>
    </w:rPr>
  </w:style>
  <w:style w:type="paragraph" w:styleId="ndice8">
    <w:name w:val="toc 8"/>
    <w:basedOn w:val="Normal"/>
    <w:next w:val="Normal"/>
    <w:autoRedefine/>
    <w:uiPriority w:val="39"/>
    <w:unhideWhenUsed/>
    <w:rsid w:val="00073F32"/>
    <w:pPr>
      <w:spacing w:after="100"/>
      <w:ind w:left="1680"/>
    </w:pPr>
    <w:rPr>
      <w:rFonts w:eastAsiaTheme="minorEastAsia"/>
      <w:sz w:val="24"/>
      <w:szCs w:val="24"/>
    </w:rPr>
  </w:style>
  <w:style w:type="paragraph" w:styleId="ndice9">
    <w:name w:val="toc 9"/>
    <w:basedOn w:val="Normal"/>
    <w:next w:val="Normal"/>
    <w:autoRedefine/>
    <w:uiPriority w:val="39"/>
    <w:unhideWhenUsed/>
    <w:rsid w:val="00073F32"/>
    <w:pPr>
      <w:spacing w:after="100"/>
      <w:ind w:left="1920"/>
    </w:pPr>
    <w:rPr>
      <w:rFonts w:eastAsiaTheme="minorEastAsia"/>
      <w:sz w:val="24"/>
      <w:szCs w:val="24"/>
    </w:rPr>
  </w:style>
  <w:style w:type="table" w:customStyle="1" w:styleId="ListTable21">
    <w:name w:val="List Table 21"/>
    <w:basedOn w:val="Tabelanormal"/>
    <w:uiPriority w:val="47"/>
    <w:rsid w:val="002E5955"/>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61">
    <w:name w:val="List Table 1 Light - Accent 61"/>
    <w:basedOn w:val="Tabelanormal"/>
    <w:uiPriority w:val="46"/>
    <w:rsid w:val="002E5955"/>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Accent61">
    <w:name w:val="List Table 2 - Accent 61"/>
    <w:basedOn w:val="Tabelanormal"/>
    <w:uiPriority w:val="47"/>
    <w:rsid w:val="00322398"/>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6Colorful-Accent61">
    <w:name w:val="List Table 6 Colorful - Accent 61"/>
    <w:basedOn w:val="Tabelanormal"/>
    <w:uiPriority w:val="51"/>
    <w:rsid w:val="00322398"/>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5Carter">
    <w:name w:val="Título 5 Caráter"/>
    <w:basedOn w:val="Tipodeletrapredefinidodopargrafo"/>
    <w:link w:val="Ttulo5"/>
    <w:uiPriority w:val="9"/>
    <w:semiHidden/>
    <w:rsid w:val="00C93847"/>
    <w:rPr>
      <w:rFonts w:asciiTheme="majorHAnsi" w:eastAsiaTheme="majorEastAsia" w:hAnsiTheme="majorHAnsi" w:cstheme="majorBidi"/>
      <w:color w:val="1F4D78" w:themeColor="accent1" w:themeShade="7F"/>
    </w:rPr>
  </w:style>
  <w:style w:type="paragraph" w:styleId="Cabealhodondice">
    <w:name w:val="TOC Heading"/>
    <w:basedOn w:val="Ttulo1"/>
    <w:next w:val="Normal"/>
    <w:uiPriority w:val="39"/>
    <w:unhideWhenUsed/>
    <w:qFormat/>
    <w:rsid w:val="00265C09"/>
    <w:pPr>
      <w:outlineLvl w:val="9"/>
    </w:pPr>
  </w:style>
  <w:style w:type="character" w:customStyle="1" w:styleId="UnresolvedMention1">
    <w:name w:val="Unresolved Mention1"/>
    <w:basedOn w:val="Tipodeletrapredefinidodopargrafo"/>
    <w:uiPriority w:val="99"/>
    <w:unhideWhenUsed/>
    <w:rsid w:val="00265C09"/>
    <w:rPr>
      <w:color w:val="605E5C"/>
      <w:shd w:val="clear" w:color="auto" w:fill="E1DFDD"/>
    </w:rPr>
  </w:style>
  <w:style w:type="paragraph" w:styleId="Legenda">
    <w:name w:val="caption"/>
    <w:basedOn w:val="Normal"/>
    <w:next w:val="Normal"/>
    <w:uiPriority w:val="35"/>
    <w:unhideWhenUsed/>
    <w:qFormat/>
    <w:rsid w:val="005A221B"/>
    <w:pPr>
      <w:spacing w:line="240" w:lineRule="auto"/>
    </w:pPr>
    <w:rPr>
      <w:b/>
      <w:bCs/>
      <w:color w:val="5B9BD5" w:themeColor="accent1"/>
      <w:sz w:val="18"/>
      <w:szCs w:val="18"/>
    </w:rPr>
  </w:style>
  <w:style w:type="table" w:customStyle="1" w:styleId="TableGrid1">
    <w:name w:val="Table Grid1"/>
    <w:basedOn w:val="Tabelanormal"/>
    <w:next w:val="TabelacomGrelha"/>
    <w:uiPriority w:val="39"/>
    <w:rsid w:val="00FD703A"/>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deilustraes">
    <w:name w:val="table of figures"/>
    <w:basedOn w:val="Normal"/>
    <w:next w:val="Normal"/>
    <w:uiPriority w:val="99"/>
    <w:unhideWhenUsed/>
    <w:rsid w:val="00C95499"/>
    <w:pPr>
      <w:spacing w:after="0"/>
    </w:pPr>
  </w:style>
  <w:style w:type="paragraph" w:styleId="Reviso">
    <w:name w:val="Revision"/>
    <w:hidden/>
    <w:uiPriority w:val="99"/>
    <w:semiHidden/>
    <w:rsid w:val="00E2593A"/>
    <w:pPr>
      <w:spacing w:after="0" w:line="240" w:lineRule="auto"/>
    </w:pPr>
  </w:style>
  <w:style w:type="character" w:customStyle="1" w:styleId="UnresolvedMention2">
    <w:name w:val="Unresolved Mention2"/>
    <w:basedOn w:val="Tipodeletrapredefinidodopargrafo"/>
    <w:uiPriority w:val="99"/>
    <w:rsid w:val="008D5570"/>
    <w:rPr>
      <w:color w:val="605E5C"/>
      <w:shd w:val="clear" w:color="auto" w:fill="E1DFDD"/>
    </w:rPr>
  </w:style>
  <w:style w:type="paragraph" w:customStyle="1" w:styleId="ftrefCarCar1CarCarCarCarCarChar">
    <w:name w:val="ftref Car Car1 Car Car Car Car Car Char"/>
    <w:aliases w:val="16 Point Car Car1 Car Car Car Car Car Char,Superscript 6 Point Car1 Car Car Car Car Car Car Char,BVI fnr Car1 Car Car Car Car Car Car Char,BVI fnr Car Car2 Car Car Car Car Car Char Char"/>
    <w:basedOn w:val="Textodenotaderodap"/>
    <w:next w:val="Textodenotaderodap"/>
    <w:link w:val="Refdenotaderodap"/>
    <w:uiPriority w:val="99"/>
    <w:rsid w:val="002224DF"/>
    <w:pPr>
      <w:spacing w:after="160" w:line="240" w:lineRule="exact"/>
      <w:jc w:val="left"/>
    </w:pPr>
    <w:rPr>
      <w:rFonts w:cstheme="minorBidi"/>
      <w:color w:val="auto"/>
      <w:sz w:val="22"/>
      <w:szCs w:val="22"/>
      <w:vertAlign w:val="superscript"/>
    </w:rPr>
  </w:style>
  <w:style w:type="numbering" w:customStyle="1" w:styleId="NoList1">
    <w:name w:val="No List1"/>
    <w:next w:val="Semlista"/>
    <w:uiPriority w:val="99"/>
    <w:semiHidden/>
    <w:unhideWhenUsed/>
    <w:rsid w:val="00CA786C"/>
  </w:style>
  <w:style w:type="table" w:customStyle="1" w:styleId="TableGrid2">
    <w:name w:val="Table Grid2"/>
    <w:basedOn w:val="Tabelanormal"/>
    <w:next w:val="TabelacomGrelha"/>
    <w:uiPriority w:val="39"/>
    <w:rsid w:val="00CA786C"/>
    <w:pPr>
      <w:spacing w:after="200" w:line="276" w:lineRule="auto"/>
      <w:jc w:val="left"/>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21">
    <w:name w:val="Medium Grid 1 - Accent 21"/>
    <w:basedOn w:val="Tabelanormal"/>
    <w:next w:val="GrelhaMdia1-Cor2"/>
    <w:uiPriority w:val="34"/>
    <w:semiHidden/>
    <w:unhideWhenUsed/>
    <w:rsid w:val="00CA786C"/>
    <w:pPr>
      <w:spacing w:after="200" w:line="276" w:lineRule="auto"/>
      <w:jc w:val="left"/>
    </w:pPr>
    <w:rPr>
      <w:rFonts w:ascii="Arial" w:eastAsia="Calibri" w:hAnsi="Arial" w:cs="Times New Roman"/>
      <w:sz w:val="20"/>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ColorfulList-Accent12">
    <w:name w:val="Colorful List - Accent 12"/>
    <w:basedOn w:val="Tabelanormal"/>
    <w:next w:val="ListaColorida-Cor1"/>
    <w:uiPriority w:val="34"/>
    <w:semiHidden/>
    <w:unhideWhenUsed/>
    <w:rsid w:val="00CA786C"/>
    <w:pPr>
      <w:spacing w:after="200" w:line="276" w:lineRule="auto"/>
      <w:jc w:val="left"/>
    </w:pPr>
    <w:rPr>
      <w:rFonts w:ascii="Times New Roman" w:eastAsia="Times New Roman" w:hAnsi="Times New Roman"/>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customStyle="1" w:styleId="ListTable211">
    <w:name w:val="List Table 211"/>
    <w:basedOn w:val="Tabelanormal"/>
    <w:uiPriority w:val="47"/>
    <w:rsid w:val="00CA786C"/>
    <w:pPr>
      <w:spacing w:after="200" w:line="276" w:lineRule="auto"/>
      <w:jc w:val="left"/>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611">
    <w:name w:val="List Table 1 Light - Accent 611"/>
    <w:basedOn w:val="Tabelanormal"/>
    <w:uiPriority w:val="46"/>
    <w:rsid w:val="00CA786C"/>
    <w:pPr>
      <w:spacing w:after="200" w:line="276" w:lineRule="auto"/>
      <w:jc w:val="left"/>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Accent611">
    <w:name w:val="List Table 2 - Accent 611"/>
    <w:basedOn w:val="Tabelanormal"/>
    <w:uiPriority w:val="47"/>
    <w:rsid w:val="00CA786C"/>
    <w:pPr>
      <w:spacing w:after="200" w:line="276" w:lineRule="auto"/>
      <w:jc w:val="left"/>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6Colorful-Accent611">
    <w:name w:val="List Table 6 Colorful - Accent 611"/>
    <w:basedOn w:val="Tabelanormal"/>
    <w:uiPriority w:val="51"/>
    <w:rsid w:val="00CA786C"/>
    <w:pPr>
      <w:spacing w:after="200" w:line="276" w:lineRule="auto"/>
      <w:jc w:val="left"/>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1">
    <w:name w:val="Table Grid11"/>
    <w:basedOn w:val="Tabelanormal"/>
    <w:next w:val="TabelacomGrelha"/>
    <w:uiPriority w:val="39"/>
    <w:rsid w:val="00CA786C"/>
    <w:pPr>
      <w:spacing w:after="200" w:line="276" w:lineRule="auto"/>
      <w:jc w:val="left"/>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anormal"/>
    <w:next w:val="TabelacomGrelha"/>
    <w:uiPriority w:val="59"/>
    <w:rsid w:val="003D1984"/>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70704">
      <w:bodyDiv w:val="1"/>
      <w:marLeft w:val="0"/>
      <w:marRight w:val="0"/>
      <w:marTop w:val="0"/>
      <w:marBottom w:val="0"/>
      <w:divBdr>
        <w:top w:val="none" w:sz="0" w:space="0" w:color="auto"/>
        <w:left w:val="none" w:sz="0" w:space="0" w:color="auto"/>
        <w:bottom w:val="none" w:sz="0" w:space="0" w:color="auto"/>
        <w:right w:val="none" w:sz="0" w:space="0" w:color="auto"/>
      </w:divBdr>
    </w:div>
    <w:div w:id="14717532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imf.org/en/Publications/WEO" TargetMode="External"/><Relationship Id="rId39" Type="http://schemas.openxmlformats.org/officeDocument/2006/relationships/hyperlink" Target="http://www.unevaluation.org/document/detail/1914" TargetMode="External"/><Relationship Id="rId21" Type="http://schemas.openxmlformats.org/officeDocument/2006/relationships/hyperlink" Target="http://www.afrobarometer.org/" TargetMode="External"/><Relationship Id="rId34" Type="http://schemas.openxmlformats.org/officeDocument/2006/relationships/hyperlink" Target="http://www.unevaluation.org/document/detail/980" TargetMode="External"/><Relationship Id="rId42" Type="http://schemas.openxmlformats.org/officeDocument/2006/relationships/hyperlink" Target="http://www.unevaluation.org/document/detail/980" TargetMode="External"/><Relationship Id="rId47" Type="http://schemas.openxmlformats.org/officeDocument/2006/relationships/hyperlink" Target="http://www.uneval.org/document/guidance-documents" TargetMode="External"/><Relationship Id="rId50" Type="http://schemas.openxmlformats.org/officeDocument/2006/relationships/hyperlink" Target="http://www.unevaluation.org/document/detail/607"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doingbusiness.org/en/reports/global-reports/doing-business-2020" TargetMode="External"/><Relationship Id="rId11" Type="http://schemas.openxmlformats.org/officeDocument/2006/relationships/image" Target="media/image3.png"/><Relationship Id="rId24" Type="http://schemas.openxmlformats.org/officeDocument/2006/relationships/hyperlink" Target="https://freedomhouse.org/country/sao-tome-and-principe/freedom-world/2021" TargetMode="External"/><Relationship Id="rId32" Type="http://schemas.openxmlformats.org/officeDocument/2006/relationships/hyperlink" Target="http://www.unevaluation.org/document/detail/102" TargetMode="External"/><Relationship Id="rId37" Type="http://schemas.openxmlformats.org/officeDocument/2006/relationships/hyperlink" Target="http://www.unwomen.org/en/how-we-work/un-system-coordination/promoting-un-accountability" TargetMode="External"/><Relationship Id="rId40" Type="http://schemas.openxmlformats.org/officeDocument/2006/relationships/hyperlink" Target="http://www.unevaluation.org/document/detail/102" TargetMode="External"/><Relationship Id="rId45" Type="http://schemas.openxmlformats.org/officeDocument/2006/relationships/hyperlink" Target="http://www.unevaluation.org/document/detail/100" TargetMode="External"/><Relationship Id="rId53" Type="http://schemas.openxmlformats.org/officeDocument/2006/relationships/image" Target="media/image15.jpeg"/><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unevaluation.org/document/detail/1914" TargetMode="External"/><Relationship Id="rId44" Type="http://schemas.openxmlformats.org/officeDocument/2006/relationships/hyperlink" Target="http://www.unevaluation.org/document/detail/102" TargetMode="External"/><Relationship Id="rId52"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www.afrobarometer.org/" TargetMode="External"/><Relationship Id="rId27" Type="http://schemas.openxmlformats.org/officeDocument/2006/relationships/hyperlink" Target="http://hdr.undp.org/en/2020-report" TargetMode="External"/><Relationship Id="rId30" Type="http://schemas.openxmlformats.org/officeDocument/2006/relationships/hyperlink" Target="https://databank.worldbank.org/source/world-development-indicators" TargetMode="External"/><Relationship Id="rId35" Type="http://schemas.openxmlformats.org/officeDocument/2006/relationships/hyperlink" Target="http://www.uneval.org/document/guidance-documents" TargetMode="External"/><Relationship Id="rId43" Type="http://schemas.openxmlformats.org/officeDocument/2006/relationships/hyperlink" Target="http://www.unevaluation.org/document/detail/1914" TargetMode="External"/><Relationship Id="rId48" Type="http://schemas.openxmlformats.org/officeDocument/2006/relationships/hyperlink" Target="http://www.unwomen.org/en/how-we-work/un-system-coordination/promoting-un-accountability" TargetMode="External"/><Relationship Id="rId8" Type="http://schemas.openxmlformats.org/officeDocument/2006/relationships/image" Target="media/image1.png"/><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internationalbudget.org/open-budget-survey/open-budget-survey-2019" TargetMode="External"/><Relationship Id="rId33" Type="http://schemas.openxmlformats.org/officeDocument/2006/relationships/hyperlink" Target="http://www.unevaluation.org/document/detail/100" TargetMode="External"/><Relationship Id="rId38" Type="http://schemas.openxmlformats.org/officeDocument/2006/relationships/hyperlink" Target="http://www.unevaluation.org/document/detail/607" TargetMode="External"/><Relationship Id="rId46" Type="http://schemas.openxmlformats.org/officeDocument/2006/relationships/hyperlink" Target="http://www.unevaluation.org/document/detail/980" TargetMode="External"/><Relationship Id="rId20" Type="http://schemas.openxmlformats.org/officeDocument/2006/relationships/image" Target="media/image12.png"/><Relationship Id="rId41" Type="http://schemas.openxmlformats.org/officeDocument/2006/relationships/hyperlink" Target="http://www.unevaluation.org/document/detail/100"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bcstp.st/" TargetMode="External"/><Relationship Id="rId28" Type="http://schemas.openxmlformats.org/officeDocument/2006/relationships/hyperlink" Target="https://www.state.gov/reports/2020-country-reports-on-human-rights-practices/sao-tomeand-principe/" TargetMode="External"/><Relationship Id="rId36" Type="http://schemas.openxmlformats.org/officeDocument/2006/relationships/hyperlink" Target="http://www.unwomen.org/en/how-we-work/un-system-coordination/promoting-un-accountability" TargetMode="External"/><Relationship Id="rId49" Type="http://schemas.openxmlformats.org/officeDocument/2006/relationships/hyperlink" Target="http://www.unwomen.org/en/how-we-work/un-system-coordination/promoting-un-accountability"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unevaluation.org/document/detail/2866" TargetMode="External"/><Relationship Id="rId1" Type="http://schemas.openxmlformats.org/officeDocument/2006/relationships/hyperlink" Target="https://www.oecd.org/dac/evaluation/4975638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80D2F-315B-8949-AC87-2C4378571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35310</Words>
  <Characters>190674</Characters>
  <Application>Microsoft Office Word</Application>
  <DocSecurity>0</DocSecurity>
  <Lines>1588</Lines>
  <Paragraphs>451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Aderito Santana</cp:lastModifiedBy>
  <cp:revision>2</cp:revision>
  <cp:lastPrinted>2021-12-28T18:51:00Z</cp:lastPrinted>
  <dcterms:created xsi:type="dcterms:W3CDTF">2022-04-27T10:30:00Z</dcterms:created>
  <dcterms:modified xsi:type="dcterms:W3CDTF">2022-04-27T10:30:00Z</dcterms:modified>
</cp:coreProperties>
</file>