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z w:val="24"/>
          <w:szCs w:val="24"/>
        </w:rPr>
        <w:id w:val="-2041572343"/>
        <w:docPartObj>
          <w:docPartGallery w:val="Cover Pages"/>
          <w:docPartUnique/>
        </w:docPartObj>
      </w:sdtPr>
      <w:sdtEndPr>
        <w:rPr>
          <w:color w:val="44546A" w:themeColor="text2"/>
          <w:sz w:val="22"/>
          <w:szCs w:val="22"/>
        </w:rPr>
      </w:sdtEndPr>
      <w:sdtContent>
        <w:p w14:paraId="21273408" w14:textId="7473C972" w:rsidR="00826030" w:rsidRPr="007D1BB5" w:rsidRDefault="00943C7A">
          <w:pPr>
            <w:rPr>
              <w:rFonts w:cstheme="minorHAnsi"/>
              <w:sz w:val="24"/>
              <w:szCs w:val="24"/>
            </w:rPr>
          </w:pPr>
          <w:r w:rsidRPr="007D1BB5">
            <w:rPr>
              <w:rFonts w:cstheme="minorHAnsi"/>
              <w:noProof/>
              <w:sz w:val="24"/>
              <w:szCs w:val="24"/>
            </w:rPr>
            <mc:AlternateContent>
              <mc:Choice Requires="wps">
                <w:drawing>
                  <wp:anchor distT="0" distB="0" distL="114300" distR="114300" simplePos="0" relativeHeight="251660288" behindDoc="0" locked="0" layoutInCell="1" allowOverlap="1" wp14:anchorId="04E7CDF4" wp14:editId="68072BA6">
                    <wp:simplePos x="0" y="0"/>
                    <wp:positionH relativeFrom="page">
                      <wp:posOffset>5671930</wp:posOffset>
                    </wp:positionH>
                    <wp:positionV relativeFrom="page">
                      <wp:posOffset>132522</wp:posOffset>
                    </wp:positionV>
                    <wp:extent cx="1880870" cy="9719531"/>
                    <wp:effectExtent l="0" t="0" r="5080"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71953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b/>
                                    <w:bCs/>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7B6BB47D" w14:textId="0E5FE781" w:rsidR="00DA3AC4" w:rsidRPr="00943C7A" w:rsidRDefault="00692C94">
                                    <w:pPr>
                                      <w:pStyle w:val="Subtitle"/>
                                      <w:rPr>
                                        <w:rFonts w:cstheme="minorBidi"/>
                                        <w:b/>
                                        <w:bCs/>
                                        <w:color w:val="FFFFFF" w:themeColor="background1"/>
                                      </w:rPr>
                                    </w:pPr>
                                    <w:r>
                                      <w:rPr>
                                        <w:rFonts w:cstheme="minorBidi"/>
                                        <w:b/>
                                        <w:bCs/>
                                        <w:color w:val="FFFFFF" w:themeColor="background1"/>
                                      </w:rPr>
                                      <w:t>April</w:t>
                                    </w:r>
                                    <w:r w:rsidRPr="00943C7A">
                                      <w:rPr>
                                        <w:rFonts w:cstheme="minorBidi"/>
                                        <w:b/>
                                        <w:bCs/>
                                        <w:color w:val="FFFFFF" w:themeColor="background1"/>
                                      </w:rPr>
                                      <w:t xml:space="preserve"> </w:t>
                                    </w:r>
                                    <w:r>
                                      <w:rPr>
                                        <w:rFonts w:cstheme="minorBidi"/>
                                        <w:b/>
                                        <w:bCs/>
                                        <w:color w:val="FFFFFF" w:themeColor="background1"/>
                                      </w:rPr>
                                      <w:t>2</w:t>
                                    </w:r>
                                    <w:r w:rsidRPr="00943C7A">
                                      <w:rPr>
                                        <w:rFonts w:cstheme="minorBidi"/>
                                        <w:b/>
                                        <w:bCs/>
                                        <w:color w:val="FFFFFF" w:themeColor="background1"/>
                                      </w:rPr>
                                      <w:t>, 2022</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04E7CDF4" id="Rectangle 472" o:spid="_x0000_s1026" style="position:absolute;margin-left:446.6pt;margin-top:10.45pt;width:148.1pt;height:765.3pt;z-index:251660288;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2FgjgIAAIUFAAAOAAAAZHJzL2Uyb0RvYy54bWysVE1P3DAQvVfqf7B8L0m2pSwRWbQCUVVa&#10;AQIqzl7HJlEdj2t7N9n++o7tJFCKeqiag+XxvHnzkZk5Ox86RfbCuhZ0RYujnBKhOdStfqrot4er&#10;D0tKnGe6Zgq0qOhBOHq+ev/urDelWEADqhaWIIl2ZW8q2nhvyixzvBEdc0dghEalBNsxj6J9ymrL&#10;emTvVLbI889ZD7Y2FrhwDl8vk5KuIr+UgvsbKZ3wRFUUY/PxtPHchjNbnbHyyTLTtHwMg/1DFB1r&#10;NTqdqS6ZZ2Rn2z+oupZbcCD9EYcuAylbLmIOmE2Rv8rmvmFGxFywOM7MZXL/j5Zf7+/NrQ2hO7MB&#10;/t1hRbLeuHLWBMGNmEHaLmAxcDLEKh7mKorBE46PxXKZL0+w2Bx1pyfF6fHHItQ5Y+VkbqzzXwR0&#10;JFwqavE3xeqx/cb5BJ0gMTJQbX3VKhWF0BriQlmyZ/hT/bAYyd1LlNIBqyFYJcLwEhNLucSs/EGJ&#10;gFP6TkjS1hj9IgYS++/ZCeNcaF8kVcNqkXwf5/hN3qewYqKRMDBL9D9zjwQTMpFM3CnKER9MRWzf&#10;2Tj/W2DJeLaInkH72bhrNdi3CBRmNXpO+KlIqTShSn7YDggJ1y3Uh1tLLKQ5coZftfgHN8z5W2Zx&#10;cPCv4zLwN3hIBX1FYbxR0oD9+dZ7wGM/o5aSHgexou7HjllBifqqsdOL5QIbCkc3Sp+OTxYo2N9U&#10;25cqvesuABujwMVjeLwGA6+mq7TQPeLWWAe/qGKao/eKcm8n4cKnFYF7h4v1OsJwXg3zG31veCAP&#10;JQ49+jA8MmvGRvY4A9cwjS0rX/VzwgZLDeudB9nGZn+u7Fh8nPXYReNeCsvkpRxRz9tz9QsAAP//&#10;AwBQSwMEFAAGAAgAAAAhAFT74AvkAAAADAEAAA8AAABkcnMvZG93bnJldi54bWxMj8FOwzAMhu9I&#10;e4fIk7gglrRQ1Jam0zSEEAembXCAW9aYtlrjVE22lrcnO8HNlj/9/v5iOZmOnXFwrSUJ0UIAQ6qs&#10;bqmW8PH+fJsCc16RVp0llPCDDpbl7KpQubYj7fC89zULIeRyJaHxvs85d1WDRrmF7ZHC7dsORvmw&#10;DjXXgxpDuOl4LMQDN6ql8KFRPa4brI77k5FwI8TrU7v6ehnXm8+Jb/3b5lhnUl7Pp9UjMI+T/4Ph&#10;oh/UoQxOB3si7VgnIc3u4oBKiEUG7AJEaXYP7BCmJIkS4GXB/5cofwEAAP//AwBQSwECLQAUAAYA&#10;CAAAACEAtoM4kv4AAADhAQAAEwAAAAAAAAAAAAAAAAAAAAAAW0NvbnRlbnRfVHlwZXNdLnhtbFBL&#10;AQItABQABgAIAAAAIQA4/SH/1gAAAJQBAAALAAAAAAAAAAAAAAAAAC8BAABfcmVscy8ucmVsc1BL&#10;AQItABQABgAIAAAAIQA4c2FgjgIAAIUFAAAOAAAAAAAAAAAAAAAAAC4CAABkcnMvZTJvRG9jLnht&#10;bFBLAQItABQABgAIAAAAIQBU++AL5AAAAAwBAAAPAAAAAAAAAAAAAAAAAOgEAABkcnMvZG93bnJl&#10;di54bWxQSwUGAAAAAAQABADzAAAA+QUAAAAA&#10;" fillcolor="#44546a [3215]" stroked="f" strokeweight="1pt">
                    <v:textbox inset="14.4pt,,14.4pt">
                      <w:txbxContent>
                        <w:sdt>
                          <w:sdtPr>
                            <w:rPr>
                              <w:rFonts w:cstheme="minorBidi"/>
                              <w:b/>
                              <w:bCs/>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7B6BB47D" w14:textId="0E5FE781" w:rsidR="00DA3AC4" w:rsidRPr="00943C7A" w:rsidRDefault="00692C94">
                              <w:pPr>
                                <w:pStyle w:val="Subtitle"/>
                                <w:rPr>
                                  <w:rFonts w:cstheme="minorBidi"/>
                                  <w:b/>
                                  <w:bCs/>
                                  <w:color w:val="FFFFFF" w:themeColor="background1"/>
                                </w:rPr>
                              </w:pPr>
                              <w:r>
                                <w:rPr>
                                  <w:rFonts w:cstheme="minorBidi"/>
                                  <w:b/>
                                  <w:bCs/>
                                  <w:color w:val="FFFFFF" w:themeColor="background1"/>
                                </w:rPr>
                                <w:t>April</w:t>
                              </w:r>
                              <w:r w:rsidRPr="00943C7A">
                                <w:rPr>
                                  <w:rFonts w:cstheme="minorBidi"/>
                                  <w:b/>
                                  <w:bCs/>
                                  <w:color w:val="FFFFFF" w:themeColor="background1"/>
                                </w:rPr>
                                <w:t xml:space="preserve"> </w:t>
                              </w:r>
                              <w:r>
                                <w:rPr>
                                  <w:rFonts w:cstheme="minorBidi"/>
                                  <w:b/>
                                  <w:bCs/>
                                  <w:color w:val="FFFFFF" w:themeColor="background1"/>
                                </w:rPr>
                                <w:t>2</w:t>
                              </w:r>
                              <w:r w:rsidRPr="00943C7A">
                                <w:rPr>
                                  <w:rFonts w:cstheme="minorBidi"/>
                                  <w:b/>
                                  <w:bCs/>
                                  <w:color w:val="FFFFFF" w:themeColor="background1"/>
                                </w:rPr>
                                <w:t>, 2022</w:t>
                              </w:r>
                            </w:p>
                          </w:sdtContent>
                        </w:sdt>
                      </w:txbxContent>
                    </v:textbox>
                    <w10:wrap anchorx="page" anchory="page"/>
                  </v:rect>
                </w:pict>
              </mc:Fallback>
            </mc:AlternateContent>
          </w:r>
          <w:r w:rsidR="00826030" w:rsidRPr="007D1BB5">
            <w:rPr>
              <w:rFonts w:cstheme="minorHAnsi"/>
              <w:noProof/>
              <w:sz w:val="24"/>
              <w:szCs w:val="24"/>
            </w:rPr>
            <mc:AlternateContent>
              <mc:Choice Requires="wps">
                <w:drawing>
                  <wp:anchor distT="0" distB="0" distL="114300" distR="114300" simplePos="0" relativeHeight="251659264" behindDoc="0" locked="0" layoutInCell="1" allowOverlap="1" wp14:anchorId="3DDA14BB" wp14:editId="3049B89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EE1794C" w14:textId="340EB0D2" w:rsidR="00DA3AC4" w:rsidRDefault="00692C94">
                                    <w:pPr>
                                      <w:pStyle w:val="Title"/>
                                      <w:jc w:val="right"/>
                                      <w:rPr>
                                        <w:caps/>
                                        <w:color w:val="FFFFFF" w:themeColor="background1"/>
                                        <w:sz w:val="80"/>
                                        <w:szCs w:val="80"/>
                                      </w:rPr>
                                    </w:pPr>
                                    <w:r>
                                      <w:rPr>
                                        <w:caps/>
                                        <w:color w:val="FFFFFF" w:themeColor="background1"/>
                                        <w:sz w:val="80"/>
                                        <w:szCs w:val="80"/>
                                      </w:rPr>
                                      <w:t>Inception report</w:t>
                                    </w:r>
                                  </w:p>
                                </w:sdtContent>
                              </w:sdt>
                              <w:p w14:paraId="1CF795C3" w14:textId="77777777" w:rsidR="00943C7A" w:rsidRDefault="00DA3AC4" w:rsidP="00826030">
                                <w:pPr>
                                  <w:spacing w:before="240"/>
                                  <w:ind w:left="1008"/>
                                  <w:jc w:val="right"/>
                                  <w:rPr>
                                    <w:rFonts w:ascii="Arial" w:eastAsia="Arial" w:hAnsi="Arial" w:cs="Arial"/>
                                    <w:b/>
                                    <w:sz w:val="32"/>
                                    <w:szCs w:val="32"/>
                                  </w:rPr>
                                </w:pPr>
                                <w:r>
                                  <w:rPr>
                                    <w:rFonts w:ascii="Arial" w:eastAsia="Arial" w:hAnsi="Arial" w:cs="Arial"/>
                                    <w:b/>
                                    <w:sz w:val="32"/>
                                    <w:szCs w:val="32"/>
                                  </w:rPr>
                                  <w:t xml:space="preserve">Final Evaluation of </w:t>
                                </w:r>
                                <w:r w:rsidRPr="00826030">
                                  <w:rPr>
                                    <w:rFonts w:ascii="Arial" w:eastAsia="Arial" w:hAnsi="Arial" w:cs="Arial"/>
                                    <w:b/>
                                    <w:sz w:val="32"/>
                                    <w:szCs w:val="32"/>
                                  </w:rPr>
                                  <w:t xml:space="preserve">Youth for Social Harmony in the Fergana Valley </w:t>
                                </w:r>
                              </w:p>
                              <w:p w14:paraId="70A0704B" w14:textId="63E5626C" w:rsidR="00DA3AC4" w:rsidRDefault="00DA3AC4" w:rsidP="00826030">
                                <w:pPr>
                                  <w:spacing w:before="240"/>
                                  <w:ind w:left="1008"/>
                                  <w:jc w:val="right"/>
                                  <w:rPr>
                                    <w:rFonts w:ascii="Arial" w:eastAsia="Arial" w:hAnsi="Arial" w:cs="Arial"/>
                                    <w:b/>
                                    <w:sz w:val="32"/>
                                    <w:szCs w:val="32"/>
                                  </w:rPr>
                                </w:pPr>
                                <w:r w:rsidRPr="00826030">
                                  <w:rPr>
                                    <w:rFonts w:ascii="Arial" w:eastAsia="Arial" w:hAnsi="Arial" w:cs="Arial"/>
                                    <w:b/>
                                    <w:sz w:val="32"/>
                                    <w:szCs w:val="32"/>
                                  </w:rPr>
                                  <w:t>UNDP</w:t>
                                </w:r>
                                <w:r w:rsidR="00943C7A">
                                  <w:rPr>
                                    <w:rFonts w:ascii="Arial" w:eastAsia="Arial" w:hAnsi="Arial" w:cs="Arial"/>
                                    <w:b/>
                                    <w:sz w:val="32"/>
                                    <w:szCs w:val="32"/>
                                  </w:rPr>
                                  <w:t xml:space="preserve"> / UNODC / UNESCO</w:t>
                                </w:r>
                                <w:r w:rsidRPr="00826030">
                                  <w:rPr>
                                    <w:rFonts w:ascii="Arial" w:eastAsia="Arial" w:hAnsi="Arial" w:cs="Arial"/>
                                    <w:b/>
                                    <w:sz w:val="32"/>
                                    <w:szCs w:val="32"/>
                                  </w:rPr>
                                  <w:t xml:space="preserve"> Uzbekistan</w:t>
                                </w:r>
                              </w:p>
                              <w:p w14:paraId="71FDAD90" w14:textId="5DC32EA3" w:rsidR="00641D48" w:rsidRDefault="00641D48" w:rsidP="00826030">
                                <w:pPr>
                                  <w:spacing w:before="240"/>
                                  <w:ind w:left="1008"/>
                                  <w:jc w:val="right"/>
                                  <w:rPr>
                                    <w:b/>
                                    <w:color w:val="FFFFFF" w:themeColor="background1"/>
                                    <w:sz w:val="32"/>
                                    <w:szCs w:val="32"/>
                                  </w:rPr>
                                </w:pPr>
                              </w:p>
                              <w:p w14:paraId="23E1011A" w14:textId="09F40CC7" w:rsidR="00641D48" w:rsidRDefault="00641D48" w:rsidP="00826030">
                                <w:pPr>
                                  <w:spacing w:before="240"/>
                                  <w:ind w:left="1008"/>
                                  <w:jc w:val="right"/>
                                  <w:rPr>
                                    <w:b/>
                                    <w:color w:val="FFFFFF" w:themeColor="background1"/>
                                    <w:sz w:val="32"/>
                                    <w:szCs w:val="32"/>
                                  </w:rPr>
                                </w:pPr>
                              </w:p>
                              <w:p w14:paraId="729AE8F6" w14:textId="6AAC83AC" w:rsidR="00641D48" w:rsidRDefault="00641D48" w:rsidP="00826030">
                                <w:pPr>
                                  <w:spacing w:before="240"/>
                                  <w:ind w:left="1008"/>
                                  <w:jc w:val="right"/>
                                  <w:rPr>
                                    <w:b/>
                                    <w:color w:val="FFFFFF" w:themeColor="background1"/>
                                    <w:sz w:val="32"/>
                                    <w:szCs w:val="32"/>
                                  </w:rPr>
                                </w:pPr>
                                <w:r>
                                  <w:rPr>
                                    <w:b/>
                                    <w:color w:val="FFFFFF" w:themeColor="background1"/>
                                    <w:sz w:val="32"/>
                                    <w:szCs w:val="32"/>
                                  </w:rPr>
                                  <w:t>Gevorg Torosyan</w:t>
                                </w:r>
                              </w:p>
                              <w:p w14:paraId="77444422" w14:textId="28941D15" w:rsidR="00641D48" w:rsidRDefault="00641D48" w:rsidP="00826030">
                                <w:pPr>
                                  <w:spacing w:before="240"/>
                                  <w:ind w:left="1008"/>
                                  <w:jc w:val="right"/>
                                  <w:rPr>
                                    <w:b/>
                                    <w:color w:val="FFFFFF" w:themeColor="background1"/>
                                    <w:sz w:val="32"/>
                                    <w:szCs w:val="32"/>
                                  </w:rPr>
                                </w:pPr>
                                <w:r>
                                  <w:rPr>
                                    <w:b/>
                                    <w:color w:val="FFFFFF" w:themeColor="background1"/>
                                    <w:sz w:val="32"/>
                                    <w:szCs w:val="32"/>
                                  </w:rPr>
                                  <w:t>Azamat Usubaliev</w:t>
                                </w:r>
                              </w:p>
                              <w:p w14:paraId="552C8013" w14:textId="429A41A6" w:rsidR="00641D48" w:rsidRPr="00826030" w:rsidRDefault="00641D48" w:rsidP="00826030">
                                <w:pPr>
                                  <w:spacing w:before="240"/>
                                  <w:ind w:left="1008"/>
                                  <w:jc w:val="right"/>
                                  <w:rPr>
                                    <w:b/>
                                    <w:color w:val="FFFFFF" w:themeColor="background1"/>
                                    <w:sz w:val="32"/>
                                    <w:szCs w:val="32"/>
                                  </w:rPr>
                                </w:pPr>
                                <w:r>
                                  <w:rPr>
                                    <w:b/>
                                    <w:color w:val="FFFFFF" w:themeColor="background1"/>
                                    <w:sz w:val="32"/>
                                    <w:szCs w:val="32"/>
                                  </w:rPr>
                                  <w:t>Davlat Uramov</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DDA14BB" id="Rectangle 16" o:spid="_x0000_s1027"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o66gEAALkDAAAOAAAAZHJzL2Uyb0RvYy54bWysU8mO1DAQvSPxD5bvdJbemKjTIzSjQUjD&#10;Ig18gOM4HQvHZcruTpqvp+xeZoAb4mKlFj/Xe/WyuZ0Gww4KvQZb82KWc6ashFbbXc2/fX1485Yz&#10;H4RthQGran5Unt9uX7/ajK5SJfRgWoWMQKyvRlfzPgRXZZmXvRqEn4FTlood4CAChbjLWhQjoQ8m&#10;K/N8lY2ArUOQynvK3p+KfJvwu07J8LnrvArM1JxmC+nEdDbxzLYbUe1QuF7L8xjiH6YYhLb06BXq&#10;XgTB9qj/ghq0RPDQhZmEIYOu01IlDsSmyP9g89QLpxIXEse7q0z+/8HKT4cn9wXj6N49gvzuSZFs&#10;dL66VmLgqYc140doaYdiHyCRnToc4k2iwaak6fGqqZoCk5RczlfzsiDpJdVuVst5uU6qZ6K6XHfo&#10;w3sFA4sfNUdaWoIXh0cf4jiiurSkOcHo9kEbk4JoFHVnkB0ErVhIqWwo4lrpln/ZaWzstxBvnsox&#10;k6hGdtExvgpTMzHdkpMjRMw00B6JO8LJOmR1+ugBf3I2km1q7n/sBSrOzAdLeynXi3kZjZaim2Kx&#10;yCnC32pNihbLdWwUVhJazWXAS3AXTgbdO9S7np4rkhwW3pHwnU6SPI925kD+SJzPXo4GfBmnruc/&#10;bvsLAAD//wMAUEsDBBQABgAIAAAAIQAIW8pN2gAAAAYBAAAPAAAAZHJzL2Rvd25yZXYueG1sTI/B&#10;TsMwEETvSPyDtUhcKuo0hKhK41QIkTstfIATb5Oo9jrEThv+noULXEZazWjmbblfnBUXnMLgScFm&#10;nYBAar0ZqFPw8V4/bEGEqMlo6wkVfGGAfXV7U+rC+Csd8HKMneASCoVW0Mc4FlKGtkenw9qPSOyd&#10;/OR05HPqpJn0lcudlWmS5NLpgXih1yO+9Niej7NT8Gg/s9VKL3X3djq8NsHWMZ83St3fLc87EBGX&#10;+BeGH3xGh4qZGj+TCcIq4Efir7K3zbIcRMOhpzRJQVal/I9ffQMAAP//AwBQSwECLQAUAAYACAAA&#10;ACEAtoM4kv4AAADhAQAAEwAAAAAAAAAAAAAAAAAAAAAAW0NvbnRlbnRfVHlwZXNdLnhtbFBLAQIt&#10;ABQABgAIAAAAIQA4/SH/1gAAAJQBAAALAAAAAAAAAAAAAAAAAC8BAABfcmVscy8ucmVsc1BLAQIt&#10;ABQABgAIAAAAIQBUhGo66gEAALkDAAAOAAAAAAAAAAAAAAAAAC4CAABkcnMvZTJvRG9jLnhtbFBL&#10;AQItABQABgAIAAAAIQAIW8pN2gAAAAYBAAAPAAAAAAAAAAAAAAAAAEQEAABkcnMvZG93bnJldi54&#10;bWxQSwUGAAAAAAQABADzAAAASwUAAAAA&#10;" fillcolor="#5b9bd5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EE1794C" w14:textId="340EB0D2" w:rsidR="00DA3AC4" w:rsidRDefault="00692C94">
                              <w:pPr>
                                <w:pStyle w:val="Title"/>
                                <w:jc w:val="right"/>
                                <w:rPr>
                                  <w:caps/>
                                  <w:color w:val="FFFFFF" w:themeColor="background1"/>
                                  <w:sz w:val="80"/>
                                  <w:szCs w:val="80"/>
                                </w:rPr>
                              </w:pPr>
                              <w:r>
                                <w:rPr>
                                  <w:caps/>
                                  <w:color w:val="FFFFFF" w:themeColor="background1"/>
                                  <w:sz w:val="80"/>
                                  <w:szCs w:val="80"/>
                                </w:rPr>
                                <w:t>Inception report</w:t>
                              </w:r>
                            </w:p>
                          </w:sdtContent>
                        </w:sdt>
                        <w:p w14:paraId="1CF795C3" w14:textId="77777777" w:rsidR="00943C7A" w:rsidRDefault="00DA3AC4" w:rsidP="00826030">
                          <w:pPr>
                            <w:spacing w:before="240"/>
                            <w:ind w:left="1008"/>
                            <w:jc w:val="right"/>
                            <w:rPr>
                              <w:rFonts w:ascii="Arial" w:eastAsia="Arial" w:hAnsi="Arial" w:cs="Arial"/>
                              <w:b/>
                              <w:sz w:val="32"/>
                              <w:szCs w:val="32"/>
                            </w:rPr>
                          </w:pPr>
                          <w:r>
                            <w:rPr>
                              <w:rFonts w:ascii="Arial" w:eastAsia="Arial" w:hAnsi="Arial" w:cs="Arial"/>
                              <w:b/>
                              <w:sz w:val="32"/>
                              <w:szCs w:val="32"/>
                            </w:rPr>
                            <w:t xml:space="preserve">Final Evaluation of </w:t>
                          </w:r>
                          <w:r w:rsidRPr="00826030">
                            <w:rPr>
                              <w:rFonts w:ascii="Arial" w:eastAsia="Arial" w:hAnsi="Arial" w:cs="Arial"/>
                              <w:b/>
                              <w:sz w:val="32"/>
                              <w:szCs w:val="32"/>
                            </w:rPr>
                            <w:t xml:space="preserve">Youth for Social Harmony in the Fergana Valley </w:t>
                          </w:r>
                        </w:p>
                        <w:p w14:paraId="70A0704B" w14:textId="63E5626C" w:rsidR="00DA3AC4" w:rsidRDefault="00DA3AC4" w:rsidP="00826030">
                          <w:pPr>
                            <w:spacing w:before="240"/>
                            <w:ind w:left="1008"/>
                            <w:jc w:val="right"/>
                            <w:rPr>
                              <w:rFonts w:ascii="Arial" w:eastAsia="Arial" w:hAnsi="Arial" w:cs="Arial"/>
                              <w:b/>
                              <w:sz w:val="32"/>
                              <w:szCs w:val="32"/>
                            </w:rPr>
                          </w:pPr>
                          <w:r w:rsidRPr="00826030">
                            <w:rPr>
                              <w:rFonts w:ascii="Arial" w:eastAsia="Arial" w:hAnsi="Arial" w:cs="Arial"/>
                              <w:b/>
                              <w:sz w:val="32"/>
                              <w:szCs w:val="32"/>
                            </w:rPr>
                            <w:t>UNDP</w:t>
                          </w:r>
                          <w:r w:rsidR="00943C7A">
                            <w:rPr>
                              <w:rFonts w:ascii="Arial" w:eastAsia="Arial" w:hAnsi="Arial" w:cs="Arial"/>
                              <w:b/>
                              <w:sz w:val="32"/>
                              <w:szCs w:val="32"/>
                            </w:rPr>
                            <w:t xml:space="preserve"> / UNODC / UNESCO</w:t>
                          </w:r>
                          <w:r w:rsidRPr="00826030">
                            <w:rPr>
                              <w:rFonts w:ascii="Arial" w:eastAsia="Arial" w:hAnsi="Arial" w:cs="Arial"/>
                              <w:b/>
                              <w:sz w:val="32"/>
                              <w:szCs w:val="32"/>
                            </w:rPr>
                            <w:t xml:space="preserve"> Uzbekistan</w:t>
                          </w:r>
                        </w:p>
                        <w:p w14:paraId="71FDAD90" w14:textId="5DC32EA3" w:rsidR="00641D48" w:rsidRDefault="00641D48" w:rsidP="00826030">
                          <w:pPr>
                            <w:spacing w:before="240"/>
                            <w:ind w:left="1008"/>
                            <w:jc w:val="right"/>
                            <w:rPr>
                              <w:b/>
                              <w:color w:val="FFFFFF" w:themeColor="background1"/>
                              <w:sz w:val="32"/>
                              <w:szCs w:val="32"/>
                            </w:rPr>
                          </w:pPr>
                        </w:p>
                        <w:p w14:paraId="23E1011A" w14:textId="09F40CC7" w:rsidR="00641D48" w:rsidRDefault="00641D48" w:rsidP="00826030">
                          <w:pPr>
                            <w:spacing w:before="240"/>
                            <w:ind w:left="1008"/>
                            <w:jc w:val="right"/>
                            <w:rPr>
                              <w:b/>
                              <w:color w:val="FFFFFF" w:themeColor="background1"/>
                              <w:sz w:val="32"/>
                              <w:szCs w:val="32"/>
                            </w:rPr>
                          </w:pPr>
                        </w:p>
                        <w:p w14:paraId="729AE8F6" w14:textId="6AAC83AC" w:rsidR="00641D48" w:rsidRDefault="00641D48" w:rsidP="00826030">
                          <w:pPr>
                            <w:spacing w:before="240"/>
                            <w:ind w:left="1008"/>
                            <w:jc w:val="right"/>
                            <w:rPr>
                              <w:b/>
                              <w:color w:val="FFFFFF" w:themeColor="background1"/>
                              <w:sz w:val="32"/>
                              <w:szCs w:val="32"/>
                            </w:rPr>
                          </w:pPr>
                          <w:r>
                            <w:rPr>
                              <w:b/>
                              <w:color w:val="FFFFFF" w:themeColor="background1"/>
                              <w:sz w:val="32"/>
                              <w:szCs w:val="32"/>
                            </w:rPr>
                            <w:t>Gevorg Torosyan</w:t>
                          </w:r>
                        </w:p>
                        <w:p w14:paraId="77444422" w14:textId="28941D15" w:rsidR="00641D48" w:rsidRDefault="00641D48" w:rsidP="00826030">
                          <w:pPr>
                            <w:spacing w:before="240"/>
                            <w:ind w:left="1008"/>
                            <w:jc w:val="right"/>
                            <w:rPr>
                              <w:b/>
                              <w:color w:val="FFFFFF" w:themeColor="background1"/>
                              <w:sz w:val="32"/>
                              <w:szCs w:val="32"/>
                            </w:rPr>
                          </w:pPr>
                          <w:r>
                            <w:rPr>
                              <w:b/>
                              <w:color w:val="FFFFFF" w:themeColor="background1"/>
                              <w:sz w:val="32"/>
                              <w:szCs w:val="32"/>
                            </w:rPr>
                            <w:t>Azamat Usubaliev</w:t>
                          </w:r>
                        </w:p>
                        <w:p w14:paraId="552C8013" w14:textId="429A41A6" w:rsidR="00641D48" w:rsidRPr="00826030" w:rsidRDefault="00641D48" w:rsidP="00826030">
                          <w:pPr>
                            <w:spacing w:before="240"/>
                            <w:ind w:left="1008"/>
                            <w:jc w:val="right"/>
                            <w:rPr>
                              <w:b/>
                              <w:color w:val="FFFFFF" w:themeColor="background1"/>
                              <w:sz w:val="32"/>
                              <w:szCs w:val="32"/>
                            </w:rPr>
                          </w:pPr>
                          <w:r>
                            <w:rPr>
                              <w:b/>
                              <w:color w:val="FFFFFF" w:themeColor="background1"/>
                              <w:sz w:val="32"/>
                              <w:szCs w:val="32"/>
                            </w:rPr>
                            <w:t>Davlat Uramov</w:t>
                          </w:r>
                        </w:p>
                      </w:txbxContent>
                    </v:textbox>
                    <w10:wrap anchorx="page" anchory="page"/>
                  </v:rect>
                </w:pict>
              </mc:Fallback>
            </mc:AlternateContent>
          </w:r>
        </w:p>
        <w:p w14:paraId="7803DBEA" w14:textId="33C44B34" w:rsidR="00826030" w:rsidRPr="007D1BB5" w:rsidRDefault="00826030">
          <w:pPr>
            <w:rPr>
              <w:rFonts w:cstheme="minorHAnsi"/>
              <w:sz w:val="24"/>
              <w:szCs w:val="24"/>
            </w:rPr>
          </w:pPr>
        </w:p>
        <w:p w14:paraId="47188503" w14:textId="56BCA0D2" w:rsidR="00826030" w:rsidRPr="007D1BB5" w:rsidRDefault="00826030">
          <w:pPr>
            <w:rPr>
              <w:rFonts w:cstheme="minorHAnsi"/>
              <w:color w:val="44546A" w:themeColor="text2"/>
            </w:rPr>
          </w:pPr>
          <w:r w:rsidRPr="007D1BB5">
            <w:rPr>
              <w:rFonts w:cstheme="minorHAnsi"/>
              <w:color w:val="44546A" w:themeColor="text2"/>
            </w:rPr>
            <w:br w:type="page"/>
          </w:r>
        </w:p>
      </w:sdtContent>
    </w:sdt>
    <w:p w14:paraId="0EE40EF7" w14:textId="77777777" w:rsidR="00892CDE" w:rsidRPr="007D1BB5" w:rsidRDefault="00826030" w:rsidP="000A7B20">
      <w:pPr>
        <w:rPr>
          <w:rFonts w:cstheme="minorHAnsi"/>
          <w:b/>
          <w:smallCaps/>
          <w:sz w:val="36"/>
          <w:szCs w:val="24"/>
        </w:rPr>
      </w:pPr>
      <w:r w:rsidRPr="007D1BB5">
        <w:rPr>
          <w:rFonts w:cstheme="minorHAnsi"/>
          <w:b/>
          <w:smallCaps/>
          <w:sz w:val="36"/>
          <w:szCs w:val="24"/>
        </w:rPr>
        <w:lastRenderedPageBreak/>
        <w:t xml:space="preserve">Introduction </w:t>
      </w:r>
    </w:p>
    <w:p w14:paraId="5E1ED30D" w14:textId="6AB65749" w:rsidR="005B3466" w:rsidRPr="007D1BB5" w:rsidRDefault="005B3466" w:rsidP="005B3466">
      <w:pPr>
        <w:spacing w:before="120" w:after="120"/>
        <w:jc w:val="both"/>
        <w:rPr>
          <w:rFonts w:eastAsia="Arial" w:cstheme="minorHAnsi"/>
          <w:sz w:val="24"/>
          <w:szCs w:val="24"/>
        </w:rPr>
      </w:pPr>
      <w:r w:rsidRPr="007D1BB5">
        <w:rPr>
          <w:rFonts w:eastAsia="Arial" w:cstheme="minorHAnsi"/>
          <w:sz w:val="24"/>
          <w:szCs w:val="24"/>
        </w:rPr>
        <w:t xml:space="preserve">This Inception Report is developed in response to the requirements outlined in </w:t>
      </w:r>
      <w:r w:rsidR="00AD407F">
        <w:rPr>
          <w:rFonts w:eastAsia="Arial" w:cstheme="minorHAnsi"/>
          <w:sz w:val="24"/>
          <w:szCs w:val="24"/>
        </w:rPr>
        <w:t xml:space="preserve">the </w:t>
      </w:r>
      <w:r w:rsidRPr="007D1BB5">
        <w:rPr>
          <w:rFonts w:eastAsia="Arial" w:cstheme="minorHAnsi"/>
          <w:sz w:val="24"/>
          <w:szCs w:val="24"/>
        </w:rPr>
        <w:t xml:space="preserve">Terms of Reference (ToR) of International and National Consultants for Evaluation of </w:t>
      </w:r>
      <w:r w:rsidR="00943C7A">
        <w:rPr>
          <w:rFonts w:eastAsia="Arial" w:cstheme="minorHAnsi"/>
          <w:sz w:val="24"/>
          <w:szCs w:val="24"/>
        </w:rPr>
        <w:t>the</w:t>
      </w:r>
      <w:r w:rsidRPr="007D1BB5">
        <w:rPr>
          <w:rFonts w:eastAsia="Arial" w:cstheme="minorHAnsi"/>
          <w:sz w:val="24"/>
          <w:szCs w:val="24"/>
        </w:rPr>
        <w:t xml:space="preserve"> "Youth for Social Harmony in the Fergana Valley" </w:t>
      </w:r>
      <w:r w:rsidR="00E07CC9" w:rsidRPr="007D1BB5">
        <w:rPr>
          <w:rFonts w:eastAsia="Arial" w:cstheme="minorHAnsi"/>
          <w:sz w:val="24"/>
          <w:szCs w:val="24"/>
        </w:rPr>
        <w:t>Project</w:t>
      </w:r>
      <w:r w:rsidR="00943C7A">
        <w:rPr>
          <w:rFonts w:eastAsia="Arial" w:cstheme="minorHAnsi"/>
          <w:sz w:val="24"/>
          <w:szCs w:val="24"/>
        </w:rPr>
        <w:t xml:space="preserve"> (the Project)</w:t>
      </w:r>
      <w:r w:rsidR="000E1170">
        <w:rPr>
          <w:rFonts w:eastAsia="Arial" w:cstheme="minorHAnsi"/>
          <w:sz w:val="24"/>
          <w:szCs w:val="24"/>
        </w:rPr>
        <w:t>.</w:t>
      </w:r>
    </w:p>
    <w:p w14:paraId="5F9371D6" w14:textId="680B26DC" w:rsidR="005B3466" w:rsidRPr="007D1BB5" w:rsidRDefault="005B3466" w:rsidP="005B3466">
      <w:pPr>
        <w:spacing w:before="120" w:after="120"/>
        <w:jc w:val="both"/>
        <w:rPr>
          <w:rFonts w:eastAsia="Arial" w:cstheme="minorHAnsi"/>
          <w:sz w:val="24"/>
          <w:szCs w:val="24"/>
        </w:rPr>
      </w:pPr>
      <w:r w:rsidRPr="007D1BB5">
        <w:rPr>
          <w:rFonts w:eastAsia="Arial" w:cstheme="minorHAnsi"/>
          <w:sz w:val="24"/>
          <w:szCs w:val="24"/>
        </w:rPr>
        <w:t>The report outlines the main purpose of, approaches to, and key deliverables of the final evaluation exercise. It describes the methodology that will be employed for the measurement of main evaluation questions and objectives</w:t>
      </w:r>
      <w:r w:rsidR="00897F61">
        <w:rPr>
          <w:rFonts w:eastAsia="Arial" w:cstheme="minorHAnsi"/>
          <w:sz w:val="24"/>
          <w:szCs w:val="24"/>
        </w:rPr>
        <w:t xml:space="preserve">, which </w:t>
      </w:r>
      <w:r w:rsidRPr="007D1BB5">
        <w:rPr>
          <w:rFonts w:eastAsia="Arial" w:cstheme="minorHAnsi"/>
          <w:sz w:val="24"/>
          <w:szCs w:val="24"/>
        </w:rPr>
        <w:t xml:space="preserve">are built based on the OECD </w:t>
      </w:r>
      <w:r w:rsidR="00A24AEA" w:rsidRPr="00A24AEA">
        <w:rPr>
          <w:rFonts w:eastAsia="Times New Roman" w:cstheme="minorHAnsi"/>
          <w:color w:val="000000"/>
          <w:sz w:val="24"/>
          <w:szCs w:val="24"/>
          <w:lang w:eastAsia="en-GB"/>
        </w:rPr>
        <w:t>Development Assistance Committee</w:t>
      </w:r>
      <w:r w:rsidR="00A24AEA" w:rsidRPr="007D1BB5">
        <w:rPr>
          <w:rFonts w:eastAsia="Arial" w:cstheme="minorHAnsi"/>
          <w:sz w:val="24"/>
          <w:szCs w:val="24"/>
        </w:rPr>
        <w:t xml:space="preserve"> </w:t>
      </w:r>
      <w:r w:rsidRPr="007D1BB5">
        <w:rPr>
          <w:rFonts w:eastAsia="Arial" w:cstheme="minorHAnsi"/>
          <w:sz w:val="24"/>
          <w:szCs w:val="24"/>
        </w:rPr>
        <w:t xml:space="preserve">evaluation criteria (such as </w:t>
      </w:r>
      <w:r w:rsidRPr="007D1BB5">
        <w:rPr>
          <w:rFonts w:eastAsia="Arial" w:cstheme="minorHAnsi"/>
          <w:b/>
          <w:sz w:val="24"/>
          <w:szCs w:val="24"/>
        </w:rPr>
        <w:t>relevance, efficiency, effectivenes</w:t>
      </w:r>
      <w:r w:rsidRPr="007D1BB5">
        <w:rPr>
          <w:rFonts w:eastAsia="Arial" w:cstheme="minorHAnsi"/>
          <w:b/>
          <w:bCs/>
          <w:sz w:val="24"/>
          <w:szCs w:val="24"/>
        </w:rPr>
        <w:t>s</w:t>
      </w:r>
      <w:r w:rsidRPr="007D1BB5">
        <w:rPr>
          <w:rFonts w:eastAsia="Arial" w:cstheme="minorHAnsi"/>
          <w:b/>
          <w:sz w:val="24"/>
          <w:szCs w:val="24"/>
        </w:rPr>
        <w:t>, sustainability, and ownership</w:t>
      </w:r>
      <w:r w:rsidRPr="007D1BB5">
        <w:rPr>
          <w:rFonts w:eastAsia="Arial" w:cstheme="minorHAnsi"/>
          <w:sz w:val="24"/>
          <w:szCs w:val="24"/>
        </w:rPr>
        <w:t xml:space="preserve">), amended with </w:t>
      </w:r>
      <w:r w:rsidR="00E07CC9" w:rsidRPr="007D1BB5">
        <w:rPr>
          <w:rFonts w:eastAsia="Arial" w:cstheme="minorHAnsi"/>
          <w:sz w:val="24"/>
          <w:szCs w:val="24"/>
        </w:rPr>
        <w:t>Project</w:t>
      </w:r>
      <w:r w:rsidRPr="007D1BB5">
        <w:rPr>
          <w:rFonts w:eastAsia="Arial" w:cstheme="minorHAnsi"/>
          <w:sz w:val="24"/>
          <w:szCs w:val="24"/>
        </w:rPr>
        <w:t xml:space="preserve"> and context-specific dimensions (such as </w:t>
      </w:r>
      <w:r w:rsidRPr="007D1BB5">
        <w:rPr>
          <w:rFonts w:eastAsia="Arial" w:cstheme="minorHAnsi"/>
          <w:b/>
          <w:color w:val="000000"/>
          <w:sz w:val="24"/>
          <w:szCs w:val="24"/>
        </w:rPr>
        <w:t xml:space="preserve">coherence and conflict-sensitivity </w:t>
      </w:r>
      <w:r w:rsidRPr="007D1BB5">
        <w:rPr>
          <w:rFonts w:eastAsia="Arial" w:cstheme="minorHAnsi"/>
          <w:b/>
          <w:bCs/>
          <w:color w:val="000000"/>
          <w:sz w:val="24"/>
        </w:rPr>
        <w:t>catalytic, gender-responsive/gender-sensitive, risk-tolerance and innovation</w:t>
      </w:r>
      <w:r w:rsidRPr="007D1BB5">
        <w:rPr>
          <w:rFonts w:eastAsia="Arial" w:cstheme="minorHAnsi"/>
          <w:sz w:val="24"/>
          <w:szCs w:val="24"/>
        </w:rPr>
        <w:t xml:space="preserve">). Specifically, below are listed the evaluation objectives as </w:t>
      </w:r>
      <w:r w:rsidR="00897F61">
        <w:rPr>
          <w:rFonts w:eastAsia="Arial" w:cstheme="minorHAnsi"/>
          <w:sz w:val="24"/>
          <w:szCs w:val="24"/>
        </w:rPr>
        <w:t>defined by the</w:t>
      </w:r>
      <w:r w:rsidRPr="007D1BB5">
        <w:rPr>
          <w:rFonts w:eastAsia="Arial" w:cstheme="minorHAnsi"/>
          <w:sz w:val="24"/>
          <w:szCs w:val="24"/>
        </w:rPr>
        <w:t xml:space="preserve"> ToR: </w:t>
      </w:r>
    </w:p>
    <w:p w14:paraId="36830FF6" w14:textId="77777777" w:rsidR="005B3466" w:rsidRPr="007D1BB5" w:rsidRDefault="005B3466" w:rsidP="004F6E43">
      <w:pPr>
        <w:pStyle w:val="ListParagraph"/>
        <w:numPr>
          <w:ilvl w:val="0"/>
          <w:numId w:val="48"/>
        </w:numPr>
        <w:spacing w:before="120" w:after="120"/>
        <w:jc w:val="both"/>
        <w:rPr>
          <w:rFonts w:eastAsia="Arial" w:cstheme="minorHAnsi"/>
          <w:sz w:val="24"/>
          <w:szCs w:val="24"/>
        </w:rPr>
      </w:pPr>
      <w:r w:rsidRPr="007D1BB5">
        <w:rPr>
          <w:rFonts w:eastAsia="Arial" w:cstheme="minorHAnsi"/>
          <w:sz w:val="24"/>
          <w:szCs w:val="24"/>
        </w:rPr>
        <w:t xml:space="preserve">Assess the relevance and appropriateness of the </w:t>
      </w:r>
      <w:r w:rsidR="00E07CC9" w:rsidRPr="007D1BB5">
        <w:rPr>
          <w:rFonts w:eastAsia="Arial" w:cstheme="minorHAnsi"/>
          <w:sz w:val="24"/>
          <w:szCs w:val="24"/>
        </w:rPr>
        <w:t>Project</w:t>
      </w:r>
      <w:r w:rsidRPr="007D1BB5">
        <w:rPr>
          <w:rFonts w:eastAsia="Arial" w:cstheme="minorHAnsi"/>
          <w:sz w:val="24"/>
          <w:szCs w:val="24"/>
        </w:rPr>
        <w:t xml:space="preserve"> in terms of 1) addressing key drivers of conflict and the most relevant peacebuilding issues; 2) whether the </w:t>
      </w:r>
      <w:r w:rsidR="00E07CC9" w:rsidRPr="007D1BB5">
        <w:rPr>
          <w:rFonts w:eastAsia="Arial" w:cstheme="minorHAnsi"/>
          <w:sz w:val="24"/>
          <w:szCs w:val="24"/>
        </w:rPr>
        <w:t>Project</w:t>
      </w:r>
      <w:r w:rsidRPr="007D1BB5">
        <w:rPr>
          <w:rFonts w:eastAsia="Arial" w:cstheme="minorHAnsi"/>
          <w:sz w:val="24"/>
          <w:szCs w:val="24"/>
        </w:rPr>
        <w:t xml:space="preserve"> responded efficiently to the needs of the actual stakeholders and beneficiaries, the youth or the affected communities in the Fergana Valley; 3) whether the </w:t>
      </w:r>
      <w:r w:rsidR="00E07CC9" w:rsidRPr="007D1BB5">
        <w:rPr>
          <w:rFonts w:eastAsia="Arial" w:cstheme="minorHAnsi"/>
          <w:sz w:val="24"/>
          <w:szCs w:val="24"/>
        </w:rPr>
        <w:t>Project</w:t>
      </w:r>
      <w:r w:rsidRPr="007D1BB5">
        <w:rPr>
          <w:rFonts w:eastAsia="Arial" w:cstheme="minorHAnsi"/>
          <w:sz w:val="24"/>
          <w:szCs w:val="24"/>
        </w:rPr>
        <w:t xml:space="preserve"> capitalized on the UN's added value in Uzbekistan, 4) the degree to which the </w:t>
      </w:r>
      <w:r w:rsidR="00E07CC9" w:rsidRPr="007D1BB5">
        <w:rPr>
          <w:rFonts w:eastAsia="Arial" w:cstheme="minorHAnsi"/>
          <w:sz w:val="24"/>
          <w:szCs w:val="24"/>
        </w:rPr>
        <w:t>Project</w:t>
      </w:r>
      <w:r w:rsidRPr="007D1BB5">
        <w:rPr>
          <w:rFonts w:eastAsia="Arial" w:cstheme="minorHAnsi"/>
          <w:sz w:val="24"/>
          <w:szCs w:val="24"/>
        </w:rPr>
        <w:t xml:space="preserve"> addressed cross-cutting issues such as conflict and gender-sensitivity in Uzbekistan;</w:t>
      </w:r>
      <w:r w:rsidRPr="007D1BB5">
        <w:rPr>
          <w:rFonts w:eastAsia="Arial" w:cstheme="minorHAnsi"/>
          <w:sz w:val="24"/>
          <w:szCs w:val="24"/>
          <w:lang w:val="uz-Cyrl-UZ"/>
        </w:rPr>
        <w:t xml:space="preserve"> 5) </w:t>
      </w:r>
      <w:r w:rsidRPr="007D1BB5">
        <w:rPr>
          <w:rFonts w:eastAsia="Arial" w:cstheme="minorHAnsi"/>
          <w:sz w:val="24"/>
          <w:szCs w:val="24"/>
        </w:rPr>
        <w:t xml:space="preserve">the extent of the </w:t>
      </w:r>
      <w:r w:rsidR="00E07CC9" w:rsidRPr="007D1BB5">
        <w:rPr>
          <w:rFonts w:eastAsia="Arial" w:cstheme="minorHAnsi"/>
          <w:sz w:val="24"/>
          <w:szCs w:val="24"/>
        </w:rPr>
        <w:t>Project</w:t>
      </w:r>
      <w:r w:rsidRPr="007D1BB5">
        <w:rPr>
          <w:rFonts w:eastAsia="Arial" w:cstheme="minorHAnsi"/>
          <w:sz w:val="24"/>
          <w:szCs w:val="24"/>
        </w:rPr>
        <w:t xml:space="preserve"> financial and/or programmatic catalytic effects; </w:t>
      </w:r>
    </w:p>
    <w:p w14:paraId="5D081573" w14:textId="01E93954" w:rsidR="005B3466" w:rsidRPr="007D1BB5" w:rsidRDefault="005B3466" w:rsidP="004F6E43">
      <w:pPr>
        <w:pStyle w:val="ListParagraph"/>
        <w:numPr>
          <w:ilvl w:val="0"/>
          <w:numId w:val="48"/>
        </w:numPr>
        <w:spacing w:before="120" w:after="120"/>
        <w:jc w:val="both"/>
        <w:rPr>
          <w:rFonts w:eastAsia="Arial" w:cstheme="minorHAnsi"/>
          <w:sz w:val="24"/>
          <w:szCs w:val="24"/>
        </w:rPr>
      </w:pPr>
      <w:r w:rsidRPr="007D1BB5">
        <w:rPr>
          <w:rFonts w:eastAsia="Arial" w:cstheme="minorHAnsi"/>
          <w:sz w:val="24"/>
          <w:szCs w:val="24"/>
        </w:rPr>
        <w:t xml:space="preserve">Assess to what extent the PBF </w:t>
      </w:r>
      <w:r w:rsidR="00E07CC9" w:rsidRPr="007D1BB5">
        <w:rPr>
          <w:rFonts w:eastAsia="Arial" w:cstheme="minorHAnsi"/>
          <w:sz w:val="24"/>
          <w:szCs w:val="24"/>
        </w:rPr>
        <w:t>Project</w:t>
      </w:r>
      <w:r w:rsidRPr="007D1BB5">
        <w:rPr>
          <w:rFonts w:eastAsia="Arial" w:cstheme="minorHAnsi"/>
          <w:sz w:val="24"/>
          <w:szCs w:val="24"/>
        </w:rPr>
        <w:t xml:space="preserve"> has made a concrete contribution to reducing a conflict factor in Uzbekistan. With respect to PBF's contribution, the evaluation may evaluate whether the </w:t>
      </w:r>
      <w:r w:rsidR="00E07CC9" w:rsidRPr="007D1BB5">
        <w:rPr>
          <w:rFonts w:eastAsia="Arial" w:cstheme="minorHAnsi"/>
          <w:sz w:val="24"/>
          <w:szCs w:val="24"/>
        </w:rPr>
        <w:t>Project</w:t>
      </w:r>
      <w:r w:rsidRPr="007D1BB5">
        <w:rPr>
          <w:rFonts w:eastAsia="Arial" w:cstheme="minorHAnsi"/>
          <w:sz w:val="24"/>
          <w:szCs w:val="24"/>
        </w:rPr>
        <w:t xml:space="preserve"> helped advance </w:t>
      </w:r>
      <w:r w:rsidR="00AD407F">
        <w:rPr>
          <w:rFonts w:eastAsia="Arial" w:cstheme="minorHAnsi"/>
          <w:sz w:val="24"/>
          <w:szCs w:val="24"/>
        </w:rPr>
        <w:t xml:space="preserve">the </w:t>
      </w:r>
      <w:r w:rsidRPr="007D1BB5">
        <w:rPr>
          <w:rFonts w:eastAsia="Arial" w:cstheme="minorHAnsi"/>
          <w:sz w:val="24"/>
          <w:szCs w:val="24"/>
        </w:rPr>
        <w:t>achievement of the SDGs, and in particular</w:t>
      </w:r>
      <w:r w:rsidR="00AD407F">
        <w:rPr>
          <w:rFonts w:eastAsia="Arial" w:cstheme="minorHAnsi"/>
          <w:sz w:val="24"/>
          <w:szCs w:val="24"/>
        </w:rPr>
        <w:t>,</w:t>
      </w:r>
      <w:r w:rsidRPr="007D1BB5">
        <w:rPr>
          <w:rFonts w:eastAsia="Arial" w:cstheme="minorHAnsi"/>
          <w:sz w:val="24"/>
          <w:szCs w:val="24"/>
        </w:rPr>
        <w:t xml:space="preserve"> SDG </w:t>
      </w:r>
      <w:proofErr w:type="gramStart"/>
      <w:r w:rsidRPr="007D1BB5">
        <w:rPr>
          <w:rFonts w:eastAsia="Arial" w:cstheme="minorHAnsi"/>
          <w:sz w:val="24"/>
          <w:szCs w:val="24"/>
        </w:rPr>
        <w:t>16;</w:t>
      </w:r>
      <w:proofErr w:type="gramEnd"/>
    </w:p>
    <w:p w14:paraId="1A2BC8C0" w14:textId="4EAE962B" w:rsidR="005B3466" w:rsidRPr="007D1BB5" w:rsidRDefault="005B3466" w:rsidP="004F6E43">
      <w:pPr>
        <w:pStyle w:val="ListParagraph"/>
        <w:numPr>
          <w:ilvl w:val="0"/>
          <w:numId w:val="48"/>
        </w:numPr>
        <w:spacing w:before="120" w:after="120"/>
        <w:jc w:val="both"/>
        <w:rPr>
          <w:rFonts w:eastAsia="Arial" w:cstheme="minorHAnsi"/>
          <w:sz w:val="24"/>
          <w:szCs w:val="24"/>
        </w:rPr>
      </w:pPr>
      <w:r w:rsidRPr="007D1BB5">
        <w:rPr>
          <w:rFonts w:eastAsia="Arial" w:cstheme="minorHAnsi"/>
          <w:sz w:val="24"/>
          <w:szCs w:val="24"/>
        </w:rPr>
        <w:t xml:space="preserve">Evaluate the </w:t>
      </w:r>
      <w:r w:rsidR="00E07CC9" w:rsidRPr="007D1BB5">
        <w:rPr>
          <w:rFonts w:eastAsia="Arial" w:cstheme="minorHAnsi"/>
          <w:sz w:val="24"/>
          <w:szCs w:val="24"/>
        </w:rPr>
        <w:t>Project</w:t>
      </w:r>
      <w:r w:rsidRPr="007D1BB5">
        <w:rPr>
          <w:rFonts w:eastAsia="Arial" w:cstheme="minorHAnsi"/>
          <w:sz w:val="24"/>
          <w:szCs w:val="24"/>
        </w:rPr>
        <w:t>'s efficiency, including its implementation strategy, institutional arrangements as well as its management and operational systems</w:t>
      </w:r>
      <w:r w:rsidR="00AD407F">
        <w:rPr>
          <w:rFonts w:eastAsia="Arial" w:cstheme="minorHAnsi"/>
          <w:sz w:val="24"/>
          <w:szCs w:val="24"/>
        </w:rPr>
        <w:t>,</w:t>
      </w:r>
      <w:r w:rsidRPr="007D1BB5">
        <w:rPr>
          <w:rFonts w:eastAsia="Arial" w:cstheme="minorHAnsi"/>
          <w:sz w:val="24"/>
          <w:szCs w:val="24"/>
        </w:rPr>
        <w:t xml:space="preserve"> and value for </w:t>
      </w:r>
      <w:proofErr w:type="gramStart"/>
      <w:r w:rsidRPr="007D1BB5">
        <w:rPr>
          <w:rFonts w:eastAsia="Arial" w:cstheme="minorHAnsi"/>
          <w:sz w:val="24"/>
          <w:szCs w:val="24"/>
        </w:rPr>
        <w:t>money;</w:t>
      </w:r>
      <w:proofErr w:type="gramEnd"/>
    </w:p>
    <w:p w14:paraId="1CC13DC7" w14:textId="3AB2852C" w:rsidR="005B3466" w:rsidRPr="007D1BB5" w:rsidRDefault="005B3466" w:rsidP="004F6E43">
      <w:pPr>
        <w:pStyle w:val="ListParagraph"/>
        <w:numPr>
          <w:ilvl w:val="0"/>
          <w:numId w:val="48"/>
        </w:numPr>
        <w:spacing w:before="120" w:after="120"/>
        <w:jc w:val="both"/>
        <w:rPr>
          <w:rFonts w:eastAsia="Arial" w:cstheme="minorHAnsi"/>
          <w:sz w:val="24"/>
          <w:szCs w:val="24"/>
        </w:rPr>
      </w:pPr>
      <w:r w:rsidRPr="007D1BB5">
        <w:rPr>
          <w:rFonts w:eastAsia="Arial" w:cstheme="minorHAnsi"/>
          <w:sz w:val="24"/>
          <w:szCs w:val="24"/>
        </w:rPr>
        <w:t>Assess whether the support provided by the PBF has promoted the Women, Peace, and Security agenda (WPS), allowed a specific focus on women's participation in peacebuilding processes</w:t>
      </w:r>
      <w:r w:rsidR="00AD407F">
        <w:rPr>
          <w:rFonts w:eastAsia="Arial" w:cstheme="minorHAnsi"/>
          <w:sz w:val="24"/>
          <w:szCs w:val="24"/>
        </w:rPr>
        <w:t>,</w:t>
      </w:r>
      <w:r w:rsidRPr="007D1BB5">
        <w:rPr>
          <w:rFonts w:eastAsia="Arial" w:cstheme="minorHAnsi"/>
          <w:sz w:val="24"/>
          <w:szCs w:val="24"/>
        </w:rPr>
        <w:t xml:space="preserve"> and whether it was accountable </w:t>
      </w:r>
      <w:r w:rsidR="00AD407F">
        <w:rPr>
          <w:rFonts w:eastAsia="Arial" w:cstheme="minorHAnsi"/>
          <w:sz w:val="24"/>
          <w:szCs w:val="24"/>
        </w:rPr>
        <w:t>for</w:t>
      </w:r>
      <w:r w:rsidR="00AD407F" w:rsidRPr="007D1BB5">
        <w:rPr>
          <w:rFonts w:eastAsia="Arial" w:cstheme="minorHAnsi"/>
          <w:sz w:val="24"/>
          <w:szCs w:val="24"/>
        </w:rPr>
        <w:t xml:space="preserve"> </w:t>
      </w:r>
      <w:r w:rsidRPr="007D1BB5">
        <w:rPr>
          <w:rFonts w:eastAsia="Arial" w:cstheme="minorHAnsi"/>
          <w:sz w:val="24"/>
          <w:szCs w:val="24"/>
        </w:rPr>
        <w:t xml:space="preserve">gender </w:t>
      </w:r>
      <w:proofErr w:type="gramStart"/>
      <w:r w:rsidRPr="007D1BB5">
        <w:rPr>
          <w:rFonts w:eastAsia="Arial" w:cstheme="minorHAnsi"/>
          <w:sz w:val="24"/>
          <w:szCs w:val="24"/>
        </w:rPr>
        <w:t>equality;</w:t>
      </w:r>
      <w:proofErr w:type="gramEnd"/>
    </w:p>
    <w:p w14:paraId="3C6BAE78" w14:textId="77777777" w:rsidR="005B3466" w:rsidRPr="007D1BB5" w:rsidRDefault="005B3466" w:rsidP="004F6E43">
      <w:pPr>
        <w:pStyle w:val="ListParagraph"/>
        <w:numPr>
          <w:ilvl w:val="0"/>
          <w:numId w:val="48"/>
        </w:numPr>
        <w:spacing w:before="120" w:after="120"/>
        <w:jc w:val="both"/>
        <w:rPr>
          <w:rFonts w:eastAsia="Arial" w:cstheme="minorHAnsi"/>
          <w:sz w:val="24"/>
          <w:szCs w:val="24"/>
        </w:rPr>
      </w:pPr>
      <w:r w:rsidRPr="007D1BB5">
        <w:rPr>
          <w:rFonts w:eastAsia="Arial" w:cstheme="minorHAnsi"/>
          <w:sz w:val="24"/>
          <w:szCs w:val="24"/>
        </w:rPr>
        <w:t xml:space="preserve">Assess whether the </w:t>
      </w:r>
      <w:r w:rsidR="00E07CC9" w:rsidRPr="007D1BB5">
        <w:rPr>
          <w:rFonts w:eastAsia="Arial" w:cstheme="minorHAnsi"/>
          <w:sz w:val="24"/>
          <w:szCs w:val="24"/>
        </w:rPr>
        <w:t>Project</w:t>
      </w:r>
      <w:r w:rsidRPr="007D1BB5">
        <w:rPr>
          <w:rFonts w:eastAsia="Arial" w:cstheme="minorHAnsi"/>
          <w:sz w:val="24"/>
          <w:szCs w:val="24"/>
        </w:rPr>
        <w:t xml:space="preserve"> has been implemented through a conflict-sensitive </w:t>
      </w:r>
      <w:proofErr w:type="gramStart"/>
      <w:r w:rsidRPr="007D1BB5">
        <w:rPr>
          <w:rFonts w:eastAsia="Arial" w:cstheme="minorHAnsi"/>
          <w:sz w:val="24"/>
          <w:szCs w:val="24"/>
        </w:rPr>
        <w:t>approach;</w:t>
      </w:r>
      <w:proofErr w:type="gramEnd"/>
    </w:p>
    <w:p w14:paraId="0A110DC2" w14:textId="77777777" w:rsidR="005B3466" w:rsidRPr="007D1BB5" w:rsidRDefault="005B3466" w:rsidP="004F6E43">
      <w:pPr>
        <w:pStyle w:val="ListParagraph"/>
        <w:numPr>
          <w:ilvl w:val="0"/>
          <w:numId w:val="48"/>
        </w:numPr>
        <w:spacing w:before="120" w:after="120"/>
        <w:jc w:val="both"/>
        <w:rPr>
          <w:rFonts w:eastAsia="Arial" w:cstheme="minorHAnsi"/>
          <w:sz w:val="24"/>
          <w:szCs w:val="24"/>
        </w:rPr>
      </w:pPr>
      <w:r w:rsidRPr="007D1BB5">
        <w:rPr>
          <w:rFonts w:eastAsia="Arial" w:cstheme="minorHAnsi"/>
          <w:sz w:val="24"/>
          <w:szCs w:val="24"/>
        </w:rPr>
        <w:t xml:space="preserve">Document good practices, innovations, and lessons emerging from the </w:t>
      </w:r>
      <w:proofErr w:type="gramStart"/>
      <w:r w:rsidR="00E07CC9" w:rsidRPr="007D1BB5">
        <w:rPr>
          <w:rFonts w:eastAsia="Arial" w:cstheme="minorHAnsi"/>
          <w:sz w:val="24"/>
          <w:szCs w:val="24"/>
        </w:rPr>
        <w:t>Project</w:t>
      </w:r>
      <w:r w:rsidRPr="007D1BB5">
        <w:rPr>
          <w:rFonts w:eastAsia="Arial" w:cstheme="minorHAnsi"/>
          <w:sz w:val="24"/>
          <w:szCs w:val="24"/>
        </w:rPr>
        <w:t>;</w:t>
      </w:r>
      <w:proofErr w:type="gramEnd"/>
    </w:p>
    <w:p w14:paraId="4B498EFD" w14:textId="77777777" w:rsidR="005B3466" w:rsidRPr="007D1BB5" w:rsidRDefault="005B3466" w:rsidP="004F6E43">
      <w:pPr>
        <w:pStyle w:val="ListParagraph"/>
        <w:numPr>
          <w:ilvl w:val="0"/>
          <w:numId w:val="48"/>
        </w:numPr>
        <w:spacing w:before="120" w:after="120"/>
        <w:jc w:val="both"/>
        <w:rPr>
          <w:rFonts w:eastAsia="Arial" w:cstheme="minorHAnsi"/>
          <w:sz w:val="24"/>
          <w:szCs w:val="24"/>
        </w:rPr>
      </w:pPr>
      <w:r w:rsidRPr="007D1BB5">
        <w:rPr>
          <w:rFonts w:eastAsia="Arial" w:cstheme="minorHAnsi"/>
          <w:sz w:val="24"/>
          <w:szCs w:val="24"/>
        </w:rPr>
        <w:t>Provide actionable recommendations for future programming.</w:t>
      </w:r>
    </w:p>
    <w:p w14:paraId="5FFF4CA3" w14:textId="0B9EE959" w:rsidR="005B3466" w:rsidRPr="007D1BB5" w:rsidRDefault="005B3466" w:rsidP="005B3466">
      <w:pPr>
        <w:spacing w:before="120" w:after="120"/>
        <w:jc w:val="both"/>
        <w:rPr>
          <w:rFonts w:eastAsia="Arial" w:cstheme="minorHAnsi"/>
          <w:sz w:val="24"/>
        </w:rPr>
      </w:pPr>
      <w:r w:rsidRPr="007D1BB5">
        <w:rPr>
          <w:rFonts w:eastAsia="Arial" w:cstheme="minorHAnsi"/>
          <w:sz w:val="24"/>
        </w:rPr>
        <w:t xml:space="preserve">According to the ToR, the evaluation exercise will </w:t>
      </w:r>
      <w:proofErr w:type="gramStart"/>
      <w:r w:rsidRPr="007D1BB5">
        <w:rPr>
          <w:rFonts w:eastAsia="Arial" w:cstheme="minorHAnsi"/>
          <w:sz w:val="24"/>
        </w:rPr>
        <w:t>look into</w:t>
      </w:r>
      <w:proofErr w:type="gramEnd"/>
      <w:r w:rsidRPr="007D1BB5">
        <w:rPr>
          <w:rFonts w:eastAsia="Arial" w:cstheme="minorHAnsi"/>
          <w:sz w:val="24"/>
        </w:rPr>
        <w:t xml:space="preserve"> both processes applied during the </w:t>
      </w:r>
      <w:r w:rsidR="00E07CC9" w:rsidRPr="007D1BB5">
        <w:rPr>
          <w:rFonts w:eastAsia="Arial" w:cstheme="minorHAnsi"/>
          <w:sz w:val="24"/>
        </w:rPr>
        <w:t>Project</w:t>
      </w:r>
      <w:r w:rsidRPr="007D1BB5">
        <w:rPr>
          <w:rFonts w:eastAsia="Arial" w:cstheme="minorHAnsi"/>
          <w:sz w:val="24"/>
        </w:rPr>
        <w:t xml:space="preserve"> implementation and the</w:t>
      </w:r>
      <w:r w:rsidR="004F6E43">
        <w:rPr>
          <w:rFonts w:eastAsia="Arial" w:cstheme="minorHAnsi"/>
          <w:sz w:val="24"/>
        </w:rPr>
        <w:t xml:space="preserve"> project results</w:t>
      </w:r>
      <w:r w:rsidRPr="007D1BB5">
        <w:rPr>
          <w:rFonts w:eastAsia="Arial" w:cstheme="minorHAnsi"/>
          <w:sz w:val="24"/>
        </w:rPr>
        <w:t xml:space="preserve">. Such a comprehensive approach will allow drawing a critical opinion of the </w:t>
      </w:r>
      <w:r w:rsidR="00A24AEA">
        <w:rPr>
          <w:rFonts w:eastAsia="Arial" w:cstheme="minorHAnsi"/>
          <w:sz w:val="24"/>
        </w:rPr>
        <w:t>T</w:t>
      </w:r>
      <w:r w:rsidRPr="007D1BB5">
        <w:rPr>
          <w:rFonts w:eastAsia="Arial" w:cstheme="minorHAnsi"/>
          <w:sz w:val="24"/>
        </w:rPr>
        <w:t xml:space="preserve">heory of </w:t>
      </w:r>
      <w:r w:rsidR="00A24AEA">
        <w:rPr>
          <w:rFonts w:eastAsia="Arial" w:cstheme="minorHAnsi"/>
          <w:sz w:val="24"/>
        </w:rPr>
        <w:t>C</w:t>
      </w:r>
      <w:r w:rsidRPr="007D1BB5">
        <w:rPr>
          <w:rFonts w:eastAsia="Arial" w:cstheme="minorHAnsi"/>
          <w:sz w:val="24"/>
        </w:rPr>
        <w:t xml:space="preserve">hange </w:t>
      </w:r>
      <w:r w:rsidR="00E96BFA" w:rsidRPr="007D1BB5">
        <w:rPr>
          <w:rFonts w:eastAsia="Arial" w:cstheme="minorHAnsi"/>
          <w:sz w:val="24"/>
        </w:rPr>
        <w:t>on</w:t>
      </w:r>
      <w:r w:rsidRPr="007D1BB5">
        <w:rPr>
          <w:rFonts w:eastAsia="Arial" w:cstheme="minorHAnsi"/>
          <w:sz w:val="24"/>
        </w:rPr>
        <w:t xml:space="preserve"> the grounds of the </w:t>
      </w:r>
      <w:r w:rsidR="00E07CC9" w:rsidRPr="007D1BB5">
        <w:rPr>
          <w:rFonts w:eastAsia="Arial" w:cstheme="minorHAnsi"/>
          <w:sz w:val="24"/>
        </w:rPr>
        <w:t>Project</w:t>
      </w:r>
      <w:r w:rsidRPr="007D1BB5">
        <w:rPr>
          <w:rFonts w:eastAsia="Arial" w:cstheme="minorHAnsi"/>
          <w:sz w:val="24"/>
        </w:rPr>
        <w:t xml:space="preserve"> structure, its objectives, and targets. It will allow analyzing if the conditionalities considered in the </w:t>
      </w:r>
      <w:r w:rsidR="00E07CC9" w:rsidRPr="007D1BB5">
        <w:rPr>
          <w:rFonts w:eastAsia="Arial" w:cstheme="minorHAnsi"/>
          <w:sz w:val="24"/>
        </w:rPr>
        <w:t>Project</w:t>
      </w:r>
      <w:r w:rsidRPr="007D1BB5">
        <w:rPr>
          <w:rFonts w:eastAsia="Arial" w:cstheme="minorHAnsi"/>
          <w:sz w:val="24"/>
        </w:rPr>
        <w:t xml:space="preserve"> design have held</w:t>
      </w:r>
      <w:r w:rsidR="00E96BFA" w:rsidRPr="007D1BB5">
        <w:rPr>
          <w:rFonts w:eastAsia="Arial" w:cstheme="minorHAnsi"/>
          <w:sz w:val="24"/>
        </w:rPr>
        <w:t xml:space="preserve"> and</w:t>
      </w:r>
      <w:r w:rsidRPr="007D1BB5">
        <w:rPr>
          <w:rFonts w:eastAsia="Arial" w:cstheme="minorHAnsi"/>
          <w:sz w:val="24"/>
        </w:rPr>
        <w:t xml:space="preserve"> if the risks and assumptions identified at the design stage were accurate and if those were properly managed throughout the </w:t>
      </w:r>
      <w:r w:rsidR="00E07CC9" w:rsidRPr="007D1BB5">
        <w:rPr>
          <w:rFonts w:eastAsia="Arial" w:cstheme="minorHAnsi"/>
          <w:sz w:val="24"/>
        </w:rPr>
        <w:t>Project</w:t>
      </w:r>
      <w:r w:rsidRPr="007D1BB5">
        <w:rPr>
          <w:rFonts w:eastAsia="Arial" w:cstheme="minorHAnsi"/>
          <w:sz w:val="24"/>
        </w:rPr>
        <w:t xml:space="preserve"> implementation process. Another </w:t>
      </w:r>
      <w:r w:rsidRPr="007D1BB5">
        <w:rPr>
          <w:rFonts w:eastAsia="Arial" w:cstheme="minorHAnsi"/>
          <w:sz w:val="24"/>
        </w:rPr>
        <w:lastRenderedPageBreak/>
        <w:t xml:space="preserve">product of this analysis will be a list of recommendations that might be useful for designing the next phases of similar programming in Uzbekistan and elsewhere. </w:t>
      </w:r>
    </w:p>
    <w:p w14:paraId="602BE30D" w14:textId="755C3463" w:rsidR="006F06A7" w:rsidRDefault="005B3466" w:rsidP="005B3466">
      <w:pPr>
        <w:spacing w:before="120" w:after="120"/>
        <w:jc w:val="both"/>
        <w:rPr>
          <w:rFonts w:eastAsia="Arial" w:cstheme="minorHAnsi"/>
          <w:sz w:val="24"/>
        </w:rPr>
      </w:pPr>
      <w:r w:rsidRPr="007D1BB5">
        <w:rPr>
          <w:rFonts w:eastAsia="Arial" w:cstheme="minorHAnsi"/>
          <w:sz w:val="24"/>
        </w:rPr>
        <w:t xml:space="preserve">To the extent possible, the evaluation exercise will try to analyze the level of "up-to-date" approaches utilized during the </w:t>
      </w:r>
      <w:r w:rsidR="00E07CC9" w:rsidRPr="007D1BB5">
        <w:rPr>
          <w:rFonts w:eastAsia="Arial" w:cstheme="minorHAnsi"/>
          <w:sz w:val="24"/>
        </w:rPr>
        <w:t>Project</w:t>
      </w:r>
      <w:r w:rsidRPr="007D1BB5">
        <w:rPr>
          <w:rFonts w:eastAsia="Arial" w:cstheme="minorHAnsi"/>
          <w:sz w:val="24"/>
        </w:rPr>
        <w:t xml:space="preserve"> implementation, especially in the light of the unique imperatives of recent years, such as COVID-19. </w:t>
      </w:r>
      <w:r w:rsidR="006F06A7" w:rsidRPr="007D1BB5">
        <w:rPr>
          <w:rFonts w:eastAsia="Arial" w:cstheme="minorHAnsi"/>
          <w:sz w:val="24"/>
        </w:rPr>
        <w:t xml:space="preserve"> </w:t>
      </w:r>
    </w:p>
    <w:p w14:paraId="6D52B3CC" w14:textId="77777777" w:rsidR="00897F61" w:rsidRPr="007D1BB5" w:rsidRDefault="00897F61" w:rsidP="005B3466">
      <w:pPr>
        <w:spacing w:before="120" w:after="120"/>
        <w:jc w:val="both"/>
        <w:rPr>
          <w:rFonts w:eastAsia="Arial" w:cstheme="minorHAnsi"/>
          <w:sz w:val="24"/>
        </w:rPr>
      </w:pPr>
    </w:p>
    <w:p w14:paraId="0EB261C3" w14:textId="2DBE0369" w:rsidR="00EF2008" w:rsidRPr="007D1BB5" w:rsidRDefault="00EF2008" w:rsidP="000A7B20">
      <w:pPr>
        <w:rPr>
          <w:rFonts w:cstheme="minorHAnsi"/>
          <w:b/>
          <w:smallCaps/>
          <w:sz w:val="36"/>
          <w:szCs w:val="24"/>
        </w:rPr>
      </w:pPr>
      <w:r w:rsidRPr="007D1BB5">
        <w:rPr>
          <w:rFonts w:cstheme="minorHAnsi"/>
          <w:b/>
          <w:smallCaps/>
          <w:sz w:val="36"/>
          <w:szCs w:val="24"/>
        </w:rPr>
        <w:t>Acknowledgments</w:t>
      </w:r>
    </w:p>
    <w:p w14:paraId="6C5D28DD" w14:textId="5B26D414" w:rsidR="005B3466" w:rsidRPr="007D1BB5" w:rsidRDefault="005B3466" w:rsidP="005B3466">
      <w:pPr>
        <w:spacing w:before="120" w:after="120"/>
        <w:jc w:val="both"/>
        <w:rPr>
          <w:rFonts w:eastAsia="Arial" w:cstheme="minorHAnsi"/>
          <w:sz w:val="24"/>
        </w:rPr>
      </w:pPr>
      <w:r w:rsidRPr="007D1BB5">
        <w:rPr>
          <w:rFonts w:eastAsia="Arial" w:cstheme="minorHAnsi"/>
          <w:sz w:val="24"/>
        </w:rPr>
        <w:t xml:space="preserve">The </w:t>
      </w:r>
      <w:r w:rsidR="00641D48">
        <w:rPr>
          <w:rFonts w:eastAsia="Arial" w:cstheme="minorHAnsi"/>
          <w:sz w:val="24"/>
        </w:rPr>
        <w:t>E</w:t>
      </w:r>
      <w:r w:rsidRPr="007D1BB5">
        <w:rPr>
          <w:rFonts w:eastAsia="Arial" w:cstheme="minorHAnsi"/>
          <w:sz w:val="24"/>
        </w:rPr>
        <w:t xml:space="preserve">valuation </w:t>
      </w:r>
      <w:r w:rsidR="00641D48">
        <w:rPr>
          <w:rFonts w:eastAsia="Arial" w:cstheme="minorHAnsi"/>
          <w:sz w:val="24"/>
        </w:rPr>
        <w:t>T</w:t>
      </w:r>
      <w:r w:rsidRPr="007D1BB5">
        <w:rPr>
          <w:rFonts w:eastAsia="Arial" w:cstheme="minorHAnsi"/>
          <w:sz w:val="24"/>
        </w:rPr>
        <w:t>eam renders its appreciation to</w:t>
      </w:r>
      <w:r w:rsidR="00897F61">
        <w:rPr>
          <w:rFonts w:eastAsia="Arial" w:cstheme="minorHAnsi"/>
          <w:sz w:val="24"/>
        </w:rPr>
        <w:t xml:space="preserve"> the</w:t>
      </w:r>
      <w:r w:rsidRPr="007D1BB5">
        <w:rPr>
          <w:rFonts w:eastAsia="Arial" w:cstheme="minorHAnsi"/>
          <w:sz w:val="24"/>
        </w:rPr>
        <w:t xml:space="preserve"> </w:t>
      </w:r>
      <w:r w:rsidR="00897F61">
        <w:rPr>
          <w:rFonts w:eastAsia="Arial" w:cstheme="minorHAnsi"/>
          <w:sz w:val="24"/>
        </w:rPr>
        <w:t xml:space="preserve">UN, </w:t>
      </w:r>
      <w:r w:rsidRPr="007D1BB5">
        <w:rPr>
          <w:rFonts w:eastAsia="Arial" w:cstheme="minorHAnsi"/>
          <w:sz w:val="24"/>
        </w:rPr>
        <w:t>UNDP</w:t>
      </w:r>
      <w:r w:rsidR="00897F61">
        <w:rPr>
          <w:rFonts w:eastAsia="Arial" w:cstheme="minorHAnsi"/>
          <w:sz w:val="24"/>
        </w:rPr>
        <w:t>, UNODC, and UNESCO</w:t>
      </w:r>
      <w:r w:rsidRPr="007D1BB5">
        <w:rPr>
          <w:rFonts w:eastAsia="Arial" w:cstheme="minorHAnsi"/>
          <w:sz w:val="24"/>
        </w:rPr>
        <w:t xml:space="preserve"> Uzbekistan and the </w:t>
      </w:r>
      <w:r w:rsidR="00E07CC9" w:rsidRPr="007D1BB5">
        <w:rPr>
          <w:rFonts w:eastAsia="Arial" w:cstheme="minorHAnsi"/>
          <w:sz w:val="24"/>
        </w:rPr>
        <w:t>Project</w:t>
      </w:r>
      <w:r w:rsidRPr="007D1BB5">
        <w:rPr>
          <w:rFonts w:eastAsia="Arial" w:cstheme="minorHAnsi"/>
          <w:sz w:val="24"/>
        </w:rPr>
        <w:t xml:space="preserve"> </w:t>
      </w:r>
      <w:r w:rsidR="00A24AEA">
        <w:rPr>
          <w:rFonts w:eastAsia="Arial" w:cstheme="minorHAnsi"/>
          <w:sz w:val="24"/>
        </w:rPr>
        <w:t>T</w:t>
      </w:r>
      <w:r w:rsidRPr="007D1BB5">
        <w:rPr>
          <w:rFonts w:eastAsia="Arial" w:cstheme="minorHAnsi"/>
          <w:sz w:val="24"/>
        </w:rPr>
        <w:t xml:space="preserve">eam for their prompt responsiveness in providing </w:t>
      </w:r>
      <w:r w:rsidR="00E07CC9" w:rsidRPr="007D1BB5">
        <w:rPr>
          <w:rFonts w:eastAsia="Arial" w:cstheme="minorHAnsi"/>
          <w:sz w:val="24"/>
        </w:rPr>
        <w:t>Project</w:t>
      </w:r>
      <w:r w:rsidRPr="007D1BB5">
        <w:rPr>
          <w:rFonts w:eastAsia="Arial" w:cstheme="minorHAnsi"/>
          <w:sz w:val="24"/>
        </w:rPr>
        <w:t xml:space="preserve"> documents needed for the evaluation, lists of beneficiaries for contacting them for primary data collection, and for helping in understanding the country context.</w:t>
      </w:r>
    </w:p>
    <w:p w14:paraId="4CF59AE0" w14:textId="6DABC36C" w:rsidR="005B3466" w:rsidRPr="007D1BB5" w:rsidRDefault="005B3466" w:rsidP="005B3466">
      <w:pPr>
        <w:spacing w:before="120" w:after="120"/>
        <w:jc w:val="both"/>
        <w:rPr>
          <w:rFonts w:eastAsia="Arial" w:cstheme="minorHAnsi"/>
          <w:sz w:val="24"/>
        </w:rPr>
      </w:pPr>
      <w:r w:rsidRPr="007D1BB5">
        <w:rPr>
          <w:rFonts w:eastAsia="Arial" w:cstheme="minorHAnsi"/>
          <w:sz w:val="24"/>
        </w:rPr>
        <w:t xml:space="preserve">Special thanks go to the donors, stakeholders, partners, and beneficiaries of the </w:t>
      </w:r>
      <w:r w:rsidR="00E07CC9" w:rsidRPr="007D1BB5">
        <w:rPr>
          <w:rFonts w:eastAsia="Arial" w:cstheme="minorHAnsi"/>
          <w:sz w:val="24"/>
        </w:rPr>
        <w:t>Project</w:t>
      </w:r>
      <w:r w:rsidRPr="007D1BB5">
        <w:rPr>
          <w:rFonts w:eastAsia="Arial" w:cstheme="minorHAnsi"/>
          <w:sz w:val="24"/>
        </w:rPr>
        <w:t xml:space="preserve"> for their time and dedication </w:t>
      </w:r>
      <w:r w:rsidR="00AD407F">
        <w:rPr>
          <w:rFonts w:eastAsia="Arial" w:cstheme="minorHAnsi"/>
          <w:sz w:val="24"/>
        </w:rPr>
        <w:t>to</w:t>
      </w:r>
      <w:r w:rsidR="00AD407F" w:rsidRPr="007D1BB5">
        <w:rPr>
          <w:rFonts w:eastAsia="Arial" w:cstheme="minorHAnsi"/>
          <w:sz w:val="24"/>
        </w:rPr>
        <w:t xml:space="preserve"> </w:t>
      </w:r>
      <w:r w:rsidRPr="007D1BB5">
        <w:rPr>
          <w:rFonts w:eastAsia="Arial" w:cstheme="minorHAnsi"/>
          <w:sz w:val="24"/>
        </w:rPr>
        <w:t>providing meaningful information during the data collection stage.</w:t>
      </w:r>
    </w:p>
    <w:p w14:paraId="05434F22" w14:textId="1DCD22C1" w:rsidR="000D2A3A" w:rsidRPr="007D1BB5" w:rsidRDefault="005B3466" w:rsidP="005B3466">
      <w:pPr>
        <w:spacing w:before="120" w:after="120"/>
        <w:jc w:val="both"/>
        <w:rPr>
          <w:rFonts w:eastAsia="Arial" w:cstheme="minorHAnsi"/>
          <w:sz w:val="24"/>
        </w:rPr>
      </w:pPr>
      <w:r w:rsidRPr="007D1BB5">
        <w:rPr>
          <w:rFonts w:eastAsia="Arial" w:cstheme="minorHAnsi"/>
          <w:sz w:val="24"/>
        </w:rPr>
        <w:t xml:space="preserve">The Evaluation Team recognizes </w:t>
      </w:r>
      <w:r w:rsidR="00E96BFA" w:rsidRPr="007D1BB5">
        <w:rPr>
          <w:rFonts w:eastAsia="Arial" w:cstheme="minorHAnsi"/>
          <w:sz w:val="24"/>
        </w:rPr>
        <w:t>all actors' time and effort</w:t>
      </w:r>
      <w:r w:rsidRPr="007D1BB5">
        <w:rPr>
          <w:rFonts w:eastAsia="Arial" w:cstheme="minorHAnsi"/>
          <w:sz w:val="24"/>
        </w:rPr>
        <w:t xml:space="preserve"> to support the evaluation exercise coordinated by a multi-national team, especially in the circumstances challenged by the implications of the COVID-19 pandemic.</w:t>
      </w:r>
    </w:p>
    <w:p w14:paraId="023F70F8" w14:textId="77777777" w:rsidR="000D2A3A" w:rsidRPr="007D1BB5" w:rsidRDefault="000D2A3A" w:rsidP="00EF2008">
      <w:pPr>
        <w:spacing w:before="120" w:after="120"/>
        <w:jc w:val="both"/>
        <w:rPr>
          <w:rFonts w:eastAsia="Arial" w:cstheme="minorHAnsi"/>
          <w:sz w:val="24"/>
        </w:rPr>
      </w:pPr>
    </w:p>
    <w:p w14:paraId="0D9B1F8F" w14:textId="77777777" w:rsidR="000A7B20" w:rsidRPr="007D1BB5" w:rsidRDefault="000A7B20">
      <w:pPr>
        <w:rPr>
          <w:rFonts w:eastAsia="Arial" w:cstheme="minorHAnsi"/>
          <w:sz w:val="24"/>
        </w:rPr>
      </w:pPr>
      <w:r w:rsidRPr="007D1BB5">
        <w:rPr>
          <w:rFonts w:eastAsia="Arial" w:cstheme="minorHAnsi"/>
          <w:sz w:val="24"/>
        </w:rPr>
        <w:br w:type="page"/>
      </w:r>
    </w:p>
    <w:sdt>
      <w:sdtPr>
        <w:rPr>
          <w:rFonts w:asciiTheme="minorHAnsi" w:eastAsiaTheme="minorHAnsi" w:hAnsiTheme="minorHAnsi" w:cstheme="minorHAnsi"/>
          <w:color w:val="auto"/>
          <w:sz w:val="24"/>
          <w:szCs w:val="24"/>
        </w:rPr>
        <w:id w:val="-1337833702"/>
        <w:docPartObj>
          <w:docPartGallery w:val="Table of Contents"/>
          <w:docPartUnique/>
        </w:docPartObj>
      </w:sdtPr>
      <w:sdtEndPr>
        <w:rPr>
          <w:b/>
          <w:bCs/>
          <w:noProof/>
        </w:rPr>
      </w:sdtEndPr>
      <w:sdtContent>
        <w:p w14:paraId="1316773C" w14:textId="77777777" w:rsidR="000A7B20" w:rsidRPr="007D1BB5" w:rsidRDefault="000A7B20">
          <w:pPr>
            <w:pStyle w:val="TOCHeading"/>
            <w:rPr>
              <w:rFonts w:asciiTheme="minorHAnsi" w:hAnsiTheme="minorHAnsi" w:cstheme="minorHAnsi"/>
              <w:sz w:val="36"/>
              <w:szCs w:val="36"/>
            </w:rPr>
          </w:pPr>
          <w:r w:rsidRPr="007D1BB5">
            <w:rPr>
              <w:rFonts w:asciiTheme="minorHAnsi" w:hAnsiTheme="minorHAnsi" w:cstheme="minorHAnsi"/>
              <w:sz w:val="36"/>
              <w:szCs w:val="36"/>
            </w:rPr>
            <w:t>Contents</w:t>
          </w:r>
        </w:p>
        <w:p w14:paraId="6956E789" w14:textId="4FFE997F" w:rsidR="00402581" w:rsidRDefault="000A7B20">
          <w:pPr>
            <w:pStyle w:val="TOC3"/>
            <w:rPr>
              <w:rFonts w:eastAsiaTheme="minorEastAsia"/>
              <w:noProof/>
            </w:rPr>
          </w:pPr>
          <w:r w:rsidRPr="00792760">
            <w:rPr>
              <w:rFonts w:cstheme="minorHAnsi"/>
              <w:sz w:val="24"/>
              <w:szCs w:val="24"/>
            </w:rPr>
            <w:fldChar w:fldCharType="begin"/>
          </w:r>
          <w:r w:rsidRPr="00792760">
            <w:rPr>
              <w:rFonts w:cstheme="minorHAnsi"/>
              <w:sz w:val="24"/>
              <w:szCs w:val="24"/>
            </w:rPr>
            <w:instrText xml:space="preserve"> TOC \o "1-3" \h \z \u </w:instrText>
          </w:r>
          <w:r w:rsidRPr="00792760">
            <w:rPr>
              <w:rFonts w:cstheme="minorHAnsi"/>
              <w:sz w:val="24"/>
              <w:szCs w:val="24"/>
            </w:rPr>
            <w:fldChar w:fldCharType="separate"/>
          </w:r>
          <w:hyperlink w:anchor="_Toc99726799" w:history="1">
            <w:r w:rsidR="00402581" w:rsidRPr="00021704">
              <w:rPr>
                <w:rStyle w:val="Hyperlink"/>
                <w:rFonts w:cstheme="minorHAnsi"/>
                <w:noProof/>
              </w:rPr>
              <w:t>I.</w:t>
            </w:r>
            <w:r w:rsidR="00402581">
              <w:rPr>
                <w:rFonts w:eastAsiaTheme="minorEastAsia"/>
                <w:noProof/>
              </w:rPr>
              <w:tab/>
            </w:r>
            <w:r w:rsidR="00402581" w:rsidRPr="00021704">
              <w:rPr>
                <w:rStyle w:val="Hyperlink"/>
                <w:rFonts w:cstheme="minorHAnsi"/>
                <w:noProof/>
              </w:rPr>
              <w:t>Acronyms</w:t>
            </w:r>
            <w:r w:rsidR="00402581">
              <w:rPr>
                <w:noProof/>
                <w:webHidden/>
              </w:rPr>
              <w:tab/>
            </w:r>
            <w:r w:rsidR="00402581">
              <w:rPr>
                <w:noProof/>
                <w:webHidden/>
              </w:rPr>
              <w:fldChar w:fldCharType="begin"/>
            </w:r>
            <w:r w:rsidR="00402581">
              <w:rPr>
                <w:noProof/>
                <w:webHidden/>
              </w:rPr>
              <w:instrText xml:space="preserve"> PAGEREF _Toc99726799 \h </w:instrText>
            </w:r>
            <w:r w:rsidR="00402581">
              <w:rPr>
                <w:noProof/>
                <w:webHidden/>
              </w:rPr>
            </w:r>
            <w:r w:rsidR="00402581">
              <w:rPr>
                <w:noProof/>
                <w:webHidden/>
              </w:rPr>
              <w:fldChar w:fldCharType="separate"/>
            </w:r>
            <w:r w:rsidR="00402581">
              <w:rPr>
                <w:noProof/>
                <w:webHidden/>
              </w:rPr>
              <w:t>4</w:t>
            </w:r>
            <w:r w:rsidR="00402581">
              <w:rPr>
                <w:noProof/>
                <w:webHidden/>
              </w:rPr>
              <w:fldChar w:fldCharType="end"/>
            </w:r>
          </w:hyperlink>
        </w:p>
        <w:p w14:paraId="45FD6094" w14:textId="3BCF0B7C" w:rsidR="00402581" w:rsidRDefault="00DC11A9">
          <w:pPr>
            <w:pStyle w:val="TOC3"/>
            <w:rPr>
              <w:rFonts w:eastAsiaTheme="minorEastAsia"/>
              <w:noProof/>
            </w:rPr>
          </w:pPr>
          <w:hyperlink w:anchor="_Toc99726800" w:history="1">
            <w:r w:rsidR="00402581" w:rsidRPr="00021704">
              <w:rPr>
                <w:rStyle w:val="Hyperlink"/>
                <w:rFonts w:cstheme="minorHAnsi"/>
                <w:noProof/>
              </w:rPr>
              <w:t>II.</w:t>
            </w:r>
            <w:r w:rsidR="00402581">
              <w:rPr>
                <w:rFonts w:eastAsiaTheme="minorEastAsia"/>
                <w:noProof/>
              </w:rPr>
              <w:tab/>
            </w:r>
            <w:r w:rsidR="00402581" w:rsidRPr="00021704">
              <w:rPr>
                <w:rStyle w:val="Hyperlink"/>
                <w:rFonts w:cstheme="minorHAnsi"/>
                <w:noProof/>
              </w:rPr>
              <w:t>Project Background</w:t>
            </w:r>
            <w:r w:rsidR="00402581">
              <w:rPr>
                <w:noProof/>
                <w:webHidden/>
              </w:rPr>
              <w:tab/>
            </w:r>
            <w:r w:rsidR="00402581">
              <w:rPr>
                <w:noProof/>
                <w:webHidden/>
              </w:rPr>
              <w:fldChar w:fldCharType="begin"/>
            </w:r>
            <w:r w:rsidR="00402581">
              <w:rPr>
                <w:noProof/>
                <w:webHidden/>
              </w:rPr>
              <w:instrText xml:space="preserve"> PAGEREF _Toc99726800 \h </w:instrText>
            </w:r>
            <w:r w:rsidR="00402581">
              <w:rPr>
                <w:noProof/>
                <w:webHidden/>
              </w:rPr>
            </w:r>
            <w:r w:rsidR="00402581">
              <w:rPr>
                <w:noProof/>
                <w:webHidden/>
              </w:rPr>
              <w:fldChar w:fldCharType="separate"/>
            </w:r>
            <w:r w:rsidR="00402581">
              <w:rPr>
                <w:noProof/>
                <w:webHidden/>
              </w:rPr>
              <w:t>5</w:t>
            </w:r>
            <w:r w:rsidR="00402581">
              <w:rPr>
                <w:noProof/>
                <w:webHidden/>
              </w:rPr>
              <w:fldChar w:fldCharType="end"/>
            </w:r>
          </w:hyperlink>
        </w:p>
        <w:p w14:paraId="246EDBD8" w14:textId="5CFC4A10" w:rsidR="00402581" w:rsidRDefault="00DC11A9">
          <w:pPr>
            <w:pStyle w:val="TOC3"/>
            <w:rPr>
              <w:rFonts w:eastAsiaTheme="minorEastAsia"/>
              <w:noProof/>
            </w:rPr>
          </w:pPr>
          <w:hyperlink w:anchor="_Toc99726801" w:history="1">
            <w:r w:rsidR="00402581" w:rsidRPr="00021704">
              <w:rPr>
                <w:rStyle w:val="Hyperlink"/>
                <w:rFonts w:cstheme="minorHAnsi"/>
                <w:noProof/>
              </w:rPr>
              <w:t>III.</w:t>
            </w:r>
            <w:r w:rsidR="00402581">
              <w:rPr>
                <w:rFonts w:eastAsiaTheme="minorEastAsia"/>
                <w:noProof/>
              </w:rPr>
              <w:tab/>
            </w:r>
            <w:r w:rsidR="00402581" w:rsidRPr="00021704">
              <w:rPr>
                <w:rStyle w:val="Hyperlink"/>
                <w:rFonts w:cstheme="minorHAnsi"/>
                <w:noProof/>
              </w:rPr>
              <w:t>Evaluation Approach and Methodology</w:t>
            </w:r>
            <w:r w:rsidR="00402581">
              <w:rPr>
                <w:noProof/>
                <w:webHidden/>
              </w:rPr>
              <w:tab/>
            </w:r>
            <w:r w:rsidR="00402581">
              <w:rPr>
                <w:noProof/>
                <w:webHidden/>
              </w:rPr>
              <w:fldChar w:fldCharType="begin"/>
            </w:r>
            <w:r w:rsidR="00402581">
              <w:rPr>
                <w:noProof/>
                <w:webHidden/>
              </w:rPr>
              <w:instrText xml:space="preserve"> PAGEREF _Toc99726801 \h </w:instrText>
            </w:r>
            <w:r w:rsidR="00402581">
              <w:rPr>
                <w:noProof/>
                <w:webHidden/>
              </w:rPr>
            </w:r>
            <w:r w:rsidR="00402581">
              <w:rPr>
                <w:noProof/>
                <w:webHidden/>
              </w:rPr>
              <w:fldChar w:fldCharType="separate"/>
            </w:r>
            <w:r w:rsidR="00402581">
              <w:rPr>
                <w:noProof/>
                <w:webHidden/>
              </w:rPr>
              <w:t>10</w:t>
            </w:r>
            <w:r w:rsidR="00402581">
              <w:rPr>
                <w:noProof/>
                <w:webHidden/>
              </w:rPr>
              <w:fldChar w:fldCharType="end"/>
            </w:r>
          </w:hyperlink>
        </w:p>
        <w:p w14:paraId="4BF4AB49" w14:textId="528D5004" w:rsidR="00402581" w:rsidRDefault="00DC11A9">
          <w:pPr>
            <w:pStyle w:val="TOC3"/>
            <w:rPr>
              <w:rFonts w:eastAsiaTheme="minorEastAsia"/>
              <w:noProof/>
            </w:rPr>
          </w:pPr>
          <w:hyperlink w:anchor="_Toc99726802" w:history="1">
            <w:r w:rsidR="00402581" w:rsidRPr="00021704">
              <w:rPr>
                <w:rStyle w:val="Hyperlink"/>
                <w:rFonts w:cstheme="minorHAnsi"/>
                <w:noProof/>
              </w:rPr>
              <w:t>Utilization-focused approach</w:t>
            </w:r>
            <w:r w:rsidR="00402581">
              <w:rPr>
                <w:noProof/>
                <w:webHidden/>
              </w:rPr>
              <w:tab/>
            </w:r>
            <w:r w:rsidR="00402581">
              <w:rPr>
                <w:noProof/>
                <w:webHidden/>
              </w:rPr>
              <w:fldChar w:fldCharType="begin"/>
            </w:r>
            <w:r w:rsidR="00402581">
              <w:rPr>
                <w:noProof/>
                <w:webHidden/>
              </w:rPr>
              <w:instrText xml:space="preserve"> PAGEREF _Toc99726802 \h </w:instrText>
            </w:r>
            <w:r w:rsidR="00402581">
              <w:rPr>
                <w:noProof/>
                <w:webHidden/>
              </w:rPr>
            </w:r>
            <w:r w:rsidR="00402581">
              <w:rPr>
                <w:noProof/>
                <w:webHidden/>
              </w:rPr>
              <w:fldChar w:fldCharType="separate"/>
            </w:r>
            <w:r w:rsidR="00402581">
              <w:rPr>
                <w:noProof/>
                <w:webHidden/>
              </w:rPr>
              <w:t>10</w:t>
            </w:r>
            <w:r w:rsidR="00402581">
              <w:rPr>
                <w:noProof/>
                <w:webHidden/>
              </w:rPr>
              <w:fldChar w:fldCharType="end"/>
            </w:r>
          </w:hyperlink>
        </w:p>
        <w:p w14:paraId="045BE3BE" w14:textId="7D1C62E3" w:rsidR="00402581" w:rsidRDefault="00DC11A9">
          <w:pPr>
            <w:pStyle w:val="TOC3"/>
            <w:rPr>
              <w:rFonts w:eastAsiaTheme="minorEastAsia"/>
              <w:noProof/>
            </w:rPr>
          </w:pPr>
          <w:hyperlink w:anchor="_Toc99726803" w:history="1">
            <w:r w:rsidR="00402581" w:rsidRPr="00021704">
              <w:rPr>
                <w:rStyle w:val="Hyperlink"/>
                <w:rFonts w:cstheme="minorHAnsi"/>
                <w:noProof/>
              </w:rPr>
              <w:t>Participatory approach</w:t>
            </w:r>
            <w:r w:rsidR="00402581">
              <w:rPr>
                <w:noProof/>
                <w:webHidden/>
              </w:rPr>
              <w:tab/>
            </w:r>
            <w:r w:rsidR="00402581">
              <w:rPr>
                <w:noProof/>
                <w:webHidden/>
              </w:rPr>
              <w:fldChar w:fldCharType="begin"/>
            </w:r>
            <w:r w:rsidR="00402581">
              <w:rPr>
                <w:noProof/>
                <w:webHidden/>
              </w:rPr>
              <w:instrText xml:space="preserve"> PAGEREF _Toc99726803 \h </w:instrText>
            </w:r>
            <w:r w:rsidR="00402581">
              <w:rPr>
                <w:noProof/>
                <w:webHidden/>
              </w:rPr>
            </w:r>
            <w:r w:rsidR="00402581">
              <w:rPr>
                <w:noProof/>
                <w:webHidden/>
              </w:rPr>
              <w:fldChar w:fldCharType="separate"/>
            </w:r>
            <w:r w:rsidR="00402581">
              <w:rPr>
                <w:noProof/>
                <w:webHidden/>
              </w:rPr>
              <w:t>10</w:t>
            </w:r>
            <w:r w:rsidR="00402581">
              <w:rPr>
                <w:noProof/>
                <w:webHidden/>
              </w:rPr>
              <w:fldChar w:fldCharType="end"/>
            </w:r>
          </w:hyperlink>
        </w:p>
        <w:p w14:paraId="543CA9CB" w14:textId="49FDD956" w:rsidR="00402581" w:rsidRDefault="00DC11A9">
          <w:pPr>
            <w:pStyle w:val="TOC3"/>
            <w:rPr>
              <w:rFonts w:eastAsiaTheme="minorEastAsia"/>
              <w:noProof/>
            </w:rPr>
          </w:pPr>
          <w:hyperlink w:anchor="_Toc99726804" w:history="1">
            <w:r w:rsidR="00402581" w:rsidRPr="00021704">
              <w:rPr>
                <w:rStyle w:val="Hyperlink"/>
                <w:rFonts w:cstheme="minorHAnsi"/>
                <w:noProof/>
              </w:rPr>
              <w:t>Hybrid approach</w:t>
            </w:r>
            <w:r w:rsidR="00402581">
              <w:rPr>
                <w:noProof/>
                <w:webHidden/>
              </w:rPr>
              <w:tab/>
            </w:r>
            <w:r w:rsidR="00402581">
              <w:rPr>
                <w:noProof/>
                <w:webHidden/>
              </w:rPr>
              <w:fldChar w:fldCharType="begin"/>
            </w:r>
            <w:r w:rsidR="00402581">
              <w:rPr>
                <w:noProof/>
                <w:webHidden/>
              </w:rPr>
              <w:instrText xml:space="preserve"> PAGEREF _Toc99726804 \h </w:instrText>
            </w:r>
            <w:r w:rsidR="00402581">
              <w:rPr>
                <w:noProof/>
                <w:webHidden/>
              </w:rPr>
            </w:r>
            <w:r w:rsidR="00402581">
              <w:rPr>
                <w:noProof/>
                <w:webHidden/>
              </w:rPr>
              <w:fldChar w:fldCharType="separate"/>
            </w:r>
            <w:r w:rsidR="00402581">
              <w:rPr>
                <w:noProof/>
                <w:webHidden/>
              </w:rPr>
              <w:t>10</w:t>
            </w:r>
            <w:r w:rsidR="00402581">
              <w:rPr>
                <w:noProof/>
                <w:webHidden/>
              </w:rPr>
              <w:fldChar w:fldCharType="end"/>
            </w:r>
          </w:hyperlink>
        </w:p>
        <w:p w14:paraId="364AAC4F" w14:textId="7D93253F" w:rsidR="00402581" w:rsidRDefault="00DC11A9">
          <w:pPr>
            <w:pStyle w:val="TOC3"/>
            <w:rPr>
              <w:rFonts w:eastAsiaTheme="minorEastAsia"/>
              <w:noProof/>
            </w:rPr>
          </w:pPr>
          <w:hyperlink w:anchor="_Toc99726805" w:history="1">
            <w:r w:rsidR="00402581" w:rsidRPr="00021704">
              <w:rPr>
                <w:rStyle w:val="Hyperlink"/>
                <w:rFonts w:cstheme="minorHAnsi"/>
                <w:noProof/>
              </w:rPr>
              <w:t>Combined approach</w:t>
            </w:r>
            <w:r w:rsidR="00402581">
              <w:rPr>
                <w:noProof/>
                <w:webHidden/>
              </w:rPr>
              <w:tab/>
            </w:r>
            <w:r w:rsidR="00402581">
              <w:rPr>
                <w:noProof/>
                <w:webHidden/>
              </w:rPr>
              <w:fldChar w:fldCharType="begin"/>
            </w:r>
            <w:r w:rsidR="00402581">
              <w:rPr>
                <w:noProof/>
                <w:webHidden/>
              </w:rPr>
              <w:instrText xml:space="preserve"> PAGEREF _Toc99726805 \h </w:instrText>
            </w:r>
            <w:r w:rsidR="00402581">
              <w:rPr>
                <w:noProof/>
                <w:webHidden/>
              </w:rPr>
            </w:r>
            <w:r w:rsidR="00402581">
              <w:rPr>
                <w:noProof/>
                <w:webHidden/>
              </w:rPr>
              <w:fldChar w:fldCharType="separate"/>
            </w:r>
            <w:r w:rsidR="00402581">
              <w:rPr>
                <w:noProof/>
                <w:webHidden/>
              </w:rPr>
              <w:t>10</w:t>
            </w:r>
            <w:r w:rsidR="00402581">
              <w:rPr>
                <w:noProof/>
                <w:webHidden/>
              </w:rPr>
              <w:fldChar w:fldCharType="end"/>
            </w:r>
          </w:hyperlink>
        </w:p>
        <w:p w14:paraId="69C12B30" w14:textId="50615CA5" w:rsidR="00402581" w:rsidRDefault="00DC11A9">
          <w:pPr>
            <w:pStyle w:val="TOC3"/>
            <w:rPr>
              <w:rFonts w:eastAsiaTheme="minorEastAsia"/>
              <w:noProof/>
            </w:rPr>
          </w:pPr>
          <w:hyperlink w:anchor="_Toc99726806" w:history="1">
            <w:r w:rsidR="00402581" w:rsidRPr="00021704">
              <w:rPr>
                <w:rStyle w:val="Hyperlink"/>
                <w:rFonts w:cstheme="minorHAnsi"/>
                <w:noProof/>
              </w:rPr>
              <w:t>Methodology</w:t>
            </w:r>
            <w:r w:rsidR="00402581">
              <w:rPr>
                <w:noProof/>
                <w:webHidden/>
              </w:rPr>
              <w:tab/>
            </w:r>
            <w:r w:rsidR="00402581">
              <w:rPr>
                <w:noProof/>
                <w:webHidden/>
              </w:rPr>
              <w:fldChar w:fldCharType="begin"/>
            </w:r>
            <w:r w:rsidR="00402581">
              <w:rPr>
                <w:noProof/>
                <w:webHidden/>
              </w:rPr>
              <w:instrText xml:space="preserve"> PAGEREF _Toc99726806 \h </w:instrText>
            </w:r>
            <w:r w:rsidR="00402581">
              <w:rPr>
                <w:noProof/>
                <w:webHidden/>
              </w:rPr>
            </w:r>
            <w:r w:rsidR="00402581">
              <w:rPr>
                <w:noProof/>
                <w:webHidden/>
              </w:rPr>
              <w:fldChar w:fldCharType="separate"/>
            </w:r>
            <w:r w:rsidR="00402581">
              <w:rPr>
                <w:noProof/>
                <w:webHidden/>
              </w:rPr>
              <w:t>11</w:t>
            </w:r>
            <w:r w:rsidR="00402581">
              <w:rPr>
                <w:noProof/>
                <w:webHidden/>
              </w:rPr>
              <w:fldChar w:fldCharType="end"/>
            </w:r>
          </w:hyperlink>
        </w:p>
        <w:p w14:paraId="32A2BE22" w14:textId="0CAB57AD" w:rsidR="00402581" w:rsidRDefault="00DC11A9">
          <w:pPr>
            <w:pStyle w:val="TOC3"/>
            <w:rPr>
              <w:rFonts w:eastAsiaTheme="minorEastAsia"/>
              <w:noProof/>
            </w:rPr>
          </w:pPr>
          <w:hyperlink w:anchor="_Toc99726807" w:history="1">
            <w:r w:rsidR="00402581" w:rsidRPr="00021704">
              <w:rPr>
                <w:rStyle w:val="Hyperlink"/>
                <w:rFonts w:cstheme="minorHAnsi"/>
                <w:noProof/>
              </w:rPr>
              <w:t>IV.</w:t>
            </w:r>
            <w:r w:rsidR="00402581">
              <w:rPr>
                <w:rFonts w:eastAsiaTheme="minorEastAsia"/>
                <w:noProof/>
              </w:rPr>
              <w:tab/>
            </w:r>
            <w:r w:rsidR="00402581" w:rsidRPr="00021704">
              <w:rPr>
                <w:rStyle w:val="Hyperlink"/>
                <w:rFonts w:cstheme="minorHAnsi"/>
                <w:noProof/>
              </w:rPr>
              <w:t>Evaluation Timeline</w:t>
            </w:r>
            <w:r w:rsidR="00402581">
              <w:rPr>
                <w:noProof/>
                <w:webHidden/>
              </w:rPr>
              <w:tab/>
            </w:r>
            <w:r w:rsidR="00402581">
              <w:rPr>
                <w:noProof/>
                <w:webHidden/>
              </w:rPr>
              <w:fldChar w:fldCharType="begin"/>
            </w:r>
            <w:r w:rsidR="00402581">
              <w:rPr>
                <w:noProof/>
                <w:webHidden/>
              </w:rPr>
              <w:instrText xml:space="preserve"> PAGEREF _Toc99726807 \h </w:instrText>
            </w:r>
            <w:r w:rsidR="00402581">
              <w:rPr>
                <w:noProof/>
                <w:webHidden/>
              </w:rPr>
            </w:r>
            <w:r w:rsidR="00402581">
              <w:rPr>
                <w:noProof/>
                <w:webHidden/>
              </w:rPr>
              <w:fldChar w:fldCharType="separate"/>
            </w:r>
            <w:r w:rsidR="00402581">
              <w:rPr>
                <w:noProof/>
                <w:webHidden/>
              </w:rPr>
              <w:t>16</w:t>
            </w:r>
            <w:r w:rsidR="00402581">
              <w:rPr>
                <w:noProof/>
                <w:webHidden/>
              </w:rPr>
              <w:fldChar w:fldCharType="end"/>
            </w:r>
          </w:hyperlink>
        </w:p>
        <w:p w14:paraId="2864F532" w14:textId="1B87DE27" w:rsidR="00402581" w:rsidRDefault="00DC11A9">
          <w:pPr>
            <w:pStyle w:val="TOC3"/>
            <w:rPr>
              <w:rFonts w:eastAsiaTheme="minorEastAsia"/>
              <w:noProof/>
            </w:rPr>
          </w:pPr>
          <w:hyperlink w:anchor="_Toc99726808" w:history="1">
            <w:r w:rsidR="00402581" w:rsidRPr="00021704">
              <w:rPr>
                <w:rStyle w:val="Hyperlink"/>
                <w:rFonts w:cstheme="minorHAnsi"/>
                <w:noProof/>
              </w:rPr>
              <w:t>V.</w:t>
            </w:r>
            <w:r w:rsidR="00402581">
              <w:rPr>
                <w:rFonts w:eastAsiaTheme="minorEastAsia"/>
                <w:noProof/>
              </w:rPr>
              <w:tab/>
            </w:r>
            <w:r w:rsidR="00402581" w:rsidRPr="00021704">
              <w:rPr>
                <w:rStyle w:val="Hyperlink"/>
                <w:rFonts w:cstheme="minorHAnsi"/>
                <w:noProof/>
              </w:rPr>
              <w:t>Limitations</w:t>
            </w:r>
            <w:r w:rsidR="00402581">
              <w:rPr>
                <w:noProof/>
                <w:webHidden/>
              </w:rPr>
              <w:tab/>
            </w:r>
            <w:r w:rsidR="00402581">
              <w:rPr>
                <w:noProof/>
                <w:webHidden/>
              </w:rPr>
              <w:fldChar w:fldCharType="begin"/>
            </w:r>
            <w:r w:rsidR="00402581">
              <w:rPr>
                <w:noProof/>
                <w:webHidden/>
              </w:rPr>
              <w:instrText xml:space="preserve"> PAGEREF _Toc99726808 \h </w:instrText>
            </w:r>
            <w:r w:rsidR="00402581">
              <w:rPr>
                <w:noProof/>
                <w:webHidden/>
              </w:rPr>
            </w:r>
            <w:r w:rsidR="00402581">
              <w:rPr>
                <w:noProof/>
                <w:webHidden/>
              </w:rPr>
              <w:fldChar w:fldCharType="separate"/>
            </w:r>
            <w:r w:rsidR="00402581">
              <w:rPr>
                <w:noProof/>
                <w:webHidden/>
              </w:rPr>
              <w:t>17</w:t>
            </w:r>
            <w:r w:rsidR="00402581">
              <w:rPr>
                <w:noProof/>
                <w:webHidden/>
              </w:rPr>
              <w:fldChar w:fldCharType="end"/>
            </w:r>
          </w:hyperlink>
        </w:p>
        <w:p w14:paraId="441F46A5" w14:textId="11FCEDDD" w:rsidR="00402581" w:rsidRDefault="00DC11A9">
          <w:pPr>
            <w:pStyle w:val="TOC3"/>
            <w:rPr>
              <w:rFonts w:eastAsiaTheme="minorEastAsia"/>
              <w:noProof/>
            </w:rPr>
          </w:pPr>
          <w:hyperlink w:anchor="_Toc99726809" w:history="1">
            <w:r w:rsidR="00402581" w:rsidRPr="00021704">
              <w:rPr>
                <w:rStyle w:val="Hyperlink"/>
                <w:rFonts w:cstheme="minorHAnsi"/>
                <w:noProof/>
              </w:rPr>
              <w:t>VI.</w:t>
            </w:r>
            <w:r w:rsidR="00402581">
              <w:rPr>
                <w:rFonts w:eastAsiaTheme="minorEastAsia"/>
                <w:noProof/>
              </w:rPr>
              <w:tab/>
            </w:r>
            <w:r w:rsidR="00402581" w:rsidRPr="00021704">
              <w:rPr>
                <w:rStyle w:val="Hyperlink"/>
                <w:rFonts w:cstheme="minorHAnsi"/>
                <w:noProof/>
              </w:rPr>
              <w:t>Final Evaluation Report Structure</w:t>
            </w:r>
            <w:r w:rsidR="00402581">
              <w:rPr>
                <w:noProof/>
                <w:webHidden/>
              </w:rPr>
              <w:tab/>
            </w:r>
            <w:r w:rsidR="00402581">
              <w:rPr>
                <w:noProof/>
                <w:webHidden/>
              </w:rPr>
              <w:fldChar w:fldCharType="begin"/>
            </w:r>
            <w:r w:rsidR="00402581">
              <w:rPr>
                <w:noProof/>
                <w:webHidden/>
              </w:rPr>
              <w:instrText xml:space="preserve"> PAGEREF _Toc99726809 \h </w:instrText>
            </w:r>
            <w:r w:rsidR="00402581">
              <w:rPr>
                <w:noProof/>
                <w:webHidden/>
              </w:rPr>
            </w:r>
            <w:r w:rsidR="00402581">
              <w:rPr>
                <w:noProof/>
                <w:webHidden/>
              </w:rPr>
              <w:fldChar w:fldCharType="separate"/>
            </w:r>
            <w:r w:rsidR="00402581">
              <w:rPr>
                <w:noProof/>
                <w:webHidden/>
              </w:rPr>
              <w:t>18</w:t>
            </w:r>
            <w:r w:rsidR="00402581">
              <w:rPr>
                <w:noProof/>
                <w:webHidden/>
              </w:rPr>
              <w:fldChar w:fldCharType="end"/>
            </w:r>
          </w:hyperlink>
        </w:p>
        <w:p w14:paraId="7EE60CB7" w14:textId="586C33E4" w:rsidR="00402581" w:rsidRDefault="00DC11A9">
          <w:pPr>
            <w:pStyle w:val="TOC3"/>
            <w:rPr>
              <w:rFonts w:eastAsiaTheme="minorEastAsia"/>
              <w:noProof/>
            </w:rPr>
          </w:pPr>
          <w:hyperlink w:anchor="_Toc99726810" w:history="1">
            <w:r w:rsidR="00402581" w:rsidRPr="00021704">
              <w:rPr>
                <w:rStyle w:val="Hyperlink"/>
                <w:noProof/>
              </w:rPr>
              <w:t>Annex 1. Logical Framework/Results Chain</w:t>
            </w:r>
            <w:r w:rsidR="00402581">
              <w:rPr>
                <w:noProof/>
                <w:webHidden/>
              </w:rPr>
              <w:tab/>
            </w:r>
            <w:r w:rsidR="00402581">
              <w:rPr>
                <w:noProof/>
                <w:webHidden/>
              </w:rPr>
              <w:fldChar w:fldCharType="begin"/>
            </w:r>
            <w:r w:rsidR="00402581">
              <w:rPr>
                <w:noProof/>
                <w:webHidden/>
              </w:rPr>
              <w:instrText xml:space="preserve"> PAGEREF _Toc99726810 \h </w:instrText>
            </w:r>
            <w:r w:rsidR="00402581">
              <w:rPr>
                <w:noProof/>
                <w:webHidden/>
              </w:rPr>
            </w:r>
            <w:r w:rsidR="00402581">
              <w:rPr>
                <w:noProof/>
                <w:webHidden/>
              </w:rPr>
              <w:fldChar w:fldCharType="separate"/>
            </w:r>
            <w:r w:rsidR="00402581">
              <w:rPr>
                <w:noProof/>
                <w:webHidden/>
              </w:rPr>
              <w:t>21</w:t>
            </w:r>
            <w:r w:rsidR="00402581">
              <w:rPr>
                <w:noProof/>
                <w:webHidden/>
              </w:rPr>
              <w:fldChar w:fldCharType="end"/>
            </w:r>
          </w:hyperlink>
        </w:p>
        <w:p w14:paraId="5A82D472" w14:textId="01B2DD82" w:rsidR="00402581" w:rsidRDefault="00DC11A9">
          <w:pPr>
            <w:pStyle w:val="TOC3"/>
            <w:rPr>
              <w:rFonts w:eastAsiaTheme="minorEastAsia"/>
              <w:noProof/>
            </w:rPr>
          </w:pPr>
          <w:hyperlink w:anchor="_Toc99726811" w:history="1">
            <w:r w:rsidR="00402581" w:rsidRPr="00021704">
              <w:rPr>
                <w:rStyle w:val="Hyperlink"/>
                <w:noProof/>
              </w:rPr>
              <w:t>Annex 2. Evaluation Questions as per the ToR</w:t>
            </w:r>
            <w:r w:rsidR="00402581">
              <w:rPr>
                <w:noProof/>
                <w:webHidden/>
              </w:rPr>
              <w:tab/>
            </w:r>
            <w:r w:rsidR="00402581">
              <w:rPr>
                <w:noProof/>
                <w:webHidden/>
              </w:rPr>
              <w:fldChar w:fldCharType="begin"/>
            </w:r>
            <w:r w:rsidR="00402581">
              <w:rPr>
                <w:noProof/>
                <w:webHidden/>
              </w:rPr>
              <w:instrText xml:space="preserve"> PAGEREF _Toc99726811 \h </w:instrText>
            </w:r>
            <w:r w:rsidR="00402581">
              <w:rPr>
                <w:noProof/>
                <w:webHidden/>
              </w:rPr>
            </w:r>
            <w:r w:rsidR="00402581">
              <w:rPr>
                <w:noProof/>
                <w:webHidden/>
              </w:rPr>
              <w:fldChar w:fldCharType="separate"/>
            </w:r>
            <w:r w:rsidR="00402581">
              <w:rPr>
                <w:noProof/>
                <w:webHidden/>
              </w:rPr>
              <w:t>27</w:t>
            </w:r>
            <w:r w:rsidR="00402581">
              <w:rPr>
                <w:noProof/>
                <w:webHidden/>
              </w:rPr>
              <w:fldChar w:fldCharType="end"/>
            </w:r>
          </w:hyperlink>
        </w:p>
        <w:p w14:paraId="681CFEF1" w14:textId="23E4701A" w:rsidR="00402581" w:rsidRDefault="00DC11A9">
          <w:pPr>
            <w:pStyle w:val="TOC3"/>
            <w:rPr>
              <w:rFonts w:eastAsiaTheme="minorEastAsia"/>
              <w:noProof/>
            </w:rPr>
          </w:pPr>
          <w:hyperlink w:anchor="_Toc99726812" w:history="1">
            <w:r w:rsidR="00402581" w:rsidRPr="00021704">
              <w:rPr>
                <w:rStyle w:val="Hyperlink"/>
                <w:noProof/>
              </w:rPr>
              <w:t>Annex 3. Detailed Workplan</w:t>
            </w:r>
            <w:r w:rsidR="00402581">
              <w:rPr>
                <w:noProof/>
                <w:webHidden/>
              </w:rPr>
              <w:tab/>
            </w:r>
            <w:r w:rsidR="00402581">
              <w:rPr>
                <w:noProof/>
                <w:webHidden/>
              </w:rPr>
              <w:fldChar w:fldCharType="begin"/>
            </w:r>
            <w:r w:rsidR="00402581">
              <w:rPr>
                <w:noProof/>
                <w:webHidden/>
              </w:rPr>
              <w:instrText xml:space="preserve"> PAGEREF _Toc99726812 \h </w:instrText>
            </w:r>
            <w:r w:rsidR="00402581">
              <w:rPr>
                <w:noProof/>
                <w:webHidden/>
              </w:rPr>
            </w:r>
            <w:r w:rsidR="00402581">
              <w:rPr>
                <w:noProof/>
                <w:webHidden/>
              </w:rPr>
              <w:fldChar w:fldCharType="separate"/>
            </w:r>
            <w:r w:rsidR="00402581">
              <w:rPr>
                <w:noProof/>
                <w:webHidden/>
              </w:rPr>
              <w:t>30</w:t>
            </w:r>
            <w:r w:rsidR="00402581">
              <w:rPr>
                <w:noProof/>
                <w:webHidden/>
              </w:rPr>
              <w:fldChar w:fldCharType="end"/>
            </w:r>
          </w:hyperlink>
        </w:p>
        <w:p w14:paraId="3B6D421C" w14:textId="44CECA2D" w:rsidR="00402581" w:rsidRDefault="00DC11A9">
          <w:pPr>
            <w:pStyle w:val="TOC3"/>
            <w:rPr>
              <w:rFonts w:eastAsiaTheme="minorEastAsia"/>
              <w:noProof/>
            </w:rPr>
          </w:pPr>
          <w:hyperlink w:anchor="_Toc99726813" w:history="1">
            <w:r w:rsidR="00402581" w:rsidRPr="00021704">
              <w:rPr>
                <w:rStyle w:val="Hyperlink"/>
                <w:noProof/>
              </w:rPr>
              <w:t>Annex 4. Tentative field visit agenda</w:t>
            </w:r>
            <w:r w:rsidR="00402581">
              <w:rPr>
                <w:noProof/>
                <w:webHidden/>
              </w:rPr>
              <w:tab/>
            </w:r>
            <w:r w:rsidR="00402581">
              <w:rPr>
                <w:noProof/>
                <w:webHidden/>
              </w:rPr>
              <w:fldChar w:fldCharType="begin"/>
            </w:r>
            <w:r w:rsidR="00402581">
              <w:rPr>
                <w:noProof/>
                <w:webHidden/>
              </w:rPr>
              <w:instrText xml:space="preserve"> PAGEREF _Toc99726813 \h </w:instrText>
            </w:r>
            <w:r w:rsidR="00402581">
              <w:rPr>
                <w:noProof/>
                <w:webHidden/>
              </w:rPr>
            </w:r>
            <w:r w:rsidR="00402581">
              <w:rPr>
                <w:noProof/>
                <w:webHidden/>
              </w:rPr>
              <w:fldChar w:fldCharType="separate"/>
            </w:r>
            <w:r w:rsidR="00402581">
              <w:rPr>
                <w:noProof/>
                <w:webHidden/>
              </w:rPr>
              <w:t>31</w:t>
            </w:r>
            <w:r w:rsidR="00402581">
              <w:rPr>
                <w:noProof/>
                <w:webHidden/>
              </w:rPr>
              <w:fldChar w:fldCharType="end"/>
            </w:r>
          </w:hyperlink>
        </w:p>
        <w:p w14:paraId="698E0EDA" w14:textId="57D0CAF2" w:rsidR="00402581" w:rsidRDefault="00DC11A9">
          <w:pPr>
            <w:pStyle w:val="TOC3"/>
            <w:rPr>
              <w:rFonts w:eastAsiaTheme="minorEastAsia"/>
              <w:noProof/>
            </w:rPr>
          </w:pPr>
          <w:hyperlink w:anchor="_Toc99726814" w:history="1">
            <w:r w:rsidR="00402581" w:rsidRPr="00021704">
              <w:rPr>
                <w:rStyle w:val="Hyperlink"/>
                <w:noProof/>
              </w:rPr>
              <w:t>Annex 5. Evaluation Matrix</w:t>
            </w:r>
            <w:r w:rsidR="00402581">
              <w:rPr>
                <w:noProof/>
                <w:webHidden/>
              </w:rPr>
              <w:tab/>
            </w:r>
            <w:r w:rsidR="00402581">
              <w:rPr>
                <w:noProof/>
                <w:webHidden/>
              </w:rPr>
              <w:fldChar w:fldCharType="begin"/>
            </w:r>
            <w:r w:rsidR="00402581">
              <w:rPr>
                <w:noProof/>
                <w:webHidden/>
              </w:rPr>
              <w:instrText xml:space="preserve"> PAGEREF _Toc99726814 \h </w:instrText>
            </w:r>
            <w:r w:rsidR="00402581">
              <w:rPr>
                <w:noProof/>
                <w:webHidden/>
              </w:rPr>
            </w:r>
            <w:r w:rsidR="00402581">
              <w:rPr>
                <w:noProof/>
                <w:webHidden/>
              </w:rPr>
              <w:fldChar w:fldCharType="separate"/>
            </w:r>
            <w:r w:rsidR="00402581">
              <w:rPr>
                <w:noProof/>
                <w:webHidden/>
              </w:rPr>
              <w:t>38</w:t>
            </w:r>
            <w:r w:rsidR="00402581">
              <w:rPr>
                <w:noProof/>
                <w:webHidden/>
              </w:rPr>
              <w:fldChar w:fldCharType="end"/>
            </w:r>
          </w:hyperlink>
        </w:p>
        <w:p w14:paraId="09DCA381" w14:textId="68ABD9A3" w:rsidR="00402581" w:rsidRDefault="00DC11A9">
          <w:pPr>
            <w:pStyle w:val="TOC3"/>
            <w:rPr>
              <w:rFonts w:eastAsiaTheme="minorEastAsia"/>
              <w:noProof/>
            </w:rPr>
          </w:pPr>
          <w:hyperlink w:anchor="_Toc99726815" w:history="1">
            <w:r w:rsidR="00402581" w:rsidRPr="00021704">
              <w:rPr>
                <w:rStyle w:val="Hyperlink"/>
                <w:noProof/>
              </w:rPr>
              <w:t>Annex 6. Tentative List of Key Informants</w:t>
            </w:r>
            <w:r w:rsidR="00402581">
              <w:rPr>
                <w:noProof/>
                <w:webHidden/>
              </w:rPr>
              <w:tab/>
            </w:r>
            <w:r w:rsidR="00402581">
              <w:rPr>
                <w:noProof/>
                <w:webHidden/>
              </w:rPr>
              <w:fldChar w:fldCharType="begin"/>
            </w:r>
            <w:r w:rsidR="00402581">
              <w:rPr>
                <w:noProof/>
                <w:webHidden/>
              </w:rPr>
              <w:instrText xml:space="preserve"> PAGEREF _Toc99726815 \h </w:instrText>
            </w:r>
            <w:r w:rsidR="00402581">
              <w:rPr>
                <w:noProof/>
                <w:webHidden/>
              </w:rPr>
            </w:r>
            <w:r w:rsidR="00402581">
              <w:rPr>
                <w:noProof/>
                <w:webHidden/>
              </w:rPr>
              <w:fldChar w:fldCharType="separate"/>
            </w:r>
            <w:r w:rsidR="00402581">
              <w:rPr>
                <w:noProof/>
                <w:webHidden/>
              </w:rPr>
              <w:t>45</w:t>
            </w:r>
            <w:r w:rsidR="00402581">
              <w:rPr>
                <w:noProof/>
                <w:webHidden/>
              </w:rPr>
              <w:fldChar w:fldCharType="end"/>
            </w:r>
          </w:hyperlink>
        </w:p>
        <w:p w14:paraId="70794B53" w14:textId="69CB1A2C" w:rsidR="00402581" w:rsidRDefault="00DC11A9">
          <w:pPr>
            <w:pStyle w:val="TOC3"/>
            <w:rPr>
              <w:rFonts w:eastAsiaTheme="minorEastAsia"/>
              <w:noProof/>
            </w:rPr>
          </w:pPr>
          <w:hyperlink w:anchor="_Toc99726816" w:history="1">
            <w:r w:rsidR="00402581" w:rsidRPr="00021704">
              <w:rPr>
                <w:rStyle w:val="Hyperlink"/>
                <w:noProof/>
              </w:rPr>
              <w:t>Annex 7. KII Questionnaires for Major Stakeholder Groups</w:t>
            </w:r>
            <w:r w:rsidR="00402581">
              <w:rPr>
                <w:noProof/>
                <w:webHidden/>
              </w:rPr>
              <w:tab/>
            </w:r>
            <w:r w:rsidR="00402581">
              <w:rPr>
                <w:noProof/>
                <w:webHidden/>
              </w:rPr>
              <w:fldChar w:fldCharType="begin"/>
            </w:r>
            <w:r w:rsidR="00402581">
              <w:rPr>
                <w:noProof/>
                <w:webHidden/>
              </w:rPr>
              <w:instrText xml:space="preserve"> PAGEREF _Toc99726816 \h </w:instrText>
            </w:r>
            <w:r w:rsidR="00402581">
              <w:rPr>
                <w:noProof/>
                <w:webHidden/>
              </w:rPr>
            </w:r>
            <w:r w:rsidR="00402581">
              <w:rPr>
                <w:noProof/>
                <w:webHidden/>
              </w:rPr>
              <w:fldChar w:fldCharType="separate"/>
            </w:r>
            <w:r w:rsidR="00402581">
              <w:rPr>
                <w:noProof/>
                <w:webHidden/>
              </w:rPr>
              <w:t>47</w:t>
            </w:r>
            <w:r w:rsidR="00402581">
              <w:rPr>
                <w:noProof/>
                <w:webHidden/>
              </w:rPr>
              <w:fldChar w:fldCharType="end"/>
            </w:r>
          </w:hyperlink>
        </w:p>
        <w:p w14:paraId="784BA995" w14:textId="43E2688B" w:rsidR="00402581" w:rsidRDefault="00DC11A9">
          <w:pPr>
            <w:pStyle w:val="TOC3"/>
            <w:rPr>
              <w:rFonts w:eastAsiaTheme="minorEastAsia"/>
              <w:noProof/>
            </w:rPr>
          </w:pPr>
          <w:hyperlink w:anchor="_Toc99726817" w:history="1">
            <w:r w:rsidR="00402581" w:rsidRPr="00021704">
              <w:rPr>
                <w:rStyle w:val="Hyperlink"/>
                <w:noProof/>
              </w:rPr>
              <w:t>Annex 8. KII Protocols</w:t>
            </w:r>
            <w:r w:rsidR="00402581">
              <w:rPr>
                <w:noProof/>
                <w:webHidden/>
              </w:rPr>
              <w:tab/>
            </w:r>
            <w:r w:rsidR="00402581">
              <w:rPr>
                <w:noProof/>
                <w:webHidden/>
              </w:rPr>
              <w:fldChar w:fldCharType="begin"/>
            </w:r>
            <w:r w:rsidR="00402581">
              <w:rPr>
                <w:noProof/>
                <w:webHidden/>
              </w:rPr>
              <w:instrText xml:space="preserve"> PAGEREF _Toc99726817 \h </w:instrText>
            </w:r>
            <w:r w:rsidR="00402581">
              <w:rPr>
                <w:noProof/>
                <w:webHidden/>
              </w:rPr>
            </w:r>
            <w:r w:rsidR="00402581">
              <w:rPr>
                <w:noProof/>
                <w:webHidden/>
              </w:rPr>
              <w:fldChar w:fldCharType="separate"/>
            </w:r>
            <w:r w:rsidR="00402581">
              <w:rPr>
                <w:noProof/>
                <w:webHidden/>
              </w:rPr>
              <w:t>57</w:t>
            </w:r>
            <w:r w:rsidR="00402581">
              <w:rPr>
                <w:noProof/>
                <w:webHidden/>
              </w:rPr>
              <w:fldChar w:fldCharType="end"/>
            </w:r>
          </w:hyperlink>
        </w:p>
        <w:p w14:paraId="09B5B1D8" w14:textId="7A0FCEEE" w:rsidR="00402581" w:rsidRDefault="00DC11A9">
          <w:pPr>
            <w:pStyle w:val="TOC3"/>
            <w:rPr>
              <w:rFonts w:eastAsiaTheme="minorEastAsia"/>
              <w:noProof/>
            </w:rPr>
          </w:pPr>
          <w:hyperlink w:anchor="_Toc99726818" w:history="1">
            <w:r w:rsidR="00402581" w:rsidRPr="00021704">
              <w:rPr>
                <w:rStyle w:val="Hyperlink"/>
                <w:noProof/>
              </w:rPr>
              <w:t>Annex 9. The Architecture of the Coded MS Excel file</w:t>
            </w:r>
            <w:r w:rsidR="00402581">
              <w:rPr>
                <w:noProof/>
                <w:webHidden/>
              </w:rPr>
              <w:tab/>
            </w:r>
            <w:r w:rsidR="00402581">
              <w:rPr>
                <w:noProof/>
                <w:webHidden/>
              </w:rPr>
              <w:fldChar w:fldCharType="begin"/>
            </w:r>
            <w:r w:rsidR="00402581">
              <w:rPr>
                <w:noProof/>
                <w:webHidden/>
              </w:rPr>
              <w:instrText xml:space="preserve"> PAGEREF _Toc99726818 \h </w:instrText>
            </w:r>
            <w:r w:rsidR="00402581">
              <w:rPr>
                <w:noProof/>
                <w:webHidden/>
              </w:rPr>
            </w:r>
            <w:r w:rsidR="00402581">
              <w:rPr>
                <w:noProof/>
                <w:webHidden/>
              </w:rPr>
              <w:fldChar w:fldCharType="separate"/>
            </w:r>
            <w:r w:rsidR="00402581">
              <w:rPr>
                <w:noProof/>
                <w:webHidden/>
              </w:rPr>
              <w:t>59</w:t>
            </w:r>
            <w:r w:rsidR="00402581">
              <w:rPr>
                <w:noProof/>
                <w:webHidden/>
              </w:rPr>
              <w:fldChar w:fldCharType="end"/>
            </w:r>
          </w:hyperlink>
        </w:p>
        <w:p w14:paraId="1A745090" w14:textId="595533D6" w:rsidR="00402581" w:rsidRDefault="00DC11A9">
          <w:pPr>
            <w:pStyle w:val="TOC3"/>
            <w:rPr>
              <w:rFonts w:eastAsiaTheme="minorEastAsia"/>
              <w:noProof/>
            </w:rPr>
          </w:pPr>
          <w:hyperlink w:anchor="_Toc99726819" w:history="1">
            <w:r w:rsidR="00402581" w:rsidRPr="00021704">
              <w:rPr>
                <w:rStyle w:val="Hyperlink"/>
                <w:noProof/>
              </w:rPr>
              <w:t>Annex 10. Survey Protocols</w:t>
            </w:r>
            <w:r w:rsidR="00402581">
              <w:rPr>
                <w:noProof/>
                <w:webHidden/>
              </w:rPr>
              <w:tab/>
            </w:r>
            <w:r w:rsidR="00402581">
              <w:rPr>
                <w:noProof/>
                <w:webHidden/>
              </w:rPr>
              <w:fldChar w:fldCharType="begin"/>
            </w:r>
            <w:r w:rsidR="00402581">
              <w:rPr>
                <w:noProof/>
                <w:webHidden/>
              </w:rPr>
              <w:instrText xml:space="preserve"> PAGEREF _Toc99726819 \h </w:instrText>
            </w:r>
            <w:r w:rsidR="00402581">
              <w:rPr>
                <w:noProof/>
                <w:webHidden/>
              </w:rPr>
            </w:r>
            <w:r w:rsidR="00402581">
              <w:rPr>
                <w:noProof/>
                <w:webHidden/>
              </w:rPr>
              <w:fldChar w:fldCharType="separate"/>
            </w:r>
            <w:r w:rsidR="00402581">
              <w:rPr>
                <w:noProof/>
                <w:webHidden/>
              </w:rPr>
              <w:t>60</w:t>
            </w:r>
            <w:r w:rsidR="00402581">
              <w:rPr>
                <w:noProof/>
                <w:webHidden/>
              </w:rPr>
              <w:fldChar w:fldCharType="end"/>
            </w:r>
          </w:hyperlink>
        </w:p>
        <w:p w14:paraId="7B43546A" w14:textId="61ACBA23" w:rsidR="00402581" w:rsidRDefault="00DC11A9">
          <w:pPr>
            <w:pStyle w:val="TOC3"/>
            <w:rPr>
              <w:rFonts w:eastAsiaTheme="minorEastAsia"/>
              <w:noProof/>
            </w:rPr>
          </w:pPr>
          <w:hyperlink w:anchor="_Toc99726820" w:history="1">
            <w:r w:rsidR="00402581" w:rsidRPr="00021704">
              <w:rPr>
                <w:rStyle w:val="Hyperlink"/>
                <w:noProof/>
              </w:rPr>
              <w:t>Annex 11. Survey Questionnaire</w:t>
            </w:r>
            <w:r w:rsidR="00402581">
              <w:rPr>
                <w:noProof/>
                <w:webHidden/>
              </w:rPr>
              <w:tab/>
            </w:r>
            <w:r w:rsidR="00402581">
              <w:rPr>
                <w:noProof/>
                <w:webHidden/>
              </w:rPr>
              <w:fldChar w:fldCharType="begin"/>
            </w:r>
            <w:r w:rsidR="00402581">
              <w:rPr>
                <w:noProof/>
                <w:webHidden/>
              </w:rPr>
              <w:instrText xml:space="preserve"> PAGEREF _Toc99726820 \h </w:instrText>
            </w:r>
            <w:r w:rsidR="00402581">
              <w:rPr>
                <w:noProof/>
                <w:webHidden/>
              </w:rPr>
            </w:r>
            <w:r w:rsidR="00402581">
              <w:rPr>
                <w:noProof/>
                <w:webHidden/>
              </w:rPr>
              <w:fldChar w:fldCharType="separate"/>
            </w:r>
            <w:r w:rsidR="00402581">
              <w:rPr>
                <w:noProof/>
                <w:webHidden/>
              </w:rPr>
              <w:t>62</w:t>
            </w:r>
            <w:r w:rsidR="00402581">
              <w:rPr>
                <w:noProof/>
                <w:webHidden/>
              </w:rPr>
              <w:fldChar w:fldCharType="end"/>
            </w:r>
          </w:hyperlink>
        </w:p>
        <w:p w14:paraId="610A57DF" w14:textId="2E469673" w:rsidR="00402581" w:rsidRDefault="00DC11A9">
          <w:pPr>
            <w:pStyle w:val="TOC3"/>
            <w:rPr>
              <w:rFonts w:eastAsiaTheme="minorEastAsia"/>
              <w:noProof/>
            </w:rPr>
          </w:pPr>
          <w:hyperlink w:anchor="_Toc99726821" w:history="1">
            <w:r w:rsidR="00402581" w:rsidRPr="00021704">
              <w:rPr>
                <w:rStyle w:val="Hyperlink"/>
                <w:noProof/>
              </w:rPr>
              <w:t>Annex 12. Summarized Primary and Secondary Data Transcription Sample</w:t>
            </w:r>
            <w:r w:rsidR="00402581">
              <w:rPr>
                <w:noProof/>
                <w:webHidden/>
              </w:rPr>
              <w:tab/>
            </w:r>
            <w:r w:rsidR="00402581">
              <w:rPr>
                <w:noProof/>
                <w:webHidden/>
              </w:rPr>
              <w:fldChar w:fldCharType="begin"/>
            </w:r>
            <w:r w:rsidR="00402581">
              <w:rPr>
                <w:noProof/>
                <w:webHidden/>
              </w:rPr>
              <w:instrText xml:space="preserve"> PAGEREF _Toc99726821 \h </w:instrText>
            </w:r>
            <w:r w:rsidR="00402581">
              <w:rPr>
                <w:noProof/>
                <w:webHidden/>
              </w:rPr>
            </w:r>
            <w:r w:rsidR="00402581">
              <w:rPr>
                <w:noProof/>
                <w:webHidden/>
              </w:rPr>
              <w:fldChar w:fldCharType="separate"/>
            </w:r>
            <w:r w:rsidR="00402581">
              <w:rPr>
                <w:noProof/>
                <w:webHidden/>
              </w:rPr>
              <w:t>65</w:t>
            </w:r>
            <w:r w:rsidR="00402581">
              <w:rPr>
                <w:noProof/>
                <w:webHidden/>
              </w:rPr>
              <w:fldChar w:fldCharType="end"/>
            </w:r>
          </w:hyperlink>
        </w:p>
        <w:p w14:paraId="64D9FF78" w14:textId="3B731903" w:rsidR="00402581" w:rsidRDefault="00DC11A9">
          <w:pPr>
            <w:pStyle w:val="TOC3"/>
            <w:rPr>
              <w:rFonts w:eastAsiaTheme="minorEastAsia"/>
              <w:noProof/>
            </w:rPr>
          </w:pPr>
          <w:hyperlink w:anchor="_Toc99726822" w:history="1">
            <w:r w:rsidR="00402581" w:rsidRPr="00021704">
              <w:rPr>
                <w:rStyle w:val="Hyperlink"/>
                <w:noProof/>
              </w:rPr>
              <w:t xml:space="preserve">Annex 13. Survey </w:t>
            </w:r>
            <w:r w:rsidR="00402581">
              <w:rPr>
                <w:rStyle w:val="Hyperlink"/>
                <w:noProof/>
              </w:rPr>
              <w:t>P</w:t>
            </w:r>
            <w:r w:rsidR="00402581" w:rsidRPr="00021704">
              <w:rPr>
                <w:rStyle w:val="Hyperlink"/>
                <w:noProof/>
              </w:rPr>
              <w:t>articipants</w:t>
            </w:r>
            <w:r w:rsidR="00402581">
              <w:rPr>
                <w:noProof/>
                <w:webHidden/>
              </w:rPr>
              <w:tab/>
            </w:r>
            <w:r w:rsidR="00402581">
              <w:rPr>
                <w:noProof/>
                <w:webHidden/>
              </w:rPr>
              <w:fldChar w:fldCharType="begin"/>
            </w:r>
            <w:r w:rsidR="00402581">
              <w:rPr>
                <w:noProof/>
                <w:webHidden/>
              </w:rPr>
              <w:instrText xml:space="preserve"> PAGEREF _Toc99726822 \h </w:instrText>
            </w:r>
            <w:r w:rsidR="00402581">
              <w:rPr>
                <w:noProof/>
                <w:webHidden/>
              </w:rPr>
            </w:r>
            <w:r w:rsidR="00402581">
              <w:rPr>
                <w:noProof/>
                <w:webHidden/>
              </w:rPr>
              <w:fldChar w:fldCharType="separate"/>
            </w:r>
            <w:r w:rsidR="00402581">
              <w:rPr>
                <w:noProof/>
                <w:webHidden/>
              </w:rPr>
              <w:t>66</w:t>
            </w:r>
            <w:r w:rsidR="00402581">
              <w:rPr>
                <w:noProof/>
                <w:webHidden/>
              </w:rPr>
              <w:fldChar w:fldCharType="end"/>
            </w:r>
          </w:hyperlink>
        </w:p>
        <w:p w14:paraId="21D34F65" w14:textId="082CBE54" w:rsidR="000A7B20" w:rsidRPr="007D1BB5" w:rsidRDefault="000A7B20">
          <w:pPr>
            <w:rPr>
              <w:rFonts w:cstheme="minorHAnsi"/>
              <w:sz w:val="24"/>
              <w:szCs w:val="24"/>
            </w:rPr>
          </w:pPr>
          <w:r w:rsidRPr="00792760">
            <w:rPr>
              <w:rFonts w:cstheme="minorHAnsi"/>
              <w:b/>
              <w:bCs/>
              <w:noProof/>
              <w:sz w:val="24"/>
              <w:szCs w:val="24"/>
            </w:rPr>
            <w:fldChar w:fldCharType="end"/>
          </w:r>
        </w:p>
      </w:sdtContent>
    </w:sdt>
    <w:p w14:paraId="198BAD23" w14:textId="64532CCE" w:rsidR="000D2A3A" w:rsidRDefault="000D2A3A">
      <w:pPr>
        <w:rPr>
          <w:rFonts w:eastAsia="Arial" w:cstheme="minorHAnsi"/>
          <w:sz w:val="24"/>
        </w:rPr>
      </w:pPr>
    </w:p>
    <w:p w14:paraId="65EAD5DE" w14:textId="7D1B893A" w:rsidR="00AC75EB" w:rsidRDefault="00AC75EB">
      <w:pPr>
        <w:rPr>
          <w:rFonts w:eastAsia="Arial" w:cstheme="minorHAnsi"/>
          <w:sz w:val="24"/>
        </w:rPr>
      </w:pPr>
    </w:p>
    <w:p w14:paraId="246C5F46" w14:textId="17E00CDF" w:rsidR="00AC75EB" w:rsidRDefault="00AC75EB">
      <w:pPr>
        <w:rPr>
          <w:rFonts w:eastAsia="Arial" w:cstheme="minorHAnsi"/>
          <w:sz w:val="24"/>
        </w:rPr>
      </w:pPr>
    </w:p>
    <w:p w14:paraId="095A814F" w14:textId="31CACA7F" w:rsidR="00AC75EB" w:rsidRDefault="00AC75EB">
      <w:pPr>
        <w:rPr>
          <w:rFonts w:eastAsia="Arial" w:cstheme="minorHAnsi"/>
          <w:sz w:val="24"/>
        </w:rPr>
      </w:pPr>
    </w:p>
    <w:p w14:paraId="4BC72854" w14:textId="77777777" w:rsidR="00AC75EB" w:rsidRPr="007D1BB5" w:rsidRDefault="00AC75EB">
      <w:pPr>
        <w:rPr>
          <w:rFonts w:eastAsia="Arial" w:cstheme="minorHAnsi"/>
          <w:sz w:val="24"/>
        </w:rPr>
      </w:pPr>
    </w:p>
    <w:p w14:paraId="1E7DDBAD" w14:textId="77777777" w:rsidR="000D2A3A" w:rsidRPr="007D1BB5" w:rsidRDefault="000D2A3A" w:rsidP="000A7B20">
      <w:pPr>
        <w:pStyle w:val="Heading3"/>
        <w:numPr>
          <w:ilvl w:val="0"/>
          <w:numId w:val="41"/>
        </w:numPr>
        <w:rPr>
          <w:rFonts w:asciiTheme="minorHAnsi" w:hAnsiTheme="minorHAnsi" w:cstheme="minorHAnsi"/>
          <w:sz w:val="40"/>
          <w:szCs w:val="40"/>
        </w:rPr>
      </w:pPr>
      <w:bookmarkStart w:id="0" w:name="_Toc99726799"/>
      <w:r w:rsidRPr="007D1BB5">
        <w:rPr>
          <w:rFonts w:asciiTheme="minorHAnsi" w:hAnsiTheme="minorHAnsi" w:cstheme="minorHAnsi"/>
          <w:sz w:val="40"/>
          <w:szCs w:val="40"/>
        </w:rPr>
        <w:lastRenderedPageBreak/>
        <w:t>Acronyms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C2329A" w:rsidRPr="00C2329A" w14:paraId="69A687A0" w14:textId="77777777" w:rsidTr="004F6E43">
        <w:trPr>
          <w:trHeight w:val="340"/>
        </w:trPr>
        <w:tc>
          <w:tcPr>
            <w:tcW w:w="1555" w:type="dxa"/>
            <w:hideMark/>
          </w:tcPr>
          <w:p w14:paraId="7D4B65CF"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AIQGO</w:t>
            </w:r>
          </w:p>
        </w:tc>
        <w:tc>
          <w:tcPr>
            <w:tcW w:w="7795" w:type="dxa"/>
            <w:hideMark/>
          </w:tcPr>
          <w:p w14:paraId="508DC40A"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Academic Institution and Quasi-Governmental Organization</w:t>
            </w:r>
          </w:p>
        </w:tc>
      </w:tr>
      <w:tr w:rsidR="00C2329A" w:rsidRPr="00C2329A" w14:paraId="4A6F1726" w14:textId="77777777" w:rsidTr="004F6E43">
        <w:trPr>
          <w:trHeight w:val="360"/>
        </w:trPr>
        <w:tc>
          <w:tcPr>
            <w:tcW w:w="1555" w:type="dxa"/>
            <w:hideMark/>
          </w:tcPr>
          <w:p w14:paraId="34ADF6B8"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CGP</w:t>
            </w:r>
          </w:p>
        </w:tc>
        <w:tc>
          <w:tcPr>
            <w:tcW w:w="7795" w:type="dxa"/>
            <w:hideMark/>
          </w:tcPr>
          <w:p w14:paraId="10DEB269"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Central Government Partner</w:t>
            </w:r>
          </w:p>
        </w:tc>
      </w:tr>
      <w:tr w:rsidR="00C2329A" w:rsidRPr="00C2329A" w14:paraId="3B939D04" w14:textId="77777777" w:rsidTr="004F6E43">
        <w:trPr>
          <w:trHeight w:val="360"/>
        </w:trPr>
        <w:tc>
          <w:tcPr>
            <w:tcW w:w="1555" w:type="dxa"/>
            <w:hideMark/>
          </w:tcPr>
          <w:p w14:paraId="22D7DEB4"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COVID 19</w:t>
            </w:r>
          </w:p>
        </w:tc>
        <w:tc>
          <w:tcPr>
            <w:tcW w:w="7795" w:type="dxa"/>
            <w:hideMark/>
          </w:tcPr>
          <w:p w14:paraId="4E876752" w14:textId="6A08A80F"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 xml:space="preserve">Coronavirus </w:t>
            </w:r>
            <w:r w:rsidR="00FE1A92" w:rsidRPr="00A24AEA">
              <w:rPr>
                <w:rFonts w:eastAsia="Times New Roman" w:cstheme="minorHAnsi"/>
                <w:color w:val="000000"/>
                <w:sz w:val="24"/>
                <w:szCs w:val="24"/>
                <w:lang w:eastAsia="en-GB"/>
              </w:rPr>
              <w:t>D</w:t>
            </w:r>
            <w:r w:rsidRPr="00A24AEA">
              <w:rPr>
                <w:rFonts w:eastAsia="Times New Roman" w:cstheme="minorHAnsi"/>
                <w:color w:val="000000"/>
                <w:sz w:val="24"/>
                <w:szCs w:val="24"/>
                <w:lang w:eastAsia="en-GB"/>
              </w:rPr>
              <w:t>isease 2019</w:t>
            </w:r>
          </w:p>
        </w:tc>
      </w:tr>
      <w:tr w:rsidR="00C2329A" w:rsidRPr="00C2329A" w14:paraId="1653E3A0" w14:textId="77777777" w:rsidTr="004F6E43">
        <w:trPr>
          <w:trHeight w:val="340"/>
        </w:trPr>
        <w:tc>
          <w:tcPr>
            <w:tcW w:w="1555" w:type="dxa"/>
            <w:hideMark/>
          </w:tcPr>
          <w:p w14:paraId="57700DFC"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EA</w:t>
            </w:r>
          </w:p>
        </w:tc>
        <w:tc>
          <w:tcPr>
            <w:tcW w:w="7795" w:type="dxa"/>
            <w:hideMark/>
          </w:tcPr>
          <w:p w14:paraId="00D56A19"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Evaluation Assistant</w:t>
            </w:r>
          </w:p>
        </w:tc>
      </w:tr>
      <w:tr w:rsidR="00C2329A" w:rsidRPr="00C2329A" w14:paraId="3B1828B8" w14:textId="77777777" w:rsidTr="004F6E43">
        <w:trPr>
          <w:trHeight w:val="340"/>
        </w:trPr>
        <w:tc>
          <w:tcPr>
            <w:tcW w:w="1555" w:type="dxa"/>
            <w:hideMark/>
          </w:tcPr>
          <w:p w14:paraId="2B5040DA"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EC</w:t>
            </w:r>
          </w:p>
        </w:tc>
        <w:tc>
          <w:tcPr>
            <w:tcW w:w="7795" w:type="dxa"/>
            <w:hideMark/>
          </w:tcPr>
          <w:p w14:paraId="40D4B45D"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Evaluation Consultant</w:t>
            </w:r>
          </w:p>
        </w:tc>
      </w:tr>
      <w:tr w:rsidR="00C2329A" w:rsidRPr="00C2329A" w14:paraId="2D016580" w14:textId="77777777" w:rsidTr="004F6E43">
        <w:trPr>
          <w:trHeight w:val="360"/>
        </w:trPr>
        <w:tc>
          <w:tcPr>
            <w:tcW w:w="1555" w:type="dxa"/>
            <w:hideMark/>
          </w:tcPr>
          <w:p w14:paraId="28DEDD3B"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ET</w:t>
            </w:r>
          </w:p>
        </w:tc>
        <w:tc>
          <w:tcPr>
            <w:tcW w:w="7795" w:type="dxa"/>
            <w:hideMark/>
          </w:tcPr>
          <w:p w14:paraId="08D9F7BB"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Evaluation Team</w:t>
            </w:r>
          </w:p>
        </w:tc>
      </w:tr>
      <w:tr w:rsidR="00C2329A" w:rsidRPr="00C2329A" w14:paraId="285F314D" w14:textId="77777777" w:rsidTr="004F6E43">
        <w:trPr>
          <w:trHeight w:val="340"/>
        </w:trPr>
        <w:tc>
          <w:tcPr>
            <w:tcW w:w="1555" w:type="dxa"/>
            <w:hideMark/>
          </w:tcPr>
          <w:p w14:paraId="299FAB8E"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ETL</w:t>
            </w:r>
          </w:p>
        </w:tc>
        <w:tc>
          <w:tcPr>
            <w:tcW w:w="7795" w:type="dxa"/>
            <w:hideMark/>
          </w:tcPr>
          <w:p w14:paraId="6D852812"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Evaluation Team Leader</w:t>
            </w:r>
          </w:p>
        </w:tc>
      </w:tr>
      <w:tr w:rsidR="00C2329A" w:rsidRPr="00C2329A" w14:paraId="273EC1A8" w14:textId="77777777" w:rsidTr="004F6E43">
        <w:trPr>
          <w:trHeight w:val="340"/>
        </w:trPr>
        <w:tc>
          <w:tcPr>
            <w:tcW w:w="1555" w:type="dxa"/>
            <w:hideMark/>
          </w:tcPr>
          <w:p w14:paraId="66F32D10"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KI</w:t>
            </w:r>
          </w:p>
        </w:tc>
        <w:tc>
          <w:tcPr>
            <w:tcW w:w="7795" w:type="dxa"/>
            <w:hideMark/>
          </w:tcPr>
          <w:p w14:paraId="1A14B3B4"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Key Informant</w:t>
            </w:r>
          </w:p>
        </w:tc>
      </w:tr>
      <w:tr w:rsidR="00C2329A" w:rsidRPr="00C2329A" w14:paraId="1DBFD43F" w14:textId="77777777" w:rsidTr="004F6E43">
        <w:trPr>
          <w:trHeight w:val="340"/>
        </w:trPr>
        <w:tc>
          <w:tcPr>
            <w:tcW w:w="1555" w:type="dxa"/>
            <w:hideMark/>
          </w:tcPr>
          <w:p w14:paraId="2D980587"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KII</w:t>
            </w:r>
          </w:p>
        </w:tc>
        <w:tc>
          <w:tcPr>
            <w:tcW w:w="7795" w:type="dxa"/>
            <w:hideMark/>
          </w:tcPr>
          <w:p w14:paraId="3C18C810"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Key Informant Interview</w:t>
            </w:r>
          </w:p>
        </w:tc>
      </w:tr>
      <w:tr w:rsidR="00C2329A" w:rsidRPr="00C2329A" w14:paraId="44571558" w14:textId="77777777" w:rsidTr="004F6E43">
        <w:trPr>
          <w:trHeight w:val="340"/>
        </w:trPr>
        <w:tc>
          <w:tcPr>
            <w:tcW w:w="1555" w:type="dxa"/>
            <w:hideMark/>
          </w:tcPr>
          <w:p w14:paraId="633E44D5"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LG</w:t>
            </w:r>
          </w:p>
        </w:tc>
        <w:tc>
          <w:tcPr>
            <w:tcW w:w="7795" w:type="dxa"/>
            <w:hideMark/>
          </w:tcPr>
          <w:p w14:paraId="66E39850"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Local Government</w:t>
            </w:r>
          </w:p>
        </w:tc>
      </w:tr>
      <w:tr w:rsidR="00C2329A" w:rsidRPr="00C2329A" w14:paraId="678CEF8C" w14:textId="77777777" w:rsidTr="004F6E43">
        <w:trPr>
          <w:trHeight w:val="340"/>
        </w:trPr>
        <w:tc>
          <w:tcPr>
            <w:tcW w:w="1555" w:type="dxa"/>
            <w:hideMark/>
          </w:tcPr>
          <w:p w14:paraId="5BDABA77"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LGP</w:t>
            </w:r>
          </w:p>
        </w:tc>
        <w:tc>
          <w:tcPr>
            <w:tcW w:w="7795" w:type="dxa"/>
            <w:hideMark/>
          </w:tcPr>
          <w:p w14:paraId="71305DD7"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Local Government Partner</w:t>
            </w:r>
          </w:p>
        </w:tc>
      </w:tr>
      <w:tr w:rsidR="00C2329A" w:rsidRPr="00C2329A" w14:paraId="1BF78DDF" w14:textId="77777777" w:rsidTr="004F6E43">
        <w:trPr>
          <w:trHeight w:val="340"/>
        </w:trPr>
        <w:tc>
          <w:tcPr>
            <w:tcW w:w="1555" w:type="dxa"/>
            <w:hideMark/>
          </w:tcPr>
          <w:p w14:paraId="24CEC42C"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NAEMM</w:t>
            </w:r>
          </w:p>
        </w:tc>
        <w:tc>
          <w:tcPr>
            <w:tcW w:w="7795" w:type="dxa"/>
            <w:hideMark/>
          </w:tcPr>
          <w:p w14:paraId="2B489E8F"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National Association of Electronic Mass Media</w:t>
            </w:r>
          </w:p>
        </w:tc>
      </w:tr>
      <w:tr w:rsidR="00C2329A" w:rsidRPr="00C2329A" w14:paraId="1A49FA2C" w14:textId="77777777" w:rsidTr="004F6E43">
        <w:trPr>
          <w:trHeight w:val="340"/>
        </w:trPr>
        <w:tc>
          <w:tcPr>
            <w:tcW w:w="1555" w:type="dxa"/>
            <w:hideMark/>
          </w:tcPr>
          <w:p w14:paraId="030A6727"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NGO</w:t>
            </w:r>
          </w:p>
        </w:tc>
        <w:tc>
          <w:tcPr>
            <w:tcW w:w="7795" w:type="dxa"/>
            <w:hideMark/>
          </w:tcPr>
          <w:p w14:paraId="4123ED0E" w14:textId="1CF1A962"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Non-Governmental Organization</w:t>
            </w:r>
          </w:p>
        </w:tc>
      </w:tr>
      <w:tr w:rsidR="00C2329A" w:rsidRPr="00C2329A" w14:paraId="54125B9B" w14:textId="77777777" w:rsidTr="004F6E43">
        <w:trPr>
          <w:trHeight w:val="340"/>
        </w:trPr>
        <w:tc>
          <w:tcPr>
            <w:tcW w:w="1555" w:type="dxa"/>
            <w:hideMark/>
          </w:tcPr>
          <w:p w14:paraId="230F2A6D" w14:textId="3496AE45"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OECD</w:t>
            </w:r>
          </w:p>
        </w:tc>
        <w:tc>
          <w:tcPr>
            <w:tcW w:w="7795" w:type="dxa"/>
            <w:hideMark/>
          </w:tcPr>
          <w:p w14:paraId="17DB532B"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 xml:space="preserve">The Organization for Economic Co-operation and Development </w:t>
            </w:r>
          </w:p>
        </w:tc>
      </w:tr>
      <w:tr w:rsidR="00C2329A" w:rsidRPr="00C2329A" w14:paraId="554C1A0F" w14:textId="77777777" w:rsidTr="004F6E43">
        <w:trPr>
          <w:trHeight w:val="340"/>
        </w:trPr>
        <w:tc>
          <w:tcPr>
            <w:tcW w:w="1555" w:type="dxa"/>
            <w:hideMark/>
          </w:tcPr>
          <w:p w14:paraId="5F5131FB"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PIMS</w:t>
            </w:r>
          </w:p>
        </w:tc>
        <w:tc>
          <w:tcPr>
            <w:tcW w:w="7795" w:type="dxa"/>
            <w:hideMark/>
          </w:tcPr>
          <w:p w14:paraId="48F760DF"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Project Information Management System</w:t>
            </w:r>
          </w:p>
        </w:tc>
      </w:tr>
      <w:tr w:rsidR="00C2329A" w:rsidRPr="00C2329A" w14:paraId="3A3526A9" w14:textId="77777777" w:rsidTr="004F6E43">
        <w:trPr>
          <w:trHeight w:val="340"/>
        </w:trPr>
        <w:tc>
          <w:tcPr>
            <w:tcW w:w="1555" w:type="dxa"/>
            <w:hideMark/>
          </w:tcPr>
          <w:p w14:paraId="6390A37D" w14:textId="0B797494"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Pro</w:t>
            </w:r>
            <w:r w:rsidR="00943C7A">
              <w:rPr>
                <w:rFonts w:eastAsia="Times New Roman" w:cstheme="minorHAnsi"/>
                <w:b/>
                <w:bCs/>
                <w:color w:val="000000"/>
                <w:sz w:val="24"/>
                <w:szCs w:val="24"/>
                <w:lang w:eastAsia="en-GB"/>
              </w:rPr>
              <w:t>ject</w:t>
            </w:r>
          </w:p>
        </w:tc>
        <w:tc>
          <w:tcPr>
            <w:tcW w:w="7795" w:type="dxa"/>
            <w:hideMark/>
          </w:tcPr>
          <w:p w14:paraId="3EDCDDC8" w14:textId="31298536" w:rsidR="00C2329A" w:rsidRPr="00A24AEA" w:rsidRDefault="00943C7A" w:rsidP="00C2329A">
            <w:pPr>
              <w:rPr>
                <w:rFonts w:eastAsia="Times New Roman" w:cstheme="minorHAnsi"/>
                <w:color w:val="000000"/>
                <w:sz w:val="24"/>
                <w:szCs w:val="24"/>
                <w:lang w:eastAsia="en-GB"/>
              </w:rPr>
            </w:pPr>
            <w:r w:rsidRPr="007D1BB5">
              <w:rPr>
                <w:rFonts w:eastAsia="Arial" w:cstheme="minorHAnsi"/>
                <w:sz w:val="24"/>
                <w:szCs w:val="24"/>
              </w:rPr>
              <w:t>"Youth for Social Harmony in the Fergana Valley" Project</w:t>
            </w:r>
          </w:p>
        </w:tc>
      </w:tr>
      <w:tr w:rsidR="00C2329A" w:rsidRPr="00C2329A" w14:paraId="7FC9AB4A" w14:textId="77777777" w:rsidTr="004F6E43">
        <w:trPr>
          <w:trHeight w:val="340"/>
        </w:trPr>
        <w:tc>
          <w:tcPr>
            <w:tcW w:w="1555" w:type="dxa"/>
            <w:hideMark/>
          </w:tcPr>
          <w:p w14:paraId="2418F58B"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PT</w:t>
            </w:r>
          </w:p>
        </w:tc>
        <w:tc>
          <w:tcPr>
            <w:tcW w:w="7795" w:type="dxa"/>
            <w:hideMark/>
          </w:tcPr>
          <w:p w14:paraId="6C90884C"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Project Team</w:t>
            </w:r>
          </w:p>
        </w:tc>
      </w:tr>
      <w:tr w:rsidR="00C2329A" w:rsidRPr="00C2329A" w14:paraId="0FB20880" w14:textId="77777777" w:rsidTr="004F6E43">
        <w:trPr>
          <w:trHeight w:val="340"/>
        </w:trPr>
        <w:tc>
          <w:tcPr>
            <w:tcW w:w="1555" w:type="dxa"/>
            <w:hideMark/>
          </w:tcPr>
          <w:p w14:paraId="76BD346F"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SDG</w:t>
            </w:r>
          </w:p>
        </w:tc>
        <w:tc>
          <w:tcPr>
            <w:tcW w:w="7795" w:type="dxa"/>
            <w:hideMark/>
          </w:tcPr>
          <w:p w14:paraId="53917E95"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Sustainable Development Goals</w:t>
            </w:r>
          </w:p>
        </w:tc>
      </w:tr>
      <w:tr w:rsidR="00C2329A" w:rsidRPr="00C2329A" w14:paraId="68569700" w14:textId="77777777" w:rsidTr="004F6E43">
        <w:trPr>
          <w:trHeight w:val="340"/>
        </w:trPr>
        <w:tc>
          <w:tcPr>
            <w:tcW w:w="1555" w:type="dxa"/>
            <w:hideMark/>
          </w:tcPr>
          <w:p w14:paraId="3BFCDF55"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SMG</w:t>
            </w:r>
          </w:p>
        </w:tc>
        <w:tc>
          <w:tcPr>
            <w:tcW w:w="7795" w:type="dxa"/>
            <w:hideMark/>
          </w:tcPr>
          <w:p w14:paraId="6F1088A2"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Small Medium Grant</w:t>
            </w:r>
          </w:p>
        </w:tc>
      </w:tr>
      <w:tr w:rsidR="00C2329A" w:rsidRPr="00C2329A" w14:paraId="209314D9" w14:textId="77777777" w:rsidTr="004F6E43">
        <w:trPr>
          <w:trHeight w:val="340"/>
        </w:trPr>
        <w:tc>
          <w:tcPr>
            <w:tcW w:w="1555" w:type="dxa"/>
            <w:hideMark/>
          </w:tcPr>
          <w:p w14:paraId="1F326E16"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ToR</w:t>
            </w:r>
          </w:p>
        </w:tc>
        <w:tc>
          <w:tcPr>
            <w:tcW w:w="7795" w:type="dxa"/>
            <w:hideMark/>
          </w:tcPr>
          <w:p w14:paraId="6CB616BC"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Terms of Reference</w:t>
            </w:r>
          </w:p>
        </w:tc>
      </w:tr>
      <w:tr w:rsidR="00C2329A" w:rsidRPr="00C2329A" w14:paraId="1D275949" w14:textId="77777777" w:rsidTr="004F6E43">
        <w:trPr>
          <w:trHeight w:val="340"/>
        </w:trPr>
        <w:tc>
          <w:tcPr>
            <w:tcW w:w="1555" w:type="dxa"/>
            <w:hideMark/>
          </w:tcPr>
          <w:p w14:paraId="459387B2"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UN PBF</w:t>
            </w:r>
          </w:p>
        </w:tc>
        <w:tc>
          <w:tcPr>
            <w:tcW w:w="7795" w:type="dxa"/>
            <w:hideMark/>
          </w:tcPr>
          <w:p w14:paraId="47C9A0B7"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The United Nations Peace Building Fund</w:t>
            </w:r>
          </w:p>
        </w:tc>
      </w:tr>
      <w:tr w:rsidR="00C2329A" w:rsidRPr="00C2329A" w14:paraId="1F99C7EC" w14:textId="77777777" w:rsidTr="004F6E43">
        <w:trPr>
          <w:trHeight w:val="360"/>
        </w:trPr>
        <w:tc>
          <w:tcPr>
            <w:tcW w:w="1555" w:type="dxa"/>
            <w:hideMark/>
          </w:tcPr>
          <w:p w14:paraId="0998FFF8"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UNDP</w:t>
            </w:r>
          </w:p>
        </w:tc>
        <w:tc>
          <w:tcPr>
            <w:tcW w:w="7795" w:type="dxa"/>
            <w:hideMark/>
          </w:tcPr>
          <w:p w14:paraId="4DA07448"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The United Nations Development Program</w:t>
            </w:r>
          </w:p>
        </w:tc>
      </w:tr>
      <w:tr w:rsidR="00C2329A" w:rsidRPr="00C2329A" w14:paraId="604E0B60" w14:textId="77777777" w:rsidTr="004F6E43">
        <w:trPr>
          <w:trHeight w:val="320"/>
        </w:trPr>
        <w:tc>
          <w:tcPr>
            <w:tcW w:w="1555" w:type="dxa"/>
            <w:hideMark/>
          </w:tcPr>
          <w:p w14:paraId="69977370" w14:textId="1CF292DF"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UNE</w:t>
            </w:r>
            <w:r w:rsidR="004F6E43" w:rsidRPr="00A24AEA">
              <w:rPr>
                <w:rFonts w:eastAsia="Times New Roman" w:cstheme="minorHAnsi"/>
                <w:b/>
                <w:bCs/>
                <w:color w:val="000000"/>
                <w:sz w:val="24"/>
                <w:szCs w:val="24"/>
                <w:lang w:eastAsia="en-GB"/>
              </w:rPr>
              <w:t>SC</w:t>
            </w:r>
            <w:r w:rsidRPr="00A24AEA">
              <w:rPr>
                <w:rFonts w:eastAsia="Times New Roman" w:cstheme="minorHAnsi"/>
                <w:b/>
                <w:bCs/>
                <w:color w:val="000000"/>
                <w:sz w:val="24"/>
                <w:szCs w:val="24"/>
                <w:lang w:eastAsia="en-GB"/>
              </w:rPr>
              <w:t>O</w:t>
            </w:r>
          </w:p>
        </w:tc>
        <w:tc>
          <w:tcPr>
            <w:tcW w:w="7795" w:type="dxa"/>
            <w:hideMark/>
          </w:tcPr>
          <w:p w14:paraId="72346D32"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The United Nations Educational, Scientific and Cultural Organization</w:t>
            </w:r>
          </w:p>
        </w:tc>
      </w:tr>
      <w:tr w:rsidR="00C2329A" w:rsidRPr="00C2329A" w14:paraId="430369E2" w14:textId="77777777" w:rsidTr="004F6E43">
        <w:trPr>
          <w:trHeight w:val="360"/>
        </w:trPr>
        <w:tc>
          <w:tcPr>
            <w:tcW w:w="1555" w:type="dxa"/>
            <w:hideMark/>
          </w:tcPr>
          <w:p w14:paraId="2D175797" w14:textId="77777777" w:rsidR="00C2329A" w:rsidRPr="00A24AEA" w:rsidRDefault="00C2329A" w:rsidP="00C2329A">
            <w:pPr>
              <w:rPr>
                <w:rFonts w:eastAsia="Times New Roman" w:cstheme="minorHAnsi"/>
                <w:b/>
                <w:bCs/>
                <w:color w:val="000000"/>
                <w:sz w:val="24"/>
                <w:szCs w:val="24"/>
                <w:lang w:eastAsia="en-GB"/>
              </w:rPr>
            </w:pPr>
            <w:r w:rsidRPr="00A24AEA">
              <w:rPr>
                <w:rFonts w:eastAsia="Times New Roman" w:cstheme="minorHAnsi"/>
                <w:b/>
                <w:bCs/>
                <w:color w:val="000000"/>
                <w:sz w:val="24"/>
                <w:szCs w:val="24"/>
                <w:lang w:eastAsia="en-GB"/>
              </w:rPr>
              <w:t>UNODC</w:t>
            </w:r>
          </w:p>
        </w:tc>
        <w:tc>
          <w:tcPr>
            <w:tcW w:w="7795" w:type="dxa"/>
            <w:hideMark/>
          </w:tcPr>
          <w:p w14:paraId="7387FD0A" w14:textId="77777777" w:rsidR="00C2329A" w:rsidRPr="00A24AEA" w:rsidRDefault="00C2329A" w:rsidP="00C2329A">
            <w:pPr>
              <w:rPr>
                <w:rFonts w:eastAsia="Times New Roman" w:cstheme="minorHAnsi"/>
                <w:color w:val="000000"/>
                <w:sz w:val="24"/>
                <w:szCs w:val="24"/>
                <w:lang w:eastAsia="en-GB"/>
              </w:rPr>
            </w:pPr>
            <w:r w:rsidRPr="00A24AEA">
              <w:rPr>
                <w:rFonts w:eastAsia="Times New Roman" w:cstheme="minorHAnsi"/>
                <w:color w:val="000000"/>
                <w:sz w:val="24"/>
                <w:szCs w:val="24"/>
                <w:lang w:eastAsia="en-GB"/>
              </w:rPr>
              <w:t>The United Nations Office on Drugs and Crime</w:t>
            </w:r>
          </w:p>
        </w:tc>
      </w:tr>
    </w:tbl>
    <w:p w14:paraId="18BE8B61" w14:textId="77777777" w:rsidR="00C2329A" w:rsidRDefault="00C2329A">
      <w:pPr>
        <w:rPr>
          <w:rFonts w:cstheme="minorHAnsi"/>
          <w:b/>
          <w:smallCaps/>
          <w:sz w:val="36"/>
          <w:szCs w:val="24"/>
          <w:highlight w:val="yellow"/>
        </w:rPr>
      </w:pPr>
    </w:p>
    <w:p w14:paraId="78AE434A" w14:textId="7419B195" w:rsidR="000D2A3A" w:rsidRPr="007D1BB5" w:rsidRDefault="000D2A3A">
      <w:pPr>
        <w:rPr>
          <w:rFonts w:cstheme="minorHAnsi"/>
          <w:b/>
          <w:smallCaps/>
          <w:sz w:val="36"/>
          <w:szCs w:val="24"/>
          <w:highlight w:val="yellow"/>
        </w:rPr>
      </w:pPr>
      <w:r w:rsidRPr="007D1BB5">
        <w:rPr>
          <w:rFonts w:cstheme="minorHAnsi"/>
          <w:b/>
          <w:smallCaps/>
          <w:sz w:val="36"/>
          <w:szCs w:val="24"/>
          <w:highlight w:val="yellow"/>
        </w:rPr>
        <w:br w:type="page"/>
      </w:r>
    </w:p>
    <w:p w14:paraId="5058682A" w14:textId="3B08708E" w:rsidR="000D2A3A" w:rsidRPr="007D1BB5" w:rsidRDefault="00E07CC9" w:rsidP="000A7B20">
      <w:pPr>
        <w:pStyle w:val="Heading3"/>
        <w:numPr>
          <w:ilvl w:val="0"/>
          <w:numId w:val="41"/>
        </w:numPr>
        <w:rPr>
          <w:rFonts w:asciiTheme="minorHAnsi" w:hAnsiTheme="minorHAnsi" w:cstheme="minorHAnsi"/>
          <w:sz w:val="40"/>
          <w:szCs w:val="40"/>
        </w:rPr>
      </w:pPr>
      <w:bookmarkStart w:id="1" w:name="_Toc99726800"/>
      <w:r w:rsidRPr="007D1BB5">
        <w:rPr>
          <w:rFonts w:asciiTheme="minorHAnsi" w:hAnsiTheme="minorHAnsi" w:cstheme="minorHAnsi"/>
          <w:sz w:val="40"/>
          <w:szCs w:val="40"/>
        </w:rPr>
        <w:lastRenderedPageBreak/>
        <w:t>Project</w:t>
      </w:r>
      <w:r w:rsidR="000D2A3A" w:rsidRPr="007D1BB5">
        <w:rPr>
          <w:rFonts w:asciiTheme="minorHAnsi" w:hAnsiTheme="minorHAnsi" w:cstheme="minorHAnsi"/>
          <w:sz w:val="40"/>
          <w:szCs w:val="40"/>
        </w:rPr>
        <w:t xml:space="preserve"> Background</w:t>
      </w:r>
      <w:bookmarkEnd w:id="1"/>
    </w:p>
    <w:p w14:paraId="3D388CC9" w14:textId="133E1085" w:rsidR="005B3466" w:rsidRPr="007D1BB5" w:rsidRDefault="005B3466" w:rsidP="005B3466">
      <w:pPr>
        <w:jc w:val="both"/>
        <w:rPr>
          <w:rFonts w:eastAsia="MS Mincho" w:cstheme="minorHAnsi"/>
          <w:sz w:val="24"/>
          <w:szCs w:val="24"/>
        </w:rPr>
      </w:pPr>
      <w:r w:rsidRPr="007D1BB5">
        <w:rPr>
          <w:rFonts w:cstheme="minorHAnsi"/>
          <w:bCs/>
          <w:sz w:val="24"/>
          <w:szCs w:val="24"/>
        </w:rPr>
        <w:t xml:space="preserve">The </w:t>
      </w:r>
      <w:r w:rsidR="00E07CC9" w:rsidRPr="007D1BB5">
        <w:rPr>
          <w:rFonts w:cstheme="minorHAnsi"/>
          <w:bCs/>
          <w:sz w:val="24"/>
          <w:szCs w:val="24"/>
        </w:rPr>
        <w:t>Project</w:t>
      </w:r>
      <w:r w:rsidRPr="007D1BB5">
        <w:rPr>
          <w:rFonts w:cstheme="minorHAnsi"/>
          <w:bCs/>
          <w:sz w:val="24"/>
          <w:szCs w:val="24"/>
        </w:rPr>
        <w:t xml:space="preserve"> aims to support communities to better adapt to the rapid reform process in Uzbekistan while enabling local service providers to deliver the reform agenda inclusively. </w:t>
      </w:r>
      <w:r w:rsidRPr="007D1BB5">
        <w:rPr>
          <w:rFonts w:cstheme="minorHAnsi"/>
          <w:sz w:val="24"/>
          <w:szCs w:val="24"/>
        </w:rPr>
        <w:t xml:space="preserve">The </w:t>
      </w:r>
      <w:r w:rsidR="00E07CC9" w:rsidRPr="007D1BB5">
        <w:rPr>
          <w:rFonts w:cstheme="minorHAnsi"/>
          <w:sz w:val="24"/>
          <w:szCs w:val="24"/>
        </w:rPr>
        <w:t>Project</w:t>
      </w:r>
      <w:r w:rsidRPr="007D1BB5">
        <w:rPr>
          <w:rFonts w:cstheme="minorHAnsi"/>
          <w:sz w:val="24"/>
          <w:szCs w:val="24"/>
        </w:rPr>
        <w:t xml:space="preserve"> specifically targets young women and men in the Ferghana Valley. They disproportionately bear the brunt of Uzbekistan's socioeconomic challenges and may perceive that they are left behind in the ongoing transformation. The political and economic transformation comes against the backdrop of a significant demographic shift, with the number of young people below the age of 30 now comprising 56% of society.</w:t>
      </w:r>
      <w:r w:rsidRPr="007D1BB5">
        <w:rPr>
          <w:rStyle w:val="FootnoteReference"/>
          <w:rFonts w:cstheme="minorHAnsi"/>
          <w:sz w:val="24"/>
          <w:szCs w:val="24"/>
        </w:rPr>
        <w:footnoteReference w:id="2"/>
      </w:r>
      <w:r w:rsidRPr="007D1BB5">
        <w:rPr>
          <w:rFonts w:cstheme="minorHAnsi"/>
          <w:sz w:val="24"/>
          <w:szCs w:val="24"/>
        </w:rPr>
        <w:t xml:space="preserve"> At the same time, young people in Uzbekistan experience differentiated levels of political, social, and economic inclusion, which is also impacted by the ongoing transformation.</w:t>
      </w:r>
      <w:r w:rsidRPr="007D1BB5">
        <w:rPr>
          <w:rFonts w:eastAsia="MS Mincho" w:cstheme="minorHAnsi"/>
          <w:sz w:val="24"/>
          <w:szCs w:val="24"/>
        </w:rPr>
        <w:t xml:space="preserve"> </w:t>
      </w:r>
    </w:p>
    <w:p w14:paraId="3D7DD203" w14:textId="5D8BAF82" w:rsidR="005B3466" w:rsidRPr="007D1BB5" w:rsidRDefault="005B3466" w:rsidP="005B3466">
      <w:pPr>
        <w:ind w:right="-7"/>
        <w:jc w:val="both"/>
        <w:rPr>
          <w:rFonts w:cstheme="minorHAnsi"/>
          <w:sz w:val="24"/>
          <w:szCs w:val="24"/>
        </w:rPr>
      </w:pPr>
      <w:r w:rsidRPr="007D1BB5">
        <w:rPr>
          <w:rFonts w:cstheme="minorHAnsi"/>
          <w:sz w:val="24"/>
          <w:szCs w:val="24"/>
        </w:rPr>
        <w:t xml:space="preserve">The geographic choice of the </w:t>
      </w:r>
      <w:r w:rsidR="00E07CC9" w:rsidRPr="007D1BB5">
        <w:rPr>
          <w:rFonts w:cstheme="minorHAnsi"/>
          <w:sz w:val="24"/>
          <w:szCs w:val="24"/>
        </w:rPr>
        <w:t>Project</w:t>
      </w:r>
      <w:r w:rsidRPr="007D1BB5">
        <w:rPr>
          <w:rFonts w:cstheme="minorHAnsi"/>
          <w:sz w:val="24"/>
          <w:szCs w:val="24"/>
        </w:rPr>
        <w:t xml:space="preserve"> is conditioned by the fact that young women and men in the Ferghana Valley face distinct political, social, and economic challenges that the transformation may impact. The fertile valley is shared between Uzbekistan, Tajikistan, and Kyrgyzstan, often featuring densely populated and multi-ethnic settlements. The valley has witnessed disputes across communities and countries</w:t>
      </w:r>
      <w:r w:rsidRPr="007D1BB5">
        <w:rPr>
          <w:rStyle w:val="FootnoteReference"/>
          <w:rFonts w:cstheme="minorHAnsi"/>
          <w:sz w:val="24"/>
          <w:szCs w:val="24"/>
        </w:rPr>
        <w:footnoteReference w:id="3"/>
      </w:r>
      <w:r w:rsidRPr="007D1BB5">
        <w:rPr>
          <w:rFonts w:cstheme="minorHAnsi"/>
          <w:sz w:val="24"/>
          <w:szCs w:val="24"/>
        </w:rPr>
        <w:t xml:space="preserve"> and faced challenges emanating from violent extremist groups that emerged in the immediate post-independence period.</w:t>
      </w:r>
      <w:r w:rsidRPr="007D1BB5">
        <w:rPr>
          <w:rStyle w:val="FootnoteReference"/>
          <w:rFonts w:cstheme="minorHAnsi"/>
          <w:sz w:val="24"/>
          <w:szCs w:val="24"/>
        </w:rPr>
        <w:footnoteReference w:id="4"/>
      </w:r>
      <w:r w:rsidRPr="007D1BB5">
        <w:rPr>
          <w:rFonts w:cstheme="minorHAnsi"/>
          <w:sz w:val="24"/>
          <w:szCs w:val="24"/>
        </w:rPr>
        <w:t xml:space="preserve"> Additionally, Fergana was ranked the fourth highest-ranking area </w:t>
      </w:r>
      <w:r w:rsidR="00E96BFA" w:rsidRPr="007D1BB5">
        <w:rPr>
          <w:rFonts w:cstheme="minorHAnsi"/>
          <w:sz w:val="24"/>
          <w:szCs w:val="24"/>
        </w:rPr>
        <w:t>regarding</w:t>
      </w:r>
      <w:r w:rsidRPr="007D1BB5">
        <w:rPr>
          <w:rFonts w:cstheme="minorHAnsi"/>
          <w:sz w:val="24"/>
          <w:szCs w:val="24"/>
        </w:rPr>
        <w:t xml:space="preserve"> crimes per 100.000 people. Namangan and Andijan fared a little bit better in comparison. However, the three regions ranked in the top 5 in terms of the proportion of juvenile criminal offenses.</w:t>
      </w:r>
      <w:r w:rsidRPr="007D1BB5">
        <w:rPr>
          <w:rStyle w:val="FootnoteReference"/>
          <w:rFonts w:cstheme="minorHAnsi"/>
          <w:sz w:val="24"/>
          <w:szCs w:val="24"/>
        </w:rPr>
        <w:footnoteReference w:id="5"/>
      </w:r>
      <w:r w:rsidRPr="007D1BB5">
        <w:rPr>
          <w:rFonts w:cstheme="minorHAnsi"/>
          <w:sz w:val="24"/>
          <w:szCs w:val="24"/>
        </w:rPr>
        <w:t xml:space="preserve"> Working-level consultations with counterparts, such as the Ministry of Public Education, revealed a concern with juvenile delinquency and anti-social behavior patterns, such as </w:t>
      </w:r>
      <w:r w:rsidR="00E96BFA" w:rsidRPr="007D1BB5">
        <w:rPr>
          <w:rFonts w:cstheme="minorHAnsi"/>
          <w:sz w:val="24"/>
          <w:szCs w:val="24"/>
        </w:rPr>
        <w:t>school bullying</w:t>
      </w:r>
      <w:r w:rsidRPr="007D1BB5">
        <w:rPr>
          <w:rFonts w:cstheme="minorHAnsi"/>
          <w:sz w:val="24"/>
          <w:szCs w:val="24"/>
        </w:rPr>
        <w:t>.</w:t>
      </w:r>
    </w:p>
    <w:p w14:paraId="1EEE9283" w14:textId="358B8930" w:rsidR="005B3466" w:rsidRPr="00AD407F" w:rsidRDefault="005B3466" w:rsidP="005B3466">
      <w:pPr>
        <w:ind w:right="-7"/>
        <w:jc w:val="both"/>
        <w:rPr>
          <w:rFonts w:cstheme="minorHAnsi"/>
          <w:color w:val="000000" w:themeColor="text1"/>
          <w:sz w:val="24"/>
          <w:szCs w:val="24"/>
        </w:rPr>
      </w:pPr>
      <w:r w:rsidRPr="007D1BB5">
        <w:rPr>
          <w:rFonts w:cstheme="minorHAnsi"/>
          <w:sz w:val="24"/>
          <w:szCs w:val="24"/>
        </w:rPr>
        <w:t>This initiative aligns with national priorities</w:t>
      </w:r>
      <w:r w:rsidR="004F6E43">
        <w:rPr>
          <w:rFonts w:cstheme="minorHAnsi"/>
          <w:sz w:val="24"/>
          <w:szCs w:val="24"/>
        </w:rPr>
        <w:t>. T</w:t>
      </w:r>
      <w:r w:rsidRPr="007D1BB5">
        <w:rPr>
          <w:rFonts w:cstheme="minorHAnsi"/>
          <w:sz w:val="24"/>
          <w:szCs w:val="24"/>
        </w:rPr>
        <w:t xml:space="preserve">he Government of Uzbekistan has recently adopted the decree on "On measures to implement the national goals and objectives in sustainable development for the period until 2030". The Five-Area Development Strategy for 2017-2021, noted to be largely in line with the SDGs, prioritizes a number of areas pertaining to the proposed PBF intervention, including Priority Area 5.1 on security, religious tolerance, and inter-ethnic harmony, Priority Area 4.5 on improving the state youth policy, Priority Area 4.2 on improving the social security system and health care, enhancing the socio-political activity of women, Priority Area 1.3 on improving the public management system, and Priority Area 2.4 on improving the system for fighting crime and crime prevention, which emphasizes the importance of </w:t>
      </w:r>
      <w:r w:rsidRPr="007D1BB5">
        <w:rPr>
          <w:rFonts w:cstheme="minorHAnsi"/>
          <w:color w:val="000000" w:themeColor="text1"/>
          <w:sz w:val="24"/>
          <w:szCs w:val="24"/>
        </w:rPr>
        <w:t xml:space="preserve">improving the legal culture and legal awareness of the population, organizing effective cooperation between government bodies and civil society institutions, the mass media in this </w:t>
      </w:r>
      <w:r w:rsidRPr="007D1BB5">
        <w:rPr>
          <w:rFonts w:cstheme="minorHAnsi"/>
          <w:color w:val="000000" w:themeColor="text1"/>
          <w:sz w:val="24"/>
          <w:szCs w:val="24"/>
        </w:rPr>
        <w:lastRenderedPageBreak/>
        <w:t xml:space="preserve">field, as well as priority areas 2.2 on providing guarantees to the protection of rights and </w:t>
      </w:r>
      <w:r w:rsidRPr="00AD407F">
        <w:rPr>
          <w:rFonts w:cstheme="minorHAnsi"/>
          <w:color w:val="000000" w:themeColor="text1"/>
          <w:sz w:val="24"/>
          <w:szCs w:val="24"/>
        </w:rPr>
        <w:t>freedoms of citizens, and 2.5 on strengthening the rule of law in the judicial system.</w:t>
      </w:r>
    </w:p>
    <w:p w14:paraId="451AD11A" w14:textId="41C71424" w:rsidR="00C93ED5" w:rsidRPr="00AD407F" w:rsidRDefault="00C93ED5" w:rsidP="005B3466">
      <w:pPr>
        <w:ind w:right="-7"/>
        <w:jc w:val="both"/>
        <w:rPr>
          <w:sz w:val="24"/>
          <w:szCs w:val="24"/>
        </w:rPr>
      </w:pPr>
      <w:r w:rsidRPr="00AD407F">
        <w:rPr>
          <w:sz w:val="24"/>
          <w:szCs w:val="24"/>
        </w:rPr>
        <w:t xml:space="preserve">Major structural reforms touching all </w:t>
      </w:r>
      <w:r w:rsidR="00641D48" w:rsidRPr="00AD407F">
        <w:rPr>
          <w:sz w:val="24"/>
          <w:szCs w:val="24"/>
        </w:rPr>
        <w:t>political, economic, and social spheres</w:t>
      </w:r>
      <w:r w:rsidRPr="00AD407F">
        <w:rPr>
          <w:sz w:val="24"/>
          <w:szCs w:val="24"/>
        </w:rPr>
        <w:t xml:space="preserve"> are being introduced for the first time after 27 years of tightly centralized governance. The </w:t>
      </w:r>
      <w:r w:rsidR="00641D48" w:rsidRPr="00AD407F">
        <w:rPr>
          <w:sz w:val="24"/>
          <w:szCs w:val="24"/>
        </w:rPr>
        <w:t>public has welcomed the reform process</w:t>
      </w:r>
      <w:r w:rsidRPr="00AD407F">
        <w:rPr>
          <w:sz w:val="24"/>
          <w:szCs w:val="24"/>
        </w:rPr>
        <w:t xml:space="preserve">. Diplomatic relations between Uzbekistan and its neighbors have improved </w:t>
      </w:r>
      <w:r w:rsidR="00641D48" w:rsidRPr="00AD407F">
        <w:rPr>
          <w:sz w:val="24"/>
          <w:szCs w:val="24"/>
        </w:rPr>
        <w:t>positively, impacting</w:t>
      </w:r>
      <w:r w:rsidRPr="00AD407F">
        <w:rPr>
          <w:sz w:val="24"/>
          <w:szCs w:val="24"/>
        </w:rPr>
        <w:t xml:space="preserve"> interethnic relations in border areas. In the long run, these reforms </w:t>
      </w:r>
      <w:r w:rsidR="00641D48" w:rsidRPr="00AD407F">
        <w:rPr>
          <w:sz w:val="24"/>
          <w:szCs w:val="24"/>
        </w:rPr>
        <w:t>can</w:t>
      </w:r>
      <w:r w:rsidRPr="00AD407F">
        <w:rPr>
          <w:sz w:val="24"/>
          <w:szCs w:val="24"/>
        </w:rPr>
        <w:t xml:space="preserve"> provide the bedrock for new job creation and national prosperity on the economic front and a more inclusive means of governance on the political front underpinned by the rule of law and equal access to justice.</w:t>
      </w:r>
    </w:p>
    <w:p w14:paraId="224D57F4" w14:textId="310323F3" w:rsidR="00C93ED5" w:rsidRPr="00AD407F" w:rsidRDefault="00C93ED5" w:rsidP="00C93ED5">
      <w:pPr>
        <w:jc w:val="both"/>
        <w:rPr>
          <w:sz w:val="24"/>
          <w:szCs w:val="24"/>
        </w:rPr>
      </w:pPr>
      <w:r w:rsidRPr="00AD407F">
        <w:rPr>
          <w:sz w:val="24"/>
          <w:szCs w:val="24"/>
        </w:rPr>
        <w:t xml:space="preserve">In the short run, however, some of the forthcoming reforms may create socio-economic challenges, such as increasing prices of consumption goods and </w:t>
      </w:r>
      <w:r w:rsidR="00641D48" w:rsidRPr="00AD407F">
        <w:rPr>
          <w:sz w:val="24"/>
          <w:szCs w:val="24"/>
        </w:rPr>
        <w:t xml:space="preserve">the </w:t>
      </w:r>
      <w:r w:rsidRPr="00AD407F">
        <w:rPr>
          <w:sz w:val="24"/>
          <w:szCs w:val="24"/>
        </w:rPr>
        <w:t xml:space="preserve">inability to adapt to changing legal and regulatory frameworks, which might hamper the positive trajectory of the reform agenda. If members of </w:t>
      </w:r>
      <w:r w:rsidR="00641D48" w:rsidRPr="00AD407F">
        <w:rPr>
          <w:sz w:val="24"/>
          <w:szCs w:val="24"/>
        </w:rPr>
        <w:t xml:space="preserve">the </w:t>
      </w:r>
      <w:r w:rsidRPr="00AD407F">
        <w:rPr>
          <w:sz w:val="24"/>
          <w:szCs w:val="24"/>
        </w:rPr>
        <w:t xml:space="preserve">community, particularly young people, do not perceive that the reforms are producing equal opportunities for all, and if there are not sufficient mechanisms to ensure that communities </w:t>
      </w:r>
      <w:r w:rsidR="00641D48" w:rsidRPr="00AD407F">
        <w:rPr>
          <w:sz w:val="24"/>
          <w:szCs w:val="24"/>
        </w:rPr>
        <w:t>can</w:t>
      </w:r>
      <w:r w:rsidRPr="00AD407F">
        <w:rPr>
          <w:sz w:val="24"/>
          <w:szCs w:val="24"/>
        </w:rPr>
        <w:t xml:space="preserve"> raise their concerns with local officials and engage in dialogue about decisions that influence their lives, then this may reduce their optimism towards the ongoing reform process. Similarly, if local service providers are not equipped with skills, approaches</w:t>
      </w:r>
      <w:r w:rsidR="00641D48" w:rsidRPr="00AD407F">
        <w:rPr>
          <w:sz w:val="24"/>
          <w:szCs w:val="24"/>
        </w:rPr>
        <w:t>,</w:t>
      </w:r>
      <w:r w:rsidRPr="00AD407F">
        <w:rPr>
          <w:sz w:val="24"/>
          <w:szCs w:val="24"/>
        </w:rPr>
        <w:t xml:space="preserve"> and tools to ensure that reforms are delivered in</w:t>
      </w:r>
      <w:r w:rsidR="00641D48" w:rsidRPr="00AD407F">
        <w:rPr>
          <w:sz w:val="24"/>
          <w:szCs w:val="24"/>
        </w:rPr>
        <w:t>clusive</w:t>
      </w:r>
      <w:r w:rsidRPr="00AD407F">
        <w:rPr>
          <w:sz w:val="24"/>
          <w:szCs w:val="24"/>
        </w:rPr>
        <w:t xml:space="preserve"> and with adherence to the rule of law, these challenges may be exacerbated further.</w:t>
      </w:r>
    </w:p>
    <w:p w14:paraId="3DE3897C" w14:textId="5E1AFAF0" w:rsidR="00C93ED5" w:rsidRPr="00AD407F" w:rsidRDefault="00C93ED5" w:rsidP="00C93ED5">
      <w:pPr>
        <w:ind w:right="-7"/>
        <w:jc w:val="both"/>
        <w:rPr>
          <w:sz w:val="24"/>
          <w:szCs w:val="24"/>
        </w:rPr>
      </w:pPr>
      <w:r w:rsidRPr="00AD407F">
        <w:rPr>
          <w:sz w:val="24"/>
          <w:szCs w:val="24"/>
        </w:rPr>
        <w:t>Recent reforms undertaken to liberalize the economy, modernize the banking system (including liberalization of the currency exchange rate), and attract foreign investment, have led to a significant devaluation of the Uzbek sum against the dollar,</w:t>
      </w:r>
      <w:r w:rsidRPr="00AD407F">
        <w:rPr>
          <w:rStyle w:val="FootnoteReference"/>
          <w:sz w:val="24"/>
          <w:szCs w:val="24"/>
        </w:rPr>
        <w:footnoteReference w:id="6"/>
      </w:r>
      <w:r w:rsidRPr="00AD407F">
        <w:rPr>
          <w:sz w:val="24"/>
          <w:szCs w:val="24"/>
        </w:rPr>
        <w:t xml:space="preserve"> with a visible impact on people’s purchasing power.</w:t>
      </w:r>
      <w:r w:rsidRPr="00AD407F">
        <w:rPr>
          <w:rStyle w:val="FootnoteReference"/>
          <w:sz w:val="24"/>
          <w:szCs w:val="24"/>
        </w:rPr>
        <w:footnoteReference w:id="7"/>
      </w:r>
      <w:r w:rsidRPr="00AD407F">
        <w:rPr>
          <w:sz w:val="24"/>
          <w:szCs w:val="24"/>
        </w:rPr>
        <w:t xml:space="preserve"> Consumer prices increased by 17.7% in 2018</w:t>
      </w:r>
      <w:r w:rsidR="00641D48" w:rsidRPr="00AD407F">
        <w:rPr>
          <w:sz w:val="24"/>
          <w:szCs w:val="24"/>
        </w:rPr>
        <w:t>,</w:t>
      </w:r>
      <w:r w:rsidRPr="00AD407F">
        <w:rPr>
          <w:sz w:val="24"/>
          <w:szCs w:val="24"/>
        </w:rPr>
        <w:t xml:space="preserve"> and the inflation rate was marked at 13.2%, driven primarily by sharp increases in food prices as high as 20%.</w:t>
      </w:r>
      <w:r w:rsidRPr="00AD407F">
        <w:rPr>
          <w:rStyle w:val="FootnoteReference"/>
          <w:sz w:val="24"/>
          <w:szCs w:val="24"/>
        </w:rPr>
        <w:footnoteReference w:id="8"/>
      </w:r>
      <w:r w:rsidRPr="00AD407F">
        <w:rPr>
          <w:sz w:val="24"/>
          <w:szCs w:val="24"/>
        </w:rPr>
        <w:t xml:space="preserve"> </w:t>
      </w:r>
    </w:p>
    <w:p w14:paraId="687A7700" w14:textId="77777777" w:rsidR="00C93ED5" w:rsidRPr="00AD407F" w:rsidRDefault="00C93ED5" w:rsidP="00C93ED5">
      <w:pPr>
        <w:ind w:right="-7"/>
        <w:jc w:val="both"/>
        <w:rPr>
          <w:sz w:val="24"/>
          <w:szCs w:val="24"/>
        </w:rPr>
      </w:pPr>
      <w:r w:rsidRPr="00AD407F">
        <w:rPr>
          <w:sz w:val="24"/>
          <w:szCs w:val="24"/>
        </w:rPr>
        <w:t>While trust towards the reform agenda spearheaded by the Office of the President remains high, with upwards of 90% optimism across all socio-economic and urban/rural segments towards the country’s economic future and almost universal confidence that the country is on the right track on social, political, and economic issues according to World Bank findings,</w:t>
      </w:r>
      <w:r w:rsidRPr="00AD407F">
        <w:rPr>
          <w:rStyle w:val="FootnoteReference"/>
          <w:sz w:val="24"/>
          <w:szCs w:val="24"/>
        </w:rPr>
        <w:footnoteReference w:id="9"/>
      </w:r>
      <w:r w:rsidRPr="00AD407F">
        <w:rPr>
          <w:sz w:val="24"/>
          <w:szCs w:val="24"/>
        </w:rPr>
        <w:t xml:space="preserve"> the economic challenges experienced over the last year have, nevertheless, resulted in sizeable portions of the population reporting worsening financial conditions, lack of optimism for the future and life </w:t>
      </w:r>
      <w:r w:rsidRPr="00AD407F">
        <w:rPr>
          <w:sz w:val="24"/>
          <w:szCs w:val="24"/>
        </w:rPr>
        <w:lastRenderedPageBreak/>
        <w:t>dissatisfaction, with risks increasing at the bottom, especially among those that are poorer, receiving social benefits, worried about jobs and living in urban areas.</w:t>
      </w:r>
      <w:r w:rsidRPr="00AD407F">
        <w:rPr>
          <w:rStyle w:val="FootnoteReference"/>
          <w:sz w:val="24"/>
          <w:szCs w:val="24"/>
        </w:rPr>
        <w:footnoteReference w:id="10"/>
      </w:r>
      <w:r w:rsidRPr="00AD407F">
        <w:rPr>
          <w:sz w:val="24"/>
          <w:szCs w:val="24"/>
        </w:rPr>
        <w:t xml:space="preserve">  </w:t>
      </w:r>
    </w:p>
    <w:p w14:paraId="3D3426F9" w14:textId="77777777" w:rsidR="00C93ED5" w:rsidRPr="00AD407F" w:rsidRDefault="00C93ED5" w:rsidP="00C93ED5">
      <w:pPr>
        <w:ind w:right="-7"/>
        <w:jc w:val="both"/>
        <w:rPr>
          <w:sz w:val="24"/>
          <w:szCs w:val="24"/>
        </w:rPr>
      </w:pPr>
    </w:p>
    <w:p w14:paraId="14C7EE7C" w14:textId="0A029519" w:rsidR="00C93ED5" w:rsidRPr="00AD407F" w:rsidRDefault="00C93ED5" w:rsidP="00C93ED5">
      <w:pPr>
        <w:ind w:right="-7"/>
        <w:jc w:val="both"/>
        <w:rPr>
          <w:sz w:val="24"/>
          <w:szCs w:val="24"/>
        </w:rPr>
      </w:pPr>
      <w:r w:rsidRPr="00AD407F">
        <w:rPr>
          <w:sz w:val="24"/>
          <w:szCs w:val="24"/>
        </w:rPr>
        <w:t>There is a risk that the pace and depth of reforms implemented by the government of Uzbekistan will not match the demographic change and expectations of young people, who make up 56% of the population. T</w:t>
      </w:r>
      <w:r w:rsidR="00641D48" w:rsidRPr="00AD407F">
        <w:rPr>
          <w:sz w:val="24"/>
          <w:szCs w:val="24"/>
        </w:rPr>
        <w:t>o absorb these cohorts of young people, the government needs to carry out qualitative change in the investment climate, business environment, and competitiveness of the economy on the global market</w:t>
      </w:r>
      <w:r w:rsidRPr="00AD407F">
        <w:rPr>
          <w:sz w:val="24"/>
          <w:szCs w:val="24"/>
        </w:rPr>
        <w:t xml:space="preserve">. As the conditions of every community </w:t>
      </w:r>
      <w:r w:rsidR="00641D48" w:rsidRPr="00AD407F">
        <w:rPr>
          <w:sz w:val="24"/>
          <w:szCs w:val="24"/>
        </w:rPr>
        <w:t>are</w:t>
      </w:r>
      <w:r w:rsidRPr="00AD407F">
        <w:rPr>
          <w:sz w:val="24"/>
          <w:szCs w:val="24"/>
        </w:rPr>
        <w:t xml:space="preserve"> different, some communities and regions may be in a better position to adapt to the changes brought by the reform process in a manner inclusive of the needs of young people, whereas others may not be able to experience the direct benefits of the reforms immediately. Especially if public services are not delivered in</w:t>
      </w:r>
      <w:r w:rsidR="00641D48" w:rsidRPr="00AD407F">
        <w:rPr>
          <w:sz w:val="24"/>
          <w:szCs w:val="24"/>
        </w:rPr>
        <w:t>clusively and transparently</w:t>
      </w:r>
      <w:r w:rsidRPr="00AD407F">
        <w:rPr>
          <w:sz w:val="24"/>
          <w:szCs w:val="24"/>
        </w:rPr>
        <w:t xml:space="preserve">, young people in these communities may experience a sense of injustice or believe that they do not have the opportunity to self-fulfillment and </w:t>
      </w:r>
      <w:r w:rsidR="00641D48" w:rsidRPr="00AD407F">
        <w:rPr>
          <w:sz w:val="24"/>
          <w:szCs w:val="24"/>
        </w:rPr>
        <w:t>contribute</w:t>
      </w:r>
      <w:r w:rsidRPr="00AD407F">
        <w:rPr>
          <w:sz w:val="24"/>
          <w:szCs w:val="24"/>
        </w:rPr>
        <w:t xml:space="preserve"> to society. </w:t>
      </w:r>
    </w:p>
    <w:p w14:paraId="17D26CDF" w14:textId="6AB5A82A" w:rsidR="00C93ED5" w:rsidRPr="00AD407F" w:rsidRDefault="00C93ED5" w:rsidP="00C93ED5">
      <w:pPr>
        <w:ind w:right="-7"/>
        <w:jc w:val="both"/>
        <w:rPr>
          <w:sz w:val="24"/>
          <w:szCs w:val="24"/>
        </w:rPr>
      </w:pPr>
      <w:r w:rsidRPr="00AD407F">
        <w:rPr>
          <w:sz w:val="24"/>
          <w:szCs w:val="24"/>
        </w:rPr>
        <w:t xml:space="preserve">Similarly, while the reforms create conditions for enhanced dialogue in the public space, combatting corruption and better human rights practices, it is important to provide support to decision-makers - particularly local administrations – to implement their functions in line with universal human rights standards and the rule of law. Important initiatives to change the working methods of the police have been launched. </w:t>
      </w:r>
      <w:r w:rsidR="00641D48" w:rsidRPr="00AD407F">
        <w:rPr>
          <w:sz w:val="24"/>
          <w:szCs w:val="24"/>
        </w:rPr>
        <w:t>Those initiatives</w:t>
      </w:r>
      <w:r w:rsidRPr="00AD407F">
        <w:rPr>
          <w:sz w:val="24"/>
          <w:szCs w:val="24"/>
        </w:rPr>
        <w:t xml:space="preserve"> require further support to promote community policing rather than approaches that are not sensitive to the </w:t>
      </w:r>
      <w:r w:rsidR="00641D48" w:rsidRPr="00AD407F">
        <w:rPr>
          <w:sz w:val="24"/>
          <w:szCs w:val="24"/>
        </w:rPr>
        <w:t>population's needs</w:t>
      </w:r>
      <w:r w:rsidRPr="00AD407F">
        <w:rPr>
          <w:sz w:val="24"/>
          <w:szCs w:val="24"/>
        </w:rPr>
        <w:t xml:space="preserve"> </w:t>
      </w:r>
      <w:r w:rsidR="00AD407F" w:rsidRPr="00AD407F">
        <w:rPr>
          <w:sz w:val="24"/>
          <w:szCs w:val="24"/>
        </w:rPr>
        <w:t xml:space="preserve">or </w:t>
      </w:r>
      <w:proofErr w:type="gramStart"/>
      <w:r w:rsidR="00AD407F" w:rsidRPr="00AD407F">
        <w:rPr>
          <w:sz w:val="24"/>
          <w:szCs w:val="24"/>
        </w:rPr>
        <w:t>not  compliant</w:t>
      </w:r>
      <w:proofErr w:type="gramEnd"/>
      <w:r w:rsidRPr="00AD407F">
        <w:rPr>
          <w:sz w:val="24"/>
          <w:szCs w:val="24"/>
        </w:rPr>
        <w:t xml:space="preserve"> with human rights standards and </w:t>
      </w:r>
      <w:r w:rsidR="00641D48" w:rsidRPr="00AD407F">
        <w:rPr>
          <w:sz w:val="24"/>
          <w:szCs w:val="24"/>
        </w:rPr>
        <w:t xml:space="preserve">the </w:t>
      </w:r>
      <w:r w:rsidRPr="00AD407F">
        <w:rPr>
          <w:sz w:val="24"/>
          <w:szCs w:val="24"/>
        </w:rPr>
        <w:t>rule of law.</w:t>
      </w:r>
      <w:r w:rsidRPr="00AD407F">
        <w:rPr>
          <w:sz w:val="24"/>
          <w:szCs w:val="24"/>
          <w:vertAlign w:val="superscript"/>
        </w:rPr>
        <w:footnoteReference w:id="11"/>
      </w:r>
      <w:r w:rsidRPr="00AD407F">
        <w:rPr>
          <w:sz w:val="24"/>
          <w:szCs w:val="24"/>
          <w:vertAlign w:val="superscript"/>
        </w:rPr>
        <w:t xml:space="preserve"> </w:t>
      </w:r>
      <w:r w:rsidRPr="00AD407F">
        <w:rPr>
          <w:sz w:val="24"/>
          <w:szCs w:val="24"/>
        </w:rPr>
        <w:t>There are currently 3,900 registered lawyers in the country, most</w:t>
      </w:r>
      <w:r w:rsidR="00641D48" w:rsidRPr="00AD407F">
        <w:rPr>
          <w:sz w:val="24"/>
          <w:szCs w:val="24"/>
        </w:rPr>
        <w:t>ly</w:t>
      </w:r>
      <w:r w:rsidRPr="00AD407F">
        <w:rPr>
          <w:sz w:val="24"/>
          <w:szCs w:val="24"/>
        </w:rPr>
        <w:t xml:space="preserve"> based in Tashkent. Lawyers outside of the capital may not have the adequate numbers and capacity to assist citizens with their issues,</w:t>
      </w:r>
      <w:r w:rsidRPr="00AD407F">
        <w:rPr>
          <w:sz w:val="24"/>
          <w:szCs w:val="24"/>
          <w:vertAlign w:val="superscript"/>
        </w:rPr>
        <w:footnoteReference w:id="12"/>
      </w:r>
      <w:r w:rsidRPr="00AD407F">
        <w:rPr>
          <w:sz w:val="24"/>
          <w:szCs w:val="24"/>
        </w:rPr>
        <w:t xml:space="preserve"> which may create additional challenges </w:t>
      </w:r>
      <w:proofErr w:type="gramStart"/>
      <w:r w:rsidRPr="00AD407F">
        <w:rPr>
          <w:sz w:val="24"/>
          <w:szCs w:val="24"/>
        </w:rPr>
        <w:t>in light of</w:t>
      </w:r>
      <w:proofErr w:type="gramEnd"/>
      <w:r w:rsidRPr="00AD407F">
        <w:rPr>
          <w:sz w:val="24"/>
          <w:szCs w:val="24"/>
        </w:rPr>
        <w:t xml:space="preserve"> rapidly changing legal and regulatory frameworks as part of the reform process. Improving access to justice and ensuring that the implementation of reforms is inclusive and responsive to the </w:t>
      </w:r>
      <w:r w:rsidR="00641D48" w:rsidRPr="00AD407F">
        <w:rPr>
          <w:sz w:val="24"/>
          <w:szCs w:val="24"/>
        </w:rPr>
        <w:t>population's needs</w:t>
      </w:r>
      <w:r w:rsidRPr="00AD407F">
        <w:rPr>
          <w:sz w:val="24"/>
          <w:szCs w:val="24"/>
        </w:rPr>
        <w:t xml:space="preserve"> in its diversity would help strengthen the social cohesion and harmony of the country and improve trust and confidence in the reform process.</w:t>
      </w:r>
    </w:p>
    <w:p w14:paraId="77AE6367" w14:textId="3396CEAA" w:rsidR="00C93ED5" w:rsidRPr="00AD407F" w:rsidRDefault="00C93ED5" w:rsidP="00C93ED5">
      <w:pPr>
        <w:ind w:right="-7"/>
        <w:jc w:val="both"/>
        <w:rPr>
          <w:sz w:val="24"/>
          <w:szCs w:val="24"/>
        </w:rPr>
      </w:pPr>
      <w:r w:rsidRPr="00AD407F">
        <w:rPr>
          <w:sz w:val="24"/>
          <w:szCs w:val="24"/>
        </w:rPr>
        <w:t>At a time when the reforms are creating visible socio-economic change in the short</w:t>
      </w:r>
      <w:r w:rsidR="00641D48" w:rsidRPr="00AD407F">
        <w:rPr>
          <w:sz w:val="24"/>
          <w:szCs w:val="24"/>
        </w:rPr>
        <w:t xml:space="preserve"> </w:t>
      </w:r>
      <w:r w:rsidRPr="00AD407F">
        <w:rPr>
          <w:sz w:val="24"/>
          <w:szCs w:val="24"/>
        </w:rPr>
        <w:t xml:space="preserve">term, the country’s social protection system remains both fragmented and inefficient. Moreover, the state </w:t>
      </w:r>
      <w:r w:rsidRPr="00AD407F">
        <w:rPr>
          <w:sz w:val="24"/>
          <w:szCs w:val="24"/>
        </w:rPr>
        <w:lastRenderedPageBreak/>
        <w:t xml:space="preserve">budget is experiencing increased pressure on the fulfillment of social obligations, such as a 20% increase in the number of recipients of social benefits in the 2019 fiscal year and a 4.5 fold increase in the </w:t>
      </w:r>
      <w:r w:rsidR="00641D48" w:rsidRPr="00AD407F">
        <w:rPr>
          <w:sz w:val="24"/>
          <w:szCs w:val="24"/>
        </w:rPr>
        <w:t>number</w:t>
      </w:r>
      <w:r w:rsidRPr="00AD407F">
        <w:rPr>
          <w:sz w:val="24"/>
          <w:szCs w:val="24"/>
        </w:rPr>
        <w:t xml:space="preserve"> of social support allowances, financial assistance</w:t>
      </w:r>
      <w:r w:rsidR="00641D48" w:rsidRPr="00AD407F">
        <w:rPr>
          <w:sz w:val="24"/>
          <w:szCs w:val="24"/>
        </w:rPr>
        <w:t>,</w:t>
      </w:r>
      <w:r w:rsidRPr="00AD407F">
        <w:rPr>
          <w:sz w:val="24"/>
          <w:szCs w:val="24"/>
        </w:rPr>
        <w:t xml:space="preserve"> and benefits, emanating from both the increasing number of recipients, the increase in the amount of child support assistance, as well as compensation for increases in flour and bread prices, in addition to further increasing expenditures on promoting employment, supporting youth and women.</w:t>
      </w:r>
      <w:r w:rsidRPr="00AD407F">
        <w:rPr>
          <w:rStyle w:val="FootnoteReference"/>
          <w:sz w:val="24"/>
          <w:szCs w:val="24"/>
        </w:rPr>
        <w:footnoteReference w:id="13"/>
      </w:r>
      <w:r w:rsidRPr="00AD407F">
        <w:rPr>
          <w:sz w:val="24"/>
          <w:szCs w:val="24"/>
        </w:rPr>
        <w:t xml:space="preserve"> </w:t>
      </w:r>
    </w:p>
    <w:p w14:paraId="54094C65" w14:textId="3AACC935" w:rsidR="00C93ED5" w:rsidRPr="00AD407F" w:rsidRDefault="00C93ED5" w:rsidP="00C93ED5">
      <w:pPr>
        <w:ind w:right="-7"/>
        <w:jc w:val="both"/>
        <w:rPr>
          <w:rFonts w:cstheme="minorHAnsi"/>
          <w:color w:val="000000" w:themeColor="text1"/>
          <w:sz w:val="24"/>
          <w:szCs w:val="24"/>
        </w:rPr>
      </w:pPr>
      <w:r w:rsidRPr="00AD407F">
        <w:rPr>
          <w:sz w:val="24"/>
          <w:szCs w:val="24"/>
        </w:rPr>
        <w:t>As the reform process unfolds, the importance of and need for social protection and protection of human rights increases. While the “development of the social sphere” has been identified among the government’s priorities for 2017-2021, the country lacks an effective and responsive social service system and workforce. Welcome government initiatives to ensure citizen inclusion, engagement</w:t>
      </w:r>
      <w:r w:rsidR="00641D48" w:rsidRPr="00AD407F">
        <w:rPr>
          <w:sz w:val="24"/>
          <w:szCs w:val="24"/>
        </w:rPr>
        <w:t>,</w:t>
      </w:r>
      <w:r w:rsidRPr="00AD407F">
        <w:rPr>
          <w:sz w:val="24"/>
          <w:szCs w:val="24"/>
        </w:rPr>
        <w:t xml:space="preserve"> and redress, such as public and virtual receptions established by the President as part of his Year of Dialogue with the People initiative, have resulted in an average of 100.000 inquiries per month.</w:t>
      </w:r>
      <w:r w:rsidRPr="00AD407F">
        <w:rPr>
          <w:rStyle w:val="FootnoteReference"/>
          <w:sz w:val="24"/>
          <w:szCs w:val="24"/>
        </w:rPr>
        <w:footnoteReference w:id="14"/>
      </w:r>
      <w:r w:rsidRPr="00AD407F">
        <w:rPr>
          <w:sz w:val="24"/>
          <w:szCs w:val="24"/>
        </w:rPr>
        <w:t xml:space="preserve"> </w:t>
      </w:r>
      <w:r w:rsidRPr="00AD407F">
        <w:rPr>
          <w:color w:val="000000" w:themeColor="text1"/>
          <w:sz w:val="24"/>
          <w:szCs w:val="24"/>
        </w:rPr>
        <w:t xml:space="preserve">The current complaints system includes traditional </w:t>
      </w:r>
      <w:proofErr w:type="gramStart"/>
      <w:r w:rsidRPr="00AD407F">
        <w:rPr>
          <w:color w:val="000000" w:themeColor="text1"/>
          <w:sz w:val="24"/>
          <w:szCs w:val="24"/>
        </w:rPr>
        <w:t>paper-based</w:t>
      </w:r>
      <w:proofErr w:type="gramEnd"/>
      <w:r w:rsidRPr="00AD407F">
        <w:rPr>
          <w:color w:val="000000" w:themeColor="text1"/>
          <w:sz w:val="24"/>
          <w:szCs w:val="24"/>
        </w:rPr>
        <w:t xml:space="preserve"> as well as online applications </w:t>
      </w:r>
      <w:r w:rsidR="00641D48" w:rsidRPr="00AD407F">
        <w:rPr>
          <w:color w:val="000000" w:themeColor="text1"/>
          <w:sz w:val="24"/>
          <w:szCs w:val="24"/>
        </w:rPr>
        <w:t>for</w:t>
      </w:r>
      <w:r w:rsidRPr="00AD407F">
        <w:rPr>
          <w:color w:val="000000" w:themeColor="text1"/>
          <w:sz w:val="24"/>
          <w:szCs w:val="24"/>
        </w:rPr>
        <w:t xml:space="preserve"> high-level public officials (including the President and Prime</w:t>
      </w:r>
      <w:r w:rsidR="00641D48" w:rsidRPr="00AD407F">
        <w:rPr>
          <w:color w:val="000000" w:themeColor="text1"/>
          <w:sz w:val="24"/>
          <w:szCs w:val="24"/>
        </w:rPr>
        <w:t xml:space="preserve"> </w:t>
      </w:r>
      <w:r w:rsidRPr="00AD407F">
        <w:rPr>
          <w:color w:val="000000" w:themeColor="text1"/>
          <w:sz w:val="24"/>
          <w:szCs w:val="24"/>
        </w:rPr>
        <w:t xml:space="preserve">Minister). Ministries and agencies operate hotlines. There are many examples of positive decisions. However, the current system cannot </w:t>
      </w:r>
      <w:r w:rsidR="00641D48" w:rsidRPr="00AD407F">
        <w:rPr>
          <w:color w:val="000000" w:themeColor="text1"/>
          <w:sz w:val="24"/>
          <w:szCs w:val="24"/>
        </w:rPr>
        <w:t>effectively respond</w:t>
      </w:r>
      <w:r w:rsidRPr="00AD407F">
        <w:rPr>
          <w:color w:val="000000" w:themeColor="text1"/>
          <w:sz w:val="24"/>
          <w:szCs w:val="24"/>
        </w:rPr>
        <w:t xml:space="preserve"> to </w:t>
      </w:r>
      <w:proofErr w:type="gramStart"/>
      <w:r w:rsidR="00641D48" w:rsidRPr="00AD407F">
        <w:rPr>
          <w:color w:val="000000" w:themeColor="text1"/>
          <w:sz w:val="24"/>
          <w:szCs w:val="24"/>
        </w:rPr>
        <w:t>a</w:t>
      </w:r>
      <w:r w:rsidRPr="00AD407F">
        <w:rPr>
          <w:color w:val="000000" w:themeColor="text1"/>
          <w:sz w:val="24"/>
          <w:szCs w:val="24"/>
        </w:rPr>
        <w:t xml:space="preserve"> large number of</w:t>
      </w:r>
      <w:proofErr w:type="gramEnd"/>
      <w:r w:rsidRPr="00AD407F">
        <w:rPr>
          <w:color w:val="000000" w:themeColor="text1"/>
          <w:sz w:val="24"/>
          <w:szCs w:val="24"/>
        </w:rPr>
        <w:t xml:space="preserve"> applications due to a lack of capacity. This may result in solutions that do not fully satisfy the </w:t>
      </w:r>
      <w:r w:rsidR="00641D48" w:rsidRPr="00AD407F">
        <w:rPr>
          <w:color w:val="000000" w:themeColor="text1"/>
          <w:sz w:val="24"/>
          <w:szCs w:val="24"/>
        </w:rPr>
        <w:t>applicant's demands</w:t>
      </w:r>
      <w:r w:rsidRPr="00AD407F">
        <w:rPr>
          <w:color w:val="000000" w:themeColor="text1"/>
          <w:sz w:val="24"/>
          <w:szCs w:val="24"/>
        </w:rPr>
        <w:t xml:space="preserve"> in a just and timely manner. The low level of legal literacy and awareness among segments of the population and particularly young people</w:t>
      </w:r>
      <w:r w:rsidR="00641D48" w:rsidRPr="00AD407F">
        <w:rPr>
          <w:color w:val="000000" w:themeColor="text1"/>
          <w:sz w:val="24"/>
          <w:szCs w:val="24"/>
        </w:rPr>
        <w:t>,</w:t>
      </w:r>
      <w:r w:rsidRPr="00AD407F">
        <w:rPr>
          <w:color w:val="000000" w:themeColor="text1"/>
          <w:sz w:val="24"/>
          <w:szCs w:val="24"/>
        </w:rPr>
        <w:t xml:space="preserve"> also creates additional challenges, such as complaints addressed to the incorrect State bodies or without sufficient legal basis, </w:t>
      </w:r>
      <w:r w:rsidR="00641D48" w:rsidRPr="00AD407F">
        <w:rPr>
          <w:color w:val="000000" w:themeColor="text1"/>
          <w:sz w:val="24"/>
          <w:szCs w:val="24"/>
        </w:rPr>
        <w:t>which</w:t>
      </w:r>
      <w:r w:rsidRPr="00AD407F">
        <w:rPr>
          <w:color w:val="000000" w:themeColor="text1"/>
          <w:sz w:val="24"/>
          <w:szCs w:val="24"/>
        </w:rPr>
        <w:t xml:space="preserve"> results in both people’s concerns not being resolved and create an additional burden on the legal system. Furthermore, there haven’t been sufficient communication and feedback mechanisms t</w:t>
      </w:r>
      <w:r w:rsidR="00AD407F" w:rsidRPr="00AD407F">
        <w:rPr>
          <w:color w:val="000000" w:themeColor="text1"/>
          <w:sz w:val="24"/>
          <w:szCs w:val="24"/>
        </w:rPr>
        <w:t>o</w:t>
      </w:r>
      <w:r w:rsidRPr="00AD407F">
        <w:rPr>
          <w:color w:val="000000" w:themeColor="text1"/>
          <w:sz w:val="24"/>
          <w:szCs w:val="24"/>
        </w:rPr>
        <w:t xml:space="preserve"> enable young people to communicate better with law enforcement and </w:t>
      </w:r>
      <w:r w:rsidR="00641D48" w:rsidRPr="00AD407F">
        <w:rPr>
          <w:color w:val="000000" w:themeColor="text1"/>
          <w:sz w:val="24"/>
          <w:szCs w:val="24"/>
        </w:rPr>
        <w:t>ensure</w:t>
      </w:r>
      <w:r w:rsidRPr="00AD407F">
        <w:rPr>
          <w:color w:val="000000" w:themeColor="text1"/>
          <w:sz w:val="24"/>
          <w:szCs w:val="24"/>
        </w:rPr>
        <w:t xml:space="preserve"> better access to justice.</w:t>
      </w:r>
    </w:p>
    <w:p w14:paraId="417761C3" w14:textId="5E89D83F" w:rsidR="005B3466" w:rsidRPr="007D1BB5" w:rsidRDefault="005B3466" w:rsidP="005B3466">
      <w:pPr>
        <w:ind w:right="-7"/>
        <w:jc w:val="both"/>
        <w:rPr>
          <w:rFonts w:cstheme="minorHAnsi"/>
          <w:sz w:val="24"/>
          <w:szCs w:val="24"/>
        </w:rPr>
      </w:pPr>
      <w:r w:rsidRPr="007D1BB5">
        <w:rPr>
          <w:rFonts w:cstheme="minorHAnsi"/>
          <w:sz w:val="24"/>
          <w:szCs w:val="24"/>
        </w:rPr>
        <w:t xml:space="preserve">This </w:t>
      </w:r>
      <w:r w:rsidR="00E07CC9" w:rsidRPr="007D1BB5">
        <w:rPr>
          <w:rFonts w:cstheme="minorHAnsi"/>
          <w:sz w:val="24"/>
          <w:szCs w:val="24"/>
        </w:rPr>
        <w:t>Project</w:t>
      </w:r>
      <w:r w:rsidRPr="007D1BB5">
        <w:rPr>
          <w:rFonts w:cstheme="minorHAnsi"/>
          <w:sz w:val="24"/>
          <w:szCs w:val="24"/>
        </w:rPr>
        <w:t xml:space="preserve"> builds on the premise that in light of the government's political and economic reforms and increased willingness to engage with the international community a) supporting community resilience by empowering youth as actors of positive change, b) assisting the ability of the government to build and deliver reform and services inclusively, and c) creating platforms between youth and local administrations that allow meaningful participation in decision making at this critical juncture will help strengthen social cohesion and sustain peace through increasing horizontal and vertical trust. This will help ensure that no one is left behind in the reform processes in the long run by facilitating service delivery and development policy informed by local needs and priorities and implemented fairly and transparently.</w:t>
      </w:r>
    </w:p>
    <w:p w14:paraId="1BEE5C32" w14:textId="77777777" w:rsidR="00E32C44" w:rsidRPr="007D1BB5" w:rsidRDefault="005B3466" w:rsidP="005B3466">
      <w:pPr>
        <w:ind w:right="-7"/>
        <w:jc w:val="both"/>
        <w:rPr>
          <w:rFonts w:cstheme="minorHAnsi"/>
          <w:iCs/>
          <w:sz w:val="24"/>
          <w:szCs w:val="24"/>
        </w:rPr>
      </w:pPr>
      <w:r w:rsidRPr="007D1BB5">
        <w:rPr>
          <w:rFonts w:cstheme="minorHAnsi"/>
          <w:iCs/>
          <w:sz w:val="24"/>
          <w:szCs w:val="24"/>
        </w:rPr>
        <w:t xml:space="preserve">The </w:t>
      </w:r>
      <w:r w:rsidR="00E07CC9" w:rsidRPr="007D1BB5">
        <w:rPr>
          <w:rFonts w:cstheme="minorHAnsi"/>
          <w:iCs/>
          <w:sz w:val="24"/>
          <w:szCs w:val="24"/>
        </w:rPr>
        <w:t>Project</w:t>
      </w:r>
      <w:r w:rsidRPr="007D1BB5">
        <w:rPr>
          <w:rFonts w:cstheme="minorHAnsi"/>
          <w:iCs/>
          <w:sz w:val="24"/>
          <w:szCs w:val="24"/>
        </w:rPr>
        <w:t xml:space="preserve"> builds on the following Theory of Change:</w:t>
      </w:r>
    </w:p>
    <w:p w14:paraId="7D85A63A" w14:textId="6BCA1EE2" w:rsidR="00E32C44" w:rsidRPr="004F6E43" w:rsidRDefault="00E32C44" w:rsidP="004F6E43">
      <w:pPr>
        <w:pStyle w:val="ListParagraph"/>
        <w:numPr>
          <w:ilvl w:val="0"/>
          <w:numId w:val="49"/>
        </w:numPr>
        <w:spacing w:line="240" w:lineRule="auto"/>
        <w:ind w:right="-7"/>
        <w:jc w:val="both"/>
        <w:rPr>
          <w:rFonts w:cstheme="minorHAnsi"/>
          <w:sz w:val="24"/>
          <w:szCs w:val="24"/>
        </w:rPr>
      </w:pPr>
      <w:r w:rsidRPr="004F6E43">
        <w:rPr>
          <w:rFonts w:cstheme="minorHAnsi"/>
          <w:b/>
          <w:iCs/>
          <w:sz w:val="24"/>
          <w:szCs w:val="24"/>
        </w:rPr>
        <w:lastRenderedPageBreak/>
        <w:t>IF</w:t>
      </w:r>
      <w:r w:rsidRPr="004F6E43">
        <w:rPr>
          <w:rFonts w:cstheme="minorHAnsi"/>
          <w:iCs/>
          <w:sz w:val="24"/>
          <w:szCs w:val="24"/>
        </w:rPr>
        <w:t xml:space="preserve"> young people from diverse backgrounds are equipped with key competencies and opportunities to constructively participate in community life and act as key agents of </w:t>
      </w:r>
      <w:proofErr w:type="gramStart"/>
      <w:r w:rsidRPr="004F6E43">
        <w:rPr>
          <w:rFonts w:cstheme="minorHAnsi"/>
          <w:iCs/>
          <w:sz w:val="24"/>
          <w:szCs w:val="24"/>
        </w:rPr>
        <w:t>change</w:t>
      </w:r>
      <w:r w:rsidR="00CE35DD">
        <w:rPr>
          <w:rFonts w:cstheme="minorHAnsi"/>
          <w:iCs/>
          <w:sz w:val="24"/>
          <w:szCs w:val="24"/>
        </w:rPr>
        <w:t>;</w:t>
      </w:r>
      <w:proofErr w:type="gramEnd"/>
      <w:r w:rsidR="00CE35DD" w:rsidRPr="004F6E43">
        <w:rPr>
          <w:rFonts w:cstheme="minorHAnsi"/>
          <w:iCs/>
          <w:sz w:val="24"/>
          <w:szCs w:val="24"/>
        </w:rPr>
        <w:t xml:space="preserve"> </w:t>
      </w:r>
    </w:p>
    <w:p w14:paraId="3F9EDC73" w14:textId="440FA369" w:rsidR="00E32C44" w:rsidRPr="004F6E43" w:rsidRDefault="00E32C44" w:rsidP="004F6E43">
      <w:pPr>
        <w:pStyle w:val="ListParagraph"/>
        <w:numPr>
          <w:ilvl w:val="0"/>
          <w:numId w:val="49"/>
        </w:numPr>
        <w:spacing w:line="240" w:lineRule="auto"/>
        <w:jc w:val="both"/>
        <w:rPr>
          <w:rFonts w:cstheme="minorHAnsi"/>
          <w:iCs/>
          <w:sz w:val="24"/>
          <w:szCs w:val="24"/>
        </w:rPr>
      </w:pPr>
      <w:r w:rsidRPr="004F6E43">
        <w:rPr>
          <w:rFonts w:cstheme="minorHAnsi"/>
          <w:b/>
          <w:bCs/>
          <w:sz w:val="24"/>
          <w:szCs w:val="24"/>
        </w:rPr>
        <w:t>IF</w:t>
      </w:r>
      <w:r w:rsidRPr="004F6E43">
        <w:rPr>
          <w:rFonts w:cstheme="minorHAnsi"/>
          <w:sz w:val="24"/>
          <w:szCs w:val="24"/>
        </w:rPr>
        <w:t xml:space="preserve"> young people have increased access to skills and knowledge that foster their employability and entrepreneurship and positively influence attitudes to prevent anti-social </w:t>
      </w:r>
      <w:proofErr w:type="gramStart"/>
      <w:r w:rsidRPr="004F6E43">
        <w:rPr>
          <w:rFonts w:cstheme="minorHAnsi"/>
          <w:sz w:val="24"/>
          <w:szCs w:val="24"/>
        </w:rPr>
        <w:t>behavior;</w:t>
      </w:r>
      <w:proofErr w:type="gramEnd"/>
    </w:p>
    <w:p w14:paraId="4D0BF3EC" w14:textId="26FCCEC9" w:rsidR="00E32C44" w:rsidRPr="004F6E43" w:rsidRDefault="00E32C44" w:rsidP="004F6E43">
      <w:pPr>
        <w:pStyle w:val="ListParagraph"/>
        <w:numPr>
          <w:ilvl w:val="0"/>
          <w:numId w:val="49"/>
        </w:numPr>
        <w:spacing w:line="240" w:lineRule="auto"/>
        <w:ind w:right="-7"/>
        <w:jc w:val="both"/>
        <w:rPr>
          <w:rFonts w:cstheme="minorHAnsi"/>
          <w:iCs/>
          <w:sz w:val="24"/>
          <w:szCs w:val="24"/>
        </w:rPr>
      </w:pPr>
      <w:r w:rsidRPr="004F6E43">
        <w:rPr>
          <w:rFonts w:cstheme="minorHAnsi"/>
          <w:b/>
          <w:iCs/>
          <w:sz w:val="24"/>
          <w:szCs w:val="24"/>
        </w:rPr>
        <w:t>IF</w:t>
      </w:r>
      <w:r w:rsidRPr="004F6E43">
        <w:rPr>
          <w:rFonts w:cstheme="minorHAnsi"/>
          <w:iCs/>
          <w:sz w:val="24"/>
          <w:szCs w:val="24"/>
        </w:rPr>
        <w:t xml:space="preserve"> cooperation platforms are created between young people and local administrations and inclusive public service delivery is </w:t>
      </w:r>
      <w:proofErr w:type="gramStart"/>
      <w:r w:rsidRPr="004F6E43">
        <w:rPr>
          <w:rFonts w:cstheme="minorHAnsi"/>
          <w:iCs/>
          <w:sz w:val="24"/>
          <w:szCs w:val="24"/>
        </w:rPr>
        <w:t>improved</w:t>
      </w:r>
      <w:r w:rsidR="00CE35DD">
        <w:rPr>
          <w:rFonts w:cstheme="minorHAnsi"/>
          <w:iCs/>
          <w:sz w:val="24"/>
          <w:szCs w:val="24"/>
        </w:rPr>
        <w:t>;</w:t>
      </w:r>
      <w:proofErr w:type="gramEnd"/>
      <w:r w:rsidRPr="004F6E43">
        <w:rPr>
          <w:rFonts w:cstheme="minorHAnsi"/>
          <w:iCs/>
          <w:sz w:val="24"/>
          <w:szCs w:val="24"/>
        </w:rPr>
        <w:t xml:space="preserve"> </w:t>
      </w:r>
    </w:p>
    <w:p w14:paraId="42DE7076" w14:textId="4B95AE1D" w:rsidR="00E32C44" w:rsidRPr="004F6E43" w:rsidRDefault="00E32C44" w:rsidP="004F6E43">
      <w:pPr>
        <w:pStyle w:val="ListParagraph"/>
        <w:numPr>
          <w:ilvl w:val="0"/>
          <w:numId w:val="49"/>
        </w:numPr>
        <w:spacing w:line="240" w:lineRule="auto"/>
        <w:ind w:right="-7"/>
        <w:jc w:val="both"/>
        <w:rPr>
          <w:rFonts w:cstheme="minorHAnsi"/>
          <w:iCs/>
          <w:sz w:val="24"/>
          <w:szCs w:val="24"/>
        </w:rPr>
      </w:pPr>
      <w:r w:rsidRPr="004F6E43">
        <w:rPr>
          <w:rFonts w:cstheme="minorHAnsi"/>
          <w:b/>
          <w:bCs/>
          <w:sz w:val="24"/>
          <w:szCs w:val="24"/>
        </w:rPr>
        <w:t>AND IF d</w:t>
      </w:r>
      <w:r w:rsidRPr="004F6E43">
        <w:rPr>
          <w:rFonts w:cstheme="minorHAnsi"/>
          <w:sz w:val="24"/>
          <w:szCs w:val="24"/>
        </w:rPr>
        <w:t xml:space="preserve">uty bearers have the skills and approaches necessary to address the needs of vulnerable youth </w:t>
      </w:r>
      <w:r w:rsidR="00E96BFA" w:rsidRPr="004F6E43">
        <w:rPr>
          <w:rFonts w:cstheme="minorHAnsi"/>
          <w:sz w:val="24"/>
          <w:szCs w:val="24"/>
        </w:rPr>
        <w:t>based on</w:t>
      </w:r>
      <w:r w:rsidRPr="004F6E43">
        <w:rPr>
          <w:rFonts w:cstheme="minorHAnsi"/>
          <w:sz w:val="24"/>
          <w:szCs w:val="24"/>
        </w:rPr>
        <w:t xml:space="preserve"> </w:t>
      </w:r>
      <w:r w:rsidR="00E96BFA" w:rsidRPr="004F6E43">
        <w:rPr>
          <w:rFonts w:cstheme="minorHAnsi"/>
          <w:sz w:val="24"/>
          <w:szCs w:val="24"/>
        </w:rPr>
        <w:t xml:space="preserve">the </w:t>
      </w:r>
      <w:r w:rsidRPr="004F6E43">
        <w:rPr>
          <w:rFonts w:cstheme="minorHAnsi"/>
          <w:sz w:val="24"/>
          <w:szCs w:val="24"/>
        </w:rPr>
        <w:t xml:space="preserve">rule of law and a fair and humane justice </w:t>
      </w:r>
      <w:proofErr w:type="gramStart"/>
      <w:r w:rsidRPr="004F6E43">
        <w:rPr>
          <w:rFonts w:cstheme="minorHAnsi"/>
          <w:sz w:val="24"/>
          <w:szCs w:val="24"/>
        </w:rPr>
        <w:t>system;</w:t>
      </w:r>
      <w:proofErr w:type="gramEnd"/>
    </w:p>
    <w:p w14:paraId="45E7F362" w14:textId="07A6FEC5" w:rsidR="00E32C44" w:rsidRPr="004F6E43" w:rsidRDefault="00E32C44" w:rsidP="004F6E43">
      <w:pPr>
        <w:pStyle w:val="ListParagraph"/>
        <w:numPr>
          <w:ilvl w:val="0"/>
          <w:numId w:val="49"/>
        </w:numPr>
        <w:spacing w:line="240" w:lineRule="auto"/>
        <w:ind w:right="-7"/>
        <w:jc w:val="both"/>
        <w:rPr>
          <w:rFonts w:cstheme="minorHAnsi"/>
          <w:iCs/>
          <w:sz w:val="24"/>
          <w:szCs w:val="24"/>
        </w:rPr>
      </w:pPr>
      <w:r w:rsidRPr="004F6E43">
        <w:rPr>
          <w:rFonts w:cstheme="minorHAnsi"/>
          <w:b/>
          <w:bCs/>
          <w:sz w:val="24"/>
          <w:szCs w:val="24"/>
        </w:rPr>
        <w:t>THEN</w:t>
      </w:r>
      <w:r w:rsidRPr="004F6E43">
        <w:rPr>
          <w:rFonts w:cstheme="minorHAnsi"/>
          <w:sz w:val="24"/>
          <w:szCs w:val="24"/>
        </w:rPr>
        <w:t xml:space="preserve"> cooperation and trust between young people and the national and local government are strengthened in support of the national reform agenda, and </w:t>
      </w:r>
      <w:r w:rsidRPr="004F6E43">
        <w:rPr>
          <w:rFonts w:cstheme="minorHAnsi"/>
          <w:b/>
          <w:bCs/>
          <w:sz w:val="24"/>
          <w:szCs w:val="24"/>
        </w:rPr>
        <w:t xml:space="preserve">THEN </w:t>
      </w:r>
      <w:r w:rsidRPr="004F6E43">
        <w:rPr>
          <w:rFonts w:cstheme="minorHAnsi"/>
          <w:bCs/>
          <w:sz w:val="24"/>
          <w:szCs w:val="24"/>
        </w:rPr>
        <w:t>y</w:t>
      </w:r>
      <w:r w:rsidRPr="004F6E43">
        <w:rPr>
          <w:rFonts w:cstheme="minorHAnsi"/>
          <w:sz w:val="24"/>
          <w:szCs w:val="24"/>
        </w:rPr>
        <w:t xml:space="preserve">outh will have </w:t>
      </w:r>
      <w:r w:rsidR="00641D48">
        <w:rPr>
          <w:rFonts w:cstheme="minorHAnsi"/>
          <w:sz w:val="24"/>
          <w:szCs w:val="24"/>
        </w:rPr>
        <w:t xml:space="preserve">an </w:t>
      </w:r>
      <w:r w:rsidRPr="004F6E43">
        <w:rPr>
          <w:rFonts w:cstheme="minorHAnsi"/>
          <w:sz w:val="24"/>
          <w:szCs w:val="24"/>
        </w:rPr>
        <w:t>increased ability to influence their conditions, a sense of belonging to their communities</w:t>
      </w:r>
      <w:r w:rsidR="00E96BFA" w:rsidRPr="004F6E43">
        <w:rPr>
          <w:rFonts w:cstheme="minorHAnsi"/>
          <w:sz w:val="24"/>
          <w:szCs w:val="24"/>
        </w:rPr>
        <w:t>,</w:t>
      </w:r>
      <w:r w:rsidRPr="004F6E43">
        <w:rPr>
          <w:rFonts w:cstheme="minorHAnsi"/>
          <w:sz w:val="24"/>
          <w:szCs w:val="24"/>
        </w:rPr>
        <w:t xml:space="preserve"> and confidence in the government/public services and </w:t>
      </w:r>
      <w:r w:rsidRPr="004F6E43">
        <w:rPr>
          <w:rFonts w:cstheme="minorHAnsi"/>
          <w:b/>
          <w:bCs/>
          <w:sz w:val="24"/>
          <w:szCs w:val="24"/>
        </w:rPr>
        <w:t xml:space="preserve">THEN </w:t>
      </w:r>
      <w:r w:rsidRPr="004F6E43">
        <w:rPr>
          <w:rFonts w:cstheme="minorHAnsi"/>
          <w:sz w:val="24"/>
          <w:szCs w:val="24"/>
        </w:rPr>
        <w:t>dialogue mechanisms at the community level will be enhanced allowing young people entry points to act as decision</w:t>
      </w:r>
      <w:r w:rsidR="00E96BFA" w:rsidRPr="004F6E43">
        <w:rPr>
          <w:rFonts w:cstheme="minorHAnsi"/>
          <w:sz w:val="24"/>
          <w:szCs w:val="24"/>
        </w:rPr>
        <w:t>-</w:t>
      </w:r>
      <w:r w:rsidRPr="004F6E43">
        <w:rPr>
          <w:rFonts w:cstheme="minorHAnsi"/>
          <w:sz w:val="24"/>
          <w:szCs w:val="24"/>
        </w:rPr>
        <w:t>makers in their communities and apply their skills to make their communities more resilient to conflict and sustain peace;</w:t>
      </w:r>
    </w:p>
    <w:p w14:paraId="7A779F85" w14:textId="2C1DA164" w:rsidR="000435E8" w:rsidRPr="004F6E43" w:rsidRDefault="00E32C44" w:rsidP="004F6E43">
      <w:pPr>
        <w:pStyle w:val="ListParagraph"/>
        <w:numPr>
          <w:ilvl w:val="0"/>
          <w:numId w:val="49"/>
        </w:numPr>
        <w:spacing w:line="240" w:lineRule="auto"/>
        <w:ind w:right="-7"/>
        <w:jc w:val="both"/>
        <w:rPr>
          <w:rFonts w:cstheme="minorHAnsi"/>
          <w:sz w:val="24"/>
          <w:szCs w:val="24"/>
        </w:rPr>
      </w:pPr>
      <w:r w:rsidRPr="004F6E43">
        <w:rPr>
          <w:rFonts w:cstheme="minorHAnsi"/>
          <w:b/>
          <w:bCs/>
          <w:sz w:val="24"/>
          <w:szCs w:val="24"/>
        </w:rPr>
        <w:t xml:space="preserve">BECAUSE </w:t>
      </w:r>
      <w:r w:rsidRPr="004F6E43">
        <w:rPr>
          <w:rFonts w:cstheme="minorHAnsi"/>
          <w:sz w:val="24"/>
          <w:szCs w:val="24"/>
        </w:rPr>
        <w:t>the potential of youth for constructive engagement in political, economic</w:t>
      </w:r>
      <w:r w:rsidR="00E96BFA" w:rsidRPr="004F6E43">
        <w:rPr>
          <w:rFonts w:cstheme="minorHAnsi"/>
          <w:sz w:val="24"/>
          <w:szCs w:val="24"/>
        </w:rPr>
        <w:t>,</w:t>
      </w:r>
      <w:r w:rsidRPr="004F6E43">
        <w:rPr>
          <w:rFonts w:cstheme="minorHAnsi"/>
          <w:sz w:val="24"/>
          <w:szCs w:val="24"/>
        </w:rPr>
        <w:t xml:space="preserve"> and social life will be harnessed</w:t>
      </w:r>
      <w:r w:rsidR="00E96BFA" w:rsidRPr="004F6E43">
        <w:rPr>
          <w:rFonts w:cstheme="minorHAnsi"/>
          <w:sz w:val="24"/>
          <w:szCs w:val="24"/>
        </w:rPr>
        <w:t>,</w:t>
      </w:r>
      <w:r w:rsidRPr="004F6E43">
        <w:rPr>
          <w:rFonts w:cstheme="minorHAnsi"/>
          <w:sz w:val="24"/>
          <w:szCs w:val="24"/>
        </w:rPr>
        <w:t xml:space="preserve"> </w:t>
      </w:r>
      <w:r w:rsidRPr="004F6E43">
        <w:rPr>
          <w:rFonts w:cstheme="minorHAnsi"/>
          <w:b/>
          <w:bCs/>
          <w:sz w:val="24"/>
          <w:szCs w:val="24"/>
        </w:rPr>
        <w:t xml:space="preserve">and </w:t>
      </w:r>
      <w:r w:rsidRPr="004F6E43">
        <w:rPr>
          <w:rFonts w:cstheme="minorHAnsi"/>
          <w:sz w:val="24"/>
          <w:szCs w:val="24"/>
        </w:rPr>
        <w:t>young people will have the opportunity to act as positive change agents in a period of key societal and economic transformation, thereby strengthening social cohesion by leaving no one behind and ensuring a more equitable distribution of reform benefits.</w:t>
      </w:r>
    </w:p>
    <w:p w14:paraId="63D25BC4" w14:textId="070E91F8" w:rsidR="00CE35DD" w:rsidRPr="007D1BB5" w:rsidRDefault="000435E8" w:rsidP="000435E8">
      <w:pPr>
        <w:spacing w:line="240" w:lineRule="auto"/>
        <w:ind w:right="-7"/>
        <w:jc w:val="both"/>
        <w:rPr>
          <w:rFonts w:cstheme="minorHAnsi"/>
          <w:sz w:val="24"/>
          <w:szCs w:val="24"/>
        </w:rPr>
      </w:pPr>
      <w:r w:rsidRPr="007D1BB5">
        <w:rPr>
          <w:rFonts w:cstheme="minorHAnsi"/>
          <w:sz w:val="24"/>
          <w:szCs w:val="24"/>
        </w:rPr>
        <w:t>This theory of change is then put into the logical framework/results chain, which outline</w:t>
      </w:r>
      <w:r w:rsidR="001572A8" w:rsidRPr="007D1BB5">
        <w:rPr>
          <w:rFonts w:cstheme="minorHAnsi"/>
          <w:sz w:val="24"/>
          <w:szCs w:val="24"/>
        </w:rPr>
        <w:t>s</w:t>
      </w:r>
      <w:r w:rsidRPr="007D1BB5">
        <w:rPr>
          <w:rFonts w:cstheme="minorHAnsi"/>
          <w:sz w:val="24"/>
          <w:szCs w:val="24"/>
        </w:rPr>
        <w:t xml:space="preserve"> the main outcome and outputs that the </w:t>
      </w:r>
      <w:r w:rsidR="00E07CC9" w:rsidRPr="007D1BB5">
        <w:rPr>
          <w:rFonts w:cstheme="minorHAnsi"/>
          <w:sz w:val="24"/>
          <w:szCs w:val="24"/>
        </w:rPr>
        <w:t>Project</w:t>
      </w:r>
      <w:r w:rsidRPr="007D1BB5">
        <w:rPr>
          <w:rFonts w:cstheme="minorHAnsi"/>
          <w:sz w:val="24"/>
          <w:szCs w:val="24"/>
        </w:rPr>
        <w:t xml:space="preserve"> intended to achieve as per the original design</w:t>
      </w:r>
      <w:r w:rsidR="00DA3AC4" w:rsidRPr="007D1BB5">
        <w:rPr>
          <w:rFonts w:cstheme="minorHAnsi"/>
          <w:sz w:val="24"/>
          <w:szCs w:val="24"/>
        </w:rPr>
        <w:t xml:space="preserve"> (see Annex 1)</w:t>
      </w:r>
      <w:r w:rsidRPr="007D1BB5">
        <w:rPr>
          <w:rFonts w:cstheme="minorHAnsi"/>
          <w:sz w:val="24"/>
          <w:szCs w:val="24"/>
        </w:rPr>
        <w:t>.</w:t>
      </w:r>
    </w:p>
    <w:p w14:paraId="710520B8" w14:textId="1D8295E3" w:rsidR="009B1E7F" w:rsidRDefault="009B1E7F" w:rsidP="004F6E43">
      <w:pPr>
        <w:spacing w:line="240" w:lineRule="auto"/>
        <w:ind w:right="-7"/>
        <w:jc w:val="both"/>
        <w:rPr>
          <w:rFonts w:cstheme="minorHAnsi"/>
          <w:b/>
          <w:smallCaps/>
          <w:sz w:val="36"/>
          <w:szCs w:val="24"/>
        </w:rPr>
      </w:pPr>
    </w:p>
    <w:p w14:paraId="35BCF1E5" w14:textId="1EA7FD05" w:rsidR="00AD407F" w:rsidRDefault="00AD407F" w:rsidP="004F6E43">
      <w:pPr>
        <w:spacing w:line="240" w:lineRule="auto"/>
        <w:ind w:right="-7"/>
        <w:jc w:val="both"/>
        <w:rPr>
          <w:rFonts w:cstheme="minorHAnsi"/>
          <w:b/>
          <w:smallCaps/>
          <w:sz w:val="36"/>
          <w:szCs w:val="24"/>
        </w:rPr>
      </w:pPr>
    </w:p>
    <w:p w14:paraId="2DA26164" w14:textId="2E9D0A05" w:rsidR="00AD407F" w:rsidRDefault="00AD407F" w:rsidP="004F6E43">
      <w:pPr>
        <w:spacing w:line="240" w:lineRule="auto"/>
        <w:ind w:right="-7"/>
        <w:jc w:val="both"/>
        <w:rPr>
          <w:rFonts w:cstheme="minorHAnsi"/>
          <w:b/>
          <w:smallCaps/>
          <w:sz w:val="36"/>
          <w:szCs w:val="24"/>
        </w:rPr>
      </w:pPr>
    </w:p>
    <w:p w14:paraId="59964013" w14:textId="42C621D8" w:rsidR="00AD407F" w:rsidRDefault="00AD407F" w:rsidP="004F6E43">
      <w:pPr>
        <w:spacing w:line="240" w:lineRule="auto"/>
        <w:ind w:right="-7"/>
        <w:jc w:val="both"/>
        <w:rPr>
          <w:rFonts w:cstheme="minorHAnsi"/>
          <w:b/>
          <w:smallCaps/>
          <w:sz w:val="36"/>
          <w:szCs w:val="24"/>
        </w:rPr>
      </w:pPr>
    </w:p>
    <w:p w14:paraId="460D3DA0" w14:textId="1848C4A7" w:rsidR="00AD407F" w:rsidRDefault="00AD407F" w:rsidP="004F6E43">
      <w:pPr>
        <w:spacing w:line="240" w:lineRule="auto"/>
        <w:ind w:right="-7"/>
        <w:jc w:val="both"/>
        <w:rPr>
          <w:rFonts w:cstheme="minorHAnsi"/>
          <w:b/>
          <w:smallCaps/>
          <w:sz w:val="36"/>
          <w:szCs w:val="24"/>
        </w:rPr>
      </w:pPr>
    </w:p>
    <w:p w14:paraId="3AACFF27" w14:textId="06C4E85B" w:rsidR="00AD407F" w:rsidRDefault="00AD407F" w:rsidP="004F6E43">
      <w:pPr>
        <w:spacing w:line="240" w:lineRule="auto"/>
        <w:ind w:right="-7"/>
        <w:jc w:val="both"/>
        <w:rPr>
          <w:rFonts w:cstheme="minorHAnsi"/>
          <w:b/>
          <w:smallCaps/>
          <w:sz w:val="36"/>
          <w:szCs w:val="24"/>
        </w:rPr>
      </w:pPr>
    </w:p>
    <w:p w14:paraId="4B1296AB" w14:textId="160376FD" w:rsidR="00AD407F" w:rsidRDefault="00AD407F" w:rsidP="004F6E43">
      <w:pPr>
        <w:spacing w:line="240" w:lineRule="auto"/>
        <w:ind w:right="-7"/>
        <w:jc w:val="both"/>
        <w:rPr>
          <w:rFonts w:cstheme="minorHAnsi"/>
          <w:b/>
          <w:smallCaps/>
          <w:sz w:val="36"/>
          <w:szCs w:val="24"/>
        </w:rPr>
      </w:pPr>
    </w:p>
    <w:p w14:paraId="1DF885CE" w14:textId="77777777" w:rsidR="00AD407F" w:rsidRDefault="00AD407F" w:rsidP="004F6E43">
      <w:pPr>
        <w:spacing w:line="240" w:lineRule="auto"/>
        <w:ind w:right="-7"/>
        <w:jc w:val="both"/>
        <w:rPr>
          <w:rFonts w:cstheme="minorHAnsi"/>
          <w:b/>
          <w:smallCaps/>
          <w:sz w:val="36"/>
          <w:szCs w:val="24"/>
        </w:rPr>
      </w:pPr>
    </w:p>
    <w:p w14:paraId="6CC51FC9" w14:textId="77777777" w:rsidR="00905011" w:rsidRPr="007D1BB5" w:rsidRDefault="009B1E7F" w:rsidP="009B1E7F">
      <w:pPr>
        <w:pStyle w:val="Heading3"/>
        <w:numPr>
          <w:ilvl w:val="0"/>
          <w:numId w:val="41"/>
        </w:numPr>
        <w:rPr>
          <w:rFonts w:asciiTheme="minorHAnsi" w:hAnsiTheme="minorHAnsi" w:cstheme="minorHAnsi"/>
          <w:sz w:val="40"/>
          <w:szCs w:val="40"/>
        </w:rPr>
      </w:pPr>
      <w:bookmarkStart w:id="2" w:name="_Toc99726801"/>
      <w:r w:rsidRPr="007D1BB5">
        <w:rPr>
          <w:rFonts w:asciiTheme="minorHAnsi" w:hAnsiTheme="minorHAnsi" w:cstheme="minorHAnsi"/>
          <w:sz w:val="40"/>
          <w:szCs w:val="40"/>
        </w:rPr>
        <w:lastRenderedPageBreak/>
        <w:t>Evaluation Approach</w:t>
      </w:r>
      <w:r w:rsidR="0086300B" w:rsidRPr="007D1BB5">
        <w:rPr>
          <w:rFonts w:asciiTheme="minorHAnsi" w:hAnsiTheme="minorHAnsi" w:cstheme="minorHAnsi"/>
          <w:sz w:val="40"/>
          <w:szCs w:val="40"/>
        </w:rPr>
        <w:t xml:space="preserve"> and Methodology</w:t>
      </w:r>
      <w:bookmarkStart w:id="3" w:name="_Toc98185158"/>
      <w:bookmarkStart w:id="4" w:name="_Toc57222501"/>
      <w:bookmarkEnd w:id="2"/>
    </w:p>
    <w:bookmarkEnd w:id="3"/>
    <w:bookmarkEnd w:id="4"/>
    <w:p w14:paraId="6161666B" w14:textId="0916DC47" w:rsidR="005B3466" w:rsidRPr="007D1BB5" w:rsidRDefault="005B3466" w:rsidP="005B3466">
      <w:pPr>
        <w:rPr>
          <w:rFonts w:ascii="Gill Sans" w:hAnsi="Gill Sans" w:cs="Gill Sans"/>
          <w:b/>
          <w:color w:val="0070C0"/>
          <w:sz w:val="40"/>
          <w:szCs w:val="40"/>
          <w:lang w:eastAsia="en-GB"/>
        </w:rPr>
      </w:pPr>
      <w:r w:rsidRPr="007D1BB5">
        <w:rPr>
          <w:sz w:val="24"/>
          <w:szCs w:val="24"/>
        </w:rPr>
        <w:t xml:space="preserve">The </w:t>
      </w:r>
      <w:r w:rsidR="002F39EC">
        <w:rPr>
          <w:sz w:val="24"/>
          <w:szCs w:val="24"/>
        </w:rPr>
        <w:t>E</w:t>
      </w:r>
      <w:r w:rsidR="002F39EC" w:rsidRPr="007D1BB5">
        <w:rPr>
          <w:sz w:val="24"/>
          <w:szCs w:val="24"/>
        </w:rPr>
        <w:t xml:space="preserve">valuation </w:t>
      </w:r>
      <w:r w:rsidR="002F39EC">
        <w:rPr>
          <w:sz w:val="24"/>
          <w:szCs w:val="24"/>
        </w:rPr>
        <w:t>T</w:t>
      </w:r>
      <w:r w:rsidR="002F39EC" w:rsidRPr="007D1BB5">
        <w:rPr>
          <w:sz w:val="24"/>
          <w:szCs w:val="24"/>
        </w:rPr>
        <w:t xml:space="preserve">eam </w:t>
      </w:r>
      <w:r w:rsidRPr="007D1BB5">
        <w:rPr>
          <w:sz w:val="24"/>
          <w:szCs w:val="24"/>
        </w:rPr>
        <w:t>has defined several key elements of the evaluation approach.</w:t>
      </w:r>
    </w:p>
    <w:p w14:paraId="4F29A357" w14:textId="77777777" w:rsidR="00897F61" w:rsidRDefault="00897F61" w:rsidP="005B3466">
      <w:pPr>
        <w:pStyle w:val="Heading3"/>
        <w:rPr>
          <w:rFonts w:asciiTheme="minorHAnsi" w:hAnsiTheme="minorHAnsi" w:cstheme="minorHAnsi"/>
          <w:sz w:val="28"/>
          <w:szCs w:val="28"/>
        </w:rPr>
      </w:pPr>
    </w:p>
    <w:p w14:paraId="70A2EF35" w14:textId="696B29A6" w:rsidR="005B3466" w:rsidRPr="007D1BB5" w:rsidRDefault="005B3466" w:rsidP="005B3466">
      <w:pPr>
        <w:pStyle w:val="Heading3"/>
        <w:rPr>
          <w:rFonts w:asciiTheme="minorHAnsi" w:hAnsiTheme="minorHAnsi" w:cstheme="minorHAnsi"/>
          <w:sz w:val="28"/>
          <w:szCs w:val="28"/>
        </w:rPr>
      </w:pPr>
      <w:bookmarkStart w:id="5" w:name="_Toc99726802"/>
      <w:r w:rsidRPr="007D1BB5">
        <w:rPr>
          <w:rFonts w:asciiTheme="minorHAnsi" w:hAnsiTheme="minorHAnsi" w:cstheme="minorHAnsi"/>
          <w:sz w:val="28"/>
          <w:szCs w:val="28"/>
        </w:rPr>
        <w:t>Utilization-focused approach</w:t>
      </w:r>
      <w:bookmarkEnd w:id="5"/>
      <w:r w:rsidRPr="007D1BB5">
        <w:rPr>
          <w:rFonts w:asciiTheme="minorHAnsi" w:hAnsiTheme="minorHAnsi" w:cstheme="minorHAnsi"/>
          <w:sz w:val="28"/>
          <w:szCs w:val="28"/>
        </w:rPr>
        <w:t xml:space="preserve"> </w:t>
      </w:r>
    </w:p>
    <w:p w14:paraId="35BFCA60" w14:textId="30258508" w:rsidR="005B3466" w:rsidRPr="007D1BB5" w:rsidRDefault="005B3466" w:rsidP="005B3466">
      <w:pPr>
        <w:jc w:val="both"/>
        <w:rPr>
          <w:rFonts w:eastAsia="Gill Sans" w:cstheme="minorHAnsi"/>
          <w:sz w:val="24"/>
          <w:szCs w:val="24"/>
        </w:rPr>
      </w:pPr>
      <w:r w:rsidRPr="007D1BB5">
        <w:rPr>
          <w:rFonts w:eastAsia="Gill Sans" w:cstheme="minorHAnsi"/>
          <w:sz w:val="24"/>
          <w:szCs w:val="24"/>
        </w:rPr>
        <w:t xml:space="preserve">The evaluation will be based on a consultative and iterative approach, which aims to </w:t>
      </w:r>
      <w:proofErr w:type="gramStart"/>
      <w:r w:rsidRPr="007D1BB5">
        <w:rPr>
          <w:rFonts w:eastAsia="Gill Sans" w:cstheme="minorHAnsi"/>
          <w:sz w:val="24"/>
          <w:szCs w:val="24"/>
        </w:rPr>
        <w:t>increase:</w:t>
      </w:r>
      <w:proofErr w:type="gramEnd"/>
      <w:r w:rsidRPr="007D1BB5">
        <w:rPr>
          <w:rFonts w:eastAsia="Gill Sans" w:cstheme="minorHAnsi"/>
          <w:sz w:val="24"/>
          <w:szCs w:val="24"/>
        </w:rPr>
        <w:t xml:space="preserve"> a) Team's collaboration with UNDP to clarify </w:t>
      </w:r>
      <w:r w:rsidR="00641D48">
        <w:rPr>
          <w:rFonts w:eastAsia="Gill Sans" w:cstheme="minorHAnsi"/>
          <w:sz w:val="24"/>
          <w:szCs w:val="24"/>
        </w:rPr>
        <w:t xml:space="preserve">the </w:t>
      </w:r>
      <w:r w:rsidRPr="007D1BB5">
        <w:rPr>
          <w:rFonts w:eastAsia="Gill Sans" w:cstheme="minorHAnsi"/>
          <w:sz w:val="24"/>
          <w:szCs w:val="24"/>
        </w:rPr>
        <w:t xml:space="preserve">expectations and objectives of the evaluation; and b) the relevance and inclusion of recommendations by stakeholders. </w:t>
      </w:r>
    </w:p>
    <w:p w14:paraId="19C3A41D" w14:textId="77777777" w:rsidR="005B3466" w:rsidRPr="007D1BB5" w:rsidRDefault="005B3466" w:rsidP="005B3466">
      <w:pPr>
        <w:jc w:val="both"/>
        <w:rPr>
          <w:rFonts w:cstheme="minorHAnsi"/>
          <w:sz w:val="24"/>
          <w:szCs w:val="24"/>
        </w:rPr>
      </w:pPr>
      <w:r w:rsidRPr="007D1BB5">
        <w:rPr>
          <w:rFonts w:eastAsia="Gill Sans" w:cstheme="minorHAnsi"/>
          <w:sz w:val="24"/>
          <w:szCs w:val="24"/>
        </w:rPr>
        <w:t xml:space="preserve">Due consideration has been made for this in the choice of data collection methods and a sample of stakeholders in the evaluation. </w:t>
      </w:r>
    </w:p>
    <w:p w14:paraId="4D02FBCD" w14:textId="77777777" w:rsidR="00897F61" w:rsidRDefault="00897F61" w:rsidP="005B3466">
      <w:pPr>
        <w:pStyle w:val="Heading3"/>
        <w:rPr>
          <w:rFonts w:asciiTheme="minorHAnsi" w:hAnsiTheme="minorHAnsi" w:cstheme="minorHAnsi"/>
          <w:sz w:val="28"/>
          <w:szCs w:val="28"/>
        </w:rPr>
      </w:pPr>
      <w:bookmarkStart w:id="6" w:name="_Toc57222502"/>
    </w:p>
    <w:p w14:paraId="017B9AD8" w14:textId="0B6C18E0" w:rsidR="005B3466" w:rsidRPr="007D1BB5" w:rsidRDefault="005B3466" w:rsidP="005B3466">
      <w:pPr>
        <w:pStyle w:val="Heading3"/>
        <w:rPr>
          <w:rFonts w:asciiTheme="minorHAnsi" w:hAnsiTheme="minorHAnsi" w:cstheme="minorHAnsi"/>
          <w:sz w:val="28"/>
          <w:szCs w:val="28"/>
        </w:rPr>
      </w:pPr>
      <w:bookmarkStart w:id="7" w:name="_Toc99726803"/>
      <w:r w:rsidRPr="007D1BB5">
        <w:rPr>
          <w:rFonts w:asciiTheme="minorHAnsi" w:hAnsiTheme="minorHAnsi" w:cstheme="minorHAnsi"/>
          <w:sz w:val="28"/>
          <w:szCs w:val="28"/>
        </w:rPr>
        <w:t>Participatory approach</w:t>
      </w:r>
      <w:bookmarkEnd w:id="6"/>
      <w:bookmarkEnd w:id="7"/>
      <w:r w:rsidRPr="007D1BB5">
        <w:rPr>
          <w:rFonts w:asciiTheme="minorHAnsi" w:hAnsiTheme="minorHAnsi" w:cstheme="minorHAnsi"/>
          <w:sz w:val="28"/>
          <w:szCs w:val="28"/>
        </w:rPr>
        <w:t xml:space="preserve"> </w:t>
      </w:r>
    </w:p>
    <w:p w14:paraId="7DF00DAF" w14:textId="508769C2" w:rsidR="005B3466" w:rsidRPr="007D1BB5" w:rsidRDefault="005B3466" w:rsidP="005B3466">
      <w:pPr>
        <w:pBdr>
          <w:top w:val="nil"/>
          <w:left w:val="nil"/>
          <w:bottom w:val="nil"/>
          <w:right w:val="nil"/>
          <w:between w:val="nil"/>
        </w:pBdr>
        <w:jc w:val="both"/>
        <w:rPr>
          <w:rFonts w:eastAsia="Gill Sans" w:cstheme="minorHAnsi"/>
          <w:color w:val="000000"/>
          <w:sz w:val="24"/>
          <w:szCs w:val="24"/>
        </w:rPr>
      </w:pPr>
      <w:r w:rsidRPr="007D1BB5">
        <w:rPr>
          <w:rFonts w:eastAsia="Gill Sans" w:cstheme="minorHAnsi"/>
          <w:color w:val="000000"/>
          <w:sz w:val="24"/>
          <w:szCs w:val="24"/>
        </w:rPr>
        <w:t xml:space="preserve">The evaluation will also be participatory and allow </w:t>
      </w:r>
      <w:r w:rsidR="00E96BFA" w:rsidRPr="007D1BB5">
        <w:rPr>
          <w:rFonts w:eastAsia="Gill Sans" w:cstheme="minorHAnsi"/>
          <w:color w:val="000000"/>
          <w:sz w:val="24"/>
          <w:szCs w:val="24"/>
        </w:rPr>
        <w:t>key stakeholders (UNDP, UNODC, UNESCO, and UN PBF) to provide input in the evaluation desig</w:t>
      </w:r>
      <w:r w:rsidRPr="007D1BB5">
        <w:rPr>
          <w:rFonts w:eastAsia="Gill Sans" w:cstheme="minorHAnsi"/>
          <w:color w:val="000000"/>
          <w:sz w:val="24"/>
          <w:szCs w:val="24"/>
        </w:rPr>
        <w:t>n and reflect and validate the findings emerging from the data collection. To achieve this, the</w:t>
      </w:r>
      <w:r w:rsidR="00897F61">
        <w:rPr>
          <w:rFonts w:eastAsia="Gill Sans" w:cstheme="minorHAnsi"/>
          <w:color w:val="000000"/>
          <w:sz w:val="24"/>
          <w:szCs w:val="24"/>
        </w:rPr>
        <w:t xml:space="preserve"> Evaluation</w:t>
      </w:r>
      <w:r w:rsidRPr="007D1BB5">
        <w:rPr>
          <w:rFonts w:eastAsia="Gill Sans" w:cstheme="minorHAnsi"/>
          <w:color w:val="000000"/>
          <w:sz w:val="24"/>
          <w:szCs w:val="24"/>
        </w:rPr>
        <w:t xml:space="preserve"> Team will consult UNDP and the </w:t>
      </w:r>
      <w:r w:rsidR="00E07CC9" w:rsidRPr="007D1BB5">
        <w:rPr>
          <w:rFonts w:eastAsia="Gill Sans" w:cstheme="minorHAnsi"/>
          <w:color w:val="000000"/>
          <w:sz w:val="24"/>
          <w:szCs w:val="24"/>
        </w:rPr>
        <w:t>Project</w:t>
      </w:r>
      <w:r w:rsidRPr="007D1BB5">
        <w:rPr>
          <w:rFonts w:eastAsia="Gill Sans" w:cstheme="minorHAnsi"/>
          <w:color w:val="000000"/>
          <w:sz w:val="24"/>
          <w:szCs w:val="24"/>
        </w:rPr>
        <w:t xml:space="preserve"> </w:t>
      </w:r>
      <w:r w:rsidR="00A24AEA">
        <w:rPr>
          <w:rFonts w:eastAsia="Gill Sans" w:cstheme="minorHAnsi"/>
          <w:color w:val="000000"/>
          <w:sz w:val="24"/>
          <w:szCs w:val="24"/>
        </w:rPr>
        <w:t>T</w:t>
      </w:r>
      <w:r w:rsidRPr="007D1BB5">
        <w:rPr>
          <w:rFonts w:eastAsia="Gill Sans" w:cstheme="minorHAnsi"/>
          <w:color w:val="000000"/>
          <w:sz w:val="24"/>
          <w:szCs w:val="24"/>
        </w:rPr>
        <w:t xml:space="preserve">eam throughout the process and present information clearly and concisely. The </w:t>
      </w:r>
      <w:r w:rsidR="00897F61">
        <w:rPr>
          <w:rFonts w:eastAsia="Gill Sans" w:cstheme="minorHAnsi"/>
          <w:color w:val="000000"/>
          <w:sz w:val="24"/>
          <w:szCs w:val="24"/>
        </w:rPr>
        <w:t xml:space="preserve">Evaluation </w:t>
      </w:r>
      <w:r w:rsidRPr="007D1BB5">
        <w:rPr>
          <w:rFonts w:eastAsia="Gill Sans" w:cstheme="minorHAnsi"/>
          <w:color w:val="000000"/>
          <w:sz w:val="24"/>
          <w:szCs w:val="24"/>
        </w:rPr>
        <w:t>Team will also ensure that it has understood the information imparted by participants through probing and additional questions if necessary and summarizing the points made during the interviews to validate the information. Participants in the evaluation will be invited to provide additional information as they feel relevant to the evaluation. Ensuring the participation of evaluation participants is not only a matter of ethics but also of utility, as it fosters the appropriation and buy-in of findings, conclusions, and recommendations among stakeholders.</w:t>
      </w:r>
    </w:p>
    <w:p w14:paraId="571F5E22" w14:textId="77777777" w:rsidR="00897F61" w:rsidRDefault="00897F61" w:rsidP="005B3466">
      <w:pPr>
        <w:pStyle w:val="Heading3"/>
        <w:rPr>
          <w:rFonts w:asciiTheme="minorHAnsi" w:hAnsiTheme="minorHAnsi" w:cstheme="minorHAnsi"/>
          <w:sz w:val="28"/>
          <w:szCs w:val="28"/>
        </w:rPr>
      </w:pPr>
      <w:bookmarkStart w:id="8" w:name="_Toc57222503"/>
    </w:p>
    <w:p w14:paraId="7D49DBC5" w14:textId="0AE03A0B" w:rsidR="005B3466" w:rsidRPr="007D1BB5" w:rsidRDefault="005B3466" w:rsidP="005B3466">
      <w:pPr>
        <w:pStyle w:val="Heading3"/>
        <w:rPr>
          <w:rFonts w:asciiTheme="minorHAnsi" w:hAnsiTheme="minorHAnsi" w:cstheme="minorHAnsi"/>
          <w:sz w:val="28"/>
          <w:szCs w:val="28"/>
        </w:rPr>
      </w:pPr>
      <w:bookmarkStart w:id="9" w:name="_Toc99726804"/>
      <w:r w:rsidRPr="007D1BB5">
        <w:rPr>
          <w:rFonts w:asciiTheme="minorHAnsi" w:hAnsiTheme="minorHAnsi" w:cstheme="minorHAnsi"/>
          <w:sz w:val="28"/>
          <w:szCs w:val="28"/>
        </w:rPr>
        <w:t>Hybrid approach</w:t>
      </w:r>
      <w:bookmarkEnd w:id="8"/>
      <w:bookmarkEnd w:id="9"/>
      <w:r w:rsidRPr="007D1BB5">
        <w:rPr>
          <w:rFonts w:asciiTheme="minorHAnsi" w:hAnsiTheme="minorHAnsi" w:cstheme="minorHAnsi"/>
          <w:sz w:val="28"/>
          <w:szCs w:val="28"/>
        </w:rPr>
        <w:t xml:space="preserve"> </w:t>
      </w:r>
    </w:p>
    <w:p w14:paraId="15812136" w14:textId="491324AF" w:rsidR="005B3466" w:rsidRPr="007D1BB5" w:rsidRDefault="005B3466" w:rsidP="005B3466">
      <w:pPr>
        <w:pBdr>
          <w:top w:val="nil"/>
          <w:left w:val="nil"/>
          <w:bottom w:val="nil"/>
          <w:right w:val="nil"/>
          <w:between w:val="nil"/>
        </w:pBdr>
        <w:spacing w:after="120"/>
        <w:jc w:val="both"/>
        <w:rPr>
          <w:rFonts w:eastAsia="Gill Sans" w:cstheme="minorHAnsi"/>
          <w:color w:val="000000"/>
          <w:sz w:val="24"/>
          <w:szCs w:val="24"/>
        </w:rPr>
      </w:pPr>
      <w:bookmarkStart w:id="10" w:name="_35nkun2" w:colFirst="0" w:colLast="0"/>
      <w:bookmarkEnd w:id="10"/>
      <w:r w:rsidRPr="007D1BB5">
        <w:rPr>
          <w:rFonts w:eastAsia="Gill Sans" w:cstheme="minorHAnsi"/>
          <w:color w:val="000000"/>
          <w:sz w:val="24"/>
          <w:szCs w:val="24"/>
        </w:rPr>
        <w:t>Due to the COVID</w:t>
      </w:r>
      <w:r w:rsidR="002F39EC">
        <w:rPr>
          <w:rFonts w:eastAsia="Gill Sans" w:cstheme="minorHAnsi"/>
          <w:color w:val="000000"/>
          <w:sz w:val="24"/>
          <w:szCs w:val="24"/>
        </w:rPr>
        <w:t>-</w:t>
      </w:r>
      <w:r w:rsidRPr="007D1BB5">
        <w:rPr>
          <w:rFonts w:eastAsia="Gill Sans" w:cstheme="minorHAnsi"/>
          <w:color w:val="000000"/>
          <w:sz w:val="24"/>
          <w:szCs w:val="24"/>
        </w:rPr>
        <w:t>19 pandemic and associated difficulties for international travel, the evaluation will be conducted using a hybrid approach</w:t>
      </w:r>
      <w:r w:rsidR="00897F61">
        <w:rPr>
          <w:rFonts w:eastAsia="Gill Sans" w:cstheme="minorHAnsi"/>
          <w:color w:val="000000"/>
          <w:sz w:val="24"/>
          <w:szCs w:val="24"/>
        </w:rPr>
        <w:t>. The inception and report writing stages will be delivered remotely, while during the KII stage</w:t>
      </w:r>
      <w:r w:rsidR="00AC75EB">
        <w:rPr>
          <w:rFonts w:eastAsia="Gill Sans" w:cstheme="minorHAnsi"/>
          <w:color w:val="000000"/>
          <w:sz w:val="24"/>
          <w:szCs w:val="24"/>
        </w:rPr>
        <w:t>,</w:t>
      </w:r>
      <w:r w:rsidR="00897F61">
        <w:rPr>
          <w:rFonts w:eastAsia="Gill Sans" w:cstheme="minorHAnsi"/>
          <w:color w:val="000000"/>
          <w:sz w:val="24"/>
          <w:szCs w:val="24"/>
        </w:rPr>
        <w:t xml:space="preserve"> the Evaluation Team will be based in Uzbekistan</w:t>
      </w:r>
      <w:r w:rsidRPr="007D1BB5">
        <w:rPr>
          <w:rFonts w:eastAsia="Gill Sans" w:cstheme="minorHAnsi"/>
          <w:color w:val="000000"/>
          <w:sz w:val="24"/>
          <w:szCs w:val="24"/>
        </w:rPr>
        <w:t>. Stakeholders and beneficiaries to be interviewed will be divided among the</w:t>
      </w:r>
      <w:r w:rsidR="00897F61">
        <w:rPr>
          <w:rFonts w:eastAsia="Gill Sans" w:cstheme="minorHAnsi"/>
          <w:color w:val="000000"/>
          <w:sz w:val="24"/>
          <w:szCs w:val="24"/>
        </w:rPr>
        <w:t xml:space="preserve"> Evaluation</w:t>
      </w:r>
      <w:r w:rsidRPr="007D1BB5">
        <w:rPr>
          <w:rFonts w:eastAsia="Gill Sans" w:cstheme="minorHAnsi"/>
          <w:color w:val="000000"/>
          <w:sz w:val="24"/>
          <w:szCs w:val="24"/>
        </w:rPr>
        <w:t xml:space="preserve"> Team members. </w:t>
      </w:r>
    </w:p>
    <w:p w14:paraId="62A63B91" w14:textId="77777777" w:rsidR="00897F61" w:rsidRDefault="00897F61" w:rsidP="006A31EB">
      <w:pPr>
        <w:pStyle w:val="Heading3"/>
        <w:rPr>
          <w:rFonts w:asciiTheme="minorHAnsi" w:hAnsiTheme="minorHAnsi" w:cstheme="minorHAnsi"/>
          <w:sz w:val="28"/>
          <w:szCs w:val="28"/>
        </w:rPr>
      </w:pPr>
    </w:p>
    <w:p w14:paraId="15E3C5D9" w14:textId="0682CAAE" w:rsidR="006A31EB" w:rsidRPr="007D1BB5" w:rsidRDefault="006A31EB" w:rsidP="006A31EB">
      <w:pPr>
        <w:pStyle w:val="Heading3"/>
        <w:rPr>
          <w:rFonts w:asciiTheme="minorHAnsi" w:hAnsiTheme="minorHAnsi" w:cstheme="minorHAnsi"/>
          <w:sz w:val="28"/>
          <w:szCs w:val="28"/>
        </w:rPr>
      </w:pPr>
      <w:bookmarkStart w:id="11" w:name="_Toc99726805"/>
      <w:r w:rsidRPr="007D1BB5">
        <w:rPr>
          <w:rFonts w:asciiTheme="minorHAnsi" w:hAnsiTheme="minorHAnsi" w:cstheme="minorHAnsi"/>
          <w:sz w:val="28"/>
          <w:szCs w:val="28"/>
        </w:rPr>
        <w:t>Combined approach</w:t>
      </w:r>
      <w:bookmarkEnd w:id="11"/>
      <w:r w:rsidRPr="007D1BB5">
        <w:rPr>
          <w:rFonts w:asciiTheme="minorHAnsi" w:hAnsiTheme="minorHAnsi" w:cstheme="minorHAnsi"/>
          <w:sz w:val="28"/>
          <w:szCs w:val="28"/>
        </w:rPr>
        <w:t xml:space="preserve"> </w:t>
      </w:r>
    </w:p>
    <w:p w14:paraId="5E29D645" w14:textId="7DBEFC14" w:rsidR="006A31EB" w:rsidRPr="007D1BB5" w:rsidRDefault="005B3466" w:rsidP="006A31EB">
      <w:pPr>
        <w:pBdr>
          <w:top w:val="nil"/>
          <w:left w:val="nil"/>
          <w:bottom w:val="nil"/>
          <w:right w:val="nil"/>
          <w:between w:val="nil"/>
        </w:pBdr>
        <w:spacing w:after="120"/>
        <w:jc w:val="both"/>
        <w:rPr>
          <w:rFonts w:eastAsia="Gill Sans" w:cstheme="minorHAnsi"/>
          <w:color w:val="000000"/>
          <w:sz w:val="24"/>
          <w:szCs w:val="24"/>
        </w:rPr>
      </w:pPr>
      <w:r w:rsidRPr="007D1BB5">
        <w:rPr>
          <w:rFonts w:eastAsia="Gill Sans" w:cstheme="minorHAnsi"/>
          <w:color w:val="000000"/>
          <w:sz w:val="24"/>
          <w:szCs w:val="24"/>
        </w:rPr>
        <w:t xml:space="preserve">The methodology to be employed by the Evaluation Team combines methods of both </w:t>
      </w:r>
      <w:r w:rsidR="00897F61" w:rsidRPr="007D1BB5">
        <w:rPr>
          <w:rFonts w:eastAsia="Gill Sans" w:cstheme="minorHAnsi"/>
          <w:color w:val="000000"/>
          <w:sz w:val="24"/>
          <w:szCs w:val="24"/>
        </w:rPr>
        <w:t xml:space="preserve">primary </w:t>
      </w:r>
      <w:r w:rsidR="00897F61">
        <w:rPr>
          <w:rFonts w:eastAsia="Gill Sans" w:cstheme="minorHAnsi"/>
          <w:color w:val="000000"/>
          <w:sz w:val="24"/>
          <w:szCs w:val="24"/>
        </w:rPr>
        <w:t xml:space="preserve">and </w:t>
      </w:r>
      <w:r w:rsidRPr="007D1BB5">
        <w:rPr>
          <w:rFonts w:eastAsia="Gill Sans" w:cstheme="minorHAnsi"/>
          <w:color w:val="000000"/>
          <w:sz w:val="24"/>
          <w:szCs w:val="24"/>
        </w:rPr>
        <w:t xml:space="preserve">secondary data collection, review, and analysis. This will ensure comprehensive understanding and examination of the </w:t>
      </w:r>
      <w:r w:rsidR="00E07CC9" w:rsidRPr="007D1BB5">
        <w:rPr>
          <w:rFonts w:eastAsia="Gill Sans" w:cstheme="minorHAnsi"/>
          <w:color w:val="000000"/>
          <w:sz w:val="24"/>
          <w:szCs w:val="24"/>
        </w:rPr>
        <w:t>Project</w:t>
      </w:r>
      <w:r w:rsidRPr="007D1BB5">
        <w:rPr>
          <w:rFonts w:eastAsia="Gill Sans" w:cstheme="minorHAnsi"/>
          <w:color w:val="000000"/>
          <w:sz w:val="24"/>
          <w:szCs w:val="24"/>
        </w:rPr>
        <w:t xml:space="preserve"> and allow multi-dimensional findings to the </w:t>
      </w:r>
      <w:r w:rsidRPr="007D1BB5">
        <w:rPr>
          <w:rFonts w:eastAsia="Gill Sans" w:cstheme="minorHAnsi"/>
          <w:color w:val="000000"/>
          <w:sz w:val="24"/>
          <w:szCs w:val="24"/>
        </w:rPr>
        <w:lastRenderedPageBreak/>
        <w:t xml:space="preserve">evaluation questions. In addition, qualitative and quantitative methods will be employed that will enable a more effective triangulation of data generated through various sources and informants. </w:t>
      </w:r>
      <w:r w:rsidR="006A31EB" w:rsidRPr="007D1BB5">
        <w:rPr>
          <w:rFonts w:eastAsia="Gill Sans" w:cstheme="minorHAnsi"/>
          <w:color w:val="000000"/>
          <w:sz w:val="24"/>
          <w:szCs w:val="24"/>
        </w:rPr>
        <w:t xml:space="preserve"> </w:t>
      </w:r>
    </w:p>
    <w:p w14:paraId="77B23676" w14:textId="77777777" w:rsidR="00897F61" w:rsidRDefault="00897F61" w:rsidP="0086300B">
      <w:pPr>
        <w:pStyle w:val="Heading3"/>
        <w:rPr>
          <w:rFonts w:asciiTheme="minorHAnsi" w:hAnsiTheme="minorHAnsi" w:cstheme="minorHAnsi"/>
          <w:sz w:val="28"/>
          <w:szCs w:val="28"/>
        </w:rPr>
      </w:pPr>
    </w:p>
    <w:p w14:paraId="60C97DFC" w14:textId="49164DC4" w:rsidR="0086300B" w:rsidRPr="007D1BB5" w:rsidRDefault="0086300B" w:rsidP="0086300B">
      <w:pPr>
        <w:pStyle w:val="Heading3"/>
        <w:rPr>
          <w:rFonts w:asciiTheme="minorHAnsi" w:hAnsiTheme="minorHAnsi" w:cstheme="minorHAnsi"/>
          <w:sz w:val="28"/>
          <w:szCs w:val="28"/>
        </w:rPr>
      </w:pPr>
      <w:bookmarkStart w:id="12" w:name="_Toc99726806"/>
      <w:r w:rsidRPr="007D1BB5">
        <w:rPr>
          <w:rFonts w:asciiTheme="minorHAnsi" w:hAnsiTheme="minorHAnsi" w:cstheme="minorHAnsi"/>
          <w:sz w:val="28"/>
          <w:szCs w:val="28"/>
        </w:rPr>
        <w:t>Methodology</w:t>
      </w:r>
      <w:bookmarkEnd w:id="12"/>
    </w:p>
    <w:p w14:paraId="2CF31539" w14:textId="661A4A53" w:rsidR="0086300B" w:rsidRPr="007D1BB5" w:rsidRDefault="0086300B" w:rsidP="00130AEC">
      <w:pPr>
        <w:jc w:val="both"/>
        <w:rPr>
          <w:rFonts w:eastAsia="Gill Sans" w:cstheme="minorHAnsi"/>
          <w:color w:val="000000"/>
          <w:sz w:val="24"/>
          <w:szCs w:val="24"/>
        </w:rPr>
      </w:pPr>
      <w:r w:rsidRPr="007D1BB5">
        <w:rPr>
          <w:rFonts w:eastAsia="Gill Sans" w:cstheme="minorHAnsi"/>
          <w:color w:val="000000"/>
          <w:sz w:val="24"/>
          <w:szCs w:val="24"/>
        </w:rPr>
        <w:t>The Evaluation Team has thoroughly analyzed the evaluation questions outlined in the ToR</w:t>
      </w:r>
      <w:r w:rsidR="00DA3AC4" w:rsidRPr="007D1BB5">
        <w:rPr>
          <w:rFonts w:eastAsia="Gill Sans" w:cstheme="minorHAnsi"/>
          <w:color w:val="000000"/>
          <w:sz w:val="24"/>
          <w:szCs w:val="24"/>
        </w:rPr>
        <w:t xml:space="preserve"> (see Annex 2)</w:t>
      </w:r>
      <w:r w:rsidRPr="007D1BB5">
        <w:rPr>
          <w:rFonts w:eastAsia="Gill Sans" w:cstheme="minorHAnsi"/>
          <w:color w:val="000000"/>
          <w:sz w:val="24"/>
          <w:szCs w:val="24"/>
        </w:rPr>
        <w:t xml:space="preserve"> </w:t>
      </w:r>
      <w:r w:rsidR="00403F4F" w:rsidRPr="007D1BB5">
        <w:rPr>
          <w:rFonts w:eastAsia="Gill Sans" w:cstheme="minorHAnsi"/>
          <w:color w:val="000000"/>
          <w:sz w:val="24"/>
          <w:szCs w:val="24"/>
        </w:rPr>
        <w:t>and</w:t>
      </w:r>
      <w:r w:rsidRPr="007D1BB5">
        <w:rPr>
          <w:rFonts w:eastAsia="Gill Sans" w:cstheme="minorHAnsi"/>
          <w:color w:val="000000"/>
          <w:sz w:val="24"/>
          <w:szCs w:val="24"/>
        </w:rPr>
        <w:t xml:space="preserve"> the indicators set in the </w:t>
      </w:r>
      <w:bookmarkStart w:id="13" w:name="_Hlk98943263"/>
      <w:r w:rsidRPr="007D1BB5">
        <w:rPr>
          <w:rFonts w:eastAsia="Gill Sans" w:cstheme="minorHAnsi"/>
          <w:color w:val="000000"/>
          <w:sz w:val="24"/>
          <w:szCs w:val="24"/>
        </w:rPr>
        <w:t xml:space="preserve">Results Framework. </w:t>
      </w:r>
      <w:bookmarkEnd w:id="13"/>
      <w:r w:rsidRPr="007D1BB5">
        <w:rPr>
          <w:rFonts w:eastAsia="Gill Sans" w:cstheme="minorHAnsi"/>
          <w:color w:val="000000"/>
          <w:sz w:val="24"/>
          <w:szCs w:val="24"/>
        </w:rPr>
        <w:t xml:space="preserve">Based on this analysis, </w:t>
      </w:r>
      <w:r w:rsidR="00897F61">
        <w:rPr>
          <w:rFonts w:eastAsia="Gill Sans" w:cstheme="minorHAnsi"/>
          <w:color w:val="000000"/>
          <w:sz w:val="24"/>
          <w:szCs w:val="24"/>
        </w:rPr>
        <w:t>the evaluation</w:t>
      </w:r>
      <w:r w:rsidRPr="007D1BB5">
        <w:rPr>
          <w:rFonts w:eastAsia="Gill Sans" w:cstheme="minorHAnsi"/>
          <w:color w:val="000000"/>
          <w:sz w:val="24"/>
          <w:szCs w:val="24"/>
        </w:rPr>
        <w:t xml:space="preserve"> methodology has been designed that reflects upon the Theory of Change and Results Framework</w:t>
      </w:r>
      <w:r w:rsidR="00E96BFA" w:rsidRPr="007D1BB5">
        <w:rPr>
          <w:rFonts w:eastAsia="Gill Sans" w:cstheme="minorHAnsi"/>
          <w:color w:val="000000"/>
          <w:sz w:val="24"/>
          <w:szCs w:val="24"/>
        </w:rPr>
        <w:t xml:space="preserve"> and</w:t>
      </w:r>
      <w:r w:rsidRPr="007D1BB5">
        <w:rPr>
          <w:rFonts w:eastAsia="Gill Sans" w:cstheme="minorHAnsi"/>
          <w:color w:val="000000"/>
          <w:sz w:val="24"/>
          <w:szCs w:val="24"/>
        </w:rPr>
        <w:t xml:space="preserve"> the key evaluation dimensions as per the OECD </w:t>
      </w:r>
      <w:r w:rsidR="00A24AEA" w:rsidRPr="00A24AEA">
        <w:rPr>
          <w:rFonts w:eastAsia="Times New Roman" w:cstheme="minorHAnsi"/>
          <w:color w:val="000000"/>
          <w:sz w:val="24"/>
          <w:szCs w:val="24"/>
          <w:lang w:eastAsia="en-GB"/>
        </w:rPr>
        <w:t>Development Assistance Committee</w:t>
      </w:r>
      <w:r w:rsidR="00A24AEA" w:rsidRPr="007D1BB5">
        <w:rPr>
          <w:rFonts w:eastAsia="Gill Sans" w:cstheme="minorHAnsi"/>
          <w:color w:val="000000"/>
          <w:sz w:val="24"/>
          <w:szCs w:val="24"/>
        </w:rPr>
        <w:t xml:space="preserve"> </w:t>
      </w:r>
      <w:r w:rsidRPr="007D1BB5">
        <w:rPr>
          <w:rFonts w:eastAsia="Gill Sans" w:cstheme="minorHAnsi"/>
          <w:color w:val="000000"/>
          <w:sz w:val="24"/>
          <w:szCs w:val="24"/>
        </w:rPr>
        <w:t xml:space="preserve">guidelines. </w:t>
      </w:r>
    </w:p>
    <w:p w14:paraId="0481FC09" w14:textId="0CB9209A" w:rsidR="0086300B" w:rsidRDefault="00403F4F" w:rsidP="00130AEC">
      <w:pPr>
        <w:jc w:val="both"/>
        <w:rPr>
          <w:rFonts w:eastAsia="Gill Sans" w:cstheme="minorHAnsi"/>
          <w:color w:val="000000"/>
          <w:sz w:val="24"/>
          <w:szCs w:val="24"/>
        </w:rPr>
      </w:pPr>
      <w:r w:rsidRPr="007D1BB5">
        <w:rPr>
          <w:rFonts w:eastAsia="Gill Sans" w:cstheme="minorHAnsi"/>
          <w:color w:val="000000"/>
          <w:sz w:val="24"/>
          <w:szCs w:val="24"/>
        </w:rPr>
        <w:t xml:space="preserve">For ease of analysis and reference in the final evaluation report, the evaluation questions are grouped into specific indicators as per the main dimensions of relevance, effectiveness (including indicators from the Results Framework), efficiency, sustainability and ownership, and coherence. The additional </w:t>
      </w:r>
      <w:r w:rsidR="004F6E43">
        <w:rPr>
          <w:rFonts w:eastAsia="Gill Sans" w:cstheme="minorHAnsi"/>
          <w:color w:val="000000"/>
          <w:sz w:val="24"/>
          <w:szCs w:val="24"/>
        </w:rPr>
        <w:t>evaluation criteria</w:t>
      </w:r>
      <w:r w:rsidRPr="007D1BB5">
        <w:rPr>
          <w:rFonts w:eastAsia="Gill Sans" w:cstheme="minorHAnsi"/>
          <w:color w:val="000000"/>
          <w:sz w:val="24"/>
          <w:szCs w:val="24"/>
        </w:rPr>
        <w:t xml:space="preserve"> outlined in the ToR, which are conflict-sensitivity, catalytic, gender-responsiveness/gender-sensitivity, risk tolerance, and innovation, are merged and inter-woven into the instruments designed for the main evaluation dimensions.</w:t>
      </w:r>
    </w:p>
    <w:p w14:paraId="35245E6E" w14:textId="1D4C86E8" w:rsidR="00302DC3" w:rsidRPr="00302DC3" w:rsidRDefault="00302DC3" w:rsidP="00130AEC">
      <w:pPr>
        <w:jc w:val="both"/>
        <w:rPr>
          <w:rFonts w:eastAsia="Gill Sans" w:cstheme="minorHAnsi"/>
          <w:color w:val="000000"/>
          <w:sz w:val="24"/>
          <w:szCs w:val="24"/>
        </w:rPr>
      </w:pPr>
      <w:r>
        <w:rPr>
          <w:rFonts w:eastAsia="Gill Sans" w:cstheme="minorHAnsi"/>
          <w:color w:val="000000"/>
          <w:sz w:val="24"/>
          <w:szCs w:val="24"/>
        </w:rPr>
        <w:t xml:space="preserve">As for the effectiveness and efficiency indicators, </w:t>
      </w:r>
      <w:r w:rsidR="00641D48">
        <w:rPr>
          <w:rFonts w:eastAsia="Gill Sans" w:cstheme="minorHAnsi"/>
          <w:color w:val="000000"/>
          <w:sz w:val="24"/>
          <w:szCs w:val="24"/>
        </w:rPr>
        <w:t xml:space="preserve">the </w:t>
      </w:r>
      <w:r>
        <w:rPr>
          <w:rFonts w:eastAsia="Gill Sans" w:cstheme="minorHAnsi"/>
          <w:color w:val="000000"/>
          <w:sz w:val="24"/>
          <w:szCs w:val="24"/>
        </w:rPr>
        <w:t xml:space="preserve">intentional focus will be drawn on the fact that the Project was implemented in the conditions of </w:t>
      </w:r>
      <w:r w:rsidR="00641D48">
        <w:rPr>
          <w:rFonts w:eastAsia="Gill Sans" w:cstheme="minorHAnsi"/>
          <w:color w:val="000000"/>
          <w:sz w:val="24"/>
          <w:szCs w:val="24"/>
        </w:rPr>
        <w:t xml:space="preserve">the </w:t>
      </w:r>
      <w:r>
        <w:rPr>
          <w:rFonts w:eastAsia="Gill Sans" w:cstheme="minorHAnsi"/>
          <w:color w:val="000000"/>
          <w:sz w:val="24"/>
          <w:szCs w:val="24"/>
        </w:rPr>
        <w:t xml:space="preserve">COVID-19 pandemic, which </w:t>
      </w:r>
      <w:r w:rsidR="00641D48">
        <w:rPr>
          <w:rFonts w:eastAsia="Gill Sans" w:cstheme="minorHAnsi"/>
          <w:color w:val="000000"/>
          <w:sz w:val="24"/>
          <w:szCs w:val="24"/>
        </w:rPr>
        <w:t>greatly</w:t>
      </w:r>
      <w:r>
        <w:rPr>
          <w:rFonts w:eastAsia="Gill Sans" w:cstheme="minorHAnsi"/>
          <w:color w:val="000000"/>
          <w:sz w:val="24"/>
          <w:szCs w:val="24"/>
        </w:rPr>
        <w:t xml:space="preserve"> limited the mobility of the Project Team and activity. </w:t>
      </w:r>
      <w:r w:rsidR="00641D48">
        <w:rPr>
          <w:rFonts w:eastAsia="Gill Sans" w:cstheme="minorHAnsi"/>
          <w:color w:val="000000"/>
          <w:sz w:val="24"/>
          <w:szCs w:val="24"/>
        </w:rPr>
        <w:t>In that regard, t</w:t>
      </w:r>
      <w:r>
        <w:rPr>
          <w:rFonts w:eastAsia="Gill Sans" w:cstheme="minorHAnsi"/>
          <w:color w:val="000000"/>
          <w:sz w:val="24"/>
          <w:szCs w:val="24"/>
        </w:rPr>
        <w:t xml:space="preserve">he Evaluation Team intends to analyze </w:t>
      </w:r>
      <w:r w:rsidR="00641D48">
        <w:rPr>
          <w:rFonts w:eastAsia="Gill Sans" w:cstheme="minorHAnsi"/>
          <w:color w:val="000000"/>
          <w:sz w:val="24"/>
          <w:szCs w:val="24"/>
        </w:rPr>
        <w:t>the ad hoc systems and mechanisms</w:t>
      </w:r>
      <w:r>
        <w:rPr>
          <w:rFonts w:eastAsia="Gill Sans" w:cstheme="minorHAnsi"/>
          <w:color w:val="000000"/>
          <w:sz w:val="24"/>
          <w:szCs w:val="24"/>
        </w:rPr>
        <w:t xml:space="preserve"> employed </w:t>
      </w:r>
      <w:r w:rsidR="00641D48">
        <w:rPr>
          <w:rFonts w:eastAsia="Gill Sans" w:cstheme="minorHAnsi"/>
          <w:color w:val="000000"/>
          <w:sz w:val="24"/>
          <w:szCs w:val="24"/>
        </w:rPr>
        <w:t>to implement the Project successfully.</w:t>
      </w:r>
    </w:p>
    <w:p w14:paraId="0888BBAF" w14:textId="2C8874EE" w:rsidR="0086300B" w:rsidRDefault="00A54B18" w:rsidP="00130AEC">
      <w:pPr>
        <w:jc w:val="both"/>
        <w:rPr>
          <w:rFonts w:eastAsia="Gill Sans" w:cstheme="minorHAnsi"/>
          <w:color w:val="000000"/>
          <w:sz w:val="24"/>
          <w:szCs w:val="24"/>
        </w:rPr>
      </w:pPr>
      <w:r w:rsidRPr="007D1BB5">
        <w:rPr>
          <w:rFonts w:eastAsia="Gill Sans" w:cstheme="minorHAnsi"/>
          <w:color w:val="000000"/>
          <w:sz w:val="24"/>
          <w:szCs w:val="24"/>
        </w:rPr>
        <w:t>To ensure the quality of the evaluation process, the Evaluation Team developed an evaluation matrix, which provides a comprehensive and detailed outline of data sources</w:t>
      </w:r>
      <w:r w:rsidR="00897F61">
        <w:rPr>
          <w:rFonts w:eastAsia="Gill Sans" w:cstheme="minorHAnsi"/>
          <w:color w:val="000000"/>
          <w:sz w:val="24"/>
          <w:szCs w:val="24"/>
        </w:rPr>
        <w:t xml:space="preserve"> and data </w:t>
      </w:r>
      <w:r w:rsidRPr="007D1BB5">
        <w:rPr>
          <w:rFonts w:eastAsia="Gill Sans" w:cstheme="minorHAnsi"/>
          <w:color w:val="000000"/>
          <w:sz w:val="24"/>
          <w:szCs w:val="24"/>
        </w:rPr>
        <w:t>collection methods</w:t>
      </w:r>
      <w:r w:rsidR="00897F61">
        <w:rPr>
          <w:rFonts w:eastAsia="Gill Sans" w:cstheme="minorHAnsi"/>
          <w:color w:val="000000"/>
          <w:sz w:val="24"/>
          <w:szCs w:val="24"/>
        </w:rPr>
        <w:t xml:space="preserve"> </w:t>
      </w:r>
      <w:r w:rsidRPr="007D1BB5">
        <w:rPr>
          <w:rFonts w:eastAsia="Gill Sans" w:cstheme="minorHAnsi"/>
          <w:color w:val="000000"/>
          <w:sz w:val="24"/>
          <w:szCs w:val="24"/>
        </w:rPr>
        <w:t xml:space="preserve">for each evaluation question </w:t>
      </w:r>
      <w:r w:rsidR="00897F61">
        <w:rPr>
          <w:rFonts w:eastAsia="Gill Sans" w:cstheme="minorHAnsi"/>
          <w:color w:val="000000"/>
          <w:sz w:val="24"/>
          <w:szCs w:val="24"/>
        </w:rPr>
        <w:t>(see</w:t>
      </w:r>
      <w:r w:rsidR="0086300B" w:rsidRPr="007D1BB5">
        <w:rPr>
          <w:rFonts w:eastAsia="Gill Sans" w:cstheme="minorHAnsi"/>
          <w:color w:val="000000"/>
          <w:sz w:val="24"/>
          <w:szCs w:val="24"/>
        </w:rPr>
        <w:t xml:space="preserve"> Annex </w:t>
      </w:r>
      <w:r w:rsidR="00F10528" w:rsidRPr="007D1BB5">
        <w:rPr>
          <w:rFonts w:eastAsia="Gill Sans" w:cstheme="minorHAnsi"/>
          <w:color w:val="000000"/>
          <w:sz w:val="24"/>
          <w:szCs w:val="24"/>
        </w:rPr>
        <w:t>5</w:t>
      </w:r>
      <w:r w:rsidR="00897F61">
        <w:rPr>
          <w:rFonts w:eastAsia="Gill Sans" w:cstheme="minorHAnsi"/>
          <w:color w:val="000000"/>
          <w:sz w:val="24"/>
          <w:szCs w:val="24"/>
        </w:rPr>
        <w:t>)</w:t>
      </w:r>
      <w:r w:rsidR="0086300B" w:rsidRPr="007D1BB5">
        <w:rPr>
          <w:rFonts w:eastAsia="Gill Sans" w:cstheme="minorHAnsi"/>
          <w:color w:val="000000"/>
          <w:sz w:val="24"/>
          <w:szCs w:val="24"/>
        </w:rPr>
        <w:t xml:space="preserve">. </w:t>
      </w:r>
      <w:r w:rsidR="00897F61">
        <w:rPr>
          <w:rFonts w:eastAsia="Gill Sans" w:cstheme="minorHAnsi"/>
          <w:color w:val="000000"/>
          <w:sz w:val="24"/>
          <w:szCs w:val="24"/>
        </w:rPr>
        <w:t>D</w:t>
      </w:r>
      <w:r w:rsidR="0086300B" w:rsidRPr="007D1BB5">
        <w:rPr>
          <w:rFonts w:eastAsia="Gill Sans" w:cstheme="minorHAnsi"/>
          <w:color w:val="000000"/>
          <w:sz w:val="24"/>
          <w:szCs w:val="24"/>
        </w:rPr>
        <w:t xml:space="preserve">ata </w:t>
      </w:r>
      <w:r w:rsidR="00897F61">
        <w:rPr>
          <w:rFonts w:eastAsia="Gill Sans" w:cstheme="minorHAnsi"/>
          <w:color w:val="000000"/>
          <w:sz w:val="24"/>
          <w:szCs w:val="24"/>
        </w:rPr>
        <w:t>will be collected</w:t>
      </w:r>
      <w:r w:rsidR="0086300B" w:rsidRPr="007D1BB5">
        <w:rPr>
          <w:rFonts w:eastAsia="Gill Sans" w:cstheme="minorHAnsi"/>
          <w:color w:val="000000"/>
          <w:sz w:val="24"/>
          <w:szCs w:val="24"/>
        </w:rPr>
        <w:t xml:space="preserve"> </w:t>
      </w:r>
      <w:r w:rsidR="00897F61">
        <w:rPr>
          <w:rFonts w:eastAsia="Gill Sans" w:cstheme="minorHAnsi"/>
          <w:color w:val="000000"/>
          <w:sz w:val="24"/>
          <w:szCs w:val="24"/>
        </w:rPr>
        <w:t>from</w:t>
      </w:r>
      <w:r w:rsidR="0086300B" w:rsidRPr="007D1BB5">
        <w:rPr>
          <w:rFonts w:eastAsia="Gill Sans" w:cstheme="minorHAnsi"/>
          <w:color w:val="000000"/>
          <w:sz w:val="24"/>
          <w:szCs w:val="24"/>
        </w:rPr>
        <w:t xml:space="preserve"> </w:t>
      </w:r>
      <w:r w:rsidR="00897F61" w:rsidRPr="007D1BB5">
        <w:rPr>
          <w:rFonts w:eastAsia="Gill Sans" w:cstheme="minorHAnsi"/>
          <w:color w:val="000000"/>
          <w:sz w:val="24"/>
          <w:szCs w:val="24"/>
        </w:rPr>
        <w:t xml:space="preserve">secondary </w:t>
      </w:r>
      <w:r w:rsidR="00897F61">
        <w:rPr>
          <w:rFonts w:eastAsia="Gill Sans" w:cstheme="minorHAnsi"/>
          <w:color w:val="000000"/>
          <w:sz w:val="24"/>
          <w:szCs w:val="24"/>
        </w:rPr>
        <w:t xml:space="preserve">and </w:t>
      </w:r>
      <w:r w:rsidR="00897F61" w:rsidRPr="007D1BB5">
        <w:rPr>
          <w:rFonts w:eastAsia="Gill Sans" w:cstheme="minorHAnsi"/>
          <w:color w:val="000000"/>
          <w:sz w:val="24"/>
          <w:szCs w:val="24"/>
        </w:rPr>
        <w:t xml:space="preserve">primary </w:t>
      </w:r>
      <w:r w:rsidR="00897F61">
        <w:rPr>
          <w:rFonts w:eastAsia="Gill Sans" w:cstheme="minorHAnsi"/>
          <w:color w:val="000000"/>
          <w:sz w:val="24"/>
          <w:szCs w:val="24"/>
        </w:rPr>
        <w:t xml:space="preserve">data </w:t>
      </w:r>
      <w:r w:rsidR="0086300B" w:rsidRPr="007D1BB5">
        <w:rPr>
          <w:rFonts w:eastAsia="Gill Sans" w:cstheme="minorHAnsi"/>
          <w:color w:val="000000"/>
          <w:sz w:val="24"/>
          <w:szCs w:val="24"/>
        </w:rPr>
        <w:t>sources.</w:t>
      </w:r>
    </w:p>
    <w:p w14:paraId="05F2A7A6" w14:textId="77777777" w:rsidR="00897F61" w:rsidRDefault="00897F61" w:rsidP="00897F61">
      <w:pPr>
        <w:rPr>
          <w:rFonts w:eastAsia="Gill Sans" w:cstheme="minorHAnsi"/>
          <w:b/>
          <w:color w:val="000000"/>
          <w:sz w:val="24"/>
          <w:szCs w:val="24"/>
          <w:u w:val="single"/>
        </w:rPr>
      </w:pPr>
    </w:p>
    <w:p w14:paraId="4792F9EB" w14:textId="4E469C9A" w:rsidR="00897F61" w:rsidRDefault="00897F61" w:rsidP="00897F61">
      <w:pPr>
        <w:rPr>
          <w:rFonts w:eastAsia="Gill Sans" w:cstheme="minorHAnsi"/>
          <w:b/>
          <w:color w:val="000000"/>
          <w:sz w:val="24"/>
          <w:szCs w:val="24"/>
          <w:u w:val="single"/>
        </w:rPr>
      </w:pPr>
      <w:r w:rsidRPr="007D1BB5">
        <w:rPr>
          <w:rFonts w:eastAsia="Gill Sans" w:cstheme="minorHAnsi"/>
          <w:b/>
          <w:color w:val="000000"/>
          <w:sz w:val="24"/>
          <w:szCs w:val="24"/>
          <w:u w:val="single"/>
        </w:rPr>
        <w:t>Secondary data sources</w:t>
      </w:r>
    </w:p>
    <w:p w14:paraId="726AEFAD" w14:textId="39A7DADD" w:rsidR="00897F61" w:rsidRPr="00897F61" w:rsidRDefault="00897F61" w:rsidP="00897F61">
      <w:pPr>
        <w:rPr>
          <w:rFonts w:eastAsia="Gill Sans" w:cstheme="minorHAnsi"/>
          <w:bCs/>
          <w:color w:val="000000"/>
          <w:sz w:val="24"/>
          <w:szCs w:val="24"/>
        </w:rPr>
      </w:pPr>
      <w:r w:rsidRPr="00897F61">
        <w:rPr>
          <w:rFonts w:eastAsia="Gill Sans" w:cstheme="minorHAnsi"/>
          <w:bCs/>
          <w:color w:val="000000"/>
          <w:sz w:val="24"/>
          <w:szCs w:val="24"/>
        </w:rPr>
        <w:t>The secondary data sources include:</w:t>
      </w:r>
    </w:p>
    <w:p w14:paraId="6C8A9438" w14:textId="6B818952" w:rsidR="00897F61" w:rsidRPr="007D1BB5" w:rsidRDefault="00897F61" w:rsidP="00897F61">
      <w:pPr>
        <w:pStyle w:val="ListParagraph"/>
        <w:numPr>
          <w:ilvl w:val="0"/>
          <w:numId w:val="50"/>
        </w:numPr>
        <w:rPr>
          <w:rFonts w:eastAsia="Gill Sans" w:cstheme="minorHAnsi"/>
          <w:color w:val="000000"/>
          <w:sz w:val="24"/>
          <w:szCs w:val="24"/>
        </w:rPr>
      </w:pPr>
      <w:r w:rsidRPr="007D1BB5">
        <w:rPr>
          <w:rFonts w:eastAsia="Gill Sans" w:cstheme="minorHAnsi"/>
          <w:color w:val="000000"/>
          <w:sz w:val="24"/>
          <w:szCs w:val="24"/>
        </w:rPr>
        <w:t>Project design document</w:t>
      </w:r>
      <w:r>
        <w:rPr>
          <w:rFonts w:eastAsia="Gill Sans" w:cstheme="minorHAnsi"/>
          <w:color w:val="000000"/>
          <w:sz w:val="24"/>
          <w:szCs w:val="24"/>
        </w:rPr>
        <w:t>,</w:t>
      </w:r>
    </w:p>
    <w:p w14:paraId="1B651F1C" w14:textId="73155A6B" w:rsidR="00897F61" w:rsidRPr="007D1BB5" w:rsidRDefault="00897F61" w:rsidP="00897F61">
      <w:pPr>
        <w:pStyle w:val="ListParagraph"/>
        <w:numPr>
          <w:ilvl w:val="0"/>
          <w:numId w:val="50"/>
        </w:numPr>
        <w:rPr>
          <w:rFonts w:eastAsia="Gill Sans" w:cstheme="minorHAnsi"/>
          <w:color w:val="000000"/>
          <w:sz w:val="24"/>
          <w:szCs w:val="24"/>
        </w:rPr>
      </w:pPr>
      <w:r w:rsidRPr="007D1BB5">
        <w:rPr>
          <w:rFonts w:eastAsia="Gill Sans" w:cstheme="minorHAnsi"/>
          <w:color w:val="000000"/>
          <w:sz w:val="24"/>
          <w:szCs w:val="24"/>
        </w:rPr>
        <w:t>Programmatic reports</w:t>
      </w:r>
      <w:r>
        <w:rPr>
          <w:rFonts w:eastAsia="Gill Sans" w:cstheme="minorHAnsi"/>
          <w:color w:val="000000"/>
          <w:sz w:val="24"/>
          <w:szCs w:val="24"/>
        </w:rPr>
        <w:t>,</w:t>
      </w:r>
    </w:p>
    <w:p w14:paraId="116724E8" w14:textId="07AF0A85" w:rsidR="00897F61" w:rsidRPr="007D1BB5" w:rsidRDefault="00897F61" w:rsidP="00897F61">
      <w:pPr>
        <w:pStyle w:val="ListParagraph"/>
        <w:numPr>
          <w:ilvl w:val="0"/>
          <w:numId w:val="50"/>
        </w:numPr>
        <w:rPr>
          <w:rFonts w:eastAsia="Gill Sans" w:cstheme="minorHAnsi"/>
          <w:color w:val="000000"/>
          <w:sz w:val="24"/>
          <w:szCs w:val="24"/>
        </w:rPr>
      </w:pPr>
      <w:r w:rsidRPr="007D1BB5">
        <w:rPr>
          <w:rFonts w:eastAsia="Gill Sans" w:cstheme="minorHAnsi"/>
          <w:color w:val="000000"/>
          <w:sz w:val="24"/>
          <w:szCs w:val="24"/>
        </w:rPr>
        <w:t>Financial reports</w:t>
      </w:r>
      <w:r>
        <w:rPr>
          <w:rFonts w:eastAsia="Gill Sans" w:cstheme="minorHAnsi"/>
          <w:color w:val="000000"/>
          <w:sz w:val="24"/>
          <w:szCs w:val="24"/>
        </w:rPr>
        <w:t>,</w:t>
      </w:r>
    </w:p>
    <w:p w14:paraId="3CFF8071" w14:textId="0715B06A" w:rsidR="00897F61" w:rsidRPr="007D1BB5" w:rsidRDefault="00897F61" w:rsidP="00897F61">
      <w:pPr>
        <w:pStyle w:val="ListParagraph"/>
        <w:numPr>
          <w:ilvl w:val="0"/>
          <w:numId w:val="50"/>
        </w:numPr>
        <w:rPr>
          <w:rFonts w:eastAsia="Gill Sans" w:cstheme="minorHAnsi"/>
          <w:color w:val="000000"/>
          <w:sz w:val="24"/>
          <w:szCs w:val="24"/>
        </w:rPr>
      </w:pPr>
      <w:r w:rsidRPr="007D1BB5">
        <w:rPr>
          <w:rFonts w:eastAsia="Gill Sans" w:cstheme="minorHAnsi"/>
          <w:color w:val="000000"/>
          <w:sz w:val="24"/>
          <w:szCs w:val="24"/>
        </w:rPr>
        <w:t>Research papers</w:t>
      </w:r>
      <w:r>
        <w:rPr>
          <w:rFonts w:eastAsia="Gill Sans" w:cstheme="minorHAnsi"/>
          <w:color w:val="000000"/>
          <w:sz w:val="24"/>
          <w:szCs w:val="24"/>
        </w:rPr>
        <w:t>,</w:t>
      </w:r>
    </w:p>
    <w:p w14:paraId="30EF56AE" w14:textId="13B2DCDB" w:rsidR="00897F61" w:rsidRPr="007D1BB5" w:rsidRDefault="00897F61" w:rsidP="00897F61">
      <w:pPr>
        <w:pStyle w:val="ListParagraph"/>
        <w:numPr>
          <w:ilvl w:val="0"/>
          <w:numId w:val="50"/>
        </w:numPr>
        <w:rPr>
          <w:rFonts w:eastAsia="Gill Sans" w:cstheme="minorHAnsi"/>
          <w:color w:val="000000"/>
          <w:sz w:val="24"/>
          <w:szCs w:val="24"/>
        </w:rPr>
      </w:pPr>
      <w:r w:rsidRPr="007D1BB5">
        <w:rPr>
          <w:rFonts w:eastAsia="Gill Sans" w:cstheme="minorHAnsi"/>
          <w:color w:val="000000"/>
          <w:sz w:val="24"/>
          <w:szCs w:val="24"/>
        </w:rPr>
        <w:t>UNDP country and regional reports</w:t>
      </w:r>
      <w:r>
        <w:rPr>
          <w:rFonts w:eastAsia="Gill Sans" w:cstheme="minorHAnsi"/>
          <w:color w:val="000000"/>
          <w:sz w:val="24"/>
          <w:szCs w:val="24"/>
        </w:rPr>
        <w:t>,</w:t>
      </w:r>
    </w:p>
    <w:p w14:paraId="68DD0CB4" w14:textId="62F6E609" w:rsidR="00897F61" w:rsidRPr="007D1BB5" w:rsidRDefault="00897F61" w:rsidP="00897F61">
      <w:pPr>
        <w:pStyle w:val="ListParagraph"/>
        <w:numPr>
          <w:ilvl w:val="0"/>
          <w:numId w:val="50"/>
        </w:numPr>
        <w:rPr>
          <w:rFonts w:eastAsia="Gill Sans" w:cstheme="minorHAnsi"/>
          <w:color w:val="000000"/>
          <w:sz w:val="24"/>
          <w:szCs w:val="24"/>
        </w:rPr>
      </w:pPr>
      <w:r w:rsidRPr="007D1BB5">
        <w:rPr>
          <w:rFonts w:eastAsia="Gill Sans" w:cstheme="minorHAnsi"/>
          <w:color w:val="000000"/>
          <w:sz w:val="24"/>
          <w:szCs w:val="24"/>
        </w:rPr>
        <w:t>Government-approved country/sectoral development strategies</w:t>
      </w:r>
      <w:r>
        <w:rPr>
          <w:rFonts w:eastAsia="Gill Sans" w:cstheme="minorHAnsi"/>
          <w:color w:val="000000"/>
          <w:sz w:val="24"/>
          <w:szCs w:val="24"/>
        </w:rPr>
        <w:t>,</w:t>
      </w:r>
    </w:p>
    <w:p w14:paraId="033D37C7" w14:textId="717381B1" w:rsidR="00897F61" w:rsidRPr="007D1BB5" w:rsidRDefault="00897F61" w:rsidP="00897F61">
      <w:pPr>
        <w:pStyle w:val="ListParagraph"/>
        <w:numPr>
          <w:ilvl w:val="0"/>
          <w:numId w:val="50"/>
        </w:numPr>
        <w:rPr>
          <w:rFonts w:eastAsia="Gill Sans" w:cstheme="minorHAnsi"/>
          <w:color w:val="000000"/>
          <w:sz w:val="24"/>
          <w:szCs w:val="24"/>
        </w:rPr>
      </w:pPr>
      <w:r w:rsidRPr="007D1BB5">
        <w:rPr>
          <w:rFonts w:eastAsia="Gill Sans" w:cstheme="minorHAnsi"/>
          <w:color w:val="000000"/>
          <w:sz w:val="24"/>
          <w:szCs w:val="24"/>
        </w:rPr>
        <w:t xml:space="preserve">Reports developed by </w:t>
      </w:r>
      <w:r>
        <w:rPr>
          <w:rFonts w:eastAsia="Gill Sans" w:cstheme="minorHAnsi"/>
          <w:color w:val="000000"/>
          <w:sz w:val="24"/>
          <w:szCs w:val="24"/>
        </w:rPr>
        <w:t>donor</w:t>
      </w:r>
      <w:r w:rsidRPr="007D1BB5">
        <w:rPr>
          <w:rFonts w:eastAsia="Gill Sans" w:cstheme="minorHAnsi"/>
          <w:color w:val="000000"/>
          <w:sz w:val="24"/>
          <w:szCs w:val="24"/>
        </w:rPr>
        <w:t xml:space="preserve"> partners</w:t>
      </w:r>
      <w:r>
        <w:rPr>
          <w:rFonts w:eastAsia="Gill Sans" w:cstheme="minorHAnsi"/>
          <w:color w:val="000000"/>
          <w:sz w:val="24"/>
          <w:szCs w:val="24"/>
        </w:rPr>
        <w:t>.</w:t>
      </w:r>
    </w:p>
    <w:p w14:paraId="2BF76E13" w14:textId="77777777" w:rsidR="00897F61" w:rsidRDefault="00897F61" w:rsidP="005447FC">
      <w:pPr>
        <w:rPr>
          <w:rFonts w:eastAsia="Gill Sans" w:cstheme="minorHAnsi"/>
          <w:b/>
          <w:color w:val="000000"/>
          <w:sz w:val="24"/>
          <w:szCs w:val="24"/>
          <w:u w:val="single"/>
        </w:rPr>
      </w:pPr>
    </w:p>
    <w:p w14:paraId="1A4E8729" w14:textId="2784C7F3" w:rsidR="005447FC" w:rsidRPr="007D1BB5" w:rsidRDefault="005447FC" w:rsidP="005447FC">
      <w:pPr>
        <w:rPr>
          <w:rFonts w:eastAsia="Gill Sans" w:cstheme="minorHAnsi"/>
          <w:b/>
          <w:color w:val="000000"/>
          <w:sz w:val="24"/>
          <w:szCs w:val="24"/>
          <w:u w:val="single"/>
        </w:rPr>
      </w:pPr>
      <w:r w:rsidRPr="007D1BB5">
        <w:rPr>
          <w:rFonts w:eastAsia="Gill Sans" w:cstheme="minorHAnsi"/>
          <w:b/>
          <w:color w:val="000000"/>
          <w:sz w:val="24"/>
          <w:szCs w:val="24"/>
          <w:u w:val="single"/>
        </w:rPr>
        <w:t>Primary data sources</w:t>
      </w:r>
    </w:p>
    <w:p w14:paraId="7D1248B7" w14:textId="77777777" w:rsidR="00897F61" w:rsidRDefault="00B824B9" w:rsidP="00897F61">
      <w:pPr>
        <w:jc w:val="both"/>
        <w:rPr>
          <w:sz w:val="24"/>
          <w:szCs w:val="24"/>
        </w:rPr>
      </w:pPr>
      <w:r w:rsidRPr="004F6E43">
        <w:rPr>
          <w:rFonts w:eastAsia="Gill Sans" w:cstheme="minorHAnsi"/>
          <w:color w:val="000000"/>
          <w:sz w:val="24"/>
          <w:szCs w:val="24"/>
        </w:rPr>
        <w:lastRenderedPageBreak/>
        <w:t xml:space="preserve">The Project beneficiaries are conditionally divided into two main groups: direct (final) and indirect beneficiaries. Direct or final beneficiaries are the young men and women in Fergana Valley, who were directly targeted by the Project under Output 1.1 and Output 1.2. The young people constitute the backbone of communities in the Fergana Valley – the highest level and the most critical grouping of beneficiaries referenced in the expected project impact (as defined by </w:t>
      </w:r>
      <w:proofErr w:type="spellStart"/>
      <w:r w:rsidRPr="004F6E43">
        <w:rPr>
          <w:rFonts w:eastAsia="Gill Sans" w:cstheme="minorHAnsi"/>
          <w:color w:val="000000"/>
          <w:sz w:val="24"/>
          <w:szCs w:val="24"/>
        </w:rPr>
        <w:t>ProDoc</w:t>
      </w:r>
      <w:proofErr w:type="spellEnd"/>
      <w:r w:rsidRPr="004F6E43">
        <w:rPr>
          <w:rFonts w:eastAsia="Gill Sans" w:cstheme="minorHAnsi"/>
          <w:color w:val="000000"/>
          <w:sz w:val="24"/>
          <w:szCs w:val="24"/>
        </w:rPr>
        <w:t>). In addition, the project outcome depicts the young people as the main actors of positive change with improved mechanisms to participate equally in the political, economic, and social life of their communities.</w:t>
      </w:r>
      <w:r w:rsidR="00897F61" w:rsidRPr="00897F61">
        <w:rPr>
          <w:sz w:val="24"/>
          <w:szCs w:val="24"/>
        </w:rPr>
        <w:t xml:space="preserve"> </w:t>
      </w:r>
    </w:p>
    <w:p w14:paraId="33A69F60" w14:textId="556E439B" w:rsidR="00B824B9" w:rsidRPr="00897F61" w:rsidRDefault="00897F61" w:rsidP="00B824B9">
      <w:pPr>
        <w:jc w:val="both"/>
        <w:rPr>
          <w:sz w:val="24"/>
          <w:szCs w:val="24"/>
        </w:rPr>
      </w:pPr>
      <w:r w:rsidRPr="004F6E43">
        <w:rPr>
          <w:sz w:val="24"/>
          <w:szCs w:val="24"/>
        </w:rPr>
        <w:t>The Evaluation Team will reach the final beneficiaries with the survey instrument. Accordingly, a higher number of young men and women supported by the Project will be contacted to assess their opinion on the outputs and outcomes that the Project has generated. Also, this will allow evaluating of the end-of Project value of the Outcome level indicators designed to measure attitude and behavior changes that happened during the Project implementation. However, any attribution or contribution analysis will not be possible given the limited resources and lack of baseline information.</w:t>
      </w:r>
    </w:p>
    <w:p w14:paraId="1A3CF407" w14:textId="7E733AF7" w:rsidR="00B824B9" w:rsidRPr="004F6E43" w:rsidRDefault="00B824B9" w:rsidP="00B824B9">
      <w:pPr>
        <w:tabs>
          <w:tab w:val="left" w:pos="993"/>
        </w:tabs>
        <w:jc w:val="both"/>
        <w:rPr>
          <w:sz w:val="24"/>
          <w:szCs w:val="24"/>
          <w:lang w:val="tr-TR"/>
        </w:rPr>
      </w:pPr>
      <w:r w:rsidRPr="004F6E43">
        <w:rPr>
          <w:bCs/>
          <w:sz w:val="24"/>
          <w:szCs w:val="24"/>
        </w:rPr>
        <w:t>Local administrators</w:t>
      </w:r>
      <w:r w:rsidR="00897F61">
        <w:rPr>
          <w:bCs/>
          <w:sz w:val="24"/>
          <w:szCs w:val="24"/>
        </w:rPr>
        <w:t xml:space="preserve">, </w:t>
      </w:r>
      <w:r w:rsidRPr="004F6E43">
        <w:rPr>
          <w:bCs/>
          <w:sz w:val="24"/>
          <w:szCs w:val="24"/>
        </w:rPr>
        <w:t>educators</w:t>
      </w:r>
      <w:r w:rsidR="00AC75EB">
        <w:rPr>
          <w:bCs/>
          <w:sz w:val="24"/>
          <w:szCs w:val="24"/>
        </w:rPr>
        <w:t>,</w:t>
      </w:r>
      <w:r w:rsidR="004F6E43">
        <w:rPr>
          <w:bCs/>
          <w:sz w:val="24"/>
          <w:szCs w:val="24"/>
        </w:rPr>
        <w:t xml:space="preserve"> and duty barriers supported/targeted by activities under Output 1.3 and Output 1.4 of the Project</w:t>
      </w:r>
      <w:r w:rsidRPr="004F6E43">
        <w:rPr>
          <w:rFonts w:eastAsia="Gill Sans" w:cstheme="minorHAnsi"/>
          <w:color w:val="000000"/>
          <w:sz w:val="24"/>
          <w:szCs w:val="24"/>
        </w:rPr>
        <w:t xml:space="preserve"> are categorized as indirect beneficiaries. These beneficiaries act as conduits for </w:t>
      </w:r>
      <w:r w:rsidRPr="004F6E43">
        <w:rPr>
          <w:sz w:val="24"/>
          <w:szCs w:val="24"/>
          <w:lang w:val="tr-TR"/>
        </w:rPr>
        <w:t xml:space="preserve">inclusive service delivery for the benefit of young people (final beneficiaries) and </w:t>
      </w:r>
      <w:r w:rsidRPr="004F6E43">
        <w:rPr>
          <w:rFonts w:eastAsia="Gill Sans" w:cstheme="minorHAnsi"/>
          <w:color w:val="000000"/>
          <w:sz w:val="24"/>
          <w:szCs w:val="24"/>
        </w:rPr>
        <w:t>the engagement of youth (final beneficiaries) as changemakers</w:t>
      </w:r>
      <w:r w:rsidRPr="004F6E43">
        <w:rPr>
          <w:sz w:val="24"/>
          <w:szCs w:val="24"/>
          <w:lang w:val="tr-TR"/>
        </w:rPr>
        <w:t>, thereby building community resilience.</w:t>
      </w:r>
    </w:p>
    <w:p w14:paraId="174E9044" w14:textId="25AA1D6D" w:rsidR="00897F61" w:rsidRDefault="00B824B9" w:rsidP="00B824B9">
      <w:pPr>
        <w:jc w:val="both"/>
        <w:rPr>
          <w:sz w:val="24"/>
          <w:szCs w:val="24"/>
        </w:rPr>
      </w:pPr>
      <w:r w:rsidRPr="004F6E43">
        <w:rPr>
          <w:sz w:val="24"/>
          <w:szCs w:val="24"/>
        </w:rPr>
        <w:t>The indirect beneficiaries will be reached through qualitative methods</w:t>
      </w:r>
      <w:r w:rsidR="00897F61">
        <w:rPr>
          <w:sz w:val="24"/>
          <w:szCs w:val="24"/>
        </w:rPr>
        <w:t>, primarily through KII</w:t>
      </w:r>
      <w:r w:rsidRPr="004F6E43">
        <w:rPr>
          <w:sz w:val="24"/>
          <w:szCs w:val="24"/>
        </w:rPr>
        <w:t>. This will enrich the evaluation findings with deeper information</w:t>
      </w:r>
      <w:r w:rsidR="004F6E43">
        <w:rPr>
          <w:sz w:val="24"/>
          <w:szCs w:val="24"/>
        </w:rPr>
        <w:t>,</w:t>
      </w:r>
      <w:r w:rsidRPr="004F6E43">
        <w:rPr>
          <w:sz w:val="24"/>
          <w:szCs w:val="24"/>
        </w:rPr>
        <w:t xml:space="preserve"> insight</w:t>
      </w:r>
      <w:r w:rsidR="004F6E43">
        <w:rPr>
          <w:sz w:val="24"/>
          <w:szCs w:val="24"/>
        </w:rPr>
        <w:t>, and</w:t>
      </w:r>
      <w:r w:rsidRPr="004F6E43">
        <w:rPr>
          <w:sz w:val="24"/>
          <w:szCs w:val="24"/>
        </w:rPr>
        <w:t xml:space="preserve"> p</w:t>
      </w:r>
      <w:r w:rsidR="004F6E43">
        <w:rPr>
          <w:sz w:val="24"/>
          <w:szCs w:val="24"/>
        </w:rPr>
        <w:t>er</w:t>
      </w:r>
      <w:r w:rsidRPr="004F6E43">
        <w:rPr>
          <w:sz w:val="24"/>
          <w:szCs w:val="24"/>
        </w:rPr>
        <w:t xml:space="preserve">spective thinking of how this group of beneficiaries is and will be changing their practice for the benefit of the final beneficiaries. </w:t>
      </w:r>
    </w:p>
    <w:p w14:paraId="2223E79E" w14:textId="64E3EED7" w:rsidR="00B824B9" w:rsidRDefault="00B824B9" w:rsidP="00B824B9">
      <w:pPr>
        <w:jc w:val="both"/>
        <w:rPr>
          <w:sz w:val="24"/>
          <w:szCs w:val="24"/>
        </w:rPr>
      </w:pPr>
      <w:r w:rsidRPr="004F6E43">
        <w:rPr>
          <w:sz w:val="24"/>
          <w:szCs w:val="24"/>
        </w:rPr>
        <w:t>The proposed data collection approach is also aligned with the availability of contact information for the referenced two groups of beneficiaries. Contact information for individual beneficiaries was made available, primarily for direct beneficiaries (Telegram groups). Meanwhile, the contact information for individuals from indirect beneficiary groups was scarce.</w:t>
      </w:r>
    </w:p>
    <w:p w14:paraId="47BF5F8A" w14:textId="77777777" w:rsidR="00897F61" w:rsidRPr="00C64E38" w:rsidRDefault="00897F61" w:rsidP="00B824B9">
      <w:pPr>
        <w:jc w:val="both"/>
        <w:rPr>
          <w:rFonts w:eastAsia="Gill Sans" w:cstheme="minorHAnsi"/>
          <w:color w:val="000000"/>
          <w:sz w:val="24"/>
          <w:szCs w:val="24"/>
        </w:rPr>
      </w:pPr>
    </w:p>
    <w:p w14:paraId="1BCBB1D8" w14:textId="39039791" w:rsidR="005447FC" w:rsidRPr="00897F61" w:rsidRDefault="005447FC" w:rsidP="005447FC">
      <w:pPr>
        <w:rPr>
          <w:rFonts w:eastAsia="Gill Sans" w:cstheme="minorHAnsi"/>
          <w:b/>
          <w:bCs/>
          <w:color w:val="000000"/>
          <w:sz w:val="24"/>
          <w:szCs w:val="24"/>
          <w:u w:val="single"/>
        </w:rPr>
      </w:pPr>
      <w:r w:rsidRPr="00897F61">
        <w:rPr>
          <w:rFonts w:eastAsia="Gill Sans" w:cstheme="minorHAnsi"/>
          <w:b/>
          <w:bCs/>
          <w:color w:val="000000"/>
          <w:sz w:val="24"/>
          <w:szCs w:val="24"/>
          <w:u w:val="single"/>
        </w:rPr>
        <w:t xml:space="preserve">Qualitative data collection </w:t>
      </w:r>
      <w:r w:rsidR="007D1BB5" w:rsidRPr="00897F61">
        <w:rPr>
          <w:rFonts w:eastAsia="Gill Sans" w:cstheme="minorHAnsi"/>
          <w:b/>
          <w:bCs/>
          <w:color w:val="000000"/>
          <w:sz w:val="24"/>
          <w:szCs w:val="24"/>
          <w:u w:val="single"/>
        </w:rPr>
        <w:t>and analysis</w:t>
      </w:r>
      <w:r w:rsidR="00897F61">
        <w:rPr>
          <w:rFonts w:eastAsia="Gill Sans" w:cstheme="minorHAnsi"/>
          <w:b/>
          <w:bCs/>
          <w:color w:val="000000"/>
          <w:sz w:val="24"/>
          <w:szCs w:val="24"/>
          <w:u w:val="single"/>
        </w:rPr>
        <w:t xml:space="preserve">: </w:t>
      </w:r>
      <w:r w:rsidR="00902F2F" w:rsidRPr="00897F61">
        <w:rPr>
          <w:rFonts w:eastAsia="Gill Sans" w:cstheme="minorHAnsi"/>
          <w:b/>
          <w:bCs/>
          <w:color w:val="000000"/>
          <w:sz w:val="24"/>
          <w:szCs w:val="24"/>
          <w:u w:val="single"/>
        </w:rPr>
        <w:t>KII and direct observations</w:t>
      </w:r>
    </w:p>
    <w:p w14:paraId="70726C0E" w14:textId="0C2E5BFB" w:rsidR="005447FC" w:rsidRPr="007D1BB5" w:rsidRDefault="005447FC" w:rsidP="004F6E43">
      <w:pPr>
        <w:jc w:val="both"/>
        <w:rPr>
          <w:rFonts w:eastAsia="Gill Sans" w:cstheme="minorHAnsi"/>
          <w:color w:val="000000"/>
          <w:sz w:val="24"/>
          <w:szCs w:val="24"/>
        </w:rPr>
      </w:pPr>
      <w:r w:rsidRPr="007D1BB5">
        <w:rPr>
          <w:rFonts w:eastAsia="Gill Sans" w:cstheme="minorHAnsi"/>
          <w:color w:val="000000"/>
          <w:sz w:val="24"/>
          <w:szCs w:val="24"/>
        </w:rPr>
        <w:t xml:space="preserve">Key Informant Interviews (KII) will be conducted with </w:t>
      </w:r>
      <w:r w:rsidR="00902F2F" w:rsidRPr="007D1BB5">
        <w:rPr>
          <w:rFonts w:eastAsia="Gill Sans" w:cstheme="minorHAnsi"/>
          <w:color w:val="000000"/>
          <w:sz w:val="24"/>
          <w:szCs w:val="24"/>
        </w:rPr>
        <w:t>key</w:t>
      </w:r>
      <w:r w:rsidRPr="007D1BB5">
        <w:rPr>
          <w:rFonts w:eastAsia="Gill Sans" w:cstheme="minorHAnsi"/>
          <w:color w:val="000000"/>
          <w:sz w:val="24"/>
          <w:szCs w:val="24"/>
        </w:rPr>
        <w:t xml:space="preserve"> stakeholders/counterparts of the </w:t>
      </w:r>
      <w:r w:rsidR="00E07CC9" w:rsidRPr="007D1BB5">
        <w:rPr>
          <w:rFonts w:eastAsia="Gill Sans" w:cstheme="minorHAnsi"/>
          <w:color w:val="000000"/>
          <w:sz w:val="24"/>
          <w:szCs w:val="24"/>
        </w:rPr>
        <w:t>Project</w:t>
      </w:r>
      <w:r w:rsidR="00897F61">
        <w:rPr>
          <w:rFonts w:eastAsia="Gill Sans" w:cstheme="minorHAnsi"/>
          <w:color w:val="000000"/>
          <w:sz w:val="24"/>
          <w:szCs w:val="24"/>
        </w:rPr>
        <w:t>, donor partners,</w:t>
      </w:r>
      <w:r w:rsidR="00E96BFA" w:rsidRPr="007D1BB5">
        <w:rPr>
          <w:rFonts w:eastAsia="Gill Sans" w:cstheme="minorHAnsi"/>
          <w:color w:val="000000"/>
          <w:sz w:val="24"/>
          <w:szCs w:val="24"/>
        </w:rPr>
        <w:t xml:space="preserve"> and</w:t>
      </w:r>
      <w:r w:rsidRPr="007D1BB5">
        <w:rPr>
          <w:rFonts w:eastAsia="Gill Sans" w:cstheme="minorHAnsi"/>
          <w:color w:val="000000"/>
          <w:sz w:val="24"/>
          <w:szCs w:val="24"/>
        </w:rPr>
        <w:t xml:space="preserve"> </w:t>
      </w:r>
      <w:r w:rsidR="00897F61">
        <w:rPr>
          <w:rFonts w:eastAsia="Gill Sans" w:cstheme="minorHAnsi"/>
          <w:color w:val="000000"/>
          <w:sz w:val="24"/>
          <w:szCs w:val="24"/>
        </w:rPr>
        <w:t xml:space="preserve">the UN agencies/Project Team. </w:t>
      </w:r>
      <w:r w:rsidRPr="007D1BB5">
        <w:rPr>
          <w:rFonts w:eastAsia="Gill Sans" w:cstheme="minorHAnsi"/>
          <w:color w:val="000000"/>
          <w:sz w:val="24"/>
          <w:szCs w:val="24"/>
        </w:rPr>
        <w:t xml:space="preserve">For that purpose, these actors are </w:t>
      </w:r>
      <w:bookmarkStart w:id="14" w:name="_Hlk98944112"/>
      <w:r w:rsidRPr="007D1BB5">
        <w:rPr>
          <w:rFonts w:eastAsia="Gill Sans" w:cstheme="minorHAnsi"/>
          <w:color w:val="000000"/>
          <w:sz w:val="24"/>
          <w:szCs w:val="24"/>
        </w:rPr>
        <w:t>divided into respective groups of:</w:t>
      </w:r>
    </w:p>
    <w:p w14:paraId="70A844F4" w14:textId="1940568E" w:rsidR="005447FC" w:rsidRPr="007D1BB5" w:rsidRDefault="005447FC" w:rsidP="004F6E43">
      <w:pPr>
        <w:pStyle w:val="ListParagraph"/>
        <w:numPr>
          <w:ilvl w:val="0"/>
          <w:numId w:val="51"/>
        </w:numPr>
        <w:rPr>
          <w:rFonts w:eastAsia="Gill Sans" w:cstheme="minorHAnsi"/>
          <w:color w:val="000000"/>
          <w:sz w:val="24"/>
          <w:szCs w:val="24"/>
        </w:rPr>
      </w:pPr>
      <w:r w:rsidRPr="007D1BB5">
        <w:rPr>
          <w:rFonts w:eastAsia="Gill Sans" w:cstheme="minorHAnsi"/>
          <w:color w:val="000000"/>
          <w:sz w:val="24"/>
          <w:szCs w:val="24"/>
        </w:rPr>
        <w:t xml:space="preserve">Central </w:t>
      </w:r>
      <w:r w:rsidR="00897F61">
        <w:rPr>
          <w:rFonts w:eastAsia="Gill Sans" w:cstheme="minorHAnsi"/>
          <w:color w:val="000000"/>
          <w:sz w:val="24"/>
          <w:szCs w:val="24"/>
        </w:rPr>
        <w:t>g</w:t>
      </w:r>
      <w:r w:rsidRPr="007D1BB5">
        <w:rPr>
          <w:rFonts w:eastAsia="Gill Sans" w:cstheme="minorHAnsi"/>
          <w:color w:val="000000"/>
          <w:sz w:val="24"/>
          <w:szCs w:val="24"/>
        </w:rPr>
        <w:t xml:space="preserve">overnment </w:t>
      </w:r>
      <w:r w:rsidR="00897F61">
        <w:rPr>
          <w:rFonts w:eastAsia="Gill Sans" w:cstheme="minorHAnsi"/>
          <w:color w:val="000000"/>
          <w:sz w:val="24"/>
          <w:szCs w:val="24"/>
        </w:rPr>
        <w:t>r</w:t>
      </w:r>
      <w:r w:rsidRPr="007D1BB5">
        <w:rPr>
          <w:rFonts w:eastAsia="Gill Sans" w:cstheme="minorHAnsi"/>
          <w:color w:val="000000"/>
          <w:sz w:val="24"/>
          <w:szCs w:val="24"/>
        </w:rPr>
        <w:t>epresentatives</w:t>
      </w:r>
      <w:r w:rsidR="00897F61">
        <w:rPr>
          <w:rFonts w:eastAsia="Gill Sans" w:cstheme="minorHAnsi"/>
          <w:color w:val="000000"/>
          <w:sz w:val="24"/>
          <w:szCs w:val="24"/>
        </w:rPr>
        <w:t>,</w:t>
      </w:r>
    </w:p>
    <w:p w14:paraId="026A25D4" w14:textId="54454BCB" w:rsidR="005447FC" w:rsidRPr="007D1BB5" w:rsidRDefault="005447FC" w:rsidP="004F6E43">
      <w:pPr>
        <w:pStyle w:val="ListParagraph"/>
        <w:numPr>
          <w:ilvl w:val="0"/>
          <w:numId w:val="51"/>
        </w:numPr>
        <w:rPr>
          <w:rFonts w:eastAsia="Gill Sans" w:cstheme="minorHAnsi"/>
          <w:color w:val="000000"/>
          <w:sz w:val="24"/>
          <w:szCs w:val="24"/>
        </w:rPr>
      </w:pPr>
      <w:r w:rsidRPr="007D1BB5">
        <w:rPr>
          <w:rFonts w:eastAsia="Gill Sans" w:cstheme="minorHAnsi"/>
          <w:color w:val="000000"/>
          <w:sz w:val="24"/>
          <w:szCs w:val="24"/>
        </w:rPr>
        <w:t xml:space="preserve">Local </w:t>
      </w:r>
      <w:r w:rsidR="00897F61">
        <w:rPr>
          <w:rFonts w:eastAsia="Gill Sans" w:cstheme="minorHAnsi"/>
          <w:color w:val="000000"/>
          <w:sz w:val="24"/>
          <w:szCs w:val="24"/>
        </w:rPr>
        <w:t>g</w:t>
      </w:r>
      <w:r w:rsidRPr="007D1BB5">
        <w:rPr>
          <w:rFonts w:eastAsia="Gill Sans" w:cstheme="minorHAnsi"/>
          <w:color w:val="000000"/>
          <w:sz w:val="24"/>
          <w:szCs w:val="24"/>
        </w:rPr>
        <w:t xml:space="preserve">overnment </w:t>
      </w:r>
      <w:r w:rsidR="00897F61">
        <w:rPr>
          <w:rFonts w:eastAsia="Gill Sans" w:cstheme="minorHAnsi"/>
          <w:color w:val="000000"/>
          <w:sz w:val="24"/>
          <w:szCs w:val="24"/>
        </w:rPr>
        <w:t>r</w:t>
      </w:r>
      <w:r w:rsidRPr="007D1BB5">
        <w:rPr>
          <w:rFonts w:eastAsia="Gill Sans" w:cstheme="minorHAnsi"/>
          <w:color w:val="000000"/>
          <w:sz w:val="24"/>
          <w:szCs w:val="24"/>
        </w:rPr>
        <w:t>epresentatives</w:t>
      </w:r>
      <w:r w:rsidR="00897F61">
        <w:rPr>
          <w:rFonts w:eastAsia="Gill Sans" w:cstheme="minorHAnsi"/>
          <w:color w:val="000000"/>
          <w:sz w:val="24"/>
          <w:szCs w:val="24"/>
        </w:rPr>
        <w:t>,</w:t>
      </w:r>
    </w:p>
    <w:p w14:paraId="3D39D9C2" w14:textId="2F02931A" w:rsidR="005447FC" w:rsidRPr="007D1BB5" w:rsidRDefault="005447FC" w:rsidP="004F6E43">
      <w:pPr>
        <w:pStyle w:val="ListParagraph"/>
        <w:numPr>
          <w:ilvl w:val="0"/>
          <w:numId w:val="51"/>
        </w:numPr>
        <w:rPr>
          <w:rFonts w:eastAsia="Gill Sans" w:cstheme="minorHAnsi"/>
          <w:color w:val="000000"/>
          <w:sz w:val="24"/>
          <w:szCs w:val="24"/>
        </w:rPr>
      </w:pPr>
      <w:r w:rsidRPr="007D1BB5">
        <w:rPr>
          <w:rFonts w:eastAsia="Gill Sans" w:cstheme="minorHAnsi"/>
          <w:color w:val="000000"/>
          <w:sz w:val="24"/>
          <w:szCs w:val="24"/>
        </w:rPr>
        <w:t>Academic institutions and quasi-governmental organizations</w:t>
      </w:r>
      <w:r w:rsidR="00897F61">
        <w:rPr>
          <w:rFonts w:eastAsia="Gill Sans" w:cstheme="minorHAnsi"/>
          <w:color w:val="000000"/>
          <w:sz w:val="24"/>
          <w:szCs w:val="24"/>
        </w:rPr>
        <w:t>,</w:t>
      </w:r>
    </w:p>
    <w:p w14:paraId="6F63B39A" w14:textId="61853DBA" w:rsidR="005447FC" w:rsidRPr="007D1BB5" w:rsidRDefault="005447FC" w:rsidP="004F6E43">
      <w:pPr>
        <w:pStyle w:val="ListParagraph"/>
        <w:numPr>
          <w:ilvl w:val="0"/>
          <w:numId w:val="51"/>
        </w:numPr>
        <w:rPr>
          <w:rFonts w:eastAsia="Gill Sans" w:cstheme="minorHAnsi"/>
          <w:color w:val="000000"/>
          <w:sz w:val="24"/>
          <w:szCs w:val="24"/>
        </w:rPr>
      </w:pPr>
      <w:r w:rsidRPr="007D1BB5">
        <w:rPr>
          <w:rFonts w:eastAsia="Gill Sans" w:cstheme="minorHAnsi"/>
          <w:color w:val="000000"/>
          <w:sz w:val="24"/>
          <w:szCs w:val="24"/>
        </w:rPr>
        <w:t xml:space="preserve">Non-governmental </w:t>
      </w:r>
      <w:r w:rsidR="00897F61">
        <w:rPr>
          <w:rFonts w:eastAsia="Gill Sans" w:cstheme="minorHAnsi"/>
          <w:color w:val="000000"/>
          <w:sz w:val="24"/>
          <w:szCs w:val="24"/>
        </w:rPr>
        <w:t>o</w:t>
      </w:r>
      <w:r w:rsidRPr="007D1BB5">
        <w:rPr>
          <w:rFonts w:eastAsia="Gill Sans" w:cstheme="minorHAnsi"/>
          <w:color w:val="000000"/>
          <w:sz w:val="24"/>
          <w:szCs w:val="24"/>
        </w:rPr>
        <w:t>rganizations</w:t>
      </w:r>
      <w:r w:rsidR="00897F61">
        <w:rPr>
          <w:rFonts w:eastAsia="Gill Sans" w:cstheme="minorHAnsi"/>
          <w:color w:val="000000"/>
          <w:sz w:val="24"/>
          <w:szCs w:val="24"/>
        </w:rPr>
        <w:t>,</w:t>
      </w:r>
    </w:p>
    <w:p w14:paraId="5EEE20C4" w14:textId="3B1B4EA5" w:rsidR="005447FC" w:rsidRPr="007D1BB5" w:rsidRDefault="00E07CC9" w:rsidP="004F6E43">
      <w:pPr>
        <w:pStyle w:val="ListParagraph"/>
        <w:numPr>
          <w:ilvl w:val="0"/>
          <w:numId w:val="51"/>
        </w:numPr>
        <w:rPr>
          <w:rFonts w:eastAsia="Gill Sans" w:cstheme="minorHAnsi"/>
          <w:color w:val="000000"/>
          <w:sz w:val="24"/>
          <w:szCs w:val="24"/>
        </w:rPr>
      </w:pPr>
      <w:r w:rsidRPr="007D1BB5">
        <w:rPr>
          <w:rFonts w:eastAsia="Gill Sans" w:cstheme="minorHAnsi"/>
          <w:color w:val="000000"/>
          <w:sz w:val="24"/>
          <w:szCs w:val="24"/>
        </w:rPr>
        <w:lastRenderedPageBreak/>
        <w:t>Project</w:t>
      </w:r>
      <w:r w:rsidR="005447FC" w:rsidRPr="007D1BB5">
        <w:rPr>
          <w:rFonts w:eastAsia="Gill Sans" w:cstheme="minorHAnsi"/>
          <w:color w:val="000000"/>
          <w:sz w:val="24"/>
          <w:szCs w:val="24"/>
        </w:rPr>
        <w:t xml:space="preserve"> </w:t>
      </w:r>
      <w:r w:rsidR="00A24AEA">
        <w:rPr>
          <w:rFonts w:eastAsia="Gill Sans" w:cstheme="minorHAnsi"/>
          <w:color w:val="000000"/>
          <w:sz w:val="24"/>
          <w:szCs w:val="24"/>
        </w:rPr>
        <w:t>T</w:t>
      </w:r>
      <w:r w:rsidR="005447FC" w:rsidRPr="007D1BB5">
        <w:rPr>
          <w:rFonts w:eastAsia="Gill Sans" w:cstheme="minorHAnsi"/>
          <w:color w:val="000000"/>
          <w:sz w:val="24"/>
          <w:szCs w:val="24"/>
        </w:rPr>
        <w:t xml:space="preserve">eam and </w:t>
      </w:r>
      <w:r w:rsidR="00897F61">
        <w:rPr>
          <w:rFonts w:eastAsia="Gill Sans" w:cstheme="minorHAnsi"/>
          <w:color w:val="000000"/>
          <w:sz w:val="24"/>
          <w:szCs w:val="24"/>
        </w:rPr>
        <w:t>d</w:t>
      </w:r>
      <w:r w:rsidR="005447FC" w:rsidRPr="007D1BB5">
        <w:rPr>
          <w:rFonts w:eastAsia="Gill Sans" w:cstheme="minorHAnsi"/>
          <w:color w:val="000000"/>
          <w:sz w:val="24"/>
          <w:szCs w:val="24"/>
        </w:rPr>
        <w:t>onors</w:t>
      </w:r>
      <w:r w:rsidR="00F94FB8">
        <w:rPr>
          <w:rFonts w:eastAsia="Gill Sans" w:cstheme="minorHAnsi"/>
          <w:color w:val="000000"/>
          <w:sz w:val="24"/>
          <w:szCs w:val="24"/>
        </w:rPr>
        <w:t>.</w:t>
      </w:r>
    </w:p>
    <w:bookmarkEnd w:id="14"/>
    <w:p w14:paraId="706BE8ED" w14:textId="2177457D" w:rsidR="0096316B" w:rsidRPr="00897F61" w:rsidRDefault="00897F61" w:rsidP="0096316B">
      <w:pPr>
        <w:rPr>
          <w:rFonts w:eastAsia="Gill Sans" w:cstheme="minorHAnsi"/>
          <w:color w:val="000000"/>
          <w:sz w:val="24"/>
          <w:szCs w:val="24"/>
        </w:rPr>
      </w:pPr>
      <w:r w:rsidRPr="00897F61">
        <w:rPr>
          <w:rFonts w:cstheme="minorHAnsi"/>
          <w:sz w:val="24"/>
          <w:szCs w:val="24"/>
        </w:rPr>
        <w:t xml:space="preserve">The Evaluation Team developed separate Questionnaires for each major </w:t>
      </w:r>
      <w:r w:rsidR="00AC75EB">
        <w:rPr>
          <w:rFonts w:cstheme="minorHAnsi"/>
          <w:sz w:val="24"/>
          <w:szCs w:val="24"/>
        </w:rPr>
        <w:t>stakeholder</w:t>
      </w:r>
      <w:r w:rsidRPr="00897F61">
        <w:rPr>
          <w:rFonts w:cstheme="minorHAnsi"/>
          <w:sz w:val="24"/>
          <w:szCs w:val="24"/>
        </w:rPr>
        <w:t xml:space="preserve"> group (see Annex 7). </w:t>
      </w:r>
      <w:r w:rsidR="00641D48">
        <w:rPr>
          <w:rFonts w:eastAsia="Gill Sans" w:cstheme="minorHAnsi"/>
          <w:color w:val="000000"/>
          <w:sz w:val="24"/>
          <w:szCs w:val="24"/>
        </w:rPr>
        <w:t>First</w:t>
      </w:r>
      <w:r w:rsidR="00AC75EB">
        <w:rPr>
          <w:rFonts w:eastAsia="Gill Sans" w:cstheme="minorHAnsi"/>
          <w:color w:val="000000"/>
          <w:sz w:val="24"/>
          <w:szCs w:val="24"/>
        </w:rPr>
        <w:t>, the KII Questionnaires will be piloted with 4-5 stakeholders (and if needed, updated)</w:t>
      </w:r>
      <w:r w:rsidRPr="00897F61">
        <w:rPr>
          <w:rFonts w:eastAsia="Gill Sans" w:cstheme="minorHAnsi"/>
          <w:color w:val="000000"/>
          <w:sz w:val="24"/>
          <w:szCs w:val="24"/>
        </w:rPr>
        <w:t xml:space="preserve"> to ensure that the questions the Evaluation Team asks are understood by key informants and serve the purpose of the evaluation. Tentatively, a</w:t>
      </w:r>
      <w:r w:rsidR="00E96BFA" w:rsidRPr="00897F61">
        <w:rPr>
          <w:rFonts w:eastAsia="Gill Sans" w:cstheme="minorHAnsi"/>
          <w:color w:val="000000"/>
          <w:sz w:val="24"/>
          <w:szCs w:val="24"/>
        </w:rPr>
        <w:t xml:space="preserve"> t</w:t>
      </w:r>
      <w:r w:rsidR="007357D8" w:rsidRPr="00897F61">
        <w:rPr>
          <w:rFonts w:eastAsia="Gill Sans" w:cstheme="minorHAnsi"/>
          <w:color w:val="000000"/>
          <w:sz w:val="24"/>
          <w:szCs w:val="24"/>
        </w:rPr>
        <w:t xml:space="preserve">otal of </w:t>
      </w:r>
      <w:r w:rsidR="009C65E2">
        <w:rPr>
          <w:rFonts w:eastAsia="Gill Sans" w:cstheme="minorHAnsi"/>
          <w:color w:val="000000"/>
          <w:sz w:val="24"/>
          <w:szCs w:val="24"/>
        </w:rPr>
        <w:t>60</w:t>
      </w:r>
      <w:r w:rsidR="00980A82" w:rsidRPr="00897F61">
        <w:rPr>
          <w:rFonts w:eastAsia="Gill Sans" w:cstheme="minorHAnsi"/>
          <w:color w:val="000000"/>
          <w:sz w:val="24"/>
          <w:szCs w:val="24"/>
        </w:rPr>
        <w:t xml:space="preserve"> </w:t>
      </w:r>
      <w:r w:rsidR="005447FC" w:rsidRPr="00897F61">
        <w:rPr>
          <w:rFonts w:eastAsia="Gill Sans" w:cstheme="minorHAnsi"/>
          <w:color w:val="000000"/>
          <w:sz w:val="24"/>
          <w:szCs w:val="24"/>
        </w:rPr>
        <w:t xml:space="preserve">KII are planned to be conducted. See Annex </w:t>
      </w:r>
      <w:r w:rsidR="00F10528" w:rsidRPr="00897F61">
        <w:rPr>
          <w:rFonts w:eastAsia="Gill Sans" w:cstheme="minorHAnsi"/>
          <w:color w:val="000000"/>
          <w:sz w:val="24"/>
          <w:szCs w:val="24"/>
        </w:rPr>
        <w:t>6</w:t>
      </w:r>
      <w:r w:rsidR="005447FC" w:rsidRPr="00897F61">
        <w:rPr>
          <w:rFonts w:eastAsia="Gill Sans" w:cstheme="minorHAnsi"/>
          <w:color w:val="000000"/>
          <w:sz w:val="24"/>
          <w:szCs w:val="24"/>
        </w:rPr>
        <w:t xml:space="preserve"> for detailed distribution of KII per group of </w:t>
      </w:r>
      <w:r w:rsidR="00E56772" w:rsidRPr="00897F61">
        <w:rPr>
          <w:rFonts w:eastAsia="Gill Sans" w:cstheme="minorHAnsi"/>
          <w:color w:val="000000"/>
          <w:sz w:val="24"/>
          <w:szCs w:val="24"/>
        </w:rPr>
        <w:t>stakeholders</w:t>
      </w:r>
      <w:r w:rsidR="005447FC" w:rsidRPr="00897F61">
        <w:rPr>
          <w:rFonts w:eastAsia="Gill Sans" w:cstheme="minorHAnsi"/>
          <w:color w:val="000000"/>
          <w:sz w:val="24"/>
          <w:szCs w:val="24"/>
        </w:rPr>
        <w:t>.</w:t>
      </w:r>
      <w:r w:rsidR="0096316B" w:rsidRPr="00897F61">
        <w:rPr>
          <w:rFonts w:eastAsia="Gill Sans" w:cstheme="minorHAnsi"/>
          <w:color w:val="000000"/>
          <w:sz w:val="24"/>
          <w:szCs w:val="24"/>
        </w:rPr>
        <w:t xml:space="preserve"> </w:t>
      </w:r>
      <w:r w:rsidRPr="00897F61">
        <w:rPr>
          <w:rFonts w:eastAsia="Gill Sans" w:cstheme="minorHAnsi"/>
          <w:color w:val="000000"/>
          <w:sz w:val="24"/>
          <w:szCs w:val="24"/>
        </w:rPr>
        <w:t xml:space="preserve">The final number of </w:t>
      </w:r>
      <w:bookmarkStart w:id="15" w:name="_Hlk98944175"/>
      <w:r w:rsidRPr="00897F61">
        <w:rPr>
          <w:rFonts w:eastAsia="Gill Sans" w:cstheme="minorHAnsi"/>
          <w:color w:val="000000"/>
          <w:sz w:val="24"/>
          <w:szCs w:val="24"/>
        </w:rPr>
        <w:t>KII</w:t>
      </w:r>
      <w:bookmarkEnd w:id="15"/>
      <w:r w:rsidRPr="00897F61">
        <w:rPr>
          <w:rFonts w:eastAsia="Gill Sans" w:cstheme="minorHAnsi"/>
          <w:color w:val="000000"/>
          <w:sz w:val="24"/>
          <w:szCs w:val="24"/>
        </w:rPr>
        <w:t xml:space="preserve"> will depend on the availability of KI for the interview. </w:t>
      </w:r>
      <w:r w:rsidR="003D14E4">
        <w:rPr>
          <w:rFonts w:eastAsia="Gill Sans" w:cstheme="minorHAnsi"/>
          <w:color w:val="000000"/>
          <w:sz w:val="24"/>
          <w:szCs w:val="24"/>
        </w:rPr>
        <w:t xml:space="preserve">The Team Leader and Local Consultant will spend </w:t>
      </w:r>
      <w:r w:rsidR="00641D48">
        <w:rPr>
          <w:rFonts w:eastAsia="Gill Sans" w:cstheme="minorHAnsi"/>
          <w:color w:val="000000"/>
          <w:sz w:val="24"/>
          <w:szCs w:val="24"/>
        </w:rPr>
        <w:t>ten</w:t>
      </w:r>
      <w:r w:rsidR="003D14E4">
        <w:rPr>
          <w:rFonts w:eastAsia="Gill Sans" w:cstheme="minorHAnsi"/>
          <w:color w:val="000000"/>
          <w:sz w:val="24"/>
          <w:szCs w:val="24"/>
        </w:rPr>
        <w:t xml:space="preserve"> working days each in the field </w:t>
      </w:r>
      <w:r w:rsidR="00641D48">
        <w:rPr>
          <w:rFonts w:eastAsia="Gill Sans" w:cstheme="minorHAnsi"/>
          <w:color w:val="000000"/>
          <w:sz w:val="24"/>
          <w:szCs w:val="24"/>
        </w:rPr>
        <w:t xml:space="preserve">(cumulative level of effort of 20 working days) </w:t>
      </w:r>
      <w:r w:rsidR="003D14E4">
        <w:rPr>
          <w:rFonts w:eastAsia="Gill Sans" w:cstheme="minorHAnsi"/>
          <w:color w:val="000000"/>
          <w:sz w:val="24"/>
          <w:szCs w:val="24"/>
        </w:rPr>
        <w:t>to ensure the highest possible number of planned KI</w:t>
      </w:r>
      <w:r w:rsidR="00641D48">
        <w:rPr>
          <w:rFonts w:eastAsia="Gill Sans" w:cstheme="minorHAnsi"/>
          <w:color w:val="000000"/>
          <w:sz w:val="24"/>
          <w:szCs w:val="24"/>
        </w:rPr>
        <w:t>I</w:t>
      </w:r>
      <w:r w:rsidR="003D14E4">
        <w:rPr>
          <w:rFonts w:eastAsia="Gill Sans" w:cstheme="minorHAnsi"/>
          <w:color w:val="000000"/>
          <w:sz w:val="24"/>
          <w:szCs w:val="24"/>
        </w:rPr>
        <w:t xml:space="preserve"> is conducted, as well as the best quality of data collection, coding, </w:t>
      </w:r>
      <w:proofErr w:type="gramStart"/>
      <w:r w:rsidR="003D14E4" w:rsidRPr="00CD3A9B">
        <w:rPr>
          <w:rFonts w:eastAsia="Gill Sans" w:cstheme="minorHAnsi"/>
          <w:color w:val="000000"/>
          <w:sz w:val="24"/>
          <w:szCs w:val="24"/>
        </w:rPr>
        <w:t>cleaning</w:t>
      </w:r>
      <w:proofErr w:type="gramEnd"/>
      <w:r w:rsidR="003D14E4" w:rsidRPr="00CD3A9B">
        <w:rPr>
          <w:rFonts w:eastAsia="Gill Sans" w:cstheme="minorHAnsi"/>
          <w:color w:val="000000"/>
          <w:sz w:val="24"/>
          <w:szCs w:val="24"/>
        </w:rPr>
        <w:t xml:space="preserve"> and further analysis is maintained. </w:t>
      </w:r>
      <w:r w:rsidR="00641D48" w:rsidRPr="00CD3A9B">
        <w:rPr>
          <w:rFonts w:eastAsia="Gill Sans" w:cstheme="minorHAnsi"/>
          <w:color w:val="000000"/>
          <w:sz w:val="24"/>
          <w:szCs w:val="24"/>
        </w:rPr>
        <w:t>The Team Leader will interview KII in Tashkent, primarily, while the Evaluation Consultant will interview the stakeholders in Ferghana</w:t>
      </w:r>
      <w:r w:rsidR="00641D48" w:rsidRPr="00CD3A9B">
        <w:rPr>
          <w:rStyle w:val="FootnoteReference"/>
          <w:rFonts w:eastAsia="Gill Sans" w:cstheme="minorHAnsi"/>
          <w:color w:val="000000"/>
          <w:sz w:val="24"/>
          <w:szCs w:val="24"/>
        </w:rPr>
        <w:footnoteReference w:id="15"/>
      </w:r>
      <w:r w:rsidR="00641D48" w:rsidRPr="00CD3A9B">
        <w:rPr>
          <w:rFonts w:eastAsia="Gill Sans" w:cstheme="minorHAnsi"/>
          <w:color w:val="000000"/>
          <w:sz w:val="24"/>
          <w:szCs w:val="24"/>
        </w:rPr>
        <w:t xml:space="preserve">. </w:t>
      </w:r>
      <w:r w:rsidR="00CD3A9B" w:rsidRPr="00CD3A9B">
        <w:rPr>
          <w:rFonts w:ascii="Calibri" w:eastAsia="Times New Roman" w:hAnsi="Calibri" w:cs="Calibri"/>
          <w:color w:val="222222"/>
          <w:sz w:val="24"/>
          <w:szCs w:val="24"/>
        </w:rPr>
        <w:t xml:space="preserve">Direct beneficiaries will be included in </w:t>
      </w:r>
      <w:r w:rsidR="00CD3A9B">
        <w:rPr>
          <w:rFonts w:ascii="Calibri" w:eastAsia="Times New Roman" w:hAnsi="Calibri" w:cs="Calibri"/>
          <w:color w:val="222222"/>
          <w:sz w:val="24"/>
          <w:szCs w:val="24"/>
        </w:rPr>
        <w:t xml:space="preserve">the </w:t>
      </w:r>
      <w:r w:rsidR="00CD3A9B" w:rsidRPr="00CD3A9B">
        <w:rPr>
          <w:rFonts w:ascii="Calibri" w:eastAsia="Times New Roman" w:hAnsi="Calibri" w:cs="Calibri"/>
          <w:color w:val="222222"/>
          <w:sz w:val="24"/>
          <w:szCs w:val="24"/>
        </w:rPr>
        <w:t xml:space="preserve">group of key informants to provide additional nuance by engaging the final beneficiaries of the project in </w:t>
      </w:r>
      <w:r w:rsidR="00CD3A9B">
        <w:rPr>
          <w:rFonts w:ascii="Calibri" w:eastAsia="Times New Roman" w:hAnsi="Calibri" w:cs="Calibri"/>
          <w:color w:val="222222"/>
          <w:sz w:val="24"/>
          <w:szCs w:val="24"/>
        </w:rPr>
        <w:t xml:space="preserve">the </w:t>
      </w:r>
      <w:r w:rsidR="00CD3A9B" w:rsidRPr="00CD3A9B">
        <w:rPr>
          <w:rFonts w:ascii="Calibri" w:eastAsia="Times New Roman" w:hAnsi="Calibri" w:cs="Calibri"/>
          <w:color w:val="222222"/>
          <w:sz w:val="24"/>
          <w:szCs w:val="24"/>
        </w:rPr>
        <w:t xml:space="preserve">structured interviewing process. </w:t>
      </w:r>
      <w:r w:rsidR="00641D48" w:rsidRPr="00CD3A9B">
        <w:rPr>
          <w:rFonts w:eastAsia="Gill Sans" w:cstheme="minorHAnsi"/>
          <w:color w:val="000000"/>
          <w:sz w:val="24"/>
          <w:szCs w:val="24"/>
        </w:rPr>
        <w:t>The detailed field</w:t>
      </w:r>
      <w:r w:rsidR="00641D48">
        <w:rPr>
          <w:rFonts w:eastAsia="Gill Sans" w:cstheme="minorHAnsi"/>
          <w:color w:val="000000"/>
          <w:sz w:val="24"/>
          <w:szCs w:val="24"/>
        </w:rPr>
        <w:t xml:space="preserve"> visit agendas of the Team Leader and the Evaluation Consultant are presented in Annex 4. O</w:t>
      </w:r>
      <w:r w:rsidR="003D14E4">
        <w:rPr>
          <w:rFonts w:eastAsia="Gill Sans" w:cstheme="minorHAnsi"/>
          <w:color w:val="000000"/>
          <w:sz w:val="24"/>
          <w:szCs w:val="24"/>
        </w:rPr>
        <w:t>nline interviews will be scheduled to accommodate the time requirements of the Key Informants</w:t>
      </w:r>
      <w:r w:rsidR="00641D48">
        <w:rPr>
          <w:rFonts w:eastAsia="Gill Sans" w:cstheme="minorHAnsi"/>
          <w:color w:val="000000"/>
          <w:sz w:val="24"/>
          <w:szCs w:val="24"/>
        </w:rPr>
        <w:t>,</w:t>
      </w:r>
      <w:r w:rsidR="00641D48" w:rsidRPr="00641D48">
        <w:rPr>
          <w:rFonts w:eastAsia="Gill Sans" w:cstheme="minorHAnsi"/>
          <w:color w:val="000000"/>
          <w:sz w:val="24"/>
          <w:szCs w:val="24"/>
        </w:rPr>
        <w:t xml:space="preserve"> </w:t>
      </w:r>
      <w:r w:rsidR="00641D48">
        <w:rPr>
          <w:rFonts w:eastAsia="Gill Sans" w:cstheme="minorHAnsi"/>
          <w:color w:val="000000"/>
          <w:sz w:val="24"/>
          <w:szCs w:val="24"/>
        </w:rPr>
        <w:t>should some of KI not be reached during the period when the Team Leader and the Local Consultant are not in Uzbekistan for some outstanding reasons (e.g., unavailability of the Government officials during the period of the field stage),</w:t>
      </w:r>
    </w:p>
    <w:p w14:paraId="76D3B13F" w14:textId="09FA8C21" w:rsidR="005447FC" w:rsidRPr="007D1BB5" w:rsidRDefault="007D1BB5" w:rsidP="007D1BB5">
      <w:pPr>
        <w:jc w:val="both"/>
        <w:rPr>
          <w:rFonts w:eastAsia="Gill Sans" w:cstheme="minorHAnsi"/>
          <w:color w:val="000000"/>
          <w:sz w:val="24"/>
          <w:szCs w:val="24"/>
        </w:rPr>
      </w:pPr>
      <w:r w:rsidRPr="007D1BB5">
        <w:rPr>
          <w:rFonts w:eastAsia="Gill Sans" w:cstheme="minorHAnsi"/>
          <w:color w:val="000000"/>
          <w:sz w:val="24"/>
          <w:szCs w:val="24"/>
        </w:rPr>
        <w:t xml:space="preserve">A detailed description of qualitative data collection protocols during KII is outlined in Annex 8. To analyze the data/results of KII, the Evaluation Team will upload summarized </w:t>
      </w:r>
      <w:r>
        <w:rPr>
          <w:rFonts w:eastAsia="Gill Sans" w:cstheme="minorHAnsi"/>
          <w:color w:val="000000"/>
          <w:sz w:val="24"/>
          <w:szCs w:val="24"/>
        </w:rPr>
        <w:t xml:space="preserve">interview </w:t>
      </w:r>
      <w:r w:rsidRPr="007D1BB5">
        <w:rPr>
          <w:rFonts w:eastAsia="Gill Sans" w:cstheme="minorHAnsi"/>
          <w:color w:val="000000"/>
          <w:sz w:val="24"/>
          <w:szCs w:val="24"/>
        </w:rPr>
        <w:t>transcript</w:t>
      </w:r>
      <w:r>
        <w:rPr>
          <w:rFonts w:eastAsia="Gill Sans" w:cstheme="minorHAnsi"/>
          <w:color w:val="000000"/>
          <w:sz w:val="24"/>
          <w:szCs w:val="24"/>
        </w:rPr>
        <w:t>s</w:t>
      </w:r>
      <w:r w:rsidRPr="007D1BB5">
        <w:rPr>
          <w:rFonts w:eastAsia="Gill Sans" w:cstheme="minorHAnsi"/>
          <w:color w:val="000000"/>
          <w:sz w:val="24"/>
          <w:szCs w:val="24"/>
        </w:rPr>
        <w:t xml:space="preserve"> </w:t>
      </w:r>
      <w:r w:rsidR="00641D48">
        <w:rPr>
          <w:rFonts w:eastAsia="Gill Sans" w:cstheme="minorHAnsi"/>
          <w:color w:val="000000"/>
          <w:sz w:val="24"/>
          <w:szCs w:val="24"/>
        </w:rPr>
        <w:t xml:space="preserve">in </w:t>
      </w:r>
      <w:r w:rsidRPr="007D1BB5">
        <w:rPr>
          <w:rFonts w:eastAsia="Gill Sans" w:cstheme="minorHAnsi"/>
          <w:color w:val="000000"/>
          <w:sz w:val="24"/>
          <w:szCs w:val="24"/>
        </w:rPr>
        <w:t>a Microsoft Excel file</w:t>
      </w:r>
      <w:r w:rsidR="00A24AEA">
        <w:rPr>
          <w:rFonts w:eastAsia="Gill Sans" w:cstheme="minorHAnsi"/>
          <w:color w:val="000000"/>
          <w:sz w:val="24"/>
          <w:szCs w:val="24"/>
        </w:rPr>
        <w:t xml:space="preserve"> </w:t>
      </w:r>
      <w:r w:rsidR="00A24AEA" w:rsidRPr="007D1BB5">
        <w:rPr>
          <w:rFonts w:eastAsia="Gill Sans" w:cstheme="minorHAnsi"/>
          <w:color w:val="000000"/>
          <w:sz w:val="24"/>
          <w:szCs w:val="24"/>
        </w:rPr>
        <w:t>(see Annex 9)</w:t>
      </w:r>
      <w:r w:rsidRPr="007D1BB5">
        <w:rPr>
          <w:rFonts w:eastAsia="Gill Sans" w:cstheme="minorHAnsi"/>
          <w:color w:val="000000"/>
          <w:sz w:val="24"/>
          <w:szCs w:val="24"/>
        </w:rPr>
        <w:t xml:space="preserve">, assign codes for major stakeholder groups (CGP, LGP, AIQGO, NGOs, and PT), host regions (Andijan, Namangan, or Ferghana), the scope of interventions (country or regional), data sources, etc. </w:t>
      </w:r>
      <w:r w:rsidR="004F6E43">
        <w:rPr>
          <w:rFonts w:eastAsia="Gill Sans" w:cstheme="minorHAnsi"/>
          <w:color w:val="000000"/>
          <w:sz w:val="24"/>
          <w:szCs w:val="24"/>
        </w:rPr>
        <w:t xml:space="preserve">The </w:t>
      </w:r>
      <w:r w:rsidR="00A24AEA">
        <w:rPr>
          <w:rFonts w:eastAsia="Gill Sans" w:cstheme="minorHAnsi"/>
          <w:color w:val="000000"/>
          <w:sz w:val="24"/>
          <w:szCs w:val="24"/>
        </w:rPr>
        <w:t>E</w:t>
      </w:r>
      <w:r w:rsidR="004F6E43">
        <w:rPr>
          <w:rFonts w:eastAsia="Gill Sans" w:cstheme="minorHAnsi"/>
          <w:color w:val="000000"/>
          <w:sz w:val="24"/>
          <w:szCs w:val="24"/>
        </w:rPr>
        <w:t xml:space="preserve">valuation </w:t>
      </w:r>
      <w:r w:rsidR="00A24AEA">
        <w:rPr>
          <w:rFonts w:eastAsia="Gill Sans" w:cstheme="minorHAnsi"/>
          <w:color w:val="000000"/>
          <w:sz w:val="24"/>
          <w:szCs w:val="24"/>
        </w:rPr>
        <w:t>T</w:t>
      </w:r>
      <w:r w:rsidR="004F6E43">
        <w:rPr>
          <w:rFonts w:eastAsia="Gill Sans" w:cstheme="minorHAnsi"/>
          <w:color w:val="000000"/>
          <w:sz w:val="24"/>
          <w:szCs w:val="24"/>
        </w:rPr>
        <w:t xml:space="preserve">eam will use the codified data entries of KII responses for pattern analysis </w:t>
      </w:r>
      <w:r w:rsidR="00641D48">
        <w:rPr>
          <w:rFonts w:eastAsia="Gill Sans" w:cstheme="minorHAnsi"/>
          <w:color w:val="000000"/>
          <w:sz w:val="24"/>
          <w:szCs w:val="24"/>
        </w:rPr>
        <w:t xml:space="preserve">in </w:t>
      </w:r>
      <w:r w:rsidR="004F6E43">
        <w:rPr>
          <w:rFonts w:eastAsia="Gill Sans" w:cstheme="minorHAnsi"/>
          <w:color w:val="000000"/>
          <w:sz w:val="24"/>
          <w:szCs w:val="24"/>
        </w:rPr>
        <w:t>the next step</w:t>
      </w:r>
      <w:r w:rsidR="008A2589">
        <w:rPr>
          <w:sz w:val="24"/>
          <w:szCs w:val="24"/>
        </w:rPr>
        <w:t>.</w:t>
      </w:r>
    </w:p>
    <w:p w14:paraId="3243C67B" w14:textId="203D10BE" w:rsidR="00F249FD" w:rsidRDefault="00F249FD" w:rsidP="004F6E43">
      <w:pPr>
        <w:jc w:val="both"/>
        <w:rPr>
          <w:color w:val="231F20"/>
          <w:sz w:val="24"/>
          <w:szCs w:val="24"/>
        </w:rPr>
      </w:pPr>
      <w:r w:rsidRPr="007D1BB5">
        <w:rPr>
          <w:rFonts w:eastAsia="Gill Sans" w:cstheme="minorHAnsi"/>
          <w:color w:val="000000"/>
          <w:sz w:val="24"/>
          <w:szCs w:val="24"/>
        </w:rPr>
        <w:t xml:space="preserve">Direct observations of respective </w:t>
      </w:r>
      <w:r w:rsidR="00E07CC9" w:rsidRPr="007D1BB5">
        <w:rPr>
          <w:rFonts w:eastAsia="Gill Sans" w:cstheme="minorHAnsi"/>
          <w:color w:val="000000"/>
          <w:sz w:val="24"/>
          <w:szCs w:val="24"/>
        </w:rPr>
        <w:t>Project</w:t>
      </w:r>
      <w:r w:rsidRPr="007D1BB5">
        <w:rPr>
          <w:rFonts w:eastAsia="Gill Sans" w:cstheme="minorHAnsi"/>
          <w:color w:val="000000"/>
          <w:sz w:val="24"/>
          <w:szCs w:val="24"/>
        </w:rPr>
        <w:t xml:space="preserve"> outputs will be another source of qualitative data with proper video/photo documentation</w:t>
      </w:r>
      <w:r w:rsidR="005B6D19" w:rsidRPr="007D1BB5">
        <w:rPr>
          <w:rStyle w:val="FootnoteReference"/>
          <w:rFonts w:eastAsia="Gill Sans" w:cstheme="minorHAnsi"/>
          <w:color w:val="000000"/>
          <w:sz w:val="24"/>
          <w:szCs w:val="24"/>
        </w:rPr>
        <w:footnoteReference w:id="16"/>
      </w:r>
      <w:r w:rsidRPr="007D1BB5">
        <w:rPr>
          <w:rFonts w:eastAsia="Gill Sans" w:cstheme="minorHAnsi"/>
          <w:color w:val="000000"/>
          <w:sz w:val="24"/>
          <w:szCs w:val="24"/>
        </w:rPr>
        <w:t>.</w:t>
      </w:r>
      <w:r w:rsidR="007D1BB5" w:rsidRPr="007D1BB5">
        <w:rPr>
          <w:rFonts w:eastAsia="Gill Sans" w:cstheme="minorHAnsi"/>
          <w:color w:val="000000"/>
          <w:sz w:val="24"/>
          <w:szCs w:val="24"/>
        </w:rPr>
        <w:t xml:space="preserve"> The Evaluation Team will utilize the following </w:t>
      </w:r>
      <w:r w:rsidR="00897F61">
        <w:rPr>
          <w:rFonts w:eastAsia="Gill Sans" w:cstheme="minorHAnsi"/>
          <w:color w:val="000000"/>
          <w:sz w:val="24"/>
          <w:szCs w:val="24"/>
        </w:rPr>
        <w:t xml:space="preserve">protocols </w:t>
      </w:r>
      <w:r w:rsidR="00641D48">
        <w:rPr>
          <w:rFonts w:eastAsia="Gill Sans" w:cstheme="minorHAnsi"/>
          <w:color w:val="000000"/>
          <w:sz w:val="24"/>
          <w:szCs w:val="24"/>
        </w:rPr>
        <w:t xml:space="preserve">for </w:t>
      </w:r>
      <w:r w:rsidR="007D1BB5" w:rsidRPr="007D1BB5">
        <w:rPr>
          <w:rFonts w:eastAsia="Gill Sans" w:cstheme="minorHAnsi"/>
          <w:color w:val="000000"/>
          <w:sz w:val="24"/>
          <w:szCs w:val="24"/>
        </w:rPr>
        <w:t xml:space="preserve">collecting data during direct observations: </w:t>
      </w:r>
      <w:r w:rsidR="007D1BB5" w:rsidRPr="007D1BB5">
        <w:rPr>
          <w:sz w:val="24"/>
          <w:szCs w:val="24"/>
          <w:lang w:val="en-GB"/>
        </w:rPr>
        <w:t xml:space="preserve">taking </w:t>
      </w:r>
      <w:r w:rsidR="007D1BB5" w:rsidRPr="007D1BB5">
        <w:rPr>
          <w:color w:val="231F20"/>
          <w:sz w:val="24"/>
          <w:szCs w:val="24"/>
        </w:rPr>
        <w:t>detailed field notes that were recorded in Evaluators' field notebook; (</w:t>
      </w:r>
      <w:r w:rsidR="007D1BB5" w:rsidRPr="007D1BB5">
        <w:rPr>
          <w:sz w:val="24"/>
          <w:szCs w:val="24"/>
          <w:lang w:val="en-GB"/>
        </w:rPr>
        <w:t>although typically textual notes)</w:t>
      </w:r>
      <w:r w:rsidR="00641D48">
        <w:rPr>
          <w:sz w:val="24"/>
          <w:szCs w:val="24"/>
          <w:lang w:val="en-GB"/>
        </w:rPr>
        <w:t>,</w:t>
      </w:r>
      <w:r w:rsidR="007D1BB5" w:rsidRPr="007D1BB5">
        <w:rPr>
          <w:sz w:val="24"/>
          <w:szCs w:val="24"/>
          <w:lang w:val="en-GB"/>
        </w:rPr>
        <w:t xml:space="preserve"> taking </w:t>
      </w:r>
      <w:r w:rsidR="007D1BB5" w:rsidRPr="007D1BB5">
        <w:rPr>
          <w:color w:val="231F20"/>
          <w:sz w:val="24"/>
          <w:szCs w:val="24"/>
        </w:rPr>
        <w:t>photo/video recording</w:t>
      </w:r>
      <w:r w:rsidR="00641D48">
        <w:rPr>
          <w:color w:val="231F20"/>
          <w:sz w:val="24"/>
          <w:szCs w:val="24"/>
        </w:rPr>
        <w:t>s</w:t>
      </w:r>
      <w:r w:rsidR="007D1BB5" w:rsidRPr="007D1BB5">
        <w:rPr>
          <w:color w:val="231F20"/>
          <w:sz w:val="24"/>
          <w:szCs w:val="24"/>
        </w:rPr>
        <w:t xml:space="preserve"> of outreach/awareness</w:t>
      </w:r>
      <w:r w:rsidR="004F6E43">
        <w:rPr>
          <w:color w:val="231F20"/>
          <w:sz w:val="24"/>
          <w:szCs w:val="24"/>
        </w:rPr>
        <w:t>-</w:t>
      </w:r>
      <w:r w:rsidR="007D1BB5" w:rsidRPr="007D1BB5">
        <w:rPr>
          <w:color w:val="231F20"/>
          <w:sz w:val="24"/>
          <w:szCs w:val="24"/>
        </w:rPr>
        <w:t xml:space="preserve">raising documents, other beneficiary-provided documentation, visual </w:t>
      </w:r>
      <w:r w:rsidR="007D1BB5" w:rsidRPr="007D1BB5">
        <w:rPr>
          <w:color w:val="231F20"/>
          <w:sz w:val="24"/>
          <w:szCs w:val="24"/>
        </w:rPr>
        <w:lastRenderedPageBreak/>
        <w:t xml:space="preserve">confirmation of delivered activities, etc.; expanding those notes within 24 hours; transcribing them into the </w:t>
      </w:r>
      <w:r w:rsidR="00517708" w:rsidRPr="007D1BB5">
        <w:rPr>
          <w:color w:val="231F20"/>
          <w:sz w:val="24"/>
          <w:szCs w:val="24"/>
        </w:rPr>
        <w:t>laptop and</w:t>
      </w:r>
      <w:r w:rsidR="007D1BB5" w:rsidRPr="007D1BB5">
        <w:rPr>
          <w:color w:val="231F20"/>
          <w:sz w:val="24"/>
          <w:szCs w:val="24"/>
        </w:rPr>
        <w:t xml:space="preserve"> grouping them with the archive of written KII notes.</w:t>
      </w:r>
    </w:p>
    <w:p w14:paraId="60C5748D" w14:textId="77777777" w:rsidR="00897F61" w:rsidRPr="007D1BB5" w:rsidRDefault="00897F61" w:rsidP="004F6E43">
      <w:pPr>
        <w:jc w:val="both"/>
        <w:rPr>
          <w:rFonts w:eastAsia="Gill Sans" w:cstheme="minorHAnsi"/>
          <w:color w:val="000000"/>
          <w:sz w:val="24"/>
          <w:szCs w:val="24"/>
        </w:rPr>
      </w:pPr>
    </w:p>
    <w:p w14:paraId="6D223B9E" w14:textId="7B7543AE" w:rsidR="00E56772" w:rsidRPr="00897F61" w:rsidRDefault="00E56772" w:rsidP="00E56772">
      <w:pPr>
        <w:rPr>
          <w:rFonts w:eastAsia="Gill Sans" w:cstheme="minorHAnsi"/>
          <w:b/>
          <w:bCs/>
          <w:color w:val="000000"/>
          <w:sz w:val="24"/>
          <w:szCs w:val="24"/>
          <w:u w:val="single"/>
        </w:rPr>
      </w:pPr>
      <w:r w:rsidRPr="00897F61">
        <w:rPr>
          <w:rFonts w:eastAsia="Gill Sans" w:cstheme="minorHAnsi"/>
          <w:b/>
          <w:bCs/>
          <w:color w:val="000000"/>
          <w:sz w:val="24"/>
          <w:szCs w:val="24"/>
          <w:u w:val="single"/>
        </w:rPr>
        <w:t>Quantitative data collection</w:t>
      </w:r>
      <w:r w:rsidR="007D1BB5" w:rsidRPr="00897F61">
        <w:rPr>
          <w:rFonts w:eastAsia="Gill Sans" w:cstheme="minorHAnsi"/>
          <w:b/>
          <w:bCs/>
          <w:color w:val="000000"/>
          <w:sz w:val="24"/>
          <w:szCs w:val="24"/>
          <w:u w:val="single"/>
        </w:rPr>
        <w:t xml:space="preserve"> and analysis</w:t>
      </w:r>
      <w:r w:rsidR="00897F61">
        <w:rPr>
          <w:rFonts w:eastAsia="Gill Sans" w:cstheme="minorHAnsi"/>
          <w:b/>
          <w:bCs/>
          <w:color w:val="000000"/>
          <w:sz w:val="24"/>
          <w:szCs w:val="24"/>
          <w:u w:val="single"/>
        </w:rPr>
        <w:t>: s</w:t>
      </w:r>
      <w:r w:rsidRPr="00897F61">
        <w:rPr>
          <w:rFonts w:eastAsia="Gill Sans" w:cstheme="minorHAnsi"/>
          <w:b/>
          <w:bCs/>
          <w:color w:val="000000"/>
          <w:sz w:val="24"/>
          <w:szCs w:val="24"/>
          <w:u w:val="single"/>
        </w:rPr>
        <w:t>urvey</w:t>
      </w:r>
    </w:p>
    <w:p w14:paraId="4BB79F41" w14:textId="56EFE0F0" w:rsidR="00943C7A" w:rsidRDefault="001371AF" w:rsidP="001371AF">
      <w:pPr>
        <w:jc w:val="both"/>
        <w:rPr>
          <w:rFonts w:eastAsia="Gill Sans" w:cstheme="minorHAnsi"/>
          <w:color w:val="000000"/>
          <w:sz w:val="24"/>
          <w:szCs w:val="24"/>
        </w:rPr>
      </w:pPr>
      <w:bookmarkStart w:id="16" w:name="_Hlk98426599"/>
      <w:r w:rsidRPr="00AC75EB">
        <w:rPr>
          <w:rFonts w:eastAsia="Gill Sans" w:cstheme="minorHAnsi"/>
          <w:color w:val="000000"/>
          <w:sz w:val="24"/>
          <w:szCs w:val="24"/>
        </w:rPr>
        <w:t xml:space="preserve">A survey will be conducted with direct beneficiaries of the Project, namely young </w:t>
      </w:r>
      <w:proofErr w:type="gramStart"/>
      <w:r w:rsidRPr="00AC75EB">
        <w:rPr>
          <w:rFonts w:eastAsia="Gill Sans" w:cstheme="minorHAnsi"/>
          <w:color w:val="000000"/>
          <w:sz w:val="24"/>
          <w:szCs w:val="24"/>
        </w:rPr>
        <w:t>men</w:t>
      </w:r>
      <w:proofErr w:type="gramEnd"/>
      <w:r w:rsidRPr="00AC75EB">
        <w:rPr>
          <w:rFonts w:eastAsia="Gill Sans" w:cstheme="minorHAnsi"/>
          <w:color w:val="000000"/>
          <w:sz w:val="24"/>
          <w:szCs w:val="24"/>
        </w:rPr>
        <w:t xml:space="preserve"> and women in the Fergana Valley</w:t>
      </w:r>
      <w:r w:rsidR="00897F61" w:rsidRPr="00AC75EB">
        <w:rPr>
          <w:rFonts w:eastAsia="Gill Sans" w:cstheme="minorHAnsi"/>
          <w:color w:val="000000"/>
          <w:sz w:val="24"/>
          <w:szCs w:val="24"/>
        </w:rPr>
        <w:t xml:space="preserve">. </w:t>
      </w:r>
      <w:r w:rsidR="00641D48">
        <w:rPr>
          <w:rFonts w:eastAsia="Gill Sans" w:cstheme="minorHAnsi"/>
          <w:color w:val="000000"/>
          <w:sz w:val="24"/>
          <w:szCs w:val="24"/>
        </w:rPr>
        <w:t>To</w:t>
      </w:r>
      <w:r w:rsidR="00AC75EB">
        <w:rPr>
          <w:rFonts w:eastAsia="Gill Sans" w:cstheme="minorHAnsi"/>
          <w:color w:val="000000"/>
          <w:sz w:val="24"/>
          <w:szCs w:val="24"/>
        </w:rPr>
        <w:t xml:space="preserve"> ensure the gender-inclusive and gender-sensitive nature of collected informatio</w:t>
      </w:r>
      <w:r w:rsidRPr="00AC75EB">
        <w:rPr>
          <w:rFonts w:eastAsia="Gill Sans" w:cstheme="minorHAnsi"/>
          <w:color w:val="000000"/>
          <w:sz w:val="24"/>
          <w:szCs w:val="24"/>
        </w:rPr>
        <w:t>n</w:t>
      </w:r>
      <w:r w:rsidR="00641D48">
        <w:rPr>
          <w:rFonts w:eastAsia="Gill Sans" w:cstheme="minorHAnsi"/>
          <w:color w:val="000000"/>
          <w:sz w:val="24"/>
          <w:szCs w:val="24"/>
        </w:rPr>
        <w:t xml:space="preserve">, special attention will be given to surveying beneficiaries involved in activities that target solely or primarily women. The survey participants will be offered an opportunity to mark their gender in the survey questionnaire, thus enabling the Evaluation Team to embed the gender disaggregation into the survey results. </w:t>
      </w:r>
    </w:p>
    <w:p w14:paraId="65024353" w14:textId="46BA6970" w:rsidR="00641D48" w:rsidRPr="00AD407F" w:rsidRDefault="00943C7A" w:rsidP="00641D48">
      <w:pPr>
        <w:jc w:val="both"/>
        <w:rPr>
          <w:rFonts w:eastAsia="Gill Sans" w:cstheme="minorHAnsi"/>
          <w:color w:val="000000"/>
          <w:sz w:val="24"/>
          <w:szCs w:val="24"/>
        </w:rPr>
      </w:pPr>
      <w:r>
        <w:rPr>
          <w:rFonts w:eastAsia="Gill Sans" w:cstheme="minorHAnsi"/>
          <w:color w:val="000000"/>
          <w:sz w:val="24"/>
          <w:szCs w:val="24"/>
        </w:rPr>
        <w:t>T</w:t>
      </w:r>
      <w:r w:rsidRPr="00AC75EB">
        <w:rPr>
          <w:rFonts w:eastAsia="Gill Sans" w:cstheme="minorHAnsi"/>
          <w:color w:val="000000"/>
          <w:sz w:val="24"/>
          <w:szCs w:val="24"/>
        </w:rPr>
        <w:t>he survey sample size is a function of the number of direct beneficiaries targeted by respective Project activities</w:t>
      </w:r>
      <w:r>
        <w:rPr>
          <w:rFonts w:eastAsia="Gill Sans" w:cstheme="minorHAnsi"/>
          <w:color w:val="000000"/>
          <w:sz w:val="24"/>
          <w:szCs w:val="24"/>
        </w:rPr>
        <w:t>.</w:t>
      </w:r>
      <w:r w:rsidRPr="00AC75EB">
        <w:rPr>
          <w:rFonts w:eastAsia="Gill Sans" w:cstheme="minorHAnsi"/>
          <w:color w:val="000000"/>
          <w:sz w:val="24"/>
          <w:szCs w:val="24"/>
        </w:rPr>
        <w:t xml:space="preserve"> </w:t>
      </w:r>
      <w:proofErr w:type="gramStart"/>
      <w:r w:rsidR="00713A72" w:rsidRPr="00AC75EB">
        <w:rPr>
          <w:rFonts w:eastAsia="Gill Sans" w:cstheme="minorHAnsi"/>
          <w:color w:val="000000"/>
          <w:sz w:val="24"/>
          <w:szCs w:val="24"/>
        </w:rPr>
        <w:t>At the moment</w:t>
      </w:r>
      <w:proofErr w:type="gramEnd"/>
      <w:r w:rsidR="00713A72" w:rsidRPr="00AC75EB">
        <w:rPr>
          <w:rFonts w:eastAsia="Gill Sans" w:cstheme="minorHAnsi"/>
          <w:color w:val="000000"/>
          <w:sz w:val="24"/>
          <w:szCs w:val="24"/>
        </w:rPr>
        <w:t xml:space="preserve"> of finalizing this inception report, the Evaluation Team received </w:t>
      </w:r>
      <w:r w:rsidR="00713A72" w:rsidRPr="00AD407F">
        <w:rPr>
          <w:rFonts w:eastAsia="Gill Sans" w:cstheme="minorHAnsi"/>
          <w:color w:val="000000"/>
          <w:sz w:val="24"/>
          <w:szCs w:val="24"/>
        </w:rPr>
        <w:t xml:space="preserve">incomplete information about the total number of beneficiaries and the availability of contact information for those beneficiaries. </w:t>
      </w:r>
    </w:p>
    <w:p w14:paraId="440075B7" w14:textId="617094F6" w:rsidR="0086215F" w:rsidRPr="00AD407F" w:rsidRDefault="00641D48" w:rsidP="00641D48">
      <w:pPr>
        <w:jc w:val="both"/>
        <w:rPr>
          <w:rFonts w:eastAsia="Gill Sans" w:cstheme="minorHAnsi"/>
          <w:color w:val="000000"/>
          <w:sz w:val="24"/>
          <w:szCs w:val="24"/>
        </w:rPr>
      </w:pPr>
      <w:r w:rsidRPr="00AD407F">
        <w:rPr>
          <w:sz w:val="24"/>
          <w:szCs w:val="24"/>
        </w:rPr>
        <w:t xml:space="preserve">As of April 1, 2022, the Evaluation Team did not have access to the contact information of several beneficiary groups involved in the following activities delivered by the Project: Training for life skill programs, </w:t>
      </w:r>
      <w:proofErr w:type="gramStart"/>
      <w:r w:rsidRPr="00AD407F">
        <w:rPr>
          <w:sz w:val="24"/>
          <w:szCs w:val="24"/>
        </w:rPr>
        <w:t>Seven</w:t>
      </w:r>
      <w:proofErr w:type="gramEnd"/>
      <w:r w:rsidRPr="00AD407F">
        <w:rPr>
          <w:sz w:val="24"/>
          <w:szCs w:val="24"/>
        </w:rPr>
        <w:t xml:space="preserve"> youth initiatives in Fergana Valley, Volunteers, Dialogue with young woman, and Training of Youth Union representatives (see Annex 13). Fragmented and/or incomplete contact information was made available for beneficiaries involved in the other five activities. Due to contact information limitations, the Evaluation Team will utilize the convenience sampling approach during the survey. In inconvenience sampling, the prime consider</w:t>
      </w:r>
      <w:r w:rsidRPr="00AD407F">
        <w:rPr>
          <w:sz w:val="24"/>
          <w:szCs w:val="24"/>
        </w:rPr>
        <w:softHyphen/>
        <w:t>ation is accessibility. Only those easily reached by interviewers will be included in the sample.</w:t>
      </w:r>
    </w:p>
    <w:bookmarkEnd w:id="16"/>
    <w:p w14:paraId="5AE83A8D" w14:textId="663FF343" w:rsidR="00641D48" w:rsidRPr="00AD407F" w:rsidRDefault="00B71F6B" w:rsidP="00897F61">
      <w:pPr>
        <w:jc w:val="both"/>
        <w:rPr>
          <w:rFonts w:eastAsia="Gill Sans" w:cstheme="minorHAnsi"/>
          <w:color w:val="000000"/>
          <w:sz w:val="24"/>
          <w:szCs w:val="24"/>
        </w:rPr>
      </w:pPr>
      <w:r w:rsidRPr="00AD407F">
        <w:rPr>
          <w:rFonts w:eastAsia="Gill Sans" w:cstheme="minorHAnsi"/>
          <w:color w:val="000000"/>
          <w:sz w:val="24"/>
          <w:szCs w:val="24"/>
        </w:rPr>
        <w:t xml:space="preserve">The survey questionnaire consists of close-ended questions pertaining </w:t>
      </w:r>
      <w:r w:rsidR="004F6E43" w:rsidRPr="00AD407F">
        <w:rPr>
          <w:rFonts w:eastAsia="Gill Sans" w:cstheme="minorHAnsi"/>
          <w:color w:val="000000"/>
          <w:sz w:val="24"/>
          <w:szCs w:val="24"/>
        </w:rPr>
        <w:t>to the Project's relevance, effectiveness, and sustainability</w:t>
      </w:r>
      <w:r w:rsidRPr="00AD407F">
        <w:rPr>
          <w:rFonts w:eastAsia="Gill Sans" w:cstheme="minorHAnsi"/>
          <w:color w:val="000000"/>
          <w:sz w:val="24"/>
          <w:szCs w:val="24"/>
        </w:rPr>
        <w:t xml:space="preserve"> (see Annex 11). </w:t>
      </w:r>
      <w:r w:rsidR="00897F61" w:rsidRPr="00AD407F">
        <w:rPr>
          <w:rFonts w:eastAsia="Gill Sans" w:cstheme="minorHAnsi"/>
          <w:color w:val="000000"/>
          <w:sz w:val="24"/>
          <w:szCs w:val="24"/>
        </w:rPr>
        <w:t xml:space="preserve">The questionnaire will be tested with five beneficiaries in the initial stage to ensure that the </w:t>
      </w:r>
      <w:proofErr w:type="spellStart"/>
      <w:r w:rsidR="00897F61" w:rsidRPr="00AD407F">
        <w:rPr>
          <w:rFonts w:eastAsia="Gill Sans" w:cstheme="minorHAnsi"/>
          <w:color w:val="000000"/>
          <w:sz w:val="24"/>
          <w:szCs w:val="24"/>
        </w:rPr>
        <w:t>surveyees</w:t>
      </w:r>
      <w:proofErr w:type="spellEnd"/>
      <w:r w:rsidR="00897F61" w:rsidRPr="00AD407F">
        <w:rPr>
          <w:rFonts w:eastAsia="Gill Sans" w:cstheme="minorHAnsi"/>
          <w:color w:val="000000"/>
          <w:sz w:val="24"/>
          <w:szCs w:val="24"/>
        </w:rPr>
        <w:t xml:space="preserve"> understand the questions and contribute to the evaluation results. </w:t>
      </w:r>
      <w:r w:rsidR="00641D48" w:rsidRPr="00AD407F">
        <w:rPr>
          <w:rFonts w:eastAsia="Gill Sans" w:cstheme="minorHAnsi"/>
          <w:color w:val="000000"/>
          <w:sz w:val="24"/>
          <w:szCs w:val="24"/>
        </w:rPr>
        <w:t xml:space="preserve">The survey questionnaire will be translated into Uzbek and Russian languages to avoid language bias </w:t>
      </w:r>
      <w:r w:rsidR="00641D48" w:rsidRPr="004B4CDD">
        <w:rPr>
          <w:rFonts w:ascii="Calibri" w:eastAsia="Times New Roman" w:hAnsi="Calibri" w:cs="Calibri"/>
          <w:color w:val="222222"/>
          <w:sz w:val="24"/>
          <w:szCs w:val="24"/>
        </w:rPr>
        <w:t xml:space="preserve">or </w:t>
      </w:r>
      <w:r w:rsidR="00641D48" w:rsidRPr="00AD407F">
        <w:rPr>
          <w:rFonts w:ascii="Calibri" w:eastAsia="Times New Roman" w:hAnsi="Calibri" w:cs="Calibri"/>
          <w:color w:val="222222"/>
          <w:sz w:val="24"/>
          <w:szCs w:val="24"/>
        </w:rPr>
        <w:t>ensure the engagement</w:t>
      </w:r>
      <w:r w:rsidR="00641D48" w:rsidRPr="004B4CDD">
        <w:rPr>
          <w:rFonts w:ascii="Calibri" w:eastAsia="Times New Roman" w:hAnsi="Calibri" w:cs="Calibri"/>
          <w:color w:val="222222"/>
          <w:sz w:val="24"/>
          <w:szCs w:val="24"/>
        </w:rPr>
        <w:t xml:space="preserve"> of</w:t>
      </w:r>
      <w:r w:rsidR="00641D48" w:rsidRPr="00AD407F">
        <w:rPr>
          <w:rFonts w:ascii="Calibri" w:eastAsia="Times New Roman" w:hAnsi="Calibri" w:cs="Calibri"/>
          <w:color w:val="222222"/>
          <w:sz w:val="24"/>
          <w:szCs w:val="24"/>
        </w:rPr>
        <w:t xml:space="preserve"> all</w:t>
      </w:r>
      <w:r w:rsidR="00641D48" w:rsidRPr="004B4CDD">
        <w:rPr>
          <w:rFonts w:ascii="Calibri" w:eastAsia="Times New Roman" w:hAnsi="Calibri" w:cs="Calibri"/>
          <w:color w:val="222222"/>
          <w:sz w:val="24"/>
          <w:szCs w:val="24"/>
        </w:rPr>
        <w:t xml:space="preserve"> potential respondents</w:t>
      </w:r>
      <w:r w:rsidR="00641D48" w:rsidRPr="00AD407F">
        <w:rPr>
          <w:rFonts w:ascii="Calibri" w:eastAsia="Times New Roman" w:hAnsi="Calibri" w:cs="Calibri"/>
          <w:color w:val="222222"/>
          <w:sz w:val="24"/>
          <w:szCs w:val="24"/>
        </w:rPr>
        <w:t>.</w:t>
      </w:r>
    </w:p>
    <w:p w14:paraId="4A3967B0" w14:textId="603FF640" w:rsidR="00897F61" w:rsidRDefault="00B71F6B" w:rsidP="00897F61">
      <w:pPr>
        <w:jc w:val="both"/>
        <w:rPr>
          <w:rFonts w:eastAsia="Gill Sans" w:cstheme="minorHAnsi"/>
          <w:color w:val="000000"/>
          <w:sz w:val="24"/>
          <w:szCs w:val="24"/>
        </w:rPr>
      </w:pPr>
      <w:r w:rsidRPr="00AD407F">
        <w:rPr>
          <w:rFonts w:eastAsia="Gill Sans" w:cstheme="minorHAnsi"/>
          <w:color w:val="000000"/>
          <w:sz w:val="24"/>
          <w:szCs w:val="24"/>
        </w:rPr>
        <w:t>Data collection will be conducted via K</w:t>
      </w:r>
      <w:r w:rsidR="002C68B9" w:rsidRPr="00AD407F">
        <w:rPr>
          <w:rFonts w:eastAsia="Gill Sans" w:cstheme="minorHAnsi"/>
          <w:color w:val="000000"/>
          <w:sz w:val="24"/>
          <w:szCs w:val="24"/>
        </w:rPr>
        <w:t>obo</w:t>
      </w:r>
      <w:r w:rsidRPr="00AD407F">
        <w:rPr>
          <w:rStyle w:val="FootnoteReference"/>
          <w:rFonts w:eastAsia="Gill Sans" w:cstheme="minorHAnsi"/>
          <w:color w:val="000000"/>
          <w:sz w:val="24"/>
          <w:szCs w:val="24"/>
        </w:rPr>
        <w:footnoteReference w:id="17"/>
      </w:r>
      <w:r w:rsidRPr="00AD407F">
        <w:rPr>
          <w:rFonts w:eastAsia="Gill Sans" w:cstheme="minorHAnsi"/>
          <w:color w:val="000000"/>
          <w:sz w:val="24"/>
          <w:szCs w:val="24"/>
        </w:rPr>
        <w:t>, an open-source data collection platform, by distributing the web link for the</w:t>
      </w:r>
      <w:r w:rsidRPr="007D5514">
        <w:rPr>
          <w:rFonts w:eastAsia="Gill Sans" w:cstheme="minorHAnsi"/>
          <w:color w:val="000000"/>
          <w:sz w:val="24"/>
          <w:szCs w:val="24"/>
        </w:rPr>
        <w:t xml:space="preserve"> questionnaire </w:t>
      </w:r>
      <w:r w:rsidR="00C26BF0" w:rsidRPr="007D5514">
        <w:rPr>
          <w:rFonts w:eastAsia="Gill Sans" w:cstheme="minorHAnsi"/>
          <w:color w:val="000000"/>
          <w:sz w:val="24"/>
          <w:szCs w:val="24"/>
        </w:rPr>
        <w:t xml:space="preserve">primarily </w:t>
      </w:r>
      <w:r w:rsidRPr="007D5514">
        <w:rPr>
          <w:rFonts w:eastAsia="Gill Sans" w:cstheme="minorHAnsi"/>
          <w:color w:val="000000"/>
          <w:sz w:val="24"/>
          <w:szCs w:val="24"/>
        </w:rPr>
        <w:t>through Telegram channels/groups</w:t>
      </w:r>
      <w:r w:rsidR="00C26BF0" w:rsidRPr="007D5514">
        <w:rPr>
          <w:rFonts w:eastAsia="Gill Sans" w:cstheme="minorHAnsi"/>
          <w:color w:val="000000"/>
          <w:sz w:val="24"/>
          <w:szCs w:val="24"/>
        </w:rPr>
        <w:t xml:space="preserve"> emails</w:t>
      </w:r>
      <w:r w:rsidRPr="007D5514">
        <w:rPr>
          <w:rFonts w:eastAsia="Gill Sans" w:cstheme="minorHAnsi"/>
          <w:color w:val="000000"/>
          <w:sz w:val="24"/>
          <w:szCs w:val="24"/>
        </w:rPr>
        <w:t>. T</w:t>
      </w:r>
      <w:r w:rsidR="004F6E43">
        <w:rPr>
          <w:rFonts w:eastAsia="Gill Sans" w:cstheme="minorHAnsi"/>
          <w:color w:val="000000"/>
          <w:sz w:val="24"/>
          <w:szCs w:val="24"/>
        </w:rPr>
        <w:t xml:space="preserve">he </w:t>
      </w:r>
      <w:r w:rsidR="00A24AEA">
        <w:rPr>
          <w:rFonts w:eastAsia="Gill Sans" w:cstheme="minorHAnsi"/>
          <w:color w:val="000000"/>
          <w:sz w:val="24"/>
          <w:szCs w:val="24"/>
        </w:rPr>
        <w:t>E</w:t>
      </w:r>
      <w:r w:rsidR="004F6E43">
        <w:rPr>
          <w:rFonts w:eastAsia="Gill Sans" w:cstheme="minorHAnsi"/>
          <w:color w:val="000000"/>
          <w:sz w:val="24"/>
          <w:szCs w:val="24"/>
        </w:rPr>
        <w:t xml:space="preserve">valuation </w:t>
      </w:r>
      <w:r w:rsidR="00A24AEA">
        <w:rPr>
          <w:rFonts w:eastAsia="Gill Sans" w:cstheme="minorHAnsi"/>
          <w:color w:val="000000"/>
          <w:sz w:val="24"/>
          <w:szCs w:val="24"/>
        </w:rPr>
        <w:t>T</w:t>
      </w:r>
      <w:r w:rsidR="004F6E43">
        <w:rPr>
          <w:rFonts w:eastAsia="Gill Sans" w:cstheme="minorHAnsi"/>
          <w:color w:val="000000"/>
          <w:sz w:val="24"/>
          <w:szCs w:val="24"/>
        </w:rPr>
        <w:t>eam will upload raw data to a Microsoft Excel file</w:t>
      </w:r>
      <w:r w:rsidR="00943C7A">
        <w:rPr>
          <w:rFonts w:eastAsia="Gill Sans" w:cstheme="minorHAnsi"/>
          <w:color w:val="000000"/>
          <w:sz w:val="24"/>
          <w:szCs w:val="24"/>
        </w:rPr>
        <w:t xml:space="preserve"> and/or </w:t>
      </w:r>
      <w:proofErr w:type="spellStart"/>
      <w:r w:rsidR="00943C7A">
        <w:rPr>
          <w:rFonts w:eastAsia="Gill Sans" w:cstheme="minorHAnsi"/>
          <w:color w:val="000000"/>
          <w:sz w:val="24"/>
          <w:szCs w:val="24"/>
        </w:rPr>
        <w:t>KoBo</w:t>
      </w:r>
      <w:proofErr w:type="spellEnd"/>
      <w:r w:rsidR="004F6E43">
        <w:rPr>
          <w:rFonts w:eastAsia="Gill Sans" w:cstheme="minorHAnsi"/>
          <w:color w:val="000000"/>
          <w:sz w:val="24"/>
          <w:szCs w:val="24"/>
        </w:rPr>
        <w:t xml:space="preserve"> to analyze the survey data to further analyze</w:t>
      </w:r>
      <w:r w:rsidRPr="007D5514">
        <w:rPr>
          <w:rFonts w:eastAsia="Gill Sans" w:cstheme="minorHAnsi"/>
          <w:color w:val="000000"/>
          <w:sz w:val="24"/>
          <w:szCs w:val="24"/>
        </w:rPr>
        <w:t xml:space="preserve"> and integrate findings into the evaluation report.</w:t>
      </w:r>
      <w:r w:rsidR="00902F2F" w:rsidRPr="007D5514">
        <w:rPr>
          <w:rFonts w:eastAsia="Gill Sans" w:cstheme="minorHAnsi"/>
          <w:color w:val="000000"/>
          <w:sz w:val="24"/>
          <w:szCs w:val="24"/>
        </w:rPr>
        <w:t xml:space="preserve"> </w:t>
      </w:r>
      <w:r w:rsidR="00897F61" w:rsidRPr="00B71F6B">
        <w:rPr>
          <w:rFonts w:eastAsia="Gill Sans" w:cstheme="minorHAnsi"/>
          <w:color w:val="000000"/>
          <w:sz w:val="24"/>
          <w:szCs w:val="24"/>
        </w:rPr>
        <w:t xml:space="preserve">A detailed description of data collection protocols during the survey is outlined in Annex 10. </w:t>
      </w:r>
    </w:p>
    <w:p w14:paraId="190E0743" w14:textId="764480B6" w:rsidR="00897F61" w:rsidRDefault="00897F61" w:rsidP="00B71F6B">
      <w:pPr>
        <w:jc w:val="both"/>
        <w:rPr>
          <w:rFonts w:eastAsia="Gill Sans" w:cstheme="minorHAnsi"/>
          <w:color w:val="000000"/>
          <w:sz w:val="24"/>
          <w:szCs w:val="24"/>
        </w:rPr>
      </w:pPr>
    </w:p>
    <w:p w14:paraId="430CBF1C" w14:textId="3E4EAABB" w:rsidR="009C65E2" w:rsidRPr="00897F61" w:rsidRDefault="009C65E2" w:rsidP="009C65E2">
      <w:pPr>
        <w:rPr>
          <w:rFonts w:eastAsia="Gill Sans" w:cstheme="minorHAnsi"/>
          <w:b/>
          <w:bCs/>
          <w:color w:val="000000"/>
          <w:sz w:val="24"/>
          <w:szCs w:val="24"/>
          <w:u w:val="single"/>
        </w:rPr>
      </w:pPr>
      <w:r>
        <w:rPr>
          <w:rFonts w:eastAsia="Gill Sans" w:cstheme="minorHAnsi"/>
          <w:b/>
          <w:bCs/>
          <w:color w:val="000000"/>
          <w:sz w:val="24"/>
          <w:szCs w:val="24"/>
          <w:u w:val="single"/>
        </w:rPr>
        <w:lastRenderedPageBreak/>
        <w:t xml:space="preserve">Data triangulation </w:t>
      </w:r>
    </w:p>
    <w:p w14:paraId="33835AF7" w14:textId="0F321BF4" w:rsidR="009C65E2" w:rsidRPr="007D5514" w:rsidRDefault="009C65E2" w:rsidP="009C65E2">
      <w:pPr>
        <w:jc w:val="both"/>
        <w:rPr>
          <w:rFonts w:eastAsia="Gill Sans" w:cstheme="minorHAnsi"/>
          <w:color w:val="000000"/>
          <w:sz w:val="24"/>
          <w:szCs w:val="24"/>
        </w:rPr>
      </w:pPr>
      <w:r w:rsidRPr="007D5514">
        <w:rPr>
          <w:rFonts w:eastAsia="Gill Sans" w:cstheme="minorHAnsi"/>
          <w:color w:val="000000"/>
          <w:sz w:val="24"/>
          <w:szCs w:val="24"/>
        </w:rPr>
        <w:t xml:space="preserve">To summarize the findings of the primary and secondary data (both qualitative and quantitative) analysis activities, the Evaluation Team will complement key findings </w:t>
      </w:r>
      <w:r>
        <w:rPr>
          <w:rFonts w:eastAsia="Gill Sans" w:cstheme="minorHAnsi"/>
          <w:color w:val="000000"/>
          <w:sz w:val="24"/>
          <w:szCs w:val="24"/>
        </w:rPr>
        <w:t xml:space="preserve">of </w:t>
      </w:r>
      <w:r w:rsidRPr="007D5514">
        <w:rPr>
          <w:rFonts w:eastAsia="Gill Sans" w:cstheme="minorHAnsi"/>
          <w:color w:val="000000"/>
          <w:sz w:val="24"/>
          <w:szCs w:val="24"/>
        </w:rPr>
        <w:t>KII question</w:t>
      </w:r>
      <w:r w:rsidR="00AC75EB">
        <w:rPr>
          <w:rFonts w:eastAsia="Gill Sans" w:cstheme="minorHAnsi"/>
          <w:color w:val="000000"/>
          <w:sz w:val="24"/>
          <w:szCs w:val="24"/>
        </w:rPr>
        <w:t xml:space="preserve">s </w:t>
      </w:r>
      <w:r>
        <w:rPr>
          <w:rFonts w:eastAsia="Gill Sans" w:cstheme="minorHAnsi"/>
          <w:color w:val="000000"/>
          <w:sz w:val="24"/>
          <w:szCs w:val="24"/>
        </w:rPr>
        <w:t xml:space="preserve">(complemented by </w:t>
      </w:r>
      <w:r w:rsidRPr="007D5514">
        <w:rPr>
          <w:rFonts w:eastAsia="Gill Sans" w:cstheme="minorHAnsi"/>
          <w:color w:val="000000"/>
          <w:sz w:val="24"/>
          <w:szCs w:val="24"/>
        </w:rPr>
        <w:t>direct observations</w:t>
      </w:r>
      <w:r>
        <w:rPr>
          <w:rFonts w:eastAsia="Gill Sans" w:cstheme="minorHAnsi"/>
          <w:color w:val="000000"/>
          <w:sz w:val="24"/>
          <w:szCs w:val="24"/>
        </w:rPr>
        <w:t>)</w:t>
      </w:r>
      <w:r w:rsidRPr="007D5514">
        <w:rPr>
          <w:rFonts w:eastAsia="Gill Sans" w:cstheme="minorHAnsi"/>
          <w:color w:val="000000"/>
          <w:sz w:val="24"/>
          <w:szCs w:val="24"/>
        </w:rPr>
        <w:t xml:space="preserve"> with the records of survey and desk review findings (see Annex 1</w:t>
      </w:r>
      <w:r w:rsidR="00A24AEA">
        <w:rPr>
          <w:rFonts w:eastAsia="Gill Sans" w:cstheme="minorHAnsi"/>
          <w:color w:val="000000"/>
          <w:sz w:val="24"/>
          <w:szCs w:val="24"/>
        </w:rPr>
        <w:t>2</w:t>
      </w:r>
      <w:r w:rsidRPr="007D5514">
        <w:rPr>
          <w:rFonts w:eastAsia="Gill Sans" w:cstheme="minorHAnsi"/>
          <w:color w:val="000000"/>
          <w:sz w:val="24"/>
          <w:szCs w:val="24"/>
        </w:rPr>
        <w:t xml:space="preserve">). Triangulation of data generated from both secondary and primary data sources, including KII and survey, will be the final exercise of data analysis. It will be reflected in the evaluation report to illustrate how various data do support or vary within a range of responses. </w:t>
      </w:r>
    </w:p>
    <w:p w14:paraId="4B2708A4" w14:textId="77777777" w:rsidR="009C65E2" w:rsidRPr="007D5514" w:rsidRDefault="009C65E2" w:rsidP="00B71F6B">
      <w:pPr>
        <w:jc w:val="both"/>
        <w:rPr>
          <w:rFonts w:eastAsia="Gill Sans" w:cstheme="minorHAnsi"/>
          <w:color w:val="000000"/>
          <w:sz w:val="24"/>
          <w:szCs w:val="24"/>
        </w:rPr>
      </w:pPr>
    </w:p>
    <w:p w14:paraId="0A34FE53" w14:textId="77777777" w:rsidR="00B824B9" w:rsidRPr="009C65E2" w:rsidRDefault="00B824B9" w:rsidP="00B824B9">
      <w:pPr>
        <w:rPr>
          <w:rFonts w:eastAsia="Gill Sans" w:cstheme="minorHAnsi"/>
          <w:b/>
          <w:bCs/>
          <w:color w:val="000000"/>
          <w:sz w:val="24"/>
          <w:szCs w:val="24"/>
          <w:u w:val="single"/>
        </w:rPr>
      </w:pPr>
      <w:r w:rsidRPr="009C65E2">
        <w:rPr>
          <w:rFonts w:eastAsia="Gill Sans" w:cstheme="minorHAnsi"/>
          <w:b/>
          <w:bCs/>
          <w:color w:val="000000"/>
          <w:sz w:val="24"/>
          <w:szCs w:val="24"/>
          <w:u w:val="single"/>
        </w:rPr>
        <w:t>Confidentiality and Personal Data Protection</w:t>
      </w:r>
    </w:p>
    <w:p w14:paraId="2E0D7325" w14:textId="77777777" w:rsidR="00B824B9" w:rsidRPr="004F6E43" w:rsidRDefault="00B824B9" w:rsidP="004F6E43">
      <w:pPr>
        <w:jc w:val="both"/>
        <w:rPr>
          <w:rFonts w:eastAsia="Gill Sans" w:cstheme="minorHAnsi"/>
          <w:color w:val="000000"/>
          <w:sz w:val="24"/>
          <w:szCs w:val="24"/>
        </w:rPr>
      </w:pPr>
      <w:r w:rsidRPr="004F6E43">
        <w:rPr>
          <w:rFonts w:eastAsia="Gill Sans" w:cstheme="minorHAnsi"/>
          <w:color w:val="000000"/>
          <w:sz w:val="24"/>
          <w:szCs w:val="24"/>
        </w:rPr>
        <w:t xml:space="preserve">Once the Project Team provides the contacts of the survey participants, those will immediately be coded as separate entries into an Excel file. The file will then be used to enter the survey results and analysis. </w:t>
      </w:r>
    </w:p>
    <w:p w14:paraId="550726BC" w14:textId="18BC3639" w:rsidR="00B824B9" w:rsidRPr="004F6E43" w:rsidRDefault="00641D48" w:rsidP="004F6E43">
      <w:pPr>
        <w:jc w:val="both"/>
        <w:rPr>
          <w:rFonts w:eastAsia="Gill Sans" w:cstheme="minorHAnsi"/>
          <w:color w:val="000000"/>
          <w:sz w:val="24"/>
          <w:szCs w:val="24"/>
        </w:rPr>
      </w:pPr>
      <w:r>
        <w:rPr>
          <w:rFonts w:eastAsia="Gill Sans" w:cstheme="minorHAnsi"/>
          <w:color w:val="000000"/>
          <w:sz w:val="24"/>
          <w:szCs w:val="24"/>
        </w:rPr>
        <w:t>The c</w:t>
      </w:r>
      <w:r w:rsidRPr="004F6E43">
        <w:rPr>
          <w:rFonts w:eastAsia="Gill Sans" w:cstheme="minorHAnsi"/>
          <w:color w:val="000000"/>
          <w:sz w:val="24"/>
          <w:szCs w:val="24"/>
        </w:rPr>
        <w:t xml:space="preserve">onfidentiality </w:t>
      </w:r>
      <w:r w:rsidR="00B824B9" w:rsidRPr="004F6E43">
        <w:rPr>
          <w:rFonts w:eastAsia="Gill Sans" w:cstheme="minorHAnsi"/>
          <w:color w:val="000000"/>
          <w:sz w:val="24"/>
          <w:szCs w:val="24"/>
        </w:rPr>
        <w:t xml:space="preserve">of survey subjects will be protected </w:t>
      </w:r>
      <w:r>
        <w:rPr>
          <w:rFonts w:eastAsia="Gill Sans" w:cstheme="minorHAnsi"/>
          <w:color w:val="000000"/>
          <w:sz w:val="24"/>
          <w:szCs w:val="24"/>
        </w:rPr>
        <w:t>in</w:t>
      </w:r>
      <w:r w:rsidRPr="004F6E43">
        <w:rPr>
          <w:rFonts w:eastAsia="Gill Sans" w:cstheme="minorHAnsi"/>
          <w:color w:val="000000"/>
          <w:sz w:val="24"/>
          <w:szCs w:val="24"/>
        </w:rPr>
        <w:t xml:space="preserve"> </w:t>
      </w:r>
      <w:r w:rsidR="00B824B9" w:rsidRPr="004F6E43">
        <w:rPr>
          <w:rFonts w:eastAsia="Gill Sans" w:cstheme="minorHAnsi"/>
          <w:color w:val="000000"/>
          <w:sz w:val="24"/>
          <w:szCs w:val="24"/>
        </w:rPr>
        <w:t xml:space="preserve">full, including </w:t>
      </w:r>
      <w:r>
        <w:rPr>
          <w:rFonts w:eastAsia="Gill Sans" w:cstheme="minorHAnsi"/>
          <w:color w:val="000000"/>
          <w:sz w:val="24"/>
          <w:szCs w:val="24"/>
        </w:rPr>
        <w:t xml:space="preserve">the </w:t>
      </w:r>
      <w:r w:rsidR="00B824B9" w:rsidRPr="004F6E43">
        <w:rPr>
          <w:rFonts w:eastAsia="Gill Sans" w:cstheme="minorHAnsi"/>
          <w:color w:val="000000"/>
          <w:sz w:val="24"/>
          <w:szCs w:val="24"/>
        </w:rPr>
        <w:t>protection of identifying information.</w:t>
      </w:r>
    </w:p>
    <w:p w14:paraId="67C38F83" w14:textId="63D6C652" w:rsidR="00B824B9" w:rsidRDefault="00B824B9" w:rsidP="00B71F6B">
      <w:pPr>
        <w:jc w:val="both"/>
        <w:rPr>
          <w:rFonts w:eastAsia="Gill Sans" w:cstheme="minorHAnsi"/>
          <w:color w:val="000000"/>
          <w:sz w:val="24"/>
          <w:szCs w:val="24"/>
        </w:rPr>
      </w:pPr>
    </w:p>
    <w:p w14:paraId="4183197F" w14:textId="71824108" w:rsidR="00943C7A" w:rsidRDefault="00943C7A" w:rsidP="00B71F6B">
      <w:pPr>
        <w:jc w:val="both"/>
        <w:rPr>
          <w:rFonts w:eastAsia="Gill Sans" w:cstheme="minorHAnsi"/>
          <w:color w:val="000000"/>
          <w:sz w:val="24"/>
          <w:szCs w:val="24"/>
        </w:rPr>
      </w:pPr>
    </w:p>
    <w:p w14:paraId="2D05CFE3" w14:textId="0F0F3B8B" w:rsidR="00943C7A" w:rsidRDefault="00943C7A" w:rsidP="00B71F6B">
      <w:pPr>
        <w:jc w:val="both"/>
        <w:rPr>
          <w:rFonts w:eastAsia="Gill Sans" w:cstheme="minorHAnsi"/>
          <w:color w:val="000000"/>
          <w:sz w:val="24"/>
          <w:szCs w:val="24"/>
        </w:rPr>
      </w:pPr>
    </w:p>
    <w:p w14:paraId="566BF373" w14:textId="1BB5A91D" w:rsidR="00943C7A" w:rsidRDefault="00943C7A" w:rsidP="00B71F6B">
      <w:pPr>
        <w:jc w:val="both"/>
        <w:rPr>
          <w:rFonts w:eastAsia="Gill Sans" w:cstheme="minorHAnsi"/>
          <w:color w:val="000000"/>
          <w:sz w:val="24"/>
          <w:szCs w:val="24"/>
        </w:rPr>
      </w:pPr>
    </w:p>
    <w:p w14:paraId="23256FBD" w14:textId="756A9DED" w:rsidR="00AD407F" w:rsidRDefault="00AD407F" w:rsidP="00B71F6B">
      <w:pPr>
        <w:jc w:val="both"/>
        <w:rPr>
          <w:rFonts w:eastAsia="Gill Sans" w:cstheme="minorHAnsi"/>
          <w:color w:val="000000"/>
          <w:sz w:val="24"/>
          <w:szCs w:val="24"/>
        </w:rPr>
      </w:pPr>
    </w:p>
    <w:p w14:paraId="16397673" w14:textId="1642AE6D" w:rsidR="00AD407F" w:rsidRDefault="00AD407F" w:rsidP="00B71F6B">
      <w:pPr>
        <w:jc w:val="both"/>
        <w:rPr>
          <w:rFonts w:eastAsia="Gill Sans" w:cstheme="minorHAnsi"/>
          <w:color w:val="000000"/>
          <w:sz w:val="24"/>
          <w:szCs w:val="24"/>
        </w:rPr>
      </w:pPr>
    </w:p>
    <w:p w14:paraId="172A4991" w14:textId="79AC2B5B" w:rsidR="00AD407F" w:rsidRDefault="00AD407F" w:rsidP="00B71F6B">
      <w:pPr>
        <w:jc w:val="both"/>
        <w:rPr>
          <w:rFonts w:eastAsia="Gill Sans" w:cstheme="minorHAnsi"/>
          <w:color w:val="000000"/>
          <w:sz w:val="24"/>
          <w:szCs w:val="24"/>
        </w:rPr>
      </w:pPr>
    </w:p>
    <w:p w14:paraId="5D0839DE" w14:textId="59373217" w:rsidR="00AD407F" w:rsidRDefault="00AD407F" w:rsidP="00B71F6B">
      <w:pPr>
        <w:jc w:val="both"/>
        <w:rPr>
          <w:rFonts w:eastAsia="Gill Sans" w:cstheme="minorHAnsi"/>
          <w:color w:val="000000"/>
          <w:sz w:val="24"/>
          <w:szCs w:val="24"/>
        </w:rPr>
      </w:pPr>
    </w:p>
    <w:p w14:paraId="35897359" w14:textId="0C15B2F3" w:rsidR="00AD407F" w:rsidRDefault="00AD407F" w:rsidP="00B71F6B">
      <w:pPr>
        <w:jc w:val="both"/>
        <w:rPr>
          <w:rFonts w:eastAsia="Gill Sans" w:cstheme="minorHAnsi"/>
          <w:color w:val="000000"/>
          <w:sz w:val="24"/>
          <w:szCs w:val="24"/>
        </w:rPr>
      </w:pPr>
    </w:p>
    <w:p w14:paraId="377ED35E" w14:textId="26FD79CD" w:rsidR="00AD407F" w:rsidRDefault="00AD407F" w:rsidP="00B71F6B">
      <w:pPr>
        <w:jc w:val="both"/>
        <w:rPr>
          <w:rFonts w:eastAsia="Gill Sans" w:cstheme="minorHAnsi"/>
          <w:color w:val="000000"/>
          <w:sz w:val="24"/>
          <w:szCs w:val="24"/>
        </w:rPr>
      </w:pPr>
    </w:p>
    <w:p w14:paraId="65367075" w14:textId="42F8D252" w:rsidR="00AD407F" w:rsidRDefault="00AD407F" w:rsidP="00B71F6B">
      <w:pPr>
        <w:jc w:val="both"/>
        <w:rPr>
          <w:rFonts w:eastAsia="Gill Sans" w:cstheme="minorHAnsi"/>
          <w:color w:val="000000"/>
          <w:sz w:val="24"/>
          <w:szCs w:val="24"/>
        </w:rPr>
      </w:pPr>
    </w:p>
    <w:p w14:paraId="5EA95F77" w14:textId="2B83F190" w:rsidR="00AD407F" w:rsidRDefault="00AD407F" w:rsidP="00B71F6B">
      <w:pPr>
        <w:jc w:val="both"/>
        <w:rPr>
          <w:rFonts w:eastAsia="Gill Sans" w:cstheme="minorHAnsi"/>
          <w:color w:val="000000"/>
          <w:sz w:val="24"/>
          <w:szCs w:val="24"/>
        </w:rPr>
      </w:pPr>
    </w:p>
    <w:p w14:paraId="7FD6F6A7" w14:textId="303C7805" w:rsidR="00AD407F" w:rsidRDefault="00AD407F" w:rsidP="00B71F6B">
      <w:pPr>
        <w:jc w:val="both"/>
        <w:rPr>
          <w:rFonts w:eastAsia="Gill Sans" w:cstheme="minorHAnsi"/>
          <w:color w:val="000000"/>
          <w:sz w:val="24"/>
          <w:szCs w:val="24"/>
        </w:rPr>
      </w:pPr>
    </w:p>
    <w:p w14:paraId="1AD534CE" w14:textId="10512EC7" w:rsidR="00AD407F" w:rsidRDefault="00AD407F" w:rsidP="00B71F6B">
      <w:pPr>
        <w:jc w:val="both"/>
        <w:rPr>
          <w:rFonts w:eastAsia="Gill Sans" w:cstheme="minorHAnsi"/>
          <w:color w:val="000000"/>
          <w:sz w:val="24"/>
          <w:szCs w:val="24"/>
        </w:rPr>
      </w:pPr>
    </w:p>
    <w:p w14:paraId="157C5326" w14:textId="77777777" w:rsidR="00AD407F" w:rsidRPr="007D1BB5" w:rsidRDefault="00AD407F" w:rsidP="00B71F6B">
      <w:pPr>
        <w:jc w:val="both"/>
        <w:rPr>
          <w:rFonts w:eastAsia="Gill Sans" w:cstheme="minorHAnsi"/>
          <w:color w:val="000000"/>
          <w:sz w:val="24"/>
          <w:szCs w:val="24"/>
        </w:rPr>
      </w:pPr>
    </w:p>
    <w:p w14:paraId="726719B8" w14:textId="77777777" w:rsidR="0008750E" w:rsidRPr="007D1BB5" w:rsidRDefault="0008750E" w:rsidP="000A7B20">
      <w:pPr>
        <w:pStyle w:val="Heading3"/>
        <w:numPr>
          <w:ilvl w:val="0"/>
          <w:numId w:val="41"/>
        </w:numPr>
        <w:rPr>
          <w:rFonts w:asciiTheme="minorHAnsi" w:hAnsiTheme="minorHAnsi" w:cstheme="minorHAnsi"/>
          <w:sz w:val="40"/>
          <w:szCs w:val="40"/>
        </w:rPr>
      </w:pPr>
      <w:bookmarkStart w:id="17" w:name="_Toc98593155"/>
      <w:bookmarkStart w:id="18" w:name="_Toc98593190"/>
      <w:bookmarkStart w:id="19" w:name="_Toc98604736"/>
      <w:bookmarkStart w:id="20" w:name="_Toc98766774"/>
      <w:bookmarkStart w:id="21" w:name="_Toc98767656"/>
      <w:bookmarkStart w:id="22" w:name="_Toc99726807"/>
      <w:bookmarkEnd w:id="17"/>
      <w:bookmarkEnd w:id="18"/>
      <w:bookmarkEnd w:id="19"/>
      <w:bookmarkEnd w:id="20"/>
      <w:bookmarkEnd w:id="21"/>
      <w:r w:rsidRPr="007D1BB5">
        <w:rPr>
          <w:rFonts w:asciiTheme="minorHAnsi" w:hAnsiTheme="minorHAnsi" w:cstheme="minorHAnsi"/>
          <w:sz w:val="40"/>
          <w:szCs w:val="40"/>
        </w:rPr>
        <w:lastRenderedPageBreak/>
        <w:t>Evaluation Timeline</w:t>
      </w:r>
      <w:bookmarkEnd w:id="22"/>
    </w:p>
    <w:p w14:paraId="7852AF50" w14:textId="4F060EC1" w:rsidR="00DA3AC4" w:rsidRPr="007D1BB5" w:rsidRDefault="00897F61" w:rsidP="00EF2008">
      <w:pPr>
        <w:spacing w:before="120" w:after="120"/>
        <w:jc w:val="both"/>
        <w:rPr>
          <w:rFonts w:eastAsia="Arial" w:cstheme="minorHAnsi"/>
          <w:sz w:val="24"/>
        </w:rPr>
      </w:pPr>
      <w:r>
        <w:rPr>
          <w:rFonts w:eastAsia="Arial" w:cstheme="minorHAnsi"/>
          <w:sz w:val="24"/>
        </w:rPr>
        <w:t>T</w:t>
      </w:r>
      <w:r w:rsidR="0008750E" w:rsidRPr="007D1BB5">
        <w:rPr>
          <w:rFonts w:eastAsia="Arial" w:cstheme="minorHAnsi"/>
          <w:sz w:val="24"/>
        </w:rPr>
        <w:t>he following timeline is suggested as part of this Inception Report</w:t>
      </w:r>
      <w:r w:rsidR="00A24AEA">
        <w:rPr>
          <w:rFonts w:eastAsia="Arial" w:cstheme="minorHAnsi"/>
          <w:sz w:val="24"/>
        </w:rPr>
        <w:t xml:space="preserve"> (see the table below). The </w:t>
      </w:r>
      <w:r w:rsidR="00792CF0" w:rsidRPr="007D1BB5">
        <w:rPr>
          <w:rFonts w:eastAsia="Arial" w:cstheme="minorHAnsi"/>
          <w:sz w:val="24"/>
        </w:rPr>
        <w:t xml:space="preserve">detailed </w:t>
      </w:r>
      <w:r w:rsidR="00A24AEA">
        <w:rPr>
          <w:rFonts w:eastAsia="Arial" w:cstheme="minorHAnsi"/>
          <w:sz w:val="24"/>
        </w:rPr>
        <w:t>evaluation w</w:t>
      </w:r>
      <w:r w:rsidR="00792CF0" w:rsidRPr="007D1BB5">
        <w:rPr>
          <w:rFonts w:eastAsia="Arial" w:cstheme="minorHAnsi"/>
          <w:sz w:val="24"/>
        </w:rPr>
        <w:t>ork</w:t>
      </w:r>
      <w:r w:rsidR="00641D48">
        <w:rPr>
          <w:rFonts w:eastAsia="Arial" w:cstheme="minorHAnsi"/>
          <w:sz w:val="24"/>
        </w:rPr>
        <w:t xml:space="preserve"> </w:t>
      </w:r>
      <w:r w:rsidR="00792CF0" w:rsidRPr="007D1BB5">
        <w:rPr>
          <w:rFonts w:eastAsia="Arial" w:cstheme="minorHAnsi"/>
          <w:sz w:val="24"/>
        </w:rPr>
        <w:t>plan</w:t>
      </w:r>
      <w:r w:rsidR="00A24AEA">
        <w:rPr>
          <w:rFonts w:eastAsia="Arial" w:cstheme="minorHAnsi"/>
          <w:sz w:val="24"/>
        </w:rPr>
        <w:t xml:space="preserve"> is presented in Annex 3, while the</w:t>
      </w:r>
      <w:r w:rsidR="00641D48">
        <w:rPr>
          <w:rFonts w:eastAsia="Arial" w:cstheme="minorHAnsi"/>
          <w:sz w:val="24"/>
        </w:rPr>
        <w:t xml:space="preserve"> tentative field visit agenda </w:t>
      </w:r>
      <w:r w:rsidR="00A24AEA">
        <w:rPr>
          <w:rFonts w:eastAsia="Arial" w:cstheme="minorHAnsi"/>
          <w:sz w:val="24"/>
        </w:rPr>
        <w:t>of the Evaluation Team members – in Annex 4.</w:t>
      </w:r>
    </w:p>
    <w:tbl>
      <w:tblPr>
        <w:tblW w:w="8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3420"/>
        <w:gridCol w:w="1710"/>
        <w:gridCol w:w="2250"/>
      </w:tblGrid>
      <w:tr w:rsidR="00792CF0" w:rsidRPr="007D1BB5" w14:paraId="2B7E023E" w14:textId="77777777" w:rsidTr="00943C7A">
        <w:tc>
          <w:tcPr>
            <w:tcW w:w="625"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71C797D" w14:textId="77777777" w:rsidR="00792CF0" w:rsidRPr="00943C7A" w:rsidRDefault="00792CF0" w:rsidP="00943C7A">
            <w:pPr>
              <w:jc w:val="center"/>
              <w:rPr>
                <w:rFonts w:eastAsia="Arial" w:cstheme="minorHAnsi"/>
                <w:b/>
                <w:bCs/>
              </w:rPr>
            </w:pPr>
            <w:bookmarkStart w:id="23" w:name="_Hlk98951016"/>
            <w:r w:rsidRPr="00943C7A">
              <w:rPr>
                <w:rFonts w:eastAsia="Arial" w:cstheme="minorHAnsi"/>
                <w:b/>
                <w:bCs/>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3A6D79C4" w14:textId="77777777" w:rsidR="00792CF0" w:rsidRPr="00943C7A" w:rsidRDefault="00792CF0" w:rsidP="00943C7A">
            <w:pPr>
              <w:jc w:val="center"/>
              <w:rPr>
                <w:rFonts w:eastAsia="Arial" w:cstheme="minorHAnsi"/>
                <w:b/>
                <w:bCs/>
              </w:rPr>
            </w:pPr>
            <w:r w:rsidRPr="00943C7A">
              <w:rPr>
                <w:rFonts w:eastAsia="Arial" w:cstheme="minorHAnsi"/>
                <w:b/>
                <w:bCs/>
              </w:rPr>
              <w:t>Deliverable</w:t>
            </w:r>
          </w:p>
        </w:tc>
        <w:tc>
          <w:tcPr>
            <w:tcW w:w="171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4E52760" w14:textId="77777777" w:rsidR="00792CF0" w:rsidRPr="00943C7A" w:rsidRDefault="00792CF0" w:rsidP="00943C7A">
            <w:pPr>
              <w:jc w:val="center"/>
              <w:rPr>
                <w:rFonts w:eastAsia="Arial" w:cstheme="minorHAnsi"/>
                <w:b/>
                <w:bCs/>
              </w:rPr>
            </w:pPr>
            <w:r w:rsidRPr="00943C7A">
              <w:rPr>
                <w:rFonts w:eastAsia="Arial" w:cstheme="minorHAnsi"/>
                <w:b/>
                <w:bCs/>
              </w:rPr>
              <w:t>Timing</w:t>
            </w:r>
          </w:p>
        </w:tc>
        <w:tc>
          <w:tcPr>
            <w:tcW w:w="225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3624592E" w14:textId="77777777" w:rsidR="00792CF0" w:rsidRPr="00943C7A" w:rsidRDefault="00792CF0" w:rsidP="00943C7A">
            <w:pPr>
              <w:jc w:val="center"/>
              <w:rPr>
                <w:rFonts w:eastAsia="Arial" w:cstheme="minorHAnsi"/>
                <w:b/>
                <w:bCs/>
              </w:rPr>
            </w:pPr>
            <w:r w:rsidRPr="00943C7A">
              <w:rPr>
                <w:rFonts w:eastAsia="Arial" w:cstheme="minorHAnsi"/>
                <w:b/>
                <w:bCs/>
              </w:rPr>
              <w:t>Responsibilities</w:t>
            </w:r>
          </w:p>
        </w:tc>
      </w:tr>
      <w:tr w:rsidR="00792CF0" w:rsidRPr="007D1BB5" w14:paraId="79FF3B26" w14:textId="77777777" w:rsidTr="00897F61">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8D7C5" w14:textId="77777777" w:rsidR="00792CF0" w:rsidRPr="007D1BB5" w:rsidRDefault="00792CF0" w:rsidP="00897F61">
            <w:pPr>
              <w:rPr>
                <w:rFonts w:eastAsia="Arial" w:cstheme="minorHAnsi"/>
              </w:rPr>
            </w:pPr>
            <w:r w:rsidRPr="007D1BB5">
              <w:rPr>
                <w:rFonts w:eastAsia="Arial" w:cstheme="minorHAnsi"/>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A72D6" w14:textId="3E085707" w:rsidR="00792CF0" w:rsidRPr="007D1BB5" w:rsidRDefault="00897F61" w:rsidP="00897F61">
            <w:pPr>
              <w:rPr>
                <w:rFonts w:eastAsia="Arial" w:cstheme="minorHAnsi"/>
              </w:rPr>
            </w:pPr>
            <w:r>
              <w:rPr>
                <w:rFonts w:eastAsia="Arial" w:cstheme="minorHAnsi"/>
              </w:rPr>
              <w:t xml:space="preserve">Draft </w:t>
            </w:r>
            <w:r w:rsidR="00792CF0" w:rsidRPr="007D1BB5">
              <w:rPr>
                <w:rFonts w:eastAsia="Arial" w:cstheme="minorHAnsi"/>
              </w:rPr>
              <w:t>Inception Report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46683" w14:textId="77777777" w:rsidR="00792CF0" w:rsidRPr="007D1BB5" w:rsidRDefault="00792CF0" w:rsidP="00897F61">
            <w:pPr>
              <w:rPr>
                <w:rFonts w:eastAsia="Arial" w:cstheme="minorHAnsi"/>
              </w:rPr>
            </w:pPr>
            <w:r w:rsidRPr="007D1BB5">
              <w:rPr>
                <w:rFonts w:eastAsia="Arial" w:cstheme="minorHAnsi"/>
              </w:rPr>
              <w:t>March 28, 2022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DA993" w14:textId="5F88F98D" w:rsidR="00792CF0" w:rsidRPr="007D1BB5" w:rsidRDefault="00792CF0" w:rsidP="00897F61">
            <w:pPr>
              <w:rPr>
                <w:rFonts w:eastAsia="Arial" w:cstheme="minorHAnsi"/>
              </w:rPr>
            </w:pPr>
            <w:r w:rsidRPr="007D1BB5">
              <w:rPr>
                <w:rFonts w:eastAsia="Arial" w:cstheme="minorHAnsi"/>
              </w:rPr>
              <w:t xml:space="preserve">Evaluation </w:t>
            </w:r>
            <w:r w:rsidR="00DE72F3">
              <w:rPr>
                <w:rFonts w:eastAsia="Arial" w:cstheme="minorHAnsi"/>
              </w:rPr>
              <w:t>T</w:t>
            </w:r>
            <w:r w:rsidR="00DE72F3" w:rsidRPr="007D1BB5">
              <w:rPr>
                <w:rFonts w:eastAsia="Arial" w:cstheme="minorHAnsi"/>
              </w:rPr>
              <w:t>eam</w:t>
            </w:r>
          </w:p>
        </w:tc>
      </w:tr>
      <w:tr w:rsidR="00897F61" w:rsidRPr="007D1BB5" w14:paraId="46CC820F" w14:textId="77777777" w:rsidTr="00897F61">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86773" w14:textId="0632C57B" w:rsidR="00897F61" w:rsidRPr="007D1BB5" w:rsidRDefault="00897F61" w:rsidP="00897F61">
            <w:pPr>
              <w:rPr>
                <w:rFonts w:eastAsia="Arial" w:cstheme="minorHAnsi"/>
              </w:rPr>
            </w:pPr>
            <w:r w:rsidRPr="007D1BB5">
              <w:rPr>
                <w:rFonts w:eastAsia="Arial" w:cstheme="minorHAnsi"/>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56A37" w14:textId="05411A41" w:rsidR="00897F61" w:rsidRDefault="00897F61" w:rsidP="00897F61">
            <w:pPr>
              <w:rPr>
                <w:rFonts w:eastAsia="Arial" w:cstheme="minorHAnsi"/>
              </w:rPr>
            </w:pPr>
            <w:r w:rsidRPr="007D1BB5">
              <w:rPr>
                <w:rFonts w:eastAsia="Arial" w:cstheme="minorHAnsi"/>
              </w:rPr>
              <w:t xml:space="preserve">Commentary to the </w:t>
            </w:r>
            <w:r>
              <w:rPr>
                <w:rFonts w:eastAsia="Arial" w:cstheme="minorHAnsi"/>
              </w:rPr>
              <w:t>D</w:t>
            </w:r>
            <w:r w:rsidRPr="007D1BB5">
              <w:rPr>
                <w:rFonts w:eastAsia="Arial" w:cstheme="minorHAnsi"/>
              </w:rPr>
              <w:t xml:space="preserve">raft </w:t>
            </w:r>
            <w:r>
              <w:rPr>
                <w:rFonts w:eastAsia="Arial" w:cstheme="minorHAnsi"/>
              </w:rPr>
              <w:t>E</w:t>
            </w:r>
            <w:r w:rsidRPr="007D1BB5">
              <w:rPr>
                <w:rFonts w:eastAsia="Arial" w:cstheme="minorHAnsi"/>
              </w:rPr>
              <w:t>valuation report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85BE" w14:textId="0E625F0A" w:rsidR="00897F61" w:rsidRPr="007D1BB5" w:rsidRDefault="00897F61" w:rsidP="00897F61">
            <w:pPr>
              <w:rPr>
                <w:rFonts w:eastAsia="Arial" w:cstheme="minorHAnsi"/>
              </w:rPr>
            </w:pPr>
            <w:r>
              <w:rPr>
                <w:rFonts w:eastAsia="Arial" w:cstheme="minorHAnsi"/>
              </w:rPr>
              <w:t>April 4</w:t>
            </w:r>
            <w:r w:rsidRPr="007D1BB5">
              <w:rPr>
                <w:rFonts w:eastAsia="Arial" w:cstheme="minorHAnsi"/>
              </w:rPr>
              <w:t>, 2022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F819E" w14:textId="5F04873D" w:rsidR="00897F61" w:rsidRPr="007D1BB5" w:rsidRDefault="00897F61" w:rsidP="00897F61">
            <w:pPr>
              <w:rPr>
                <w:rFonts w:eastAsia="Arial" w:cstheme="minorHAnsi"/>
              </w:rPr>
            </w:pPr>
            <w:r w:rsidRPr="007D1BB5">
              <w:rPr>
                <w:rFonts w:eastAsia="Arial" w:cstheme="minorHAnsi"/>
              </w:rPr>
              <w:t>UNDP</w:t>
            </w:r>
          </w:p>
        </w:tc>
      </w:tr>
      <w:tr w:rsidR="00897F61" w:rsidRPr="007D1BB5" w14:paraId="6DE93665" w14:textId="77777777" w:rsidTr="00897F61">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1D56" w14:textId="6AF523F5" w:rsidR="00897F61" w:rsidRPr="007D1BB5" w:rsidRDefault="00897F61" w:rsidP="00897F61">
            <w:pPr>
              <w:rPr>
                <w:rFonts w:eastAsia="Arial" w:cstheme="minorHAnsi"/>
              </w:rPr>
            </w:pPr>
            <w:r w:rsidRPr="007D1BB5">
              <w:rPr>
                <w:rFonts w:eastAsia="Arial" w:cstheme="minorHAnsi"/>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B41E2" w14:textId="69676A55" w:rsidR="00897F61" w:rsidRPr="007D1BB5" w:rsidRDefault="00897F61" w:rsidP="00897F61">
            <w:pPr>
              <w:rPr>
                <w:rFonts w:eastAsia="Arial" w:cstheme="minorHAnsi"/>
              </w:rPr>
            </w:pPr>
            <w:r w:rsidRPr="007D1BB5">
              <w:rPr>
                <w:rFonts w:eastAsia="Arial" w:cstheme="minorHAnsi"/>
              </w:rPr>
              <w:t>Final Evaluation Report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B6C8C" w14:textId="77777777" w:rsidR="00897F61" w:rsidRPr="007D1BB5" w:rsidRDefault="00897F61" w:rsidP="00897F61">
            <w:pPr>
              <w:rPr>
                <w:rFonts w:eastAsia="Arial" w:cstheme="minorHAnsi"/>
              </w:rPr>
            </w:pPr>
            <w:r w:rsidRPr="007D1BB5">
              <w:rPr>
                <w:rFonts w:eastAsia="Arial" w:cstheme="minorHAnsi"/>
              </w:rPr>
              <w:t>April 11, 2022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FEAA3" w14:textId="7405D662" w:rsidR="00897F61" w:rsidRPr="007D1BB5" w:rsidRDefault="00897F61" w:rsidP="00897F61">
            <w:pPr>
              <w:rPr>
                <w:rFonts w:eastAsia="Arial" w:cstheme="minorHAnsi"/>
              </w:rPr>
            </w:pPr>
            <w:r w:rsidRPr="007D1BB5">
              <w:rPr>
                <w:rFonts w:eastAsia="Arial" w:cstheme="minorHAnsi"/>
              </w:rPr>
              <w:t xml:space="preserve">Evaluation </w:t>
            </w:r>
            <w:r>
              <w:rPr>
                <w:rFonts w:eastAsia="Arial" w:cstheme="minorHAnsi"/>
              </w:rPr>
              <w:t>T</w:t>
            </w:r>
            <w:r w:rsidRPr="007D1BB5">
              <w:rPr>
                <w:rFonts w:eastAsia="Arial" w:cstheme="minorHAnsi"/>
              </w:rPr>
              <w:t>eam</w:t>
            </w:r>
          </w:p>
        </w:tc>
      </w:tr>
      <w:tr w:rsidR="00897F61" w:rsidRPr="007D1BB5" w14:paraId="3D541B77" w14:textId="77777777" w:rsidTr="00897F61">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AFF6" w14:textId="6DFFCB9F" w:rsidR="00897F61" w:rsidRPr="007D1BB5" w:rsidRDefault="00897F61" w:rsidP="00897F61">
            <w:pPr>
              <w:rPr>
                <w:rFonts w:eastAsia="Arial" w:cstheme="minorHAnsi"/>
              </w:rPr>
            </w:pPr>
            <w:r w:rsidRPr="007D1BB5">
              <w:rPr>
                <w:rFonts w:eastAsia="Arial" w:cstheme="minorHAnsi"/>
              </w:rPr>
              <w:t>4</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3402A" w14:textId="77777777" w:rsidR="00897F61" w:rsidRPr="007D1BB5" w:rsidRDefault="00897F61" w:rsidP="00897F61">
            <w:pPr>
              <w:rPr>
                <w:rFonts w:eastAsia="Arial" w:cstheme="minorHAnsi"/>
              </w:rPr>
            </w:pPr>
            <w:r w:rsidRPr="007D1BB5">
              <w:rPr>
                <w:rFonts w:eastAsia="Arial" w:cstheme="minorHAnsi"/>
              </w:rPr>
              <w:t>Presentation/validation of preliminary findings to relevant in-country stakeholders and PBF</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17641" w14:textId="77777777" w:rsidR="00897F61" w:rsidRPr="007D1BB5" w:rsidRDefault="00897F61" w:rsidP="00897F61">
            <w:pPr>
              <w:rPr>
                <w:rFonts w:eastAsia="Arial" w:cstheme="minorHAnsi"/>
              </w:rPr>
            </w:pPr>
            <w:r w:rsidRPr="007D1BB5">
              <w:rPr>
                <w:rFonts w:eastAsia="Arial" w:cstheme="minorHAnsi"/>
              </w:rPr>
              <w:t>May 23, 2022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28424" w14:textId="24DA90CF" w:rsidR="00897F61" w:rsidRPr="007D1BB5" w:rsidRDefault="00897F61" w:rsidP="00897F61">
            <w:pPr>
              <w:rPr>
                <w:rFonts w:eastAsia="Arial" w:cstheme="minorHAnsi"/>
              </w:rPr>
            </w:pPr>
            <w:r w:rsidRPr="007D1BB5">
              <w:rPr>
                <w:rFonts w:eastAsia="Arial" w:cstheme="minorHAnsi"/>
              </w:rPr>
              <w:t xml:space="preserve">Evaluation </w:t>
            </w:r>
            <w:r>
              <w:rPr>
                <w:rFonts w:eastAsia="Arial" w:cstheme="minorHAnsi"/>
              </w:rPr>
              <w:t>T</w:t>
            </w:r>
            <w:r w:rsidRPr="007D1BB5">
              <w:rPr>
                <w:rFonts w:eastAsia="Arial" w:cstheme="minorHAnsi"/>
              </w:rPr>
              <w:t>eam</w:t>
            </w:r>
          </w:p>
        </w:tc>
      </w:tr>
      <w:tr w:rsidR="00897F61" w:rsidRPr="007D1BB5" w14:paraId="3B65DED9" w14:textId="77777777" w:rsidTr="00897F61">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E7B85" w14:textId="1886177B" w:rsidR="00897F61" w:rsidRPr="007D1BB5" w:rsidRDefault="00897F61" w:rsidP="00897F61">
            <w:pPr>
              <w:rPr>
                <w:rFonts w:eastAsia="Arial" w:cstheme="minorHAnsi"/>
              </w:rPr>
            </w:pPr>
            <w:r w:rsidRPr="007D1BB5">
              <w:rPr>
                <w:rFonts w:eastAsia="Arial" w:cstheme="minorHAnsi"/>
              </w:rPr>
              <w:t>5</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58E9B" w14:textId="42D47824" w:rsidR="00897F61" w:rsidRPr="007D1BB5" w:rsidRDefault="00897F61" w:rsidP="00897F61">
            <w:pPr>
              <w:rPr>
                <w:rFonts w:eastAsia="Arial" w:cstheme="minorHAnsi"/>
              </w:rPr>
            </w:pPr>
            <w:r w:rsidRPr="007D1BB5">
              <w:rPr>
                <w:rFonts w:eastAsia="Arial" w:cstheme="minorHAnsi"/>
              </w:rPr>
              <w:t xml:space="preserve">Draft </w:t>
            </w:r>
            <w:r>
              <w:rPr>
                <w:rFonts w:eastAsia="Arial" w:cstheme="minorHAnsi"/>
              </w:rPr>
              <w:t>E</w:t>
            </w:r>
            <w:r w:rsidRPr="007D1BB5">
              <w:rPr>
                <w:rFonts w:eastAsia="Arial" w:cstheme="minorHAnsi"/>
              </w:rPr>
              <w:t>valuation Report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CC2B9" w14:textId="77777777" w:rsidR="00897F61" w:rsidRPr="007D1BB5" w:rsidRDefault="00897F61" w:rsidP="00897F61">
            <w:pPr>
              <w:rPr>
                <w:rFonts w:eastAsia="Arial" w:cstheme="minorHAnsi"/>
              </w:rPr>
            </w:pPr>
            <w:r w:rsidRPr="007D1BB5">
              <w:rPr>
                <w:rFonts w:eastAsia="Arial" w:cstheme="minorHAnsi"/>
              </w:rPr>
              <w:t>June 20, 2022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71B0F" w14:textId="6FF20EF7" w:rsidR="00897F61" w:rsidRPr="007D1BB5" w:rsidRDefault="00897F61" w:rsidP="00897F61">
            <w:pPr>
              <w:rPr>
                <w:rFonts w:eastAsia="Arial" w:cstheme="minorHAnsi"/>
              </w:rPr>
            </w:pPr>
            <w:r w:rsidRPr="007D1BB5">
              <w:rPr>
                <w:rFonts w:eastAsia="Arial" w:cstheme="minorHAnsi"/>
              </w:rPr>
              <w:t xml:space="preserve">Evaluation </w:t>
            </w:r>
            <w:r>
              <w:rPr>
                <w:rFonts w:eastAsia="Arial" w:cstheme="minorHAnsi"/>
              </w:rPr>
              <w:t>T</w:t>
            </w:r>
            <w:r w:rsidRPr="007D1BB5">
              <w:rPr>
                <w:rFonts w:eastAsia="Arial" w:cstheme="minorHAnsi"/>
              </w:rPr>
              <w:t>eam</w:t>
            </w:r>
          </w:p>
        </w:tc>
      </w:tr>
      <w:tr w:rsidR="00897F61" w:rsidRPr="007D1BB5" w14:paraId="3B416B4D" w14:textId="77777777" w:rsidTr="00897F61">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00D9" w14:textId="7EFBF0B1" w:rsidR="00897F61" w:rsidRPr="007D1BB5" w:rsidRDefault="00897F61" w:rsidP="00897F61">
            <w:pPr>
              <w:rPr>
                <w:rFonts w:eastAsia="Arial" w:cstheme="minorHAnsi"/>
              </w:rPr>
            </w:pPr>
            <w:r w:rsidRPr="007D1BB5">
              <w:rPr>
                <w:rFonts w:eastAsia="Arial" w:cstheme="minorHAnsi"/>
              </w:rPr>
              <w:t>6</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472C1" w14:textId="3F0C11E4" w:rsidR="00897F61" w:rsidRPr="007D1BB5" w:rsidRDefault="00897F61" w:rsidP="00897F61">
            <w:pPr>
              <w:rPr>
                <w:rFonts w:eastAsia="Arial" w:cstheme="minorHAnsi"/>
              </w:rPr>
            </w:pPr>
            <w:r w:rsidRPr="007D1BB5">
              <w:rPr>
                <w:rFonts w:eastAsia="Arial" w:cstheme="minorHAnsi"/>
              </w:rPr>
              <w:t xml:space="preserve">Commentary to the </w:t>
            </w:r>
            <w:r>
              <w:rPr>
                <w:rFonts w:eastAsia="Arial" w:cstheme="minorHAnsi"/>
              </w:rPr>
              <w:t>D</w:t>
            </w:r>
            <w:r w:rsidRPr="007D1BB5">
              <w:rPr>
                <w:rFonts w:eastAsia="Arial" w:cstheme="minorHAnsi"/>
              </w:rPr>
              <w:t xml:space="preserve">raft </w:t>
            </w:r>
            <w:r>
              <w:rPr>
                <w:rFonts w:eastAsia="Arial" w:cstheme="minorHAnsi"/>
              </w:rPr>
              <w:t>E</w:t>
            </w:r>
            <w:r w:rsidRPr="007D1BB5">
              <w:rPr>
                <w:rFonts w:eastAsia="Arial" w:cstheme="minorHAnsi"/>
              </w:rPr>
              <w:t>valuation report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31B7F" w14:textId="153C4F79" w:rsidR="00897F61" w:rsidRPr="007D1BB5" w:rsidRDefault="00897F61" w:rsidP="00897F61">
            <w:pPr>
              <w:rPr>
                <w:rFonts w:eastAsia="Arial" w:cstheme="minorHAnsi"/>
              </w:rPr>
            </w:pPr>
            <w:r w:rsidRPr="007D1BB5">
              <w:rPr>
                <w:rFonts w:eastAsia="Arial" w:cstheme="minorHAnsi"/>
              </w:rPr>
              <w:t xml:space="preserve">July </w:t>
            </w:r>
            <w:r>
              <w:rPr>
                <w:rFonts w:eastAsia="Arial" w:cstheme="minorHAnsi"/>
              </w:rPr>
              <w:t>4</w:t>
            </w:r>
            <w:r w:rsidRPr="007D1BB5">
              <w:rPr>
                <w:rFonts w:eastAsia="Arial" w:cstheme="minorHAnsi"/>
              </w:rPr>
              <w:t>, 2022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B89D" w14:textId="77777777" w:rsidR="00897F61" w:rsidRPr="007D1BB5" w:rsidRDefault="00897F61" w:rsidP="00897F61">
            <w:pPr>
              <w:rPr>
                <w:rFonts w:eastAsia="Arial" w:cstheme="minorHAnsi"/>
              </w:rPr>
            </w:pPr>
            <w:r w:rsidRPr="007D1BB5">
              <w:rPr>
                <w:rFonts w:eastAsia="Arial" w:cstheme="minorHAnsi"/>
              </w:rPr>
              <w:t>UNDP</w:t>
            </w:r>
          </w:p>
        </w:tc>
      </w:tr>
      <w:tr w:rsidR="00897F61" w:rsidRPr="007D1BB5" w14:paraId="7B980069" w14:textId="77777777" w:rsidTr="00897F61">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E4402" w14:textId="18489CAB" w:rsidR="00897F61" w:rsidRPr="007D1BB5" w:rsidRDefault="00897F61" w:rsidP="00897F61">
            <w:pPr>
              <w:rPr>
                <w:rFonts w:eastAsia="Arial" w:cstheme="minorHAnsi"/>
              </w:rPr>
            </w:pPr>
            <w:r w:rsidRPr="007D1BB5">
              <w:rPr>
                <w:rFonts w:eastAsia="Arial" w:cstheme="minorHAnsi"/>
              </w:rPr>
              <w:t>7</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F52A" w14:textId="77777777" w:rsidR="00897F61" w:rsidRPr="007D1BB5" w:rsidRDefault="00897F61" w:rsidP="00897F61">
            <w:pPr>
              <w:rPr>
                <w:rFonts w:eastAsia="Arial" w:cstheme="minorHAnsi"/>
              </w:rPr>
            </w:pPr>
            <w:r w:rsidRPr="007D1BB5">
              <w:rPr>
                <w:rFonts w:eastAsia="Arial" w:cstheme="minorHAnsi"/>
              </w:rPr>
              <w:t>Final Evaluation Report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1306F" w14:textId="77777777" w:rsidR="00897F61" w:rsidRPr="007D1BB5" w:rsidRDefault="00897F61" w:rsidP="00897F61">
            <w:pPr>
              <w:rPr>
                <w:rFonts w:eastAsia="Arial" w:cstheme="minorHAnsi"/>
              </w:rPr>
            </w:pPr>
            <w:r w:rsidRPr="007D1BB5">
              <w:rPr>
                <w:rFonts w:eastAsia="Arial" w:cstheme="minorHAnsi"/>
              </w:rPr>
              <w:t>July 18, 2022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C0CE8" w14:textId="34351BA8" w:rsidR="00897F61" w:rsidRPr="007D1BB5" w:rsidRDefault="00897F61" w:rsidP="00897F61">
            <w:pPr>
              <w:rPr>
                <w:rFonts w:eastAsia="Arial" w:cstheme="minorHAnsi"/>
              </w:rPr>
            </w:pPr>
            <w:r w:rsidRPr="007D1BB5">
              <w:rPr>
                <w:rFonts w:eastAsia="Arial" w:cstheme="minorHAnsi"/>
              </w:rPr>
              <w:t xml:space="preserve">Evaluation </w:t>
            </w:r>
            <w:r>
              <w:rPr>
                <w:rFonts w:eastAsia="Arial" w:cstheme="minorHAnsi"/>
              </w:rPr>
              <w:t>T</w:t>
            </w:r>
            <w:r w:rsidRPr="007D1BB5">
              <w:rPr>
                <w:rFonts w:eastAsia="Arial" w:cstheme="minorHAnsi"/>
              </w:rPr>
              <w:t>eam</w:t>
            </w:r>
          </w:p>
        </w:tc>
      </w:tr>
      <w:tr w:rsidR="00897F61" w:rsidRPr="007D1BB5" w14:paraId="0CFB9BFF" w14:textId="77777777" w:rsidTr="00897F61">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BE13" w14:textId="36485130" w:rsidR="00897F61" w:rsidRPr="007D1BB5" w:rsidRDefault="00897F61" w:rsidP="00897F61">
            <w:pPr>
              <w:rPr>
                <w:rFonts w:eastAsia="Arial" w:cstheme="minorHAnsi"/>
              </w:rPr>
            </w:pPr>
            <w:r>
              <w:rPr>
                <w:rFonts w:eastAsia="Arial" w:cstheme="minorHAnsi"/>
              </w:rPr>
              <w:t>8</w:t>
            </w:r>
          </w:p>
        </w:tc>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C912D" w14:textId="77777777" w:rsidR="00897F61" w:rsidRPr="007D1BB5" w:rsidRDefault="00897F61" w:rsidP="00897F61">
            <w:pPr>
              <w:rPr>
                <w:rFonts w:eastAsia="Arial" w:cstheme="minorHAnsi"/>
              </w:rPr>
            </w:pPr>
            <w:r w:rsidRPr="007D1BB5">
              <w:rPr>
                <w:rFonts w:eastAsia="Arial" w:cstheme="minorHAnsi"/>
              </w:rPr>
              <w:t>Audit Trail</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A66FB" w14:textId="77777777" w:rsidR="00897F61" w:rsidRPr="007D1BB5" w:rsidRDefault="00897F61" w:rsidP="00897F61">
            <w:pPr>
              <w:rPr>
                <w:rFonts w:eastAsia="Arial" w:cstheme="minorHAnsi"/>
              </w:rPr>
            </w:pPr>
            <w:r w:rsidRPr="007D1BB5">
              <w:rPr>
                <w:rFonts w:eastAsia="Arial" w:cstheme="minorHAnsi"/>
              </w:rPr>
              <w:t>August 5, 2022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D79EE" w14:textId="7472D4AB" w:rsidR="00897F61" w:rsidRPr="007D1BB5" w:rsidRDefault="00897F61" w:rsidP="00897F61">
            <w:pPr>
              <w:rPr>
                <w:rFonts w:eastAsia="Arial" w:cstheme="minorHAnsi"/>
              </w:rPr>
            </w:pPr>
            <w:r w:rsidRPr="007D1BB5">
              <w:rPr>
                <w:rFonts w:eastAsia="Arial" w:cstheme="minorHAnsi"/>
              </w:rPr>
              <w:t xml:space="preserve">UNDP, Evaluation </w:t>
            </w:r>
            <w:r>
              <w:rPr>
                <w:rFonts w:eastAsia="Arial" w:cstheme="minorHAnsi"/>
              </w:rPr>
              <w:t>T</w:t>
            </w:r>
            <w:r w:rsidRPr="007D1BB5">
              <w:rPr>
                <w:rFonts w:eastAsia="Arial" w:cstheme="minorHAnsi"/>
              </w:rPr>
              <w:t>eam</w:t>
            </w:r>
          </w:p>
        </w:tc>
      </w:tr>
      <w:bookmarkEnd w:id="23"/>
    </w:tbl>
    <w:p w14:paraId="06AB6E0E" w14:textId="18B26570" w:rsidR="005B6D19" w:rsidRDefault="005B6D19" w:rsidP="004F6E43"/>
    <w:p w14:paraId="0EEA41FF" w14:textId="5A8605CA" w:rsidR="00943C7A" w:rsidRDefault="00943C7A" w:rsidP="004F6E43"/>
    <w:p w14:paraId="6298F491" w14:textId="291BA07A" w:rsidR="00943C7A" w:rsidRDefault="00943C7A" w:rsidP="004F6E43"/>
    <w:p w14:paraId="23E827C9" w14:textId="68434706" w:rsidR="00943C7A" w:rsidRDefault="00943C7A" w:rsidP="004F6E43"/>
    <w:p w14:paraId="7808AF48" w14:textId="68603C94" w:rsidR="00943C7A" w:rsidRDefault="00943C7A" w:rsidP="004F6E43"/>
    <w:p w14:paraId="4F00E18A" w14:textId="18B5BB6B" w:rsidR="00943C7A" w:rsidRDefault="00943C7A" w:rsidP="004F6E43"/>
    <w:p w14:paraId="0EE3C7C0" w14:textId="660B575D" w:rsidR="00943C7A" w:rsidRDefault="00943C7A" w:rsidP="004F6E43"/>
    <w:p w14:paraId="5C238165" w14:textId="2BD38097" w:rsidR="00943C7A" w:rsidRDefault="00943C7A" w:rsidP="004F6E43"/>
    <w:p w14:paraId="6BF8E304" w14:textId="5C6DF0BE" w:rsidR="00943C7A" w:rsidRDefault="00943C7A" w:rsidP="004F6E43"/>
    <w:p w14:paraId="00B99333" w14:textId="77777777" w:rsidR="00943C7A" w:rsidRPr="004F6E43" w:rsidRDefault="00943C7A" w:rsidP="004F6E43"/>
    <w:p w14:paraId="2B9C34EB" w14:textId="33D8290C" w:rsidR="00DB4D3B" w:rsidRPr="007D1BB5" w:rsidRDefault="00DB4D3B" w:rsidP="000A7B20">
      <w:pPr>
        <w:pStyle w:val="Heading3"/>
        <w:numPr>
          <w:ilvl w:val="0"/>
          <w:numId w:val="41"/>
        </w:numPr>
        <w:rPr>
          <w:rFonts w:asciiTheme="minorHAnsi" w:hAnsiTheme="minorHAnsi" w:cstheme="minorHAnsi"/>
          <w:sz w:val="40"/>
          <w:szCs w:val="40"/>
        </w:rPr>
      </w:pPr>
      <w:bookmarkStart w:id="24" w:name="_Toc99726808"/>
      <w:r w:rsidRPr="007D1BB5">
        <w:rPr>
          <w:rFonts w:asciiTheme="minorHAnsi" w:hAnsiTheme="minorHAnsi" w:cstheme="minorHAnsi"/>
          <w:sz w:val="40"/>
          <w:szCs w:val="40"/>
        </w:rPr>
        <w:lastRenderedPageBreak/>
        <w:t>Limitations</w:t>
      </w:r>
      <w:bookmarkEnd w:id="24"/>
    </w:p>
    <w:p w14:paraId="22A6E674" w14:textId="5DDB692D" w:rsidR="00403F4F" w:rsidRPr="007D1BB5" w:rsidRDefault="00403F4F" w:rsidP="00403F4F">
      <w:pPr>
        <w:spacing w:before="120" w:after="120"/>
        <w:jc w:val="both"/>
        <w:rPr>
          <w:rFonts w:eastAsia="Arial" w:cstheme="minorHAnsi"/>
          <w:sz w:val="24"/>
        </w:rPr>
      </w:pPr>
      <w:r w:rsidRPr="007D1BB5">
        <w:rPr>
          <w:rFonts w:eastAsia="Arial" w:cstheme="minorHAnsi"/>
          <w:sz w:val="24"/>
        </w:rPr>
        <w:t xml:space="preserve">Several limitations should be documented as part of this Inception Report. These limitations should be </w:t>
      </w:r>
      <w:proofErr w:type="gramStart"/>
      <w:r w:rsidRPr="007D1BB5">
        <w:rPr>
          <w:rFonts w:eastAsia="Arial" w:cstheme="minorHAnsi"/>
          <w:sz w:val="24"/>
        </w:rPr>
        <w:t>taken into account</w:t>
      </w:r>
      <w:proofErr w:type="gramEnd"/>
      <w:r w:rsidRPr="007D1BB5">
        <w:rPr>
          <w:rFonts w:eastAsia="Arial" w:cstheme="minorHAnsi"/>
          <w:sz w:val="24"/>
        </w:rPr>
        <w:t xml:space="preserve"> to set the right scope of expectations both during the evaluation by the </w:t>
      </w:r>
      <w:r w:rsidR="00A24AEA">
        <w:rPr>
          <w:rFonts w:eastAsia="Arial" w:cstheme="minorHAnsi"/>
          <w:sz w:val="24"/>
        </w:rPr>
        <w:t>E</w:t>
      </w:r>
      <w:r w:rsidRPr="007D1BB5">
        <w:rPr>
          <w:rFonts w:eastAsia="Arial" w:cstheme="minorHAnsi"/>
          <w:sz w:val="24"/>
        </w:rPr>
        <w:t xml:space="preserve">valuation </w:t>
      </w:r>
      <w:r w:rsidR="00A24AEA">
        <w:rPr>
          <w:rFonts w:eastAsia="Arial" w:cstheme="minorHAnsi"/>
          <w:sz w:val="24"/>
        </w:rPr>
        <w:t>T</w:t>
      </w:r>
      <w:r w:rsidRPr="007D1BB5">
        <w:rPr>
          <w:rFonts w:eastAsia="Arial" w:cstheme="minorHAnsi"/>
          <w:sz w:val="24"/>
        </w:rPr>
        <w:t>eam and after the evaluation – by the client. The main limitations identified at this point are:</w:t>
      </w:r>
    </w:p>
    <w:p w14:paraId="730E75CF" w14:textId="738B8D39" w:rsidR="00892CDE" w:rsidRPr="00AC75EB" w:rsidRDefault="00403F4F" w:rsidP="00403F4F">
      <w:pPr>
        <w:pStyle w:val="ListParagraph"/>
        <w:numPr>
          <w:ilvl w:val="0"/>
          <w:numId w:val="19"/>
        </w:numPr>
        <w:spacing w:before="120" w:after="120"/>
        <w:jc w:val="both"/>
        <w:rPr>
          <w:rFonts w:eastAsia="Arial" w:cstheme="minorHAnsi"/>
          <w:sz w:val="24"/>
        </w:rPr>
      </w:pPr>
      <w:r w:rsidRPr="007D1BB5">
        <w:rPr>
          <w:rFonts w:eastAsia="Arial" w:cstheme="minorHAnsi"/>
          <w:sz w:val="24"/>
        </w:rPr>
        <w:t xml:space="preserve">There is no baseline value set at the start of the </w:t>
      </w:r>
      <w:r w:rsidR="00E07CC9" w:rsidRPr="007D1BB5">
        <w:rPr>
          <w:rFonts w:eastAsia="Arial" w:cstheme="minorHAnsi"/>
          <w:sz w:val="24"/>
        </w:rPr>
        <w:t>Project</w:t>
      </w:r>
      <w:r w:rsidRPr="007D1BB5">
        <w:rPr>
          <w:rFonts w:eastAsia="Arial" w:cstheme="minorHAnsi"/>
          <w:sz w:val="24"/>
        </w:rPr>
        <w:t xml:space="preserve">, particularly for the two indicators at the Outcome level, which are formulated to demonstrate perception and attitude change. This fact limits the </w:t>
      </w:r>
      <w:r w:rsidR="00A24AEA">
        <w:rPr>
          <w:rFonts w:eastAsia="Arial" w:cstheme="minorHAnsi"/>
          <w:sz w:val="24"/>
        </w:rPr>
        <w:t>E</w:t>
      </w:r>
      <w:r w:rsidRPr="007D1BB5">
        <w:rPr>
          <w:rFonts w:eastAsia="Arial" w:cstheme="minorHAnsi"/>
          <w:sz w:val="24"/>
        </w:rPr>
        <w:t xml:space="preserve">valuation </w:t>
      </w:r>
      <w:r w:rsidR="00A24AEA">
        <w:rPr>
          <w:rFonts w:eastAsia="Arial" w:cstheme="minorHAnsi"/>
          <w:sz w:val="24"/>
        </w:rPr>
        <w:t>T</w:t>
      </w:r>
      <w:r w:rsidRPr="007D1BB5">
        <w:rPr>
          <w:rFonts w:eastAsia="Arial" w:cstheme="minorHAnsi"/>
          <w:sz w:val="24"/>
        </w:rPr>
        <w:t xml:space="preserve">eam's ability to conduct a comparative analysis to demonstrate the pre-and post-intervention situation. However, the evaluation tools </w:t>
      </w:r>
      <w:r w:rsidRPr="00AC75EB">
        <w:rPr>
          <w:rFonts w:eastAsia="Arial" w:cstheme="minorHAnsi"/>
          <w:sz w:val="24"/>
        </w:rPr>
        <w:t>(particularly the survey questionnaire) are designed to enable some of this analysis.</w:t>
      </w:r>
    </w:p>
    <w:p w14:paraId="74A41DDF" w14:textId="1D18521F" w:rsidR="00897F61" w:rsidRPr="00AC75EB" w:rsidRDefault="00897F61" w:rsidP="00403F4F">
      <w:pPr>
        <w:pStyle w:val="ListParagraph"/>
        <w:numPr>
          <w:ilvl w:val="0"/>
          <w:numId w:val="19"/>
        </w:numPr>
        <w:spacing w:before="120" w:after="120"/>
        <w:jc w:val="both"/>
        <w:rPr>
          <w:rFonts w:eastAsia="Arial" w:cstheme="minorHAnsi"/>
          <w:sz w:val="24"/>
        </w:rPr>
      </w:pPr>
      <w:r w:rsidRPr="00AC75EB">
        <w:rPr>
          <w:rFonts w:eastAsia="Arial" w:cstheme="minorHAnsi"/>
          <w:sz w:val="24"/>
        </w:rPr>
        <w:t xml:space="preserve">At the time of submission of this report, </w:t>
      </w:r>
      <w:r w:rsidR="00AC75EB" w:rsidRPr="00AC75EB">
        <w:rPr>
          <w:rFonts w:eastAsia="Arial" w:cstheme="minorHAnsi"/>
          <w:sz w:val="24"/>
        </w:rPr>
        <w:t xml:space="preserve">limited (incomplete amount of) </w:t>
      </w:r>
      <w:r w:rsidRPr="00AC75EB">
        <w:rPr>
          <w:rFonts w:eastAsia="Arial" w:cstheme="minorHAnsi"/>
          <w:sz w:val="24"/>
        </w:rPr>
        <w:t>contact information of</w:t>
      </w:r>
      <w:r w:rsidR="00AC75EB" w:rsidRPr="00AC75EB">
        <w:rPr>
          <w:rFonts w:eastAsia="Arial" w:cstheme="minorHAnsi"/>
          <w:sz w:val="24"/>
        </w:rPr>
        <w:t xml:space="preserve"> potential</w:t>
      </w:r>
      <w:r w:rsidRPr="00AC75EB">
        <w:rPr>
          <w:rFonts w:eastAsia="Arial" w:cstheme="minorHAnsi"/>
          <w:sz w:val="24"/>
        </w:rPr>
        <w:t xml:space="preserve"> Key Informants (KI) </w:t>
      </w:r>
      <w:r w:rsidR="00AC75EB" w:rsidRPr="00AC75EB">
        <w:rPr>
          <w:rFonts w:eastAsia="Arial" w:cstheme="minorHAnsi"/>
          <w:sz w:val="24"/>
        </w:rPr>
        <w:t xml:space="preserve">and survey participants </w:t>
      </w:r>
      <w:r w:rsidRPr="00AC75EB">
        <w:rPr>
          <w:rFonts w:eastAsia="Arial" w:cstheme="minorHAnsi"/>
          <w:sz w:val="24"/>
        </w:rPr>
        <w:t xml:space="preserve">was made available to the Evaluation Team. </w:t>
      </w:r>
    </w:p>
    <w:p w14:paraId="0CCA7DB7" w14:textId="4F2CC995" w:rsidR="00892CDE" w:rsidRDefault="00892CDE" w:rsidP="00892CDE">
      <w:pPr>
        <w:spacing w:before="120" w:after="120"/>
        <w:jc w:val="both"/>
        <w:rPr>
          <w:rFonts w:eastAsia="Arial" w:cstheme="minorHAnsi"/>
          <w:sz w:val="24"/>
        </w:rPr>
      </w:pPr>
    </w:p>
    <w:p w14:paraId="043E42C8" w14:textId="5D84153A" w:rsidR="00943C7A" w:rsidRDefault="00943C7A" w:rsidP="00892CDE">
      <w:pPr>
        <w:spacing w:before="120" w:after="120"/>
        <w:jc w:val="both"/>
        <w:rPr>
          <w:rFonts w:eastAsia="Arial" w:cstheme="minorHAnsi"/>
          <w:sz w:val="24"/>
        </w:rPr>
      </w:pPr>
    </w:p>
    <w:p w14:paraId="2F2F3607" w14:textId="76B06A85" w:rsidR="00943C7A" w:rsidRDefault="00943C7A" w:rsidP="00892CDE">
      <w:pPr>
        <w:spacing w:before="120" w:after="120"/>
        <w:jc w:val="both"/>
        <w:rPr>
          <w:rFonts w:eastAsia="Arial" w:cstheme="minorHAnsi"/>
          <w:sz w:val="24"/>
        </w:rPr>
      </w:pPr>
    </w:p>
    <w:p w14:paraId="68F379BC" w14:textId="7EACB2EA" w:rsidR="00943C7A" w:rsidRDefault="00943C7A" w:rsidP="00892CDE">
      <w:pPr>
        <w:spacing w:before="120" w:after="120"/>
        <w:jc w:val="both"/>
        <w:rPr>
          <w:rFonts w:eastAsia="Arial" w:cstheme="minorHAnsi"/>
          <w:sz w:val="24"/>
        </w:rPr>
      </w:pPr>
    </w:p>
    <w:p w14:paraId="4258C926" w14:textId="1D65C343" w:rsidR="00943C7A" w:rsidRDefault="00943C7A" w:rsidP="00892CDE">
      <w:pPr>
        <w:spacing w:before="120" w:after="120"/>
        <w:jc w:val="both"/>
        <w:rPr>
          <w:rFonts w:eastAsia="Arial" w:cstheme="minorHAnsi"/>
          <w:sz w:val="24"/>
        </w:rPr>
      </w:pPr>
    </w:p>
    <w:p w14:paraId="6400AA9E" w14:textId="727596AF" w:rsidR="00943C7A" w:rsidRDefault="00943C7A" w:rsidP="00892CDE">
      <w:pPr>
        <w:spacing w:before="120" w:after="120"/>
        <w:jc w:val="both"/>
        <w:rPr>
          <w:rFonts w:eastAsia="Arial" w:cstheme="minorHAnsi"/>
          <w:sz w:val="24"/>
        </w:rPr>
      </w:pPr>
    </w:p>
    <w:p w14:paraId="2422B4B5" w14:textId="4CC745F4" w:rsidR="00943C7A" w:rsidRDefault="00943C7A" w:rsidP="00892CDE">
      <w:pPr>
        <w:spacing w:before="120" w:after="120"/>
        <w:jc w:val="both"/>
        <w:rPr>
          <w:rFonts w:eastAsia="Arial" w:cstheme="minorHAnsi"/>
          <w:sz w:val="24"/>
        </w:rPr>
      </w:pPr>
    </w:p>
    <w:p w14:paraId="13D38B71" w14:textId="3AA67831" w:rsidR="00943C7A" w:rsidRDefault="00943C7A" w:rsidP="00892CDE">
      <w:pPr>
        <w:spacing w:before="120" w:after="120"/>
        <w:jc w:val="both"/>
        <w:rPr>
          <w:rFonts w:eastAsia="Arial" w:cstheme="minorHAnsi"/>
          <w:sz w:val="24"/>
        </w:rPr>
      </w:pPr>
    </w:p>
    <w:p w14:paraId="1F5DCCB7" w14:textId="21EF2445" w:rsidR="00943C7A" w:rsidRDefault="00943C7A" w:rsidP="00892CDE">
      <w:pPr>
        <w:spacing w:before="120" w:after="120"/>
        <w:jc w:val="both"/>
        <w:rPr>
          <w:rFonts w:eastAsia="Arial" w:cstheme="minorHAnsi"/>
          <w:sz w:val="24"/>
        </w:rPr>
      </w:pPr>
    </w:p>
    <w:p w14:paraId="6E4F2775" w14:textId="4510B0F4" w:rsidR="00943C7A" w:rsidRDefault="00943C7A" w:rsidP="00892CDE">
      <w:pPr>
        <w:spacing w:before="120" w:after="120"/>
        <w:jc w:val="both"/>
        <w:rPr>
          <w:rFonts w:eastAsia="Arial" w:cstheme="minorHAnsi"/>
          <w:sz w:val="24"/>
        </w:rPr>
      </w:pPr>
    </w:p>
    <w:p w14:paraId="2C615636" w14:textId="5E273C71" w:rsidR="00943C7A" w:rsidRDefault="00943C7A" w:rsidP="00892CDE">
      <w:pPr>
        <w:spacing w:before="120" w:after="120"/>
        <w:jc w:val="both"/>
        <w:rPr>
          <w:rFonts w:eastAsia="Arial" w:cstheme="minorHAnsi"/>
          <w:sz w:val="24"/>
        </w:rPr>
      </w:pPr>
    </w:p>
    <w:p w14:paraId="2246B616" w14:textId="42DB0DE1" w:rsidR="00943C7A" w:rsidRDefault="00943C7A" w:rsidP="00892CDE">
      <w:pPr>
        <w:spacing w:before="120" w:after="120"/>
        <w:jc w:val="both"/>
        <w:rPr>
          <w:rFonts w:eastAsia="Arial" w:cstheme="minorHAnsi"/>
          <w:sz w:val="24"/>
        </w:rPr>
      </w:pPr>
    </w:p>
    <w:p w14:paraId="68B0494D" w14:textId="4BCCFD0B" w:rsidR="00943C7A" w:rsidRDefault="00943C7A" w:rsidP="00892CDE">
      <w:pPr>
        <w:spacing w:before="120" w:after="120"/>
        <w:jc w:val="both"/>
        <w:rPr>
          <w:rFonts w:eastAsia="Arial" w:cstheme="minorHAnsi"/>
          <w:sz w:val="24"/>
        </w:rPr>
      </w:pPr>
    </w:p>
    <w:p w14:paraId="12147042" w14:textId="595F7BDA" w:rsidR="00943C7A" w:rsidRDefault="00943C7A" w:rsidP="00892CDE">
      <w:pPr>
        <w:spacing w:before="120" w:after="120"/>
        <w:jc w:val="both"/>
        <w:rPr>
          <w:rFonts w:eastAsia="Arial" w:cstheme="minorHAnsi"/>
          <w:sz w:val="24"/>
        </w:rPr>
      </w:pPr>
    </w:p>
    <w:p w14:paraId="3F1F48F1" w14:textId="5A06B059" w:rsidR="00943C7A" w:rsidRDefault="00943C7A" w:rsidP="00892CDE">
      <w:pPr>
        <w:spacing w:before="120" w:after="120"/>
        <w:jc w:val="both"/>
        <w:rPr>
          <w:rFonts w:eastAsia="Arial" w:cstheme="minorHAnsi"/>
          <w:sz w:val="24"/>
        </w:rPr>
      </w:pPr>
    </w:p>
    <w:p w14:paraId="4DA820FF" w14:textId="6C23AEB0" w:rsidR="00943C7A" w:rsidRDefault="00943C7A" w:rsidP="00892CDE">
      <w:pPr>
        <w:spacing w:before="120" w:after="120"/>
        <w:jc w:val="both"/>
        <w:rPr>
          <w:rFonts w:eastAsia="Arial" w:cstheme="minorHAnsi"/>
          <w:sz w:val="24"/>
        </w:rPr>
      </w:pPr>
    </w:p>
    <w:p w14:paraId="2FF187AE" w14:textId="52E1A6F3" w:rsidR="00943C7A" w:rsidRDefault="00943C7A" w:rsidP="00892CDE">
      <w:pPr>
        <w:spacing w:before="120" w:after="120"/>
        <w:jc w:val="both"/>
        <w:rPr>
          <w:rFonts w:eastAsia="Arial" w:cstheme="minorHAnsi"/>
          <w:sz w:val="24"/>
        </w:rPr>
      </w:pPr>
    </w:p>
    <w:p w14:paraId="35CEA05B" w14:textId="77777777" w:rsidR="00943C7A" w:rsidRPr="007D1BB5" w:rsidRDefault="00943C7A" w:rsidP="00892CDE">
      <w:pPr>
        <w:spacing w:before="120" w:after="120"/>
        <w:jc w:val="both"/>
        <w:rPr>
          <w:rFonts w:eastAsia="Arial" w:cstheme="minorHAnsi"/>
          <w:sz w:val="24"/>
        </w:rPr>
      </w:pPr>
    </w:p>
    <w:p w14:paraId="4F457E2A" w14:textId="77777777" w:rsidR="00892CDE" w:rsidRPr="007D1BB5" w:rsidRDefault="00524E4D" w:rsidP="000A7B20">
      <w:pPr>
        <w:pStyle w:val="Heading3"/>
        <w:numPr>
          <w:ilvl w:val="0"/>
          <w:numId w:val="41"/>
        </w:numPr>
        <w:rPr>
          <w:rFonts w:asciiTheme="minorHAnsi" w:hAnsiTheme="minorHAnsi" w:cstheme="minorHAnsi"/>
          <w:sz w:val="40"/>
          <w:szCs w:val="40"/>
        </w:rPr>
      </w:pPr>
      <w:bookmarkStart w:id="25" w:name="_Toc99726809"/>
      <w:r w:rsidRPr="007D1BB5">
        <w:rPr>
          <w:rFonts w:asciiTheme="minorHAnsi" w:hAnsiTheme="minorHAnsi" w:cstheme="minorHAnsi"/>
          <w:sz w:val="40"/>
          <w:szCs w:val="40"/>
        </w:rPr>
        <w:lastRenderedPageBreak/>
        <w:t>Final Evaluation Report Structure</w:t>
      </w:r>
      <w:bookmarkEnd w:id="25"/>
    </w:p>
    <w:p w14:paraId="3806034D" w14:textId="5C1AC9B3" w:rsidR="00E07CC9" w:rsidRPr="004F6E43" w:rsidRDefault="00E07CC9" w:rsidP="00E07CC9">
      <w:pPr>
        <w:rPr>
          <w:rFonts w:ascii="Calibri" w:hAnsi="Calibri" w:cs="Calibri"/>
          <w:sz w:val="24"/>
          <w:szCs w:val="24"/>
        </w:rPr>
      </w:pPr>
      <w:r w:rsidRPr="004F6E43">
        <w:rPr>
          <w:rFonts w:ascii="Calibri" w:hAnsi="Calibri" w:cs="Calibri"/>
          <w:sz w:val="24"/>
          <w:szCs w:val="24"/>
        </w:rPr>
        <w:t xml:space="preserve">As stipulated </w:t>
      </w:r>
      <w:r w:rsidR="00897F61">
        <w:rPr>
          <w:rFonts w:ascii="Calibri" w:hAnsi="Calibri" w:cs="Calibri"/>
          <w:sz w:val="24"/>
          <w:szCs w:val="24"/>
        </w:rPr>
        <w:t>by</w:t>
      </w:r>
      <w:r w:rsidRPr="004F6E43">
        <w:rPr>
          <w:rFonts w:ascii="Calibri" w:hAnsi="Calibri" w:cs="Calibri"/>
          <w:sz w:val="24"/>
          <w:szCs w:val="24"/>
        </w:rPr>
        <w:t xml:space="preserve"> the </w:t>
      </w:r>
      <w:r w:rsidR="00897F61">
        <w:rPr>
          <w:rFonts w:ascii="Calibri" w:hAnsi="Calibri" w:cs="Calibri"/>
          <w:sz w:val="24"/>
          <w:szCs w:val="24"/>
        </w:rPr>
        <w:t>ToR, the</w:t>
      </w:r>
      <w:r w:rsidRPr="004F6E43">
        <w:rPr>
          <w:rFonts w:ascii="Calibri" w:hAnsi="Calibri" w:cs="Calibri"/>
          <w:sz w:val="24"/>
          <w:szCs w:val="24"/>
        </w:rPr>
        <w:t xml:space="preserve"> </w:t>
      </w:r>
      <w:r w:rsidR="00897F61">
        <w:rPr>
          <w:rFonts w:ascii="Calibri" w:hAnsi="Calibri" w:cs="Calibri"/>
          <w:sz w:val="24"/>
          <w:szCs w:val="24"/>
        </w:rPr>
        <w:t>c</w:t>
      </w:r>
      <w:r w:rsidRPr="004F6E43">
        <w:rPr>
          <w:rFonts w:ascii="Calibri" w:hAnsi="Calibri" w:cs="Calibri"/>
          <w:sz w:val="24"/>
          <w:szCs w:val="24"/>
        </w:rPr>
        <w:t>ontent of the Evaluation Report</w:t>
      </w:r>
      <w:r w:rsidR="00897F61">
        <w:rPr>
          <w:rFonts w:ascii="Calibri" w:hAnsi="Calibri" w:cs="Calibri"/>
          <w:sz w:val="24"/>
          <w:szCs w:val="24"/>
        </w:rPr>
        <w:t xml:space="preserve"> will include</w:t>
      </w:r>
      <w:r w:rsidRPr="004F6E43">
        <w:rPr>
          <w:rFonts w:ascii="Calibri" w:hAnsi="Calibri" w:cs="Calibri"/>
          <w:sz w:val="24"/>
          <w:szCs w:val="24"/>
        </w:rPr>
        <w:t>:</w:t>
      </w:r>
    </w:p>
    <w:p w14:paraId="59B965FB" w14:textId="77777777" w:rsidR="00E07CC9" w:rsidRPr="004F6E43" w:rsidRDefault="00E07CC9" w:rsidP="00E07CC9">
      <w:pPr>
        <w:numPr>
          <w:ilvl w:val="0"/>
          <w:numId w:val="20"/>
        </w:numPr>
        <w:pBdr>
          <w:top w:val="nil"/>
          <w:left w:val="nil"/>
          <w:bottom w:val="nil"/>
          <w:right w:val="nil"/>
          <w:between w:val="nil"/>
        </w:pBdr>
        <w:tabs>
          <w:tab w:val="left" w:pos="720"/>
        </w:tabs>
        <w:spacing w:after="0"/>
        <w:ind w:left="1080"/>
        <w:rPr>
          <w:rFonts w:ascii="Calibri" w:hAnsi="Calibri" w:cs="Calibri"/>
          <w:color w:val="000000"/>
          <w:sz w:val="24"/>
          <w:szCs w:val="24"/>
        </w:rPr>
      </w:pPr>
      <w:r w:rsidRPr="004F6E43">
        <w:rPr>
          <w:rFonts w:ascii="Calibri" w:hAnsi="Calibri" w:cs="Calibri"/>
          <w:color w:val="000000"/>
          <w:sz w:val="24"/>
          <w:szCs w:val="24"/>
        </w:rPr>
        <w:t>Title page</w:t>
      </w:r>
    </w:p>
    <w:p w14:paraId="388A3330" w14:textId="77777777" w:rsidR="00E07CC9" w:rsidRPr="004F6E43" w:rsidRDefault="00E07CC9" w:rsidP="004F6E43">
      <w:pPr>
        <w:numPr>
          <w:ilvl w:val="0"/>
          <w:numId w:val="52"/>
        </w:numPr>
        <w:pBdr>
          <w:top w:val="nil"/>
          <w:left w:val="nil"/>
          <w:bottom w:val="nil"/>
          <w:right w:val="nil"/>
          <w:between w:val="nil"/>
        </w:pBdr>
        <w:spacing w:after="0"/>
        <w:rPr>
          <w:rFonts w:ascii="Calibri" w:eastAsia="Arial" w:hAnsi="Calibri" w:cs="Calibri"/>
          <w:color w:val="000000"/>
          <w:sz w:val="24"/>
          <w:szCs w:val="24"/>
        </w:rPr>
      </w:pPr>
      <w:r w:rsidRPr="004F6E43">
        <w:rPr>
          <w:rFonts w:ascii="Calibri" w:hAnsi="Calibri" w:cs="Calibri"/>
          <w:color w:val="000000"/>
          <w:sz w:val="24"/>
          <w:szCs w:val="24"/>
        </w:rPr>
        <w:t>Title of UNDP-supported PBF-financed Project</w:t>
      </w:r>
    </w:p>
    <w:p w14:paraId="28DA8C95" w14:textId="77777777" w:rsidR="00E07CC9" w:rsidRPr="004F6E43" w:rsidRDefault="00E07CC9" w:rsidP="004F6E43">
      <w:pPr>
        <w:numPr>
          <w:ilvl w:val="0"/>
          <w:numId w:val="52"/>
        </w:numPr>
        <w:pBdr>
          <w:top w:val="nil"/>
          <w:left w:val="nil"/>
          <w:bottom w:val="nil"/>
          <w:right w:val="nil"/>
          <w:between w:val="nil"/>
        </w:pBdr>
        <w:spacing w:after="0"/>
        <w:rPr>
          <w:rFonts w:ascii="Calibri" w:eastAsia="Arial" w:hAnsi="Calibri" w:cs="Calibri"/>
          <w:color w:val="000000"/>
          <w:sz w:val="24"/>
          <w:szCs w:val="24"/>
        </w:rPr>
      </w:pPr>
      <w:r w:rsidRPr="004F6E43">
        <w:rPr>
          <w:rFonts w:ascii="Calibri" w:hAnsi="Calibri" w:cs="Calibri"/>
          <w:color w:val="000000"/>
          <w:sz w:val="24"/>
          <w:szCs w:val="24"/>
        </w:rPr>
        <w:t>UNDP PIMS ID and PBF ID</w:t>
      </w:r>
    </w:p>
    <w:p w14:paraId="6350094B" w14:textId="77777777" w:rsidR="00E07CC9" w:rsidRPr="004F6E43" w:rsidRDefault="00E07CC9" w:rsidP="004F6E43">
      <w:pPr>
        <w:numPr>
          <w:ilvl w:val="0"/>
          <w:numId w:val="52"/>
        </w:numPr>
        <w:pBdr>
          <w:top w:val="nil"/>
          <w:left w:val="nil"/>
          <w:bottom w:val="nil"/>
          <w:right w:val="nil"/>
          <w:between w:val="nil"/>
        </w:pBdr>
        <w:spacing w:after="0"/>
        <w:rPr>
          <w:rFonts w:ascii="Calibri" w:eastAsia="Arial" w:hAnsi="Calibri" w:cs="Calibri"/>
          <w:color w:val="000000"/>
          <w:sz w:val="24"/>
          <w:szCs w:val="24"/>
        </w:rPr>
      </w:pPr>
      <w:r w:rsidRPr="004F6E43">
        <w:rPr>
          <w:rFonts w:ascii="Calibri" w:hAnsi="Calibri" w:cs="Calibri"/>
          <w:color w:val="000000"/>
          <w:sz w:val="24"/>
          <w:szCs w:val="24"/>
        </w:rPr>
        <w:t>Evaluation timeframe and date of final evaluation report</w:t>
      </w:r>
    </w:p>
    <w:p w14:paraId="108161EF" w14:textId="77777777" w:rsidR="00E07CC9" w:rsidRPr="004F6E43" w:rsidRDefault="00E07CC9" w:rsidP="004F6E43">
      <w:pPr>
        <w:numPr>
          <w:ilvl w:val="0"/>
          <w:numId w:val="52"/>
        </w:numPr>
        <w:pBdr>
          <w:top w:val="nil"/>
          <w:left w:val="nil"/>
          <w:bottom w:val="nil"/>
          <w:right w:val="nil"/>
          <w:between w:val="nil"/>
        </w:pBdr>
        <w:spacing w:after="0"/>
        <w:rPr>
          <w:rFonts w:ascii="Calibri" w:eastAsia="Arial" w:hAnsi="Calibri" w:cs="Calibri"/>
          <w:color w:val="000000"/>
          <w:sz w:val="24"/>
          <w:szCs w:val="24"/>
        </w:rPr>
      </w:pPr>
      <w:r w:rsidRPr="004F6E43">
        <w:rPr>
          <w:rFonts w:ascii="Calibri" w:hAnsi="Calibri" w:cs="Calibri"/>
          <w:color w:val="000000"/>
          <w:sz w:val="24"/>
          <w:szCs w:val="24"/>
        </w:rPr>
        <w:t>Region and countries included in the Project</w:t>
      </w:r>
    </w:p>
    <w:p w14:paraId="4E96BF93" w14:textId="77777777" w:rsidR="00E07CC9" w:rsidRPr="004F6E43" w:rsidRDefault="00E07CC9" w:rsidP="004F6E43">
      <w:pPr>
        <w:numPr>
          <w:ilvl w:val="0"/>
          <w:numId w:val="52"/>
        </w:numPr>
        <w:pBdr>
          <w:top w:val="nil"/>
          <w:left w:val="nil"/>
          <w:bottom w:val="nil"/>
          <w:right w:val="nil"/>
          <w:between w:val="nil"/>
        </w:pBdr>
        <w:spacing w:after="0"/>
        <w:rPr>
          <w:rFonts w:ascii="Calibri" w:eastAsia="Arial" w:hAnsi="Calibri" w:cs="Calibri"/>
          <w:color w:val="000000"/>
          <w:sz w:val="24"/>
          <w:szCs w:val="24"/>
        </w:rPr>
      </w:pPr>
      <w:r w:rsidRPr="004F6E43">
        <w:rPr>
          <w:rFonts w:ascii="Calibri" w:hAnsi="Calibri" w:cs="Calibri"/>
          <w:color w:val="000000"/>
          <w:sz w:val="24"/>
          <w:szCs w:val="24"/>
        </w:rPr>
        <w:t>PBF Focal Area/Strategic Program</w:t>
      </w:r>
    </w:p>
    <w:p w14:paraId="08405B9F" w14:textId="77777777" w:rsidR="00E07CC9" w:rsidRPr="004F6E43" w:rsidRDefault="00E07CC9" w:rsidP="004F6E43">
      <w:pPr>
        <w:numPr>
          <w:ilvl w:val="0"/>
          <w:numId w:val="52"/>
        </w:numPr>
        <w:pBdr>
          <w:top w:val="nil"/>
          <w:left w:val="nil"/>
          <w:bottom w:val="nil"/>
          <w:right w:val="nil"/>
          <w:between w:val="nil"/>
        </w:pBdr>
        <w:spacing w:after="0"/>
        <w:rPr>
          <w:rFonts w:ascii="Calibri" w:eastAsia="Arial" w:hAnsi="Calibri" w:cs="Calibri"/>
          <w:color w:val="000000"/>
          <w:sz w:val="24"/>
          <w:szCs w:val="24"/>
        </w:rPr>
      </w:pPr>
      <w:r w:rsidRPr="004F6E43">
        <w:rPr>
          <w:rFonts w:ascii="Calibri" w:hAnsi="Calibri" w:cs="Calibri"/>
          <w:color w:val="000000"/>
          <w:sz w:val="24"/>
          <w:szCs w:val="24"/>
        </w:rPr>
        <w:t>Executing Agency, Implementing partner and other Project partners</w:t>
      </w:r>
    </w:p>
    <w:p w14:paraId="2807A7D9" w14:textId="77777777" w:rsidR="00E07CC9" w:rsidRPr="004F6E43" w:rsidRDefault="00E07CC9" w:rsidP="004F6E43">
      <w:pPr>
        <w:numPr>
          <w:ilvl w:val="0"/>
          <w:numId w:val="52"/>
        </w:numPr>
        <w:pBdr>
          <w:top w:val="nil"/>
          <w:left w:val="nil"/>
          <w:bottom w:val="nil"/>
          <w:right w:val="nil"/>
          <w:between w:val="nil"/>
        </w:pBdr>
        <w:spacing w:after="0"/>
        <w:rPr>
          <w:rFonts w:ascii="Calibri" w:eastAsia="Arial" w:hAnsi="Calibri" w:cs="Calibri"/>
          <w:color w:val="000000"/>
          <w:sz w:val="24"/>
          <w:szCs w:val="24"/>
        </w:rPr>
      </w:pPr>
      <w:r w:rsidRPr="004F6E43">
        <w:rPr>
          <w:rFonts w:ascii="Calibri" w:hAnsi="Calibri" w:cs="Calibri"/>
          <w:color w:val="000000"/>
          <w:sz w:val="24"/>
          <w:szCs w:val="24"/>
        </w:rPr>
        <w:t>Evaluation Team members</w:t>
      </w:r>
    </w:p>
    <w:p w14:paraId="48BEF571" w14:textId="77777777" w:rsidR="00E07CC9" w:rsidRPr="004F6E43" w:rsidRDefault="00E07CC9" w:rsidP="00E07CC9">
      <w:pPr>
        <w:numPr>
          <w:ilvl w:val="0"/>
          <w:numId w:val="20"/>
        </w:numPr>
        <w:pBdr>
          <w:top w:val="nil"/>
          <w:left w:val="nil"/>
          <w:bottom w:val="nil"/>
          <w:right w:val="nil"/>
          <w:between w:val="nil"/>
        </w:pBdr>
        <w:spacing w:after="0"/>
        <w:ind w:left="720" w:hanging="360"/>
        <w:rPr>
          <w:rFonts w:ascii="Calibri" w:hAnsi="Calibri" w:cs="Calibri"/>
          <w:color w:val="000000"/>
          <w:sz w:val="24"/>
          <w:szCs w:val="24"/>
        </w:rPr>
      </w:pPr>
      <w:r w:rsidRPr="004F6E43">
        <w:rPr>
          <w:rFonts w:ascii="Calibri" w:hAnsi="Calibri" w:cs="Calibri"/>
          <w:color w:val="000000"/>
          <w:sz w:val="24"/>
          <w:szCs w:val="24"/>
        </w:rPr>
        <w:t>Acknowledgments</w:t>
      </w:r>
    </w:p>
    <w:p w14:paraId="60DAC013" w14:textId="77777777" w:rsidR="00E07CC9" w:rsidRPr="004F6E43" w:rsidRDefault="00E07CC9" w:rsidP="00E07CC9">
      <w:pPr>
        <w:numPr>
          <w:ilvl w:val="0"/>
          <w:numId w:val="20"/>
        </w:numPr>
        <w:pBdr>
          <w:top w:val="nil"/>
          <w:left w:val="nil"/>
          <w:bottom w:val="nil"/>
          <w:right w:val="nil"/>
          <w:between w:val="nil"/>
        </w:pBdr>
        <w:spacing w:after="0"/>
        <w:ind w:left="720" w:hanging="360"/>
        <w:rPr>
          <w:rFonts w:ascii="Calibri" w:hAnsi="Calibri" w:cs="Calibri"/>
          <w:color w:val="000000"/>
          <w:sz w:val="24"/>
          <w:szCs w:val="24"/>
        </w:rPr>
      </w:pPr>
      <w:r w:rsidRPr="004F6E43">
        <w:rPr>
          <w:rFonts w:ascii="Calibri" w:hAnsi="Calibri" w:cs="Calibri"/>
          <w:color w:val="000000"/>
          <w:sz w:val="24"/>
          <w:szCs w:val="24"/>
        </w:rPr>
        <w:t>Table of Contents</w:t>
      </w:r>
    </w:p>
    <w:p w14:paraId="43077271" w14:textId="77777777" w:rsidR="00E07CC9" w:rsidRPr="004F6E43" w:rsidRDefault="00E07CC9" w:rsidP="00E07CC9">
      <w:pPr>
        <w:numPr>
          <w:ilvl w:val="0"/>
          <w:numId w:val="20"/>
        </w:numPr>
        <w:pBdr>
          <w:top w:val="nil"/>
          <w:left w:val="nil"/>
          <w:bottom w:val="nil"/>
          <w:right w:val="nil"/>
          <w:between w:val="nil"/>
        </w:pBdr>
        <w:spacing w:after="0"/>
        <w:ind w:left="720" w:hanging="360"/>
        <w:rPr>
          <w:rFonts w:ascii="Calibri" w:hAnsi="Calibri" w:cs="Calibri"/>
          <w:color w:val="000000"/>
          <w:sz w:val="24"/>
          <w:szCs w:val="24"/>
        </w:rPr>
      </w:pPr>
      <w:r w:rsidRPr="004F6E43">
        <w:rPr>
          <w:rFonts w:ascii="Calibri" w:hAnsi="Calibri" w:cs="Calibri"/>
          <w:color w:val="000000"/>
          <w:sz w:val="24"/>
          <w:szCs w:val="24"/>
        </w:rPr>
        <w:t>Acronyms and Abbreviations</w:t>
      </w:r>
    </w:p>
    <w:p w14:paraId="0FBE3537" w14:textId="77777777" w:rsidR="00E07CC9" w:rsidRPr="004F6E43" w:rsidRDefault="00E07CC9" w:rsidP="00E07CC9">
      <w:pPr>
        <w:numPr>
          <w:ilvl w:val="0"/>
          <w:numId w:val="27"/>
        </w:numPr>
        <w:pBdr>
          <w:top w:val="nil"/>
          <w:left w:val="nil"/>
          <w:bottom w:val="nil"/>
          <w:right w:val="nil"/>
          <w:between w:val="nil"/>
        </w:pBdr>
        <w:spacing w:after="0"/>
        <w:rPr>
          <w:rFonts w:ascii="Calibri" w:hAnsi="Calibri" w:cs="Calibri"/>
          <w:color w:val="000000"/>
          <w:sz w:val="24"/>
          <w:szCs w:val="24"/>
        </w:rPr>
      </w:pPr>
      <w:r w:rsidRPr="004F6E43">
        <w:rPr>
          <w:rFonts w:ascii="Calibri" w:hAnsi="Calibri" w:cs="Calibri"/>
          <w:color w:val="000000"/>
          <w:sz w:val="24"/>
          <w:szCs w:val="24"/>
        </w:rPr>
        <w:t>Executive Summary (3-4 pages)</w:t>
      </w:r>
    </w:p>
    <w:p w14:paraId="0F0C427F" w14:textId="77777777" w:rsidR="00E07CC9" w:rsidRPr="004F6E43" w:rsidRDefault="00E07CC9" w:rsidP="004F6E43">
      <w:pPr>
        <w:numPr>
          <w:ilvl w:val="0"/>
          <w:numId w:val="53"/>
        </w:numPr>
        <w:pBdr>
          <w:top w:val="nil"/>
          <w:left w:val="nil"/>
          <w:bottom w:val="nil"/>
          <w:right w:val="nil"/>
          <w:between w:val="nil"/>
        </w:pBdr>
        <w:spacing w:after="0"/>
        <w:rPr>
          <w:rFonts w:ascii="Calibri" w:eastAsia="Arial" w:hAnsi="Calibri" w:cs="Calibri"/>
          <w:color w:val="000000"/>
          <w:sz w:val="24"/>
          <w:szCs w:val="24"/>
        </w:rPr>
      </w:pPr>
      <w:r w:rsidRPr="004F6E43">
        <w:rPr>
          <w:rFonts w:ascii="Calibri" w:hAnsi="Calibri" w:cs="Calibri"/>
          <w:color w:val="000000"/>
          <w:sz w:val="24"/>
          <w:szCs w:val="24"/>
        </w:rPr>
        <w:t>Project Information Table</w:t>
      </w:r>
    </w:p>
    <w:p w14:paraId="645FA880" w14:textId="77777777" w:rsidR="00E07CC9" w:rsidRPr="004F6E43" w:rsidRDefault="00E07CC9" w:rsidP="004F6E43">
      <w:pPr>
        <w:numPr>
          <w:ilvl w:val="0"/>
          <w:numId w:val="53"/>
        </w:numPr>
        <w:pBdr>
          <w:top w:val="nil"/>
          <w:left w:val="nil"/>
          <w:bottom w:val="nil"/>
          <w:right w:val="nil"/>
          <w:between w:val="nil"/>
        </w:pBdr>
        <w:spacing w:after="0"/>
        <w:rPr>
          <w:rFonts w:ascii="Calibri" w:eastAsia="Arial" w:hAnsi="Calibri" w:cs="Calibri"/>
          <w:color w:val="000000"/>
          <w:sz w:val="24"/>
          <w:szCs w:val="24"/>
        </w:rPr>
      </w:pPr>
      <w:r w:rsidRPr="004F6E43">
        <w:rPr>
          <w:rFonts w:ascii="Calibri" w:hAnsi="Calibri" w:cs="Calibri"/>
          <w:color w:val="000000"/>
          <w:sz w:val="24"/>
          <w:szCs w:val="24"/>
        </w:rPr>
        <w:t>Project Description (brief)</w:t>
      </w:r>
    </w:p>
    <w:p w14:paraId="44D01057" w14:textId="77777777" w:rsidR="00E07CC9" w:rsidRPr="004F6E43" w:rsidRDefault="00E07CC9" w:rsidP="004F6E43">
      <w:pPr>
        <w:numPr>
          <w:ilvl w:val="0"/>
          <w:numId w:val="53"/>
        </w:numPr>
        <w:pBdr>
          <w:top w:val="nil"/>
          <w:left w:val="nil"/>
          <w:bottom w:val="nil"/>
          <w:right w:val="nil"/>
          <w:between w:val="nil"/>
        </w:pBdr>
        <w:spacing w:after="0"/>
        <w:rPr>
          <w:rFonts w:ascii="Calibri" w:eastAsia="Arial" w:hAnsi="Calibri" w:cs="Calibri"/>
          <w:color w:val="000000"/>
          <w:sz w:val="24"/>
          <w:szCs w:val="24"/>
        </w:rPr>
      </w:pPr>
      <w:r w:rsidRPr="004F6E43">
        <w:rPr>
          <w:rFonts w:ascii="Calibri" w:hAnsi="Calibri" w:cs="Calibri"/>
          <w:color w:val="000000"/>
          <w:sz w:val="24"/>
          <w:szCs w:val="24"/>
        </w:rPr>
        <w:t>Evaluation Rating Table</w:t>
      </w:r>
    </w:p>
    <w:p w14:paraId="7D0FAB46" w14:textId="77777777" w:rsidR="00E07CC9" w:rsidRPr="004F6E43" w:rsidRDefault="00E07CC9" w:rsidP="004F6E43">
      <w:pPr>
        <w:numPr>
          <w:ilvl w:val="0"/>
          <w:numId w:val="53"/>
        </w:numPr>
        <w:pBdr>
          <w:top w:val="nil"/>
          <w:left w:val="nil"/>
          <w:bottom w:val="nil"/>
          <w:right w:val="nil"/>
          <w:between w:val="nil"/>
        </w:pBdr>
        <w:spacing w:after="0"/>
        <w:rPr>
          <w:rFonts w:ascii="Calibri" w:eastAsia="Arial" w:hAnsi="Calibri" w:cs="Calibri"/>
          <w:color w:val="000000"/>
          <w:sz w:val="24"/>
          <w:szCs w:val="24"/>
        </w:rPr>
      </w:pPr>
      <w:r w:rsidRPr="004F6E43">
        <w:rPr>
          <w:rFonts w:ascii="Calibri" w:hAnsi="Calibri" w:cs="Calibri"/>
          <w:color w:val="000000"/>
          <w:sz w:val="24"/>
          <w:szCs w:val="24"/>
        </w:rPr>
        <w:t>Concise Summary of findings, conclusions, and lessons learned</w:t>
      </w:r>
    </w:p>
    <w:p w14:paraId="5D2A9C2E" w14:textId="77777777" w:rsidR="00E07CC9" w:rsidRPr="004F6E43" w:rsidRDefault="00E07CC9" w:rsidP="004F6E43">
      <w:pPr>
        <w:numPr>
          <w:ilvl w:val="0"/>
          <w:numId w:val="53"/>
        </w:numPr>
        <w:pBdr>
          <w:top w:val="nil"/>
          <w:left w:val="nil"/>
          <w:bottom w:val="nil"/>
          <w:right w:val="nil"/>
          <w:between w:val="nil"/>
        </w:pBdr>
        <w:spacing w:after="0"/>
        <w:rPr>
          <w:rFonts w:ascii="Calibri" w:eastAsia="Arial" w:hAnsi="Calibri" w:cs="Calibri"/>
          <w:color w:val="000000"/>
          <w:sz w:val="24"/>
          <w:szCs w:val="24"/>
        </w:rPr>
      </w:pPr>
      <w:r w:rsidRPr="004F6E43">
        <w:rPr>
          <w:rFonts w:ascii="Calibri" w:hAnsi="Calibri" w:cs="Calibri"/>
          <w:color w:val="000000"/>
          <w:sz w:val="24"/>
          <w:szCs w:val="24"/>
        </w:rPr>
        <w:t>Recommendations' summary table</w:t>
      </w:r>
    </w:p>
    <w:p w14:paraId="46B68560" w14:textId="77777777" w:rsidR="00E07CC9" w:rsidRPr="004F6E43" w:rsidRDefault="00E07CC9" w:rsidP="00E07CC9">
      <w:pPr>
        <w:numPr>
          <w:ilvl w:val="0"/>
          <w:numId w:val="27"/>
        </w:numPr>
        <w:pBdr>
          <w:top w:val="nil"/>
          <w:left w:val="nil"/>
          <w:bottom w:val="nil"/>
          <w:right w:val="nil"/>
          <w:between w:val="nil"/>
        </w:pBdr>
        <w:spacing w:after="0"/>
        <w:rPr>
          <w:rFonts w:ascii="Calibri" w:hAnsi="Calibri" w:cs="Calibri"/>
          <w:color w:val="000000"/>
          <w:sz w:val="24"/>
          <w:szCs w:val="24"/>
        </w:rPr>
      </w:pPr>
      <w:r w:rsidRPr="004F6E43">
        <w:rPr>
          <w:rFonts w:ascii="Calibri" w:hAnsi="Calibri" w:cs="Calibri"/>
          <w:color w:val="000000"/>
          <w:sz w:val="24"/>
          <w:szCs w:val="24"/>
        </w:rPr>
        <w:t>Introduction (2-3 pages)</w:t>
      </w:r>
    </w:p>
    <w:p w14:paraId="63278698" w14:textId="77777777" w:rsidR="00E07CC9" w:rsidRPr="004F6E43" w:rsidRDefault="00E07CC9" w:rsidP="004F6E43">
      <w:pPr>
        <w:numPr>
          <w:ilvl w:val="0"/>
          <w:numId w:val="54"/>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Purpose and objective of the evaluation</w:t>
      </w:r>
    </w:p>
    <w:p w14:paraId="7E63636F" w14:textId="77777777" w:rsidR="00E07CC9" w:rsidRPr="004F6E43" w:rsidRDefault="00E07CC9" w:rsidP="004F6E43">
      <w:pPr>
        <w:numPr>
          <w:ilvl w:val="0"/>
          <w:numId w:val="54"/>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Scope</w:t>
      </w:r>
    </w:p>
    <w:p w14:paraId="45EAA0F2" w14:textId="77777777" w:rsidR="00E07CC9" w:rsidRPr="004F6E43" w:rsidRDefault="00E07CC9" w:rsidP="004F6E43">
      <w:pPr>
        <w:numPr>
          <w:ilvl w:val="0"/>
          <w:numId w:val="54"/>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Methodology</w:t>
      </w:r>
    </w:p>
    <w:p w14:paraId="552D350F" w14:textId="77777777" w:rsidR="00E07CC9" w:rsidRPr="004F6E43" w:rsidRDefault="00E07CC9" w:rsidP="004F6E43">
      <w:pPr>
        <w:numPr>
          <w:ilvl w:val="0"/>
          <w:numId w:val="54"/>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Data Collection &amp; Analysis</w:t>
      </w:r>
    </w:p>
    <w:p w14:paraId="425975C9" w14:textId="77777777" w:rsidR="00E07CC9" w:rsidRPr="004F6E43" w:rsidRDefault="00E07CC9" w:rsidP="004F6E43">
      <w:pPr>
        <w:numPr>
          <w:ilvl w:val="0"/>
          <w:numId w:val="54"/>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Ethics</w:t>
      </w:r>
    </w:p>
    <w:p w14:paraId="7D088B17" w14:textId="77777777" w:rsidR="00E07CC9" w:rsidRPr="004F6E43" w:rsidRDefault="00E07CC9" w:rsidP="004F6E43">
      <w:pPr>
        <w:numPr>
          <w:ilvl w:val="0"/>
          <w:numId w:val="54"/>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Limitations to the evaluation</w:t>
      </w:r>
    </w:p>
    <w:p w14:paraId="4BCCE0D9" w14:textId="77777777" w:rsidR="00E07CC9" w:rsidRPr="004F6E43" w:rsidRDefault="00E07CC9" w:rsidP="004F6E43">
      <w:pPr>
        <w:numPr>
          <w:ilvl w:val="0"/>
          <w:numId w:val="54"/>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Structure of the evaluation report</w:t>
      </w:r>
    </w:p>
    <w:p w14:paraId="0DDAC977" w14:textId="77777777" w:rsidR="00E07CC9" w:rsidRPr="004F6E43" w:rsidRDefault="00E07CC9" w:rsidP="00E07CC9">
      <w:pPr>
        <w:numPr>
          <w:ilvl w:val="0"/>
          <w:numId w:val="27"/>
        </w:numPr>
        <w:pBdr>
          <w:top w:val="nil"/>
          <w:left w:val="nil"/>
          <w:bottom w:val="nil"/>
          <w:right w:val="nil"/>
          <w:between w:val="nil"/>
        </w:pBdr>
        <w:tabs>
          <w:tab w:val="left" w:pos="1620"/>
        </w:tabs>
        <w:spacing w:after="0"/>
        <w:rPr>
          <w:rFonts w:ascii="Calibri" w:hAnsi="Calibri" w:cs="Calibri"/>
          <w:color w:val="000000"/>
          <w:sz w:val="24"/>
          <w:szCs w:val="24"/>
        </w:rPr>
      </w:pPr>
      <w:r w:rsidRPr="004F6E43">
        <w:rPr>
          <w:rFonts w:ascii="Calibri" w:hAnsi="Calibri" w:cs="Calibri"/>
          <w:color w:val="000000"/>
          <w:sz w:val="24"/>
          <w:szCs w:val="24"/>
        </w:rPr>
        <w:t>Project Description (3-5 pages)</w:t>
      </w:r>
    </w:p>
    <w:p w14:paraId="1D6F8B89" w14:textId="77777777" w:rsidR="00E07CC9" w:rsidRPr="004F6E43" w:rsidRDefault="00E07CC9" w:rsidP="004F6E43">
      <w:pPr>
        <w:numPr>
          <w:ilvl w:val="0"/>
          <w:numId w:val="55"/>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Project start and duration, including milestones</w:t>
      </w:r>
    </w:p>
    <w:p w14:paraId="5B48CE2D" w14:textId="77777777" w:rsidR="00E07CC9" w:rsidRPr="004F6E43" w:rsidRDefault="00E07CC9" w:rsidP="004F6E43">
      <w:pPr>
        <w:numPr>
          <w:ilvl w:val="0"/>
          <w:numId w:val="55"/>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Development context: environmental, socioeconomic, institutional, and policy factors relevant to the Project objective and scope</w:t>
      </w:r>
    </w:p>
    <w:p w14:paraId="131A7229" w14:textId="77777777" w:rsidR="00E07CC9" w:rsidRPr="004F6E43" w:rsidRDefault="00E07CC9" w:rsidP="004F6E43">
      <w:pPr>
        <w:numPr>
          <w:ilvl w:val="0"/>
          <w:numId w:val="55"/>
        </w:numPr>
        <w:pBdr>
          <w:top w:val="nil"/>
          <w:left w:val="nil"/>
          <w:bottom w:val="nil"/>
          <w:right w:val="nil"/>
          <w:between w:val="nil"/>
        </w:pBdr>
        <w:tabs>
          <w:tab w:val="left" w:pos="1620"/>
        </w:tabs>
        <w:spacing w:after="0" w:line="240" w:lineRule="auto"/>
        <w:rPr>
          <w:rFonts w:ascii="Calibri" w:eastAsia="Arial" w:hAnsi="Calibri" w:cs="Calibri"/>
          <w:color w:val="000000"/>
          <w:sz w:val="24"/>
          <w:szCs w:val="24"/>
        </w:rPr>
      </w:pPr>
      <w:r w:rsidRPr="004F6E43">
        <w:rPr>
          <w:rFonts w:ascii="Calibri" w:hAnsi="Calibri" w:cs="Calibri"/>
          <w:color w:val="000000"/>
          <w:sz w:val="24"/>
          <w:szCs w:val="24"/>
        </w:rPr>
        <w:t>Problems that the Project sought to address, threats and barriers targeted</w:t>
      </w:r>
    </w:p>
    <w:p w14:paraId="789A5240" w14:textId="77777777" w:rsidR="00E07CC9" w:rsidRPr="004F6E43" w:rsidRDefault="00E07CC9" w:rsidP="004F6E43">
      <w:pPr>
        <w:numPr>
          <w:ilvl w:val="0"/>
          <w:numId w:val="55"/>
        </w:numPr>
        <w:pBdr>
          <w:top w:val="nil"/>
          <w:left w:val="nil"/>
          <w:bottom w:val="nil"/>
          <w:right w:val="nil"/>
          <w:between w:val="nil"/>
        </w:pBdr>
        <w:tabs>
          <w:tab w:val="left" w:pos="1620"/>
        </w:tabs>
        <w:spacing w:after="0" w:line="240" w:lineRule="auto"/>
        <w:rPr>
          <w:rFonts w:ascii="Calibri" w:eastAsia="Arial" w:hAnsi="Calibri" w:cs="Calibri"/>
          <w:color w:val="000000"/>
          <w:sz w:val="24"/>
          <w:szCs w:val="24"/>
        </w:rPr>
      </w:pPr>
      <w:r w:rsidRPr="004F6E43">
        <w:rPr>
          <w:rFonts w:ascii="Calibri" w:hAnsi="Calibri" w:cs="Calibri"/>
          <w:color w:val="000000"/>
          <w:sz w:val="24"/>
          <w:szCs w:val="24"/>
        </w:rPr>
        <w:t>Immediate and development objectives of the Project</w:t>
      </w:r>
    </w:p>
    <w:p w14:paraId="53526CC4" w14:textId="77777777" w:rsidR="00E07CC9" w:rsidRPr="004F6E43" w:rsidRDefault="00E07CC9" w:rsidP="004F6E43">
      <w:pPr>
        <w:numPr>
          <w:ilvl w:val="0"/>
          <w:numId w:val="55"/>
        </w:numPr>
        <w:pBdr>
          <w:top w:val="nil"/>
          <w:left w:val="nil"/>
          <w:bottom w:val="nil"/>
          <w:right w:val="nil"/>
          <w:between w:val="nil"/>
        </w:pBdr>
        <w:tabs>
          <w:tab w:val="left" w:pos="1620"/>
        </w:tabs>
        <w:spacing w:after="0" w:line="240" w:lineRule="auto"/>
        <w:rPr>
          <w:rFonts w:ascii="Calibri" w:eastAsia="Arial" w:hAnsi="Calibri" w:cs="Calibri"/>
          <w:color w:val="000000"/>
          <w:sz w:val="24"/>
          <w:szCs w:val="24"/>
        </w:rPr>
      </w:pPr>
      <w:r w:rsidRPr="004F6E43">
        <w:rPr>
          <w:rFonts w:ascii="Calibri" w:hAnsi="Calibri" w:cs="Calibri"/>
          <w:color w:val="000000"/>
          <w:sz w:val="24"/>
          <w:szCs w:val="24"/>
        </w:rPr>
        <w:t>Expected results</w:t>
      </w:r>
    </w:p>
    <w:p w14:paraId="1C237D70" w14:textId="77777777" w:rsidR="00E07CC9" w:rsidRPr="004F6E43" w:rsidRDefault="00E07CC9" w:rsidP="004F6E43">
      <w:pPr>
        <w:numPr>
          <w:ilvl w:val="0"/>
          <w:numId w:val="55"/>
        </w:numPr>
        <w:pBdr>
          <w:top w:val="nil"/>
          <w:left w:val="nil"/>
          <w:bottom w:val="nil"/>
          <w:right w:val="nil"/>
          <w:between w:val="nil"/>
        </w:pBdr>
        <w:tabs>
          <w:tab w:val="left" w:pos="1620"/>
        </w:tabs>
        <w:spacing w:after="0" w:line="240" w:lineRule="auto"/>
        <w:rPr>
          <w:rFonts w:ascii="Calibri" w:eastAsia="Arial" w:hAnsi="Calibri" w:cs="Calibri"/>
          <w:color w:val="000000"/>
          <w:sz w:val="24"/>
          <w:szCs w:val="24"/>
        </w:rPr>
      </w:pPr>
      <w:r w:rsidRPr="004F6E43">
        <w:rPr>
          <w:rFonts w:ascii="Calibri" w:hAnsi="Calibri" w:cs="Calibri"/>
          <w:color w:val="000000"/>
          <w:sz w:val="24"/>
          <w:szCs w:val="24"/>
        </w:rPr>
        <w:t>Main stakeholders: summary list</w:t>
      </w:r>
    </w:p>
    <w:p w14:paraId="188FEA30" w14:textId="77777777" w:rsidR="00E07CC9" w:rsidRPr="004F6E43" w:rsidRDefault="00E07CC9" w:rsidP="004F6E43">
      <w:pPr>
        <w:numPr>
          <w:ilvl w:val="0"/>
          <w:numId w:val="55"/>
        </w:numPr>
        <w:pBdr>
          <w:top w:val="nil"/>
          <w:left w:val="nil"/>
          <w:bottom w:val="nil"/>
          <w:right w:val="nil"/>
          <w:between w:val="nil"/>
        </w:pBdr>
        <w:tabs>
          <w:tab w:val="left" w:pos="1620"/>
        </w:tabs>
        <w:spacing w:after="0" w:line="240" w:lineRule="auto"/>
        <w:rPr>
          <w:rFonts w:ascii="Calibri" w:eastAsia="Arial" w:hAnsi="Calibri" w:cs="Calibri"/>
          <w:color w:val="000000"/>
          <w:sz w:val="24"/>
          <w:szCs w:val="24"/>
        </w:rPr>
      </w:pPr>
      <w:r w:rsidRPr="004F6E43">
        <w:rPr>
          <w:rFonts w:ascii="Calibri" w:hAnsi="Calibri" w:cs="Calibri"/>
          <w:color w:val="000000"/>
          <w:sz w:val="24"/>
          <w:szCs w:val="24"/>
        </w:rPr>
        <w:t>Theory of Change</w:t>
      </w:r>
    </w:p>
    <w:p w14:paraId="6417E543" w14:textId="77777777" w:rsidR="00E07CC9" w:rsidRPr="004F6E43" w:rsidRDefault="00E07CC9" w:rsidP="00E07CC9">
      <w:pPr>
        <w:numPr>
          <w:ilvl w:val="0"/>
          <w:numId w:val="27"/>
        </w:numPr>
        <w:pBdr>
          <w:top w:val="nil"/>
          <w:left w:val="nil"/>
          <w:bottom w:val="nil"/>
          <w:right w:val="nil"/>
          <w:between w:val="nil"/>
        </w:pBdr>
        <w:tabs>
          <w:tab w:val="left" w:pos="1620"/>
        </w:tabs>
        <w:spacing w:after="0" w:line="240" w:lineRule="auto"/>
        <w:rPr>
          <w:rFonts w:ascii="Calibri" w:hAnsi="Calibri" w:cs="Calibri"/>
          <w:color w:val="000000"/>
          <w:sz w:val="24"/>
          <w:szCs w:val="24"/>
        </w:rPr>
      </w:pPr>
      <w:r w:rsidRPr="004F6E43">
        <w:rPr>
          <w:rFonts w:ascii="Calibri" w:hAnsi="Calibri" w:cs="Calibri"/>
          <w:color w:val="000000"/>
          <w:sz w:val="24"/>
          <w:szCs w:val="24"/>
        </w:rPr>
        <w:t>Findings</w:t>
      </w:r>
    </w:p>
    <w:p w14:paraId="03C33387" w14:textId="77777777" w:rsidR="00E07CC9" w:rsidRPr="004F6E43" w:rsidRDefault="00E07CC9" w:rsidP="00E07CC9">
      <w:pPr>
        <w:pBdr>
          <w:top w:val="nil"/>
          <w:left w:val="nil"/>
          <w:bottom w:val="nil"/>
          <w:right w:val="nil"/>
          <w:between w:val="nil"/>
        </w:pBdr>
        <w:tabs>
          <w:tab w:val="left" w:pos="1620"/>
        </w:tabs>
        <w:spacing w:after="0"/>
        <w:ind w:left="720"/>
        <w:rPr>
          <w:rFonts w:ascii="Calibri" w:hAnsi="Calibri" w:cs="Calibri"/>
          <w:color w:val="000000"/>
          <w:sz w:val="24"/>
          <w:szCs w:val="24"/>
        </w:rPr>
      </w:pPr>
      <w:r w:rsidRPr="004F6E43">
        <w:rPr>
          <w:rFonts w:ascii="Calibri" w:hAnsi="Calibri" w:cs="Calibri"/>
          <w:color w:val="000000"/>
          <w:sz w:val="24"/>
          <w:szCs w:val="24"/>
        </w:rPr>
        <w:lastRenderedPageBreak/>
        <w:t xml:space="preserve">(in addition to a descriptive assessment, all criteria marked </w:t>
      </w:r>
      <w:proofErr w:type="gramStart"/>
      <w:r w:rsidRPr="004F6E43">
        <w:rPr>
          <w:rFonts w:ascii="Calibri" w:hAnsi="Calibri" w:cs="Calibri"/>
          <w:color w:val="000000"/>
          <w:sz w:val="24"/>
          <w:szCs w:val="24"/>
        </w:rPr>
        <w:t>with  must</w:t>
      </w:r>
      <w:proofErr w:type="gramEnd"/>
      <w:r w:rsidRPr="004F6E43">
        <w:rPr>
          <w:rFonts w:ascii="Calibri" w:hAnsi="Calibri" w:cs="Calibri"/>
          <w:color w:val="000000"/>
          <w:sz w:val="24"/>
          <w:szCs w:val="24"/>
        </w:rPr>
        <w:t xml:space="preserve"> be given a rating</w:t>
      </w:r>
      <w:r w:rsidRPr="004F6E43">
        <w:rPr>
          <w:rFonts w:ascii="Calibri" w:hAnsi="Calibri" w:cs="Calibri"/>
          <w:color w:val="000000"/>
          <w:sz w:val="24"/>
          <w:szCs w:val="24"/>
          <w:vertAlign w:val="superscript"/>
        </w:rPr>
        <w:footnoteReference w:id="18"/>
      </w:r>
      <w:r w:rsidRPr="004F6E43">
        <w:rPr>
          <w:rFonts w:ascii="Calibri" w:hAnsi="Calibri" w:cs="Calibri"/>
          <w:color w:val="000000"/>
          <w:sz w:val="24"/>
          <w:szCs w:val="24"/>
        </w:rPr>
        <w:t>)</w:t>
      </w:r>
    </w:p>
    <w:p w14:paraId="729C8301" w14:textId="77777777" w:rsidR="00E07CC9" w:rsidRPr="004F6E43" w:rsidRDefault="00E07CC9" w:rsidP="00E07CC9">
      <w:pPr>
        <w:tabs>
          <w:tab w:val="left" w:pos="1620"/>
        </w:tabs>
        <w:ind w:left="720"/>
        <w:rPr>
          <w:rFonts w:ascii="Calibri" w:hAnsi="Calibri" w:cs="Calibri"/>
          <w:color w:val="000000"/>
          <w:sz w:val="24"/>
          <w:szCs w:val="24"/>
        </w:rPr>
      </w:pPr>
      <w:r w:rsidRPr="004F6E43">
        <w:rPr>
          <w:rFonts w:ascii="Calibri" w:hAnsi="Calibri" w:cs="Calibri"/>
          <w:color w:val="000000"/>
          <w:sz w:val="24"/>
          <w:szCs w:val="24"/>
        </w:rPr>
        <w:t>4.1 Project Design/Formulation</w:t>
      </w:r>
    </w:p>
    <w:p w14:paraId="795AA9B5" w14:textId="77777777" w:rsidR="00E07CC9" w:rsidRPr="004F6E43" w:rsidRDefault="00E07CC9" w:rsidP="004F6E43">
      <w:pPr>
        <w:numPr>
          <w:ilvl w:val="0"/>
          <w:numId w:val="56"/>
        </w:numPr>
        <w:pBdr>
          <w:top w:val="nil"/>
          <w:left w:val="nil"/>
          <w:bottom w:val="nil"/>
          <w:right w:val="nil"/>
          <w:between w:val="nil"/>
        </w:pBdr>
        <w:tabs>
          <w:tab w:val="left" w:pos="1620"/>
        </w:tabs>
        <w:spacing w:after="0" w:line="240" w:lineRule="auto"/>
        <w:rPr>
          <w:rFonts w:ascii="Calibri" w:eastAsia="Arial" w:hAnsi="Calibri" w:cs="Calibri"/>
          <w:color w:val="000000"/>
          <w:sz w:val="24"/>
          <w:szCs w:val="24"/>
        </w:rPr>
      </w:pPr>
      <w:r w:rsidRPr="004F6E43">
        <w:rPr>
          <w:rFonts w:ascii="Calibri" w:hAnsi="Calibri" w:cs="Calibri"/>
          <w:color w:val="000000"/>
          <w:sz w:val="24"/>
          <w:szCs w:val="24"/>
        </w:rPr>
        <w:t>Analysis of Results Framework: Project logic and strategy, indicators</w:t>
      </w:r>
    </w:p>
    <w:p w14:paraId="262D77C5" w14:textId="77777777" w:rsidR="00E07CC9" w:rsidRPr="004F6E43" w:rsidRDefault="00E07CC9" w:rsidP="004F6E43">
      <w:pPr>
        <w:numPr>
          <w:ilvl w:val="0"/>
          <w:numId w:val="56"/>
        </w:numPr>
        <w:pBdr>
          <w:top w:val="nil"/>
          <w:left w:val="nil"/>
          <w:bottom w:val="nil"/>
          <w:right w:val="nil"/>
          <w:between w:val="nil"/>
        </w:pBdr>
        <w:tabs>
          <w:tab w:val="left" w:pos="1620"/>
        </w:tabs>
        <w:spacing w:after="0" w:line="240" w:lineRule="auto"/>
        <w:rPr>
          <w:rFonts w:ascii="Calibri" w:eastAsia="Arial" w:hAnsi="Calibri" w:cs="Calibri"/>
          <w:color w:val="000000"/>
          <w:sz w:val="24"/>
          <w:szCs w:val="24"/>
        </w:rPr>
      </w:pPr>
      <w:r w:rsidRPr="004F6E43">
        <w:rPr>
          <w:rFonts w:ascii="Calibri" w:hAnsi="Calibri" w:cs="Calibri"/>
          <w:color w:val="000000"/>
          <w:sz w:val="24"/>
          <w:szCs w:val="24"/>
        </w:rPr>
        <w:t>Assumptions and Risks</w:t>
      </w:r>
    </w:p>
    <w:p w14:paraId="39589383" w14:textId="77777777" w:rsidR="00E07CC9" w:rsidRPr="004F6E43" w:rsidRDefault="00E07CC9" w:rsidP="004F6E43">
      <w:pPr>
        <w:numPr>
          <w:ilvl w:val="0"/>
          <w:numId w:val="56"/>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Lessons from other relevant Projects (e.g., same focal area) incorporated into Project design</w:t>
      </w:r>
    </w:p>
    <w:p w14:paraId="161FE55B" w14:textId="77777777" w:rsidR="00E07CC9" w:rsidRPr="004F6E43" w:rsidRDefault="00E07CC9" w:rsidP="004F6E43">
      <w:pPr>
        <w:numPr>
          <w:ilvl w:val="0"/>
          <w:numId w:val="56"/>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Planned stakeholder participation</w:t>
      </w:r>
    </w:p>
    <w:p w14:paraId="60AE8296" w14:textId="77777777" w:rsidR="00E07CC9" w:rsidRPr="004F6E43" w:rsidRDefault="00E07CC9" w:rsidP="004F6E43">
      <w:pPr>
        <w:numPr>
          <w:ilvl w:val="0"/>
          <w:numId w:val="56"/>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Linkages between Project and other interventions within the sector</w:t>
      </w:r>
    </w:p>
    <w:p w14:paraId="21D4ACFB" w14:textId="77777777" w:rsidR="00E07CC9" w:rsidRPr="004F6E43" w:rsidRDefault="00E07CC9" w:rsidP="00E07CC9">
      <w:pPr>
        <w:numPr>
          <w:ilvl w:val="1"/>
          <w:numId w:val="26"/>
        </w:numPr>
        <w:pBdr>
          <w:top w:val="nil"/>
          <w:left w:val="nil"/>
          <w:bottom w:val="nil"/>
          <w:right w:val="nil"/>
          <w:between w:val="nil"/>
        </w:pBdr>
        <w:tabs>
          <w:tab w:val="left" w:pos="1620"/>
        </w:tabs>
        <w:spacing w:after="0"/>
        <w:ind w:left="1080"/>
        <w:rPr>
          <w:rFonts w:ascii="Calibri" w:hAnsi="Calibri" w:cs="Calibri"/>
          <w:color w:val="000000"/>
          <w:sz w:val="24"/>
          <w:szCs w:val="24"/>
        </w:rPr>
      </w:pPr>
      <w:r w:rsidRPr="004F6E43">
        <w:rPr>
          <w:rFonts w:ascii="Calibri" w:hAnsi="Calibri" w:cs="Calibri"/>
          <w:color w:val="000000"/>
          <w:sz w:val="24"/>
          <w:szCs w:val="24"/>
        </w:rPr>
        <w:t>Project Implementation</w:t>
      </w:r>
    </w:p>
    <w:p w14:paraId="76FCCFA7" w14:textId="77777777" w:rsidR="00E07CC9" w:rsidRPr="004F6E43" w:rsidRDefault="00E07CC9" w:rsidP="004F6E43">
      <w:pPr>
        <w:numPr>
          <w:ilvl w:val="0"/>
          <w:numId w:val="57"/>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Adaptive management (changes to the Project design and Project outputs during implementation)</w:t>
      </w:r>
    </w:p>
    <w:p w14:paraId="5BB73BE4" w14:textId="77777777" w:rsidR="00E07CC9" w:rsidRPr="004F6E43" w:rsidRDefault="00E07CC9" w:rsidP="004F6E43">
      <w:pPr>
        <w:numPr>
          <w:ilvl w:val="0"/>
          <w:numId w:val="57"/>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Actual stakeholder participation and partnership arrangements</w:t>
      </w:r>
    </w:p>
    <w:p w14:paraId="1F818E58" w14:textId="77777777" w:rsidR="00E07CC9" w:rsidRPr="004F6E43" w:rsidRDefault="00E07CC9" w:rsidP="004F6E43">
      <w:pPr>
        <w:numPr>
          <w:ilvl w:val="0"/>
          <w:numId w:val="57"/>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Project Finance and Co-finance</w:t>
      </w:r>
    </w:p>
    <w:p w14:paraId="483E8AC1" w14:textId="77777777" w:rsidR="00E07CC9" w:rsidRPr="004F6E43" w:rsidRDefault="00E07CC9" w:rsidP="004F6E43">
      <w:pPr>
        <w:numPr>
          <w:ilvl w:val="0"/>
          <w:numId w:val="57"/>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Evaluation: design at entry, implementation, and overall assessment of evaluation</w:t>
      </w:r>
    </w:p>
    <w:p w14:paraId="225DDE37" w14:textId="77777777" w:rsidR="00E07CC9" w:rsidRPr="004F6E43" w:rsidRDefault="00E07CC9" w:rsidP="004F6E43">
      <w:pPr>
        <w:numPr>
          <w:ilvl w:val="0"/>
          <w:numId w:val="57"/>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UNDP implementation/oversight and Implementing Partner execution, overall Project implementation/execution, coordination, and operational issues</w:t>
      </w:r>
    </w:p>
    <w:p w14:paraId="06229E21" w14:textId="77777777" w:rsidR="00E07CC9" w:rsidRPr="004F6E43" w:rsidRDefault="00E07CC9" w:rsidP="004F6E43">
      <w:pPr>
        <w:numPr>
          <w:ilvl w:val="0"/>
          <w:numId w:val="57"/>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Risk Management, including Social and Environmental Standards (Safeguards)</w:t>
      </w:r>
    </w:p>
    <w:p w14:paraId="791909AA" w14:textId="77777777" w:rsidR="00E07CC9" w:rsidRPr="004F6E43" w:rsidRDefault="00E07CC9" w:rsidP="00E07CC9">
      <w:pPr>
        <w:numPr>
          <w:ilvl w:val="1"/>
          <w:numId w:val="26"/>
        </w:numPr>
        <w:pBdr>
          <w:top w:val="nil"/>
          <w:left w:val="nil"/>
          <w:bottom w:val="nil"/>
          <w:right w:val="nil"/>
          <w:between w:val="nil"/>
        </w:pBdr>
        <w:tabs>
          <w:tab w:val="left" w:pos="1620"/>
        </w:tabs>
        <w:spacing w:after="0"/>
        <w:ind w:left="1080"/>
        <w:rPr>
          <w:rFonts w:ascii="Calibri" w:hAnsi="Calibri" w:cs="Calibri"/>
          <w:color w:val="000000"/>
          <w:sz w:val="24"/>
          <w:szCs w:val="24"/>
        </w:rPr>
      </w:pPr>
      <w:r w:rsidRPr="004F6E43">
        <w:rPr>
          <w:rFonts w:ascii="Calibri" w:hAnsi="Calibri" w:cs="Calibri"/>
          <w:color w:val="000000"/>
          <w:sz w:val="24"/>
          <w:szCs w:val="24"/>
        </w:rPr>
        <w:t>Project Results and Impacts</w:t>
      </w:r>
    </w:p>
    <w:p w14:paraId="5094A901" w14:textId="77777777" w:rsidR="00E07CC9" w:rsidRPr="004F6E43" w:rsidRDefault="00E07CC9" w:rsidP="004F6E43">
      <w:pPr>
        <w:numPr>
          <w:ilvl w:val="0"/>
          <w:numId w:val="58"/>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Progress towards objective and expected outcomes</w:t>
      </w:r>
    </w:p>
    <w:p w14:paraId="72247B14" w14:textId="77777777" w:rsidR="00E07CC9" w:rsidRPr="004F6E43" w:rsidRDefault="00E07CC9" w:rsidP="004F6E43">
      <w:pPr>
        <w:numPr>
          <w:ilvl w:val="0"/>
          <w:numId w:val="58"/>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 xml:space="preserve">Relevance </w:t>
      </w:r>
    </w:p>
    <w:p w14:paraId="7C92A7CC" w14:textId="77777777" w:rsidR="00E07CC9" w:rsidRPr="004F6E43" w:rsidRDefault="00E07CC9" w:rsidP="004F6E43">
      <w:pPr>
        <w:numPr>
          <w:ilvl w:val="0"/>
          <w:numId w:val="58"/>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 xml:space="preserve">Effectiveness </w:t>
      </w:r>
    </w:p>
    <w:p w14:paraId="213C2EED" w14:textId="77777777" w:rsidR="00E07CC9" w:rsidRPr="004F6E43" w:rsidRDefault="00E07CC9" w:rsidP="004F6E43">
      <w:pPr>
        <w:numPr>
          <w:ilvl w:val="0"/>
          <w:numId w:val="58"/>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Efficiency</w:t>
      </w:r>
    </w:p>
    <w:p w14:paraId="1CE110A4" w14:textId="77777777" w:rsidR="00E07CC9" w:rsidRPr="004F6E43" w:rsidRDefault="00E07CC9" w:rsidP="004F6E43">
      <w:pPr>
        <w:numPr>
          <w:ilvl w:val="0"/>
          <w:numId w:val="58"/>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Overall Outcome</w:t>
      </w:r>
    </w:p>
    <w:p w14:paraId="0148358E" w14:textId="77777777" w:rsidR="00E07CC9" w:rsidRPr="004F6E43" w:rsidRDefault="00E07CC9" w:rsidP="004F6E43">
      <w:pPr>
        <w:numPr>
          <w:ilvl w:val="0"/>
          <w:numId w:val="58"/>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Sustainability: financial, socioeconomic, institutional framework and governance, environmental, and overall likelihood</w:t>
      </w:r>
    </w:p>
    <w:p w14:paraId="4A3B311F" w14:textId="77777777" w:rsidR="00E07CC9" w:rsidRPr="004F6E43" w:rsidRDefault="00E07CC9" w:rsidP="004F6E43">
      <w:pPr>
        <w:numPr>
          <w:ilvl w:val="0"/>
          <w:numId w:val="58"/>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Country ownership</w:t>
      </w:r>
    </w:p>
    <w:p w14:paraId="5BD8565E" w14:textId="77777777" w:rsidR="00E07CC9" w:rsidRPr="004F6E43" w:rsidRDefault="00E07CC9" w:rsidP="004F6E43">
      <w:pPr>
        <w:numPr>
          <w:ilvl w:val="0"/>
          <w:numId w:val="58"/>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Gender equality and women's empowerment</w:t>
      </w:r>
    </w:p>
    <w:p w14:paraId="15762CDE" w14:textId="77777777" w:rsidR="00E07CC9" w:rsidRPr="004F6E43" w:rsidRDefault="00E07CC9" w:rsidP="004F6E43">
      <w:pPr>
        <w:numPr>
          <w:ilvl w:val="0"/>
          <w:numId w:val="58"/>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Cross-cutting Issues</w:t>
      </w:r>
    </w:p>
    <w:p w14:paraId="71A3F685" w14:textId="77777777" w:rsidR="00E07CC9" w:rsidRPr="004F6E43" w:rsidRDefault="00E07CC9" w:rsidP="004F6E43">
      <w:pPr>
        <w:numPr>
          <w:ilvl w:val="0"/>
          <w:numId w:val="58"/>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PBF Additionality</w:t>
      </w:r>
    </w:p>
    <w:p w14:paraId="3A353D29" w14:textId="77777777" w:rsidR="00E07CC9" w:rsidRPr="004F6E43" w:rsidRDefault="00E07CC9" w:rsidP="004F6E43">
      <w:pPr>
        <w:numPr>
          <w:ilvl w:val="0"/>
          <w:numId w:val="58"/>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 xml:space="preserve">Catalytic/Replication Effect </w:t>
      </w:r>
    </w:p>
    <w:p w14:paraId="277816A7" w14:textId="77777777" w:rsidR="00E07CC9" w:rsidRPr="004F6E43" w:rsidRDefault="00E07CC9" w:rsidP="004F6E43">
      <w:pPr>
        <w:numPr>
          <w:ilvl w:val="0"/>
          <w:numId w:val="58"/>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Progress to Impact</w:t>
      </w:r>
    </w:p>
    <w:p w14:paraId="4509C674" w14:textId="77777777" w:rsidR="00E07CC9" w:rsidRPr="004F6E43" w:rsidRDefault="00E07CC9" w:rsidP="00E07CC9">
      <w:pPr>
        <w:numPr>
          <w:ilvl w:val="0"/>
          <w:numId w:val="27"/>
        </w:numPr>
        <w:pBdr>
          <w:top w:val="nil"/>
          <w:left w:val="nil"/>
          <w:bottom w:val="nil"/>
          <w:right w:val="nil"/>
          <w:between w:val="nil"/>
        </w:pBdr>
        <w:tabs>
          <w:tab w:val="left" w:pos="1620"/>
        </w:tabs>
        <w:spacing w:after="0"/>
        <w:rPr>
          <w:rFonts w:ascii="Calibri" w:hAnsi="Calibri" w:cs="Calibri"/>
          <w:color w:val="000000"/>
          <w:sz w:val="24"/>
          <w:szCs w:val="24"/>
        </w:rPr>
      </w:pPr>
      <w:r w:rsidRPr="004F6E43">
        <w:rPr>
          <w:rFonts w:ascii="Calibri" w:hAnsi="Calibri" w:cs="Calibri"/>
          <w:color w:val="000000"/>
          <w:sz w:val="24"/>
          <w:szCs w:val="24"/>
        </w:rPr>
        <w:t>Main Findings, Conclusions, Recommendations &amp; Lessons</w:t>
      </w:r>
    </w:p>
    <w:p w14:paraId="230F3C6A" w14:textId="77777777" w:rsidR="00E07CC9" w:rsidRPr="004F6E43" w:rsidRDefault="00E07CC9" w:rsidP="004F6E43">
      <w:pPr>
        <w:numPr>
          <w:ilvl w:val="0"/>
          <w:numId w:val="59"/>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Main Findings</w:t>
      </w:r>
    </w:p>
    <w:p w14:paraId="1A8D740B" w14:textId="77777777" w:rsidR="00E07CC9" w:rsidRPr="004F6E43" w:rsidRDefault="00E07CC9" w:rsidP="004F6E43">
      <w:pPr>
        <w:numPr>
          <w:ilvl w:val="0"/>
          <w:numId w:val="59"/>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Conclusions</w:t>
      </w:r>
    </w:p>
    <w:p w14:paraId="3FA9930D" w14:textId="77777777" w:rsidR="00E07CC9" w:rsidRPr="004F6E43" w:rsidRDefault="00E07CC9" w:rsidP="004F6E43">
      <w:pPr>
        <w:numPr>
          <w:ilvl w:val="0"/>
          <w:numId w:val="59"/>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 xml:space="preserve">Recommendations </w:t>
      </w:r>
    </w:p>
    <w:p w14:paraId="677B3762" w14:textId="77777777" w:rsidR="00E07CC9" w:rsidRPr="004F6E43" w:rsidRDefault="00E07CC9" w:rsidP="004F6E43">
      <w:pPr>
        <w:numPr>
          <w:ilvl w:val="0"/>
          <w:numId w:val="59"/>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Lessons Learned</w:t>
      </w:r>
    </w:p>
    <w:p w14:paraId="7D088663" w14:textId="77777777" w:rsidR="00E07CC9" w:rsidRPr="004F6E43" w:rsidRDefault="00E07CC9" w:rsidP="00E07CC9">
      <w:pPr>
        <w:numPr>
          <w:ilvl w:val="0"/>
          <w:numId w:val="27"/>
        </w:numPr>
        <w:pBdr>
          <w:top w:val="nil"/>
          <w:left w:val="nil"/>
          <w:bottom w:val="nil"/>
          <w:right w:val="nil"/>
          <w:between w:val="nil"/>
        </w:pBdr>
        <w:tabs>
          <w:tab w:val="left" w:pos="1620"/>
        </w:tabs>
        <w:spacing w:after="0"/>
        <w:rPr>
          <w:rFonts w:ascii="Calibri" w:hAnsi="Calibri" w:cs="Calibri"/>
          <w:color w:val="000000"/>
          <w:sz w:val="24"/>
          <w:szCs w:val="24"/>
        </w:rPr>
      </w:pPr>
      <w:r w:rsidRPr="004F6E43">
        <w:rPr>
          <w:rFonts w:ascii="Calibri" w:hAnsi="Calibri" w:cs="Calibri"/>
          <w:color w:val="000000"/>
          <w:sz w:val="24"/>
          <w:szCs w:val="24"/>
        </w:rPr>
        <w:t>Annexes</w:t>
      </w:r>
    </w:p>
    <w:p w14:paraId="4B18715C" w14:textId="77777777" w:rsidR="00E07CC9" w:rsidRPr="004F6E43" w:rsidRDefault="00E07CC9" w:rsidP="004F6E43">
      <w:pPr>
        <w:numPr>
          <w:ilvl w:val="0"/>
          <w:numId w:val="60"/>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lastRenderedPageBreak/>
        <w:t>Evaluation ToR (excluding ToR annexes)</w:t>
      </w:r>
    </w:p>
    <w:p w14:paraId="03C1B7C2" w14:textId="77777777" w:rsidR="00E07CC9" w:rsidRPr="004F6E43" w:rsidRDefault="00E07CC9" w:rsidP="004F6E43">
      <w:pPr>
        <w:numPr>
          <w:ilvl w:val="0"/>
          <w:numId w:val="60"/>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Evaluation Mission itinerary, including Summary of field visits</w:t>
      </w:r>
    </w:p>
    <w:p w14:paraId="39B33F14" w14:textId="77777777" w:rsidR="00E07CC9" w:rsidRPr="004F6E43" w:rsidRDefault="00E07CC9" w:rsidP="004F6E43">
      <w:pPr>
        <w:numPr>
          <w:ilvl w:val="0"/>
          <w:numId w:val="60"/>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List of persons interviewed</w:t>
      </w:r>
    </w:p>
    <w:p w14:paraId="2C87C58C" w14:textId="77777777" w:rsidR="00E07CC9" w:rsidRPr="004F6E43" w:rsidRDefault="00E07CC9" w:rsidP="004F6E43">
      <w:pPr>
        <w:numPr>
          <w:ilvl w:val="0"/>
          <w:numId w:val="60"/>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List of documents reviewed</w:t>
      </w:r>
    </w:p>
    <w:p w14:paraId="6FB2592F" w14:textId="77777777" w:rsidR="00E07CC9" w:rsidRPr="004F6E43" w:rsidRDefault="00E07CC9" w:rsidP="004F6E43">
      <w:pPr>
        <w:numPr>
          <w:ilvl w:val="0"/>
          <w:numId w:val="60"/>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Evaluation Question Matrix (evaluation criteria with key questions, indicators, sources of data, and methodology)</w:t>
      </w:r>
    </w:p>
    <w:p w14:paraId="28144B4C" w14:textId="77777777" w:rsidR="00E07CC9" w:rsidRPr="004F6E43" w:rsidRDefault="00E07CC9" w:rsidP="004F6E43">
      <w:pPr>
        <w:numPr>
          <w:ilvl w:val="0"/>
          <w:numId w:val="60"/>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The questionnaire used and Summary of results</w:t>
      </w:r>
    </w:p>
    <w:p w14:paraId="2D9979C1" w14:textId="77777777" w:rsidR="00E07CC9" w:rsidRPr="004F6E43" w:rsidRDefault="00E07CC9" w:rsidP="004F6E43">
      <w:pPr>
        <w:numPr>
          <w:ilvl w:val="0"/>
          <w:numId w:val="60"/>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Co-financing tables (if not included in the body of the report)</w:t>
      </w:r>
    </w:p>
    <w:p w14:paraId="73E09E1A" w14:textId="77777777" w:rsidR="00E07CC9" w:rsidRPr="004F6E43" w:rsidRDefault="00E07CC9" w:rsidP="004F6E43">
      <w:pPr>
        <w:numPr>
          <w:ilvl w:val="0"/>
          <w:numId w:val="60"/>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Evaluation Rating scales</w:t>
      </w:r>
    </w:p>
    <w:p w14:paraId="0B1E461B" w14:textId="77777777" w:rsidR="00E07CC9" w:rsidRPr="004F6E43" w:rsidRDefault="00E07CC9" w:rsidP="004F6E43">
      <w:pPr>
        <w:numPr>
          <w:ilvl w:val="0"/>
          <w:numId w:val="60"/>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Signed Evaluation Consultant Agreement form</w:t>
      </w:r>
    </w:p>
    <w:p w14:paraId="23743AA0" w14:textId="77777777" w:rsidR="00E07CC9" w:rsidRPr="004F6E43" w:rsidRDefault="00E07CC9" w:rsidP="004F6E43">
      <w:pPr>
        <w:numPr>
          <w:ilvl w:val="0"/>
          <w:numId w:val="60"/>
        </w:numPr>
        <w:pBdr>
          <w:top w:val="nil"/>
          <w:left w:val="nil"/>
          <w:bottom w:val="nil"/>
          <w:right w:val="nil"/>
          <w:between w:val="nil"/>
        </w:pBdr>
        <w:tabs>
          <w:tab w:val="left" w:pos="1620"/>
        </w:tabs>
        <w:spacing w:after="0"/>
        <w:rPr>
          <w:rFonts w:ascii="Calibri" w:eastAsia="Arial" w:hAnsi="Calibri" w:cs="Calibri"/>
          <w:color w:val="000000"/>
          <w:sz w:val="24"/>
          <w:szCs w:val="24"/>
        </w:rPr>
      </w:pPr>
      <w:r w:rsidRPr="004F6E43">
        <w:rPr>
          <w:rFonts w:ascii="Calibri" w:hAnsi="Calibri" w:cs="Calibri"/>
          <w:color w:val="000000"/>
          <w:sz w:val="24"/>
          <w:szCs w:val="24"/>
        </w:rPr>
        <w:t>Signed UNEG Code of Conduct form</w:t>
      </w:r>
    </w:p>
    <w:p w14:paraId="3CF9C42C" w14:textId="77777777" w:rsidR="00892CDE" w:rsidRPr="00A24AEA" w:rsidRDefault="00E07CC9" w:rsidP="004F6E43">
      <w:pPr>
        <w:numPr>
          <w:ilvl w:val="0"/>
          <w:numId w:val="60"/>
        </w:numPr>
        <w:pBdr>
          <w:top w:val="nil"/>
          <w:left w:val="nil"/>
          <w:bottom w:val="nil"/>
          <w:right w:val="nil"/>
          <w:between w:val="nil"/>
        </w:pBdr>
        <w:tabs>
          <w:tab w:val="left" w:pos="1620"/>
        </w:tabs>
        <w:spacing w:after="0"/>
        <w:rPr>
          <w:rFonts w:ascii="Calibri" w:eastAsia="Arial" w:hAnsi="Calibri" w:cs="Calibri"/>
          <w:iCs/>
          <w:color w:val="000000"/>
          <w:sz w:val="24"/>
          <w:szCs w:val="24"/>
        </w:rPr>
      </w:pPr>
      <w:r w:rsidRPr="00A24AEA">
        <w:rPr>
          <w:rFonts w:ascii="Calibri" w:hAnsi="Calibri" w:cs="Calibri"/>
          <w:iCs/>
          <w:color w:val="000000"/>
          <w:sz w:val="24"/>
          <w:szCs w:val="24"/>
        </w:rPr>
        <w:t>Annexed in a separate file: Evaluation Audit Trail</w:t>
      </w:r>
    </w:p>
    <w:p w14:paraId="54E7A0BA" w14:textId="77777777" w:rsidR="00892CDE" w:rsidRPr="007D1BB5" w:rsidRDefault="00892CDE" w:rsidP="00892CDE">
      <w:pPr>
        <w:spacing w:before="120" w:after="120"/>
        <w:jc w:val="both"/>
        <w:rPr>
          <w:rFonts w:eastAsia="Arial" w:cstheme="minorHAnsi"/>
          <w:sz w:val="24"/>
          <w:szCs w:val="24"/>
        </w:rPr>
      </w:pPr>
    </w:p>
    <w:p w14:paraId="550DEA1E" w14:textId="77777777" w:rsidR="007357D8" w:rsidRPr="007D1BB5" w:rsidRDefault="007357D8">
      <w:pPr>
        <w:rPr>
          <w:rFonts w:eastAsia="Arial" w:cstheme="minorHAnsi"/>
          <w:sz w:val="24"/>
          <w:szCs w:val="24"/>
        </w:rPr>
      </w:pPr>
      <w:r w:rsidRPr="007D1BB5">
        <w:rPr>
          <w:rFonts w:eastAsia="Arial" w:cstheme="minorHAnsi"/>
          <w:sz w:val="24"/>
          <w:szCs w:val="24"/>
        </w:rPr>
        <w:br w:type="page"/>
      </w:r>
    </w:p>
    <w:p w14:paraId="11DB65FB" w14:textId="77777777" w:rsidR="007357D8" w:rsidRPr="007D1BB5" w:rsidRDefault="007357D8" w:rsidP="007357D8">
      <w:pPr>
        <w:pStyle w:val="ListParagraph"/>
        <w:numPr>
          <w:ilvl w:val="0"/>
          <w:numId w:val="1"/>
        </w:numPr>
        <w:rPr>
          <w:rFonts w:cstheme="minorHAnsi"/>
          <w:b/>
          <w:smallCaps/>
          <w:sz w:val="36"/>
          <w:szCs w:val="24"/>
        </w:rPr>
        <w:sectPr w:rsidR="007357D8" w:rsidRPr="007D1BB5" w:rsidSect="007357D8">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60"/>
        </w:sectPr>
      </w:pPr>
    </w:p>
    <w:p w14:paraId="4E515FDE" w14:textId="77777777" w:rsidR="00DA3AC4" w:rsidRPr="007D1BB5" w:rsidRDefault="00DA3AC4" w:rsidP="00E96BFA">
      <w:pPr>
        <w:pStyle w:val="Heading3"/>
        <w:rPr>
          <w:sz w:val="28"/>
          <w:szCs w:val="28"/>
        </w:rPr>
      </w:pPr>
      <w:bookmarkStart w:id="26" w:name="_Toc99726810"/>
      <w:r w:rsidRPr="007D1BB5">
        <w:rPr>
          <w:sz w:val="28"/>
          <w:szCs w:val="28"/>
        </w:rPr>
        <w:lastRenderedPageBreak/>
        <w:t>Annex 1. Logical Framework/Results Chain</w:t>
      </w:r>
      <w:bookmarkEnd w:id="26"/>
    </w:p>
    <w:p w14:paraId="22D7A7B5" w14:textId="620813C0" w:rsidR="00DA3AC4" w:rsidRPr="007D1BB5" w:rsidRDefault="00DA3AC4" w:rsidP="00DA3AC4">
      <w:pPr>
        <w:spacing w:line="240" w:lineRule="auto"/>
        <w:ind w:right="-7"/>
        <w:jc w:val="both"/>
        <w:rPr>
          <w:rFonts w:eastAsia="TimesNewRoman" w:cstheme="minorHAnsi"/>
          <w:bCs/>
          <w:sz w:val="24"/>
          <w:szCs w:val="24"/>
          <w:lang w:val="en-GB"/>
        </w:rPr>
      </w:pPr>
      <w:r w:rsidRPr="00AC75EB">
        <w:rPr>
          <w:rFonts w:cstheme="minorHAnsi"/>
          <w:sz w:val="24"/>
          <w:szCs w:val="24"/>
          <w:u w:val="single"/>
        </w:rPr>
        <w:t>At the impact level</w:t>
      </w:r>
      <w:r w:rsidRPr="007D1BB5">
        <w:rPr>
          <w:rFonts w:cstheme="minorHAnsi"/>
          <w:sz w:val="24"/>
          <w:szCs w:val="24"/>
        </w:rPr>
        <w:t xml:space="preserve">, the </w:t>
      </w:r>
      <w:r w:rsidR="00E07CC9" w:rsidRPr="007D1BB5">
        <w:rPr>
          <w:rFonts w:cstheme="minorHAnsi"/>
          <w:sz w:val="24"/>
          <w:szCs w:val="24"/>
        </w:rPr>
        <w:t>Project</w:t>
      </w:r>
      <w:r w:rsidRPr="007D1BB5">
        <w:rPr>
          <w:rFonts w:cstheme="minorHAnsi"/>
          <w:sz w:val="24"/>
          <w:szCs w:val="24"/>
        </w:rPr>
        <w:t xml:space="preserve"> has defined the following goal: </w:t>
      </w:r>
      <w:r w:rsidRPr="007D1BB5">
        <w:rPr>
          <w:rFonts w:eastAsia="TimesNewRoman" w:cstheme="minorHAnsi"/>
          <w:b/>
          <w:bCs/>
          <w:sz w:val="24"/>
          <w:szCs w:val="24"/>
          <w:lang w:val="en-GB"/>
        </w:rPr>
        <w:t xml:space="preserve">The reform agenda is able to benefit the communities in the Fergana Valley in an inclusive manner, which improves community resilience and harmony and the ability of the population to benefit from the reforms. </w:t>
      </w:r>
      <w:r w:rsidRPr="007D1BB5">
        <w:rPr>
          <w:rFonts w:eastAsia="TimesNewRoman" w:cstheme="minorHAnsi"/>
          <w:bCs/>
          <w:sz w:val="24"/>
          <w:szCs w:val="24"/>
          <w:lang w:val="en-GB"/>
        </w:rPr>
        <w:t>The below objectives were designed to contribute to the impact level change:</w:t>
      </w:r>
    </w:p>
    <w:tbl>
      <w:tblPr>
        <w:tblW w:w="978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6"/>
        <w:gridCol w:w="4230"/>
        <w:gridCol w:w="1260"/>
        <w:gridCol w:w="2520"/>
      </w:tblGrid>
      <w:tr w:rsidR="00DA3AC4" w:rsidRPr="007D1BB5" w14:paraId="72B1F2F6" w14:textId="77777777" w:rsidTr="00DA3AC4">
        <w:tc>
          <w:tcPr>
            <w:tcW w:w="1776" w:type="dxa"/>
            <w:tcBorders>
              <w:top w:val="single" w:sz="4" w:space="0" w:color="000000"/>
              <w:left w:val="single" w:sz="4" w:space="0" w:color="000000"/>
              <w:bottom w:val="single" w:sz="4" w:space="0" w:color="000000"/>
              <w:right w:val="single" w:sz="4" w:space="0" w:color="000000"/>
            </w:tcBorders>
          </w:tcPr>
          <w:p w14:paraId="46499F59" w14:textId="77777777" w:rsidR="00DA3AC4" w:rsidRPr="007D1BB5" w:rsidRDefault="00DA3AC4" w:rsidP="00DA3AC4">
            <w:pPr>
              <w:widowControl w:val="0"/>
              <w:jc w:val="center"/>
              <w:rPr>
                <w:rFonts w:cstheme="minorHAnsi"/>
                <w:b/>
                <w:color w:val="000000"/>
                <w:sz w:val="20"/>
                <w:szCs w:val="20"/>
              </w:rPr>
            </w:pPr>
            <w:r w:rsidRPr="007D1BB5">
              <w:rPr>
                <w:rFonts w:cstheme="minorHAnsi"/>
                <w:b/>
                <w:color w:val="000000"/>
                <w:sz w:val="20"/>
                <w:szCs w:val="20"/>
              </w:rPr>
              <w:t>Outcomes and Outputs</w:t>
            </w:r>
          </w:p>
        </w:tc>
        <w:tc>
          <w:tcPr>
            <w:tcW w:w="4230" w:type="dxa"/>
            <w:tcBorders>
              <w:top w:val="single" w:sz="4" w:space="0" w:color="000000"/>
              <w:left w:val="single" w:sz="4" w:space="0" w:color="000000"/>
              <w:bottom w:val="single" w:sz="4" w:space="0" w:color="000000"/>
              <w:right w:val="single" w:sz="4" w:space="0" w:color="000000"/>
            </w:tcBorders>
          </w:tcPr>
          <w:p w14:paraId="1172F5F2" w14:textId="77777777" w:rsidR="00DA3AC4" w:rsidRPr="007D1BB5" w:rsidRDefault="00DA3AC4" w:rsidP="00DA3AC4">
            <w:pPr>
              <w:widowControl w:val="0"/>
              <w:jc w:val="center"/>
              <w:rPr>
                <w:rFonts w:cstheme="minorHAnsi"/>
                <w:b/>
                <w:color w:val="000000"/>
                <w:sz w:val="20"/>
                <w:szCs w:val="20"/>
              </w:rPr>
            </w:pPr>
            <w:r w:rsidRPr="007D1BB5">
              <w:rPr>
                <w:rFonts w:cstheme="minorHAnsi"/>
                <w:b/>
                <w:color w:val="000000"/>
                <w:sz w:val="20"/>
                <w:szCs w:val="20"/>
              </w:rPr>
              <w:t>Performance Indicators</w:t>
            </w:r>
          </w:p>
        </w:tc>
        <w:tc>
          <w:tcPr>
            <w:tcW w:w="1260" w:type="dxa"/>
            <w:tcBorders>
              <w:top w:val="single" w:sz="4" w:space="0" w:color="000000"/>
              <w:left w:val="single" w:sz="4" w:space="0" w:color="000000"/>
              <w:bottom w:val="single" w:sz="4" w:space="0" w:color="000000"/>
              <w:right w:val="single" w:sz="4" w:space="0" w:color="000000"/>
            </w:tcBorders>
          </w:tcPr>
          <w:p w14:paraId="02520BE0" w14:textId="77777777" w:rsidR="00DA3AC4" w:rsidRPr="007D1BB5" w:rsidRDefault="00DA3AC4" w:rsidP="00DA3AC4">
            <w:pPr>
              <w:widowControl w:val="0"/>
              <w:jc w:val="center"/>
              <w:rPr>
                <w:rFonts w:cstheme="minorHAnsi"/>
                <w:b/>
                <w:color w:val="000000"/>
                <w:sz w:val="20"/>
                <w:szCs w:val="20"/>
              </w:rPr>
            </w:pPr>
            <w:r w:rsidRPr="007D1BB5">
              <w:rPr>
                <w:rFonts w:cstheme="minorHAnsi"/>
                <w:b/>
                <w:color w:val="000000"/>
                <w:sz w:val="20"/>
                <w:szCs w:val="20"/>
              </w:rPr>
              <w:t>Indicator Baseline</w:t>
            </w:r>
          </w:p>
        </w:tc>
        <w:tc>
          <w:tcPr>
            <w:tcW w:w="2520" w:type="dxa"/>
            <w:tcBorders>
              <w:top w:val="single" w:sz="4" w:space="0" w:color="000000"/>
              <w:left w:val="single" w:sz="4" w:space="0" w:color="000000"/>
              <w:bottom w:val="single" w:sz="4" w:space="0" w:color="000000"/>
              <w:right w:val="single" w:sz="4" w:space="0" w:color="000000"/>
            </w:tcBorders>
          </w:tcPr>
          <w:p w14:paraId="209E4461" w14:textId="77777777" w:rsidR="00DA3AC4" w:rsidRPr="007D1BB5" w:rsidRDefault="00DA3AC4" w:rsidP="00DA3AC4">
            <w:pPr>
              <w:widowControl w:val="0"/>
              <w:jc w:val="center"/>
              <w:rPr>
                <w:rFonts w:cstheme="minorHAnsi"/>
                <w:b/>
                <w:color w:val="000000"/>
                <w:sz w:val="20"/>
                <w:szCs w:val="20"/>
              </w:rPr>
            </w:pPr>
            <w:r w:rsidRPr="007D1BB5">
              <w:rPr>
                <w:rFonts w:cstheme="minorHAnsi"/>
                <w:b/>
                <w:color w:val="000000"/>
                <w:sz w:val="20"/>
                <w:szCs w:val="20"/>
              </w:rPr>
              <w:t xml:space="preserve">Targets and Milestones (initial as per </w:t>
            </w:r>
            <w:r w:rsidR="00E07CC9" w:rsidRPr="007D1BB5">
              <w:rPr>
                <w:rFonts w:cstheme="minorHAnsi"/>
                <w:b/>
                <w:color w:val="000000"/>
                <w:sz w:val="20"/>
                <w:szCs w:val="20"/>
              </w:rPr>
              <w:t>Project</w:t>
            </w:r>
            <w:r w:rsidRPr="007D1BB5">
              <w:rPr>
                <w:rFonts w:cstheme="minorHAnsi"/>
                <w:b/>
                <w:color w:val="000000"/>
                <w:sz w:val="20"/>
                <w:szCs w:val="20"/>
              </w:rPr>
              <w:t xml:space="preserve"> Document)</w:t>
            </w:r>
          </w:p>
        </w:tc>
      </w:tr>
      <w:tr w:rsidR="00DA3AC4" w:rsidRPr="007D1BB5" w14:paraId="1B8CD266" w14:textId="77777777" w:rsidTr="00DA3AC4">
        <w:trPr>
          <w:trHeight w:val="1916"/>
        </w:trPr>
        <w:tc>
          <w:tcPr>
            <w:tcW w:w="1776" w:type="dxa"/>
            <w:vMerge w:val="restart"/>
            <w:tcBorders>
              <w:top w:val="single" w:sz="4" w:space="0" w:color="000000"/>
              <w:left w:val="single" w:sz="4" w:space="0" w:color="000000"/>
              <w:right w:val="single" w:sz="4" w:space="0" w:color="000000"/>
            </w:tcBorders>
          </w:tcPr>
          <w:p w14:paraId="2FC2C147" w14:textId="77777777" w:rsidR="00DA3AC4" w:rsidRPr="007D1BB5" w:rsidRDefault="00DA3AC4" w:rsidP="00DA3AC4">
            <w:pPr>
              <w:widowControl w:val="0"/>
              <w:spacing w:before="120" w:after="120"/>
              <w:rPr>
                <w:rFonts w:cstheme="minorHAnsi"/>
                <w:sz w:val="20"/>
                <w:szCs w:val="20"/>
              </w:rPr>
            </w:pPr>
            <w:r w:rsidRPr="007D1BB5">
              <w:rPr>
                <w:rFonts w:cstheme="minorHAnsi"/>
                <w:b/>
                <w:color w:val="000000"/>
                <w:sz w:val="20"/>
                <w:szCs w:val="20"/>
              </w:rPr>
              <w:t xml:space="preserve">Outcome 1: </w:t>
            </w:r>
            <w:r w:rsidRPr="007D1BB5">
              <w:rPr>
                <w:rFonts w:cstheme="minorHAnsi"/>
                <w:sz w:val="20"/>
                <w:szCs w:val="20"/>
              </w:rPr>
              <w:t>Young people can act as actors of positive change and have the mechanisms to ensure inclusive service delivery to build community resilience in a period of political and economic transformation</w:t>
            </w:r>
          </w:p>
          <w:p w14:paraId="5D7D88A6" w14:textId="77777777" w:rsidR="00DA3AC4" w:rsidRPr="007D1BB5" w:rsidRDefault="00DA3AC4" w:rsidP="00DA3AC4">
            <w:pPr>
              <w:widowControl w:val="0"/>
              <w:spacing w:before="120" w:after="120"/>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33F02990" w14:textId="598F5D87" w:rsidR="00DA3AC4" w:rsidRPr="007D1BB5" w:rsidRDefault="00DA3AC4" w:rsidP="00DA3AC4">
            <w:pPr>
              <w:widowControl w:val="0"/>
              <w:spacing w:before="120" w:after="120"/>
              <w:rPr>
                <w:rFonts w:cstheme="minorHAnsi"/>
                <w:color w:val="000000"/>
                <w:sz w:val="20"/>
                <w:szCs w:val="20"/>
              </w:rPr>
            </w:pPr>
            <w:r w:rsidRPr="007D1BB5">
              <w:rPr>
                <w:rFonts w:cstheme="minorHAnsi"/>
                <w:b/>
                <w:sz w:val="20"/>
                <w:szCs w:val="20"/>
              </w:rPr>
              <w:t>Indicator 1.1:</w:t>
            </w:r>
            <w:r w:rsidRPr="007D1BB5">
              <w:rPr>
                <w:rFonts w:cstheme="minorHAnsi"/>
                <w:sz w:val="20"/>
                <w:szCs w:val="20"/>
              </w:rPr>
              <w:t xml:space="preserve"> Rate of young people expressing confidence in their self-efficacy, agency, community participation, socioeconomic </w:t>
            </w:r>
            <w:proofErr w:type="gramStart"/>
            <w:r w:rsidRPr="007D1BB5">
              <w:rPr>
                <w:rFonts w:cstheme="minorHAnsi"/>
                <w:sz w:val="20"/>
                <w:szCs w:val="20"/>
              </w:rPr>
              <w:t>inclusion</w:t>
            </w:r>
            <w:proofErr w:type="gramEnd"/>
            <w:r w:rsidRPr="007D1BB5">
              <w:rPr>
                <w:rFonts w:cstheme="minorHAnsi"/>
                <w:sz w:val="20"/>
                <w:szCs w:val="20"/>
              </w:rPr>
              <w:t xml:space="preserve"> and sense of belonging. Share of youth (women and men) considering themselves as citizens who are capable to positively influence the policy of local administrations and responsible for community resilience</w:t>
            </w:r>
            <w:r w:rsidR="003D1D10">
              <w:rPr>
                <w:rFonts w:cstheme="minorHAnsi"/>
                <w:sz w:val="20"/>
                <w:szCs w:val="20"/>
              </w:rPr>
              <w:t>.</w:t>
            </w:r>
          </w:p>
        </w:tc>
        <w:tc>
          <w:tcPr>
            <w:tcW w:w="1260" w:type="dxa"/>
            <w:tcBorders>
              <w:top w:val="single" w:sz="4" w:space="0" w:color="000000"/>
              <w:left w:val="single" w:sz="4" w:space="0" w:color="000000"/>
              <w:right w:val="single" w:sz="4" w:space="0" w:color="000000"/>
            </w:tcBorders>
          </w:tcPr>
          <w:p w14:paraId="1F774A50" w14:textId="77777777" w:rsidR="00DA3AC4" w:rsidRPr="007D1BB5" w:rsidRDefault="00DA3AC4" w:rsidP="00DA3AC4">
            <w:pPr>
              <w:widowControl w:val="0"/>
              <w:spacing w:before="120" w:after="120"/>
              <w:rPr>
                <w:rFonts w:cstheme="minorHAnsi"/>
                <w:sz w:val="20"/>
                <w:szCs w:val="20"/>
              </w:rPr>
            </w:pPr>
            <w:r w:rsidRPr="007D1BB5">
              <w:rPr>
                <w:rFonts w:cstheme="minorHAnsi"/>
                <w:sz w:val="20"/>
                <w:szCs w:val="20"/>
              </w:rPr>
              <w:t>N/A</w:t>
            </w:r>
          </w:p>
        </w:tc>
        <w:tc>
          <w:tcPr>
            <w:tcW w:w="2520" w:type="dxa"/>
            <w:tcBorders>
              <w:top w:val="single" w:sz="4" w:space="0" w:color="000000"/>
              <w:left w:val="single" w:sz="4" w:space="0" w:color="000000"/>
              <w:right w:val="single" w:sz="4" w:space="0" w:color="000000"/>
            </w:tcBorders>
          </w:tcPr>
          <w:p w14:paraId="3E6AA01A" w14:textId="77777777" w:rsidR="00DA3AC4" w:rsidRPr="007D1BB5" w:rsidRDefault="00DA3AC4" w:rsidP="00DA3AC4">
            <w:pPr>
              <w:widowControl w:val="0"/>
              <w:spacing w:before="120" w:after="120"/>
              <w:rPr>
                <w:rFonts w:cstheme="minorHAnsi"/>
                <w:sz w:val="20"/>
                <w:szCs w:val="20"/>
              </w:rPr>
            </w:pPr>
            <w:r w:rsidRPr="007D1BB5">
              <w:rPr>
                <w:rFonts w:cstheme="minorHAnsi"/>
                <w:sz w:val="20"/>
                <w:szCs w:val="20"/>
              </w:rPr>
              <w:t xml:space="preserve">At least 25% of </w:t>
            </w:r>
            <w:r w:rsidR="00E07CC9" w:rsidRPr="007D1BB5">
              <w:rPr>
                <w:rFonts w:cstheme="minorHAnsi"/>
                <w:sz w:val="20"/>
                <w:szCs w:val="20"/>
              </w:rPr>
              <w:t>Project</w:t>
            </w:r>
            <w:r w:rsidRPr="007D1BB5">
              <w:rPr>
                <w:rFonts w:cstheme="minorHAnsi"/>
                <w:sz w:val="20"/>
                <w:szCs w:val="20"/>
              </w:rPr>
              <w:t xml:space="preserve"> beneficiaries display improvements in attitudes and perceptions 65%.</w:t>
            </w:r>
          </w:p>
        </w:tc>
      </w:tr>
      <w:tr w:rsidR="00DA3AC4" w:rsidRPr="007D1BB5" w14:paraId="7AA953AD" w14:textId="77777777" w:rsidTr="00DA3AC4">
        <w:trPr>
          <w:trHeight w:val="1304"/>
        </w:trPr>
        <w:tc>
          <w:tcPr>
            <w:tcW w:w="1776" w:type="dxa"/>
            <w:vMerge/>
            <w:tcBorders>
              <w:top w:val="single" w:sz="4" w:space="0" w:color="000000"/>
              <w:left w:val="single" w:sz="4" w:space="0" w:color="000000"/>
              <w:right w:val="single" w:sz="4" w:space="0" w:color="000000"/>
            </w:tcBorders>
          </w:tcPr>
          <w:p w14:paraId="04705B70" w14:textId="77777777" w:rsidR="00DA3AC4" w:rsidRPr="007D1BB5" w:rsidRDefault="00DA3AC4" w:rsidP="00DA3AC4">
            <w:pPr>
              <w:widowControl w:val="0"/>
              <w:pBdr>
                <w:top w:val="nil"/>
                <w:left w:val="nil"/>
                <w:bottom w:val="nil"/>
                <w:right w:val="nil"/>
                <w:between w:val="nil"/>
              </w:pBdr>
              <w:spacing w:after="0" w:line="276" w:lineRule="auto"/>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65709CFF" w14:textId="77777777" w:rsidR="00DA3AC4" w:rsidRPr="007D1BB5" w:rsidRDefault="00DA3AC4" w:rsidP="00DA3AC4">
            <w:pPr>
              <w:widowControl w:val="0"/>
              <w:spacing w:before="120" w:after="120"/>
              <w:rPr>
                <w:rFonts w:cstheme="minorHAnsi"/>
                <w:color w:val="000000"/>
                <w:sz w:val="20"/>
                <w:szCs w:val="20"/>
              </w:rPr>
            </w:pPr>
            <w:r w:rsidRPr="007D1BB5">
              <w:rPr>
                <w:rFonts w:cstheme="minorHAnsi"/>
                <w:b/>
                <w:sz w:val="20"/>
                <w:szCs w:val="20"/>
              </w:rPr>
              <w:t xml:space="preserve">Indicator 1.2: </w:t>
            </w:r>
            <w:r w:rsidRPr="007D1BB5">
              <w:rPr>
                <w:rFonts w:cstheme="minorHAnsi"/>
                <w:sz w:val="20"/>
                <w:szCs w:val="20"/>
              </w:rPr>
              <w:t>Number of official decisions, resolutions of the Fergana region administrations adopted based on proposals of Fergana youth initiatives.</w:t>
            </w:r>
          </w:p>
        </w:tc>
        <w:tc>
          <w:tcPr>
            <w:tcW w:w="1260" w:type="dxa"/>
            <w:tcBorders>
              <w:left w:val="single" w:sz="4" w:space="0" w:color="000000"/>
              <w:right w:val="single" w:sz="4" w:space="0" w:color="000000"/>
            </w:tcBorders>
          </w:tcPr>
          <w:p w14:paraId="2C43BD27" w14:textId="77777777" w:rsidR="00DA3AC4" w:rsidRPr="007D1BB5" w:rsidRDefault="00DA3AC4" w:rsidP="00DA3AC4">
            <w:pPr>
              <w:widowControl w:val="0"/>
              <w:spacing w:before="120" w:after="120"/>
              <w:rPr>
                <w:rFonts w:cstheme="minorHAnsi"/>
                <w:sz w:val="20"/>
                <w:szCs w:val="20"/>
              </w:rPr>
            </w:pPr>
            <w:r w:rsidRPr="007D1BB5">
              <w:rPr>
                <w:rFonts w:cstheme="minorHAnsi"/>
                <w:sz w:val="20"/>
                <w:szCs w:val="20"/>
              </w:rPr>
              <w:t>N/A</w:t>
            </w:r>
          </w:p>
        </w:tc>
        <w:tc>
          <w:tcPr>
            <w:tcW w:w="2520" w:type="dxa"/>
            <w:tcBorders>
              <w:left w:val="single" w:sz="4" w:space="0" w:color="000000"/>
              <w:right w:val="single" w:sz="4" w:space="0" w:color="000000"/>
            </w:tcBorders>
          </w:tcPr>
          <w:p w14:paraId="3DBC44D4" w14:textId="77777777" w:rsidR="00DA3AC4" w:rsidRPr="007D1BB5" w:rsidRDefault="00DA3AC4" w:rsidP="00DA3AC4">
            <w:pPr>
              <w:widowControl w:val="0"/>
              <w:spacing w:before="120" w:after="120"/>
              <w:rPr>
                <w:rFonts w:cstheme="minorHAnsi"/>
                <w:sz w:val="20"/>
                <w:szCs w:val="20"/>
              </w:rPr>
            </w:pPr>
            <w:r w:rsidRPr="007D1BB5">
              <w:rPr>
                <w:rFonts w:cstheme="minorHAnsi"/>
                <w:sz w:val="20"/>
                <w:szCs w:val="20"/>
              </w:rPr>
              <w:t xml:space="preserve">At least 2 decisions/resolutions of one of the </w:t>
            </w:r>
            <w:proofErr w:type="spellStart"/>
            <w:r w:rsidRPr="007D1BB5">
              <w:rPr>
                <w:rFonts w:cstheme="minorHAnsi"/>
                <w:sz w:val="20"/>
                <w:szCs w:val="20"/>
              </w:rPr>
              <w:t>khokimiyats</w:t>
            </w:r>
            <w:proofErr w:type="spellEnd"/>
            <w:r w:rsidRPr="007D1BB5">
              <w:rPr>
                <w:rFonts w:cstheme="minorHAnsi"/>
                <w:sz w:val="20"/>
                <w:szCs w:val="20"/>
              </w:rPr>
              <w:t xml:space="preserve"> from Fergana region, including 1 based on young women initiative.</w:t>
            </w:r>
          </w:p>
        </w:tc>
      </w:tr>
      <w:tr w:rsidR="00DA3AC4" w:rsidRPr="007D1BB5" w14:paraId="5081ADEC" w14:textId="77777777" w:rsidTr="00DA3AC4">
        <w:trPr>
          <w:trHeight w:val="1644"/>
        </w:trPr>
        <w:tc>
          <w:tcPr>
            <w:tcW w:w="1776" w:type="dxa"/>
            <w:vMerge/>
            <w:tcBorders>
              <w:top w:val="single" w:sz="4" w:space="0" w:color="000000"/>
              <w:left w:val="single" w:sz="4" w:space="0" w:color="000000"/>
              <w:right w:val="single" w:sz="4" w:space="0" w:color="000000"/>
            </w:tcBorders>
          </w:tcPr>
          <w:p w14:paraId="4CFC0BCF" w14:textId="77777777" w:rsidR="00DA3AC4" w:rsidRPr="007D1BB5" w:rsidRDefault="00DA3AC4" w:rsidP="00DA3AC4">
            <w:pPr>
              <w:widowControl w:val="0"/>
              <w:pBdr>
                <w:top w:val="nil"/>
                <w:left w:val="nil"/>
                <w:bottom w:val="nil"/>
                <w:right w:val="nil"/>
                <w:between w:val="nil"/>
              </w:pBdr>
              <w:spacing w:after="0" w:line="276" w:lineRule="auto"/>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7C5DD6B1" w14:textId="77777777" w:rsidR="00DA3AC4" w:rsidRPr="007D1BB5" w:rsidRDefault="00DA3AC4" w:rsidP="00DA3AC4">
            <w:pPr>
              <w:widowControl w:val="0"/>
              <w:spacing w:before="120" w:after="120"/>
              <w:rPr>
                <w:rFonts w:cstheme="minorHAnsi"/>
                <w:b/>
                <w:sz w:val="20"/>
                <w:szCs w:val="20"/>
              </w:rPr>
            </w:pPr>
            <w:r w:rsidRPr="007D1BB5">
              <w:rPr>
                <w:rFonts w:cstheme="minorHAnsi"/>
                <w:b/>
                <w:sz w:val="20"/>
                <w:szCs w:val="20"/>
              </w:rPr>
              <w:t xml:space="preserve">Indicator 1.3: </w:t>
            </w:r>
            <w:r w:rsidRPr="007D1BB5">
              <w:rPr>
                <w:rFonts w:cstheme="minorHAnsi"/>
                <w:sz w:val="20"/>
                <w:szCs w:val="20"/>
              </w:rPr>
              <w:t xml:space="preserve">Number of youth initiatives focusing on civic engagement and community development initiated through the </w:t>
            </w:r>
            <w:r w:rsidR="00E07CC9" w:rsidRPr="007D1BB5">
              <w:rPr>
                <w:rFonts w:cstheme="minorHAnsi"/>
                <w:sz w:val="20"/>
                <w:szCs w:val="20"/>
              </w:rPr>
              <w:t>Project</w:t>
            </w:r>
            <w:r w:rsidRPr="007D1BB5">
              <w:rPr>
                <w:rFonts w:cstheme="minorHAnsi"/>
                <w:sz w:val="20"/>
                <w:szCs w:val="20"/>
              </w:rPr>
              <w:t xml:space="preserve"> and sustained beyond the </w:t>
            </w:r>
            <w:r w:rsidR="00E07CC9" w:rsidRPr="007D1BB5">
              <w:rPr>
                <w:rFonts w:cstheme="minorHAnsi"/>
                <w:sz w:val="20"/>
                <w:szCs w:val="20"/>
              </w:rPr>
              <w:t>Project</w:t>
            </w:r>
            <w:r w:rsidRPr="007D1BB5">
              <w:rPr>
                <w:rFonts w:cstheme="minorHAnsi"/>
                <w:sz w:val="20"/>
                <w:szCs w:val="20"/>
              </w:rPr>
              <w:t xml:space="preserve"> lifecycle. The proportion of citizens satisfied by the work, </w:t>
            </w:r>
            <w:proofErr w:type="gramStart"/>
            <w:r w:rsidRPr="007D1BB5">
              <w:rPr>
                <w:rFonts w:cstheme="minorHAnsi"/>
                <w:sz w:val="20"/>
                <w:szCs w:val="20"/>
              </w:rPr>
              <w:t>attitude</w:t>
            </w:r>
            <w:proofErr w:type="gramEnd"/>
            <w:r w:rsidRPr="007D1BB5">
              <w:rPr>
                <w:rFonts w:cstheme="minorHAnsi"/>
                <w:sz w:val="20"/>
                <w:szCs w:val="20"/>
              </w:rPr>
              <w:t xml:space="preserve"> and ethics of public servants of </w:t>
            </w:r>
            <w:proofErr w:type="spellStart"/>
            <w:r w:rsidRPr="007D1BB5">
              <w:rPr>
                <w:rFonts w:cstheme="minorHAnsi"/>
                <w:sz w:val="20"/>
                <w:szCs w:val="20"/>
              </w:rPr>
              <w:t>knokimiyats</w:t>
            </w:r>
            <w:proofErr w:type="spellEnd"/>
            <w:r w:rsidRPr="007D1BB5">
              <w:rPr>
                <w:rFonts w:cstheme="minorHAnsi"/>
                <w:sz w:val="20"/>
                <w:szCs w:val="20"/>
              </w:rPr>
              <w:t xml:space="preserve"> and social protection divisions of three districts of Fergana valley.</w:t>
            </w:r>
          </w:p>
        </w:tc>
        <w:tc>
          <w:tcPr>
            <w:tcW w:w="1260" w:type="dxa"/>
            <w:tcBorders>
              <w:left w:val="single" w:sz="4" w:space="0" w:color="000000"/>
              <w:bottom w:val="single" w:sz="4" w:space="0" w:color="000000"/>
              <w:right w:val="single" w:sz="4" w:space="0" w:color="000000"/>
            </w:tcBorders>
          </w:tcPr>
          <w:p w14:paraId="370243FB" w14:textId="77777777" w:rsidR="00DA3AC4" w:rsidRPr="007D1BB5" w:rsidRDefault="00DA3AC4" w:rsidP="00DA3AC4">
            <w:pPr>
              <w:widowControl w:val="0"/>
              <w:spacing w:before="120" w:after="120"/>
              <w:rPr>
                <w:rFonts w:cstheme="minorHAnsi"/>
                <w:sz w:val="20"/>
                <w:szCs w:val="20"/>
              </w:rPr>
            </w:pPr>
            <w:r w:rsidRPr="007D1BB5">
              <w:rPr>
                <w:rFonts w:cstheme="minorHAnsi"/>
                <w:sz w:val="20"/>
                <w:szCs w:val="20"/>
              </w:rPr>
              <w:t>N/A</w:t>
            </w:r>
          </w:p>
        </w:tc>
        <w:tc>
          <w:tcPr>
            <w:tcW w:w="2520" w:type="dxa"/>
            <w:tcBorders>
              <w:left w:val="single" w:sz="4" w:space="0" w:color="000000"/>
              <w:bottom w:val="single" w:sz="4" w:space="0" w:color="000000"/>
              <w:right w:val="single" w:sz="4" w:space="0" w:color="000000"/>
            </w:tcBorders>
          </w:tcPr>
          <w:p w14:paraId="6CF6BB70" w14:textId="77777777" w:rsidR="00DA3AC4" w:rsidRPr="007D1BB5" w:rsidRDefault="00DA3AC4" w:rsidP="00DA3AC4">
            <w:pPr>
              <w:widowControl w:val="0"/>
              <w:spacing w:before="120" w:after="120"/>
              <w:rPr>
                <w:rFonts w:cstheme="minorHAnsi"/>
                <w:sz w:val="20"/>
                <w:szCs w:val="20"/>
              </w:rPr>
            </w:pPr>
            <w:r w:rsidRPr="007D1BB5">
              <w:rPr>
                <w:rFonts w:cstheme="minorHAnsi"/>
                <w:sz w:val="20"/>
                <w:szCs w:val="20"/>
              </w:rPr>
              <w:t xml:space="preserve">15 initiatives, at least 5 that are led by young women, are sustained 6 months after the </w:t>
            </w:r>
            <w:r w:rsidR="00E07CC9" w:rsidRPr="007D1BB5">
              <w:rPr>
                <w:rFonts w:cstheme="minorHAnsi"/>
                <w:sz w:val="20"/>
                <w:szCs w:val="20"/>
              </w:rPr>
              <w:t>Project</w:t>
            </w:r>
            <w:r w:rsidRPr="007D1BB5">
              <w:rPr>
                <w:rFonts w:cstheme="minorHAnsi"/>
                <w:sz w:val="20"/>
                <w:szCs w:val="20"/>
              </w:rPr>
              <w:t xml:space="preserve"> termination through local state budgets or other sources of funding. Increment of satisfaction rate increased by 25 percentage points during the </w:t>
            </w:r>
            <w:r w:rsidR="00E07CC9" w:rsidRPr="007D1BB5">
              <w:rPr>
                <w:rFonts w:cstheme="minorHAnsi"/>
                <w:sz w:val="20"/>
                <w:szCs w:val="20"/>
              </w:rPr>
              <w:t>Project</w:t>
            </w:r>
            <w:r w:rsidRPr="007D1BB5">
              <w:rPr>
                <w:rFonts w:cstheme="minorHAnsi"/>
                <w:sz w:val="20"/>
                <w:szCs w:val="20"/>
              </w:rPr>
              <w:t xml:space="preserve"> implementation period.</w:t>
            </w:r>
          </w:p>
        </w:tc>
      </w:tr>
      <w:tr w:rsidR="00DA3AC4" w:rsidRPr="007D1BB5" w14:paraId="79978F43" w14:textId="77777777" w:rsidTr="00DA3AC4">
        <w:tc>
          <w:tcPr>
            <w:tcW w:w="1776" w:type="dxa"/>
            <w:vMerge/>
            <w:tcBorders>
              <w:top w:val="single" w:sz="4" w:space="0" w:color="000000"/>
              <w:left w:val="single" w:sz="4" w:space="0" w:color="000000"/>
              <w:right w:val="single" w:sz="4" w:space="0" w:color="000000"/>
            </w:tcBorders>
          </w:tcPr>
          <w:p w14:paraId="19FA28DA" w14:textId="77777777" w:rsidR="00DA3AC4" w:rsidRPr="007D1BB5" w:rsidRDefault="00DA3AC4" w:rsidP="00DA3AC4">
            <w:pPr>
              <w:widowControl w:val="0"/>
              <w:pBdr>
                <w:top w:val="nil"/>
                <w:left w:val="nil"/>
                <w:bottom w:val="nil"/>
                <w:right w:val="nil"/>
                <w:between w:val="nil"/>
              </w:pBdr>
              <w:spacing w:after="0" w:line="276" w:lineRule="auto"/>
              <w:rPr>
                <w:rFonts w:cstheme="minorHAnsi"/>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2CFDFF2D" w14:textId="4F3CB3D0" w:rsidR="00DA3AC4" w:rsidRPr="007D1BB5" w:rsidRDefault="00DA3AC4" w:rsidP="00DA3AC4">
            <w:pPr>
              <w:widowControl w:val="0"/>
              <w:spacing w:before="120" w:after="120"/>
              <w:rPr>
                <w:rFonts w:cstheme="minorHAnsi"/>
                <w:sz w:val="20"/>
                <w:szCs w:val="20"/>
              </w:rPr>
            </w:pPr>
            <w:r w:rsidRPr="007D1BB5">
              <w:rPr>
                <w:rFonts w:cstheme="minorHAnsi"/>
                <w:b/>
                <w:sz w:val="20"/>
                <w:szCs w:val="20"/>
              </w:rPr>
              <w:t xml:space="preserve">Indicator 1.4: </w:t>
            </w:r>
            <w:r w:rsidRPr="007D1BB5">
              <w:rPr>
                <w:rFonts w:cstheme="minorHAnsi"/>
                <w:sz w:val="20"/>
                <w:szCs w:val="20"/>
              </w:rPr>
              <w:t xml:space="preserve">Number of meetings/community dialogues/town hall discussions/consultations held between youth and duty bearers without the direct intervention of the </w:t>
            </w:r>
            <w:r w:rsidR="00E07CC9" w:rsidRPr="007D1BB5">
              <w:rPr>
                <w:rFonts w:cstheme="minorHAnsi"/>
                <w:sz w:val="20"/>
                <w:szCs w:val="20"/>
              </w:rPr>
              <w:t>Project</w:t>
            </w:r>
            <w:r w:rsidR="003D1D10">
              <w:rPr>
                <w:rFonts w:cstheme="minorHAnsi"/>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27331BDE" w14:textId="77777777" w:rsidR="00DA3AC4" w:rsidRPr="007D1BB5" w:rsidRDefault="00DA3AC4" w:rsidP="00DA3AC4">
            <w:pPr>
              <w:widowControl w:val="0"/>
              <w:spacing w:before="120" w:after="120"/>
              <w:ind w:left="101"/>
              <w:rPr>
                <w:rFonts w:cstheme="minorHAnsi"/>
                <w:sz w:val="20"/>
                <w:szCs w:val="20"/>
              </w:rPr>
            </w:pPr>
            <w:r w:rsidRPr="007D1BB5">
              <w:rPr>
                <w:rFonts w:cstheme="minorHAnsi"/>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6EC0E82A" w14:textId="77777777" w:rsidR="00DA3AC4" w:rsidRPr="007D1BB5" w:rsidRDefault="00DA3AC4" w:rsidP="00DA3AC4">
            <w:pPr>
              <w:widowControl w:val="0"/>
              <w:spacing w:before="120" w:after="120"/>
              <w:rPr>
                <w:rFonts w:cstheme="minorHAnsi"/>
                <w:sz w:val="20"/>
                <w:szCs w:val="20"/>
              </w:rPr>
            </w:pPr>
            <w:r w:rsidRPr="007D1BB5">
              <w:rPr>
                <w:rFonts w:cstheme="minorHAnsi"/>
                <w:sz w:val="20"/>
                <w:szCs w:val="20"/>
              </w:rPr>
              <w:t xml:space="preserve">The </w:t>
            </w:r>
            <w:r w:rsidR="00E07CC9" w:rsidRPr="007D1BB5">
              <w:rPr>
                <w:rFonts w:cstheme="minorHAnsi"/>
                <w:sz w:val="20"/>
                <w:szCs w:val="20"/>
              </w:rPr>
              <w:t>Project</w:t>
            </w:r>
            <w:r w:rsidRPr="007D1BB5">
              <w:rPr>
                <w:rFonts w:cstheme="minorHAnsi"/>
                <w:sz w:val="20"/>
                <w:szCs w:val="20"/>
              </w:rPr>
              <w:t xml:space="preserve"> has created the demand within the community and duty bearers to sustain and utilize dialogue platforms created by the </w:t>
            </w:r>
            <w:r w:rsidR="00E07CC9" w:rsidRPr="007D1BB5">
              <w:rPr>
                <w:rFonts w:cstheme="minorHAnsi"/>
                <w:sz w:val="20"/>
                <w:szCs w:val="20"/>
              </w:rPr>
              <w:t>Project</w:t>
            </w:r>
            <w:r w:rsidRPr="007D1BB5">
              <w:rPr>
                <w:rFonts w:cstheme="minorHAnsi"/>
                <w:sz w:val="20"/>
                <w:szCs w:val="20"/>
              </w:rPr>
              <w:t xml:space="preserve"> without the direct involvement of RUNO </w:t>
            </w:r>
            <w:r w:rsidRPr="007D1BB5">
              <w:rPr>
                <w:rFonts w:cstheme="minorHAnsi"/>
                <w:sz w:val="20"/>
                <w:szCs w:val="20"/>
              </w:rPr>
              <w:lastRenderedPageBreak/>
              <w:t>engagement.</w:t>
            </w:r>
          </w:p>
        </w:tc>
      </w:tr>
      <w:tr w:rsidR="00DA3AC4" w:rsidRPr="007D1BB5" w14:paraId="3A3B6065" w14:textId="77777777" w:rsidTr="00DA3AC4">
        <w:tc>
          <w:tcPr>
            <w:tcW w:w="1776" w:type="dxa"/>
            <w:vMerge w:val="restart"/>
            <w:tcBorders>
              <w:top w:val="single" w:sz="4" w:space="0" w:color="000000"/>
              <w:left w:val="single" w:sz="4" w:space="0" w:color="000000"/>
              <w:right w:val="single" w:sz="4" w:space="0" w:color="000000"/>
            </w:tcBorders>
          </w:tcPr>
          <w:p w14:paraId="465FEEDB" w14:textId="22B1C0ED" w:rsidR="00DA3AC4" w:rsidRPr="007D1BB5" w:rsidRDefault="00DA3AC4" w:rsidP="00DA3AC4">
            <w:pPr>
              <w:rPr>
                <w:rFonts w:cstheme="minorHAnsi"/>
                <w:sz w:val="20"/>
                <w:szCs w:val="20"/>
              </w:rPr>
            </w:pPr>
            <w:r w:rsidRPr="007D1BB5">
              <w:rPr>
                <w:rFonts w:cstheme="minorHAnsi"/>
                <w:b/>
                <w:color w:val="000000"/>
                <w:sz w:val="20"/>
                <w:szCs w:val="20"/>
              </w:rPr>
              <w:lastRenderedPageBreak/>
              <w:t xml:space="preserve">Output 1.1: </w:t>
            </w:r>
            <w:r w:rsidRPr="007D1BB5">
              <w:rPr>
                <w:rFonts w:cstheme="minorHAnsi"/>
                <w:sz w:val="20"/>
                <w:szCs w:val="20"/>
              </w:rPr>
              <w:t>Young people are equipped with capacities and knowledge that foster their civic participation and socioeconomic inclusion</w:t>
            </w:r>
          </w:p>
          <w:p w14:paraId="695B2897" w14:textId="77777777" w:rsidR="00DA3AC4" w:rsidRPr="007D1BB5" w:rsidRDefault="00DA3AC4" w:rsidP="00DA3AC4">
            <w:pPr>
              <w:widowControl w:val="0"/>
              <w:spacing w:before="120" w:after="120"/>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69310B4F" w14:textId="77777777" w:rsidR="00DA3AC4" w:rsidRPr="007D1BB5" w:rsidRDefault="00DA3AC4" w:rsidP="00DA3AC4">
            <w:pPr>
              <w:rPr>
                <w:rFonts w:cstheme="minorHAnsi"/>
                <w:sz w:val="20"/>
                <w:szCs w:val="20"/>
              </w:rPr>
            </w:pPr>
            <w:r w:rsidRPr="007D1BB5">
              <w:rPr>
                <w:rFonts w:cstheme="minorHAnsi"/>
                <w:b/>
                <w:sz w:val="20"/>
                <w:szCs w:val="20"/>
              </w:rPr>
              <w:t xml:space="preserve">Indicator 1.1: </w:t>
            </w:r>
            <w:r w:rsidRPr="007D1BB5">
              <w:rPr>
                <w:rFonts w:cstheme="minorHAnsi"/>
                <w:sz w:val="20"/>
                <w:szCs w:val="20"/>
              </w:rPr>
              <w:t xml:space="preserve">Number of public initiatives and </w:t>
            </w:r>
            <w:r w:rsidR="00E07CC9" w:rsidRPr="007D1BB5">
              <w:rPr>
                <w:rFonts w:cstheme="minorHAnsi"/>
                <w:sz w:val="20"/>
                <w:szCs w:val="20"/>
              </w:rPr>
              <w:t>Project</w:t>
            </w:r>
            <w:r w:rsidRPr="007D1BB5">
              <w:rPr>
                <w:rFonts w:cstheme="minorHAnsi"/>
                <w:sz w:val="20"/>
                <w:szCs w:val="20"/>
              </w:rPr>
              <w:t>s regarding most urgent needs of regional development at local level, proposed and promoted by youth for public discussions in mass media.</w:t>
            </w:r>
          </w:p>
        </w:tc>
        <w:tc>
          <w:tcPr>
            <w:tcW w:w="1260" w:type="dxa"/>
            <w:tcBorders>
              <w:top w:val="single" w:sz="4" w:space="0" w:color="000000"/>
              <w:left w:val="single" w:sz="4" w:space="0" w:color="000000"/>
              <w:bottom w:val="single" w:sz="4" w:space="0" w:color="000000"/>
              <w:right w:val="single" w:sz="4" w:space="0" w:color="000000"/>
            </w:tcBorders>
          </w:tcPr>
          <w:p w14:paraId="198BC977" w14:textId="77777777" w:rsidR="00DA3AC4" w:rsidRPr="007D1BB5" w:rsidRDefault="00DA3AC4" w:rsidP="00DA3AC4">
            <w:pPr>
              <w:widowControl w:val="0"/>
              <w:spacing w:before="120" w:after="120"/>
              <w:ind w:left="101"/>
              <w:rPr>
                <w:rFonts w:cstheme="minorHAnsi"/>
                <w:sz w:val="20"/>
                <w:szCs w:val="20"/>
              </w:rPr>
            </w:pPr>
            <w:r w:rsidRPr="007D1BB5">
              <w:rPr>
                <w:rFonts w:cstheme="minorHAnsi"/>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22BCA60F" w14:textId="77777777" w:rsidR="00DA3AC4" w:rsidRPr="007D1BB5" w:rsidRDefault="00DA3AC4" w:rsidP="004F6E43">
            <w:pPr>
              <w:widowControl w:val="0"/>
              <w:rPr>
                <w:rFonts w:cstheme="minorHAnsi"/>
                <w:sz w:val="20"/>
                <w:szCs w:val="20"/>
              </w:rPr>
            </w:pPr>
            <w:r w:rsidRPr="007D1BB5">
              <w:rPr>
                <w:rFonts w:cstheme="minorHAnsi"/>
                <w:sz w:val="20"/>
                <w:szCs w:val="20"/>
              </w:rPr>
              <w:t>20 initiatives announced or exposed for public discussion.</w:t>
            </w:r>
          </w:p>
        </w:tc>
      </w:tr>
      <w:tr w:rsidR="00DA3AC4" w:rsidRPr="007D1BB5" w14:paraId="458AC97E" w14:textId="77777777" w:rsidTr="00DA3AC4">
        <w:tc>
          <w:tcPr>
            <w:tcW w:w="1776" w:type="dxa"/>
            <w:vMerge/>
            <w:tcBorders>
              <w:top w:val="single" w:sz="4" w:space="0" w:color="000000"/>
              <w:left w:val="single" w:sz="4" w:space="0" w:color="000000"/>
              <w:right w:val="single" w:sz="4" w:space="0" w:color="000000"/>
            </w:tcBorders>
          </w:tcPr>
          <w:p w14:paraId="12EDDF75" w14:textId="77777777" w:rsidR="00DA3AC4" w:rsidRPr="007D1BB5" w:rsidRDefault="00DA3AC4" w:rsidP="00DA3AC4">
            <w:pPr>
              <w:widowControl w:val="0"/>
              <w:pBdr>
                <w:top w:val="nil"/>
                <w:left w:val="nil"/>
                <w:bottom w:val="nil"/>
                <w:right w:val="nil"/>
                <w:between w:val="nil"/>
              </w:pBdr>
              <w:spacing w:after="0" w:line="276" w:lineRule="auto"/>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4C993D64" w14:textId="6C03E081" w:rsidR="00DA3AC4" w:rsidRPr="007D1BB5" w:rsidRDefault="00DA3AC4" w:rsidP="004F6E43">
            <w:pPr>
              <w:rPr>
                <w:rFonts w:cstheme="minorHAnsi"/>
                <w:sz w:val="20"/>
                <w:szCs w:val="20"/>
              </w:rPr>
            </w:pPr>
            <w:r w:rsidRPr="004F6E43">
              <w:rPr>
                <w:rFonts w:cstheme="minorHAnsi"/>
                <w:b/>
                <w:bCs/>
                <w:sz w:val="20"/>
                <w:szCs w:val="20"/>
              </w:rPr>
              <w:t>Indicator 1.1.1</w:t>
            </w:r>
            <w:r w:rsidR="003D1D10">
              <w:rPr>
                <w:rFonts w:cstheme="minorHAnsi"/>
                <w:b/>
                <w:bCs/>
                <w:sz w:val="20"/>
                <w:szCs w:val="20"/>
              </w:rPr>
              <w:t>:</w:t>
            </w:r>
            <w:r w:rsidR="003D1D10">
              <w:rPr>
                <w:rFonts w:cstheme="minorHAnsi"/>
                <w:sz w:val="20"/>
                <w:szCs w:val="20"/>
              </w:rPr>
              <w:t xml:space="preserve"> </w:t>
            </w:r>
            <w:r w:rsidRPr="007D1BB5">
              <w:rPr>
                <w:rFonts w:cstheme="minorHAnsi"/>
                <w:sz w:val="20"/>
                <w:szCs w:val="20"/>
              </w:rPr>
              <w:t>Number of young women and men who have successfully completed the trainings.</w:t>
            </w:r>
          </w:p>
          <w:p w14:paraId="2DD5022A" w14:textId="77777777" w:rsidR="00DA3AC4" w:rsidRPr="007D1BB5" w:rsidRDefault="00DA3AC4" w:rsidP="00DA3AC4">
            <w:pPr>
              <w:widowControl w:val="0"/>
              <w:spacing w:before="120" w:after="120"/>
              <w:rPr>
                <w:rFonts w:cstheme="minorHAnsi"/>
                <w:sz w:val="20"/>
                <w:szCs w:val="20"/>
              </w:rPr>
            </w:pPr>
            <w:r w:rsidRPr="007D1BB5">
              <w:rPr>
                <w:rFonts w:cstheme="minorHAnsi"/>
                <w:sz w:val="20"/>
                <w:szCs w:val="20"/>
              </w:rPr>
              <w:t>Number of young women and men who have participated in summer camps.</w:t>
            </w:r>
          </w:p>
        </w:tc>
        <w:tc>
          <w:tcPr>
            <w:tcW w:w="1260" w:type="dxa"/>
            <w:tcBorders>
              <w:top w:val="single" w:sz="4" w:space="0" w:color="000000"/>
              <w:left w:val="single" w:sz="4" w:space="0" w:color="000000"/>
              <w:bottom w:val="single" w:sz="4" w:space="0" w:color="000000"/>
              <w:right w:val="single" w:sz="4" w:space="0" w:color="000000"/>
            </w:tcBorders>
          </w:tcPr>
          <w:p w14:paraId="5FC0E11E" w14:textId="77777777" w:rsidR="00DA3AC4" w:rsidRPr="007D1BB5" w:rsidRDefault="00DA3AC4" w:rsidP="00DA3AC4">
            <w:pPr>
              <w:widowControl w:val="0"/>
              <w:spacing w:before="120" w:after="120"/>
              <w:ind w:left="101"/>
              <w:rPr>
                <w:rFonts w:cstheme="minorHAnsi"/>
                <w:sz w:val="20"/>
                <w:szCs w:val="20"/>
              </w:rPr>
            </w:pPr>
            <w:r w:rsidRPr="007D1BB5">
              <w:rPr>
                <w:rFonts w:cstheme="minorHAnsi"/>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05893044" w14:textId="6BC8943F" w:rsidR="00DA3AC4" w:rsidRPr="007D1BB5" w:rsidRDefault="003D1D10" w:rsidP="004F6E43">
            <w:pPr>
              <w:widowControl w:val="0"/>
              <w:rPr>
                <w:rFonts w:cstheme="minorHAnsi"/>
                <w:sz w:val="20"/>
                <w:szCs w:val="20"/>
              </w:rPr>
            </w:pPr>
            <w:r>
              <w:rPr>
                <w:rFonts w:cstheme="minorHAnsi"/>
                <w:sz w:val="20"/>
                <w:szCs w:val="20"/>
              </w:rPr>
              <w:t xml:space="preserve">- </w:t>
            </w:r>
            <w:r w:rsidR="00DA3AC4" w:rsidRPr="007D1BB5">
              <w:rPr>
                <w:rFonts w:cstheme="minorHAnsi"/>
                <w:sz w:val="20"/>
                <w:szCs w:val="20"/>
              </w:rPr>
              <w:t>35 young women and 65 young men have successfully completed the trainings.</w:t>
            </w:r>
          </w:p>
          <w:p w14:paraId="7B0D578C" w14:textId="77777777" w:rsidR="00DA3AC4" w:rsidRPr="007D1BB5" w:rsidRDefault="00DA3AC4" w:rsidP="004F6E43">
            <w:pPr>
              <w:widowControl w:val="0"/>
              <w:rPr>
                <w:rFonts w:cstheme="minorHAnsi"/>
                <w:sz w:val="20"/>
                <w:szCs w:val="20"/>
              </w:rPr>
            </w:pPr>
            <w:r w:rsidRPr="007D1BB5">
              <w:rPr>
                <w:rFonts w:cstheme="minorHAnsi"/>
                <w:sz w:val="20"/>
                <w:szCs w:val="20"/>
              </w:rPr>
              <w:t>- Quarterly reports.</w:t>
            </w:r>
          </w:p>
          <w:p w14:paraId="49E49490" w14:textId="3B91D4E0" w:rsidR="00DA3AC4" w:rsidRPr="007D1BB5" w:rsidRDefault="00DA3AC4" w:rsidP="004F6E43">
            <w:pPr>
              <w:widowControl w:val="0"/>
              <w:rPr>
                <w:rFonts w:cstheme="minorHAnsi"/>
                <w:sz w:val="20"/>
                <w:szCs w:val="20"/>
              </w:rPr>
            </w:pPr>
            <w:r w:rsidRPr="007D1BB5">
              <w:rPr>
                <w:rFonts w:cstheme="minorHAnsi"/>
                <w:sz w:val="20"/>
                <w:szCs w:val="20"/>
              </w:rPr>
              <w:t>- Participant</w:t>
            </w:r>
            <w:r w:rsidR="005B5DF3" w:rsidRPr="007D1BB5">
              <w:rPr>
                <w:rFonts w:cstheme="minorHAnsi"/>
                <w:sz w:val="20"/>
                <w:szCs w:val="20"/>
              </w:rPr>
              <w:t>'</w:t>
            </w:r>
            <w:r w:rsidRPr="007D1BB5">
              <w:rPr>
                <w:rFonts w:cstheme="minorHAnsi"/>
                <w:sz w:val="20"/>
                <w:szCs w:val="20"/>
              </w:rPr>
              <w:t>s registry records.</w:t>
            </w:r>
          </w:p>
          <w:p w14:paraId="61243825" w14:textId="77777777" w:rsidR="00DA3AC4" w:rsidRPr="007D1BB5" w:rsidRDefault="00DA3AC4" w:rsidP="004F6E43">
            <w:pPr>
              <w:widowControl w:val="0"/>
              <w:rPr>
                <w:rFonts w:cstheme="minorHAnsi"/>
                <w:sz w:val="20"/>
                <w:szCs w:val="20"/>
              </w:rPr>
            </w:pPr>
            <w:r w:rsidRPr="007D1BB5">
              <w:rPr>
                <w:rFonts w:cstheme="minorHAnsi"/>
                <w:sz w:val="20"/>
                <w:szCs w:val="20"/>
              </w:rPr>
              <w:t>- Photo and video footage of completion event.</w:t>
            </w:r>
          </w:p>
        </w:tc>
      </w:tr>
      <w:tr w:rsidR="00DA3AC4" w:rsidRPr="007D1BB5" w14:paraId="317549A5" w14:textId="77777777" w:rsidTr="00DA3AC4">
        <w:tc>
          <w:tcPr>
            <w:tcW w:w="1776" w:type="dxa"/>
            <w:vMerge/>
            <w:tcBorders>
              <w:top w:val="single" w:sz="4" w:space="0" w:color="000000"/>
              <w:left w:val="single" w:sz="4" w:space="0" w:color="000000"/>
              <w:right w:val="single" w:sz="4" w:space="0" w:color="000000"/>
            </w:tcBorders>
          </w:tcPr>
          <w:p w14:paraId="7860CFBF" w14:textId="77777777" w:rsidR="00DA3AC4" w:rsidRPr="007D1BB5" w:rsidRDefault="00DA3AC4" w:rsidP="00DA3AC4">
            <w:pPr>
              <w:widowControl w:val="0"/>
              <w:pBdr>
                <w:top w:val="nil"/>
                <w:left w:val="nil"/>
                <w:bottom w:val="nil"/>
                <w:right w:val="nil"/>
                <w:between w:val="nil"/>
              </w:pBdr>
              <w:spacing w:after="0" w:line="276" w:lineRule="auto"/>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350EBE96" w14:textId="77777777" w:rsidR="00DA3AC4" w:rsidRPr="007D1BB5" w:rsidRDefault="00DA3AC4" w:rsidP="00DA3AC4">
            <w:pPr>
              <w:rPr>
                <w:rFonts w:cstheme="minorHAnsi"/>
                <w:sz w:val="20"/>
                <w:szCs w:val="20"/>
              </w:rPr>
            </w:pPr>
            <w:r w:rsidRPr="007D1BB5">
              <w:rPr>
                <w:rFonts w:cstheme="minorHAnsi"/>
                <w:b/>
                <w:sz w:val="20"/>
                <w:szCs w:val="20"/>
              </w:rPr>
              <w:t>Indicator 1.1.2:</w:t>
            </w:r>
            <w:r w:rsidRPr="007D1BB5">
              <w:rPr>
                <w:rFonts w:cstheme="minorHAnsi"/>
                <w:sz w:val="20"/>
                <w:szCs w:val="20"/>
              </w:rPr>
              <w:t xml:space="preserve"> Number of youth union representatives who have successfully completed the trainings.</w:t>
            </w:r>
          </w:p>
        </w:tc>
        <w:tc>
          <w:tcPr>
            <w:tcW w:w="1260" w:type="dxa"/>
            <w:tcBorders>
              <w:top w:val="single" w:sz="4" w:space="0" w:color="000000"/>
              <w:left w:val="single" w:sz="4" w:space="0" w:color="000000"/>
              <w:bottom w:val="single" w:sz="4" w:space="0" w:color="000000"/>
              <w:right w:val="single" w:sz="4" w:space="0" w:color="000000"/>
            </w:tcBorders>
          </w:tcPr>
          <w:p w14:paraId="11B23F0F" w14:textId="77777777" w:rsidR="00DA3AC4" w:rsidRPr="007D1BB5" w:rsidRDefault="00DA3AC4" w:rsidP="00DA3AC4">
            <w:pPr>
              <w:widowControl w:val="0"/>
              <w:spacing w:before="120" w:after="120"/>
              <w:ind w:left="101"/>
              <w:rPr>
                <w:rFonts w:cstheme="minorHAnsi"/>
                <w:sz w:val="20"/>
                <w:szCs w:val="20"/>
              </w:rPr>
            </w:pPr>
            <w:r w:rsidRPr="007D1BB5">
              <w:rPr>
                <w:rFonts w:cstheme="minorHAnsi"/>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7E29EF9F" w14:textId="5581A836" w:rsidR="00DA3AC4" w:rsidRPr="007D1BB5" w:rsidRDefault="003D1D10" w:rsidP="004F6E43">
            <w:pPr>
              <w:widowControl w:val="0"/>
              <w:rPr>
                <w:rFonts w:cstheme="minorHAnsi"/>
                <w:sz w:val="20"/>
                <w:szCs w:val="20"/>
              </w:rPr>
            </w:pPr>
            <w:r w:rsidRPr="007D1BB5">
              <w:rPr>
                <w:rFonts w:cstheme="minorHAnsi"/>
                <w:sz w:val="20"/>
                <w:szCs w:val="20"/>
              </w:rPr>
              <w:t>-</w:t>
            </w:r>
            <w:r>
              <w:rPr>
                <w:rFonts w:cstheme="minorHAnsi"/>
                <w:sz w:val="20"/>
                <w:szCs w:val="20"/>
              </w:rPr>
              <w:t xml:space="preserve"> </w:t>
            </w:r>
            <w:r w:rsidR="00DA3AC4" w:rsidRPr="007D1BB5">
              <w:rPr>
                <w:rFonts w:cstheme="minorHAnsi"/>
                <w:sz w:val="20"/>
                <w:szCs w:val="20"/>
              </w:rPr>
              <w:t xml:space="preserve">45 women and 75 men from youth unions have successfully completed the trainings. </w:t>
            </w:r>
          </w:p>
          <w:p w14:paraId="29DAAA6A" w14:textId="77777777" w:rsidR="00DA3AC4" w:rsidRPr="007D1BB5" w:rsidRDefault="00DA3AC4" w:rsidP="004F6E43">
            <w:pPr>
              <w:widowControl w:val="0"/>
              <w:rPr>
                <w:rFonts w:cstheme="minorHAnsi"/>
                <w:sz w:val="20"/>
                <w:szCs w:val="20"/>
              </w:rPr>
            </w:pPr>
            <w:r w:rsidRPr="007D1BB5">
              <w:rPr>
                <w:rFonts w:cstheme="minorHAnsi"/>
                <w:sz w:val="20"/>
                <w:szCs w:val="20"/>
              </w:rPr>
              <w:t>- Quarterly reports.</w:t>
            </w:r>
          </w:p>
          <w:p w14:paraId="44C85D87" w14:textId="77777777" w:rsidR="00DA3AC4" w:rsidRPr="007D1BB5" w:rsidRDefault="00DA3AC4" w:rsidP="004F6E43">
            <w:pPr>
              <w:widowControl w:val="0"/>
              <w:rPr>
                <w:rFonts w:cstheme="minorHAnsi"/>
                <w:sz w:val="20"/>
                <w:szCs w:val="20"/>
              </w:rPr>
            </w:pPr>
            <w:r w:rsidRPr="007D1BB5">
              <w:rPr>
                <w:rFonts w:cstheme="minorHAnsi"/>
                <w:sz w:val="20"/>
                <w:szCs w:val="20"/>
              </w:rPr>
              <w:t>- Participants register records.</w:t>
            </w:r>
          </w:p>
          <w:p w14:paraId="55B8E6A6" w14:textId="77777777" w:rsidR="00DA3AC4" w:rsidRPr="007D1BB5" w:rsidRDefault="00DA3AC4" w:rsidP="004F6E43">
            <w:pPr>
              <w:widowControl w:val="0"/>
              <w:rPr>
                <w:rFonts w:cstheme="minorHAnsi"/>
                <w:sz w:val="20"/>
                <w:szCs w:val="20"/>
              </w:rPr>
            </w:pPr>
            <w:r w:rsidRPr="007D1BB5">
              <w:rPr>
                <w:rFonts w:cstheme="minorHAnsi"/>
                <w:sz w:val="20"/>
                <w:szCs w:val="20"/>
              </w:rPr>
              <w:t>- Photo and video footage of the completion event.</w:t>
            </w:r>
          </w:p>
        </w:tc>
      </w:tr>
      <w:tr w:rsidR="00DA3AC4" w:rsidRPr="007D1BB5" w14:paraId="4C576F26" w14:textId="77777777" w:rsidTr="00DA3AC4">
        <w:tc>
          <w:tcPr>
            <w:tcW w:w="1776" w:type="dxa"/>
            <w:vMerge/>
            <w:tcBorders>
              <w:top w:val="single" w:sz="4" w:space="0" w:color="000000"/>
              <w:left w:val="single" w:sz="4" w:space="0" w:color="000000"/>
              <w:right w:val="single" w:sz="4" w:space="0" w:color="000000"/>
            </w:tcBorders>
          </w:tcPr>
          <w:p w14:paraId="7B970286" w14:textId="77777777" w:rsidR="00DA3AC4" w:rsidRPr="007D1BB5" w:rsidRDefault="00DA3AC4" w:rsidP="00DA3AC4">
            <w:pPr>
              <w:widowControl w:val="0"/>
              <w:pBdr>
                <w:top w:val="nil"/>
                <w:left w:val="nil"/>
                <w:bottom w:val="nil"/>
                <w:right w:val="nil"/>
                <w:between w:val="nil"/>
              </w:pBdr>
              <w:spacing w:after="0" w:line="276" w:lineRule="auto"/>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6B48C8BC" w14:textId="77777777" w:rsidR="00DA3AC4" w:rsidRPr="007D1BB5" w:rsidRDefault="00DA3AC4" w:rsidP="00DA3AC4">
            <w:pPr>
              <w:rPr>
                <w:rFonts w:cstheme="minorHAnsi"/>
                <w:sz w:val="20"/>
                <w:szCs w:val="20"/>
              </w:rPr>
            </w:pPr>
            <w:r w:rsidRPr="007D1BB5">
              <w:rPr>
                <w:rFonts w:cstheme="minorHAnsi"/>
                <w:b/>
                <w:sz w:val="20"/>
                <w:szCs w:val="20"/>
              </w:rPr>
              <w:t>Indicator 1.1.3:</w:t>
            </w:r>
            <w:r w:rsidRPr="007D1BB5">
              <w:rPr>
                <w:rFonts w:cstheme="minorHAnsi"/>
                <w:sz w:val="20"/>
                <w:szCs w:val="20"/>
              </w:rPr>
              <w:t xml:space="preserve"> Number of youth union representatives who have successfully completed the trainings.</w:t>
            </w:r>
          </w:p>
        </w:tc>
        <w:tc>
          <w:tcPr>
            <w:tcW w:w="1260" w:type="dxa"/>
            <w:tcBorders>
              <w:top w:val="single" w:sz="4" w:space="0" w:color="000000"/>
              <w:left w:val="single" w:sz="4" w:space="0" w:color="000000"/>
              <w:bottom w:val="single" w:sz="4" w:space="0" w:color="000000"/>
              <w:right w:val="single" w:sz="4" w:space="0" w:color="000000"/>
            </w:tcBorders>
          </w:tcPr>
          <w:p w14:paraId="6249D074" w14:textId="77777777" w:rsidR="00DA3AC4" w:rsidRPr="007D1BB5" w:rsidRDefault="00DA3AC4" w:rsidP="00DA3AC4">
            <w:pPr>
              <w:widowControl w:val="0"/>
              <w:spacing w:before="120" w:after="120"/>
              <w:ind w:left="101"/>
              <w:rPr>
                <w:rFonts w:cstheme="minorHAnsi"/>
                <w:sz w:val="20"/>
                <w:szCs w:val="20"/>
              </w:rPr>
            </w:pPr>
            <w:r w:rsidRPr="007D1BB5">
              <w:rPr>
                <w:rFonts w:cstheme="minorHAnsi"/>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44CECB3B" w14:textId="77777777" w:rsidR="00DA3AC4" w:rsidRPr="007D1BB5" w:rsidRDefault="00DA3AC4" w:rsidP="004F6E43">
            <w:pPr>
              <w:widowControl w:val="0"/>
              <w:rPr>
                <w:rFonts w:cstheme="minorHAnsi"/>
                <w:sz w:val="20"/>
                <w:szCs w:val="20"/>
              </w:rPr>
            </w:pPr>
            <w:r w:rsidRPr="007D1BB5">
              <w:rPr>
                <w:rFonts w:cstheme="minorHAnsi"/>
                <w:sz w:val="20"/>
                <w:szCs w:val="20"/>
              </w:rPr>
              <w:t>50 young women and 50 young men have successfully completed the trainings.</w:t>
            </w:r>
          </w:p>
        </w:tc>
      </w:tr>
      <w:tr w:rsidR="00DA3AC4" w:rsidRPr="007D1BB5" w14:paraId="137468FB" w14:textId="77777777" w:rsidTr="00DA3AC4">
        <w:tc>
          <w:tcPr>
            <w:tcW w:w="1776" w:type="dxa"/>
            <w:vMerge/>
            <w:tcBorders>
              <w:top w:val="single" w:sz="4" w:space="0" w:color="000000"/>
              <w:left w:val="single" w:sz="4" w:space="0" w:color="000000"/>
              <w:right w:val="single" w:sz="4" w:space="0" w:color="000000"/>
            </w:tcBorders>
          </w:tcPr>
          <w:p w14:paraId="514FE10A" w14:textId="77777777" w:rsidR="00DA3AC4" w:rsidRPr="007D1BB5" w:rsidRDefault="00DA3AC4" w:rsidP="00DA3AC4">
            <w:pPr>
              <w:widowControl w:val="0"/>
              <w:pBdr>
                <w:top w:val="nil"/>
                <w:left w:val="nil"/>
                <w:bottom w:val="nil"/>
                <w:right w:val="nil"/>
                <w:between w:val="nil"/>
              </w:pBdr>
              <w:spacing w:after="0" w:line="276" w:lineRule="auto"/>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00792D7B" w14:textId="77777777" w:rsidR="00DA3AC4" w:rsidRPr="007D1BB5" w:rsidRDefault="00DA3AC4" w:rsidP="00DA3AC4">
            <w:pPr>
              <w:rPr>
                <w:rFonts w:cstheme="minorHAnsi"/>
                <w:sz w:val="20"/>
                <w:szCs w:val="20"/>
              </w:rPr>
            </w:pPr>
            <w:r w:rsidRPr="007D1BB5">
              <w:rPr>
                <w:rFonts w:cstheme="minorHAnsi"/>
                <w:b/>
                <w:sz w:val="20"/>
                <w:szCs w:val="20"/>
              </w:rPr>
              <w:t xml:space="preserve">Indicator 1.1.4: </w:t>
            </w:r>
            <w:r w:rsidRPr="007D1BB5">
              <w:rPr>
                <w:rFonts w:cstheme="minorHAnsi"/>
                <w:sz w:val="20"/>
                <w:szCs w:val="20"/>
              </w:rPr>
              <w:t xml:space="preserve">Number of small grant </w:t>
            </w:r>
            <w:r w:rsidR="00E07CC9" w:rsidRPr="007D1BB5">
              <w:rPr>
                <w:rFonts w:cstheme="minorHAnsi"/>
                <w:sz w:val="20"/>
                <w:szCs w:val="20"/>
              </w:rPr>
              <w:t>Project</w:t>
            </w:r>
            <w:r w:rsidRPr="007D1BB5">
              <w:rPr>
                <w:rFonts w:cstheme="minorHAnsi"/>
                <w:sz w:val="20"/>
                <w:szCs w:val="20"/>
              </w:rPr>
              <w:t>s received the funding.</w:t>
            </w:r>
          </w:p>
        </w:tc>
        <w:tc>
          <w:tcPr>
            <w:tcW w:w="1260" w:type="dxa"/>
            <w:tcBorders>
              <w:top w:val="single" w:sz="4" w:space="0" w:color="000000"/>
              <w:left w:val="single" w:sz="4" w:space="0" w:color="000000"/>
              <w:bottom w:val="single" w:sz="4" w:space="0" w:color="000000"/>
              <w:right w:val="single" w:sz="4" w:space="0" w:color="000000"/>
            </w:tcBorders>
          </w:tcPr>
          <w:p w14:paraId="43D269ED" w14:textId="77777777" w:rsidR="00DA3AC4" w:rsidRPr="007D1BB5" w:rsidRDefault="00DA3AC4" w:rsidP="00DA3AC4">
            <w:pPr>
              <w:widowControl w:val="0"/>
              <w:spacing w:before="120" w:after="120"/>
              <w:ind w:left="101"/>
              <w:rPr>
                <w:rFonts w:cstheme="minorHAnsi"/>
                <w:sz w:val="20"/>
                <w:szCs w:val="20"/>
              </w:rPr>
            </w:pPr>
            <w:r w:rsidRPr="007D1BB5">
              <w:rPr>
                <w:rFonts w:cstheme="minorHAnsi"/>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7A36834F" w14:textId="08EC1792" w:rsidR="00DA3AC4" w:rsidRPr="007D1BB5" w:rsidRDefault="003D1D10" w:rsidP="004F6E43">
            <w:pPr>
              <w:widowControl w:val="0"/>
              <w:rPr>
                <w:rFonts w:cstheme="minorHAnsi"/>
                <w:sz w:val="20"/>
                <w:szCs w:val="20"/>
              </w:rPr>
            </w:pPr>
            <w:r>
              <w:rPr>
                <w:rFonts w:cstheme="minorHAnsi"/>
                <w:sz w:val="20"/>
                <w:szCs w:val="20"/>
              </w:rPr>
              <w:t xml:space="preserve">- </w:t>
            </w:r>
            <w:r w:rsidR="00DA3AC4" w:rsidRPr="007D1BB5">
              <w:rPr>
                <w:rFonts w:cstheme="minorHAnsi"/>
                <w:sz w:val="20"/>
                <w:szCs w:val="20"/>
              </w:rPr>
              <w:t xml:space="preserve">10 SM </w:t>
            </w:r>
            <w:r w:rsidR="00E07CC9" w:rsidRPr="007D1BB5">
              <w:rPr>
                <w:rFonts w:cstheme="minorHAnsi"/>
                <w:sz w:val="20"/>
                <w:szCs w:val="20"/>
              </w:rPr>
              <w:t>Project</w:t>
            </w:r>
            <w:r w:rsidR="00DA3AC4" w:rsidRPr="007D1BB5">
              <w:rPr>
                <w:rFonts w:cstheme="minorHAnsi"/>
                <w:sz w:val="20"/>
                <w:szCs w:val="20"/>
              </w:rPr>
              <w:t>s received the funding, including 3 proposed by women.</w:t>
            </w:r>
          </w:p>
          <w:p w14:paraId="18586DAE" w14:textId="6450F80E" w:rsidR="00DA3AC4" w:rsidRPr="007D1BB5" w:rsidRDefault="003D1D10" w:rsidP="004F6E43">
            <w:pPr>
              <w:widowControl w:val="0"/>
              <w:rPr>
                <w:rFonts w:cstheme="minorHAnsi"/>
                <w:sz w:val="20"/>
                <w:szCs w:val="20"/>
              </w:rPr>
            </w:pPr>
            <w:r>
              <w:rPr>
                <w:rFonts w:cstheme="minorHAnsi"/>
                <w:sz w:val="20"/>
                <w:szCs w:val="20"/>
              </w:rPr>
              <w:t xml:space="preserve">- </w:t>
            </w:r>
            <w:r w:rsidR="00DA3AC4" w:rsidRPr="007D1BB5">
              <w:rPr>
                <w:rFonts w:cstheme="minorHAnsi"/>
                <w:sz w:val="20"/>
                <w:szCs w:val="20"/>
              </w:rPr>
              <w:t xml:space="preserve">20 SM </w:t>
            </w:r>
            <w:r w:rsidR="00E07CC9" w:rsidRPr="007D1BB5">
              <w:rPr>
                <w:rFonts w:cstheme="minorHAnsi"/>
                <w:sz w:val="20"/>
                <w:szCs w:val="20"/>
              </w:rPr>
              <w:t>Project</w:t>
            </w:r>
            <w:r w:rsidR="00DA3AC4" w:rsidRPr="007D1BB5">
              <w:rPr>
                <w:rFonts w:cstheme="minorHAnsi"/>
                <w:sz w:val="20"/>
                <w:szCs w:val="20"/>
              </w:rPr>
              <w:t>s successfully are accomplished, or launched / provided outputs, including 8 proposed by women.</w:t>
            </w:r>
          </w:p>
        </w:tc>
      </w:tr>
      <w:tr w:rsidR="00DA3AC4" w:rsidRPr="007D1BB5" w14:paraId="37B8C3CA" w14:textId="77777777" w:rsidTr="00DA3AC4">
        <w:tc>
          <w:tcPr>
            <w:tcW w:w="1776" w:type="dxa"/>
            <w:vMerge/>
            <w:tcBorders>
              <w:top w:val="single" w:sz="4" w:space="0" w:color="000000"/>
              <w:left w:val="single" w:sz="4" w:space="0" w:color="000000"/>
              <w:right w:val="single" w:sz="4" w:space="0" w:color="000000"/>
            </w:tcBorders>
          </w:tcPr>
          <w:p w14:paraId="73EC2492" w14:textId="77777777" w:rsidR="00DA3AC4" w:rsidRPr="007D1BB5" w:rsidRDefault="00DA3AC4" w:rsidP="00DA3AC4">
            <w:pPr>
              <w:widowControl w:val="0"/>
              <w:pBdr>
                <w:top w:val="nil"/>
                <w:left w:val="nil"/>
                <w:bottom w:val="nil"/>
                <w:right w:val="nil"/>
                <w:between w:val="nil"/>
              </w:pBdr>
              <w:spacing w:after="0" w:line="276" w:lineRule="auto"/>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4543E881" w14:textId="49DCD7E8" w:rsidR="00DA3AC4" w:rsidRPr="007D1BB5" w:rsidRDefault="00DA3AC4" w:rsidP="00DA3AC4">
            <w:pPr>
              <w:rPr>
                <w:rFonts w:cstheme="minorHAnsi"/>
                <w:sz w:val="20"/>
                <w:szCs w:val="20"/>
              </w:rPr>
            </w:pPr>
            <w:r w:rsidRPr="007D1BB5">
              <w:rPr>
                <w:rFonts w:cstheme="minorHAnsi"/>
                <w:b/>
                <w:sz w:val="20"/>
                <w:szCs w:val="20"/>
              </w:rPr>
              <w:t>Indicator 1.1.6:</w:t>
            </w:r>
            <w:r w:rsidRPr="007D1BB5">
              <w:rPr>
                <w:rFonts w:cstheme="minorHAnsi"/>
                <w:sz w:val="20"/>
                <w:szCs w:val="20"/>
              </w:rPr>
              <w:t xml:space="preserve"> Endorsed and reproduced Guide for the School leavers </w:t>
            </w:r>
            <w:r w:rsidR="005B5DF3" w:rsidRPr="007D1BB5">
              <w:rPr>
                <w:rFonts w:cstheme="minorHAnsi"/>
                <w:sz w:val="20"/>
                <w:szCs w:val="20"/>
              </w:rPr>
              <w:t>"</w:t>
            </w:r>
            <w:r w:rsidRPr="007D1BB5">
              <w:rPr>
                <w:rFonts w:cstheme="minorHAnsi"/>
                <w:sz w:val="20"/>
                <w:szCs w:val="20"/>
              </w:rPr>
              <w:t>Getting a Job in Uzbekistan and Globally</w:t>
            </w:r>
            <w:r w:rsidR="005B5DF3" w:rsidRPr="007D1BB5">
              <w:rPr>
                <w:rFonts w:cstheme="minorHAnsi"/>
                <w:sz w:val="20"/>
                <w:szCs w:val="20"/>
              </w:rPr>
              <w:t>"</w:t>
            </w:r>
            <w:r w:rsidRPr="007D1BB5">
              <w:rPr>
                <w:rFonts w:cstheme="minorHAnsi"/>
                <w:sz w:val="20"/>
                <w:szCs w:val="20"/>
              </w:rPr>
              <w:t xml:space="preserve"> [GUIDE] (title is subject to change)</w:t>
            </w:r>
            <w:r w:rsidR="003D1D10">
              <w:rPr>
                <w:rFonts w:cstheme="minorHAnsi"/>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593B7341" w14:textId="77777777" w:rsidR="00DA3AC4" w:rsidRPr="007D1BB5" w:rsidRDefault="00DA3AC4" w:rsidP="00DA3AC4">
            <w:pPr>
              <w:widowControl w:val="0"/>
              <w:spacing w:before="120" w:after="120"/>
              <w:ind w:left="101"/>
              <w:rPr>
                <w:rFonts w:cstheme="minorHAnsi"/>
                <w:sz w:val="20"/>
                <w:szCs w:val="20"/>
              </w:rPr>
            </w:pPr>
            <w:r w:rsidRPr="007D1BB5">
              <w:rPr>
                <w:rFonts w:cstheme="minorHAnsi"/>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58C16F03" w14:textId="77777777" w:rsidR="00DA3AC4" w:rsidRPr="007D1BB5" w:rsidRDefault="00DA3AC4" w:rsidP="004F6E43">
            <w:pPr>
              <w:widowControl w:val="0"/>
              <w:rPr>
                <w:rFonts w:cstheme="minorHAnsi"/>
                <w:sz w:val="20"/>
                <w:szCs w:val="20"/>
              </w:rPr>
            </w:pPr>
            <w:r w:rsidRPr="007D1BB5">
              <w:rPr>
                <w:rFonts w:cstheme="minorHAnsi"/>
                <w:sz w:val="20"/>
                <w:szCs w:val="20"/>
              </w:rPr>
              <w:t xml:space="preserve">1. Developed and endorsed GUIDE in Uzbek and Russian </w:t>
            </w:r>
            <w:proofErr w:type="gramStart"/>
            <w:r w:rsidRPr="007D1BB5">
              <w:rPr>
                <w:rFonts w:cstheme="minorHAnsi"/>
                <w:sz w:val="20"/>
                <w:szCs w:val="20"/>
              </w:rPr>
              <w:t>languages;</w:t>
            </w:r>
            <w:proofErr w:type="gramEnd"/>
            <w:r w:rsidRPr="007D1BB5">
              <w:rPr>
                <w:rFonts w:cstheme="minorHAnsi"/>
                <w:sz w:val="20"/>
                <w:szCs w:val="20"/>
              </w:rPr>
              <w:t xml:space="preserve"> </w:t>
            </w:r>
          </w:p>
          <w:p w14:paraId="0FCC9D3C" w14:textId="1F199018" w:rsidR="00DA3AC4" w:rsidRPr="007D1BB5" w:rsidRDefault="00DA3AC4" w:rsidP="004F6E43">
            <w:pPr>
              <w:widowControl w:val="0"/>
              <w:rPr>
                <w:rFonts w:cstheme="minorHAnsi"/>
                <w:sz w:val="20"/>
                <w:szCs w:val="20"/>
              </w:rPr>
            </w:pPr>
            <w:r w:rsidRPr="007D1BB5">
              <w:rPr>
                <w:rFonts w:cstheme="minorHAnsi"/>
                <w:sz w:val="20"/>
                <w:szCs w:val="20"/>
              </w:rPr>
              <w:t xml:space="preserve">2. Online version of the </w:t>
            </w:r>
            <w:r w:rsidRPr="007D1BB5">
              <w:rPr>
                <w:rFonts w:cstheme="minorHAnsi"/>
                <w:sz w:val="20"/>
                <w:szCs w:val="20"/>
              </w:rPr>
              <w:lastRenderedPageBreak/>
              <w:t xml:space="preserve">Guide in Uzbek and Russian languages is functional and hosted by the </w:t>
            </w:r>
            <w:proofErr w:type="spellStart"/>
            <w:r w:rsidRPr="007D1BB5">
              <w:rPr>
                <w:rFonts w:cstheme="minorHAnsi"/>
                <w:sz w:val="20"/>
                <w:szCs w:val="20"/>
              </w:rPr>
              <w:t>MoPE</w:t>
            </w:r>
            <w:proofErr w:type="spellEnd"/>
            <w:r w:rsidRPr="007D1BB5">
              <w:rPr>
                <w:rFonts w:cstheme="minorHAnsi"/>
                <w:sz w:val="20"/>
                <w:szCs w:val="20"/>
              </w:rPr>
              <w:t>; Print versions in Uzbek-5,000 (1 copy per school); and in Russian-1,000</w:t>
            </w:r>
            <w:r w:rsidR="003D1D10">
              <w:rPr>
                <w:rFonts w:cstheme="minorHAnsi"/>
                <w:sz w:val="20"/>
                <w:szCs w:val="20"/>
              </w:rPr>
              <w:t>.</w:t>
            </w:r>
          </w:p>
        </w:tc>
      </w:tr>
      <w:tr w:rsidR="00DA3AC4" w:rsidRPr="007D1BB5" w14:paraId="687B00ED" w14:textId="77777777" w:rsidTr="00DA3AC4">
        <w:tc>
          <w:tcPr>
            <w:tcW w:w="1776" w:type="dxa"/>
            <w:vMerge/>
            <w:tcBorders>
              <w:top w:val="single" w:sz="4" w:space="0" w:color="000000"/>
              <w:left w:val="single" w:sz="4" w:space="0" w:color="000000"/>
              <w:right w:val="single" w:sz="4" w:space="0" w:color="000000"/>
            </w:tcBorders>
          </w:tcPr>
          <w:p w14:paraId="463BF0AD" w14:textId="77777777" w:rsidR="00DA3AC4" w:rsidRPr="007D1BB5" w:rsidRDefault="00DA3AC4" w:rsidP="00DA3AC4">
            <w:pPr>
              <w:widowControl w:val="0"/>
              <w:pBdr>
                <w:top w:val="nil"/>
                <w:left w:val="nil"/>
                <w:bottom w:val="nil"/>
                <w:right w:val="nil"/>
                <w:between w:val="nil"/>
              </w:pBdr>
              <w:spacing w:after="0" w:line="276" w:lineRule="auto"/>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048D03F4" w14:textId="09D5FD18" w:rsidR="00DA3AC4" w:rsidRPr="007D1BB5" w:rsidRDefault="00DA3AC4" w:rsidP="00DA3AC4">
            <w:pPr>
              <w:rPr>
                <w:rFonts w:cstheme="minorHAnsi"/>
                <w:sz w:val="20"/>
                <w:szCs w:val="20"/>
              </w:rPr>
            </w:pPr>
            <w:r w:rsidRPr="007D1BB5">
              <w:rPr>
                <w:rFonts w:cstheme="minorHAnsi"/>
                <w:b/>
                <w:sz w:val="20"/>
                <w:szCs w:val="20"/>
              </w:rPr>
              <w:t xml:space="preserve">Indicator 1.1.7: </w:t>
            </w:r>
            <w:r w:rsidRPr="007D1BB5">
              <w:rPr>
                <w:rFonts w:cstheme="minorHAnsi"/>
                <w:sz w:val="20"/>
                <w:szCs w:val="20"/>
              </w:rPr>
              <w:t>Number of assessments conducted in Andijan, Fergana and Namangan regions</w:t>
            </w:r>
            <w:r w:rsidR="00353AAF">
              <w:rPr>
                <w:rFonts w:cstheme="minorHAnsi"/>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30DD58B8" w14:textId="77777777" w:rsidR="00DA3AC4" w:rsidRPr="007D1BB5" w:rsidRDefault="00DA3AC4" w:rsidP="00DA3AC4">
            <w:pPr>
              <w:widowControl w:val="0"/>
              <w:spacing w:before="120" w:after="120"/>
              <w:ind w:left="101"/>
              <w:rPr>
                <w:rFonts w:cstheme="minorHAnsi"/>
                <w:sz w:val="20"/>
                <w:szCs w:val="20"/>
              </w:rPr>
            </w:pPr>
            <w:r w:rsidRPr="007D1BB5">
              <w:rPr>
                <w:rFonts w:cstheme="minorHAnsi"/>
                <w:sz w:val="20"/>
                <w:szCs w:val="20"/>
              </w:rPr>
              <w:t>0</w:t>
            </w:r>
          </w:p>
        </w:tc>
        <w:tc>
          <w:tcPr>
            <w:tcW w:w="2520" w:type="dxa"/>
            <w:tcBorders>
              <w:top w:val="single" w:sz="4" w:space="0" w:color="000000"/>
              <w:left w:val="single" w:sz="4" w:space="0" w:color="000000"/>
              <w:bottom w:val="single" w:sz="4" w:space="0" w:color="000000"/>
              <w:right w:val="single" w:sz="4" w:space="0" w:color="000000"/>
            </w:tcBorders>
          </w:tcPr>
          <w:p w14:paraId="36A163B6" w14:textId="3D0C370D" w:rsidR="00DA3AC4" w:rsidRPr="007D1BB5" w:rsidRDefault="00DA3AC4" w:rsidP="004F6E43">
            <w:pPr>
              <w:widowControl w:val="0"/>
              <w:rPr>
                <w:rFonts w:cstheme="minorHAnsi"/>
                <w:sz w:val="20"/>
                <w:szCs w:val="20"/>
              </w:rPr>
            </w:pPr>
            <w:r w:rsidRPr="007D1BB5">
              <w:rPr>
                <w:rFonts w:cstheme="minorHAnsi"/>
                <w:sz w:val="20"/>
                <w:szCs w:val="20"/>
              </w:rPr>
              <w:t>Assessment with 2100 conducted in Andijan, Fergana and Namangan regions. 5 Capacity Building workshops on MIL in Fergana Valley</w:t>
            </w:r>
            <w:r w:rsidR="003D1D10">
              <w:rPr>
                <w:rFonts w:cstheme="minorHAnsi"/>
                <w:sz w:val="20"/>
                <w:szCs w:val="20"/>
              </w:rPr>
              <w:t>.</w:t>
            </w:r>
          </w:p>
        </w:tc>
      </w:tr>
      <w:tr w:rsidR="00DA3AC4" w:rsidRPr="007D1BB5" w14:paraId="31F3A8C3" w14:textId="77777777" w:rsidTr="00DA3AC4">
        <w:tc>
          <w:tcPr>
            <w:tcW w:w="1776" w:type="dxa"/>
            <w:vMerge w:val="restart"/>
            <w:tcBorders>
              <w:top w:val="single" w:sz="4" w:space="0" w:color="000000"/>
              <w:left w:val="single" w:sz="4" w:space="0" w:color="000000"/>
              <w:right w:val="single" w:sz="4" w:space="0" w:color="000000"/>
            </w:tcBorders>
          </w:tcPr>
          <w:p w14:paraId="51DF6CB2" w14:textId="77777777" w:rsidR="00DA3AC4" w:rsidRPr="007D1BB5" w:rsidRDefault="00DA3AC4" w:rsidP="00DA3AC4">
            <w:pPr>
              <w:widowControl w:val="0"/>
              <w:spacing w:before="120" w:after="120"/>
              <w:rPr>
                <w:rFonts w:cstheme="minorHAnsi"/>
                <w:color w:val="000000"/>
                <w:sz w:val="20"/>
                <w:szCs w:val="20"/>
              </w:rPr>
            </w:pPr>
            <w:r w:rsidRPr="007D1BB5">
              <w:rPr>
                <w:rFonts w:cstheme="minorHAnsi"/>
                <w:b/>
                <w:color w:val="000000"/>
                <w:sz w:val="20"/>
                <w:szCs w:val="20"/>
              </w:rPr>
              <w:t>Output 1.2:</w:t>
            </w:r>
            <w:r w:rsidRPr="007D1BB5">
              <w:rPr>
                <w:rFonts w:cstheme="minorHAnsi"/>
                <w:color w:val="000000"/>
                <w:sz w:val="20"/>
                <w:szCs w:val="20"/>
              </w:rPr>
              <w:t xml:space="preserve"> Young people are provided with opportunities to constructively participate in decision making, socio-political life and act as key agents of change</w:t>
            </w:r>
          </w:p>
        </w:tc>
        <w:tc>
          <w:tcPr>
            <w:tcW w:w="4230" w:type="dxa"/>
            <w:tcBorders>
              <w:top w:val="single" w:sz="4" w:space="0" w:color="000000"/>
              <w:left w:val="single" w:sz="4" w:space="0" w:color="000000"/>
              <w:bottom w:val="single" w:sz="4" w:space="0" w:color="000000"/>
              <w:right w:val="single" w:sz="4" w:space="0" w:color="000000"/>
            </w:tcBorders>
          </w:tcPr>
          <w:p w14:paraId="0359D863" w14:textId="77777777" w:rsidR="00DA3AC4" w:rsidRPr="007D1BB5" w:rsidRDefault="00DA3AC4" w:rsidP="00DA3AC4">
            <w:pPr>
              <w:rPr>
                <w:rFonts w:cstheme="minorHAnsi"/>
                <w:sz w:val="20"/>
                <w:szCs w:val="20"/>
              </w:rPr>
            </w:pPr>
            <w:r w:rsidRPr="004F6E43">
              <w:rPr>
                <w:rFonts w:cstheme="minorHAnsi"/>
                <w:b/>
                <w:bCs/>
                <w:sz w:val="20"/>
                <w:szCs w:val="20"/>
              </w:rPr>
              <w:t>Indicator 1.2</w:t>
            </w:r>
            <w:r w:rsidRPr="007D1BB5">
              <w:rPr>
                <w:rFonts w:cstheme="minorHAnsi"/>
                <w:sz w:val="20"/>
                <w:szCs w:val="20"/>
              </w:rPr>
              <w:t>: Number of initiatives discussed with local administrations and officials on the round tables organized by local youth activists.</w:t>
            </w:r>
          </w:p>
          <w:p w14:paraId="28CEFAC6" w14:textId="5DC57ECB" w:rsidR="00DA3AC4" w:rsidRPr="007D1BB5" w:rsidRDefault="00DA3AC4" w:rsidP="00DA3AC4">
            <w:pPr>
              <w:rPr>
                <w:rFonts w:cstheme="minorHAnsi"/>
                <w:sz w:val="20"/>
                <w:szCs w:val="20"/>
              </w:rPr>
            </w:pPr>
            <w:r w:rsidRPr="007D1BB5">
              <w:rPr>
                <w:rFonts w:cstheme="minorHAnsi"/>
                <w:sz w:val="20"/>
                <w:szCs w:val="20"/>
              </w:rPr>
              <w:t>Number of initiatives, discussed via tv or online broadcasted round tables.</w:t>
            </w:r>
          </w:p>
        </w:tc>
        <w:tc>
          <w:tcPr>
            <w:tcW w:w="1260" w:type="dxa"/>
            <w:tcBorders>
              <w:top w:val="single" w:sz="4" w:space="0" w:color="000000"/>
              <w:left w:val="single" w:sz="4" w:space="0" w:color="000000"/>
              <w:bottom w:val="single" w:sz="4" w:space="0" w:color="000000"/>
              <w:right w:val="single" w:sz="4" w:space="0" w:color="000000"/>
            </w:tcBorders>
          </w:tcPr>
          <w:p w14:paraId="2777493C" w14:textId="77777777" w:rsidR="00DA3AC4" w:rsidRPr="007D1BB5" w:rsidRDefault="00DA3AC4" w:rsidP="00DA3AC4">
            <w:pPr>
              <w:widowControl w:val="0"/>
              <w:spacing w:before="120" w:after="120"/>
              <w:ind w:left="101"/>
              <w:rPr>
                <w:rFonts w:cstheme="minorHAnsi"/>
                <w:sz w:val="20"/>
                <w:szCs w:val="20"/>
              </w:rPr>
            </w:pPr>
            <w:r w:rsidRPr="007D1BB5">
              <w:rPr>
                <w:rFonts w:cstheme="minorHAnsi"/>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26414B54" w14:textId="7C9E2881" w:rsidR="00DA3AC4" w:rsidRPr="004F6E43" w:rsidRDefault="00DA3AC4" w:rsidP="004F6E43">
            <w:pPr>
              <w:widowControl w:val="0"/>
              <w:rPr>
                <w:rFonts w:cstheme="minorHAnsi"/>
                <w:sz w:val="20"/>
                <w:szCs w:val="20"/>
              </w:rPr>
            </w:pPr>
            <w:r w:rsidRPr="004F6E43">
              <w:rPr>
                <w:rFonts w:cstheme="minorHAnsi"/>
                <w:sz w:val="20"/>
                <w:szCs w:val="20"/>
              </w:rPr>
              <w:t>10 initiatives are discussed on round tables. 5 initiatives are discussed via online or tv broadcasted round tables.</w:t>
            </w:r>
          </w:p>
        </w:tc>
      </w:tr>
      <w:tr w:rsidR="00DA3AC4" w:rsidRPr="007D1BB5" w14:paraId="5D8A5ABE" w14:textId="77777777" w:rsidTr="00DA3AC4">
        <w:tc>
          <w:tcPr>
            <w:tcW w:w="1776" w:type="dxa"/>
            <w:vMerge/>
            <w:tcBorders>
              <w:top w:val="single" w:sz="4" w:space="0" w:color="000000"/>
              <w:left w:val="single" w:sz="4" w:space="0" w:color="000000"/>
              <w:right w:val="single" w:sz="4" w:space="0" w:color="000000"/>
            </w:tcBorders>
          </w:tcPr>
          <w:p w14:paraId="6B9E131C" w14:textId="77777777" w:rsidR="00DA3AC4" w:rsidRPr="007D1BB5" w:rsidRDefault="00DA3AC4" w:rsidP="00DA3AC4">
            <w:pPr>
              <w:widowControl w:val="0"/>
              <w:pBdr>
                <w:top w:val="nil"/>
                <w:left w:val="nil"/>
                <w:bottom w:val="nil"/>
                <w:right w:val="nil"/>
                <w:between w:val="nil"/>
              </w:pBdr>
              <w:spacing w:after="0" w:line="276" w:lineRule="auto"/>
              <w:rPr>
                <w:rFonts w:cstheme="minorHAnsi"/>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2A5003F2" w14:textId="77777777" w:rsidR="00DA3AC4" w:rsidRPr="007D1BB5" w:rsidRDefault="00DA3AC4" w:rsidP="00DA3AC4">
            <w:pPr>
              <w:rPr>
                <w:rFonts w:cstheme="minorHAnsi"/>
                <w:sz w:val="20"/>
                <w:szCs w:val="20"/>
              </w:rPr>
            </w:pPr>
            <w:r w:rsidRPr="007D1BB5">
              <w:rPr>
                <w:rFonts w:cstheme="minorHAnsi"/>
                <w:b/>
                <w:sz w:val="20"/>
                <w:szCs w:val="20"/>
              </w:rPr>
              <w:t xml:space="preserve">Indicator 1.2.1: </w:t>
            </w:r>
            <w:r w:rsidRPr="007D1BB5">
              <w:rPr>
                <w:rFonts w:cstheme="minorHAnsi"/>
                <w:sz w:val="20"/>
                <w:szCs w:val="20"/>
              </w:rPr>
              <w:t>Number of hubs established and operational.</w:t>
            </w:r>
          </w:p>
          <w:p w14:paraId="5AB42E9C" w14:textId="52BF38E6" w:rsidR="00DA3AC4" w:rsidRPr="007D1BB5" w:rsidRDefault="00DA3AC4" w:rsidP="00DA3AC4">
            <w:pPr>
              <w:rPr>
                <w:rFonts w:cstheme="minorHAnsi"/>
                <w:sz w:val="20"/>
                <w:szCs w:val="20"/>
              </w:rPr>
            </w:pPr>
            <w:r w:rsidRPr="007D1BB5">
              <w:rPr>
                <w:rFonts w:cstheme="minorHAnsi"/>
                <w:sz w:val="20"/>
                <w:szCs w:val="20"/>
              </w:rPr>
              <w:t>Average monthly number of visitors</w:t>
            </w:r>
            <w:r w:rsidR="00CE102A">
              <w:rPr>
                <w:rFonts w:cstheme="minorHAnsi"/>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4D6CEC64" w14:textId="77777777" w:rsidR="00DA3AC4" w:rsidRPr="007D1BB5" w:rsidRDefault="00DA3AC4" w:rsidP="00DA3AC4">
            <w:pPr>
              <w:widowControl w:val="0"/>
              <w:spacing w:before="120" w:after="120"/>
              <w:ind w:left="101"/>
              <w:rPr>
                <w:rFonts w:cstheme="minorHAnsi"/>
                <w:sz w:val="20"/>
                <w:szCs w:val="20"/>
              </w:rPr>
            </w:pPr>
            <w:r w:rsidRPr="007D1BB5">
              <w:rPr>
                <w:rFonts w:cstheme="minorHAnsi"/>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66B58A5F" w14:textId="77777777" w:rsidR="00DA3AC4" w:rsidRPr="007D1BB5" w:rsidRDefault="00DA3AC4" w:rsidP="004F6E43">
            <w:pPr>
              <w:widowControl w:val="0"/>
              <w:rPr>
                <w:rFonts w:cstheme="minorHAnsi"/>
                <w:sz w:val="20"/>
                <w:szCs w:val="20"/>
              </w:rPr>
            </w:pPr>
            <w:r w:rsidRPr="007D1BB5">
              <w:rPr>
                <w:rFonts w:cstheme="minorHAnsi"/>
                <w:sz w:val="20"/>
                <w:szCs w:val="20"/>
              </w:rPr>
              <w:t>3 hubs are established and operational till July 1, 2021. 150 monthly visitors, on average for each hub.</w:t>
            </w:r>
          </w:p>
        </w:tc>
      </w:tr>
      <w:tr w:rsidR="00DA3AC4" w:rsidRPr="007D1BB5" w14:paraId="6E3A2E61" w14:textId="77777777" w:rsidTr="00DA3AC4">
        <w:tc>
          <w:tcPr>
            <w:tcW w:w="1776" w:type="dxa"/>
            <w:vMerge/>
            <w:tcBorders>
              <w:top w:val="single" w:sz="4" w:space="0" w:color="000000"/>
              <w:left w:val="single" w:sz="4" w:space="0" w:color="000000"/>
              <w:right w:val="single" w:sz="4" w:space="0" w:color="000000"/>
            </w:tcBorders>
          </w:tcPr>
          <w:p w14:paraId="1FC80B02" w14:textId="77777777" w:rsidR="00DA3AC4" w:rsidRPr="007D1BB5" w:rsidRDefault="00DA3AC4" w:rsidP="00DA3AC4">
            <w:pPr>
              <w:widowControl w:val="0"/>
              <w:pBdr>
                <w:top w:val="nil"/>
                <w:left w:val="nil"/>
                <w:bottom w:val="nil"/>
                <w:right w:val="nil"/>
                <w:between w:val="nil"/>
              </w:pBdr>
              <w:spacing w:after="0" w:line="276" w:lineRule="auto"/>
              <w:rPr>
                <w:rFonts w:cstheme="minorHAnsi"/>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585B195A" w14:textId="45085560" w:rsidR="00DA3AC4" w:rsidRPr="007D1BB5" w:rsidRDefault="00DA3AC4" w:rsidP="00DA3AC4">
            <w:pPr>
              <w:rPr>
                <w:rFonts w:cstheme="minorHAnsi"/>
                <w:sz w:val="20"/>
                <w:szCs w:val="20"/>
              </w:rPr>
            </w:pPr>
            <w:r w:rsidRPr="007D1BB5">
              <w:rPr>
                <w:rFonts w:cstheme="minorHAnsi"/>
                <w:b/>
                <w:sz w:val="20"/>
                <w:szCs w:val="20"/>
              </w:rPr>
              <w:t>Indicator 1.2.2:</w:t>
            </w:r>
            <w:r w:rsidRPr="007D1BB5">
              <w:rPr>
                <w:rFonts w:cstheme="minorHAnsi"/>
                <w:sz w:val="20"/>
                <w:szCs w:val="20"/>
              </w:rPr>
              <w:t xml:space="preserve"> Number of public awareness raising campaigns held </w:t>
            </w:r>
            <w:proofErr w:type="gramStart"/>
            <w:r w:rsidRPr="007D1BB5">
              <w:rPr>
                <w:rFonts w:cstheme="minorHAnsi"/>
                <w:sz w:val="20"/>
                <w:szCs w:val="20"/>
              </w:rPr>
              <w:t>on the occasion of</w:t>
            </w:r>
            <w:proofErr w:type="gramEnd"/>
            <w:r w:rsidRPr="007D1BB5">
              <w:rPr>
                <w:rFonts w:cstheme="minorHAnsi"/>
                <w:sz w:val="20"/>
                <w:szCs w:val="20"/>
              </w:rPr>
              <w:t xml:space="preserve"> UN days</w:t>
            </w:r>
            <w:r w:rsidR="00CE102A">
              <w:rPr>
                <w:rFonts w:cstheme="minorHAnsi"/>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39E8726E" w14:textId="77777777" w:rsidR="00DA3AC4" w:rsidRPr="007D1BB5" w:rsidRDefault="00DA3AC4" w:rsidP="00DA3AC4">
            <w:pPr>
              <w:widowControl w:val="0"/>
              <w:spacing w:before="120" w:after="120"/>
              <w:ind w:left="101"/>
              <w:rPr>
                <w:rFonts w:cstheme="minorHAnsi"/>
                <w:sz w:val="20"/>
                <w:szCs w:val="20"/>
              </w:rPr>
            </w:pPr>
            <w:r w:rsidRPr="007D1BB5">
              <w:rPr>
                <w:rFonts w:cstheme="minorHAnsi"/>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257AAC8C" w14:textId="5A97DA13" w:rsidR="00DA3AC4" w:rsidRPr="007D1BB5" w:rsidRDefault="00DA3AC4" w:rsidP="004F6E43">
            <w:pPr>
              <w:widowControl w:val="0"/>
              <w:rPr>
                <w:rFonts w:cstheme="minorHAnsi"/>
                <w:sz w:val="20"/>
                <w:szCs w:val="20"/>
              </w:rPr>
            </w:pPr>
            <w:r w:rsidRPr="007D1BB5">
              <w:rPr>
                <w:rFonts w:cstheme="minorHAnsi"/>
                <w:sz w:val="20"/>
                <w:szCs w:val="20"/>
              </w:rPr>
              <w:t>At least 6 campaigns held by July 1, 2021</w:t>
            </w:r>
            <w:r w:rsidR="00CE102A">
              <w:rPr>
                <w:rFonts w:cstheme="minorHAnsi"/>
                <w:sz w:val="20"/>
                <w:szCs w:val="20"/>
              </w:rPr>
              <w:t>.</w:t>
            </w:r>
          </w:p>
        </w:tc>
      </w:tr>
      <w:tr w:rsidR="00DA3AC4" w:rsidRPr="007D1BB5" w14:paraId="2EF592FC" w14:textId="77777777" w:rsidTr="00DA3AC4">
        <w:tc>
          <w:tcPr>
            <w:tcW w:w="1776" w:type="dxa"/>
            <w:vMerge/>
            <w:tcBorders>
              <w:top w:val="single" w:sz="4" w:space="0" w:color="000000"/>
              <w:left w:val="single" w:sz="4" w:space="0" w:color="000000"/>
              <w:right w:val="single" w:sz="4" w:space="0" w:color="000000"/>
            </w:tcBorders>
          </w:tcPr>
          <w:p w14:paraId="49122FEE" w14:textId="77777777" w:rsidR="00DA3AC4" w:rsidRPr="007D1BB5" w:rsidRDefault="00DA3AC4" w:rsidP="00DA3AC4">
            <w:pPr>
              <w:widowControl w:val="0"/>
              <w:pBdr>
                <w:top w:val="nil"/>
                <w:left w:val="nil"/>
                <w:bottom w:val="nil"/>
                <w:right w:val="nil"/>
                <w:between w:val="nil"/>
              </w:pBdr>
              <w:spacing w:after="0" w:line="276" w:lineRule="auto"/>
              <w:rPr>
                <w:rFonts w:cstheme="minorHAnsi"/>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59C59E7E" w14:textId="77777777" w:rsidR="00DA3AC4" w:rsidRPr="007D1BB5" w:rsidRDefault="00DA3AC4" w:rsidP="00DA3AC4">
            <w:pPr>
              <w:rPr>
                <w:rFonts w:cstheme="minorHAnsi"/>
                <w:sz w:val="20"/>
                <w:szCs w:val="20"/>
              </w:rPr>
            </w:pPr>
            <w:r w:rsidRPr="007D1BB5">
              <w:rPr>
                <w:rFonts w:cstheme="minorHAnsi"/>
                <w:b/>
                <w:sz w:val="20"/>
                <w:szCs w:val="20"/>
              </w:rPr>
              <w:t>Indicator 1.2.3:</w:t>
            </w:r>
            <w:r w:rsidRPr="007D1BB5">
              <w:rPr>
                <w:rFonts w:cstheme="minorHAnsi"/>
                <w:sz w:val="20"/>
                <w:szCs w:val="20"/>
              </w:rPr>
              <w:t xml:space="preserve"> Number of small grant infrastructural </w:t>
            </w:r>
            <w:r w:rsidR="00E07CC9" w:rsidRPr="007D1BB5">
              <w:rPr>
                <w:rFonts w:cstheme="minorHAnsi"/>
                <w:sz w:val="20"/>
                <w:szCs w:val="20"/>
              </w:rPr>
              <w:t>Project</w:t>
            </w:r>
            <w:r w:rsidRPr="007D1BB5">
              <w:rPr>
                <w:rFonts w:cstheme="minorHAnsi"/>
                <w:sz w:val="20"/>
                <w:szCs w:val="20"/>
              </w:rPr>
              <w:t>s initiated by youth.</w:t>
            </w:r>
          </w:p>
        </w:tc>
        <w:tc>
          <w:tcPr>
            <w:tcW w:w="1260" w:type="dxa"/>
            <w:tcBorders>
              <w:top w:val="single" w:sz="4" w:space="0" w:color="000000"/>
              <w:left w:val="single" w:sz="4" w:space="0" w:color="000000"/>
              <w:bottom w:val="single" w:sz="4" w:space="0" w:color="000000"/>
              <w:right w:val="single" w:sz="4" w:space="0" w:color="000000"/>
            </w:tcBorders>
          </w:tcPr>
          <w:p w14:paraId="0D5E2A3C" w14:textId="77777777" w:rsidR="00DA3AC4" w:rsidRPr="007D1BB5" w:rsidRDefault="00DA3AC4" w:rsidP="00DA3AC4">
            <w:pPr>
              <w:widowControl w:val="0"/>
              <w:spacing w:before="120" w:after="120"/>
              <w:ind w:left="101"/>
              <w:rPr>
                <w:rFonts w:cstheme="minorHAnsi"/>
                <w:sz w:val="20"/>
                <w:szCs w:val="20"/>
              </w:rPr>
            </w:pPr>
            <w:r w:rsidRPr="007D1BB5">
              <w:rPr>
                <w:rFonts w:cstheme="minorHAnsi"/>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7086E6D5" w14:textId="1CE5DD88" w:rsidR="00DA3AC4" w:rsidRPr="007D1BB5" w:rsidRDefault="00CE102A" w:rsidP="004F6E43">
            <w:pPr>
              <w:widowControl w:val="0"/>
              <w:rPr>
                <w:rFonts w:cstheme="minorHAnsi"/>
                <w:sz w:val="20"/>
                <w:szCs w:val="20"/>
              </w:rPr>
            </w:pPr>
            <w:r>
              <w:rPr>
                <w:rFonts w:cstheme="minorHAnsi"/>
                <w:color w:val="000000"/>
                <w:sz w:val="20"/>
                <w:szCs w:val="20"/>
              </w:rPr>
              <w:t xml:space="preserve">- </w:t>
            </w:r>
            <w:r w:rsidR="00DA3AC4" w:rsidRPr="007D1BB5">
              <w:rPr>
                <w:rFonts w:cstheme="minorHAnsi"/>
                <w:sz w:val="20"/>
                <w:szCs w:val="20"/>
              </w:rPr>
              <w:t xml:space="preserve">60 SMG youth infrastructural </w:t>
            </w:r>
            <w:r w:rsidR="00E07CC9" w:rsidRPr="007D1BB5">
              <w:rPr>
                <w:rFonts w:cstheme="minorHAnsi"/>
                <w:sz w:val="20"/>
                <w:szCs w:val="20"/>
              </w:rPr>
              <w:t>Project</w:t>
            </w:r>
            <w:r w:rsidR="00DA3AC4" w:rsidRPr="007D1BB5">
              <w:rPr>
                <w:rFonts w:cstheme="minorHAnsi"/>
                <w:sz w:val="20"/>
                <w:szCs w:val="20"/>
              </w:rPr>
              <w:t>s received the funding, including 20 proposed by women.</w:t>
            </w:r>
          </w:p>
          <w:p w14:paraId="02526B93" w14:textId="39706D8B" w:rsidR="00DA3AC4" w:rsidRPr="007D1BB5" w:rsidRDefault="00CE102A" w:rsidP="004F6E43">
            <w:pPr>
              <w:widowControl w:val="0"/>
              <w:rPr>
                <w:rFonts w:cstheme="minorHAnsi"/>
                <w:sz w:val="20"/>
                <w:szCs w:val="20"/>
              </w:rPr>
            </w:pPr>
            <w:r>
              <w:rPr>
                <w:rFonts w:cstheme="minorHAnsi"/>
                <w:color w:val="000000"/>
                <w:sz w:val="20"/>
                <w:szCs w:val="20"/>
              </w:rPr>
              <w:t xml:space="preserve">- </w:t>
            </w:r>
            <w:r w:rsidR="00DA3AC4" w:rsidRPr="007D1BB5">
              <w:rPr>
                <w:rFonts w:cstheme="minorHAnsi"/>
                <w:sz w:val="20"/>
                <w:szCs w:val="20"/>
              </w:rPr>
              <w:t xml:space="preserve">60 SMG youth infrastructural </w:t>
            </w:r>
            <w:r w:rsidR="00E07CC9" w:rsidRPr="007D1BB5">
              <w:rPr>
                <w:rFonts w:cstheme="minorHAnsi"/>
                <w:sz w:val="20"/>
                <w:szCs w:val="20"/>
              </w:rPr>
              <w:t>Project</w:t>
            </w:r>
            <w:r w:rsidR="00DA3AC4" w:rsidRPr="007D1BB5">
              <w:rPr>
                <w:rFonts w:cstheme="minorHAnsi"/>
                <w:sz w:val="20"/>
                <w:szCs w:val="20"/>
              </w:rPr>
              <w:t>s successfully are accomplished, or launched / provided outputs, including 20 proposed by women.</w:t>
            </w:r>
          </w:p>
        </w:tc>
      </w:tr>
      <w:tr w:rsidR="00DA3AC4" w:rsidRPr="007D1BB5" w14:paraId="5B6EC929" w14:textId="77777777" w:rsidTr="00DA3AC4">
        <w:tc>
          <w:tcPr>
            <w:tcW w:w="1776" w:type="dxa"/>
            <w:vMerge/>
            <w:tcBorders>
              <w:top w:val="single" w:sz="4" w:space="0" w:color="000000"/>
              <w:left w:val="single" w:sz="4" w:space="0" w:color="000000"/>
              <w:right w:val="single" w:sz="4" w:space="0" w:color="000000"/>
            </w:tcBorders>
          </w:tcPr>
          <w:p w14:paraId="1E14AA50" w14:textId="77777777" w:rsidR="00DA3AC4" w:rsidRPr="007D1BB5" w:rsidRDefault="00DA3AC4" w:rsidP="00DA3AC4">
            <w:pPr>
              <w:widowControl w:val="0"/>
              <w:pBdr>
                <w:top w:val="nil"/>
                <w:left w:val="nil"/>
                <w:bottom w:val="nil"/>
                <w:right w:val="nil"/>
                <w:between w:val="nil"/>
              </w:pBdr>
              <w:spacing w:after="0" w:line="276" w:lineRule="auto"/>
              <w:rPr>
                <w:rFonts w:cstheme="minorHAnsi"/>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19D68499" w14:textId="77777777" w:rsidR="00DA3AC4" w:rsidRPr="007D1BB5" w:rsidRDefault="00DA3AC4" w:rsidP="00DA3AC4">
            <w:pPr>
              <w:rPr>
                <w:rFonts w:cstheme="minorHAnsi"/>
                <w:sz w:val="20"/>
                <w:szCs w:val="20"/>
              </w:rPr>
            </w:pPr>
            <w:r w:rsidRPr="007D1BB5">
              <w:rPr>
                <w:rFonts w:cstheme="minorHAnsi"/>
                <w:b/>
                <w:sz w:val="20"/>
                <w:szCs w:val="20"/>
              </w:rPr>
              <w:t>Indicator 1.2.4:</w:t>
            </w:r>
            <w:r w:rsidRPr="007D1BB5">
              <w:rPr>
                <w:rFonts w:cstheme="minorHAnsi"/>
                <w:sz w:val="20"/>
                <w:szCs w:val="20"/>
              </w:rPr>
              <w:t xml:space="preserve"> Number of civic engagement initiatives initiated by youth.</w:t>
            </w:r>
          </w:p>
        </w:tc>
        <w:tc>
          <w:tcPr>
            <w:tcW w:w="1260" w:type="dxa"/>
            <w:tcBorders>
              <w:top w:val="single" w:sz="4" w:space="0" w:color="000000"/>
              <w:left w:val="single" w:sz="4" w:space="0" w:color="000000"/>
              <w:bottom w:val="single" w:sz="4" w:space="0" w:color="000000"/>
              <w:right w:val="single" w:sz="4" w:space="0" w:color="000000"/>
            </w:tcBorders>
          </w:tcPr>
          <w:p w14:paraId="55A9AAA3" w14:textId="77777777" w:rsidR="00DA3AC4" w:rsidRPr="007D1BB5" w:rsidRDefault="00DA3AC4" w:rsidP="00DA3AC4">
            <w:pPr>
              <w:widowControl w:val="0"/>
              <w:spacing w:before="120" w:after="120"/>
              <w:ind w:left="101"/>
              <w:rPr>
                <w:rFonts w:cstheme="minorHAnsi"/>
                <w:sz w:val="20"/>
                <w:szCs w:val="20"/>
              </w:rPr>
            </w:pPr>
            <w:r w:rsidRPr="007D1BB5">
              <w:rPr>
                <w:rFonts w:cstheme="minorHAnsi"/>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69040CDF" w14:textId="77777777" w:rsidR="00DA3AC4" w:rsidRPr="007D1BB5" w:rsidRDefault="00DA3AC4" w:rsidP="004F6E43">
            <w:pPr>
              <w:widowControl w:val="0"/>
              <w:rPr>
                <w:rFonts w:cstheme="minorHAnsi"/>
                <w:sz w:val="20"/>
                <w:szCs w:val="20"/>
              </w:rPr>
            </w:pPr>
            <w:r w:rsidRPr="007D1BB5">
              <w:rPr>
                <w:rFonts w:cstheme="minorHAnsi"/>
                <w:sz w:val="20"/>
                <w:szCs w:val="20"/>
              </w:rPr>
              <w:t>At least 20 initiatives, including 30% proposed by women.</w:t>
            </w:r>
          </w:p>
        </w:tc>
      </w:tr>
      <w:tr w:rsidR="00DA3AC4" w:rsidRPr="007D1BB5" w14:paraId="662AA607" w14:textId="77777777" w:rsidTr="00DA3AC4">
        <w:tc>
          <w:tcPr>
            <w:tcW w:w="1776" w:type="dxa"/>
            <w:vMerge/>
            <w:tcBorders>
              <w:top w:val="single" w:sz="4" w:space="0" w:color="000000"/>
              <w:left w:val="single" w:sz="4" w:space="0" w:color="000000"/>
              <w:right w:val="single" w:sz="4" w:space="0" w:color="000000"/>
            </w:tcBorders>
          </w:tcPr>
          <w:p w14:paraId="4428174A" w14:textId="77777777" w:rsidR="00DA3AC4" w:rsidRPr="007D1BB5" w:rsidRDefault="00DA3AC4" w:rsidP="00DA3AC4">
            <w:pPr>
              <w:widowControl w:val="0"/>
              <w:pBdr>
                <w:top w:val="nil"/>
                <w:left w:val="nil"/>
                <w:bottom w:val="nil"/>
                <w:right w:val="nil"/>
                <w:between w:val="nil"/>
              </w:pBdr>
              <w:spacing w:after="0" w:line="276" w:lineRule="auto"/>
              <w:rPr>
                <w:rFonts w:cstheme="minorHAnsi"/>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51125337" w14:textId="77777777" w:rsidR="00DA3AC4" w:rsidRPr="007D1BB5" w:rsidRDefault="00DA3AC4" w:rsidP="00DA3AC4">
            <w:pPr>
              <w:rPr>
                <w:rFonts w:cstheme="minorHAnsi"/>
                <w:sz w:val="20"/>
                <w:szCs w:val="20"/>
              </w:rPr>
            </w:pPr>
            <w:r w:rsidRPr="007D1BB5">
              <w:rPr>
                <w:rFonts w:cstheme="minorHAnsi"/>
                <w:b/>
                <w:sz w:val="20"/>
                <w:szCs w:val="20"/>
              </w:rPr>
              <w:t>Indicator 1.2.5:</w:t>
            </w:r>
            <w:r w:rsidRPr="007D1BB5">
              <w:rPr>
                <w:rFonts w:cstheme="minorHAnsi"/>
                <w:sz w:val="20"/>
                <w:szCs w:val="20"/>
              </w:rPr>
              <w:t xml:space="preserve"> Volunteerism is provided with a legal base.</w:t>
            </w:r>
          </w:p>
          <w:p w14:paraId="470F3CF2" w14:textId="5A84D93E" w:rsidR="00DA3AC4" w:rsidRPr="007D1BB5" w:rsidRDefault="00DA3AC4" w:rsidP="00DA3AC4">
            <w:pPr>
              <w:rPr>
                <w:rFonts w:cstheme="minorHAnsi"/>
                <w:sz w:val="20"/>
                <w:szCs w:val="20"/>
              </w:rPr>
            </w:pPr>
            <w:r w:rsidRPr="007D1BB5">
              <w:rPr>
                <w:rFonts w:cstheme="minorHAnsi"/>
                <w:sz w:val="20"/>
                <w:szCs w:val="20"/>
              </w:rPr>
              <w:t>Number of television and online broadcasted round tables and open discussions conducted.</w:t>
            </w:r>
          </w:p>
          <w:p w14:paraId="2EA1F332" w14:textId="77777777" w:rsidR="00DA3AC4" w:rsidRPr="007D1BB5" w:rsidRDefault="00DA3AC4" w:rsidP="00DA3AC4">
            <w:pPr>
              <w:rPr>
                <w:rFonts w:cstheme="minorHAnsi"/>
                <w:sz w:val="20"/>
                <w:szCs w:val="20"/>
              </w:rPr>
            </w:pPr>
            <w:r w:rsidRPr="007D1BB5">
              <w:rPr>
                <w:rFonts w:cstheme="minorHAnsi"/>
                <w:sz w:val="20"/>
                <w:szCs w:val="20"/>
              </w:rPr>
              <w:lastRenderedPageBreak/>
              <w:t>Number of regional volunteer organizations established.</w:t>
            </w:r>
          </w:p>
        </w:tc>
        <w:tc>
          <w:tcPr>
            <w:tcW w:w="1260" w:type="dxa"/>
            <w:tcBorders>
              <w:top w:val="single" w:sz="4" w:space="0" w:color="000000"/>
              <w:left w:val="single" w:sz="4" w:space="0" w:color="000000"/>
              <w:bottom w:val="single" w:sz="4" w:space="0" w:color="000000"/>
              <w:right w:val="single" w:sz="4" w:space="0" w:color="000000"/>
            </w:tcBorders>
          </w:tcPr>
          <w:p w14:paraId="15FB927E" w14:textId="77777777" w:rsidR="00DA3AC4" w:rsidRPr="007D1BB5" w:rsidRDefault="00DA3AC4" w:rsidP="00DA3AC4">
            <w:pPr>
              <w:widowControl w:val="0"/>
              <w:spacing w:before="120" w:after="120"/>
              <w:ind w:left="101"/>
              <w:rPr>
                <w:rFonts w:cstheme="minorHAnsi"/>
                <w:sz w:val="20"/>
                <w:szCs w:val="20"/>
              </w:rPr>
            </w:pPr>
            <w:r w:rsidRPr="007D1BB5">
              <w:rPr>
                <w:rFonts w:cstheme="minorHAnsi"/>
                <w:sz w:val="20"/>
                <w:szCs w:val="20"/>
              </w:rPr>
              <w:lastRenderedPageBreak/>
              <w:t>N/A</w:t>
            </w:r>
          </w:p>
        </w:tc>
        <w:tc>
          <w:tcPr>
            <w:tcW w:w="2520" w:type="dxa"/>
            <w:tcBorders>
              <w:top w:val="single" w:sz="4" w:space="0" w:color="000000"/>
              <w:left w:val="single" w:sz="4" w:space="0" w:color="000000"/>
              <w:bottom w:val="single" w:sz="4" w:space="0" w:color="000000"/>
              <w:right w:val="single" w:sz="4" w:space="0" w:color="000000"/>
            </w:tcBorders>
          </w:tcPr>
          <w:p w14:paraId="6F2FB0A1" w14:textId="29273DBF" w:rsidR="00DA3AC4" w:rsidRPr="007D1BB5" w:rsidRDefault="00CE102A" w:rsidP="004F6E43">
            <w:pPr>
              <w:widowControl w:val="0"/>
              <w:rPr>
                <w:rFonts w:cstheme="minorHAnsi"/>
                <w:sz w:val="20"/>
                <w:szCs w:val="20"/>
              </w:rPr>
            </w:pPr>
            <w:r>
              <w:rPr>
                <w:rFonts w:cstheme="minorHAnsi"/>
                <w:color w:val="000000"/>
                <w:sz w:val="20"/>
                <w:szCs w:val="20"/>
              </w:rPr>
              <w:t xml:space="preserve">- </w:t>
            </w:r>
            <w:r w:rsidR="00DA3AC4" w:rsidRPr="007D1BB5">
              <w:rPr>
                <w:rFonts w:cstheme="minorHAnsi"/>
                <w:sz w:val="20"/>
                <w:szCs w:val="20"/>
              </w:rPr>
              <w:t>Draft legal acts enabling formal launch of volunteers</w:t>
            </w:r>
            <w:r w:rsidR="005B5DF3" w:rsidRPr="007D1BB5">
              <w:rPr>
                <w:rFonts w:cstheme="minorHAnsi"/>
                <w:sz w:val="20"/>
                <w:szCs w:val="20"/>
              </w:rPr>
              <w:t>'</w:t>
            </w:r>
            <w:r w:rsidR="00DA3AC4" w:rsidRPr="007D1BB5">
              <w:rPr>
                <w:rFonts w:cstheme="minorHAnsi"/>
                <w:sz w:val="20"/>
                <w:szCs w:val="20"/>
              </w:rPr>
              <w:t xml:space="preserve"> organizations are prepared and submitted for the attention of national </w:t>
            </w:r>
            <w:r w:rsidR="00DA3AC4" w:rsidRPr="007D1BB5">
              <w:rPr>
                <w:rFonts w:cstheme="minorHAnsi"/>
                <w:sz w:val="20"/>
                <w:szCs w:val="20"/>
              </w:rPr>
              <w:lastRenderedPageBreak/>
              <w:t xml:space="preserve">partners. </w:t>
            </w:r>
          </w:p>
          <w:p w14:paraId="13980DEC" w14:textId="61789077" w:rsidR="00DA3AC4" w:rsidRPr="007D1BB5" w:rsidRDefault="00CE102A" w:rsidP="004F6E43">
            <w:pPr>
              <w:widowControl w:val="0"/>
              <w:rPr>
                <w:rFonts w:cstheme="minorHAnsi"/>
                <w:sz w:val="20"/>
                <w:szCs w:val="20"/>
              </w:rPr>
            </w:pPr>
            <w:r>
              <w:rPr>
                <w:rFonts w:cstheme="minorHAnsi"/>
                <w:color w:val="000000"/>
                <w:sz w:val="20"/>
                <w:szCs w:val="20"/>
              </w:rPr>
              <w:t xml:space="preserve">- </w:t>
            </w:r>
            <w:r w:rsidR="00DA3AC4" w:rsidRPr="007D1BB5">
              <w:rPr>
                <w:rFonts w:cstheme="minorHAnsi"/>
                <w:sz w:val="20"/>
                <w:szCs w:val="20"/>
              </w:rPr>
              <w:t xml:space="preserve">Mass-media promotion strategy on volunteerism is developed and adopted by national partners. </w:t>
            </w:r>
          </w:p>
          <w:p w14:paraId="4B5ACCE8" w14:textId="358F0D72" w:rsidR="00DA3AC4" w:rsidRPr="007D1BB5" w:rsidRDefault="00353AAF" w:rsidP="004F6E43">
            <w:pPr>
              <w:widowControl w:val="0"/>
              <w:rPr>
                <w:rFonts w:cstheme="minorHAnsi"/>
                <w:sz w:val="20"/>
                <w:szCs w:val="20"/>
              </w:rPr>
            </w:pPr>
            <w:r>
              <w:rPr>
                <w:rFonts w:cstheme="minorHAnsi"/>
                <w:color w:val="000000"/>
                <w:sz w:val="20"/>
                <w:szCs w:val="20"/>
              </w:rPr>
              <w:t xml:space="preserve">- </w:t>
            </w:r>
            <w:r w:rsidR="00DA3AC4" w:rsidRPr="007D1BB5">
              <w:rPr>
                <w:rFonts w:cstheme="minorHAnsi"/>
                <w:sz w:val="20"/>
                <w:szCs w:val="20"/>
              </w:rPr>
              <w:t xml:space="preserve">At least 4 television and online broadcasted round tables and open discussions conducted. </w:t>
            </w:r>
          </w:p>
          <w:p w14:paraId="7573C6A1" w14:textId="0166B654" w:rsidR="00DA3AC4" w:rsidRPr="007D1BB5" w:rsidRDefault="00353AAF" w:rsidP="004F6E43">
            <w:pPr>
              <w:widowControl w:val="0"/>
              <w:rPr>
                <w:rFonts w:cstheme="minorHAnsi"/>
                <w:sz w:val="20"/>
                <w:szCs w:val="20"/>
              </w:rPr>
            </w:pPr>
            <w:r>
              <w:rPr>
                <w:rFonts w:cstheme="minorHAnsi"/>
                <w:color w:val="000000"/>
                <w:sz w:val="20"/>
                <w:szCs w:val="20"/>
              </w:rPr>
              <w:t xml:space="preserve">- </w:t>
            </w:r>
            <w:r w:rsidR="00DA3AC4" w:rsidRPr="007D1BB5">
              <w:rPr>
                <w:rFonts w:cstheme="minorHAnsi"/>
                <w:sz w:val="20"/>
                <w:szCs w:val="20"/>
              </w:rPr>
              <w:t>At least 4 promo-video footage is prepared.</w:t>
            </w:r>
          </w:p>
          <w:p w14:paraId="75981355" w14:textId="5C6D76AD" w:rsidR="00DA3AC4" w:rsidRPr="007D1BB5" w:rsidRDefault="00353AAF" w:rsidP="004F6E43">
            <w:pPr>
              <w:widowControl w:val="0"/>
              <w:rPr>
                <w:rFonts w:cstheme="minorHAnsi"/>
                <w:sz w:val="20"/>
                <w:szCs w:val="20"/>
              </w:rPr>
            </w:pPr>
            <w:r>
              <w:rPr>
                <w:rFonts w:cstheme="minorHAnsi"/>
                <w:color w:val="000000"/>
                <w:sz w:val="20"/>
                <w:szCs w:val="20"/>
              </w:rPr>
              <w:t xml:space="preserve">- </w:t>
            </w:r>
            <w:r w:rsidR="00DA3AC4" w:rsidRPr="007D1BB5">
              <w:rPr>
                <w:rFonts w:cstheme="minorHAnsi"/>
                <w:sz w:val="20"/>
                <w:szCs w:val="20"/>
              </w:rPr>
              <w:t>At least 1 regional volunteer organization established.</w:t>
            </w:r>
          </w:p>
        </w:tc>
      </w:tr>
      <w:tr w:rsidR="00DA3AC4" w:rsidRPr="007D1BB5" w14:paraId="7F9EEB61" w14:textId="77777777" w:rsidTr="00DA3AC4">
        <w:tc>
          <w:tcPr>
            <w:tcW w:w="1776" w:type="dxa"/>
            <w:vMerge w:val="restart"/>
            <w:tcBorders>
              <w:top w:val="single" w:sz="4" w:space="0" w:color="000000"/>
              <w:left w:val="single" w:sz="4" w:space="0" w:color="000000"/>
              <w:right w:val="single" w:sz="4" w:space="0" w:color="000000"/>
            </w:tcBorders>
          </w:tcPr>
          <w:p w14:paraId="0D304804" w14:textId="77777777" w:rsidR="00DA3AC4" w:rsidRPr="007D1BB5" w:rsidRDefault="00DA3AC4" w:rsidP="00DA3AC4">
            <w:pPr>
              <w:widowControl w:val="0"/>
              <w:spacing w:before="120" w:after="120"/>
              <w:rPr>
                <w:rFonts w:cstheme="minorHAnsi"/>
                <w:color w:val="000000"/>
                <w:sz w:val="20"/>
                <w:szCs w:val="20"/>
              </w:rPr>
            </w:pPr>
            <w:r w:rsidRPr="007D1BB5">
              <w:rPr>
                <w:rFonts w:cstheme="minorHAnsi"/>
                <w:b/>
                <w:color w:val="000000"/>
                <w:sz w:val="20"/>
                <w:szCs w:val="20"/>
              </w:rPr>
              <w:lastRenderedPageBreak/>
              <w:t>Output 1.3:</w:t>
            </w:r>
            <w:r w:rsidRPr="007D1BB5">
              <w:rPr>
                <w:rFonts w:cstheme="minorHAnsi"/>
                <w:color w:val="000000"/>
                <w:sz w:val="20"/>
                <w:szCs w:val="20"/>
              </w:rPr>
              <w:t xml:space="preserve"> The capacity of local administrators and educators to implement government policies and ensure inclusive public service delivery is improved</w:t>
            </w:r>
          </w:p>
        </w:tc>
        <w:tc>
          <w:tcPr>
            <w:tcW w:w="4230" w:type="dxa"/>
            <w:tcBorders>
              <w:top w:val="single" w:sz="4" w:space="0" w:color="000000"/>
              <w:left w:val="single" w:sz="4" w:space="0" w:color="000000"/>
              <w:bottom w:val="single" w:sz="4" w:space="0" w:color="000000"/>
              <w:right w:val="single" w:sz="4" w:space="0" w:color="000000"/>
            </w:tcBorders>
          </w:tcPr>
          <w:p w14:paraId="10478365" w14:textId="23ACDC02" w:rsidR="00DA3AC4" w:rsidRPr="007D1BB5" w:rsidRDefault="00DA3AC4" w:rsidP="00DA3AC4">
            <w:pPr>
              <w:rPr>
                <w:rFonts w:cstheme="minorHAnsi"/>
                <w:color w:val="000000"/>
                <w:sz w:val="20"/>
                <w:szCs w:val="20"/>
              </w:rPr>
            </w:pPr>
            <w:r w:rsidRPr="007D1BB5">
              <w:rPr>
                <w:rFonts w:cstheme="minorHAnsi"/>
                <w:b/>
                <w:color w:val="000000"/>
                <w:sz w:val="20"/>
                <w:szCs w:val="20"/>
              </w:rPr>
              <w:t>Indicator 1.3:</w:t>
            </w:r>
            <w:r w:rsidRPr="007D1BB5">
              <w:rPr>
                <w:rFonts w:cstheme="minorHAnsi"/>
                <w:color w:val="000000"/>
                <w:sz w:val="20"/>
                <w:szCs w:val="20"/>
              </w:rPr>
              <w:t xml:space="preserve"> The rate of successful completion of the trainings delivered to public servants at three districts of Fergana valley</w:t>
            </w:r>
            <w:r w:rsidR="00353AAF">
              <w:rPr>
                <w:rFonts w:cstheme="minorHAnsi"/>
                <w:color w:val="000000"/>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2288672D" w14:textId="77777777" w:rsidR="00DA3AC4" w:rsidRPr="007D1BB5" w:rsidRDefault="00DA3AC4" w:rsidP="00DA3AC4">
            <w:pPr>
              <w:widowControl w:val="0"/>
              <w:spacing w:before="120" w:after="120"/>
              <w:ind w:left="101"/>
              <w:rPr>
                <w:rFonts w:cstheme="minorHAnsi"/>
                <w:color w:val="000000"/>
                <w:sz w:val="20"/>
                <w:szCs w:val="20"/>
              </w:rPr>
            </w:pPr>
            <w:r w:rsidRPr="007D1BB5">
              <w:rPr>
                <w:rFonts w:cstheme="minorHAnsi"/>
                <w:color w:val="000000"/>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65EAE6A3" w14:textId="77777777" w:rsidR="00DA3AC4" w:rsidRPr="007D1BB5" w:rsidRDefault="00DA3AC4" w:rsidP="004F6E43">
            <w:pPr>
              <w:widowControl w:val="0"/>
              <w:rPr>
                <w:rFonts w:cstheme="minorHAnsi"/>
                <w:color w:val="000000"/>
                <w:sz w:val="20"/>
                <w:szCs w:val="20"/>
              </w:rPr>
            </w:pPr>
            <w:r w:rsidRPr="007D1BB5">
              <w:rPr>
                <w:rFonts w:cstheme="minorHAnsi"/>
                <w:color w:val="000000"/>
                <w:sz w:val="20"/>
                <w:szCs w:val="20"/>
              </w:rPr>
              <w:t>Above 75% of training participants-public servants from three districts of Fergana region have successfully completed each of the training courses.</w:t>
            </w:r>
          </w:p>
        </w:tc>
      </w:tr>
      <w:tr w:rsidR="00DA3AC4" w:rsidRPr="007D1BB5" w14:paraId="54B411FB" w14:textId="77777777" w:rsidTr="00DA3AC4">
        <w:tc>
          <w:tcPr>
            <w:tcW w:w="1776" w:type="dxa"/>
            <w:vMerge/>
            <w:tcBorders>
              <w:top w:val="single" w:sz="4" w:space="0" w:color="000000"/>
              <w:left w:val="single" w:sz="4" w:space="0" w:color="000000"/>
              <w:right w:val="single" w:sz="4" w:space="0" w:color="000000"/>
            </w:tcBorders>
          </w:tcPr>
          <w:p w14:paraId="0EB8E539" w14:textId="77777777" w:rsidR="00DA3AC4" w:rsidRPr="007D1BB5" w:rsidRDefault="00DA3AC4" w:rsidP="00DA3AC4">
            <w:pPr>
              <w:widowControl w:val="0"/>
              <w:pBdr>
                <w:top w:val="nil"/>
                <w:left w:val="nil"/>
                <w:bottom w:val="nil"/>
                <w:right w:val="nil"/>
                <w:between w:val="nil"/>
              </w:pBdr>
              <w:spacing w:after="0" w:line="276" w:lineRule="auto"/>
              <w:rPr>
                <w:rFonts w:cstheme="minorHAnsi"/>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663E6E48" w14:textId="77777777" w:rsidR="00DA3AC4" w:rsidRPr="007D1BB5" w:rsidRDefault="00DA3AC4" w:rsidP="00DA3AC4">
            <w:pPr>
              <w:rPr>
                <w:rFonts w:cstheme="minorHAnsi"/>
                <w:color w:val="000000"/>
                <w:sz w:val="20"/>
                <w:szCs w:val="20"/>
              </w:rPr>
            </w:pPr>
            <w:r w:rsidRPr="007D1BB5">
              <w:rPr>
                <w:rFonts w:cstheme="minorHAnsi"/>
                <w:b/>
                <w:color w:val="000000"/>
                <w:sz w:val="20"/>
                <w:szCs w:val="20"/>
              </w:rPr>
              <w:t>Indicator 1.3.1:</w:t>
            </w:r>
            <w:r w:rsidRPr="007D1BB5">
              <w:rPr>
                <w:rFonts w:cstheme="minorHAnsi"/>
                <w:color w:val="000000"/>
                <w:sz w:val="20"/>
                <w:szCs w:val="20"/>
              </w:rPr>
              <w:t xml:space="preserve"> Analytical report elaborated.</w:t>
            </w:r>
          </w:p>
          <w:p w14:paraId="0419B14D" w14:textId="77777777" w:rsidR="00DA3AC4" w:rsidRPr="007D1BB5" w:rsidRDefault="00DA3AC4" w:rsidP="00DA3AC4">
            <w:pPr>
              <w:rPr>
                <w:rFonts w:cstheme="minorHAnsi"/>
                <w:color w:val="000000"/>
                <w:sz w:val="20"/>
                <w:szCs w:val="20"/>
              </w:rPr>
            </w:pPr>
            <w:r w:rsidRPr="007D1BB5">
              <w:rPr>
                <w:rFonts w:cstheme="minorHAnsi"/>
                <w:color w:val="000000"/>
                <w:sz w:val="20"/>
                <w:szCs w:val="20"/>
              </w:rPr>
              <w:t>Number of surveys, consultations and discussions conducted.</w:t>
            </w:r>
          </w:p>
        </w:tc>
        <w:tc>
          <w:tcPr>
            <w:tcW w:w="1260" w:type="dxa"/>
            <w:tcBorders>
              <w:top w:val="single" w:sz="4" w:space="0" w:color="000000"/>
              <w:left w:val="single" w:sz="4" w:space="0" w:color="000000"/>
              <w:bottom w:val="single" w:sz="4" w:space="0" w:color="000000"/>
              <w:right w:val="single" w:sz="4" w:space="0" w:color="000000"/>
            </w:tcBorders>
          </w:tcPr>
          <w:p w14:paraId="68B39516" w14:textId="77777777" w:rsidR="00DA3AC4" w:rsidRPr="007D1BB5" w:rsidRDefault="00DA3AC4" w:rsidP="00DA3AC4">
            <w:pPr>
              <w:widowControl w:val="0"/>
              <w:spacing w:before="120" w:after="120"/>
              <w:ind w:left="101"/>
              <w:rPr>
                <w:rFonts w:cstheme="minorHAnsi"/>
                <w:color w:val="000000"/>
                <w:sz w:val="20"/>
                <w:szCs w:val="20"/>
              </w:rPr>
            </w:pPr>
            <w:r w:rsidRPr="007D1BB5">
              <w:rPr>
                <w:rFonts w:cstheme="minorHAnsi"/>
                <w:color w:val="000000"/>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4C6B5D16" w14:textId="6E6EB399" w:rsidR="00DA3AC4" w:rsidRPr="007D1BB5" w:rsidRDefault="008609E0" w:rsidP="004F6E43">
            <w:pPr>
              <w:widowControl w:val="0"/>
              <w:rPr>
                <w:rFonts w:cstheme="minorHAnsi"/>
                <w:color w:val="000000"/>
                <w:sz w:val="20"/>
                <w:szCs w:val="20"/>
              </w:rPr>
            </w:pPr>
            <w:r>
              <w:rPr>
                <w:rFonts w:cstheme="minorHAnsi"/>
                <w:color w:val="000000"/>
                <w:sz w:val="20"/>
                <w:szCs w:val="20"/>
              </w:rPr>
              <w:t xml:space="preserve">- </w:t>
            </w:r>
            <w:r w:rsidR="00DA3AC4" w:rsidRPr="007D1BB5">
              <w:rPr>
                <w:rFonts w:cstheme="minorHAnsi"/>
                <w:color w:val="000000"/>
                <w:sz w:val="20"/>
                <w:szCs w:val="20"/>
              </w:rPr>
              <w:t>Conflict analysis is prepared.</w:t>
            </w:r>
          </w:p>
          <w:p w14:paraId="4DDEE4A4" w14:textId="27ECD757" w:rsidR="00DA3AC4" w:rsidRPr="007D1BB5" w:rsidRDefault="008609E0" w:rsidP="004F6E43">
            <w:pPr>
              <w:widowControl w:val="0"/>
              <w:rPr>
                <w:rFonts w:cstheme="minorHAnsi"/>
                <w:color w:val="000000"/>
                <w:sz w:val="20"/>
                <w:szCs w:val="20"/>
              </w:rPr>
            </w:pPr>
            <w:r>
              <w:rPr>
                <w:rFonts w:cstheme="minorHAnsi"/>
                <w:color w:val="000000"/>
                <w:sz w:val="20"/>
                <w:szCs w:val="20"/>
              </w:rPr>
              <w:t xml:space="preserve">- </w:t>
            </w:r>
            <w:r w:rsidR="00DA3AC4" w:rsidRPr="007D1BB5">
              <w:rPr>
                <w:rFonts w:cstheme="minorHAnsi"/>
                <w:color w:val="000000"/>
                <w:sz w:val="20"/>
                <w:szCs w:val="20"/>
              </w:rPr>
              <w:t>At least 3 rounds of consultations and expert discussions are conducted.</w:t>
            </w:r>
          </w:p>
          <w:p w14:paraId="7AF644A3" w14:textId="440DE7AB" w:rsidR="00DA3AC4" w:rsidRPr="007D1BB5" w:rsidRDefault="008609E0" w:rsidP="004F6E43">
            <w:pPr>
              <w:widowControl w:val="0"/>
              <w:rPr>
                <w:rFonts w:cstheme="minorHAnsi"/>
                <w:color w:val="000000"/>
                <w:sz w:val="20"/>
                <w:szCs w:val="20"/>
              </w:rPr>
            </w:pPr>
            <w:r>
              <w:rPr>
                <w:rFonts w:cstheme="minorHAnsi"/>
                <w:color w:val="000000"/>
                <w:sz w:val="20"/>
                <w:szCs w:val="20"/>
              </w:rPr>
              <w:t xml:space="preserve">- </w:t>
            </w:r>
            <w:r w:rsidR="00DA3AC4" w:rsidRPr="007D1BB5">
              <w:rPr>
                <w:rFonts w:cstheme="minorHAnsi"/>
                <w:color w:val="000000"/>
                <w:sz w:val="20"/>
                <w:szCs w:val="20"/>
              </w:rPr>
              <w:t>At least 2 surveys are conducted (e.g., victimization survey, corruption risk assessment).</w:t>
            </w:r>
          </w:p>
        </w:tc>
      </w:tr>
      <w:tr w:rsidR="00DA3AC4" w:rsidRPr="007D1BB5" w14:paraId="36BA79B5" w14:textId="77777777" w:rsidTr="00DA3AC4">
        <w:tc>
          <w:tcPr>
            <w:tcW w:w="1776" w:type="dxa"/>
            <w:vMerge/>
            <w:tcBorders>
              <w:top w:val="single" w:sz="4" w:space="0" w:color="000000"/>
              <w:left w:val="single" w:sz="4" w:space="0" w:color="000000"/>
              <w:right w:val="single" w:sz="4" w:space="0" w:color="000000"/>
            </w:tcBorders>
          </w:tcPr>
          <w:p w14:paraId="1B22B243" w14:textId="77777777" w:rsidR="00DA3AC4" w:rsidRPr="007D1BB5" w:rsidRDefault="00DA3AC4" w:rsidP="00DA3AC4">
            <w:pPr>
              <w:widowControl w:val="0"/>
              <w:pBdr>
                <w:top w:val="nil"/>
                <w:left w:val="nil"/>
                <w:bottom w:val="nil"/>
                <w:right w:val="nil"/>
                <w:between w:val="nil"/>
              </w:pBdr>
              <w:spacing w:after="0" w:line="276" w:lineRule="auto"/>
              <w:rPr>
                <w:rFonts w:cstheme="minorHAnsi"/>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1D1D7348" w14:textId="0D73CDF4" w:rsidR="00DA3AC4" w:rsidRPr="007D1BB5" w:rsidRDefault="00DA3AC4" w:rsidP="00DA3AC4">
            <w:pPr>
              <w:rPr>
                <w:rFonts w:cstheme="minorHAnsi"/>
                <w:color w:val="000000"/>
                <w:sz w:val="20"/>
                <w:szCs w:val="20"/>
              </w:rPr>
            </w:pPr>
            <w:r w:rsidRPr="007D1BB5">
              <w:rPr>
                <w:rFonts w:cstheme="minorHAnsi"/>
                <w:b/>
                <w:color w:val="000000"/>
                <w:sz w:val="20"/>
                <w:szCs w:val="20"/>
              </w:rPr>
              <w:t>Indicator 1.3.2:</w:t>
            </w:r>
            <w:r w:rsidRPr="007D1BB5">
              <w:rPr>
                <w:rFonts w:cstheme="minorHAnsi"/>
                <w:color w:val="000000"/>
                <w:sz w:val="20"/>
                <w:szCs w:val="20"/>
              </w:rPr>
              <w:t xml:space="preserve"> Number of schools apply new competency-based school curricula</w:t>
            </w:r>
            <w:r w:rsidR="00145963">
              <w:rPr>
                <w:rFonts w:cstheme="minorHAnsi"/>
                <w:color w:val="000000"/>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0DDC5AD0" w14:textId="77777777" w:rsidR="00DA3AC4" w:rsidRPr="007D1BB5" w:rsidRDefault="00DA3AC4" w:rsidP="00DA3AC4">
            <w:pPr>
              <w:widowControl w:val="0"/>
              <w:spacing w:before="120" w:after="120"/>
              <w:ind w:left="101"/>
              <w:rPr>
                <w:rFonts w:cstheme="minorHAnsi"/>
                <w:color w:val="000000"/>
                <w:sz w:val="20"/>
                <w:szCs w:val="20"/>
              </w:rPr>
            </w:pPr>
            <w:r w:rsidRPr="007D1BB5">
              <w:rPr>
                <w:rFonts w:cstheme="minorHAnsi"/>
                <w:color w:val="000000"/>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5994A63E" w14:textId="647D5466" w:rsidR="00DA3AC4" w:rsidRPr="007D1BB5" w:rsidRDefault="00DA3AC4" w:rsidP="004F6E43">
            <w:pPr>
              <w:widowControl w:val="0"/>
              <w:rPr>
                <w:rFonts w:cstheme="minorHAnsi"/>
                <w:color w:val="000000"/>
                <w:sz w:val="20"/>
                <w:szCs w:val="20"/>
              </w:rPr>
            </w:pPr>
            <w:r w:rsidRPr="007D1BB5">
              <w:rPr>
                <w:rFonts w:cstheme="minorHAnsi"/>
                <w:color w:val="000000"/>
                <w:sz w:val="20"/>
                <w:szCs w:val="20"/>
              </w:rPr>
              <w:t>18 pilot schools</w:t>
            </w:r>
            <w:r w:rsidR="008609E0">
              <w:rPr>
                <w:rFonts w:cstheme="minorHAnsi"/>
                <w:color w:val="000000"/>
                <w:sz w:val="20"/>
                <w:szCs w:val="20"/>
              </w:rPr>
              <w:t>.</w:t>
            </w:r>
          </w:p>
        </w:tc>
      </w:tr>
      <w:tr w:rsidR="00DA3AC4" w:rsidRPr="007D1BB5" w14:paraId="034FBE03" w14:textId="77777777" w:rsidTr="00DA3AC4">
        <w:tc>
          <w:tcPr>
            <w:tcW w:w="1776" w:type="dxa"/>
            <w:vMerge/>
            <w:tcBorders>
              <w:top w:val="single" w:sz="4" w:space="0" w:color="000000"/>
              <w:left w:val="single" w:sz="4" w:space="0" w:color="000000"/>
              <w:right w:val="single" w:sz="4" w:space="0" w:color="000000"/>
            </w:tcBorders>
          </w:tcPr>
          <w:p w14:paraId="2ADBDEC9" w14:textId="77777777" w:rsidR="00DA3AC4" w:rsidRPr="007D1BB5" w:rsidRDefault="00DA3AC4" w:rsidP="00DA3AC4">
            <w:pPr>
              <w:widowControl w:val="0"/>
              <w:pBdr>
                <w:top w:val="nil"/>
                <w:left w:val="nil"/>
                <w:bottom w:val="nil"/>
                <w:right w:val="nil"/>
                <w:between w:val="nil"/>
              </w:pBdr>
              <w:spacing w:after="0" w:line="276" w:lineRule="auto"/>
              <w:rPr>
                <w:rFonts w:cstheme="minorHAnsi"/>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4FFE8A2D" w14:textId="1A57D86E" w:rsidR="00DA3AC4" w:rsidRPr="007D1BB5" w:rsidRDefault="00DA3AC4" w:rsidP="00DA3AC4">
            <w:pPr>
              <w:rPr>
                <w:rFonts w:cstheme="minorHAnsi"/>
                <w:color w:val="000000"/>
                <w:sz w:val="20"/>
                <w:szCs w:val="20"/>
              </w:rPr>
            </w:pPr>
            <w:r w:rsidRPr="007D1BB5">
              <w:rPr>
                <w:rFonts w:cstheme="minorHAnsi"/>
                <w:b/>
                <w:color w:val="000000"/>
                <w:sz w:val="20"/>
                <w:szCs w:val="20"/>
              </w:rPr>
              <w:t>Indicator 1.3.3:</w:t>
            </w:r>
            <w:r w:rsidRPr="007D1BB5">
              <w:rPr>
                <w:rFonts w:cstheme="minorHAnsi"/>
                <w:color w:val="000000"/>
                <w:sz w:val="20"/>
                <w:szCs w:val="20"/>
              </w:rPr>
              <w:t xml:space="preserve"> Number of guides and course materials developed</w:t>
            </w:r>
            <w:r w:rsidR="00145963">
              <w:rPr>
                <w:rFonts w:cstheme="minorHAnsi"/>
                <w:color w:val="000000"/>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7307D349" w14:textId="77777777" w:rsidR="00DA3AC4" w:rsidRPr="007D1BB5" w:rsidRDefault="00DA3AC4" w:rsidP="00DA3AC4">
            <w:pPr>
              <w:widowControl w:val="0"/>
              <w:spacing w:before="120" w:after="120"/>
              <w:ind w:left="101"/>
              <w:rPr>
                <w:rFonts w:cstheme="minorHAnsi"/>
                <w:color w:val="000000"/>
                <w:sz w:val="20"/>
                <w:szCs w:val="20"/>
              </w:rPr>
            </w:pPr>
            <w:r w:rsidRPr="007D1BB5">
              <w:rPr>
                <w:rFonts w:cstheme="minorHAnsi"/>
                <w:color w:val="000000"/>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0E4189CA" w14:textId="77777777" w:rsidR="00DA3AC4" w:rsidRPr="007D1BB5" w:rsidRDefault="00DA3AC4" w:rsidP="004F6E43">
            <w:pPr>
              <w:widowControl w:val="0"/>
              <w:rPr>
                <w:rFonts w:cstheme="minorHAnsi"/>
                <w:color w:val="000000"/>
                <w:sz w:val="20"/>
                <w:szCs w:val="20"/>
              </w:rPr>
            </w:pPr>
            <w:r w:rsidRPr="007D1BB5">
              <w:rPr>
                <w:rFonts w:cstheme="minorHAnsi"/>
                <w:color w:val="000000"/>
                <w:sz w:val="20"/>
                <w:szCs w:val="20"/>
              </w:rPr>
              <w:t>300 set of teacher training consisting of course materials in digital and hard copies.</w:t>
            </w:r>
          </w:p>
        </w:tc>
      </w:tr>
      <w:tr w:rsidR="00DA3AC4" w:rsidRPr="007D1BB5" w14:paraId="6E134494" w14:textId="77777777" w:rsidTr="00DA3AC4">
        <w:tc>
          <w:tcPr>
            <w:tcW w:w="1776" w:type="dxa"/>
            <w:vMerge/>
            <w:tcBorders>
              <w:top w:val="single" w:sz="4" w:space="0" w:color="000000"/>
              <w:left w:val="single" w:sz="4" w:space="0" w:color="000000"/>
              <w:right w:val="single" w:sz="4" w:space="0" w:color="000000"/>
            </w:tcBorders>
          </w:tcPr>
          <w:p w14:paraId="25393256" w14:textId="77777777" w:rsidR="00DA3AC4" w:rsidRPr="007D1BB5" w:rsidRDefault="00DA3AC4" w:rsidP="00DA3AC4">
            <w:pPr>
              <w:widowControl w:val="0"/>
              <w:pBdr>
                <w:top w:val="nil"/>
                <w:left w:val="nil"/>
                <w:bottom w:val="nil"/>
                <w:right w:val="nil"/>
                <w:between w:val="nil"/>
              </w:pBdr>
              <w:spacing w:after="0" w:line="276" w:lineRule="auto"/>
              <w:rPr>
                <w:rFonts w:cstheme="minorHAnsi"/>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1E4CDE65" w14:textId="04CBDC55" w:rsidR="00DA3AC4" w:rsidRPr="007D1BB5" w:rsidRDefault="00DA3AC4" w:rsidP="00DA3AC4">
            <w:pPr>
              <w:rPr>
                <w:rFonts w:cstheme="minorHAnsi"/>
                <w:color w:val="000000"/>
                <w:sz w:val="20"/>
                <w:szCs w:val="20"/>
              </w:rPr>
            </w:pPr>
            <w:r w:rsidRPr="007D1BB5">
              <w:rPr>
                <w:rFonts w:cstheme="minorHAnsi"/>
                <w:b/>
                <w:color w:val="000000"/>
                <w:sz w:val="20"/>
                <w:szCs w:val="20"/>
              </w:rPr>
              <w:t>Indicator 1.3.4:</w:t>
            </w:r>
            <w:r w:rsidRPr="007D1BB5">
              <w:rPr>
                <w:rFonts w:cstheme="minorHAnsi"/>
                <w:color w:val="000000"/>
                <w:sz w:val="20"/>
                <w:szCs w:val="20"/>
              </w:rPr>
              <w:t xml:space="preserve"> Number of policy makers, teachers and educators trained in Andijan, Fergana and Namangan</w:t>
            </w:r>
            <w:r w:rsidR="00145963">
              <w:rPr>
                <w:rFonts w:cstheme="minorHAnsi"/>
                <w:color w:val="000000"/>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05FC884F" w14:textId="77777777" w:rsidR="00DA3AC4" w:rsidRPr="007D1BB5" w:rsidRDefault="00DA3AC4" w:rsidP="00DA3AC4">
            <w:pPr>
              <w:widowControl w:val="0"/>
              <w:spacing w:before="120" w:after="120"/>
              <w:ind w:left="101"/>
              <w:rPr>
                <w:rFonts w:cstheme="minorHAnsi"/>
                <w:color w:val="000000"/>
                <w:sz w:val="20"/>
                <w:szCs w:val="20"/>
              </w:rPr>
            </w:pPr>
            <w:r w:rsidRPr="007D1BB5">
              <w:rPr>
                <w:rFonts w:cstheme="minorHAnsi"/>
                <w:color w:val="000000"/>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47477F45" w14:textId="371BBF9F" w:rsidR="008609E0" w:rsidRPr="007D1BB5" w:rsidRDefault="008609E0" w:rsidP="004F6E43">
            <w:pPr>
              <w:widowControl w:val="0"/>
              <w:rPr>
                <w:rFonts w:cstheme="minorHAnsi"/>
                <w:color w:val="000000"/>
                <w:sz w:val="20"/>
                <w:szCs w:val="20"/>
              </w:rPr>
            </w:pPr>
            <w:r>
              <w:rPr>
                <w:rFonts w:cstheme="minorHAnsi"/>
                <w:color w:val="000000"/>
                <w:sz w:val="20"/>
                <w:szCs w:val="20"/>
              </w:rPr>
              <w:t xml:space="preserve">- </w:t>
            </w:r>
            <w:r w:rsidR="00DA3AC4" w:rsidRPr="007D1BB5">
              <w:rPr>
                <w:rFonts w:cstheme="minorHAnsi"/>
                <w:color w:val="000000"/>
                <w:sz w:val="20"/>
                <w:szCs w:val="20"/>
              </w:rPr>
              <w:t xml:space="preserve">Andijan – </w:t>
            </w:r>
            <w:proofErr w:type="gramStart"/>
            <w:r w:rsidR="00DA3AC4" w:rsidRPr="007D1BB5">
              <w:rPr>
                <w:rFonts w:cstheme="minorHAnsi"/>
                <w:color w:val="000000"/>
                <w:sz w:val="20"/>
                <w:szCs w:val="20"/>
              </w:rPr>
              <w:t>100</w:t>
            </w:r>
            <w:r w:rsidR="003B6BE7">
              <w:rPr>
                <w:rFonts w:cstheme="minorHAnsi"/>
                <w:color w:val="000000"/>
                <w:sz w:val="20"/>
                <w:szCs w:val="20"/>
              </w:rPr>
              <w:t>;</w:t>
            </w:r>
            <w:proofErr w:type="gramEnd"/>
          </w:p>
          <w:p w14:paraId="3461CBED" w14:textId="4CB656F8" w:rsidR="00DA3AC4" w:rsidRPr="007D1BB5" w:rsidRDefault="008609E0" w:rsidP="004F6E43">
            <w:pPr>
              <w:widowControl w:val="0"/>
              <w:rPr>
                <w:rFonts w:cstheme="minorHAnsi"/>
                <w:color w:val="000000"/>
                <w:sz w:val="20"/>
                <w:szCs w:val="20"/>
              </w:rPr>
            </w:pPr>
            <w:r>
              <w:rPr>
                <w:rFonts w:cstheme="minorHAnsi"/>
                <w:color w:val="000000"/>
                <w:sz w:val="20"/>
                <w:szCs w:val="20"/>
              </w:rPr>
              <w:t xml:space="preserve">- </w:t>
            </w:r>
            <w:r w:rsidR="00DA3AC4" w:rsidRPr="007D1BB5">
              <w:rPr>
                <w:rFonts w:cstheme="minorHAnsi"/>
                <w:color w:val="000000"/>
                <w:sz w:val="20"/>
                <w:szCs w:val="20"/>
              </w:rPr>
              <w:t xml:space="preserve">Namangan – </w:t>
            </w:r>
            <w:proofErr w:type="gramStart"/>
            <w:r w:rsidR="00DA3AC4" w:rsidRPr="007D1BB5">
              <w:rPr>
                <w:rFonts w:cstheme="minorHAnsi"/>
                <w:color w:val="000000"/>
                <w:sz w:val="20"/>
                <w:szCs w:val="20"/>
              </w:rPr>
              <w:t>100</w:t>
            </w:r>
            <w:r w:rsidR="003B6BE7">
              <w:rPr>
                <w:rFonts w:cstheme="minorHAnsi"/>
                <w:color w:val="000000"/>
                <w:sz w:val="20"/>
                <w:szCs w:val="20"/>
              </w:rPr>
              <w:t>;</w:t>
            </w:r>
            <w:proofErr w:type="gramEnd"/>
          </w:p>
          <w:p w14:paraId="26D9014A" w14:textId="3E930630" w:rsidR="00DA3AC4" w:rsidRPr="007D1BB5" w:rsidRDefault="008609E0" w:rsidP="004F6E43">
            <w:pPr>
              <w:widowControl w:val="0"/>
              <w:rPr>
                <w:rFonts w:cstheme="minorHAnsi"/>
                <w:color w:val="000000"/>
                <w:sz w:val="20"/>
                <w:szCs w:val="20"/>
              </w:rPr>
            </w:pPr>
            <w:r>
              <w:rPr>
                <w:rFonts w:cstheme="minorHAnsi"/>
                <w:color w:val="000000"/>
                <w:sz w:val="20"/>
                <w:szCs w:val="20"/>
              </w:rPr>
              <w:t xml:space="preserve">- </w:t>
            </w:r>
            <w:r w:rsidR="00DA3AC4" w:rsidRPr="007D1BB5">
              <w:rPr>
                <w:rFonts w:cstheme="minorHAnsi"/>
                <w:color w:val="000000"/>
                <w:sz w:val="20"/>
                <w:szCs w:val="20"/>
              </w:rPr>
              <w:t xml:space="preserve">Fergana </w:t>
            </w:r>
            <w:r w:rsidR="003B6BE7">
              <w:rPr>
                <w:rFonts w:cstheme="minorHAnsi"/>
                <w:color w:val="000000"/>
                <w:sz w:val="20"/>
                <w:szCs w:val="20"/>
              </w:rPr>
              <w:t>–</w:t>
            </w:r>
            <w:r w:rsidR="00DA3AC4" w:rsidRPr="007D1BB5">
              <w:rPr>
                <w:rFonts w:cstheme="minorHAnsi"/>
                <w:color w:val="000000"/>
                <w:sz w:val="20"/>
                <w:szCs w:val="20"/>
              </w:rPr>
              <w:t xml:space="preserve"> 100</w:t>
            </w:r>
            <w:r w:rsidR="003B6BE7">
              <w:rPr>
                <w:rFonts w:cstheme="minorHAnsi"/>
                <w:color w:val="000000"/>
                <w:sz w:val="20"/>
                <w:szCs w:val="20"/>
              </w:rPr>
              <w:t>.</w:t>
            </w:r>
          </w:p>
        </w:tc>
      </w:tr>
      <w:tr w:rsidR="00DA3AC4" w:rsidRPr="007D1BB5" w14:paraId="4361ACAC" w14:textId="77777777" w:rsidTr="00DA3AC4">
        <w:tc>
          <w:tcPr>
            <w:tcW w:w="1776" w:type="dxa"/>
            <w:vMerge/>
            <w:tcBorders>
              <w:top w:val="single" w:sz="4" w:space="0" w:color="000000"/>
              <w:left w:val="single" w:sz="4" w:space="0" w:color="000000"/>
              <w:right w:val="single" w:sz="4" w:space="0" w:color="000000"/>
            </w:tcBorders>
          </w:tcPr>
          <w:p w14:paraId="743AD3A7" w14:textId="77777777" w:rsidR="00DA3AC4" w:rsidRPr="007D1BB5" w:rsidRDefault="00DA3AC4" w:rsidP="00DA3AC4">
            <w:pPr>
              <w:widowControl w:val="0"/>
              <w:pBdr>
                <w:top w:val="nil"/>
                <w:left w:val="nil"/>
                <w:bottom w:val="nil"/>
                <w:right w:val="nil"/>
                <w:between w:val="nil"/>
              </w:pBdr>
              <w:spacing w:after="0" w:line="276" w:lineRule="auto"/>
              <w:rPr>
                <w:rFonts w:cstheme="minorHAnsi"/>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5F55DEC1" w14:textId="77777777" w:rsidR="00145963" w:rsidRDefault="00DA3AC4" w:rsidP="00DA3AC4">
            <w:pPr>
              <w:rPr>
                <w:rFonts w:cstheme="minorHAnsi"/>
                <w:color w:val="000000"/>
                <w:sz w:val="20"/>
                <w:szCs w:val="20"/>
              </w:rPr>
            </w:pPr>
            <w:r w:rsidRPr="007D1BB5">
              <w:rPr>
                <w:rFonts w:cstheme="minorHAnsi"/>
                <w:b/>
                <w:color w:val="000000"/>
                <w:sz w:val="20"/>
                <w:szCs w:val="20"/>
              </w:rPr>
              <w:t>Indicator 1.3.5:</w:t>
            </w:r>
            <w:r w:rsidRPr="007D1BB5">
              <w:rPr>
                <w:rFonts w:cstheme="minorHAnsi"/>
                <w:color w:val="000000"/>
                <w:sz w:val="20"/>
                <w:szCs w:val="20"/>
              </w:rPr>
              <w:t xml:space="preserve"> Number of civil servants covered.                        </w:t>
            </w:r>
          </w:p>
          <w:p w14:paraId="0FD6B178" w14:textId="343B3B12" w:rsidR="00DA3AC4" w:rsidRPr="007D1BB5" w:rsidRDefault="00DA3AC4" w:rsidP="00DA3AC4">
            <w:pPr>
              <w:rPr>
                <w:rFonts w:cstheme="minorHAnsi"/>
                <w:color w:val="000000"/>
                <w:sz w:val="20"/>
                <w:szCs w:val="20"/>
              </w:rPr>
            </w:pPr>
            <w:r w:rsidRPr="007D1BB5">
              <w:rPr>
                <w:rFonts w:cstheme="minorHAnsi"/>
                <w:color w:val="000000"/>
                <w:sz w:val="20"/>
                <w:szCs w:val="20"/>
              </w:rPr>
              <w:t>Number of government agencies delegated servants for trainings.</w:t>
            </w:r>
          </w:p>
          <w:p w14:paraId="3A630F8D" w14:textId="15D1A9B1" w:rsidR="00DA3AC4" w:rsidRPr="007D1BB5" w:rsidRDefault="00DA3AC4" w:rsidP="00DA3AC4">
            <w:pPr>
              <w:rPr>
                <w:rFonts w:cstheme="minorHAnsi"/>
                <w:color w:val="000000"/>
                <w:sz w:val="20"/>
                <w:szCs w:val="20"/>
              </w:rPr>
            </w:pPr>
            <w:r w:rsidRPr="007D1BB5">
              <w:rPr>
                <w:rFonts w:cstheme="minorHAnsi"/>
                <w:color w:val="000000"/>
                <w:sz w:val="20"/>
                <w:szCs w:val="20"/>
              </w:rPr>
              <w:t>Successful training completion rate</w:t>
            </w:r>
            <w:r w:rsidR="00145963">
              <w:rPr>
                <w:rFonts w:cstheme="minorHAnsi"/>
                <w:color w:val="000000"/>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05586E97" w14:textId="77777777" w:rsidR="00DA3AC4" w:rsidRPr="007D1BB5" w:rsidRDefault="00DA3AC4" w:rsidP="00DA3AC4">
            <w:pPr>
              <w:widowControl w:val="0"/>
              <w:spacing w:before="120" w:after="120"/>
              <w:ind w:left="101"/>
              <w:rPr>
                <w:rFonts w:cstheme="minorHAnsi"/>
                <w:color w:val="000000"/>
                <w:sz w:val="20"/>
                <w:szCs w:val="20"/>
              </w:rPr>
            </w:pPr>
            <w:r w:rsidRPr="007D1BB5">
              <w:rPr>
                <w:rFonts w:cstheme="minorHAnsi"/>
                <w:color w:val="000000"/>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3DD1D415" w14:textId="29612798" w:rsidR="003B6BE7" w:rsidRDefault="003B6BE7" w:rsidP="003B6BE7">
            <w:pPr>
              <w:widowControl w:val="0"/>
              <w:rPr>
                <w:rFonts w:cstheme="minorHAnsi"/>
                <w:color w:val="000000"/>
                <w:sz w:val="20"/>
                <w:szCs w:val="20"/>
              </w:rPr>
            </w:pPr>
            <w:r>
              <w:rPr>
                <w:rFonts w:cstheme="minorHAnsi"/>
                <w:color w:val="000000"/>
                <w:sz w:val="20"/>
                <w:szCs w:val="20"/>
              </w:rPr>
              <w:t xml:space="preserve">- </w:t>
            </w:r>
            <w:r w:rsidR="00DA3AC4" w:rsidRPr="007D1BB5">
              <w:rPr>
                <w:rFonts w:cstheme="minorHAnsi"/>
                <w:color w:val="000000"/>
                <w:sz w:val="20"/>
                <w:szCs w:val="20"/>
              </w:rPr>
              <w:t xml:space="preserve">At least 300 civil servants are trained. </w:t>
            </w:r>
          </w:p>
          <w:p w14:paraId="2C974C95" w14:textId="4C0393CC" w:rsidR="00DA3AC4" w:rsidRPr="007D1BB5" w:rsidRDefault="003B6BE7" w:rsidP="004F6E43">
            <w:pPr>
              <w:widowControl w:val="0"/>
              <w:rPr>
                <w:rFonts w:cstheme="minorHAnsi"/>
                <w:color w:val="000000"/>
                <w:sz w:val="20"/>
                <w:szCs w:val="20"/>
              </w:rPr>
            </w:pPr>
            <w:r>
              <w:rPr>
                <w:rFonts w:cstheme="minorHAnsi"/>
                <w:color w:val="000000"/>
                <w:sz w:val="20"/>
                <w:szCs w:val="20"/>
              </w:rPr>
              <w:t xml:space="preserve">- </w:t>
            </w:r>
            <w:r w:rsidR="00DA3AC4" w:rsidRPr="007D1BB5">
              <w:rPr>
                <w:rFonts w:cstheme="minorHAnsi"/>
                <w:color w:val="000000"/>
                <w:sz w:val="20"/>
                <w:szCs w:val="20"/>
              </w:rPr>
              <w:t>At least 20 government agencies delegated servants for training. Over 70% of trainees have successfully completed training programs. All training modules are available online for registered public servants.</w:t>
            </w:r>
          </w:p>
        </w:tc>
      </w:tr>
      <w:tr w:rsidR="00DA3AC4" w:rsidRPr="007D1BB5" w14:paraId="3995DF2E" w14:textId="77777777" w:rsidTr="00DA3AC4">
        <w:tc>
          <w:tcPr>
            <w:tcW w:w="1776" w:type="dxa"/>
            <w:vMerge/>
            <w:tcBorders>
              <w:top w:val="single" w:sz="4" w:space="0" w:color="000000"/>
              <w:left w:val="single" w:sz="4" w:space="0" w:color="000000"/>
              <w:right w:val="single" w:sz="4" w:space="0" w:color="000000"/>
            </w:tcBorders>
          </w:tcPr>
          <w:p w14:paraId="152A1356" w14:textId="77777777" w:rsidR="00DA3AC4" w:rsidRPr="007D1BB5" w:rsidRDefault="00DA3AC4" w:rsidP="00DA3AC4">
            <w:pPr>
              <w:widowControl w:val="0"/>
              <w:pBdr>
                <w:top w:val="nil"/>
                <w:left w:val="nil"/>
                <w:bottom w:val="nil"/>
                <w:right w:val="nil"/>
                <w:between w:val="nil"/>
              </w:pBdr>
              <w:spacing w:after="0" w:line="276" w:lineRule="auto"/>
              <w:rPr>
                <w:rFonts w:cstheme="minorHAnsi"/>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0A347D59" w14:textId="5BFB397F" w:rsidR="00DA3AC4" w:rsidRPr="007D1BB5" w:rsidRDefault="00DA3AC4" w:rsidP="00DA3AC4">
            <w:pPr>
              <w:rPr>
                <w:rFonts w:cstheme="minorHAnsi"/>
                <w:color w:val="000000"/>
                <w:sz w:val="20"/>
                <w:szCs w:val="20"/>
              </w:rPr>
            </w:pPr>
            <w:r w:rsidRPr="007D1BB5">
              <w:rPr>
                <w:rFonts w:cstheme="minorHAnsi"/>
                <w:b/>
                <w:color w:val="000000"/>
                <w:sz w:val="20"/>
                <w:szCs w:val="20"/>
              </w:rPr>
              <w:t>Indicator 1.3.6:</w:t>
            </w:r>
            <w:r w:rsidRPr="007D1BB5">
              <w:rPr>
                <w:rFonts w:cstheme="minorHAnsi"/>
                <w:color w:val="000000"/>
                <w:sz w:val="20"/>
                <w:szCs w:val="20"/>
              </w:rPr>
              <w:t xml:space="preserve"> Number of young women and men reached by life skills programs</w:t>
            </w:r>
            <w:r w:rsidR="00145963">
              <w:rPr>
                <w:rFonts w:cstheme="minorHAnsi"/>
                <w:color w:val="000000"/>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1AB96E2A" w14:textId="77777777" w:rsidR="00DA3AC4" w:rsidRPr="007D1BB5" w:rsidRDefault="00DA3AC4" w:rsidP="00DA3AC4">
            <w:pPr>
              <w:widowControl w:val="0"/>
              <w:spacing w:before="120" w:after="120"/>
              <w:ind w:left="101"/>
              <w:rPr>
                <w:rFonts w:cstheme="minorHAnsi"/>
                <w:color w:val="000000"/>
                <w:sz w:val="20"/>
                <w:szCs w:val="20"/>
              </w:rPr>
            </w:pPr>
            <w:r w:rsidRPr="007D1BB5">
              <w:rPr>
                <w:rFonts w:cstheme="minorHAnsi"/>
                <w:color w:val="000000"/>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56C408E3" w14:textId="2107F97D" w:rsidR="00DA3AC4" w:rsidRPr="007D1BB5" w:rsidRDefault="00DA3AC4" w:rsidP="004F6E43">
            <w:pPr>
              <w:widowControl w:val="0"/>
              <w:rPr>
                <w:rFonts w:cstheme="minorHAnsi"/>
                <w:color w:val="000000"/>
                <w:sz w:val="20"/>
                <w:szCs w:val="20"/>
              </w:rPr>
            </w:pPr>
            <w:r w:rsidRPr="007D1BB5">
              <w:rPr>
                <w:rFonts w:cstheme="minorHAnsi"/>
                <w:color w:val="000000"/>
                <w:sz w:val="20"/>
                <w:szCs w:val="20"/>
              </w:rPr>
              <w:t>At least 450, including 50% young women and girls</w:t>
            </w:r>
            <w:r w:rsidR="004B681A">
              <w:rPr>
                <w:rFonts w:cstheme="minorHAnsi"/>
                <w:color w:val="000000"/>
                <w:sz w:val="20"/>
                <w:szCs w:val="20"/>
              </w:rPr>
              <w:t>.</w:t>
            </w:r>
          </w:p>
        </w:tc>
      </w:tr>
      <w:tr w:rsidR="00DA3AC4" w:rsidRPr="007D1BB5" w14:paraId="58E5A699" w14:textId="77777777" w:rsidTr="00DA3AC4">
        <w:tc>
          <w:tcPr>
            <w:tcW w:w="1776" w:type="dxa"/>
            <w:vMerge/>
            <w:tcBorders>
              <w:top w:val="single" w:sz="4" w:space="0" w:color="000000"/>
              <w:left w:val="single" w:sz="4" w:space="0" w:color="000000"/>
              <w:right w:val="single" w:sz="4" w:space="0" w:color="000000"/>
            </w:tcBorders>
          </w:tcPr>
          <w:p w14:paraId="459FC512" w14:textId="77777777" w:rsidR="00DA3AC4" w:rsidRPr="007D1BB5" w:rsidRDefault="00DA3AC4" w:rsidP="00DA3AC4">
            <w:pPr>
              <w:widowControl w:val="0"/>
              <w:pBdr>
                <w:top w:val="nil"/>
                <w:left w:val="nil"/>
                <w:bottom w:val="nil"/>
                <w:right w:val="nil"/>
                <w:between w:val="nil"/>
              </w:pBdr>
              <w:spacing w:after="0" w:line="276" w:lineRule="auto"/>
              <w:rPr>
                <w:rFonts w:cstheme="minorHAnsi"/>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1D5829D2" w14:textId="77777777" w:rsidR="00DA3AC4" w:rsidRPr="007D1BB5" w:rsidRDefault="00DA3AC4" w:rsidP="00DA3AC4">
            <w:pPr>
              <w:rPr>
                <w:rFonts w:cstheme="minorHAnsi"/>
                <w:color w:val="000000"/>
                <w:sz w:val="20"/>
                <w:szCs w:val="20"/>
              </w:rPr>
            </w:pPr>
            <w:r w:rsidRPr="007D1BB5">
              <w:rPr>
                <w:rFonts w:cstheme="minorHAnsi"/>
                <w:b/>
                <w:color w:val="000000"/>
                <w:sz w:val="20"/>
                <w:szCs w:val="20"/>
              </w:rPr>
              <w:t>Indicator 1.3.7:</w:t>
            </w:r>
            <w:r w:rsidRPr="007D1BB5">
              <w:rPr>
                <w:rFonts w:cstheme="minorHAnsi"/>
                <w:color w:val="000000"/>
                <w:sz w:val="20"/>
                <w:szCs w:val="20"/>
              </w:rPr>
              <w:t xml:space="preserve"> Number of policy papers elaborated.</w:t>
            </w:r>
          </w:p>
          <w:p w14:paraId="5A490E71" w14:textId="77777777" w:rsidR="00DA3AC4" w:rsidRPr="007D1BB5" w:rsidRDefault="00DA3AC4" w:rsidP="00DA3AC4">
            <w:pPr>
              <w:spacing w:before="120" w:after="120"/>
              <w:rPr>
                <w:rFonts w:cstheme="minorHAnsi"/>
                <w:color w:val="000000"/>
                <w:sz w:val="20"/>
                <w:szCs w:val="20"/>
              </w:rPr>
            </w:pPr>
            <w:r w:rsidRPr="007D1BB5">
              <w:rPr>
                <w:rFonts w:cstheme="minorHAnsi"/>
                <w:color w:val="000000"/>
                <w:sz w:val="20"/>
                <w:szCs w:val="20"/>
              </w:rPr>
              <w:t>Number of consultations and discussions conducted.</w:t>
            </w:r>
          </w:p>
          <w:p w14:paraId="3FBBE4E2" w14:textId="77777777" w:rsidR="00DA3AC4" w:rsidRPr="007D1BB5" w:rsidRDefault="00DA3AC4" w:rsidP="00DA3AC4">
            <w:pPr>
              <w:spacing w:before="120" w:after="120"/>
              <w:rPr>
                <w:rFonts w:cstheme="minorHAnsi"/>
                <w:color w:val="000000"/>
                <w:sz w:val="20"/>
                <w:szCs w:val="20"/>
              </w:rPr>
            </w:pPr>
            <w:r w:rsidRPr="007D1BB5">
              <w:rPr>
                <w:rFonts w:cstheme="minorHAnsi"/>
                <w:color w:val="000000"/>
                <w:sz w:val="20"/>
                <w:szCs w:val="20"/>
              </w:rPr>
              <w:t>Whether a draft national plan of action on alignment of public service protocols to human rights standards is developed.</w:t>
            </w:r>
          </w:p>
        </w:tc>
        <w:tc>
          <w:tcPr>
            <w:tcW w:w="1260" w:type="dxa"/>
            <w:tcBorders>
              <w:top w:val="single" w:sz="4" w:space="0" w:color="000000"/>
              <w:left w:val="single" w:sz="4" w:space="0" w:color="000000"/>
              <w:bottom w:val="single" w:sz="4" w:space="0" w:color="000000"/>
              <w:right w:val="single" w:sz="4" w:space="0" w:color="000000"/>
            </w:tcBorders>
          </w:tcPr>
          <w:p w14:paraId="26489828" w14:textId="77777777" w:rsidR="00DA3AC4" w:rsidRPr="007D1BB5" w:rsidRDefault="00DA3AC4" w:rsidP="00DA3AC4">
            <w:pPr>
              <w:widowControl w:val="0"/>
              <w:spacing w:before="120" w:after="120"/>
              <w:ind w:left="101"/>
              <w:rPr>
                <w:rFonts w:cstheme="minorHAnsi"/>
                <w:color w:val="000000"/>
                <w:sz w:val="20"/>
                <w:szCs w:val="20"/>
              </w:rPr>
            </w:pPr>
            <w:r w:rsidRPr="007D1BB5">
              <w:rPr>
                <w:rFonts w:cstheme="minorHAnsi"/>
                <w:color w:val="000000"/>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4A01F924" w14:textId="1083526D" w:rsidR="00DA3AC4" w:rsidRPr="007D1BB5" w:rsidRDefault="004B681A" w:rsidP="004F6E43">
            <w:pPr>
              <w:widowControl w:val="0"/>
              <w:rPr>
                <w:rFonts w:cstheme="minorHAnsi"/>
                <w:color w:val="000000"/>
                <w:sz w:val="20"/>
                <w:szCs w:val="20"/>
              </w:rPr>
            </w:pPr>
            <w:r>
              <w:rPr>
                <w:rFonts w:cstheme="minorHAnsi"/>
                <w:color w:val="000000"/>
                <w:sz w:val="20"/>
                <w:szCs w:val="20"/>
              </w:rPr>
              <w:t xml:space="preserve">- </w:t>
            </w:r>
            <w:r w:rsidR="00DA3AC4" w:rsidRPr="007D1BB5">
              <w:rPr>
                <w:rFonts w:cstheme="minorHAnsi"/>
                <w:color w:val="000000"/>
                <w:sz w:val="20"/>
                <w:szCs w:val="20"/>
              </w:rPr>
              <w:t xml:space="preserve">At least 1 policy paper elaborated on conflict analysis is prepared. </w:t>
            </w:r>
          </w:p>
          <w:p w14:paraId="48BFC646" w14:textId="18FDE223" w:rsidR="00DA3AC4" w:rsidRPr="007D1BB5" w:rsidRDefault="004B681A" w:rsidP="004F6E43">
            <w:pPr>
              <w:widowControl w:val="0"/>
              <w:rPr>
                <w:rFonts w:cstheme="minorHAnsi"/>
                <w:color w:val="000000"/>
                <w:sz w:val="20"/>
                <w:szCs w:val="20"/>
              </w:rPr>
            </w:pPr>
            <w:r>
              <w:rPr>
                <w:rFonts w:cstheme="minorHAnsi"/>
                <w:color w:val="000000"/>
                <w:sz w:val="20"/>
                <w:szCs w:val="20"/>
              </w:rPr>
              <w:t xml:space="preserve">- </w:t>
            </w:r>
            <w:r w:rsidR="00DA3AC4" w:rsidRPr="007D1BB5">
              <w:rPr>
                <w:rFonts w:cstheme="minorHAnsi"/>
                <w:color w:val="000000"/>
                <w:sz w:val="20"/>
                <w:szCs w:val="20"/>
              </w:rPr>
              <w:t xml:space="preserve">At least 3 rounds of consultations and expert discussions are conducted. </w:t>
            </w:r>
          </w:p>
          <w:p w14:paraId="0026505D" w14:textId="5ED91794" w:rsidR="00DA3AC4" w:rsidRPr="007D1BB5" w:rsidRDefault="004B681A" w:rsidP="004F6E43">
            <w:pPr>
              <w:widowControl w:val="0"/>
              <w:rPr>
                <w:rFonts w:cstheme="minorHAnsi"/>
                <w:color w:val="000000"/>
                <w:sz w:val="20"/>
                <w:szCs w:val="20"/>
              </w:rPr>
            </w:pPr>
            <w:r>
              <w:rPr>
                <w:rFonts w:cstheme="minorHAnsi"/>
                <w:color w:val="000000"/>
                <w:sz w:val="20"/>
                <w:szCs w:val="20"/>
              </w:rPr>
              <w:t xml:space="preserve">- </w:t>
            </w:r>
            <w:r w:rsidR="00DA3AC4" w:rsidRPr="007D1BB5">
              <w:rPr>
                <w:rFonts w:cstheme="minorHAnsi"/>
                <w:color w:val="000000"/>
                <w:sz w:val="20"/>
                <w:szCs w:val="20"/>
              </w:rPr>
              <w:t>Draft national plan of action is developed.</w:t>
            </w:r>
          </w:p>
        </w:tc>
      </w:tr>
      <w:tr w:rsidR="00DA3AC4" w:rsidRPr="007D1BB5" w14:paraId="61EEF9A5" w14:textId="77777777" w:rsidTr="00DA3AC4">
        <w:tc>
          <w:tcPr>
            <w:tcW w:w="1776" w:type="dxa"/>
            <w:vMerge w:val="restart"/>
            <w:tcBorders>
              <w:top w:val="single" w:sz="4" w:space="0" w:color="000000"/>
              <w:left w:val="single" w:sz="4" w:space="0" w:color="000000"/>
              <w:right w:val="single" w:sz="4" w:space="0" w:color="000000"/>
            </w:tcBorders>
          </w:tcPr>
          <w:p w14:paraId="7D3518DE" w14:textId="77777777" w:rsidR="00DA3AC4" w:rsidRPr="007D1BB5" w:rsidRDefault="00DA3AC4" w:rsidP="00DA3AC4">
            <w:pPr>
              <w:widowControl w:val="0"/>
              <w:spacing w:before="120" w:after="120"/>
              <w:rPr>
                <w:rFonts w:cstheme="minorHAnsi"/>
                <w:color w:val="000000"/>
                <w:sz w:val="20"/>
                <w:szCs w:val="20"/>
              </w:rPr>
            </w:pPr>
            <w:r w:rsidRPr="007D1BB5">
              <w:rPr>
                <w:rFonts w:cstheme="minorHAnsi"/>
                <w:b/>
                <w:color w:val="000000"/>
                <w:sz w:val="20"/>
                <w:szCs w:val="20"/>
              </w:rPr>
              <w:t>Output 1.4:</w:t>
            </w:r>
            <w:r w:rsidRPr="007D1BB5">
              <w:rPr>
                <w:rFonts w:cstheme="minorHAnsi"/>
                <w:color w:val="000000"/>
                <w:sz w:val="20"/>
                <w:szCs w:val="20"/>
              </w:rPr>
              <w:t xml:space="preserve"> Duty bearers have the skills and approaches necessary to address the needs of vulnerable youth </w:t>
            </w:r>
            <w:proofErr w:type="gramStart"/>
            <w:r w:rsidRPr="007D1BB5">
              <w:rPr>
                <w:rFonts w:cstheme="minorHAnsi"/>
                <w:color w:val="000000"/>
                <w:sz w:val="20"/>
                <w:szCs w:val="20"/>
              </w:rPr>
              <w:t>on the basis of</w:t>
            </w:r>
            <w:proofErr w:type="gramEnd"/>
            <w:r w:rsidRPr="007D1BB5">
              <w:rPr>
                <w:rFonts w:cstheme="minorHAnsi"/>
                <w:color w:val="000000"/>
                <w:sz w:val="20"/>
                <w:szCs w:val="20"/>
              </w:rPr>
              <w:t xml:space="preserve"> rule of law and a fair and humane justice system</w:t>
            </w:r>
          </w:p>
        </w:tc>
        <w:tc>
          <w:tcPr>
            <w:tcW w:w="4230" w:type="dxa"/>
            <w:tcBorders>
              <w:top w:val="single" w:sz="4" w:space="0" w:color="000000"/>
              <w:left w:val="single" w:sz="4" w:space="0" w:color="000000"/>
              <w:bottom w:val="single" w:sz="4" w:space="0" w:color="000000"/>
              <w:right w:val="single" w:sz="4" w:space="0" w:color="000000"/>
            </w:tcBorders>
          </w:tcPr>
          <w:p w14:paraId="7907EA57" w14:textId="52FEF2BA" w:rsidR="00DA3AC4" w:rsidRPr="007D1BB5" w:rsidRDefault="00DA3AC4" w:rsidP="00DA3AC4">
            <w:pPr>
              <w:rPr>
                <w:rFonts w:cstheme="minorHAnsi"/>
                <w:color w:val="000000"/>
                <w:sz w:val="20"/>
                <w:szCs w:val="20"/>
              </w:rPr>
            </w:pPr>
            <w:r w:rsidRPr="007D1BB5">
              <w:rPr>
                <w:rFonts w:cstheme="minorHAnsi"/>
                <w:b/>
                <w:color w:val="000000"/>
                <w:sz w:val="20"/>
                <w:szCs w:val="20"/>
              </w:rPr>
              <w:t>Indicator 1.4.:</w:t>
            </w:r>
            <w:r w:rsidRPr="007D1BB5">
              <w:rPr>
                <w:rFonts w:cstheme="minorHAnsi"/>
                <w:color w:val="000000"/>
                <w:sz w:val="20"/>
                <w:szCs w:val="20"/>
              </w:rPr>
              <w:t xml:space="preserve"> Number of participatory and inclusive youth prevention plans developed and implemented</w:t>
            </w:r>
            <w:r w:rsidR="00751220">
              <w:rPr>
                <w:rFonts w:cstheme="minorHAnsi"/>
                <w:color w:val="000000"/>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3FB608D0" w14:textId="77777777" w:rsidR="00DA3AC4" w:rsidRPr="007D1BB5" w:rsidRDefault="00DA3AC4" w:rsidP="00DA3AC4">
            <w:pPr>
              <w:widowControl w:val="0"/>
              <w:spacing w:before="120" w:after="120"/>
              <w:ind w:left="101"/>
              <w:rPr>
                <w:rFonts w:cstheme="minorHAnsi"/>
                <w:color w:val="000000"/>
                <w:sz w:val="20"/>
                <w:szCs w:val="20"/>
              </w:rPr>
            </w:pPr>
            <w:r w:rsidRPr="007D1BB5">
              <w:rPr>
                <w:rFonts w:cstheme="minorHAnsi"/>
                <w:color w:val="000000"/>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457CDB1E" w14:textId="55390ED9" w:rsidR="00DA3AC4" w:rsidRPr="007D1BB5" w:rsidRDefault="00DA3AC4" w:rsidP="004F6E43">
            <w:pPr>
              <w:widowControl w:val="0"/>
              <w:rPr>
                <w:rFonts w:cstheme="minorHAnsi"/>
                <w:color w:val="000000"/>
                <w:sz w:val="20"/>
                <w:szCs w:val="20"/>
              </w:rPr>
            </w:pPr>
            <w:r w:rsidRPr="007D1BB5">
              <w:rPr>
                <w:rFonts w:cstheme="minorHAnsi"/>
                <w:color w:val="000000"/>
                <w:sz w:val="20"/>
                <w:szCs w:val="20"/>
              </w:rPr>
              <w:t>At least 6 in 6 pilot municipalities in 3 provinces of Fergana Valley</w:t>
            </w:r>
            <w:r w:rsidR="00751220">
              <w:rPr>
                <w:rFonts w:cstheme="minorHAnsi"/>
                <w:color w:val="000000"/>
                <w:sz w:val="20"/>
                <w:szCs w:val="20"/>
              </w:rPr>
              <w:t>.</w:t>
            </w:r>
          </w:p>
        </w:tc>
      </w:tr>
      <w:tr w:rsidR="00DA3AC4" w:rsidRPr="007D1BB5" w14:paraId="10A5C19F" w14:textId="77777777" w:rsidTr="00DA3AC4">
        <w:tc>
          <w:tcPr>
            <w:tcW w:w="1776" w:type="dxa"/>
            <w:vMerge/>
            <w:tcBorders>
              <w:top w:val="single" w:sz="4" w:space="0" w:color="000000"/>
              <w:left w:val="single" w:sz="4" w:space="0" w:color="000000"/>
              <w:right w:val="single" w:sz="4" w:space="0" w:color="000000"/>
            </w:tcBorders>
          </w:tcPr>
          <w:p w14:paraId="27EC106D" w14:textId="77777777" w:rsidR="00DA3AC4" w:rsidRPr="007D1BB5" w:rsidRDefault="00DA3AC4" w:rsidP="00DA3AC4">
            <w:pPr>
              <w:widowControl w:val="0"/>
              <w:pBdr>
                <w:top w:val="nil"/>
                <w:left w:val="nil"/>
                <w:bottom w:val="nil"/>
                <w:right w:val="nil"/>
                <w:between w:val="nil"/>
              </w:pBdr>
              <w:spacing w:after="0" w:line="276" w:lineRule="auto"/>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263EE524" w14:textId="57E22AEB" w:rsidR="00DA3AC4" w:rsidRPr="007D1BB5" w:rsidRDefault="00DA3AC4" w:rsidP="00DA3AC4">
            <w:pPr>
              <w:rPr>
                <w:rFonts w:cstheme="minorHAnsi"/>
                <w:color w:val="000000"/>
                <w:sz w:val="20"/>
                <w:szCs w:val="20"/>
              </w:rPr>
            </w:pPr>
            <w:r w:rsidRPr="007D1BB5">
              <w:rPr>
                <w:rFonts w:cstheme="minorHAnsi"/>
                <w:b/>
                <w:color w:val="000000"/>
                <w:sz w:val="20"/>
                <w:szCs w:val="20"/>
              </w:rPr>
              <w:t xml:space="preserve">Indicator 1.4.1: </w:t>
            </w:r>
            <w:r w:rsidRPr="007D1BB5">
              <w:rPr>
                <w:rFonts w:cstheme="minorHAnsi"/>
                <w:color w:val="000000"/>
                <w:sz w:val="20"/>
                <w:szCs w:val="20"/>
              </w:rPr>
              <w:t>Number of participatory consultations held</w:t>
            </w:r>
            <w:r w:rsidR="00751220">
              <w:rPr>
                <w:rFonts w:cstheme="minorHAnsi"/>
                <w:color w:val="000000"/>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55E94AC0" w14:textId="77777777" w:rsidR="00DA3AC4" w:rsidRPr="007D1BB5" w:rsidRDefault="00DA3AC4" w:rsidP="00DA3AC4">
            <w:pPr>
              <w:widowControl w:val="0"/>
              <w:spacing w:before="120" w:after="120"/>
              <w:ind w:left="101"/>
              <w:rPr>
                <w:rFonts w:cstheme="minorHAnsi"/>
                <w:color w:val="000000"/>
                <w:sz w:val="20"/>
                <w:szCs w:val="20"/>
              </w:rPr>
            </w:pPr>
            <w:r w:rsidRPr="007D1BB5">
              <w:rPr>
                <w:rFonts w:cstheme="minorHAnsi"/>
                <w:color w:val="000000"/>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71E59C30" w14:textId="2A470833" w:rsidR="00DA3AC4" w:rsidRPr="007D1BB5" w:rsidRDefault="00DA3AC4" w:rsidP="004F6E43">
            <w:pPr>
              <w:widowControl w:val="0"/>
              <w:rPr>
                <w:rFonts w:cstheme="minorHAnsi"/>
                <w:color w:val="000000"/>
                <w:sz w:val="20"/>
                <w:szCs w:val="20"/>
              </w:rPr>
            </w:pPr>
            <w:r w:rsidRPr="007D1BB5">
              <w:rPr>
                <w:rFonts w:cstheme="minorHAnsi"/>
                <w:color w:val="000000"/>
                <w:sz w:val="20"/>
                <w:szCs w:val="20"/>
              </w:rPr>
              <w:t>At least 12 in 6 pilot municipalities</w:t>
            </w:r>
            <w:r w:rsidR="00751220">
              <w:rPr>
                <w:rFonts w:cstheme="minorHAnsi"/>
                <w:color w:val="000000"/>
                <w:sz w:val="20"/>
                <w:szCs w:val="20"/>
              </w:rPr>
              <w:t>.</w:t>
            </w:r>
          </w:p>
        </w:tc>
      </w:tr>
      <w:tr w:rsidR="00DA3AC4" w:rsidRPr="007D1BB5" w14:paraId="2061AE32" w14:textId="77777777" w:rsidTr="00DA3AC4">
        <w:tc>
          <w:tcPr>
            <w:tcW w:w="1776" w:type="dxa"/>
            <w:vMerge/>
            <w:tcBorders>
              <w:top w:val="single" w:sz="4" w:space="0" w:color="000000"/>
              <w:left w:val="single" w:sz="4" w:space="0" w:color="000000"/>
              <w:right w:val="single" w:sz="4" w:space="0" w:color="000000"/>
            </w:tcBorders>
          </w:tcPr>
          <w:p w14:paraId="42019EB1" w14:textId="77777777" w:rsidR="00DA3AC4" w:rsidRPr="007D1BB5" w:rsidRDefault="00DA3AC4" w:rsidP="00DA3AC4">
            <w:pPr>
              <w:widowControl w:val="0"/>
              <w:pBdr>
                <w:top w:val="nil"/>
                <w:left w:val="nil"/>
                <w:bottom w:val="nil"/>
                <w:right w:val="nil"/>
                <w:between w:val="nil"/>
              </w:pBdr>
              <w:spacing w:after="0" w:line="276" w:lineRule="auto"/>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5331D367" w14:textId="0E75D388" w:rsidR="00DA3AC4" w:rsidRPr="007D1BB5" w:rsidRDefault="00DA3AC4" w:rsidP="00DA3AC4">
            <w:pPr>
              <w:rPr>
                <w:rFonts w:cstheme="minorHAnsi"/>
                <w:color w:val="000000"/>
                <w:sz w:val="20"/>
                <w:szCs w:val="20"/>
              </w:rPr>
            </w:pPr>
            <w:r w:rsidRPr="007D1BB5">
              <w:rPr>
                <w:rFonts w:cstheme="minorHAnsi"/>
                <w:b/>
                <w:color w:val="000000"/>
                <w:sz w:val="20"/>
                <w:szCs w:val="20"/>
              </w:rPr>
              <w:t>Indicator 1.4.2:</w:t>
            </w:r>
            <w:r w:rsidRPr="007D1BB5">
              <w:rPr>
                <w:rFonts w:cstheme="minorHAnsi"/>
                <w:color w:val="000000"/>
                <w:sz w:val="20"/>
                <w:szCs w:val="20"/>
              </w:rPr>
              <w:t xml:space="preserve"> Number of police officers trained</w:t>
            </w:r>
            <w:r w:rsidR="00751220">
              <w:rPr>
                <w:rFonts w:cstheme="minorHAnsi"/>
                <w:color w:val="000000"/>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3987EDDC" w14:textId="77777777" w:rsidR="00DA3AC4" w:rsidRPr="007D1BB5" w:rsidRDefault="00DA3AC4" w:rsidP="00DA3AC4">
            <w:pPr>
              <w:widowControl w:val="0"/>
              <w:spacing w:before="120" w:after="120"/>
              <w:ind w:left="101"/>
              <w:rPr>
                <w:rFonts w:cstheme="minorHAnsi"/>
                <w:color w:val="000000"/>
                <w:sz w:val="20"/>
                <w:szCs w:val="20"/>
              </w:rPr>
            </w:pPr>
            <w:r w:rsidRPr="007D1BB5">
              <w:rPr>
                <w:rFonts w:cstheme="minorHAnsi"/>
                <w:color w:val="000000"/>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2EBCE9CA" w14:textId="727ED047" w:rsidR="00DA3AC4" w:rsidRPr="007D1BB5" w:rsidRDefault="00DA3AC4" w:rsidP="004F6E43">
            <w:pPr>
              <w:widowControl w:val="0"/>
              <w:rPr>
                <w:rFonts w:cstheme="minorHAnsi"/>
                <w:color w:val="000000"/>
                <w:sz w:val="20"/>
                <w:szCs w:val="20"/>
              </w:rPr>
            </w:pPr>
            <w:r w:rsidRPr="007D1BB5">
              <w:rPr>
                <w:rFonts w:cstheme="minorHAnsi"/>
                <w:color w:val="000000"/>
                <w:sz w:val="20"/>
                <w:szCs w:val="20"/>
              </w:rPr>
              <w:t>Number of police officers trained</w:t>
            </w:r>
            <w:r w:rsidR="00751220">
              <w:rPr>
                <w:rFonts w:cstheme="minorHAnsi"/>
                <w:color w:val="000000"/>
                <w:sz w:val="20"/>
                <w:szCs w:val="20"/>
              </w:rPr>
              <w:t>.</w:t>
            </w:r>
          </w:p>
        </w:tc>
      </w:tr>
      <w:tr w:rsidR="00DA3AC4" w:rsidRPr="007D1BB5" w14:paraId="5645A35B" w14:textId="77777777" w:rsidTr="00DA3AC4">
        <w:tc>
          <w:tcPr>
            <w:tcW w:w="1776" w:type="dxa"/>
            <w:vMerge/>
            <w:tcBorders>
              <w:top w:val="single" w:sz="4" w:space="0" w:color="000000"/>
              <w:left w:val="single" w:sz="4" w:space="0" w:color="000000"/>
              <w:right w:val="single" w:sz="4" w:space="0" w:color="000000"/>
            </w:tcBorders>
          </w:tcPr>
          <w:p w14:paraId="5E647666" w14:textId="77777777" w:rsidR="00DA3AC4" w:rsidRPr="007D1BB5" w:rsidRDefault="00DA3AC4" w:rsidP="00DA3AC4">
            <w:pPr>
              <w:widowControl w:val="0"/>
              <w:pBdr>
                <w:top w:val="nil"/>
                <w:left w:val="nil"/>
                <w:bottom w:val="nil"/>
                <w:right w:val="nil"/>
                <w:between w:val="nil"/>
              </w:pBdr>
              <w:spacing w:after="0" w:line="276" w:lineRule="auto"/>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4F1F16C6" w14:textId="5902B90F" w:rsidR="00DA3AC4" w:rsidRPr="007D1BB5" w:rsidRDefault="00DA3AC4" w:rsidP="00DA3AC4">
            <w:pPr>
              <w:rPr>
                <w:rFonts w:cstheme="minorHAnsi"/>
                <w:color w:val="000000"/>
                <w:sz w:val="20"/>
                <w:szCs w:val="20"/>
              </w:rPr>
            </w:pPr>
            <w:r w:rsidRPr="007D1BB5">
              <w:rPr>
                <w:rFonts w:cstheme="minorHAnsi"/>
                <w:b/>
                <w:color w:val="000000"/>
                <w:sz w:val="20"/>
                <w:szCs w:val="20"/>
              </w:rPr>
              <w:t>Indicator 1.4.3:</w:t>
            </w:r>
            <w:r w:rsidRPr="007D1BB5">
              <w:rPr>
                <w:rFonts w:cstheme="minorHAnsi"/>
                <w:color w:val="000000"/>
                <w:sz w:val="20"/>
                <w:szCs w:val="20"/>
              </w:rPr>
              <w:t xml:space="preserve"> Number of communication and feedback mechanisms targeting youth created</w:t>
            </w:r>
            <w:r w:rsidR="00751220">
              <w:rPr>
                <w:rFonts w:cstheme="minorHAnsi"/>
                <w:color w:val="000000"/>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76B97D19" w14:textId="77777777" w:rsidR="00DA3AC4" w:rsidRPr="007D1BB5" w:rsidRDefault="00DA3AC4" w:rsidP="00DA3AC4">
            <w:pPr>
              <w:widowControl w:val="0"/>
              <w:spacing w:before="120" w:after="120"/>
              <w:ind w:left="101"/>
              <w:rPr>
                <w:rFonts w:cstheme="minorHAnsi"/>
                <w:color w:val="000000"/>
                <w:sz w:val="20"/>
                <w:szCs w:val="20"/>
              </w:rPr>
            </w:pPr>
            <w:r w:rsidRPr="007D1BB5">
              <w:rPr>
                <w:rFonts w:cstheme="minorHAnsi"/>
                <w:color w:val="000000"/>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450119C0" w14:textId="4B69C553" w:rsidR="00DA3AC4" w:rsidRPr="007D1BB5" w:rsidRDefault="00DA3AC4" w:rsidP="004F6E43">
            <w:pPr>
              <w:widowControl w:val="0"/>
              <w:rPr>
                <w:rFonts w:cstheme="minorHAnsi"/>
                <w:color w:val="000000"/>
                <w:sz w:val="20"/>
                <w:szCs w:val="20"/>
              </w:rPr>
            </w:pPr>
            <w:r w:rsidRPr="007D1BB5">
              <w:rPr>
                <w:rFonts w:cstheme="minorHAnsi"/>
                <w:color w:val="000000"/>
                <w:sz w:val="20"/>
                <w:szCs w:val="20"/>
              </w:rPr>
              <w:t>At least 2</w:t>
            </w:r>
            <w:r w:rsidR="00751220">
              <w:rPr>
                <w:rFonts w:cstheme="minorHAnsi"/>
                <w:color w:val="000000"/>
                <w:sz w:val="20"/>
                <w:szCs w:val="20"/>
              </w:rPr>
              <w:t>.</w:t>
            </w:r>
          </w:p>
        </w:tc>
      </w:tr>
      <w:tr w:rsidR="00DA3AC4" w:rsidRPr="007D1BB5" w14:paraId="7644EC63" w14:textId="77777777" w:rsidTr="00DA3AC4">
        <w:tc>
          <w:tcPr>
            <w:tcW w:w="1776" w:type="dxa"/>
            <w:vMerge/>
            <w:tcBorders>
              <w:top w:val="single" w:sz="4" w:space="0" w:color="000000"/>
              <w:left w:val="single" w:sz="4" w:space="0" w:color="000000"/>
              <w:right w:val="single" w:sz="4" w:space="0" w:color="000000"/>
            </w:tcBorders>
          </w:tcPr>
          <w:p w14:paraId="4898B446" w14:textId="77777777" w:rsidR="00DA3AC4" w:rsidRPr="007D1BB5" w:rsidRDefault="00DA3AC4" w:rsidP="00DA3AC4">
            <w:pPr>
              <w:widowControl w:val="0"/>
              <w:pBdr>
                <w:top w:val="nil"/>
                <w:left w:val="nil"/>
                <w:bottom w:val="nil"/>
                <w:right w:val="nil"/>
                <w:between w:val="nil"/>
              </w:pBdr>
              <w:spacing w:after="0" w:line="276" w:lineRule="auto"/>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2548AF95" w14:textId="233F26E3" w:rsidR="00DA3AC4" w:rsidRPr="007D1BB5" w:rsidRDefault="00DA3AC4" w:rsidP="00DA3AC4">
            <w:pPr>
              <w:rPr>
                <w:rFonts w:cstheme="minorHAnsi"/>
                <w:color w:val="000000"/>
                <w:sz w:val="20"/>
                <w:szCs w:val="20"/>
              </w:rPr>
            </w:pPr>
            <w:r w:rsidRPr="007D1BB5">
              <w:rPr>
                <w:rFonts w:cstheme="minorHAnsi"/>
                <w:b/>
                <w:color w:val="000000"/>
                <w:sz w:val="20"/>
                <w:szCs w:val="20"/>
              </w:rPr>
              <w:t>Indicator 1.4.4:</w:t>
            </w:r>
            <w:r w:rsidRPr="007D1BB5">
              <w:rPr>
                <w:rFonts w:cstheme="minorHAnsi"/>
                <w:color w:val="000000"/>
                <w:sz w:val="20"/>
                <w:szCs w:val="20"/>
              </w:rPr>
              <w:t xml:space="preserve"> Number of lawyers trained to provide legal support to young women and men</w:t>
            </w:r>
            <w:r w:rsidR="00751220">
              <w:rPr>
                <w:rFonts w:cstheme="minorHAnsi"/>
                <w:color w:val="000000"/>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7084ABE9" w14:textId="77777777" w:rsidR="00DA3AC4" w:rsidRPr="007D1BB5" w:rsidRDefault="00DA3AC4" w:rsidP="00DA3AC4">
            <w:pPr>
              <w:widowControl w:val="0"/>
              <w:spacing w:before="120" w:after="120"/>
              <w:ind w:left="101"/>
              <w:rPr>
                <w:rFonts w:cstheme="minorHAnsi"/>
                <w:color w:val="000000"/>
                <w:sz w:val="20"/>
                <w:szCs w:val="20"/>
              </w:rPr>
            </w:pPr>
            <w:r w:rsidRPr="007D1BB5">
              <w:rPr>
                <w:rFonts w:cstheme="minorHAnsi"/>
                <w:color w:val="000000"/>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2CC4001C" w14:textId="7E9771FF" w:rsidR="00DA3AC4" w:rsidRPr="007D1BB5" w:rsidRDefault="00DA3AC4" w:rsidP="004F6E43">
            <w:pPr>
              <w:widowControl w:val="0"/>
              <w:rPr>
                <w:rFonts w:cstheme="minorHAnsi"/>
                <w:color w:val="000000"/>
                <w:sz w:val="20"/>
                <w:szCs w:val="20"/>
              </w:rPr>
            </w:pPr>
            <w:r w:rsidRPr="007D1BB5">
              <w:rPr>
                <w:rFonts w:cstheme="minorHAnsi"/>
                <w:color w:val="000000"/>
                <w:sz w:val="20"/>
                <w:szCs w:val="20"/>
              </w:rPr>
              <w:t>At least 60 from 3 provinces of Fergana Valley</w:t>
            </w:r>
            <w:r w:rsidR="00751220">
              <w:rPr>
                <w:rFonts w:cstheme="minorHAnsi"/>
                <w:color w:val="000000"/>
                <w:sz w:val="20"/>
                <w:szCs w:val="20"/>
              </w:rPr>
              <w:t>.</w:t>
            </w:r>
          </w:p>
        </w:tc>
      </w:tr>
      <w:tr w:rsidR="00DA3AC4" w:rsidRPr="007D1BB5" w14:paraId="2491FD44" w14:textId="77777777" w:rsidTr="00DA3AC4">
        <w:tc>
          <w:tcPr>
            <w:tcW w:w="1776" w:type="dxa"/>
            <w:vMerge/>
            <w:tcBorders>
              <w:top w:val="single" w:sz="4" w:space="0" w:color="000000"/>
              <w:left w:val="single" w:sz="4" w:space="0" w:color="000000"/>
              <w:right w:val="single" w:sz="4" w:space="0" w:color="000000"/>
            </w:tcBorders>
          </w:tcPr>
          <w:p w14:paraId="4D2D9756" w14:textId="77777777" w:rsidR="00DA3AC4" w:rsidRPr="007D1BB5" w:rsidRDefault="00DA3AC4" w:rsidP="00DA3AC4">
            <w:pPr>
              <w:widowControl w:val="0"/>
              <w:pBdr>
                <w:top w:val="nil"/>
                <w:left w:val="nil"/>
                <w:bottom w:val="nil"/>
                <w:right w:val="nil"/>
                <w:between w:val="nil"/>
              </w:pBdr>
              <w:spacing w:after="0" w:line="276" w:lineRule="auto"/>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6913A45E" w14:textId="416125CE" w:rsidR="00DA3AC4" w:rsidRPr="007D1BB5" w:rsidRDefault="00DA3AC4" w:rsidP="00DA3AC4">
            <w:pPr>
              <w:rPr>
                <w:rFonts w:cstheme="minorHAnsi"/>
                <w:color w:val="000000"/>
                <w:sz w:val="20"/>
                <w:szCs w:val="20"/>
              </w:rPr>
            </w:pPr>
            <w:r w:rsidRPr="007D1BB5">
              <w:rPr>
                <w:rFonts w:cstheme="minorHAnsi"/>
                <w:b/>
                <w:color w:val="000000"/>
                <w:sz w:val="20"/>
                <w:szCs w:val="20"/>
              </w:rPr>
              <w:t>Indicator 1.4.5:</w:t>
            </w:r>
            <w:r w:rsidRPr="007D1BB5">
              <w:rPr>
                <w:rFonts w:cstheme="minorHAnsi"/>
                <w:color w:val="000000"/>
                <w:sz w:val="20"/>
                <w:szCs w:val="20"/>
              </w:rPr>
              <w:t xml:space="preserve"> Number of information materials disseminated</w:t>
            </w:r>
            <w:r w:rsidR="00751220">
              <w:rPr>
                <w:rFonts w:cstheme="minorHAnsi"/>
                <w:color w:val="000000"/>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31959A18" w14:textId="77777777" w:rsidR="00DA3AC4" w:rsidRPr="007D1BB5" w:rsidRDefault="00DA3AC4" w:rsidP="00DA3AC4">
            <w:pPr>
              <w:widowControl w:val="0"/>
              <w:spacing w:before="120" w:after="120"/>
              <w:ind w:left="101"/>
              <w:rPr>
                <w:rFonts w:cstheme="minorHAnsi"/>
                <w:color w:val="000000"/>
                <w:sz w:val="20"/>
                <w:szCs w:val="20"/>
              </w:rPr>
            </w:pPr>
            <w:r w:rsidRPr="007D1BB5">
              <w:rPr>
                <w:rFonts w:cstheme="minorHAnsi"/>
                <w:color w:val="000000"/>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53454C6E" w14:textId="302673C4" w:rsidR="00DA3AC4" w:rsidRPr="007D1BB5" w:rsidRDefault="00DA3AC4" w:rsidP="004F6E43">
            <w:pPr>
              <w:widowControl w:val="0"/>
              <w:rPr>
                <w:rFonts w:cstheme="minorHAnsi"/>
                <w:color w:val="000000"/>
                <w:sz w:val="20"/>
                <w:szCs w:val="20"/>
              </w:rPr>
            </w:pPr>
            <w:r w:rsidRPr="007D1BB5">
              <w:rPr>
                <w:rFonts w:cstheme="minorHAnsi"/>
                <w:color w:val="000000"/>
                <w:sz w:val="20"/>
                <w:szCs w:val="20"/>
              </w:rPr>
              <w:t>At least 3000 copies of brochures and leaflets disseminated</w:t>
            </w:r>
            <w:r w:rsidR="00751220">
              <w:rPr>
                <w:rFonts w:cstheme="minorHAnsi"/>
                <w:color w:val="000000"/>
                <w:sz w:val="20"/>
                <w:szCs w:val="20"/>
              </w:rPr>
              <w:t>.</w:t>
            </w:r>
          </w:p>
        </w:tc>
      </w:tr>
      <w:tr w:rsidR="00DA3AC4" w:rsidRPr="007D1BB5" w14:paraId="117F587A" w14:textId="77777777" w:rsidTr="00DA3AC4">
        <w:tc>
          <w:tcPr>
            <w:tcW w:w="1776" w:type="dxa"/>
            <w:vMerge/>
            <w:tcBorders>
              <w:top w:val="single" w:sz="4" w:space="0" w:color="000000"/>
              <w:left w:val="single" w:sz="4" w:space="0" w:color="000000"/>
              <w:right w:val="single" w:sz="4" w:space="0" w:color="000000"/>
            </w:tcBorders>
          </w:tcPr>
          <w:p w14:paraId="0FADE35C" w14:textId="77777777" w:rsidR="00DA3AC4" w:rsidRPr="007D1BB5" w:rsidRDefault="00DA3AC4" w:rsidP="00DA3AC4">
            <w:pPr>
              <w:widowControl w:val="0"/>
              <w:pBdr>
                <w:top w:val="nil"/>
                <w:left w:val="nil"/>
                <w:bottom w:val="nil"/>
                <w:right w:val="nil"/>
                <w:between w:val="nil"/>
              </w:pBdr>
              <w:spacing w:after="0" w:line="276" w:lineRule="auto"/>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1CF8091B" w14:textId="77777777" w:rsidR="00DA3AC4" w:rsidRPr="007D1BB5" w:rsidRDefault="00DA3AC4" w:rsidP="00DA3AC4">
            <w:pPr>
              <w:rPr>
                <w:rFonts w:cstheme="minorHAnsi"/>
                <w:color w:val="000000"/>
                <w:sz w:val="20"/>
                <w:szCs w:val="20"/>
              </w:rPr>
            </w:pPr>
            <w:r w:rsidRPr="007D1BB5">
              <w:rPr>
                <w:rFonts w:cstheme="minorHAnsi"/>
                <w:b/>
                <w:color w:val="000000"/>
                <w:sz w:val="20"/>
                <w:szCs w:val="20"/>
              </w:rPr>
              <w:t>Indicator 1.4.6:</w:t>
            </w:r>
            <w:r w:rsidRPr="007D1BB5">
              <w:rPr>
                <w:rFonts w:cstheme="minorHAnsi"/>
                <w:color w:val="000000"/>
                <w:sz w:val="20"/>
                <w:szCs w:val="20"/>
              </w:rPr>
              <w:t xml:space="preserve"> Number of prosecutors trained to strengthen their communication skills, effectiveness and transparency in handling complaints and grievances of young women and men in targeted areas.</w:t>
            </w:r>
          </w:p>
        </w:tc>
        <w:tc>
          <w:tcPr>
            <w:tcW w:w="1260" w:type="dxa"/>
            <w:tcBorders>
              <w:top w:val="single" w:sz="4" w:space="0" w:color="000000"/>
              <w:left w:val="single" w:sz="4" w:space="0" w:color="000000"/>
              <w:bottom w:val="single" w:sz="4" w:space="0" w:color="000000"/>
              <w:right w:val="single" w:sz="4" w:space="0" w:color="000000"/>
            </w:tcBorders>
          </w:tcPr>
          <w:p w14:paraId="72820BA0" w14:textId="77777777" w:rsidR="00DA3AC4" w:rsidRPr="007D1BB5" w:rsidRDefault="00DA3AC4" w:rsidP="00DA3AC4">
            <w:pPr>
              <w:widowControl w:val="0"/>
              <w:spacing w:before="120" w:after="120"/>
              <w:ind w:left="101"/>
              <w:rPr>
                <w:rFonts w:cstheme="minorHAnsi"/>
                <w:color w:val="000000"/>
                <w:sz w:val="20"/>
                <w:szCs w:val="20"/>
              </w:rPr>
            </w:pPr>
            <w:r w:rsidRPr="007D1BB5">
              <w:rPr>
                <w:rFonts w:cstheme="minorHAnsi"/>
                <w:color w:val="000000"/>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0204E986" w14:textId="4C8382B2" w:rsidR="00DA3AC4" w:rsidRPr="007D1BB5" w:rsidRDefault="00DA3AC4" w:rsidP="004F6E43">
            <w:pPr>
              <w:widowControl w:val="0"/>
              <w:rPr>
                <w:rFonts w:cstheme="minorHAnsi"/>
                <w:color w:val="000000"/>
                <w:sz w:val="20"/>
                <w:szCs w:val="20"/>
              </w:rPr>
            </w:pPr>
            <w:r w:rsidRPr="007D1BB5">
              <w:rPr>
                <w:rFonts w:cstheme="minorHAnsi"/>
                <w:color w:val="000000"/>
                <w:sz w:val="20"/>
                <w:szCs w:val="20"/>
              </w:rPr>
              <w:t>At least 60 from 3 provinces of Fergana Valley</w:t>
            </w:r>
            <w:r w:rsidR="00751220">
              <w:rPr>
                <w:rFonts w:cstheme="minorHAnsi"/>
                <w:color w:val="000000"/>
                <w:sz w:val="20"/>
                <w:szCs w:val="20"/>
              </w:rPr>
              <w:t>.</w:t>
            </w:r>
          </w:p>
        </w:tc>
      </w:tr>
      <w:tr w:rsidR="00DA3AC4" w:rsidRPr="007D1BB5" w14:paraId="63F44EFA" w14:textId="77777777" w:rsidTr="00DA3AC4">
        <w:tc>
          <w:tcPr>
            <w:tcW w:w="1776" w:type="dxa"/>
            <w:vMerge/>
            <w:tcBorders>
              <w:top w:val="single" w:sz="4" w:space="0" w:color="000000"/>
              <w:left w:val="single" w:sz="4" w:space="0" w:color="000000"/>
              <w:right w:val="single" w:sz="4" w:space="0" w:color="000000"/>
            </w:tcBorders>
          </w:tcPr>
          <w:p w14:paraId="5D720CE6" w14:textId="77777777" w:rsidR="00DA3AC4" w:rsidRPr="007D1BB5" w:rsidRDefault="00DA3AC4" w:rsidP="00DA3AC4">
            <w:pPr>
              <w:widowControl w:val="0"/>
              <w:pBdr>
                <w:top w:val="nil"/>
                <w:left w:val="nil"/>
                <w:bottom w:val="nil"/>
                <w:right w:val="nil"/>
                <w:between w:val="nil"/>
              </w:pBdr>
              <w:spacing w:after="0" w:line="276" w:lineRule="auto"/>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7B65B675" w14:textId="56CA7BA9" w:rsidR="00DA3AC4" w:rsidRPr="007D1BB5" w:rsidRDefault="00DA3AC4" w:rsidP="00DA3AC4">
            <w:pPr>
              <w:rPr>
                <w:rFonts w:cstheme="minorHAnsi"/>
                <w:color w:val="000000"/>
                <w:sz w:val="20"/>
                <w:szCs w:val="20"/>
              </w:rPr>
            </w:pPr>
            <w:r w:rsidRPr="007D1BB5">
              <w:rPr>
                <w:rFonts w:cstheme="minorHAnsi"/>
                <w:b/>
                <w:color w:val="000000"/>
                <w:sz w:val="20"/>
                <w:szCs w:val="20"/>
              </w:rPr>
              <w:t>Indicator 1.4.7 (1):</w:t>
            </w:r>
            <w:r w:rsidRPr="007D1BB5">
              <w:rPr>
                <w:rFonts w:cstheme="minorHAnsi"/>
                <w:color w:val="000000"/>
                <w:sz w:val="20"/>
                <w:szCs w:val="20"/>
              </w:rPr>
              <w:t xml:space="preserve"> October 1, </w:t>
            </w:r>
            <w:proofErr w:type="gramStart"/>
            <w:r w:rsidRPr="007D1BB5">
              <w:rPr>
                <w:rFonts w:cstheme="minorHAnsi"/>
                <w:color w:val="000000"/>
                <w:sz w:val="20"/>
                <w:szCs w:val="20"/>
              </w:rPr>
              <w:t>2020</w:t>
            </w:r>
            <w:proofErr w:type="gramEnd"/>
            <w:r w:rsidRPr="007D1BB5">
              <w:rPr>
                <w:rFonts w:cstheme="minorHAnsi"/>
                <w:color w:val="000000"/>
                <w:sz w:val="20"/>
                <w:szCs w:val="20"/>
              </w:rPr>
              <w:t xml:space="preserve"> Training program developed January 1, 2021 Training conducted</w:t>
            </w:r>
            <w:r w:rsidR="00751220">
              <w:rPr>
                <w:rFonts w:cstheme="minorHAnsi"/>
                <w:color w:val="000000"/>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08159DB8" w14:textId="77777777" w:rsidR="00DA3AC4" w:rsidRPr="007D1BB5" w:rsidRDefault="00DA3AC4" w:rsidP="00DA3AC4">
            <w:pPr>
              <w:widowControl w:val="0"/>
              <w:spacing w:before="120" w:after="120"/>
              <w:ind w:left="101"/>
              <w:rPr>
                <w:rFonts w:cstheme="minorHAnsi"/>
                <w:color w:val="000000"/>
                <w:sz w:val="20"/>
                <w:szCs w:val="20"/>
              </w:rPr>
            </w:pPr>
            <w:r w:rsidRPr="007D1BB5">
              <w:rPr>
                <w:rFonts w:cstheme="minorHAnsi"/>
                <w:color w:val="000000"/>
                <w:sz w:val="20"/>
                <w:szCs w:val="20"/>
              </w:rPr>
              <w:t>N/A</w:t>
            </w:r>
          </w:p>
        </w:tc>
        <w:tc>
          <w:tcPr>
            <w:tcW w:w="2520" w:type="dxa"/>
            <w:tcBorders>
              <w:top w:val="single" w:sz="4" w:space="0" w:color="000000"/>
              <w:left w:val="single" w:sz="4" w:space="0" w:color="000000"/>
              <w:bottom w:val="single" w:sz="4" w:space="0" w:color="000000"/>
              <w:right w:val="single" w:sz="4" w:space="0" w:color="000000"/>
            </w:tcBorders>
          </w:tcPr>
          <w:p w14:paraId="40504F05" w14:textId="275323C9" w:rsidR="00DA3AC4" w:rsidRPr="007D1BB5" w:rsidRDefault="00DA3AC4" w:rsidP="004F6E43">
            <w:pPr>
              <w:widowControl w:val="0"/>
              <w:rPr>
                <w:rFonts w:cstheme="minorHAnsi"/>
                <w:color w:val="000000"/>
                <w:sz w:val="20"/>
                <w:szCs w:val="20"/>
              </w:rPr>
            </w:pPr>
            <w:r w:rsidRPr="007D1BB5">
              <w:rPr>
                <w:rFonts w:cstheme="minorHAnsi"/>
                <w:color w:val="000000"/>
                <w:sz w:val="20"/>
                <w:szCs w:val="20"/>
              </w:rPr>
              <w:t>At least 12 initiatives (2 per plan in 6 municipalities and/or broader policy level initiatives on human rights and anti-corruption in the Fergana Valley)</w:t>
            </w:r>
            <w:r w:rsidR="00751220">
              <w:rPr>
                <w:rFonts w:cstheme="minorHAnsi"/>
                <w:color w:val="000000"/>
                <w:sz w:val="20"/>
                <w:szCs w:val="20"/>
              </w:rPr>
              <w:t>.</w:t>
            </w:r>
          </w:p>
        </w:tc>
      </w:tr>
      <w:tr w:rsidR="00DA3AC4" w:rsidRPr="007D1BB5" w14:paraId="55647223" w14:textId="77777777" w:rsidTr="00DA3AC4">
        <w:tc>
          <w:tcPr>
            <w:tcW w:w="1776" w:type="dxa"/>
            <w:vMerge/>
            <w:tcBorders>
              <w:top w:val="single" w:sz="4" w:space="0" w:color="000000"/>
              <w:left w:val="single" w:sz="4" w:space="0" w:color="000000"/>
              <w:right w:val="single" w:sz="4" w:space="0" w:color="000000"/>
            </w:tcBorders>
          </w:tcPr>
          <w:p w14:paraId="2E86B6B2" w14:textId="77777777" w:rsidR="00DA3AC4" w:rsidRPr="007D1BB5" w:rsidRDefault="00DA3AC4" w:rsidP="00DA3AC4">
            <w:pPr>
              <w:widowControl w:val="0"/>
              <w:pBdr>
                <w:top w:val="nil"/>
                <w:left w:val="nil"/>
                <w:bottom w:val="nil"/>
                <w:right w:val="nil"/>
                <w:between w:val="nil"/>
              </w:pBdr>
              <w:spacing w:after="0" w:line="276" w:lineRule="auto"/>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011B9765" w14:textId="6CEC9460" w:rsidR="00DA3AC4" w:rsidRPr="007D1BB5" w:rsidRDefault="00DA3AC4" w:rsidP="00DA3AC4">
            <w:pPr>
              <w:rPr>
                <w:rFonts w:cstheme="minorHAnsi"/>
                <w:color w:val="000000"/>
                <w:sz w:val="20"/>
                <w:szCs w:val="20"/>
              </w:rPr>
            </w:pPr>
            <w:r w:rsidRPr="007D1BB5">
              <w:rPr>
                <w:rFonts w:cstheme="minorHAnsi"/>
                <w:b/>
                <w:color w:val="000000"/>
                <w:sz w:val="20"/>
                <w:szCs w:val="20"/>
              </w:rPr>
              <w:t>Indicator 1.4.7 (2)</w:t>
            </w:r>
            <w:r w:rsidRPr="007D1BB5">
              <w:rPr>
                <w:rFonts w:cstheme="minorHAnsi"/>
                <w:color w:val="000000"/>
                <w:sz w:val="20"/>
                <w:szCs w:val="20"/>
              </w:rPr>
              <w:t>: Number of practical guides developed on preventing corruption in the education system of Fergana valley (continuum of indicator 1.3.1.2</w:t>
            </w:r>
            <w:r w:rsidR="00751220">
              <w:rPr>
                <w:rFonts w:cstheme="minorHAnsi"/>
                <w:color w:val="000000"/>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1A8BB12B" w14:textId="77777777" w:rsidR="00DA3AC4" w:rsidRPr="007D1BB5" w:rsidRDefault="00DA3AC4" w:rsidP="00DA3AC4">
            <w:pPr>
              <w:widowControl w:val="0"/>
              <w:spacing w:before="120" w:after="120"/>
              <w:ind w:left="101"/>
              <w:rPr>
                <w:rFonts w:cstheme="minorHAnsi"/>
                <w:color w:val="000000"/>
                <w:sz w:val="20"/>
                <w:szCs w:val="20"/>
              </w:rPr>
            </w:pPr>
            <w:r w:rsidRPr="007D1BB5">
              <w:rPr>
                <w:rFonts w:cstheme="minorHAnsi"/>
                <w:color w:val="000000"/>
                <w:sz w:val="20"/>
                <w:szCs w:val="20"/>
              </w:rPr>
              <w:t>0</w:t>
            </w:r>
          </w:p>
        </w:tc>
        <w:tc>
          <w:tcPr>
            <w:tcW w:w="2520" w:type="dxa"/>
            <w:tcBorders>
              <w:top w:val="single" w:sz="4" w:space="0" w:color="000000"/>
              <w:left w:val="single" w:sz="4" w:space="0" w:color="000000"/>
              <w:bottom w:val="single" w:sz="4" w:space="0" w:color="000000"/>
              <w:right w:val="single" w:sz="4" w:space="0" w:color="000000"/>
            </w:tcBorders>
          </w:tcPr>
          <w:p w14:paraId="7C18904A" w14:textId="2331FF09" w:rsidR="00DA3AC4" w:rsidRPr="007D1BB5" w:rsidRDefault="00DA3AC4" w:rsidP="004F6E43">
            <w:pPr>
              <w:widowControl w:val="0"/>
              <w:rPr>
                <w:rFonts w:cstheme="minorHAnsi"/>
                <w:color w:val="000000"/>
                <w:sz w:val="20"/>
                <w:szCs w:val="20"/>
              </w:rPr>
            </w:pPr>
            <w:r w:rsidRPr="007D1BB5">
              <w:rPr>
                <w:rFonts w:cstheme="minorHAnsi"/>
                <w:color w:val="000000"/>
                <w:sz w:val="20"/>
                <w:szCs w:val="20"/>
              </w:rPr>
              <w:t>1 guide in Uzbek language</w:t>
            </w:r>
            <w:r w:rsidR="00751220">
              <w:rPr>
                <w:rFonts w:cstheme="minorHAnsi"/>
                <w:color w:val="000000"/>
                <w:sz w:val="20"/>
                <w:szCs w:val="20"/>
              </w:rPr>
              <w:t>.</w:t>
            </w:r>
          </w:p>
        </w:tc>
      </w:tr>
      <w:tr w:rsidR="00DA3AC4" w:rsidRPr="007D1BB5" w14:paraId="0ED45C21" w14:textId="77777777" w:rsidTr="00DA3AC4">
        <w:tc>
          <w:tcPr>
            <w:tcW w:w="1776" w:type="dxa"/>
            <w:vMerge/>
            <w:tcBorders>
              <w:top w:val="single" w:sz="4" w:space="0" w:color="000000"/>
              <w:left w:val="single" w:sz="4" w:space="0" w:color="000000"/>
              <w:right w:val="single" w:sz="4" w:space="0" w:color="000000"/>
            </w:tcBorders>
          </w:tcPr>
          <w:p w14:paraId="097B85B4" w14:textId="77777777" w:rsidR="00DA3AC4" w:rsidRPr="007D1BB5" w:rsidRDefault="00DA3AC4" w:rsidP="00DA3AC4">
            <w:pPr>
              <w:widowControl w:val="0"/>
              <w:pBdr>
                <w:top w:val="nil"/>
                <w:left w:val="nil"/>
                <w:bottom w:val="nil"/>
                <w:right w:val="nil"/>
                <w:between w:val="nil"/>
              </w:pBdr>
              <w:spacing w:after="0" w:line="276" w:lineRule="auto"/>
              <w:rPr>
                <w:rFonts w:cstheme="minorHAnsi"/>
                <w:color w:val="000000"/>
                <w:sz w:val="20"/>
                <w:szCs w:val="20"/>
              </w:rPr>
            </w:pPr>
          </w:p>
        </w:tc>
        <w:tc>
          <w:tcPr>
            <w:tcW w:w="4230" w:type="dxa"/>
            <w:tcBorders>
              <w:top w:val="single" w:sz="4" w:space="0" w:color="000000"/>
              <w:left w:val="single" w:sz="4" w:space="0" w:color="000000"/>
              <w:bottom w:val="single" w:sz="4" w:space="0" w:color="000000"/>
              <w:right w:val="single" w:sz="4" w:space="0" w:color="000000"/>
            </w:tcBorders>
          </w:tcPr>
          <w:p w14:paraId="62C50DD3" w14:textId="76539DD8" w:rsidR="00DA3AC4" w:rsidRPr="007D1BB5" w:rsidRDefault="00DA3AC4" w:rsidP="00DA3AC4">
            <w:pPr>
              <w:rPr>
                <w:rFonts w:cstheme="minorHAnsi"/>
                <w:color w:val="000000"/>
                <w:sz w:val="20"/>
                <w:szCs w:val="20"/>
              </w:rPr>
            </w:pPr>
            <w:r w:rsidRPr="007D1BB5">
              <w:rPr>
                <w:rFonts w:cstheme="minorHAnsi"/>
                <w:b/>
                <w:color w:val="000000"/>
                <w:sz w:val="20"/>
                <w:szCs w:val="20"/>
              </w:rPr>
              <w:t>Indicator 1.4.7 (3)</w:t>
            </w:r>
            <w:r w:rsidRPr="007D1BB5">
              <w:rPr>
                <w:rFonts w:cstheme="minorHAnsi"/>
                <w:color w:val="000000"/>
                <w:sz w:val="20"/>
                <w:szCs w:val="20"/>
              </w:rPr>
              <w:t>: UNESCO- number of trained key stakeholders on anti-corruption policies and practices in the education system of Fergana valley (continuum of indicator 1.3.1(2))</w:t>
            </w:r>
            <w:r w:rsidR="00751220">
              <w:rPr>
                <w:rFonts w:cstheme="minorHAnsi"/>
                <w:color w:val="000000"/>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3CB043C6" w14:textId="77777777" w:rsidR="00DA3AC4" w:rsidRPr="007D1BB5" w:rsidRDefault="00DA3AC4" w:rsidP="00DA3AC4">
            <w:pPr>
              <w:widowControl w:val="0"/>
              <w:spacing w:before="120" w:after="120"/>
              <w:ind w:left="101"/>
              <w:rPr>
                <w:rFonts w:cstheme="minorHAnsi"/>
                <w:color w:val="000000"/>
                <w:sz w:val="20"/>
                <w:szCs w:val="20"/>
              </w:rPr>
            </w:pPr>
            <w:r w:rsidRPr="007D1BB5">
              <w:rPr>
                <w:rFonts w:cstheme="minorHAnsi"/>
                <w:color w:val="000000"/>
                <w:sz w:val="20"/>
                <w:szCs w:val="20"/>
              </w:rPr>
              <w:t>0</w:t>
            </w:r>
          </w:p>
        </w:tc>
        <w:tc>
          <w:tcPr>
            <w:tcW w:w="2520" w:type="dxa"/>
            <w:tcBorders>
              <w:top w:val="single" w:sz="4" w:space="0" w:color="000000"/>
              <w:left w:val="single" w:sz="4" w:space="0" w:color="000000"/>
              <w:bottom w:val="single" w:sz="4" w:space="0" w:color="000000"/>
              <w:right w:val="single" w:sz="4" w:space="0" w:color="000000"/>
            </w:tcBorders>
          </w:tcPr>
          <w:p w14:paraId="5124E0E4" w14:textId="6F79616D" w:rsidR="00DA3AC4" w:rsidRPr="004F6E43" w:rsidRDefault="00751220" w:rsidP="004F6E43">
            <w:pPr>
              <w:widowControl w:val="0"/>
              <w:rPr>
                <w:rFonts w:cstheme="minorHAnsi"/>
                <w:color w:val="000000"/>
                <w:sz w:val="20"/>
                <w:szCs w:val="20"/>
              </w:rPr>
            </w:pPr>
            <w:r>
              <w:rPr>
                <w:rFonts w:cstheme="minorHAnsi"/>
                <w:color w:val="000000"/>
                <w:sz w:val="20"/>
                <w:szCs w:val="20"/>
              </w:rPr>
              <w:t xml:space="preserve">- 30 </w:t>
            </w:r>
            <w:r w:rsidR="005B6D19" w:rsidRPr="004F6E43">
              <w:rPr>
                <w:rFonts w:cstheme="minorHAnsi"/>
                <w:color w:val="000000"/>
                <w:sz w:val="20"/>
                <w:szCs w:val="20"/>
              </w:rPr>
              <w:t>p</w:t>
            </w:r>
            <w:r w:rsidR="00DA3AC4" w:rsidRPr="004F6E43">
              <w:rPr>
                <w:rFonts w:cstheme="minorHAnsi"/>
                <w:color w:val="000000"/>
                <w:sz w:val="20"/>
                <w:szCs w:val="20"/>
              </w:rPr>
              <w:t>ersons (key stakeholders)</w:t>
            </w:r>
            <w:r>
              <w:rPr>
                <w:rFonts w:cstheme="minorHAnsi"/>
                <w:color w:val="000000"/>
                <w:sz w:val="20"/>
                <w:szCs w:val="20"/>
              </w:rPr>
              <w:t>.</w:t>
            </w:r>
          </w:p>
        </w:tc>
      </w:tr>
    </w:tbl>
    <w:p w14:paraId="03DF148A" w14:textId="77777777" w:rsidR="00DA3AC4" w:rsidRPr="007D1BB5" w:rsidRDefault="00DA3AC4" w:rsidP="00DA3AC4">
      <w:pPr>
        <w:spacing w:line="240" w:lineRule="auto"/>
        <w:ind w:right="-7"/>
        <w:jc w:val="both"/>
        <w:rPr>
          <w:rFonts w:cstheme="minorHAnsi"/>
          <w:sz w:val="24"/>
          <w:szCs w:val="24"/>
        </w:rPr>
      </w:pPr>
    </w:p>
    <w:p w14:paraId="2023AE9A" w14:textId="77777777" w:rsidR="00DA3AC4" w:rsidRPr="007D1BB5" w:rsidRDefault="00DA3AC4">
      <w:pPr>
        <w:rPr>
          <w:rFonts w:cstheme="minorHAnsi"/>
          <w:b/>
          <w:sz w:val="32"/>
          <w:szCs w:val="32"/>
        </w:rPr>
      </w:pPr>
      <w:r w:rsidRPr="007D1BB5">
        <w:rPr>
          <w:rFonts w:cstheme="minorHAnsi"/>
          <w:b/>
          <w:sz w:val="32"/>
          <w:szCs w:val="32"/>
        </w:rPr>
        <w:br w:type="page"/>
      </w:r>
    </w:p>
    <w:p w14:paraId="13EE13D4" w14:textId="77777777" w:rsidR="00DA3AC4" w:rsidRPr="007D1BB5" w:rsidRDefault="00DA3AC4" w:rsidP="00E96BFA">
      <w:pPr>
        <w:pStyle w:val="Heading3"/>
        <w:rPr>
          <w:sz w:val="28"/>
          <w:szCs w:val="28"/>
        </w:rPr>
      </w:pPr>
      <w:bookmarkStart w:id="27" w:name="_Toc99726811"/>
      <w:r w:rsidRPr="007D1BB5">
        <w:rPr>
          <w:sz w:val="28"/>
          <w:szCs w:val="28"/>
        </w:rPr>
        <w:lastRenderedPageBreak/>
        <w:t>Annex 2. Evaluation Questions as per the ToR</w:t>
      </w:r>
      <w:bookmarkEnd w:id="27"/>
    </w:p>
    <w:p w14:paraId="2F7B633D" w14:textId="496A71D1" w:rsidR="00DA3AC4" w:rsidRPr="00D97CB7" w:rsidRDefault="00DA3AC4" w:rsidP="00DA3AC4">
      <w:pPr>
        <w:jc w:val="both"/>
        <w:rPr>
          <w:rFonts w:eastAsia="Arial" w:cstheme="minorHAnsi"/>
          <w:color w:val="000000"/>
          <w:sz w:val="24"/>
          <w:szCs w:val="24"/>
        </w:rPr>
      </w:pPr>
      <w:r w:rsidRPr="00D97CB7">
        <w:rPr>
          <w:rFonts w:eastAsia="Arial" w:cstheme="minorHAnsi"/>
          <w:sz w:val="24"/>
          <w:szCs w:val="24"/>
        </w:rPr>
        <w:t xml:space="preserve">The evaluation will </w:t>
      </w:r>
      <w:proofErr w:type="gramStart"/>
      <w:r w:rsidRPr="00D97CB7">
        <w:rPr>
          <w:rFonts w:eastAsia="Arial" w:cstheme="minorHAnsi"/>
          <w:sz w:val="24"/>
          <w:szCs w:val="24"/>
        </w:rPr>
        <w:t>take into account</w:t>
      </w:r>
      <w:proofErr w:type="gramEnd"/>
      <w:r w:rsidRPr="00D97CB7">
        <w:rPr>
          <w:rFonts w:eastAsia="Arial" w:cstheme="minorHAnsi"/>
          <w:sz w:val="24"/>
          <w:szCs w:val="24"/>
        </w:rPr>
        <w:t xml:space="preserve"> criteria such as </w:t>
      </w:r>
      <w:r w:rsidRPr="00D97CB7">
        <w:rPr>
          <w:rFonts w:eastAsia="Arial" w:cstheme="minorHAnsi"/>
          <w:b/>
          <w:sz w:val="24"/>
          <w:szCs w:val="24"/>
        </w:rPr>
        <w:t>relevance, efficiency, effectivenes</w:t>
      </w:r>
      <w:r w:rsidRPr="00D97CB7">
        <w:rPr>
          <w:rFonts w:eastAsia="Arial" w:cstheme="minorHAnsi"/>
          <w:b/>
          <w:bCs/>
          <w:sz w:val="24"/>
          <w:szCs w:val="24"/>
        </w:rPr>
        <w:t>s</w:t>
      </w:r>
      <w:r w:rsidRPr="00D97CB7">
        <w:rPr>
          <w:rFonts w:eastAsia="Arial" w:cstheme="minorHAnsi"/>
          <w:b/>
          <w:sz w:val="24"/>
          <w:szCs w:val="24"/>
        </w:rPr>
        <w:t xml:space="preserve">, sustainability and ownership, </w:t>
      </w:r>
      <w:r w:rsidRPr="00D97CB7">
        <w:rPr>
          <w:rFonts w:eastAsia="Arial" w:cstheme="minorHAnsi"/>
          <w:b/>
          <w:color w:val="000000"/>
          <w:sz w:val="24"/>
          <w:szCs w:val="24"/>
        </w:rPr>
        <w:t xml:space="preserve">coherence, conflict-sensitivity, </w:t>
      </w:r>
      <w:r w:rsidRPr="00D97CB7">
        <w:rPr>
          <w:rFonts w:eastAsia="Arial" w:cstheme="minorHAnsi"/>
          <w:b/>
          <w:bCs/>
          <w:color w:val="000000"/>
          <w:sz w:val="24"/>
          <w:szCs w:val="24"/>
        </w:rPr>
        <w:t>catalytic, gender-responsive/gender-sensitive, risk-tolerance and innovation</w:t>
      </w:r>
      <w:r w:rsidRPr="00D97CB7">
        <w:rPr>
          <w:rFonts w:eastAsia="Arial" w:cstheme="minorHAnsi"/>
          <w:sz w:val="24"/>
          <w:szCs w:val="24"/>
        </w:rPr>
        <w:t xml:space="preserve"> to review the final results and progress of the </w:t>
      </w:r>
      <w:r w:rsidR="00E07CC9" w:rsidRPr="00D97CB7">
        <w:rPr>
          <w:rFonts w:eastAsia="Arial" w:cstheme="minorHAnsi"/>
          <w:sz w:val="24"/>
          <w:szCs w:val="24"/>
        </w:rPr>
        <w:t>Project</w:t>
      </w:r>
      <w:r w:rsidRPr="00D97CB7">
        <w:rPr>
          <w:rFonts w:eastAsia="Arial" w:cstheme="minorHAnsi"/>
          <w:sz w:val="24"/>
          <w:szCs w:val="24"/>
        </w:rPr>
        <w:t xml:space="preserve">. </w:t>
      </w:r>
      <w:r w:rsidR="00E96BFA" w:rsidRPr="00D97CB7">
        <w:rPr>
          <w:rFonts w:eastAsia="Arial" w:cstheme="minorHAnsi"/>
          <w:sz w:val="24"/>
          <w:szCs w:val="24"/>
        </w:rPr>
        <w:t xml:space="preserve">The list of </w:t>
      </w:r>
      <w:r w:rsidRPr="00D97CB7">
        <w:rPr>
          <w:rFonts w:eastAsia="Arial" w:cstheme="minorHAnsi"/>
          <w:color w:val="000000"/>
          <w:sz w:val="24"/>
          <w:szCs w:val="24"/>
        </w:rPr>
        <w:t>evaluation questions</w:t>
      </w:r>
      <w:r w:rsidR="00E96BFA" w:rsidRPr="00D97CB7">
        <w:rPr>
          <w:rFonts w:eastAsia="Arial" w:cstheme="minorHAnsi"/>
          <w:color w:val="000000"/>
          <w:sz w:val="24"/>
          <w:szCs w:val="24"/>
        </w:rPr>
        <w:t xml:space="preserve"> referenced in the TOR is presented below</w:t>
      </w:r>
      <w:r w:rsidRPr="00D97CB7">
        <w:rPr>
          <w:rFonts w:eastAsia="Arial" w:cstheme="minorHAnsi"/>
          <w:color w:val="000000"/>
          <w:sz w:val="24"/>
          <w:szCs w:val="24"/>
        </w:rPr>
        <w:t xml:space="preserve">. </w:t>
      </w:r>
    </w:p>
    <w:p w14:paraId="2B9AEFFB" w14:textId="77777777" w:rsidR="00DA3AC4" w:rsidRPr="00D97CB7" w:rsidRDefault="00DA3AC4" w:rsidP="00DA3AC4">
      <w:pPr>
        <w:pBdr>
          <w:top w:val="nil"/>
          <w:left w:val="nil"/>
          <w:bottom w:val="nil"/>
          <w:right w:val="nil"/>
          <w:between w:val="nil"/>
        </w:pBdr>
        <w:jc w:val="both"/>
        <w:rPr>
          <w:rFonts w:eastAsia="Arial" w:cstheme="minorHAnsi"/>
          <w:color w:val="000000"/>
          <w:sz w:val="24"/>
          <w:szCs w:val="24"/>
        </w:rPr>
      </w:pPr>
      <w:r w:rsidRPr="00D97CB7">
        <w:rPr>
          <w:rFonts w:eastAsia="Arial" w:cstheme="minorHAnsi"/>
          <w:b/>
          <w:color w:val="000000"/>
          <w:sz w:val="24"/>
          <w:szCs w:val="24"/>
        </w:rPr>
        <w:t xml:space="preserve">Relevance: </w:t>
      </w:r>
    </w:p>
    <w:p w14:paraId="71F53B55" w14:textId="2759222E" w:rsidR="00DA3AC4" w:rsidRPr="00D97CB7" w:rsidRDefault="00DA3AC4" w:rsidP="004F6E43">
      <w:pPr>
        <w:numPr>
          <w:ilvl w:val="0"/>
          <w:numId w:val="62"/>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Was the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relevant in addressing issues of unemployment among youth and gender inequality that were identified as driving factors of tensions in a conflict analysis? Were there any substantial background changes that impacted </w:t>
      </w:r>
      <w:r w:rsidR="004F6E43">
        <w:rPr>
          <w:rFonts w:eastAsia="Arial" w:cstheme="minorHAnsi"/>
          <w:color w:val="000000"/>
          <w:sz w:val="24"/>
          <w:szCs w:val="24"/>
        </w:rPr>
        <w:t xml:space="preserve">the </w:t>
      </w:r>
      <w:r w:rsidRPr="00D97CB7">
        <w:rPr>
          <w:rFonts w:eastAsia="Arial" w:cstheme="minorHAnsi"/>
          <w:color w:val="000000"/>
          <w:sz w:val="24"/>
          <w:szCs w:val="24"/>
        </w:rPr>
        <w:t xml:space="preserve">relevance of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goals and approach?</w:t>
      </w:r>
    </w:p>
    <w:p w14:paraId="67F23333" w14:textId="77777777" w:rsidR="00DA3AC4" w:rsidRPr="004F6E43" w:rsidRDefault="00DA3AC4" w:rsidP="004F6E43">
      <w:pPr>
        <w:pStyle w:val="Default"/>
        <w:numPr>
          <w:ilvl w:val="0"/>
          <w:numId w:val="62"/>
        </w:numPr>
        <w:jc w:val="both"/>
        <w:rPr>
          <w:rFonts w:asciiTheme="minorHAnsi" w:eastAsia="Arial" w:hAnsiTheme="minorHAnsi" w:cstheme="minorHAnsi"/>
          <w:lang w:val="en-GB" w:eastAsia="ru-RU"/>
        </w:rPr>
      </w:pPr>
      <w:r w:rsidRPr="004F6E43">
        <w:rPr>
          <w:rFonts w:asciiTheme="minorHAnsi" w:eastAsia="Arial" w:hAnsiTheme="minorHAnsi" w:cstheme="minorHAnsi"/>
          <w:lang w:val="en-GB" w:eastAsia="ru-RU"/>
        </w:rPr>
        <w:t xml:space="preserve">Did the </w:t>
      </w:r>
      <w:r w:rsidR="00E07CC9" w:rsidRPr="004F6E43">
        <w:rPr>
          <w:rFonts w:asciiTheme="minorHAnsi" w:eastAsia="Arial" w:hAnsiTheme="minorHAnsi" w:cstheme="minorHAnsi"/>
          <w:lang w:val="en-GB" w:eastAsia="ru-RU"/>
        </w:rPr>
        <w:t>Project</w:t>
      </w:r>
      <w:r w:rsidRPr="004F6E43">
        <w:rPr>
          <w:rFonts w:asciiTheme="minorHAnsi" w:eastAsia="Arial" w:hAnsiTheme="minorHAnsi" w:cstheme="minorHAnsi"/>
          <w:lang w:val="en-GB" w:eastAsia="ru-RU"/>
        </w:rPr>
        <w:t xml:space="preserve"> meet the needs of the stakeholders and beneficiaries and was it relevant to national priorities set in the sphere of youth policy? </w:t>
      </w:r>
    </w:p>
    <w:p w14:paraId="51A3072A" w14:textId="18430E8B" w:rsidR="00DA3AC4" w:rsidRPr="00D97CB7" w:rsidRDefault="00DA3AC4" w:rsidP="004F6E43">
      <w:pPr>
        <w:numPr>
          <w:ilvl w:val="0"/>
          <w:numId w:val="62"/>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Was the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appropriate and strategic to assist the government in mitigating the socioeconomic challenges that the young women and men may face during the reforms? Did relevance continue throughout implementation?</w:t>
      </w:r>
    </w:p>
    <w:p w14:paraId="7656B5B7" w14:textId="18509AD7" w:rsidR="00DA3AC4" w:rsidRPr="00D97CB7" w:rsidRDefault="00DA3AC4" w:rsidP="004F6E43">
      <w:pPr>
        <w:numPr>
          <w:ilvl w:val="0"/>
          <w:numId w:val="62"/>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How were stakeholders involved in the </w:t>
      </w:r>
      <w:r w:rsidR="00E07CC9" w:rsidRPr="00D97CB7">
        <w:rPr>
          <w:rFonts w:eastAsia="Arial" w:cstheme="minorHAnsi"/>
          <w:color w:val="000000"/>
          <w:sz w:val="24"/>
          <w:szCs w:val="24"/>
        </w:rPr>
        <w:t>Project</w:t>
      </w:r>
      <w:r w:rsidR="005B5DF3" w:rsidRPr="00D97CB7">
        <w:rPr>
          <w:rFonts w:eastAsia="Arial" w:cstheme="minorHAnsi"/>
          <w:color w:val="000000"/>
          <w:sz w:val="24"/>
          <w:szCs w:val="24"/>
        </w:rPr>
        <w:t>'</w:t>
      </w:r>
      <w:r w:rsidRPr="00D97CB7">
        <w:rPr>
          <w:rFonts w:eastAsia="Arial" w:cstheme="minorHAnsi"/>
          <w:color w:val="000000"/>
          <w:sz w:val="24"/>
          <w:szCs w:val="24"/>
        </w:rPr>
        <w:t>s design and implementation?</w:t>
      </w:r>
    </w:p>
    <w:p w14:paraId="7786170D" w14:textId="265F7723" w:rsidR="00DA3AC4" w:rsidRPr="00D97CB7" w:rsidRDefault="00DA3AC4" w:rsidP="004F6E43">
      <w:pPr>
        <w:numPr>
          <w:ilvl w:val="0"/>
          <w:numId w:val="62"/>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Was the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relevant to the UN</w:t>
      </w:r>
      <w:r w:rsidR="005B5DF3" w:rsidRPr="00D97CB7">
        <w:rPr>
          <w:rFonts w:eastAsia="Arial" w:cstheme="minorHAnsi"/>
          <w:color w:val="000000"/>
          <w:sz w:val="24"/>
          <w:szCs w:val="24"/>
        </w:rPr>
        <w:t>'</w:t>
      </w:r>
      <w:r w:rsidRPr="00D97CB7">
        <w:rPr>
          <w:rFonts w:eastAsia="Arial" w:cstheme="minorHAnsi"/>
          <w:color w:val="000000"/>
          <w:sz w:val="24"/>
          <w:szCs w:val="24"/>
        </w:rPr>
        <w:t xml:space="preserve">s peacebuilding mandate and the SDGs, </w:t>
      </w:r>
      <w:proofErr w:type="gramStart"/>
      <w:r w:rsidRPr="00D97CB7">
        <w:rPr>
          <w:rFonts w:eastAsia="Arial" w:cstheme="minorHAnsi"/>
          <w:color w:val="000000"/>
          <w:sz w:val="24"/>
          <w:szCs w:val="24"/>
        </w:rPr>
        <w:t>in particular to</w:t>
      </w:r>
      <w:proofErr w:type="gramEnd"/>
      <w:r w:rsidRPr="00D97CB7">
        <w:rPr>
          <w:rFonts w:eastAsia="Arial" w:cstheme="minorHAnsi"/>
          <w:color w:val="000000"/>
          <w:sz w:val="24"/>
          <w:szCs w:val="24"/>
        </w:rPr>
        <w:t xml:space="preserve"> which the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was expected to contribute: SDGs 5, 8, 10, 16??</w:t>
      </w:r>
    </w:p>
    <w:p w14:paraId="6E2F4B60" w14:textId="77777777" w:rsidR="00DA3AC4" w:rsidRPr="00D97CB7" w:rsidRDefault="00DA3AC4" w:rsidP="004F6E43">
      <w:pPr>
        <w:numPr>
          <w:ilvl w:val="0"/>
          <w:numId w:val="62"/>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Was the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relevant to the needs and priorities of the young women and men, girls and boys residing in the Fergana Valley? Were they consulted during design and implementation of the </w:t>
      </w:r>
      <w:r w:rsidR="00E07CC9" w:rsidRPr="00D97CB7">
        <w:rPr>
          <w:rFonts w:eastAsia="Arial" w:cstheme="minorHAnsi"/>
          <w:color w:val="000000"/>
          <w:sz w:val="24"/>
          <w:szCs w:val="24"/>
        </w:rPr>
        <w:t>Project</w:t>
      </w:r>
      <w:r w:rsidRPr="00D97CB7">
        <w:rPr>
          <w:rFonts w:eastAsia="Arial" w:cstheme="minorHAnsi"/>
          <w:color w:val="000000"/>
          <w:sz w:val="24"/>
          <w:szCs w:val="24"/>
        </w:rPr>
        <w:t>?</w:t>
      </w:r>
    </w:p>
    <w:p w14:paraId="276B933E" w14:textId="77777777" w:rsidR="00DA3AC4" w:rsidRPr="00D97CB7" w:rsidRDefault="00DA3AC4" w:rsidP="004F6E43">
      <w:pPr>
        <w:numPr>
          <w:ilvl w:val="0"/>
          <w:numId w:val="62"/>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Was the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well-timed to address a conflict factor or capitalize on a specific window of opportunity?</w:t>
      </w:r>
    </w:p>
    <w:p w14:paraId="64FC849E" w14:textId="013A4C9F" w:rsidR="00DA3AC4" w:rsidRPr="00D97CB7" w:rsidRDefault="00DA3AC4" w:rsidP="004F6E43">
      <w:pPr>
        <w:numPr>
          <w:ilvl w:val="0"/>
          <w:numId w:val="62"/>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Did the </w:t>
      </w:r>
      <w:r w:rsidR="00E07CC9" w:rsidRPr="00D97CB7">
        <w:rPr>
          <w:rFonts w:eastAsia="Arial" w:cstheme="minorHAnsi"/>
          <w:color w:val="000000"/>
          <w:sz w:val="24"/>
          <w:szCs w:val="24"/>
        </w:rPr>
        <w:t>Project</w:t>
      </w:r>
      <w:r w:rsidR="005B5DF3" w:rsidRPr="00D97CB7">
        <w:rPr>
          <w:rFonts w:eastAsia="Arial" w:cstheme="minorHAnsi"/>
          <w:color w:val="000000"/>
          <w:sz w:val="24"/>
          <w:szCs w:val="24"/>
        </w:rPr>
        <w:t>'</w:t>
      </w:r>
      <w:r w:rsidRPr="00D97CB7">
        <w:rPr>
          <w:rFonts w:eastAsia="Arial" w:cstheme="minorHAnsi"/>
          <w:color w:val="000000"/>
          <w:sz w:val="24"/>
          <w:szCs w:val="24"/>
        </w:rPr>
        <w:t xml:space="preserve">s theory of change clearly articulate assumptions about why the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approach is expected to produce the desired change? Was the theory of change grounded in evidence?</w:t>
      </w:r>
    </w:p>
    <w:p w14:paraId="46788C19" w14:textId="77777777" w:rsidR="00DA3AC4" w:rsidRPr="004F6E43" w:rsidRDefault="00DA3AC4" w:rsidP="004F6E43">
      <w:pPr>
        <w:pStyle w:val="Default"/>
        <w:numPr>
          <w:ilvl w:val="0"/>
          <w:numId w:val="62"/>
        </w:numPr>
        <w:jc w:val="both"/>
        <w:rPr>
          <w:rFonts w:asciiTheme="minorHAnsi" w:eastAsia="Arial" w:hAnsiTheme="minorHAnsi" w:cstheme="minorHAnsi"/>
          <w:lang w:val="en-GB" w:eastAsia="ru-RU"/>
        </w:rPr>
      </w:pPr>
      <w:r w:rsidRPr="004F6E43">
        <w:rPr>
          <w:rFonts w:asciiTheme="minorHAnsi" w:eastAsia="Arial" w:hAnsiTheme="minorHAnsi" w:cstheme="minorHAnsi"/>
          <w:lang w:val="en-GB" w:eastAsia="ru-RU"/>
        </w:rPr>
        <w:t xml:space="preserve">Did the pandemic create new tensions or exacerbate existing drivers of conflict and if so, how well did the </w:t>
      </w:r>
      <w:r w:rsidR="00E07CC9" w:rsidRPr="004F6E43">
        <w:rPr>
          <w:rFonts w:asciiTheme="minorHAnsi" w:eastAsia="Arial" w:hAnsiTheme="minorHAnsi" w:cstheme="minorHAnsi"/>
          <w:lang w:val="en-GB" w:eastAsia="ru-RU"/>
        </w:rPr>
        <w:t>Project</w:t>
      </w:r>
      <w:r w:rsidRPr="004F6E43">
        <w:rPr>
          <w:rFonts w:asciiTheme="minorHAnsi" w:eastAsia="Arial" w:hAnsiTheme="minorHAnsi" w:cstheme="minorHAnsi"/>
          <w:lang w:val="en-GB" w:eastAsia="ru-RU"/>
        </w:rPr>
        <w:t xml:space="preserve"> adapt?</w:t>
      </w:r>
    </w:p>
    <w:p w14:paraId="19A367BD" w14:textId="77777777" w:rsidR="00DA3AC4" w:rsidRPr="00D97CB7" w:rsidRDefault="00DA3AC4" w:rsidP="00DA3AC4">
      <w:pPr>
        <w:pBdr>
          <w:top w:val="nil"/>
          <w:left w:val="nil"/>
          <w:bottom w:val="nil"/>
          <w:right w:val="nil"/>
          <w:between w:val="nil"/>
        </w:pBdr>
        <w:jc w:val="both"/>
        <w:rPr>
          <w:rFonts w:eastAsia="Arial" w:cstheme="minorHAnsi"/>
          <w:color w:val="000000"/>
          <w:sz w:val="24"/>
          <w:szCs w:val="24"/>
        </w:rPr>
      </w:pPr>
    </w:p>
    <w:p w14:paraId="2CCF6A2B" w14:textId="77777777" w:rsidR="00DA3AC4" w:rsidRPr="00D97CB7" w:rsidRDefault="00DA3AC4" w:rsidP="00DA3AC4">
      <w:pPr>
        <w:pBdr>
          <w:top w:val="nil"/>
          <w:left w:val="nil"/>
          <w:bottom w:val="nil"/>
          <w:right w:val="nil"/>
          <w:between w:val="nil"/>
        </w:pBdr>
        <w:jc w:val="both"/>
        <w:rPr>
          <w:rFonts w:eastAsia="Arial" w:cstheme="minorHAnsi"/>
          <w:color w:val="000000"/>
          <w:sz w:val="24"/>
          <w:szCs w:val="24"/>
        </w:rPr>
      </w:pPr>
      <w:r w:rsidRPr="00D97CB7">
        <w:rPr>
          <w:rFonts w:eastAsia="Arial" w:cstheme="minorHAnsi"/>
          <w:b/>
          <w:color w:val="000000"/>
          <w:sz w:val="24"/>
          <w:szCs w:val="24"/>
        </w:rPr>
        <w:t>Efficiency:</w:t>
      </w:r>
    </w:p>
    <w:p w14:paraId="2C28C96A" w14:textId="77777777" w:rsidR="00DA3AC4" w:rsidRPr="00D97CB7" w:rsidRDefault="00DA3AC4" w:rsidP="004F6E43">
      <w:pPr>
        <w:numPr>
          <w:ilvl w:val="0"/>
          <w:numId w:val="63"/>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How efficient was the overall staffing, planning and coordination within the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(including among RUNOs, implementing agencies and with stakeholders)? Have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funds and activities been delivered in a timely manner?</w:t>
      </w:r>
    </w:p>
    <w:p w14:paraId="33C3C086" w14:textId="175257D4" w:rsidR="00DA3AC4" w:rsidRPr="00D97CB7" w:rsidRDefault="00DA3AC4" w:rsidP="004F6E43">
      <w:pPr>
        <w:numPr>
          <w:ilvl w:val="0"/>
          <w:numId w:val="63"/>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How efficient and successful was the </w:t>
      </w:r>
      <w:r w:rsidR="00E07CC9" w:rsidRPr="00D97CB7">
        <w:rPr>
          <w:rFonts w:eastAsia="Arial" w:cstheme="minorHAnsi"/>
          <w:color w:val="000000"/>
          <w:sz w:val="24"/>
          <w:szCs w:val="24"/>
        </w:rPr>
        <w:t>Project</w:t>
      </w:r>
      <w:r w:rsidR="005B5DF3" w:rsidRPr="00D97CB7">
        <w:rPr>
          <w:rFonts w:eastAsia="Arial" w:cstheme="minorHAnsi"/>
          <w:color w:val="000000"/>
          <w:sz w:val="24"/>
          <w:szCs w:val="24"/>
        </w:rPr>
        <w:t>'</w:t>
      </w:r>
      <w:r w:rsidRPr="00D97CB7">
        <w:rPr>
          <w:rFonts w:eastAsia="Arial" w:cstheme="minorHAnsi"/>
          <w:color w:val="000000"/>
          <w:sz w:val="24"/>
          <w:szCs w:val="24"/>
        </w:rPr>
        <w:t>s implementation approach, including procurement, number of implementing partners and other activities?</w:t>
      </w:r>
    </w:p>
    <w:p w14:paraId="77BDA66C" w14:textId="77777777" w:rsidR="00DA3AC4" w:rsidRPr="00D97CB7" w:rsidRDefault="00DA3AC4" w:rsidP="004F6E43">
      <w:pPr>
        <w:numPr>
          <w:ilvl w:val="0"/>
          <w:numId w:val="63"/>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How efficiently did the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use the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board?</w:t>
      </w:r>
    </w:p>
    <w:p w14:paraId="41A683F5" w14:textId="77777777" w:rsidR="00DA3AC4" w:rsidRPr="00D97CB7" w:rsidRDefault="00DA3AC4" w:rsidP="004F6E43">
      <w:pPr>
        <w:numPr>
          <w:ilvl w:val="0"/>
          <w:numId w:val="63"/>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Were there any significant factors that led to delays in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implementation?</w:t>
      </w:r>
    </w:p>
    <w:p w14:paraId="2C211842" w14:textId="77777777" w:rsidR="00DA3AC4" w:rsidRPr="00D97CB7" w:rsidRDefault="00DA3AC4" w:rsidP="004F6E43">
      <w:pPr>
        <w:numPr>
          <w:ilvl w:val="0"/>
          <w:numId w:val="63"/>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lastRenderedPageBreak/>
        <w:t xml:space="preserve">How well did the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team communicate with implementing partners, </w:t>
      </w:r>
      <w:proofErr w:type="gramStart"/>
      <w:r w:rsidRPr="00D97CB7">
        <w:rPr>
          <w:rFonts w:eastAsia="Arial" w:cstheme="minorHAnsi"/>
          <w:color w:val="000000"/>
          <w:sz w:val="24"/>
          <w:szCs w:val="24"/>
        </w:rPr>
        <w:t>stakeholders</w:t>
      </w:r>
      <w:proofErr w:type="gramEnd"/>
      <w:r w:rsidRPr="00D97CB7">
        <w:rPr>
          <w:rFonts w:eastAsia="Arial" w:cstheme="minorHAnsi"/>
          <w:color w:val="000000"/>
          <w:sz w:val="24"/>
          <w:szCs w:val="24"/>
        </w:rPr>
        <w:t xml:space="preserve"> and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beneficiaries on its progress?</w:t>
      </w:r>
    </w:p>
    <w:p w14:paraId="0CAC760B" w14:textId="77777777" w:rsidR="00DA3AC4" w:rsidRPr="00D97CB7" w:rsidRDefault="00DA3AC4" w:rsidP="004F6E43">
      <w:pPr>
        <w:numPr>
          <w:ilvl w:val="0"/>
          <w:numId w:val="63"/>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Overall, did the PBF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provide value for money? Have resources been used efficiently?</w:t>
      </w:r>
    </w:p>
    <w:p w14:paraId="4F394436" w14:textId="77777777" w:rsidR="00DA3AC4" w:rsidRPr="00D97CB7" w:rsidRDefault="00DA3AC4" w:rsidP="004F6E43">
      <w:pPr>
        <w:numPr>
          <w:ilvl w:val="0"/>
          <w:numId w:val="63"/>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To what extent did the PBF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ensure synergies within different programs of UN agencies and other implementing organizations and donor with the same portfolio?</w:t>
      </w:r>
    </w:p>
    <w:p w14:paraId="42BEC14A" w14:textId="77777777" w:rsidR="00DA3AC4" w:rsidRPr="00D97CB7" w:rsidRDefault="00DA3AC4" w:rsidP="00DA3AC4">
      <w:pPr>
        <w:pBdr>
          <w:top w:val="nil"/>
          <w:left w:val="nil"/>
          <w:bottom w:val="nil"/>
          <w:right w:val="nil"/>
          <w:between w:val="nil"/>
        </w:pBdr>
        <w:jc w:val="both"/>
        <w:rPr>
          <w:rFonts w:eastAsia="Arial" w:cstheme="minorHAnsi"/>
          <w:color w:val="000000"/>
          <w:sz w:val="24"/>
          <w:szCs w:val="24"/>
        </w:rPr>
      </w:pPr>
    </w:p>
    <w:p w14:paraId="2B0A1B6F" w14:textId="77777777" w:rsidR="00DA3AC4" w:rsidRPr="00D97CB7" w:rsidRDefault="00DA3AC4" w:rsidP="00DA3AC4">
      <w:pPr>
        <w:pBdr>
          <w:top w:val="nil"/>
          <w:left w:val="nil"/>
          <w:bottom w:val="nil"/>
          <w:right w:val="nil"/>
          <w:between w:val="nil"/>
        </w:pBdr>
        <w:jc w:val="both"/>
        <w:rPr>
          <w:rFonts w:eastAsia="Arial" w:cstheme="minorHAnsi"/>
          <w:color w:val="000000"/>
          <w:sz w:val="24"/>
          <w:szCs w:val="24"/>
        </w:rPr>
      </w:pPr>
      <w:r w:rsidRPr="00D97CB7">
        <w:rPr>
          <w:rFonts w:eastAsia="Arial" w:cstheme="minorHAnsi"/>
          <w:b/>
          <w:color w:val="000000"/>
          <w:sz w:val="24"/>
          <w:szCs w:val="24"/>
        </w:rPr>
        <w:t>Effectiveness:</w:t>
      </w:r>
    </w:p>
    <w:p w14:paraId="3DCB4C36" w14:textId="19612EB5" w:rsidR="00DA3AC4" w:rsidRPr="00D97CB7" w:rsidRDefault="00DA3AC4" w:rsidP="004F6E43">
      <w:pPr>
        <w:numPr>
          <w:ilvl w:val="0"/>
          <w:numId w:val="64"/>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To what extent did the PBF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achieve its intended objectives and contribute to the </w:t>
      </w:r>
      <w:r w:rsidR="00E07CC9" w:rsidRPr="00D97CB7">
        <w:rPr>
          <w:rFonts w:eastAsia="Arial" w:cstheme="minorHAnsi"/>
          <w:color w:val="000000"/>
          <w:sz w:val="24"/>
          <w:szCs w:val="24"/>
        </w:rPr>
        <w:t>Project</w:t>
      </w:r>
      <w:r w:rsidR="005B5DF3" w:rsidRPr="00D97CB7">
        <w:rPr>
          <w:rFonts w:eastAsia="Arial" w:cstheme="minorHAnsi"/>
          <w:color w:val="000000"/>
          <w:sz w:val="24"/>
          <w:szCs w:val="24"/>
        </w:rPr>
        <w:t>'</w:t>
      </w:r>
      <w:r w:rsidRPr="00D97CB7">
        <w:rPr>
          <w:rFonts w:eastAsia="Arial" w:cstheme="minorHAnsi"/>
          <w:color w:val="000000"/>
          <w:sz w:val="24"/>
          <w:szCs w:val="24"/>
        </w:rPr>
        <w:t>s strategic vision?</w:t>
      </w:r>
    </w:p>
    <w:p w14:paraId="3B379A1F" w14:textId="77777777" w:rsidR="00DA3AC4" w:rsidRPr="00D97CB7" w:rsidRDefault="00DA3AC4" w:rsidP="004F6E43">
      <w:pPr>
        <w:numPr>
          <w:ilvl w:val="0"/>
          <w:numId w:val="64"/>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To what extent did the PBF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substantively mainstream a gender and support gender-responsive peacebuilding?</w:t>
      </w:r>
    </w:p>
    <w:p w14:paraId="5F205D51" w14:textId="62B4B07D" w:rsidR="00DA3AC4" w:rsidRPr="00D97CB7" w:rsidRDefault="00DA3AC4" w:rsidP="004F6E43">
      <w:pPr>
        <w:numPr>
          <w:ilvl w:val="0"/>
          <w:numId w:val="64"/>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How appropriate and clear was the PBF </w:t>
      </w:r>
      <w:r w:rsidR="00E07CC9" w:rsidRPr="00D97CB7">
        <w:rPr>
          <w:rFonts w:eastAsia="Arial" w:cstheme="minorHAnsi"/>
          <w:color w:val="000000"/>
          <w:sz w:val="24"/>
          <w:szCs w:val="24"/>
        </w:rPr>
        <w:t>Project</w:t>
      </w:r>
      <w:r w:rsidR="005B5DF3" w:rsidRPr="00D97CB7">
        <w:rPr>
          <w:rFonts w:eastAsia="Arial" w:cstheme="minorHAnsi"/>
          <w:color w:val="000000"/>
          <w:sz w:val="24"/>
          <w:szCs w:val="24"/>
        </w:rPr>
        <w:t>'</w:t>
      </w:r>
      <w:r w:rsidRPr="00D97CB7">
        <w:rPr>
          <w:rFonts w:eastAsia="Arial" w:cstheme="minorHAnsi"/>
          <w:color w:val="000000"/>
          <w:sz w:val="24"/>
          <w:szCs w:val="24"/>
        </w:rPr>
        <w:t>s targeting strategy in terms of geographic and beneficiary targeting?</w:t>
      </w:r>
    </w:p>
    <w:p w14:paraId="77A8E642" w14:textId="77777777" w:rsidR="00DA3AC4" w:rsidRPr="00D97CB7" w:rsidRDefault="00DA3AC4" w:rsidP="004F6E43">
      <w:pPr>
        <w:numPr>
          <w:ilvl w:val="0"/>
          <w:numId w:val="64"/>
        </w:numPr>
        <w:spacing w:after="60" w:line="240" w:lineRule="auto"/>
        <w:jc w:val="both"/>
        <w:rPr>
          <w:rFonts w:eastAsia="Arial" w:cstheme="minorHAnsi"/>
          <w:sz w:val="24"/>
          <w:szCs w:val="24"/>
        </w:rPr>
      </w:pPr>
      <w:r w:rsidRPr="00D97CB7">
        <w:rPr>
          <w:rFonts w:eastAsia="Arial" w:cstheme="minorHAnsi"/>
          <w:color w:val="000000"/>
          <w:sz w:val="24"/>
          <w:szCs w:val="24"/>
        </w:rPr>
        <w:t xml:space="preserve">To what extent has the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contributed to gender equality, the empowerment of women and the realization of human rights? </w:t>
      </w:r>
    </w:p>
    <w:p w14:paraId="25965928" w14:textId="77777777" w:rsidR="00DA3AC4" w:rsidRPr="00D97CB7" w:rsidRDefault="00DA3AC4" w:rsidP="00DA3AC4">
      <w:pPr>
        <w:pBdr>
          <w:top w:val="nil"/>
          <w:left w:val="nil"/>
          <w:bottom w:val="nil"/>
          <w:right w:val="nil"/>
          <w:between w:val="nil"/>
        </w:pBdr>
        <w:ind w:left="720"/>
        <w:jc w:val="both"/>
        <w:rPr>
          <w:rFonts w:eastAsia="Arial" w:cstheme="minorHAnsi"/>
          <w:color w:val="000000"/>
          <w:sz w:val="24"/>
          <w:szCs w:val="24"/>
        </w:rPr>
      </w:pPr>
    </w:p>
    <w:p w14:paraId="13E70BA8" w14:textId="77777777" w:rsidR="00DA3AC4" w:rsidRPr="00D97CB7" w:rsidRDefault="00DA3AC4" w:rsidP="00DA3AC4">
      <w:pPr>
        <w:pBdr>
          <w:top w:val="nil"/>
          <w:left w:val="nil"/>
          <w:bottom w:val="nil"/>
          <w:right w:val="nil"/>
          <w:between w:val="nil"/>
        </w:pBdr>
        <w:jc w:val="both"/>
        <w:rPr>
          <w:rFonts w:eastAsia="Arial" w:cstheme="minorHAnsi"/>
          <w:b/>
          <w:color w:val="000000"/>
          <w:sz w:val="24"/>
          <w:szCs w:val="24"/>
        </w:rPr>
      </w:pPr>
      <w:r w:rsidRPr="00D97CB7">
        <w:rPr>
          <w:rFonts w:eastAsia="Arial" w:cstheme="minorHAnsi"/>
          <w:b/>
          <w:color w:val="000000"/>
          <w:sz w:val="24"/>
          <w:szCs w:val="24"/>
        </w:rPr>
        <w:t>Sustainability and Ownership:</w:t>
      </w:r>
    </w:p>
    <w:p w14:paraId="21B6E162" w14:textId="77777777" w:rsidR="00DA3AC4" w:rsidRPr="00D97CB7" w:rsidRDefault="00DA3AC4" w:rsidP="004F6E43">
      <w:pPr>
        <w:numPr>
          <w:ilvl w:val="0"/>
          <w:numId w:val="65"/>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Did the PBF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contribute to the broader strategic outcomes identified in national youth policy, legislative </w:t>
      </w:r>
      <w:proofErr w:type="gramStart"/>
      <w:r w:rsidRPr="00D97CB7">
        <w:rPr>
          <w:rFonts w:eastAsia="Arial" w:cstheme="minorHAnsi"/>
          <w:color w:val="000000"/>
          <w:sz w:val="24"/>
          <w:szCs w:val="24"/>
        </w:rPr>
        <w:t>agendas</w:t>
      </w:r>
      <w:proofErr w:type="gramEnd"/>
      <w:r w:rsidRPr="00D97CB7">
        <w:rPr>
          <w:rFonts w:eastAsia="Arial" w:cstheme="minorHAnsi"/>
          <w:color w:val="000000"/>
          <w:sz w:val="24"/>
          <w:szCs w:val="24"/>
        </w:rPr>
        <w:t xml:space="preserve"> and policies?</w:t>
      </w:r>
    </w:p>
    <w:p w14:paraId="7FF12CA9" w14:textId="77777777" w:rsidR="00DA3AC4" w:rsidRPr="00D97CB7" w:rsidRDefault="00DA3AC4" w:rsidP="004F6E43">
      <w:pPr>
        <w:numPr>
          <w:ilvl w:val="0"/>
          <w:numId w:val="65"/>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Did the intervention design include an appropriate sustainability and exit strategy (including promoting national/local ownership, use of national capacity etc.) to support positive changes in peacebuilding after the end of the </w:t>
      </w:r>
      <w:r w:rsidR="00E07CC9" w:rsidRPr="00D97CB7">
        <w:rPr>
          <w:rFonts w:eastAsia="Arial" w:cstheme="minorHAnsi"/>
          <w:color w:val="000000"/>
          <w:sz w:val="24"/>
          <w:szCs w:val="24"/>
        </w:rPr>
        <w:t>Project</w:t>
      </w:r>
      <w:r w:rsidRPr="00D97CB7">
        <w:rPr>
          <w:rFonts w:eastAsia="Arial" w:cstheme="minorHAnsi"/>
          <w:color w:val="000000"/>
          <w:sz w:val="24"/>
          <w:szCs w:val="24"/>
        </w:rPr>
        <w:t>?</w:t>
      </w:r>
    </w:p>
    <w:p w14:paraId="624B5B35" w14:textId="5DB7C02F" w:rsidR="00DA3AC4" w:rsidRPr="00D97CB7" w:rsidRDefault="00DA3AC4" w:rsidP="004F6E43">
      <w:pPr>
        <w:numPr>
          <w:ilvl w:val="0"/>
          <w:numId w:val="65"/>
        </w:numPr>
        <w:pBdr>
          <w:top w:val="nil"/>
          <w:left w:val="nil"/>
          <w:bottom w:val="nil"/>
          <w:right w:val="nil"/>
          <w:between w:val="nil"/>
        </w:pBdr>
        <w:spacing w:after="60" w:line="240" w:lineRule="auto"/>
        <w:jc w:val="both"/>
        <w:rPr>
          <w:rFonts w:eastAsia="Arial" w:cstheme="minorHAnsi"/>
          <w:bCs/>
          <w:color w:val="000000"/>
          <w:sz w:val="24"/>
          <w:szCs w:val="24"/>
        </w:rPr>
      </w:pPr>
      <w:r w:rsidRPr="00D97CB7">
        <w:rPr>
          <w:rFonts w:eastAsia="Arial" w:cstheme="minorHAnsi"/>
          <w:bCs/>
          <w:color w:val="000000"/>
          <w:sz w:val="24"/>
          <w:szCs w:val="24"/>
        </w:rPr>
        <w:t>How strong is the commitment of the government and other stakeholders to sustaining the results of PBF support and continuing initiatives, especially women</w:t>
      </w:r>
      <w:r w:rsidR="005B5DF3" w:rsidRPr="00D97CB7">
        <w:rPr>
          <w:rFonts w:eastAsia="Arial" w:cstheme="minorHAnsi"/>
          <w:bCs/>
          <w:color w:val="000000"/>
          <w:sz w:val="24"/>
          <w:szCs w:val="24"/>
        </w:rPr>
        <w:t>'</w:t>
      </w:r>
      <w:r w:rsidRPr="00D97CB7">
        <w:rPr>
          <w:rFonts w:eastAsia="Arial" w:cstheme="minorHAnsi"/>
          <w:bCs/>
          <w:color w:val="000000"/>
          <w:sz w:val="24"/>
          <w:szCs w:val="24"/>
        </w:rPr>
        <w:t xml:space="preserve">s participation in decision making processes, supported under PBF </w:t>
      </w:r>
      <w:r w:rsidR="00E07CC9" w:rsidRPr="00D97CB7">
        <w:rPr>
          <w:rFonts w:eastAsia="Arial" w:cstheme="minorHAnsi"/>
          <w:bCs/>
          <w:color w:val="000000"/>
          <w:sz w:val="24"/>
          <w:szCs w:val="24"/>
        </w:rPr>
        <w:t>Project</w:t>
      </w:r>
      <w:r w:rsidRPr="00D97CB7">
        <w:rPr>
          <w:rFonts w:eastAsia="Arial" w:cstheme="minorHAnsi"/>
          <w:bCs/>
          <w:color w:val="000000"/>
          <w:sz w:val="24"/>
          <w:szCs w:val="24"/>
        </w:rPr>
        <w:t>?</w:t>
      </w:r>
    </w:p>
    <w:p w14:paraId="7FF6FE5B" w14:textId="77777777" w:rsidR="00DA3AC4" w:rsidRPr="00D97CB7" w:rsidRDefault="00DA3AC4" w:rsidP="004F6E43">
      <w:pPr>
        <w:numPr>
          <w:ilvl w:val="0"/>
          <w:numId w:val="65"/>
        </w:numPr>
        <w:pBdr>
          <w:top w:val="nil"/>
          <w:left w:val="nil"/>
          <w:bottom w:val="nil"/>
          <w:right w:val="nil"/>
          <w:between w:val="nil"/>
        </w:pBdr>
        <w:spacing w:after="60" w:line="240" w:lineRule="auto"/>
        <w:jc w:val="both"/>
        <w:rPr>
          <w:rFonts w:eastAsia="Arial" w:cstheme="minorHAnsi"/>
          <w:bCs/>
          <w:color w:val="000000"/>
          <w:sz w:val="24"/>
          <w:szCs w:val="24"/>
        </w:rPr>
      </w:pPr>
      <w:r w:rsidRPr="00D97CB7">
        <w:rPr>
          <w:rFonts w:eastAsia="Arial" w:cstheme="minorHAnsi"/>
          <w:bCs/>
          <w:color w:val="000000"/>
          <w:sz w:val="24"/>
          <w:szCs w:val="24"/>
        </w:rPr>
        <w:t xml:space="preserve">How has the </w:t>
      </w:r>
      <w:r w:rsidR="00E07CC9" w:rsidRPr="00D97CB7">
        <w:rPr>
          <w:rFonts w:eastAsia="Arial" w:cstheme="minorHAnsi"/>
          <w:bCs/>
          <w:color w:val="000000"/>
          <w:sz w:val="24"/>
          <w:szCs w:val="24"/>
        </w:rPr>
        <w:t>Project</w:t>
      </w:r>
      <w:r w:rsidRPr="00D97CB7">
        <w:rPr>
          <w:rFonts w:eastAsia="Arial" w:cstheme="minorHAnsi"/>
          <w:bCs/>
          <w:color w:val="000000"/>
          <w:sz w:val="24"/>
          <w:szCs w:val="24"/>
        </w:rPr>
        <w:t xml:space="preserve"> enhanced and contributed to the development of national capacity </w:t>
      </w:r>
      <w:proofErr w:type="gramStart"/>
      <w:r w:rsidRPr="00D97CB7">
        <w:rPr>
          <w:rFonts w:eastAsia="Arial" w:cstheme="minorHAnsi"/>
          <w:bCs/>
          <w:color w:val="000000"/>
          <w:sz w:val="24"/>
          <w:szCs w:val="24"/>
        </w:rPr>
        <w:t>in order to</w:t>
      </w:r>
      <w:proofErr w:type="gramEnd"/>
      <w:r w:rsidRPr="00D97CB7">
        <w:rPr>
          <w:rFonts w:eastAsia="Arial" w:cstheme="minorHAnsi"/>
          <w:bCs/>
          <w:color w:val="000000"/>
          <w:sz w:val="24"/>
          <w:szCs w:val="24"/>
        </w:rPr>
        <w:t xml:space="preserve"> ensure suitability of efforts and benefits?</w:t>
      </w:r>
    </w:p>
    <w:p w14:paraId="4188DDCC" w14:textId="77777777" w:rsidR="00DA3AC4" w:rsidRPr="00D97CB7" w:rsidRDefault="00DA3AC4" w:rsidP="00DA3AC4">
      <w:pPr>
        <w:pBdr>
          <w:top w:val="nil"/>
          <w:left w:val="nil"/>
          <w:bottom w:val="nil"/>
          <w:right w:val="nil"/>
          <w:between w:val="nil"/>
        </w:pBdr>
        <w:rPr>
          <w:rFonts w:eastAsia="Arial" w:cstheme="minorHAnsi"/>
          <w:bCs/>
          <w:color w:val="000000"/>
          <w:sz w:val="24"/>
          <w:szCs w:val="24"/>
        </w:rPr>
      </w:pPr>
    </w:p>
    <w:p w14:paraId="3AB1B4F3" w14:textId="77777777" w:rsidR="00DA3AC4" w:rsidRPr="00D97CB7" w:rsidRDefault="00DA3AC4" w:rsidP="00DA3AC4">
      <w:pPr>
        <w:pBdr>
          <w:top w:val="nil"/>
          <w:left w:val="nil"/>
          <w:bottom w:val="nil"/>
          <w:right w:val="nil"/>
          <w:between w:val="nil"/>
        </w:pBdr>
        <w:rPr>
          <w:rFonts w:eastAsia="Arial" w:cstheme="minorHAnsi"/>
          <w:b/>
          <w:color w:val="000000"/>
          <w:sz w:val="24"/>
          <w:szCs w:val="24"/>
        </w:rPr>
      </w:pPr>
      <w:r w:rsidRPr="00D97CB7">
        <w:rPr>
          <w:rFonts w:eastAsia="Arial" w:cstheme="minorHAnsi"/>
          <w:b/>
          <w:color w:val="000000"/>
          <w:sz w:val="24"/>
          <w:szCs w:val="24"/>
        </w:rPr>
        <w:t>Coherence:</w:t>
      </w:r>
    </w:p>
    <w:p w14:paraId="4E779FF3" w14:textId="77777777" w:rsidR="00DA3AC4" w:rsidRPr="00D97CB7" w:rsidRDefault="00DA3AC4" w:rsidP="004F6E43">
      <w:pPr>
        <w:numPr>
          <w:ilvl w:val="0"/>
          <w:numId w:val="66"/>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To what extent did the PBF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complement work among different entities, especially with government and World Bank?</w:t>
      </w:r>
    </w:p>
    <w:p w14:paraId="5E4006AA" w14:textId="77777777" w:rsidR="00DA3AC4" w:rsidRPr="00D97CB7" w:rsidRDefault="00DA3AC4" w:rsidP="00DA3AC4">
      <w:pPr>
        <w:pBdr>
          <w:top w:val="nil"/>
          <w:left w:val="nil"/>
          <w:bottom w:val="nil"/>
          <w:right w:val="nil"/>
          <w:between w:val="nil"/>
        </w:pBdr>
        <w:jc w:val="both"/>
        <w:rPr>
          <w:rFonts w:eastAsia="Arial" w:cstheme="minorHAnsi"/>
          <w:color w:val="000000"/>
          <w:sz w:val="24"/>
          <w:szCs w:val="24"/>
        </w:rPr>
      </w:pPr>
    </w:p>
    <w:p w14:paraId="594C9C58" w14:textId="77777777" w:rsidR="00DA3AC4" w:rsidRPr="00D97CB7" w:rsidRDefault="00DA3AC4" w:rsidP="00DA3AC4">
      <w:pPr>
        <w:pBdr>
          <w:top w:val="nil"/>
          <w:left w:val="nil"/>
          <w:bottom w:val="nil"/>
          <w:right w:val="nil"/>
          <w:between w:val="nil"/>
        </w:pBdr>
        <w:jc w:val="both"/>
        <w:rPr>
          <w:rFonts w:eastAsia="Arial" w:cstheme="minorHAnsi"/>
          <w:b/>
          <w:bCs/>
          <w:color w:val="000000"/>
          <w:sz w:val="24"/>
          <w:szCs w:val="24"/>
        </w:rPr>
      </w:pPr>
      <w:r w:rsidRPr="00D97CB7">
        <w:rPr>
          <w:rFonts w:eastAsia="Arial" w:cstheme="minorHAnsi"/>
          <w:b/>
          <w:bCs/>
          <w:color w:val="000000"/>
          <w:sz w:val="24"/>
          <w:szCs w:val="24"/>
        </w:rPr>
        <w:t>Conflict-sensitivity:</w:t>
      </w:r>
    </w:p>
    <w:p w14:paraId="6B16CE15" w14:textId="77777777" w:rsidR="00DA3AC4" w:rsidRPr="00D97CB7" w:rsidRDefault="00DA3AC4" w:rsidP="004F6E43">
      <w:pPr>
        <w:numPr>
          <w:ilvl w:val="0"/>
          <w:numId w:val="67"/>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Did the PBF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have an explicit approach to conflict-sensitivity?</w:t>
      </w:r>
    </w:p>
    <w:p w14:paraId="64ECEDF8" w14:textId="66CB2E33" w:rsidR="00DA3AC4" w:rsidRPr="00D97CB7" w:rsidRDefault="00DA3AC4" w:rsidP="004F6E43">
      <w:pPr>
        <w:numPr>
          <w:ilvl w:val="0"/>
          <w:numId w:val="67"/>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lastRenderedPageBreak/>
        <w:t>Were RUNOs and NUNOs</w:t>
      </w:r>
      <w:r w:rsidR="005B5DF3" w:rsidRPr="00D97CB7">
        <w:rPr>
          <w:rFonts w:eastAsia="Arial" w:cstheme="minorHAnsi"/>
          <w:color w:val="000000"/>
          <w:sz w:val="24"/>
          <w:szCs w:val="24"/>
        </w:rPr>
        <w:t>'</w:t>
      </w:r>
      <w:r w:rsidRPr="00D97CB7">
        <w:rPr>
          <w:rFonts w:eastAsia="Arial" w:cstheme="minorHAnsi"/>
          <w:color w:val="000000"/>
          <w:sz w:val="24"/>
          <w:szCs w:val="24"/>
        </w:rPr>
        <w:t xml:space="preserve"> internal capacities adequate for ensuring an ongoing conflict-sensitive approach?</w:t>
      </w:r>
    </w:p>
    <w:p w14:paraId="70722420" w14:textId="77777777" w:rsidR="00DA3AC4" w:rsidRPr="00D97CB7" w:rsidRDefault="00DA3AC4" w:rsidP="004F6E43">
      <w:pPr>
        <w:numPr>
          <w:ilvl w:val="0"/>
          <w:numId w:val="67"/>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Was the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responsible for any unintended negative impacts?</w:t>
      </w:r>
    </w:p>
    <w:p w14:paraId="65E0C214" w14:textId="77777777" w:rsidR="00DA3AC4" w:rsidRPr="00D97CB7" w:rsidRDefault="00DA3AC4" w:rsidP="004F6E43">
      <w:pPr>
        <w:numPr>
          <w:ilvl w:val="0"/>
          <w:numId w:val="67"/>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Was an ongoing process of context monitoring and a monitoring system that allows for monitoring of unintended impacts established?</w:t>
      </w:r>
    </w:p>
    <w:p w14:paraId="7A826D2D" w14:textId="77777777" w:rsidR="00DA3AC4" w:rsidRPr="00D97CB7" w:rsidRDefault="00DA3AC4" w:rsidP="00DA3AC4">
      <w:pPr>
        <w:pBdr>
          <w:top w:val="nil"/>
          <w:left w:val="nil"/>
          <w:bottom w:val="nil"/>
          <w:right w:val="nil"/>
          <w:between w:val="nil"/>
        </w:pBdr>
        <w:jc w:val="both"/>
        <w:rPr>
          <w:rFonts w:eastAsia="Arial" w:cstheme="minorHAnsi"/>
          <w:color w:val="000000"/>
          <w:sz w:val="24"/>
          <w:szCs w:val="24"/>
        </w:rPr>
      </w:pPr>
    </w:p>
    <w:p w14:paraId="78A35779" w14:textId="77777777" w:rsidR="00DA3AC4" w:rsidRPr="00D97CB7" w:rsidRDefault="00DA3AC4" w:rsidP="00DA3AC4">
      <w:pPr>
        <w:pBdr>
          <w:top w:val="nil"/>
          <w:left w:val="nil"/>
          <w:bottom w:val="nil"/>
          <w:right w:val="nil"/>
          <w:between w:val="nil"/>
        </w:pBdr>
        <w:jc w:val="both"/>
        <w:rPr>
          <w:rFonts w:eastAsia="Arial" w:cstheme="minorHAnsi"/>
          <w:color w:val="000000"/>
          <w:sz w:val="24"/>
          <w:szCs w:val="24"/>
        </w:rPr>
      </w:pPr>
      <w:r w:rsidRPr="00D97CB7">
        <w:rPr>
          <w:rFonts w:eastAsia="Arial" w:cstheme="minorHAnsi"/>
          <w:b/>
          <w:bCs/>
          <w:color w:val="000000"/>
          <w:sz w:val="24"/>
          <w:szCs w:val="24"/>
        </w:rPr>
        <w:t>Important Note to evaluation managers:</w:t>
      </w:r>
      <w:r w:rsidRPr="00D97CB7">
        <w:rPr>
          <w:rFonts w:eastAsia="Arial" w:cstheme="minorHAnsi"/>
          <w:color w:val="000000"/>
          <w:sz w:val="24"/>
          <w:szCs w:val="24"/>
        </w:rPr>
        <w:t xml:space="preserve"> within the structure of the report, the below criteria may either be reflected separately or integrated into the above evaluation criteria. Regardless, the evaluation must identify specific evaluation questions on the below criteria.</w:t>
      </w:r>
    </w:p>
    <w:p w14:paraId="2D5FAE2D" w14:textId="77777777" w:rsidR="00DA3AC4" w:rsidRPr="00D97CB7" w:rsidRDefault="00DA3AC4" w:rsidP="00DA3AC4">
      <w:pPr>
        <w:pBdr>
          <w:top w:val="nil"/>
          <w:left w:val="nil"/>
          <w:bottom w:val="nil"/>
          <w:right w:val="nil"/>
          <w:between w:val="nil"/>
        </w:pBdr>
        <w:jc w:val="both"/>
        <w:rPr>
          <w:rFonts w:eastAsia="Arial" w:cstheme="minorHAnsi"/>
          <w:color w:val="000000"/>
          <w:sz w:val="24"/>
          <w:szCs w:val="24"/>
        </w:rPr>
      </w:pPr>
    </w:p>
    <w:p w14:paraId="4AA9B982" w14:textId="77777777" w:rsidR="00DA3AC4" w:rsidRPr="00D97CB7" w:rsidRDefault="00DA3AC4" w:rsidP="00DA3AC4">
      <w:pPr>
        <w:pBdr>
          <w:top w:val="nil"/>
          <w:left w:val="nil"/>
          <w:bottom w:val="nil"/>
          <w:right w:val="nil"/>
          <w:between w:val="nil"/>
        </w:pBdr>
        <w:jc w:val="both"/>
        <w:rPr>
          <w:rFonts w:eastAsia="Arial" w:cstheme="minorHAnsi"/>
          <w:b/>
          <w:bCs/>
          <w:color w:val="000000"/>
          <w:sz w:val="24"/>
          <w:szCs w:val="24"/>
        </w:rPr>
      </w:pPr>
      <w:r w:rsidRPr="00D97CB7">
        <w:rPr>
          <w:rFonts w:eastAsia="Arial" w:cstheme="minorHAnsi"/>
          <w:b/>
          <w:bCs/>
          <w:color w:val="000000"/>
          <w:sz w:val="24"/>
          <w:szCs w:val="24"/>
        </w:rPr>
        <w:t>Catalytic:</w:t>
      </w:r>
    </w:p>
    <w:p w14:paraId="6C3E7CCD" w14:textId="77777777" w:rsidR="00DA3AC4" w:rsidRPr="00D97CB7" w:rsidRDefault="00DA3AC4" w:rsidP="004F6E43">
      <w:pPr>
        <w:numPr>
          <w:ilvl w:val="0"/>
          <w:numId w:val="68"/>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Was the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financially and/or programmatically catalytic?</w:t>
      </w:r>
    </w:p>
    <w:p w14:paraId="3446B6BD" w14:textId="77777777" w:rsidR="00DA3AC4" w:rsidRPr="00D97CB7" w:rsidRDefault="00DA3AC4" w:rsidP="004F6E43">
      <w:pPr>
        <w:numPr>
          <w:ilvl w:val="0"/>
          <w:numId w:val="68"/>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Has PBF funding been used to scale-up other peacebuilding work and/or has it helped to create broader platforms for peacebuilding?</w:t>
      </w:r>
    </w:p>
    <w:p w14:paraId="17DD4AA7" w14:textId="77777777" w:rsidR="00DA3AC4" w:rsidRPr="00D97CB7" w:rsidRDefault="00DA3AC4" w:rsidP="00DA3AC4">
      <w:pPr>
        <w:pBdr>
          <w:top w:val="nil"/>
          <w:left w:val="nil"/>
          <w:bottom w:val="nil"/>
          <w:right w:val="nil"/>
          <w:between w:val="nil"/>
        </w:pBdr>
        <w:jc w:val="both"/>
        <w:rPr>
          <w:rFonts w:eastAsia="Arial" w:cstheme="minorHAnsi"/>
          <w:color w:val="000000"/>
          <w:sz w:val="24"/>
          <w:szCs w:val="24"/>
        </w:rPr>
      </w:pPr>
    </w:p>
    <w:p w14:paraId="1F85A1EA" w14:textId="77777777" w:rsidR="00DA3AC4" w:rsidRPr="00D97CB7" w:rsidRDefault="00DA3AC4" w:rsidP="00DA3AC4">
      <w:pPr>
        <w:pBdr>
          <w:top w:val="nil"/>
          <w:left w:val="nil"/>
          <w:bottom w:val="nil"/>
          <w:right w:val="nil"/>
          <w:between w:val="nil"/>
        </w:pBdr>
        <w:jc w:val="both"/>
        <w:rPr>
          <w:rFonts w:eastAsia="Arial" w:cstheme="minorHAnsi"/>
          <w:b/>
          <w:bCs/>
          <w:color w:val="000000"/>
          <w:sz w:val="24"/>
          <w:szCs w:val="24"/>
        </w:rPr>
      </w:pPr>
      <w:r w:rsidRPr="00D97CB7">
        <w:rPr>
          <w:rFonts w:eastAsia="Arial" w:cstheme="minorHAnsi"/>
          <w:b/>
          <w:bCs/>
          <w:color w:val="000000"/>
          <w:sz w:val="24"/>
          <w:szCs w:val="24"/>
        </w:rPr>
        <w:t>Gender-responsive/Gender-sensitive:</w:t>
      </w:r>
    </w:p>
    <w:p w14:paraId="64A15F27" w14:textId="77777777" w:rsidR="00DA3AC4" w:rsidRPr="00D97CB7" w:rsidRDefault="00DA3AC4" w:rsidP="004F6E43">
      <w:pPr>
        <w:numPr>
          <w:ilvl w:val="0"/>
          <w:numId w:val="69"/>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Did the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consider the different challenges, opportunities, constraints and capacities of women, men, </w:t>
      </w:r>
      <w:proofErr w:type="gramStart"/>
      <w:r w:rsidRPr="00D97CB7">
        <w:rPr>
          <w:rFonts w:eastAsia="Arial" w:cstheme="minorHAnsi"/>
          <w:color w:val="000000"/>
          <w:sz w:val="24"/>
          <w:szCs w:val="24"/>
        </w:rPr>
        <w:t>girls</w:t>
      </w:r>
      <w:proofErr w:type="gramEnd"/>
      <w:r w:rsidRPr="00D97CB7">
        <w:rPr>
          <w:rFonts w:eastAsia="Arial" w:cstheme="minorHAnsi"/>
          <w:color w:val="000000"/>
          <w:sz w:val="24"/>
          <w:szCs w:val="24"/>
        </w:rPr>
        <w:t xml:space="preserve"> and boys in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design (including within the conflict analysis, outcome statements and results frameworks) and implementation?</w:t>
      </w:r>
    </w:p>
    <w:p w14:paraId="1DCC5082" w14:textId="77777777" w:rsidR="00DA3AC4" w:rsidRPr="00D97CB7" w:rsidRDefault="00DA3AC4" w:rsidP="004F6E43">
      <w:pPr>
        <w:numPr>
          <w:ilvl w:val="0"/>
          <w:numId w:val="69"/>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Were the commitments made in the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proposal to gender-responsive peacebuilding, particularly with respect to the budget, realized throughout implementation?</w:t>
      </w:r>
    </w:p>
    <w:p w14:paraId="42394FF0" w14:textId="77777777" w:rsidR="00DA3AC4" w:rsidRPr="00D97CB7" w:rsidRDefault="00DA3AC4" w:rsidP="00DA3AC4">
      <w:pPr>
        <w:pBdr>
          <w:top w:val="nil"/>
          <w:left w:val="nil"/>
          <w:bottom w:val="nil"/>
          <w:right w:val="nil"/>
          <w:between w:val="nil"/>
        </w:pBdr>
        <w:jc w:val="both"/>
        <w:rPr>
          <w:rFonts w:eastAsia="Arial" w:cstheme="minorHAnsi"/>
          <w:color w:val="000000"/>
          <w:sz w:val="24"/>
          <w:szCs w:val="24"/>
        </w:rPr>
      </w:pPr>
    </w:p>
    <w:p w14:paraId="2BBC7352" w14:textId="77777777" w:rsidR="00DA3AC4" w:rsidRPr="00D97CB7" w:rsidRDefault="00DA3AC4" w:rsidP="00DA3AC4">
      <w:pPr>
        <w:pBdr>
          <w:top w:val="nil"/>
          <w:left w:val="nil"/>
          <w:bottom w:val="nil"/>
          <w:right w:val="nil"/>
          <w:between w:val="nil"/>
        </w:pBdr>
        <w:jc w:val="both"/>
        <w:rPr>
          <w:rFonts w:eastAsia="Arial" w:cstheme="minorHAnsi"/>
          <w:b/>
          <w:bCs/>
          <w:color w:val="000000"/>
          <w:sz w:val="24"/>
          <w:szCs w:val="24"/>
        </w:rPr>
      </w:pPr>
      <w:r w:rsidRPr="00D97CB7">
        <w:rPr>
          <w:rFonts w:eastAsia="Arial" w:cstheme="minorHAnsi"/>
          <w:b/>
          <w:bCs/>
          <w:color w:val="000000"/>
          <w:sz w:val="24"/>
          <w:szCs w:val="24"/>
        </w:rPr>
        <w:t>Risk-tolerance and Innovation:</w:t>
      </w:r>
    </w:p>
    <w:p w14:paraId="77A0CF0D" w14:textId="77777777" w:rsidR="00DA3AC4" w:rsidRPr="00D97CB7" w:rsidRDefault="00DA3AC4" w:rsidP="004F6E43">
      <w:pPr>
        <w:numPr>
          <w:ilvl w:val="0"/>
          <w:numId w:val="70"/>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Were the risks of the PBF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properly estimated at the design stage and were there any changes during implementation?</w:t>
      </w:r>
    </w:p>
    <w:p w14:paraId="6F3423C0" w14:textId="77777777" w:rsidR="00DA3AC4" w:rsidRPr="00D97CB7" w:rsidRDefault="00DA3AC4" w:rsidP="004F6E43">
      <w:pPr>
        <w:numPr>
          <w:ilvl w:val="0"/>
          <w:numId w:val="70"/>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Did the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take suitable risks mitigation actions while implementing the interventions?</w:t>
      </w:r>
    </w:p>
    <w:p w14:paraId="3E4C6AAC" w14:textId="77777777" w:rsidR="00DA3AC4" w:rsidRPr="00D97CB7" w:rsidRDefault="00DA3AC4" w:rsidP="004F6E43">
      <w:pPr>
        <w:numPr>
          <w:ilvl w:val="0"/>
          <w:numId w:val="70"/>
        </w:numPr>
        <w:pBdr>
          <w:top w:val="nil"/>
          <w:left w:val="nil"/>
          <w:bottom w:val="nil"/>
          <w:right w:val="nil"/>
          <w:between w:val="nil"/>
        </w:pBdr>
        <w:spacing w:after="60" w:line="240" w:lineRule="auto"/>
        <w:jc w:val="both"/>
        <w:rPr>
          <w:rFonts w:eastAsia="Arial" w:cstheme="minorHAnsi"/>
          <w:color w:val="000000"/>
          <w:sz w:val="24"/>
          <w:szCs w:val="24"/>
        </w:rPr>
      </w:pPr>
      <w:r w:rsidRPr="00D97CB7">
        <w:rPr>
          <w:rFonts w:eastAsia="Arial" w:cstheme="minorHAnsi"/>
          <w:color w:val="000000"/>
          <w:sz w:val="24"/>
          <w:szCs w:val="24"/>
        </w:rPr>
        <w:t xml:space="preserve">How novel or innovative was the </w:t>
      </w:r>
      <w:r w:rsidR="00E07CC9" w:rsidRPr="00D97CB7">
        <w:rPr>
          <w:rFonts w:eastAsia="Arial" w:cstheme="minorHAnsi"/>
          <w:color w:val="000000"/>
          <w:sz w:val="24"/>
          <w:szCs w:val="24"/>
        </w:rPr>
        <w:t>Project</w:t>
      </w:r>
      <w:r w:rsidRPr="00D97CB7">
        <w:rPr>
          <w:rFonts w:eastAsia="Arial" w:cstheme="minorHAnsi"/>
          <w:color w:val="000000"/>
          <w:sz w:val="24"/>
          <w:szCs w:val="24"/>
        </w:rPr>
        <w:t xml:space="preserve"> approach? Can lessons be drawn to inform similar approaches elsewhere?</w:t>
      </w:r>
    </w:p>
    <w:p w14:paraId="14A50DF2" w14:textId="77777777" w:rsidR="00DA3AC4" w:rsidRPr="007D1BB5" w:rsidRDefault="00DA3AC4" w:rsidP="00DA3AC4">
      <w:pPr>
        <w:ind w:left="360"/>
        <w:rPr>
          <w:rFonts w:cstheme="minorHAnsi"/>
          <w:b/>
          <w:sz w:val="32"/>
          <w:szCs w:val="32"/>
        </w:rPr>
      </w:pPr>
    </w:p>
    <w:p w14:paraId="1B14BF01" w14:textId="77777777" w:rsidR="00DA3AC4" w:rsidRPr="007D1BB5" w:rsidRDefault="00DA3AC4" w:rsidP="00DA3AC4">
      <w:pPr>
        <w:ind w:left="360"/>
        <w:rPr>
          <w:rFonts w:cstheme="minorHAnsi"/>
          <w:b/>
          <w:sz w:val="32"/>
          <w:szCs w:val="32"/>
        </w:rPr>
      </w:pPr>
    </w:p>
    <w:p w14:paraId="05F044C9" w14:textId="77777777" w:rsidR="00994802" w:rsidRPr="007D1BB5" w:rsidRDefault="00994802">
      <w:pPr>
        <w:rPr>
          <w:rFonts w:cstheme="minorHAnsi"/>
          <w:b/>
          <w:sz w:val="32"/>
          <w:szCs w:val="32"/>
        </w:rPr>
      </w:pPr>
      <w:r w:rsidRPr="007D1BB5">
        <w:rPr>
          <w:rFonts w:cstheme="minorHAnsi"/>
          <w:b/>
          <w:sz w:val="32"/>
          <w:szCs w:val="32"/>
        </w:rPr>
        <w:br w:type="page"/>
      </w:r>
    </w:p>
    <w:p w14:paraId="6D8B8811" w14:textId="77777777" w:rsidR="00994802" w:rsidRPr="007D1BB5" w:rsidRDefault="00994802" w:rsidP="00792CF0">
      <w:pPr>
        <w:ind w:left="360"/>
        <w:rPr>
          <w:rFonts w:cstheme="minorHAnsi"/>
          <w:b/>
          <w:sz w:val="32"/>
          <w:szCs w:val="32"/>
        </w:rPr>
        <w:sectPr w:rsidR="00994802" w:rsidRPr="007D1BB5" w:rsidSect="00994802">
          <w:pgSz w:w="12240" w:h="15840"/>
          <w:pgMar w:top="1440" w:right="1440" w:bottom="1440" w:left="1440" w:header="720" w:footer="720" w:gutter="0"/>
          <w:cols w:space="720"/>
          <w:docGrid w:linePitch="360"/>
        </w:sectPr>
      </w:pPr>
    </w:p>
    <w:p w14:paraId="1CEFE518" w14:textId="77777777" w:rsidR="00792CF0" w:rsidRPr="007D1BB5" w:rsidRDefault="00792CF0" w:rsidP="00E96BFA">
      <w:pPr>
        <w:pStyle w:val="Heading3"/>
        <w:rPr>
          <w:sz w:val="28"/>
          <w:szCs w:val="28"/>
        </w:rPr>
      </w:pPr>
      <w:bookmarkStart w:id="28" w:name="_Toc99726812"/>
      <w:r w:rsidRPr="007D1BB5">
        <w:rPr>
          <w:sz w:val="28"/>
          <w:szCs w:val="28"/>
        </w:rPr>
        <w:lastRenderedPageBreak/>
        <w:t>Annex 3. Detailed Workplan</w:t>
      </w:r>
      <w:bookmarkEnd w:id="28"/>
    </w:p>
    <w:p w14:paraId="3A34995E" w14:textId="12C1FC3A" w:rsidR="00792CF0" w:rsidRPr="007D1BB5" w:rsidRDefault="00792CF0" w:rsidP="00792CF0">
      <w:pPr>
        <w:ind w:left="360"/>
        <w:rPr>
          <w:rFonts w:cstheme="minorHAnsi"/>
          <w:b/>
          <w:sz w:val="32"/>
          <w:szCs w:val="32"/>
        </w:rPr>
      </w:pPr>
    </w:p>
    <w:p w14:paraId="0EEC8836" w14:textId="4B0A307A" w:rsidR="00DA3AC4" w:rsidRPr="007D1BB5" w:rsidRDefault="00897F61">
      <w:pPr>
        <w:rPr>
          <w:rFonts w:cstheme="minorHAnsi"/>
          <w:b/>
          <w:sz w:val="32"/>
          <w:szCs w:val="32"/>
        </w:rPr>
      </w:pPr>
      <w:r w:rsidRPr="00897F61">
        <w:rPr>
          <w:noProof/>
        </w:rPr>
        <w:drawing>
          <wp:inline distT="0" distB="0" distL="0" distR="0" wp14:anchorId="4CAD6B85" wp14:editId="607D47EF">
            <wp:extent cx="8310064" cy="43126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40538" cy="4328507"/>
                    </a:xfrm>
                    <a:prstGeom prst="rect">
                      <a:avLst/>
                    </a:prstGeom>
                    <a:noFill/>
                    <a:ln>
                      <a:noFill/>
                    </a:ln>
                  </pic:spPr>
                </pic:pic>
              </a:graphicData>
            </a:graphic>
          </wp:inline>
        </w:drawing>
      </w:r>
      <w:r w:rsidRPr="00897F61">
        <w:t xml:space="preserve"> </w:t>
      </w:r>
      <w:r w:rsidR="00DA3AC4" w:rsidRPr="007D1BB5">
        <w:rPr>
          <w:rFonts w:cstheme="minorHAnsi"/>
          <w:b/>
          <w:sz w:val="32"/>
          <w:szCs w:val="32"/>
        </w:rPr>
        <w:br w:type="page"/>
      </w:r>
    </w:p>
    <w:p w14:paraId="23324A06" w14:textId="77777777" w:rsidR="00994802" w:rsidRPr="007D1BB5" w:rsidRDefault="00994802" w:rsidP="00576B07">
      <w:pPr>
        <w:rPr>
          <w:rFonts w:cstheme="minorHAnsi"/>
          <w:b/>
          <w:sz w:val="32"/>
          <w:szCs w:val="32"/>
        </w:rPr>
        <w:sectPr w:rsidR="00994802" w:rsidRPr="007D1BB5" w:rsidSect="00994802">
          <w:pgSz w:w="15840" w:h="12240" w:orient="landscape"/>
          <w:pgMar w:top="1440" w:right="1440" w:bottom="1440" w:left="1440" w:header="720" w:footer="720" w:gutter="0"/>
          <w:cols w:space="720"/>
          <w:docGrid w:linePitch="360"/>
        </w:sectPr>
      </w:pPr>
    </w:p>
    <w:p w14:paraId="5B4E89D1" w14:textId="710E3D08" w:rsidR="00576B07" w:rsidRDefault="00576B07" w:rsidP="00E96BFA">
      <w:pPr>
        <w:pStyle w:val="Heading3"/>
        <w:rPr>
          <w:sz w:val="28"/>
          <w:szCs w:val="28"/>
        </w:rPr>
      </w:pPr>
      <w:bookmarkStart w:id="29" w:name="_Toc99726813"/>
      <w:r w:rsidRPr="007D1BB5">
        <w:rPr>
          <w:sz w:val="28"/>
          <w:szCs w:val="28"/>
        </w:rPr>
        <w:lastRenderedPageBreak/>
        <w:t>A</w:t>
      </w:r>
      <w:r w:rsidR="00994802" w:rsidRPr="007D1BB5">
        <w:rPr>
          <w:sz w:val="28"/>
          <w:szCs w:val="28"/>
        </w:rPr>
        <w:t>nnex 4</w:t>
      </w:r>
      <w:r w:rsidRPr="007D1BB5">
        <w:rPr>
          <w:sz w:val="28"/>
          <w:szCs w:val="28"/>
        </w:rPr>
        <w:t xml:space="preserve">. </w:t>
      </w:r>
      <w:r w:rsidR="00A24AEA">
        <w:rPr>
          <w:sz w:val="28"/>
          <w:szCs w:val="28"/>
        </w:rPr>
        <w:t>Tentative</w:t>
      </w:r>
      <w:r w:rsidRPr="007D1BB5">
        <w:rPr>
          <w:sz w:val="28"/>
          <w:szCs w:val="28"/>
        </w:rPr>
        <w:t xml:space="preserve"> </w:t>
      </w:r>
      <w:r w:rsidR="00641D48">
        <w:rPr>
          <w:sz w:val="28"/>
          <w:szCs w:val="28"/>
        </w:rPr>
        <w:t>field visit agenda</w:t>
      </w:r>
      <w:r w:rsidR="00641D48">
        <w:rPr>
          <w:rStyle w:val="FootnoteReference"/>
          <w:sz w:val="28"/>
          <w:szCs w:val="28"/>
        </w:rPr>
        <w:footnoteReference w:id="19"/>
      </w:r>
      <w:bookmarkEnd w:id="29"/>
    </w:p>
    <w:p w14:paraId="2E8627B1" w14:textId="77777777" w:rsidR="00897F61" w:rsidRPr="00897F61" w:rsidRDefault="00897F61" w:rsidP="00897F61">
      <w:pPr>
        <w:rPr>
          <w:lang w:eastAsia="en-GB"/>
        </w:rPr>
      </w:pPr>
    </w:p>
    <w:p w14:paraId="003F6CDA" w14:textId="77777777" w:rsidR="00641D48" w:rsidRPr="004F6E43" w:rsidRDefault="00E87B95" w:rsidP="004F6E43">
      <w:pPr>
        <w:pBdr>
          <w:top w:val="nil"/>
          <w:left w:val="nil"/>
          <w:bottom w:val="nil"/>
          <w:right w:val="nil"/>
          <w:between w:val="nil"/>
        </w:pBdr>
        <w:jc w:val="both"/>
        <w:rPr>
          <w:rFonts w:eastAsia="Arial" w:cstheme="minorHAnsi"/>
          <w:color w:val="000000"/>
          <w:sz w:val="24"/>
        </w:rPr>
      </w:pPr>
      <w:bookmarkStart w:id="30" w:name="_Hlk98950957"/>
      <w:r w:rsidRPr="004F6E43">
        <w:rPr>
          <w:rFonts w:eastAsia="Arial" w:cstheme="minorHAnsi"/>
          <w:b/>
          <w:color w:val="000000"/>
          <w:sz w:val="24"/>
        </w:rPr>
        <w:t>Team Leader</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903"/>
        <w:gridCol w:w="75"/>
        <w:gridCol w:w="2410"/>
        <w:gridCol w:w="1257"/>
        <w:gridCol w:w="19"/>
        <w:gridCol w:w="1701"/>
        <w:gridCol w:w="2126"/>
      </w:tblGrid>
      <w:tr w:rsidR="00641D48" w:rsidRPr="00B540BD" w14:paraId="3DF688C4" w14:textId="77777777" w:rsidTr="00EB383F">
        <w:trPr>
          <w:tblHeader/>
          <w:jc w:val="center"/>
        </w:trPr>
        <w:tc>
          <w:tcPr>
            <w:tcW w:w="1419" w:type="dxa"/>
            <w:vMerge w:val="restart"/>
            <w:shd w:val="clear" w:color="auto" w:fill="D5DCE4" w:themeFill="text2" w:themeFillTint="33"/>
            <w:vAlign w:val="center"/>
          </w:tcPr>
          <w:p w14:paraId="1C3F9BCC" w14:textId="77777777" w:rsidR="00641D48" w:rsidRPr="00641D48" w:rsidRDefault="00641D48" w:rsidP="00EB383F">
            <w:pPr>
              <w:spacing w:before="60" w:after="60"/>
              <w:jc w:val="center"/>
              <w:rPr>
                <w:rFonts w:cstheme="minorHAnsi"/>
                <w:b/>
                <w:sz w:val="24"/>
                <w:szCs w:val="24"/>
                <w:lang w:eastAsia="ru-RU"/>
              </w:rPr>
            </w:pPr>
            <w:r w:rsidRPr="00641D48">
              <w:rPr>
                <w:rFonts w:cstheme="minorHAnsi"/>
                <w:b/>
                <w:sz w:val="24"/>
                <w:szCs w:val="24"/>
                <w:lang w:eastAsia="ru-RU"/>
              </w:rPr>
              <w:t>Time</w:t>
            </w:r>
          </w:p>
        </w:tc>
        <w:tc>
          <w:tcPr>
            <w:tcW w:w="4388" w:type="dxa"/>
            <w:gridSpan w:val="3"/>
            <w:shd w:val="clear" w:color="auto" w:fill="D5DCE4" w:themeFill="text2" w:themeFillTint="33"/>
            <w:vAlign w:val="center"/>
          </w:tcPr>
          <w:p w14:paraId="4F48A838" w14:textId="77777777" w:rsidR="00641D48" w:rsidRPr="00641D48" w:rsidRDefault="00641D48" w:rsidP="00EB383F">
            <w:pPr>
              <w:spacing w:before="60" w:after="60"/>
              <w:jc w:val="center"/>
              <w:rPr>
                <w:rFonts w:cstheme="minorHAnsi"/>
                <w:b/>
                <w:sz w:val="24"/>
                <w:szCs w:val="24"/>
                <w:lang w:eastAsia="ru-RU"/>
              </w:rPr>
            </w:pPr>
            <w:r w:rsidRPr="00641D48">
              <w:rPr>
                <w:rFonts w:cstheme="minorHAnsi"/>
                <w:b/>
                <w:sz w:val="24"/>
                <w:szCs w:val="24"/>
                <w:lang w:eastAsia="ru-RU"/>
              </w:rPr>
              <w:t>Stakeholder</w:t>
            </w:r>
          </w:p>
        </w:tc>
        <w:tc>
          <w:tcPr>
            <w:tcW w:w="1257" w:type="dxa"/>
            <w:vMerge w:val="restart"/>
            <w:shd w:val="clear" w:color="auto" w:fill="D5DCE4" w:themeFill="text2" w:themeFillTint="33"/>
            <w:vAlign w:val="center"/>
          </w:tcPr>
          <w:p w14:paraId="316A3CAB" w14:textId="77777777" w:rsidR="00641D48" w:rsidRPr="00641D48" w:rsidRDefault="00641D48" w:rsidP="00EB383F">
            <w:pPr>
              <w:spacing w:before="60" w:after="60"/>
              <w:jc w:val="center"/>
              <w:rPr>
                <w:rFonts w:cstheme="minorHAnsi"/>
                <w:b/>
                <w:sz w:val="24"/>
                <w:szCs w:val="24"/>
                <w:lang w:eastAsia="ru-RU"/>
              </w:rPr>
            </w:pPr>
            <w:r w:rsidRPr="00641D48">
              <w:rPr>
                <w:rFonts w:cstheme="minorHAnsi"/>
                <w:b/>
                <w:sz w:val="24"/>
                <w:szCs w:val="24"/>
                <w:lang w:eastAsia="ru-RU"/>
              </w:rPr>
              <w:t>Partner Agency in the UN System</w:t>
            </w:r>
          </w:p>
        </w:tc>
        <w:tc>
          <w:tcPr>
            <w:tcW w:w="1720" w:type="dxa"/>
            <w:gridSpan w:val="2"/>
            <w:vMerge w:val="restart"/>
            <w:shd w:val="clear" w:color="auto" w:fill="D5DCE4" w:themeFill="text2" w:themeFillTint="33"/>
            <w:vAlign w:val="center"/>
          </w:tcPr>
          <w:p w14:paraId="53A63B2B" w14:textId="77777777" w:rsidR="00641D48" w:rsidRPr="00641D48" w:rsidRDefault="00641D48" w:rsidP="00EB383F">
            <w:pPr>
              <w:spacing w:before="60" w:after="60"/>
              <w:jc w:val="center"/>
              <w:rPr>
                <w:rFonts w:cstheme="minorHAnsi"/>
                <w:b/>
                <w:sz w:val="24"/>
                <w:szCs w:val="24"/>
              </w:rPr>
            </w:pPr>
            <w:r w:rsidRPr="00641D48">
              <w:rPr>
                <w:rFonts w:cstheme="minorHAnsi"/>
                <w:b/>
                <w:sz w:val="24"/>
                <w:szCs w:val="24"/>
              </w:rPr>
              <w:t>Contact info</w:t>
            </w:r>
          </w:p>
        </w:tc>
        <w:tc>
          <w:tcPr>
            <w:tcW w:w="2126" w:type="dxa"/>
            <w:vMerge w:val="restart"/>
            <w:shd w:val="clear" w:color="auto" w:fill="D5DCE4" w:themeFill="text2" w:themeFillTint="33"/>
            <w:vAlign w:val="center"/>
          </w:tcPr>
          <w:p w14:paraId="2B38D2AA" w14:textId="77777777" w:rsidR="00641D48" w:rsidRPr="00641D48" w:rsidRDefault="00641D48" w:rsidP="00EB383F">
            <w:pPr>
              <w:spacing w:before="60" w:after="60"/>
              <w:jc w:val="center"/>
              <w:rPr>
                <w:rFonts w:cstheme="minorHAnsi"/>
                <w:b/>
                <w:sz w:val="24"/>
                <w:szCs w:val="24"/>
              </w:rPr>
            </w:pPr>
            <w:r w:rsidRPr="00641D48">
              <w:rPr>
                <w:rFonts w:cstheme="minorHAnsi"/>
                <w:b/>
                <w:sz w:val="24"/>
                <w:szCs w:val="24"/>
              </w:rPr>
              <w:t>Meeting organizer</w:t>
            </w:r>
          </w:p>
        </w:tc>
      </w:tr>
      <w:tr w:rsidR="00641D48" w:rsidRPr="00B540BD" w14:paraId="54478955" w14:textId="77777777" w:rsidTr="00EB383F">
        <w:trPr>
          <w:tblHeader/>
          <w:jc w:val="center"/>
        </w:trPr>
        <w:tc>
          <w:tcPr>
            <w:tcW w:w="1419" w:type="dxa"/>
            <w:vMerge/>
            <w:shd w:val="clear" w:color="auto" w:fill="D5DCE4" w:themeFill="text2" w:themeFillTint="33"/>
            <w:vAlign w:val="center"/>
          </w:tcPr>
          <w:p w14:paraId="35E9AC35" w14:textId="77777777" w:rsidR="00641D48" w:rsidRPr="00641D48" w:rsidRDefault="00641D48" w:rsidP="00EB383F">
            <w:pPr>
              <w:spacing w:before="60" w:after="60"/>
              <w:jc w:val="center"/>
              <w:rPr>
                <w:rFonts w:cstheme="minorHAnsi"/>
                <w:b/>
                <w:sz w:val="24"/>
                <w:szCs w:val="24"/>
              </w:rPr>
            </w:pPr>
          </w:p>
        </w:tc>
        <w:tc>
          <w:tcPr>
            <w:tcW w:w="1978" w:type="dxa"/>
            <w:gridSpan w:val="2"/>
            <w:shd w:val="clear" w:color="auto" w:fill="D5DCE4" w:themeFill="text2" w:themeFillTint="33"/>
            <w:vAlign w:val="center"/>
          </w:tcPr>
          <w:p w14:paraId="60804166" w14:textId="77777777" w:rsidR="00641D48" w:rsidRPr="00641D48" w:rsidRDefault="00641D48" w:rsidP="00EB383F">
            <w:pPr>
              <w:spacing w:before="60" w:after="60"/>
              <w:jc w:val="center"/>
              <w:rPr>
                <w:rFonts w:cstheme="minorHAnsi"/>
                <w:b/>
                <w:sz w:val="24"/>
                <w:szCs w:val="24"/>
                <w:lang w:eastAsia="ru-RU"/>
              </w:rPr>
            </w:pPr>
            <w:r w:rsidRPr="00641D48">
              <w:rPr>
                <w:rFonts w:cstheme="minorHAnsi"/>
                <w:b/>
                <w:sz w:val="24"/>
                <w:szCs w:val="24"/>
                <w:lang w:eastAsia="ru-RU"/>
              </w:rPr>
              <w:t>Organization</w:t>
            </w:r>
          </w:p>
        </w:tc>
        <w:tc>
          <w:tcPr>
            <w:tcW w:w="2410" w:type="dxa"/>
            <w:shd w:val="clear" w:color="auto" w:fill="D5DCE4" w:themeFill="text2" w:themeFillTint="33"/>
            <w:vAlign w:val="center"/>
          </w:tcPr>
          <w:p w14:paraId="3359BF38" w14:textId="77777777" w:rsidR="00641D48" w:rsidRPr="00641D48" w:rsidRDefault="00641D48" w:rsidP="00EB383F">
            <w:pPr>
              <w:spacing w:before="60" w:after="60"/>
              <w:jc w:val="center"/>
              <w:rPr>
                <w:rFonts w:cstheme="minorHAnsi"/>
                <w:b/>
                <w:sz w:val="24"/>
                <w:szCs w:val="24"/>
                <w:lang w:eastAsia="ru-RU"/>
              </w:rPr>
            </w:pPr>
            <w:r w:rsidRPr="00641D48">
              <w:rPr>
                <w:rFonts w:cstheme="minorHAnsi"/>
                <w:b/>
                <w:sz w:val="24"/>
                <w:szCs w:val="24"/>
                <w:lang w:eastAsia="ru-RU"/>
              </w:rPr>
              <w:t>Key Informant (name, position)</w:t>
            </w:r>
          </w:p>
        </w:tc>
        <w:tc>
          <w:tcPr>
            <w:tcW w:w="1257" w:type="dxa"/>
            <w:vMerge/>
            <w:shd w:val="clear" w:color="auto" w:fill="D5DCE4" w:themeFill="text2" w:themeFillTint="33"/>
            <w:vAlign w:val="center"/>
          </w:tcPr>
          <w:p w14:paraId="1509A708" w14:textId="77777777" w:rsidR="00641D48" w:rsidRPr="00641D48" w:rsidRDefault="00641D48" w:rsidP="00EB383F">
            <w:pPr>
              <w:spacing w:before="60" w:after="60"/>
              <w:jc w:val="center"/>
              <w:rPr>
                <w:rFonts w:cstheme="minorHAnsi"/>
                <w:b/>
                <w:sz w:val="24"/>
                <w:szCs w:val="24"/>
              </w:rPr>
            </w:pPr>
          </w:p>
        </w:tc>
        <w:tc>
          <w:tcPr>
            <w:tcW w:w="1720" w:type="dxa"/>
            <w:gridSpan w:val="2"/>
            <w:vMerge/>
            <w:shd w:val="clear" w:color="auto" w:fill="D5DCE4" w:themeFill="text2" w:themeFillTint="33"/>
            <w:vAlign w:val="center"/>
          </w:tcPr>
          <w:p w14:paraId="2E598FA9" w14:textId="77777777" w:rsidR="00641D48" w:rsidRPr="00641D48" w:rsidRDefault="00641D48" w:rsidP="00EB383F">
            <w:pPr>
              <w:spacing w:before="60" w:after="60"/>
              <w:jc w:val="center"/>
              <w:rPr>
                <w:rFonts w:cstheme="minorHAnsi"/>
                <w:b/>
                <w:sz w:val="24"/>
                <w:szCs w:val="24"/>
              </w:rPr>
            </w:pPr>
          </w:p>
        </w:tc>
        <w:tc>
          <w:tcPr>
            <w:tcW w:w="2126" w:type="dxa"/>
            <w:vMerge/>
            <w:shd w:val="clear" w:color="auto" w:fill="D5DCE4" w:themeFill="text2" w:themeFillTint="33"/>
            <w:vAlign w:val="center"/>
          </w:tcPr>
          <w:p w14:paraId="3CE91140" w14:textId="77777777" w:rsidR="00641D48" w:rsidRPr="00641D48" w:rsidRDefault="00641D48" w:rsidP="00EB383F">
            <w:pPr>
              <w:spacing w:before="60" w:after="60"/>
              <w:jc w:val="center"/>
              <w:rPr>
                <w:rFonts w:cstheme="minorHAnsi"/>
                <w:b/>
                <w:sz w:val="24"/>
                <w:szCs w:val="24"/>
              </w:rPr>
            </w:pPr>
          </w:p>
        </w:tc>
      </w:tr>
      <w:tr w:rsidR="00641D48" w:rsidRPr="00B540BD" w14:paraId="75BF1437" w14:textId="77777777" w:rsidTr="00EB383F">
        <w:trPr>
          <w:jc w:val="center"/>
        </w:trPr>
        <w:tc>
          <w:tcPr>
            <w:tcW w:w="10910" w:type="dxa"/>
            <w:gridSpan w:val="8"/>
            <w:shd w:val="clear" w:color="auto" w:fill="D0CECE" w:themeFill="background2" w:themeFillShade="E6"/>
            <w:vAlign w:val="center"/>
          </w:tcPr>
          <w:p w14:paraId="576C6DD9" w14:textId="77777777" w:rsidR="00641D48" w:rsidRPr="00641D48" w:rsidRDefault="00641D48" w:rsidP="00EB383F">
            <w:pPr>
              <w:spacing w:before="60" w:after="60"/>
              <w:jc w:val="center"/>
              <w:rPr>
                <w:rFonts w:cstheme="minorHAnsi"/>
                <w:bCs/>
                <w:sz w:val="24"/>
                <w:szCs w:val="24"/>
              </w:rPr>
            </w:pPr>
            <w:r w:rsidRPr="00641D48">
              <w:rPr>
                <w:rFonts w:cstheme="minorHAnsi"/>
                <w:b/>
                <w:sz w:val="24"/>
                <w:szCs w:val="24"/>
                <w:lang w:eastAsia="ru-RU"/>
              </w:rPr>
              <w:t>Day 1 in Tashkent: Monday, 19 April 2022</w:t>
            </w:r>
          </w:p>
        </w:tc>
      </w:tr>
      <w:tr w:rsidR="00641D48" w:rsidRPr="00B540BD" w14:paraId="40099B04" w14:textId="77777777" w:rsidTr="00EB383F">
        <w:trPr>
          <w:jc w:val="center"/>
        </w:trPr>
        <w:tc>
          <w:tcPr>
            <w:tcW w:w="1419" w:type="dxa"/>
            <w:vAlign w:val="center"/>
          </w:tcPr>
          <w:p w14:paraId="3E7781E2"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13:00-13:45</w:t>
            </w:r>
          </w:p>
        </w:tc>
        <w:tc>
          <w:tcPr>
            <w:tcW w:w="1978" w:type="dxa"/>
            <w:gridSpan w:val="2"/>
            <w:vAlign w:val="center"/>
          </w:tcPr>
          <w:p w14:paraId="09BE9758"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Reserve</w:t>
            </w:r>
          </w:p>
        </w:tc>
        <w:tc>
          <w:tcPr>
            <w:tcW w:w="2410" w:type="dxa"/>
            <w:shd w:val="clear" w:color="auto" w:fill="auto"/>
            <w:vAlign w:val="center"/>
          </w:tcPr>
          <w:p w14:paraId="6FC0AF15" w14:textId="77777777" w:rsidR="00641D48" w:rsidRPr="00641D48" w:rsidRDefault="00641D48" w:rsidP="00EB383F">
            <w:pPr>
              <w:spacing w:before="60" w:after="60"/>
              <w:jc w:val="center"/>
              <w:rPr>
                <w:rFonts w:cstheme="minorHAnsi"/>
                <w:bCs/>
                <w:sz w:val="24"/>
                <w:szCs w:val="24"/>
                <w:lang w:eastAsia="ru-RU"/>
              </w:rPr>
            </w:pPr>
          </w:p>
        </w:tc>
        <w:tc>
          <w:tcPr>
            <w:tcW w:w="1257" w:type="dxa"/>
            <w:shd w:val="clear" w:color="auto" w:fill="auto"/>
            <w:vAlign w:val="center"/>
          </w:tcPr>
          <w:p w14:paraId="4E09A799" w14:textId="77777777" w:rsidR="00641D48" w:rsidRPr="00641D48" w:rsidRDefault="00641D48" w:rsidP="00EB383F">
            <w:pPr>
              <w:spacing w:before="60" w:after="60"/>
              <w:jc w:val="center"/>
              <w:rPr>
                <w:rFonts w:cstheme="minorHAnsi"/>
                <w:bCs/>
                <w:sz w:val="24"/>
                <w:szCs w:val="24"/>
                <w:lang w:eastAsia="ru-RU"/>
              </w:rPr>
            </w:pPr>
          </w:p>
        </w:tc>
        <w:tc>
          <w:tcPr>
            <w:tcW w:w="1720" w:type="dxa"/>
            <w:gridSpan w:val="2"/>
            <w:shd w:val="clear" w:color="auto" w:fill="auto"/>
            <w:vAlign w:val="center"/>
          </w:tcPr>
          <w:p w14:paraId="636F72DE" w14:textId="77777777" w:rsidR="00641D48" w:rsidRPr="00641D48" w:rsidRDefault="00641D48" w:rsidP="00EB383F">
            <w:pPr>
              <w:spacing w:before="60" w:after="60"/>
              <w:jc w:val="center"/>
              <w:rPr>
                <w:rFonts w:cstheme="minorHAnsi"/>
                <w:bCs/>
                <w:sz w:val="24"/>
                <w:szCs w:val="24"/>
              </w:rPr>
            </w:pPr>
          </w:p>
        </w:tc>
        <w:tc>
          <w:tcPr>
            <w:tcW w:w="2126" w:type="dxa"/>
            <w:shd w:val="clear" w:color="auto" w:fill="auto"/>
            <w:vAlign w:val="center"/>
          </w:tcPr>
          <w:p w14:paraId="4596AA21" w14:textId="77777777" w:rsidR="00641D48" w:rsidRPr="00641D48" w:rsidRDefault="00641D48" w:rsidP="00EB383F">
            <w:pPr>
              <w:spacing w:before="60" w:after="60"/>
              <w:jc w:val="center"/>
              <w:rPr>
                <w:rFonts w:cstheme="minorHAnsi"/>
                <w:bCs/>
                <w:sz w:val="24"/>
                <w:szCs w:val="24"/>
              </w:rPr>
            </w:pPr>
          </w:p>
        </w:tc>
      </w:tr>
      <w:tr w:rsidR="00641D48" w:rsidRPr="00B540BD" w14:paraId="06441E44" w14:textId="77777777" w:rsidTr="00EB383F">
        <w:trPr>
          <w:jc w:val="center"/>
        </w:trPr>
        <w:tc>
          <w:tcPr>
            <w:tcW w:w="1419" w:type="dxa"/>
            <w:vAlign w:val="center"/>
          </w:tcPr>
          <w:p w14:paraId="4B8CB8ED"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14:15-15:00</w:t>
            </w:r>
          </w:p>
        </w:tc>
        <w:tc>
          <w:tcPr>
            <w:tcW w:w="1978" w:type="dxa"/>
            <w:gridSpan w:val="2"/>
            <w:vAlign w:val="center"/>
          </w:tcPr>
          <w:p w14:paraId="709F3915"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Reserve</w:t>
            </w:r>
          </w:p>
        </w:tc>
        <w:tc>
          <w:tcPr>
            <w:tcW w:w="2410" w:type="dxa"/>
            <w:shd w:val="clear" w:color="auto" w:fill="auto"/>
            <w:vAlign w:val="center"/>
          </w:tcPr>
          <w:p w14:paraId="275DC46E" w14:textId="77777777" w:rsidR="00641D48" w:rsidRPr="00641D48" w:rsidRDefault="00641D48" w:rsidP="00EB383F">
            <w:pPr>
              <w:spacing w:before="60" w:after="60"/>
              <w:jc w:val="center"/>
              <w:rPr>
                <w:rFonts w:cstheme="minorHAnsi"/>
                <w:bCs/>
                <w:sz w:val="24"/>
                <w:szCs w:val="24"/>
                <w:lang w:eastAsia="ru-RU"/>
              </w:rPr>
            </w:pPr>
          </w:p>
        </w:tc>
        <w:tc>
          <w:tcPr>
            <w:tcW w:w="1257" w:type="dxa"/>
            <w:shd w:val="clear" w:color="auto" w:fill="auto"/>
            <w:vAlign w:val="center"/>
          </w:tcPr>
          <w:p w14:paraId="534575B8" w14:textId="77777777" w:rsidR="00641D48" w:rsidRPr="00641D48" w:rsidRDefault="00641D48" w:rsidP="00EB383F">
            <w:pPr>
              <w:spacing w:before="60" w:after="60"/>
              <w:jc w:val="center"/>
              <w:rPr>
                <w:rFonts w:cstheme="minorHAnsi"/>
                <w:bCs/>
                <w:sz w:val="24"/>
                <w:szCs w:val="24"/>
                <w:lang w:eastAsia="ru-RU"/>
              </w:rPr>
            </w:pPr>
          </w:p>
        </w:tc>
        <w:tc>
          <w:tcPr>
            <w:tcW w:w="1720" w:type="dxa"/>
            <w:gridSpan w:val="2"/>
            <w:shd w:val="clear" w:color="auto" w:fill="auto"/>
            <w:vAlign w:val="center"/>
          </w:tcPr>
          <w:p w14:paraId="2AC1F1CE" w14:textId="77777777" w:rsidR="00641D48" w:rsidRPr="00641D48" w:rsidRDefault="00641D48" w:rsidP="00EB383F">
            <w:pPr>
              <w:spacing w:before="60" w:after="60"/>
              <w:jc w:val="center"/>
              <w:rPr>
                <w:rFonts w:cstheme="minorHAnsi"/>
                <w:bCs/>
                <w:sz w:val="24"/>
                <w:szCs w:val="24"/>
              </w:rPr>
            </w:pPr>
          </w:p>
        </w:tc>
        <w:tc>
          <w:tcPr>
            <w:tcW w:w="2126" w:type="dxa"/>
            <w:shd w:val="clear" w:color="auto" w:fill="auto"/>
            <w:vAlign w:val="center"/>
          </w:tcPr>
          <w:p w14:paraId="6D663D21" w14:textId="77777777" w:rsidR="00641D48" w:rsidRPr="00641D48" w:rsidRDefault="00641D48" w:rsidP="00EB383F">
            <w:pPr>
              <w:spacing w:before="60" w:after="60"/>
              <w:jc w:val="center"/>
              <w:rPr>
                <w:rFonts w:cstheme="minorHAnsi"/>
                <w:bCs/>
                <w:sz w:val="24"/>
                <w:szCs w:val="24"/>
              </w:rPr>
            </w:pPr>
          </w:p>
        </w:tc>
      </w:tr>
      <w:tr w:rsidR="00641D48" w:rsidRPr="00B540BD" w14:paraId="697B3836" w14:textId="77777777" w:rsidTr="00EB383F">
        <w:trPr>
          <w:jc w:val="center"/>
        </w:trPr>
        <w:tc>
          <w:tcPr>
            <w:tcW w:w="1419" w:type="dxa"/>
            <w:vAlign w:val="center"/>
          </w:tcPr>
          <w:p w14:paraId="7E49D32B"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15:30-16:15</w:t>
            </w:r>
          </w:p>
        </w:tc>
        <w:tc>
          <w:tcPr>
            <w:tcW w:w="1978" w:type="dxa"/>
            <w:gridSpan w:val="2"/>
            <w:vAlign w:val="center"/>
          </w:tcPr>
          <w:p w14:paraId="713708DC"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Reserve</w:t>
            </w:r>
          </w:p>
        </w:tc>
        <w:tc>
          <w:tcPr>
            <w:tcW w:w="2410" w:type="dxa"/>
            <w:shd w:val="clear" w:color="auto" w:fill="auto"/>
            <w:vAlign w:val="center"/>
          </w:tcPr>
          <w:p w14:paraId="675BE405" w14:textId="77777777" w:rsidR="00641D48" w:rsidRPr="00641D48" w:rsidRDefault="00641D48" w:rsidP="00EB383F">
            <w:pPr>
              <w:spacing w:before="60" w:after="60"/>
              <w:jc w:val="center"/>
              <w:rPr>
                <w:rFonts w:cstheme="minorHAnsi"/>
                <w:bCs/>
                <w:sz w:val="24"/>
                <w:szCs w:val="24"/>
                <w:lang w:eastAsia="ru-RU"/>
              </w:rPr>
            </w:pPr>
          </w:p>
        </w:tc>
        <w:tc>
          <w:tcPr>
            <w:tcW w:w="1257" w:type="dxa"/>
            <w:shd w:val="clear" w:color="auto" w:fill="auto"/>
            <w:vAlign w:val="center"/>
          </w:tcPr>
          <w:p w14:paraId="4B4776A5" w14:textId="77777777" w:rsidR="00641D48" w:rsidRPr="00641D48" w:rsidRDefault="00641D48" w:rsidP="00EB383F">
            <w:pPr>
              <w:spacing w:before="60" w:after="60"/>
              <w:jc w:val="center"/>
              <w:rPr>
                <w:rFonts w:cstheme="minorHAnsi"/>
                <w:bCs/>
                <w:sz w:val="24"/>
                <w:szCs w:val="24"/>
                <w:lang w:eastAsia="ru-RU"/>
              </w:rPr>
            </w:pPr>
          </w:p>
        </w:tc>
        <w:tc>
          <w:tcPr>
            <w:tcW w:w="1720" w:type="dxa"/>
            <w:gridSpan w:val="2"/>
            <w:shd w:val="clear" w:color="auto" w:fill="auto"/>
            <w:vAlign w:val="center"/>
          </w:tcPr>
          <w:p w14:paraId="0F9F8830" w14:textId="77777777" w:rsidR="00641D48" w:rsidRPr="00641D48" w:rsidRDefault="00641D48" w:rsidP="00EB383F">
            <w:pPr>
              <w:spacing w:before="60" w:after="60"/>
              <w:jc w:val="center"/>
              <w:rPr>
                <w:rFonts w:cstheme="minorHAnsi"/>
                <w:bCs/>
                <w:sz w:val="24"/>
                <w:szCs w:val="24"/>
              </w:rPr>
            </w:pPr>
          </w:p>
        </w:tc>
        <w:tc>
          <w:tcPr>
            <w:tcW w:w="2126" w:type="dxa"/>
            <w:shd w:val="clear" w:color="auto" w:fill="auto"/>
            <w:vAlign w:val="center"/>
          </w:tcPr>
          <w:p w14:paraId="763850A8" w14:textId="77777777" w:rsidR="00641D48" w:rsidRPr="00641D48" w:rsidRDefault="00641D48" w:rsidP="00EB383F">
            <w:pPr>
              <w:spacing w:before="60" w:after="60"/>
              <w:jc w:val="center"/>
              <w:rPr>
                <w:rFonts w:cstheme="minorHAnsi"/>
                <w:bCs/>
                <w:sz w:val="24"/>
                <w:szCs w:val="24"/>
              </w:rPr>
            </w:pPr>
          </w:p>
        </w:tc>
      </w:tr>
      <w:tr w:rsidR="00641D48" w:rsidRPr="00B540BD" w14:paraId="23233650" w14:textId="77777777" w:rsidTr="00EB383F">
        <w:trPr>
          <w:jc w:val="center"/>
        </w:trPr>
        <w:tc>
          <w:tcPr>
            <w:tcW w:w="10910" w:type="dxa"/>
            <w:gridSpan w:val="8"/>
            <w:shd w:val="clear" w:color="auto" w:fill="D0CECE" w:themeFill="background2" w:themeFillShade="E6"/>
            <w:vAlign w:val="center"/>
          </w:tcPr>
          <w:p w14:paraId="37286122" w14:textId="77777777" w:rsidR="00641D48" w:rsidRPr="00641D48" w:rsidRDefault="00641D48" w:rsidP="00EB383F">
            <w:pPr>
              <w:spacing w:before="60" w:after="60"/>
              <w:jc w:val="center"/>
              <w:rPr>
                <w:rFonts w:cstheme="minorHAnsi"/>
                <w:bCs/>
                <w:sz w:val="24"/>
                <w:szCs w:val="24"/>
              </w:rPr>
            </w:pPr>
            <w:r w:rsidRPr="00641D48">
              <w:rPr>
                <w:rFonts w:cstheme="minorHAnsi"/>
                <w:b/>
                <w:sz w:val="24"/>
                <w:szCs w:val="24"/>
                <w:lang w:eastAsia="ru-RU"/>
              </w:rPr>
              <w:t>Day 2 in Tashkent: Tuesday, 19 April 2022</w:t>
            </w:r>
          </w:p>
        </w:tc>
      </w:tr>
      <w:tr w:rsidR="00641D48" w:rsidRPr="00B540BD" w14:paraId="55471136" w14:textId="77777777" w:rsidTr="00EB383F">
        <w:trPr>
          <w:jc w:val="center"/>
        </w:trPr>
        <w:tc>
          <w:tcPr>
            <w:tcW w:w="1419" w:type="dxa"/>
            <w:vAlign w:val="center"/>
          </w:tcPr>
          <w:p w14:paraId="18E75030"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09:00-09:45</w:t>
            </w:r>
          </w:p>
        </w:tc>
        <w:tc>
          <w:tcPr>
            <w:tcW w:w="1978" w:type="dxa"/>
            <w:gridSpan w:val="2"/>
            <w:vAlign w:val="center"/>
          </w:tcPr>
          <w:p w14:paraId="7CFC12F5"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UNDP</w:t>
            </w:r>
          </w:p>
        </w:tc>
        <w:tc>
          <w:tcPr>
            <w:tcW w:w="2410" w:type="dxa"/>
            <w:shd w:val="clear" w:color="auto" w:fill="auto"/>
            <w:vAlign w:val="center"/>
          </w:tcPr>
          <w:p w14:paraId="6D7032D1"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 xml:space="preserve">Sherzodbek Sharipov, </w:t>
            </w:r>
            <w:proofErr w:type="spellStart"/>
            <w:r w:rsidRPr="00641D48">
              <w:rPr>
                <w:rFonts w:cstheme="minorHAnsi"/>
                <w:bCs/>
                <w:sz w:val="24"/>
                <w:szCs w:val="24"/>
                <w:lang w:eastAsia="ru-RU"/>
              </w:rPr>
              <w:t>Programme</w:t>
            </w:r>
            <w:proofErr w:type="spellEnd"/>
            <w:r w:rsidRPr="00641D48">
              <w:rPr>
                <w:rFonts w:cstheme="minorHAnsi"/>
                <w:bCs/>
                <w:sz w:val="24"/>
                <w:szCs w:val="24"/>
                <w:lang w:eastAsia="ru-RU"/>
              </w:rPr>
              <w:t xml:space="preserve"> Associate</w:t>
            </w:r>
          </w:p>
        </w:tc>
        <w:tc>
          <w:tcPr>
            <w:tcW w:w="1257" w:type="dxa"/>
            <w:shd w:val="clear" w:color="auto" w:fill="auto"/>
            <w:vAlign w:val="center"/>
          </w:tcPr>
          <w:p w14:paraId="045A78D6"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UNDP</w:t>
            </w:r>
          </w:p>
        </w:tc>
        <w:tc>
          <w:tcPr>
            <w:tcW w:w="1720" w:type="dxa"/>
            <w:gridSpan w:val="2"/>
            <w:shd w:val="clear" w:color="auto" w:fill="auto"/>
            <w:vAlign w:val="center"/>
          </w:tcPr>
          <w:p w14:paraId="1DDA556E"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(90) 984-34-85</w:t>
            </w:r>
          </w:p>
        </w:tc>
        <w:tc>
          <w:tcPr>
            <w:tcW w:w="2126" w:type="dxa"/>
            <w:shd w:val="clear" w:color="auto" w:fill="auto"/>
            <w:vAlign w:val="center"/>
          </w:tcPr>
          <w:p w14:paraId="5C0C0C77" w14:textId="77777777" w:rsidR="00641D48" w:rsidRPr="00641D48" w:rsidRDefault="00641D48" w:rsidP="00EB383F">
            <w:pPr>
              <w:spacing w:before="60" w:after="60"/>
              <w:jc w:val="center"/>
              <w:rPr>
                <w:rFonts w:cstheme="minorHAnsi"/>
                <w:bCs/>
                <w:sz w:val="24"/>
                <w:szCs w:val="24"/>
              </w:rPr>
            </w:pPr>
            <w:r>
              <w:rPr>
                <w:rFonts w:cstheme="minorHAnsi"/>
                <w:bCs/>
                <w:sz w:val="24"/>
                <w:szCs w:val="24"/>
              </w:rPr>
              <w:t>EA</w:t>
            </w:r>
          </w:p>
        </w:tc>
      </w:tr>
      <w:tr w:rsidR="00641D48" w:rsidRPr="00B540BD" w14:paraId="3B340794" w14:textId="77777777" w:rsidTr="00FC0EEC">
        <w:trPr>
          <w:jc w:val="center"/>
        </w:trPr>
        <w:tc>
          <w:tcPr>
            <w:tcW w:w="1419" w:type="dxa"/>
            <w:vAlign w:val="center"/>
          </w:tcPr>
          <w:p w14:paraId="226C389C"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10:00-10:45</w:t>
            </w:r>
          </w:p>
        </w:tc>
        <w:tc>
          <w:tcPr>
            <w:tcW w:w="1978" w:type="dxa"/>
            <w:gridSpan w:val="2"/>
            <w:vAlign w:val="center"/>
          </w:tcPr>
          <w:p w14:paraId="2CC4730B"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w:t>
            </w:r>
          </w:p>
        </w:tc>
        <w:tc>
          <w:tcPr>
            <w:tcW w:w="2410" w:type="dxa"/>
            <w:shd w:val="clear" w:color="auto" w:fill="BDD6EE" w:themeFill="accent1" w:themeFillTint="66"/>
            <w:vAlign w:val="center"/>
          </w:tcPr>
          <w:p w14:paraId="077E3395" w14:textId="77777777" w:rsidR="00641D48" w:rsidRPr="00641D48" w:rsidRDefault="00641D48" w:rsidP="00EB383F">
            <w:pPr>
              <w:spacing w:before="60" w:after="60"/>
              <w:jc w:val="center"/>
              <w:rPr>
                <w:rFonts w:cstheme="minorHAnsi"/>
                <w:bCs/>
                <w:sz w:val="24"/>
                <w:szCs w:val="24"/>
                <w:lang w:eastAsia="ru-RU"/>
              </w:rPr>
            </w:pPr>
            <w:r>
              <w:rPr>
                <w:rFonts w:cstheme="minorHAnsi"/>
                <w:bCs/>
                <w:sz w:val="24"/>
                <w:szCs w:val="24"/>
                <w:lang w:eastAsia="ru-RU"/>
              </w:rPr>
              <w:t>Missing</w:t>
            </w:r>
          </w:p>
        </w:tc>
        <w:tc>
          <w:tcPr>
            <w:tcW w:w="1257" w:type="dxa"/>
            <w:shd w:val="clear" w:color="auto" w:fill="auto"/>
            <w:vAlign w:val="center"/>
          </w:tcPr>
          <w:p w14:paraId="0F8D92A7"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w:t>
            </w:r>
          </w:p>
        </w:tc>
        <w:tc>
          <w:tcPr>
            <w:tcW w:w="1720" w:type="dxa"/>
            <w:gridSpan w:val="2"/>
            <w:shd w:val="clear" w:color="auto" w:fill="auto"/>
            <w:vAlign w:val="center"/>
          </w:tcPr>
          <w:p w14:paraId="453FDAFF" w14:textId="77777777" w:rsidR="00641D48" w:rsidRPr="00641D48" w:rsidRDefault="00641D48" w:rsidP="00EB383F">
            <w:pPr>
              <w:spacing w:before="60" w:after="60"/>
              <w:jc w:val="center"/>
              <w:rPr>
                <w:rFonts w:cstheme="minorHAnsi"/>
                <w:bCs/>
                <w:sz w:val="24"/>
                <w:szCs w:val="24"/>
              </w:rPr>
            </w:pPr>
          </w:p>
        </w:tc>
        <w:tc>
          <w:tcPr>
            <w:tcW w:w="2126" w:type="dxa"/>
            <w:shd w:val="clear" w:color="auto" w:fill="auto"/>
            <w:vAlign w:val="center"/>
          </w:tcPr>
          <w:p w14:paraId="3DC149AB" w14:textId="77777777" w:rsidR="00641D48" w:rsidRPr="00641D48" w:rsidRDefault="00641D48" w:rsidP="00EB383F">
            <w:pPr>
              <w:spacing w:before="60" w:after="60"/>
              <w:jc w:val="center"/>
              <w:rPr>
                <w:rFonts w:cstheme="minorHAnsi"/>
                <w:bCs/>
                <w:sz w:val="24"/>
                <w:szCs w:val="24"/>
              </w:rPr>
            </w:pPr>
            <w:r>
              <w:rPr>
                <w:rFonts w:cstheme="minorHAnsi"/>
                <w:bCs/>
                <w:sz w:val="24"/>
                <w:szCs w:val="24"/>
              </w:rPr>
              <w:t>EA</w:t>
            </w:r>
          </w:p>
        </w:tc>
      </w:tr>
      <w:tr w:rsidR="00641D48" w:rsidRPr="00B540BD" w14:paraId="59ECAFBE" w14:textId="77777777" w:rsidTr="00FC0EEC">
        <w:trPr>
          <w:jc w:val="center"/>
        </w:trPr>
        <w:tc>
          <w:tcPr>
            <w:tcW w:w="1419" w:type="dxa"/>
            <w:vAlign w:val="center"/>
          </w:tcPr>
          <w:p w14:paraId="5613862A"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11:15-12:00</w:t>
            </w:r>
          </w:p>
        </w:tc>
        <w:tc>
          <w:tcPr>
            <w:tcW w:w="1978" w:type="dxa"/>
            <w:gridSpan w:val="2"/>
            <w:vAlign w:val="center"/>
          </w:tcPr>
          <w:p w14:paraId="460EEB73"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UNESCO</w:t>
            </w:r>
          </w:p>
        </w:tc>
        <w:tc>
          <w:tcPr>
            <w:tcW w:w="2410" w:type="dxa"/>
            <w:shd w:val="clear" w:color="auto" w:fill="BDD6EE" w:themeFill="accent1" w:themeFillTint="66"/>
            <w:vAlign w:val="center"/>
          </w:tcPr>
          <w:p w14:paraId="456B6DB9" w14:textId="77777777" w:rsidR="00641D48" w:rsidRPr="00641D48" w:rsidRDefault="00641D48" w:rsidP="00EB383F">
            <w:pPr>
              <w:spacing w:before="60" w:after="60"/>
              <w:jc w:val="center"/>
              <w:rPr>
                <w:rFonts w:cstheme="minorHAnsi"/>
                <w:bCs/>
                <w:sz w:val="24"/>
                <w:szCs w:val="24"/>
                <w:lang w:eastAsia="ru-RU"/>
              </w:rPr>
            </w:pPr>
            <w:r>
              <w:rPr>
                <w:rFonts w:cstheme="minorHAnsi"/>
                <w:bCs/>
                <w:sz w:val="24"/>
                <w:szCs w:val="24"/>
                <w:lang w:eastAsia="ru-RU"/>
              </w:rPr>
              <w:t>Missing</w:t>
            </w:r>
          </w:p>
        </w:tc>
        <w:tc>
          <w:tcPr>
            <w:tcW w:w="1257" w:type="dxa"/>
            <w:shd w:val="clear" w:color="auto" w:fill="auto"/>
            <w:vAlign w:val="center"/>
          </w:tcPr>
          <w:p w14:paraId="455D2EF8"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UNESCO</w:t>
            </w:r>
          </w:p>
        </w:tc>
        <w:tc>
          <w:tcPr>
            <w:tcW w:w="1720" w:type="dxa"/>
            <w:gridSpan w:val="2"/>
            <w:shd w:val="clear" w:color="auto" w:fill="auto"/>
            <w:vAlign w:val="center"/>
          </w:tcPr>
          <w:p w14:paraId="22DFB4FD"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(91) 501-00-99</w:t>
            </w:r>
          </w:p>
        </w:tc>
        <w:tc>
          <w:tcPr>
            <w:tcW w:w="2126" w:type="dxa"/>
            <w:shd w:val="clear" w:color="auto" w:fill="auto"/>
            <w:vAlign w:val="center"/>
          </w:tcPr>
          <w:p w14:paraId="7B2F2007" w14:textId="77777777" w:rsidR="00641D48" w:rsidRPr="00641D48" w:rsidRDefault="00641D48" w:rsidP="00EB383F">
            <w:pPr>
              <w:spacing w:before="60" w:after="60"/>
              <w:jc w:val="center"/>
              <w:rPr>
                <w:rFonts w:cstheme="minorHAnsi"/>
                <w:bCs/>
                <w:sz w:val="24"/>
                <w:szCs w:val="24"/>
              </w:rPr>
            </w:pPr>
            <w:r>
              <w:rPr>
                <w:rFonts w:cstheme="minorHAnsi"/>
                <w:bCs/>
                <w:sz w:val="24"/>
                <w:szCs w:val="24"/>
              </w:rPr>
              <w:t>EA</w:t>
            </w:r>
          </w:p>
        </w:tc>
      </w:tr>
      <w:tr w:rsidR="00641D48" w:rsidRPr="00B540BD" w14:paraId="6FB10F26" w14:textId="77777777" w:rsidTr="00FC0EEC">
        <w:trPr>
          <w:jc w:val="center"/>
        </w:trPr>
        <w:tc>
          <w:tcPr>
            <w:tcW w:w="1419" w:type="dxa"/>
            <w:vAlign w:val="center"/>
          </w:tcPr>
          <w:p w14:paraId="681EE7F5"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12:30-13:00</w:t>
            </w:r>
          </w:p>
        </w:tc>
        <w:tc>
          <w:tcPr>
            <w:tcW w:w="1978" w:type="dxa"/>
            <w:gridSpan w:val="2"/>
            <w:vAlign w:val="center"/>
          </w:tcPr>
          <w:p w14:paraId="04B59D57"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UNODC</w:t>
            </w:r>
          </w:p>
        </w:tc>
        <w:tc>
          <w:tcPr>
            <w:tcW w:w="2410" w:type="dxa"/>
            <w:shd w:val="clear" w:color="auto" w:fill="BDD6EE" w:themeFill="accent1" w:themeFillTint="66"/>
            <w:vAlign w:val="center"/>
          </w:tcPr>
          <w:p w14:paraId="4661C555" w14:textId="77777777" w:rsidR="00641D48" w:rsidRPr="00641D48" w:rsidRDefault="00641D48" w:rsidP="00EB383F">
            <w:pPr>
              <w:spacing w:before="60" w:after="60"/>
              <w:jc w:val="center"/>
              <w:rPr>
                <w:rFonts w:cstheme="minorHAnsi"/>
                <w:bCs/>
                <w:sz w:val="24"/>
                <w:szCs w:val="24"/>
                <w:lang w:eastAsia="ru-RU"/>
              </w:rPr>
            </w:pPr>
            <w:r>
              <w:rPr>
                <w:rFonts w:cstheme="minorHAnsi"/>
                <w:bCs/>
                <w:sz w:val="24"/>
                <w:szCs w:val="24"/>
                <w:lang w:eastAsia="ru-RU"/>
              </w:rPr>
              <w:t>Missing</w:t>
            </w:r>
          </w:p>
        </w:tc>
        <w:tc>
          <w:tcPr>
            <w:tcW w:w="1257" w:type="dxa"/>
            <w:shd w:val="clear" w:color="auto" w:fill="auto"/>
            <w:vAlign w:val="center"/>
          </w:tcPr>
          <w:p w14:paraId="2FDC2698"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UNODC</w:t>
            </w:r>
          </w:p>
        </w:tc>
        <w:tc>
          <w:tcPr>
            <w:tcW w:w="1720" w:type="dxa"/>
            <w:gridSpan w:val="2"/>
            <w:shd w:val="clear" w:color="auto" w:fill="auto"/>
            <w:vAlign w:val="center"/>
          </w:tcPr>
          <w:p w14:paraId="2BC17175" w14:textId="77777777" w:rsidR="00641D48" w:rsidRPr="00641D48" w:rsidRDefault="00641D48" w:rsidP="00EB383F">
            <w:pPr>
              <w:spacing w:before="60" w:after="60"/>
              <w:jc w:val="center"/>
              <w:rPr>
                <w:rFonts w:cstheme="minorHAnsi"/>
                <w:bCs/>
                <w:sz w:val="24"/>
                <w:szCs w:val="24"/>
              </w:rPr>
            </w:pPr>
          </w:p>
        </w:tc>
        <w:tc>
          <w:tcPr>
            <w:tcW w:w="2126" w:type="dxa"/>
            <w:shd w:val="clear" w:color="auto" w:fill="auto"/>
            <w:vAlign w:val="center"/>
          </w:tcPr>
          <w:p w14:paraId="372A5FFC" w14:textId="77777777" w:rsidR="00641D48" w:rsidRPr="00641D48" w:rsidRDefault="00641D48" w:rsidP="00EB383F">
            <w:pPr>
              <w:spacing w:before="60" w:after="60"/>
              <w:jc w:val="center"/>
              <w:rPr>
                <w:rFonts w:cstheme="minorHAnsi"/>
                <w:bCs/>
                <w:sz w:val="24"/>
                <w:szCs w:val="24"/>
              </w:rPr>
            </w:pPr>
            <w:r>
              <w:rPr>
                <w:rFonts w:cstheme="minorHAnsi"/>
                <w:bCs/>
                <w:sz w:val="24"/>
                <w:szCs w:val="24"/>
              </w:rPr>
              <w:t>EA</w:t>
            </w:r>
          </w:p>
        </w:tc>
      </w:tr>
      <w:tr w:rsidR="00641D48" w:rsidRPr="00B540BD" w14:paraId="44F926F9" w14:textId="77777777" w:rsidTr="00EB383F">
        <w:trPr>
          <w:jc w:val="center"/>
        </w:trPr>
        <w:tc>
          <w:tcPr>
            <w:tcW w:w="1419" w:type="dxa"/>
            <w:vAlign w:val="center"/>
          </w:tcPr>
          <w:p w14:paraId="769F2561"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13:00-14:00</w:t>
            </w:r>
          </w:p>
        </w:tc>
        <w:tc>
          <w:tcPr>
            <w:tcW w:w="9491" w:type="dxa"/>
            <w:gridSpan w:val="7"/>
            <w:vAlign w:val="center"/>
          </w:tcPr>
          <w:p w14:paraId="5269EEC0"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Lunch</w:t>
            </w:r>
          </w:p>
        </w:tc>
      </w:tr>
      <w:tr w:rsidR="00641D48" w:rsidRPr="00B540BD" w14:paraId="24864E98" w14:textId="77777777" w:rsidTr="00EB383F">
        <w:trPr>
          <w:jc w:val="center"/>
        </w:trPr>
        <w:tc>
          <w:tcPr>
            <w:tcW w:w="1419" w:type="dxa"/>
            <w:vAlign w:val="center"/>
          </w:tcPr>
          <w:p w14:paraId="2558F587"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14:00-18:00</w:t>
            </w:r>
          </w:p>
        </w:tc>
        <w:tc>
          <w:tcPr>
            <w:tcW w:w="9491" w:type="dxa"/>
            <w:gridSpan w:val="7"/>
            <w:vAlign w:val="center"/>
          </w:tcPr>
          <w:p w14:paraId="60CFF211"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Expanding, coding, and structuring interview notes</w:t>
            </w:r>
          </w:p>
        </w:tc>
      </w:tr>
      <w:tr w:rsidR="00641D48" w:rsidRPr="00B540BD" w14:paraId="441E7818" w14:textId="77777777" w:rsidTr="00EB383F">
        <w:trPr>
          <w:jc w:val="center"/>
        </w:trPr>
        <w:tc>
          <w:tcPr>
            <w:tcW w:w="10910" w:type="dxa"/>
            <w:gridSpan w:val="8"/>
            <w:shd w:val="clear" w:color="auto" w:fill="D0CECE" w:themeFill="background2" w:themeFillShade="E6"/>
            <w:vAlign w:val="center"/>
          </w:tcPr>
          <w:p w14:paraId="4F81DD95" w14:textId="77777777" w:rsidR="00641D48" w:rsidRPr="00641D48" w:rsidRDefault="00641D48" w:rsidP="00EB383F">
            <w:pPr>
              <w:spacing w:before="60" w:after="60"/>
              <w:jc w:val="center"/>
              <w:rPr>
                <w:rFonts w:cstheme="minorHAnsi"/>
                <w:bCs/>
                <w:sz w:val="24"/>
                <w:szCs w:val="24"/>
              </w:rPr>
            </w:pPr>
            <w:r w:rsidRPr="00641D48">
              <w:rPr>
                <w:rFonts w:cstheme="minorHAnsi"/>
                <w:b/>
                <w:sz w:val="24"/>
                <w:szCs w:val="24"/>
                <w:lang w:eastAsia="ru-RU"/>
              </w:rPr>
              <w:t>Day 3 in Tashkent: Wednesday, 20 April 2022</w:t>
            </w:r>
          </w:p>
        </w:tc>
      </w:tr>
      <w:tr w:rsidR="00641D48" w:rsidRPr="00B540BD" w14:paraId="71147977" w14:textId="77777777" w:rsidTr="00FC0EEC">
        <w:trPr>
          <w:jc w:val="center"/>
        </w:trPr>
        <w:tc>
          <w:tcPr>
            <w:tcW w:w="1419" w:type="dxa"/>
            <w:vAlign w:val="center"/>
          </w:tcPr>
          <w:p w14:paraId="5FF1F7D3"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09:00-09:45</w:t>
            </w:r>
          </w:p>
        </w:tc>
        <w:tc>
          <w:tcPr>
            <w:tcW w:w="1978" w:type="dxa"/>
            <w:gridSpan w:val="2"/>
            <w:vAlign w:val="center"/>
          </w:tcPr>
          <w:p w14:paraId="60BD41F3"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Presidential Administration</w:t>
            </w:r>
          </w:p>
        </w:tc>
        <w:tc>
          <w:tcPr>
            <w:tcW w:w="2410" w:type="dxa"/>
            <w:shd w:val="clear" w:color="auto" w:fill="BDD6EE" w:themeFill="accent1" w:themeFillTint="66"/>
            <w:vAlign w:val="center"/>
          </w:tcPr>
          <w:p w14:paraId="5798017C" w14:textId="77777777" w:rsidR="00641D48" w:rsidRPr="00641D48" w:rsidRDefault="00641D48" w:rsidP="00EB383F">
            <w:pPr>
              <w:spacing w:before="60" w:after="60"/>
              <w:jc w:val="center"/>
              <w:rPr>
                <w:rFonts w:cstheme="minorHAnsi"/>
                <w:bCs/>
                <w:sz w:val="24"/>
                <w:szCs w:val="24"/>
                <w:lang w:eastAsia="ru-RU"/>
              </w:rPr>
            </w:pPr>
            <w:r w:rsidRPr="00B25C82">
              <w:rPr>
                <w:rFonts w:cstheme="minorHAnsi"/>
                <w:bCs/>
                <w:sz w:val="24"/>
                <w:szCs w:val="24"/>
                <w:lang w:eastAsia="ru-RU"/>
              </w:rPr>
              <w:t>Missing</w:t>
            </w:r>
          </w:p>
        </w:tc>
        <w:tc>
          <w:tcPr>
            <w:tcW w:w="1257" w:type="dxa"/>
            <w:shd w:val="clear" w:color="auto" w:fill="BDD6EE" w:themeFill="accent1" w:themeFillTint="66"/>
            <w:vAlign w:val="center"/>
          </w:tcPr>
          <w:p w14:paraId="7D7DD5B3" w14:textId="77777777" w:rsidR="00641D48" w:rsidRPr="00641D48" w:rsidRDefault="00641D48" w:rsidP="00EB383F">
            <w:pPr>
              <w:spacing w:before="60" w:after="60"/>
              <w:jc w:val="center"/>
              <w:rPr>
                <w:rFonts w:cstheme="minorHAnsi"/>
                <w:bCs/>
                <w:sz w:val="24"/>
                <w:szCs w:val="24"/>
                <w:lang w:eastAsia="ru-RU"/>
              </w:rPr>
            </w:pPr>
            <w:r w:rsidRPr="00B25C82">
              <w:rPr>
                <w:rFonts w:cstheme="minorHAnsi"/>
                <w:bCs/>
                <w:sz w:val="24"/>
                <w:szCs w:val="24"/>
                <w:lang w:eastAsia="ru-RU"/>
              </w:rPr>
              <w:t>Missing</w:t>
            </w:r>
          </w:p>
        </w:tc>
        <w:tc>
          <w:tcPr>
            <w:tcW w:w="1720" w:type="dxa"/>
            <w:gridSpan w:val="2"/>
            <w:shd w:val="clear" w:color="auto" w:fill="BDD6EE" w:themeFill="accent1" w:themeFillTint="66"/>
            <w:vAlign w:val="center"/>
          </w:tcPr>
          <w:p w14:paraId="5F7C2432" w14:textId="77777777" w:rsidR="00641D48" w:rsidRPr="00641D48" w:rsidRDefault="00641D48" w:rsidP="00EB383F">
            <w:pPr>
              <w:spacing w:before="60" w:after="60"/>
              <w:jc w:val="center"/>
              <w:rPr>
                <w:rFonts w:cstheme="minorHAnsi"/>
                <w:bCs/>
                <w:sz w:val="24"/>
                <w:szCs w:val="24"/>
              </w:rPr>
            </w:pPr>
            <w:r w:rsidRPr="00B25C82">
              <w:rPr>
                <w:rFonts w:cstheme="minorHAnsi"/>
                <w:bCs/>
                <w:sz w:val="24"/>
                <w:szCs w:val="24"/>
                <w:lang w:eastAsia="ru-RU"/>
              </w:rPr>
              <w:t>Missing</w:t>
            </w:r>
          </w:p>
        </w:tc>
        <w:tc>
          <w:tcPr>
            <w:tcW w:w="2126" w:type="dxa"/>
            <w:shd w:val="clear" w:color="auto" w:fill="BDD6EE" w:themeFill="accent1" w:themeFillTint="66"/>
            <w:vAlign w:val="center"/>
          </w:tcPr>
          <w:p w14:paraId="388568DB" w14:textId="77777777" w:rsidR="00641D48" w:rsidRPr="00641D48" w:rsidRDefault="00641D48" w:rsidP="00EB383F">
            <w:pPr>
              <w:spacing w:before="60" w:after="60"/>
              <w:jc w:val="center"/>
              <w:rPr>
                <w:rFonts w:cstheme="minorHAnsi"/>
                <w:bCs/>
                <w:sz w:val="24"/>
                <w:szCs w:val="24"/>
              </w:rPr>
            </w:pPr>
            <w:r w:rsidRPr="00B25C82">
              <w:rPr>
                <w:rFonts w:cstheme="minorHAnsi"/>
                <w:bCs/>
                <w:sz w:val="24"/>
                <w:szCs w:val="24"/>
                <w:lang w:eastAsia="ru-RU"/>
              </w:rPr>
              <w:t>Missing</w:t>
            </w:r>
          </w:p>
        </w:tc>
      </w:tr>
      <w:tr w:rsidR="00641D48" w:rsidRPr="00B540BD" w14:paraId="6FDC8257" w14:textId="77777777" w:rsidTr="00EB383F">
        <w:trPr>
          <w:jc w:val="center"/>
        </w:trPr>
        <w:tc>
          <w:tcPr>
            <w:tcW w:w="1419" w:type="dxa"/>
            <w:vAlign w:val="center"/>
          </w:tcPr>
          <w:p w14:paraId="3984B740" w14:textId="77777777" w:rsidR="00641D48" w:rsidRPr="00641D48" w:rsidRDefault="00641D48" w:rsidP="00EB383F">
            <w:pPr>
              <w:spacing w:before="60" w:after="60"/>
              <w:jc w:val="center"/>
              <w:rPr>
                <w:rFonts w:cstheme="minorHAnsi"/>
                <w:bCs/>
                <w:sz w:val="24"/>
                <w:szCs w:val="24"/>
                <w:lang w:val="ru-RU" w:eastAsia="ru-RU"/>
              </w:rPr>
            </w:pPr>
            <w:r w:rsidRPr="00641D48">
              <w:rPr>
                <w:rFonts w:cstheme="minorHAnsi"/>
                <w:bCs/>
                <w:sz w:val="24"/>
                <w:szCs w:val="24"/>
                <w:lang w:eastAsia="ru-RU"/>
              </w:rPr>
              <w:t>10:</w:t>
            </w:r>
            <w:r w:rsidRPr="00641D48">
              <w:rPr>
                <w:rFonts w:cstheme="minorHAnsi"/>
                <w:bCs/>
                <w:sz w:val="24"/>
                <w:szCs w:val="24"/>
                <w:lang w:val="ru-RU" w:eastAsia="ru-RU"/>
              </w:rPr>
              <w:t>15</w:t>
            </w:r>
            <w:r w:rsidRPr="00641D48">
              <w:rPr>
                <w:rFonts w:cstheme="minorHAnsi"/>
                <w:bCs/>
                <w:sz w:val="24"/>
                <w:szCs w:val="24"/>
                <w:lang w:eastAsia="ru-RU"/>
              </w:rPr>
              <w:t>-1</w:t>
            </w:r>
            <w:r w:rsidRPr="00641D48">
              <w:rPr>
                <w:rFonts w:cstheme="minorHAnsi"/>
                <w:bCs/>
                <w:sz w:val="24"/>
                <w:szCs w:val="24"/>
                <w:lang w:val="ru-RU" w:eastAsia="ru-RU"/>
              </w:rPr>
              <w:t>1</w:t>
            </w:r>
            <w:r w:rsidRPr="00641D48">
              <w:rPr>
                <w:rFonts w:cstheme="minorHAnsi"/>
                <w:bCs/>
                <w:sz w:val="24"/>
                <w:szCs w:val="24"/>
                <w:lang w:eastAsia="ru-RU"/>
              </w:rPr>
              <w:t>:</w:t>
            </w:r>
            <w:r w:rsidRPr="00641D48">
              <w:rPr>
                <w:rFonts w:cstheme="minorHAnsi"/>
                <w:bCs/>
                <w:sz w:val="24"/>
                <w:szCs w:val="24"/>
                <w:lang w:val="ru-RU" w:eastAsia="ru-RU"/>
              </w:rPr>
              <w:t>00</w:t>
            </w:r>
          </w:p>
        </w:tc>
        <w:tc>
          <w:tcPr>
            <w:tcW w:w="1978" w:type="dxa"/>
            <w:gridSpan w:val="2"/>
            <w:vAlign w:val="center"/>
          </w:tcPr>
          <w:p w14:paraId="3376F72E"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Youth Affairs Agency</w:t>
            </w:r>
          </w:p>
        </w:tc>
        <w:tc>
          <w:tcPr>
            <w:tcW w:w="2410" w:type="dxa"/>
            <w:shd w:val="clear" w:color="auto" w:fill="auto"/>
            <w:vAlign w:val="center"/>
          </w:tcPr>
          <w:p w14:paraId="75F56CE2" w14:textId="77777777" w:rsidR="00641D48" w:rsidRPr="00641D48" w:rsidRDefault="00641D48" w:rsidP="00EB383F">
            <w:pPr>
              <w:spacing w:before="60" w:after="60"/>
              <w:jc w:val="center"/>
              <w:rPr>
                <w:rFonts w:cstheme="minorHAnsi"/>
                <w:bCs/>
                <w:sz w:val="24"/>
                <w:szCs w:val="24"/>
                <w:lang w:eastAsia="ru-RU"/>
              </w:rPr>
            </w:pPr>
            <w:proofErr w:type="spellStart"/>
            <w:r w:rsidRPr="00641D48">
              <w:rPr>
                <w:rFonts w:cstheme="minorHAnsi"/>
                <w:bCs/>
                <w:sz w:val="24"/>
                <w:szCs w:val="24"/>
                <w:lang w:eastAsia="ru-RU"/>
              </w:rPr>
              <w:t>Islombek</w:t>
            </w:r>
            <w:proofErr w:type="spellEnd"/>
            <w:r w:rsidRPr="00641D48">
              <w:rPr>
                <w:rFonts w:cstheme="minorHAnsi"/>
                <w:bCs/>
                <w:sz w:val="24"/>
                <w:szCs w:val="24"/>
                <w:lang w:eastAsia="ru-RU"/>
              </w:rPr>
              <w:t xml:space="preserve"> </w:t>
            </w:r>
            <w:proofErr w:type="spellStart"/>
            <w:r w:rsidRPr="00641D48">
              <w:rPr>
                <w:rFonts w:cstheme="minorHAnsi"/>
                <w:bCs/>
                <w:sz w:val="24"/>
                <w:szCs w:val="24"/>
                <w:lang w:eastAsia="ru-RU"/>
              </w:rPr>
              <w:t>Okhunov</w:t>
            </w:r>
            <w:proofErr w:type="spellEnd"/>
            <w:r w:rsidRPr="00641D48">
              <w:rPr>
                <w:rFonts w:cstheme="minorHAnsi"/>
                <w:bCs/>
                <w:sz w:val="24"/>
                <w:szCs w:val="24"/>
                <w:lang w:eastAsia="ru-RU"/>
              </w:rPr>
              <w:t>, Position?</w:t>
            </w:r>
          </w:p>
        </w:tc>
        <w:tc>
          <w:tcPr>
            <w:tcW w:w="1257" w:type="dxa"/>
            <w:shd w:val="clear" w:color="auto" w:fill="auto"/>
            <w:vAlign w:val="center"/>
          </w:tcPr>
          <w:p w14:paraId="635F1DC0"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UNODC</w:t>
            </w:r>
          </w:p>
        </w:tc>
        <w:tc>
          <w:tcPr>
            <w:tcW w:w="1720" w:type="dxa"/>
            <w:gridSpan w:val="2"/>
            <w:shd w:val="clear" w:color="auto" w:fill="auto"/>
            <w:vAlign w:val="center"/>
          </w:tcPr>
          <w:p w14:paraId="53052E22"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(99) 808-33-77</w:t>
            </w:r>
          </w:p>
        </w:tc>
        <w:tc>
          <w:tcPr>
            <w:tcW w:w="2126" w:type="dxa"/>
            <w:shd w:val="clear" w:color="auto" w:fill="auto"/>
            <w:vAlign w:val="center"/>
          </w:tcPr>
          <w:p w14:paraId="08C7B0F6"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UNDP</w:t>
            </w:r>
          </w:p>
        </w:tc>
      </w:tr>
      <w:tr w:rsidR="00641D48" w:rsidRPr="00B540BD" w14:paraId="0EBC96FA" w14:textId="77777777" w:rsidTr="00EB383F">
        <w:trPr>
          <w:jc w:val="center"/>
        </w:trPr>
        <w:tc>
          <w:tcPr>
            <w:tcW w:w="1419" w:type="dxa"/>
            <w:vAlign w:val="center"/>
          </w:tcPr>
          <w:p w14:paraId="79812D8D"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11:15-12:00</w:t>
            </w:r>
          </w:p>
        </w:tc>
        <w:tc>
          <w:tcPr>
            <w:tcW w:w="1978" w:type="dxa"/>
            <w:gridSpan w:val="2"/>
            <w:vAlign w:val="center"/>
          </w:tcPr>
          <w:p w14:paraId="6BBD746E"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Youth Affairs Agency</w:t>
            </w:r>
          </w:p>
        </w:tc>
        <w:tc>
          <w:tcPr>
            <w:tcW w:w="2410" w:type="dxa"/>
            <w:shd w:val="clear" w:color="auto" w:fill="auto"/>
            <w:vAlign w:val="center"/>
          </w:tcPr>
          <w:p w14:paraId="5E2883B0" w14:textId="77777777" w:rsidR="00641D48" w:rsidRPr="00641D48" w:rsidRDefault="00641D48" w:rsidP="00EB383F">
            <w:pPr>
              <w:spacing w:before="60" w:after="60"/>
              <w:jc w:val="center"/>
              <w:rPr>
                <w:rFonts w:cstheme="minorHAnsi"/>
                <w:bCs/>
                <w:sz w:val="24"/>
                <w:szCs w:val="24"/>
                <w:lang w:eastAsia="ru-RU"/>
              </w:rPr>
            </w:pPr>
            <w:proofErr w:type="spellStart"/>
            <w:r w:rsidRPr="00641D48">
              <w:rPr>
                <w:rFonts w:cstheme="minorHAnsi"/>
                <w:bCs/>
                <w:sz w:val="24"/>
                <w:szCs w:val="24"/>
                <w:lang w:eastAsia="ru-RU"/>
              </w:rPr>
              <w:t>Ilyos</w:t>
            </w:r>
            <w:proofErr w:type="spellEnd"/>
            <w:r w:rsidRPr="00641D48">
              <w:rPr>
                <w:rFonts w:cstheme="minorHAnsi"/>
                <w:bCs/>
                <w:sz w:val="24"/>
                <w:szCs w:val="24"/>
                <w:lang w:eastAsia="ru-RU"/>
              </w:rPr>
              <w:t xml:space="preserve"> </w:t>
            </w:r>
            <w:proofErr w:type="spellStart"/>
            <w:r w:rsidRPr="00641D48">
              <w:rPr>
                <w:rFonts w:cstheme="minorHAnsi"/>
                <w:bCs/>
                <w:sz w:val="24"/>
                <w:szCs w:val="24"/>
                <w:lang w:eastAsia="ru-RU"/>
              </w:rPr>
              <w:t>Matlabov</w:t>
            </w:r>
            <w:proofErr w:type="spellEnd"/>
            <w:r w:rsidRPr="00641D48">
              <w:rPr>
                <w:rFonts w:cstheme="minorHAnsi"/>
                <w:bCs/>
                <w:sz w:val="24"/>
                <w:szCs w:val="24"/>
                <w:lang w:eastAsia="ru-RU"/>
              </w:rPr>
              <w:t>, Position?</w:t>
            </w:r>
          </w:p>
        </w:tc>
        <w:tc>
          <w:tcPr>
            <w:tcW w:w="1257" w:type="dxa"/>
            <w:shd w:val="clear" w:color="auto" w:fill="auto"/>
            <w:vAlign w:val="center"/>
          </w:tcPr>
          <w:p w14:paraId="5350EE26"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UNESCO</w:t>
            </w:r>
          </w:p>
        </w:tc>
        <w:tc>
          <w:tcPr>
            <w:tcW w:w="1720" w:type="dxa"/>
            <w:gridSpan w:val="2"/>
            <w:shd w:val="clear" w:color="auto" w:fill="auto"/>
            <w:vAlign w:val="center"/>
          </w:tcPr>
          <w:p w14:paraId="62CD0144"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(94) 676-96-41</w:t>
            </w:r>
          </w:p>
        </w:tc>
        <w:tc>
          <w:tcPr>
            <w:tcW w:w="2126" w:type="dxa"/>
            <w:shd w:val="clear" w:color="auto" w:fill="auto"/>
            <w:vAlign w:val="center"/>
          </w:tcPr>
          <w:p w14:paraId="6DB68942"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UNDP</w:t>
            </w:r>
          </w:p>
        </w:tc>
      </w:tr>
      <w:tr w:rsidR="00641D48" w:rsidRPr="00B540BD" w14:paraId="7B82585F" w14:textId="77777777" w:rsidTr="00EB383F">
        <w:trPr>
          <w:jc w:val="center"/>
        </w:trPr>
        <w:tc>
          <w:tcPr>
            <w:tcW w:w="1419" w:type="dxa"/>
            <w:vAlign w:val="center"/>
          </w:tcPr>
          <w:p w14:paraId="73F89ACE"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12:00-13:00</w:t>
            </w:r>
          </w:p>
        </w:tc>
        <w:tc>
          <w:tcPr>
            <w:tcW w:w="9491" w:type="dxa"/>
            <w:gridSpan w:val="7"/>
            <w:vAlign w:val="center"/>
          </w:tcPr>
          <w:p w14:paraId="2357D490"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Lunch</w:t>
            </w:r>
          </w:p>
        </w:tc>
      </w:tr>
      <w:tr w:rsidR="00641D48" w:rsidRPr="00B540BD" w14:paraId="2486E85B" w14:textId="77777777" w:rsidTr="00EB383F">
        <w:trPr>
          <w:jc w:val="center"/>
        </w:trPr>
        <w:tc>
          <w:tcPr>
            <w:tcW w:w="1419" w:type="dxa"/>
            <w:vAlign w:val="center"/>
          </w:tcPr>
          <w:p w14:paraId="52854054"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13:00-17:00</w:t>
            </w:r>
          </w:p>
        </w:tc>
        <w:tc>
          <w:tcPr>
            <w:tcW w:w="9491" w:type="dxa"/>
            <w:gridSpan w:val="7"/>
            <w:vAlign w:val="center"/>
          </w:tcPr>
          <w:p w14:paraId="5D01AE41"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Expanding, coding, and structuring interview notes</w:t>
            </w:r>
          </w:p>
        </w:tc>
      </w:tr>
      <w:tr w:rsidR="00641D48" w:rsidRPr="00B540BD" w14:paraId="03615352" w14:textId="77777777" w:rsidTr="00EB383F">
        <w:trPr>
          <w:jc w:val="center"/>
        </w:trPr>
        <w:tc>
          <w:tcPr>
            <w:tcW w:w="1419" w:type="dxa"/>
            <w:vAlign w:val="center"/>
          </w:tcPr>
          <w:p w14:paraId="668C9E62"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17:00-18:00</w:t>
            </w:r>
          </w:p>
        </w:tc>
        <w:tc>
          <w:tcPr>
            <w:tcW w:w="1903" w:type="dxa"/>
            <w:vAlign w:val="center"/>
          </w:tcPr>
          <w:p w14:paraId="3BA4FFB3"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 PBF (online meeting)</w:t>
            </w:r>
          </w:p>
        </w:tc>
        <w:tc>
          <w:tcPr>
            <w:tcW w:w="2485" w:type="dxa"/>
            <w:gridSpan w:val="2"/>
            <w:vAlign w:val="center"/>
          </w:tcPr>
          <w:p w14:paraId="43F257A9" w14:textId="77777777" w:rsidR="00641D48" w:rsidRPr="00641D48" w:rsidRDefault="00641D48" w:rsidP="00EB383F">
            <w:pPr>
              <w:spacing w:before="60" w:after="60"/>
              <w:jc w:val="center"/>
              <w:rPr>
                <w:rFonts w:cstheme="minorHAnsi"/>
                <w:bCs/>
                <w:sz w:val="24"/>
                <w:szCs w:val="24"/>
                <w:lang w:eastAsia="ru-RU"/>
              </w:rPr>
            </w:pPr>
          </w:p>
        </w:tc>
        <w:tc>
          <w:tcPr>
            <w:tcW w:w="1276" w:type="dxa"/>
            <w:gridSpan w:val="2"/>
            <w:vAlign w:val="center"/>
          </w:tcPr>
          <w:p w14:paraId="4319BBDF" w14:textId="77777777" w:rsidR="00641D48" w:rsidRPr="00641D48" w:rsidRDefault="00641D48" w:rsidP="00EB383F">
            <w:pPr>
              <w:spacing w:before="60" w:after="60"/>
              <w:jc w:val="center"/>
              <w:rPr>
                <w:rFonts w:cstheme="minorHAnsi"/>
                <w:bCs/>
                <w:sz w:val="24"/>
                <w:szCs w:val="24"/>
                <w:lang w:eastAsia="ru-RU"/>
              </w:rPr>
            </w:pPr>
          </w:p>
        </w:tc>
        <w:tc>
          <w:tcPr>
            <w:tcW w:w="1701" w:type="dxa"/>
            <w:vAlign w:val="center"/>
          </w:tcPr>
          <w:p w14:paraId="4D492CCF" w14:textId="77777777" w:rsidR="00641D48" w:rsidRPr="00641D48" w:rsidRDefault="00641D48" w:rsidP="00EB383F">
            <w:pPr>
              <w:spacing w:before="60" w:after="60"/>
              <w:jc w:val="center"/>
              <w:rPr>
                <w:rFonts w:cstheme="minorHAnsi"/>
                <w:bCs/>
                <w:sz w:val="24"/>
                <w:szCs w:val="24"/>
                <w:lang w:eastAsia="ru-RU"/>
              </w:rPr>
            </w:pPr>
          </w:p>
        </w:tc>
        <w:tc>
          <w:tcPr>
            <w:tcW w:w="2126" w:type="dxa"/>
            <w:vAlign w:val="center"/>
          </w:tcPr>
          <w:p w14:paraId="0B48D007"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w:t>
            </w:r>
          </w:p>
        </w:tc>
      </w:tr>
      <w:tr w:rsidR="00641D48" w:rsidRPr="00B540BD" w14:paraId="162544FE" w14:textId="77777777" w:rsidTr="00EB383F">
        <w:trPr>
          <w:jc w:val="center"/>
        </w:trPr>
        <w:tc>
          <w:tcPr>
            <w:tcW w:w="10910" w:type="dxa"/>
            <w:gridSpan w:val="8"/>
            <w:shd w:val="clear" w:color="auto" w:fill="D0CECE" w:themeFill="background2" w:themeFillShade="E6"/>
            <w:vAlign w:val="center"/>
          </w:tcPr>
          <w:p w14:paraId="47C61BCC" w14:textId="77777777" w:rsidR="00641D48" w:rsidRPr="00641D48" w:rsidRDefault="00641D48" w:rsidP="00EB383F">
            <w:pPr>
              <w:spacing w:before="60" w:after="60"/>
              <w:jc w:val="center"/>
              <w:rPr>
                <w:rFonts w:cstheme="minorHAnsi"/>
                <w:b/>
                <w:sz w:val="24"/>
                <w:szCs w:val="24"/>
                <w:lang w:eastAsia="ru-RU"/>
              </w:rPr>
            </w:pPr>
            <w:r w:rsidRPr="00641D48">
              <w:rPr>
                <w:rFonts w:cstheme="minorHAnsi"/>
                <w:b/>
                <w:sz w:val="24"/>
                <w:szCs w:val="24"/>
                <w:lang w:eastAsia="ru-RU"/>
              </w:rPr>
              <w:lastRenderedPageBreak/>
              <w:t>Day 4 in Tashkent: Thursday, 21 April 2022</w:t>
            </w:r>
          </w:p>
        </w:tc>
      </w:tr>
      <w:tr w:rsidR="00641D48" w:rsidRPr="00B540BD" w14:paraId="56E38409" w14:textId="77777777" w:rsidTr="00FC0EEC">
        <w:trPr>
          <w:jc w:val="center"/>
        </w:trPr>
        <w:tc>
          <w:tcPr>
            <w:tcW w:w="1419" w:type="dxa"/>
            <w:vAlign w:val="center"/>
          </w:tcPr>
          <w:p w14:paraId="2ED47C9F"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09:00-09:45</w:t>
            </w:r>
          </w:p>
        </w:tc>
        <w:tc>
          <w:tcPr>
            <w:tcW w:w="1978" w:type="dxa"/>
            <w:gridSpan w:val="2"/>
            <w:vAlign w:val="center"/>
          </w:tcPr>
          <w:p w14:paraId="28BDAA04"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Ministry of Employment and Labor Relations</w:t>
            </w:r>
            <w:r w:rsidRPr="00641D48">
              <w:rPr>
                <w:rFonts w:cstheme="minorHAnsi"/>
                <w:bCs/>
                <w:sz w:val="24"/>
                <w:szCs w:val="24"/>
                <w:lang w:eastAsia="ru-RU"/>
              </w:rPr>
              <w:br/>
            </w:r>
          </w:p>
        </w:tc>
        <w:tc>
          <w:tcPr>
            <w:tcW w:w="2410" w:type="dxa"/>
            <w:shd w:val="clear" w:color="auto" w:fill="BDD6EE" w:themeFill="accent1" w:themeFillTint="66"/>
            <w:vAlign w:val="center"/>
          </w:tcPr>
          <w:p w14:paraId="0F303585" w14:textId="77777777" w:rsidR="00641D48" w:rsidRPr="00641D48" w:rsidRDefault="00641D48" w:rsidP="00EB383F">
            <w:pPr>
              <w:spacing w:before="60" w:after="60"/>
              <w:jc w:val="center"/>
              <w:rPr>
                <w:rFonts w:cstheme="minorHAnsi"/>
                <w:bCs/>
                <w:sz w:val="24"/>
                <w:szCs w:val="24"/>
                <w:lang w:eastAsia="ru-RU"/>
              </w:rPr>
            </w:pPr>
            <w:r w:rsidRPr="007C495A">
              <w:rPr>
                <w:rFonts w:cstheme="minorHAnsi"/>
                <w:bCs/>
                <w:sz w:val="24"/>
                <w:szCs w:val="24"/>
                <w:lang w:eastAsia="ru-RU"/>
              </w:rPr>
              <w:t>Missing</w:t>
            </w:r>
          </w:p>
        </w:tc>
        <w:tc>
          <w:tcPr>
            <w:tcW w:w="1257" w:type="dxa"/>
            <w:shd w:val="clear" w:color="auto" w:fill="BDD6EE" w:themeFill="accent1" w:themeFillTint="66"/>
            <w:vAlign w:val="center"/>
          </w:tcPr>
          <w:p w14:paraId="4781EF88" w14:textId="77777777" w:rsidR="00641D48" w:rsidRPr="00641D48" w:rsidRDefault="00641D48" w:rsidP="00EB383F">
            <w:pPr>
              <w:spacing w:before="60" w:after="60"/>
              <w:jc w:val="center"/>
              <w:rPr>
                <w:rFonts w:cstheme="minorHAnsi"/>
                <w:bCs/>
                <w:sz w:val="24"/>
                <w:szCs w:val="24"/>
                <w:lang w:eastAsia="ru-RU"/>
              </w:rPr>
            </w:pPr>
            <w:r w:rsidRPr="007C495A">
              <w:rPr>
                <w:rFonts w:cstheme="minorHAnsi"/>
                <w:bCs/>
                <w:sz w:val="24"/>
                <w:szCs w:val="24"/>
                <w:lang w:eastAsia="ru-RU"/>
              </w:rPr>
              <w:t>Missing</w:t>
            </w:r>
          </w:p>
        </w:tc>
        <w:tc>
          <w:tcPr>
            <w:tcW w:w="1720" w:type="dxa"/>
            <w:gridSpan w:val="2"/>
            <w:shd w:val="clear" w:color="auto" w:fill="BDD6EE" w:themeFill="accent1" w:themeFillTint="66"/>
            <w:vAlign w:val="center"/>
          </w:tcPr>
          <w:p w14:paraId="5ECF016E" w14:textId="77777777" w:rsidR="00641D48" w:rsidRPr="00641D48" w:rsidRDefault="00641D48" w:rsidP="00EB383F">
            <w:pPr>
              <w:spacing w:before="60" w:after="60"/>
              <w:jc w:val="center"/>
              <w:rPr>
                <w:rFonts w:cstheme="minorHAnsi"/>
                <w:bCs/>
                <w:sz w:val="24"/>
                <w:szCs w:val="24"/>
              </w:rPr>
            </w:pPr>
            <w:r w:rsidRPr="007C495A">
              <w:rPr>
                <w:rFonts w:cstheme="minorHAnsi"/>
                <w:bCs/>
                <w:sz w:val="24"/>
                <w:szCs w:val="24"/>
                <w:lang w:eastAsia="ru-RU"/>
              </w:rPr>
              <w:t>Missing</w:t>
            </w:r>
          </w:p>
        </w:tc>
        <w:tc>
          <w:tcPr>
            <w:tcW w:w="2126" w:type="dxa"/>
            <w:shd w:val="clear" w:color="auto" w:fill="BDD6EE" w:themeFill="accent1" w:themeFillTint="66"/>
            <w:vAlign w:val="center"/>
          </w:tcPr>
          <w:p w14:paraId="4676CEAC" w14:textId="77777777" w:rsidR="00641D48" w:rsidRPr="00641D48" w:rsidRDefault="00641D48" w:rsidP="00EB383F">
            <w:pPr>
              <w:spacing w:before="60" w:after="60"/>
              <w:jc w:val="center"/>
              <w:rPr>
                <w:rFonts w:cstheme="minorHAnsi"/>
                <w:bCs/>
                <w:sz w:val="24"/>
                <w:szCs w:val="24"/>
              </w:rPr>
            </w:pPr>
            <w:r w:rsidRPr="007C495A">
              <w:rPr>
                <w:rFonts w:cstheme="minorHAnsi"/>
                <w:bCs/>
                <w:sz w:val="24"/>
                <w:szCs w:val="24"/>
                <w:lang w:eastAsia="ru-RU"/>
              </w:rPr>
              <w:t>Missing</w:t>
            </w:r>
          </w:p>
        </w:tc>
      </w:tr>
      <w:tr w:rsidR="00641D48" w:rsidRPr="00B540BD" w14:paraId="4C439470" w14:textId="77777777" w:rsidTr="00FC0EEC">
        <w:trPr>
          <w:jc w:val="center"/>
        </w:trPr>
        <w:tc>
          <w:tcPr>
            <w:tcW w:w="1419" w:type="dxa"/>
            <w:vAlign w:val="center"/>
          </w:tcPr>
          <w:p w14:paraId="714D2828" w14:textId="77777777" w:rsidR="00641D48" w:rsidRPr="00641D48" w:rsidRDefault="00641D48" w:rsidP="00EB383F">
            <w:pPr>
              <w:spacing w:before="60" w:after="60"/>
              <w:jc w:val="center"/>
              <w:rPr>
                <w:rFonts w:cstheme="minorHAnsi"/>
                <w:bCs/>
                <w:sz w:val="24"/>
                <w:szCs w:val="24"/>
                <w:lang w:val="ru-RU" w:eastAsia="ru-RU"/>
              </w:rPr>
            </w:pPr>
            <w:r w:rsidRPr="00641D48">
              <w:rPr>
                <w:rFonts w:cstheme="minorHAnsi"/>
                <w:bCs/>
                <w:sz w:val="24"/>
                <w:szCs w:val="24"/>
                <w:lang w:eastAsia="ru-RU"/>
              </w:rPr>
              <w:t>10:</w:t>
            </w:r>
            <w:r w:rsidRPr="00641D48">
              <w:rPr>
                <w:rFonts w:cstheme="minorHAnsi"/>
                <w:bCs/>
                <w:sz w:val="24"/>
                <w:szCs w:val="24"/>
                <w:lang w:val="ru-RU" w:eastAsia="ru-RU"/>
              </w:rPr>
              <w:t>15</w:t>
            </w:r>
            <w:r w:rsidRPr="00641D48">
              <w:rPr>
                <w:rFonts w:cstheme="minorHAnsi"/>
                <w:bCs/>
                <w:sz w:val="24"/>
                <w:szCs w:val="24"/>
                <w:lang w:eastAsia="ru-RU"/>
              </w:rPr>
              <w:t>-1</w:t>
            </w:r>
            <w:r w:rsidRPr="00641D48">
              <w:rPr>
                <w:rFonts w:cstheme="minorHAnsi"/>
                <w:bCs/>
                <w:sz w:val="24"/>
                <w:szCs w:val="24"/>
                <w:lang w:val="ru-RU" w:eastAsia="ru-RU"/>
              </w:rPr>
              <w:t>1</w:t>
            </w:r>
            <w:r w:rsidRPr="00641D48">
              <w:rPr>
                <w:rFonts w:cstheme="minorHAnsi"/>
                <w:bCs/>
                <w:sz w:val="24"/>
                <w:szCs w:val="24"/>
                <w:lang w:eastAsia="ru-RU"/>
              </w:rPr>
              <w:t>:</w:t>
            </w:r>
            <w:r w:rsidRPr="00641D48">
              <w:rPr>
                <w:rFonts w:cstheme="minorHAnsi"/>
                <w:bCs/>
                <w:sz w:val="24"/>
                <w:szCs w:val="24"/>
                <w:lang w:val="ru-RU" w:eastAsia="ru-RU"/>
              </w:rPr>
              <w:t>00</w:t>
            </w:r>
          </w:p>
        </w:tc>
        <w:tc>
          <w:tcPr>
            <w:tcW w:w="1978" w:type="dxa"/>
            <w:gridSpan w:val="2"/>
            <w:vAlign w:val="center"/>
          </w:tcPr>
          <w:p w14:paraId="380A6D09"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Ministry of Economy</w:t>
            </w:r>
          </w:p>
        </w:tc>
        <w:tc>
          <w:tcPr>
            <w:tcW w:w="2410" w:type="dxa"/>
            <w:shd w:val="clear" w:color="auto" w:fill="BDD6EE" w:themeFill="accent1" w:themeFillTint="66"/>
            <w:vAlign w:val="center"/>
          </w:tcPr>
          <w:p w14:paraId="0305B855" w14:textId="77777777" w:rsidR="00641D48" w:rsidRPr="00641D48" w:rsidRDefault="00641D48" w:rsidP="00EB383F">
            <w:pPr>
              <w:spacing w:before="60" w:after="60"/>
              <w:jc w:val="center"/>
              <w:rPr>
                <w:rFonts w:cstheme="minorHAnsi"/>
                <w:bCs/>
                <w:sz w:val="24"/>
                <w:szCs w:val="24"/>
                <w:lang w:eastAsia="ru-RU"/>
              </w:rPr>
            </w:pPr>
            <w:r w:rsidRPr="007C495A">
              <w:rPr>
                <w:rFonts w:cstheme="minorHAnsi"/>
                <w:bCs/>
                <w:sz w:val="24"/>
                <w:szCs w:val="24"/>
                <w:lang w:eastAsia="ru-RU"/>
              </w:rPr>
              <w:t>Missing</w:t>
            </w:r>
          </w:p>
        </w:tc>
        <w:tc>
          <w:tcPr>
            <w:tcW w:w="1257" w:type="dxa"/>
            <w:shd w:val="clear" w:color="auto" w:fill="BDD6EE" w:themeFill="accent1" w:themeFillTint="66"/>
            <w:vAlign w:val="center"/>
          </w:tcPr>
          <w:p w14:paraId="0D7D41FD" w14:textId="77777777" w:rsidR="00641D48" w:rsidRPr="00641D48" w:rsidRDefault="00641D48" w:rsidP="00EB383F">
            <w:pPr>
              <w:spacing w:before="60" w:after="60"/>
              <w:jc w:val="center"/>
              <w:rPr>
                <w:rFonts w:cstheme="minorHAnsi"/>
                <w:bCs/>
                <w:sz w:val="24"/>
                <w:szCs w:val="24"/>
                <w:lang w:eastAsia="ru-RU"/>
              </w:rPr>
            </w:pPr>
            <w:r w:rsidRPr="007C495A">
              <w:rPr>
                <w:rFonts w:cstheme="minorHAnsi"/>
                <w:bCs/>
                <w:sz w:val="24"/>
                <w:szCs w:val="24"/>
                <w:lang w:eastAsia="ru-RU"/>
              </w:rPr>
              <w:t>Missing</w:t>
            </w:r>
          </w:p>
        </w:tc>
        <w:tc>
          <w:tcPr>
            <w:tcW w:w="1720" w:type="dxa"/>
            <w:gridSpan w:val="2"/>
            <w:shd w:val="clear" w:color="auto" w:fill="BDD6EE" w:themeFill="accent1" w:themeFillTint="66"/>
            <w:vAlign w:val="center"/>
          </w:tcPr>
          <w:p w14:paraId="195947BA" w14:textId="77777777" w:rsidR="00641D48" w:rsidRPr="00641D48" w:rsidRDefault="00641D48" w:rsidP="00EB383F">
            <w:pPr>
              <w:spacing w:before="60" w:after="60"/>
              <w:jc w:val="center"/>
              <w:rPr>
                <w:rFonts w:cstheme="minorHAnsi"/>
                <w:bCs/>
                <w:sz w:val="24"/>
                <w:szCs w:val="24"/>
              </w:rPr>
            </w:pPr>
            <w:r w:rsidRPr="007C495A">
              <w:rPr>
                <w:rFonts w:cstheme="minorHAnsi"/>
                <w:bCs/>
                <w:sz w:val="24"/>
                <w:szCs w:val="24"/>
                <w:lang w:eastAsia="ru-RU"/>
              </w:rPr>
              <w:t>Missing</w:t>
            </w:r>
          </w:p>
        </w:tc>
        <w:tc>
          <w:tcPr>
            <w:tcW w:w="2126" w:type="dxa"/>
            <w:shd w:val="clear" w:color="auto" w:fill="BDD6EE" w:themeFill="accent1" w:themeFillTint="66"/>
            <w:vAlign w:val="center"/>
          </w:tcPr>
          <w:p w14:paraId="1121799F" w14:textId="77777777" w:rsidR="00641D48" w:rsidRPr="00641D48" w:rsidRDefault="00641D48" w:rsidP="00EB383F">
            <w:pPr>
              <w:spacing w:before="60" w:after="60"/>
              <w:jc w:val="center"/>
              <w:rPr>
                <w:rFonts w:cstheme="minorHAnsi"/>
                <w:bCs/>
                <w:sz w:val="24"/>
                <w:szCs w:val="24"/>
              </w:rPr>
            </w:pPr>
            <w:r w:rsidRPr="007C495A">
              <w:rPr>
                <w:rFonts w:cstheme="minorHAnsi"/>
                <w:bCs/>
                <w:sz w:val="24"/>
                <w:szCs w:val="24"/>
                <w:lang w:eastAsia="ru-RU"/>
              </w:rPr>
              <w:t>Missing</w:t>
            </w:r>
          </w:p>
        </w:tc>
      </w:tr>
      <w:tr w:rsidR="00641D48" w:rsidRPr="00B540BD" w14:paraId="63A4335A" w14:textId="77777777" w:rsidTr="00EB383F">
        <w:trPr>
          <w:jc w:val="center"/>
        </w:trPr>
        <w:tc>
          <w:tcPr>
            <w:tcW w:w="1419" w:type="dxa"/>
            <w:vAlign w:val="center"/>
          </w:tcPr>
          <w:p w14:paraId="57A2780F"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11:</w:t>
            </w:r>
            <w:r w:rsidRPr="00641D48">
              <w:rPr>
                <w:rFonts w:cstheme="minorHAnsi"/>
                <w:bCs/>
                <w:sz w:val="24"/>
                <w:szCs w:val="24"/>
                <w:lang w:val="ru-RU" w:eastAsia="ru-RU"/>
              </w:rPr>
              <w:t>30</w:t>
            </w:r>
            <w:r w:rsidRPr="00641D48">
              <w:rPr>
                <w:rFonts w:cstheme="minorHAnsi"/>
                <w:bCs/>
                <w:sz w:val="24"/>
                <w:szCs w:val="24"/>
                <w:lang w:eastAsia="ru-RU"/>
              </w:rPr>
              <w:t>-12:</w:t>
            </w:r>
            <w:r w:rsidRPr="00641D48">
              <w:rPr>
                <w:rFonts w:cstheme="minorHAnsi"/>
                <w:bCs/>
                <w:sz w:val="24"/>
                <w:szCs w:val="24"/>
                <w:lang w:val="ru-RU" w:eastAsia="ru-RU"/>
              </w:rPr>
              <w:t>3</w:t>
            </w:r>
            <w:r w:rsidRPr="00641D48">
              <w:rPr>
                <w:rFonts w:cstheme="minorHAnsi"/>
                <w:bCs/>
                <w:sz w:val="24"/>
                <w:szCs w:val="24"/>
                <w:lang w:eastAsia="ru-RU"/>
              </w:rPr>
              <w:t>0</w:t>
            </w:r>
          </w:p>
        </w:tc>
        <w:tc>
          <w:tcPr>
            <w:tcW w:w="1978" w:type="dxa"/>
            <w:gridSpan w:val="2"/>
            <w:vAlign w:val="center"/>
          </w:tcPr>
          <w:p w14:paraId="0EE4BC75"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General Prosecutor’s office</w:t>
            </w:r>
          </w:p>
        </w:tc>
        <w:tc>
          <w:tcPr>
            <w:tcW w:w="2410" w:type="dxa"/>
            <w:shd w:val="clear" w:color="auto" w:fill="auto"/>
            <w:vAlign w:val="center"/>
          </w:tcPr>
          <w:p w14:paraId="781E8248" w14:textId="77777777" w:rsidR="00641D48" w:rsidRPr="00641D48" w:rsidRDefault="00641D48" w:rsidP="00EB383F">
            <w:pPr>
              <w:spacing w:before="60" w:after="60"/>
              <w:jc w:val="center"/>
              <w:rPr>
                <w:rFonts w:cstheme="minorHAnsi"/>
                <w:bCs/>
                <w:sz w:val="24"/>
                <w:szCs w:val="24"/>
                <w:lang w:eastAsia="ru-RU"/>
              </w:rPr>
            </w:pPr>
            <w:proofErr w:type="spellStart"/>
            <w:r w:rsidRPr="00641D48">
              <w:rPr>
                <w:rFonts w:cstheme="minorHAnsi"/>
                <w:bCs/>
                <w:sz w:val="24"/>
                <w:szCs w:val="24"/>
                <w:lang w:eastAsia="ru-RU"/>
              </w:rPr>
              <w:t>Nosirjon</w:t>
            </w:r>
            <w:proofErr w:type="spellEnd"/>
            <w:r w:rsidRPr="00641D48">
              <w:rPr>
                <w:rFonts w:cstheme="minorHAnsi"/>
                <w:bCs/>
                <w:sz w:val="24"/>
                <w:szCs w:val="24"/>
                <w:lang w:eastAsia="ru-RU"/>
              </w:rPr>
              <w:t xml:space="preserve"> Askarov, Position?</w:t>
            </w:r>
          </w:p>
        </w:tc>
        <w:tc>
          <w:tcPr>
            <w:tcW w:w="1257" w:type="dxa"/>
            <w:shd w:val="clear" w:color="auto" w:fill="auto"/>
            <w:vAlign w:val="center"/>
          </w:tcPr>
          <w:p w14:paraId="457903AF"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UNODC</w:t>
            </w:r>
          </w:p>
        </w:tc>
        <w:tc>
          <w:tcPr>
            <w:tcW w:w="1720" w:type="dxa"/>
            <w:gridSpan w:val="2"/>
            <w:shd w:val="clear" w:color="auto" w:fill="auto"/>
            <w:vAlign w:val="center"/>
          </w:tcPr>
          <w:p w14:paraId="4E8F3068"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(93) 410-26-10</w:t>
            </w:r>
          </w:p>
        </w:tc>
        <w:tc>
          <w:tcPr>
            <w:tcW w:w="2126" w:type="dxa"/>
            <w:shd w:val="clear" w:color="auto" w:fill="auto"/>
            <w:vAlign w:val="center"/>
          </w:tcPr>
          <w:p w14:paraId="6640EBD5" w14:textId="77777777" w:rsidR="00641D48" w:rsidRPr="00641D48" w:rsidRDefault="00641D48" w:rsidP="00EB383F">
            <w:pPr>
              <w:spacing w:before="60" w:after="60"/>
              <w:jc w:val="center"/>
              <w:rPr>
                <w:rFonts w:cstheme="minorHAnsi"/>
                <w:bCs/>
                <w:sz w:val="24"/>
                <w:szCs w:val="24"/>
              </w:rPr>
            </w:pPr>
            <w:r>
              <w:rPr>
                <w:rFonts w:cstheme="minorHAnsi"/>
                <w:bCs/>
                <w:sz w:val="24"/>
                <w:szCs w:val="24"/>
              </w:rPr>
              <w:t>EA</w:t>
            </w:r>
          </w:p>
        </w:tc>
      </w:tr>
      <w:tr w:rsidR="00641D48" w:rsidRPr="00B540BD" w14:paraId="7BF2E077" w14:textId="77777777" w:rsidTr="00EB383F">
        <w:trPr>
          <w:jc w:val="center"/>
        </w:trPr>
        <w:tc>
          <w:tcPr>
            <w:tcW w:w="1419" w:type="dxa"/>
            <w:vAlign w:val="center"/>
          </w:tcPr>
          <w:p w14:paraId="2D52EFE5"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w:t>
            </w:r>
            <w:r w:rsidRPr="00641D48">
              <w:rPr>
                <w:rFonts w:cstheme="minorHAnsi"/>
                <w:bCs/>
                <w:sz w:val="24"/>
                <w:szCs w:val="24"/>
                <w:lang w:val="ru-RU" w:eastAsia="ru-RU"/>
              </w:rPr>
              <w:t>3</w:t>
            </w:r>
            <w:r w:rsidRPr="00641D48">
              <w:rPr>
                <w:rFonts w:cstheme="minorHAnsi"/>
                <w:bCs/>
                <w:sz w:val="24"/>
                <w:szCs w:val="24"/>
                <w:lang w:eastAsia="ru-RU"/>
              </w:rPr>
              <w:t>:</w:t>
            </w:r>
            <w:r w:rsidRPr="00641D48">
              <w:rPr>
                <w:rFonts w:cstheme="minorHAnsi"/>
                <w:bCs/>
                <w:sz w:val="24"/>
                <w:szCs w:val="24"/>
                <w:lang w:val="ru-RU" w:eastAsia="ru-RU"/>
              </w:rPr>
              <w:t>00</w:t>
            </w:r>
            <w:r w:rsidRPr="00641D48">
              <w:rPr>
                <w:rFonts w:cstheme="minorHAnsi"/>
                <w:bCs/>
                <w:sz w:val="24"/>
                <w:szCs w:val="24"/>
                <w:lang w:eastAsia="ru-RU"/>
              </w:rPr>
              <w:t>-13:</w:t>
            </w:r>
            <w:r w:rsidRPr="00641D48">
              <w:rPr>
                <w:rFonts w:cstheme="minorHAnsi"/>
                <w:bCs/>
                <w:sz w:val="24"/>
                <w:szCs w:val="24"/>
                <w:lang w:val="ru-RU" w:eastAsia="ru-RU"/>
              </w:rPr>
              <w:t>4</w:t>
            </w:r>
            <w:r w:rsidRPr="00641D48">
              <w:rPr>
                <w:rFonts w:cstheme="minorHAnsi"/>
                <w:bCs/>
                <w:sz w:val="24"/>
                <w:szCs w:val="24"/>
                <w:lang w:eastAsia="ru-RU"/>
              </w:rPr>
              <w:t>5</w:t>
            </w:r>
          </w:p>
        </w:tc>
        <w:tc>
          <w:tcPr>
            <w:tcW w:w="1978" w:type="dxa"/>
            <w:gridSpan w:val="2"/>
            <w:vAlign w:val="center"/>
          </w:tcPr>
          <w:p w14:paraId="61C9E2C1"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Academy for Public Administration</w:t>
            </w:r>
          </w:p>
        </w:tc>
        <w:tc>
          <w:tcPr>
            <w:tcW w:w="2410" w:type="dxa"/>
            <w:shd w:val="clear" w:color="auto" w:fill="auto"/>
            <w:vAlign w:val="center"/>
          </w:tcPr>
          <w:p w14:paraId="190CF9A8"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 xml:space="preserve">Alexandra Nam, </w:t>
            </w:r>
            <w:r w:rsidRPr="00641D48">
              <w:rPr>
                <w:rFonts w:cstheme="minorHAnsi"/>
                <w:bCs/>
                <w:sz w:val="24"/>
                <w:szCs w:val="24"/>
                <w:lang w:eastAsia="ru-RU"/>
              </w:rPr>
              <w:br/>
              <w:t>Head of the International Relations Department of the APA</w:t>
            </w:r>
          </w:p>
        </w:tc>
        <w:tc>
          <w:tcPr>
            <w:tcW w:w="1257" w:type="dxa"/>
            <w:shd w:val="clear" w:color="auto" w:fill="auto"/>
            <w:vAlign w:val="center"/>
          </w:tcPr>
          <w:p w14:paraId="21D258F5"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UNDP</w:t>
            </w:r>
          </w:p>
        </w:tc>
        <w:tc>
          <w:tcPr>
            <w:tcW w:w="1720" w:type="dxa"/>
            <w:gridSpan w:val="2"/>
            <w:shd w:val="clear" w:color="auto" w:fill="auto"/>
            <w:vAlign w:val="center"/>
          </w:tcPr>
          <w:p w14:paraId="1DAB67F4"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(97) 080-71-11</w:t>
            </w:r>
          </w:p>
        </w:tc>
        <w:tc>
          <w:tcPr>
            <w:tcW w:w="2126" w:type="dxa"/>
            <w:shd w:val="clear" w:color="auto" w:fill="auto"/>
            <w:vAlign w:val="center"/>
          </w:tcPr>
          <w:p w14:paraId="53BFB0EA"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UNDP</w:t>
            </w:r>
          </w:p>
        </w:tc>
      </w:tr>
      <w:tr w:rsidR="00641D48" w:rsidRPr="00B540BD" w14:paraId="011E68EC" w14:textId="77777777" w:rsidTr="00EB383F">
        <w:trPr>
          <w:jc w:val="center"/>
        </w:trPr>
        <w:tc>
          <w:tcPr>
            <w:tcW w:w="1419" w:type="dxa"/>
            <w:vAlign w:val="center"/>
          </w:tcPr>
          <w:p w14:paraId="2F9A1ECE" w14:textId="77777777" w:rsidR="00641D48" w:rsidRPr="00641D48" w:rsidRDefault="00641D48" w:rsidP="00EB383F">
            <w:pPr>
              <w:spacing w:before="60" w:after="60"/>
              <w:jc w:val="center"/>
              <w:rPr>
                <w:rFonts w:cstheme="minorHAnsi"/>
                <w:bCs/>
                <w:sz w:val="24"/>
                <w:szCs w:val="24"/>
                <w:lang w:val="ru-RU" w:eastAsia="ru-RU"/>
              </w:rPr>
            </w:pPr>
            <w:r w:rsidRPr="00641D48">
              <w:rPr>
                <w:rFonts w:cstheme="minorHAnsi"/>
                <w:bCs/>
                <w:sz w:val="24"/>
                <w:szCs w:val="24"/>
                <w:lang w:eastAsia="ru-RU"/>
              </w:rPr>
              <w:t>13:</w:t>
            </w:r>
            <w:r w:rsidRPr="00641D48">
              <w:rPr>
                <w:rFonts w:cstheme="minorHAnsi"/>
                <w:bCs/>
                <w:sz w:val="24"/>
                <w:szCs w:val="24"/>
                <w:lang w:val="ru-RU" w:eastAsia="ru-RU"/>
              </w:rPr>
              <w:t>45</w:t>
            </w:r>
            <w:r w:rsidRPr="00641D48">
              <w:rPr>
                <w:rFonts w:cstheme="minorHAnsi"/>
                <w:bCs/>
                <w:sz w:val="24"/>
                <w:szCs w:val="24"/>
                <w:lang w:eastAsia="ru-RU"/>
              </w:rPr>
              <w:t>-14:</w:t>
            </w:r>
            <w:r w:rsidRPr="00641D48">
              <w:rPr>
                <w:rFonts w:cstheme="minorHAnsi"/>
                <w:bCs/>
                <w:sz w:val="24"/>
                <w:szCs w:val="24"/>
                <w:lang w:val="ru-RU" w:eastAsia="ru-RU"/>
              </w:rPr>
              <w:t>45</w:t>
            </w:r>
          </w:p>
        </w:tc>
        <w:tc>
          <w:tcPr>
            <w:tcW w:w="9491" w:type="dxa"/>
            <w:gridSpan w:val="7"/>
            <w:vAlign w:val="center"/>
          </w:tcPr>
          <w:p w14:paraId="469C9C21"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Lunch</w:t>
            </w:r>
          </w:p>
        </w:tc>
      </w:tr>
      <w:tr w:rsidR="00641D48" w:rsidRPr="00B540BD" w14:paraId="4CCCE5E4" w14:textId="77777777" w:rsidTr="00EB383F">
        <w:trPr>
          <w:jc w:val="center"/>
        </w:trPr>
        <w:tc>
          <w:tcPr>
            <w:tcW w:w="1419" w:type="dxa"/>
            <w:vAlign w:val="center"/>
          </w:tcPr>
          <w:p w14:paraId="06ABCB6D"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14:</w:t>
            </w:r>
            <w:r w:rsidRPr="00641D48">
              <w:rPr>
                <w:rFonts w:cstheme="minorHAnsi"/>
                <w:bCs/>
                <w:sz w:val="24"/>
                <w:szCs w:val="24"/>
                <w:lang w:val="ru-RU" w:eastAsia="ru-RU"/>
              </w:rPr>
              <w:t>45</w:t>
            </w:r>
            <w:r w:rsidRPr="00641D48">
              <w:rPr>
                <w:rFonts w:cstheme="minorHAnsi"/>
                <w:bCs/>
                <w:sz w:val="24"/>
                <w:szCs w:val="24"/>
                <w:lang w:eastAsia="ru-RU"/>
              </w:rPr>
              <w:t>-18:00</w:t>
            </w:r>
          </w:p>
        </w:tc>
        <w:tc>
          <w:tcPr>
            <w:tcW w:w="9491" w:type="dxa"/>
            <w:gridSpan w:val="7"/>
            <w:vAlign w:val="center"/>
          </w:tcPr>
          <w:p w14:paraId="07A7D617"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Expanding, coding, and structuring interview notes</w:t>
            </w:r>
          </w:p>
        </w:tc>
      </w:tr>
      <w:tr w:rsidR="00641D48" w:rsidRPr="00B540BD" w14:paraId="64631011" w14:textId="77777777" w:rsidTr="00EB383F">
        <w:trPr>
          <w:jc w:val="center"/>
        </w:trPr>
        <w:tc>
          <w:tcPr>
            <w:tcW w:w="10910" w:type="dxa"/>
            <w:gridSpan w:val="8"/>
            <w:shd w:val="clear" w:color="auto" w:fill="D0CECE" w:themeFill="background2" w:themeFillShade="E6"/>
            <w:vAlign w:val="center"/>
          </w:tcPr>
          <w:p w14:paraId="6B9C407E" w14:textId="77777777" w:rsidR="00641D48" w:rsidRPr="00641D48" w:rsidRDefault="00641D48" w:rsidP="00EB383F">
            <w:pPr>
              <w:spacing w:before="60" w:after="60"/>
              <w:jc w:val="center"/>
              <w:rPr>
                <w:rFonts w:cstheme="minorHAnsi"/>
                <w:bCs/>
                <w:sz w:val="24"/>
                <w:szCs w:val="24"/>
              </w:rPr>
            </w:pPr>
            <w:r w:rsidRPr="00641D48">
              <w:rPr>
                <w:rFonts w:cstheme="minorHAnsi"/>
                <w:b/>
                <w:sz w:val="24"/>
                <w:szCs w:val="24"/>
                <w:lang w:eastAsia="ru-RU"/>
              </w:rPr>
              <w:t>Day 5 in Tashkent: Friday, 22 April 2022</w:t>
            </w:r>
          </w:p>
        </w:tc>
      </w:tr>
      <w:tr w:rsidR="00641D48" w:rsidRPr="00B540BD" w14:paraId="20EE8C2A" w14:textId="77777777" w:rsidTr="00EB383F">
        <w:trPr>
          <w:jc w:val="center"/>
        </w:trPr>
        <w:tc>
          <w:tcPr>
            <w:tcW w:w="1419" w:type="dxa"/>
            <w:vAlign w:val="center"/>
          </w:tcPr>
          <w:p w14:paraId="476C4467"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09:00-09:45</w:t>
            </w:r>
          </w:p>
        </w:tc>
        <w:tc>
          <w:tcPr>
            <w:tcW w:w="1978" w:type="dxa"/>
            <w:gridSpan w:val="2"/>
            <w:vAlign w:val="center"/>
          </w:tcPr>
          <w:p w14:paraId="1F88F04C"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National Association of Volunteers</w:t>
            </w:r>
          </w:p>
        </w:tc>
        <w:tc>
          <w:tcPr>
            <w:tcW w:w="2410" w:type="dxa"/>
            <w:shd w:val="clear" w:color="auto" w:fill="auto"/>
            <w:vAlign w:val="center"/>
          </w:tcPr>
          <w:p w14:paraId="63775505"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 xml:space="preserve">Shirin </w:t>
            </w:r>
            <w:proofErr w:type="spellStart"/>
            <w:r w:rsidRPr="00641D48">
              <w:rPr>
                <w:rFonts w:cstheme="minorHAnsi"/>
                <w:bCs/>
                <w:sz w:val="24"/>
                <w:szCs w:val="24"/>
                <w:lang w:eastAsia="ru-RU"/>
              </w:rPr>
              <w:t>Abidova</w:t>
            </w:r>
            <w:proofErr w:type="spellEnd"/>
            <w:r w:rsidRPr="00641D48">
              <w:rPr>
                <w:rFonts w:cstheme="minorHAnsi"/>
                <w:bCs/>
                <w:sz w:val="24"/>
                <w:szCs w:val="24"/>
                <w:lang w:eastAsia="ru-RU"/>
              </w:rPr>
              <w:t xml:space="preserve">, </w:t>
            </w:r>
            <w:r w:rsidRPr="00641D48">
              <w:rPr>
                <w:rFonts w:cstheme="minorHAnsi"/>
                <w:bCs/>
                <w:sz w:val="24"/>
                <w:szCs w:val="24"/>
                <w:lang w:eastAsia="ru-RU"/>
              </w:rPr>
              <w:br/>
              <w:t>Head of NAV</w:t>
            </w:r>
          </w:p>
        </w:tc>
        <w:tc>
          <w:tcPr>
            <w:tcW w:w="1257" w:type="dxa"/>
            <w:shd w:val="clear" w:color="auto" w:fill="auto"/>
            <w:vAlign w:val="center"/>
          </w:tcPr>
          <w:p w14:paraId="7405909B"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UNDP</w:t>
            </w:r>
          </w:p>
        </w:tc>
        <w:tc>
          <w:tcPr>
            <w:tcW w:w="1720" w:type="dxa"/>
            <w:gridSpan w:val="2"/>
            <w:shd w:val="clear" w:color="auto" w:fill="auto"/>
            <w:vAlign w:val="center"/>
          </w:tcPr>
          <w:p w14:paraId="14898AD0"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(90) 908-08-11</w:t>
            </w:r>
          </w:p>
        </w:tc>
        <w:tc>
          <w:tcPr>
            <w:tcW w:w="2126" w:type="dxa"/>
            <w:shd w:val="clear" w:color="auto" w:fill="auto"/>
            <w:vAlign w:val="center"/>
          </w:tcPr>
          <w:p w14:paraId="7B9F14D1"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UNDP</w:t>
            </w:r>
          </w:p>
        </w:tc>
      </w:tr>
      <w:tr w:rsidR="00641D48" w:rsidRPr="00B540BD" w14:paraId="0B9D1C65" w14:textId="77777777" w:rsidTr="00EB383F">
        <w:trPr>
          <w:jc w:val="center"/>
        </w:trPr>
        <w:tc>
          <w:tcPr>
            <w:tcW w:w="1419" w:type="dxa"/>
            <w:vAlign w:val="center"/>
          </w:tcPr>
          <w:p w14:paraId="7A83F302"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10:</w:t>
            </w:r>
            <w:r w:rsidRPr="00641D48">
              <w:rPr>
                <w:rFonts w:cstheme="minorHAnsi"/>
                <w:bCs/>
                <w:sz w:val="24"/>
                <w:szCs w:val="24"/>
                <w:lang w:val="ru-RU" w:eastAsia="ru-RU"/>
              </w:rPr>
              <w:t>15</w:t>
            </w:r>
            <w:r w:rsidRPr="00641D48">
              <w:rPr>
                <w:rFonts w:cstheme="minorHAnsi"/>
                <w:bCs/>
                <w:sz w:val="24"/>
                <w:szCs w:val="24"/>
                <w:lang w:eastAsia="ru-RU"/>
              </w:rPr>
              <w:t>-1</w:t>
            </w:r>
            <w:r w:rsidRPr="00641D48">
              <w:rPr>
                <w:rFonts w:cstheme="minorHAnsi"/>
                <w:bCs/>
                <w:sz w:val="24"/>
                <w:szCs w:val="24"/>
                <w:lang w:val="ru-RU" w:eastAsia="ru-RU"/>
              </w:rPr>
              <w:t>1</w:t>
            </w:r>
            <w:r w:rsidRPr="00641D48">
              <w:rPr>
                <w:rFonts w:cstheme="minorHAnsi"/>
                <w:bCs/>
                <w:sz w:val="24"/>
                <w:szCs w:val="24"/>
                <w:lang w:eastAsia="ru-RU"/>
              </w:rPr>
              <w:t>:</w:t>
            </w:r>
            <w:r w:rsidRPr="00641D48">
              <w:rPr>
                <w:rFonts w:cstheme="minorHAnsi"/>
                <w:bCs/>
                <w:sz w:val="24"/>
                <w:szCs w:val="24"/>
                <w:lang w:val="ru-RU" w:eastAsia="ru-RU"/>
              </w:rPr>
              <w:t>00</w:t>
            </w:r>
          </w:p>
        </w:tc>
        <w:tc>
          <w:tcPr>
            <w:tcW w:w="1978" w:type="dxa"/>
            <w:gridSpan w:val="2"/>
            <w:vAlign w:val="center"/>
          </w:tcPr>
          <w:p w14:paraId="330E8611"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Academy for Prosecutors</w:t>
            </w:r>
          </w:p>
        </w:tc>
        <w:tc>
          <w:tcPr>
            <w:tcW w:w="2410" w:type="dxa"/>
            <w:shd w:val="clear" w:color="auto" w:fill="auto"/>
            <w:vAlign w:val="center"/>
          </w:tcPr>
          <w:p w14:paraId="4F3A1B35"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Bakhodir Ismailov, Head of the Anti-corruption department of the AGPO</w:t>
            </w:r>
          </w:p>
        </w:tc>
        <w:tc>
          <w:tcPr>
            <w:tcW w:w="1257" w:type="dxa"/>
            <w:shd w:val="clear" w:color="auto" w:fill="auto"/>
            <w:vAlign w:val="center"/>
          </w:tcPr>
          <w:p w14:paraId="0332A2B7"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UNDP</w:t>
            </w:r>
          </w:p>
        </w:tc>
        <w:tc>
          <w:tcPr>
            <w:tcW w:w="1720" w:type="dxa"/>
            <w:gridSpan w:val="2"/>
            <w:shd w:val="clear" w:color="auto" w:fill="auto"/>
            <w:vAlign w:val="center"/>
          </w:tcPr>
          <w:p w14:paraId="4898ED85"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(94) 079-00-65</w:t>
            </w:r>
          </w:p>
        </w:tc>
        <w:tc>
          <w:tcPr>
            <w:tcW w:w="2126" w:type="dxa"/>
            <w:shd w:val="clear" w:color="auto" w:fill="auto"/>
            <w:vAlign w:val="center"/>
          </w:tcPr>
          <w:p w14:paraId="2DDCD326"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UNDP</w:t>
            </w:r>
          </w:p>
        </w:tc>
      </w:tr>
      <w:tr w:rsidR="00641D48" w:rsidRPr="00B540BD" w14:paraId="7AC6A1C7" w14:textId="77777777" w:rsidTr="00EB383F">
        <w:trPr>
          <w:jc w:val="center"/>
        </w:trPr>
        <w:tc>
          <w:tcPr>
            <w:tcW w:w="1419" w:type="dxa"/>
            <w:vAlign w:val="center"/>
          </w:tcPr>
          <w:p w14:paraId="2556FC06"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11:15-12:00</w:t>
            </w:r>
          </w:p>
        </w:tc>
        <w:tc>
          <w:tcPr>
            <w:tcW w:w="1978" w:type="dxa"/>
            <w:gridSpan w:val="2"/>
            <w:vAlign w:val="center"/>
          </w:tcPr>
          <w:p w14:paraId="150F47E7"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Academy for Prosecutors</w:t>
            </w:r>
          </w:p>
        </w:tc>
        <w:tc>
          <w:tcPr>
            <w:tcW w:w="2410" w:type="dxa"/>
            <w:shd w:val="clear" w:color="auto" w:fill="auto"/>
            <w:vAlign w:val="center"/>
          </w:tcPr>
          <w:p w14:paraId="0646149B" w14:textId="77777777" w:rsidR="00641D48" w:rsidRPr="00641D48" w:rsidRDefault="00641D48" w:rsidP="00EB383F">
            <w:pPr>
              <w:spacing w:before="60" w:after="60"/>
              <w:jc w:val="center"/>
              <w:rPr>
                <w:rFonts w:cstheme="minorHAnsi"/>
                <w:bCs/>
                <w:sz w:val="24"/>
                <w:szCs w:val="24"/>
                <w:lang w:eastAsia="ru-RU"/>
              </w:rPr>
            </w:pPr>
            <w:proofErr w:type="spellStart"/>
            <w:r w:rsidRPr="00641D48">
              <w:rPr>
                <w:rFonts w:cstheme="minorHAnsi"/>
                <w:bCs/>
                <w:sz w:val="24"/>
                <w:szCs w:val="24"/>
                <w:lang w:eastAsia="ru-RU"/>
              </w:rPr>
              <w:t>Sadulla</w:t>
            </w:r>
            <w:proofErr w:type="spellEnd"/>
            <w:r w:rsidRPr="00641D48">
              <w:rPr>
                <w:rFonts w:cstheme="minorHAnsi"/>
                <w:bCs/>
                <w:sz w:val="24"/>
                <w:szCs w:val="24"/>
                <w:lang w:eastAsia="ru-RU"/>
              </w:rPr>
              <w:t xml:space="preserve"> </w:t>
            </w:r>
            <w:proofErr w:type="spellStart"/>
            <w:r w:rsidRPr="00641D48">
              <w:rPr>
                <w:rFonts w:cstheme="minorHAnsi"/>
                <w:bCs/>
                <w:sz w:val="24"/>
                <w:szCs w:val="24"/>
                <w:lang w:eastAsia="ru-RU"/>
              </w:rPr>
              <w:t>Inoyatullayev</w:t>
            </w:r>
            <w:proofErr w:type="spellEnd"/>
            <w:r w:rsidRPr="00641D48">
              <w:rPr>
                <w:rFonts w:cstheme="minorHAnsi"/>
                <w:bCs/>
                <w:sz w:val="24"/>
                <w:szCs w:val="24"/>
                <w:lang w:eastAsia="ru-RU"/>
              </w:rPr>
              <w:t>, Researcher from the Academy of GPO</w:t>
            </w:r>
          </w:p>
        </w:tc>
        <w:tc>
          <w:tcPr>
            <w:tcW w:w="1257" w:type="dxa"/>
            <w:shd w:val="clear" w:color="auto" w:fill="auto"/>
            <w:vAlign w:val="center"/>
          </w:tcPr>
          <w:p w14:paraId="49912DD0"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UNESCO</w:t>
            </w:r>
          </w:p>
        </w:tc>
        <w:tc>
          <w:tcPr>
            <w:tcW w:w="1720" w:type="dxa"/>
            <w:gridSpan w:val="2"/>
            <w:shd w:val="clear" w:color="auto" w:fill="auto"/>
            <w:vAlign w:val="center"/>
          </w:tcPr>
          <w:p w14:paraId="6197648B"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(94) 190-00-07</w:t>
            </w:r>
          </w:p>
        </w:tc>
        <w:tc>
          <w:tcPr>
            <w:tcW w:w="2126" w:type="dxa"/>
            <w:shd w:val="clear" w:color="auto" w:fill="auto"/>
            <w:vAlign w:val="center"/>
          </w:tcPr>
          <w:p w14:paraId="07F91C7D" w14:textId="77777777" w:rsidR="00641D48" w:rsidRPr="00641D48" w:rsidRDefault="00641D48" w:rsidP="00EB383F">
            <w:pPr>
              <w:spacing w:before="60" w:after="60"/>
              <w:jc w:val="center"/>
              <w:rPr>
                <w:rFonts w:cstheme="minorHAnsi"/>
                <w:bCs/>
                <w:sz w:val="24"/>
                <w:szCs w:val="24"/>
              </w:rPr>
            </w:pPr>
            <w:r>
              <w:rPr>
                <w:rFonts w:cstheme="minorHAnsi"/>
                <w:bCs/>
                <w:sz w:val="24"/>
                <w:szCs w:val="24"/>
              </w:rPr>
              <w:t>EA</w:t>
            </w:r>
          </w:p>
        </w:tc>
      </w:tr>
      <w:tr w:rsidR="00641D48" w:rsidRPr="00B540BD" w14:paraId="138E3A2D" w14:textId="77777777" w:rsidTr="00EB383F">
        <w:trPr>
          <w:jc w:val="center"/>
        </w:trPr>
        <w:tc>
          <w:tcPr>
            <w:tcW w:w="1419" w:type="dxa"/>
            <w:vAlign w:val="center"/>
          </w:tcPr>
          <w:p w14:paraId="31393C3D"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12:3</w:t>
            </w:r>
            <w:r w:rsidRPr="00641D48">
              <w:rPr>
                <w:rFonts w:cstheme="minorHAnsi"/>
                <w:bCs/>
                <w:sz w:val="24"/>
                <w:szCs w:val="24"/>
                <w:lang w:val="ru-RU" w:eastAsia="ru-RU"/>
              </w:rPr>
              <w:t>0</w:t>
            </w:r>
            <w:r w:rsidRPr="00641D48">
              <w:rPr>
                <w:rFonts w:cstheme="minorHAnsi"/>
                <w:bCs/>
                <w:sz w:val="24"/>
                <w:szCs w:val="24"/>
                <w:lang w:eastAsia="ru-RU"/>
              </w:rPr>
              <w:t>-13:00</w:t>
            </w:r>
          </w:p>
        </w:tc>
        <w:tc>
          <w:tcPr>
            <w:tcW w:w="1978" w:type="dxa"/>
            <w:gridSpan w:val="2"/>
            <w:vAlign w:val="center"/>
          </w:tcPr>
          <w:p w14:paraId="7BC8CE31"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 xml:space="preserve">ITSM, </w:t>
            </w:r>
            <w:proofErr w:type="spellStart"/>
            <w:r w:rsidRPr="00641D48">
              <w:rPr>
                <w:rFonts w:cstheme="minorHAnsi"/>
                <w:bCs/>
                <w:sz w:val="24"/>
                <w:szCs w:val="24"/>
                <w:lang w:eastAsia="ru-RU"/>
              </w:rPr>
              <w:t>MoPE</w:t>
            </w:r>
            <w:proofErr w:type="spellEnd"/>
          </w:p>
        </w:tc>
        <w:tc>
          <w:tcPr>
            <w:tcW w:w="2410" w:type="dxa"/>
            <w:shd w:val="clear" w:color="auto" w:fill="auto"/>
            <w:vAlign w:val="center"/>
          </w:tcPr>
          <w:p w14:paraId="619B2C6E" w14:textId="77777777" w:rsidR="00641D48" w:rsidRPr="00641D48" w:rsidRDefault="00641D48" w:rsidP="00EB383F">
            <w:pPr>
              <w:spacing w:before="60" w:after="60"/>
              <w:jc w:val="center"/>
              <w:rPr>
                <w:rFonts w:cstheme="minorHAnsi"/>
                <w:bCs/>
                <w:sz w:val="24"/>
                <w:szCs w:val="24"/>
                <w:lang w:eastAsia="ru-RU"/>
              </w:rPr>
            </w:pPr>
            <w:proofErr w:type="spellStart"/>
            <w:r w:rsidRPr="00641D48">
              <w:rPr>
                <w:rFonts w:cstheme="minorHAnsi"/>
                <w:bCs/>
                <w:sz w:val="24"/>
                <w:szCs w:val="24"/>
                <w:lang w:eastAsia="ru-RU"/>
              </w:rPr>
              <w:t>Davron</w:t>
            </w:r>
            <w:proofErr w:type="spellEnd"/>
            <w:r w:rsidRPr="00641D48">
              <w:rPr>
                <w:rFonts w:cstheme="minorHAnsi"/>
                <w:bCs/>
                <w:sz w:val="24"/>
                <w:szCs w:val="24"/>
                <w:lang w:eastAsia="ru-RU"/>
              </w:rPr>
              <w:t xml:space="preserve"> </w:t>
            </w:r>
            <w:proofErr w:type="spellStart"/>
            <w:r w:rsidRPr="00641D48">
              <w:rPr>
                <w:rFonts w:cstheme="minorHAnsi"/>
                <w:bCs/>
                <w:sz w:val="24"/>
                <w:szCs w:val="24"/>
                <w:lang w:eastAsia="ru-RU"/>
              </w:rPr>
              <w:t>Aripov</w:t>
            </w:r>
            <w:proofErr w:type="spellEnd"/>
            <w:r w:rsidRPr="00641D48">
              <w:rPr>
                <w:rFonts w:cstheme="minorHAnsi"/>
                <w:bCs/>
                <w:sz w:val="24"/>
                <w:szCs w:val="24"/>
                <w:lang w:eastAsia="ru-RU"/>
              </w:rPr>
              <w:t>, Position?</w:t>
            </w:r>
          </w:p>
        </w:tc>
        <w:tc>
          <w:tcPr>
            <w:tcW w:w="1257" w:type="dxa"/>
            <w:shd w:val="clear" w:color="auto" w:fill="auto"/>
            <w:vAlign w:val="center"/>
          </w:tcPr>
          <w:p w14:paraId="190450E7"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UNESCO</w:t>
            </w:r>
          </w:p>
        </w:tc>
        <w:tc>
          <w:tcPr>
            <w:tcW w:w="1720" w:type="dxa"/>
            <w:gridSpan w:val="2"/>
            <w:shd w:val="clear" w:color="auto" w:fill="auto"/>
            <w:vAlign w:val="center"/>
          </w:tcPr>
          <w:p w14:paraId="55A078B2"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(94) 603-65-83</w:t>
            </w:r>
          </w:p>
        </w:tc>
        <w:tc>
          <w:tcPr>
            <w:tcW w:w="2126" w:type="dxa"/>
            <w:shd w:val="clear" w:color="auto" w:fill="auto"/>
            <w:vAlign w:val="center"/>
          </w:tcPr>
          <w:p w14:paraId="08432926" w14:textId="77777777" w:rsidR="00641D48" w:rsidRPr="00641D48" w:rsidRDefault="00641D48" w:rsidP="00EB383F">
            <w:pPr>
              <w:spacing w:before="60" w:after="60"/>
              <w:jc w:val="center"/>
              <w:rPr>
                <w:rFonts w:cstheme="minorHAnsi"/>
                <w:bCs/>
                <w:sz w:val="24"/>
                <w:szCs w:val="24"/>
              </w:rPr>
            </w:pPr>
            <w:r>
              <w:rPr>
                <w:rFonts w:cstheme="minorHAnsi"/>
                <w:bCs/>
                <w:sz w:val="24"/>
                <w:szCs w:val="24"/>
              </w:rPr>
              <w:t>EA</w:t>
            </w:r>
          </w:p>
        </w:tc>
      </w:tr>
      <w:tr w:rsidR="00641D48" w:rsidRPr="00B540BD" w14:paraId="363D936A" w14:textId="77777777" w:rsidTr="00EB383F">
        <w:trPr>
          <w:jc w:val="center"/>
        </w:trPr>
        <w:tc>
          <w:tcPr>
            <w:tcW w:w="1419" w:type="dxa"/>
            <w:vAlign w:val="center"/>
          </w:tcPr>
          <w:p w14:paraId="525A79A2"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lastRenderedPageBreak/>
              <w:t>13:00-14:00</w:t>
            </w:r>
          </w:p>
        </w:tc>
        <w:tc>
          <w:tcPr>
            <w:tcW w:w="9491" w:type="dxa"/>
            <w:gridSpan w:val="7"/>
            <w:vAlign w:val="center"/>
          </w:tcPr>
          <w:p w14:paraId="73F918E9"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Lunch</w:t>
            </w:r>
          </w:p>
        </w:tc>
      </w:tr>
      <w:tr w:rsidR="00641D48" w:rsidRPr="00B540BD" w14:paraId="3853D1F6" w14:textId="77777777" w:rsidTr="00EB383F">
        <w:trPr>
          <w:jc w:val="center"/>
        </w:trPr>
        <w:tc>
          <w:tcPr>
            <w:tcW w:w="1419" w:type="dxa"/>
            <w:vAlign w:val="center"/>
          </w:tcPr>
          <w:p w14:paraId="734D0B38"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14:00-18:00</w:t>
            </w:r>
          </w:p>
        </w:tc>
        <w:tc>
          <w:tcPr>
            <w:tcW w:w="9491" w:type="dxa"/>
            <w:gridSpan w:val="7"/>
            <w:vAlign w:val="center"/>
          </w:tcPr>
          <w:p w14:paraId="6DB448A5"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Expanding, coding, and structuring interview notes</w:t>
            </w:r>
          </w:p>
        </w:tc>
      </w:tr>
      <w:tr w:rsidR="00641D48" w:rsidRPr="00B540BD" w14:paraId="64DAF469" w14:textId="77777777" w:rsidTr="00EB383F">
        <w:trPr>
          <w:jc w:val="center"/>
        </w:trPr>
        <w:tc>
          <w:tcPr>
            <w:tcW w:w="10910" w:type="dxa"/>
            <w:gridSpan w:val="8"/>
            <w:shd w:val="clear" w:color="auto" w:fill="D0CECE" w:themeFill="background2" w:themeFillShade="E6"/>
            <w:vAlign w:val="center"/>
          </w:tcPr>
          <w:p w14:paraId="02AA9320" w14:textId="77777777" w:rsidR="00641D48" w:rsidRPr="00641D48" w:rsidRDefault="00641D48" w:rsidP="00EB383F">
            <w:pPr>
              <w:spacing w:before="60" w:after="60"/>
              <w:jc w:val="center"/>
              <w:rPr>
                <w:rFonts w:cstheme="minorHAnsi"/>
                <w:bCs/>
                <w:sz w:val="24"/>
                <w:szCs w:val="24"/>
              </w:rPr>
            </w:pPr>
            <w:r w:rsidRPr="00641D48">
              <w:rPr>
                <w:rFonts w:cstheme="minorHAnsi"/>
                <w:b/>
                <w:sz w:val="24"/>
                <w:szCs w:val="24"/>
                <w:lang w:eastAsia="ru-RU"/>
              </w:rPr>
              <w:t>Day 8 in Tashkent: Monday, 25 April 2022</w:t>
            </w:r>
          </w:p>
        </w:tc>
      </w:tr>
      <w:tr w:rsidR="00641D48" w:rsidRPr="00B540BD" w14:paraId="373B5434" w14:textId="77777777" w:rsidTr="00EB383F">
        <w:trPr>
          <w:jc w:val="center"/>
        </w:trPr>
        <w:tc>
          <w:tcPr>
            <w:tcW w:w="1419" w:type="dxa"/>
            <w:vAlign w:val="center"/>
          </w:tcPr>
          <w:p w14:paraId="3EDF4C6B"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09:00-09:45</w:t>
            </w:r>
          </w:p>
        </w:tc>
        <w:tc>
          <w:tcPr>
            <w:tcW w:w="1978" w:type="dxa"/>
            <w:gridSpan w:val="2"/>
            <w:vAlign w:val="center"/>
          </w:tcPr>
          <w:p w14:paraId="17838169"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 xml:space="preserve">Republican Education Center of </w:t>
            </w:r>
            <w:proofErr w:type="spellStart"/>
            <w:r w:rsidRPr="00641D48">
              <w:rPr>
                <w:rFonts w:cstheme="minorHAnsi"/>
                <w:bCs/>
                <w:sz w:val="24"/>
                <w:szCs w:val="24"/>
                <w:lang w:eastAsia="ru-RU"/>
              </w:rPr>
              <w:t>MoPE</w:t>
            </w:r>
            <w:proofErr w:type="spellEnd"/>
          </w:p>
        </w:tc>
        <w:tc>
          <w:tcPr>
            <w:tcW w:w="2410" w:type="dxa"/>
            <w:shd w:val="clear" w:color="auto" w:fill="auto"/>
            <w:vAlign w:val="center"/>
          </w:tcPr>
          <w:p w14:paraId="2B085923" w14:textId="77777777" w:rsidR="00641D48" w:rsidRPr="00641D48" w:rsidRDefault="00641D48" w:rsidP="00EB383F">
            <w:pPr>
              <w:spacing w:before="60" w:after="60"/>
              <w:jc w:val="center"/>
              <w:rPr>
                <w:rFonts w:cstheme="minorHAnsi"/>
                <w:bCs/>
                <w:sz w:val="24"/>
                <w:szCs w:val="24"/>
                <w:lang w:eastAsia="ru-RU"/>
              </w:rPr>
            </w:pPr>
            <w:proofErr w:type="spellStart"/>
            <w:r w:rsidRPr="00641D48">
              <w:rPr>
                <w:rFonts w:cstheme="minorHAnsi"/>
                <w:bCs/>
                <w:sz w:val="24"/>
                <w:szCs w:val="24"/>
                <w:lang w:eastAsia="ru-RU"/>
              </w:rPr>
              <w:t>Javlonbek</w:t>
            </w:r>
            <w:proofErr w:type="spellEnd"/>
            <w:r w:rsidRPr="00641D48">
              <w:rPr>
                <w:rFonts w:cstheme="minorHAnsi"/>
                <w:bCs/>
                <w:sz w:val="24"/>
                <w:szCs w:val="24"/>
                <w:lang w:eastAsia="ru-RU"/>
              </w:rPr>
              <w:t xml:space="preserve"> </w:t>
            </w:r>
            <w:proofErr w:type="spellStart"/>
            <w:r w:rsidRPr="00641D48">
              <w:rPr>
                <w:rFonts w:cstheme="minorHAnsi"/>
                <w:bCs/>
                <w:sz w:val="24"/>
                <w:szCs w:val="24"/>
                <w:lang w:eastAsia="ru-RU"/>
              </w:rPr>
              <w:t>Meliboyev</w:t>
            </w:r>
            <w:proofErr w:type="spellEnd"/>
            <w:r w:rsidRPr="00641D48">
              <w:rPr>
                <w:rFonts w:cstheme="minorHAnsi"/>
                <w:bCs/>
                <w:sz w:val="24"/>
                <w:szCs w:val="24"/>
                <w:lang w:eastAsia="ru-RU"/>
              </w:rPr>
              <w:t>, Position?</w:t>
            </w:r>
          </w:p>
        </w:tc>
        <w:tc>
          <w:tcPr>
            <w:tcW w:w="1257" w:type="dxa"/>
            <w:shd w:val="clear" w:color="auto" w:fill="auto"/>
            <w:vAlign w:val="center"/>
          </w:tcPr>
          <w:p w14:paraId="7A504BD5"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UNESCO</w:t>
            </w:r>
          </w:p>
        </w:tc>
        <w:tc>
          <w:tcPr>
            <w:tcW w:w="1720" w:type="dxa"/>
            <w:gridSpan w:val="2"/>
            <w:shd w:val="clear" w:color="auto" w:fill="auto"/>
            <w:vAlign w:val="center"/>
          </w:tcPr>
          <w:p w14:paraId="757A2C74"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(93) 250-01-93</w:t>
            </w:r>
          </w:p>
        </w:tc>
        <w:tc>
          <w:tcPr>
            <w:tcW w:w="2126" w:type="dxa"/>
            <w:shd w:val="clear" w:color="auto" w:fill="auto"/>
            <w:vAlign w:val="center"/>
          </w:tcPr>
          <w:p w14:paraId="6B084491" w14:textId="77777777" w:rsidR="00641D48" w:rsidRPr="00641D48" w:rsidRDefault="00641D48" w:rsidP="00EB383F">
            <w:pPr>
              <w:spacing w:before="60" w:after="60"/>
              <w:jc w:val="center"/>
              <w:rPr>
                <w:rFonts w:cstheme="minorHAnsi"/>
                <w:bCs/>
                <w:sz w:val="24"/>
                <w:szCs w:val="24"/>
              </w:rPr>
            </w:pPr>
            <w:r>
              <w:rPr>
                <w:rFonts w:cstheme="minorHAnsi"/>
                <w:bCs/>
                <w:sz w:val="24"/>
                <w:szCs w:val="24"/>
              </w:rPr>
              <w:t>EA</w:t>
            </w:r>
          </w:p>
        </w:tc>
      </w:tr>
      <w:tr w:rsidR="00641D48" w:rsidRPr="00B540BD" w14:paraId="5911AB21" w14:textId="77777777" w:rsidTr="00EB383F">
        <w:trPr>
          <w:jc w:val="center"/>
        </w:trPr>
        <w:tc>
          <w:tcPr>
            <w:tcW w:w="1419" w:type="dxa"/>
            <w:vAlign w:val="center"/>
          </w:tcPr>
          <w:p w14:paraId="7A1A2D86"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10:</w:t>
            </w:r>
            <w:r w:rsidRPr="00641D48">
              <w:rPr>
                <w:rFonts w:cstheme="minorHAnsi"/>
                <w:bCs/>
                <w:sz w:val="24"/>
                <w:szCs w:val="24"/>
                <w:lang w:val="ru-RU" w:eastAsia="ru-RU"/>
              </w:rPr>
              <w:t>15</w:t>
            </w:r>
            <w:r w:rsidRPr="00641D48">
              <w:rPr>
                <w:rFonts w:cstheme="minorHAnsi"/>
                <w:bCs/>
                <w:sz w:val="24"/>
                <w:szCs w:val="24"/>
                <w:lang w:eastAsia="ru-RU"/>
              </w:rPr>
              <w:t>-1</w:t>
            </w:r>
            <w:r w:rsidRPr="00641D48">
              <w:rPr>
                <w:rFonts w:cstheme="minorHAnsi"/>
                <w:bCs/>
                <w:sz w:val="24"/>
                <w:szCs w:val="24"/>
                <w:lang w:val="ru-RU" w:eastAsia="ru-RU"/>
              </w:rPr>
              <w:t>1</w:t>
            </w:r>
            <w:r w:rsidRPr="00641D48">
              <w:rPr>
                <w:rFonts w:cstheme="minorHAnsi"/>
                <w:bCs/>
                <w:sz w:val="24"/>
                <w:szCs w:val="24"/>
                <w:lang w:eastAsia="ru-RU"/>
              </w:rPr>
              <w:t>:</w:t>
            </w:r>
            <w:r w:rsidRPr="00641D48">
              <w:rPr>
                <w:rFonts w:cstheme="minorHAnsi"/>
                <w:bCs/>
                <w:sz w:val="24"/>
                <w:szCs w:val="24"/>
                <w:lang w:val="ru-RU" w:eastAsia="ru-RU"/>
              </w:rPr>
              <w:t>00</w:t>
            </w:r>
          </w:p>
        </w:tc>
        <w:tc>
          <w:tcPr>
            <w:tcW w:w="1978" w:type="dxa"/>
            <w:gridSpan w:val="2"/>
            <w:vAlign w:val="center"/>
          </w:tcPr>
          <w:p w14:paraId="59515754" w14:textId="77777777" w:rsidR="00641D48" w:rsidRPr="00641D48" w:rsidRDefault="00641D48" w:rsidP="00EB383F">
            <w:pPr>
              <w:spacing w:before="60" w:after="60"/>
              <w:jc w:val="center"/>
              <w:rPr>
                <w:rFonts w:cstheme="minorHAnsi"/>
                <w:bCs/>
                <w:sz w:val="24"/>
                <w:szCs w:val="24"/>
                <w:lang w:eastAsia="ru-RU"/>
              </w:rPr>
            </w:pPr>
            <w:proofErr w:type="spellStart"/>
            <w:r w:rsidRPr="00641D48">
              <w:rPr>
                <w:rFonts w:cstheme="minorHAnsi"/>
                <w:bCs/>
                <w:sz w:val="24"/>
                <w:szCs w:val="24"/>
                <w:lang w:eastAsia="ru-RU"/>
              </w:rPr>
              <w:t>Tashxis</w:t>
            </w:r>
            <w:proofErr w:type="spellEnd"/>
            <w:r w:rsidRPr="00641D48">
              <w:rPr>
                <w:rFonts w:cstheme="minorHAnsi"/>
                <w:bCs/>
                <w:sz w:val="24"/>
                <w:szCs w:val="24"/>
                <w:lang w:eastAsia="ru-RU"/>
              </w:rPr>
              <w:t xml:space="preserve"> Republican Diagnosis Center of </w:t>
            </w:r>
            <w:proofErr w:type="spellStart"/>
            <w:r w:rsidRPr="00641D48">
              <w:rPr>
                <w:rFonts w:cstheme="minorHAnsi"/>
                <w:bCs/>
                <w:sz w:val="24"/>
                <w:szCs w:val="24"/>
                <w:lang w:eastAsia="ru-RU"/>
              </w:rPr>
              <w:t>MoPE</w:t>
            </w:r>
            <w:proofErr w:type="spellEnd"/>
          </w:p>
        </w:tc>
        <w:tc>
          <w:tcPr>
            <w:tcW w:w="2410" w:type="dxa"/>
            <w:shd w:val="clear" w:color="auto" w:fill="auto"/>
            <w:vAlign w:val="center"/>
          </w:tcPr>
          <w:p w14:paraId="20900FDA" w14:textId="77777777" w:rsidR="00641D48" w:rsidRPr="00641D48" w:rsidRDefault="00641D48" w:rsidP="00EB383F">
            <w:pPr>
              <w:spacing w:before="60" w:after="60"/>
              <w:jc w:val="center"/>
              <w:rPr>
                <w:rFonts w:cstheme="minorHAnsi"/>
                <w:bCs/>
                <w:sz w:val="24"/>
                <w:szCs w:val="24"/>
                <w:lang w:eastAsia="ru-RU"/>
              </w:rPr>
            </w:pPr>
            <w:proofErr w:type="spellStart"/>
            <w:r w:rsidRPr="00641D48">
              <w:rPr>
                <w:rFonts w:cstheme="minorHAnsi"/>
                <w:bCs/>
                <w:sz w:val="24"/>
                <w:szCs w:val="24"/>
                <w:lang w:eastAsia="ru-RU"/>
              </w:rPr>
              <w:t>Durdona</w:t>
            </w:r>
            <w:proofErr w:type="spellEnd"/>
            <w:r w:rsidRPr="00641D48">
              <w:rPr>
                <w:rFonts w:cstheme="minorHAnsi"/>
                <w:bCs/>
                <w:sz w:val="24"/>
                <w:szCs w:val="24"/>
                <w:lang w:eastAsia="ru-RU"/>
              </w:rPr>
              <w:t xml:space="preserve"> </w:t>
            </w:r>
            <w:proofErr w:type="spellStart"/>
            <w:r w:rsidRPr="00641D48">
              <w:rPr>
                <w:rFonts w:cstheme="minorHAnsi"/>
                <w:bCs/>
                <w:sz w:val="24"/>
                <w:szCs w:val="24"/>
                <w:lang w:eastAsia="ru-RU"/>
              </w:rPr>
              <w:t>Hodjabekova</w:t>
            </w:r>
            <w:proofErr w:type="spellEnd"/>
            <w:r w:rsidRPr="00641D48">
              <w:rPr>
                <w:rFonts w:cstheme="minorHAnsi"/>
                <w:bCs/>
                <w:sz w:val="24"/>
                <w:szCs w:val="24"/>
                <w:lang w:eastAsia="ru-RU"/>
              </w:rPr>
              <w:t>, Position?</w:t>
            </w:r>
          </w:p>
        </w:tc>
        <w:tc>
          <w:tcPr>
            <w:tcW w:w="1257" w:type="dxa"/>
            <w:shd w:val="clear" w:color="auto" w:fill="auto"/>
            <w:vAlign w:val="center"/>
          </w:tcPr>
          <w:p w14:paraId="51BCEBF8"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UNESCO</w:t>
            </w:r>
          </w:p>
        </w:tc>
        <w:tc>
          <w:tcPr>
            <w:tcW w:w="1720" w:type="dxa"/>
            <w:gridSpan w:val="2"/>
            <w:shd w:val="clear" w:color="auto" w:fill="auto"/>
            <w:vAlign w:val="center"/>
          </w:tcPr>
          <w:p w14:paraId="57B577C3"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(90) 908-08-11</w:t>
            </w:r>
          </w:p>
        </w:tc>
        <w:tc>
          <w:tcPr>
            <w:tcW w:w="2126" w:type="dxa"/>
            <w:shd w:val="clear" w:color="auto" w:fill="auto"/>
            <w:vAlign w:val="center"/>
          </w:tcPr>
          <w:p w14:paraId="67C0588B" w14:textId="77777777" w:rsidR="00641D48" w:rsidRPr="00641D48" w:rsidRDefault="00641D48" w:rsidP="00EB383F">
            <w:pPr>
              <w:spacing w:before="60" w:after="60"/>
              <w:jc w:val="center"/>
              <w:rPr>
                <w:rFonts w:cstheme="minorHAnsi"/>
                <w:bCs/>
                <w:sz w:val="24"/>
                <w:szCs w:val="24"/>
              </w:rPr>
            </w:pPr>
            <w:r>
              <w:rPr>
                <w:rFonts w:cstheme="minorHAnsi"/>
                <w:bCs/>
                <w:sz w:val="24"/>
                <w:szCs w:val="24"/>
              </w:rPr>
              <w:t>EA</w:t>
            </w:r>
          </w:p>
        </w:tc>
      </w:tr>
      <w:tr w:rsidR="00641D48" w:rsidRPr="00B540BD" w14:paraId="4FA2978A" w14:textId="77777777" w:rsidTr="00EB383F">
        <w:trPr>
          <w:jc w:val="center"/>
        </w:trPr>
        <w:tc>
          <w:tcPr>
            <w:tcW w:w="1419" w:type="dxa"/>
            <w:vAlign w:val="center"/>
          </w:tcPr>
          <w:p w14:paraId="15DEFAA4"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11:30-12:15</w:t>
            </w:r>
          </w:p>
        </w:tc>
        <w:tc>
          <w:tcPr>
            <w:tcW w:w="1978" w:type="dxa"/>
            <w:gridSpan w:val="2"/>
            <w:vAlign w:val="center"/>
          </w:tcPr>
          <w:p w14:paraId="26421D67"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Ministry of Public Education</w:t>
            </w:r>
          </w:p>
        </w:tc>
        <w:tc>
          <w:tcPr>
            <w:tcW w:w="2410" w:type="dxa"/>
            <w:shd w:val="clear" w:color="auto" w:fill="B4C6E7" w:themeFill="accent5" w:themeFillTint="66"/>
            <w:vAlign w:val="center"/>
          </w:tcPr>
          <w:p w14:paraId="516EB842" w14:textId="77777777" w:rsidR="00641D48" w:rsidRPr="00641D48" w:rsidRDefault="00641D48" w:rsidP="00EB383F">
            <w:pPr>
              <w:spacing w:before="60" w:after="60"/>
              <w:jc w:val="center"/>
              <w:rPr>
                <w:rFonts w:cstheme="minorHAnsi"/>
                <w:bCs/>
                <w:sz w:val="24"/>
                <w:szCs w:val="24"/>
                <w:lang w:eastAsia="ru-RU"/>
              </w:rPr>
            </w:pPr>
            <w:r>
              <w:rPr>
                <w:rFonts w:cstheme="minorHAnsi"/>
                <w:bCs/>
                <w:sz w:val="24"/>
                <w:szCs w:val="24"/>
                <w:lang w:eastAsia="ru-RU"/>
              </w:rPr>
              <w:t>Missing</w:t>
            </w:r>
            <w:r w:rsidRPr="00641D48">
              <w:rPr>
                <w:rFonts w:cstheme="minorHAnsi"/>
                <w:bCs/>
                <w:sz w:val="24"/>
                <w:szCs w:val="24"/>
                <w:lang w:eastAsia="ru-RU"/>
              </w:rPr>
              <w:br/>
            </w:r>
          </w:p>
        </w:tc>
        <w:tc>
          <w:tcPr>
            <w:tcW w:w="1257" w:type="dxa"/>
            <w:shd w:val="clear" w:color="auto" w:fill="auto"/>
            <w:vAlign w:val="center"/>
          </w:tcPr>
          <w:p w14:paraId="1F9F8C87"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UNESCO</w:t>
            </w:r>
          </w:p>
        </w:tc>
        <w:tc>
          <w:tcPr>
            <w:tcW w:w="1720" w:type="dxa"/>
            <w:gridSpan w:val="2"/>
            <w:shd w:val="clear" w:color="auto" w:fill="B4C6E7" w:themeFill="accent5" w:themeFillTint="66"/>
            <w:vAlign w:val="center"/>
          </w:tcPr>
          <w:p w14:paraId="46DED4A2" w14:textId="77777777" w:rsidR="00641D48" w:rsidRPr="00641D48" w:rsidRDefault="00641D48" w:rsidP="00EB383F">
            <w:pPr>
              <w:spacing w:before="60" w:after="60"/>
              <w:jc w:val="center"/>
              <w:rPr>
                <w:rFonts w:cstheme="minorHAnsi"/>
                <w:bCs/>
                <w:sz w:val="24"/>
                <w:szCs w:val="24"/>
              </w:rPr>
            </w:pPr>
            <w:r>
              <w:rPr>
                <w:rFonts w:cstheme="minorHAnsi"/>
                <w:bCs/>
                <w:sz w:val="24"/>
                <w:szCs w:val="24"/>
                <w:lang w:eastAsia="ru-RU"/>
              </w:rPr>
              <w:t>Missing</w:t>
            </w:r>
          </w:p>
        </w:tc>
        <w:tc>
          <w:tcPr>
            <w:tcW w:w="2126" w:type="dxa"/>
            <w:shd w:val="clear" w:color="auto" w:fill="FFFFFF" w:themeFill="background1"/>
            <w:vAlign w:val="center"/>
          </w:tcPr>
          <w:p w14:paraId="6D903087" w14:textId="77777777" w:rsidR="00641D48" w:rsidRPr="00641D48" w:rsidRDefault="00641D48" w:rsidP="00EB383F">
            <w:pPr>
              <w:spacing w:before="60" w:after="60"/>
              <w:jc w:val="center"/>
              <w:rPr>
                <w:rFonts w:cstheme="minorHAnsi"/>
                <w:bCs/>
                <w:sz w:val="24"/>
                <w:szCs w:val="24"/>
              </w:rPr>
            </w:pPr>
            <w:r>
              <w:rPr>
                <w:rFonts w:cstheme="minorHAnsi"/>
                <w:bCs/>
                <w:sz w:val="24"/>
                <w:szCs w:val="24"/>
              </w:rPr>
              <w:t>UNODC and UNDP</w:t>
            </w:r>
          </w:p>
        </w:tc>
      </w:tr>
      <w:tr w:rsidR="00641D48" w:rsidRPr="00B540BD" w14:paraId="2E8603CD" w14:textId="77777777" w:rsidTr="00EB383F">
        <w:trPr>
          <w:jc w:val="center"/>
        </w:trPr>
        <w:tc>
          <w:tcPr>
            <w:tcW w:w="1419" w:type="dxa"/>
            <w:vAlign w:val="center"/>
          </w:tcPr>
          <w:p w14:paraId="2B9C6393"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12:3</w:t>
            </w:r>
            <w:r w:rsidRPr="00641D48">
              <w:rPr>
                <w:rFonts w:cstheme="minorHAnsi"/>
                <w:bCs/>
                <w:sz w:val="24"/>
                <w:szCs w:val="24"/>
                <w:lang w:val="ru-RU" w:eastAsia="ru-RU"/>
              </w:rPr>
              <w:t>0</w:t>
            </w:r>
            <w:r w:rsidRPr="00641D48">
              <w:rPr>
                <w:rFonts w:cstheme="minorHAnsi"/>
                <w:bCs/>
                <w:sz w:val="24"/>
                <w:szCs w:val="24"/>
                <w:lang w:eastAsia="ru-RU"/>
              </w:rPr>
              <w:t>-13:00</w:t>
            </w:r>
          </w:p>
        </w:tc>
        <w:tc>
          <w:tcPr>
            <w:tcW w:w="1978" w:type="dxa"/>
            <w:gridSpan w:val="2"/>
            <w:vAlign w:val="center"/>
          </w:tcPr>
          <w:p w14:paraId="29A4BB19"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Ministry of Public Education</w:t>
            </w:r>
          </w:p>
        </w:tc>
        <w:tc>
          <w:tcPr>
            <w:tcW w:w="2410" w:type="dxa"/>
            <w:shd w:val="clear" w:color="auto" w:fill="auto"/>
            <w:vAlign w:val="center"/>
          </w:tcPr>
          <w:p w14:paraId="2FAA6681"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 xml:space="preserve">Akbar </w:t>
            </w:r>
            <w:proofErr w:type="spellStart"/>
            <w:r w:rsidRPr="00641D48">
              <w:rPr>
                <w:rFonts w:cstheme="minorHAnsi"/>
                <w:bCs/>
                <w:sz w:val="24"/>
                <w:szCs w:val="24"/>
                <w:lang w:eastAsia="ru-RU"/>
              </w:rPr>
              <w:t>Tagaev</w:t>
            </w:r>
            <w:proofErr w:type="spellEnd"/>
            <w:r w:rsidRPr="00641D48">
              <w:rPr>
                <w:rFonts w:cstheme="minorHAnsi"/>
                <w:bCs/>
                <w:sz w:val="24"/>
                <w:szCs w:val="24"/>
                <w:lang w:eastAsia="ru-RU"/>
              </w:rPr>
              <w:t xml:space="preserve">, Head of </w:t>
            </w:r>
            <w:proofErr w:type="spellStart"/>
            <w:r w:rsidRPr="00641D48">
              <w:rPr>
                <w:rFonts w:cstheme="minorHAnsi"/>
                <w:bCs/>
                <w:sz w:val="24"/>
                <w:szCs w:val="24"/>
                <w:lang w:eastAsia="ru-RU"/>
              </w:rPr>
              <w:t>Deptartment</w:t>
            </w:r>
            <w:proofErr w:type="spellEnd"/>
          </w:p>
        </w:tc>
        <w:tc>
          <w:tcPr>
            <w:tcW w:w="1257" w:type="dxa"/>
            <w:shd w:val="clear" w:color="auto" w:fill="auto"/>
            <w:vAlign w:val="center"/>
          </w:tcPr>
          <w:p w14:paraId="372B3416"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UNODC</w:t>
            </w:r>
          </w:p>
        </w:tc>
        <w:tc>
          <w:tcPr>
            <w:tcW w:w="1720" w:type="dxa"/>
            <w:gridSpan w:val="2"/>
            <w:shd w:val="clear" w:color="auto" w:fill="auto"/>
            <w:vAlign w:val="center"/>
          </w:tcPr>
          <w:p w14:paraId="0F7A05F0"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(90) 121-38-77</w:t>
            </w:r>
          </w:p>
        </w:tc>
        <w:tc>
          <w:tcPr>
            <w:tcW w:w="2126" w:type="dxa"/>
            <w:shd w:val="clear" w:color="auto" w:fill="auto"/>
            <w:vAlign w:val="center"/>
          </w:tcPr>
          <w:p w14:paraId="574288C6" w14:textId="77777777" w:rsidR="00641D48" w:rsidRPr="00641D48" w:rsidRDefault="00641D48" w:rsidP="00EB383F">
            <w:pPr>
              <w:spacing w:before="60" w:after="60"/>
              <w:jc w:val="center"/>
              <w:rPr>
                <w:rFonts w:cstheme="minorHAnsi"/>
                <w:bCs/>
                <w:sz w:val="24"/>
                <w:szCs w:val="24"/>
              </w:rPr>
            </w:pPr>
            <w:r>
              <w:rPr>
                <w:rFonts w:cstheme="minorHAnsi"/>
                <w:bCs/>
                <w:sz w:val="24"/>
                <w:szCs w:val="24"/>
              </w:rPr>
              <w:t>EA</w:t>
            </w:r>
          </w:p>
        </w:tc>
      </w:tr>
      <w:tr w:rsidR="00641D48" w:rsidRPr="00B540BD" w14:paraId="5F8FE40F" w14:textId="77777777" w:rsidTr="00EB383F">
        <w:trPr>
          <w:jc w:val="center"/>
        </w:trPr>
        <w:tc>
          <w:tcPr>
            <w:tcW w:w="1419" w:type="dxa"/>
            <w:vAlign w:val="center"/>
          </w:tcPr>
          <w:p w14:paraId="664C8A37"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13:00-14:00</w:t>
            </w:r>
          </w:p>
        </w:tc>
        <w:tc>
          <w:tcPr>
            <w:tcW w:w="9491" w:type="dxa"/>
            <w:gridSpan w:val="7"/>
            <w:vAlign w:val="center"/>
          </w:tcPr>
          <w:p w14:paraId="215F4968"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Lunch</w:t>
            </w:r>
          </w:p>
        </w:tc>
      </w:tr>
      <w:tr w:rsidR="00641D48" w:rsidRPr="00B540BD" w14:paraId="6544FDE4" w14:textId="77777777" w:rsidTr="00EB383F">
        <w:trPr>
          <w:jc w:val="center"/>
        </w:trPr>
        <w:tc>
          <w:tcPr>
            <w:tcW w:w="1419" w:type="dxa"/>
            <w:vAlign w:val="center"/>
          </w:tcPr>
          <w:p w14:paraId="2E2D0604"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14:00-18:00</w:t>
            </w:r>
          </w:p>
        </w:tc>
        <w:tc>
          <w:tcPr>
            <w:tcW w:w="9491" w:type="dxa"/>
            <w:gridSpan w:val="7"/>
            <w:vAlign w:val="center"/>
          </w:tcPr>
          <w:p w14:paraId="104C96E1"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Expanding, coding, and structuring interview notes</w:t>
            </w:r>
          </w:p>
        </w:tc>
      </w:tr>
      <w:tr w:rsidR="00641D48" w:rsidRPr="00B540BD" w14:paraId="30106DE2" w14:textId="77777777" w:rsidTr="00EB383F">
        <w:trPr>
          <w:jc w:val="center"/>
        </w:trPr>
        <w:tc>
          <w:tcPr>
            <w:tcW w:w="10910" w:type="dxa"/>
            <w:gridSpan w:val="8"/>
            <w:shd w:val="clear" w:color="auto" w:fill="D0CECE" w:themeFill="background2" w:themeFillShade="E6"/>
            <w:vAlign w:val="center"/>
          </w:tcPr>
          <w:p w14:paraId="22CD10F6" w14:textId="77777777" w:rsidR="00641D48" w:rsidRPr="00641D48" w:rsidRDefault="00641D48" w:rsidP="00EB383F">
            <w:pPr>
              <w:spacing w:before="60" w:after="60"/>
              <w:jc w:val="center"/>
              <w:rPr>
                <w:rFonts w:cstheme="minorHAnsi"/>
                <w:b/>
                <w:sz w:val="24"/>
                <w:szCs w:val="24"/>
                <w:lang w:eastAsia="ru-RU"/>
              </w:rPr>
            </w:pPr>
            <w:r w:rsidRPr="00641D48">
              <w:rPr>
                <w:rFonts w:cstheme="minorHAnsi"/>
                <w:b/>
                <w:sz w:val="24"/>
                <w:szCs w:val="24"/>
                <w:lang w:eastAsia="ru-RU"/>
              </w:rPr>
              <w:t>Day 9 in Tashkent: Tuesday, 26 April 2022</w:t>
            </w:r>
          </w:p>
        </w:tc>
      </w:tr>
      <w:tr w:rsidR="00641D48" w:rsidRPr="00B540BD" w14:paraId="53379BD0" w14:textId="77777777" w:rsidTr="00EB383F">
        <w:trPr>
          <w:jc w:val="center"/>
        </w:trPr>
        <w:tc>
          <w:tcPr>
            <w:tcW w:w="1419" w:type="dxa"/>
            <w:vAlign w:val="center"/>
          </w:tcPr>
          <w:p w14:paraId="015439A4"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09:00-09:45</w:t>
            </w:r>
          </w:p>
        </w:tc>
        <w:tc>
          <w:tcPr>
            <w:tcW w:w="1978" w:type="dxa"/>
            <w:gridSpan w:val="2"/>
            <w:vAlign w:val="center"/>
          </w:tcPr>
          <w:p w14:paraId="17340772"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Tashkent State University of Law</w:t>
            </w:r>
          </w:p>
        </w:tc>
        <w:tc>
          <w:tcPr>
            <w:tcW w:w="2410" w:type="dxa"/>
            <w:shd w:val="clear" w:color="auto" w:fill="auto"/>
            <w:vAlign w:val="center"/>
          </w:tcPr>
          <w:p w14:paraId="420E631A"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 xml:space="preserve">Otabek </w:t>
            </w:r>
            <w:proofErr w:type="spellStart"/>
            <w:r w:rsidRPr="00641D48">
              <w:rPr>
                <w:rFonts w:cstheme="minorHAnsi"/>
                <w:bCs/>
                <w:sz w:val="24"/>
                <w:szCs w:val="24"/>
                <w:lang w:eastAsia="ru-RU"/>
              </w:rPr>
              <w:t>Narziev</w:t>
            </w:r>
            <w:proofErr w:type="spellEnd"/>
            <w:r w:rsidRPr="00641D48">
              <w:rPr>
                <w:rFonts w:cstheme="minorHAnsi"/>
                <w:bCs/>
                <w:sz w:val="24"/>
                <w:szCs w:val="24"/>
                <w:lang w:eastAsia="ru-RU"/>
              </w:rPr>
              <w:t>, Trainer</w:t>
            </w:r>
          </w:p>
        </w:tc>
        <w:tc>
          <w:tcPr>
            <w:tcW w:w="1257" w:type="dxa"/>
            <w:shd w:val="clear" w:color="auto" w:fill="auto"/>
            <w:vAlign w:val="center"/>
          </w:tcPr>
          <w:p w14:paraId="3CFCB4C0"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UNODC</w:t>
            </w:r>
          </w:p>
        </w:tc>
        <w:tc>
          <w:tcPr>
            <w:tcW w:w="1720" w:type="dxa"/>
            <w:gridSpan w:val="2"/>
            <w:shd w:val="clear" w:color="auto" w:fill="auto"/>
            <w:vAlign w:val="center"/>
          </w:tcPr>
          <w:p w14:paraId="45AEF2E1"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(97) 830-07-37</w:t>
            </w:r>
          </w:p>
        </w:tc>
        <w:tc>
          <w:tcPr>
            <w:tcW w:w="2126" w:type="dxa"/>
            <w:shd w:val="clear" w:color="auto" w:fill="auto"/>
            <w:vAlign w:val="center"/>
          </w:tcPr>
          <w:p w14:paraId="63A8865D" w14:textId="77777777" w:rsidR="00641D48" w:rsidRPr="00641D48" w:rsidRDefault="00641D48" w:rsidP="00EB383F">
            <w:pPr>
              <w:spacing w:before="60" w:after="60"/>
              <w:jc w:val="center"/>
              <w:rPr>
                <w:rFonts w:cstheme="minorHAnsi"/>
                <w:bCs/>
                <w:sz w:val="24"/>
                <w:szCs w:val="24"/>
              </w:rPr>
            </w:pPr>
            <w:r>
              <w:rPr>
                <w:rFonts w:cstheme="minorHAnsi"/>
                <w:bCs/>
                <w:sz w:val="24"/>
                <w:szCs w:val="24"/>
              </w:rPr>
              <w:t>EA</w:t>
            </w:r>
          </w:p>
        </w:tc>
      </w:tr>
      <w:tr w:rsidR="00641D48" w:rsidRPr="00B540BD" w14:paraId="59FA9F63" w14:textId="77777777" w:rsidTr="00EB383F">
        <w:trPr>
          <w:jc w:val="center"/>
        </w:trPr>
        <w:tc>
          <w:tcPr>
            <w:tcW w:w="1419" w:type="dxa"/>
            <w:vAlign w:val="center"/>
          </w:tcPr>
          <w:p w14:paraId="17616856"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10:00-10:45</w:t>
            </w:r>
          </w:p>
        </w:tc>
        <w:tc>
          <w:tcPr>
            <w:tcW w:w="1978" w:type="dxa"/>
            <w:gridSpan w:val="2"/>
            <w:vAlign w:val="center"/>
          </w:tcPr>
          <w:p w14:paraId="0EEC62B1"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Ministry of Justice</w:t>
            </w:r>
          </w:p>
        </w:tc>
        <w:tc>
          <w:tcPr>
            <w:tcW w:w="2410" w:type="dxa"/>
            <w:shd w:val="clear" w:color="auto" w:fill="B4C6E7" w:themeFill="accent5" w:themeFillTint="66"/>
            <w:vAlign w:val="center"/>
          </w:tcPr>
          <w:p w14:paraId="1D92E3AA" w14:textId="77777777" w:rsidR="00641D48" w:rsidRPr="00641D48" w:rsidRDefault="00641D48" w:rsidP="00EB383F">
            <w:pPr>
              <w:spacing w:before="60" w:after="60"/>
              <w:jc w:val="center"/>
              <w:rPr>
                <w:rFonts w:cstheme="minorHAnsi"/>
                <w:bCs/>
                <w:sz w:val="24"/>
                <w:szCs w:val="24"/>
                <w:lang w:eastAsia="ru-RU"/>
              </w:rPr>
            </w:pPr>
            <w:r w:rsidRPr="00CD4FEC">
              <w:rPr>
                <w:rFonts w:cstheme="minorHAnsi"/>
                <w:bCs/>
                <w:sz w:val="24"/>
                <w:szCs w:val="24"/>
                <w:lang w:eastAsia="ru-RU"/>
              </w:rPr>
              <w:t>Missing</w:t>
            </w:r>
          </w:p>
        </w:tc>
        <w:tc>
          <w:tcPr>
            <w:tcW w:w="1257" w:type="dxa"/>
            <w:shd w:val="clear" w:color="auto" w:fill="B4C6E7" w:themeFill="accent5" w:themeFillTint="66"/>
            <w:vAlign w:val="center"/>
          </w:tcPr>
          <w:p w14:paraId="2734AF8D" w14:textId="77777777" w:rsidR="00641D48" w:rsidRPr="00641D48" w:rsidRDefault="00641D48" w:rsidP="00EB383F">
            <w:pPr>
              <w:spacing w:before="60" w:after="60"/>
              <w:jc w:val="center"/>
              <w:rPr>
                <w:rFonts w:cstheme="minorHAnsi"/>
                <w:bCs/>
                <w:sz w:val="24"/>
                <w:szCs w:val="24"/>
                <w:lang w:eastAsia="ru-RU"/>
              </w:rPr>
            </w:pPr>
            <w:r w:rsidRPr="00CD4FEC">
              <w:rPr>
                <w:rFonts w:cstheme="minorHAnsi"/>
                <w:bCs/>
                <w:sz w:val="24"/>
                <w:szCs w:val="24"/>
                <w:lang w:eastAsia="ru-RU"/>
              </w:rPr>
              <w:t>Missing</w:t>
            </w:r>
          </w:p>
        </w:tc>
        <w:tc>
          <w:tcPr>
            <w:tcW w:w="1720" w:type="dxa"/>
            <w:gridSpan w:val="2"/>
            <w:shd w:val="clear" w:color="auto" w:fill="B4C6E7" w:themeFill="accent5" w:themeFillTint="66"/>
            <w:vAlign w:val="center"/>
          </w:tcPr>
          <w:p w14:paraId="2B3F6FF1" w14:textId="77777777" w:rsidR="00641D48" w:rsidRPr="00641D48" w:rsidRDefault="00641D48" w:rsidP="00EB383F">
            <w:pPr>
              <w:spacing w:before="60" w:after="60"/>
              <w:jc w:val="center"/>
              <w:rPr>
                <w:rFonts w:cstheme="minorHAnsi"/>
                <w:bCs/>
                <w:sz w:val="24"/>
                <w:szCs w:val="24"/>
              </w:rPr>
            </w:pPr>
            <w:r w:rsidRPr="00CD4FEC">
              <w:rPr>
                <w:rFonts w:cstheme="minorHAnsi"/>
                <w:bCs/>
                <w:sz w:val="24"/>
                <w:szCs w:val="24"/>
                <w:lang w:eastAsia="ru-RU"/>
              </w:rPr>
              <w:t>Missing</w:t>
            </w:r>
          </w:p>
        </w:tc>
        <w:tc>
          <w:tcPr>
            <w:tcW w:w="2126" w:type="dxa"/>
            <w:shd w:val="clear" w:color="auto" w:fill="B4C6E7" w:themeFill="accent5" w:themeFillTint="66"/>
            <w:vAlign w:val="center"/>
          </w:tcPr>
          <w:p w14:paraId="3BB64179" w14:textId="77777777" w:rsidR="00641D48" w:rsidRPr="00641D48" w:rsidRDefault="00641D48" w:rsidP="00EB383F">
            <w:pPr>
              <w:spacing w:before="60" w:after="60"/>
              <w:jc w:val="center"/>
              <w:rPr>
                <w:rFonts w:cstheme="minorHAnsi"/>
                <w:bCs/>
                <w:sz w:val="24"/>
                <w:szCs w:val="24"/>
              </w:rPr>
            </w:pPr>
            <w:r w:rsidRPr="00CD4FEC">
              <w:rPr>
                <w:rFonts w:cstheme="minorHAnsi"/>
                <w:bCs/>
                <w:sz w:val="24"/>
                <w:szCs w:val="24"/>
                <w:lang w:eastAsia="ru-RU"/>
              </w:rPr>
              <w:t>Missing</w:t>
            </w:r>
          </w:p>
        </w:tc>
      </w:tr>
      <w:tr w:rsidR="00641D48" w:rsidRPr="00B540BD" w14:paraId="7A1C6B09" w14:textId="77777777" w:rsidTr="00EB383F">
        <w:trPr>
          <w:jc w:val="center"/>
        </w:trPr>
        <w:tc>
          <w:tcPr>
            <w:tcW w:w="1419" w:type="dxa"/>
            <w:vAlign w:val="center"/>
          </w:tcPr>
          <w:p w14:paraId="7EC19066"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11:00-11:45</w:t>
            </w:r>
          </w:p>
        </w:tc>
        <w:tc>
          <w:tcPr>
            <w:tcW w:w="1978" w:type="dxa"/>
            <w:gridSpan w:val="2"/>
            <w:vAlign w:val="center"/>
          </w:tcPr>
          <w:p w14:paraId="62CD876C"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Ministry of the Support to Mahalla</w:t>
            </w:r>
          </w:p>
        </w:tc>
        <w:tc>
          <w:tcPr>
            <w:tcW w:w="2410" w:type="dxa"/>
            <w:shd w:val="clear" w:color="auto" w:fill="B4C6E7" w:themeFill="accent5" w:themeFillTint="66"/>
            <w:vAlign w:val="center"/>
          </w:tcPr>
          <w:p w14:paraId="01D12982" w14:textId="77777777" w:rsidR="00641D48" w:rsidRPr="00641D48" w:rsidRDefault="00641D48" w:rsidP="00EB383F">
            <w:pPr>
              <w:spacing w:before="60" w:after="60"/>
              <w:jc w:val="center"/>
              <w:rPr>
                <w:rFonts w:cstheme="minorHAnsi"/>
                <w:bCs/>
                <w:sz w:val="24"/>
                <w:szCs w:val="24"/>
                <w:lang w:eastAsia="ru-RU"/>
              </w:rPr>
            </w:pPr>
            <w:r w:rsidRPr="00CD4FEC">
              <w:rPr>
                <w:rFonts w:cstheme="minorHAnsi"/>
                <w:bCs/>
                <w:sz w:val="24"/>
                <w:szCs w:val="24"/>
                <w:lang w:eastAsia="ru-RU"/>
              </w:rPr>
              <w:t>Missing</w:t>
            </w:r>
          </w:p>
        </w:tc>
        <w:tc>
          <w:tcPr>
            <w:tcW w:w="1257" w:type="dxa"/>
            <w:shd w:val="clear" w:color="auto" w:fill="B4C6E7" w:themeFill="accent5" w:themeFillTint="66"/>
            <w:vAlign w:val="center"/>
          </w:tcPr>
          <w:p w14:paraId="50320996" w14:textId="77777777" w:rsidR="00641D48" w:rsidRPr="00641D48" w:rsidRDefault="00641D48" w:rsidP="00EB383F">
            <w:pPr>
              <w:spacing w:before="60" w:after="60"/>
              <w:jc w:val="center"/>
              <w:rPr>
                <w:rFonts w:cstheme="minorHAnsi"/>
                <w:bCs/>
                <w:sz w:val="24"/>
                <w:szCs w:val="24"/>
                <w:lang w:eastAsia="ru-RU"/>
              </w:rPr>
            </w:pPr>
            <w:r w:rsidRPr="00CD4FEC">
              <w:rPr>
                <w:rFonts w:cstheme="minorHAnsi"/>
                <w:bCs/>
                <w:sz w:val="24"/>
                <w:szCs w:val="24"/>
                <w:lang w:eastAsia="ru-RU"/>
              </w:rPr>
              <w:t>Missing</w:t>
            </w:r>
          </w:p>
        </w:tc>
        <w:tc>
          <w:tcPr>
            <w:tcW w:w="1720" w:type="dxa"/>
            <w:gridSpan w:val="2"/>
            <w:shd w:val="clear" w:color="auto" w:fill="B4C6E7" w:themeFill="accent5" w:themeFillTint="66"/>
            <w:vAlign w:val="center"/>
          </w:tcPr>
          <w:p w14:paraId="2AA6A387" w14:textId="77777777" w:rsidR="00641D48" w:rsidRPr="00641D48" w:rsidRDefault="00641D48" w:rsidP="00EB383F">
            <w:pPr>
              <w:spacing w:before="60" w:after="60"/>
              <w:jc w:val="center"/>
              <w:rPr>
                <w:rFonts w:cstheme="minorHAnsi"/>
                <w:bCs/>
                <w:sz w:val="24"/>
                <w:szCs w:val="24"/>
              </w:rPr>
            </w:pPr>
            <w:r w:rsidRPr="00CD4FEC">
              <w:rPr>
                <w:rFonts w:cstheme="minorHAnsi"/>
                <w:bCs/>
                <w:sz w:val="24"/>
                <w:szCs w:val="24"/>
                <w:lang w:eastAsia="ru-RU"/>
              </w:rPr>
              <w:t>Missing</w:t>
            </w:r>
          </w:p>
        </w:tc>
        <w:tc>
          <w:tcPr>
            <w:tcW w:w="2126" w:type="dxa"/>
            <w:shd w:val="clear" w:color="auto" w:fill="B4C6E7" w:themeFill="accent5" w:themeFillTint="66"/>
            <w:vAlign w:val="center"/>
          </w:tcPr>
          <w:p w14:paraId="55DC28F7" w14:textId="77777777" w:rsidR="00641D48" w:rsidRPr="00641D48" w:rsidRDefault="00641D48" w:rsidP="00EB383F">
            <w:pPr>
              <w:spacing w:before="60" w:after="60"/>
              <w:jc w:val="center"/>
              <w:rPr>
                <w:rFonts w:cstheme="minorHAnsi"/>
                <w:bCs/>
                <w:sz w:val="24"/>
                <w:szCs w:val="24"/>
              </w:rPr>
            </w:pPr>
            <w:r w:rsidRPr="00CD4FEC">
              <w:rPr>
                <w:rFonts w:cstheme="minorHAnsi"/>
                <w:bCs/>
                <w:sz w:val="24"/>
                <w:szCs w:val="24"/>
                <w:lang w:eastAsia="ru-RU"/>
              </w:rPr>
              <w:t>Missing</w:t>
            </w:r>
          </w:p>
        </w:tc>
      </w:tr>
      <w:tr w:rsidR="00641D48" w:rsidRPr="00B540BD" w14:paraId="7C7B22AC" w14:textId="77777777" w:rsidTr="00EB383F">
        <w:trPr>
          <w:jc w:val="center"/>
        </w:trPr>
        <w:tc>
          <w:tcPr>
            <w:tcW w:w="1419" w:type="dxa"/>
            <w:vAlign w:val="center"/>
          </w:tcPr>
          <w:p w14:paraId="2F433A45"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12:15-13:00</w:t>
            </w:r>
          </w:p>
        </w:tc>
        <w:tc>
          <w:tcPr>
            <w:tcW w:w="1978" w:type="dxa"/>
            <w:gridSpan w:val="2"/>
            <w:vAlign w:val="center"/>
          </w:tcPr>
          <w:p w14:paraId="411F489A"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Anticorruption Agency</w:t>
            </w:r>
          </w:p>
        </w:tc>
        <w:tc>
          <w:tcPr>
            <w:tcW w:w="2410" w:type="dxa"/>
            <w:shd w:val="clear" w:color="auto" w:fill="B4C6E7" w:themeFill="accent5" w:themeFillTint="66"/>
            <w:vAlign w:val="center"/>
          </w:tcPr>
          <w:p w14:paraId="6831061F" w14:textId="77777777" w:rsidR="00641D48" w:rsidRPr="00641D48" w:rsidRDefault="00641D48" w:rsidP="00EB383F">
            <w:pPr>
              <w:spacing w:before="60" w:after="60"/>
              <w:jc w:val="center"/>
              <w:rPr>
                <w:rFonts w:cstheme="minorHAnsi"/>
                <w:bCs/>
                <w:sz w:val="24"/>
                <w:szCs w:val="24"/>
                <w:lang w:eastAsia="ru-RU"/>
              </w:rPr>
            </w:pPr>
            <w:r w:rsidRPr="001D09E4">
              <w:rPr>
                <w:rFonts w:cstheme="minorHAnsi"/>
                <w:bCs/>
                <w:sz w:val="24"/>
                <w:szCs w:val="24"/>
                <w:lang w:eastAsia="ru-RU"/>
              </w:rPr>
              <w:t>Missing</w:t>
            </w:r>
          </w:p>
        </w:tc>
        <w:tc>
          <w:tcPr>
            <w:tcW w:w="1257" w:type="dxa"/>
            <w:shd w:val="clear" w:color="auto" w:fill="B4C6E7" w:themeFill="accent5" w:themeFillTint="66"/>
            <w:vAlign w:val="center"/>
          </w:tcPr>
          <w:p w14:paraId="3BC4CCB9" w14:textId="77777777" w:rsidR="00641D48" w:rsidRPr="00641D48" w:rsidRDefault="00641D48" w:rsidP="00EB383F">
            <w:pPr>
              <w:spacing w:before="60" w:after="60"/>
              <w:jc w:val="center"/>
              <w:rPr>
                <w:rFonts w:cstheme="minorHAnsi"/>
                <w:bCs/>
                <w:sz w:val="24"/>
                <w:szCs w:val="24"/>
                <w:lang w:eastAsia="ru-RU"/>
              </w:rPr>
            </w:pPr>
            <w:r w:rsidRPr="001D09E4">
              <w:rPr>
                <w:rFonts w:cstheme="minorHAnsi"/>
                <w:bCs/>
                <w:sz w:val="24"/>
                <w:szCs w:val="24"/>
                <w:lang w:eastAsia="ru-RU"/>
              </w:rPr>
              <w:t>Missing</w:t>
            </w:r>
          </w:p>
        </w:tc>
        <w:tc>
          <w:tcPr>
            <w:tcW w:w="1720" w:type="dxa"/>
            <w:gridSpan w:val="2"/>
            <w:shd w:val="clear" w:color="auto" w:fill="B4C6E7" w:themeFill="accent5" w:themeFillTint="66"/>
            <w:vAlign w:val="center"/>
          </w:tcPr>
          <w:p w14:paraId="07EE998C" w14:textId="77777777" w:rsidR="00641D48" w:rsidRPr="00641D48" w:rsidRDefault="00641D48" w:rsidP="00EB383F">
            <w:pPr>
              <w:spacing w:before="60" w:after="60"/>
              <w:jc w:val="center"/>
              <w:rPr>
                <w:rFonts w:cstheme="minorHAnsi"/>
                <w:bCs/>
                <w:sz w:val="24"/>
                <w:szCs w:val="24"/>
              </w:rPr>
            </w:pPr>
            <w:r w:rsidRPr="001D09E4">
              <w:rPr>
                <w:rFonts w:cstheme="minorHAnsi"/>
                <w:bCs/>
                <w:sz w:val="24"/>
                <w:szCs w:val="24"/>
                <w:lang w:eastAsia="ru-RU"/>
              </w:rPr>
              <w:t>Missing</w:t>
            </w:r>
          </w:p>
        </w:tc>
        <w:tc>
          <w:tcPr>
            <w:tcW w:w="2126" w:type="dxa"/>
            <w:shd w:val="clear" w:color="auto" w:fill="B4C6E7" w:themeFill="accent5" w:themeFillTint="66"/>
            <w:vAlign w:val="center"/>
          </w:tcPr>
          <w:p w14:paraId="67853625" w14:textId="77777777" w:rsidR="00641D48" w:rsidRPr="00641D48" w:rsidRDefault="00641D48" w:rsidP="00EB383F">
            <w:pPr>
              <w:spacing w:before="60" w:after="60"/>
              <w:jc w:val="center"/>
              <w:rPr>
                <w:rFonts w:cstheme="minorHAnsi"/>
                <w:bCs/>
                <w:sz w:val="24"/>
                <w:szCs w:val="24"/>
              </w:rPr>
            </w:pPr>
            <w:r w:rsidRPr="001D09E4">
              <w:rPr>
                <w:rFonts w:cstheme="minorHAnsi"/>
                <w:bCs/>
                <w:sz w:val="24"/>
                <w:szCs w:val="24"/>
                <w:lang w:eastAsia="ru-RU"/>
              </w:rPr>
              <w:t>Missing</w:t>
            </w:r>
          </w:p>
        </w:tc>
      </w:tr>
      <w:tr w:rsidR="00641D48" w:rsidRPr="00B540BD" w14:paraId="5966B0D6" w14:textId="77777777" w:rsidTr="00EB383F">
        <w:trPr>
          <w:jc w:val="center"/>
        </w:trPr>
        <w:tc>
          <w:tcPr>
            <w:tcW w:w="1419" w:type="dxa"/>
            <w:vAlign w:val="center"/>
          </w:tcPr>
          <w:p w14:paraId="1AEE1CA5"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13:00-14:00</w:t>
            </w:r>
          </w:p>
        </w:tc>
        <w:tc>
          <w:tcPr>
            <w:tcW w:w="9491" w:type="dxa"/>
            <w:gridSpan w:val="7"/>
            <w:vAlign w:val="center"/>
          </w:tcPr>
          <w:p w14:paraId="3BCD98AB"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Lunch</w:t>
            </w:r>
          </w:p>
        </w:tc>
      </w:tr>
      <w:tr w:rsidR="00641D48" w:rsidRPr="00B540BD" w14:paraId="5480325D" w14:textId="77777777" w:rsidTr="00EB383F">
        <w:trPr>
          <w:jc w:val="center"/>
        </w:trPr>
        <w:tc>
          <w:tcPr>
            <w:tcW w:w="1419" w:type="dxa"/>
            <w:vAlign w:val="center"/>
          </w:tcPr>
          <w:p w14:paraId="539ADDFA"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14:00-18:00</w:t>
            </w:r>
          </w:p>
        </w:tc>
        <w:tc>
          <w:tcPr>
            <w:tcW w:w="9491" w:type="dxa"/>
            <w:gridSpan w:val="7"/>
            <w:vAlign w:val="center"/>
          </w:tcPr>
          <w:p w14:paraId="7742B0A9"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Expanding, coding, and structuring interview notes</w:t>
            </w:r>
          </w:p>
        </w:tc>
      </w:tr>
      <w:tr w:rsidR="00641D48" w:rsidRPr="00B540BD" w14:paraId="39585206" w14:textId="77777777" w:rsidTr="00EB383F">
        <w:trPr>
          <w:jc w:val="center"/>
        </w:trPr>
        <w:tc>
          <w:tcPr>
            <w:tcW w:w="10910" w:type="dxa"/>
            <w:gridSpan w:val="8"/>
            <w:shd w:val="clear" w:color="auto" w:fill="D0CECE" w:themeFill="background2" w:themeFillShade="E6"/>
            <w:vAlign w:val="center"/>
          </w:tcPr>
          <w:p w14:paraId="5518F413" w14:textId="77777777" w:rsidR="00641D48" w:rsidRPr="00641D48" w:rsidRDefault="00641D48" w:rsidP="00EB383F">
            <w:pPr>
              <w:spacing w:before="60" w:after="60"/>
              <w:jc w:val="center"/>
              <w:rPr>
                <w:rFonts w:cstheme="minorHAnsi"/>
                <w:bCs/>
                <w:sz w:val="24"/>
                <w:szCs w:val="24"/>
              </w:rPr>
            </w:pPr>
            <w:r w:rsidRPr="00641D48">
              <w:rPr>
                <w:rFonts w:cstheme="minorHAnsi"/>
                <w:b/>
                <w:sz w:val="24"/>
                <w:szCs w:val="24"/>
                <w:lang w:eastAsia="ru-RU"/>
              </w:rPr>
              <w:t>Day 10 in Tashkent: Wednesday, 27 April 2022</w:t>
            </w:r>
          </w:p>
        </w:tc>
      </w:tr>
      <w:tr w:rsidR="00641D48" w:rsidRPr="00B540BD" w14:paraId="25185ED7" w14:textId="77777777" w:rsidTr="00EB383F">
        <w:trPr>
          <w:jc w:val="center"/>
        </w:trPr>
        <w:tc>
          <w:tcPr>
            <w:tcW w:w="1419" w:type="dxa"/>
            <w:vAlign w:val="center"/>
          </w:tcPr>
          <w:p w14:paraId="0C4F70D9"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lastRenderedPageBreak/>
              <w:t>09:00-09:45</w:t>
            </w:r>
          </w:p>
        </w:tc>
        <w:tc>
          <w:tcPr>
            <w:tcW w:w="1978" w:type="dxa"/>
            <w:gridSpan w:val="2"/>
            <w:vAlign w:val="center"/>
          </w:tcPr>
          <w:p w14:paraId="5EA8DEF1"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Development Strategy Center</w:t>
            </w:r>
          </w:p>
        </w:tc>
        <w:tc>
          <w:tcPr>
            <w:tcW w:w="2410" w:type="dxa"/>
            <w:shd w:val="clear" w:color="auto" w:fill="B4C6E7" w:themeFill="accent5" w:themeFillTint="66"/>
            <w:vAlign w:val="center"/>
          </w:tcPr>
          <w:p w14:paraId="0F7DA08A" w14:textId="77777777" w:rsidR="00641D48" w:rsidRPr="00641D48" w:rsidRDefault="00641D48" w:rsidP="00EB383F">
            <w:pPr>
              <w:spacing w:before="60" w:after="60"/>
              <w:jc w:val="center"/>
              <w:rPr>
                <w:rFonts w:cstheme="minorHAnsi"/>
                <w:bCs/>
                <w:sz w:val="24"/>
                <w:szCs w:val="24"/>
                <w:lang w:eastAsia="ru-RU"/>
              </w:rPr>
            </w:pPr>
            <w:r w:rsidRPr="00765E2C">
              <w:rPr>
                <w:rFonts w:cstheme="minorHAnsi"/>
                <w:bCs/>
                <w:sz w:val="24"/>
                <w:szCs w:val="24"/>
                <w:lang w:eastAsia="ru-RU"/>
              </w:rPr>
              <w:t>Missing</w:t>
            </w:r>
          </w:p>
        </w:tc>
        <w:tc>
          <w:tcPr>
            <w:tcW w:w="1257" w:type="dxa"/>
            <w:shd w:val="clear" w:color="auto" w:fill="B4C6E7" w:themeFill="accent5" w:themeFillTint="66"/>
            <w:vAlign w:val="center"/>
          </w:tcPr>
          <w:p w14:paraId="61849191" w14:textId="77777777" w:rsidR="00641D48" w:rsidRPr="00641D48" w:rsidRDefault="00641D48" w:rsidP="00EB383F">
            <w:pPr>
              <w:spacing w:before="60" w:after="60"/>
              <w:jc w:val="center"/>
              <w:rPr>
                <w:rFonts w:cstheme="minorHAnsi"/>
                <w:bCs/>
                <w:sz w:val="24"/>
                <w:szCs w:val="24"/>
                <w:lang w:eastAsia="ru-RU"/>
              </w:rPr>
            </w:pPr>
            <w:r w:rsidRPr="00765E2C">
              <w:rPr>
                <w:rFonts w:cstheme="minorHAnsi"/>
                <w:bCs/>
                <w:sz w:val="24"/>
                <w:szCs w:val="24"/>
                <w:lang w:eastAsia="ru-RU"/>
              </w:rPr>
              <w:t>Missing</w:t>
            </w:r>
          </w:p>
        </w:tc>
        <w:tc>
          <w:tcPr>
            <w:tcW w:w="1720" w:type="dxa"/>
            <w:gridSpan w:val="2"/>
            <w:shd w:val="clear" w:color="auto" w:fill="B4C6E7" w:themeFill="accent5" w:themeFillTint="66"/>
            <w:vAlign w:val="center"/>
          </w:tcPr>
          <w:p w14:paraId="35D153CC" w14:textId="77777777" w:rsidR="00641D48" w:rsidRPr="00641D48" w:rsidRDefault="00641D48" w:rsidP="00EB383F">
            <w:pPr>
              <w:spacing w:before="60" w:after="60"/>
              <w:jc w:val="center"/>
              <w:rPr>
                <w:rFonts w:cstheme="minorHAnsi"/>
                <w:bCs/>
                <w:sz w:val="24"/>
                <w:szCs w:val="24"/>
              </w:rPr>
            </w:pPr>
            <w:r w:rsidRPr="00765E2C">
              <w:rPr>
                <w:rFonts w:cstheme="minorHAnsi"/>
                <w:bCs/>
                <w:sz w:val="24"/>
                <w:szCs w:val="24"/>
                <w:lang w:eastAsia="ru-RU"/>
              </w:rPr>
              <w:t>Missing</w:t>
            </w:r>
          </w:p>
        </w:tc>
        <w:tc>
          <w:tcPr>
            <w:tcW w:w="2126" w:type="dxa"/>
            <w:shd w:val="clear" w:color="auto" w:fill="B4C6E7" w:themeFill="accent5" w:themeFillTint="66"/>
            <w:vAlign w:val="center"/>
          </w:tcPr>
          <w:p w14:paraId="3A889712" w14:textId="77777777" w:rsidR="00641D48" w:rsidRPr="00641D48" w:rsidRDefault="00641D48" w:rsidP="00EB383F">
            <w:pPr>
              <w:spacing w:before="60" w:after="60"/>
              <w:jc w:val="center"/>
              <w:rPr>
                <w:rFonts w:cstheme="minorHAnsi"/>
                <w:bCs/>
                <w:sz w:val="24"/>
                <w:szCs w:val="24"/>
              </w:rPr>
            </w:pPr>
            <w:r w:rsidRPr="00765E2C">
              <w:rPr>
                <w:rFonts w:cstheme="minorHAnsi"/>
                <w:bCs/>
                <w:sz w:val="24"/>
                <w:szCs w:val="24"/>
                <w:lang w:eastAsia="ru-RU"/>
              </w:rPr>
              <w:t>Missing</w:t>
            </w:r>
          </w:p>
        </w:tc>
      </w:tr>
      <w:tr w:rsidR="00641D48" w:rsidRPr="00B540BD" w14:paraId="395C9621" w14:textId="77777777" w:rsidTr="00EB383F">
        <w:trPr>
          <w:jc w:val="center"/>
        </w:trPr>
        <w:tc>
          <w:tcPr>
            <w:tcW w:w="1419" w:type="dxa"/>
            <w:vAlign w:val="center"/>
          </w:tcPr>
          <w:p w14:paraId="32FB14A8"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10:15-11:00</w:t>
            </w:r>
          </w:p>
        </w:tc>
        <w:tc>
          <w:tcPr>
            <w:tcW w:w="1978" w:type="dxa"/>
            <w:gridSpan w:val="2"/>
            <w:vAlign w:val="center"/>
          </w:tcPr>
          <w:p w14:paraId="65542D7F"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Probation services</w:t>
            </w:r>
          </w:p>
        </w:tc>
        <w:tc>
          <w:tcPr>
            <w:tcW w:w="2410" w:type="dxa"/>
            <w:shd w:val="clear" w:color="auto" w:fill="B4C6E7" w:themeFill="accent5" w:themeFillTint="66"/>
            <w:vAlign w:val="center"/>
          </w:tcPr>
          <w:p w14:paraId="69625161" w14:textId="77777777" w:rsidR="00641D48" w:rsidRPr="00641D48" w:rsidRDefault="00641D48" w:rsidP="00EB383F">
            <w:pPr>
              <w:spacing w:before="60" w:after="60"/>
              <w:jc w:val="center"/>
              <w:rPr>
                <w:rFonts w:cstheme="minorHAnsi"/>
                <w:bCs/>
                <w:sz w:val="24"/>
                <w:szCs w:val="24"/>
                <w:lang w:eastAsia="ru-RU"/>
              </w:rPr>
            </w:pPr>
            <w:r w:rsidRPr="00765E2C">
              <w:rPr>
                <w:rFonts w:cstheme="minorHAnsi"/>
                <w:bCs/>
                <w:sz w:val="24"/>
                <w:szCs w:val="24"/>
                <w:lang w:eastAsia="ru-RU"/>
              </w:rPr>
              <w:t>Missing</w:t>
            </w:r>
          </w:p>
        </w:tc>
        <w:tc>
          <w:tcPr>
            <w:tcW w:w="1257" w:type="dxa"/>
            <w:shd w:val="clear" w:color="auto" w:fill="B4C6E7" w:themeFill="accent5" w:themeFillTint="66"/>
            <w:vAlign w:val="center"/>
          </w:tcPr>
          <w:p w14:paraId="7BD8D3D2" w14:textId="77777777" w:rsidR="00641D48" w:rsidRPr="00641D48" w:rsidRDefault="00641D48" w:rsidP="00EB383F">
            <w:pPr>
              <w:spacing w:before="60" w:after="60"/>
              <w:jc w:val="center"/>
              <w:rPr>
                <w:rFonts w:cstheme="minorHAnsi"/>
                <w:bCs/>
                <w:sz w:val="24"/>
                <w:szCs w:val="24"/>
                <w:lang w:eastAsia="ru-RU"/>
              </w:rPr>
            </w:pPr>
            <w:r w:rsidRPr="00765E2C">
              <w:rPr>
                <w:rFonts w:cstheme="minorHAnsi"/>
                <w:bCs/>
                <w:sz w:val="24"/>
                <w:szCs w:val="24"/>
                <w:lang w:eastAsia="ru-RU"/>
              </w:rPr>
              <w:t>Missing</w:t>
            </w:r>
          </w:p>
        </w:tc>
        <w:tc>
          <w:tcPr>
            <w:tcW w:w="1720" w:type="dxa"/>
            <w:gridSpan w:val="2"/>
            <w:shd w:val="clear" w:color="auto" w:fill="B4C6E7" w:themeFill="accent5" w:themeFillTint="66"/>
            <w:vAlign w:val="center"/>
          </w:tcPr>
          <w:p w14:paraId="48431A79" w14:textId="77777777" w:rsidR="00641D48" w:rsidRPr="00641D48" w:rsidRDefault="00641D48" w:rsidP="00EB383F">
            <w:pPr>
              <w:spacing w:before="60" w:after="60"/>
              <w:jc w:val="center"/>
              <w:rPr>
                <w:rFonts w:cstheme="minorHAnsi"/>
                <w:bCs/>
                <w:sz w:val="24"/>
                <w:szCs w:val="24"/>
              </w:rPr>
            </w:pPr>
            <w:r w:rsidRPr="00765E2C">
              <w:rPr>
                <w:rFonts w:cstheme="minorHAnsi"/>
                <w:bCs/>
                <w:sz w:val="24"/>
                <w:szCs w:val="24"/>
                <w:lang w:eastAsia="ru-RU"/>
              </w:rPr>
              <w:t>Missing</w:t>
            </w:r>
          </w:p>
        </w:tc>
        <w:tc>
          <w:tcPr>
            <w:tcW w:w="2126" w:type="dxa"/>
            <w:shd w:val="clear" w:color="auto" w:fill="B4C6E7" w:themeFill="accent5" w:themeFillTint="66"/>
            <w:vAlign w:val="center"/>
          </w:tcPr>
          <w:p w14:paraId="515B5F1C" w14:textId="77777777" w:rsidR="00641D48" w:rsidRPr="00641D48" w:rsidRDefault="00641D48" w:rsidP="00EB383F">
            <w:pPr>
              <w:spacing w:before="60" w:after="60"/>
              <w:jc w:val="center"/>
              <w:rPr>
                <w:rFonts w:cstheme="minorHAnsi"/>
                <w:bCs/>
                <w:sz w:val="24"/>
                <w:szCs w:val="24"/>
              </w:rPr>
            </w:pPr>
            <w:r w:rsidRPr="00765E2C">
              <w:rPr>
                <w:rFonts w:cstheme="minorHAnsi"/>
                <w:bCs/>
                <w:sz w:val="24"/>
                <w:szCs w:val="24"/>
                <w:lang w:eastAsia="ru-RU"/>
              </w:rPr>
              <w:t>Missing</w:t>
            </w:r>
          </w:p>
        </w:tc>
      </w:tr>
      <w:tr w:rsidR="00641D48" w:rsidRPr="00B540BD" w14:paraId="77B2CD8F" w14:textId="77777777" w:rsidTr="00EB383F">
        <w:trPr>
          <w:jc w:val="center"/>
        </w:trPr>
        <w:tc>
          <w:tcPr>
            <w:tcW w:w="1419" w:type="dxa"/>
            <w:vAlign w:val="center"/>
          </w:tcPr>
          <w:p w14:paraId="2FF84B7A"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11:30-12:15</w:t>
            </w:r>
          </w:p>
        </w:tc>
        <w:tc>
          <w:tcPr>
            <w:tcW w:w="1978" w:type="dxa"/>
            <w:gridSpan w:val="2"/>
            <w:vAlign w:val="center"/>
          </w:tcPr>
          <w:p w14:paraId="637458D7"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NGO “</w:t>
            </w:r>
            <w:proofErr w:type="spellStart"/>
            <w:r w:rsidRPr="00641D48">
              <w:rPr>
                <w:rFonts w:cstheme="minorHAnsi"/>
                <w:bCs/>
                <w:sz w:val="24"/>
                <w:szCs w:val="24"/>
                <w:lang w:eastAsia="ru-RU"/>
              </w:rPr>
              <w:t>Yuksalish</w:t>
            </w:r>
            <w:proofErr w:type="spellEnd"/>
            <w:r w:rsidRPr="00641D48">
              <w:rPr>
                <w:rFonts w:cstheme="minorHAnsi"/>
                <w:bCs/>
                <w:sz w:val="24"/>
                <w:szCs w:val="24"/>
                <w:lang w:eastAsia="ru-RU"/>
              </w:rPr>
              <w:t>”</w:t>
            </w:r>
          </w:p>
        </w:tc>
        <w:tc>
          <w:tcPr>
            <w:tcW w:w="2410" w:type="dxa"/>
            <w:shd w:val="clear" w:color="auto" w:fill="B4C6E7" w:themeFill="accent5" w:themeFillTint="66"/>
            <w:vAlign w:val="center"/>
          </w:tcPr>
          <w:p w14:paraId="018121ED" w14:textId="77777777" w:rsidR="00641D48" w:rsidRPr="00641D48" w:rsidRDefault="00641D48" w:rsidP="00EB383F">
            <w:pPr>
              <w:spacing w:before="60" w:after="60"/>
              <w:jc w:val="center"/>
              <w:rPr>
                <w:rFonts w:cstheme="minorHAnsi"/>
                <w:bCs/>
                <w:sz w:val="24"/>
                <w:szCs w:val="24"/>
                <w:lang w:eastAsia="ru-RU"/>
              </w:rPr>
            </w:pPr>
            <w:r w:rsidRPr="00765E2C">
              <w:rPr>
                <w:rFonts w:cstheme="minorHAnsi"/>
                <w:bCs/>
                <w:sz w:val="24"/>
                <w:szCs w:val="24"/>
                <w:lang w:eastAsia="ru-RU"/>
              </w:rPr>
              <w:t>Missing</w:t>
            </w:r>
          </w:p>
        </w:tc>
        <w:tc>
          <w:tcPr>
            <w:tcW w:w="1257" w:type="dxa"/>
            <w:shd w:val="clear" w:color="auto" w:fill="B4C6E7" w:themeFill="accent5" w:themeFillTint="66"/>
            <w:vAlign w:val="center"/>
          </w:tcPr>
          <w:p w14:paraId="51FF3133" w14:textId="77777777" w:rsidR="00641D48" w:rsidRPr="00641D48" w:rsidRDefault="00641D48" w:rsidP="00EB383F">
            <w:pPr>
              <w:spacing w:before="60" w:after="60"/>
              <w:jc w:val="center"/>
              <w:rPr>
                <w:rFonts w:cstheme="minorHAnsi"/>
                <w:bCs/>
                <w:sz w:val="24"/>
                <w:szCs w:val="24"/>
                <w:lang w:eastAsia="ru-RU"/>
              </w:rPr>
            </w:pPr>
            <w:r w:rsidRPr="00765E2C">
              <w:rPr>
                <w:rFonts w:cstheme="minorHAnsi"/>
                <w:bCs/>
                <w:sz w:val="24"/>
                <w:szCs w:val="24"/>
                <w:lang w:eastAsia="ru-RU"/>
              </w:rPr>
              <w:t>Missing</w:t>
            </w:r>
          </w:p>
        </w:tc>
        <w:tc>
          <w:tcPr>
            <w:tcW w:w="1720" w:type="dxa"/>
            <w:gridSpan w:val="2"/>
            <w:shd w:val="clear" w:color="auto" w:fill="B4C6E7" w:themeFill="accent5" w:themeFillTint="66"/>
            <w:vAlign w:val="center"/>
          </w:tcPr>
          <w:p w14:paraId="460F62E5" w14:textId="77777777" w:rsidR="00641D48" w:rsidRPr="00641D48" w:rsidRDefault="00641D48" w:rsidP="00EB383F">
            <w:pPr>
              <w:spacing w:before="60" w:after="60"/>
              <w:jc w:val="center"/>
              <w:rPr>
                <w:rFonts w:cstheme="minorHAnsi"/>
                <w:bCs/>
                <w:sz w:val="24"/>
                <w:szCs w:val="24"/>
              </w:rPr>
            </w:pPr>
            <w:r w:rsidRPr="00765E2C">
              <w:rPr>
                <w:rFonts w:cstheme="minorHAnsi"/>
                <w:bCs/>
                <w:sz w:val="24"/>
                <w:szCs w:val="24"/>
                <w:lang w:eastAsia="ru-RU"/>
              </w:rPr>
              <w:t>Missing</w:t>
            </w:r>
          </w:p>
        </w:tc>
        <w:tc>
          <w:tcPr>
            <w:tcW w:w="2126" w:type="dxa"/>
            <w:shd w:val="clear" w:color="auto" w:fill="B4C6E7" w:themeFill="accent5" w:themeFillTint="66"/>
            <w:vAlign w:val="center"/>
          </w:tcPr>
          <w:p w14:paraId="5751C9AD" w14:textId="77777777" w:rsidR="00641D48" w:rsidRPr="00641D48" w:rsidRDefault="00641D48" w:rsidP="00EB383F">
            <w:pPr>
              <w:spacing w:before="60" w:after="60"/>
              <w:jc w:val="center"/>
              <w:rPr>
                <w:rFonts w:cstheme="minorHAnsi"/>
                <w:bCs/>
                <w:sz w:val="24"/>
                <w:szCs w:val="24"/>
              </w:rPr>
            </w:pPr>
            <w:r w:rsidRPr="00765E2C">
              <w:rPr>
                <w:rFonts w:cstheme="minorHAnsi"/>
                <w:bCs/>
                <w:sz w:val="24"/>
                <w:szCs w:val="24"/>
                <w:lang w:eastAsia="ru-RU"/>
              </w:rPr>
              <w:t>Missing</w:t>
            </w:r>
          </w:p>
        </w:tc>
      </w:tr>
      <w:tr w:rsidR="00641D48" w:rsidRPr="00B540BD" w14:paraId="03FCF93D" w14:textId="77777777" w:rsidTr="00EB383F">
        <w:trPr>
          <w:jc w:val="center"/>
        </w:trPr>
        <w:tc>
          <w:tcPr>
            <w:tcW w:w="1419" w:type="dxa"/>
            <w:vAlign w:val="center"/>
          </w:tcPr>
          <w:p w14:paraId="2184CD61"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12:45-13:30</w:t>
            </w:r>
          </w:p>
        </w:tc>
        <w:tc>
          <w:tcPr>
            <w:tcW w:w="1978" w:type="dxa"/>
            <w:gridSpan w:val="2"/>
            <w:vAlign w:val="center"/>
          </w:tcPr>
          <w:p w14:paraId="7EC7C166"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National Association of Electronic Mass Media (NAEMM)</w:t>
            </w:r>
          </w:p>
        </w:tc>
        <w:tc>
          <w:tcPr>
            <w:tcW w:w="2410" w:type="dxa"/>
            <w:shd w:val="clear" w:color="auto" w:fill="B4C6E7" w:themeFill="accent5" w:themeFillTint="66"/>
            <w:vAlign w:val="center"/>
          </w:tcPr>
          <w:p w14:paraId="50536AFA" w14:textId="77777777" w:rsidR="00641D48" w:rsidRPr="00641D48" w:rsidRDefault="00641D48" w:rsidP="00EB383F">
            <w:pPr>
              <w:spacing w:before="60" w:after="60"/>
              <w:jc w:val="center"/>
              <w:rPr>
                <w:rFonts w:cstheme="minorHAnsi"/>
                <w:bCs/>
                <w:sz w:val="24"/>
                <w:szCs w:val="24"/>
                <w:lang w:eastAsia="ru-RU"/>
              </w:rPr>
            </w:pPr>
            <w:r w:rsidRPr="00765E2C">
              <w:rPr>
                <w:rFonts w:cstheme="minorHAnsi"/>
                <w:bCs/>
                <w:sz w:val="24"/>
                <w:szCs w:val="24"/>
                <w:lang w:eastAsia="ru-RU"/>
              </w:rPr>
              <w:t>Missing</w:t>
            </w:r>
          </w:p>
        </w:tc>
        <w:tc>
          <w:tcPr>
            <w:tcW w:w="1257" w:type="dxa"/>
            <w:shd w:val="clear" w:color="auto" w:fill="B4C6E7" w:themeFill="accent5" w:themeFillTint="66"/>
            <w:vAlign w:val="center"/>
          </w:tcPr>
          <w:p w14:paraId="2B3BDBA7" w14:textId="77777777" w:rsidR="00641D48" w:rsidRPr="00641D48" w:rsidRDefault="00641D48" w:rsidP="00EB383F">
            <w:pPr>
              <w:spacing w:before="60" w:after="60"/>
              <w:jc w:val="center"/>
              <w:rPr>
                <w:rFonts w:cstheme="minorHAnsi"/>
                <w:bCs/>
                <w:sz w:val="24"/>
                <w:szCs w:val="24"/>
                <w:lang w:eastAsia="ru-RU"/>
              </w:rPr>
            </w:pPr>
            <w:r w:rsidRPr="00765E2C">
              <w:rPr>
                <w:rFonts w:cstheme="minorHAnsi"/>
                <w:bCs/>
                <w:sz w:val="24"/>
                <w:szCs w:val="24"/>
                <w:lang w:eastAsia="ru-RU"/>
              </w:rPr>
              <w:t>Missing</w:t>
            </w:r>
          </w:p>
        </w:tc>
        <w:tc>
          <w:tcPr>
            <w:tcW w:w="1720" w:type="dxa"/>
            <w:gridSpan w:val="2"/>
            <w:shd w:val="clear" w:color="auto" w:fill="B4C6E7" w:themeFill="accent5" w:themeFillTint="66"/>
            <w:vAlign w:val="center"/>
          </w:tcPr>
          <w:p w14:paraId="32665F8C" w14:textId="77777777" w:rsidR="00641D48" w:rsidRPr="00641D48" w:rsidRDefault="00641D48" w:rsidP="00EB383F">
            <w:pPr>
              <w:spacing w:before="60" w:after="60"/>
              <w:jc w:val="center"/>
              <w:rPr>
                <w:rFonts w:cstheme="minorHAnsi"/>
                <w:bCs/>
                <w:sz w:val="24"/>
                <w:szCs w:val="24"/>
              </w:rPr>
            </w:pPr>
            <w:r w:rsidRPr="00765E2C">
              <w:rPr>
                <w:rFonts w:cstheme="minorHAnsi"/>
                <w:bCs/>
                <w:sz w:val="24"/>
                <w:szCs w:val="24"/>
                <w:lang w:eastAsia="ru-RU"/>
              </w:rPr>
              <w:t>Missing</w:t>
            </w:r>
          </w:p>
        </w:tc>
        <w:tc>
          <w:tcPr>
            <w:tcW w:w="2126" w:type="dxa"/>
            <w:shd w:val="clear" w:color="auto" w:fill="B4C6E7" w:themeFill="accent5" w:themeFillTint="66"/>
            <w:vAlign w:val="center"/>
          </w:tcPr>
          <w:p w14:paraId="1C6C5B73" w14:textId="77777777" w:rsidR="00641D48" w:rsidRPr="00641D48" w:rsidRDefault="00641D48" w:rsidP="00EB383F">
            <w:pPr>
              <w:spacing w:before="60" w:after="60"/>
              <w:jc w:val="center"/>
              <w:rPr>
                <w:rFonts w:cstheme="minorHAnsi"/>
                <w:bCs/>
                <w:sz w:val="24"/>
                <w:szCs w:val="24"/>
              </w:rPr>
            </w:pPr>
            <w:r w:rsidRPr="00765E2C">
              <w:rPr>
                <w:rFonts w:cstheme="minorHAnsi"/>
                <w:bCs/>
                <w:sz w:val="24"/>
                <w:szCs w:val="24"/>
                <w:lang w:eastAsia="ru-RU"/>
              </w:rPr>
              <w:t>Missing</w:t>
            </w:r>
          </w:p>
        </w:tc>
      </w:tr>
      <w:tr w:rsidR="00641D48" w:rsidRPr="00B540BD" w14:paraId="4F5AFD49" w14:textId="77777777" w:rsidTr="00EB383F">
        <w:trPr>
          <w:jc w:val="center"/>
        </w:trPr>
        <w:tc>
          <w:tcPr>
            <w:tcW w:w="1419" w:type="dxa"/>
            <w:vAlign w:val="center"/>
          </w:tcPr>
          <w:p w14:paraId="1AF23DF4"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13:30-14:30</w:t>
            </w:r>
          </w:p>
        </w:tc>
        <w:tc>
          <w:tcPr>
            <w:tcW w:w="9491" w:type="dxa"/>
            <w:gridSpan w:val="7"/>
            <w:vAlign w:val="center"/>
          </w:tcPr>
          <w:p w14:paraId="5A3F743C"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Lunch</w:t>
            </w:r>
          </w:p>
        </w:tc>
      </w:tr>
      <w:tr w:rsidR="00641D48" w:rsidRPr="00B540BD" w14:paraId="4B736252" w14:textId="77777777" w:rsidTr="00EB383F">
        <w:trPr>
          <w:jc w:val="center"/>
        </w:trPr>
        <w:tc>
          <w:tcPr>
            <w:tcW w:w="1419" w:type="dxa"/>
            <w:vAlign w:val="center"/>
          </w:tcPr>
          <w:p w14:paraId="70B3AB0A"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14:30-18:00</w:t>
            </w:r>
          </w:p>
        </w:tc>
        <w:tc>
          <w:tcPr>
            <w:tcW w:w="9491" w:type="dxa"/>
            <w:gridSpan w:val="7"/>
            <w:vAlign w:val="center"/>
          </w:tcPr>
          <w:p w14:paraId="37B59073"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Expanding, coding, and structuring interview notes</w:t>
            </w:r>
          </w:p>
        </w:tc>
      </w:tr>
      <w:tr w:rsidR="00641D48" w:rsidRPr="00B540BD" w14:paraId="383CC8BD" w14:textId="77777777" w:rsidTr="00EB383F">
        <w:trPr>
          <w:jc w:val="center"/>
        </w:trPr>
        <w:tc>
          <w:tcPr>
            <w:tcW w:w="10910" w:type="dxa"/>
            <w:gridSpan w:val="8"/>
            <w:shd w:val="clear" w:color="auto" w:fill="D0CECE" w:themeFill="background2" w:themeFillShade="E6"/>
            <w:vAlign w:val="center"/>
          </w:tcPr>
          <w:p w14:paraId="248FB5C3" w14:textId="77777777" w:rsidR="00641D48" w:rsidRPr="00641D48" w:rsidRDefault="00641D48" w:rsidP="00EB383F">
            <w:pPr>
              <w:spacing w:before="60" w:after="60"/>
              <w:jc w:val="center"/>
              <w:rPr>
                <w:rFonts w:cstheme="minorHAnsi"/>
                <w:bCs/>
                <w:sz w:val="24"/>
                <w:szCs w:val="24"/>
              </w:rPr>
            </w:pPr>
            <w:r w:rsidRPr="00641D48">
              <w:rPr>
                <w:rFonts w:cstheme="minorHAnsi"/>
                <w:b/>
                <w:sz w:val="24"/>
                <w:szCs w:val="24"/>
                <w:lang w:eastAsia="ru-RU"/>
              </w:rPr>
              <w:t>Day 11 in Tashkent: Thursday, 28 April 2022</w:t>
            </w:r>
          </w:p>
        </w:tc>
      </w:tr>
      <w:tr w:rsidR="00641D48" w:rsidRPr="00B540BD" w14:paraId="224F9DE9" w14:textId="77777777" w:rsidTr="00EB383F">
        <w:trPr>
          <w:jc w:val="center"/>
        </w:trPr>
        <w:tc>
          <w:tcPr>
            <w:tcW w:w="1419" w:type="dxa"/>
            <w:vAlign w:val="center"/>
          </w:tcPr>
          <w:p w14:paraId="0EEDDEC5"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09:00-09:45</w:t>
            </w:r>
          </w:p>
        </w:tc>
        <w:tc>
          <w:tcPr>
            <w:tcW w:w="1978" w:type="dxa"/>
            <w:gridSpan w:val="2"/>
            <w:vAlign w:val="center"/>
          </w:tcPr>
          <w:p w14:paraId="5687D274"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State TV and Radio Company</w:t>
            </w:r>
          </w:p>
        </w:tc>
        <w:tc>
          <w:tcPr>
            <w:tcW w:w="2410" w:type="dxa"/>
            <w:shd w:val="clear" w:color="auto" w:fill="B4C6E7" w:themeFill="accent5" w:themeFillTint="66"/>
            <w:vAlign w:val="center"/>
          </w:tcPr>
          <w:p w14:paraId="33A19065" w14:textId="77777777" w:rsidR="00641D48" w:rsidRPr="00641D48" w:rsidRDefault="00641D48" w:rsidP="00EB383F">
            <w:pPr>
              <w:spacing w:before="60" w:after="60"/>
              <w:jc w:val="center"/>
              <w:rPr>
                <w:rFonts w:cstheme="minorHAnsi"/>
                <w:bCs/>
                <w:sz w:val="24"/>
                <w:szCs w:val="24"/>
                <w:lang w:eastAsia="ru-RU"/>
              </w:rPr>
            </w:pPr>
            <w:r w:rsidRPr="00C26FB3">
              <w:rPr>
                <w:rFonts w:cstheme="minorHAnsi"/>
                <w:bCs/>
                <w:sz w:val="24"/>
                <w:szCs w:val="24"/>
                <w:lang w:eastAsia="ru-RU"/>
              </w:rPr>
              <w:t>Missing</w:t>
            </w:r>
          </w:p>
        </w:tc>
        <w:tc>
          <w:tcPr>
            <w:tcW w:w="1257" w:type="dxa"/>
            <w:shd w:val="clear" w:color="auto" w:fill="B4C6E7" w:themeFill="accent5" w:themeFillTint="66"/>
            <w:vAlign w:val="center"/>
          </w:tcPr>
          <w:p w14:paraId="582D4DE1" w14:textId="77777777" w:rsidR="00641D48" w:rsidRPr="00641D48" w:rsidRDefault="00641D48" w:rsidP="00EB383F">
            <w:pPr>
              <w:spacing w:before="60" w:after="60"/>
              <w:jc w:val="center"/>
              <w:rPr>
                <w:rFonts w:cstheme="minorHAnsi"/>
                <w:bCs/>
                <w:sz w:val="24"/>
                <w:szCs w:val="24"/>
                <w:lang w:eastAsia="ru-RU"/>
              </w:rPr>
            </w:pPr>
            <w:r w:rsidRPr="00C26FB3">
              <w:rPr>
                <w:rFonts w:cstheme="minorHAnsi"/>
                <w:bCs/>
                <w:sz w:val="24"/>
                <w:szCs w:val="24"/>
                <w:lang w:eastAsia="ru-RU"/>
              </w:rPr>
              <w:t>Missing</w:t>
            </w:r>
          </w:p>
        </w:tc>
        <w:tc>
          <w:tcPr>
            <w:tcW w:w="1720" w:type="dxa"/>
            <w:gridSpan w:val="2"/>
            <w:shd w:val="clear" w:color="auto" w:fill="B4C6E7" w:themeFill="accent5" w:themeFillTint="66"/>
            <w:vAlign w:val="center"/>
          </w:tcPr>
          <w:p w14:paraId="5D118CC0" w14:textId="77777777" w:rsidR="00641D48" w:rsidRPr="00641D48" w:rsidRDefault="00641D48" w:rsidP="00EB383F">
            <w:pPr>
              <w:spacing w:before="60" w:after="60"/>
              <w:jc w:val="center"/>
              <w:rPr>
                <w:rFonts w:cstheme="minorHAnsi"/>
                <w:bCs/>
                <w:sz w:val="24"/>
                <w:szCs w:val="24"/>
              </w:rPr>
            </w:pPr>
            <w:r w:rsidRPr="00C26FB3">
              <w:rPr>
                <w:rFonts w:cstheme="minorHAnsi"/>
                <w:bCs/>
                <w:sz w:val="24"/>
                <w:szCs w:val="24"/>
                <w:lang w:eastAsia="ru-RU"/>
              </w:rPr>
              <w:t>Missing</w:t>
            </w:r>
          </w:p>
        </w:tc>
        <w:tc>
          <w:tcPr>
            <w:tcW w:w="2126" w:type="dxa"/>
            <w:shd w:val="clear" w:color="auto" w:fill="B4C6E7" w:themeFill="accent5" w:themeFillTint="66"/>
            <w:vAlign w:val="center"/>
          </w:tcPr>
          <w:p w14:paraId="05517DB1" w14:textId="77777777" w:rsidR="00641D48" w:rsidRPr="00641D48" w:rsidRDefault="00641D48" w:rsidP="00EB383F">
            <w:pPr>
              <w:spacing w:before="60" w:after="60"/>
              <w:jc w:val="center"/>
              <w:rPr>
                <w:rFonts w:cstheme="minorHAnsi"/>
                <w:bCs/>
                <w:sz w:val="24"/>
                <w:szCs w:val="24"/>
              </w:rPr>
            </w:pPr>
            <w:r w:rsidRPr="00C26FB3">
              <w:rPr>
                <w:rFonts w:cstheme="minorHAnsi"/>
                <w:bCs/>
                <w:sz w:val="24"/>
                <w:szCs w:val="24"/>
                <w:lang w:eastAsia="ru-RU"/>
              </w:rPr>
              <w:t>Missing</w:t>
            </w:r>
          </w:p>
        </w:tc>
      </w:tr>
      <w:tr w:rsidR="00641D48" w:rsidRPr="00B540BD" w14:paraId="713908BA" w14:textId="77777777" w:rsidTr="00EB383F">
        <w:trPr>
          <w:jc w:val="center"/>
        </w:trPr>
        <w:tc>
          <w:tcPr>
            <w:tcW w:w="1419" w:type="dxa"/>
            <w:vAlign w:val="center"/>
          </w:tcPr>
          <w:p w14:paraId="6369A65F"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10:15-11:00</w:t>
            </w:r>
          </w:p>
        </w:tc>
        <w:tc>
          <w:tcPr>
            <w:tcW w:w="1978" w:type="dxa"/>
            <w:gridSpan w:val="2"/>
            <w:vAlign w:val="center"/>
          </w:tcPr>
          <w:p w14:paraId="6720633A"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Chamber of Advocates</w:t>
            </w:r>
          </w:p>
        </w:tc>
        <w:tc>
          <w:tcPr>
            <w:tcW w:w="2410" w:type="dxa"/>
            <w:shd w:val="clear" w:color="auto" w:fill="B4C6E7" w:themeFill="accent5" w:themeFillTint="66"/>
            <w:vAlign w:val="center"/>
          </w:tcPr>
          <w:p w14:paraId="608B844E" w14:textId="77777777" w:rsidR="00641D48" w:rsidRPr="00641D48" w:rsidRDefault="00641D48" w:rsidP="00EB383F">
            <w:pPr>
              <w:spacing w:before="60" w:after="60"/>
              <w:jc w:val="center"/>
              <w:rPr>
                <w:rFonts w:cstheme="minorHAnsi"/>
                <w:bCs/>
                <w:sz w:val="24"/>
                <w:szCs w:val="24"/>
                <w:lang w:eastAsia="ru-RU"/>
              </w:rPr>
            </w:pPr>
            <w:r w:rsidRPr="00C26FB3">
              <w:rPr>
                <w:rFonts w:cstheme="minorHAnsi"/>
                <w:bCs/>
                <w:sz w:val="24"/>
                <w:szCs w:val="24"/>
                <w:lang w:eastAsia="ru-RU"/>
              </w:rPr>
              <w:t>Missing</w:t>
            </w:r>
          </w:p>
        </w:tc>
        <w:tc>
          <w:tcPr>
            <w:tcW w:w="1257" w:type="dxa"/>
            <w:shd w:val="clear" w:color="auto" w:fill="B4C6E7" w:themeFill="accent5" w:themeFillTint="66"/>
            <w:vAlign w:val="center"/>
          </w:tcPr>
          <w:p w14:paraId="635F952D" w14:textId="77777777" w:rsidR="00641D48" w:rsidRPr="00641D48" w:rsidRDefault="00641D48" w:rsidP="00EB383F">
            <w:pPr>
              <w:spacing w:before="60" w:after="60"/>
              <w:jc w:val="center"/>
              <w:rPr>
                <w:rFonts w:cstheme="minorHAnsi"/>
                <w:bCs/>
                <w:sz w:val="24"/>
                <w:szCs w:val="24"/>
                <w:lang w:eastAsia="ru-RU"/>
              </w:rPr>
            </w:pPr>
            <w:r w:rsidRPr="00C26FB3">
              <w:rPr>
                <w:rFonts w:cstheme="minorHAnsi"/>
                <w:bCs/>
                <w:sz w:val="24"/>
                <w:szCs w:val="24"/>
                <w:lang w:eastAsia="ru-RU"/>
              </w:rPr>
              <w:t>Missing</w:t>
            </w:r>
          </w:p>
        </w:tc>
        <w:tc>
          <w:tcPr>
            <w:tcW w:w="1720" w:type="dxa"/>
            <w:gridSpan w:val="2"/>
            <w:shd w:val="clear" w:color="auto" w:fill="B4C6E7" w:themeFill="accent5" w:themeFillTint="66"/>
            <w:vAlign w:val="center"/>
          </w:tcPr>
          <w:p w14:paraId="64EACE51" w14:textId="77777777" w:rsidR="00641D48" w:rsidRPr="00641D48" w:rsidRDefault="00641D48" w:rsidP="00EB383F">
            <w:pPr>
              <w:spacing w:before="60" w:after="60"/>
              <w:jc w:val="center"/>
              <w:rPr>
                <w:rFonts w:cstheme="minorHAnsi"/>
                <w:bCs/>
                <w:sz w:val="24"/>
                <w:szCs w:val="24"/>
              </w:rPr>
            </w:pPr>
            <w:r w:rsidRPr="00C26FB3">
              <w:rPr>
                <w:rFonts w:cstheme="minorHAnsi"/>
                <w:bCs/>
                <w:sz w:val="24"/>
                <w:szCs w:val="24"/>
                <w:lang w:eastAsia="ru-RU"/>
              </w:rPr>
              <w:t>Missing</w:t>
            </w:r>
          </w:p>
        </w:tc>
        <w:tc>
          <w:tcPr>
            <w:tcW w:w="2126" w:type="dxa"/>
            <w:shd w:val="clear" w:color="auto" w:fill="B4C6E7" w:themeFill="accent5" w:themeFillTint="66"/>
            <w:vAlign w:val="center"/>
          </w:tcPr>
          <w:p w14:paraId="1EF9D3A4" w14:textId="77777777" w:rsidR="00641D48" w:rsidRPr="00641D48" w:rsidRDefault="00641D48" w:rsidP="00EB383F">
            <w:pPr>
              <w:spacing w:before="60" w:after="60"/>
              <w:jc w:val="center"/>
              <w:rPr>
                <w:rFonts w:cstheme="minorHAnsi"/>
                <w:bCs/>
                <w:sz w:val="24"/>
                <w:szCs w:val="24"/>
              </w:rPr>
            </w:pPr>
            <w:r w:rsidRPr="00C26FB3">
              <w:rPr>
                <w:rFonts w:cstheme="minorHAnsi"/>
                <w:bCs/>
                <w:sz w:val="24"/>
                <w:szCs w:val="24"/>
                <w:lang w:eastAsia="ru-RU"/>
              </w:rPr>
              <w:t>Missing</w:t>
            </w:r>
          </w:p>
        </w:tc>
      </w:tr>
      <w:tr w:rsidR="00641D48" w:rsidRPr="00B540BD" w14:paraId="618A0F49" w14:textId="77777777" w:rsidTr="00EB383F">
        <w:trPr>
          <w:jc w:val="center"/>
        </w:trPr>
        <w:tc>
          <w:tcPr>
            <w:tcW w:w="1419" w:type="dxa"/>
            <w:vAlign w:val="center"/>
          </w:tcPr>
          <w:p w14:paraId="3410B2B8"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11:30-12:15</w:t>
            </w:r>
          </w:p>
        </w:tc>
        <w:tc>
          <w:tcPr>
            <w:tcW w:w="1978" w:type="dxa"/>
            <w:gridSpan w:val="2"/>
            <w:vAlign w:val="center"/>
          </w:tcPr>
          <w:p w14:paraId="7FA50D17"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USAID</w:t>
            </w:r>
          </w:p>
        </w:tc>
        <w:tc>
          <w:tcPr>
            <w:tcW w:w="2410" w:type="dxa"/>
            <w:shd w:val="clear" w:color="auto" w:fill="B4C6E7" w:themeFill="accent5" w:themeFillTint="66"/>
            <w:vAlign w:val="center"/>
          </w:tcPr>
          <w:p w14:paraId="79F419CC" w14:textId="77777777" w:rsidR="00641D48" w:rsidRPr="00641D48" w:rsidRDefault="00641D48" w:rsidP="00EB383F">
            <w:pPr>
              <w:spacing w:before="60" w:after="60"/>
              <w:jc w:val="center"/>
              <w:rPr>
                <w:rFonts w:cstheme="minorHAnsi"/>
                <w:bCs/>
                <w:sz w:val="24"/>
                <w:szCs w:val="24"/>
                <w:lang w:eastAsia="ru-RU"/>
              </w:rPr>
            </w:pPr>
            <w:r w:rsidRPr="00C26FB3">
              <w:rPr>
                <w:rFonts w:cstheme="minorHAnsi"/>
                <w:bCs/>
                <w:sz w:val="24"/>
                <w:szCs w:val="24"/>
                <w:lang w:eastAsia="ru-RU"/>
              </w:rPr>
              <w:t>Missing</w:t>
            </w:r>
          </w:p>
        </w:tc>
        <w:tc>
          <w:tcPr>
            <w:tcW w:w="1257" w:type="dxa"/>
            <w:shd w:val="clear" w:color="auto" w:fill="B4C6E7" w:themeFill="accent5" w:themeFillTint="66"/>
            <w:vAlign w:val="center"/>
          </w:tcPr>
          <w:p w14:paraId="248E9D6C" w14:textId="77777777" w:rsidR="00641D48" w:rsidRPr="00641D48" w:rsidRDefault="00641D48" w:rsidP="00EB383F">
            <w:pPr>
              <w:spacing w:before="60" w:after="60"/>
              <w:jc w:val="center"/>
              <w:rPr>
                <w:rFonts w:cstheme="minorHAnsi"/>
                <w:bCs/>
                <w:sz w:val="24"/>
                <w:szCs w:val="24"/>
                <w:lang w:eastAsia="ru-RU"/>
              </w:rPr>
            </w:pPr>
            <w:r w:rsidRPr="00C26FB3">
              <w:rPr>
                <w:rFonts w:cstheme="minorHAnsi"/>
                <w:bCs/>
                <w:sz w:val="24"/>
                <w:szCs w:val="24"/>
                <w:lang w:eastAsia="ru-RU"/>
              </w:rPr>
              <w:t>Missing</w:t>
            </w:r>
          </w:p>
        </w:tc>
        <w:tc>
          <w:tcPr>
            <w:tcW w:w="1720" w:type="dxa"/>
            <w:gridSpan w:val="2"/>
            <w:shd w:val="clear" w:color="auto" w:fill="B4C6E7" w:themeFill="accent5" w:themeFillTint="66"/>
            <w:vAlign w:val="center"/>
          </w:tcPr>
          <w:p w14:paraId="0E3A0AE2" w14:textId="77777777" w:rsidR="00641D48" w:rsidRPr="00641D48" w:rsidRDefault="00641D48" w:rsidP="00EB383F">
            <w:pPr>
              <w:spacing w:before="60" w:after="60"/>
              <w:jc w:val="center"/>
              <w:rPr>
                <w:rFonts w:cstheme="minorHAnsi"/>
                <w:bCs/>
                <w:sz w:val="24"/>
                <w:szCs w:val="24"/>
              </w:rPr>
            </w:pPr>
            <w:r w:rsidRPr="00C26FB3">
              <w:rPr>
                <w:rFonts w:cstheme="minorHAnsi"/>
                <w:bCs/>
                <w:sz w:val="24"/>
                <w:szCs w:val="24"/>
                <w:lang w:eastAsia="ru-RU"/>
              </w:rPr>
              <w:t>Missing</w:t>
            </w:r>
          </w:p>
        </w:tc>
        <w:tc>
          <w:tcPr>
            <w:tcW w:w="2126" w:type="dxa"/>
            <w:shd w:val="clear" w:color="auto" w:fill="B4C6E7" w:themeFill="accent5" w:themeFillTint="66"/>
            <w:vAlign w:val="center"/>
          </w:tcPr>
          <w:p w14:paraId="63C040FD" w14:textId="77777777" w:rsidR="00641D48" w:rsidRPr="00641D48" w:rsidRDefault="00641D48" w:rsidP="00EB383F">
            <w:pPr>
              <w:spacing w:before="60" w:after="60"/>
              <w:jc w:val="center"/>
              <w:rPr>
                <w:rFonts w:cstheme="minorHAnsi"/>
                <w:bCs/>
                <w:sz w:val="24"/>
                <w:szCs w:val="24"/>
              </w:rPr>
            </w:pPr>
            <w:r w:rsidRPr="00C26FB3">
              <w:rPr>
                <w:rFonts w:cstheme="minorHAnsi"/>
                <w:bCs/>
                <w:sz w:val="24"/>
                <w:szCs w:val="24"/>
                <w:lang w:eastAsia="ru-RU"/>
              </w:rPr>
              <w:t>Missing</w:t>
            </w:r>
          </w:p>
        </w:tc>
      </w:tr>
      <w:tr w:rsidR="00641D48" w:rsidRPr="00B540BD" w14:paraId="38D8C251" w14:textId="77777777" w:rsidTr="00EB383F">
        <w:trPr>
          <w:jc w:val="center"/>
        </w:trPr>
        <w:tc>
          <w:tcPr>
            <w:tcW w:w="1419" w:type="dxa"/>
            <w:vAlign w:val="center"/>
          </w:tcPr>
          <w:p w14:paraId="08795A82"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12:45-13:30</w:t>
            </w:r>
          </w:p>
        </w:tc>
        <w:tc>
          <w:tcPr>
            <w:tcW w:w="1978" w:type="dxa"/>
            <w:gridSpan w:val="2"/>
            <w:vAlign w:val="center"/>
          </w:tcPr>
          <w:p w14:paraId="3291F1C9"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The World Bank</w:t>
            </w:r>
          </w:p>
        </w:tc>
        <w:tc>
          <w:tcPr>
            <w:tcW w:w="2410" w:type="dxa"/>
            <w:shd w:val="clear" w:color="auto" w:fill="B4C6E7" w:themeFill="accent5" w:themeFillTint="66"/>
            <w:vAlign w:val="center"/>
          </w:tcPr>
          <w:p w14:paraId="23F58D94" w14:textId="77777777" w:rsidR="00641D48" w:rsidRPr="00641D48" w:rsidRDefault="00641D48" w:rsidP="00EB383F">
            <w:pPr>
              <w:spacing w:before="60" w:after="60"/>
              <w:jc w:val="center"/>
              <w:rPr>
                <w:rFonts w:cstheme="minorHAnsi"/>
                <w:bCs/>
                <w:sz w:val="24"/>
                <w:szCs w:val="24"/>
                <w:lang w:eastAsia="ru-RU"/>
              </w:rPr>
            </w:pPr>
            <w:r w:rsidRPr="00C26FB3">
              <w:rPr>
                <w:rFonts w:cstheme="minorHAnsi"/>
                <w:bCs/>
                <w:sz w:val="24"/>
                <w:szCs w:val="24"/>
                <w:lang w:eastAsia="ru-RU"/>
              </w:rPr>
              <w:t>Missing</w:t>
            </w:r>
          </w:p>
        </w:tc>
        <w:tc>
          <w:tcPr>
            <w:tcW w:w="1257" w:type="dxa"/>
            <w:shd w:val="clear" w:color="auto" w:fill="B4C6E7" w:themeFill="accent5" w:themeFillTint="66"/>
            <w:vAlign w:val="center"/>
          </w:tcPr>
          <w:p w14:paraId="1E452D47" w14:textId="77777777" w:rsidR="00641D48" w:rsidRPr="00641D48" w:rsidRDefault="00641D48" w:rsidP="00EB383F">
            <w:pPr>
              <w:spacing w:before="60" w:after="60"/>
              <w:jc w:val="center"/>
              <w:rPr>
                <w:rFonts w:cstheme="minorHAnsi"/>
                <w:bCs/>
                <w:sz w:val="24"/>
                <w:szCs w:val="24"/>
                <w:lang w:eastAsia="ru-RU"/>
              </w:rPr>
            </w:pPr>
            <w:r w:rsidRPr="00C26FB3">
              <w:rPr>
                <w:rFonts w:cstheme="minorHAnsi"/>
                <w:bCs/>
                <w:sz w:val="24"/>
                <w:szCs w:val="24"/>
                <w:lang w:eastAsia="ru-RU"/>
              </w:rPr>
              <w:t>Missing</w:t>
            </w:r>
          </w:p>
        </w:tc>
        <w:tc>
          <w:tcPr>
            <w:tcW w:w="1720" w:type="dxa"/>
            <w:gridSpan w:val="2"/>
            <w:shd w:val="clear" w:color="auto" w:fill="B4C6E7" w:themeFill="accent5" w:themeFillTint="66"/>
            <w:vAlign w:val="center"/>
          </w:tcPr>
          <w:p w14:paraId="5EE6AD58" w14:textId="77777777" w:rsidR="00641D48" w:rsidRPr="00641D48" w:rsidRDefault="00641D48" w:rsidP="00EB383F">
            <w:pPr>
              <w:spacing w:before="60" w:after="60"/>
              <w:jc w:val="center"/>
              <w:rPr>
                <w:rFonts w:cstheme="minorHAnsi"/>
                <w:bCs/>
                <w:sz w:val="24"/>
                <w:szCs w:val="24"/>
              </w:rPr>
            </w:pPr>
            <w:r w:rsidRPr="00C26FB3">
              <w:rPr>
                <w:rFonts w:cstheme="minorHAnsi"/>
                <w:bCs/>
                <w:sz w:val="24"/>
                <w:szCs w:val="24"/>
                <w:lang w:eastAsia="ru-RU"/>
              </w:rPr>
              <w:t>Missing</w:t>
            </w:r>
          </w:p>
        </w:tc>
        <w:tc>
          <w:tcPr>
            <w:tcW w:w="2126" w:type="dxa"/>
            <w:shd w:val="clear" w:color="auto" w:fill="B4C6E7" w:themeFill="accent5" w:themeFillTint="66"/>
            <w:vAlign w:val="center"/>
          </w:tcPr>
          <w:p w14:paraId="5294FDC8" w14:textId="77777777" w:rsidR="00641D48" w:rsidRPr="00641D48" w:rsidRDefault="00641D48" w:rsidP="00EB383F">
            <w:pPr>
              <w:spacing w:before="60" w:after="60"/>
              <w:jc w:val="center"/>
              <w:rPr>
                <w:rFonts w:cstheme="minorHAnsi"/>
                <w:bCs/>
                <w:sz w:val="24"/>
                <w:szCs w:val="24"/>
              </w:rPr>
            </w:pPr>
            <w:r w:rsidRPr="00C26FB3">
              <w:rPr>
                <w:rFonts w:cstheme="minorHAnsi"/>
                <w:bCs/>
                <w:sz w:val="24"/>
                <w:szCs w:val="24"/>
                <w:lang w:eastAsia="ru-RU"/>
              </w:rPr>
              <w:t>Missing</w:t>
            </w:r>
          </w:p>
        </w:tc>
      </w:tr>
      <w:tr w:rsidR="00641D48" w:rsidRPr="00B540BD" w14:paraId="6EB19F88" w14:textId="77777777" w:rsidTr="00EB383F">
        <w:trPr>
          <w:jc w:val="center"/>
        </w:trPr>
        <w:tc>
          <w:tcPr>
            <w:tcW w:w="1419" w:type="dxa"/>
            <w:vAlign w:val="center"/>
          </w:tcPr>
          <w:p w14:paraId="6EA35D0A"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13:30-14:30</w:t>
            </w:r>
          </w:p>
        </w:tc>
        <w:tc>
          <w:tcPr>
            <w:tcW w:w="9491" w:type="dxa"/>
            <w:gridSpan w:val="7"/>
            <w:vAlign w:val="center"/>
          </w:tcPr>
          <w:p w14:paraId="0C352AA4"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Lunch</w:t>
            </w:r>
          </w:p>
        </w:tc>
      </w:tr>
      <w:tr w:rsidR="00641D48" w:rsidRPr="00B540BD" w14:paraId="2EB59572" w14:textId="77777777" w:rsidTr="00EB383F">
        <w:trPr>
          <w:jc w:val="center"/>
        </w:trPr>
        <w:tc>
          <w:tcPr>
            <w:tcW w:w="1419" w:type="dxa"/>
            <w:vAlign w:val="center"/>
          </w:tcPr>
          <w:p w14:paraId="2F4208F6"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14:30-18:00</w:t>
            </w:r>
          </w:p>
        </w:tc>
        <w:tc>
          <w:tcPr>
            <w:tcW w:w="9491" w:type="dxa"/>
            <w:gridSpan w:val="7"/>
            <w:vAlign w:val="center"/>
          </w:tcPr>
          <w:p w14:paraId="135E9638"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Expanding, coding, and structuring interview notes</w:t>
            </w:r>
          </w:p>
        </w:tc>
      </w:tr>
      <w:tr w:rsidR="00641D48" w:rsidRPr="00B540BD" w14:paraId="4C51274E" w14:textId="77777777" w:rsidTr="00EB383F">
        <w:trPr>
          <w:jc w:val="center"/>
        </w:trPr>
        <w:tc>
          <w:tcPr>
            <w:tcW w:w="10910" w:type="dxa"/>
            <w:gridSpan w:val="8"/>
            <w:shd w:val="clear" w:color="auto" w:fill="D0CECE" w:themeFill="background2" w:themeFillShade="E6"/>
            <w:vAlign w:val="center"/>
          </w:tcPr>
          <w:p w14:paraId="07330B9C"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
                <w:sz w:val="24"/>
                <w:szCs w:val="24"/>
                <w:lang w:eastAsia="ru-RU"/>
              </w:rPr>
              <w:t>Day 12 in Tashkent: Friday, 29 April 2022</w:t>
            </w:r>
          </w:p>
        </w:tc>
      </w:tr>
      <w:tr w:rsidR="00641D48" w:rsidRPr="00B540BD" w14:paraId="29F82DD7" w14:textId="77777777" w:rsidTr="00EB383F">
        <w:trPr>
          <w:jc w:val="center"/>
        </w:trPr>
        <w:tc>
          <w:tcPr>
            <w:tcW w:w="1419" w:type="dxa"/>
            <w:vAlign w:val="center"/>
          </w:tcPr>
          <w:p w14:paraId="605DA7B0"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09:00-09:45</w:t>
            </w:r>
          </w:p>
        </w:tc>
        <w:tc>
          <w:tcPr>
            <w:tcW w:w="1978" w:type="dxa"/>
            <w:gridSpan w:val="2"/>
            <w:vAlign w:val="center"/>
          </w:tcPr>
          <w:p w14:paraId="03F6E84D"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ILO</w:t>
            </w:r>
          </w:p>
        </w:tc>
        <w:tc>
          <w:tcPr>
            <w:tcW w:w="2410" w:type="dxa"/>
            <w:shd w:val="clear" w:color="auto" w:fill="B4C6E7" w:themeFill="accent5" w:themeFillTint="66"/>
            <w:vAlign w:val="center"/>
          </w:tcPr>
          <w:p w14:paraId="323A91E3" w14:textId="77777777" w:rsidR="00641D48" w:rsidRPr="00641D48" w:rsidRDefault="00641D48" w:rsidP="00EB383F">
            <w:pPr>
              <w:spacing w:before="60" w:after="60"/>
              <w:jc w:val="center"/>
              <w:rPr>
                <w:rFonts w:cstheme="minorHAnsi"/>
                <w:bCs/>
                <w:sz w:val="24"/>
                <w:szCs w:val="24"/>
                <w:lang w:eastAsia="ru-RU"/>
              </w:rPr>
            </w:pPr>
            <w:r w:rsidRPr="00A64129">
              <w:rPr>
                <w:rFonts w:cstheme="minorHAnsi"/>
                <w:bCs/>
                <w:sz w:val="24"/>
                <w:szCs w:val="24"/>
                <w:lang w:eastAsia="ru-RU"/>
              </w:rPr>
              <w:t>Missing</w:t>
            </w:r>
          </w:p>
        </w:tc>
        <w:tc>
          <w:tcPr>
            <w:tcW w:w="1257" w:type="dxa"/>
            <w:shd w:val="clear" w:color="auto" w:fill="B4C6E7" w:themeFill="accent5" w:themeFillTint="66"/>
            <w:vAlign w:val="center"/>
          </w:tcPr>
          <w:p w14:paraId="0BFB88FC" w14:textId="77777777" w:rsidR="00641D48" w:rsidRPr="00641D48" w:rsidRDefault="00641D48" w:rsidP="00EB383F">
            <w:pPr>
              <w:spacing w:before="60" w:after="60"/>
              <w:jc w:val="center"/>
              <w:rPr>
                <w:rFonts w:cstheme="minorHAnsi"/>
                <w:bCs/>
                <w:sz w:val="24"/>
                <w:szCs w:val="24"/>
                <w:lang w:eastAsia="ru-RU"/>
              </w:rPr>
            </w:pPr>
            <w:r w:rsidRPr="00A64129">
              <w:rPr>
                <w:rFonts w:cstheme="minorHAnsi"/>
                <w:bCs/>
                <w:sz w:val="24"/>
                <w:szCs w:val="24"/>
                <w:lang w:eastAsia="ru-RU"/>
              </w:rPr>
              <w:t>Missing</w:t>
            </w:r>
          </w:p>
        </w:tc>
        <w:tc>
          <w:tcPr>
            <w:tcW w:w="1720" w:type="dxa"/>
            <w:gridSpan w:val="2"/>
            <w:shd w:val="clear" w:color="auto" w:fill="B4C6E7" w:themeFill="accent5" w:themeFillTint="66"/>
            <w:vAlign w:val="center"/>
          </w:tcPr>
          <w:p w14:paraId="4BC2E504" w14:textId="77777777" w:rsidR="00641D48" w:rsidRPr="00641D48" w:rsidRDefault="00641D48" w:rsidP="00EB383F">
            <w:pPr>
              <w:spacing w:before="60" w:after="60"/>
              <w:jc w:val="center"/>
              <w:rPr>
                <w:rFonts w:cstheme="minorHAnsi"/>
                <w:bCs/>
                <w:sz w:val="24"/>
                <w:szCs w:val="24"/>
              </w:rPr>
            </w:pPr>
            <w:r w:rsidRPr="00A64129">
              <w:rPr>
                <w:rFonts w:cstheme="minorHAnsi"/>
                <w:bCs/>
                <w:sz w:val="24"/>
                <w:szCs w:val="24"/>
                <w:lang w:eastAsia="ru-RU"/>
              </w:rPr>
              <w:t>Missing</w:t>
            </w:r>
          </w:p>
        </w:tc>
        <w:tc>
          <w:tcPr>
            <w:tcW w:w="2126" w:type="dxa"/>
            <w:shd w:val="clear" w:color="auto" w:fill="auto"/>
            <w:vAlign w:val="center"/>
          </w:tcPr>
          <w:p w14:paraId="0ED8B082"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Name and the contact of the KII</w:t>
            </w:r>
          </w:p>
        </w:tc>
      </w:tr>
      <w:tr w:rsidR="00641D48" w:rsidRPr="00B540BD" w14:paraId="4522B0A3" w14:textId="77777777" w:rsidTr="00EB383F">
        <w:trPr>
          <w:jc w:val="center"/>
        </w:trPr>
        <w:tc>
          <w:tcPr>
            <w:tcW w:w="1419" w:type="dxa"/>
            <w:vAlign w:val="center"/>
          </w:tcPr>
          <w:p w14:paraId="310356F1"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10:15-11:00</w:t>
            </w:r>
          </w:p>
        </w:tc>
        <w:tc>
          <w:tcPr>
            <w:tcW w:w="1978" w:type="dxa"/>
            <w:gridSpan w:val="2"/>
            <w:vAlign w:val="center"/>
          </w:tcPr>
          <w:p w14:paraId="682B1A1D"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JICA</w:t>
            </w:r>
          </w:p>
        </w:tc>
        <w:tc>
          <w:tcPr>
            <w:tcW w:w="2410" w:type="dxa"/>
            <w:shd w:val="clear" w:color="auto" w:fill="B4C6E7" w:themeFill="accent5" w:themeFillTint="66"/>
            <w:vAlign w:val="center"/>
          </w:tcPr>
          <w:p w14:paraId="5895BE13" w14:textId="77777777" w:rsidR="00641D48" w:rsidRPr="00641D48" w:rsidRDefault="00641D48" w:rsidP="00EB383F">
            <w:pPr>
              <w:spacing w:before="60" w:after="60"/>
              <w:jc w:val="center"/>
              <w:rPr>
                <w:rFonts w:cstheme="minorHAnsi"/>
                <w:bCs/>
                <w:sz w:val="24"/>
                <w:szCs w:val="24"/>
                <w:lang w:eastAsia="ru-RU"/>
              </w:rPr>
            </w:pPr>
            <w:r w:rsidRPr="00B3093D">
              <w:rPr>
                <w:rFonts w:cstheme="minorHAnsi"/>
                <w:bCs/>
                <w:sz w:val="24"/>
                <w:szCs w:val="24"/>
                <w:lang w:eastAsia="ru-RU"/>
              </w:rPr>
              <w:t>Missing</w:t>
            </w:r>
          </w:p>
        </w:tc>
        <w:tc>
          <w:tcPr>
            <w:tcW w:w="1257" w:type="dxa"/>
            <w:shd w:val="clear" w:color="auto" w:fill="B4C6E7" w:themeFill="accent5" w:themeFillTint="66"/>
            <w:vAlign w:val="center"/>
          </w:tcPr>
          <w:p w14:paraId="03A9BC31" w14:textId="77777777" w:rsidR="00641D48" w:rsidRPr="00641D48" w:rsidRDefault="00641D48" w:rsidP="00EB383F">
            <w:pPr>
              <w:spacing w:before="60" w:after="60"/>
              <w:jc w:val="center"/>
              <w:rPr>
                <w:rFonts w:cstheme="minorHAnsi"/>
                <w:bCs/>
                <w:sz w:val="24"/>
                <w:szCs w:val="24"/>
                <w:lang w:eastAsia="ru-RU"/>
              </w:rPr>
            </w:pPr>
            <w:r w:rsidRPr="00B3093D">
              <w:rPr>
                <w:rFonts w:cstheme="minorHAnsi"/>
                <w:bCs/>
                <w:sz w:val="24"/>
                <w:szCs w:val="24"/>
                <w:lang w:eastAsia="ru-RU"/>
              </w:rPr>
              <w:t>Missing</w:t>
            </w:r>
          </w:p>
        </w:tc>
        <w:tc>
          <w:tcPr>
            <w:tcW w:w="1720" w:type="dxa"/>
            <w:gridSpan w:val="2"/>
            <w:shd w:val="clear" w:color="auto" w:fill="B4C6E7" w:themeFill="accent5" w:themeFillTint="66"/>
            <w:vAlign w:val="center"/>
          </w:tcPr>
          <w:p w14:paraId="21A55CC0" w14:textId="77777777" w:rsidR="00641D48" w:rsidRPr="00641D48" w:rsidRDefault="00641D48" w:rsidP="00EB383F">
            <w:pPr>
              <w:spacing w:before="60" w:after="60"/>
              <w:jc w:val="center"/>
              <w:rPr>
                <w:rFonts w:cstheme="minorHAnsi"/>
                <w:bCs/>
                <w:sz w:val="24"/>
                <w:szCs w:val="24"/>
              </w:rPr>
            </w:pPr>
            <w:r w:rsidRPr="00B3093D">
              <w:rPr>
                <w:rFonts w:cstheme="minorHAnsi"/>
                <w:bCs/>
                <w:sz w:val="24"/>
                <w:szCs w:val="24"/>
                <w:lang w:eastAsia="ru-RU"/>
              </w:rPr>
              <w:t>Missing</w:t>
            </w:r>
          </w:p>
        </w:tc>
        <w:tc>
          <w:tcPr>
            <w:tcW w:w="2126" w:type="dxa"/>
            <w:shd w:val="clear" w:color="auto" w:fill="auto"/>
            <w:vAlign w:val="center"/>
          </w:tcPr>
          <w:p w14:paraId="5FE3E706"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Name and the contact of the KII</w:t>
            </w:r>
          </w:p>
        </w:tc>
      </w:tr>
      <w:tr w:rsidR="00641D48" w:rsidRPr="00B540BD" w14:paraId="62333CD4" w14:textId="77777777" w:rsidTr="00EB383F">
        <w:trPr>
          <w:jc w:val="center"/>
        </w:trPr>
        <w:tc>
          <w:tcPr>
            <w:tcW w:w="1419" w:type="dxa"/>
            <w:vAlign w:val="center"/>
          </w:tcPr>
          <w:p w14:paraId="5EDF46CA"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11:30-12:15</w:t>
            </w:r>
          </w:p>
        </w:tc>
        <w:tc>
          <w:tcPr>
            <w:tcW w:w="1978" w:type="dxa"/>
            <w:gridSpan w:val="2"/>
            <w:vAlign w:val="center"/>
          </w:tcPr>
          <w:p w14:paraId="36AB8A9A"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Reserve</w:t>
            </w:r>
          </w:p>
        </w:tc>
        <w:tc>
          <w:tcPr>
            <w:tcW w:w="2410" w:type="dxa"/>
            <w:shd w:val="clear" w:color="auto" w:fill="auto"/>
            <w:vAlign w:val="center"/>
          </w:tcPr>
          <w:p w14:paraId="6DF0F9E7" w14:textId="77777777" w:rsidR="00641D48" w:rsidRPr="00641D48" w:rsidRDefault="00641D48" w:rsidP="00EB383F">
            <w:pPr>
              <w:spacing w:before="60" w:after="60"/>
              <w:jc w:val="center"/>
              <w:rPr>
                <w:rFonts w:cstheme="minorHAnsi"/>
                <w:bCs/>
                <w:sz w:val="24"/>
                <w:szCs w:val="24"/>
                <w:lang w:eastAsia="ru-RU"/>
              </w:rPr>
            </w:pPr>
          </w:p>
        </w:tc>
        <w:tc>
          <w:tcPr>
            <w:tcW w:w="1257" w:type="dxa"/>
            <w:shd w:val="clear" w:color="auto" w:fill="auto"/>
            <w:vAlign w:val="center"/>
          </w:tcPr>
          <w:p w14:paraId="50B00974" w14:textId="77777777" w:rsidR="00641D48" w:rsidRPr="00641D48" w:rsidRDefault="00641D48" w:rsidP="00EB383F">
            <w:pPr>
              <w:spacing w:before="60" w:after="60"/>
              <w:jc w:val="center"/>
              <w:rPr>
                <w:rFonts w:cstheme="minorHAnsi"/>
                <w:bCs/>
                <w:sz w:val="24"/>
                <w:szCs w:val="24"/>
                <w:lang w:eastAsia="ru-RU"/>
              </w:rPr>
            </w:pPr>
          </w:p>
        </w:tc>
        <w:tc>
          <w:tcPr>
            <w:tcW w:w="1720" w:type="dxa"/>
            <w:gridSpan w:val="2"/>
            <w:shd w:val="clear" w:color="auto" w:fill="auto"/>
            <w:vAlign w:val="center"/>
          </w:tcPr>
          <w:p w14:paraId="0C678EC5" w14:textId="77777777" w:rsidR="00641D48" w:rsidRPr="00641D48" w:rsidRDefault="00641D48" w:rsidP="00EB383F">
            <w:pPr>
              <w:spacing w:before="60" w:after="60"/>
              <w:jc w:val="center"/>
              <w:rPr>
                <w:rFonts w:cstheme="minorHAnsi"/>
                <w:bCs/>
                <w:sz w:val="24"/>
                <w:szCs w:val="24"/>
              </w:rPr>
            </w:pPr>
          </w:p>
        </w:tc>
        <w:tc>
          <w:tcPr>
            <w:tcW w:w="2126" w:type="dxa"/>
            <w:shd w:val="clear" w:color="auto" w:fill="auto"/>
            <w:vAlign w:val="center"/>
          </w:tcPr>
          <w:p w14:paraId="7BDCD70E" w14:textId="77777777" w:rsidR="00641D48" w:rsidRPr="00641D48" w:rsidRDefault="00641D48" w:rsidP="00EB383F">
            <w:pPr>
              <w:spacing w:before="60" w:after="60"/>
              <w:jc w:val="center"/>
              <w:rPr>
                <w:rFonts w:cstheme="minorHAnsi"/>
                <w:bCs/>
                <w:sz w:val="24"/>
                <w:szCs w:val="24"/>
              </w:rPr>
            </w:pPr>
          </w:p>
        </w:tc>
      </w:tr>
      <w:tr w:rsidR="00641D48" w:rsidRPr="00B540BD" w14:paraId="3947320D" w14:textId="77777777" w:rsidTr="00EB383F">
        <w:trPr>
          <w:jc w:val="center"/>
        </w:trPr>
        <w:tc>
          <w:tcPr>
            <w:tcW w:w="1419" w:type="dxa"/>
            <w:vAlign w:val="center"/>
          </w:tcPr>
          <w:p w14:paraId="62B17DE2"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12:15-13:00</w:t>
            </w:r>
          </w:p>
        </w:tc>
        <w:tc>
          <w:tcPr>
            <w:tcW w:w="9491" w:type="dxa"/>
            <w:gridSpan w:val="7"/>
            <w:vAlign w:val="center"/>
          </w:tcPr>
          <w:p w14:paraId="4E374462"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Lunch</w:t>
            </w:r>
          </w:p>
        </w:tc>
      </w:tr>
      <w:tr w:rsidR="00641D48" w:rsidRPr="00B540BD" w14:paraId="17651810" w14:textId="77777777" w:rsidTr="00EB383F">
        <w:trPr>
          <w:jc w:val="center"/>
        </w:trPr>
        <w:tc>
          <w:tcPr>
            <w:tcW w:w="1419" w:type="dxa"/>
            <w:vAlign w:val="center"/>
          </w:tcPr>
          <w:p w14:paraId="7B57FD60"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13:00-18:00</w:t>
            </w:r>
          </w:p>
        </w:tc>
        <w:tc>
          <w:tcPr>
            <w:tcW w:w="9491" w:type="dxa"/>
            <w:gridSpan w:val="7"/>
            <w:vAlign w:val="center"/>
          </w:tcPr>
          <w:p w14:paraId="79A05836"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Expanding, coding, and structuring interview notes</w:t>
            </w:r>
          </w:p>
        </w:tc>
      </w:tr>
      <w:tr w:rsidR="00641D48" w:rsidRPr="00B540BD" w14:paraId="1ACE629A" w14:textId="77777777" w:rsidTr="00EB383F">
        <w:trPr>
          <w:jc w:val="center"/>
        </w:trPr>
        <w:tc>
          <w:tcPr>
            <w:tcW w:w="10910" w:type="dxa"/>
            <w:gridSpan w:val="8"/>
            <w:shd w:val="clear" w:color="auto" w:fill="D0CECE" w:themeFill="background2" w:themeFillShade="E6"/>
            <w:vAlign w:val="center"/>
          </w:tcPr>
          <w:p w14:paraId="1C58EED0" w14:textId="77777777" w:rsidR="00641D48" w:rsidRPr="00641D48" w:rsidRDefault="00641D48" w:rsidP="00EB383F">
            <w:pPr>
              <w:spacing w:before="60" w:after="60"/>
              <w:jc w:val="center"/>
              <w:rPr>
                <w:rFonts w:cstheme="minorHAnsi"/>
                <w:b/>
                <w:sz w:val="24"/>
                <w:szCs w:val="24"/>
                <w:lang w:eastAsia="ru-RU"/>
              </w:rPr>
            </w:pPr>
            <w:r w:rsidRPr="00641D48">
              <w:rPr>
                <w:rFonts w:cstheme="minorHAnsi"/>
                <w:b/>
                <w:sz w:val="24"/>
                <w:szCs w:val="24"/>
                <w:lang w:eastAsia="ru-RU"/>
              </w:rPr>
              <w:lastRenderedPageBreak/>
              <w:t>Reserve day</w:t>
            </w:r>
          </w:p>
        </w:tc>
      </w:tr>
    </w:tbl>
    <w:p w14:paraId="09722B18" w14:textId="413D8865" w:rsidR="00994802" w:rsidRDefault="00994802" w:rsidP="000A7B20">
      <w:pPr>
        <w:rPr>
          <w:rFonts w:cstheme="minorHAnsi"/>
          <w:b/>
          <w:sz w:val="32"/>
          <w:szCs w:val="32"/>
        </w:rPr>
      </w:pPr>
    </w:p>
    <w:p w14:paraId="70A66C18" w14:textId="3B8DDA04" w:rsidR="00897F61" w:rsidRDefault="00897F61" w:rsidP="000A7B20">
      <w:pPr>
        <w:rPr>
          <w:rFonts w:cstheme="minorHAnsi"/>
          <w:b/>
          <w:sz w:val="32"/>
          <w:szCs w:val="32"/>
        </w:rPr>
      </w:pPr>
    </w:p>
    <w:p w14:paraId="4BF1AAB0" w14:textId="112DF69C" w:rsidR="00897F61" w:rsidRDefault="00897F61" w:rsidP="000A7B20">
      <w:pPr>
        <w:rPr>
          <w:rFonts w:cstheme="minorHAnsi"/>
          <w:b/>
          <w:sz w:val="32"/>
          <w:szCs w:val="32"/>
        </w:rPr>
      </w:pPr>
    </w:p>
    <w:p w14:paraId="2B5A7BE4" w14:textId="494F9CAA" w:rsidR="00897F61" w:rsidRDefault="00897F61" w:rsidP="000A7B20">
      <w:pPr>
        <w:rPr>
          <w:rFonts w:cstheme="minorHAnsi"/>
          <w:b/>
          <w:sz w:val="32"/>
          <w:szCs w:val="32"/>
        </w:rPr>
      </w:pPr>
    </w:p>
    <w:p w14:paraId="3853805D" w14:textId="241C0D5A" w:rsidR="00641D48" w:rsidRDefault="00E87B95" w:rsidP="00E87B95">
      <w:pPr>
        <w:pBdr>
          <w:top w:val="nil"/>
          <w:left w:val="nil"/>
          <w:bottom w:val="nil"/>
          <w:right w:val="nil"/>
          <w:between w:val="nil"/>
        </w:pBdr>
        <w:jc w:val="both"/>
        <w:rPr>
          <w:rFonts w:cstheme="minorHAnsi"/>
          <w:b/>
          <w:sz w:val="32"/>
          <w:szCs w:val="32"/>
        </w:rPr>
      </w:pPr>
      <w:r w:rsidRPr="004F6E43">
        <w:rPr>
          <w:rFonts w:eastAsia="Arial" w:cstheme="minorHAnsi"/>
          <w:b/>
          <w:color w:val="000000"/>
          <w:sz w:val="24"/>
        </w:rPr>
        <w:t>Evaluation</w:t>
      </w:r>
      <w:r w:rsidR="00074A43">
        <w:rPr>
          <w:rFonts w:eastAsia="Arial" w:cstheme="minorHAnsi"/>
          <w:b/>
          <w:color w:val="000000"/>
          <w:sz w:val="24"/>
        </w:rPr>
        <w:t xml:space="preserve"> Consultant</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978"/>
        <w:gridCol w:w="2410"/>
        <w:gridCol w:w="1257"/>
        <w:gridCol w:w="1720"/>
        <w:gridCol w:w="2126"/>
      </w:tblGrid>
      <w:tr w:rsidR="00641D48" w:rsidRPr="00641D48" w14:paraId="1B4BD0C9" w14:textId="77777777" w:rsidTr="00EB383F">
        <w:trPr>
          <w:tblHeader/>
          <w:jc w:val="center"/>
        </w:trPr>
        <w:tc>
          <w:tcPr>
            <w:tcW w:w="1419" w:type="dxa"/>
            <w:vMerge w:val="restart"/>
            <w:shd w:val="clear" w:color="auto" w:fill="D5DCE4" w:themeFill="text2" w:themeFillTint="33"/>
            <w:vAlign w:val="center"/>
          </w:tcPr>
          <w:p w14:paraId="0C9BA8CD" w14:textId="77777777" w:rsidR="00641D48" w:rsidRPr="00641D48" w:rsidRDefault="00641D48" w:rsidP="00EB383F">
            <w:pPr>
              <w:spacing w:before="60" w:after="60"/>
              <w:jc w:val="center"/>
              <w:rPr>
                <w:rFonts w:cstheme="minorHAnsi"/>
                <w:b/>
                <w:sz w:val="24"/>
                <w:szCs w:val="24"/>
                <w:lang w:eastAsia="ru-RU"/>
              </w:rPr>
            </w:pPr>
            <w:r w:rsidRPr="00641D48">
              <w:rPr>
                <w:rFonts w:cstheme="minorHAnsi"/>
                <w:b/>
                <w:sz w:val="24"/>
                <w:szCs w:val="24"/>
                <w:lang w:eastAsia="ru-RU"/>
              </w:rPr>
              <w:t>Time</w:t>
            </w:r>
          </w:p>
        </w:tc>
        <w:tc>
          <w:tcPr>
            <w:tcW w:w="4388" w:type="dxa"/>
            <w:gridSpan w:val="2"/>
            <w:shd w:val="clear" w:color="auto" w:fill="D5DCE4" w:themeFill="text2" w:themeFillTint="33"/>
            <w:vAlign w:val="center"/>
          </w:tcPr>
          <w:p w14:paraId="4AA7681C" w14:textId="77777777" w:rsidR="00641D48" w:rsidRPr="00641D48" w:rsidRDefault="00641D48" w:rsidP="00EB383F">
            <w:pPr>
              <w:spacing w:before="60" w:after="60"/>
              <w:jc w:val="center"/>
              <w:rPr>
                <w:rFonts w:cstheme="minorHAnsi"/>
                <w:b/>
                <w:sz w:val="24"/>
                <w:szCs w:val="24"/>
                <w:lang w:eastAsia="ru-RU"/>
              </w:rPr>
            </w:pPr>
            <w:r w:rsidRPr="00641D48">
              <w:rPr>
                <w:rFonts w:cstheme="minorHAnsi"/>
                <w:b/>
                <w:sz w:val="24"/>
                <w:szCs w:val="24"/>
                <w:lang w:eastAsia="ru-RU"/>
              </w:rPr>
              <w:t>Stakeholder</w:t>
            </w:r>
          </w:p>
        </w:tc>
        <w:tc>
          <w:tcPr>
            <w:tcW w:w="1257" w:type="dxa"/>
            <w:vMerge w:val="restart"/>
            <w:shd w:val="clear" w:color="auto" w:fill="D5DCE4" w:themeFill="text2" w:themeFillTint="33"/>
            <w:vAlign w:val="center"/>
          </w:tcPr>
          <w:p w14:paraId="1351D763" w14:textId="77777777" w:rsidR="00641D48" w:rsidRPr="00641D48" w:rsidRDefault="00641D48" w:rsidP="00EB383F">
            <w:pPr>
              <w:spacing w:before="60" w:after="60"/>
              <w:jc w:val="center"/>
              <w:rPr>
                <w:rFonts w:cstheme="minorHAnsi"/>
                <w:b/>
                <w:sz w:val="24"/>
                <w:szCs w:val="24"/>
                <w:lang w:eastAsia="ru-RU"/>
              </w:rPr>
            </w:pPr>
            <w:r w:rsidRPr="00641D48">
              <w:rPr>
                <w:rFonts w:cstheme="minorHAnsi"/>
                <w:b/>
                <w:sz w:val="24"/>
                <w:szCs w:val="24"/>
                <w:lang w:eastAsia="ru-RU"/>
              </w:rPr>
              <w:t>Partner Agency in the UN System</w:t>
            </w:r>
          </w:p>
        </w:tc>
        <w:tc>
          <w:tcPr>
            <w:tcW w:w="1720" w:type="dxa"/>
            <w:vMerge w:val="restart"/>
            <w:shd w:val="clear" w:color="auto" w:fill="D5DCE4" w:themeFill="text2" w:themeFillTint="33"/>
            <w:vAlign w:val="center"/>
          </w:tcPr>
          <w:p w14:paraId="45C0A2F1" w14:textId="77777777" w:rsidR="00641D48" w:rsidRPr="00641D48" w:rsidRDefault="00641D48" w:rsidP="00EB383F">
            <w:pPr>
              <w:spacing w:before="60" w:after="60"/>
              <w:jc w:val="center"/>
              <w:rPr>
                <w:rFonts w:cstheme="minorHAnsi"/>
                <w:b/>
                <w:sz w:val="24"/>
                <w:szCs w:val="24"/>
              </w:rPr>
            </w:pPr>
            <w:r w:rsidRPr="00641D48">
              <w:rPr>
                <w:rFonts w:cstheme="minorHAnsi"/>
                <w:b/>
                <w:sz w:val="24"/>
                <w:szCs w:val="24"/>
              </w:rPr>
              <w:t>Contact info</w:t>
            </w:r>
          </w:p>
        </w:tc>
        <w:tc>
          <w:tcPr>
            <w:tcW w:w="2126" w:type="dxa"/>
            <w:vMerge w:val="restart"/>
            <w:shd w:val="clear" w:color="auto" w:fill="D5DCE4" w:themeFill="text2" w:themeFillTint="33"/>
            <w:vAlign w:val="center"/>
          </w:tcPr>
          <w:p w14:paraId="0A37D750" w14:textId="77777777" w:rsidR="00641D48" w:rsidRPr="00641D48" w:rsidRDefault="00641D48" w:rsidP="00EB383F">
            <w:pPr>
              <w:spacing w:before="60" w:after="60"/>
              <w:jc w:val="center"/>
              <w:rPr>
                <w:rFonts w:cstheme="minorHAnsi"/>
                <w:b/>
                <w:sz w:val="24"/>
                <w:szCs w:val="24"/>
              </w:rPr>
            </w:pPr>
            <w:r w:rsidRPr="00641D48">
              <w:rPr>
                <w:rFonts w:cstheme="minorHAnsi"/>
                <w:b/>
                <w:sz w:val="24"/>
                <w:szCs w:val="24"/>
              </w:rPr>
              <w:t>Meeting organizer</w:t>
            </w:r>
          </w:p>
        </w:tc>
      </w:tr>
      <w:tr w:rsidR="00641D48" w:rsidRPr="00641D48" w14:paraId="66D95ED2" w14:textId="77777777" w:rsidTr="00EB383F">
        <w:trPr>
          <w:tblHeader/>
          <w:jc w:val="center"/>
        </w:trPr>
        <w:tc>
          <w:tcPr>
            <w:tcW w:w="1419" w:type="dxa"/>
            <w:vMerge/>
            <w:shd w:val="clear" w:color="auto" w:fill="D5DCE4" w:themeFill="text2" w:themeFillTint="33"/>
            <w:vAlign w:val="center"/>
          </w:tcPr>
          <w:p w14:paraId="469575C0" w14:textId="77777777" w:rsidR="00641D48" w:rsidRPr="00641D48" w:rsidRDefault="00641D48" w:rsidP="00EB383F">
            <w:pPr>
              <w:spacing w:before="60" w:after="60"/>
              <w:jc w:val="center"/>
              <w:rPr>
                <w:rFonts w:cstheme="minorHAnsi"/>
                <w:b/>
                <w:sz w:val="24"/>
                <w:szCs w:val="24"/>
              </w:rPr>
            </w:pPr>
          </w:p>
        </w:tc>
        <w:tc>
          <w:tcPr>
            <w:tcW w:w="1978" w:type="dxa"/>
            <w:shd w:val="clear" w:color="auto" w:fill="D5DCE4" w:themeFill="text2" w:themeFillTint="33"/>
            <w:vAlign w:val="center"/>
          </w:tcPr>
          <w:p w14:paraId="6ED33292" w14:textId="77777777" w:rsidR="00641D48" w:rsidRPr="00641D48" w:rsidRDefault="00641D48" w:rsidP="00EB383F">
            <w:pPr>
              <w:spacing w:before="60" w:after="60"/>
              <w:jc w:val="center"/>
              <w:rPr>
                <w:rFonts w:cstheme="minorHAnsi"/>
                <w:b/>
                <w:sz w:val="24"/>
                <w:szCs w:val="24"/>
                <w:lang w:eastAsia="ru-RU"/>
              </w:rPr>
            </w:pPr>
            <w:r w:rsidRPr="00641D48">
              <w:rPr>
                <w:rFonts w:cstheme="minorHAnsi"/>
                <w:b/>
                <w:sz w:val="24"/>
                <w:szCs w:val="24"/>
                <w:lang w:eastAsia="ru-RU"/>
              </w:rPr>
              <w:t>Organization</w:t>
            </w:r>
          </w:p>
        </w:tc>
        <w:tc>
          <w:tcPr>
            <w:tcW w:w="2410" w:type="dxa"/>
            <w:shd w:val="clear" w:color="auto" w:fill="D5DCE4" w:themeFill="text2" w:themeFillTint="33"/>
            <w:vAlign w:val="center"/>
          </w:tcPr>
          <w:p w14:paraId="3747F37D" w14:textId="77777777" w:rsidR="00641D48" w:rsidRPr="00641D48" w:rsidRDefault="00641D48" w:rsidP="00EB383F">
            <w:pPr>
              <w:spacing w:before="60" w:after="60"/>
              <w:jc w:val="center"/>
              <w:rPr>
                <w:rFonts w:cstheme="minorHAnsi"/>
                <w:b/>
                <w:sz w:val="24"/>
                <w:szCs w:val="24"/>
                <w:lang w:eastAsia="ru-RU"/>
              </w:rPr>
            </w:pPr>
            <w:r w:rsidRPr="00641D48">
              <w:rPr>
                <w:rFonts w:cstheme="minorHAnsi"/>
                <w:b/>
                <w:sz w:val="24"/>
                <w:szCs w:val="24"/>
                <w:lang w:eastAsia="ru-RU"/>
              </w:rPr>
              <w:t>Key Informant (name, position)</w:t>
            </w:r>
          </w:p>
        </w:tc>
        <w:tc>
          <w:tcPr>
            <w:tcW w:w="1257" w:type="dxa"/>
            <w:vMerge/>
            <w:shd w:val="clear" w:color="auto" w:fill="D5DCE4" w:themeFill="text2" w:themeFillTint="33"/>
            <w:vAlign w:val="center"/>
          </w:tcPr>
          <w:p w14:paraId="5E54E457" w14:textId="77777777" w:rsidR="00641D48" w:rsidRPr="00641D48" w:rsidRDefault="00641D48" w:rsidP="00EB383F">
            <w:pPr>
              <w:spacing w:before="60" w:after="60"/>
              <w:jc w:val="center"/>
              <w:rPr>
                <w:rFonts w:cstheme="minorHAnsi"/>
                <w:b/>
                <w:sz w:val="24"/>
                <w:szCs w:val="24"/>
              </w:rPr>
            </w:pPr>
          </w:p>
        </w:tc>
        <w:tc>
          <w:tcPr>
            <w:tcW w:w="1720" w:type="dxa"/>
            <w:vMerge/>
            <w:shd w:val="clear" w:color="auto" w:fill="D5DCE4" w:themeFill="text2" w:themeFillTint="33"/>
            <w:vAlign w:val="center"/>
          </w:tcPr>
          <w:p w14:paraId="79C8C6F4" w14:textId="77777777" w:rsidR="00641D48" w:rsidRPr="00641D48" w:rsidRDefault="00641D48" w:rsidP="00EB383F">
            <w:pPr>
              <w:spacing w:before="60" w:after="60"/>
              <w:jc w:val="center"/>
              <w:rPr>
                <w:rFonts w:cstheme="minorHAnsi"/>
                <w:b/>
                <w:sz w:val="24"/>
                <w:szCs w:val="24"/>
              </w:rPr>
            </w:pPr>
          </w:p>
        </w:tc>
        <w:tc>
          <w:tcPr>
            <w:tcW w:w="2126" w:type="dxa"/>
            <w:vMerge/>
            <w:shd w:val="clear" w:color="auto" w:fill="D5DCE4" w:themeFill="text2" w:themeFillTint="33"/>
            <w:vAlign w:val="center"/>
          </w:tcPr>
          <w:p w14:paraId="26856751" w14:textId="77777777" w:rsidR="00641D48" w:rsidRPr="00641D48" w:rsidRDefault="00641D48" w:rsidP="00EB383F">
            <w:pPr>
              <w:spacing w:before="60" w:after="60"/>
              <w:jc w:val="center"/>
              <w:rPr>
                <w:rFonts w:cstheme="minorHAnsi"/>
                <w:b/>
                <w:sz w:val="24"/>
                <w:szCs w:val="24"/>
              </w:rPr>
            </w:pPr>
          </w:p>
        </w:tc>
      </w:tr>
      <w:tr w:rsidR="00641D48" w:rsidRPr="00641D48" w14:paraId="7095800A" w14:textId="77777777" w:rsidTr="00EB383F">
        <w:trPr>
          <w:jc w:val="center"/>
        </w:trPr>
        <w:tc>
          <w:tcPr>
            <w:tcW w:w="10910" w:type="dxa"/>
            <w:gridSpan w:val="6"/>
            <w:shd w:val="clear" w:color="auto" w:fill="D0CECE" w:themeFill="background2" w:themeFillShade="E6"/>
            <w:vAlign w:val="center"/>
          </w:tcPr>
          <w:p w14:paraId="3C179AAC" w14:textId="77777777" w:rsidR="00641D48" w:rsidRPr="00641D48" w:rsidRDefault="00641D48" w:rsidP="00EB383F">
            <w:pPr>
              <w:spacing w:before="60" w:after="60"/>
              <w:jc w:val="center"/>
              <w:rPr>
                <w:rFonts w:cstheme="minorHAnsi"/>
                <w:b/>
                <w:sz w:val="24"/>
                <w:szCs w:val="24"/>
                <w:lang w:eastAsia="ru-RU"/>
              </w:rPr>
            </w:pPr>
            <w:r w:rsidRPr="00641D48">
              <w:rPr>
                <w:rFonts w:cstheme="minorHAnsi"/>
                <w:b/>
                <w:sz w:val="24"/>
                <w:szCs w:val="24"/>
                <w:lang w:eastAsia="ru-RU"/>
              </w:rPr>
              <w:t>Day 1 in Andijan: Sunday, 10 April 2022 – Arrival</w:t>
            </w:r>
          </w:p>
        </w:tc>
      </w:tr>
      <w:tr w:rsidR="00641D48" w:rsidRPr="00641D48" w14:paraId="581BC9DE" w14:textId="77777777" w:rsidTr="00EB383F">
        <w:trPr>
          <w:jc w:val="center"/>
        </w:trPr>
        <w:tc>
          <w:tcPr>
            <w:tcW w:w="10910" w:type="dxa"/>
            <w:gridSpan w:val="6"/>
            <w:shd w:val="clear" w:color="auto" w:fill="D0CECE" w:themeFill="background2" w:themeFillShade="E6"/>
            <w:vAlign w:val="center"/>
          </w:tcPr>
          <w:p w14:paraId="325DEB62" w14:textId="77777777" w:rsidR="00641D48" w:rsidRPr="00641D48" w:rsidRDefault="00641D48" w:rsidP="00EB383F">
            <w:pPr>
              <w:spacing w:before="60" w:after="60"/>
              <w:jc w:val="center"/>
              <w:rPr>
                <w:rFonts w:cstheme="minorHAnsi"/>
                <w:bCs/>
                <w:sz w:val="24"/>
                <w:szCs w:val="24"/>
              </w:rPr>
            </w:pPr>
            <w:r w:rsidRPr="00641D48">
              <w:rPr>
                <w:rFonts w:cstheme="minorHAnsi"/>
                <w:b/>
                <w:sz w:val="24"/>
                <w:szCs w:val="24"/>
                <w:lang w:eastAsia="ru-RU"/>
              </w:rPr>
              <w:t>Day 2 in Andijan: Monday, 11 April 2022</w:t>
            </w:r>
          </w:p>
        </w:tc>
      </w:tr>
      <w:tr w:rsidR="00641D48" w:rsidRPr="00641D48" w14:paraId="4FBFEEF0" w14:textId="77777777" w:rsidTr="00EB383F">
        <w:trPr>
          <w:jc w:val="center"/>
        </w:trPr>
        <w:tc>
          <w:tcPr>
            <w:tcW w:w="1419" w:type="dxa"/>
            <w:vAlign w:val="center"/>
          </w:tcPr>
          <w:p w14:paraId="3D1C3D7D"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13:00-13:45</w:t>
            </w:r>
          </w:p>
        </w:tc>
        <w:tc>
          <w:tcPr>
            <w:tcW w:w="1978" w:type="dxa"/>
            <w:vAlign w:val="center"/>
          </w:tcPr>
          <w:p w14:paraId="7F6FB734"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Youth Hub</w:t>
            </w:r>
          </w:p>
        </w:tc>
        <w:tc>
          <w:tcPr>
            <w:tcW w:w="2410" w:type="dxa"/>
            <w:shd w:val="clear" w:color="auto" w:fill="auto"/>
            <w:vAlign w:val="center"/>
          </w:tcPr>
          <w:p w14:paraId="7BD43B13" w14:textId="77777777" w:rsidR="00641D48" w:rsidRPr="00641D48" w:rsidRDefault="00641D48" w:rsidP="00EB383F">
            <w:pPr>
              <w:spacing w:before="60" w:after="60"/>
              <w:jc w:val="center"/>
              <w:rPr>
                <w:rFonts w:cstheme="minorHAnsi"/>
                <w:bCs/>
                <w:sz w:val="24"/>
                <w:szCs w:val="24"/>
                <w:lang w:eastAsia="ru-RU"/>
              </w:rPr>
            </w:pPr>
            <w:proofErr w:type="spellStart"/>
            <w:r w:rsidRPr="00641D48">
              <w:rPr>
                <w:rFonts w:cstheme="minorHAnsi"/>
                <w:bCs/>
                <w:sz w:val="24"/>
                <w:szCs w:val="24"/>
                <w:lang w:eastAsia="ru-RU"/>
              </w:rPr>
              <w:t>Farruhbek</w:t>
            </w:r>
            <w:proofErr w:type="spellEnd"/>
            <w:r w:rsidRPr="00641D48">
              <w:rPr>
                <w:rFonts w:cstheme="minorHAnsi"/>
                <w:bCs/>
                <w:sz w:val="24"/>
                <w:szCs w:val="24"/>
                <w:lang w:eastAsia="ru-RU"/>
              </w:rPr>
              <w:t xml:space="preserve"> Karimov, Focal point for Hub</w:t>
            </w:r>
          </w:p>
        </w:tc>
        <w:tc>
          <w:tcPr>
            <w:tcW w:w="1257" w:type="dxa"/>
            <w:shd w:val="clear" w:color="auto" w:fill="auto"/>
            <w:vAlign w:val="center"/>
          </w:tcPr>
          <w:p w14:paraId="17EB4B67"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UNDP</w:t>
            </w:r>
          </w:p>
        </w:tc>
        <w:tc>
          <w:tcPr>
            <w:tcW w:w="1720" w:type="dxa"/>
            <w:shd w:val="clear" w:color="auto" w:fill="auto"/>
            <w:vAlign w:val="center"/>
          </w:tcPr>
          <w:p w14:paraId="38B87FDE"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(97) 991-99-91</w:t>
            </w:r>
          </w:p>
        </w:tc>
        <w:tc>
          <w:tcPr>
            <w:tcW w:w="2126" w:type="dxa"/>
            <w:shd w:val="clear" w:color="auto" w:fill="auto"/>
            <w:vAlign w:val="center"/>
          </w:tcPr>
          <w:p w14:paraId="190E2C23"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Local Consultants</w:t>
            </w:r>
          </w:p>
        </w:tc>
      </w:tr>
      <w:tr w:rsidR="00641D48" w:rsidRPr="00641D48" w14:paraId="7F4C97A7" w14:textId="77777777" w:rsidTr="00EB383F">
        <w:trPr>
          <w:jc w:val="center"/>
        </w:trPr>
        <w:tc>
          <w:tcPr>
            <w:tcW w:w="1419" w:type="dxa"/>
            <w:vAlign w:val="center"/>
          </w:tcPr>
          <w:p w14:paraId="113E5E2F"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14:15-15:00</w:t>
            </w:r>
          </w:p>
        </w:tc>
        <w:tc>
          <w:tcPr>
            <w:tcW w:w="1978" w:type="dxa"/>
            <w:vAlign w:val="center"/>
          </w:tcPr>
          <w:p w14:paraId="20AFE141"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Youth Union</w:t>
            </w:r>
          </w:p>
        </w:tc>
        <w:tc>
          <w:tcPr>
            <w:tcW w:w="2410" w:type="dxa"/>
            <w:shd w:val="clear" w:color="auto" w:fill="B4C6E7" w:themeFill="accent5" w:themeFillTint="66"/>
            <w:vAlign w:val="center"/>
          </w:tcPr>
          <w:p w14:paraId="16614C96" w14:textId="77777777" w:rsidR="00641D48" w:rsidRPr="00641D48" w:rsidRDefault="00641D48" w:rsidP="00EB383F">
            <w:pPr>
              <w:spacing w:before="60" w:after="60"/>
              <w:jc w:val="center"/>
              <w:rPr>
                <w:rFonts w:cstheme="minorHAnsi"/>
                <w:bCs/>
                <w:sz w:val="24"/>
                <w:szCs w:val="24"/>
                <w:lang w:eastAsia="ru-RU"/>
              </w:rPr>
            </w:pPr>
            <w:r w:rsidRPr="00B3093D">
              <w:rPr>
                <w:rFonts w:cstheme="minorHAnsi"/>
                <w:bCs/>
                <w:sz w:val="24"/>
                <w:szCs w:val="24"/>
                <w:lang w:eastAsia="ru-RU"/>
              </w:rPr>
              <w:t>Missing</w:t>
            </w:r>
          </w:p>
        </w:tc>
        <w:tc>
          <w:tcPr>
            <w:tcW w:w="1257" w:type="dxa"/>
            <w:shd w:val="clear" w:color="auto" w:fill="B4C6E7" w:themeFill="accent5" w:themeFillTint="66"/>
            <w:vAlign w:val="center"/>
          </w:tcPr>
          <w:p w14:paraId="2DC3E565" w14:textId="77777777" w:rsidR="00641D48" w:rsidRPr="00641D48" w:rsidRDefault="00641D48" w:rsidP="00EB383F">
            <w:pPr>
              <w:spacing w:before="60" w:after="60"/>
              <w:jc w:val="center"/>
              <w:rPr>
                <w:rFonts w:cstheme="minorHAnsi"/>
                <w:bCs/>
                <w:sz w:val="24"/>
                <w:szCs w:val="24"/>
                <w:lang w:eastAsia="ru-RU"/>
              </w:rPr>
            </w:pPr>
            <w:r w:rsidRPr="00B3093D">
              <w:rPr>
                <w:rFonts w:cstheme="minorHAnsi"/>
                <w:bCs/>
                <w:sz w:val="24"/>
                <w:szCs w:val="24"/>
                <w:lang w:eastAsia="ru-RU"/>
              </w:rPr>
              <w:t>Missing</w:t>
            </w:r>
          </w:p>
        </w:tc>
        <w:tc>
          <w:tcPr>
            <w:tcW w:w="1720" w:type="dxa"/>
            <w:shd w:val="clear" w:color="auto" w:fill="B4C6E7" w:themeFill="accent5" w:themeFillTint="66"/>
            <w:vAlign w:val="center"/>
          </w:tcPr>
          <w:p w14:paraId="4F44116F" w14:textId="77777777" w:rsidR="00641D48" w:rsidRPr="00641D48" w:rsidRDefault="00641D48" w:rsidP="00EB383F">
            <w:pPr>
              <w:spacing w:before="60" w:after="60"/>
              <w:jc w:val="center"/>
              <w:rPr>
                <w:rFonts w:cstheme="minorHAnsi"/>
                <w:bCs/>
                <w:sz w:val="24"/>
                <w:szCs w:val="24"/>
              </w:rPr>
            </w:pPr>
            <w:r w:rsidRPr="00B3093D">
              <w:rPr>
                <w:rFonts w:cstheme="minorHAnsi"/>
                <w:bCs/>
                <w:sz w:val="24"/>
                <w:szCs w:val="24"/>
                <w:lang w:eastAsia="ru-RU"/>
              </w:rPr>
              <w:t>Missing</w:t>
            </w:r>
          </w:p>
        </w:tc>
        <w:tc>
          <w:tcPr>
            <w:tcW w:w="2126" w:type="dxa"/>
            <w:shd w:val="clear" w:color="auto" w:fill="auto"/>
            <w:vAlign w:val="center"/>
          </w:tcPr>
          <w:p w14:paraId="015D9C94"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UNDP, Youth Affairs Agency</w:t>
            </w:r>
          </w:p>
        </w:tc>
      </w:tr>
      <w:tr w:rsidR="00641D48" w:rsidRPr="00641D48" w14:paraId="0F3B4C61" w14:textId="77777777" w:rsidTr="00EB383F">
        <w:trPr>
          <w:jc w:val="center"/>
        </w:trPr>
        <w:tc>
          <w:tcPr>
            <w:tcW w:w="1419" w:type="dxa"/>
            <w:vAlign w:val="center"/>
          </w:tcPr>
          <w:p w14:paraId="3862E339"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15:30-16:15</w:t>
            </w:r>
          </w:p>
        </w:tc>
        <w:tc>
          <w:tcPr>
            <w:tcW w:w="1978" w:type="dxa"/>
            <w:vAlign w:val="center"/>
          </w:tcPr>
          <w:p w14:paraId="44B3C2F8"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Local government/</w:t>
            </w:r>
            <w:proofErr w:type="spellStart"/>
            <w:r w:rsidRPr="00641D48">
              <w:rPr>
                <w:rFonts w:cstheme="minorHAnsi"/>
                <w:bCs/>
                <w:sz w:val="24"/>
                <w:szCs w:val="24"/>
                <w:lang w:eastAsia="ru-RU"/>
              </w:rPr>
              <w:t>khokimiyat</w:t>
            </w:r>
            <w:proofErr w:type="spellEnd"/>
          </w:p>
        </w:tc>
        <w:tc>
          <w:tcPr>
            <w:tcW w:w="2410" w:type="dxa"/>
            <w:shd w:val="clear" w:color="auto" w:fill="B4C6E7" w:themeFill="accent5" w:themeFillTint="66"/>
            <w:vAlign w:val="center"/>
          </w:tcPr>
          <w:p w14:paraId="3F4B85F3" w14:textId="77777777" w:rsidR="00641D48" w:rsidRPr="00641D48" w:rsidRDefault="00641D48" w:rsidP="00EB383F">
            <w:pPr>
              <w:spacing w:before="60" w:after="60"/>
              <w:jc w:val="center"/>
              <w:rPr>
                <w:rFonts w:cstheme="minorHAnsi"/>
                <w:bCs/>
                <w:sz w:val="24"/>
                <w:szCs w:val="24"/>
                <w:lang w:eastAsia="ru-RU"/>
              </w:rPr>
            </w:pPr>
            <w:r w:rsidRPr="00B3093D">
              <w:rPr>
                <w:rFonts w:cstheme="minorHAnsi"/>
                <w:bCs/>
                <w:sz w:val="24"/>
                <w:szCs w:val="24"/>
                <w:lang w:eastAsia="ru-RU"/>
              </w:rPr>
              <w:t>Missing</w:t>
            </w:r>
          </w:p>
        </w:tc>
        <w:tc>
          <w:tcPr>
            <w:tcW w:w="1257" w:type="dxa"/>
            <w:shd w:val="clear" w:color="auto" w:fill="B4C6E7" w:themeFill="accent5" w:themeFillTint="66"/>
            <w:vAlign w:val="center"/>
          </w:tcPr>
          <w:p w14:paraId="4F5E9DA8" w14:textId="77777777" w:rsidR="00641D48" w:rsidRPr="00641D48" w:rsidRDefault="00641D48" w:rsidP="00EB383F">
            <w:pPr>
              <w:spacing w:before="60" w:after="60"/>
              <w:jc w:val="center"/>
              <w:rPr>
                <w:rFonts w:cstheme="minorHAnsi"/>
                <w:bCs/>
                <w:sz w:val="24"/>
                <w:szCs w:val="24"/>
                <w:lang w:eastAsia="ru-RU"/>
              </w:rPr>
            </w:pPr>
            <w:r w:rsidRPr="00B3093D">
              <w:rPr>
                <w:rFonts w:cstheme="minorHAnsi"/>
                <w:bCs/>
                <w:sz w:val="24"/>
                <w:szCs w:val="24"/>
                <w:lang w:eastAsia="ru-RU"/>
              </w:rPr>
              <w:t>Missing</w:t>
            </w:r>
          </w:p>
        </w:tc>
        <w:tc>
          <w:tcPr>
            <w:tcW w:w="1720" w:type="dxa"/>
            <w:shd w:val="clear" w:color="auto" w:fill="B4C6E7" w:themeFill="accent5" w:themeFillTint="66"/>
            <w:vAlign w:val="center"/>
          </w:tcPr>
          <w:p w14:paraId="7BD322D3" w14:textId="77777777" w:rsidR="00641D48" w:rsidRPr="00641D48" w:rsidRDefault="00641D48" w:rsidP="00EB383F">
            <w:pPr>
              <w:spacing w:before="60" w:after="60"/>
              <w:jc w:val="center"/>
              <w:rPr>
                <w:rFonts w:cstheme="minorHAnsi"/>
                <w:bCs/>
                <w:sz w:val="24"/>
                <w:szCs w:val="24"/>
              </w:rPr>
            </w:pPr>
            <w:r w:rsidRPr="00B3093D">
              <w:rPr>
                <w:rFonts w:cstheme="minorHAnsi"/>
                <w:bCs/>
                <w:sz w:val="24"/>
                <w:szCs w:val="24"/>
                <w:lang w:eastAsia="ru-RU"/>
              </w:rPr>
              <w:t>Missing</w:t>
            </w:r>
          </w:p>
        </w:tc>
        <w:tc>
          <w:tcPr>
            <w:tcW w:w="2126" w:type="dxa"/>
            <w:shd w:val="clear" w:color="auto" w:fill="auto"/>
            <w:vAlign w:val="center"/>
          </w:tcPr>
          <w:p w14:paraId="6DEBEEF6"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Local Consultants</w:t>
            </w:r>
          </w:p>
        </w:tc>
      </w:tr>
      <w:tr w:rsidR="00641D48" w:rsidRPr="00641D48" w14:paraId="71A51EDF" w14:textId="77777777" w:rsidTr="00EB383F">
        <w:trPr>
          <w:jc w:val="center"/>
        </w:trPr>
        <w:tc>
          <w:tcPr>
            <w:tcW w:w="10910" w:type="dxa"/>
            <w:gridSpan w:val="6"/>
            <w:shd w:val="clear" w:color="auto" w:fill="D0CECE" w:themeFill="background2" w:themeFillShade="E6"/>
            <w:vAlign w:val="center"/>
          </w:tcPr>
          <w:p w14:paraId="70EDE633" w14:textId="77777777" w:rsidR="00641D48" w:rsidRPr="00641D48" w:rsidRDefault="00641D48" w:rsidP="00EB383F">
            <w:pPr>
              <w:spacing w:before="60" w:after="60"/>
              <w:jc w:val="center"/>
              <w:rPr>
                <w:rFonts w:cstheme="minorHAnsi"/>
                <w:bCs/>
                <w:sz w:val="24"/>
                <w:szCs w:val="24"/>
              </w:rPr>
            </w:pPr>
            <w:r w:rsidRPr="00641D48">
              <w:rPr>
                <w:rFonts w:cstheme="minorHAnsi"/>
                <w:b/>
                <w:sz w:val="24"/>
                <w:szCs w:val="24"/>
                <w:lang w:eastAsia="ru-RU"/>
              </w:rPr>
              <w:t>Day 3 in Andijan: Tuesday, 12 April 2022</w:t>
            </w:r>
          </w:p>
        </w:tc>
      </w:tr>
      <w:tr w:rsidR="00641D48" w:rsidRPr="00641D48" w14:paraId="02FACE6B" w14:textId="77777777" w:rsidTr="00EB383F">
        <w:trPr>
          <w:jc w:val="center"/>
        </w:trPr>
        <w:tc>
          <w:tcPr>
            <w:tcW w:w="1419" w:type="dxa"/>
            <w:vAlign w:val="center"/>
          </w:tcPr>
          <w:p w14:paraId="669E4406"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09:00-09:45</w:t>
            </w:r>
          </w:p>
        </w:tc>
        <w:tc>
          <w:tcPr>
            <w:tcW w:w="1978" w:type="dxa"/>
            <w:vAlign w:val="center"/>
          </w:tcPr>
          <w:p w14:paraId="60A4937D"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 xml:space="preserve">Regional office of prosecutors </w:t>
            </w:r>
          </w:p>
        </w:tc>
        <w:tc>
          <w:tcPr>
            <w:tcW w:w="2410" w:type="dxa"/>
            <w:shd w:val="clear" w:color="auto" w:fill="B4C6E7" w:themeFill="accent5" w:themeFillTint="66"/>
            <w:vAlign w:val="center"/>
          </w:tcPr>
          <w:p w14:paraId="24BAFF2C" w14:textId="77777777" w:rsidR="00641D48" w:rsidRPr="00641D48" w:rsidRDefault="00641D48" w:rsidP="00EB383F">
            <w:pPr>
              <w:spacing w:before="60" w:after="60"/>
              <w:jc w:val="center"/>
              <w:rPr>
                <w:rFonts w:cstheme="minorHAnsi"/>
                <w:bCs/>
                <w:sz w:val="24"/>
                <w:szCs w:val="24"/>
                <w:lang w:eastAsia="ru-RU"/>
              </w:rPr>
            </w:pPr>
            <w:r w:rsidRPr="00B3093D">
              <w:rPr>
                <w:rFonts w:cstheme="minorHAnsi"/>
                <w:bCs/>
                <w:sz w:val="24"/>
                <w:szCs w:val="24"/>
                <w:lang w:eastAsia="ru-RU"/>
              </w:rPr>
              <w:t>Missing</w:t>
            </w:r>
          </w:p>
        </w:tc>
        <w:tc>
          <w:tcPr>
            <w:tcW w:w="1257" w:type="dxa"/>
            <w:shd w:val="clear" w:color="auto" w:fill="B4C6E7" w:themeFill="accent5" w:themeFillTint="66"/>
            <w:vAlign w:val="center"/>
          </w:tcPr>
          <w:p w14:paraId="34DC0FE1" w14:textId="77777777" w:rsidR="00641D48" w:rsidRPr="00641D48" w:rsidRDefault="00641D48" w:rsidP="00EB383F">
            <w:pPr>
              <w:spacing w:before="60" w:after="60"/>
              <w:jc w:val="center"/>
              <w:rPr>
                <w:rFonts w:cstheme="minorHAnsi"/>
                <w:bCs/>
                <w:sz w:val="24"/>
                <w:szCs w:val="24"/>
                <w:lang w:eastAsia="ru-RU"/>
              </w:rPr>
            </w:pPr>
            <w:r w:rsidRPr="00B3093D">
              <w:rPr>
                <w:rFonts w:cstheme="minorHAnsi"/>
                <w:bCs/>
                <w:sz w:val="24"/>
                <w:szCs w:val="24"/>
                <w:lang w:eastAsia="ru-RU"/>
              </w:rPr>
              <w:t>Missing</w:t>
            </w:r>
          </w:p>
        </w:tc>
        <w:tc>
          <w:tcPr>
            <w:tcW w:w="1720" w:type="dxa"/>
            <w:shd w:val="clear" w:color="auto" w:fill="B4C6E7" w:themeFill="accent5" w:themeFillTint="66"/>
            <w:vAlign w:val="center"/>
          </w:tcPr>
          <w:p w14:paraId="7959FCDB" w14:textId="77777777" w:rsidR="00641D48" w:rsidRPr="00641D48" w:rsidRDefault="00641D48" w:rsidP="00EB383F">
            <w:pPr>
              <w:spacing w:before="60" w:after="60"/>
              <w:jc w:val="center"/>
              <w:rPr>
                <w:rFonts w:cstheme="minorHAnsi"/>
                <w:bCs/>
                <w:sz w:val="24"/>
                <w:szCs w:val="24"/>
              </w:rPr>
            </w:pPr>
            <w:r w:rsidRPr="00B3093D">
              <w:rPr>
                <w:rFonts w:cstheme="minorHAnsi"/>
                <w:bCs/>
                <w:sz w:val="24"/>
                <w:szCs w:val="24"/>
                <w:lang w:eastAsia="ru-RU"/>
              </w:rPr>
              <w:t>Missing</w:t>
            </w:r>
          </w:p>
        </w:tc>
        <w:tc>
          <w:tcPr>
            <w:tcW w:w="2126" w:type="dxa"/>
            <w:shd w:val="clear" w:color="auto" w:fill="auto"/>
            <w:vAlign w:val="center"/>
          </w:tcPr>
          <w:p w14:paraId="0C4660C3"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Local Consultants</w:t>
            </w:r>
          </w:p>
        </w:tc>
      </w:tr>
      <w:tr w:rsidR="00641D48" w:rsidRPr="00641D48" w14:paraId="47ABFF0D" w14:textId="77777777" w:rsidTr="00EB383F">
        <w:trPr>
          <w:jc w:val="center"/>
        </w:trPr>
        <w:tc>
          <w:tcPr>
            <w:tcW w:w="1419" w:type="dxa"/>
            <w:vAlign w:val="center"/>
          </w:tcPr>
          <w:p w14:paraId="6ACD8D79" w14:textId="77777777" w:rsidR="00641D48" w:rsidRPr="00641D48" w:rsidRDefault="00641D48" w:rsidP="00EB383F">
            <w:pPr>
              <w:spacing w:before="60" w:after="60"/>
              <w:jc w:val="center"/>
              <w:rPr>
                <w:rFonts w:cstheme="minorHAnsi"/>
                <w:bCs/>
                <w:sz w:val="24"/>
                <w:szCs w:val="24"/>
                <w:lang w:val="ru-RU" w:eastAsia="ru-RU"/>
              </w:rPr>
            </w:pPr>
            <w:r w:rsidRPr="00641D48">
              <w:rPr>
                <w:rFonts w:cstheme="minorHAnsi"/>
                <w:bCs/>
                <w:sz w:val="24"/>
                <w:szCs w:val="24"/>
                <w:lang w:eastAsia="ru-RU"/>
              </w:rPr>
              <w:t>10:15-11:00</w:t>
            </w:r>
          </w:p>
        </w:tc>
        <w:tc>
          <w:tcPr>
            <w:tcW w:w="1978" w:type="dxa"/>
            <w:vAlign w:val="center"/>
          </w:tcPr>
          <w:p w14:paraId="6AB95A69"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Local police departments</w:t>
            </w:r>
          </w:p>
        </w:tc>
        <w:tc>
          <w:tcPr>
            <w:tcW w:w="2410" w:type="dxa"/>
            <w:shd w:val="clear" w:color="auto" w:fill="B4C6E7" w:themeFill="accent5" w:themeFillTint="66"/>
            <w:vAlign w:val="center"/>
          </w:tcPr>
          <w:p w14:paraId="63CE5DDC" w14:textId="77777777" w:rsidR="00641D48" w:rsidRPr="00641D48" w:rsidRDefault="00641D48" w:rsidP="00EB383F">
            <w:pPr>
              <w:spacing w:before="60" w:after="60"/>
              <w:jc w:val="center"/>
              <w:rPr>
                <w:rFonts w:cstheme="minorHAnsi"/>
                <w:bCs/>
                <w:sz w:val="24"/>
                <w:szCs w:val="24"/>
                <w:lang w:eastAsia="ru-RU"/>
              </w:rPr>
            </w:pPr>
            <w:r w:rsidRPr="00B3093D">
              <w:rPr>
                <w:rFonts w:cstheme="minorHAnsi"/>
                <w:bCs/>
                <w:sz w:val="24"/>
                <w:szCs w:val="24"/>
                <w:lang w:eastAsia="ru-RU"/>
              </w:rPr>
              <w:t>Missing</w:t>
            </w:r>
          </w:p>
        </w:tc>
        <w:tc>
          <w:tcPr>
            <w:tcW w:w="1257" w:type="dxa"/>
            <w:shd w:val="clear" w:color="auto" w:fill="B4C6E7" w:themeFill="accent5" w:themeFillTint="66"/>
            <w:vAlign w:val="center"/>
          </w:tcPr>
          <w:p w14:paraId="7EF3BA74" w14:textId="77777777" w:rsidR="00641D48" w:rsidRPr="00641D48" w:rsidRDefault="00641D48" w:rsidP="00EB383F">
            <w:pPr>
              <w:spacing w:before="60" w:after="60"/>
              <w:jc w:val="center"/>
              <w:rPr>
                <w:rFonts w:cstheme="minorHAnsi"/>
                <w:bCs/>
                <w:sz w:val="24"/>
                <w:szCs w:val="24"/>
                <w:lang w:eastAsia="ru-RU"/>
              </w:rPr>
            </w:pPr>
            <w:r w:rsidRPr="00B3093D">
              <w:rPr>
                <w:rFonts w:cstheme="minorHAnsi"/>
                <w:bCs/>
                <w:sz w:val="24"/>
                <w:szCs w:val="24"/>
                <w:lang w:eastAsia="ru-RU"/>
              </w:rPr>
              <w:t>Missing</w:t>
            </w:r>
          </w:p>
        </w:tc>
        <w:tc>
          <w:tcPr>
            <w:tcW w:w="1720" w:type="dxa"/>
            <w:shd w:val="clear" w:color="auto" w:fill="B4C6E7" w:themeFill="accent5" w:themeFillTint="66"/>
            <w:vAlign w:val="center"/>
          </w:tcPr>
          <w:p w14:paraId="6744E5CE" w14:textId="77777777" w:rsidR="00641D48" w:rsidRPr="00641D48" w:rsidRDefault="00641D48" w:rsidP="00EB383F">
            <w:pPr>
              <w:spacing w:before="60" w:after="60"/>
              <w:jc w:val="center"/>
              <w:rPr>
                <w:rFonts w:cstheme="minorHAnsi"/>
                <w:bCs/>
                <w:sz w:val="24"/>
                <w:szCs w:val="24"/>
              </w:rPr>
            </w:pPr>
            <w:r w:rsidRPr="00B3093D">
              <w:rPr>
                <w:rFonts w:cstheme="minorHAnsi"/>
                <w:bCs/>
                <w:sz w:val="24"/>
                <w:szCs w:val="24"/>
                <w:lang w:eastAsia="ru-RU"/>
              </w:rPr>
              <w:t>Missing</w:t>
            </w:r>
          </w:p>
        </w:tc>
        <w:tc>
          <w:tcPr>
            <w:tcW w:w="2126" w:type="dxa"/>
            <w:shd w:val="clear" w:color="auto" w:fill="auto"/>
            <w:vAlign w:val="center"/>
          </w:tcPr>
          <w:p w14:paraId="5930FECE"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Local Consultants</w:t>
            </w:r>
          </w:p>
        </w:tc>
      </w:tr>
      <w:tr w:rsidR="00641D48" w:rsidRPr="00641D48" w14:paraId="5171D55D" w14:textId="77777777" w:rsidTr="00EB383F">
        <w:trPr>
          <w:jc w:val="center"/>
        </w:trPr>
        <w:tc>
          <w:tcPr>
            <w:tcW w:w="1419" w:type="dxa"/>
            <w:vAlign w:val="center"/>
          </w:tcPr>
          <w:p w14:paraId="2C6463E0"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11:30-12:15</w:t>
            </w:r>
          </w:p>
        </w:tc>
        <w:tc>
          <w:tcPr>
            <w:tcW w:w="1978" w:type="dxa"/>
            <w:vAlign w:val="center"/>
          </w:tcPr>
          <w:p w14:paraId="22584D29"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Partner schools</w:t>
            </w:r>
          </w:p>
        </w:tc>
        <w:tc>
          <w:tcPr>
            <w:tcW w:w="2410" w:type="dxa"/>
            <w:shd w:val="clear" w:color="auto" w:fill="B4C6E7" w:themeFill="accent5" w:themeFillTint="66"/>
            <w:vAlign w:val="center"/>
          </w:tcPr>
          <w:p w14:paraId="3094EDFF" w14:textId="77777777" w:rsidR="00641D48" w:rsidRPr="00641D48" w:rsidRDefault="00641D48" w:rsidP="00EB383F">
            <w:pPr>
              <w:spacing w:before="60" w:after="60"/>
              <w:jc w:val="center"/>
              <w:rPr>
                <w:rFonts w:cstheme="minorHAnsi"/>
                <w:bCs/>
                <w:sz w:val="24"/>
                <w:szCs w:val="24"/>
                <w:lang w:eastAsia="ru-RU"/>
              </w:rPr>
            </w:pPr>
            <w:r w:rsidRPr="00B3093D">
              <w:rPr>
                <w:rFonts w:cstheme="minorHAnsi"/>
                <w:bCs/>
                <w:sz w:val="24"/>
                <w:szCs w:val="24"/>
                <w:lang w:eastAsia="ru-RU"/>
              </w:rPr>
              <w:t>Missing</w:t>
            </w:r>
          </w:p>
        </w:tc>
        <w:tc>
          <w:tcPr>
            <w:tcW w:w="1257" w:type="dxa"/>
            <w:shd w:val="clear" w:color="auto" w:fill="B4C6E7" w:themeFill="accent5" w:themeFillTint="66"/>
            <w:vAlign w:val="center"/>
          </w:tcPr>
          <w:p w14:paraId="5C7B09C8" w14:textId="77777777" w:rsidR="00641D48" w:rsidRPr="00641D48" w:rsidRDefault="00641D48" w:rsidP="00EB383F">
            <w:pPr>
              <w:spacing w:before="60" w:after="60"/>
              <w:jc w:val="center"/>
              <w:rPr>
                <w:rFonts w:cstheme="minorHAnsi"/>
                <w:bCs/>
                <w:sz w:val="24"/>
                <w:szCs w:val="24"/>
                <w:lang w:eastAsia="ru-RU"/>
              </w:rPr>
            </w:pPr>
            <w:r w:rsidRPr="00B3093D">
              <w:rPr>
                <w:rFonts w:cstheme="minorHAnsi"/>
                <w:bCs/>
                <w:sz w:val="24"/>
                <w:szCs w:val="24"/>
                <w:lang w:eastAsia="ru-RU"/>
              </w:rPr>
              <w:t>Missing</w:t>
            </w:r>
          </w:p>
        </w:tc>
        <w:tc>
          <w:tcPr>
            <w:tcW w:w="1720" w:type="dxa"/>
            <w:shd w:val="clear" w:color="auto" w:fill="B4C6E7" w:themeFill="accent5" w:themeFillTint="66"/>
            <w:vAlign w:val="center"/>
          </w:tcPr>
          <w:p w14:paraId="773315B2" w14:textId="77777777" w:rsidR="00641D48" w:rsidRPr="00641D48" w:rsidRDefault="00641D48" w:rsidP="00EB383F">
            <w:pPr>
              <w:spacing w:before="60" w:after="60"/>
              <w:jc w:val="center"/>
              <w:rPr>
                <w:rFonts w:cstheme="minorHAnsi"/>
                <w:bCs/>
                <w:sz w:val="24"/>
                <w:szCs w:val="24"/>
              </w:rPr>
            </w:pPr>
            <w:r w:rsidRPr="00B3093D">
              <w:rPr>
                <w:rFonts w:cstheme="minorHAnsi"/>
                <w:bCs/>
                <w:sz w:val="24"/>
                <w:szCs w:val="24"/>
                <w:lang w:eastAsia="ru-RU"/>
              </w:rPr>
              <w:t>Missing</w:t>
            </w:r>
          </w:p>
        </w:tc>
        <w:tc>
          <w:tcPr>
            <w:tcW w:w="2126" w:type="dxa"/>
            <w:shd w:val="clear" w:color="auto" w:fill="auto"/>
            <w:vAlign w:val="center"/>
          </w:tcPr>
          <w:p w14:paraId="7DD437E9"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Local Consultants</w:t>
            </w:r>
          </w:p>
        </w:tc>
      </w:tr>
      <w:tr w:rsidR="00641D48" w:rsidRPr="00641D48" w14:paraId="1F84BE1F" w14:textId="77777777" w:rsidTr="00EB383F">
        <w:trPr>
          <w:jc w:val="center"/>
        </w:trPr>
        <w:tc>
          <w:tcPr>
            <w:tcW w:w="1419" w:type="dxa"/>
            <w:vAlign w:val="center"/>
          </w:tcPr>
          <w:p w14:paraId="17132409"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12:15-13:15</w:t>
            </w:r>
          </w:p>
        </w:tc>
        <w:tc>
          <w:tcPr>
            <w:tcW w:w="9491" w:type="dxa"/>
            <w:gridSpan w:val="5"/>
            <w:vAlign w:val="center"/>
          </w:tcPr>
          <w:p w14:paraId="545A192D"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Lunch</w:t>
            </w:r>
          </w:p>
        </w:tc>
      </w:tr>
      <w:tr w:rsidR="00641D48" w:rsidRPr="00641D48" w14:paraId="0300EB5E" w14:textId="77777777" w:rsidTr="00EB383F">
        <w:trPr>
          <w:jc w:val="center"/>
        </w:trPr>
        <w:tc>
          <w:tcPr>
            <w:tcW w:w="1419" w:type="dxa"/>
            <w:vAlign w:val="center"/>
          </w:tcPr>
          <w:p w14:paraId="427E7EE2"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13:15-18:00</w:t>
            </w:r>
          </w:p>
        </w:tc>
        <w:tc>
          <w:tcPr>
            <w:tcW w:w="9491" w:type="dxa"/>
            <w:gridSpan w:val="5"/>
            <w:vAlign w:val="center"/>
          </w:tcPr>
          <w:p w14:paraId="09D672DB"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Expanding, coding, and structuring interview notes</w:t>
            </w:r>
          </w:p>
        </w:tc>
      </w:tr>
      <w:tr w:rsidR="00641D48" w:rsidRPr="00641D48" w14:paraId="4B469B4D" w14:textId="77777777" w:rsidTr="00EB383F">
        <w:trPr>
          <w:jc w:val="center"/>
        </w:trPr>
        <w:tc>
          <w:tcPr>
            <w:tcW w:w="10910" w:type="dxa"/>
            <w:gridSpan w:val="6"/>
            <w:shd w:val="clear" w:color="auto" w:fill="D0CECE" w:themeFill="background2" w:themeFillShade="E6"/>
            <w:vAlign w:val="center"/>
          </w:tcPr>
          <w:p w14:paraId="55522447" w14:textId="77777777" w:rsidR="00641D48" w:rsidRPr="00641D48" w:rsidRDefault="00641D48" w:rsidP="00EB383F">
            <w:pPr>
              <w:spacing w:before="60" w:after="60"/>
              <w:jc w:val="center"/>
              <w:rPr>
                <w:rFonts w:cstheme="minorHAnsi"/>
                <w:b/>
                <w:sz w:val="24"/>
                <w:szCs w:val="24"/>
                <w:lang w:eastAsia="ru-RU"/>
              </w:rPr>
            </w:pPr>
            <w:r w:rsidRPr="00641D48">
              <w:rPr>
                <w:rFonts w:cstheme="minorHAnsi"/>
                <w:b/>
                <w:sz w:val="24"/>
                <w:szCs w:val="24"/>
                <w:lang w:eastAsia="ru-RU"/>
              </w:rPr>
              <w:lastRenderedPageBreak/>
              <w:t>Day 4 in Andijan: Wednesday, 13 April 2022</w:t>
            </w:r>
          </w:p>
        </w:tc>
      </w:tr>
      <w:tr w:rsidR="00641D48" w:rsidRPr="00641D48" w14:paraId="75AA2186" w14:textId="77777777" w:rsidTr="00EB383F">
        <w:trPr>
          <w:jc w:val="center"/>
        </w:trPr>
        <w:tc>
          <w:tcPr>
            <w:tcW w:w="1419" w:type="dxa"/>
            <w:vAlign w:val="center"/>
          </w:tcPr>
          <w:p w14:paraId="6EC0ABD7"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09:00-09:45</w:t>
            </w:r>
          </w:p>
        </w:tc>
        <w:tc>
          <w:tcPr>
            <w:tcW w:w="1978" w:type="dxa"/>
            <w:vAlign w:val="center"/>
          </w:tcPr>
          <w:p w14:paraId="708D5342"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SMG recipients</w:t>
            </w:r>
          </w:p>
        </w:tc>
        <w:tc>
          <w:tcPr>
            <w:tcW w:w="2410" w:type="dxa"/>
            <w:shd w:val="clear" w:color="auto" w:fill="B4C6E7" w:themeFill="accent5" w:themeFillTint="66"/>
            <w:vAlign w:val="center"/>
          </w:tcPr>
          <w:p w14:paraId="78C00A6D" w14:textId="77777777" w:rsidR="00641D48" w:rsidRPr="00641D48" w:rsidRDefault="00641D48" w:rsidP="00EB383F">
            <w:pPr>
              <w:spacing w:before="60" w:after="60"/>
              <w:jc w:val="center"/>
              <w:rPr>
                <w:rFonts w:cstheme="minorHAnsi"/>
                <w:bCs/>
                <w:sz w:val="24"/>
                <w:szCs w:val="24"/>
                <w:lang w:eastAsia="ru-RU"/>
              </w:rPr>
            </w:pPr>
            <w:r w:rsidRPr="00B3093D">
              <w:rPr>
                <w:rFonts w:cstheme="minorHAnsi"/>
                <w:bCs/>
                <w:sz w:val="24"/>
                <w:szCs w:val="24"/>
                <w:lang w:eastAsia="ru-RU"/>
              </w:rPr>
              <w:t>Missing</w:t>
            </w:r>
          </w:p>
        </w:tc>
        <w:tc>
          <w:tcPr>
            <w:tcW w:w="1257" w:type="dxa"/>
            <w:shd w:val="clear" w:color="auto" w:fill="B4C6E7" w:themeFill="accent5" w:themeFillTint="66"/>
            <w:vAlign w:val="center"/>
          </w:tcPr>
          <w:p w14:paraId="7A5CF6BF" w14:textId="77777777" w:rsidR="00641D48" w:rsidRPr="00641D48" w:rsidRDefault="00641D48" w:rsidP="00EB383F">
            <w:pPr>
              <w:spacing w:before="60" w:after="60"/>
              <w:jc w:val="center"/>
              <w:rPr>
                <w:rFonts w:cstheme="minorHAnsi"/>
                <w:bCs/>
                <w:sz w:val="24"/>
                <w:szCs w:val="24"/>
                <w:lang w:eastAsia="ru-RU"/>
              </w:rPr>
            </w:pPr>
            <w:r w:rsidRPr="00B3093D">
              <w:rPr>
                <w:rFonts w:cstheme="minorHAnsi"/>
                <w:bCs/>
                <w:sz w:val="24"/>
                <w:szCs w:val="24"/>
                <w:lang w:eastAsia="ru-RU"/>
              </w:rPr>
              <w:t>Missing</w:t>
            </w:r>
          </w:p>
        </w:tc>
        <w:tc>
          <w:tcPr>
            <w:tcW w:w="1720" w:type="dxa"/>
            <w:shd w:val="clear" w:color="auto" w:fill="B4C6E7" w:themeFill="accent5" w:themeFillTint="66"/>
            <w:vAlign w:val="center"/>
          </w:tcPr>
          <w:p w14:paraId="5B730707" w14:textId="77777777" w:rsidR="00641D48" w:rsidRPr="00641D48" w:rsidRDefault="00641D48" w:rsidP="00EB383F">
            <w:pPr>
              <w:spacing w:before="60" w:after="60"/>
              <w:jc w:val="center"/>
              <w:rPr>
                <w:rFonts w:cstheme="minorHAnsi"/>
                <w:bCs/>
                <w:sz w:val="24"/>
                <w:szCs w:val="24"/>
              </w:rPr>
            </w:pPr>
            <w:r w:rsidRPr="00B3093D">
              <w:rPr>
                <w:rFonts w:cstheme="minorHAnsi"/>
                <w:bCs/>
                <w:sz w:val="24"/>
                <w:szCs w:val="24"/>
                <w:lang w:eastAsia="ru-RU"/>
              </w:rPr>
              <w:t>Missing</w:t>
            </w:r>
          </w:p>
        </w:tc>
        <w:tc>
          <w:tcPr>
            <w:tcW w:w="2126" w:type="dxa"/>
            <w:shd w:val="clear" w:color="auto" w:fill="auto"/>
            <w:vAlign w:val="center"/>
          </w:tcPr>
          <w:p w14:paraId="66E18B4E"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Local Consultants</w:t>
            </w:r>
          </w:p>
        </w:tc>
      </w:tr>
      <w:tr w:rsidR="00641D48" w:rsidRPr="00641D48" w14:paraId="7A1368BE" w14:textId="77777777" w:rsidTr="00EB383F">
        <w:trPr>
          <w:jc w:val="center"/>
        </w:trPr>
        <w:tc>
          <w:tcPr>
            <w:tcW w:w="10910" w:type="dxa"/>
            <w:gridSpan w:val="6"/>
            <w:vAlign w:val="center"/>
          </w:tcPr>
          <w:p w14:paraId="1AD50AFE"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Travel to Namangan</w:t>
            </w:r>
          </w:p>
        </w:tc>
      </w:tr>
      <w:tr w:rsidR="00641D48" w:rsidRPr="00641D48" w14:paraId="666EBC66" w14:textId="77777777" w:rsidTr="00EB383F">
        <w:trPr>
          <w:jc w:val="center"/>
        </w:trPr>
        <w:tc>
          <w:tcPr>
            <w:tcW w:w="10910" w:type="dxa"/>
            <w:gridSpan w:val="6"/>
            <w:shd w:val="clear" w:color="auto" w:fill="D0CECE" w:themeFill="background2" w:themeFillShade="E6"/>
            <w:vAlign w:val="center"/>
          </w:tcPr>
          <w:p w14:paraId="55A6433F" w14:textId="77777777" w:rsidR="00641D48" w:rsidRPr="00641D48" w:rsidRDefault="00641D48" w:rsidP="00EB383F">
            <w:pPr>
              <w:spacing w:before="60" w:after="60"/>
              <w:jc w:val="center"/>
              <w:rPr>
                <w:rFonts w:cstheme="minorHAnsi"/>
                <w:bCs/>
                <w:sz w:val="24"/>
                <w:szCs w:val="24"/>
              </w:rPr>
            </w:pPr>
            <w:r w:rsidRPr="00641D48">
              <w:rPr>
                <w:rFonts w:cstheme="minorHAnsi"/>
                <w:b/>
                <w:sz w:val="24"/>
                <w:szCs w:val="24"/>
                <w:lang w:eastAsia="ru-RU"/>
              </w:rPr>
              <w:t>Day 1 in Namangan: Thursday, 14 April 2022</w:t>
            </w:r>
          </w:p>
        </w:tc>
      </w:tr>
      <w:tr w:rsidR="00641D48" w:rsidRPr="00641D48" w14:paraId="6DBE1007" w14:textId="77777777" w:rsidTr="00EB383F">
        <w:trPr>
          <w:jc w:val="center"/>
        </w:trPr>
        <w:tc>
          <w:tcPr>
            <w:tcW w:w="1419" w:type="dxa"/>
            <w:vAlign w:val="center"/>
          </w:tcPr>
          <w:p w14:paraId="413E8034"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09:00-09:45</w:t>
            </w:r>
          </w:p>
        </w:tc>
        <w:tc>
          <w:tcPr>
            <w:tcW w:w="1978" w:type="dxa"/>
            <w:vAlign w:val="center"/>
          </w:tcPr>
          <w:p w14:paraId="15C91AFE"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Youth Hub</w:t>
            </w:r>
          </w:p>
        </w:tc>
        <w:tc>
          <w:tcPr>
            <w:tcW w:w="2410" w:type="dxa"/>
            <w:shd w:val="clear" w:color="auto" w:fill="B4C6E7" w:themeFill="accent5" w:themeFillTint="66"/>
            <w:vAlign w:val="center"/>
          </w:tcPr>
          <w:p w14:paraId="5F1D3C6B" w14:textId="77777777" w:rsidR="00641D48" w:rsidRPr="00641D48" w:rsidRDefault="00641D48" w:rsidP="00EB383F">
            <w:pPr>
              <w:spacing w:before="60" w:after="60"/>
              <w:jc w:val="center"/>
              <w:rPr>
                <w:rFonts w:cstheme="minorHAnsi"/>
                <w:bCs/>
                <w:sz w:val="24"/>
                <w:szCs w:val="24"/>
                <w:lang w:eastAsia="ru-RU"/>
              </w:rPr>
            </w:pPr>
            <w:r w:rsidRPr="00B3093D">
              <w:rPr>
                <w:rFonts w:cstheme="minorHAnsi"/>
                <w:bCs/>
                <w:sz w:val="24"/>
                <w:szCs w:val="24"/>
                <w:lang w:eastAsia="ru-RU"/>
              </w:rPr>
              <w:t>Missing</w:t>
            </w:r>
          </w:p>
        </w:tc>
        <w:tc>
          <w:tcPr>
            <w:tcW w:w="1257" w:type="dxa"/>
            <w:shd w:val="clear" w:color="auto" w:fill="auto"/>
            <w:vAlign w:val="center"/>
          </w:tcPr>
          <w:p w14:paraId="7FA3ACE9"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UNDP</w:t>
            </w:r>
          </w:p>
        </w:tc>
        <w:tc>
          <w:tcPr>
            <w:tcW w:w="1720" w:type="dxa"/>
            <w:shd w:val="clear" w:color="auto" w:fill="B4C6E7" w:themeFill="accent5" w:themeFillTint="66"/>
            <w:vAlign w:val="center"/>
          </w:tcPr>
          <w:p w14:paraId="452D50E5" w14:textId="77777777" w:rsidR="00641D48" w:rsidRPr="00641D48" w:rsidRDefault="00641D48" w:rsidP="00EB383F">
            <w:pPr>
              <w:spacing w:before="60" w:after="60"/>
              <w:jc w:val="center"/>
              <w:rPr>
                <w:rFonts w:cstheme="minorHAnsi"/>
                <w:bCs/>
                <w:sz w:val="24"/>
                <w:szCs w:val="24"/>
              </w:rPr>
            </w:pPr>
            <w:r w:rsidRPr="00B3093D">
              <w:rPr>
                <w:rFonts w:cstheme="minorHAnsi"/>
                <w:bCs/>
                <w:sz w:val="24"/>
                <w:szCs w:val="24"/>
                <w:lang w:eastAsia="ru-RU"/>
              </w:rPr>
              <w:t>Missing</w:t>
            </w:r>
          </w:p>
        </w:tc>
        <w:tc>
          <w:tcPr>
            <w:tcW w:w="2126" w:type="dxa"/>
            <w:shd w:val="clear" w:color="auto" w:fill="auto"/>
            <w:vAlign w:val="center"/>
          </w:tcPr>
          <w:p w14:paraId="76852A8B"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Local Consultants</w:t>
            </w:r>
          </w:p>
        </w:tc>
      </w:tr>
      <w:tr w:rsidR="00641D48" w:rsidRPr="00641D48" w14:paraId="34BE8C8E" w14:textId="77777777" w:rsidTr="00EB383F">
        <w:trPr>
          <w:jc w:val="center"/>
        </w:trPr>
        <w:tc>
          <w:tcPr>
            <w:tcW w:w="1419" w:type="dxa"/>
            <w:vAlign w:val="center"/>
          </w:tcPr>
          <w:p w14:paraId="2F79CE5C"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10:15-11:00</w:t>
            </w:r>
          </w:p>
        </w:tc>
        <w:tc>
          <w:tcPr>
            <w:tcW w:w="1978" w:type="dxa"/>
            <w:vAlign w:val="center"/>
          </w:tcPr>
          <w:p w14:paraId="6EEE75F6"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Youth Union</w:t>
            </w:r>
          </w:p>
        </w:tc>
        <w:tc>
          <w:tcPr>
            <w:tcW w:w="2410" w:type="dxa"/>
            <w:shd w:val="clear" w:color="auto" w:fill="B4C6E7" w:themeFill="accent5" w:themeFillTint="66"/>
            <w:vAlign w:val="center"/>
          </w:tcPr>
          <w:p w14:paraId="4D3056B4" w14:textId="77777777" w:rsidR="00641D48" w:rsidRPr="00641D48" w:rsidRDefault="00641D48" w:rsidP="00EB383F">
            <w:pPr>
              <w:spacing w:before="60" w:after="60"/>
              <w:jc w:val="center"/>
              <w:rPr>
                <w:rFonts w:cstheme="minorHAnsi"/>
                <w:bCs/>
                <w:sz w:val="24"/>
                <w:szCs w:val="24"/>
                <w:lang w:eastAsia="ru-RU"/>
              </w:rPr>
            </w:pPr>
            <w:r w:rsidRPr="00B3093D">
              <w:rPr>
                <w:rFonts w:cstheme="minorHAnsi"/>
                <w:bCs/>
                <w:sz w:val="24"/>
                <w:szCs w:val="24"/>
                <w:lang w:eastAsia="ru-RU"/>
              </w:rPr>
              <w:t>Missing</w:t>
            </w:r>
          </w:p>
        </w:tc>
        <w:tc>
          <w:tcPr>
            <w:tcW w:w="1257" w:type="dxa"/>
            <w:shd w:val="clear" w:color="auto" w:fill="auto"/>
            <w:vAlign w:val="center"/>
          </w:tcPr>
          <w:p w14:paraId="527B0670"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UNDP</w:t>
            </w:r>
          </w:p>
        </w:tc>
        <w:tc>
          <w:tcPr>
            <w:tcW w:w="1720" w:type="dxa"/>
            <w:shd w:val="clear" w:color="auto" w:fill="B4C6E7" w:themeFill="accent5" w:themeFillTint="66"/>
            <w:vAlign w:val="center"/>
          </w:tcPr>
          <w:p w14:paraId="54B2E8BA" w14:textId="77777777" w:rsidR="00641D48" w:rsidRPr="00641D48" w:rsidRDefault="00641D48" w:rsidP="00EB383F">
            <w:pPr>
              <w:spacing w:before="60" w:after="60"/>
              <w:jc w:val="center"/>
              <w:rPr>
                <w:rFonts w:cstheme="minorHAnsi"/>
                <w:bCs/>
                <w:sz w:val="24"/>
                <w:szCs w:val="24"/>
              </w:rPr>
            </w:pPr>
            <w:r w:rsidRPr="00B3093D">
              <w:rPr>
                <w:rFonts w:cstheme="minorHAnsi"/>
                <w:bCs/>
                <w:sz w:val="24"/>
                <w:szCs w:val="24"/>
                <w:lang w:eastAsia="ru-RU"/>
              </w:rPr>
              <w:t>Missing</w:t>
            </w:r>
          </w:p>
        </w:tc>
        <w:tc>
          <w:tcPr>
            <w:tcW w:w="2126" w:type="dxa"/>
            <w:shd w:val="clear" w:color="auto" w:fill="auto"/>
            <w:vAlign w:val="center"/>
          </w:tcPr>
          <w:p w14:paraId="6E9712F1"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UNDP, Youth Affairs Agency</w:t>
            </w:r>
          </w:p>
        </w:tc>
      </w:tr>
      <w:tr w:rsidR="00641D48" w:rsidRPr="00641D48" w14:paraId="5DA12C05" w14:textId="77777777" w:rsidTr="00EB383F">
        <w:trPr>
          <w:jc w:val="center"/>
        </w:trPr>
        <w:tc>
          <w:tcPr>
            <w:tcW w:w="1419" w:type="dxa"/>
            <w:vAlign w:val="center"/>
          </w:tcPr>
          <w:p w14:paraId="0D22F7BC"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11:30-12:15</w:t>
            </w:r>
          </w:p>
        </w:tc>
        <w:tc>
          <w:tcPr>
            <w:tcW w:w="1978" w:type="dxa"/>
            <w:vAlign w:val="center"/>
          </w:tcPr>
          <w:p w14:paraId="11869A1A"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Local government/</w:t>
            </w:r>
            <w:proofErr w:type="spellStart"/>
            <w:r w:rsidRPr="00641D48">
              <w:rPr>
                <w:rFonts w:cstheme="minorHAnsi"/>
                <w:bCs/>
                <w:sz w:val="24"/>
                <w:szCs w:val="24"/>
                <w:lang w:eastAsia="ru-RU"/>
              </w:rPr>
              <w:t>khokimiyat</w:t>
            </w:r>
            <w:proofErr w:type="spellEnd"/>
          </w:p>
        </w:tc>
        <w:tc>
          <w:tcPr>
            <w:tcW w:w="2410" w:type="dxa"/>
            <w:shd w:val="clear" w:color="auto" w:fill="B4C6E7" w:themeFill="accent5" w:themeFillTint="66"/>
            <w:vAlign w:val="center"/>
          </w:tcPr>
          <w:p w14:paraId="73D290C3" w14:textId="77777777" w:rsidR="00641D48" w:rsidRPr="00641D48" w:rsidRDefault="00641D48" w:rsidP="00EB383F">
            <w:pPr>
              <w:spacing w:before="60" w:after="60"/>
              <w:jc w:val="center"/>
              <w:rPr>
                <w:rFonts w:cstheme="minorHAnsi"/>
                <w:bCs/>
                <w:sz w:val="24"/>
                <w:szCs w:val="24"/>
                <w:lang w:eastAsia="ru-RU"/>
              </w:rPr>
            </w:pPr>
            <w:r w:rsidRPr="00A9514A">
              <w:rPr>
                <w:rFonts w:cstheme="minorHAnsi"/>
                <w:bCs/>
                <w:sz w:val="24"/>
                <w:szCs w:val="24"/>
                <w:lang w:eastAsia="ru-RU"/>
              </w:rPr>
              <w:t>Missing</w:t>
            </w:r>
          </w:p>
        </w:tc>
        <w:tc>
          <w:tcPr>
            <w:tcW w:w="1257" w:type="dxa"/>
            <w:shd w:val="clear" w:color="auto" w:fill="B4C6E7" w:themeFill="accent5" w:themeFillTint="66"/>
            <w:vAlign w:val="center"/>
          </w:tcPr>
          <w:p w14:paraId="70088751" w14:textId="77777777" w:rsidR="00641D48" w:rsidRPr="00641D48" w:rsidRDefault="00641D48" w:rsidP="00EB383F">
            <w:pPr>
              <w:spacing w:before="60" w:after="60"/>
              <w:jc w:val="center"/>
              <w:rPr>
                <w:rFonts w:cstheme="minorHAnsi"/>
                <w:bCs/>
                <w:sz w:val="24"/>
                <w:szCs w:val="24"/>
                <w:lang w:eastAsia="ru-RU"/>
              </w:rPr>
            </w:pPr>
            <w:r w:rsidRPr="00A9514A">
              <w:rPr>
                <w:rFonts w:cstheme="minorHAnsi"/>
                <w:bCs/>
                <w:sz w:val="24"/>
                <w:szCs w:val="24"/>
                <w:lang w:eastAsia="ru-RU"/>
              </w:rPr>
              <w:t>Missing</w:t>
            </w:r>
          </w:p>
        </w:tc>
        <w:tc>
          <w:tcPr>
            <w:tcW w:w="1720" w:type="dxa"/>
            <w:shd w:val="clear" w:color="auto" w:fill="B4C6E7" w:themeFill="accent5" w:themeFillTint="66"/>
            <w:vAlign w:val="center"/>
          </w:tcPr>
          <w:p w14:paraId="123C1FA5" w14:textId="77777777" w:rsidR="00641D48" w:rsidRPr="00641D48" w:rsidRDefault="00641D48" w:rsidP="00EB383F">
            <w:pPr>
              <w:spacing w:before="60" w:after="60"/>
              <w:jc w:val="center"/>
              <w:rPr>
                <w:rFonts w:cstheme="minorHAnsi"/>
                <w:bCs/>
                <w:sz w:val="24"/>
                <w:szCs w:val="24"/>
              </w:rPr>
            </w:pPr>
            <w:r w:rsidRPr="00A9514A">
              <w:rPr>
                <w:rFonts w:cstheme="minorHAnsi"/>
                <w:bCs/>
                <w:sz w:val="24"/>
                <w:szCs w:val="24"/>
                <w:lang w:eastAsia="ru-RU"/>
              </w:rPr>
              <w:t>Missing</w:t>
            </w:r>
          </w:p>
        </w:tc>
        <w:tc>
          <w:tcPr>
            <w:tcW w:w="2126" w:type="dxa"/>
            <w:shd w:val="clear" w:color="auto" w:fill="auto"/>
            <w:vAlign w:val="center"/>
          </w:tcPr>
          <w:p w14:paraId="2796C21A"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Local Consultants</w:t>
            </w:r>
          </w:p>
        </w:tc>
      </w:tr>
      <w:tr w:rsidR="00641D48" w:rsidRPr="00641D48" w14:paraId="7A7BEE22" w14:textId="77777777" w:rsidTr="00EB383F">
        <w:trPr>
          <w:jc w:val="center"/>
        </w:trPr>
        <w:tc>
          <w:tcPr>
            <w:tcW w:w="1419" w:type="dxa"/>
            <w:vAlign w:val="center"/>
          </w:tcPr>
          <w:p w14:paraId="0B22AE16"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12:15-13:15</w:t>
            </w:r>
          </w:p>
        </w:tc>
        <w:tc>
          <w:tcPr>
            <w:tcW w:w="9491" w:type="dxa"/>
            <w:gridSpan w:val="5"/>
            <w:vAlign w:val="center"/>
          </w:tcPr>
          <w:p w14:paraId="4C7D358B"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Lunch</w:t>
            </w:r>
          </w:p>
        </w:tc>
      </w:tr>
      <w:tr w:rsidR="00641D48" w:rsidRPr="00641D48" w14:paraId="24B6D4DB" w14:textId="77777777" w:rsidTr="00EB383F">
        <w:trPr>
          <w:jc w:val="center"/>
        </w:trPr>
        <w:tc>
          <w:tcPr>
            <w:tcW w:w="1419" w:type="dxa"/>
            <w:vAlign w:val="center"/>
          </w:tcPr>
          <w:p w14:paraId="7F6B89FB"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13:15-18:00</w:t>
            </w:r>
          </w:p>
        </w:tc>
        <w:tc>
          <w:tcPr>
            <w:tcW w:w="9491" w:type="dxa"/>
            <w:gridSpan w:val="5"/>
            <w:vAlign w:val="center"/>
          </w:tcPr>
          <w:p w14:paraId="5B99574C"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Expanding, coding, and structuring interview notes</w:t>
            </w:r>
          </w:p>
        </w:tc>
      </w:tr>
      <w:tr w:rsidR="00641D48" w:rsidRPr="00641D48" w14:paraId="36CA8B6A" w14:textId="77777777" w:rsidTr="00EB383F">
        <w:trPr>
          <w:jc w:val="center"/>
        </w:trPr>
        <w:tc>
          <w:tcPr>
            <w:tcW w:w="10910" w:type="dxa"/>
            <w:gridSpan w:val="6"/>
            <w:shd w:val="clear" w:color="auto" w:fill="D0CECE" w:themeFill="background2" w:themeFillShade="E6"/>
            <w:vAlign w:val="center"/>
          </w:tcPr>
          <w:p w14:paraId="15108BA9" w14:textId="77777777" w:rsidR="00641D48" w:rsidRPr="00641D48" w:rsidRDefault="00641D48" w:rsidP="00EB383F">
            <w:pPr>
              <w:spacing w:before="60" w:after="60"/>
              <w:jc w:val="center"/>
              <w:rPr>
                <w:rFonts w:cstheme="minorHAnsi"/>
                <w:bCs/>
                <w:sz w:val="24"/>
                <w:szCs w:val="24"/>
              </w:rPr>
            </w:pPr>
            <w:r w:rsidRPr="00641D48">
              <w:rPr>
                <w:rFonts w:cstheme="minorHAnsi"/>
                <w:b/>
                <w:sz w:val="24"/>
                <w:szCs w:val="24"/>
                <w:lang w:eastAsia="ru-RU"/>
              </w:rPr>
              <w:t>Day 2 in Namangan: Friday, 15 April 2022</w:t>
            </w:r>
          </w:p>
        </w:tc>
      </w:tr>
      <w:tr w:rsidR="00641D48" w:rsidRPr="00641D48" w14:paraId="377D966A" w14:textId="77777777" w:rsidTr="00EB383F">
        <w:trPr>
          <w:jc w:val="center"/>
        </w:trPr>
        <w:tc>
          <w:tcPr>
            <w:tcW w:w="1419" w:type="dxa"/>
            <w:vAlign w:val="center"/>
          </w:tcPr>
          <w:p w14:paraId="1353441E"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09:00-09:45</w:t>
            </w:r>
          </w:p>
        </w:tc>
        <w:tc>
          <w:tcPr>
            <w:tcW w:w="1978" w:type="dxa"/>
            <w:vAlign w:val="center"/>
          </w:tcPr>
          <w:p w14:paraId="7C68E7DF"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 xml:space="preserve">Regional office of prosecutors </w:t>
            </w:r>
          </w:p>
        </w:tc>
        <w:tc>
          <w:tcPr>
            <w:tcW w:w="2410" w:type="dxa"/>
            <w:shd w:val="clear" w:color="auto" w:fill="auto"/>
            <w:vAlign w:val="center"/>
          </w:tcPr>
          <w:p w14:paraId="5F943FF5" w14:textId="77777777" w:rsidR="00641D48" w:rsidRPr="00641D48" w:rsidRDefault="00641D48" w:rsidP="00EB383F">
            <w:pPr>
              <w:spacing w:before="60" w:after="60"/>
              <w:jc w:val="center"/>
              <w:rPr>
                <w:rFonts w:cstheme="minorHAnsi"/>
                <w:bCs/>
                <w:sz w:val="24"/>
                <w:szCs w:val="24"/>
                <w:lang w:eastAsia="ru-RU"/>
              </w:rPr>
            </w:pPr>
          </w:p>
        </w:tc>
        <w:tc>
          <w:tcPr>
            <w:tcW w:w="1257" w:type="dxa"/>
            <w:shd w:val="clear" w:color="auto" w:fill="auto"/>
            <w:vAlign w:val="center"/>
          </w:tcPr>
          <w:p w14:paraId="55669436" w14:textId="77777777" w:rsidR="00641D48" w:rsidRPr="00641D48" w:rsidRDefault="00641D48" w:rsidP="00EB383F">
            <w:pPr>
              <w:spacing w:before="60" w:after="60"/>
              <w:jc w:val="center"/>
              <w:rPr>
                <w:rFonts w:cstheme="minorHAnsi"/>
                <w:bCs/>
                <w:sz w:val="24"/>
                <w:szCs w:val="24"/>
                <w:lang w:eastAsia="ru-RU"/>
              </w:rPr>
            </w:pPr>
          </w:p>
        </w:tc>
        <w:tc>
          <w:tcPr>
            <w:tcW w:w="1720" w:type="dxa"/>
            <w:shd w:val="clear" w:color="auto" w:fill="auto"/>
            <w:vAlign w:val="center"/>
          </w:tcPr>
          <w:p w14:paraId="5B50BF45"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(93) 250-01-93</w:t>
            </w:r>
          </w:p>
        </w:tc>
        <w:tc>
          <w:tcPr>
            <w:tcW w:w="2126" w:type="dxa"/>
            <w:shd w:val="clear" w:color="auto" w:fill="auto"/>
            <w:vAlign w:val="center"/>
          </w:tcPr>
          <w:p w14:paraId="43C6AA3C"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Local Consultants</w:t>
            </w:r>
          </w:p>
        </w:tc>
      </w:tr>
      <w:tr w:rsidR="00641D48" w:rsidRPr="00641D48" w14:paraId="7DD15948" w14:textId="77777777" w:rsidTr="00EB383F">
        <w:trPr>
          <w:jc w:val="center"/>
        </w:trPr>
        <w:tc>
          <w:tcPr>
            <w:tcW w:w="1419" w:type="dxa"/>
            <w:vAlign w:val="center"/>
          </w:tcPr>
          <w:p w14:paraId="68003972"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10:15-11:00</w:t>
            </w:r>
          </w:p>
        </w:tc>
        <w:tc>
          <w:tcPr>
            <w:tcW w:w="1978" w:type="dxa"/>
            <w:vAlign w:val="center"/>
          </w:tcPr>
          <w:p w14:paraId="6BA8BB8E" w14:textId="77777777" w:rsidR="00641D48" w:rsidRPr="00641D48" w:rsidRDefault="00641D48" w:rsidP="00EB383F">
            <w:pPr>
              <w:spacing w:before="60" w:after="60"/>
              <w:jc w:val="center"/>
              <w:rPr>
                <w:rFonts w:cstheme="minorHAnsi"/>
                <w:bCs/>
                <w:sz w:val="24"/>
                <w:szCs w:val="24"/>
                <w:lang w:eastAsia="ru-RU"/>
              </w:rPr>
            </w:pPr>
            <w:proofErr w:type="spellStart"/>
            <w:r w:rsidRPr="00641D48">
              <w:rPr>
                <w:rFonts w:cstheme="minorHAnsi"/>
                <w:bCs/>
                <w:sz w:val="24"/>
                <w:szCs w:val="24"/>
                <w:lang w:eastAsia="ru-RU"/>
              </w:rPr>
              <w:t>Makhalla</w:t>
            </w:r>
            <w:proofErr w:type="spellEnd"/>
          </w:p>
        </w:tc>
        <w:tc>
          <w:tcPr>
            <w:tcW w:w="2410" w:type="dxa"/>
            <w:shd w:val="clear" w:color="auto" w:fill="B4C6E7" w:themeFill="accent5" w:themeFillTint="66"/>
            <w:vAlign w:val="center"/>
          </w:tcPr>
          <w:p w14:paraId="43301B11" w14:textId="77777777" w:rsidR="00641D48" w:rsidRPr="00641D48" w:rsidRDefault="00641D48" w:rsidP="00EB383F">
            <w:pPr>
              <w:spacing w:before="60" w:after="60"/>
              <w:jc w:val="center"/>
              <w:rPr>
                <w:rFonts w:cstheme="minorHAnsi"/>
                <w:bCs/>
                <w:sz w:val="24"/>
                <w:szCs w:val="24"/>
                <w:lang w:eastAsia="ru-RU"/>
              </w:rPr>
            </w:pPr>
            <w:r w:rsidRPr="00A9514A">
              <w:rPr>
                <w:rFonts w:cstheme="minorHAnsi"/>
                <w:bCs/>
                <w:sz w:val="24"/>
                <w:szCs w:val="24"/>
                <w:lang w:eastAsia="ru-RU"/>
              </w:rPr>
              <w:t>Missing</w:t>
            </w:r>
          </w:p>
        </w:tc>
        <w:tc>
          <w:tcPr>
            <w:tcW w:w="1257" w:type="dxa"/>
            <w:shd w:val="clear" w:color="auto" w:fill="auto"/>
            <w:vAlign w:val="center"/>
          </w:tcPr>
          <w:p w14:paraId="278B24FB"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UNODC</w:t>
            </w:r>
          </w:p>
        </w:tc>
        <w:tc>
          <w:tcPr>
            <w:tcW w:w="1720" w:type="dxa"/>
            <w:shd w:val="clear" w:color="auto" w:fill="B4C6E7" w:themeFill="accent5" w:themeFillTint="66"/>
            <w:vAlign w:val="center"/>
          </w:tcPr>
          <w:p w14:paraId="201687CE" w14:textId="77777777" w:rsidR="00641D48" w:rsidRPr="00641D48" w:rsidRDefault="00641D48" w:rsidP="00EB383F">
            <w:pPr>
              <w:spacing w:before="60" w:after="60"/>
              <w:jc w:val="center"/>
              <w:rPr>
                <w:rFonts w:cstheme="minorHAnsi"/>
                <w:bCs/>
                <w:sz w:val="24"/>
                <w:szCs w:val="24"/>
              </w:rPr>
            </w:pPr>
            <w:r w:rsidRPr="00A9514A">
              <w:rPr>
                <w:rFonts w:cstheme="minorHAnsi"/>
                <w:bCs/>
                <w:sz w:val="24"/>
                <w:szCs w:val="24"/>
                <w:lang w:eastAsia="ru-RU"/>
              </w:rPr>
              <w:t>Missing</w:t>
            </w:r>
          </w:p>
        </w:tc>
        <w:tc>
          <w:tcPr>
            <w:tcW w:w="2126" w:type="dxa"/>
            <w:shd w:val="clear" w:color="auto" w:fill="auto"/>
            <w:vAlign w:val="center"/>
          </w:tcPr>
          <w:p w14:paraId="1B649C6A"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Local Consultants</w:t>
            </w:r>
          </w:p>
        </w:tc>
      </w:tr>
      <w:tr w:rsidR="00641D48" w:rsidRPr="00641D48" w14:paraId="002F1AF7" w14:textId="77777777" w:rsidTr="00EB383F">
        <w:trPr>
          <w:jc w:val="center"/>
        </w:trPr>
        <w:tc>
          <w:tcPr>
            <w:tcW w:w="1419" w:type="dxa"/>
            <w:vAlign w:val="center"/>
          </w:tcPr>
          <w:p w14:paraId="635B29FF"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11:30-12:15</w:t>
            </w:r>
          </w:p>
        </w:tc>
        <w:tc>
          <w:tcPr>
            <w:tcW w:w="1978" w:type="dxa"/>
            <w:vAlign w:val="center"/>
          </w:tcPr>
          <w:p w14:paraId="3B670BCE"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Local police departments</w:t>
            </w:r>
          </w:p>
        </w:tc>
        <w:tc>
          <w:tcPr>
            <w:tcW w:w="2410" w:type="dxa"/>
            <w:shd w:val="clear" w:color="auto" w:fill="B4C6E7" w:themeFill="accent5" w:themeFillTint="66"/>
            <w:vAlign w:val="center"/>
          </w:tcPr>
          <w:p w14:paraId="7B3CB473" w14:textId="77777777" w:rsidR="00641D48" w:rsidRPr="00641D48" w:rsidRDefault="00641D48" w:rsidP="00EB383F">
            <w:pPr>
              <w:spacing w:before="60" w:after="60"/>
              <w:jc w:val="center"/>
              <w:rPr>
                <w:rFonts w:cstheme="minorHAnsi"/>
                <w:bCs/>
                <w:sz w:val="24"/>
                <w:szCs w:val="24"/>
                <w:lang w:eastAsia="ru-RU"/>
              </w:rPr>
            </w:pPr>
            <w:r w:rsidRPr="00A9514A">
              <w:rPr>
                <w:rFonts w:cstheme="minorHAnsi"/>
                <w:bCs/>
                <w:sz w:val="24"/>
                <w:szCs w:val="24"/>
                <w:lang w:eastAsia="ru-RU"/>
              </w:rPr>
              <w:t>Missing</w:t>
            </w:r>
          </w:p>
        </w:tc>
        <w:tc>
          <w:tcPr>
            <w:tcW w:w="1257" w:type="dxa"/>
            <w:shd w:val="clear" w:color="auto" w:fill="B4C6E7" w:themeFill="accent5" w:themeFillTint="66"/>
            <w:vAlign w:val="center"/>
          </w:tcPr>
          <w:p w14:paraId="62E39F14" w14:textId="77777777" w:rsidR="00641D48" w:rsidRPr="00641D48" w:rsidRDefault="00641D48" w:rsidP="00EB383F">
            <w:pPr>
              <w:spacing w:before="60" w:after="60"/>
              <w:jc w:val="center"/>
              <w:rPr>
                <w:rFonts w:cstheme="minorHAnsi"/>
                <w:bCs/>
                <w:sz w:val="24"/>
                <w:szCs w:val="24"/>
                <w:lang w:eastAsia="ru-RU"/>
              </w:rPr>
            </w:pPr>
            <w:r w:rsidRPr="00A9514A">
              <w:rPr>
                <w:rFonts w:cstheme="minorHAnsi"/>
                <w:bCs/>
                <w:sz w:val="24"/>
                <w:szCs w:val="24"/>
                <w:lang w:eastAsia="ru-RU"/>
              </w:rPr>
              <w:t>Missing</w:t>
            </w:r>
          </w:p>
        </w:tc>
        <w:tc>
          <w:tcPr>
            <w:tcW w:w="1720" w:type="dxa"/>
            <w:shd w:val="clear" w:color="auto" w:fill="B4C6E7" w:themeFill="accent5" w:themeFillTint="66"/>
            <w:vAlign w:val="center"/>
          </w:tcPr>
          <w:p w14:paraId="515AB37B" w14:textId="77777777" w:rsidR="00641D48" w:rsidRPr="00641D48" w:rsidRDefault="00641D48" w:rsidP="00EB383F">
            <w:pPr>
              <w:spacing w:before="60" w:after="60"/>
              <w:jc w:val="center"/>
              <w:rPr>
                <w:rFonts w:cstheme="minorHAnsi"/>
                <w:bCs/>
                <w:sz w:val="24"/>
                <w:szCs w:val="24"/>
              </w:rPr>
            </w:pPr>
            <w:r w:rsidRPr="00A9514A">
              <w:rPr>
                <w:rFonts w:cstheme="minorHAnsi"/>
                <w:bCs/>
                <w:sz w:val="24"/>
                <w:szCs w:val="24"/>
                <w:lang w:eastAsia="ru-RU"/>
              </w:rPr>
              <w:t>Missing</w:t>
            </w:r>
          </w:p>
        </w:tc>
        <w:tc>
          <w:tcPr>
            <w:tcW w:w="2126" w:type="dxa"/>
            <w:shd w:val="clear" w:color="auto" w:fill="auto"/>
            <w:vAlign w:val="center"/>
          </w:tcPr>
          <w:p w14:paraId="1FA46122" w14:textId="77777777" w:rsidR="00641D48" w:rsidRPr="00641D48" w:rsidRDefault="00641D48" w:rsidP="00EB383F">
            <w:pPr>
              <w:spacing w:before="60" w:after="60"/>
              <w:rPr>
                <w:rFonts w:cstheme="minorHAnsi"/>
                <w:bCs/>
                <w:sz w:val="24"/>
                <w:szCs w:val="24"/>
              </w:rPr>
            </w:pPr>
            <w:r w:rsidRPr="00641D48">
              <w:rPr>
                <w:rFonts w:cstheme="minorHAnsi"/>
                <w:bCs/>
                <w:sz w:val="24"/>
                <w:szCs w:val="24"/>
              </w:rPr>
              <w:t>Local Consultants</w:t>
            </w:r>
          </w:p>
        </w:tc>
      </w:tr>
      <w:tr w:rsidR="00641D48" w:rsidRPr="00641D48" w14:paraId="6ADDE732" w14:textId="77777777" w:rsidTr="00EB383F">
        <w:trPr>
          <w:jc w:val="center"/>
        </w:trPr>
        <w:tc>
          <w:tcPr>
            <w:tcW w:w="1419" w:type="dxa"/>
            <w:vAlign w:val="center"/>
          </w:tcPr>
          <w:p w14:paraId="2A2A1F64"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12:15-13:15</w:t>
            </w:r>
          </w:p>
        </w:tc>
        <w:tc>
          <w:tcPr>
            <w:tcW w:w="9491" w:type="dxa"/>
            <w:gridSpan w:val="5"/>
            <w:vAlign w:val="center"/>
          </w:tcPr>
          <w:p w14:paraId="2D0318DF"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Lunch</w:t>
            </w:r>
          </w:p>
        </w:tc>
      </w:tr>
      <w:tr w:rsidR="00641D48" w:rsidRPr="00641D48" w14:paraId="4097D121" w14:textId="77777777" w:rsidTr="00EB383F">
        <w:trPr>
          <w:jc w:val="center"/>
        </w:trPr>
        <w:tc>
          <w:tcPr>
            <w:tcW w:w="1419" w:type="dxa"/>
            <w:vAlign w:val="center"/>
          </w:tcPr>
          <w:p w14:paraId="5DFB4E3E"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13:15-18:00</w:t>
            </w:r>
          </w:p>
        </w:tc>
        <w:tc>
          <w:tcPr>
            <w:tcW w:w="9491" w:type="dxa"/>
            <w:gridSpan w:val="5"/>
            <w:vAlign w:val="center"/>
          </w:tcPr>
          <w:p w14:paraId="0CF57BB7"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Expanding, coding, and structuring interview notes</w:t>
            </w:r>
          </w:p>
        </w:tc>
      </w:tr>
      <w:tr w:rsidR="00641D48" w:rsidRPr="00641D48" w14:paraId="5095EB11" w14:textId="77777777" w:rsidTr="00EB383F">
        <w:trPr>
          <w:jc w:val="center"/>
        </w:trPr>
        <w:tc>
          <w:tcPr>
            <w:tcW w:w="10910" w:type="dxa"/>
            <w:gridSpan w:val="6"/>
            <w:shd w:val="clear" w:color="auto" w:fill="D0CECE" w:themeFill="background2" w:themeFillShade="E6"/>
            <w:vAlign w:val="center"/>
          </w:tcPr>
          <w:p w14:paraId="1B3EBAEE" w14:textId="77777777" w:rsidR="00641D48" w:rsidRPr="00641D48" w:rsidRDefault="00641D48" w:rsidP="00EB383F">
            <w:pPr>
              <w:spacing w:before="60" w:after="60"/>
              <w:jc w:val="center"/>
              <w:rPr>
                <w:rFonts w:cstheme="minorHAnsi"/>
                <w:b/>
                <w:sz w:val="24"/>
                <w:szCs w:val="24"/>
                <w:lang w:eastAsia="ru-RU"/>
              </w:rPr>
            </w:pPr>
            <w:r w:rsidRPr="00641D48">
              <w:rPr>
                <w:rFonts w:cstheme="minorHAnsi"/>
                <w:b/>
                <w:sz w:val="24"/>
                <w:szCs w:val="24"/>
                <w:lang w:eastAsia="ru-RU"/>
              </w:rPr>
              <w:t>Day 5 in Namangan: Monday, 18 April 2022</w:t>
            </w:r>
          </w:p>
        </w:tc>
      </w:tr>
      <w:tr w:rsidR="00641D48" w:rsidRPr="00641D48" w14:paraId="52BE0086" w14:textId="77777777" w:rsidTr="00EB383F">
        <w:trPr>
          <w:jc w:val="center"/>
        </w:trPr>
        <w:tc>
          <w:tcPr>
            <w:tcW w:w="1419" w:type="dxa"/>
            <w:vAlign w:val="center"/>
          </w:tcPr>
          <w:p w14:paraId="2267C445"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09:00-09:45</w:t>
            </w:r>
          </w:p>
        </w:tc>
        <w:tc>
          <w:tcPr>
            <w:tcW w:w="1978" w:type="dxa"/>
            <w:vAlign w:val="center"/>
          </w:tcPr>
          <w:p w14:paraId="01E13D6C"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Partner schools</w:t>
            </w:r>
          </w:p>
        </w:tc>
        <w:tc>
          <w:tcPr>
            <w:tcW w:w="2410" w:type="dxa"/>
            <w:shd w:val="clear" w:color="auto" w:fill="B4C6E7" w:themeFill="accent5" w:themeFillTint="66"/>
            <w:vAlign w:val="center"/>
          </w:tcPr>
          <w:p w14:paraId="38FE0E1C" w14:textId="77777777" w:rsidR="00641D48" w:rsidRPr="00641D48" w:rsidRDefault="00641D48" w:rsidP="00EB383F">
            <w:pPr>
              <w:spacing w:before="60" w:after="60"/>
              <w:jc w:val="center"/>
              <w:rPr>
                <w:rFonts w:cstheme="minorHAnsi"/>
                <w:bCs/>
                <w:sz w:val="24"/>
                <w:szCs w:val="24"/>
                <w:lang w:eastAsia="ru-RU"/>
              </w:rPr>
            </w:pPr>
            <w:r w:rsidRPr="00A9514A">
              <w:rPr>
                <w:rFonts w:cstheme="minorHAnsi"/>
                <w:bCs/>
                <w:sz w:val="24"/>
                <w:szCs w:val="24"/>
                <w:lang w:eastAsia="ru-RU"/>
              </w:rPr>
              <w:t>Missing</w:t>
            </w:r>
          </w:p>
        </w:tc>
        <w:tc>
          <w:tcPr>
            <w:tcW w:w="1257" w:type="dxa"/>
            <w:shd w:val="clear" w:color="auto" w:fill="B4C6E7" w:themeFill="accent5" w:themeFillTint="66"/>
            <w:vAlign w:val="center"/>
          </w:tcPr>
          <w:p w14:paraId="057012A8" w14:textId="77777777" w:rsidR="00641D48" w:rsidRPr="00641D48" w:rsidRDefault="00641D48" w:rsidP="00EB383F">
            <w:pPr>
              <w:spacing w:before="60" w:after="60"/>
              <w:jc w:val="center"/>
              <w:rPr>
                <w:rFonts w:cstheme="minorHAnsi"/>
                <w:bCs/>
                <w:sz w:val="24"/>
                <w:szCs w:val="24"/>
                <w:lang w:eastAsia="ru-RU"/>
              </w:rPr>
            </w:pPr>
            <w:r w:rsidRPr="00A9514A">
              <w:rPr>
                <w:rFonts w:cstheme="minorHAnsi"/>
                <w:bCs/>
                <w:sz w:val="24"/>
                <w:szCs w:val="24"/>
                <w:lang w:eastAsia="ru-RU"/>
              </w:rPr>
              <w:t>Missing</w:t>
            </w:r>
          </w:p>
        </w:tc>
        <w:tc>
          <w:tcPr>
            <w:tcW w:w="1720" w:type="dxa"/>
            <w:shd w:val="clear" w:color="auto" w:fill="B4C6E7" w:themeFill="accent5" w:themeFillTint="66"/>
            <w:vAlign w:val="center"/>
          </w:tcPr>
          <w:p w14:paraId="37887047" w14:textId="77777777" w:rsidR="00641D48" w:rsidRPr="00641D48" w:rsidRDefault="00641D48" w:rsidP="00EB383F">
            <w:pPr>
              <w:spacing w:before="60" w:after="60"/>
              <w:jc w:val="center"/>
              <w:rPr>
                <w:rFonts w:cstheme="minorHAnsi"/>
                <w:bCs/>
                <w:sz w:val="24"/>
                <w:szCs w:val="24"/>
              </w:rPr>
            </w:pPr>
            <w:r w:rsidRPr="00A9514A">
              <w:rPr>
                <w:rFonts w:cstheme="minorHAnsi"/>
                <w:bCs/>
                <w:sz w:val="24"/>
                <w:szCs w:val="24"/>
                <w:lang w:eastAsia="ru-RU"/>
              </w:rPr>
              <w:t>Missing</w:t>
            </w:r>
          </w:p>
        </w:tc>
        <w:tc>
          <w:tcPr>
            <w:tcW w:w="2126" w:type="dxa"/>
            <w:shd w:val="clear" w:color="auto" w:fill="auto"/>
            <w:vAlign w:val="center"/>
          </w:tcPr>
          <w:p w14:paraId="084824F2"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Local Consultants</w:t>
            </w:r>
          </w:p>
        </w:tc>
      </w:tr>
      <w:tr w:rsidR="00641D48" w:rsidRPr="00641D48" w14:paraId="7B2A06C1" w14:textId="77777777" w:rsidTr="00EB383F">
        <w:trPr>
          <w:jc w:val="center"/>
        </w:trPr>
        <w:tc>
          <w:tcPr>
            <w:tcW w:w="1419" w:type="dxa"/>
            <w:vAlign w:val="center"/>
          </w:tcPr>
          <w:p w14:paraId="5E26FFC0"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10:15-11:00</w:t>
            </w:r>
          </w:p>
        </w:tc>
        <w:tc>
          <w:tcPr>
            <w:tcW w:w="1978" w:type="dxa"/>
            <w:vAlign w:val="center"/>
          </w:tcPr>
          <w:p w14:paraId="192E583F"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Legal Clinic of Namangan State University</w:t>
            </w:r>
          </w:p>
        </w:tc>
        <w:tc>
          <w:tcPr>
            <w:tcW w:w="2410" w:type="dxa"/>
            <w:shd w:val="clear" w:color="auto" w:fill="B4C6E7" w:themeFill="accent5" w:themeFillTint="66"/>
            <w:vAlign w:val="center"/>
          </w:tcPr>
          <w:p w14:paraId="21FC2727" w14:textId="77777777" w:rsidR="00641D48" w:rsidRPr="00641D48" w:rsidRDefault="00641D48" w:rsidP="00EB383F">
            <w:pPr>
              <w:spacing w:before="60" w:after="60"/>
              <w:jc w:val="center"/>
              <w:rPr>
                <w:rFonts w:cstheme="minorHAnsi"/>
                <w:bCs/>
                <w:sz w:val="24"/>
                <w:szCs w:val="24"/>
                <w:lang w:eastAsia="ru-RU"/>
              </w:rPr>
            </w:pPr>
            <w:r w:rsidRPr="00A9514A">
              <w:rPr>
                <w:rFonts w:cstheme="minorHAnsi"/>
                <w:bCs/>
                <w:sz w:val="24"/>
                <w:szCs w:val="24"/>
                <w:lang w:eastAsia="ru-RU"/>
              </w:rPr>
              <w:t>Missing</w:t>
            </w:r>
          </w:p>
        </w:tc>
        <w:tc>
          <w:tcPr>
            <w:tcW w:w="1257" w:type="dxa"/>
            <w:shd w:val="clear" w:color="auto" w:fill="B4C6E7" w:themeFill="accent5" w:themeFillTint="66"/>
            <w:vAlign w:val="center"/>
          </w:tcPr>
          <w:p w14:paraId="6176DAD5" w14:textId="77777777" w:rsidR="00641D48" w:rsidRPr="00641D48" w:rsidRDefault="00641D48" w:rsidP="00EB383F">
            <w:pPr>
              <w:spacing w:before="60" w:after="60"/>
              <w:jc w:val="center"/>
              <w:rPr>
                <w:rFonts w:cstheme="minorHAnsi"/>
                <w:bCs/>
                <w:sz w:val="24"/>
                <w:szCs w:val="24"/>
                <w:lang w:eastAsia="ru-RU"/>
              </w:rPr>
            </w:pPr>
            <w:r w:rsidRPr="00A9514A">
              <w:rPr>
                <w:rFonts w:cstheme="minorHAnsi"/>
                <w:bCs/>
                <w:sz w:val="24"/>
                <w:szCs w:val="24"/>
                <w:lang w:eastAsia="ru-RU"/>
              </w:rPr>
              <w:t>Missing</w:t>
            </w:r>
          </w:p>
        </w:tc>
        <w:tc>
          <w:tcPr>
            <w:tcW w:w="1720" w:type="dxa"/>
            <w:shd w:val="clear" w:color="auto" w:fill="B4C6E7" w:themeFill="accent5" w:themeFillTint="66"/>
            <w:vAlign w:val="center"/>
          </w:tcPr>
          <w:p w14:paraId="27B60B27" w14:textId="77777777" w:rsidR="00641D48" w:rsidRPr="00641D48" w:rsidRDefault="00641D48" w:rsidP="00EB383F">
            <w:pPr>
              <w:spacing w:before="60" w:after="60"/>
              <w:jc w:val="center"/>
              <w:rPr>
                <w:rFonts w:cstheme="minorHAnsi"/>
                <w:bCs/>
                <w:sz w:val="24"/>
                <w:szCs w:val="24"/>
              </w:rPr>
            </w:pPr>
            <w:r w:rsidRPr="00A9514A">
              <w:rPr>
                <w:rFonts w:cstheme="minorHAnsi"/>
                <w:bCs/>
                <w:sz w:val="24"/>
                <w:szCs w:val="24"/>
                <w:lang w:eastAsia="ru-RU"/>
              </w:rPr>
              <w:t>Missing</w:t>
            </w:r>
          </w:p>
        </w:tc>
        <w:tc>
          <w:tcPr>
            <w:tcW w:w="2126" w:type="dxa"/>
            <w:shd w:val="clear" w:color="auto" w:fill="auto"/>
            <w:vAlign w:val="center"/>
          </w:tcPr>
          <w:p w14:paraId="0DD68E9E"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Local Consultants</w:t>
            </w:r>
          </w:p>
        </w:tc>
      </w:tr>
      <w:tr w:rsidR="00641D48" w:rsidRPr="00641D48" w14:paraId="7158474A" w14:textId="77777777" w:rsidTr="00EB383F">
        <w:trPr>
          <w:jc w:val="center"/>
        </w:trPr>
        <w:tc>
          <w:tcPr>
            <w:tcW w:w="1419" w:type="dxa"/>
            <w:vAlign w:val="center"/>
          </w:tcPr>
          <w:p w14:paraId="165225A2"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11:30-12:15</w:t>
            </w:r>
          </w:p>
        </w:tc>
        <w:tc>
          <w:tcPr>
            <w:tcW w:w="1978" w:type="dxa"/>
            <w:vAlign w:val="center"/>
          </w:tcPr>
          <w:p w14:paraId="687A73B8"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SMG recipients</w:t>
            </w:r>
          </w:p>
        </w:tc>
        <w:tc>
          <w:tcPr>
            <w:tcW w:w="2410" w:type="dxa"/>
            <w:shd w:val="clear" w:color="auto" w:fill="B4C6E7" w:themeFill="accent5" w:themeFillTint="66"/>
            <w:vAlign w:val="center"/>
          </w:tcPr>
          <w:p w14:paraId="3CB638B4" w14:textId="77777777" w:rsidR="00641D48" w:rsidRPr="00641D48" w:rsidRDefault="00641D48" w:rsidP="00EB383F">
            <w:pPr>
              <w:spacing w:before="60" w:after="60"/>
              <w:jc w:val="center"/>
              <w:rPr>
                <w:rFonts w:cstheme="minorHAnsi"/>
                <w:bCs/>
                <w:sz w:val="24"/>
                <w:szCs w:val="24"/>
                <w:lang w:eastAsia="ru-RU"/>
              </w:rPr>
            </w:pPr>
            <w:r w:rsidRPr="00A9514A">
              <w:rPr>
                <w:rFonts w:cstheme="minorHAnsi"/>
                <w:bCs/>
                <w:sz w:val="24"/>
                <w:szCs w:val="24"/>
                <w:lang w:eastAsia="ru-RU"/>
              </w:rPr>
              <w:t>Missing</w:t>
            </w:r>
          </w:p>
        </w:tc>
        <w:tc>
          <w:tcPr>
            <w:tcW w:w="1257" w:type="dxa"/>
            <w:shd w:val="clear" w:color="auto" w:fill="B4C6E7" w:themeFill="accent5" w:themeFillTint="66"/>
            <w:vAlign w:val="center"/>
          </w:tcPr>
          <w:p w14:paraId="35AA2995" w14:textId="77777777" w:rsidR="00641D48" w:rsidRPr="00641D48" w:rsidRDefault="00641D48" w:rsidP="00EB383F">
            <w:pPr>
              <w:spacing w:before="60" w:after="60"/>
              <w:jc w:val="center"/>
              <w:rPr>
                <w:rFonts w:cstheme="minorHAnsi"/>
                <w:bCs/>
                <w:sz w:val="24"/>
                <w:szCs w:val="24"/>
                <w:lang w:eastAsia="ru-RU"/>
              </w:rPr>
            </w:pPr>
            <w:r w:rsidRPr="00A9514A">
              <w:rPr>
                <w:rFonts w:cstheme="minorHAnsi"/>
                <w:bCs/>
                <w:sz w:val="24"/>
                <w:szCs w:val="24"/>
                <w:lang w:eastAsia="ru-RU"/>
              </w:rPr>
              <w:t>Missing</w:t>
            </w:r>
          </w:p>
        </w:tc>
        <w:tc>
          <w:tcPr>
            <w:tcW w:w="1720" w:type="dxa"/>
            <w:shd w:val="clear" w:color="auto" w:fill="B4C6E7" w:themeFill="accent5" w:themeFillTint="66"/>
            <w:vAlign w:val="center"/>
          </w:tcPr>
          <w:p w14:paraId="5C0A0AF3" w14:textId="77777777" w:rsidR="00641D48" w:rsidRPr="00641D48" w:rsidRDefault="00641D48" w:rsidP="00EB383F">
            <w:pPr>
              <w:spacing w:before="60" w:after="60"/>
              <w:jc w:val="center"/>
              <w:rPr>
                <w:rFonts w:cstheme="minorHAnsi"/>
                <w:bCs/>
                <w:sz w:val="24"/>
                <w:szCs w:val="24"/>
              </w:rPr>
            </w:pPr>
            <w:r w:rsidRPr="00A9514A">
              <w:rPr>
                <w:rFonts w:cstheme="minorHAnsi"/>
                <w:bCs/>
                <w:sz w:val="24"/>
                <w:szCs w:val="24"/>
                <w:lang w:eastAsia="ru-RU"/>
              </w:rPr>
              <w:t>Missing</w:t>
            </w:r>
          </w:p>
        </w:tc>
        <w:tc>
          <w:tcPr>
            <w:tcW w:w="2126" w:type="dxa"/>
            <w:shd w:val="clear" w:color="auto" w:fill="auto"/>
            <w:vAlign w:val="center"/>
          </w:tcPr>
          <w:p w14:paraId="0852F39B"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Local Consultants</w:t>
            </w:r>
          </w:p>
        </w:tc>
      </w:tr>
      <w:tr w:rsidR="00641D48" w:rsidRPr="00641D48" w14:paraId="12728D7C" w14:textId="77777777" w:rsidTr="00EB383F">
        <w:trPr>
          <w:jc w:val="center"/>
        </w:trPr>
        <w:tc>
          <w:tcPr>
            <w:tcW w:w="1419" w:type="dxa"/>
            <w:vAlign w:val="center"/>
          </w:tcPr>
          <w:p w14:paraId="62B3D4BF"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12:15-13:15</w:t>
            </w:r>
          </w:p>
        </w:tc>
        <w:tc>
          <w:tcPr>
            <w:tcW w:w="9491" w:type="dxa"/>
            <w:gridSpan w:val="5"/>
            <w:vAlign w:val="center"/>
          </w:tcPr>
          <w:p w14:paraId="27F58EC3"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Lunch</w:t>
            </w:r>
          </w:p>
        </w:tc>
      </w:tr>
      <w:tr w:rsidR="00641D48" w:rsidRPr="00641D48" w14:paraId="4866BD65" w14:textId="77777777" w:rsidTr="00EB383F">
        <w:trPr>
          <w:jc w:val="center"/>
        </w:trPr>
        <w:tc>
          <w:tcPr>
            <w:tcW w:w="1419" w:type="dxa"/>
            <w:vAlign w:val="center"/>
          </w:tcPr>
          <w:p w14:paraId="4FAA7BD4"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lastRenderedPageBreak/>
              <w:t>13:15-18:00</w:t>
            </w:r>
          </w:p>
        </w:tc>
        <w:tc>
          <w:tcPr>
            <w:tcW w:w="9491" w:type="dxa"/>
            <w:gridSpan w:val="5"/>
            <w:vAlign w:val="center"/>
          </w:tcPr>
          <w:p w14:paraId="5A5D4D2E"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Expanding, coding, and structuring interview notes</w:t>
            </w:r>
          </w:p>
        </w:tc>
      </w:tr>
      <w:tr w:rsidR="00641D48" w:rsidRPr="00641D48" w14:paraId="50A5070D" w14:textId="77777777" w:rsidTr="00EB383F">
        <w:trPr>
          <w:jc w:val="center"/>
        </w:trPr>
        <w:tc>
          <w:tcPr>
            <w:tcW w:w="10910" w:type="dxa"/>
            <w:gridSpan w:val="6"/>
            <w:shd w:val="clear" w:color="auto" w:fill="D0CECE" w:themeFill="background2" w:themeFillShade="E6"/>
            <w:vAlign w:val="center"/>
          </w:tcPr>
          <w:p w14:paraId="287CA3CF" w14:textId="77777777" w:rsidR="00641D48" w:rsidRPr="00641D48" w:rsidRDefault="00641D48" w:rsidP="00EB383F">
            <w:pPr>
              <w:spacing w:before="60" w:after="60"/>
              <w:jc w:val="center"/>
              <w:rPr>
                <w:rFonts w:cstheme="minorHAnsi"/>
                <w:bCs/>
                <w:sz w:val="24"/>
                <w:szCs w:val="24"/>
              </w:rPr>
            </w:pPr>
            <w:r w:rsidRPr="00641D48">
              <w:rPr>
                <w:rFonts w:cstheme="minorHAnsi"/>
                <w:b/>
                <w:sz w:val="24"/>
                <w:szCs w:val="24"/>
                <w:lang w:eastAsia="ru-RU"/>
              </w:rPr>
              <w:t>Day 6 in Namangan: Tuesday, 19 April 2022 – Travel to Ferghana</w:t>
            </w:r>
          </w:p>
        </w:tc>
      </w:tr>
      <w:tr w:rsidR="00641D48" w:rsidRPr="00641D48" w14:paraId="052B8299" w14:textId="77777777" w:rsidTr="00EB383F">
        <w:trPr>
          <w:jc w:val="center"/>
        </w:trPr>
        <w:tc>
          <w:tcPr>
            <w:tcW w:w="10910" w:type="dxa"/>
            <w:gridSpan w:val="6"/>
            <w:shd w:val="clear" w:color="auto" w:fill="D0CECE" w:themeFill="background2" w:themeFillShade="E6"/>
            <w:vAlign w:val="center"/>
          </w:tcPr>
          <w:p w14:paraId="660C692B" w14:textId="77777777" w:rsidR="00641D48" w:rsidRPr="00641D48" w:rsidRDefault="00641D48" w:rsidP="00EB383F">
            <w:pPr>
              <w:spacing w:before="60" w:after="60"/>
              <w:jc w:val="center"/>
              <w:rPr>
                <w:rFonts w:cstheme="minorHAnsi"/>
                <w:b/>
                <w:sz w:val="24"/>
                <w:szCs w:val="24"/>
                <w:lang w:eastAsia="ru-RU"/>
              </w:rPr>
            </w:pPr>
            <w:r w:rsidRPr="00641D48">
              <w:rPr>
                <w:rFonts w:cstheme="minorHAnsi"/>
                <w:b/>
                <w:sz w:val="24"/>
                <w:szCs w:val="24"/>
                <w:lang w:eastAsia="ru-RU"/>
              </w:rPr>
              <w:t>Day 1 in Ferghana: Wednesday, 20 April 2022</w:t>
            </w:r>
          </w:p>
        </w:tc>
      </w:tr>
      <w:tr w:rsidR="00641D48" w:rsidRPr="00641D48" w14:paraId="4DF92FCA" w14:textId="77777777" w:rsidTr="00EB383F">
        <w:trPr>
          <w:jc w:val="center"/>
        </w:trPr>
        <w:tc>
          <w:tcPr>
            <w:tcW w:w="1419" w:type="dxa"/>
            <w:vAlign w:val="center"/>
          </w:tcPr>
          <w:p w14:paraId="713DD13D"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09:00-09:45</w:t>
            </w:r>
          </w:p>
        </w:tc>
        <w:tc>
          <w:tcPr>
            <w:tcW w:w="1978" w:type="dxa"/>
            <w:vAlign w:val="center"/>
          </w:tcPr>
          <w:p w14:paraId="6B91110F"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Youth Hub</w:t>
            </w:r>
          </w:p>
        </w:tc>
        <w:tc>
          <w:tcPr>
            <w:tcW w:w="2410" w:type="dxa"/>
            <w:shd w:val="clear" w:color="auto" w:fill="B4C6E7" w:themeFill="accent5" w:themeFillTint="66"/>
            <w:vAlign w:val="center"/>
          </w:tcPr>
          <w:p w14:paraId="37486F0D" w14:textId="77777777" w:rsidR="00641D48" w:rsidRPr="00641D48" w:rsidRDefault="00641D48" w:rsidP="00EB383F">
            <w:pPr>
              <w:spacing w:before="60" w:after="60"/>
              <w:jc w:val="center"/>
              <w:rPr>
                <w:rFonts w:cstheme="minorHAnsi"/>
                <w:bCs/>
                <w:sz w:val="24"/>
                <w:szCs w:val="24"/>
                <w:lang w:eastAsia="ru-RU"/>
              </w:rPr>
            </w:pPr>
            <w:r w:rsidRPr="00703F8C">
              <w:rPr>
                <w:rFonts w:cstheme="minorHAnsi"/>
                <w:bCs/>
                <w:sz w:val="24"/>
                <w:szCs w:val="24"/>
                <w:lang w:eastAsia="ru-RU"/>
              </w:rPr>
              <w:t>Missing</w:t>
            </w:r>
          </w:p>
        </w:tc>
        <w:tc>
          <w:tcPr>
            <w:tcW w:w="1257" w:type="dxa"/>
            <w:shd w:val="clear" w:color="auto" w:fill="auto"/>
            <w:vAlign w:val="center"/>
          </w:tcPr>
          <w:p w14:paraId="70D91046"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UNDP</w:t>
            </w:r>
          </w:p>
        </w:tc>
        <w:tc>
          <w:tcPr>
            <w:tcW w:w="1720" w:type="dxa"/>
            <w:shd w:val="clear" w:color="auto" w:fill="B4C6E7" w:themeFill="accent5" w:themeFillTint="66"/>
            <w:vAlign w:val="center"/>
          </w:tcPr>
          <w:p w14:paraId="5252435E" w14:textId="77777777" w:rsidR="00641D48" w:rsidRPr="00641D48" w:rsidRDefault="00641D48" w:rsidP="00EB383F">
            <w:pPr>
              <w:spacing w:before="60" w:after="60"/>
              <w:jc w:val="center"/>
              <w:rPr>
                <w:rFonts w:cstheme="minorHAnsi"/>
                <w:bCs/>
                <w:sz w:val="24"/>
                <w:szCs w:val="24"/>
              </w:rPr>
            </w:pPr>
            <w:r w:rsidRPr="006868D8">
              <w:rPr>
                <w:rFonts w:cstheme="minorHAnsi"/>
                <w:bCs/>
                <w:sz w:val="24"/>
                <w:szCs w:val="24"/>
                <w:lang w:eastAsia="ru-RU"/>
              </w:rPr>
              <w:t>Missing</w:t>
            </w:r>
          </w:p>
        </w:tc>
        <w:tc>
          <w:tcPr>
            <w:tcW w:w="2126" w:type="dxa"/>
            <w:shd w:val="clear" w:color="auto" w:fill="auto"/>
            <w:vAlign w:val="center"/>
          </w:tcPr>
          <w:p w14:paraId="38EF4364"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Local Consultants</w:t>
            </w:r>
          </w:p>
        </w:tc>
      </w:tr>
      <w:tr w:rsidR="00641D48" w:rsidRPr="00641D48" w14:paraId="5FF5CB3D" w14:textId="77777777" w:rsidTr="00EB383F">
        <w:trPr>
          <w:jc w:val="center"/>
        </w:trPr>
        <w:tc>
          <w:tcPr>
            <w:tcW w:w="1419" w:type="dxa"/>
            <w:vAlign w:val="center"/>
          </w:tcPr>
          <w:p w14:paraId="6BAB37C4"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10:15-11:00</w:t>
            </w:r>
          </w:p>
        </w:tc>
        <w:tc>
          <w:tcPr>
            <w:tcW w:w="1978" w:type="dxa"/>
            <w:vAlign w:val="center"/>
          </w:tcPr>
          <w:p w14:paraId="22873CD0"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Youth Union</w:t>
            </w:r>
          </w:p>
        </w:tc>
        <w:tc>
          <w:tcPr>
            <w:tcW w:w="2410" w:type="dxa"/>
            <w:shd w:val="clear" w:color="auto" w:fill="B4C6E7" w:themeFill="accent5" w:themeFillTint="66"/>
            <w:vAlign w:val="center"/>
          </w:tcPr>
          <w:p w14:paraId="3934AC8A" w14:textId="77777777" w:rsidR="00641D48" w:rsidRPr="00641D48" w:rsidRDefault="00641D48" w:rsidP="00EB383F">
            <w:pPr>
              <w:spacing w:before="60" w:after="60"/>
              <w:jc w:val="center"/>
              <w:rPr>
                <w:rFonts w:cstheme="minorHAnsi"/>
                <w:bCs/>
                <w:sz w:val="24"/>
                <w:szCs w:val="24"/>
                <w:lang w:eastAsia="ru-RU"/>
              </w:rPr>
            </w:pPr>
            <w:r w:rsidRPr="00703F8C">
              <w:rPr>
                <w:rFonts w:cstheme="minorHAnsi"/>
                <w:bCs/>
                <w:sz w:val="24"/>
                <w:szCs w:val="24"/>
                <w:lang w:eastAsia="ru-RU"/>
              </w:rPr>
              <w:t>Missing</w:t>
            </w:r>
          </w:p>
        </w:tc>
        <w:tc>
          <w:tcPr>
            <w:tcW w:w="1257" w:type="dxa"/>
            <w:shd w:val="clear" w:color="auto" w:fill="auto"/>
            <w:vAlign w:val="center"/>
          </w:tcPr>
          <w:p w14:paraId="34CBEDB8"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UNDP</w:t>
            </w:r>
          </w:p>
        </w:tc>
        <w:tc>
          <w:tcPr>
            <w:tcW w:w="1720" w:type="dxa"/>
            <w:shd w:val="clear" w:color="auto" w:fill="B4C6E7" w:themeFill="accent5" w:themeFillTint="66"/>
            <w:vAlign w:val="center"/>
          </w:tcPr>
          <w:p w14:paraId="0E6B7F8B" w14:textId="77777777" w:rsidR="00641D48" w:rsidRPr="00641D48" w:rsidRDefault="00641D48" w:rsidP="00EB383F">
            <w:pPr>
              <w:spacing w:before="60" w:after="60"/>
              <w:jc w:val="center"/>
              <w:rPr>
                <w:rFonts w:cstheme="minorHAnsi"/>
                <w:bCs/>
                <w:sz w:val="24"/>
                <w:szCs w:val="24"/>
              </w:rPr>
            </w:pPr>
            <w:r w:rsidRPr="006868D8">
              <w:rPr>
                <w:rFonts w:cstheme="minorHAnsi"/>
                <w:bCs/>
                <w:sz w:val="24"/>
                <w:szCs w:val="24"/>
                <w:lang w:eastAsia="ru-RU"/>
              </w:rPr>
              <w:t>Missing</w:t>
            </w:r>
          </w:p>
        </w:tc>
        <w:tc>
          <w:tcPr>
            <w:tcW w:w="2126" w:type="dxa"/>
            <w:shd w:val="clear" w:color="auto" w:fill="auto"/>
            <w:vAlign w:val="center"/>
          </w:tcPr>
          <w:p w14:paraId="4D08A6DA"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UNDP, Youth Affairs Agency</w:t>
            </w:r>
          </w:p>
        </w:tc>
      </w:tr>
      <w:tr w:rsidR="00641D48" w:rsidRPr="00641D48" w14:paraId="16492BCA" w14:textId="77777777" w:rsidTr="00EB383F">
        <w:trPr>
          <w:jc w:val="center"/>
        </w:trPr>
        <w:tc>
          <w:tcPr>
            <w:tcW w:w="1419" w:type="dxa"/>
            <w:vAlign w:val="center"/>
          </w:tcPr>
          <w:p w14:paraId="7382DF63"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11:30-12:15</w:t>
            </w:r>
          </w:p>
        </w:tc>
        <w:tc>
          <w:tcPr>
            <w:tcW w:w="1978" w:type="dxa"/>
            <w:vAlign w:val="center"/>
          </w:tcPr>
          <w:p w14:paraId="7EC0DF4F"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Media Hub</w:t>
            </w:r>
          </w:p>
        </w:tc>
        <w:tc>
          <w:tcPr>
            <w:tcW w:w="2410" w:type="dxa"/>
            <w:shd w:val="clear" w:color="auto" w:fill="B4C6E7" w:themeFill="accent5" w:themeFillTint="66"/>
            <w:vAlign w:val="center"/>
          </w:tcPr>
          <w:p w14:paraId="4843CDC3" w14:textId="77777777" w:rsidR="00641D48" w:rsidRPr="00641D48" w:rsidRDefault="00641D48" w:rsidP="00EB383F">
            <w:pPr>
              <w:spacing w:before="60" w:after="60"/>
              <w:jc w:val="center"/>
              <w:rPr>
                <w:rFonts w:cstheme="minorHAnsi"/>
                <w:bCs/>
                <w:sz w:val="24"/>
                <w:szCs w:val="24"/>
                <w:lang w:eastAsia="ru-RU"/>
              </w:rPr>
            </w:pPr>
            <w:r w:rsidRPr="00A9514A">
              <w:rPr>
                <w:rFonts w:cstheme="minorHAnsi"/>
                <w:bCs/>
                <w:sz w:val="24"/>
                <w:szCs w:val="24"/>
                <w:lang w:eastAsia="ru-RU"/>
              </w:rPr>
              <w:t>Missing</w:t>
            </w:r>
          </w:p>
        </w:tc>
        <w:tc>
          <w:tcPr>
            <w:tcW w:w="1257" w:type="dxa"/>
            <w:shd w:val="clear" w:color="auto" w:fill="auto"/>
            <w:vAlign w:val="center"/>
          </w:tcPr>
          <w:p w14:paraId="6C39999D"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UNODC</w:t>
            </w:r>
          </w:p>
        </w:tc>
        <w:tc>
          <w:tcPr>
            <w:tcW w:w="1720" w:type="dxa"/>
            <w:shd w:val="clear" w:color="auto" w:fill="B4C6E7" w:themeFill="accent5" w:themeFillTint="66"/>
            <w:vAlign w:val="center"/>
          </w:tcPr>
          <w:p w14:paraId="78C70BD3" w14:textId="77777777" w:rsidR="00641D48" w:rsidRPr="00641D48" w:rsidRDefault="00641D48" w:rsidP="00EB383F">
            <w:pPr>
              <w:spacing w:before="60" w:after="60"/>
              <w:jc w:val="center"/>
              <w:rPr>
                <w:rFonts w:cstheme="minorHAnsi"/>
                <w:bCs/>
                <w:sz w:val="24"/>
                <w:szCs w:val="24"/>
              </w:rPr>
            </w:pPr>
            <w:r w:rsidRPr="00A9514A">
              <w:rPr>
                <w:rFonts w:cstheme="minorHAnsi"/>
                <w:bCs/>
                <w:sz w:val="24"/>
                <w:szCs w:val="24"/>
                <w:lang w:eastAsia="ru-RU"/>
              </w:rPr>
              <w:t>Missing</w:t>
            </w:r>
          </w:p>
        </w:tc>
        <w:tc>
          <w:tcPr>
            <w:tcW w:w="2126" w:type="dxa"/>
            <w:shd w:val="clear" w:color="auto" w:fill="auto"/>
            <w:vAlign w:val="center"/>
          </w:tcPr>
          <w:p w14:paraId="071D9E28"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rPr>
              <w:t>Local Consultants</w:t>
            </w:r>
          </w:p>
        </w:tc>
      </w:tr>
      <w:tr w:rsidR="00641D48" w:rsidRPr="00641D48" w14:paraId="28B4F92C" w14:textId="77777777" w:rsidTr="00EB383F">
        <w:trPr>
          <w:jc w:val="center"/>
        </w:trPr>
        <w:tc>
          <w:tcPr>
            <w:tcW w:w="1419" w:type="dxa"/>
            <w:vAlign w:val="center"/>
          </w:tcPr>
          <w:p w14:paraId="1021B442" w14:textId="77777777" w:rsidR="00641D48" w:rsidRPr="00641D48" w:rsidRDefault="00641D48" w:rsidP="00EB383F">
            <w:pPr>
              <w:spacing w:before="60" w:after="60"/>
              <w:jc w:val="center"/>
              <w:rPr>
                <w:rFonts w:cstheme="minorHAnsi"/>
                <w:bCs/>
                <w:sz w:val="24"/>
                <w:szCs w:val="24"/>
                <w:lang w:eastAsia="ru-RU"/>
              </w:rPr>
            </w:pPr>
            <w:r w:rsidRPr="00641D48">
              <w:rPr>
                <w:rFonts w:cstheme="minorHAnsi"/>
                <w:bCs/>
                <w:sz w:val="24"/>
                <w:szCs w:val="24"/>
                <w:lang w:eastAsia="ru-RU"/>
              </w:rPr>
              <w:t>12:15-13:15</w:t>
            </w:r>
          </w:p>
        </w:tc>
        <w:tc>
          <w:tcPr>
            <w:tcW w:w="9491" w:type="dxa"/>
            <w:gridSpan w:val="5"/>
            <w:vAlign w:val="center"/>
          </w:tcPr>
          <w:p w14:paraId="780D1393" w14:textId="77777777" w:rsidR="00641D48" w:rsidRPr="00641D48" w:rsidRDefault="00641D48" w:rsidP="00EB383F">
            <w:pPr>
              <w:spacing w:before="60" w:after="60"/>
              <w:jc w:val="center"/>
              <w:rPr>
                <w:rFonts w:cstheme="minorHAnsi"/>
                <w:bCs/>
                <w:sz w:val="24"/>
                <w:szCs w:val="24"/>
              </w:rPr>
            </w:pPr>
            <w:r w:rsidRPr="00641D48">
              <w:rPr>
                <w:rFonts w:cstheme="minorHAnsi"/>
                <w:bCs/>
                <w:sz w:val="24"/>
                <w:szCs w:val="24"/>
                <w:lang w:eastAsia="ru-RU"/>
              </w:rPr>
              <w:t>Lunch</w:t>
            </w:r>
          </w:p>
        </w:tc>
      </w:tr>
      <w:tr w:rsidR="00641D48" w:rsidRPr="00B540BD" w14:paraId="3AE82938" w14:textId="77777777" w:rsidTr="00EB383F">
        <w:trPr>
          <w:jc w:val="center"/>
        </w:trPr>
        <w:tc>
          <w:tcPr>
            <w:tcW w:w="1419" w:type="dxa"/>
            <w:vAlign w:val="center"/>
          </w:tcPr>
          <w:p w14:paraId="41C7CFBF" w14:textId="77777777" w:rsidR="00641D48" w:rsidRPr="00B540BD" w:rsidRDefault="00641D48" w:rsidP="00EB383F">
            <w:pPr>
              <w:spacing w:before="60" w:after="60"/>
              <w:jc w:val="center"/>
              <w:rPr>
                <w:rFonts w:cstheme="minorHAnsi"/>
                <w:bCs/>
                <w:sz w:val="24"/>
                <w:szCs w:val="24"/>
                <w:lang w:eastAsia="ru-RU"/>
              </w:rPr>
            </w:pPr>
            <w:r>
              <w:rPr>
                <w:rFonts w:cstheme="minorHAnsi"/>
                <w:bCs/>
                <w:sz w:val="24"/>
                <w:szCs w:val="24"/>
                <w:lang w:eastAsia="ru-RU"/>
              </w:rPr>
              <w:t>13:15-18:00</w:t>
            </w:r>
          </w:p>
        </w:tc>
        <w:tc>
          <w:tcPr>
            <w:tcW w:w="9491" w:type="dxa"/>
            <w:gridSpan w:val="5"/>
            <w:vAlign w:val="center"/>
          </w:tcPr>
          <w:p w14:paraId="2979A629" w14:textId="77777777" w:rsidR="00641D48" w:rsidRPr="00B540BD" w:rsidRDefault="00641D48" w:rsidP="00EB383F">
            <w:pPr>
              <w:spacing w:before="60" w:after="60"/>
              <w:jc w:val="center"/>
              <w:rPr>
                <w:rFonts w:cstheme="minorHAnsi"/>
                <w:bCs/>
                <w:sz w:val="24"/>
                <w:szCs w:val="24"/>
              </w:rPr>
            </w:pPr>
            <w:r w:rsidRPr="00B540BD">
              <w:rPr>
                <w:rFonts w:cstheme="minorHAnsi"/>
                <w:bCs/>
                <w:sz w:val="24"/>
                <w:szCs w:val="24"/>
                <w:lang w:eastAsia="ru-RU"/>
              </w:rPr>
              <w:t>Expanding, coding, and structuring interview notes</w:t>
            </w:r>
          </w:p>
        </w:tc>
      </w:tr>
      <w:tr w:rsidR="00641D48" w:rsidRPr="00B540BD" w14:paraId="54C3884F" w14:textId="77777777" w:rsidTr="00EB383F">
        <w:trPr>
          <w:jc w:val="center"/>
        </w:trPr>
        <w:tc>
          <w:tcPr>
            <w:tcW w:w="10910" w:type="dxa"/>
            <w:gridSpan w:val="6"/>
            <w:shd w:val="clear" w:color="auto" w:fill="D0CECE" w:themeFill="background2" w:themeFillShade="E6"/>
            <w:vAlign w:val="center"/>
          </w:tcPr>
          <w:p w14:paraId="77821744" w14:textId="77777777" w:rsidR="00641D48" w:rsidRPr="00B540BD" w:rsidRDefault="00641D48" w:rsidP="00EB383F">
            <w:pPr>
              <w:spacing w:before="60" w:after="60"/>
              <w:jc w:val="center"/>
              <w:rPr>
                <w:rFonts w:cstheme="minorHAnsi"/>
                <w:bCs/>
                <w:sz w:val="24"/>
                <w:szCs w:val="24"/>
              </w:rPr>
            </w:pPr>
            <w:r w:rsidRPr="00CC38BE">
              <w:rPr>
                <w:rFonts w:cstheme="minorHAnsi"/>
                <w:b/>
                <w:sz w:val="24"/>
                <w:szCs w:val="24"/>
                <w:lang w:eastAsia="ru-RU"/>
              </w:rPr>
              <w:t xml:space="preserve">Day </w:t>
            </w:r>
            <w:r>
              <w:rPr>
                <w:rFonts w:cstheme="minorHAnsi"/>
                <w:b/>
                <w:sz w:val="24"/>
                <w:szCs w:val="24"/>
                <w:lang w:eastAsia="ru-RU"/>
              </w:rPr>
              <w:t>2</w:t>
            </w:r>
            <w:r w:rsidRPr="00CC38BE">
              <w:rPr>
                <w:rFonts w:cstheme="minorHAnsi"/>
                <w:b/>
                <w:sz w:val="24"/>
                <w:szCs w:val="24"/>
                <w:lang w:eastAsia="ru-RU"/>
              </w:rPr>
              <w:t xml:space="preserve"> in </w:t>
            </w:r>
            <w:r>
              <w:rPr>
                <w:rFonts w:cstheme="minorHAnsi"/>
                <w:b/>
                <w:sz w:val="24"/>
                <w:szCs w:val="24"/>
                <w:lang w:eastAsia="ru-RU"/>
              </w:rPr>
              <w:t>Ferghana</w:t>
            </w:r>
            <w:r w:rsidRPr="00CC38BE">
              <w:rPr>
                <w:rFonts w:cstheme="minorHAnsi"/>
                <w:b/>
                <w:sz w:val="24"/>
                <w:szCs w:val="24"/>
                <w:lang w:eastAsia="ru-RU"/>
              </w:rPr>
              <w:t xml:space="preserve">: </w:t>
            </w:r>
            <w:r>
              <w:rPr>
                <w:rFonts w:cstheme="minorHAnsi"/>
                <w:b/>
                <w:sz w:val="24"/>
                <w:szCs w:val="24"/>
                <w:lang w:eastAsia="ru-RU"/>
              </w:rPr>
              <w:t>Thursday</w:t>
            </w:r>
            <w:r w:rsidRPr="00CC38BE">
              <w:rPr>
                <w:rFonts w:cstheme="minorHAnsi"/>
                <w:b/>
                <w:sz w:val="24"/>
                <w:szCs w:val="24"/>
                <w:lang w:eastAsia="ru-RU"/>
              </w:rPr>
              <w:t xml:space="preserve">, </w:t>
            </w:r>
            <w:r>
              <w:rPr>
                <w:rFonts w:cstheme="minorHAnsi"/>
                <w:b/>
                <w:sz w:val="24"/>
                <w:szCs w:val="24"/>
                <w:lang w:eastAsia="ru-RU"/>
              </w:rPr>
              <w:t>21</w:t>
            </w:r>
            <w:r w:rsidRPr="00CC38BE">
              <w:rPr>
                <w:rFonts w:cstheme="minorHAnsi"/>
                <w:b/>
                <w:sz w:val="24"/>
                <w:szCs w:val="24"/>
                <w:lang w:eastAsia="ru-RU"/>
              </w:rPr>
              <w:t xml:space="preserve"> </w:t>
            </w:r>
            <w:r>
              <w:rPr>
                <w:rFonts w:cstheme="minorHAnsi"/>
                <w:b/>
                <w:sz w:val="24"/>
                <w:szCs w:val="24"/>
                <w:lang w:eastAsia="ru-RU"/>
              </w:rPr>
              <w:t>April</w:t>
            </w:r>
            <w:r w:rsidRPr="00CC38BE">
              <w:rPr>
                <w:rFonts w:cstheme="minorHAnsi"/>
                <w:b/>
                <w:sz w:val="24"/>
                <w:szCs w:val="24"/>
                <w:lang w:eastAsia="ru-RU"/>
              </w:rPr>
              <w:t xml:space="preserve"> 20</w:t>
            </w:r>
            <w:r>
              <w:rPr>
                <w:rFonts w:cstheme="minorHAnsi"/>
                <w:b/>
                <w:sz w:val="24"/>
                <w:szCs w:val="24"/>
                <w:lang w:eastAsia="ru-RU"/>
              </w:rPr>
              <w:t>22</w:t>
            </w:r>
          </w:p>
        </w:tc>
      </w:tr>
      <w:tr w:rsidR="00641D48" w:rsidRPr="00B540BD" w14:paraId="3ADF51F7" w14:textId="77777777" w:rsidTr="00EB383F">
        <w:trPr>
          <w:jc w:val="center"/>
        </w:trPr>
        <w:tc>
          <w:tcPr>
            <w:tcW w:w="1419" w:type="dxa"/>
            <w:vAlign w:val="center"/>
          </w:tcPr>
          <w:p w14:paraId="6C511B3C" w14:textId="77777777" w:rsidR="00641D48" w:rsidRPr="00B540BD" w:rsidRDefault="00641D48" w:rsidP="00EB383F">
            <w:pPr>
              <w:spacing w:before="60" w:after="60"/>
              <w:jc w:val="center"/>
              <w:rPr>
                <w:rFonts w:cstheme="minorHAnsi"/>
                <w:bCs/>
                <w:sz w:val="24"/>
                <w:szCs w:val="24"/>
                <w:lang w:eastAsia="ru-RU"/>
              </w:rPr>
            </w:pPr>
            <w:r>
              <w:rPr>
                <w:rFonts w:cstheme="minorHAnsi"/>
                <w:bCs/>
                <w:sz w:val="24"/>
                <w:szCs w:val="24"/>
                <w:lang w:eastAsia="ru-RU"/>
              </w:rPr>
              <w:t>09:00-09:45</w:t>
            </w:r>
          </w:p>
        </w:tc>
        <w:tc>
          <w:tcPr>
            <w:tcW w:w="1978" w:type="dxa"/>
            <w:vAlign w:val="center"/>
          </w:tcPr>
          <w:p w14:paraId="7E8EB325" w14:textId="77777777" w:rsidR="00641D48" w:rsidRPr="00B540BD" w:rsidRDefault="00641D48" w:rsidP="00EB383F">
            <w:pPr>
              <w:spacing w:before="60" w:after="60"/>
              <w:jc w:val="center"/>
              <w:rPr>
                <w:rFonts w:cstheme="minorHAnsi"/>
                <w:bCs/>
                <w:sz w:val="24"/>
                <w:szCs w:val="24"/>
                <w:lang w:eastAsia="ru-RU"/>
              </w:rPr>
            </w:pPr>
            <w:r>
              <w:rPr>
                <w:rFonts w:cstheme="minorHAnsi"/>
                <w:bCs/>
                <w:sz w:val="24"/>
                <w:szCs w:val="24"/>
                <w:lang w:eastAsia="ru-RU"/>
              </w:rPr>
              <w:t xml:space="preserve">Regional office of prosecutors </w:t>
            </w:r>
          </w:p>
        </w:tc>
        <w:tc>
          <w:tcPr>
            <w:tcW w:w="2410" w:type="dxa"/>
            <w:shd w:val="clear" w:color="auto" w:fill="B4C6E7" w:themeFill="accent5" w:themeFillTint="66"/>
            <w:vAlign w:val="center"/>
          </w:tcPr>
          <w:p w14:paraId="437B9770" w14:textId="77777777" w:rsidR="00641D48" w:rsidRPr="00B540BD" w:rsidRDefault="00641D48" w:rsidP="00EB383F">
            <w:pPr>
              <w:spacing w:before="60" w:after="60"/>
              <w:jc w:val="center"/>
              <w:rPr>
                <w:rFonts w:cstheme="minorHAnsi"/>
                <w:bCs/>
                <w:sz w:val="24"/>
                <w:szCs w:val="24"/>
                <w:lang w:eastAsia="ru-RU"/>
              </w:rPr>
            </w:pPr>
            <w:r w:rsidRPr="00FE001B">
              <w:rPr>
                <w:rFonts w:cstheme="minorHAnsi"/>
                <w:bCs/>
                <w:sz w:val="24"/>
                <w:szCs w:val="24"/>
                <w:lang w:eastAsia="ru-RU"/>
              </w:rPr>
              <w:t>Missing</w:t>
            </w:r>
          </w:p>
        </w:tc>
        <w:tc>
          <w:tcPr>
            <w:tcW w:w="1257" w:type="dxa"/>
            <w:shd w:val="clear" w:color="auto" w:fill="B4C6E7" w:themeFill="accent5" w:themeFillTint="66"/>
            <w:vAlign w:val="center"/>
          </w:tcPr>
          <w:p w14:paraId="776D8D69" w14:textId="77777777" w:rsidR="00641D48" w:rsidRPr="00B540BD" w:rsidRDefault="00641D48" w:rsidP="00EB383F">
            <w:pPr>
              <w:spacing w:before="60" w:after="60"/>
              <w:jc w:val="center"/>
              <w:rPr>
                <w:rFonts w:cstheme="minorHAnsi"/>
                <w:bCs/>
                <w:sz w:val="24"/>
                <w:szCs w:val="24"/>
                <w:lang w:eastAsia="ru-RU"/>
              </w:rPr>
            </w:pPr>
            <w:r w:rsidRPr="00FE001B">
              <w:rPr>
                <w:rFonts w:cstheme="minorHAnsi"/>
                <w:bCs/>
                <w:sz w:val="24"/>
                <w:szCs w:val="24"/>
                <w:lang w:eastAsia="ru-RU"/>
              </w:rPr>
              <w:t>Missing</w:t>
            </w:r>
          </w:p>
        </w:tc>
        <w:tc>
          <w:tcPr>
            <w:tcW w:w="1720" w:type="dxa"/>
            <w:shd w:val="clear" w:color="auto" w:fill="B4C6E7" w:themeFill="accent5" w:themeFillTint="66"/>
            <w:vAlign w:val="center"/>
          </w:tcPr>
          <w:p w14:paraId="40D6DA4C" w14:textId="77777777" w:rsidR="00641D48" w:rsidRPr="00B540BD" w:rsidRDefault="00641D48" w:rsidP="00EB383F">
            <w:pPr>
              <w:spacing w:before="60" w:after="60"/>
              <w:jc w:val="center"/>
              <w:rPr>
                <w:rFonts w:cstheme="minorHAnsi"/>
                <w:bCs/>
                <w:sz w:val="24"/>
                <w:szCs w:val="24"/>
              </w:rPr>
            </w:pPr>
            <w:r w:rsidRPr="00FE001B">
              <w:rPr>
                <w:rFonts w:cstheme="minorHAnsi"/>
                <w:bCs/>
                <w:sz w:val="24"/>
                <w:szCs w:val="24"/>
                <w:lang w:eastAsia="ru-RU"/>
              </w:rPr>
              <w:t>Missing</w:t>
            </w:r>
          </w:p>
        </w:tc>
        <w:tc>
          <w:tcPr>
            <w:tcW w:w="2126" w:type="dxa"/>
            <w:shd w:val="clear" w:color="auto" w:fill="auto"/>
            <w:vAlign w:val="center"/>
          </w:tcPr>
          <w:p w14:paraId="0D8177D8" w14:textId="77777777" w:rsidR="00641D48" w:rsidRPr="00B540BD" w:rsidRDefault="00641D48" w:rsidP="00EB383F">
            <w:pPr>
              <w:spacing w:before="60" w:after="60"/>
              <w:jc w:val="center"/>
              <w:rPr>
                <w:rFonts w:cstheme="minorHAnsi"/>
                <w:bCs/>
                <w:sz w:val="24"/>
                <w:szCs w:val="24"/>
              </w:rPr>
            </w:pPr>
            <w:r>
              <w:rPr>
                <w:rFonts w:cstheme="minorHAnsi"/>
                <w:bCs/>
                <w:sz w:val="24"/>
                <w:szCs w:val="24"/>
              </w:rPr>
              <w:t>Local Consultants</w:t>
            </w:r>
          </w:p>
        </w:tc>
      </w:tr>
      <w:tr w:rsidR="00641D48" w:rsidRPr="00B540BD" w14:paraId="771A6D1A" w14:textId="77777777" w:rsidTr="00EB383F">
        <w:trPr>
          <w:jc w:val="center"/>
        </w:trPr>
        <w:tc>
          <w:tcPr>
            <w:tcW w:w="1419" w:type="dxa"/>
            <w:vAlign w:val="center"/>
          </w:tcPr>
          <w:p w14:paraId="245848EC" w14:textId="77777777" w:rsidR="00641D48" w:rsidRPr="00B540BD" w:rsidRDefault="00641D48" w:rsidP="00EB383F">
            <w:pPr>
              <w:spacing w:before="60" w:after="60"/>
              <w:jc w:val="center"/>
              <w:rPr>
                <w:rFonts w:cstheme="minorHAnsi"/>
                <w:bCs/>
                <w:sz w:val="24"/>
                <w:szCs w:val="24"/>
                <w:lang w:eastAsia="ru-RU"/>
              </w:rPr>
            </w:pPr>
            <w:r>
              <w:rPr>
                <w:rFonts w:cstheme="minorHAnsi"/>
                <w:bCs/>
                <w:sz w:val="24"/>
                <w:szCs w:val="24"/>
                <w:lang w:eastAsia="ru-RU"/>
              </w:rPr>
              <w:t>10:15-11:00</w:t>
            </w:r>
          </w:p>
        </w:tc>
        <w:tc>
          <w:tcPr>
            <w:tcW w:w="1978" w:type="dxa"/>
            <w:vAlign w:val="center"/>
          </w:tcPr>
          <w:p w14:paraId="69F2578E" w14:textId="77777777" w:rsidR="00641D48" w:rsidRPr="00B540BD" w:rsidRDefault="00641D48" w:rsidP="00EB383F">
            <w:pPr>
              <w:spacing w:before="60" w:after="60"/>
              <w:jc w:val="center"/>
              <w:rPr>
                <w:rFonts w:cstheme="minorHAnsi"/>
                <w:bCs/>
                <w:sz w:val="24"/>
                <w:szCs w:val="24"/>
                <w:lang w:eastAsia="ru-RU"/>
              </w:rPr>
            </w:pPr>
            <w:r>
              <w:rPr>
                <w:rFonts w:cstheme="minorHAnsi"/>
                <w:bCs/>
                <w:sz w:val="24"/>
                <w:szCs w:val="24"/>
                <w:lang w:eastAsia="ru-RU"/>
              </w:rPr>
              <w:t>Local police departments</w:t>
            </w:r>
          </w:p>
        </w:tc>
        <w:tc>
          <w:tcPr>
            <w:tcW w:w="2410" w:type="dxa"/>
            <w:shd w:val="clear" w:color="auto" w:fill="B4C6E7" w:themeFill="accent5" w:themeFillTint="66"/>
            <w:vAlign w:val="center"/>
          </w:tcPr>
          <w:p w14:paraId="1115C9EA" w14:textId="77777777" w:rsidR="00641D48" w:rsidRPr="00B540BD" w:rsidRDefault="00641D48" w:rsidP="00EB383F">
            <w:pPr>
              <w:spacing w:before="60" w:after="60"/>
              <w:jc w:val="center"/>
              <w:rPr>
                <w:rFonts w:cstheme="minorHAnsi"/>
                <w:bCs/>
                <w:sz w:val="24"/>
                <w:szCs w:val="24"/>
                <w:lang w:eastAsia="ru-RU"/>
              </w:rPr>
            </w:pPr>
            <w:r w:rsidRPr="00FE001B">
              <w:rPr>
                <w:rFonts w:cstheme="minorHAnsi"/>
                <w:bCs/>
                <w:sz w:val="24"/>
                <w:szCs w:val="24"/>
                <w:lang w:eastAsia="ru-RU"/>
              </w:rPr>
              <w:t>Missing</w:t>
            </w:r>
          </w:p>
        </w:tc>
        <w:tc>
          <w:tcPr>
            <w:tcW w:w="1257" w:type="dxa"/>
            <w:shd w:val="clear" w:color="auto" w:fill="B4C6E7" w:themeFill="accent5" w:themeFillTint="66"/>
            <w:vAlign w:val="center"/>
          </w:tcPr>
          <w:p w14:paraId="0BEFDBFF" w14:textId="77777777" w:rsidR="00641D48" w:rsidRPr="00B540BD" w:rsidRDefault="00641D48" w:rsidP="00EB383F">
            <w:pPr>
              <w:spacing w:before="60" w:after="60"/>
              <w:jc w:val="center"/>
              <w:rPr>
                <w:rFonts w:cstheme="minorHAnsi"/>
                <w:bCs/>
                <w:sz w:val="24"/>
                <w:szCs w:val="24"/>
                <w:lang w:eastAsia="ru-RU"/>
              </w:rPr>
            </w:pPr>
            <w:r w:rsidRPr="00FE001B">
              <w:rPr>
                <w:rFonts w:cstheme="minorHAnsi"/>
                <w:bCs/>
                <w:sz w:val="24"/>
                <w:szCs w:val="24"/>
                <w:lang w:eastAsia="ru-RU"/>
              </w:rPr>
              <w:t>Missing</w:t>
            </w:r>
          </w:p>
        </w:tc>
        <w:tc>
          <w:tcPr>
            <w:tcW w:w="1720" w:type="dxa"/>
            <w:shd w:val="clear" w:color="auto" w:fill="B4C6E7" w:themeFill="accent5" w:themeFillTint="66"/>
            <w:vAlign w:val="center"/>
          </w:tcPr>
          <w:p w14:paraId="0BD76BC7" w14:textId="77777777" w:rsidR="00641D48" w:rsidRPr="00B540BD" w:rsidRDefault="00641D48" w:rsidP="00EB383F">
            <w:pPr>
              <w:spacing w:before="60" w:after="60"/>
              <w:jc w:val="center"/>
              <w:rPr>
                <w:rFonts w:cstheme="minorHAnsi"/>
                <w:bCs/>
                <w:sz w:val="24"/>
                <w:szCs w:val="24"/>
              </w:rPr>
            </w:pPr>
            <w:r w:rsidRPr="00FE001B">
              <w:rPr>
                <w:rFonts w:cstheme="minorHAnsi"/>
                <w:bCs/>
                <w:sz w:val="24"/>
                <w:szCs w:val="24"/>
                <w:lang w:eastAsia="ru-RU"/>
              </w:rPr>
              <w:t>Missing</w:t>
            </w:r>
          </w:p>
        </w:tc>
        <w:tc>
          <w:tcPr>
            <w:tcW w:w="2126" w:type="dxa"/>
            <w:shd w:val="clear" w:color="auto" w:fill="auto"/>
            <w:vAlign w:val="center"/>
          </w:tcPr>
          <w:p w14:paraId="624E763A" w14:textId="77777777" w:rsidR="00641D48" w:rsidRPr="00B540BD" w:rsidRDefault="00641D48" w:rsidP="00EB383F">
            <w:pPr>
              <w:spacing w:before="60" w:after="60"/>
              <w:jc w:val="center"/>
              <w:rPr>
                <w:rFonts w:cstheme="minorHAnsi"/>
                <w:bCs/>
                <w:sz w:val="24"/>
                <w:szCs w:val="24"/>
              </w:rPr>
            </w:pPr>
            <w:r>
              <w:rPr>
                <w:rFonts w:cstheme="minorHAnsi"/>
                <w:bCs/>
                <w:sz w:val="24"/>
                <w:szCs w:val="24"/>
              </w:rPr>
              <w:t>Local Consultants</w:t>
            </w:r>
          </w:p>
        </w:tc>
      </w:tr>
      <w:tr w:rsidR="00641D48" w:rsidRPr="00B540BD" w14:paraId="07350908" w14:textId="77777777" w:rsidTr="00EB383F">
        <w:trPr>
          <w:jc w:val="center"/>
        </w:trPr>
        <w:tc>
          <w:tcPr>
            <w:tcW w:w="1419" w:type="dxa"/>
            <w:vAlign w:val="center"/>
          </w:tcPr>
          <w:p w14:paraId="4BD87D13" w14:textId="77777777" w:rsidR="00641D48" w:rsidRPr="00B540BD" w:rsidRDefault="00641D48" w:rsidP="00EB383F">
            <w:pPr>
              <w:spacing w:before="60" w:after="60"/>
              <w:jc w:val="center"/>
              <w:rPr>
                <w:rFonts w:cstheme="minorHAnsi"/>
                <w:bCs/>
                <w:sz w:val="24"/>
                <w:szCs w:val="24"/>
                <w:lang w:eastAsia="ru-RU"/>
              </w:rPr>
            </w:pPr>
            <w:r>
              <w:rPr>
                <w:rFonts w:cstheme="minorHAnsi"/>
                <w:bCs/>
                <w:sz w:val="24"/>
                <w:szCs w:val="24"/>
                <w:lang w:eastAsia="ru-RU"/>
              </w:rPr>
              <w:t>11:30-12:15</w:t>
            </w:r>
          </w:p>
        </w:tc>
        <w:tc>
          <w:tcPr>
            <w:tcW w:w="1978" w:type="dxa"/>
            <w:vAlign w:val="center"/>
          </w:tcPr>
          <w:p w14:paraId="4B431AD8" w14:textId="77777777" w:rsidR="00641D48" w:rsidRPr="00B540BD" w:rsidRDefault="00641D48" w:rsidP="00EB383F">
            <w:pPr>
              <w:spacing w:before="60" w:after="60"/>
              <w:jc w:val="center"/>
              <w:rPr>
                <w:rFonts w:cstheme="minorHAnsi"/>
                <w:bCs/>
                <w:sz w:val="24"/>
                <w:szCs w:val="24"/>
                <w:lang w:eastAsia="ru-RU"/>
              </w:rPr>
            </w:pPr>
            <w:r>
              <w:rPr>
                <w:rFonts w:cstheme="minorHAnsi"/>
                <w:bCs/>
                <w:sz w:val="24"/>
                <w:szCs w:val="24"/>
                <w:lang w:eastAsia="ru-RU"/>
              </w:rPr>
              <w:t>Partner schools</w:t>
            </w:r>
          </w:p>
        </w:tc>
        <w:tc>
          <w:tcPr>
            <w:tcW w:w="2410" w:type="dxa"/>
            <w:shd w:val="clear" w:color="auto" w:fill="B4C6E7" w:themeFill="accent5" w:themeFillTint="66"/>
            <w:vAlign w:val="center"/>
          </w:tcPr>
          <w:p w14:paraId="68699B3F" w14:textId="77777777" w:rsidR="00641D48" w:rsidRPr="00B540BD" w:rsidRDefault="00641D48" w:rsidP="00EB383F">
            <w:pPr>
              <w:spacing w:before="60" w:after="60"/>
              <w:jc w:val="center"/>
              <w:rPr>
                <w:rFonts w:cstheme="minorHAnsi"/>
                <w:bCs/>
                <w:sz w:val="24"/>
                <w:szCs w:val="24"/>
                <w:lang w:eastAsia="ru-RU"/>
              </w:rPr>
            </w:pPr>
            <w:r w:rsidRPr="00FE001B">
              <w:rPr>
                <w:rFonts w:cstheme="minorHAnsi"/>
                <w:bCs/>
                <w:sz w:val="24"/>
                <w:szCs w:val="24"/>
                <w:lang w:eastAsia="ru-RU"/>
              </w:rPr>
              <w:t>Missing</w:t>
            </w:r>
          </w:p>
        </w:tc>
        <w:tc>
          <w:tcPr>
            <w:tcW w:w="1257" w:type="dxa"/>
            <w:shd w:val="clear" w:color="auto" w:fill="B4C6E7" w:themeFill="accent5" w:themeFillTint="66"/>
            <w:vAlign w:val="center"/>
          </w:tcPr>
          <w:p w14:paraId="3675A45E" w14:textId="77777777" w:rsidR="00641D48" w:rsidRPr="00B540BD" w:rsidRDefault="00641D48" w:rsidP="00EB383F">
            <w:pPr>
              <w:spacing w:before="60" w:after="60"/>
              <w:jc w:val="center"/>
              <w:rPr>
                <w:rFonts w:cstheme="minorHAnsi"/>
                <w:bCs/>
                <w:sz w:val="24"/>
                <w:szCs w:val="24"/>
                <w:lang w:eastAsia="ru-RU"/>
              </w:rPr>
            </w:pPr>
            <w:r w:rsidRPr="00FE001B">
              <w:rPr>
                <w:rFonts w:cstheme="minorHAnsi"/>
                <w:bCs/>
                <w:sz w:val="24"/>
                <w:szCs w:val="24"/>
                <w:lang w:eastAsia="ru-RU"/>
              </w:rPr>
              <w:t>Missing</w:t>
            </w:r>
          </w:p>
        </w:tc>
        <w:tc>
          <w:tcPr>
            <w:tcW w:w="1720" w:type="dxa"/>
            <w:shd w:val="clear" w:color="auto" w:fill="B4C6E7" w:themeFill="accent5" w:themeFillTint="66"/>
            <w:vAlign w:val="center"/>
          </w:tcPr>
          <w:p w14:paraId="5A2F73E0" w14:textId="77777777" w:rsidR="00641D48" w:rsidRPr="00B540BD" w:rsidRDefault="00641D48" w:rsidP="00EB383F">
            <w:pPr>
              <w:spacing w:before="60" w:after="60"/>
              <w:jc w:val="center"/>
              <w:rPr>
                <w:rFonts w:cstheme="minorHAnsi"/>
                <w:bCs/>
                <w:sz w:val="24"/>
                <w:szCs w:val="24"/>
              </w:rPr>
            </w:pPr>
            <w:r w:rsidRPr="00FE001B">
              <w:rPr>
                <w:rFonts w:cstheme="minorHAnsi"/>
                <w:bCs/>
                <w:sz w:val="24"/>
                <w:szCs w:val="24"/>
                <w:lang w:eastAsia="ru-RU"/>
              </w:rPr>
              <w:t>Missing</w:t>
            </w:r>
          </w:p>
        </w:tc>
        <w:tc>
          <w:tcPr>
            <w:tcW w:w="2126" w:type="dxa"/>
            <w:shd w:val="clear" w:color="auto" w:fill="auto"/>
            <w:vAlign w:val="center"/>
          </w:tcPr>
          <w:p w14:paraId="697D4E63" w14:textId="77777777" w:rsidR="00641D48" w:rsidRPr="00B540BD" w:rsidRDefault="00641D48" w:rsidP="00EB383F">
            <w:pPr>
              <w:spacing w:before="60" w:after="60"/>
              <w:jc w:val="center"/>
              <w:rPr>
                <w:rFonts w:cstheme="minorHAnsi"/>
                <w:bCs/>
                <w:sz w:val="24"/>
                <w:szCs w:val="24"/>
              </w:rPr>
            </w:pPr>
            <w:r>
              <w:rPr>
                <w:rFonts w:cstheme="minorHAnsi"/>
                <w:bCs/>
                <w:sz w:val="24"/>
                <w:szCs w:val="24"/>
              </w:rPr>
              <w:t>Local Consultants</w:t>
            </w:r>
          </w:p>
        </w:tc>
      </w:tr>
      <w:tr w:rsidR="00641D48" w:rsidRPr="00B540BD" w14:paraId="655AC157" w14:textId="77777777" w:rsidTr="00EB383F">
        <w:trPr>
          <w:jc w:val="center"/>
        </w:trPr>
        <w:tc>
          <w:tcPr>
            <w:tcW w:w="1419" w:type="dxa"/>
            <w:vAlign w:val="center"/>
          </w:tcPr>
          <w:p w14:paraId="18A81BF3" w14:textId="77777777" w:rsidR="00641D48" w:rsidRPr="00B540BD" w:rsidRDefault="00641D48" w:rsidP="00EB383F">
            <w:pPr>
              <w:spacing w:before="60" w:after="60"/>
              <w:jc w:val="center"/>
              <w:rPr>
                <w:rFonts w:cstheme="minorHAnsi"/>
                <w:bCs/>
                <w:sz w:val="24"/>
                <w:szCs w:val="24"/>
                <w:lang w:eastAsia="ru-RU"/>
              </w:rPr>
            </w:pPr>
            <w:r>
              <w:rPr>
                <w:rFonts w:cstheme="minorHAnsi"/>
                <w:bCs/>
                <w:sz w:val="24"/>
                <w:szCs w:val="24"/>
                <w:lang w:eastAsia="ru-RU"/>
              </w:rPr>
              <w:t>12:15-13:15</w:t>
            </w:r>
          </w:p>
        </w:tc>
        <w:tc>
          <w:tcPr>
            <w:tcW w:w="9491" w:type="dxa"/>
            <w:gridSpan w:val="5"/>
            <w:vAlign w:val="center"/>
          </w:tcPr>
          <w:p w14:paraId="0444FAEB" w14:textId="77777777" w:rsidR="00641D48" w:rsidRPr="00B540BD" w:rsidRDefault="00641D48" w:rsidP="00EB383F">
            <w:pPr>
              <w:spacing w:before="60" w:after="60"/>
              <w:jc w:val="center"/>
              <w:rPr>
                <w:rFonts w:cstheme="minorHAnsi"/>
                <w:bCs/>
                <w:sz w:val="24"/>
                <w:szCs w:val="24"/>
              </w:rPr>
            </w:pPr>
            <w:r w:rsidRPr="00B540BD">
              <w:rPr>
                <w:rFonts w:cstheme="minorHAnsi"/>
                <w:bCs/>
                <w:sz w:val="24"/>
                <w:szCs w:val="24"/>
                <w:lang w:eastAsia="ru-RU"/>
              </w:rPr>
              <w:t>Lunch</w:t>
            </w:r>
          </w:p>
        </w:tc>
      </w:tr>
      <w:tr w:rsidR="00641D48" w:rsidRPr="00B540BD" w14:paraId="4D3A4001" w14:textId="77777777" w:rsidTr="00EB383F">
        <w:trPr>
          <w:jc w:val="center"/>
        </w:trPr>
        <w:tc>
          <w:tcPr>
            <w:tcW w:w="1419" w:type="dxa"/>
            <w:vAlign w:val="center"/>
          </w:tcPr>
          <w:p w14:paraId="65B81ABE" w14:textId="77777777" w:rsidR="00641D48" w:rsidRPr="00B540BD" w:rsidRDefault="00641D48" w:rsidP="00EB383F">
            <w:pPr>
              <w:spacing w:before="60" w:after="60"/>
              <w:jc w:val="center"/>
              <w:rPr>
                <w:rFonts w:cstheme="minorHAnsi"/>
                <w:bCs/>
                <w:sz w:val="24"/>
                <w:szCs w:val="24"/>
                <w:lang w:eastAsia="ru-RU"/>
              </w:rPr>
            </w:pPr>
            <w:r>
              <w:rPr>
                <w:rFonts w:cstheme="minorHAnsi"/>
                <w:bCs/>
                <w:sz w:val="24"/>
                <w:szCs w:val="24"/>
                <w:lang w:eastAsia="ru-RU"/>
              </w:rPr>
              <w:t>13:15-18:00</w:t>
            </w:r>
          </w:p>
        </w:tc>
        <w:tc>
          <w:tcPr>
            <w:tcW w:w="9491" w:type="dxa"/>
            <w:gridSpan w:val="5"/>
            <w:vAlign w:val="center"/>
          </w:tcPr>
          <w:p w14:paraId="62E6D9B1" w14:textId="77777777" w:rsidR="00641D48" w:rsidRPr="00B540BD" w:rsidRDefault="00641D48" w:rsidP="00EB383F">
            <w:pPr>
              <w:spacing w:before="60" w:after="60"/>
              <w:jc w:val="center"/>
              <w:rPr>
                <w:rFonts w:cstheme="minorHAnsi"/>
                <w:bCs/>
                <w:sz w:val="24"/>
                <w:szCs w:val="24"/>
              </w:rPr>
            </w:pPr>
            <w:r w:rsidRPr="00B540BD">
              <w:rPr>
                <w:rFonts w:cstheme="minorHAnsi"/>
                <w:bCs/>
                <w:sz w:val="24"/>
                <w:szCs w:val="24"/>
                <w:lang w:eastAsia="ru-RU"/>
              </w:rPr>
              <w:t>Expanding, coding, and structuring interview notes</w:t>
            </w:r>
          </w:p>
        </w:tc>
      </w:tr>
      <w:tr w:rsidR="00641D48" w:rsidRPr="00B540BD" w14:paraId="4181D449" w14:textId="77777777" w:rsidTr="00EB383F">
        <w:trPr>
          <w:jc w:val="center"/>
        </w:trPr>
        <w:tc>
          <w:tcPr>
            <w:tcW w:w="10910" w:type="dxa"/>
            <w:gridSpan w:val="6"/>
            <w:shd w:val="clear" w:color="auto" w:fill="D0CECE" w:themeFill="background2" w:themeFillShade="E6"/>
            <w:vAlign w:val="center"/>
          </w:tcPr>
          <w:p w14:paraId="4EB644FF" w14:textId="77777777" w:rsidR="00641D48" w:rsidRPr="00B540BD" w:rsidRDefault="00641D48" w:rsidP="00EB383F">
            <w:pPr>
              <w:spacing w:before="60" w:after="60"/>
              <w:jc w:val="center"/>
              <w:rPr>
                <w:rFonts w:cstheme="minorHAnsi"/>
                <w:bCs/>
                <w:sz w:val="24"/>
                <w:szCs w:val="24"/>
                <w:lang w:eastAsia="ru-RU"/>
              </w:rPr>
            </w:pPr>
            <w:r w:rsidRPr="00CC38BE">
              <w:rPr>
                <w:rFonts w:cstheme="minorHAnsi"/>
                <w:b/>
                <w:sz w:val="24"/>
                <w:szCs w:val="24"/>
                <w:lang w:eastAsia="ru-RU"/>
              </w:rPr>
              <w:t xml:space="preserve">Day </w:t>
            </w:r>
            <w:r>
              <w:rPr>
                <w:rFonts w:cstheme="minorHAnsi"/>
                <w:b/>
                <w:sz w:val="24"/>
                <w:szCs w:val="24"/>
                <w:lang w:eastAsia="ru-RU"/>
              </w:rPr>
              <w:t>3</w:t>
            </w:r>
            <w:r w:rsidRPr="00CC38BE">
              <w:rPr>
                <w:rFonts w:cstheme="minorHAnsi"/>
                <w:b/>
                <w:sz w:val="24"/>
                <w:szCs w:val="24"/>
                <w:lang w:eastAsia="ru-RU"/>
              </w:rPr>
              <w:t xml:space="preserve"> in </w:t>
            </w:r>
            <w:r>
              <w:rPr>
                <w:rFonts w:cstheme="minorHAnsi"/>
                <w:b/>
                <w:sz w:val="24"/>
                <w:szCs w:val="24"/>
                <w:lang w:eastAsia="ru-RU"/>
              </w:rPr>
              <w:t>Ferghana</w:t>
            </w:r>
            <w:r w:rsidRPr="00CC38BE">
              <w:rPr>
                <w:rFonts w:cstheme="minorHAnsi"/>
                <w:b/>
                <w:sz w:val="24"/>
                <w:szCs w:val="24"/>
                <w:lang w:eastAsia="ru-RU"/>
              </w:rPr>
              <w:t xml:space="preserve">: </w:t>
            </w:r>
            <w:r>
              <w:rPr>
                <w:rFonts w:cstheme="minorHAnsi"/>
                <w:b/>
                <w:sz w:val="24"/>
                <w:szCs w:val="24"/>
                <w:lang w:eastAsia="ru-RU"/>
              </w:rPr>
              <w:t>Friday</w:t>
            </w:r>
            <w:r w:rsidRPr="00CC38BE">
              <w:rPr>
                <w:rFonts w:cstheme="minorHAnsi"/>
                <w:b/>
                <w:sz w:val="24"/>
                <w:szCs w:val="24"/>
                <w:lang w:eastAsia="ru-RU"/>
              </w:rPr>
              <w:t xml:space="preserve">, </w:t>
            </w:r>
            <w:r>
              <w:rPr>
                <w:rFonts w:cstheme="minorHAnsi"/>
                <w:b/>
                <w:sz w:val="24"/>
                <w:szCs w:val="24"/>
                <w:lang w:eastAsia="ru-RU"/>
              </w:rPr>
              <w:t>22</w:t>
            </w:r>
            <w:r w:rsidRPr="00CC38BE">
              <w:rPr>
                <w:rFonts w:cstheme="minorHAnsi"/>
                <w:b/>
                <w:sz w:val="24"/>
                <w:szCs w:val="24"/>
                <w:lang w:eastAsia="ru-RU"/>
              </w:rPr>
              <w:t xml:space="preserve"> </w:t>
            </w:r>
            <w:r>
              <w:rPr>
                <w:rFonts w:cstheme="minorHAnsi"/>
                <w:b/>
                <w:sz w:val="24"/>
                <w:szCs w:val="24"/>
                <w:lang w:eastAsia="ru-RU"/>
              </w:rPr>
              <w:t>April</w:t>
            </w:r>
            <w:r w:rsidRPr="00CC38BE">
              <w:rPr>
                <w:rFonts w:cstheme="minorHAnsi"/>
                <w:b/>
                <w:sz w:val="24"/>
                <w:szCs w:val="24"/>
                <w:lang w:eastAsia="ru-RU"/>
              </w:rPr>
              <w:t xml:space="preserve"> 20</w:t>
            </w:r>
            <w:r>
              <w:rPr>
                <w:rFonts w:cstheme="minorHAnsi"/>
                <w:b/>
                <w:sz w:val="24"/>
                <w:szCs w:val="24"/>
                <w:lang w:eastAsia="ru-RU"/>
              </w:rPr>
              <w:t>22</w:t>
            </w:r>
          </w:p>
        </w:tc>
      </w:tr>
      <w:tr w:rsidR="00641D48" w:rsidRPr="00B540BD" w14:paraId="6D6EC864" w14:textId="77777777" w:rsidTr="00EB383F">
        <w:trPr>
          <w:jc w:val="center"/>
        </w:trPr>
        <w:tc>
          <w:tcPr>
            <w:tcW w:w="1419" w:type="dxa"/>
            <w:vAlign w:val="center"/>
          </w:tcPr>
          <w:p w14:paraId="2CB9D2B5" w14:textId="77777777" w:rsidR="00641D48" w:rsidRPr="00B540BD" w:rsidRDefault="00641D48" w:rsidP="00EB383F">
            <w:pPr>
              <w:spacing w:before="60" w:after="60"/>
              <w:jc w:val="center"/>
              <w:rPr>
                <w:rFonts w:cstheme="minorHAnsi"/>
                <w:bCs/>
                <w:sz w:val="24"/>
                <w:szCs w:val="24"/>
                <w:lang w:eastAsia="ru-RU"/>
              </w:rPr>
            </w:pPr>
            <w:r>
              <w:rPr>
                <w:rFonts w:cstheme="minorHAnsi"/>
                <w:bCs/>
                <w:sz w:val="24"/>
                <w:szCs w:val="24"/>
                <w:lang w:eastAsia="ru-RU"/>
              </w:rPr>
              <w:t>09:00-09:45</w:t>
            </w:r>
          </w:p>
        </w:tc>
        <w:tc>
          <w:tcPr>
            <w:tcW w:w="1978" w:type="dxa"/>
            <w:vAlign w:val="center"/>
          </w:tcPr>
          <w:p w14:paraId="6FD52997" w14:textId="77777777" w:rsidR="00641D48" w:rsidRPr="00B540BD" w:rsidRDefault="00641D48" w:rsidP="00EB383F">
            <w:pPr>
              <w:spacing w:before="60" w:after="60"/>
              <w:jc w:val="center"/>
              <w:rPr>
                <w:rFonts w:cstheme="minorHAnsi"/>
                <w:bCs/>
                <w:sz w:val="24"/>
                <w:szCs w:val="24"/>
                <w:lang w:eastAsia="ru-RU"/>
              </w:rPr>
            </w:pPr>
            <w:r>
              <w:rPr>
                <w:rFonts w:cstheme="minorHAnsi"/>
                <w:bCs/>
                <w:sz w:val="24"/>
                <w:szCs w:val="24"/>
                <w:lang w:eastAsia="ru-RU"/>
              </w:rPr>
              <w:t>SMG recipients</w:t>
            </w:r>
          </w:p>
        </w:tc>
        <w:tc>
          <w:tcPr>
            <w:tcW w:w="2410" w:type="dxa"/>
            <w:shd w:val="clear" w:color="auto" w:fill="B4C6E7" w:themeFill="accent5" w:themeFillTint="66"/>
            <w:vAlign w:val="center"/>
          </w:tcPr>
          <w:p w14:paraId="5FA97CC4" w14:textId="77777777" w:rsidR="00641D48" w:rsidRPr="00B540BD" w:rsidRDefault="00641D48" w:rsidP="00EB383F">
            <w:pPr>
              <w:spacing w:before="60" w:after="60"/>
              <w:jc w:val="center"/>
              <w:rPr>
                <w:rFonts w:cstheme="minorHAnsi"/>
                <w:bCs/>
                <w:sz w:val="24"/>
                <w:szCs w:val="24"/>
                <w:lang w:eastAsia="ru-RU"/>
              </w:rPr>
            </w:pPr>
            <w:r w:rsidRPr="007D61AE">
              <w:rPr>
                <w:rFonts w:cstheme="minorHAnsi"/>
                <w:bCs/>
                <w:sz w:val="24"/>
                <w:szCs w:val="24"/>
                <w:lang w:eastAsia="ru-RU"/>
              </w:rPr>
              <w:t>Missing</w:t>
            </w:r>
          </w:p>
        </w:tc>
        <w:tc>
          <w:tcPr>
            <w:tcW w:w="1257" w:type="dxa"/>
            <w:shd w:val="clear" w:color="auto" w:fill="B4C6E7" w:themeFill="accent5" w:themeFillTint="66"/>
            <w:vAlign w:val="center"/>
          </w:tcPr>
          <w:p w14:paraId="04244F3D" w14:textId="77777777" w:rsidR="00641D48" w:rsidRPr="00B540BD" w:rsidRDefault="00641D48" w:rsidP="00EB383F">
            <w:pPr>
              <w:spacing w:before="60" w:after="60"/>
              <w:jc w:val="center"/>
              <w:rPr>
                <w:rFonts w:cstheme="minorHAnsi"/>
                <w:bCs/>
                <w:sz w:val="24"/>
                <w:szCs w:val="24"/>
                <w:lang w:eastAsia="ru-RU"/>
              </w:rPr>
            </w:pPr>
            <w:r w:rsidRPr="007D61AE">
              <w:rPr>
                <w:rFonts w:cstheme="minorHAnsi"/>
                <w:bCs/>
                <w:sz w:val="24"/>
                <w:szCs w:val="24"/>
                <w:lang w:eastAsia="ru-RU"/>
              </w:rPr>
              <w:t>Missing</w:t>
            </w:r>
          </w:p>
        </w:tc>
        <w:tc>
          <w:tcPr>
            <w:tcW w:w="1720" w:type="dxa"/>
            <w:shd w:val="clear" w:color="auto" w:fill="B4C6E7" w:themeFill="accent5" w:themeFillTint="66"/>
            <w:vAlign w:val="center"/>
          </w:tcPr>
          <w:p w14:paraId="00007715" w14:textId="77777777" w:rsidR="00641D48" w:rsidRPr="00B540BD" w:rsidRDefault="00641D48" w:rsidP="00EB383F">
            <w:pPr>
              <w:spacing w:before="60" w:after="60"/>
              <w:jc w:val="center"/>
              <w:rPr>
                <w:rFonts w:cstheme="minorHAnsi"/>
                <w:bCs/>
                <w:sz w:val="24"/>
                <w:szCs w:val="24"/>
              </w:rPr>
            </w:pPr>
            <w:r w:rsidRPr="007D61AE">
              <w:rPr>
                <w:rFonts w:cstheme="minorHAnsi"/>
                <w:bCs/>
                <w:sz w:val="24"/>
                <w:szCs w:val="24"/>
                <w:lang w:eastAsia="ru-RU"/>
              </w:rPr>
              <w:t>Missing</w:t>
            </w:r>
          </w:p>
        </w:tc>
        <w:tc>
          <w:tcPr>
            <w:tcW w:w="2126" w:type="dxa"/>
            <w:shd w:val="clear" w:color="auto" w:fill="auto"/>
            <w:vAlign w:val="center"/>
          </w:tcPr>
          <w:p w14:paraId="2CE522A4" w14:textId="77777777" w:rsidR="00641D48" w:rsidRPr="00B540BD" w:rsidRDefault="00641D48" w:rsidP="00EB383F">
            <w:pPr>
              <w:spacing w:before="60" w:after="60"/>
              <w:jc w:val="center"/>
              <w:rPr>
                <w:rFonts w:cstheme="minorHAnsi"/>
                <w:bCs/>
                <w:sz w:val="24"/>
                <w:szCs w:val="24"/>
              </w:rPr>
            </w:pPr>
            <w:r>
              <w:rPr>
                <w:rFonts w:cstheme="minorHAnsi"/>
                <w:bCs/>
                <w:sz w:val="24"/>
                <w:szCs w:val="24"/>
              </w:rPr>
              <w:t>Local Consultants</w:t>
            </w:r>
          </w:p>
        </w:tc>
      </w:tr>
      <w:tr w:rsidR="00641D48" w:rsidRPr="00B540BD" w14:paraId="6B2CB582" w14:textId="77777777" w:rsidTr="00EB383F">
        <w:trPr>
          <w:jc w:val="center"/>
        </w:trPr>
        <w:tc>
          <w:tcPr>
            <w:tcW w:w="1419" w:type="dxa"/>
            <w:vAlign w:val="center"/>
          </w:tcPr>
          <w:p w14:paraId="4E0A91A6" w14:textId="77777777" w:rsidR="00641D48" w:rsidRPr="00B540BD" w:rsidRDefault="00641D48" w:rsidP="00EB383F">
            <w:pPr>
              <w:spacing w:before="60" w:after="60"/>
              <w:jc w:val="center"/>
              <w:rPr>
                <w:rFonts w:cstheme="minorHAnsi"/>
                <w:bCs/>
                <w:sz w:val="24"/>
                <w:szCs w:val="24"/>
                <w:lang w:eastAsia="ru-RU"/>
              </w:rPr>
            </w:pPr>
            <w:r>
              <w:rPr>
                <w:rFonts w:cstheme="minorHAnsi"/>
                <w:bCs/>
                <w:sz w:val="24"/>
                <w:szCs w:val="24"/>
                <w:lang w:eastAsia="ru-RU"/>
              </w:rPr>
              <w:t>10:15-11:00</w:t>
            </w:r>
          </w:p>
        </w:tc>
        <w:tc>
          <w:tcPr>
            <w:tcW w:w="1978" w:type="dxa"/>
            <w:vAlign w:val="center"/>
          </w:tcPr>
          <w:p w14:paraId="068267BF" w14:textId="77777777" w:rsidR="00641D48" w:rsidRPr="00B540BD" w:rsidRDefault="00641D48" w:rsidP="00EB383F">
            <w:pPr>
              <w:spacing w:before="60" w:after="60"/>
              <w:jc w:val="center"/>
              <w:rPr>
                <w:rFonts w:cstheme="minorHAnsi"/>
                <w:bCs/>
                <w:sz w:val="24"/>
                <w:szCs w:val="24"/>
                <w:lang w:eastAsia="ru-RU"/>
              </w:rPr>
            </w:pPr>
            <w:r>
              <w:rPr>
                <w:rFonts w:cstheme="minorHAnsi"/>
                <w:bCs/>
                <w:sz w:val="24"/>
                <w:szCs w:val="24"/>
                <w:lang w:eastAsia="ru-RU"/>
              </w:rPr>
              <w:t>Local government/</w:t>
            </w:r>
            <w:proofErr w:type="spellStart"/>
            <w:r>
              <w:rPr>
                <w:rFonts w:cstheme="minorHAnsi"/>
                <w:bCs/>
                <w:sz w:val="24"/>
                <w:szCs w:val="24"/>
                <w:lang w:eastAsia="ru-RU"/>
              </w:rPr>
              <w:t>khokimiyat</w:t>
            </w:r>
            <w:proofErr w:type="spellEnd"/>
          </w:p>
        </w:tc>
        <w:tc>
          <w:tcPr>
            <w:tcW w:w="2410" w:type="dxa"/>
            <w:shd w:val="clear" w:color="auto" w:fill="B4C6E7" w:themeFill="accent5" w:themeFillTint="66"/>
            <w:vAlign w:val="center"/>
          </w:tcPr>
          <w:p w14:paraId="53D2C714" w14:textId="77777777" w:rsidR="00641D48" w:rsidRPr="00B540BD" w:rsidRDefault="00641D48" w:rsidP="00EB383F">
            <w:pPr>
              <w:spacing w:before="60" w:after="60"/>
              <w:jc w:val="center"/>
              <w:rPr>
                <w:rFonts w:cstheme="minorHAnsi"/>
                <w:bCs/>
                <w:sz w:val="24"/>
                <w:szCs w:val="24"/>
                <w:lang w:eastAsia="ru-RU"/>
              </w:rPr>
            </w:pPr>
            <w:r w:rsidRPr="007D61AE">
              <w:rPr>
                <w:rFonts w:cstheme="minorHAnsi"/>
                <w:bCs/>
                <w:sz w:val="24"/>
                <w:szCs w:val="24"/>
                <w:lang w:eastAsia="ru-RU"/>
              </w:rPr>
              <w:t>Missing</w:t>
            </w:r>
          </w:p>
        </w:tc>
        <w:tc>
          <w:tcPr>
            <w:tcW w:w="1257" w:type="dxa"/>
            <w:shd w:val="clear" w:color="auto" w:fill="B4C6E7" w:themeFill="accent5" w:themeFillTint="66"/>
            <w:vAlign w:val="center"/>
          </w:tcPr>
          <w:p w14:paraId="582C290C" w14:textId="77777777" w:rsidR="00641D48" w:rsidRPr="00B540BD" w:rsidRDefault="00641D48" w:rsidP="00EB383F">
            <w:pPr>
              <w:spacing w:before="60" w:after="60"/>
              <w:jc w:val="center"/>
              <w:rPr>
                <w:rFonts w:cstheme="minorHAnsi"/>
                <w:bCs/>
                <w:sz w:val="24"/>
                <w:szCs w:val="24"/>
                <w:lang w:eastAsia="ru-RU"/>
              </w:rPr>
            </w:pPr>
            <w:r w:rsidRPr="007D61AE">
              <w:rPr>
                <w:rFonts w:cstheme="minorHAnsi"/>
                <w:bCs/>
                <w:sz w:val="24"/>
                <w:szCs w:val="24"/>
                <w:lang w:eastAsia="ru-RU"/>
              </w:rPr>
              <w:t>Missing</w:t>
            </w:r>
          </w:p>
        </w:tc>
        <w:tc>
          <w:tcPr>
            <w:tcW w:w="1720" w:type="dxa"/>
            <w:shd w:val="clear" w:color="auto" w:fill="B4C6E7" w:themeFill="accent5" w:themeFillTint="66"/>
            <w:vAlign w:val="center"/>
          </w:tcPr>
          <w:p w14:paraId="312FA8F2" w14:textId="77777777" w:rsidR="00641D48" w:rsidRPr="00B540BD" w:rsidRDefault="00641D48" w:rsidP="00EB383F">
            <w:pPr>
              <w:spacing w:before="60" w:after="60"/>
              <w:jc w:val="center"/>
              <w:rPr>
                <w:rFonts w:cstheme="minorHAnsi"/>
                <w:bCs/>
                <w:sz w:val="24"/>
                <w:szCs w:val="24"/>
              </w:rPr>
            </w:pPr>
            <w:r w:rsidRPr="007D61AE">
              <w:rPr>
                <w:rFonts w:cstheme="minorHAnsi"/>
                <w:bCs/>
                <w:sz w:val="24"/>
                <w:szCs w:val="24"/>
                <w:lang w:eastAsia="ru-RU"/>
              </w:rPr>
              <w:t>Missing</w:t>
            </w:r>
          </w:p>
        </w:tc>
        <w:tc>
          <w:tcPr>
            <w:tcW w:w="2126" w:type="dxa"/>
            <w:shd w:val="clear" w:color="auto" w:fill="auto"/>
            <w:vAlign w:val="center"/>
          </w:tcPr>
          <w:p w14:paraId="0C7121DC" w14:textId="77777777" w:rsidR="00641D48" w:rsidRPr="00B540BD" w:rsidRDefault="00641D48" w:rsidP="00EB383F">
            <w:pPr>
              <w:spacing w:before="60" w:after="60"/>
              <w:jc w:val="center"/>
              <w:rPr>
                <w:rFonts w:cstheme="minorHAnsi"/>
                <w:bCs/>
                <w:sz w:val="24"/>
                <w:szCs w:val="24"/>
              </w:rPr>
            </w:pPr>
            <w:r>
              <w:rPr>
                <w:rFonts w:cstheme="minorHAnsi"/>
                <w:bCs/>
                <w:sz w:val="24"/>
                <w:szCs w:val="24"/>
              </w:rPr>
              <w:t>Local Consultants</w:t>
            </w:r>
          </w:p>
        </w:tc>
      </w:tr>
      <w:tr w:rsidR="00641D48" w:rsidRPr="00B540BD" w14:paraId="787475E6" w14:textId="77777777" w:rsidTr="00EB383F">
        <w:trPr>
          <w:jc w:val="center"/>
        </w:trPr>
        <w:tc>
          <w:tcPr>
            <w:tcW w:w="10910" w:type="dxa"/>
            <w:gridSpan w:val="6"/>
            <w:vAlign w:val="center"/>
          </w:tcPr>
          <w:p w14:paraId="2D3C2C19" w14:textId="77777777" w:rsidR="00641D48" w:rsidRPr="00B540BD" w:rsidRDefault="00641D48" w:rsidP="00EB383F">
            <w:pPr>
              <w:spacing w:before="60" w:after="60"/>
              <w:jc w:val="center"/>
              <w:rPr>
                <w:rFonts w:cstheme="minorHAnsi"/>
                <w:bCs/>
                <w:sz w:val="24"/>
                <w:szCs w:val="24"/>
              </w:rPr>
            </w:pPr>
            <w:r>
              <w:rPr>
                <w:rFonts w:cstheme="minorHAnsi"/>
                <w:bCs/>
                <w:sz w:val="24"/>
                <w:szCs w:val="24"/>
                <w:lang w:eastAsia="ru-RU"/>
              </w:rPr>
              <w:t>Departure</w:t>
            </w:r>
          </w:p>
        </w:tc>
      </w:tr>
    </w:tbl>
    <w:p w14:paraId="5D1B3630" w14:textId="77777777" w:rsidR="00641D48" w:rsidRPr="00E87B95" w:rsidRDefault="00641D48" w:rsidP="00E87B95">
      <w:pPr>
        <w:pBdr>
          <w:top w:val="nil"/>
          <w:left w:val="nil"/>
          <w:bottom w:val="nil"/>
          <w:right w:val="nil"/>
          <w:between w:val="nil"/>
        </w:pBdr>
        <w:jc w:val="both"/>
        <w:rPr>
          <w:rFonts w:eastAsia="Arial" w:cstheme="minorHAnsi"/>
          <w:b/>
          <w:color w:val="000000"/>
          <w:sz w:val="24"/>
        </w:rPr>
      </w:pPr>
    </w:p>
    <w:p w14:paraId="7BEBF3E2" w14:textId="40F99111" w:rsidR="00994802" w:rsidRPr="007D1BB5" w:rsidRDefault="00994802" w:rsidP="004F6E43">
      <w:pPr>
        <w:pBdr>
          <w:top w:val="nil"/>
          <w:left w:val="nil"/>
          <w:bottom w:val="nil"/>
          <w:right w:val="nil"/>
          <w:between w:val="nil"/>
        </w:pBdr>
        <w:jc w:val="both"/>
        <w:rPr>
          <w:rFonts w:cstheme="minorHAnsi"/>
          <w:b/>
          <w:sz w:val="32"/>
          <w:szCs w:val="32"/>
        </w:rPr>
      </w:pPr>
      <w:r w:rsidRPr="007D1BB5">
        <w:rPr>
          <w:rFonts w:cstheme="minorHAnsi"/>
          <w:b/>
          <w:sz w:val="32"/>
          <w:szCs w:val="32"/>
        </w:rPr>
        <w:br w:type="page"/>
      </w:r>
    </w:p>
    <w:bookmarkEnd w:id="30"/>
    <w:p w14:paraId="25F81FD6" w14:textId="77777777" w:rsidR="00994802" w:rsidRPr="007D1BB5" w:rsidRDefault="00994802" w:rsidP="000A7B20">
      <w:pPr>
        <w:rPr>
          <w:rFonts w:cstheme="minorHAnsi"/>
          <w:b/>
          <w:sz w:val="32"/>
          <w:szCs w:val="32"/>
        </w:rPr>
        <w:sectPr w:rsidR="00994802" w:rsidRPr="007D1BB5" w:rsidSect="00994802">
          <w:pgSz w:w="12240" w:h="15840"/>
          <w:pgMar w:top="1440" w:right="1440" w:bottom="1440" w:left="1440" w:header="720" w:footer="720" w:gutter="0"/>
          <w:cols w:space="720"/>
          <w:docGrid w:linePitch="360"/>
        </w:sectPr>
      </w:pPr>
    </w:p>
    <w:p w14:paraId="3AEA1C99" w14:textId="77777777" w:rsidR="007357D8" w:rsidRPr="007D1BB5" w:rsidRDefault="007357D8" w:rsidP="00E96BFA">
      <w:pPr>
        <w:pStyle w:val="Heading3"/>
        <w:rPr>
          <w:sz w:val="28"/>
          <w:szCs w:val="28"/>
        </w:rPr>
      </w:pPr>
      <w:bookmarkStart w:id="31" w:name="_Toc99726814"/>
      <w:r w:rsidRPr="007D1BB5">
        <w:rPr>
          <w:sz w:val="28"/>
          <w:szCs w:val="28"/>
        </w:rPr>
        <w:lastRenderedPageBreak/>
        <w:t xml:space="preserve">Annex </w:t>
      </w:r>
      <w:r w:rsidR="00994802" w:rsidRPr="007D1BB5">
        <w:rPr>
          <w:sz w:val="28"/>
          <w:szCs w:val="28"/>
        </w:rPr>
        <w:t>5</w:t>
      </w:r>
      <w:r w:rsidRPr="007D1BB5">
        <w:rPr>
          <w:sz w:val="28"/>
          <w:szCs w:val="28"/>
        </w:rPr>
        <w:t>. Evaluation Matrix</w:t>
      </w:r>
      <w:bookmarkEnd w:id="31"/>
    </w:p>
    <w:tbl>
      <w:tblPr>
        <w:tblStyle w:val="TableGrid"/>
        <w:tblW w:w="13765" w:type="dxa"/>
        <w:tblLook w:val="04A0" w:firstRow="1" w:lastRow="0" w:firstColumn="1" w:lastColumn="0" w:noHBand="0" w:noVBand="1"/>
      </w:tblPr>
      <w:tblGrid>
        <w:gridCol w:w="1519"/>
        <w:gridCol w:w="2199"/>
        <w:gridCol w:w="5162"/>
        <w:gridCol w:w="2493"/>
        <w:gridCol w:w="2392"/>
      </w:tblGrid>
      <w:tr w:rsidR="007357D8" w:rsidRPr="007D1BB5" w14:paraId="3E7F7FBA" w14:textId="77777777" w:rsidTr="004F6E43">
        <w:tc>
          <w:tcPr>
            <w:tcW w:w="1519" w:type="dxa"/>
            <w:vAlign w:val="center"/>
          </w:tcPr>
          <w:p w14:paraId="4257FAD7" w14:textId="77777777" w:rsidR="007357D8" w:rsidRPr="007D1BB5" w:rsidRDefault="007357D8" w:rsidP="00BC69FC">
            <w:pPr>
              <w:tabs>
                <w:tab w:val="center" w:pos="326"/>
              </w:tabs>
              <w:jc w:val="center"/>
              <w:rPr>
                <w:rFonts w:eastAsia="Times New Roman" w:cstheme="minorHAnsi"/>
                <w:b/>
                <w:bCs/>
                <w:sz w:val="24"/>
                <w:szCs w:val="24"/>
              </w:rPr>
            </w:pPr>
            <w:bookmarkStart w:id="32" w:name="_Hlk98944494"/>
            <w:r w:rsidRPr="007D1BB5">
              <w:rPr>
                <w:rFonts w:eastAsia="Times New Roman" w:cstheme="minorHAnsi"/>
                <w:b/>
                <w:bCs/>
                <w:sz w:val="24"/>
                <w:szCs w:val="24"/>
              </w:rPr>
              <w:t>Key Dimensions</w:t>
            </w:r>
          </w:p>
        </w:tc>
        <w:tc>
          <w:tcPr>
            <w:tcW w:w="2199" w:type="dxa"/>
          </w:tcPr>
          <w:p w14:paraId="443EDB1A" w14:textId="77777777" w:rsidR="007357D8" w:rsidRPr="007D1BB5" w:rsidRDefault="007357D8" w:rsidP="00BC69FC">
            <w:pPr>
              <w:tabs>
                <w:tab w:val="center" w:pos="361"/>
              </w:tabs>
              <w:jc w:val="center"/>
              <w:rPr>
                <w:rFonts w:eastAsia="Times New Roman" w:cstheme="minorHAnsi"/>
                <w:b/>
                <w:bCs/>
                <w:sz w:val="24"/>
                <w:szCs w:val="24"/>
              </w:rPr>
            </w:pPr>
            <w:r w:rsidRPr="007D1BB5">
              <w:rPr>
                <w:rFonts w:eastAsia="Times New Roman" w:cstheme="minorHAnsi"/>
                <w:b/>
                <w:bCs/>
                <w:sz w:val="24"/>
                <w:szCs w:val="24"/>
              </w:rPr>
              <w:t>Indicators</w:t>
            </w:r>
          </w:p>
        </w:tc>
        <w:tc>
          <w:tcPr>
            <w:tcW w:w="5162" w:type="dxa"/>
            <w:vAlign w:val="center"/>
          </w:tcPr>
          <w:p w14:paraId="3A685BD9" w14:textId="77777777" w:rsidR="007357D8" w:rsidRPr="007D1BB5" w:rsidRDefault="007357D8" w:rsidP="00BC69FC">
            <w:pPr>
              <w:tabs>
                <w:tab w:val="center" w:pos="361"/>
              </w:tabs>
              <w:jc w:val="center"/>
              <w:rPr>
                <w:rFonts w:eastAsia="Times New Roman" w:cstheme="minorHAnsi"/>
                <w:b/>
                <w:bCs/>
                <w:sz w:val="24"/>
                <w:szCs w:val="24"/>
              </w:rPr>
            </w:pPr>
            <w:r w:rsidRPr="007D1BB5">
              <w:rPr>
                <w:rFonts w:eastAsia="Times New Roman" w:cstheme="minorHAnsi"/>
                <w:b/>
                <w:bCs/>
                <w:sz w:val="24"/>
                <w:szCs w:val="24"/>
              </w:rPr>
              <w:t>Evaluation questions</w:t>
            </w:r>
          </w:p>
        </w:tc>
        <w:tc>
          <w:tcPr>
            <w:tcW w:w="2493" w:type="dxa"/>
            <w:vAlign w:val="center"/>
          </w:tcPr>
          <w:p w14:paraId="509860C8" w14:textId="77777777" w:rsidR="007357D8" w:rsidRPr="007D1BB5" w:rsidRDefault="007357D8" w:rsidP="00BC69FC">
            <w:pPr>
              <w:ind w:left="161" w:hanging="161"/>
              <w:jc w:val="center"/>
              <w:rPr>
                <w:rFonts w:cstheme="minorHAnsi"/>
                <w:b/>
                <w:sz w:val="24"/>
                <w:szCs w:val="24"/>
              </w:rPr>
            </w:pPr>
            <w:r w:rsidRPr="007D1BB5">
              <w:rPr>
                <w:rFonts w:cstheme="minorHAnsi"/>
                <w:b/>
                <w:sz w:val="24"/>
                <w:szCs w:val="24"/>
              </w:rPr>
              <w:t>Data Source/Mean of Verification</w:t>
            </w:r>
          </w:p>
        </w:tc>
        <w:tc>
          <w:tcPr>
            <w:tcW w:w="2392" w:type="dxa"/>
            <w:vAlign w:val="center"/>
          </w:tcPr>
          <w:p w14:paraId="00C5C768" w14:textId="77777777" w:rsidR="007357D8" w:rsidRPr="007D1BB5" w:rsidRDefault="007357D8" w:rsidP="00BC69FC">
            <w:pPr>
              <w:ind w:left="161" w:hanging="161"/>
              <w:jc w:val="center"/>
              <w:rPr>
                <w:rFonts w:cstheme="minorHAnsi"/>
                <w:b/>
                <w:sz w:val="24"/>
                <w:szCs w:val="24"/>
              </w:rPr>
            </w:pPr>
            <w:r w:rsidRPr="007D1BB5">
              <w:rPr>
                <w:rFonts w:cstheme="minorHAnsi"/>
                <w:b/>
                <w:sz w:val="24"/>
                <w:szCs w:val="24"/>
              </w:rPr>
              <w:t>Data collection methods</w:t>
            </w:r>
          </w:p>
        </w:tc>
      </w:tr>
      <w:tr w:rsidR="004F6E43" w:rsidRPr="007D1BB5" w14:paraId="328B3693" w14:textId="77777777" w:rsidTr="004F6E43">
        <w:tc>
          <w:tcPr>
            <w:tcW w:w="1519" w:type="dxa"/>
            <w:vMerge w:val="restart"/>
          </w:tcPr>
          <w:p w14:paraId="3C53DD16" w14:textId="77777777" w:rsidR="004F6E43" w:rsidRPr="007D1BB5" w:rsidRDefault="004F6E43" w:rsidP="00BC69FC">
            <w:pPr>
              <w:tabs>
                <w:tab w:val="center" w:pos="326"/>
              </w:tabs>
              <w:rPr>
                <w:rFonts w:eastAsia="Times New Roman" w:cstheme="minorHAnsi"/>
                <w:sz w:val="24"/>
                <w:szCs w:val="24"/>
              </w:rPr>
            </w:pPr>
            <w:r w:rsidRPr="007D1BB5">
              <w:rPr>
                <w:rFonts w:eastAsia="Times New Roman" w:cstheme="minorHAnsi"/>
                <w:sz w:val="24"/>
                <w:szCs w:val="24"/>
              </w:rPr>
              <w:t>Relevance</w:t>
            </w:r>
          </w:p>
        </w:tc>
        <w:tc>
          <w:tcPr>
            <w:tcW w:w="2199" w:type="dxa"/>
            <w:vMerge w:val="restart"/>
          </w:tcPr>
          <w:p w14:paraId="7855641D" w14:textId="79710865" w:rsidR="004F6E43" w:rsidRPr="004F6E43" w:rsidRDefault="004F6E43" w:rsidP="004F6E43">
            <w:pPr>
              <w:pBdr>
                <w:top w:val="nil"/>
                <w:left w:val="nil"/>
                <w:bottom w:val="nil"/>
                <w:right w:val="nil"/>
                <w:between w:val="nil"/>
              </w:pBdr>
              <w:jc w:val="both"/>
              <w:rPr>
                <w:rFonts w:eastAsia="Arial" w:cstheme="minorHAnsi"/>
                <w:color w:val="000000"/>
                <w:sz w:val="24"/>
                <w:szCs w:val="24"/>
              </w:rPr>
            </w:pPr>
            <w:r w:rsidRPr="004F6E43">
              <w:rPr>
                <w:rFonts w:eastAsia="Arial" w:cstheme="minorHAnsi"/>
                <w:color w:val="000000"/>
                <w:sz w:val="24"/>
                <w:szCs w:val="24"/>
              </w:rPr>
              <w:t xml:space="preserve">Extent to which the Project was relevant to the local </w:t>
            </w:r>
            <w:proofErr w:type="gramStart"/>
            <w:r w:rsidRPr="004F6E43">
              <w:rPr>
                <w:rFonts w:eastAsia="Arial" w:cstheme="minorHAnsi"/>
                <w:color w:val="000000"/>
                <w:sz w:val="24"/>
                <w:szCs w:val="24"/>
              </w:rPr>
              <w:t>priorities;</w:t>
            </w:r>
            <w:proofErr w:type="gramEnd"/>
          </w:p>
          <w:p w14:paraId="333D3DA9" w14:textId="77777777" w:rsidR="004F6E43" w:rsidRDefault="004F6E43" w:rsidP="004F6E43">
            <w:pPr>
              <w:pBdr>
                <w:top w:val="nil"/>
                <w:left w:val="nil"/>
                <w:bottom w:val="nil"/>
                <w:right w:val="nil"/>
                <w:between w:val="nil"/>
              </w:pBdr>
              <w:jc w:val="both"/>
              <w:rPr>
                <w:rFonts w:eastAsia="Arial" w:cstheme="minorHAnsi"/>
                <w:color w:val="000000"/>
                <w:sz w:val="24"/>
                <w:szCs w:val="24"/>
              </w:rPr>
            </w:pPr>
          </w:p>
          <w:p w14:paraId="7EEEA58A" w14:textId="3E3C8814" w:rsidR="004F6E43" w:rsidRPr="004F6E43" w:rsidRDefault="004F6E43" w:rsidP="004F6E43">
            <w:pPr>
              <w:pBdr>
                <w:top w:val="nil"/>
                <w:left w:val="nil"/>
                <w:bottom w:val="nil"/>
                <w:right w:val="nil"/>
                <w:between w:val="nil"/>
              </w:pBdr>
              <w:jc w:val="both"/>
              <w:rPr>
                <w:rFonts w:eastAsia="Arial" w:cstheme="minorHAnsi"/>
                <w:color w:val="000000"/>
                <w:sz w:val="24"/>
                <w:szCs w:val="24"/>
              </w:rPr>
            </w:pPr>
            <w:r w:rsidRPr="004F6E43">
              <w:rPr>
                <w:rFonts w:eastAsia="Arial" w:cstheme="minorHAnsi"/>
                <w:color w:val="000000"/>
                <w:sz w:val="24"/>
                <w:szCs w:val="24"/>
              </w:rPr>
              <w:t>Extent to which the Project was relevant to the national priorities, including international commitments.</w:t>
            </w:r>
          </w:p>
        </w:tc>
        <w:tc>
          <w:tcPr>
            <w:tcW w:w="5162" w:type="dxa"/>
          </w:tcPr>
          <w:p w14:paraId="2451ACD3" w14:textId="77777777" w:rsidR="004F6E43" w:rsidRPr="007D1BB5" w:rsidRDefault="004F6E43" w:rsidP="00BC69FC">
            <w:pPr>
              <w:pBdr>
                <w:top w:val="nil"/>
                <w:left w:val="nil"/>
                <w:bottom w:val="nil"/>
                <w:right w:val="nil"/>
                <w:between w:val="nil"/>
              </w:pBdr>
              <w:jc w:val="both"/>
              <w:rPr>
                <w:rFonts w:eastAsia="Times New Roman" w:cstheme="minorHAnsi"/>
                <w:sz w:val="24"/>
                <w:szCs w:val="24"/>
              </w:rPr>
            </w:pPr>
            <w:r w:rsidRPr="007D1BB5">
              <w:rPr>
                <w:rFonts w:eastAsia="Arial" w:cstheme="minorHAnsi"/>
                <w:color w:val="000000"/>
                <w:sz w:val="24"/>
                <w:szCs w:val="24"/>
              </w:rPr>
              <w:t>Was the Project relevant in addressing issues of unemployment among youth and gender inequality that were identified as driving factors of tensions in a conflict analysis? Were there any substantial background changes that impacted relevance of Project goals and approach?</w:t>
            </w:r>
          </w:p>
        </w:tc>
        <w:tc>
          <w:tcPr>
            <w:tcW w:w="2493" w:type="dxa"/>
          </w:tcPr>
          <w:p w14:paraId="6C5FE0B5" w14:textId="1B829B6E"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353C7997" w14:textId="37D3C621"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6C1156D1" w14:textId="29FA0D1C"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703C7C45" w14:textId="6FF4EE42"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KII with Central Govt, LG, NGOs, Academia, Project </w:t>
            </w:r>
            <w:proofErr w:type="gramStart"/>
            <w:r w:rsidRPr="007D1BB5">
              <w:rPr>
                <w:rFonts w:cstheme="minorHAnsi"/>
                <w:sz w:val="24"/>
                <w:szCs w:val="24"/>
              </w:rPr>
              <w:t>team</w:t>
            </w:r>
            <w:r>
              <w:rPr>
                <w:rFonts w:cstheme="minorHAnsi"/>
                <w:sz w:val="24"/>
                <w:szCs w:val="24"/>
              </w:rPr>
              <w:t>;</w:t>
            </w:r>
            <w:proofErr w:type="gramEnd"/>
          </w:p>
          <w:p w14:paraId="5B785614" w14:textId="1BBEC176"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Survey with youth</w:t>
            </w:r>
            <w:r>
              <w:rPr>
                <w:rFonts w:cstheme="minorHAnsi"/>
                <w:sz w:val="24"/>
                <w:szCs w:val="24"/>
              </w:rPr>
              <w:t>.</w:t>
            </w:r>
          </w:p>
        </w:tc>
      </w:tr>
      <w:tr w:rsidR="004F6E43" w:rsidRPr="007D1BB5" w14:paraId="1BC51C9C" w14:textId="77777777" w:rsidTr="004F6E43">
        <w:tc>
          <w:tcPr>
            <w:tcW w:w="1519" w:type="dxa"/>
            <w:vMerge/>
          </w:tcPr>
          <w:p w14:paraId="21B9822A" w14:textId="77777777" w:rsidR="004F6E43" w:rsidRPr="007D1BB5" w:rsidRDefault="004F6E43" w:rsidP="00BC69FC">
            <w:pPr>
              <w:tabs>
                <w:tab w:val="center" w:pos="326"/>
              </w:tabs>
              <w:rPr>
                <w:rFonts w:eastAsia="Times New Roman" w:cstheme="minorHAnsi"/>
                <w:sz w:val="24"/>
                <w:szCs w:val="24"/>
              </w:rPr>
            </w:pPr>
          </w:p>
        </w:tc>
        <w:tc>
          <w:tcPr>
            <w:tcW w:w="2199" w:type="dxa"/>
            <w:vMerge/>
          </w:tcPr>
          <w:p w14:paraId="64C35A26" w14:textId="77777777" w:rsidR="004F6E43" w:rsidRPr="007D1BB5" w:rsidRDefault="004F6E43" w:rsidP="00BC69FC">
            <w:pPr>
              <w:pStyle w:val="Default"/>
              <w:jc w:val="both"/>
              <w:rPr>
                <w:rFonts w:asciiTheme="minorHAnsi" w:eastAsia="Arial" w:hAnsiTheme="minorHAnsi" w:cstheme="minorHAnsi"/>
                <w:lang w:val="en-GB" w:eastAsia="ru-RU"/>
              </w:rPr>
            </w:pPr>
          </w:p>
        </w:tc>
        <w:tc>
          <w:tcPr>
            <w:tcW w:w="5162" w:type="dxa"/>
          </w:tcPr>
          <w:p w14:paraId="35665C4A" w14:textId="77777777" w:rsidR="004F6E43" w:rsidRPr="007D1BB5" w:rsidRDefault="004F6E43" w:rsidP="00BC69FC">
            <w:pPr>
              <w:pStyle w:val="Default"/>
              <w:jc w:val="both"/>
              <w:rPr>
                <w:rFonts w:asciiTheme="minorHAnsi" w:eastAsia="Arial" w:hAnsiTheme="minorHAnsi" w:cstheme="minorHAnsi"/>
                <w:lang w:val="en-GB" w:eastAsia="ru-RU"/>
              </w:rPr>
            </w:pPr>
            <w:r w:rsidRPr="007D1BB5">
              <w:rPr>
                <w:rFonts w:asciiTheme="minorHAnsi" w:eastAsia="Arial" w:hAnsiTheme="minorHAnsi" w:cstheme="minorHAnsi"/>
                <w:lang w:val="en-GB" w:eastAsia="ru-RU"/>
              </w:rPr>
              <w:t xml:space="preserve">Did the Project meet the needs of the stakeholders and beneficiaries and was it relevant to national priorities set in the sphere of youth policy? </w:t>
            </w:r>
          </w:p>
        </w:tc>
        <w:tc>
          <w:tcPr>
            <w:tcW w:w="2493" w:type="dxa"/>
          </w:tcPr>
          <w:p w14:paraId="32EF5FB8" w14:textId="61ECB364"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2437F1B5" w14:textId="7633EFFF"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11407AC2" w14:textId="778822C1"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71B21B52" w14:textId="56E1FCB1"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KII with Central Govt, LG, NGOs, Academia, Project </w:t>
            </w:r>
            <w:proofErr w:type="gramStart"/>
            <w:r w:rsidRPr="007D1BB5">
              <w:rPr>
                <w:rFonts w:cstheme="minorHAnsi"/>
                <w:sz w:val="24"/>
                <w:szCs w:val="24"/>
              </w:rPr>
              <w:t>team</w:t>
            </w:r>
            <w:r>
              <w:rPr>
                <w:rFonts w:cstheme="minorHAnsi"/>
                <w:sz w:val="24"/>
                <w:szCs w:val="24"/>
              </w:rPr>
              <w:t>;</w:t>
            </w:r>
            <w:proofErr w:type="gramEnd"/>
          </w:p>
          <w:p w14:paraId="58CF177E" w14:textId="14B64A97"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Survey with youth</w:t>
            </w:r>
            <w:r>
              <w:rPr>
                <w:rFonts w:cstheme="minorHAnsi"/>
                <w:sz w:val="24"/>
                <w:szCs w:val="24"/>
              </w:rPr>
              <w:t>.</w:t>
            </w:r>
          </w:p>
        </w:tc>
      </w:tr>
      <w:tr w:rsidR="004F6E43" w:rsidRPr="007D1BB5" w14:paraId="751587E4" w14:textId="77777777" w:rsidTr="004F6E43">
        <w:tc>
          <w:tcPr>
            <w:tcW w:w="1519" w:type="dxa"/>
            <w:vMerge/>
          </w:tcPr>
          <w:p w14:paraId="73E74C5C" w14:textId="77777777" w:rsidR="004F6E43" w:rsidRPr="007D1BB5" w:rsidRDefault="004F6E43" w:rsidP="00BC69FC">
            <w:pPr>
              <w:tabs>
                <w:tab w:val="center" w:pos="326"/>
              </w:tabs>
              <w:rPr>
                <w:rFonts w:eastAsia="Times New Roman" w:cstheme="minorHAnsi"/>
                <w:sz w:val="24"/>
                <w:szCs w:val="24"/>
              </w:rPr>
            </w:pPr>
          </w:p>
        </w:tc>
        <w:tc>
          <w:tcPr>
            <w:tcW w:w="2199" w:type="dxa"/>
            <w:vMerge/>
          </w:tcPr>
          <w:p w14:paraId="0B694E66"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61F164F6" w14:textId="5F919C6F"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Was the Project appropriate and strategic to assist the government in mitigating the socioeconomic challenges that the young women and men may face during the reforms? Did relevance continue throughout implementation?</w:t>
            </w:r>
          </w:p>
        </w:tc>
        <w:tc>
          <w:tcPr>
            <w:tcW w:w="2493" w:type="dxa"/>
          </w:tcPr>
          <w:p w14:paraId="04BB1D45" w14:textId="0AAE74BE"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195E82C3" w14:textId="008ACA96"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59CB2A23" w14:textId="4DB793A1"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621C5C80" w14:textId="40B4F889"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KII Central Govt, LG, NGOs, Academia, Project team</w:t>
            </w:r>
            <w:r>
              <w:rPr>
                <w:rFonts w:cstheme="minorHAnsi"/>
                <w:sz w:val="24"/>
                <w:szCs w:val="24"/>
              </w:rPr>
              <w:t>.</w:t>
            </w:r>
          </w:p>
        </w:tc>
      </w:tr>
      <w:tr w:rsidR="004F6E43" w:rsidRPr="007D1BB5" w14:paraId="77BC6BFD" w14:textId="77777777" w:rsidTr="004F6E43">
        <w:tc>
          <w:tcPr>
            <w:tcW w:w="1519" w:type="dxa"/>
            <w:vMerge/>
          </w:tcPr>
          <w:p w14:paraId="560B3D86" w14:textId="77777777" w:rsidR="004F6E43" w:rsidRPr="007D1BB5" w:rsidRDefault="004F6E43" w:rsidP="00BC69FC">
            <w:pPr>
              <w:tabs>
                <w:tab w:val="center" w:pos="326"/>
              </w:tabs>
              <w:rPr>
                <w:rFonts w:eastAsia="Times New Roman" w:cstheme="minorHAnsi"/>
                <w:sz w:val="24"/>
                <w:szCs w:val="24"/>
              </w:rPr>
            </w:pPr>
          </w:p>
        </w:tc>
        <w:tc>
          <w:tcPr>
            <w:tcW w:w="2199" w:type="dxa"/>
            <w:vMerge/>
          </w:tcPr>
          <w:p w14:paraId="084415B9"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37021E18" w14:textId="06DA3383"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How were stakeholders involved in the Project's design and implementation?</w:t>
            </w:r>
          </w:p>
        </w:tc>
        <w:tc>
          <w:tcPr>
            <w:tcW w:w="2493" w:type="dxa"/>
          </w:tcPr>
          <w:p w14:paraId="674947EC" w14:textId="1BB4A13A"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Project design </w:t>
            </w:r>
            <w:proofErr w:type="gramStart"/>
            <w:r w:rsidRPr="007D1BB5">
              <w:rPr>
                <w:rFonts w:cstheme="minorHAnsi"/>
                <w:sz w:val="24"/>
                <w:szCs w:val="24"/>
              </w:rPr>
              <w:t>document</w:t>
            </w:r>
            <w:r>
              <w:rPr>
                <w:rFonts w:cstheme="minorHAnsi"/>
                <w:sz w:val="24"/>
                <w:szCs w:val="24"/>
              </w:rPr>
              <w:t>;</w:t>
            </w:r>
            <w:proofErr w:type="gramEnd"/>
          </w:p>
          <w:p w14:paraId="01591456" w14:textId="0A162483"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516DD46C" w14:textId="48992B41"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7D7B2160" w14:textId="3C5332FE"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KII with Central Govt, LG, NGOs, Academia</w:t>
            </w:r>
            <w:r>
              <w:rPr>
                <w:rFonts w:cstheme="minorHAnsi"/>
                <w:sz w:val="24"/>
                <w:szCs w:val="24"/>
              </w:rPr>
              <w:t>.</w:t>
            </w:r>
          </w:p>
        </w:tc>
      </w:tr>
      <w:tr w:rsidR="004F6E43" w:rsidRPr="007D1BB5" w14:paraId="3FB37378" w14:textId="77777777" w:rsidTr="004F6E43">
        <w:tc>
          <w:tcPr>
            <w:tcW w:w="1519" w:type="dxa"/>
            <w:vMerge/>
          </w:tcPr>
          <w:p w14:paraId="1287BC87" w14:textId="77777777" w:rsidR="004F6E43" w:rsidRPr="007D1BB5" w:rsidRDefault="004F6E43" w:rsidP="00BC69FC">
            <w:pPr>
              <w:tabs>
                <w:tab w:val="center" w:pos="326"/>
              </w:tabs>
              <w:rPr>
                <w:rFonts w:eastAsia="Times New Roman" w:cstheme="minorHAnsi"/>
                <w:sz w:val="24"/>
                <w:szCs w:val="24"/>
              </w:rPr>
            </w:pPr>
          </w:p>
        </w:tc>
        <w:tc>
          <w:tcPr>
            <w:tcW w:w="2199" w:type="dxa"/>
            <w:vMerge/>
          </w:tcPr>
          <w:p w14:paraId="7C584501"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615C3FE2" w14:textId="17165F1C"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 xml:space="preserve">Was the Project relevant to the UN's peacebuilding mandate and the SDGs, </w:t>
            </w:r>
            <w:proofErr w:type="gramStart"/>
            <w:r w:rsidRPr="007D1BB5">
              <w:rPr>
                <w:rFonts w:eastAsia="Arial" w:cstheme="minorHAnsi"/>
                <w:color w:val="000000"/>
                <w:sz w:val="24"/>
                <w:szCs w:val="24"/>
              </w:rPr>
              <w:t>in particular to</w:t>
            </w:r>
            <w:proofErr w:type="gramEnd"/>
            <w:r w:rsidRPr="007D1BB5">
              <w:rPr>
                <w:rFonts w:eastAsia="Arial" w:cstheme="minorHAnsi"/>
                <w:color w:val="000000"/>
                <w:sz w:val="24"/>
                <w:szCs w:val="24"/>
              </w:rPr>
              <w:t xml:space="preserve"> which the Project was expected to contribute: SDGs 5, 8, 10, 16?</w:t>
            </w:r>
          </w:p>
        </w:tc>
        <w:tc>
          <w:tcPr>
            <w:tcW w:w="2493" w:type="dxa"/>
          </w:tcPr>
          <w:p w14:paraId="2B0B9925" w14:textId="726D7060"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76FEE453" w14:textId="4167972C"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2B8A33B9" w14:textId="3D28E548"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6FEF0583" w14:textId="324FF626"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KII with Central Govt, Project team</w:t>
            </w:r>
            <w:r>
              <w:rPr>
                <w:rFonts w:cstheme="minorHAnsi"/>
                <w:sz w:val="24"/>
                <w:szCs w:val="24"/>
              </w:rPr>
              <w:t>.</w:t>
            </w:r>
          </w:p>
        </w:tc>
      </w:tr>
      <w:tr w:rsidR="004F6E43" w:rsidRPr="007D1BB5" w14:paraId="519BF9F2" w14:textId="77777777" w:rsidTr="004F6E43">
        <w:tc>
          <w:tcPr>
            <w:tcW w:w="1519" w:type="dxa"/>
            <w:vMerge/>
          </w:tcPr>
          <w:p w14:paraId="62618641" w14:textId="77777777" w:rsidR="004F6E43" w:rsidRPr="007D1BB5" w:rsidRDefault="004F6E43" w:rsidP="00BC69FC">
            <w:pPr>
              <w:tabs>
                <w:tab w:val="center" w:pos="326"/>
              </w:tabs>
              <w:rPr>
                <w:rFonts w:eastAsia="Times New Roman" w:cstheme="minorHAnsi"/>
                <w:sz w:val="24"/>
                <w:szCs w:val="24"/>
              </w:rPr>
            </w:pPr>
          </w:p>
        </w:tc>
        <w:tc>
          <w:tcPr>
            <w:tcW w:w="2199" w:type="dxa"/>
            <w:vMerge/>
          </w:tcPr>
          <w:p w14:paraId="52684647"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055CE365"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Was the Project relevant to the needs and priorities of the young women and men, girls and boys residing in the Fergana Valley? Were they consulted during design and implementation of the Project?</w:t>
            </w:r>
          </w:p>
        </w:tc>
        <w:tc>
          <w:tcPr>
            <w:tcW w:w="2493" w:type="dxa"/>
          </w:tcPr>
          <w:p w14:paraId="578C45C0" w14:textId="20C59AE9"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Project design document, progress and monitoring </w:t>
            </w:r>
            <w:proofErr w:type="gramStart"/>
            <w:r w:rsidRPr="007D1BB5">
              <w:rPr>
                <w:rFonts w:cstheme="minorHAnsi"/>
                <w:sz w:val="24"/>
                <w:szCs w:val="24"/>
              </w:rPr>
              <w:t>reports</w:t>
            </w:r>
            <w:r>
              <w:rPr>
                <w:rFonts w:cstheme="minorHAnsi"/>
                <w:sz w:val="24"/>
                <w:szCs w:val="24"/>
              </w:rPr>
              <w:t>;</w:t>
            </w:r>
            <w:proofErr w:type="gramEnd"/>
          </w:p>
          <w:p w14:paraId="3B5CA919" w14:textId="4302B357"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6CCFEF75" w14:textId="40913407"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0022515F" w14:textId="119DC81B"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KII with Central Govt, LG, NGOs, Academia, Project </w:t>
            </w:r>
            <w:proofErr w:type="gramStart"/>
            <w:r w:rsidRPr="007D1BB5">
              <w:rPr>
                <w:rFonts w:cstheme="minorHAnsi"/>
                <w:sz w:val="24"/>
                <w:szCs w:val="24"/>
              </w:rPr>
              <w:t>team</w:t>
            </w:r>
            <w:r>
              <w:rPr>
                <w:rFonts w:cstheme="minorHAnsi"/>
                <w:sz w:val="24"/>
                <w:szCs w:val="24"/>
              </w:rPr>
              <w:t>;</w:t>
            </w:r>
            <w:proofErr w:type="gramEnd"/>
          </w:p>
          <w:p w14:paraId="3F985259" w14:textId="45F192C9"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Survey with youth</w:t>
            </w:r>
            <w:r>
              <w:rPr>
                <w:rFonts w:cstheme="minorHAnsi"/>
                <w:sz w:val="24"/>
                <w:szCs w:val="24"/>
              </w:rPr>
              <w:t>.</w:t>
            </w:r>
          </w:p>
        </w:tc>
      </w:tr>
      <w:tr w:rsidR="004F6E43" w:rsidRPr="007D1BB5" w14:paraId="2ACE8FEB" w14:textId="77777777" w:rsidTr="004F6E43">
        <w:tc>
          <w:tcPr>
            <w:tcW w:w="1519" w:type="dxa"/>
            <w:vMerge/>
          </w:tcPr>
          <w:p w14:paraId="67D0AA6E" w14:textId="77777777" w:rsidR="004F6E43" w:rsidRPr="007D1BB5" w:rsidRDefault="004F6E43" w:rsidP="00BC69FC">
            <w:pPr>
              <w:tabs>
                <w:tab w:val="center" w:pos="326"/>
              </w:tabs>
              <w:rPr>
                <w:rFonts w:eastAsia="Times New Roman" w:cstheme="minorHAnsi"/>
                <w:sz w:val="24"/>
                <w:szCs w:val="24"/>
              </w:rPr>
            </w:pPr>
          </w:p>
        </w:tc>
        <w:tc>
          <w:tcPr>
            <w:tcW w:w="2199" w:type="dxa"/>
            <w:vMerge/>
          </w:tcPr>
          <w:p w14:paraId="4B271EEB"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36D9F8DC"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Was the Project well-timed to address a conflict factor or capitalize on a specific window of opportunity?</w:t>
            </w:r>
          </w:p>
        </w:tc>
        <w:tc>
          <w:tcPr>
            <w:tcW w:w="2493" w:type="dxa"/>
          </w:tcPr>
          <w:p w14:paraId="632CE171" w14:textId="183F47A5"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4BD19DDE" w14:textId="63C29902"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43A2241E" w14:textId="48B11E9D"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3E505DE7" w14:textId="0616D016"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KII with Central Govt, LG, NGOs, Academia, Project </w:t>
            </w:r>
            <w:proofErr w:type="gramStart"/>
            <w:r w:rsidRPr="007D1BB5">
              <w:rPr>
                <w:rFonts w:cstheme="minorHAnsi"/>
                <w:sz w:val="24"/>
                <w:szCs w:val="24"/>
              </w:rPr>
              <w:t>team</w:t>
            </w:r>
            <w:r>
              <w:rPr>
                <w:rFonts w:cstheme="minorHAnsi"/>
                <w:sz w:val="24"/>
                <w:szCs w:val="24"/>
              </w:rPr>
              <w:t>;</w:t>
            </w:r>
            <w:proofErr w:type="gramEnd"/>
          </w:p>
          <w:p w14:paraId="2C2F39F1" w14:textId="1F597C94"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Survey with youth</w:t>
            </w:r>
            <w:r>
              <w:rPr>
                <w:rFonts w:cstheme="minorHAnsi"/>
                <w:sz w:val="24"/>
                <w:szCs w:val="24"/>
              </w:rPr>
              <w:t>.</w:t>
            </w:r>
          </w:p>
        </w:tc>
      </w:tr>
      <w:tr w:rsidR="004F6E43" w:rsidRPr="007D1BB5" w14:paraId="1FCAEC70" w14:textId="77777777" w:rsidTr="004F6E43">
        <w:tc>
          <w:tcPr>
            <w:tcW w:w="1519" w:type="dxa"/>
            <w:vMerge/>
          </w:tcPr>
          <w:p w14:paraId="5173FB25" w14:textId="77777777" w:rsidR="004F6E43" w:rsidRPr="007D1BB5" w:rsidRDefault="004F6E43" w:rsidP="00BC69FC">
            <w:pPr>
              <w:tabs>
                <w:tab w:val="center" w:pos="326"/>
              </w:tabs>
              <w:rPr>
                <w:rFonts w:eastAsia="Times New Roman" w:cstheme="minorHAnsi"/>
                <w:sz w:val="24"/>
                <w:szCs w:val="24"/>
              </w:rPr>
            </w:pPr>
          </w:p>
        </w:tc>
        <w:tc>
          <w:tcPr>
            <w:tcW w:w="2199" w:type="dxa"/>
            <w:vMerge/>
          </w:tcPr>
          <w:p w14:paraId="69768CEF"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0409AC82" w14:textId="6E569A70"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Did the Project's theory of change clearly articulate assumptions about why the Project approach is expected to produce the desired change? Was the theory of change grounded in evidence?</w:t>
            </w:r>
          </w:p>
        </w:tc>
        <w:tc>
          <w:tcPr>
            <w:tcW w:w="2493" w:type="dxa"/>
          </w:tcPr>
          <w:p w14:paraId="022B9820" w14:textId="4C9EED37"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Project design </w:t>
            </w:r>
            <w:proofErr w:type="gramStart"/>
            <w:r w:rsidRPr="007D1BB5">
              <w:rPr>
                <w:rFonts w:cstheme="minorHAnsi"/>
                <w:sz w:val="24"/>
                <w:szCs w:val="24"/>
              </w:rPr>
              <w:t>document</w:t>
            </w:r>
            <w:r>
              <w:rPr>
                <w:rFonts w:cstheme="minorHAnsi"/>
                <w:sz w:val="24"/>
                <w:szCs w:val="24"/>
              </w:rPr>
              <w:t>;</w:t>
            </w:r>
            <w:proofErr w:type="gramEnd"/>
          </w:p>
          <w:p w14:paraId="5D77AD22" w14:textId="5045F775"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5339E352" w14:textId="60ED1F01"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6ED295D5" w14:textId="096CB065"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KII with the Project team</w:t>
            </w:r>
            <w:r>
              <w:rPr>
                <w:rFonts w:cstheme="minorHAnsi"/>
                <w:sz w:val="24"/>
                <w:szCs w:val="24"/>
              </w:rPr>
              <w:t>.</w:t>
            </w:r>
          </w:p>
        </w:tc>
      </w:tr>
      <w:tr w:rsidR="004F6E43" w:rsidRPr="007D1BB5" w14:paraId="6C9AA8B5" w14:textId="77777777" w:rsidTr="004F6E43">
        <w:tc>
          <w:tcPr>
            <w:tcW w:w="1519" w:type="dxa"/>
            <w:vMerge/>
          </w:tcPr>
          <w:p w14:paraId="46DD596E" w14:textId="77777777" w:rsidR="004F6E43" w:rsidRPr="007D1BB5" w:rsidRDefault="004F6E43" w:rsidP="00BC69FC">
            <w:pPr>
              <w:tabs>
                <w:tab w:val="center" w:pos="326"/>
              </w:tabs>
              <w:rPr>
                <w:rFonts w:eastAsia="Times New Roman" w:cstheme="minorHAnsi"/>
                <w:sz w:val="24"/>
                <w:szCs w:val="24"/>
              </w:rPr>
            </w:pPr>
          </w:p>
        </w:tc>
        <w:tc>
          <w:tcPr>
            <w:tcW w:w="2199" w:type="dxa"/>
            <w:vMerge/>
          </w:tcPr>
          <w:p w14:paraId="34BCBB83" w14:textId="77777777" w:rsidR="004F6E43" w:rsidRPr="007D1BB5" w:rsidRDefault="004F6E43" w:rsidP="00BC69FC">
            <w:pPr>
              <w:pBdr>
                <w:top w:val="nil"/>
                <w:left w:val="nil"/>
                <w:bottom w:val="nil"/>
                <w:right w:val="nil"/>
                <w:between w:val="nil"/>
              </w:pBdr>
              <w:jc w:val="both"/>
              <w:rPr>
                <w:rFonts w:eastAsia="Arial" w:cstheme="minorHAnsi"/>
                <w:sz w:val="24"/>
                <w:szCs w:val="24"/>
                <w:lang w:val="en-GB" w:eastAsia="ru-RU"/>
              </w:rPr>
            </w:pPr>
          </w:p>
        </w:tc>
        <w:tc>
          <w:tcPr>
            <w:tcW w:w="5162" w:type="dxa"/>
          </w:tcPr>
          <w:p w14:paraId="47724F4E"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sz w:val="24"/>
                <w:szCs w:val="24"/>
                <w:lang w:val="en-GB" w:eastAsia="ru-RU"/>
              </w:rPr>
              <w:t>Did the pandemic create new tensions or exacerbate existing drivers of conflict and if so, how well did the Project adapt?</w:t>
            </w:r>
          </w:p>
        </w:tc>
        <w:tc>
          <w:tcPr>
            <w:tcW w:w="2493" w:type="dxa"/>
          </w:tcPr>
          <w:p w14:paraId="07593E74" w14:textId="423D4566"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05BD96D3" w14:textId="30274871"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554FD659" w14:textId="439A067C"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72DEE8EC" w14:textId="3159BF47"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KII with Central Govt, LG, NGOs, Academia, Project team</w:t>
            </w:r>
            <w:r>
              <w:rPr>
                <w:rFonts w:cstheme="minorHAnsi"/>
                <w:sz w:val="24"/>
                <w:szCs w:val="24"/>
              </w:rPr>
              <w:t>.</w:t>
            </w:r>
          </w:p>
        </w:tc>
      </w:tr>
      <w:tr w:rsidR="004F6E43" w:rsidRPr="007D1BB5" w14:paraId="12886C41" w14:textId="77777777" w:rsidTr="004F6E43">
        <w:tc>
          <w:tcPr>
            <w:tcW w:w="1519" w:type="dxa"/>
            <w:vMerge w:val="restart"/>
          </w:tcPr>
          <w:p w14:paraId="04471514" w14:textId="77777777" w:rsidR="004F6E43" w:rsidRPr="007D1BB5" w:rsidRDefault="004F6E43" w:rsidP="00BC69FC">
            <w:pPr>
              <w:rPr>
                <w:rFonts w:cstheme="minorHAnsi"/>
                <w:sz w:val="24"/>
                <w:szCs w:val="24"/>
              </w:rPr>
            </w:pPr>
            <w:r w:rsidRPr="007D1BB5">
              <w:rPr>
                <w:rFonts w:cstheme="minorHAnsi"/>
                <w:sz w:val="24"/>
                <w:szCs w:val="24"/>
              </w:rPr>
              <w:t>Effectiveness</w:t>
            </w:r>
          </w:p>
        </w:tc>
        <w:tc>
          <w:tcPr>
            <w:tcW w:w="2199" w:type="dxa"/>
            <w:vMerge w:val="restart"/>
          </w:tcPr>
          <w:p w14:paraId="36005457" w14:textId="77777777" w:rsidR="004F6E43" w:rsidRPr="004F6E43" w:rsidRDefault="004F6E43" w:rsidP="004F6E43">
            <w:pPr>
              <w:pBdr>
                <w:top w:val="nil"/>
                <w:left w:val="nil"/>
                <w:bottom w:val="nil"/>
                <w:right w:val="nil"/>
                <w:between w:val="nil"/>
              </w:pBdr>
              <w:jc w:val="both"/>
              <w:rPr>
                <w:rFonts w:eastAsia="Arial" w:cstheme="minorHAnsi"/>
                <w:color w:val="000000"/>
                <w:sz w:val="24"/>
                <w:szCs w:val="24"/>
              </w:rPr>
            </w:pPr>
            <w:r w:rsidRPr="004F6E43">
              <w:rPr>
                <w:rFonts w:eastAsia="Arial" w:cstheme="minorHAnsi"/>
                <w:color w:val="000000"/>
                <w:sz w:val="24"/>
                <w:szCs w:val="24"/>
              </w:rPr>
              <w:t>Extent to which the Project achieved its targets</w:t>
            </w:r>
          </w:p>
          <w:p w14:paraId="2304CED9" w14:textId="77777777" w:rsidR="004F6E43" w:rsidRDefault="004F6E43" w:rsidP="004F6E43">
            <w:pPr>
              <w:pBdr>
                <w:top w:val="nil"/>
                <w:left w:val="nil"/>
                <w:bottom w:val="nil"/>
                <w:right w:val="nil"/>
                <w:between w:val="nil"/>
              </w:pBdr>
              <w:jc w:val="both"/>
              <w:rPr>
                <w:rFonts w:eastAsia="Arial" w:cstheme="minorHAnsi"/>
                <w:color w:val="000000"/>
                <w:sz w:val="24"/>
                <w:szCs w:val="24"/>
              </w:rPr>
            </w:pPr>
          </w:p>
          <w:p w14:paraId="45B070A9" w14:textId="760E70A8" w:rsidR="004F6E43" w:rsidRPr="004F6E43" w:rsidRDefault="004F6E43" w:rsidP="004F6E43">
            <w:pPr>
              <w:pBdr>
                <w:top w:val="nil"/>
                <w:left w:val="nil"/>
                <w:bottom w:val="nil"/>
                <w:right w:val="nil"/>
                <w:between w:val="nil"/>
              </w:pBdr>
              <w:jc w:val="both"/>
              <w:rPr>
                <w:rFonts w:eastAsia="Arial" w:cstheme="minorHAnsi"/>
                <w:color w:val="000000"/>
                <w:sz w:val="24"/>
                <w:szCs w:val="24"/>
              </w:rPr>
            </w:pPr>
            <w:r w:rsidRPr="004F6E43">
              <w:rPr>
                <w:rFonts w:eastAsia="Arial" w:cstheme="minorHAnsi"/>
                <w:color w:val="000000"/>
                <w:sz w:val="24"/>
                <w:szCs w:val="24"/>
              </w:rPr>
              <w:t xml:space="preserve">Extent to which the Project managed the risks, both those </w:t>
            </w:r>
            <w:r w:rsidRPr="004F6E43">
              <w:rPr>
                <w:rFonts w:eastAsia="Arial" w:cstheme="minorHAnsi"/>
                <w:color w:val="000000"/>
                <w:sz w:val="24"/>
                <w:szCs w:val="24"/>
              </w:rPr>
              <w:lastRenderedPageBreak/>
              <w:t xml:space="preserve">identified at the design stage and those that emerged during the </w:t>
            </w:r>
            <w:proofErr w:type="gramStart"/>
            <w:r w:rsidRPr="004F6E43">
              <w:rPr>
                <w:rFonts w:eastAsia="Arial" w:cstheme="minorHAnsi"/>
                <w:color w:val="000000"/>
                <w:sz w:val="24"/>
                <w:szCs w:val="24"/>
              </w:rPr>
              <w:t>implementation;</w:t>
            </w:r>
            <w:proofErr w:type="gramEnd"/>
          </w:p>
          <w:p w14:paraId="1481A058" w14:textId="77777777" w:rsidR="004F6E43" w:rsidRDefault="004F6E43" w:rsidP="004F6E43">
            <w:pPr>
              <w:pBdr>
                <w:top w:val="nil"/>
                <w:left w:val="nil"/>
                <w:bottom w:val="nil"/>
                <w:right w:val="nil"/>
                <w:between w:val="nil"/>
              </w:pBdr>
              <w:jc w:val="both"/>
              <w:rPr>
                <w:rFonts w:eastAsia="Arial" w:cstheme="minorHAnsi"/>
                <w:color w:val="000000"/>
                <w:sz w:val="24"/>
                <w:szCs w:val="24"/>
              </w:rPr>
            </w:pPr>
          </w:p>
          <w:p w14:paraId="1CDEE22E" w14:textId="77F89FC4" w:rsidR="004F6E43" w:rsidRPr="004F6E43" w:rsidRDefault="004F6E43" w:rsidP="004F6E43">
            <w:pPr>
              <w:pBdr>
                <w:top w:val="nil"/>
                <w:left w:val="nil"/>
                <w:bottom w:val="nil"/>
                <w:right w:val="nil"/>
                <w:between w:val="nil"/>
              </w:pBdr>
              <w:jc w:val="both"/>
              <w:rPr>
                <w:rFonts w:eastAsia="Arial" w:cstheme="minorHAnsi"/>
                <w:color w:val="000000"/>
                <w:sz w:val="24"/>
                <w:szCs w:val="24"/>
              </w:rPr>
            </w:pPr>
            <w:r w:rsidRPr="004F6E43">
              <w:rPr>
                <w:rFonts w:eastAsia="Arial" w:cstheme="minorHAnsi"/>
                <w:color w:val="000000"/>
                <w:sz w:val="24"/>
                <w:szCs w:val="24"/>
              </w:rPr>
              <w:t>Extent to which the Project mainstreamed gender-responsive or gender</w:t>
            </w:r>
            <w:r>
              <w:rPr>
                <w:rFonts w:eastAsia="Arial" w:cstheme="minorHAnsi"/>
                <w:color w:val="000000"/>
                <w:sz w:val="24"/>
                <w:szCs w:val="24"/>
              </w:rPr>
              <w:t>-</w:t>
            </w:r>
            <w:r w:rsidRPr="004F6E43">
              <w:rPr>
                <w:rFonts w:eastAsia="Arial" w:cstheme="minorHAnsi"/>
                <w:color w:val="000000"/>
                <w:sz w:val="24"/>
                <w:szCs w:val="24"/>
              </w:rPr>
              <w:t>sensitive approaches.</w:t>
            </w:r>
          </w:p>
        </w:tc>
        <w:tc>
          <w:tcPr>
            <w:tcW w:w="5162" w:type="dxa"/>
          </w:tcPr>
          <w:p w14:paraId="2D97CFEF" w14:textId="54B878BC" w:rsidR="004F6E43" w:rsidRPr="007D1BB5" w:rsidRDefault="004F6E43" w:rsidP="00BC69FC">
            <w:pPr>
              <w:pBdr>
                <w:top w:val="nil"/>
                <w:left w:val="nil"/>
                <w:bottom w:val="nil"/>
                <w:right w:val="nil"/>
                <w:between w:val="nil"/>
              </w:pBdr>
              <w:jc w:val="both"/>
              <w:rPr>
                <w:rFonts w:cstheme="minorHAnsi"/>
                <w:sz w:val="24"/>
                <w:szCs w:val="24"/>
              </w:rPr>
            </w:pPr>
            <w:r w:rsidRPr="007D1BB5">
              <w:rPr>
                <w:rFonts w:eastAsia="Arial" w:cstheme="minorHAnsi"/>
                <w:color w:val="000000"/>
                <w:sz w:val="24"/>
                <w:szCs w:val="24"/>
              </w:rPr>
              <w:lastRenderedPageBreak/>
              <w:t>To what extent did the PBF Project achieve its intended objectives and contribute to the Project's strategic vision?</w:t>
            </w:r>
          </w:p>
        </w:tc>
        <w:tc>
          <w:tcPr>
            <w:tcW w:w="2493" w:type="dxa"/>
          </w:tcPr>
          <w:p w14:paraId="3410D9C5" w14:textId="69C96B4C"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057F1B29" w14:textId="40A0C869"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78419708" w14:textId="4E2C76A3"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074C1561" w14:textId="504B754F"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 xml:space="preserve">KII with Central Govt, LG, NGOs, Academia, Project </w:t>
            </w:r>
            <w:proofErr w:type="gramStart"/>
            <w:r w:rsidRPr="007D1BB5">
              <w:rPr>
                <w:rFonts w:cstheme="minorHAnsi"/>
                <w:sz w:val="24"/>
                <w:szCs w:val="24"/>
              </w:rPr>
              <w:t>team</w:t>
            </w:r>
            <w:r>
              <w:rPr>
                <w:rFonts w:cstheme="minorHAnsi"/>
                <w:sz w:val="24"/>
                <w:szCs w:val="24"/>
              </w:rPr>
              <w:t>;</w:t>
            </w:r>
            <w:proofErr w:type="gramEnd"/>
          </w:p>
          <w:p w14:paraId="0CDCED4D" w14:textId="6EC47044"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Survey with youth</w:t>
            </w:r>
            <w:r>
              <w:rPr>
                <w:rFonts w:cstheme="minorHAnsi"/>
                <w:sz w:val="24"/>
                <w:szCs w:val="24"/>
              </w:rPr>
              <w:t>.</w:t>
            </w:r>
          </w:p>
        </w:tc>
      </w:tr>
      <w:tr w:rsidR="004F6E43" w:rsidRPr="007D1BB5" w14:paraId="1C5B9161" w14:textId="77777777" w:rsidTr="004F6E43">
        <w:tc>
          <w:tcPr>
            <w:tcW w:w="1519" w:type="dxa"/>
            <w:vMerge/>
          </w:tcPr>
          <w:p w14:paraId="16ADC5D1" w14:textId="77777777" w:rsidR="004F6E43" w:rsidRPr="007D1BB5" w:rsidRDefault="004F6E43" w:rsidP="00BC69FC">
            <w:pPr>
              <w:rPr>
                <w:rFonts w:cstheme="minorHAnsi"/>
                <w:sz w:val="24"/>
                <w:szCs w:val="24"/>
              </w:rPr>
            </w:pPr>
          </w:p>
        </w:tc>
        <w:tc>
          <w:tcPr>
            <w:tcW w:w="2199" w:type="dxa"/>
            <w:vMerge/>
          </w:tcPr>
          <w:p w14:paraId="238AB25A"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1AE8EEDB"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To what extent did the PBF Project substantively mainstream a gender and support gender-responsive peacebuilding?</w:t>
            </w:r>
          </w:p>
        </w:tc>
        <w:tc>
          <w:tcPr>
            <w:tcW w:w="2493" w:type="dxa"/>
          </w:tcPr>
          <w:p w14:paraId="751FF7F6" w14:textId="25C5E2DC"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Project design document, progress and monitoring </w:t>
            </w:r>
            <w:proofErr w:type="gramStart"/>
            <w:r w:rsidRPr="007D1BB5">
              <w:rPr>
                <w:rFonts w:cstheme="minorHAnsi"/>
                <w:sz w:val="24"/>
                <w:szCs w:val="24"/>
              </w:rPr>
              <w:t>reports</w:t>
            </w:r>
            <w:r>
              <w:rPr>
                <w:rFonts w:cstheme="minorHAnsi"/>
                <w:sz w:val="24"/>
                <w:szCs w:val="24"/>
              </w:rPr>
              <w:t>;</w:t>
            </w:r>
            <w:proofErr w:type="gramEnd"/>
          </w:p>
          <w:p w14:paraId="66787F3E" w14:textId="540578E0"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37B65680" w14:textId="6E4705B5"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69213255" w14:textId="79E0441E"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 xml:space="preserve">KII with LG, NGOs, Project </w:t>
            </w:r>
            <w:proofErr w:type="gramStart"/>
            <w:r w:rsidRPr="007D1BB5">
              <w:rPr>
                <w:rFonts w:cstheme="minorHAnsi"/>
                <w:sz w:val="24"/>
                <w:szCs w:val="24"/>
              </w:rPr>
              <w:t>team</w:t>
            </w:r>
            <w:r>
              <w:rPr>
                <w:rFonts w:cstheme="minorHAnsi"/>
                <w:sz w:val="24"/>
                <w:szCs w:val="24"/>
              </w:rPr>
              <w:t>;</w:t>
            </w:r>
            <w:proofErr w:type="gramEnd"/>
          </w:p>
          <w:p w14:paraId="3994CBCF" w14:textId="244CF8B6"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Survey with youth</w:t>
            </w:r>
            <w:r>
              <w:rPr>
                <w:rFonts w:cstheme="minorHAnsi"/>
                <w:sz w:val="24"/>
                <w:szCs w:val="24"/>
              </w:rPr>
              <w:t>.</w:t>
            </w:r>
          </w:p>
        </w:tc>
      </w:tr>
      <w:tr w:rsidR="004F6E43" w:rsidRPr="007D1BB5" w14:paraId="116E4EC6" w14:textId="77777777" w:rsidTr="004F6E43">
        <w:tc>
          <w:tcPr>
            <w:tcW w:w="1519" w:type="dxa"/>
            <w:vMerge/>
          </w:tcPr>
          <w:p w14:paraId="7FE4ED28" w14:textId="77777777" w:rsidR="004F6E43" w:rsidRPr="007D1BB5" w:rsidRDefault="004F6E43" w:rsidP="00BC69FC">
            <w:pPr>
              <w:rPr>
                <w:rFonts w:cstheme="minorHAnsi"/>
                <w:sz w:val="24"/>
                <w:szCs w:val="24"/>
              </w:rPr>
            </w:pPr>
          </w:p>
        </w:tc>
        <w:tc>
          <w:tcPr>
            <w:tcW w:w="2199" w:type="dxa"/>
            <w:vMerge/>
          </w:tcPr>
          <w:p w14:paraId="0C6B1D35"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044C2F88" w14:textId="4E6249D7"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How appropriate and clear was the PBF Project's targeting strategy in terms of geographic and beneficiary targeting?</w:t>
            </w:r>
          </w:p>
        </w:tc>
        <w:tc>
          <w:tcPr>
            <w:tcW w:w="2493" w:type="dxa"/>
          </w:tcPr>
          <w:p w14:paraId="79C82D80" w14:textId="35D616B2"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0F867114" w14:textId="05D8D07C"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33ACBD32" w14:textId="4D07B539"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04E2F219" w14:textId="63345B76"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KII with Central Govt, LG, NGOs, Academia, Project team</w:t>
            </w:r>
            <w:r>
              <w:rPr>
                <w:rFonts w:cstheme="minorHAnsi"/>
                <w:sz w:val="24"/>
                <w:szCs w:val="24"/>
              </w:rPr>
              <w:t>;</w:t>
            </w:r>
          </w:p>
        </w:tc>
      </w:tr>
      <w:tr w:rsidR="004F6E43" w:rsidRPr="007D1BB5" w14:paraId="7E7D778E" w14:textId="77777777" w:rsidTr="004F6E43">
        <w:tc>
          <w:tcPr>
            <w:tcW w:w="1519" w:type="dxa"/>
            <w:vMerge/>
          </w:tcPr>
          <w:p w14:paraId="4FD0C36B" w14:textId="77777777" w:rsidR="004F6E43" w:rsidRPr="007D1BB5" w:rsidRDefault="004F6E43" w:rsidP="00BC69FC">
            <w:pPr>
              <w:rPr>
                <w:rFonts w:cstheme="minorHAnsi"/>
                <w:sz w:val="24"/>
                <w:szCs w:val="24"/>
              </w:rPr>
            </w:pPr>
          </w:p>
        </w:tc>
        <w:tc>
          <w:tcPr>
            <w:tcW w:w="2199" w:type="dxa"/>
            <w:vMerge/>
          </w:tcPr>
          <w:p w14:paraId="16E5B046"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04A81D17"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To what extent has the Project contributed to gender equality, the empowerment of women and the realization of human rights?</w:t>
            </w:r>
          </w:p>
        </w:tc>
        <w:tc>
          <w:tcPr>
            <w:tcW w:w="2493" w:type="dxa"/>
          </w:tcPr>
          <w:p w14:paraId="40709C8D" w14:textId="72B81A2B"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3B32929B" w14:textId="16434F8E"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1E2F25CB" w14:textId="1AD074A6"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11C99C4A" w14:textId="272AAA08"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KII with Central Govt, LG, NGOs, Academia, Project team</w:t>
            </w:r>
            <w:r>
              <w:rPr>
                <w:rFonts w:cstheme="minorHAnsi"/>
                <w:sz w:val="24"/>
                <w:szCs w:val="24"/>
              </w:rPr>
              <w:t>.</w:t>
            </w:r>
          </w:p>
        </w:tc>
      </w:tr>
      <w:tr w:rsidR="004F6E43" w:rsidRPr="007D1BB5" w14:paraId="1CC6913C" w14:textId="77777777" w:rsidTr="004F6E43">
        <w:tc>
          <w:tcPr>
            <w:tcW w:w="1519" w:type="dxa"/>
            <w:vMerge/>
          </w:tcPr>
          <w:p w14:paraId="2E607707" w14:textId="77777777" w:rsidR="004F6E43" w:rsidRPr="007D1BB5" w:rsidRDefault="004F6E43" w:rsidP="00BC69FC">
            <w:pPr>
              <w:rPr>
                <w:rFonts w:cstheme="minorHAnsi"/>
                <w:sz w:val="24"/>
                <w:szCs w:val="24"/>
              </w:rPr>
            </w:pPr>
          </w:p>
        </w:tc>
        <w:tc>
          <w:tcPr>
            <w:tcW w:w="2199" w:type="dxa"/>
            <w:vMerge/>
          </w:tcPr>
          <w:p w14:paraId="45C30582" w14:textId="77777777" w:rsidR="004F6E43" w:rsidRPr="007D1BB5" w:rsidRDefault="004F6E43" w:rsidP="00BC69FC">
            <w:pPr>
              <w:pBdr>
                <w:top w:val="nil"/>
                <w:left w:val="nil"/>
                <w:bottom w:val="nil"/>
                <w:right w:val="nil"/>
                <w:between w:val="nil"/>
              </w:pBdr>
              <w:rPr>
                <w:rFonts w:cstheme="minorHAnsi"/>
                <w:sz w:val="24"/>
                <w:szCs w:val="24"/>
                <w:u w:val="single"/>
              </w:rPr>
            </w:pPr>
          </w:p>
        </w:tc>
        <w:tc>
          <w:tcPr>
            <w:tcW w:w="5162" w:type="dxa"/>
          </w:tcPr>
          <w:p w14:paraId="65B72E61" w14:textId="77777777" w:rsidR="004F6E43" w:rsidRPr="007D1BB5" w:rsidRDefault="004F6E43" w:rsidP="00BC69FC">
            <w:pPr>
              <w:pBdr>
                <w:top w:val="nil"/>
                <w:left w:val="nil"/>
                <w:bottom w:val="nil"/>
                <w:right w:val="nil"/>
                <w:between w:val="nil"/>
              </w:pBdr>
              <w:rPr>
                <w:rFonts w:cstheme="minorHAnsi"/>
                <w:sz w:val="24"/>
                <w:szCs w:val="24"/>
              </w:rPr>
            </w:pPr>
            <w:r w:rsidRPr="007D1BB5">
              <w:rPr>
                <w:rFonts w:cstheme="minorHAnsi"/>
                <w:sz w:val="24"/>
                <w:szCs w:val="24"/>
                <w:u w:val="single"/>
              </w:rPr>
              <w:t>Catalytic</w:t>
            </w:r>
            <w:r w:rsidRPr="007D1BB5">
              <w:rPr>
                <w:rFonts w:cstheme="minorHAnsi"/>
                <w:sz w:val="24"/>
                <w:szCs w:val="24"/>
              </w:rPr>
              <w:t>: Was the Project financially and/or programmatically catalytic?</w:t>
            </w:r>
          </w:p>
        </w:tc>
        <w:tc>
          <w:tcPr>
            <w:tcW w:w="2493" w:type="dxa"/>
          </w:tcPr>
          <w:p w14:paraId="3F7B3D7E" w14:textId="3B632DFB"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75F2E715" w14:textId="33E7CACB"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02980871" w14:textId="324FE6DE"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1D889B9D" w14:textId="565B6A0E"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KII with Central Govt, LG, NGOs, Project team</w:t>
            </w:r>
            <w:r>
              <w:rPr>
                <w:rFonts w:cstheme="minorHAnsi"/>
                <w:sz w:val="24"/>
                <w:szCs w:val="24"/>
              </w:rPr>
              <w:t>.</w:t>
            </w:r>
          </w:p>
        </w:tc>
      </w:tr>
      <w:tr w:rsidR="004F6E43" w:rsidRPr="007D1BB5" w14:paraId="07A59C89" w14:textId="77777777" w:rsidTr="004F6E43">
        <w:tc>
          <w:tcPr>
            <w:tcW w:w="1519" w:type="dxa"/>
            <w:vMerge/>
          </w:tcPr>
          <w:p w14:paraId="08BE61F3" w14:textId="77777777" w:rsidR="004F6E43" w:rsidRPr="007D1BB5" w:rsidRDefault="004F6E43" w:rsidP="00BC69FC">
            <w:pPr>
              <w:rPr>
                <w:rFonts w:cstheme="minorHAnsi"/>
                <w:sz w:val="24"/>
                <w:szCs w:val="24"/>
              </w:rPr>
            </w:pPr>
          </w:p>
        </w:tc>
        <w:tc>
          <w:tcPr>
            <w:tcW w:w="2199" w:type="dxa"/>
            <w:vMerge/>
          </w:tcPr>
          <w:p w14:paraId="0AC04EC5" w14:textId="77777777" w:rsidR="004F6E43" w:rsidRPr="007D1BB5" w:rsidRDefault="004F6E43" w:rsidP="00BC69FC">
            <w:pPr>
              <w:pBdr>
                <w:top w:val="nil"/>
                <w:left w:val="nil"/>
                <w:bottom w:val="nil"/>
                <w:right w:val="nil"/>
                <w:between w:val="nil"/>
              </w:pBdr>
              <w:rPr>
                <w:rFonts w:cstheme="minorHAnsi"/>
                <w:sz w:val="24"/>
                <w:szCs w:val="24"/>
                <w:u w:val="single"/>
              </w:rPr>
            </w:pPr>
          </w:p>
        </w:tc>
        <w:tc>
          <w:tcPr>
            <w:tcW w:w="5162" w:type="dxa"/>
          </w:tcPr>
          <w:p w14:paraId="0E9A847B" w14:textId="77777777" w:rsidR="004F6E43" w:rsidRPr="007D1BB5" w:rsidRDefault="004F6E43" w:rsidP="00BC69FC">
            <w:pPr>
              <w:pBdr>
                <w:top w:val="nil"/>
                <w:left w:val="nil"/>
                <w:bottom w:val="nil"/>
                <w:right w:val="nil"/>
                <w:between w:val="nil"/>
              </w:pBdr>
              <w:rPr>
                <w:rFonts w:cstheme="minorHAnsi"/>
                <w:sz w:val="24"/>
                <w:szCs w:val="24"/>
              </w:rPr>
            </w:pPr>
            <w:r w:rsidRPr="007D1BB5">
              <w:rPr>
                <w:rFonts w:cstheme="minorHAnsi"/>
                <w:sz w:val="24"/>
                <w:szCs w:val="24"/>
                <w:u w:val="single"/>
              </w:rPr>
              <w:t>Catalytic</w:t>
            </w:r>
            <w:r w:rsidRPr="007D1BB5">
              <w:rPr>
                <w:rFonts w:cstheme="minorHAnsi"/>
                <w:sz w:val="24"/>
                <w:szCs w:val="24"/>
              </w:rPr>
              <w:t>: Has PBF funding been used to scale-up other peacebuilding work and/or has it helped to create broader platforms for peacebuilding?</w:t>
            </w:r>
          </w:p>
        </w:tc>
        <w:tc>
          <w:tcPr>
            <w:tcW w:w="2493" w:type="dxa"/>
          </w:tcPr>
          <w:p w14:paraId="58D91CE7" w14:textId="36FCC9C9"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1C36A8EE" w14:textId="354AC7D9"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77FB7239" w14:textId="652060B0"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0459E4A7" w14:textId="4FBA862E"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KII with Central Govt, LG, NGOs, Project team</w:t>
            </w:r>
            <w:r>
              <w:rPr>
                <w:rFonts w:cstheme="minorHAnsi"/>
                <w:sz w:val="24"/>
                <w:szCs w:val="24"/>
              </w:rPr>
              <w:t>.</w:t>
            </w:r>
          </w:p>
        </w:tc>
      </w:tr>
      <w:tr w:rsidR="004F6E43" w:rsidRPr="007D1BB5" w14:paraId="6107FDC8" w14:textId="77777777" w:rsidTr="004F6E43">
        <w:tc>
          <w:tcPr>
            <w:tcW w:w="1519" w:type="dxa"/>
            <w:vMerge/>
          </w:tcPr>
          <w:p w14:paraId="7772DA48" w14:textId="77777777" w:rsidR="004F6E43" w:rsidRPr="007D1BB5" w:rsidRDefault="004F6E43" w:rsidP="00BC69FC">
            <w:pPr>
              <w:rPr>
                <w:rFonts w:cstheme="minorHAnsi"/>
                <w:sz w:val="24"/>
                <w:szCs w:val="24"/>
              </w:rPr>
            </w:pPr>
          </w:p>
        </w:tc>
        <w:tc>
          <w:tcPr>
            <w:tcW w:w="2199" w:type="dxa"/>
            <w:vMerge/>
          </w:tcPr>
          <w:p w14:paraId="0C2CE3EF" w14:textId="77777777" w:rsidR="004F6E43" w:rsidRPr="007D1BB5" w:rsidRDefault="004F6E43" w:rsidP="00BC69FC">
            <w:pPr>
              <w:pBdr>
                <w:top w:val="nil"/>
                <w:left w:val="nil"/>
                <w:bottom w:val="nil"/>
                <w:right w:val="nil"/>
                <w:between w:val="nil"/>
              </w:pBdr>
              <w:rPr>
                <w:rFonts w:cstheme="minorHAnsi"/>
                <w:sz w:val="24"/>
                <w:szCs w:val="24"/>
                <w:u w:val="single"/>
              </w:rPr>
            </w:pPr>
          </w:p>
        </w:tc>
        <w:tc>
          <w:tcPr>
            <w:tcW w:w="5162" w:type="dxa"/>
          </w:tcPr>
          <w:p w14:paraId="31311155" w14:textId="77777777" w:rsidR="004F6E43" w:rsidRPr="007D1BB5" w:rsidRDefault="004F6E43" w:rsidP="00BC69FC">
            <w:pPr>
              <w:pBdr>
                <w:top w:val="nil"/>
                <w:left w:val="nil"/>
                <w:bottom w:val="nil"/>
                <w:right w:val="nil"/>
                <w:between w:val="nil"/>
              </w:pBdr>
              <w:rPr>
                <w:rFonts w:cstheme="minorHAnsi"/>
                <w:sz w:val="24"/>
                <w:szCs w:val="24"/>
              </w:rPr>
            </w:pPr>
            <w:r w:rsidRPr="007D1BB5">
              <w:rPr>
                <w:rFonts w:cstheme="minorHAnsi"/>
                <w:sz w:val="24"/>
                <w:szCs w:val="24"/>
                <w:u w:val="single"/>
              </w:rPr>
              <w:t>Gender-responsive/gender-sensitive</w:t>
            </w:r>
            <w:r w:rsidRPr="007D1BB5">
              <w:rPr>
                <w:rFonts w:cstheme="minorHAnsi"/>
                <w:sz w:val="24"/>
                <w:szCs w:val="24"/>
              </w:rPr>
              <w:t xml:space="preserve">: Did the Project consider the different challenges, opportunities, constraints and capacities of women, men, </w:t>
            </w:r>
            <w:proofErr w:type="gramStart"/>
            <w:r w:rsidRPr="007D1BB5">
              <w:rPr>
                <w:rFonts w:cstheme="minorHAnsi"/>
                <w:sz w:val="24"/>
                <w:szCs w:val="24"/>
              </w:rPr>
              <w:t>girls</w:t>
            </w:r>
            <w:proofErr w:type="gramEnd"/>
            <w:r w:rsidRPr="007D1BB5">
              <w:rPr>
                <w:rFonts w:cstheme="minorHAnsi"/>
                <w:sz w:val="24"/>
                <w:szCs w:val="24"/>
              </w:rPr>
              <w:t xml:space="preserve"> and boys in Project design </w:t>
            </w:r>
            <w:r w:rsidRPr="007D1BB5">
              <w:rPr>
                <w:rFonts w:cstheme="minorHAnsi"/>
                <w:sz w:val="24"/>
                <w:szCs w:val="24"/>
              </w:rPr>
              <w:lastRenderedPageBreak/>
              <w:t>(including within the conflict analysis, outcome statements and results frameworks) and implementation?</w:t>
            </w:r>
          </w:p>
        </w:tc>
        <w:tc>
          <w:tcPr>
            <w:tcW w:w="2493" w:type="dxa"/>
          </w:tcPr>
          <w:p w14:paraId="4272A49F" w14:textId="7B0CF152" w:rsidR="004F6E43" w:rsidRPr="004F6E43" w:rsidRDefault="004F6E43" w:rsidP="004F6E43">
            <w:pPr>
              <w:pStyle w:val="ListParagraph"/>
              <w:numPr>
                <w:ilvl w:val="0"/>
                <w:numId w:val="32"/>
              </w:numPr>
              <w:ind w:left="360"/>
              <w:rPr>
                <w:rFonts w:cstheme="minorHAnsi"/>
                <w:sz w:val="24"/>
                <w:szCs w:val="24"/>
              </w:rPr>
            </w:pPr>
            <w:r w:rsidRPr="004F6E43">
              <w:rPr>
                <w:rFonts w:cstheme="minorHAnsi"/>
                <w:sz w:val="24"/>
                <w:szCs w:val="24"/>
              </w:rPr>
              <w:lastRenderedPageBreak/>
              <w:t xml:space="preserve">Secondary data: Project design document, </w:t>
            </w:r>
            <w:proofErr w:type="gramStart"/>
            <w:r w:rsidRPr="004F6E43">
              <w:rPr>
                <w:rFonts w:cstheme="minorHAnsi"/>
                <w:sz w:val="24"/>
                <w:szCs w:val="24"/>
              </w:rPr>
              <w:lastRenderedPageBreak/>
              <w:t>progress</w:t>
            </w:r>
            <w:proofErr w:type="gramEnd"/>
            <w:r w:rsidRPr="004F6E43">
              <w:rPr>
                <w:rFonts w:cstheme="minorHAnsi"/>
                <w:sz w:val="24"/>
                <w:szCs w:val="24"/>
              </w:rPr>
              <w:t xml:space="preserve"> and monitoring reports.</w:t>
            </w:r>
          </w:p>
          <w:p w14:paraId="43225130" w14:textId="77777777" w:rsidR="004F6E43" w:rsidRPr="007D1BB5" w:rsidRDefault="004F6E43" w:rsidP="00BC69FC">
            <w:pPr>
              <w:rPr>
                <w:rFonts w:cstheme="minorHAnsi"/>
                <w:sz w:val="24"/>
                <w:szCs w:val="24"/>
              </w:rPr>
            </w:pPr>
          </w:p>
        </w:tc>
        <w:tc>
          <w:tcPr>
            <w:tcW w:w="2392" w:type="dxa"/>
          </w:tcPr>
          <w:p w14:paraId="169167B8" w14:textId="6F511B27" w:rsidR="004F6E43" w:rsidRPr="007D1BB5" w:rsidRDefault="004F6E43" w:rsidP="00BC69FC">
            <w:pPr>
              <w:rPr>
                <w:rFonts w:cstheme="minorHAnsi"/>
                <w:sz w:val="24"/>
                <w:szCs w:val="24"/>
              </w:rPr>
            </w:pPr>
            <w:r w:rsidRPr="007D1BB5">
              <w:rPr>
                <w:rFonts w:cstheme="minorHAnsi"/>
                <w:sz w:val="24"/>
                <w:szCs w:val="24"/>
              </w:rPr>
              <w:lastRenderedPageBreak/>
              <w:t>Desk review</w:t>
            </w:r>
            <w:r>
              <w:rPr>
                <w:rFonts w:cstheme="minorHAnsi"/>
                <w:sz w:val="24"/>
                <w:szCs w:val="24"/>
              </w:rPr>
              <w:t>.</w:t>
            </w:r>
          </w:p>
          <w:p w14:paraId="6344CA0B" w14:textId="77777777" w:rsidR="004F6E43" w:rsidRPr="007D1BB5" w:rsidRDefault="004F6E43" w:rsidP="00BC69FC">
            <w:pPr>
              <w:rPr>
                <w:rFonts w:cstheme="minorHAnsi"/>
                <w:sz w:val="24"/>
                <w:szCs w:val="24"/>
              </w:rPr>
            </w:pPr>
          </w:p>
        </w:tc>
      </w:tr>
      <w:tr w:rsidR="004F6E43" w:rsidRPr="007D1BB5" w14:paraId="074D2E9B" w14:textId="77777777" w:rsidTr="004F6E43">
        <w:tc>
          <w:tcPr>
            <w:tcW w:w="1519" w:type="dxa"/>
            <w:vMerge/>
          </w:tcPr>
          <w:p w14:paraId="0A9FD02E" w14:textId="77777777" w:rsidR="004F6E43" w:rsidRPr="007D1BB5" w:rsidRDefault="004F6E43" w:rsidP="00BC69FC">
            <w:pPr>
              <w:rPr>
                <w:rFonts w:cstheme="minorHAnsi"/>
                <w:sz w:val="24"/>
                <w:szCs w:val="24"/>
              </w:rPr>
            </w:pPr>
          </w:p>
        </w:tc>
        <w:tc>
          <w:tcPr>
            <w:tcW w:w="2199" w:type="dxa"/>
            <w:vMerge/>
          </w:tcPr>
          <w:p w14:paraId="3002251E" w14:textId="77777777" w:rsidR="004F6E43" w:rsidRPr="007D1BB5" w:rsidRDefault="004F6E43" w:rsidP="00BC69FC">
            <w:pPr>
              <w:pBdr>
                <w:top w:val="nil"/>
                <w:left w:val="nil"/>
                <w:bottom w:val="nil"/>
                <w:right w:val="nil"/>
                <w:between w:val="nil"/>
              </w:pBdr>
              <w:rPr>
                <w:rFonts w:cstheme="minorHAnsi"/>
                <w:sz w:val="24"/>
                <w:szCs w:val="24"/>
                <w:u w:val="single"/>
              </w:rPr>
            </w:pPr>
          </w:p>
        </w:tc>
        <w:tc>
          <w:tcPr>
            <w:tcW w:w="5162" w:type="dxa"/>
          </w:tcPr>
          <w:p w14:paraId="5D56B069" w14:textId="77777777" w:rsidR="004F6E43" w:rsidRPr="007D1BB5" w:rsidRDefault="004F6E43" w:rsidP="00BC69FC">
            <w:pPr>
              <w:pBdr>
                <w:top w:val="nil"/>
                <w:left w:val="nil"/>
                <w:bottom w:val="nil"/>
                <w:right w:val="nil"/>
                <w:between w:val="nil"/>
              </w:pBdr>
              <w:rPr>
                <w:rFonts w:cstheme="minorHAnsi"/>
                <w:sz w:val="24"/>
                <w:szCs w:val="24"/>
              </w:rPr>
            </w:pPr>
            <w:r w:rsidRPr="007D1BB5">
              <w:rPr>
                <w:rFonts w:cstheme="minorHAnsi"/>
                <w:sz w:val="24"/>
                <w:szCs w:val="24"/>
                <w:u w:val="single"/>
              </w:rPr>
              <w:t>Gender-responsive/gender-sensitive</w:t>
            </w:r>
            <w:r w:rsidRPr="007D1BB5">
              <w:rPr>
                <w:rFonts w:cstheme="minorHAnsi"/>
                <w:sz w:val="24"/>
                <w:szCs w:val="24"/>
              </w:rPr>
              <w:t>: Were the commitments made in the Project proposal to gender-responsive peacebuilding, particularly with respect to the budget, realized throughout implementation?</w:t>
            </w:r>
          </w:p>
        </w:tc>
        <w:tc>
          <w:tcPr>
            <w:tcW w:w="2493" w:type="dxa"/>
          </w:tcPr>
          <w:p w14:paraId="61BA950B" w14:textId="6A63299B" w:rsidR="004F6E43" w:rsidRPr="004F6E43" w:rsidRDefault="004F6E43" w:rsidP="004F6E43">
            <w:pPr>
              <w:pStyle w:val="ListParagraph"/>
              <w:numPr>
                <w:ilvl w:val="0"/>
                <w:numId w:val="32"/>
              </w:numPr>
              <w:ind w:left="360"/>
              <w:rPr>
                <w:rFonts w:cstheme="minorHAnsi"/>
                <w:sz w:val="24"/>
                <w:szCs w:val="24"/>
              </w:rPr>
            </w:pPr>
            <w:r w:rsidRPr="004F6E43">
              <w:rPr>
                <w:rFonts w:cstheme="minorHAnsi"/>
                <w:sz w:val="24"/>
                <w:szCs w:val="24"/>
              </w:rPr>
              <w:t xml:space="preserve">Secondary data: Project design document, </w:t>
            </w:r>
            <w:proofErr w:type="gramStart"/>
            <w:r w:rsidRPr="004F6E43">
              <w:rPr>
                <w:rFonts w:cstheme="minorHAnsi"/>
                <w:sz w:val="24"/>
                <w:szCs w:val="24"/>
              </w:rPr>
              <w:t>progress</w:t>
            </w:r>
            <w:proofErr w:type="gramEnd"/>
            <w:r w:rsidRPr="004F6E43">
              <w:rPr>
                <w:rFonts w:cstheme="minorHAnsi"/>
                <w:sz w:val="24"/>
                <w:szCs w:val="24"/>
              </w:rPr>
              <w:t xml:space="preserve"> and monitoring reports.</w:t>
            </w:r>
          </w:p>
          <w:p w14:paraId="4DF4AC39" w14:textId="77777777" w:rsidR="004F6E43" w:rsidRPr="007D1BB5" w:rsidRDefault="004F6E43" w:rsidP="00BC69FC">
            <w:pPr>
              <w:rPr>
                <w:rFonts w:cstheme="minorHAnsi"/>
                <w:sz w:val="24"/>
                <w:szCs w:val="24"/>
              </w:rPr>
            </w:pPr>
          </w:p>
        </w:tc>
        <w:tc>
          <w:tcPr>
            <w:tcW w:w="2392" w:type="dxa"/>
          </w:tcPr>
          <w:p w14:paraId="3E7FEFC2" w14:textId="5FF55FCE" w:rsidR="004F6E43" w:rsidRPr="004F6E43" w:rsidRDefault="004F6E43" w:rsidP="004F6E43">
            <w:pPr>
              <w:pStyle w:val="ListParagraph"/>
              <w:numPr>
                <w:ilvl w:val="0"/>
                <w:numId w:val="32"/>
              </w:numPr>
              <w:ind w:left="275" w:hanging="275"/>
              <w:rPr>
                <w:rFonts w:cstheme="minorHAnsi"/>
                <w:sz w:val="24"/>
                <w:szCs w:val="24"/>
              </w:rPr>
            </w:pPr>
            <w:r w:rsidRPr="004F6E43">
              <w:rPr>
                <w:rFonts w:cstheme="minorHAnsi"/>
                <w:sz w:val="24"/>
                <w:szCs w:val="24"/>
              </w:rPr>
              <w:t>Desk review.</w:t>
            </w:r>
          </w:p>
          <w:p w14:paraId="4D1DB247" w14:textId="77777777" w:rsidR="004F6E43" w:rsidRPr="007D1BB5" w:rsidRDefault="004F6E43" w:rsidP="00BC69FC">
            <w:pPr>
              <w:rPr>
                <w:rFonts w:cstheme="minorHAnsi"/>
                <w:sz w:val="24"/>
                <w:szCs w:val="24"/>
              </w:rPr>
            </w:pPr>
          </w:p>
        </w:tc>
      </w:tr>
      <w:tr w:rsidR="004F6E43" w:rsidRPr="007D1BB5" w14:paraId="4C59468C" w14:textId="77777777" w:rsidTr="004F6E43">
        <w:tc>
          <w:tcPr>
            <w:tcW w:w="1519" w:type="dxa"/>
            <w:vMerge/>
          </w:tcPr>
          <w:p w14:paraId="3701977F" w14:textId="77777777" w:rsidR="004F6E43" w:rsidRPr="007D1BB5" w:rsidRDefault="004F6E43" w:rsidP="00BC69FC">
            <w:pPr>
              <w:rPr>
                <w:rFonts w:cstheme="minorHAnsi"/>
                <w:sz w:val="24"/>
                <w:szCs w:val="24"/>
              </w:rPr>
            </w:pPr>
          </w:p>
        </w:tc>
        <w:tc>
          <w:tcPr>
            <w:tcW w:w="2199" w:type="dxa"/>
            <w:vMerge/>
          </w:tcPr>
          <w:p w14:paraId="531DBCE6" w14:textId="77777777" w:rsidR="004F6E43" w:rsidRPr="007D1BB5" w:rsidRDefault="004F6E43" w:rsidP="00BC69FC">
            <w:pPr>
              <w:pBdr>
                <w:top w:val="nil"/>
                <w:left w:val="nil"/>
                <w:bottom w:val="nil"/>
                <w:right w:val="nil"/>
                <w:between w:val="nil"/>
              </w:pBdr>
              <w:rPr>
                <w:rFonts w:cstheme="minorHAnsi"/>
                <w:sz w:val="24"/>
                <w:szCs w:val="24"/>
                <w:u w:val="single"/>
              </w:rPr>
            </w:pPr>
          </w:p>
        </w:tc>
        <w:tc>
          <w:tcPr>
            <w:tcW w:w="5162" w:type="dxa"/>
          </w:tcPr>
          <w:p w14:paraId="36E4B49F" w14:textId="77777777" w:rsidR="004F6E43" w:rsidRPr="007D1BB5" w:rsidRDefault="004F6E43" w:rsidP="00BC69FC">
            <w:pPr>
              <w:pBdr>
                <w:top w:val="nil"/>
                <w:left w:val="nil"/>
                <w:bottom w:val="nil"/>
                <w:right w:val="nil"/>
                <w:between w:val="nil"/>
              </w:pBdr>
              <w:rPr>
                <w:rFonts w:cstheme="minorHAnsi"/>
                <w:sz w:val="24"/>
                <w:szCs w:val="24"/>
              </w:rPr>
            </w:pPr>
            <w:r w:rsidRPr="007D1BB5">
              <w:rPr>
                <w:rFonts w:cstheme="minorHAnsi"/>
                <w:sz w:val="24"/>
                <w:szCs w:val="24"/>
                <w:u w:val="single"/>
              </w:rPr>
              <w:t>Risk tolerance and Innovation</w:t>
            </w:r>
            <w:r w:rsidRPr="007D1BB5">
              <w:rPr>
                <w:rFonts w:cstheme="minorHAnsi"/>
                <w:sz w:val="24"/>
                <w:szCs w:val="24"/>
              </w:rPr>
              <w:t>: Were the risks of the PBF Project properly estimated at the design stage and were there any changes during implementation?</w:t>
            </w:r>
          </w:p>
        </w:tc>
        <w:tc>
          <w:tcPr>
            <w:tcW w:w="2493" w:type="dxa"/>
          </w:tcPr>
          <w:p w14:paraId="7EF21545" w14:textId="31565349"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Project design document, progress and monitoring </w:t>
            </w:r>
            <w:proofErr w:type="gramStart"/>
            <w:r w:rsidRPr="007D1BB5">
              <w:rPr>
                <w:rFonts w:cstheme="minorHAnsi"/>
                <w:sz w:val="24"/>
                <w:szCs w:val="24"/>
              </w:rPr>
              <w:t>reports</w:t>
            </w:r>
            <w:r>
              <w:rPr>
                <w:rFonts w:cstheme="minorHAnsi"/>
                <w:sz w:val="24"/>
                <w:szCs w:val="24"/>
              </w:rPr>
              <w:t>;</w:t>
            </w:r>
            <w:proofErr w:type="gramEnd"/>
          </w:p>
          <w:p w14:paraId="2826EC48" w14:textId="45DAD743"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78435581" w14:textId="13A7E42C"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4A341D6A" w14:textId="5D64ADEF"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KII with LG, NGOs, Project team</w:t>
            </w:r>
            <w:r>
              <w:rPr>
                <w:rFonts w:cstheme="minorHAnsi"/>
                <w:sz w:val="24"/>
                <w:szCs w:val="24"/>
              </w:rPr>
              <w:t>.</w:t>
            </w:r>
          </w:p>
        </w:tc>
      </w:tr>
      <w:tr w:rsidR="004F6E43" w:rsidRPr="007D1BB5" w14:paraId="09FEA9F2" w14:textId="77777777" w:rsidTr="004F6E43">
        <w:tc>
          <w:tcPr>
            <w:tcW w:w="1519" w:type="dxa"/>
            <w:vMerge/>
          </w:tcPr>
          <w:p w14:paraId="17F436F0" w14:textId="77777777" w:rsidR="004F6E43" w:rsidRPr="007D1BB5" w:rsidRDefault="004F6E43" w:rsidP="00BC69FC">
            <w:pPr>
              <w:rPr>
                <w:rFonts w:cstheme="minorHAnsi"/>
                <w:sz w:val="24"/>
                <w:szCs w:val="24"/>
              </w:rPr>
            </w:pPr>
          </w:p>
        </w:tc>
        <w:tc>
          <w:tcPr>
            <w:tcW w:w="2199" w:type="dxa"/>
            <w:vMerge/>
          </w:tcPr>
          <w:p w14:paraId="0EEC5302" w14:textId="77777777" w:rsidR="004F6E43" w:rsidRPr="007D1BB5" w:rsidRDefault="004F6E43" w:rsidP="00BC69FC">
            <w:pPr>
              <w:pBdr>
                <w:top w:val="nil"/>
                <w:left w:val="nil"/>
                <w:bottom w:val="nil"/>
                <w:right w:val="nil"/>
                <w:between w:val="nil"/>
              </w:pBdr>
              <w:rPr>
                <w:rFonts w:cstheme="minorHAnsi"/>
                <w:sz w:val="24"/>
                <w:szCs w:val="24"/>
                <w:u w:val="single"/>
              </w:rPr>
            </w:pPr>
          </w:p>
        </w:tc>
        <w:tc>
          <w:tcPr>
            <w:tcW w:w="5162" w:type="dxa"/>
          </w:tcPr>
          <w:p w14:paraId="1B392196" w14:textId="77777777" w:rsidR="004F6E43" w:rsidRPr="007D1BB5" w:rsidRDefault="004F6E43" w:rsidP="00BC69FC">
            <w:pPr>
              <w:pBdr>
                <w:top w:val="nil"/>
                <w:left w:val="nil"/>
                <w:bottom w:val="nil"/>
                <w:right w:val="nil"/>
                <w:between w:val="nil"/>
              </w:pBdr>
              <w:rPr>
                <w:rFonts w:cstheme="minorHAnsi"/>
                <w:sz w:val="24"/>
                <w:szCs w:val="24"/>
              </w:rPr>
            </w:pPr>
            <w:r w:rsidRPr="007D1BB5">
              <w:rPr>
                <w:rFonts w:cstheme="minorHAnsi"/>
                <w:sz w:val="24"/>
                <w:szCs w:val="24"/>
                <w:u w:val="single"/>
              </w:rPr>
              <w:t>Risk tolerance and Innovation</w:t>
            </w:r>
            <w:r w:rsidRPr="007D1BB5">
              <w:rPr>
                <w:rFonts w:cstheme="minorHAnsi"/>
                <w:sz w:val="24"/>
                <w:szCs w:val="24"/>
              </w:rPr>
              <w:t>: Did the Project take suitable risks mitigation actions while implementing the interventions?</w:t>
            </w:r>
          </w:p>
        </w:tc>
        <w:tc>
          <w:tcPr>
            <w:tcW w:w="2493" w:type="dxa"/>
          </w:tcPr>
          <w:p w14:paraId="79CA3142" w14:textId="1DA95408"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5CD0B2E7" w14:textId="7C9038FD"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4D6C208F" w14:textId="4192AFFA"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4829E338" w14:textId="0724CFA6"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KII with the Project team</w:t>
            </w:r>
            <w:r>
              <w:rPr>
                <w:rFonts w:cstheme="minorHAnsi"/>
                <w:sz w:val="24"/>
                <w:szCs w:val="24"/>
              </w:rPr>
              <w:t>.</w:t>
            </w:r>
          </w:p>
        </w:tc>
      </w:tr>
      <w:tr w:rsidR="004F6E43" w:rsidRPr="007D1BB5" w14:paraId="0802B950" w14:textId="77777777" w:rsidTr="004F6E43">
        <w:tc>
          <w:tcPr>
            <w:tcW w:w="1519" w:type="dxa"/>
            <w:vMerge/>
          </w:tcPr>
          <w:p w14:paraId="09CA7126" w14:textId="77777777" w:rsidR="004F6E43" w:rsidRPr="007D1BB5" w:rsidRDefault="004F6E43" w:rsidP="00BC69FC">
            <w:pPr>
              <w:rPr>
                <w:rFonts w:cstheme="minorHAnsi"/>
                <w:sz w:val="24"/>
                <w:szCs w:val="24"/>
              </w:rPr>
            </w:pPr>
          </w:p>
        </w:tc>
        <w:tc>
          <w:tcPr>
            <w:tcW w:w="2199" w:type="dxa"/>
            <w:vMerge/>
          </w:tcPr>
          <w:p w14:paraId="3663762D" w14:textId="77777777" w:rsidR="004F6E43" w:rsidRPr="007D1BB5" w:rsidRDefault="004F6E43" w:rsidP="00BC69FC">
            <w:pPr>
              <w:pBdr>
                <w:top w:val="nil"/>
                <w:left w:val="nil"/>
                <w:bottom w:val="nil"/>
                <w:right w:val="nil"/>
                <w:between w:val="nil"/>
              </w:pBdr>
              <w:rPr>
                <w:rFonts w:cstheme="minorHAnsi"/>
                <w:sz w:val="24"/>
                <w:szCs w:val="24"/>
                <w:u w:val="single"/>
              </w:rPr>
            </w:pPr>
          </w:p>
        </w:tc>
        <w:tc>
          <w:tcPr>
            <w:tcW w:w="5162" w:type="dxa"/>
          </w:tcPr>
          <w:p w14:paraId="20B97F1B" w14:textId="77777777" w:rsidR="004F6E43" w:rsidRPr="007D1BB5" w:rsidRDefault="004F6E43" w:rsidP="00BC69FC">
            <w:pPr>
              <w:pBdr>
                <w:top w:val="nil"/>
                <w:left w:val="nil"/>
                <w:bottom w:val="nil"/>
                <w:right w:val="nil"/>
                <w:between w:val="nil"/>
              </w:pBdr>
              <w:rPr>
                <w:rFonts w:cstheme="minorHAnsi"/>
                <w:sz w:val="24"/>
                <w:szCs w:val="24"/>
              </w:rPr>
            </w:pPr>
            <w:r w:rsidRPr="007D1BB5">
              <w:rPr>
                <w:rFonts w:cstheme="minorHAnsi"/>
                <w:sz w:val="24"/>
                <w:szCs w:val="24"/>
                <w:u w:val="single"/>
              </w:rPr>
              <w:t>Risk tolerance and Innovation</w:t>
            </w:r>
            <w:r w:rsidRPr="007D1BB5">
              <w:rPr>
                <w:rFonts w:cstheme="minorHAnsi"/>
                <w:sz w:val="24"/>
                <w:szCs w:val="24"/>
              </w:rPr>
              <w:t>: How novel or innovative was the Project approach?</w:t>
            </w:r>
          </w:p>
        </w:tc>
        <w:tc>
          <w:tcPr>
            <w:tcW w:w="2493" w:type="dxa"/>
          </w:tcPr>
          <w:p w14:paraId="074DF1B9" w14:textId="6BAB4780"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543F018D" w14:textId="3CFEE301"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102B52AC" w14:textId="5D2D069A"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690F38CB" w14:textId="7542F9C4"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KII with Central Govt, LG, NGOs, Project team</w:t>
            </w:r>
            <w:r>
              <w:rPr>
                <w:rFonts w:cstheme="minorHAnsi"/>
                <w:sz w:val="24"/>
                <w:szCs w:val="24"/>
              </w:rPr>
              <w:t>.</w:t>
            </w:r>
          </w:p>
        </w:tc>
      </w:tr>
      <w:tr w:rsidR="004F6E43" w:rsidRPr="007D1BB5" w14:paraId="06574BC6" w14:textId="77777777" w:rsidTr="004F6E43">
        <w:tc>
          <w:tcPr>
            <w:tcW w:w="1519" w:type="dxa"/>
            <w:vMerge/>
          </w:tcPr>
          <w:p w14:paraId="6B8BE550" w14:textId="77777777" w:rsidR="004F6E43" w:rsidRPr="007D1BB5" w:rsidRDefault="004F6E43" w:rsidP="00BC69FC">
            <w:pPr>
              <w:rPr>
                <w:rFonts w:cstheme="minorHAnsi"/>
                <w:sz w:val="24"/>
                <w:szCs w:val="24"/>
              </w:rPr>
            </w:pPr>
          </w:p>
        </w:tc>
        <w:tc>
          <w:tcPr>
            <w:tcW w:w="2199" w:type="dxa"/>
            <w:vMerge/>
          </w:tcPr>
          <w:p w14:paraId="70E91131" w14:textId="77777777" w:rsidR="004F6E43" w:rsidRPr="007D1BB5" w:rsidRDefault="004F6E43" w:rsidP="00BC69FC">
            <w:pPr>
              <w:pBdr>
                <w:top w:val="nil"/>
                <w:left w:val="nil"/>
                <w:bottom w:val="nil"/>
                <w:right w:val="nil"/>
                <w:between w:val="nil"/>
              </w:pBdr>
              <w:rPr>
                <w:rFonts w:cstheme="minorHAnsi"/>
                <w:sz w:val="24"/>
                <w:szCs w:val="24"/>
                <w:u w:val="single"/>
              </w:rPr>
            </w:pPr>
          </w:p>
        </w:tc>
        <w:tc>
          <w:tcPr>
            <w:tcW w:w="5162" w:type="dxa"/>
          </w:tcPr>
          <w:p w14:paraId="38456AA1" w14:textId="77777777" w:rsidR="004F6E43" w:rsidRPr="007D1BB5" w:rsidRDefault="004F6E43" w:rsidP="00BC69FC">
            <w:pPr>
              <w:pBdr>
                <w:top w:val="nil"/>
                <w:left w:val="nil"/>
                <w:bottom w:val="nil"/>
                <w:right w:val="nil"/>
                <w:between w:val="nil"/>
              </w:pBdr>
              <w:rPr>
                <w:rFonts w:cstheme="minorHAnsi"/>
                <w:sz w:val="24"/>
                <w:szCs w:val="24"/>
              </w:rPr>
            </w:pPr>
            <w:r w:rsidRPr="007D1BB5">
              <w:rPr>
                <w:rFonts w:cstheme="minorHAnsi"/>
                <w:sz w:val="24"/>
                <w:szCs w:val="24"/>
                <w:u w:val="single"/>
              </w:rPr>
              <w:t>Risk tolerance and Innovation</w:t>
            </w:r>
            <w:r w:rsidRPr="007D1BB5">
              <w:rPr>
                <w:rFonts w:cstheme="minorHAnsi"/>
                <w:sz w:val="24"/>
                <w:szCs w:val="24"/>
              </w:rPr>
              <w:t>: Can lessons be drawn to inform similar approaches elsewhere?</w:t>
            </w:r>
          </w:p>
        </w:tc>
        <w:tc>
          <w:tcPr>
            <w:tcW w:w="2493" w:type="dxa"/>
          </w:tcPr>
          <w:p w14:paraId="5A1876A2" w14:textId="2C296DB1"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778BFE03" w14:textId="651B3D09"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509CBF23" w14:textId="1ECD03D4"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285D79E8" w14:textId="7730B7EB"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 xml:space="preserve">KII with Central Govt, LG, NGOs, Project </w:t>
            </w:r>
            <w:proofErr w:type="gramStart"/>
            <w:r w:rsidRPr="007D1BB5">
              <w:rPr>
                <w:rFonts w:cstheme="minorHAnsi"/>
                <w:sz w:val="24"/>
                <w:szCs w:val="24"/>
              </w:rPr>
              <w:t>team</w:t>
            </w:r>
            <w:r>
              <w:rPr>
                <w:rFonts w:cstheme="minorHAnsi"/>
                <w:sz w:val="24"/>
                <w:szCs w:val="24"/>
              </w:rPr>
              <w:t>;</w:t>
            </w:r>
            <w:proofErr w:type="gramEnd"/>
          </w:p>
          <w:p w14:paraId="251A8B1B" w14:textId="3F3DE15B"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lastRenderedPageBreak/>
              <w:t>Survey with youth</w:t>
            </w:r>
            <w:r>
              <w:rPr>
                <w:rFonts w:cstheme="minorHAnsi"/>
                <w:sz w:val="24"/>
                <w:szCs w:val="24"/>
              </w:rPr>
              <w:t>.</w:t>
            </w:r>
          </w:p>
        </w:tc>
      </w:tr>
      <w:tr w:rsidR="004F6E43" w:rsidRPr="007D1BB5" w14:paraId="00FDB6E3" w14:textId="77777777" w:rsidTr="004F6E43">
        <w:tc>
          <w:tcPr>
            <w:tcW w:w="1519" w:type="dxa"/>
            <w:vMerge w:val="restart"/>
          </w:tcPr>
          <w:p w14:paraId="5E02B0E9" w14:textId="77777777" w:rsidR="004F6E43" w:rsidRPr="007D1BB5" w:rsidRDefault="004F6E43" w:rsidP="00BC69FC">
            <w:pPr>
              <w:rPr>
                <w:rFonts w:cstheme="minorHAnsi"/>
                <w:sz w:val="24"/>
                <w:szCs w:val="24"/>
              </w:rPr>
            </w:pPr>
            <w:r w:rsidRPr="007D1BB5">
              <w:rPr>
                <w:rFonts w:cstheme="minorHAnsi"/>
                <w:sz w:val="24"/>
                <w:szCs w:val="24"/>
              </w:rPr>
              <w:lastRenderedPageBreak/>
              <w:t>Efficiency</w:t>
            </w:r>
          </w:p>
        </w:tc>
        <w:tc>
          <w:tcPr>
            <w:tcW w:w="2199" w:type="dxa"/>
            <w:vMerge w:val="restart"/>
          </w:tcPr>
          <w:p w14:paraId="2849CD83" w14:textId="583E3EC3" w:rsidR="004F6E43" w:rsidRPr="004F6E43" w:rsidRDefault="004F6E43" w:rsidP="004F6E43">
            <w:pPr>
              <w:pBdr>
                <w:top w:val="nil"/>
                <w:left w:val="nil"/>
                <w:bottom w:val="nil"/>
                <w:right w:val="nil"/>
                <w:between w:val="nil"/>
              </w:pBdr>
              <w:jc w:val="both"/>
              <w:rPr>
                <w:rFonts w:eastAsia="Arial" w:cstheme="minorHAnsi"/>
                <w:color w:val="000000"/>
                <w:sz w:val="24"/>
                <w:szCs w:val="24"/>
              </w:rPr>
            </w:pPr>
            <w:r w:rsidRPr="004F6E43">
              <w:rPr>
                <w:rFonts w:eastAsia="Arial" w:cstheme="minorHAnsi"/>
                <w:color w:val="000000"/>
                <w:sz w:val="24"/>
                <w:szCs w:val="24"/>
              </w:rPr>
              <w:t xml:space="preserve">Extent to which the Project resources were utilized to their maximum </w:t>
            </w:r>
            <w:proofErr w:type="gramStart"/>
            <w:r w:rsidRPr="004F6E43">
              <w:rPr>
                <w:rFonts w:eastAsia="Arial" w:cstheme="minorHAnsi"/>
                <w:color w:val="000000"/>
                <w:sz w:val="24"/>
                <w:szCs w:val="24"/>
              </w:rPr>
              <w:t>capacity;</w:t>
            </w:r>
            <w:proofErr w:type="gramEnd"/>
          </w:p>
          <w:p w14:paraId="54C33571" w14:textId="77777777" w:rsidR="004F6E43" w:rsidRDefault="004F6E43" w:rsidP="004F6E43">
            <w:pPr>
              <w:pBdr>
                <w:top w:val="nil"/>
                <w:left w:val="nil"/>
                <w:bottom w:val="nil"/>
                <w:right w:val="nil"/>
                <w:between w:val="nil"/>
              </w:pBdr>
              <w:jc w:val="both"/>
              <w:rPr>
                <w:rFonts w:eastAsia="Arial" w:cstheme="minorHAnsi"/>
                <w:color w:val="000000"/>
                <w:sz w:val="24"/>
                <w:szCs w:val="24"/>
              </w:rPr>
            </w:pPr>
          </w:p>
          <w:p w14:paraId="325DDF86" w14:textId="49F19A8F" w:rsidR="004F6E43" w:rsidRPr="004F6E43" w:rsidRDefault="004F6E43" w:rsidP="004F6E43">
            <w:pPr>
              <w:pBdr>
                <w:top w:val="nil"/>
                <w:left w:val="nil"/>
                <w:bottom w:val="nil"/>
                <w:right w:val="nil"/>
                <w:between w:val="nil"/>
              </w:pBdr>
              <w:jc w:val="both"/>
              <w:rPr>
                <w:rFonts w:eastAsia="Arial" w:cstheme="minorHAnsi"/>
                <w:color w:val="000000"/>
                <w:sz w:val="24"/>
                <w:szCs w:val="24"/>
              </w:rPr>
            </w:pPr>
            <w:r w:rsidRPr="004F6E43">
              <w:rPr>
                <w:rFonts w:eastAsia="Arial" w:cstheme="minorHAnsi"/>
                <w:color w:val="000000"/>
                <w:sz w:val="24"/>
                <w:szCs w:val="24"/>
              </w:rPr>
              <w:t xml:space="preserve">Extent to which the Project management consulted the governing </w:t>
            </w:r>
            <w:proofErr w:type="gramStart"/>
            <w:r w:rsidRPr="004F6E43">
              <w:rPr>
                <w:rFonts w:eastAsia="Arial" w:cstheme="minorHAnsi"/>
                <w:color w:val="000000"/>
                <w:sz w:val="24"/>
                <w:szCs w:val="24"/>
              </w:rPr>
              <w:t>board;</w:t>
            </w:r>
            <w:proofErr w:type="gramEnd"/>
          </w:p>
          <w:p w14:paraId="4A3C1370" w14:textId="77777777" w:rsidR="004F6E43" w:rsidRDefault="004F6E43" w:rsidP="004F6E43">
            <w:pPr>
              <w:pBdr>
                <w:top w:val="nil"/>
                <w:left w:val="nil"/>
                <w:bottom w:val="nil"/>
                <w:right w:val="nil"/>
                <w:between w:val="nil"/>
              </w:pBdr>
              <w:jc w:val="both"/>
              <w:rPr>
                <w:rFonts w:eastAsia="Arial" w:cstheme="minorHAnsi"/>
                <w:color w:val="000000"/>
                <w:sz w:val="24"/>
                <w:szCs w:val="24"/>
              </w:rPr>
            </w:pPr>
          </w:p>
          <w:p w14:paraId="5654F5B7" w14:textId="39303A94" w:rsidR="004F6E43" w:rsidRPr="004F6E43" w:rsidRDefault="004F6E43" w:rsidP="004F6E43">
            <w:pPr>
              <w:pBdr>
                <w:top w:val="nil"/>
                <w:left w:val="nil"/>
                <w:bottom w:val="nil"/>
                <w:right w:val="nil"/>
                <w:between w:val="nil"/>
              </w:pBdr>
              <w:jc w:val="both"/>
              <w:rPr>
                <w:rFonts w:eastAsia="Arial" w:cstheme="minorHAnsi"/>
                <w:color w:val="000000"/>
                <w:sz w:val="24"/>
                <w:szCs w:val="24"/>
              </w:rPr>
            </w:pPr>
            <w:r w:rsidRPr="004F6E43">
              <w:rPr>
                <w:rFonts w:eastAsia="Arial" w:cstheme="minorHAnsi"/>
                <w:color w:val="000000"/>
                <w:sz w:val="24"/>
                <w:szCs w:val="24"/>
              </w:rPr>
              <w:t xml:space="preserve">Extent to which the Project management was informed through </w:t>
            </w:r>
            <w:r>
              <w:rPr>
                <w:rFonts w:eastAsia="Arial" w:cstheme="minorHAnsi"/>
                <w:color w:val="000000"/>
                <w:sz w:val="24"/>
                <w:szCs w:val="24"/>
              </w:rPr>
              <w:t xml:space="preserve">the </w:t>
            </w:r>
            <w:r w:rsidRPr="004F6E43">
              <w:rPr>
                <w:rFonts w:eastAsia="Arial" w:cstheme="minorHAnsi"/>
                <w:color w:val="000000"/>
                <w:sz w:val="24"/>
                <w:szCs w:val="24"/>
              </w:rPr>
              <w:t>participation of stakeholders and partners.</w:t>
            </w:r>
          </w:p>
        </w:tc>
        <w:tc>
          <w:tcPr>
            <w:tcW w:w="5162" w:type="dxa"/>
          </w:tcPr>
          <w:p w14:paraId="146345C0" w14:textId="77777777" w:rsidR="004F6E43" w:rsidRPr="007D1BB5" w:rsidRDefault="004F6E43" w:rsidP="00BC69FC">
            <w:pPr>
              <w:pBdr>
                <w:top w:val="nil"/>
                <w:left w:val="nil"/>
                <w:bottom w:val="nil"/>
                <w:right w:val="nil"/>
                <w:between w:val="nil"/>
              </w:pBdr>
              <w:jc w:val="both"/>
              <w:rPr>
                <w:rFonts w:cstheme="minorHAnsi"/>
                <w:sz w:val="24"/>
                <w:szCs w:val="24"/>
              </w:rPr>
            </w:pPr>
            <w:r w:rsidRPr="007D1BB5">
              <w:rPr>
                <w:rFonts w:eastAsia="Arial" w:cstheme="minorHAnsi"/>
                <w:color w:val="000000"/>
                <w:sz w:val="24"/>
                <w:szCs w:val="24"/>
              </w:rPr>
              <w:t>How efficient was the overall staffing, planning and coordination within the Project (including among RUNOs, implementing agencies and with stakeholders)? Have Project funds and activities been delivered in a timely manner?</w:t>
            </w:r>
          </w:p>
        </w:tc>
        <w:tc>
          <w:tcPr>
            <w:tcW w:w="2493" w:type="dxa"/>
          </w:tcPr>
          <w:p w14:paraId="3F77892D" w14:textId="06F73D6E"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procurement, HR, financial and monitoring </w:t>
            </w:r>
            <w:proofErr w:type="gramStart"/>
            <w:r w:rsidRPr="007D1BB5">
              <w:rPr>
                <w:rFonts w:cstheme="minorHAnsi"/>
                <w:sz w:val="24"/>
                <w:szCs w:val="24"/>
              </w:rPr>
              <w:t>reports</w:t>
            </w:r>
            <w:r>
              <w:rPr>
                <w:rFonts w:cstheme="minorHAnsi"/>
                <w:sz w:val="24"/>
                <w:szCs w:val="24"/>
              </w:rPr>
              <w:t>;</w:t>
            </w:r>
            <w:proofErr w:type="gramEnd"/>
          </w:p>
          <w:p w14:paraId="67D6668D" w14:textId="1DA7B738"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27291BF2" w14:textId="5E287152"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6F21DBE4" w14:textId="78CF78EB"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KII with the Project team</w:t>
            </w:r>
            <w:r>
              <w:rPr>
                <w:rFonts w:cstheme="minorHAnsi"/>
                <w:sz w:val="24"/>
                <w:szCs w:val="24"/>
              </w:rPr>
              <w:t>.</w:t>
            </w:r>
          </w:p>
        </w:tc>
      </w:tr>
      <w:tr w:rsidR="004F6E43" w:rsidRPr="007D1BB5" w14:paraId="6E157095" w14:textId="77777777" w:rsidTr="004F6E43">
        <w:tc>
          <w:tcPr>
            <w:tcW w:w="1519" w:type="dxa"/>
            <w:vMerge/>
          </w:tcPr>
          <w:p w14:paraId="205DDC16" w14:textId="77777777" w:rsidR="004F6E43" w:rsidRPr="007D1BB5" w:rsidRDefault="004F6E43" w:rsidP="00BC69FC">
            <w:pPr>
              <w:rPr>
                <w:rFonts w:cstheme="minorHAnsi"/>
                <w:sz w:val="24"/>
                <w:szCs w:val="24"/>
              </w:rPr>
            </w:pPr>
          </w:p>
        </w:tc>
        <w:tc>
          <w:tcPr>
            <w:tcW w:w="2199" w:type="dxa"/>
            <w:vMerge/>
          </w:tcPr>
          <w:p w14:paraId="4BD1059E"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2CD16AA2" w14:textId="40348071"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How efficient and successful was the Project's implementation approach, including procurement, number of implementing partners</w:t>
            </w:r>
            <w:r>
              <w:rPr>
                <w:rFonts w:eastAsia="Arial" w:cstheme="minorHAnsi"/>
                <w:color w:val="000000"/>
                <w:sz w:val="24"/>
                <w:szCs w:val="24"/>
              </w:rPr>
              <w:t>,</w:t>
            </w:r>
            <w:r w:rsidRPr="007D1BB5">
              <w:rPr>
                <w:rFonts w:eastAsia="Arial" w:cstheme="minorHAnsi"/>
                <w:color w:val="000000"/>
                <w:sz w:val="24"/>
                <w:szCs w:val="24"/>
              </w:rPr>
              <w:t xml:space="preserve"> and other activities?</w:t>
            </w:r>
          </w:p>
        </w:tc>
        <w:tc>
          <w:tcPr>
            <w:tcW w:w="2493" w:type="dxa"/>
          </w:tcPr>
          <w:p w14:paraId="78F49E1E" w14:textId="6182AF4D"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procurement, HR, financial and monitoring </w:t>
            </w:r>
            <w:proofErr w:type="gramStart"/>
            <w:r w:rsidRPr="007D1BB5">
              <w:rPr>
                <w:rFonts w:cstheme="minorHAnsi"/>
                <w:sz w:val="24"/>
                <w:szCs w:val="24"/>
              </w:rPr>
              <w:t>reports</w:t>
            </w:r>
            <w:r>
              <w:rPr>
                <w:rFonts w:cstheme="minorHAnsi"/>
                <w:sz w:val="24"/>
                <w:szCs w:val="24"/>
              </w:rPr>
              <w:t>;</w:t>
            </w:r>
            <w:proofErr w:type="gramEnd"/>
          </w:p>
          <w:p w14:paraId="5B62D9DC" w14:textId="3E8C38ED"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7A4CBB96" w14:textId="04F4D413"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6CC5748F" w14:textId="0F8E6E2E"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KII with the Project team</w:t>
            </w:r>
            <w:r>
              <w:rPr>
                <w:rFonts w:cstheme="minorHAnsi"/>
                <w:sz w:val="24"/>
                <w:szCs w:val="24"/>
              </w:rPr>
              <w:t>.</w:t>
            </w:r>
          </w:p>
        </w:tc>
      </w:tr>
      <w:tr w:rsidR="004F6E43" w:rsidRPr="007D1BB5" w14:paraId="090DDE9B" w14:textId="77777777" w:rsidTr="004F6E43">
        <w:tc>
          <w:tcPr>
            <w:tcW w:w="1519" w:type="dxa"/>
            <w:vMerge/>
          </w:tcPr>
          <w:p w14:paraId="478CEDDA" w14:textId="77777777" w:rsidR="004F6E43" w:rsidRPr="007D1BB5" w:rsidRDefault="004F6E43" w:rsidP="00BC69FC">
            <w:pPr>
              <w:rPr>
                <w:rFonts w:cstheme="minorHAnsi"/>
                <w:sz w:val="24"/>
                <w:szCs w:val="24"/>
              </w:rPr>
            </w:pPr>
          </w:p>
        </w:tc>
        <w:tc>
          <w:tcPr>
            <w:tcW w:w="2199" w:type="dxa"/>
            <w:vMerge/>
          </w:tcPr>
          <w:p w14:paraId="048DA96D"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49A97D49"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How efficiently did the Project use the Project board?</w:t>
            </w:r>
          </w:p>
        </w:tc>
        <w:tc>
          <w:tcPr>
            <w:tcW w:w="2493" w:type="dxa"/>
          </w:tcPr>
          <w:p w14:paraId="06382653" w14:textId="7EB57C5B"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3322F899" w14:textId="28AA2E15"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5FA7D322" w14:textId="3DEDBFFA"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445B991E" w14:textId="2BDD958F"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KII with Central Govt, LG, NGOs, Academia, Project team</w:t>
            </w:r>
            <w:r>
              <w:rPr>
                <w:rFonts w:cstheme="minorHAnsi"/>
                <w:sz w:val="24"/>
                <w:szCs w:val="24"/>
              </w:rPr>
              <w:t>.</w:t>
            </w:r>
          </w:p>
        </w:tc>
      </w:tr>
      <w:tr w:rsidR="004F6E43" w:rsidRPr="007D1BB5" w14:paraId="7932B008" w14:textId="77777777" w:rsidTr="004F6E43">
        <w:tc>
          <w:tcPr>
            <w:tcW w:w="1519" w:type="dxa"/>
            <w:vMerge/>
          </w:tcPr>
          <w:p w14:paraId="74219774" w14:textId="77777777" w:rsidR="004F6E43" w:rsidRPr="007D1BB5" w:rsidRDefault="004F6E43" w:rsidP="00BC69FC">
            <w:pPr>
              <w:rPr>
                <w:rFonts w:cstheme="minorHAnsi"/>
                <w:sz w:val="24"/>
                <w:szCs w:val="24"/>
              </w:rPr>
            </w:pPr>
          </w:p>
        </w:tc>
        <w:tc>
          <w:tcPr>
            <w:tcW w:w="2199" w:type="dxa"/>
            <w:vMerge/>
          </w:tcPr>
          <w:p w14:paraId="47BC315B"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19BE3F69"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Were there any significant factors that led to delays in Project implementation?</w:t>
            </w:r>
          </w:p>
        </w:tc>
        <w:tc>
          <w:tcPr>
            <w:tcW w:w="2493" w:type="dxa"/>
          </w:tcPr>
          <w:p w14:paraId="32936055" w14:textId="3C8F3B2B"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5AE377C4" w14:textId="5576E6F1"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637680B4" w14:textId="54B75422"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543465D0" w14:textId="7F9808C2"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KII with Central Govt, LG, NGOs, Academia, Project team</w:t>
            </w:r>
            <w:r>
              <w:rPr>
                <w:rFonts w:cstheme="minorHAnsi"/>
                <w:sz w:val="24"/>
                <w:szCs w:val="24"/>
              </w:rPr>
              <w:t>.</w:t>
            </w:r>
          </w:p>
        </w:tc>
      </w:tr>
      <w:tr w:rsidR="004F6E43" w:rsidRPr="007D1BB5" w14:paraId="6DF0557B" w14:textId="77777777" w:rsidTr="004F6E43">
        <w:tc>
          <w:tcPr>
            <w:tcW w:w="1519" w:type="dxa"/>
            <w:vMerge/>
          </w:tcPr>
          <w:p w14:paraId="28980A16" w14:textId="77777777" w:rsidR="004F6E43" w:rsidRPr="007D1BB5" w:rsidRDefault="004F6E43" w:rsidP="00BC69FC">
            <w:pPr>
              <w:rPr>
                <w:rFonts w:cstheme="minorHAnsi"/>
                <w:sz w:val="24"/>
                <w:szCs w:val="24"/>
              </w:rPr>
            </w:pPr>
          </w:p>
        </w:tc>
        <w:tc>
          <w:tcPr>
            <w:tcW w:w="2199" w:type="dxa"/>
            <w:vMerge/>
          </w:tcPr>
          <w:p w14:paraId="6BC7A61C"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653C823F" w14:textId="61B036D5"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How well did the Project team communicate with implementing partners, stakeholders</w:t>
            </w:r>
            <w:r>
              <w:rPr>
                <w:rFonts w:eastAsia="Arial" w:cstheme="minorHAnsi"/>
                <w:color w:val="000000"/>
                <w:sz w:val="24"/>
                <w:szCs w:val="24"/>
              </w:rPr>
              <w:t>,</w:t>
            </w:r>
            <w:r w:rsidRPr="007D1BB5">
              <w:rPr>
                <w:rFonts w:eastAsia="Arial" w:cstheme="minorHAnsi"/>
                <w:color w:val="000000"/>
                <w:sz w:val="24"/>
                <w:szCs w:val="24"/>
              </w:rPr>
              <w:t xml:space="preserve"> and Project beneficiaries on its progress?</w:t>
            </w:r>
          </w:p>
        </w:tc>
        <w:tc>
          <w:tcPr>
            <w:tcW w:w="2493" w:type="dxa"/>
          </w:tcPr>
          <w:p w14:paraId="5D5D9150" w14:textId="1950242C"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699C8F83" w14:textId="4A86AE86"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363A928C" w14:textId="07F27D1C"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0014C54D" w14:textId="0227184A"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 xml:space="preserve">KII with Central Govt, LG, NGOs, Academia, Project </w:t>
            </w:r>
            <w:proofErr w:type="gramStart"/>
            <w:r w:rsidRPr="007D1BB5">
              <w:rPr>
                <w:rFonts w:cstheme="minorHAnsi"/>
                <w:sz w:val="24"/>
                <w:szCs w:val="24"/>
              </w:rPr>
              <w:t>team</w:t>
            </w:r>
            <w:r>
              <w:rPr>
                <w:rFonts w:cstheme="minorHAnsi"/>
                <w:sz w:val="24"/>
                <w:szCs w:val="24"/>
              </w:rPr>
              <w:t>;</w:t>
            </w:r>
            <w:proofErr w:type="gramEnd"/>
          </w:p>
          <w:p w14:paraId="37E1D68B" w14:textId="74C43A0B"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Survey with youth</w:t>
            </w:r>
            <w:r>
              <w:rPr>
                <w:rFonts w:cstheme="minorHAnsi"/>
                <w:sz w:val="24"/>
                <w:szCs w:val="24"/>
              </w:rPr>
              <w:t>.</w:t>
            </w:r>
          </w:p>
        </w:tc>
      </w:tr>
      <w:tr w:rsidR="004F6E43" w:rsidRPr="007D1BB5" w14:paraId="53195E7B" w14:textId="77777777" w:rsidTr="004F6E43">
        <w:tc>
          <w:tcPr>
            <w:tcW w:w="1519" w:type="dxa"/>
            <w:vMerge/>
          </w:tcPr>
          <w:p w14:paraId="380C45FF" w14:textId="77777777" w:rsidR="004F6E43" w:rsidRPr="007D1BB5" w:rsidRDefault="004F6E43" w:rsidP="00BC69FC">
            <w:pPr>
              <w:rPr>
                <w:rFonts w:cstheme="minorHAnsi"/>
                <w:sz w:val="24"/>
                <w:szCs w:val="24"/>
              </w:rPr>
            </w:pPr>
          </w:p>
        </w:tc>
        <w:tc>
          <w:tcPr>
            <w:tcW w:w="2199" w:type="dxa"/>
            <w:vMerge/>
          </w:tcPr>
          <w:p w14:paraId="49E61A48"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1B8B2369"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Overall, did the PBF Project provide value for money? Have resources been used efficiently?</w:t>
            </w:r>
          </w:p>
        </w:tc>
        <w:tc>
          <w:tcPr>
            <w:tcW w:w="2493" w:type="dxa"/>
          </w:tcPr>
          <w:p w14:paraId="43DA3229" w14:textId="127D7692"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financial and monitoring </w:t>
            </w:r>
            <w:proofErr w:type="gramStart"/>
            <w:r w:rsidRPr="007D1BB5">
              <w:rPr>
                <w:rFonts w:cstheme="minorHAnsi"/>
                <w:sz w:val="24"/>
                <w:szCs w:val="24"/>
              </w:rPr>
              <w:t>reports</w:t>
            </w:r>
            <w:r>
              <w:rPr>
                <w:rFonts w:cstheme="minorHAnsi"/>
                <w:sz w:val="24"/>
                <w:szCs w:val="24"/>
              </w:rPr>
              <w:t>;</w:t>
            </w:r>
            <w:proofErr w:type="gramEnd"/>
          </w:p>
          <w:p w14:paraId="24C31F85" w14:textId="144D4F24"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6C9CF5E0" w14:textId="2A84065F"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5C9173EE" w14:textId="7A3545A2"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KII with the Project team</w:t>
            </w:r>
            <w:r>
              <w:rPr>
                <w:rFonts w:cstheme="minorHAnsi"/>
                <w:sz w:val="24"/>
                <w:szCs w:val="24"/>
              </w:rPr>
              <w:t>.</w:t>
            </w:r>
          </w:p>
        </w:tc>
      </w:tr>
      <w:tr w:rsidR="004F6E43" w:rsidRPr="007D1BB5" w14:paraId="6626EF8E" w14:textId="77777777" w:rsidTr="004F6E43">
        <w:tc>
          <w:tcPr>
            <w:tcW w:w="1519" w:type="dxa"/>
            <w:vMerge/>
          </w:tcPr>
          <w:p w14:paraId="0F4A798A" w14:textId="77777777" w:rsidR="004F6E43" w:rsidRPr="007D1BB5" w:rsidRDefault="004F6E43" w:rsidP="00BC69FC">
            <w:pPr>
              <w:rPr>
                <w:rFonts w:cstheme="minorHAnsi"/>
                <w:sz w:val="24"/>
                <w:szCs w:val="24"/>
              </w:rPr>
            </w:pPr>
          </w:p>
        </w:tc>
        <w:tc>
          <w:tcPr>
            <w:tcW w:w="2199" w:type="dxa"/>
            <w:vMerge/>
          </w:tcPr>
          <w:p w14:paraId="37256957"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31471003"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To what extent did the PBF Project ensure synergies within different programs of UN agencies and other implementing organizations and donor with the same portfolio?</w:t>
            </w:r>
          </w:p>
        </w:tc>
        <w:tc>
          <w:tcPr>
            <w:tcW w:w="2493" w:type="dxa"/>
          </w:tcPr>
          <w:p w14:paraId="0E3E2207" w14:textId="7C26408F"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00AC1F58" w14:textId="4C365046"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663B1A4E" w14:textId="7E174B25"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046D0A0B" w14:textId="0CC2FC4C"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KII with Central Govt and Project team</w:t>
            </w:r>
            <w:r>
              <w:rPr>
                <w:rFonts w:cstheme="minorHAnsi"/>
                <w:sz w:val="24"/>
                <w:szCs w:val="24"/>
              </w:rPr>
              <w:t>.</w:t>
            </w:r>
          </w:p>
        </w:tc>
      </w:tr>
      <w:tr w:rsidR="004F6E43" w:rsidRPr="007D1BB5" w14:paraId="13E7CF8F" w14:textId="77777777" w:rsidTr="004F6E43">
        <w:tc>
          <w:tcPr>
            <w:tcW w:w="1519" w:type="dxa"/>
            <w:vMerge w:val="restart"/>
          </w:tcPr>
          <w:p w14:paraId="7EC11730" w14:textId="77777777" w:rsidR="004F6E43" w:rsidRPr="007D1BB5" w:rsidRDefault="004F6E43" w:rsidP="00BC69FC">
            <w:pPr>
              <w:rPr>
                <w:rFonts w:cstheme="minorHAnsi"/>
                <w:sz w:val="24"/>
                <w:szCs w:val="24"/>
              </w:rPr>
            </w:pPr>
            <w:r w:rsidRPr="007D1BB5">
              <w:rPr>
                <w:rFonts w:cstheme="minorHAnsi"/>
                <w:sz w:val="24"/>
                <w:szCs w:val="24"/>
              </w:rPr>
              <w:t>Sustainability and Ownership</w:t>
            </w:r>
          </w:p>
        </w:tc>
        <w:tc>
          <w:tcPr>
            <w:tcW w:w="2199" w:type="dxa"/>
            <w:vMerge w:val="restart"/>
          </w:tcPr>
          <w:p w14:paraId="50A38F43" w14:textId="7A415651" w:rsidR="004F6E43" w:rsidRPr="004F6E43" w:rsidRDefault="004F6E43" w:rsidP="004F6E43">
            <w:pPr>
              <w:pBdr>
                <w:top w:val="nil"/>
                <w:left w:val="nil"/>
                <w:bottom w:val="nil"/>
                <w:right w:val="nil"/>
                <w:between w:val="nil"/>
              </w:pBdr>
              <w:jc w:val="both"/>
              <w:rPr>
                <w:rFonts w:eastAsia="Arial" w:cstheme="minorHAnsi"/>
                <w:color w:val="000000"/>
                <w:sz w:val="24"/>
                <w:szCs w:val="24"/>
              </w:rPr>
            </w:pPr>
            <w:r w:rsidRPr="004F6E43">
              <w:rPr>
                <w:rFonts w:eastAsia="Arial" w:cstheme="minorHAnsi"/>
                <w:color w:val="000000"/>
                <w:sz w:val="24"/>
                <w:szCs w:val="24"/>
              </w:rPr>
              <w:t>Did the Project produce outcomes that will sustain after the Project close-out?</w:t>
            </w:r>
          </w:p>
        </w:tc>
        <w:tc>
          <w:tcPr>
            <w:tcW w:w="5162" w:type="dxa"/>
          </w:tcPr>
          <w:p w14:paraId="2DBBDCE0" w14:textId="77777777" w:rsidR="004F6E43" w:rsidRPr="007D1BB5" w:rsidRDefault="004F6E43" w:rsidP="00BC69FC">
            <w:pPr>
              <w:pBdr>
                <w:top w:val="nil"/>
                <w:left w:val="nil"/>
                <w:bottom w:val="nil"/>
                <w:right w:val="nil"/>
                <w:between w:val="nil"/>
              </w:pBdr>
              <w:jc w:val="both"/>
              <w:rPr>
                <w:rFonts w:cstheme="minorHAnsi"/>
                <w:sz w:val="24"/>
                <w:szCs w:val="24"/>
              </w:rPr>
            </w:pPr>
            <w:r w:rsidRPr="007D1BB5">
              <w:rPr>
                <w:rFonts w:eastAsia="Arial" w:cstheme="minorHAnsi"/>
                <w:color w:val="000000"/>
                <w:sz w:val="24"/>
                <w:szCs w:val="24"/>
              </w:rPr>
              <w:t xml:space="preserve">Did the PBF Project contribute to the broader strategic outcomes identified in national youth policy, legislative </w:t>
            </w:r>
            <w:proofErr w:type="gramStart"/>
            <w:r w:rsidRPr="007D1BB5">
              <w:rPr>
                <w:rFonts w:eastAsia="Arial" w:cstheme="minorHAnsi"/>
                <w:color w:val="000000"/>
                <w:sz w:val="24"/>
                <w:szCs w:val="24"/>
              </w:rPr>
              <w:t>agendas</w:t>
            </w:r>
            <w:proofErr w:type="gramEnd"/>
            <w:r w:rsidRPr="007D1BB5">
              <w:rPr>
                <w:rFonts w:eastAsia="Arial" w:cstheme="minorHAnsi"/>
                <w:color w:val="000000"/>
                <w:sz w:val="24"/>
                <w:szCs w:val="24"/>
              </w:rPr>
              <w:t xml:space="preserve"> and policies? </w:t>
            </w:r>
          </w:p>
        </w:tc>
        <w:tc>
          <w:tcPr>
            <w:tcW w:w="2493" w:type="dxa"/>
          </w:tcPr>
          <w:p w14:paraId="1B15478E" w14:textId="3A9E4DDF"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1A66E5AF" w14:textId="57B8D8A0"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78862EE8" w14:textId="1F296150"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4EC26D4C" w14:textId="335F64D2"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KII with Central Govt, Project team</w:t>
            </w:r>
            <w:r>
              <w:rPr>
                <w:rFonts w:cstheme="minorHAnsi"/>
                <w:sz w:val="24"/>
                <w:szCs w:val="24"/>
              </w:rPr>
              <w:t>.</w:t>
            </w:r>
          </w:p>
        </w:tc>
      </w:tr>
      <w:tr w:rsidR="004F6E43" w:rsidRPr="007D1BB5" w14:paraId="412040FB" w14:textId="77777777" w:rsidTr="004F6E43">
        <w:tc>
          <w:tcPr>
            <w:tcW w:w="1519" w:type="dxa"/>
            <w:vMerge/>
          </w:tcPr>
          <w:p w14:paraId="3F125759" w14:textId="77777777" w:rsidR="004F6E43" w:rsidRPr="007D1BB5" w:rsidRDefault="004F6E43" w:rsidP="00BC69FC">
            <w:pPr>
              <w:rPr>
                <w:rFonts w:cstheme="minorHAnsi"/>
                <w:sz w:val="24"/>
                <w:szCs w:val="24"/>
              </w:rPr>
            </w:pPr>
          </w:p>
        </w:tc>
        <w:tc>
          <w:tcPr>
            <w:tcW w:w="2199" w:type="dxa"/>
            <w:vMerge/>
          </w:tcPr>
          <w:p w14:paraId="3DADC63A"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4E9A7131"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Did the intervention design include an appropriate sustainability and exit strategy (including promoting national/local ownership, use of national capacity etc.) to support positive changes in peacebuilding after the end of the Project?</w:t>
            </w:r>
          </w:p>
        </w:tc>
        <w:tc>
          <w:tcPr>
            <w:tcW w:w="2493" w:type="dxa"/>
          </w:tcPr>
          <w:p w14:paraId="15F541A4" w14:textId="646EB225"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7CE3E613" w14:textId="1D612834"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4DFE5B44" w14:textId="7AA4E089"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32001CFD" w14:textId="750508F3"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 xml:space="preserve">KII with Central Govt, LG, NGOs, Project </w:t>
            </w:r>
            <w:proofErr w:type="gramStart"/>
            <w:r w:rsidRPr="007D1BB5">
              <w:rPr>
                <w:rFonts w:cstheme="minorHAnsi"/>
                <w:sz w:val="24"/>
                <w:szCs w:val="24"/>
              </w:rPr>
              <w:t xml:space="preserve">team </w:t>
            </w:r>
            <w:r>
              <w:rPr>
                <w:rFonts w:cstheme="minorHAnsi"/>
                <w:sz w:val="24"/>
                <w:szCs w:val="24"/>
              </w:rPr>
              <w:t>;</w:t>
            </w:r>
            <w:proofErr w:type="gramEnd"/>
          </w:p>
          <w:p w14:paraId="4964F538" w14:textId="76466E21"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Survey with youth</w:t>
            </w:r>
            <w:r>
              <w:rPr>
                <w:rFonts w:cstheme="minorHAnsi"/>
                <w:sz w:val="24"/>
                <w:szCs w:val="24"/>
              </w:rPr>
              <w:t>.</w:t>
            </w:r>
          </w:p>
        </w:tc>
      </w:tr>
      <w:tr w:rsidR="004F6E43" w:rsidRPr="007D1BB5" w14:paraId="09AEBFA3" w14:textId="77777777" w:rsidTr="004F6E43">
        <w:tc>
          <w:tcPr>
            <w:tcW w:w="1519" w:type="dxa"/>
            <w:vMerge/>
          </w:tcPr>
          <w:p w14:paraId="0D69BCA5" w14:textId="77777777" w:rsidR="004F6E43" w:rsidRPr="007D1BB5" w:rsidRDefault="004F6E43" w:rsidP="00BC69FC">
            <w:pPr>
              <w:rPr>
                <w:rFonts w:cstheme="minorHAnsi"/>
                <w:sz w:val="24"/>
                <w:szCs w:val="24"/>
              </w:rPr>
            </w:pPr>
          </w:p>
        </w:tc>
        <w:tc>
          <w:tcPr>
            <w:tcW w:w="2199" w:type="dxa"/>
            <w:vMerge/>
          </w:tcPr>
          <w:p w14:paraId="2C76C927" w14:textId="77777777" w:rsidR="004F6E43" w:rsidRPr="007D1BB5" w:rsidRDefault="004F6E43" w:rsidP="00BC69FC">
            <w:pPr>
              <w:pBdr>
                <w:top w:val="nil"/>
                <w:left w:val="nil"/>
                <w:bottom w:val="nil"/>
                <w:right w:val="nil"/>
                <w:between w:val="nil"/>
              </w:pBdr>
              <w:jc w:val="both"/>
              <w:rPr>
                <w:rFonts w:eastAsia="Arial" w:cstheme="minorHAnsi"/>
                <w:bCs/>
                <w:color w:val="000000"/>
                <w:sz w:val="24"/>
                <w:szCs w:val="24"/>
              </w:rPr>
            </w:pPr>
          </w:p>
        </w:tc>
        <w:tc>
          <w:tcPr>
            <w:tcW w:w="5162" w:type="dxa"/>
          </w:tcPr>
          <w:p w14:paraId="640FB462" w14:textId="1FE56956"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bCs/>
                <w:color w:val="000000"/>
                <w:sz w:val="24"/>
                <w:szCs w:val="24"/>
              </w:rPr>
              <w:t>How strong is the commitment of the government and other stakeholders to sustaining the results of PBF support and continuing initiatives, especially women's participation in decision making processes, supported under PBF Project?</w:t>
            </w:r>
          </w:p>
        </w:tc>
        <w:tc>
          <w:tcPr>
            <w:tcW w:w="2493" w:type="dxa"/>
          </w:tcPr>
          <w:p w14:paraId="4987FDED" w14:textId="14071264"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01253D46" w14:textId="0F63FC71"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0CAC678C" w14:textId="156D6102"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4D0D136B" w14:textId="2BA22CBC"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KII with Central Govt, LG, NGOs, Project team</w:t>
            </w:r>
            <w:r>
              <w:rPr>
                <w:rFonts w:cstheme="minorHAnsi"/>
                <w:sz w:val="24"/>
                <w:szCs w:val="24"/>
              </w:rPr>
              <w:t>.</w:t>
            </w:r>
          </w:p>
        </w:tc>
      </w:tr>
      <w:tr w:rsidR="004F6E43" w:rsidRPr="007D1BB5" w14:paraId="422B2A7C" w14:textId="77777777" w:rsidTr="004F6E43">
        <w:tc>
          <w:tcPr>
            <w:tcW w:w="1519" w:type="dxa"/>
            <w:vMerge/>
          </w:tcPr>
          <w:p w14:paraId="0FFA7E39" w14:textId="77777777" w:rsidR="004F6E43" w:rsidRPr="007D1BB5" w:rsidRDefault="004F6E43" w:rsidP="00BC69FC">
            <w:pPr>
              <w:rPr>
                <w:rFonts w:cstheme="minorHAnsi"/>
                <w:sz w:val="24"/>
                <w:szCs w:val="24"/>
              </w:rPr>
            </w:pPr>
          </w:p>
        </w:tc>
        <w:tc>
          <w:tcPr>
            <w:tcW w:w="2199" w:type="dxa"/>
            <w:vMerge/>
          </w:tcPr>
          <w:p w14:paraId="17C9186B" w14:textId="77777777" w:rsidR="004F6E43" w:rsidRPr="007D1BB5" w:rsidRDefault="004F6E43" w:rsidP="00BC69FC">
            <w:pPr>
              <w:pBdr>
                <w:top w:val="nil"/>
                <w:left w:val="nil"/>
                <w:bottom w:val="nil"/>
                <w:right w:val="nil"/>
                <w:between w:val="nil"/>
              </w:pBdr>
              <w:jc w:val="both"/>
              <w:rPr>
                <w:rFonts w:eastAsia="Arial" w:cstheme="minorHAnsi"/>
                <w:bCs/>
                <w:color w:val="000000"/>
                <w:sz w:val="24"/>
                <w:szCs w:val="24"/>
              </w:rPr>
            </w:pPr>
          </w:p>
        </w:tc>
        <w:tc>
          <w:tcPr>
            <w:tcW w:w="5162" w:type="dxa"/>
          </w:tcPr>
          <w:p w14:paraId="18BA6DD5"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bCs/>
                <w:color w:val="000000"/>
                <w:sz w:val="24"/>
                <w:szCs w:val="24"/>
              </w:rPr>
              <w:t xml:space="preserve">How has the Project enhanced and contributed to the development of national capacity </w:t>
            </w:r>
            <w:proofErr w:type="gramStart"/>
            <w:r w:rsidRPr="007D1BB5">
              <w:rPr>
                <w:rFonts w:eastAsia="Arial" w:cstheme="minorHAnsi"/>
                <w:bCs/>
                <w:color w:val="000000"/>
                <w:sz w:val="24"/>
                <w:szCs w:val="24"/>
              </w:rPr>
              <w:t>in order to</w:t>
            </w:r>
            <w:proofErr w:type="gramEnd"/>
            <w:r w:rsidRPr="007D1BB5">
              <w:rPr>
                <w:rFonts w:eastAsia="Arial" w:cstheme="minorHAnsi"/>
                <w:bCs/>
                <w:color w:val="000000"/>
                <w:sz w:val="24"/>
                <w:szCs w:val="24"/>
              </w:rPr>
              <w:t xml:space="preserve"> ensure suitability of efforts and benefits?</w:t>
            </w:r>
          </w:p>
        </w:tc>
        <w:tc>
          <w:tcPr>
            <w:tcW w:w="2493" w:type="dxa"/>
          </w:tcPr>
          <w:p w14:paraId="43143741" w14:textId="29E9BA6E"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79989F43" w14:textId="487B4860"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6F22C7B2" w14:textId="6BC843E8"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2453E955" w14:textId="5588B230"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 xml:space="preserve">KII with Central Govt, LG, NGOs, Project </w:t>
            </w:r>
            <w:proofErr w:type="gramStart"/>
            <w:r w:rsidRPr="007D1BB5">
              <w:rPr>
                <w:rFonts w:cstheme="minorHAnsi"/>
                <w:sz w:val="24"/>
                <w:szCs w:val="24"/>
              </w:rPr>
              <w:t xml:space="preserve">team </w:t>
            </w:r>
            <w:r>
              <w:rPr>
                <w:rFonts w:cstheme="minorHAnsi"/>
                <w:sz w:val="24"/>
                <w:szCs w:val="24"/>
              </w:rPr>
              <w:t>.</w:t>
            </w:r>
            <w:proofErr w:type="gramEnd"/>
          </w:p>
        </w:tc>
      </w:tr>
      <w:tr w:rsidR="007357D8" w:rsidRPr="007D1BB5" w14:paraId="441E082D" w14:textId="77777777" w:rsidTr="004F6E43">
        <w:tc>
          <w:tcPr>
            <w:tcW w:w="1519" w:type="dxa"/>
          </w:tcPr>
          <w:p w14:paraId="0D09B144" w14:textId="77777777" w:rsidR="007357D8" w:rsidRPr="007D1BB5" w:rsidRDefault="007357D8" w:rsidP="00BC69FC">
            <w:pPr>
              <w:rPr>
                <w:rFonts w:cstheme="minorHAnsi"/>
                <w:sz w:val="24"/>
                <w:szCs w:val="24"/>
              </w:rPr>
            </w:pPr>
            <w:r w:rsidRPr="007D1BB5">
              <w:rPr>
                <w:rFonts w:cstheme="minorHAnsi"/>
                <w:sz w:val="24"/>
                <w:szCs w:val="24"/>
              </w:rPr>
              <w:lastRenderedPageBreak/>
              <w:t>Coherence</w:t>
            </w:r>
          </w:p>
        </w:tc>
        <w:tc>
          <w:tcPr>
            <w:tcW w:w="2199" w:type="dxa"/>
          </w:tcPr>
          <w:p w14:paraId="47E2257D" w14:textId="61FEEBC4" w:rsidR="007357D8" w:rsidRPr="004F6E43" w:rsidRDefault="007357D8" w:rsidP="004F6E43">
            <w:pPr>
              <w:rPr>
                <w:rFonts w:eastAsia="Arial" w:cstheme="minorHAnsi"/>
                <w:color w:val="000000"/>
                <w:sz w:val="24"/>
                <w:szCs w:val="24"/>
              </w:rPr>
            </w:pPr>
            <w:r w:rsidRPr="004F6E43">
              <w:rPr>
                <w:rFonts w:eastAsia="Arial" w:cstheme="minorHAnsi"/>
                <w:color w:val="000000"/>
                <w:sz w:val="24"/>
                <w:szCs w:val="24"/>
              </w:rPr>
              <w:t xml:space="preserve">How well was the </w:t>
            </w:r>
            <w:r w:rsidR="00E07CC9" w:rsidRPr="004F6E43">
              <w:rPr>
                <w:rFonts w:eastAsia="Arial" w:cstheme="minorHAnsi"/>
                <w:color w:val="000000"/>
                <w:sz w:val="24"/>
                <w:szCs w:val="24"/>
              </w:rPr>
              <w:t>Project</w:t>
            </w:r>
            <w:r w:rsidRPr="004F6E43">
              <w:rPr>
                <w:rFonts w:eastAsia="Arial" w:cstheme="minorHAnsi"/>
                <w:color w:val="000000"/>
                <w:sz w:val="24"/>
                <w:szCs w:val="24"/>
              </w:rPr>
              <w:t xml:space="preserve"> synergized with other actors</w:t>
            </w:r>
            <w:r w:rsidR="0046119A" w:rsidRPr="004F6E43">
              <w:rPr>
                <w:rFonts w:eastAsia="Arial" w:cstheme="minorHAnsi"/>
                <w:color w:val="000000"/>
                <w:sz w:val="24"/>
                <w:szCs w:val="24"/>
              </w:rPr>
              <w:t>?</w:t>
            </w:r>
          </w:p>
        </w:tc>
        <w:tc>
          <w:tcPr>
            <w:tcW w:w="5162" w:type="dxa"/>
          </w:tcPr>
          <w:p w14:paraId="49C5178F" w14:textId="77777777" w:rsidR="007357D8" w:rsidRPr="007D1BB5" w:rsidRDefault="007357D8" w:rsidP="00BC69FC">
            <w:pPr>
              <w:rPr>
                <w:rFonts w:cstheme="minorHAnsi"/>
                <w:sz w:val="24"/>
                <w:szCs w:val="24"/>
              </w:rPr>
            </w:pPr>
            <w:r w:rsidRPr="007D1BB5">
              <w:rPr>
                <w:rFonts w:eastAsia="Arial" w:cstheme="minorHAnsi"/>
                <w:color w:val="000000"/>
                <w:sz w:val="24"/>
                <w:szCs w:val="24"/>
              </w:rPr>
              <w:t xml:space="preserve">To what extent did the PBF </w:t>
            </w:r>
            <w:r w:rsidR="00E07CC9" w:rsidRPr="007D1BB5">
              <w:rPr>
                <w:rFonts w:eastAsia="Arial" w:cstheme="minorHAnsi"/>
                <w:color w:val="000000"/>
                <w:sz w:val="24"/>
                <w:szCs w:val="24"/>
              </w:rPr>
              <w:t>Project</w:t>
            </w:r>
            <w:r w:rsidRPr="007D1BB5">
              <w:rPr>
                <w:rFonts w:eastAsia="Arial" w:cstheme="minorHAnsi"/>
                <w:color w:val="000000"/>
                <w:sz w:val="24"/>
                <w:szCs w:val="24"/>
              </w:rPr>
              <w:t xml:space="preserve"> complement work among different entities, especially with government and World Bank?</w:t>
            </w:r>
          </w:p>
        </w:tc>
        <w:tc>
          <w:tcPr>
            <w:tcW w:w="2493" w:type="dxa"/>
          </w:tcPr>
          <w:p w14:paraId="2925990D" w14:textId="2CB57F7B" w:rsidR="007357D8" w:rsidRPr="007D1BB5" w:rsidRDefault="007357D8"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sidR="0046119A">
              <w:rPr>
                <w:rFonts w:cstheme="minorHAnsi"/>
                <w:sz w:val="24"/>
                <w:szCs w:val="24"/>
              </w:rPr>
              <w:t>;</w:t>
            </w:r>
            <w:proofErr w:type="gramEnd"/>
          </w:p>
          <w:p w14:paraId="226D41DF" w14:textId="6A81E048" w:rsidR="007357D8" w:rsidRPr="007D1BB5" w:rsidRDefault="007357D8" w:rsidP="007357D8">
            <w:pPr>
              <w:pStyle w:val="ListParagraph"/>
              <w:numPr>
                <w:ilvl w:val="0"/>
                <w:numId w:val="32"/>
              </w:numPr>
              <w:ind w:left="380"/>
              <w:rPr>
                <w:rFonts w:cstheme="minorHAnsi"/>
                <w:sz w:val="24"/>
                <w:szCs w:val="24"/>
              </w:rPr>
            </w:pPr>
            <w:r w:rsidRPr="007D1BB5">
              <w:rPr>
                <w:rFonts w:cstheme="minorHAnsi"/>
                <w:sz w:val="24"/>
                <w:szCs w:val="24"/>
              </w:rPr>
              <w:t>Primary data</w:t>
            </w:r>
            <w:r w:rsidR="0046119A">
              <w:rPr>
                <w:rFonts w:cstheme="minorHAnsi"/>
                <w:sz w:val="24"/>
                <w:szCs w:val="24"/>
              </w:rPr>
              <w:t>.</w:t>
            </w:r>
          </w:p>
        </w:tc>
        <w:tc>
          <w:tcPr>
            <w:tcW w:w="2392" w:type="dxa"/>
          </w:tcPr>
          <w:p w14:paraId="5484B9B0" w14:textId="6C1DF111" w:rsidR="007357D8" w:rsidRPr="007D1BB5" w:rsidRDefault="007357D8"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sidR="0046119A">
              <w:rPr>
                <w:rFonts w:cstheme="minorHAnsi"/>
                <w:sz w:val="24"/>
                <w:szCs w:val="24"/>
              </w:rPr>
              <w:t>;</w:t>
            </w:r>
            <w:proofErr w:type="gramEnd"/>
          </w:p>
          <w:p w14:paraId="2D201DA5" w14:textId="079AE943" w:rsidR="007357D8" w:rsidRPr="004F6E43" w:rsidRDefault="007357D8" w:rsidP="0046119A">
            <w:pPr>
              <w:pStyle w:val="ListParagraph"/>
              <w:numPr>
                <w:ilvl w:val="0"/>
                <w:numId w:val="32"/>
              </w:numPr>
              <w:ind w:left="360"/>
              <w:rPr>
                <w:rFonts w:cstheme="minorHAnsi"/>
                <w:b/>
                <w:sz w:val="24"/>
                <w:szCs w:val="24"/>
              </w:rPr>
            </w:pPr>
            <w:r w:rsidRPr="007D1BB5">
              <w:rPr>
                <w:rFonts w:cstheme="minorHAnsi"/>
                <w:sz w:val="24"/>
                <w:szCs w:val="24"/>
              </w:rPr>
              <w:t xml:space="preserve">KII with Central Govt, </w:t>
            </w:r>
            <w:r w:rsidR="00E07CC9" w:rsidRPr="007D1BB5">
              <w:rPr>
                <w:rFonts w:cstheme="minorHAnsi"/>
                <w:sz w:val="24"/>
                <w:szCs w:val="24"/>
              </w:rPr>
              <w:t>Project</w:t>
            </w:r>
            <w:r w:rsidRPr="007D1BB5">
              <w:rPr>
                <w:rFonts w:cstheme="minorHAnsi"/>
                <w:sz w:val="24"/>
                <w:szCs w:val="24"/>
              </w:rPr>
              <w:t xml:space="preserve"> </w:t>
            </w:r>
            <w:proofErr w:type="gramStart"/>
            <w:r w:rsidRPr="007D1BB5">
              <w:rPr>
                <w:rFonts w:cstheme="minorHAnsi"/>
                <w:sz w:val="24"/>
                <w:szCs w:val="24"/>
              </w:rPr>
              <w:t xml:space="preserve">team </w:t>
            </w:r>
            <w:r w:rsidR="0046119A">
              <w:rPr>
                <w:rFonts w:cstheme="minorHAnsi"/>
                <w:sz w:val="24"/>
                <w:szCs w:val="24"/>
              </w:rPr>
              <w:t>.</w:t>
            </w:r>
            <w:proofErr w:type="gramEnd"/>
          </w:p>
        </w:tc>
      </w:tr>
      <w:tr w:rsidR="004F6E43" w:rsidRPr="007D1BB5" w14:paraId="68B93719" w14:textId="77777777" w:rsidTr="004F6E43">
        <w:tc>
          <w:tcPr>
            <w:tcW w:w="1519" w:type="dxa"/>
            <w:vMerge w:val="restart"/>
          </w:tcPr>
          <w:p w14:paraId="4F2C90E5" w14:textId="77777777" w:rsidR="004F6E43" w:rsidRPr="007D1BB5" w:rsidRDefault="004F6E43" w:rsidP="00BC69FC">
            <w:pPr>
              <w:rPr>
                <w:rFonts w:cstheme="minorHAnsi"/>
                <w:sz w:val="24"/>
                <w:szCs w:val="24"/>
              </w:rPr>
            </w:pPr>
            <w:r w:rsidRPr="007D1BB5">
              <w:rPr>
                <w:rFonts w:cstheme="minorHAnsi"/>
                <w:sz w:val="24"/>
                <w:szCs w:val="24"/>
              </w:rPr>
              <w:t>Conflict Sensitivity</w:t>
            </w:r>
          </w:p>
        </w:tc>
        <w:tc>
          <w:tcPr>
            <w:tcW w:w="2199" w:type="dxa"/>
            <w:vMerge w:val="restart"/>
          </w:tcPr>
          <w:p w14:paraId="7BBF8644" w14:textId="419DE6E8" w:rsidR="004F6E43" w:rsidRPr="004F6E43" w:rsidRDefault="004F6E43" w:rsidP="004F6E43">
            <w:pPr>
              <w:pBdr>
                <w:top w:val="nil"/>
                <w:left w:val="nil"/>
                <w:bottom w:val="nil"/>
                <w:right w:val="nil"/>
                <w:between w:val="nil"/>
              </w:pBdr>
              <w:jc w:val="both"/>
              <w:rPr>
                <w:rFonts w:eastAsia="Arial" w:cstheme="minorHAnsi"/>
                <w:color w:val="000000"/>
                <w:sz w:val="24"/>
                <w:szCs w:val="24"/>
              </w:rPr>
            </w:pPr>
            <w:r w:rsidRPr="004F6E43">
              <w:rPr>
                <w:rFonts w:eastAsia="Arial" w:cstheme="minorHAnsi"/>
                <w:color w:val="000000"/>
                <w:sz w:val="24"/>
                <w:szCs w:val="24"/>
              </w:rPr>
              <w:t>Did the PBF Project have an explicit approach to conflict</w:t>
            </w:r>
            <w:r>
              <w:rPr>
                <w:rFonts w:eastAsia="Arial" w:cstheme="minorHAnsi"/>
                <w:color w:val="000000"/>
                <w:sz w:val="24"/>
                <w:szCs w:val="24"/>
              </w:rPr>
              <w:t xml:space="preserve"> </w:t>
            </w:r>
            <w:r w:rsidRPr="004F6E43">
              <w:rPr>
                <w:rFonts w:eastAsia="Arial" w:cstheme="minorHAnsi"/>
                <w:color w:val="000000"/>
                <w:sz w:val="24"/>
                <w:szCs w:val="24"/>
              </w:rPr>
              <w:t>sensitivity?</w:t>
            </w:r>
          </w:p>
          <w:p w14:paraId="2A840729" w14:textId="77777777" w:rsidR="004F6E43" w:rsidRDefault="004F6E43" w:rsidP="004F6E43">
            <w:pPr>
              <w:pBdr>
                <w:top w:val="nil"/>
                <w:left w:val="nil"/>
                <w:bottom w:val="nil"/>
                <w:right w:val="nil"/>
                <w:between w:val="nil"/>
              </w:pBdr>
              <w:jc w:val="both"/>
              <w:rPr>
                <w:rFonts w:eastAsia="Arial" w:cstheme="minorHAnsi"/>
                <w:color w:val="000000"/>
                <w:sz w:val="24"/>
                <w:szCs w:val="24"/>
              </w:rPr>
            </w:pPr>
          </w:p>
          <w:p w14:paraId="7D8EE02D" w14:textId="26136A31" w:rsidR="004F6E43" w:rsidRPr="004F6E43" w:rsidRDefault="004F6E43" w:rsidP="004F6E43">
            <w:pPr>
              <w:pBdr>
                <w:top w:val="nil"/>
                <w:left w:val="nil"/>
                <w:bottom w:val="nil"/>
                <w:right w:val="nil"/>
                <w:between w:val="nil"/>
              </w:pBdr>
              <w:jc w:val="both"/>
              <w:rPr>
                <w:rFonts w:eastAsia="Arial" w:cstheme="minorHAnsi"/>
                <w:color w:val="000000"/>
                <w:sz w:val="24"/>
                <w:szCs w:val="24"/>
              </w:rPr>
            </w:pPr>
            <w:r w:rsidRPr="004F6E43">
              <w:rPr>
                <w:rFonts w:eastAsia="Arial" w:cstheme="minorHAnsi"/>
                <w:color w:val="000000"/>
                <w:sz w:val="24"/>
                <w:szCs w:val="24"/>
              </w:rPr>
              <w:t xml:space="preserve">Extent to which the "Do No Harm" principles were respected by the </w:t>
            </w:r>
            <w:proofErr w:type="gramStart"/>
            <w:r w:rsidRPr="004F6E43">
              <w:rPr>
                <w:rFonts w:eastAsia="Arial" w:cstheme="minorHAnsi"/>
                <w:color w:val="000000"/>
                <w:sz w:val="24"/>
                <w:szCs w:val="24"/>
              </w:rPr>
              <w:t>Project .</w:t>
            </w:r>
            <w:proofErr w:type="gramEnd"/>
          </w:p>
        </w:tc>
        <w:tc>
          <w:tcPr>
            <w:tcW w:w="5162" w:type="dxa"/>
          </w:tcPr>
          <w:p w14:paraId="6D3B19C1" w14:textId="77777777" w:rsidR="004F6E43" w:rsidRPr="007D1BB5" w:rsidRDefault="004F6E43" w:rsidP="00BC69FC">
            <w:pPr>
              <w:pBdr>
                <w:top w:val="nil"/>
                <w:left w:val="nil"/>
                <w:bottom w:val="nil"/>
                <w:right w:val="nil"/>
                <w:between w:val="nil"/>
              </w:pBdr>
              <w:jc w:val="both"/>
              <w:rPr>
                <w:rFonts w:cstheme="minorHAnsi"/>
                <w:sz w:val="24"/>
                <w:szCs w:val="24"/>
              </w:rPr>
            </w:pPr>
            <w:r w:rsidRPr="007D1BB5">
              <w:rPr>
                <w:rFonts w:eastAsia="Arial" w:cstheme="minorHAnsi"/>
                <w:color w:val="000000"/>
                <w:sz w:val="24"/>
                <w:szCs w:val="24"/>
              </w:rPr>
              <w:t>Did the PBF Project have an explicit approach to conflict-sensitivity?</w:t>
            </w:r>
          </w:p>
        </w:tc>
        <w:tc>
          <w:tcPr>
            <w:tcW w:w="2493" w:type="dxa"/>
          </w:tcPr>
          <w:p w14:paraId="0F57E140" w14:textId="5F999ED7"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39690986" w14:textId="181489AF"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0D9F3924" w14:textId="2BE70677"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305FDD4A" w14:textId="5CF37552"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KII with Central Govt, LG, NGOs, Project team</w:t>
            </w:r>
            <w:r>
              <w:rPr>
                <w:rFonts w:cstheme="minorHAnsi"/>
                <w:sz w:val="24"/>
                <w:szCs w:val="24"/>
              </w:rPr>
              <w:t>.</w:t>
            </w:r>
          </w:p>
        </w:tc>
      </w:tr>
      <w:tr w:rsidR="004F6E43" w:rsidRPr="007D1BB5" w14:paraId="36D9BEEC" w14:textId="77777777" w:rsidTr="004F6E43">
        <w:tc>
          <w:tcPr>
            <w:tcW w:w="1519" w:type="dxa"/>
            <w:vMerge/>
          </w:tcPr>
          <w:p w14:paraId="2483A468" w14:textId="77777777" w:rsidR="004F6E43" w:rsidRPr="007D1BB5" w:rsidRDefault="004F6E43" w:rsidP="00BC69FC">
            <w:pPr>
              <w:rPr>
                <w:rFonts w:cstheme="minorHAnsi"/>
                <w:sz w:val="24"/>
                <w:szCs w:val="24"/>
              </w:rPr>
            </w:pPr>
          </w:p>
        </w:tc>
        <w:tc>
          <w:tcPr>
            <w:tcW w:w="2199" w:type="dxa"/>
            <w:vMerge/>
          </w:tcPr>
          <w:p w14:paraId="6946F9F4"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62EFED1D" w14:textId="5F22272F"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Were RUNOs and NUNOs' internal capacities adequate for ensuring an ongoing conflict-sensitive approach?</w:t>
            </w:r>
          </w:p>
        </w:tc>
        <w:tc>
          <w:tcPr>
            <w:tcW w:w="2493" w:type="dxa"/>
          </w:tcPr>
          <w:p w14:paraId="29686BD2" w14:textId="488CCCBC"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25FD1B8D" w14:textId="704E805E"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7A16B5E7" w14:textId="413FE832"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544D5C46" w14:textId="68D80EE6"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KII with </w:t>
            </w:r>
            <w:r>
              <w:rPr>
                <w:rFonts w:cstheme="minorHAnsi"/>
                <w:sz w:val="24"/>
                <w:szCs w:val="24"/>
              </w:rPr>
              <w:t xml:space="preserve">the </w:t>
            </w:r>
            <w:r w:rsidRPr="007D1BB5">
              <w:rPr>
                <w:rFonts w:cstheme="minorHAnsi"/>
                <w:sz w:val="24"/>
                <w:szCs w:val="24"/>
              </w:rPr>
              <w:t>Project team</w:t>
            </w:r>
            <w:r>
              <w:rPr>
                <w:rFonts w:cstheme="minorHAnsi"/>
                <w:sz w:val="24"/>
                <w:szCs w:val="24"/>
              </w:rPr>
              <w:t>.</w:t>
            </w:r>
          </w:p>
        </w:tc>
      </w:tr>
      <w:tr w:rsidR="004F6E43" w:rsidRPr="007D1BB5" w14:paraId="5DEF402A" w14:textId="77777777" w:rsidTr="004F6E43">
        <w:tc>
          <w:tcPr>
            <w:tcW w:w="1519" w:type="dxa"/>
            <w:vMerge/>
          </w:tcPr>
          <w:p w14:paraId="5A7E473D" w14:textId="77777777" w:rsidR="004F6E43" w:rsidRPr="007D1BB5" w:rsidRDefault="004F6E43" w:rsidP="00BC69FC">
            <w:pPr>
              <w:rPr>
                <w:rFonts w:cstheme="minorHAnsi"/>
                <w:sz w:val="24"/>
                <w:szCs w:val="24"/>
              </w:rPr>
            </w:pPr>
          </w:p>
        </w:tc>
        <w:tc>
          <w:tcPr>
            <w:tcW w:w="2199" w:type="dxa"/>
            <w:vMerge/>
          </w:tcPr>
          <w:p w14:paraId="397FD164"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7790C82F"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Was the Project responsible for any unintended negative impacts?</w:t>
            </w:r>
          </w:p>
        </w:tc>
        <w:tc>
          <w:tcPr>
            <w:tcW w:w="2493" w:type="dxa"/>
          </w:tcPr>
          <w:p w14:paraId="085CB1A2" w14:textId="0F6AC876"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67173F62" w14:textId="3EF54636"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01E780E6" w14:textId="3600D0CB"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2948B96B" w14:textId="02E8BDA8"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 xml:space="preserve">KII with Central Govt, LG, NGOs, Academia, Project </w:t>
            </w:r>
            <w:proofErr w:type="gramStart"/>
            <w:r w:rsidRPr="007D1BB5">
              <w:rPr>
                <w:rFonts w:cstheme="minorHAnsi"/>
                <w:sz w:val="24"/>
                <w:szCs w:val="24"/>
              </w:rPr>
              <w:t>team</w:t>
            </w:r>
            <w:r>
              <w:rPr>
                <w:rFonts w:cstheme="minorHAnsi"/>
                <w:sz w:val="24"/>
                <w:szCs w:val="24"/>
              </w:rPr>
              <w:t>;</w:t>
            </w:r>
            <w:proofErr w:type="gramEnd"/>
          </w:p>
          <w:p w14:paraId="65FE0ABF" w14:textId="5F571176"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Survey</w:t>
            </w:r>
            <w:r>
              <w:rPr>
                <w:rFonts w:cstheme="minorHAnsi"/>
                <w:sz w:val="24"/>
                <w:szCs w:val="24"/>
              </w:rPr>
              <w:t>.</w:t>
            </w:r>
          </w:p>
        </w:tc>
      </w:tr>
      <w:tr w:rsidR="004F6E43" w:rsidRPr="007D1BB5" w14:paraId="326185E1" w14:textId="77777777" w:rsidTr="004F6E43">
        <w:tc>
          <w:tcPr>
            <w:tcW w:w="1519" w:type="dxa"/>
            <w:vMerge/>
          </w:tcPr>
          <w:p w14:paraId="3E7D71FC" w14:textId="77777777" w:rsidR="004F6E43" w:rsidRPr="007D1BB5" w:rsidRDefault="004F6E43" w:rsidP="00BC69FC">
            <w:pPr>
              <w:rPr>
                <w:rFonts w:cstheme="minorHAnsi"/>
                <w:sz w:val="24"/>
                <w:szCs w:val="24"/>
              </w:rPr>
            </w:pPr>
          </w:p>
        </w:tc>
        <w:tc>
          <w:tcPr>
            <w:tcW w:w="2199" w:type="dxa"/>
            <w:vMerge/>
          </w:tcPr>
          <w:p w14:paraId="6D8AAB82"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p>
        </w:tc>
        <w:tc>
          <w:tcPr>
            <w:tcW w:w="5162" w:type="dxa"/>
          </w:tcPr>
          <w:p w14:paraId="7BE287B2" w14:textId="77777777" w:rsidR="004F6E43" w:rsidRPr="007D1BB5" w:rsidRDefault="004F6E43" w:rsidP="00BC69FC">
            <w:pPr>
              <w:pBdr>
                <w:top w:val="nil"/>
                <w:left w:val="nil"/>
                <w:bottom w:val="nil"/>
                <w:right w:val="nil"/>
                <w:between w:val="nil"/>
              </w:pBdr>
              <w:jc w:val="both"/>
              <w:rPr>
                <w:rFonts w:eastAsia="Arial" w:cstheme="minorHAnsi"/>
                <w:color w:val="000000"/>
                <w:sz w:val="24"/>
                <w:szCs w:val="24"/>
              </w:rPr>
            </w:pPr>
            <w:r w:rsidRPr="007D1BB5">
              <w:rPr>
                <w:rFonts w:eastAsia="Arial" w:cstheme="minorHAnsi"/>
                <w:color w:val="000000"/>
                <w:sz w:val="24"/>
                <w:szCs w:val="24"/>
              </w:rPr>
              <w:t>Was an ongoing process of context monitoring and a monitoring system that allows for monitoring of unintended impacts established?</w:t>
            </w:r>
          </w:p>
        </w:tc>
        <w:tc>
          <w:tcPr>
            <w:tcW w:w="2493" w:type="dxa"/>
          </w:tcPr>
          <w:p w14:paraId="3C7CA00A" w14:textId="2D6E576E"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 xml:space="preserve">Secondary data: progress and monitoring </w:t>
            </w:r>
            <w:proofErr w:type="gramStart"/>
            <w:r w:rsidRPr="007D1BB5">
              <w:rPr>
                <w:rFonts w:cstheme="minorHAnsi"/>
                <w:sz w:val="24"/>
                <w:szCs w:val="24"/>
              </w:rPr>
              <w:t>reports</w:t>
            </w:r>
            <w:r>
              <w:rPr>
                <w:rFonts w:cstheme="minorHAnsi"/>
                <w:sz w:val="24"/>
                <w:szCs w:val="24"/>
              </w:rPr>
              <w:t>;</w:t>
            </w:r>
            <w:proofErr w:type="gramEnd"/>
          </w:p>
          <w:p w14:paraId="14147A86" w14:textId="71595AD9" w:rsidR="004F6E43" w:rsidRPr="007D1BB5" w:rsidRDefault="004F6E43" w:rsidP="007357D8">
            <w:pPr>
              <w:pStyle w:val="ListParagraph"/>
              <w:numPr>
                <w:ilvl w:val="0"/>
                <w:numId w:val="32"/>
              </w:numPr>
              <w:ind w:left="380"/>
              <w:rPr>
                <w:rFonts w:cstheme="minorHAnsi"/>
                <w:sz w:val="24"/>
                <w:szCs w:val="24"/>
              </w:rPr>
            </w:pPr>
            <w:r w:rsidRPr="007D1BB5">
              <w:rPr>
                <w:rFonts w:cstheme="minorHAnsi"/>
                <w:sz w:val="24"/>
                <w:szCs w:val="24"/>
              </w:rPr>
              <w:t>Primary data</w:t>
            </w:r>
            <w:r>
              <w:rPr>
                <w:rFonts w:cstheme="minorHAnsi"/>
                <w:sz w:val="24"/>
                <w:szCs w:val="24"/>
              </w:rPr>
              <w:t>.</w:t>
            </w:r>
          </w:p>
        </w:tc>
        <w:tc>
          <w:tcPr>
            <w:tcW w:w="2392" w:type="dxa"/>
          </w:tcPr>
          <w:p w14:paraId="70AD26D1" w14:textId="24B66610" w:rsidR="004F6E43" w:rsidRPr="007D1BB5" w:rsidRDefault="004F6E43" w:rsidP="007357D8">
            <w:pPr>
              <w:pStyle w:val="ListParagraph"/>
              <w:numPr>
                <w:ilvl w:val="0"/>
                <w:numId w:val="32"/>
              </w:numPr>
              <w:ind w:left="360"/>
              <w:rPr>
                <w:rFonts w:cstheme="minorHAnsi"/>
                <w:sz w:val="24"/>
                <w:szCs w:val="24"/>
              </w:rPr>
            </w:pPr>
            <w:r w:rsidRPr="007D1BB5">
              <w:rPr>
                <w:rFonts w:cstheme="minorHAnsi"/>
                <w:sz w:val="24"/>
                <w:szCs w:val="24"/>
              </w:rPr>
              <w:t xml:space="preserve">Desk </w:t>
            </w:r>
            <w:proofErr w:type="gramStart"/>
            <w:r w:rsidRPr="007D1BB5">
              <w:rPr>
                <w:rFonts w:cstheme="minorHAnsi"/>
                <w:sz w:val="24"/>
                <w:szCs w:val="24"/>
              </w:rPr>
              <w:t>review</w:t>
            </w:r>
            <w:r>
              <w:rPr>
                <w:rFonts w:cstheme="minorHAnsi"/>
                <w:sz w:val="24"/>
                <w:szCs w:val="24"/>
              </w:rPr>
              <w:t>;</w:t>
            </w:r>
            <w:proofErr w:type="gramEnd"/>
          </w:p>
          <w:p w14:paraId="3DB70C59" w14:textId="52133D02" w:rsidR="004F6E43" w:rsidRPr="007D1BB5" w:rsidRDefault="004F6E43" w:rsidP="007357D8">
            <w:pPr>
              <w:pStyle w:val="ListParagraph"/>
              <w:numPr>
                <w:ilvl w:val="0"/>
                <w:numId w:val="32"/>
              </w:numPr>
              <w:ind w:left="360"/>
              <w:rPr>
                <w:rFonts w:cstheme="minorHAnsi"/>
                <w:b/>
                <w:sz w:val="24"/>
                <w:szCs w:val="24"/>
              </w:rPr>
            </w:pPr>
            <w:r w:rsidRPr="007D1BB5">
              <w:rPr>
                <w:rFonts w:cstheme="minorHAnsi"/>
                <w:sz w:val="24"/>
                <w:szCs w:val="24"/>
              </w:rPr>
              <w:t>KII with the Project team</w:t>
            </w:r>
            <w:r>
              <w:rPr>
                <w:rFonts w:cstheme="minorHAnsi"/>
                <w:sz w:val="24"/>
                <w:szCs w:val="24"/>
              </w:rPr>
              <w:t>.</w:t>
            </w:r>
          </w:p>
        </w:tc>
      </w:tr>
      <w:bookmarkEnd w:id="32"/>
    </w:tbl>
    <w:p w14:paraId="6259D085" w14:textId="77777777" w:rsidR="007357D8" w:rsidRPr="007D1BB5" w:rsidRDefault="007357D8" w:rsidP="007357D8">
      <w:pPr>
        <w:ind w:left="360"/>
        <w:rPr>
          <w:rFonts w:cstheme="minorHAnsi"/>
          <w:b/>
          <w:smallCaps/>
          <w:sz w:val="36"/>
          <w:szCs w:val="24"/>
        </w:rPr>
      </w:pPr>
    </w:p>
    <w:p w14:paraId="2AA1589B" w14:textId="77777777" w:rsidR="007357D8" w:rsidRPr="007D1BB5" w:rsidRDefault="007357D8">
      <w:pPr>
        <w:rPr>
          <w:rFonts w:eastAsia="Arial" w:cstheme="minorHAnsi"/>
          <w:sz w:val="24"/>
          <w:szCs w:val="24"/>
        </w:rPr>
      </w:pPr>
      <w:r w:rsidRPr="007D1BB5">
        <w:rPr>
          <w:rFonts w:eastAsia="Arial" w:cstheme="minorHAnsi"/>
          <w:sz w:val="24"/>
          <w:szCs w:val="24"/>
        </w:rPr>
        <w:br w:type="page"/>
      </w:r>
    </w:p>
    <w:p w14:paraId="0AD1076E" w14:textId="77777777" w:rsidR="007357D8" w:rsidRPr="007D1BB5" w:rsidRDefault="007357D8" w:rsidP="007357D8">
      <w:pPr>
        <w:ind w:left="360"/>
        <w:rPr>
          <w:rFonts w:cstheme="minorHAnsi"/>
          <w:b/>
          <w:smallCaps/>
          <w:sz w:val="36"/>
          <w:szCs w:val="24"/>
        </w:rPr>
        <w:sectPr w:rsidR="007357D8" w:rsidRPr="007D1BB5" w:rsidSect="00994802">
          <w:pgSz w:w="15840" w:h="12240" w:orient="landscape"/>
          <w:pgMar w:top="1440" w:right="1440" w:bottom="1440" w:left="1440" w:header="720" w:footer="720" w:gutter="0"/>
          <w:cols w:space="720"/>
          <w:docGrid w:linePitch="360"/>
        </w:sectPr>
      </w:pPr>
    </w:p>
    <w:p w14:paraId="1016C7A1" w14:textId="1FC0589A" w:rsidR="007357D8" w:rsidRPr="007D1BB5" w:rsidRDefault="00BC69FC" w:rsidP="00E96BFA">
      <w:pPr>
        <w:pStyle w:val="Heading3"/>
        <w:rPr>
          <w:sz w:val="28"/>
          <w:szCs w:val="28"/>
        </w:rPr>
      </w:pPr>
      <w:bookmarkStart w:id="33" w:name="_Toc99726815"/>
      <w:r w:rsidRPr="004F6E43">
        <w:rPr>
          <w:sz w:val="28"/>
          <w:szCs w:val="28"/>
        </w:rPr>
        <w:lastRenderedPageBreak/>
        <w:t xml:space="preserve">Annex </w:t>
      </w:r>
      <w:r w:rsidR="00994802" w:rsidRPr="004F6E43">
        <w:rPr>
          <w:sz w:val="28"/>
          <w:szCs w:val="28"/>
        </w:rPr>
        <w:t>6</w:t>
      </w:r>
      <w:r w:rsidR="007357D8" w:rsidRPr="004F6E43">
        <w:rPr>
          <w:sz w:val="28"/>
          <w:szCs w:val="28"/>
        </w:rPr>
        <w:t xml:space="preserve">. </w:t>
      </w:r>
      <w:r w:rsidR="00AC75EB">
        <w:rPr>
          <w:sz w:val="28"/>
          <w:szCs w:val="28"/>
        </w:rPr>
        <w:t>Tentative List of Key Informants</w:t>
      </w:r>
      <w:bookmarkEnd w:id="33"/>
      <w:r w:rsidR="00AC75EB">
        <w:rPr>
          <w:sz w:val="28"/>
          <w:szCs w:val="28"/>
        </w:rPr>
        <w:t xml:space="preserve"> </w:t>
      </w:r>
    </w:p>
    <w:tbl>
      <w:tblPr>
        <w:tblW w:w="9300" w:type="dxa"/>
        <w:tblLook w:val="04A0" w:firstRow="1" w:lastRow="0" w:firstColumn="1" w:lastColumn="0" w:noHBand="0" w:noVBand="1"/>
      </w:tblPr>
      <w:tblGrid>
        <w:gridCol w:w="5770"/>
        <w:gridCol w:w="1765"/>
        <w:gridCol w:w="1765"/>
      </w:tblGrid>
      <w:tr w:rsidR="007357D8" w:rsidRPr="007D1BB5" w14:paraId="7C79A513" w14:textId="77777777" w:rsidTr="00943C7A">
        <w:trPr>
          <w:trHeight w:val="624"/>
          <w:tblHeader/>
        </w:trPr>
        <w:tc>
          <w:tcPr>
            <w:tcW w:w="5770" w:type="dxa"/>
            <w:tcBorders>
              <w:top w:val="nil"/>
              <w:left w:val="nil"/>
              <w:bottom w:val="nil"/>
              <w:right w:val="nil"/>
            </w:tcBorders>
            <w:shd w:val="clear" w:color="auto" w:fill="ACB9CA" w:themeFill="text2" w:themeFillTint="66"/>
            <w:vAlign w:val="center"/>
            <w:hideMark/>
          </w:tcPr>
          <w:p w14:paraId="54F51599" w14:textId="77777777" w:rsidR="007357D8" w:rsidRPr="004F6E43" w:rsidRDefault="007357D8" w:rsidP="007357D8">
            <w:pPr>
              <w:spacing w:after="0" w:line="240" w:lineRule="auto"/>
              <w:jc w:val="center"/>
              <w:rPr>
                <w:rFonts w:eastAsia="Times New Roman" w:cstheme="minorHAnsi"/>
                <w:b/>
                <w:bCs/>
                <w:color w:val="000000"/>
                <w:sz w:val="24"/>
                <w:szCs w:val="24"/>
              </w:rPr>
            </w:pPr>
            <w:r w:rsidRPr="004F6E43">
              <w:rPr>
                <w:rFonts w:eastAsia="Times New Roman" w:cstheme="minorHAnsi"/>
                <w:b/>
                <w:bCs/>
                <w:color w:val="000000"/>
                <w:sz w:val="24"/>
                <w:szCs w:val="24"/>
              </w:rPr>
              <w:t>Stakeholders</w:t>
            </w:r>
          </w:p>
        </w:tc>
        <w:tc>
          <w:tcPr>
            <w:tcW w:w="1765" w:type="dxa"/>
            <w:tcBorders>
              <w:top w:val="nil"/>
              <w:left w:val="nil"/>
              <w:bottom w:val="nil"/>
              <w:right w:val="nil"/>
            </w:tcBorders>
            <w:shd w:val="clear" w:color="auto" w:fill="ACB9CA" w:themeFill="text2" w:themeFillTint="66"/>
            <w:vAlign w:val="center"/>
            <w:hideMark/>
          </w:tcPr>
          <w:p w14:paraId="594A6B91" w14:textId="77777777" w:rsidR="007357D8" w:rsidRPr="004F6E43" w:rsidRDefault="007357D8" w:rsidP="007357D8">
            <w:pPr>
              <w:spacing w:after="0" w:line="240" w:lineRule="auto"/>
              <w:jc w:val="center"/>
              <w:rPr>
                <w:rFonts w:eastAsia="Times New Roman" w:cstheme="minorHAnsi"/>
                <w:b/>
                <w:bCs/>
                <w:color w:val="000000"/>
                <w:sz w:val="24"/>
                <w:szCs w:val="24"/>
              </w:rPr>
            </w:pPr>
            <w:r w:rsidRPr="004F6E43">
              <w:rPr>
                <w:rFonts w:eastAsia="Times New Roman" w:cstheme="minorHAnsi"/>
                <w:b/>
                <w:bCs/>
                <w:color w:val="000000"/>
                <w:sz w:val="24"/>
                <w:szCs w:val="24"/>
              </w:rPr>
              <w:t xml:space="preserve"># </w:t>
            </w:r>
            <w:proofErr w:type="gramStart"/>
            <w:r w:rsidRPr="004F6E43">
              <w:rPr>
                <w:rFonts w:eastAsia="Times New Roman" w:cstheme="minorHAnsi"/>
                <w:b/>
                <w:bCs/>
                <w:color w:val="000000"/>
                <w:sz w:val="24"/>
                <w:szCs w:val="24"/>
              </w:rPr>
              <w:t>of</w:t>
            </w:r>
            <w:proofErr w:type="gramEnd"/>
            <w:r w:rsidRPr="004F6E43">
              <w:rPr>
                <w:rFonts w:eastAsia="Times New Roman" w:cstheme="minorHAnsi"/>
                <w:b/>
                <w:bCs/>
                <w:color w:val="000000"/>
                <w:sz w:val="24"/>
                <w:szCs w:val="24"/>
              </w:rPr>
              <w:t xml:space="preserve"> KII</w:t>
            </w:r>
          </w:p>
        </w:tc>
        <w:tc>
          <w:tcPr>
            <w:tcW w:w="1765" w:type="dxa"/>
            <w:tcBorders>
              <w:top w:val="nil"/>
              <w:left w:val="nil"/>
              <w:bottom w:val="nil"/>
              <w:right w:val="nil"/>
            </w:tcBorders>
            <w:shd w:val="clear" w:color="auto" w:fill="ACB9CA" w:themeFill="text2" w:themeFillTint="66"/>
            <w:vAlign w:val="center"/>
            <w:hideMark/>
          </w:tcPr>
          <w:p w14:paraId="170D837A" w14:textId="77777777" w:rsidR="007357D8" w:rsidRPr="004F6E43" w:rsidRDefault="007357D8" w:rsidP="007357D8">
            <w:pPr>
              <w:spacing w:after="0" w:line="240" w:lineRule="auto"/>
              <w:jc w:val="center"/>
              <w:rPr>
                <w:rFonts w:eastAsia="Times New Roman" w:cstheme="minorHAnsi"/>
                <w:b/>
                <w:bCs/>
                <w:color w:val="000000"/>
                <w:sz w:val="24"/>
                <w:szCs w:val="24"/>
              </w:rPr>
            </w:pPr>
            <w:r w:rsidRPr="004F6E43">
              <w:rPr>
                <w:rFonts w:eastAsia="Times New Roman" w:cstheme="minorHAnsi"/>
                <w:b/>
                <w:bCs/>
                <w:color w:val="000000"/>
                <w:sz w:val="24"/>
                <w:szCs w:val="24"/>
              </w:rPr>
              <w:t>Relevant Output</w:t>
            </w:r>
          </w:p>
        </w:tc>
      </w:tr>
      <w:tr w:rsidR="007357D8" w:rsidRPr="007D1BB5" w14:paraId="36FF5536" w14:textId="77777777" w:rsidTr="004F6E43">
        <w:trPr>
          <w:trHeight w:val="312"/>
        </w:trPr>
        <w:tc>
          <w:tcPr>
            <w:tcW w:w="5770" w:type="dxa"/>
            <w:tcBorders>
              <w:top w:val="nil"/>
              <w:left w:val="nil"/>
              <w:bottom w:val="nil"/>
              <w:right w:val="nil"/>
            </w:tcBorders>
            <w:shd w:val="clear" w:color="auto" w:fill="auto"/>
            <w:vAlign w:val="center"/>
            <w:hideMark/>
          </w:tcPr>
          <w:p w14:paraId="61BECE39" w14:textId="77777777" w:rsidR="007357D8" w:rsidRPr="004F6E43" w:rsidRDefault="007357D8" w:rsidP="007357D8">
            <w:pPr>
              <w:spacing w:after="0" w:line="240" w:lineRule="auto"/>
              <w:rPr>
                <w:rFonts w:eastAsia="Times New Roman" w:cstheme="minorHAnsi"/>
                <w:b/>
                <w:bCs/>
                <w:color w:val="000000"/>
                <w:sz w:val="24"/>
                <w:szCs w:val="24"/>
              </w:rPr>
            </w:pPr>
            <w:r w:rsidRPr="004F6E43">
              <w:rPr>
                <w:rFonts w:eastAsia="Times New Roman" w:cstheme="minorHAnsi"/>
                <w:b/>
                <w:bCs/>
                <w:color w:val="000000"/>
                <w:sz w:val="24"/>
                <w:szCs w:val="24"/>
              </w:rPr>
              <w:t>Stakeholders' Group 1 - Central Govt</w:t>
            </w:r>
          </w:p>
        </w:tc>
        <w:tc>
          <w:tcPr>
            <w:tcW w:w="1765" w:type="dxa"/>
            <w:tcBorders>
              <w:top w:val="nil"/>
              <w:left w:val="nil"/>
              <w:bottom w:val="nil"/>
              <w:right w:val="nil"/>
            </w:tcBorders>
            <w:shd w:val="clear" w:color="auto" w:fill="auto"/>
            <w:vAlign w:val="center"/>
            <w:hideMark/>
          </w:tcPr>
          <w:p w14:paraId="6FFA5884" w14:textId="77777777" w:rsidR="007357D8" w:rsidRPr="004F6E43" w:rsidRDefault="007357D8" w:rsidP="007357D8">
            <w:pPr>
              <w:spacing w:after="0" w:line="240" w:lineRule="auto"/>
              <w:rPr>
                <w:rFonts w:eastAsia="Times New Roman" w:cstheme="minorHAnsi"/>
                <w:b/>
                <w:bCs/>
                <w:color w:val="000000"/>
                <w:sz w:val="24"/>
                <w:szCs w:val="24"/>
              </w:rPr>
            </w:pPr>
          </w:p>
        </w:tc>
        <w:tc>
          <w:tcPr>
            <w:tcW w:w="1765" w:type="dxa"/>
            <w:tcBorders>
              <w:top w:val="nil"/>
              <w:left w:val="nil"/>
              <w:bottom w:val="nil"/>
              <w:right w:val="nil"/>
            </w:tcBorders>
            <w:shd w:val="clear" w:color="auto" w:fill="auto"/>
            <w:vAlign w:val="center"/>
            <w:hideMark/>
          </w:tcPr>
          <w:p w14:paraId="7222AACC" w14:textId="77777777" w:rsidR="007357D8" w:rsidRPr="004F6E43" w:rsidRDefault="007357D8" w:rsidP="007357D8">
            <w:pPr>
              <w:spacing w:after="0" w:line="240" w:lineRule="auto"/>
              <w:rPr>
                <w:rFonts w:eastAsia="Times New Roman" w:cstheme="minorHAnsi"/>
                <w:sz w:val="24"/>
                <w:szCs w:val="24"/>
              </w:rPr>
            </w:pPr>
          </w:p>
        </w:tc>
      </w:tr>
      <w:tr w:rsidR="007357D8" w:rsidRPr="007D1BB5" w14:paraId="46907C62" w14:textId="77777777" w:rsidTr="004F6E43">
        <w:trPr>
          <w:trHeight w:val="312"/>
        </w:trPr>
        <w:tc>
          <w:tcPr>
            <w:tcW w:w="5770" w:type="dxa"/>
            <w:tcBorders>
              <w:top w:val="nil"/>
              <w:left w:val="nil"/>
              <w:bottom w:val="nil"/>
              <w:right w:val="nil"/>
            </w:tcBorders>
            <w:shd w:val="clear" w:color="auto" w:fill="auto"/>
            <w:vAlign w:val="center"/>
            <w:hideMark/>
          </w:tcPr>
          <w:p w14:paraId="7C74D141"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 xml:space="preserve">Presidential Administration </w:t>
            </w:r>
          </w:p>
        </w:tc>
        <w:tc>
          <w:tcPr>
            <w:tcW w:w="1765" w:type="dxa"/>
            <w:tcBorders>
              <w:top w:val="nil"/>
              <w:left w:val="nil"/>
              <w:bottom w:val="nil"/>
              <w:right w:val="nil"/>
            </w:tcBorders>
            <w:shd w:val="clear" w:color="auto" w:fill="auto"/>
            <w:vAlign w:val="center"/>
            <w:hideMark/>
          </w:tcPr>
          <w:p w14:paraId="288CA63F"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36D28DA3"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r>
      <w:tr w:rsidR="007357D8" w:rsidRPr="007D1BB5" w14:paraId="73C9430B" w14:textId="77777777" w:rsidTr="004F6E43">
        <w:trPr>
          <w:trHeight w:val="312"/>
        </w:trPr>
        <w:tc>
          <w:tcPr>
            <w:tcW w:w="5770" w:type="dxa"/>
            <w:tcBorders>
              <w:top w:val="nil"/>
              <w:left w:val="nil"/>
              <w:bottom w:val="nil"/>
              <w:right w:val="nil"/>
            </w:tcBorders>
            <w:shd w:val="clear" w:color="auto" w:fill="auto"/>
            <w:vAlign w:val="center"/>
            <w:hideMark/>
          </w:tcPr>
          <w:p w14:paraId="30009119"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 xml:space="preserve">Ministry of Justice </w:t>
            </w:r>
          </w:p>
        </w:tc>
        <w:tc>
          <w:tcPr>
            <w:tcW w:w="1765" w:type="dxa"/>
            <w:tcBorders>
              <w:top w:val="nil"/>
              <w:left w:val="nil"/>
              <w:bottom w:val="nil"/>
              <w:right w:val="nil"/>
            </w:tcBorders>
            <w:shd w:val="clear" w:color="auto" w:fill="auto"/>
            <w:vAlign w:val="center"/>
            <w:hideMark/>
          </w:tcPr>
          <w:p w14:paraId="20CB293A"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2CF951F1"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1,4</w:t>
            </w:r>
          </w:p>
        </w:tc>
      </w:tr>
      <w:tr w:rsidR="007357D8" w:rsidRPr="007D1BB5" w14:paraId="36538B07" w14:textId="77777777" w:rsidTr="004F6E43">
        <w:trPr>
          <w:trHeight w:val="312"/>
        </w:trPr>
        <w:tc>
          <w:tcPr>
            <w:tcW w:w="5770" w:type="dxa"/>
            <w:tcBorders>
              <w:top w:val="nil"/>
              <w:left w:val="nil"/>
              <w:bottom w:val="nil"/>
              <w:right w:val="nil"/>
            </w:tcBorders>
            <w:shd w:val="clear" w:color="auto" w:fill="auto"/>
            <w:vAlign w:val="center"/>
            <w:hideMark/>
          </w:tcPr>
          <w:p w14:paraId="0B1DFB8E"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Ministry of Public Education</w:t>
            </w:r>
          </w:p>
        </w:tc>
        <w:tc>
          <w:tcPr>
            <w:tcW w:w="1765" w:type="dxa"/>
            <w:tcBorders>
              <w:top w:val="nil"/>
              <w:left w:val="nil"/>
              <w:bottom w:val="nil"/>
              <w:right w:val="nil"/>
            </w:tcBorders>
            <w:shd w:val="clear" w:color="auto" w:fill="auto"/>
            <w:vAlign w:val="center"/>
            <w:hideMark/>
          </w:tcPr>
          <w:p w14:paraId="1848221F"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2251C732"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1,3</w:t>
            </w:r>
          </w:p>
        </w:tc>
      </w:tr>
      <w:tr w:rsidR="007357D8" w:rsidRPr="007D1BB5" w14:paraId="50C4936F" w14:textId="77777777" w:rsidTr="004F6E43">
        <w:trPr>
          <w:trHeight w:val="348"/>
        </w:trPr>
        <w:tc>
          <w:tcPr>
            <w:tcW w:w="5770" w:type="dxa"/>
            <w:tcBorders>
              <w:top w:val="nil"/>
              <w:left w:val="nil"/>
              <w:bottom w:val="nil"/>
              <w:right w:val="nil"/>
            </w:tcBorders>
            <w:shd w:val="clear" w:color="auto" w:fill="auto"/>
            <w:vAlign w:val="center"/>
            <w:hideMark/>
          </w:tcPr>
          <w:p w14:paraId="3E09586B"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Ministry of Employment and Labor Relations</w:t>
            </w:r>
          </w:p>
        </w:tc>
        <w:tc>
          <w:tcPr>
            <w:tcW w:w="1765" w:type="dxa"/>
            <w:tcBorders>
              <w:top w:val="nil"/>
              <w:left w:val="nil"/>
              <w:bottom w:val="nil"/>
              <w:right w:val="nil"/>
            </w:tcBorders>
            <w:shd w:val="clear" w:color="auto" w:fill="auto"/>
            <w:vAlign w:val="center"/>
            <w:hideMark/>
          </w:tcPr>
          <w:p w14:paraId="0791E8A7"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0396F1BD"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r>
      <w:tr w:rsidR="007357D8" w:rsidRPr="007D1BB5" w14:paraId="0066E0C1" w14:textId="77777777" w:rsidTr="004F6E43">
        <w:trPr>
          <w:trHeight w:val="312"/>
        </w:trPr>
        <w:tc>
          <w:tcPr>
            <w:tcW w:w="5770" w:type="dxa"/>
            <w:tcBorders>
              <w:top w:val="nil"/>
              <w:left w:val="nil"/>
              <w:bottom w:val="nil"/>
              <w:right w:val="nil"/>
            </w:tcBorders>
            <w:shd w:val="clear" w:color="auto" w:fill="auto"/>
            <w:vAlign w:val="center"/>
            <w:hideMark/>
          </w:tcPr>
          <w:p w14:paraId="2058F6DF"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 xml:space="preserve">Ministry of Economy </w:t>
            </w:r>
          </w:p>
        </w:tc>
        <w:tc>
          <w:tcPr>
            <w:tcW w:w="1765" w:type="dxa"/>
            <w:tcBorders>
              <w:top w:val="nil"/>
              <w:left w:val="nil"/>
              <w:bottom w:val="nil"/>
              <w:right w:val="nil"/>
            </w:tcBorders>
            <w:shd w:val="clear" w:color="auto" w:fill="auto"/>
            <w:vAlign w:val="center"/>
            <w:hideMark/>
          </w:tcPr>
          <w:p w14:paraId="100391EC"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7401B418"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r>
      <w:tr w:rsidR="007357D8" w:rsidRPr="007D1BB5" w14:paraId="60E31A04" w14:textId="77777777" w:rsidTr="004F6E43">
        <w:trPr>
          <w:trHeight w:val="312"/>
        </w:trPr>
        <w:tc>
          <w:tcPr>
            <w:tcW w:w="5770" w:type="dxa"/>
            <w:tcBorders>
              <w:top w:val="nil"/>
              <w:left w:val="nil"/>
              <w:bottom w:val="nil"/>
              <w:right w:val="nil"/>
            </w:tcBorders>
            <w:shd w:val="clear" w:color="auto" w:fill="auto"/>
            <w:vAlign w:val="center"/>
            <w:hideMark/>
          </w:tcPr>
          <w:p w14:paraId="05C8EC1D"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 xml:space="preserve">Ministry of Support to </w:t>
            </w:r>
            <w:proofErr w:type="spellStart"/>
            <w:r w:rsidRPr="004F6E43">
              <w:rPr>
                <w:rFonts w:eastAsia="Times New Roman" w:cstheme="minorHAnsi"/>
                <w:color w:val="000000"/>
                <w:sz w:val="24"/>
                <w:szCs w:val="24"/>
              </w:rPr>
              <w:t>Makhalla</w:t>
            </w:r>
            <w:proofErr w:type="spellEnd"/>
            <w:r w:rsidRPr="004F6E43">
              <w:rPr>
                <w:rFonts w:eastAsia="Times New Roman" w:cstheme="minorHAnsi"/>
                <w:color w:val="000000"/>
                <w:sz w:val="24"/>
                <w:szCs w:val="24"/>
              </w:rPr>
              <w:t xml:space="preserve"> and Family</w:t>
            </w:r>
          </w:p>
        </w:tc>
        <w:tc>
          <w:tcPr>
            <w:tcW w:w="1765" w:type="dxa"/>
            <w:tcBorders>
              <w:top w:val="nil"/>
              <w:left w:val="nil"/>
              <w:bottom w:val="nil"/>
              <w:right w:val="nil"/>
            </w:tcBorders>
            <w:shd w:val="clear" w:color="auto" w:fill="auto"/>
            <w:vAlign w:val="center"/>
            <w:hideMark/>
          </w:tcPr>
          <w:p w14:paraId="0816B728"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6A7D383B"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2,3</w:t>
            </w:r>
          </w:p>
        </w:tc>
      </w:tr>
      <w:tr w:rsidR="007357D8" w:rsidRPr="007D1BB5" w14:paraId="793C39EA" w14:textId="77777777" w:rsidTr="004F6E43">
        <w:trPr>
          <w:trHeight w:val="312"/>
        </w:trPr>
        <w:tc>
          <w:tcPr>
            <w:tcW w:w="5770" w:type="dxa"/>
            <w:tcBorders>
              <w:top w:val="nil"/>
              <w:left w:val="nil"/>
              <w:bottom w:val="nil"/>
              <w:right w:val="nil"/>
            </w:tcBorders>
            <w:shd w:val="clear" w:color="auto" w:fill="auto"/>
            <w:vAlign w:val="center"/>
            <w:hideMark/>
          </w:tcPr>
          <w:p w14:paraId="036A073D"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General Prosecutor’s Office</w:t>
            </w:r>
          </w:p>
        </w:tc>
        <w:tc>
          <w:tcPr>
            <w:tcW w:w="1765" w:type="dxa"/>
            <w:tcBorders>
              <w:top w:val="nil"/>
              <w:left w:val="nil"/>
              <w:bottom w:val="nil"/>
              <w:right w:val="nil"/>
            </w:tcBorders>
            <w:shd w:val="clear" w:color="auto" w:fill="auto"/>
            <w:vAlign w:val="center"/>
            <w:hideMark/>
          </w:tcPr>
          <w:p w14:paraId="15A46556"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5ED0543B"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3</w:t>
            </w:r>
          </w:p>
        </w:tc>
      </w:tr>
      <w:tr w:rsidR="007357D8" w:rsidRPr="007D1BB5" w14:paraId="4A9F1FB9" w14:textId="77777777" w:rsidTr="004F6E43">
        <w:trPr>
          <w:trHeight w:val="312"/>
        </w:trPr>
        <w:tc>
          <w:tcPr>
            <w:tcW w:w="5770" w:type="dxa"/>
            <w:tcBorders>
              <w:top w:val="nil"/>
              <w:left w:val="nil"/>
              <w:bottom w:val="nil"/>
              <w:right w:val="nil"/>
            </w:tcBorders>
            <w:shd w:val="clear" w:color="auto" w:fill="auto"/>
            <w:vAlign w:val="center"/>
            <w:hideMark/>
          </w:tcPr>
          <w:p w14:paraId="1686C816" w14:textId="392CD763"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 xml:space="preserve">Ministry of Interior </w:t>
            </w:r>
            <w:r w:rsidR="001B2727" w:rsidRPr="004F6E43">
              <w:rPr>
                <w:rFonts w:eastAsia="Times New Roman" w:cstheme="minorHAnsi"/>
                <w:color w:val="000000"/>
                <w:sz w:val="24"/>
                <w:szCs w:val="24"/>
              </w:rPr>
              <w:t>(regional representative)</w:t>
            </w:r>
          </w:p>
        </w:tc>
        <w:tc>
          <w:tcPr>
            <w:tcW w:w="1765" w:type="dxa"/>
            <w:tcBorders>
              <w:top w:val="nil"/>
              <w:left w:val="nil"/>
              <w:bottom w:val="nil"/>
              <w:right w:val="nil"/>
            </w:tcBorders>
            <w:shd w:val="clear" w:color="auto" w:fill="auto"/>
            <w:vAlign w:val="center"/>
            <w:hideMark/>
          </w:tcPr>
          <w:p w14:paraId="4BB6B40E"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3B26628A"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4</w:t>
            </w:r>
          </w:p>
        </w:tc>
      </w:tr>
      <w:tr w:rsidR="007357D8" w:rsidRPr="007D1BB5" w14:paraId="5FB0FCE9" w14:textId="77777777" w:rsidTr="004F6E43">
        <w:trPr>
          <w:trHeight w:val="312"/>
        </w:trPr>
        <w:tc>
          <w:tcPr>
            <w:tcW w:w="5770" w:type="dxa"/>
            <w:tcBorders>
              <w:top w:val="nil"/>
              <w:left w:val="nil"/>
              <w:bottom w:val="nil"/>
              <w:right w:val="nil"/>
            </w:tcBorders>
            <w:shd w:val="clear" w:color="auto" w:fill="auto"/>
            <w:vAlign w:val="center"/>
            <w:hideMark/>
          </w:tcPr>
          <w:p w14:paraId="5590E302"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 xml:space="preserve">Anticorruption agency </w:t>
            </w:r>
          </w:p>
        </w:tc>
        <w:tc>
          <w:tcPr>
            <w:tcW w:w="1765" w:type="dxa"/>
            <w:tcBorders>
              <w:top w:val="nil"/>
              <w:left w:val="nil"/>
              <w:bottom w:val="nil"/>
              <w:right w:val="nil"/>
            </w:tcBorders>
            <w:shd w:val="clear" w:color="auto" w:fill="auto"/>
            <w:vAlign w:val="center"/>
            <w:hideMark/>
          </w:tcPr>
          <w:p w14:paraId="3261A5A9"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671D0761"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4</w:t>
            </w:r>
          </w:p>
        </w:tc>
      </w:tr>
      <w:tr w:rsidR="007357D8" w:rsidRPr="007D1BB5" w14:paraId="3C774C16" w14:textId="77777777" w:rsidTr="004F6E43">
        <w:trPr>
          <w:trHeight w:val="312"/>
        </w:trPr>
        <w:tc>
          <w:tcPr>
            <w:tcW w:w="5770" w:type="dxa"/>
            <w:tcBorders>
              <w:top w:val="nil"/>
              <w:left w:val="nil"/>
              <w:bottom w:val="nil"/>
              <w:right w:val="nil"/>
            </w:tcBorders>
            <w:shd w:val="clear" w:color="auto" w:fill="auto"/>
            <w:vAlign w:val="center"/>
            <w:hideMark/>
          </w:tcPr>
          <w:p w14:paraId="23E36D55"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Youth Affairs Agency</w:t>
            </w:r>
          </w:p>
        </w:tc>
        <w:tc>
          <w:tcPr>
            <w:tcW w:w="1765" w:type="dxa"/>
            <w:tcBorders>
              <w:top w:val="nil"/>
              <w:left w:val="nil"/>
              <w:bottom w:val="nil"/>
              <w:right w:val="nil"/>
            </w:tcBorders>
            <w:shd w:val="clear" w:color="auto" w:fill="auto"/>
            <w:vAlign w:val="center"/>
            <w:hideMark/>
          </w:tcPr>
          <w:p w14:paraId="66E624ED"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2</w:t>
            </w:r>
          </w:p>
        </w:tc>
        <w:tc>
          <w:tcPr>
            <w:tcW w:w="1765" w:type="dxa"/>
            <w:tcBorders>
              <w:top w:val="nil"/>
              <w:left w:val="nil"/>
              <w:bottom w:val="nil"/>
              <w:right w:val="nil"/>
            </w:tcBorders>
            <w:shd w:val="clear" w:color="auto" w:fill="auto"/>
            <w:vAlign w:val="center"/>
            <w:hideMark/>
          </w:tcPr>
          <w:p w14:paraId="26238A24"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1,2</w:t>
            </w:r>
          </w:p>
        </w:tc>
      </w:tr>
      <w:tr w:rsidR="007357D8" w:rsidRPr="007D1BB5" w14:paraId="6DFF1AF8" w14:textId="77777777" w:rsidTr="004F6E43">
        <w:trPr>
          <w:trHeight w:val="312"/>
        </w:trPr>
        <w:tc>
          <w:tcPr>
            <w:tcW w:w="5770" w:type="dxa"/>
            <w:tcBorders>
              <w:top w:val="nil"/>
              <w:left w:val="nil"/>
              <w:bottom w:val="nil"/>
              <w:right w:val="nil"/>
            </w:tcBorders>
            <w:shd w:val="clear" w:color="000000" w:fill="DDEBF7"/>
            <w:vAlign w:val="center"/>
            <w:hideMark/>
          </w:tcPr>
          <w:p w14:paraId="47AECCFF"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 </w:t>
            </w:r>
          </w:p>
        </w:tc>
        <w:tc>
          <w:tcPr>
            <w:tcW w:w="1765" w:type="dxa"/>
            <w:tcBorders>
              <w:top w:val="nil"/>
              <w:left w:val="nil"/>
              <w:bottom w:val="nil"/>
              <w:right w:val="nil"/>
            </w:tcBorders>
            <w:shd w:val="clear" w:color="000000" w:fill="DDEBF7"/>
            <w:vAlign w:val="center"/>
            <w:hideMark/>
          </w:tcPr>
          <w:p w14:paraId="17FB26C9"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 </w:t>
            </w:r>
          </w:p>
        </w:tc>
        <w:tc>
          <w:tcPr>
            <w:tcW w:w="1765" w:type="dxa"/>
            <w:tcBorders>
              <w:top w:val="nil"/>
              <w:left w:val="nil"/>
              <w:bottom w:val="nil"/>
              <w:right w:val="nil"/>
            </w:tcBorders>
            <w:shd w:val="clear" w:color="000000" w:fill="DDEBF7"/>
            <w:vAlign w:val="center"/>
            <w:hideMark/>
          </w:tcPr>
          <w:p w14:paraId="190B9FD3"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 </w:t>
            </w:r>
          </w:p>
        </w:tc>
      </w:tr>
      <w:tr w:rsidR="007357D8" w:rsidRPr="007D1BB5" w14:paraId="60B9544A" w14:textId="77777777" w:rsidTr="004F6E43">
        <w:trPr>
          <w:trHeight w:val="312"/>
        </w:trPr>
        <w:tc>
          <w:tcPr>
            <w:tcW w:w="5770" w:type="dxa"/>
            <w:tcBorders>
              <w:top w:val="nil"/>
              <w:left w:val="nil"/>
              <w:bottom w:val="nil"/>
              <w:right w:val="nil"/>
            </w:tcBorders>
            <w:shd w:val="clear" w:color="auto" w:fill="auto"/>
            <w:vAlign w:val="center"/>
            <w:hideMark/>
          </w:tcPr>
          <w:p w14:paraId="6EBA9A92" w14:textId="77777777" w:rsidR="007357D8" w:rsidRPr="004F6E43" w:rsidRDefault="007357D8" w:rsidP="007357D8">
            <w:pPr>
              <w:spacing w:after="0" w:line="240" w:lineRule="auto"/>
              <w:rPr>
                <w:rFonts w:eastAsia="Times New Roman" w:cstheme="minorHAnsi"/>
                <w:b/>
                <w:bCs/>
                <w:color w:val="000000"/>
                <w:sz w:val="24"/>
                <w:szCs w:val="24"/>
              </w:rPr>
            </w:pPr>
            <w:r w:rsidRPr="004F6E43">
              <w:rPr>
                <w:rFonts w:eastAsia="Times New Roman" w:cstheme="minorHAnsi"/>
                <w:b/>
                <w:bCs/>
                <w:color w:val="000000"/>
                <w:sz w:val="24"/>
                <w:szCs w:val="24"/>
              </w:rPr>
              <w:t>Stakeholders' Group 2 - Local Govt</w:t>
            </w:r>
          </w:p>
        </w:tc>
        <w:tc>
          <w:tcPr>
            <w:tcW w:w="1765" w:type="dxa"/>
            <w:tcBorders>
              <w:top w:val="nil"/>
              <w:left w:val="nil"/>
              <w:bottom w:val="nil"/>
              <w:right w:val="nil"/>
            </w:tcBorders>
            <w:shd w:val="clear" w:color="auto" w:fill="auto"/>
            <w:vAlign w:val="center"/>
            <w:hideMark/>
          </w:tcPr>
          <w:p w14:paraId="07C8C442" w14:textId="77777777" w:rsidR="007357D8" w:rsidRPr="004F6E43" w:rsidRDefault="007357D8" w:rsidP="007357D8">
            <w:pPr>
              <w:spacing w:after="0" w:line="240" w:lineRule="auto"/>
              <w:rPr>
                <w:rFonts w:eastAsia="Times New Roman" w:cstheme="minorHAnsi"/>
                <w:b/>
                <w:bCs/>
                <w:color w:val="000000"/>
                <w:sz w:val="24"/>
                <w:szCs w:val="24"/>
              </w:rPr>
            </w:pPr>
          </w:p>
        </w:tc>
        <w:tc>
          <w:tcPr>
            <w:tcW w:w="1765" w:type="dxa"/>
            <w:tcBorders>
              <w:top w:val="nil"/>
              <w:left w:val="nil"/>
              <w:bottom w:val="nil"/>
              <w:right w:val="nil"/>
            </w:tcBorders>
            <w:shd w:val="clear" w:color="auto" w:fill="auto"/>
            <w:vAlign w:val="center"/>
            <w:hideMark/>
          </w:tcPr>
          <w:p w14:paraId="3C1DDD23" w14:textId="77777777" w:rsidR="007357D8" w:rsidRPr="004F6E43" w:rsidRDefault="007357D8" w:rsidP="007357D8">
            <w:pPr>
              <w:spacing w:after="0" w:line="240" w:lineRule="auto"/>
              <w:jc w:val="center"/>
              <w:rPr>
                <w:rFonts w:eastAsia="Times New Roman" w:cstheme="minorHAnsi"/>
                <w:sz w:val="24"/>
                <w:szCs w:val="24"/>
              </w:rPr>
            </w:pPr>
          </w:p>
        </w:tc>
      </w:tr>
      <w:tr w:rsidR="007357D8" w:rsidRPr="007D1BB5" w14:paraId="61782D63" w14:textId="77777777" w:rsidTr="004F6E43">
        <w:trPr>
          <w:trHeight w:val="312"/>
        </w:trPr>
        <w:tc>
          <w:tcPr>
            <w:tcW w:w="5770" w:type="dxa"/>
            <w:tcBorders>
              <w:top w:val="nil"/>
              <w:left w:val="nil"/>
              <w:bottom w:val="nil"/>
              <w:right w:val="nil"/>
            </w:tcBorders>
            <w:shd w:val="clear" w:color="auto" w:fill="auto"/>
            <w:vAlign w:val="center"/>
            <w:hideMark/>
          </w:tcPr>
          <w:p w14:paraId="40E38D26" w14:textId="5EE4ED86"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Local government/</w:t>
            </w:r>
            <w:proofErr w:type="spellStart"/>
            <w:r w:rsidRPr="004F6E43">
              <w:rPr>
                <w:rFonts w:eastAsia="Times New Roman" w:cstheme="minorHAnsi"/>
                <w:color w:val="000000"/>
                <w:sz w:val="24"/>
                <w:szCs w:val="24"/>
              </w:rPr>
              <w:t>Khokimiyats</w:t>
            </w:r>
            <w:proofErr w:type="spellEnd"/>
            <w:r w:rsidR="001B2727" w:rsidRPr="004F6E43">
              <w:rPr>
                <w:rFonts w:eastAsia="Times New Roman" w:cstheme="minorHAnsi"/>
                <w:color w:val="000000"/>
                <w:sz w:val="24"/>
                <w:szCs w:val="24"/>
              </w:rPr>
              <w:t xml:space="preserve"> (Andijan, Fergana, Namangan)</w:t>
            </w:r>
          </w:p>
        </w:tc>
        <w:tc>
          <w:tcPr>
            <w:tcW w:w="1765" w:type="dxa"/>
            <w:tcBorders>
              <w:top w:val="nil"/>
              <w:left w:val="nil"/>
              <w:bottom w:val="nil"/>
              <w:right w:val="nil"/>
            </w:tcBorders>
            <w:shd w:val="clear" w:color="auto" w:fill="auto"/>
            <w:vAlign w:val="center"/>
            <w:hideMark/>
          </w:tcPr>
          <w:p w14:paraId="74AAC4B7"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3</w:t>
            </w:r>
          </w:p>
        </w:tc>
        <w:tc>
          <w:tcPr>
            <w:tcW w:w="1765" w:type="dxa"/>
            <w:tcBorders>
              <w:top w:val="nil"/>
              <w:left w:val="nil"/>
              <w:bottom w:val="nil"/>
              <w:right w:val="nil"/>
            </w:tcBorders>
            <w:shd w:val="clear" w:color="auto" w:fill="auto"/>
            <w:vAlign w:val="center"/>
            <w:hideMark/>
          </w:tcPr>
          <w:p w14:paraId="56499F7C"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1,3</w:t>
            </w:r>
          </w:p>
        </w:tc>
      </w:tr>
      <w:tr w:rsidR="007357D8" w:rsidRPr="007D1BB5" w14:paraId="77B4E3E1" w14:textId="77777777" w:rsidTr="004F6E43">
        <w:trPr>
          <w:trHeight w:val="312"/>
        </w:trPr>
        <w:tc>
          <w:tcPr>
            <w:tcW w:w="5770" w:type="dxa"/>
            <w:tcBorders>
              <w:top w:val="nil"/>
              <w:left w:val="nil"/>
              <w:bottom w:val="nil"/>
              <w:right w:val="nil"/>
            </w:tcBorders>
            <w:shd w:val="clear" w:color="auto" w:fill="auto"/>
            <w:vAlign w:val="center"/>
            <w:hideMark/>
          </w:tcPr>
          <w:p w14:paraId="5A722AE5"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 xml:space="preserve">Regional offices of prosecutors </w:t>
            </w:r>
          </w:p>
        </w:tc>
        <w:tc>
          <w:tcPr>
            <w:tcW w:w="1765" w:type="dxa"/>
            <w:tcBorders>
              <w:top w:val="nil"/>
              <w:left w:val="nil"/>
              <w:bottom w:val="nil"/>
              <w:right w:val="nil"/>
            </w:tcBorders>
            <w:shd w:val="clear" w:color="auto" w:fill="auto"/>
            <w:vAlign w:val="center"/>
            <w:hideMark/>
          </w:tcPr>
          <w:p w14:paraId="68E47DAA"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3</w:t>
            </w:r>
          </w:p>
        </w:tc>
        <w:tc>
          <w:tcPr>
            <w:tcW w:w="1765" w:type="dxa"/>
            <w:tcBorders>
              <w:top w:val="nil"/>
              <w:left w:val="nil"/>
              <w:bottom w:val="nil"/>
              <w:right w:val="nil"/>
            </w:tcBorders>
            <w:shd w:val="clear" w:color="auto" w:fill="auto"/>
            <w:vAlign w:val="center"/>
            <w:hideMark/>
          </w:tcPr>
          <w:p w14:paraId="20B5C0DF"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4</w:t>
            </w:r>
          </w:p>
        </w:tc>
      </w:tr>
      <w:tr w:rsidR="007357D8" w:rsidRPr="007D1BB5" w14:paraId="206E83F8" w14:textId="77777777" w:rsidTr="004F6E43">
        <w:trPr>
          <w:trHeight w:val="312"/>
        </w:trPr>
        <w:tc>
          <w:tcPr>
            <w:tcW w:w="5770" w:type="dxa"/>
            <w:tcBorders>
              <w:top w:val="nil"/>
              <w:left w:val="nil"/>
              <w:bottom w:val="nil"/>
              <w:right w:val="nil"/>
            </w:tcBorders>
            <w:shd w:val="clear" w:color="auto" w:fill="auto"/>
            <w:vAlign w:val="center"/>
            <w:hideMark/>
          </w:tcPr>
          <w:p w14:paraId="719729C5"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Local police departments</w:t>
            </w:r>
          </w:p>
        </w:tc>
        <w:tc>
          <w:tcPr>
            <w:tcW w:w="1765" w:type="dxa"/>
            <w:tcBorders>
              <w:top w:val="nil"/>
              <w:left w:val="nil"/>
              <w:bottom w:val="nil"/>
              <w:right w:val="nil"/>
            </w:tcBorders>
            <w:shd w:val="clear" w:color="auto" w:fill="auto"/>
            <w:vAlign w:val="center"/>
            <w:hideMark/>
          </w:tcPr>
          <w:p w14:paraId="4F2A4E4C"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3</w:t>
            </w:r>
          </w:p>
        </w:tc>
        <w:tc>
          <w:tcPr>
            <w:tcW w:w="1765" w:type="dxa"/>
            <w:tcBorders>
              <w:top w:val="nil"/>
              <w:left w:val="nil"/>
              <w:bottom w:val="nil"/>
              <w:right w:val="nil"/>
            </w:tcBorders>
            <w:shd w:val="clear" w:color="auto" w:fill="auto"/>
            <w:vAlign w:val="center"/>
            <w:hideMark/>
          </w:tcPr>
          <w:p w14:paraId="250A8A75"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4</w:t>
            </w:r>
          </w:p>
        </w:tc>
      </w:tr>
      <w:tr w:rsidR="007357D8" w:rsidRPr="007D1BB5" w14:paraId="67A98DB2" w14:textId="77777777" w:rsidTr="004F6E43">
        <w:trPr>
          <w:trHeight w:val="312"/>
        </w:trPr>
        <w:tc>
          <w:tcPr>
            <w:tcW w:w="5770" w:type="dxa"/>
            <w:tcBorders>
              <w:top w:val="nil"/>
              <w:left w:val="nil"/>
              <w:bottom w:val="nil"/>
              <w:right w:val="nil"/>
            </w:tcBorders>
            <w:shd w:val="clear" w:color="auto" w:fill="auto"/>
            <w:vAlign w:val="center"/>
            <w:hideMark/>
          </w:tcPr>
          <w:p w14:paraId="4AC99649"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 xml:space="preserve">Probation services </w:t>
            </w:r>
          </w:p>
        </w:tc>
        <w:tc>
          <w:tcPr>
            <w:tcW w:w="1765" w:type="dxa"/>
            <w:tcBorders>
              <w:top w:val="nil"/>
              <w:left w:val="nil"/>
              <w:bottom w:val="nil"/>
              <w:right w:val="nil"/>
            </w:tcBorders>
            <w:shd w:val="clear" w:color="auto" w:fill="auto"/>
            <w:vAlign w:val="center"/>
            <w:hideMark/>
          </w:tcPr>
          <w:p w14:paraId="32975C84"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73C5004D"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4</w:t>
            </w:r>
          </w:p>
        </w:tc>
      </w:tr>
      <w:tr w:rsidR="007357D8" w:rsidRPr="007D1BB5" w14:paraId="4A9C22ED" w14:textId="77777777" w:rsidTr="004F6E43">
        <w:trPr>
          <w:trHeight w:val="312"/>
        </w:trPr>
        <w:tc>
          <w:tcPr>
            <w:tcW w:w="5770" w:type="dxa"/>
            <w:tcBorders>
              <w:top w:val="nil"/>
              <w:left w:val="nil"/>
              <w:bottom w:val="nil"/>
              <w:right w:val="nil"/>
            </w:tcBorders>
            <w:shd w:val="clear" w:color="auto" w:fill="auto"/>
            <w:vAlign w:val="center"/>
            <w:hideMark/>
          </w:tcPr>
          <w:p w14:paraId="6EADCC17" w14:textId="4908DC82" w:rsidR="007357D8" w:rsidRPr="004F6E43" w:rsidRDefault="001B2727"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Mahalla "</w:t>
            </w:r>
            <w:proofErr w:type="spellStart"/>
            <w:r w:rsidRPr="004F6E43">
              <w:rPr>
                <w:rFonts w:eastAsia="Times New Roman" w:cstheme="minorHAnsi"/>
                <w:color w:val="000000"/>
                <w:sz w:val="24"/>
                <w:szCs w:val="24"/>
              </w:rPr>
              <w:t>Bunyod</w:t>
            </w:r>
            <w:r w:rsidR="00980A82">
              <w:rPr>
                <w:rFonts w:eastAsia="Times New Roman" w:cstheme="minorHAnsi"/>
                <w:color w:val="000000"/>
                <w:sz w:val="24"/>
                <w:szCs w:val="24"/>
              </w:rPr>
              <w:t>k</w:t>
            </w:r>
            <w:r w:rsidRPr="004F6E43">
              <w:rPr>
                <w:rFonts w:eastAsia="Times New Roman" w:cstheme="minorHAnsi"/>
                <w:color w:val="000000"/>
                <w:sz w:val="24"/>
                <w:szCs w:val="24"/>
              </w:rPr>
              <w:t>or</w:t>
            </w:r>
            <w:proofErr w:type="spellEnd"/>
            <w:r w:rsidRPr="004F6E43">
              <w:rPr>
                <w:rFonts w:eastAsia="Times New Roman" w:cstheme="minorHAnsi"/>
                <w:color w:val="000000"/>
                <w:sz w:val="24"/>
                <w:szCs w:val="24"/>
              </w:rPr>
              <w:t>" (Namangan)</w:t>
            </w:r>
          </w:p>
        </w:tc>
        <w:tc>
          <w:tcPr>
            <w:tcW w:w="1765" w:type="dxa"/>
            <w:tcBorders>
              <w:top w:val="nil"/>
              <w:left w:val="nil"/>
              <w:bottom w:val="nil"/>
              <w:right w:val="nil"/>
            </w:tcBorders>
            <w:shd w:val="clear" w:color="auto" w:fill="auto"/>
            <w:vAlign w:val="center"/>
            <w:hideMark/>
          </w:tcPr>
          <w:p w14:paraId="1C7B73D0" w14:textId="7400452F" w:rsidR="007357D8" w:rsidRPr="004F6E43" w:rsidRDefault="001B2727"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000000" w:fill="FFFFFF"/>
            <w:vAlign w:val="center"/>
            <w:hideMark/>
          </w:tcPr>
          <w:p w14:paraId="4716A3F1" w14:textId="496B13BC"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4</w:t>
            </w:r>
          </w:p>
        </w:tc>
      </w:tr>
      <w:tr w:rsidR="007357D8" w:rsidRPr="007D1BB5" w14:paraId="48DFB2E2" w14:textId="77777777" w:rsidTr="004F6E43">
        <w:trPr>
          <w:trHeight w:val="312"/>
        </w:trPr>
        <w:tc>
          <w:tcPr>
            <w:tcW w:w="5770" w:type="dxa"/>
            <w:tcBorders>
              <w:top w:val="nil"/>
              <w:left w:val="nil"/>
              <w:bottom w:val="nil"/>
              <w:right w:val="nil"/>
            </w:tcBorders>
            <w:shd w:val="clear" w:color="000000" w:fill="DDEBF7"/>
            <w:vAlign w:val="center"/>
            <w:hideMark/>
          </w:tcPr>
          <w:p w14:paraId="62F4B7C9"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 </w:t>
            </w:r>
          </w:p>
        </w:tc>
        <w:tc>
          <w:tcPr>
            <w:tcW w:w="1765" w:type="dxa"/>
            <w:tcBorders>
              <w:top w:val="nil"/>
              <w:left w:val="nil"/>
              <w:bottom w:val="nil"/>
              <w:right w:val="nil"/>
            </w:tcBorders>
            <w:shd w:val="clear" w:color="000000" w:fill="DDEBF7"/>
            <w:vAlign w:val="center"/>
            <w:hideMark/>
          </w:tcPr>
          <w:p w14:paraId="613B841E"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 </w:t>
            </w:r>
          </w:p>
        </w:tc>
        <w:tc>
          <w:tcPr>
            <w:tcW w:w="1765" w:type="dxa"/>
            <w:tcBorders>
              <w:top w:val="nil"/>
              <w:left w:val="nil"/>
              <w:bottom w:val="nil"/>
              <w:right w:val="nil"/>
            </w:tcBorders>
            <w:shd w:val="clear" w:color="000000" w:fill="DDEBF7"/>
            <w:vAlign w:val="center"/>
            <w:hideMark/>
          </w:tcPr>
          <w:p w14:paraId="43485488"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 </w:t>
            </w:r>
          </w:p>
        </w:tc>
      </w:tr>
      <w:tr w:rsidR="007357D8" w:rsidRPr="007D1BB5" w14:paraId="4EA6FA3F" w14:textId="77777777" w:rsidTr="004F6E43">
        <w:trPr>
          <w:trHeight w:val="936"/>
        </w:trPr>
        <w:tc>
          <w:tcPr>
            <w:tcW w:w="5770" w:type="dxa"/>
            <w:tcBorders>
              <w:top w:val="nil"/>
              <w:left w:val="nil"/>
              <w:bottom w:val="nil"/>
              <w:right w:val="nil"/>
            </w:tcBorders>
            <w:shd w:val="clear" w:color="auto" w:fill="auto"/>
            <w:vAlign w:val="center"/>
            <w:hideMark/>
          </w:tcPr>
          <w:p w14:paraId="48DE5AE6" w14:textId="77777777" w:rsidR="007357D8" w:rsidRPr="004F6E43" w:rsidRDefault="007357D8" w:rsidP="007357D8">
            <w:pPr>
              <w:spacing w:after="0" w:line="240" w:lineRule="auto"/>
              <w:rPr>
                <w:rFonts w:eastAsia="Times New Roman" w:cstheme="minorHAnsi"/>
                <w:b/>
                <w:bCs/>
                <w:color w:val="000000"/>
                <w:sz w:val="24"/>
                <w:szCs w:val="24"/>
              </w:rPr>
            </w:pPr>
            <w:r w:rsidRPr="004F6E43">
              <w:rPr>
                <w:rFonts w:eastAsia="Times New Roman" w:cstheme="minorHAnsi"/>
                <w:b/>
                <w:bCs/>
                <w:color w:val="000000"/>
                <w:sz w:val="24"/>
                <w:szCs w:val="24"/>
              </w:rPr>
              <w:t>Stakeholders' Group 3 - Academic institutions and quasi-governmental organizations</w:t>
            </w:r>
          </w:p>
        </w:tc>
        <w:tc>
          <w:tcPr>
            <w:tcW w:w="1765" w:type="dxa"/>
            <w:tcBorders>
              <w:top w:val="nil"/>
              <w:left w:val="nil"/>
              <w:bottom w:val="nil"/>
              <w:right w:val="nil"/>
            </w:tcBorders>
            <w:shd w:val="clear" w:color="auto" w:fill="auto"/>
            <w:vAlign w:val="center"/>
            <w:hideMark/>
          </w:tcPr>
          <w:p w14:paraId="1551F862" w14:textId="77777777" w:rsidR="007357D8" w:rsidRPr="004F6E43" w:rsidRDefault="007357D8" w:rsidP="007357D8">
            <w:pPr>
              <w:spacing w:after="0" w:line="240" w:lineRule="auto"/>
              <w:rPr>
                <w:rFonts w:eastAsia="Times New Roman" w:cstheme="minorHAnsi"/>
                <w:b/>
                <w:bCs/>
                <w:color w:val="000000"/>
                <w:sz w:val="24"/>
                <w:szCs w:val="24"/>
              </w:rPr>
            </w:pPr>
          </w:p>
        </w:tc>
        <w:tc>
          <w:tcPr>
            <w:tcW w:w="1765" w:type="dxa"/>
            <w:tcBorders>
              <w:top w:val="nil"/>
              <w:left w:val="nil"/>
              <w:bottom w:val="nil"/>
              <w:right w:val="nil"/>
            </w:tcBorders>
            <w:shd w:val="clear" w:color="auto" w:fill="auto"/>
            <w:vAlign w:val="center"/>
            <w:hideMark/>
          </w:tcPr>
          <w:p w14:paraId="04B27E61" w14:textId="77777777" w:rsidR="007357D8" w:rsidRPr="004F6E43" w:rsidRDefault="007357D8" w:rsidP="007357D8">
            <w:pPr>
              <w:spacing w:after="0" w:line="240" w:lineRule="auto"/>
              <w:jc w:val="center"/>
              <w:rPr>
                <w:rFonts w:eastAsia="Times New Roman" w:cstheme="minorHAnsi"/>
                <w:sz w:val="24"/>
                <w:szCs w:val="24"/>
              </w:rPr>
            </w:pPr>
          </w:p>
        </w:tc>
      </w:tr>
      <w:tr w:rsidR="007357D8" w:rsidRPr="007D1BB5" w14:paraId="76261667" w14:textId="77777777" w:rsidTr="004F6E43">
        <w:trPr>
          <w:trHeight w:val="312"/>
        </w:trPr>
        <w:tc>
          <w:tcPr>
            <w:tcW w:w="5770" w:type="dxa"/>
            <w:tcBorders>
              <w:top w:val="nil"/>
              <w:left w:val="nil"/>
              <w:bottom w:val="nil"/>
              <w:right w:val="nil"/>
            </w:tcBorders>
            <w:shd w:val="clear" w:color="auto" w:fill="auto"/>
            <w:vAlign w:val="center"/>
            <w:hideMark/>
          </w:tcPr>
          <w:p w14:paraId="76DB26C3"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Academy for Public Administration</w:t>
            </w:r>
          </w:p>
        </w:tc>
        <w:tc>
          <w:tcPr>
            <w:tcW w:w="1765" w:type="dxa"/>
            <w:tcBorders>
              <w:top w:val="nil"/>
              <w:left w:val="nil"/>
              <w:bottom w:val="nil"/>
              <w:right w:val="nil"/>
            </w:tcBorders>
            <w:shd w:val="clear" w:color="auto" w:fill="auto"/>
            <w:vAlign w:val="center"/>
            <w:hideMark/>
          </w:tcPr>
          <w:p w14:paraId="506B0BE9"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35B4DA43"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3</w:t>
            </w:r>
          </w:p>
        </w:tc>
      </w:tr>
      <w:tr w:rsidR="007357D8" w:rsidRPr="007D1BB5" w14:paraId="1741DC41" w14:textId="77777777" w:rsidTr="004F6E43">
        <w:trPr>
          <w:trHeight w:val="312"/>
        </w:trPr>
        <w:tc>
          <w:tcPr>
            <w:tcW w:w="5770" w:type="dxa"/>
            <w:tcBorders>
              <w:top w:val="nil"/>
              <w:left w:val="nil"/>
              <w:bottom w:val="nil"/>
              <w:right w:val="nil"/>
            </w:tcBorders>
            <w:shd w:val="clear" w:color="auto" w:fill="auto"/>
            <w:vAlign w:val="center"/>
            <w:hideMark/>
          </w:tcPr>
          <w:p w14:paraId="2E3653FF"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Academy for Prosecutors</w:t>
            </w:r>
          </w:p>
        </w:tc>
        <w:tc>
          <w:tcPr>
            <w:tcW w:w="1765" w:type="dxa"/>
            <w:tcBorders>
              <w:top w:val="nil"/>
              <w:left w:val="nil"/>
              <w:bottom w:val="nil"/>
              <w:right w:val="nil"/>
            </w:tcBorders>
            <w:shd w:val="clear" w:color="auto" w:fill="auto"/>
            <w:vAlign w:val="center"/>
            <w:hideMark/>
          </w:tcPr>
          <w:p w14:paraId="75412ABC" w14:textId="5739C9B7" w:rsidR="007357D8" w:rsidRPr="004F6E43" w:rsidRDefault="00E3291E" w:rsidP="007357D8">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w:t>
            </w:r>
          </w:p>
        </w:tc>
        <w:tc>
          <w:tcPr>
            <w:tcW w:w="1765" w:type="dxa"/>
            <w:tcBorders>
              <w:top w:val="nil"/>
              <w:left w:val="nil"/>
              <w:bottom w:val="nil"/>
              <w:right w:val="nil"/>
            </w:tcBorders>
            <w:shd w:val="clear" w:color="auto" w:fill="auto"/>
            <w:vAlign w:val="center"/>
            <w:hideMark/>
          </w:tcPr>
          <w:p w14:paraId="60116AFA"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3</w:t>
            </w:r>
          </w:p>
        </w:tc>
      </w:tr>
      <w:tr w:rsidR="007357D8" w:rsidRPr="007D1BB5" w14:paraId="56EF929D" w14:textId="77777777" w:rsidTr="004F6E43">
        <w:trPr>
          <w:trHeight w:val="312"/>
        </w:trPr>
        <w:tc>
          <w:tcPr>
            <w:tcW w:w="5770" w:type="dxa"/>
            <w:tcBorders>
              <w:top w:val="nil"/>
              <w:left w:val="nil"/>
              <w:bottom w:val="nil"/>
              <w:right w:val="nil"/>
            </w:tcBorders>
            <w:shd w:val="clear" w:color="auto" w:fill="auto"/>
            <w:noWrap/>
            <w:vAlign w:val="bottom"/>
            <w:hideMark/>
          </w:tcPr>
          <w:p w14:paraId="06FF8B7D"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Legal Clinic, Namangan State University</w:t>
            </w:r>
          </w:p>
        </w:tc>
        <w:tc>
          <w:tcPr>
            <w:tcW w:w="1765" w:type="dxa"/>
            <w:tcBorders>
              <w:top w:val="nil"/>
              <w:left w:val="nil"/>
              <w:bottom w:val="nil"/>
              <w:right w:val="nil"/>
            </w:tcBorders>
            <w:shd w:val="clear" w:color="auto" w:fill="auto"/>
            <w:vAlign w:val="center"/>
            <w:hideMark/>
          </w:tcPr>
          <w:p w14:paraId="1496FEAC"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7FB4D22A"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4</w:t>
            </w:r>
          </w:p>
        </w:tc>
      </w:tr>
      <w:tr w:rsidR="007357D8" w:rsidRPr="007D1BB5" w14:paraId="003C264B" w14:textId="77777777" w:rsidTr="004F6E43">
        <w:trPr>
          <w:trHeight w:val="312"/>
        </w:trPr>
        <w:tc>
          <w:tcPr>
            <w:tcW w:w="5770" w:type="dxa"/>
            <w:tcBorders>
              <w:top w:val="nil"/>
              <w:left w:val="nil"/>
              <w:bottom w:val="nil"/>
              <w:right w:val="nil"/>
            </w:tcBorders>
            <w:shd w:val="clear" w:color="auto" w:fill="auto"/>
            <w:noWrap/>
            <w:vAlign w:val="bottom"/>
            <w:hideMark/>
          </w:tcPr>
          <w:p w14:paraId="3FD86687"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Tashkent State University</w:t>
            </w:r>
          </w:p>
        </w:tc>
        <w:tc>
          <w:tcPr>
            <w:tcW w:w="1765" w:type="dxa"/>
            <w:tcBorders>
              <w:top w:val="nil"/>
              <w:left w:val="nil"/>
              <w:bottom w:val="nil"/>
              <w:right w:val="nil"/>
            </w:tcBorders>
            <w:shd w:val="clear" w:color="auto" w:fill="auto"/>
            <w:vAlign w:val="center"/>
            <w:hideMark/>
          </w:tcPr>
          <w:p w14:paraId="6BE22C8C"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5ED3D917"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4</w:t>
            </w:r>
          </w:p>
        </w:tc>
      </w:tr>
      <w:tr w:rsidR="007357D8" w:rsidRPr="007D1BB5" w14:paraId="36E7A2C8" w14:textId="77777777" w:rsidTr="004F6E43">
        <w:trPr>
          <w:trHeight w:val="312"/>
        </w:trPr>
        <w:tc>
          <w:tcPr>
            <w:tcW w:w="5770" w:type="dxa"/>
            <w:tcBorders>
              <w:top w:val="nil"/>
              <w:left w:val="nil"/>
              <w:bottom w:val="nil"/>
              <w:right w:val="nil"/>
            </w:tcBorders>
            <w:shd w:val="clear" w:color="auto" w:fill="auto"/>
            <w:noWrap/>
            <w:vAlign w:val="bottom"/>
            <w:hideMark/>
          </w:tcPr>
          <w:p w14:paraId="1E95C40B"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Partner schools</w:t>
            </w:r>
          </w:p>
        </w:tc>
        <w:tc>
          <w:tcPr>
            <w:tcW w:w="1765" w:type="dxa"/>
            <w:tcBorders>
              <w:top w:val="nil"/>
              <w:left w:val="nil"/>
              <w:bottom w:val="nil"/>
              <w:right w:val="nil"/>
            </w:tcBorders>
            <w:shd w:val="clear" w:color="auto" w:fill="auto"/>
            <w:vAlign w:val="center"/>
            <w:hideMark/>
          </w:tcPr>
          <w:p w14:paraId="728EA7B2"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3</w:t>
            </w:r>
          </w:p>
        </w:tc>
        <w:tc>
          <w:tcPr>
            <w:tcW w:w="1765" w:type="dxa"/>
            <w:tcBorders>
              <w:top w:val="nil"/>
              <w:left w:val="nil"/>
              <w:bottom w:val="nil"/>
              <w:right w:val="nil"/>
            </w:tcBorders>
            <w:shd w:val="clear" w:color="auto" w:fill="auto"/>
            <w:vAlign w:val="center"/>
            <w:hideMark/>
          </w:tcPr>
          <w:p w14:paraId="65C44DC0"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4</w:t>
            </w:r>
          </w:p>
        </w:tc>
      </w:tr>
      <w:tr w:rsidR="007357D8" w:rsidRPr="007D1BB5" w14:paraId="2DA1ED08" w14:textId="77777777" w:rsidTr="004F6E43">
        <w:trPr>
          <w:trHeight w:val="312"/>
        </w:trPr>
        <w:tc>
          <w:tcPr>
            <w:tcW w:w="5770" w:type="dxa"/>
            <w:tcBorders>
              <w:top w:val="nil"/>
              <w:left w:val="nil"/>
              <w:bottom w:val="nil"/>
              <w:right w:val="nil"/>
            </w:tcBorders>
            <w:shd w:val="clear" w:color="auto" w:fill="auto"/>
            <w:vAlign w:val="center"/>
            <w:hideMark/>
          </w:tcPr>
          <w:p w14:paraId="6F5C98F0"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State TV and Radio Company</w:t>
            </w:r>
          </w:p>
        </w:tc>
        <w:tc>
          <w:tcPr>
            <w:tcW w:w="1765" w:type="dxa"/>
            <w:tcBorders>
              <w:top w:val="nil"/>
              <w:left w:val="nil"/>
              <w:bottom w:val="nil"/>
              <w:right w:val="nil"/>
            </w:tcBorders>
            <w:shd w:val="clear" w:color="auto" w:fill="auto"/>
            <w:vAlign w:val="center"/>
            <w:hideMark/>
          </w:tcPr>
          <w:p w14:paraId="4E641790"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70E8CA33"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2</w:t>
            </w:r>
          </w:p>
        </w:tc>
      </w:tr>
      <w:tr w:rsidR="007357D8" w:rsidRPr="007D1BB5" w14:paraId="6DB07ACC" w14:textId="77777777" w:rsidTr="004F6E43">
        <w:trPr>
          <w:trHeight w:val="312"/>
        </w:trPr>
        <w:tc>
          <w:tcPr>
            <w:tcW w:w="5770" w:type="dxa"/>
            <w:tcBorders>
              <w:top w:val="nil"/>
              <w:left w:val="nil"/>
              <w:bottom w:val="nil"/>
              <w:right w:val="nil"/>
            </w:tcBorders>
            <w:shd w:val="clear" w:color="auto" w:fill="auto"/>
            <w:vAlign w:val="center"/>
            <w:hideMark/>
          </w:tcPr>
          <w:p w14:paraId="380F11F7"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Chamber of Advocates</w:t>
            </w:r>
          </w:p>
        </w:tc>
        <w:tc>
          <w:tcPr>
            <w:tcW w:w="1765" w:type="dxa"/>
            <w:tcBorders>
              <w:top w:val="nil"/>
              <w:left w:val="nil"/>
              <w:bottom w:val="nil"/>
              <w:right w:val="nil"/>
            </w:tcBorders>
            <w:shd w:val="clear" w:color="auto" w:fill="auto"/>
            <w:vAlign w:val="center"/>
            <w:hideMark/>
          </w:tcPr>
          <w:p w14:paraId="35310434"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347AFFB4"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4</w:t>
            </w:r>
          </w:p>
        </w:tc>
      </w:tr>
      <w:tr w:rsidR="007357D8" w:rsidRPr="007D1BB5" w14:paraId="1C704D45" w14:textId="77777777" w:rsidTr="004F6E43">
        <w:trPr>
          <w:trHeight w:val="312"/>
        </w:trPr>
        <w:tc>
          <w:tcPr>
            <w:tcW w:w="5770" w:type="dxa"/>
            <w:tcBorders>
              <w:top w:val="nil"/>
              <w:left w:val="nil"/>
              <w:bottom w:val="nil"/>
              <w:right w:val="nil"/>
            </w:tcBorders>
            <w:shd w:val="clear" w:color="000000" w:fill="DDEBF7"/>
            <w:vAlign w:val="center"/>
            <w:hideMark/>
          </w:tcPr>
          <w:p w14:paraId="2663DF38"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 </w:t>
            </w:r>
          </w:p>
        </w:tc>
        <w:tc>
          <w:tcPr>
            <w:tcW w:w="1765" w:type="dxa"/>
            <w:tcBorders>
              <w:top w:val="nil"/>
              <w:left w:val="nil"/>
              <w:bottom w:val="nil"/>
              <w:right w:val="nil"/>
            </w:tcBorders>
            <w:shd w:val="clear" w:color="000000" w:fill="DDEBF7"/>
            <w:vAlign w:val="center"/>
            <w:hideMark/>
          </w:tcPr>
          <w:p w14:paraId="60772B9A"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 </w:t>
            </w:r>
          </w:p>
        </w:tc>
        <w:tc>
          <w:tcPr>
            <w:tcW w:w="1765" w:type="dxa"/>
            <w:tcBorders>
              <w:top w:val="nil"/>
              <w:left w:val="nil"/>
              <w:bottom w:val="nil"/>
              <w:right w:val="nil"/>
            </w:tcBorders>
            <w:shd w:val="clear" w:color="000000" w:fill="DDEBF7"/>
            <w:vAlign w:val="center"/>
            <w:hideMark/>
          </w:tcPr>
          <w:p w14:paraId="56D09EFE"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 </w:t>
            </w:r>
          </w:p>
        </w:tc>
      </w:tr>
      <w:tr w:rsidR="007357D8" w:rsidRPr="007D1BB5" w14:paraId="5681695A" w14:textId="77777777" w:rsidTr="004F6E43">
        <w:trPr>
          <w:trHeight w:val="312"/>
        </w:trPr>
        <w:tc>
          <w:tcPr>
            <w:tcW w:w="5770" w:type="dxa"/>
            <w:tcBorders>
              <w:top w:val="nil"/>
              <w:left w:val="nil"/>
              <w:bottom w:val="nil"/>
              <w:right w:val="nil"/>
            </w:tcBorders>
            <w:shd w:val="clear" w:color="auto" w:fill="auto"/>
            <w:vAlign w:val="center"/>
            <w:hideMark/>
          </w:tcPr>
          <w:p w14:paraId="1B50FF20" w14:textId="77777777" w:rsidR="007357D8" w:rsidRPr="004F6E43" w:rsidRDefault="007357D8" w:rsidP="007357D8">
            <w:pPr>
              <w:spacing w:after="0" w:line="240" w:lineRule="auto"/>
              <w:rPr>
                <w:rFonts w:eastAsia="Times New Roman" w:cstheme="minorHAnsi"/>
                <w:b/>
                <w:bCs/>
                <w:color w:val="000000"/>
                <w:sz w:val="24"/>
                <w:szCs w:val="24"/>
              </w:rPr>
            </w:pPr>
            <w:r w:rsidRPr="004F6E43">
              <w:rPr>
                <w:rFonts w:eastAsia="Times New Roman" w:cstheme="minorHAnsi"/>
                <w:b/>
                <w:bCs/>
                <w:color w:val="000000"/>
                <w:sz w:val="24"/>
                <w:szCs w:val="24"/>
              </w:rPr>
              <w:t xml:space="preserve">Stakeholders' Group 4 - NGOs, </w:t>
            </w:r>
          </w:p>
        </w:tc>
        <w:tc>
          <w:tcPr>
            <w:tcW w:w="1765" w:type="dxa"/>
            <w:tcBorders>
              <w:top w:val="nil"/>
              <w:left w:val="nil"/>
              <w:bottom w:val="nil"/>
              <w:right w:val="nil"/>
            </w:tcBorders>
            <w:shd w:val="clear" w:color="auto" w:fill="auto"/>
            <w:vAlign w:val="center"/>
            <w:hideMark/>
          </w:tcPr>
          <w:p w14:paraId="0D5824CD" w14:textId="77777777" w:rsidR="007357D8" w:rsidRPr="004F6E43" w:rsidRDefault="007357D8" w:rsidP="007357D8">
            <w:pPr>
              <w:spacing w:after="0" w:line="240" w:lineRule="auto"/>
              <w:rPr>
                <w:rFonts w:eastAsia="Times New Roman" w:cstheme="minorHAnsi"/>
                <w:b/>
                <w:bCs/>
                <w:color w:val="000000"/>
                <w:sz w:val="24"/>
                <w:szCs w:val="24"/>
              </w:rPr>
            </w:pPr>
          </w:p>
        </w:tc>
        <w:tc>
          <w:tcPr>
            <w:tcW w:w="1765" w:type="dxa"/>
            <w:tcBorders>
              <w:top w:val="nil"/>
              <w:left w:val="nil"/>
              <w:bottom w:val="nil"/>
              <w:right w:val="nil"/>
            </w:tcBorders>
            <w:shd w:val="clear" w:color="auto" w:fill="auto"/>
            <w:vAlign w:val="center"/>
            <w:hideMark/>
          </w:tcPr>
          <w:p w14:paraId="09888C77" w14:textId="77777777" w:rsidR="007357D8" w:rsidRPr="004F6E43" w:rsidRDefault="007357D8" w:rsidP="007357D8">
            <w:pPr>
              <w:spacing w:after="0" w:line="240" w:lineRule="auto"/>
              <w:jc w:val="center"/>
              <w:rPr>
                <w:rFonts w:eastAsia="Times New Roman" w:cstheme="minorHAnsi"/>
                <w:sz w:val="24"/>
                <w:szCs w:val="24"/>
              </w:rPr>
            </w:pPr>
          </w:p>
        </w:tc>
      </w:tr>
      <w:tr w:rsidR="007357D8" w:rsidRPr="007D1BB5" w14:paraId="53908258" w14:textId="77777777" w:rsidTr="004F6E43">
        <w:trPr>
          <w:trHeight w:val="312"/>
        </w:trPr>
        <w:tc>
          <w:tcPr>
            <w:tcW w:w="5770" w:type="dxa"/>
            <w:tcBorders>
              <w:top w:val="nil"/>
              <w:left w:val="nil"/>
              <w:bottom w:val="nil"/>
              <w:right w:val="nil"/>
            </w:tcBorders>
            <w:shd w:val="clear" w:color="auto" w:fill="auto"/>
            <w:vAlign w:val="center"/>
            <w:hideMark/>
          </w:tcPr>
          <w:p w14:paraId="3DB37D68"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Youth Union</w:t>
            </w:r>
          </w:p>
        </w:tc>
        <w:tc>
          <w:tcPr>
            <w:tcW w:w="1765" w:type="dxa"/>
            <w:tcBorders>
              <w:top w:val="nil"/>
              <w:left w:val="nil"/>
              <w:bottom w:val="nil"/>
              <w:right w:val="nil"/>
            </w:tcBorders>
            <w:shd w:val="clear" w:color="auto" w:fill="auto"/>
            <w:vAlign w:val="center"/>
            <w:hideMark/>
          </w:tcPr>
          <w:p w14:paraId="29DEE536" w14:textId="2BE0F049" w:rsidR="007357D8" w:rsidRPr="004F6E43" w:rsidRDefault="001B2727"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3</w:t>
            </w:r>
          </w:p>
        </w:tc>
        <w:tc>
          <w:tcPr>
            <w:tcW w:w="1765" w:type="dxa"/>
            <w:tcBorders>
              <w:top w:val="nil"/>
              <w:left w:val="nil"/>
              <w:bottom w:val="nil"/>
              <w:right w:val="nil"/>
            </w:tcBorders>
            <w:shd w:val="clear" w:color="auto" w:fill="auto"/>
            <w:vAlign w:val="center"/>
            <w:hideMark/>
          </w:tcPr>
          <w:p w14:paraId="670C07B4"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r>
      <w:tr w:rsidR="007357D8" w:rsidRPr="007D1BB5" w14:paraId="56D079B8" w14:textId="77777777" w:rsidTr="004F6E43">
        <w:trPr>
          <w:trHeight w:val="312"/>
        </w:trPr>
        <w:tc>
          <w:tcPr>
            <w:tcW w:w="5770" w:type="dxa"/>
            <w:tcBorders>
              <w:top w:val="nil"/>
              <w:left w:val="nil"/>
              <w:bottom w:val="nil"/>
              <w:right w:val="nil"/>
            </w:tcBorders>
            <w:shd w:val="clear" w:color="auto" w:fill="auto"/>
            <w:vAlign w:val="center"/>
            <w:hideMark/>
          </w:tcPr>
          <w:p w14:paraId="69E550C5"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National Association of Volunteer</w:t>
            </w:r>
          </w:p>
        </w:tc>
        <w:tc>
          <w:tcPr>
            <w:tcW w:w="1765" w:type="dxa"/>
            <w:tcBorders>
              <w:top w:val="nil"/>
              <w:left w:val="nil"/>
              <w:bottom w:val="nil"/>
              <w:right w:val="nil"/>
            </w:tcBorders>
            <w:shd w:val="clear" w:color="auto" w:fill="auto"/>
            <w:vAlign w:val="center"/>
            <w:hideMark/>
          </w:tcPr>
          <w:p w14:paraId="1D587780"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65ED2C7C"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2</w:t>
            </w:r>
          </w:p>
        </w:tc>
      </w:tr>
      <w:tr w:rsidR="007357D8" w:rsidRPr="007D1BB5" w14:paraId="11C37A16" w14:textId="77777777" w:rsidTr="004F6E43">
        <w:trPr>
          <w:trHeight w:val="312"/>
        </w:trPr>
        <w:tc>
          <w:tcPr>
            <w:tcW w:w="5770" w:type="dxa"/>
            <w:tcBorders>
              <w:top w:val="nil"/>
              <w:left w:val="nil"/>
              <w:bottom w:val="nil"/>
              <w:right w:val="nil"/>
            </w:tcBorders>
            <w:shd w:val="clear" w:color="auto" w:fill="auto"/>
            <w:vAlign w:val="center"/>
            <w:hideMark/>
          </w:tcPr>
          <w:p w14:paraId="16DA7E88"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 xml:space="preserve">Youth Hub: Namangan, Andijan, Fergana </w:t>
            </w:r>
          </w:p>
        </w:tc>
        <w:tc>
          <w:tcPr>
            <w:tcW w:w="1765" w:type="dxa"/>
            <w:tcBorders>
              <w:top w:val="nil"/>
              <w:left w:val="nil"/>
              <w:bottom w:val="nil"/>
              <w:right w:val="nil"/>
            </w:tcBorders>
            <w:shd w:val="clear" w:color="auto" w:fill="auto"/>
            <w:vAlign w:val="center"/>
            <w:hideMark/>
          </w:tcPr>
          <w:p w14:paraId="5734F674"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3</w:t>
            </w:r>
          </w:p>
        </w:tc>
        <w:tc>
          <w:tcPr>
            <w:tcW w:w="1765" w:type="dxa"/>
            <w:tcBorders>
              <w:top w:val="nil"/>
              <w:left w:val="nil"/>
              <w:bottom w:val="nil"/>
              <w:right w:val="nil"/>
            </w:tcBorders>
            <w:shd w:val="clear" w:color="auto" w:fill="auto"/>
            <w:vAlign w:val="center"/>
            <w:hideMark/>
          </w:tcPr>
          <w:p w14:paraId="25DFB22F"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2</w:t>
            </w:r>
          </w:p>
        </w:tc>
      </w:tr>
      <w:tr w:rsidR="007357D8" w:rsidRPr="007D1BB5" w14:paraId="5F124128" w14:textId="77777777" w:rsidTr="004F6E43">
        <w:trPr>
          <w:trHeight w:val="312"/>
        </w:trPr>
        <w:tc>
          <w:tcPr>
            <w:tcW w:w="5770" w:type="dxa"/>
            <w:tcBorders>
              <w:top w:val="nil"/>
              <w:left w:val="nil"/>
              <w:bottom w:val="nil"/>
              <w:right w:val="nil"/>
            </w:tcBorders>
            <w:shd w:val="clear" w:color="auto" w:fill="auto"/>
            <w:vAlign w:val="center"/>
            <w:hideMark/>
          </w:tcPr>
          <w:p w14:paraId="132F5CA3"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Media Hub</w:t>
            </w:r>
          </w:p>
        </w:tc>
        <w:tc>
          <w:tcPr>
            <w:tcW w:w="1765" w:type="dxa"/>
            <w:tcBorders>
              <w:top w:val="nil"/>
              <w:left w:val="nil"/>
              <w:bottom w:val="nil"/>
              <w:right w:val="nil"/>
            </w:tcBorders>
            <w:shd w:val="clear" w:color="auto" w:fill="auto"/>
            <w:vAlign w:val="center"/>
            <w:hideMark/>
          </w:tcPr>
          <w:p w14:paraId="1B018700"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24A4BDCE"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2</w:t>
            </w:r>
          </w:p>
        </w:tc>
      </w:tr>
      <w:tr w:rsidR="007357D8" w:rsidRPr="007D1BB5" w14:paraId="2B1589CB" w14:textId="77777777" w:rsidTr="004F6E43">
        <w:trPr>
          <w:trHeight w:val="312"/>
        </w:trPr>
        <w:tc>
          <w:tcPr>
            <w:tcW w:w="5770" w:type="dxa"/>
            <w:tcBorders>
              <w:top w:val="nil"/>
              <w:left w:val="nil"/>
              <w:bottom w:val="nil"/>
              <w:right w:val="nil"/>
            </w:tcBorders>
            <w:shd w:val="clear" w:color="auto" w:fill="auto"/>
            <w:vAlign w:val="center"/>
            <w:hideMark/>
          </w:tcPr>
          <w:p w14:paraId="5A5A73A5"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 xml:space="preserve">SMG recipients (start-up </w:t>
            </w:r>
            <w:r w:rsidR="00E07CC9" w:rsidRPr="004F6E43">
              <w:rPr>
                <w:rFonts w:eastAsia="Times New Roman" w:cstheme="minorHAnsi"/>
                <w:color w:val="000000"/>
                <w:sz w:val="24"/>
                <w:szCs w:val="24"/>
              </w:rPr>
              <w:t>Project</w:t>
            </w:r>
            <w:r w:rsidRPr="004F6E43">
              <w:rPr>
                <w:rFonts w:eastAsia="Times New Roman" w:cstheme="minorHAnsi"/>
                <w:color w:val="000000"/>
                <w:sz w:val="24"/>
                <w:szCs w:val="24"/>
              </w:rPr>
              <w:t>s)</w:t>
            </w:r>
          </w:p>
        </w:tc>
        <w:tc>
          <w:tcPr>
            <w:tcW w:w="1765" w:type="dxa"/>
            <w:tcBorders>
              <w:top w:val="nil"/>
              <w:left w:val="nil"/>
              <w:bottom w:val="nil"/>
              <w:right w:val="nil"/>
            </w:tcBorders>
            <w:shd w:val="clear" w:color="auto" w:fill="auto"/>
            <w:vAlign w:val="center"/>
            <w:hideMark/>
          </w:tcPr>
          <w:p w14:paraId="5B137228"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3</w:t>
            </w:r>
          </w:p>
        </w:tc>
        <w:tc>
          <w:tcPr>
            <w:tcW w:w="1765" w:type="dxa"/>
            <w:tcBorders>
              <w:top w:val="nil"/>
              <w:left w:val="nil"/>
              <w:bottom w:val="nil"/>
              <w:right w:val="nil"/>
            </w:tcBorders>
            <w:shd w:val="clear" w:color="auto" w:fill="auto"/>
            <w:vAlign w:val="center"/>
            <w:hideMark/>
          </w:tcPr>
          <w:p w14:paraId="140F53FB"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r>
      <w:tr w:rsidR="007357D8" w:rsidRPr="007D1BB5" w14:paraId="55AE75D6" w14:textId="77777777" w:rsidTr="004F6E43">
        <w:trPr>
          <w:trHeight w:val="312"/>
        </w:trPr>
        <w:tc>
          <w:tcPr>
            <w:tcW w:w="5770" w:type="dxa"/>
            <w:tcBorders>
              <w:top w:val="nil"/>
              <w:left w:val="nil"/>
              <w:bottom w:val="nil"/>
              <w:right w:val="nil"/>
            </w:tcBorders>
            <w:shd w:val="clear" w:color="auto" w:fill="auto"/>
            <w:vAlign w:val="center"/>
            <w:hideMark/>
          </w:tcPr>
          <w:p w14:paraId="745400C4"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Development Strategy Center</w:t>
            </w:r>
          </w:p>
        </w:tc>
        <w:tc>
          <w:tcPr>
            <w:tcW w:w="1765" w:type="dxa"/>
            <w:tcBorders>
              <w:top w:val="nil"/>
              <w:left w:val="nil"/>
              <w:bottom w:val="nil"/>
              <w:right w:val="nil"/>
            </w:tcBorders>
            <w:shd w:val="clear" w:color="000000" w:fill="FFFFFF"/>
            <w:vAlign w:val="center"/>
            <w:hideMark/>
          </w:tcPr>
          <w:p w14:paraId="55AE5F1B"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1D836B0C"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2</w:t>
            </w:r>
          </w:p>
        </w:tc>
      </w:tr>
      <w:tr w:rsidR="007357D8" w:rsidRPr="007D1BB5" w14:paraId="047A1BB2" w14:textId="77777777" w:rsidTr="004F6E43">
        <w:trPr>
          <w:trHeight w:val="312"/>
        </w:trPr>
        <w:tc>
          <w:tcPr>
            <w:tcW w:w="5770" w:type="dxa"/>
            <w:tcBorders>
              <w:top w:val="nil"/>
              <w:left w:val="nil"/>
              <w:bottom w:val="nil"/>
              <w:right w:val="nil"/>
            </w:tcBorders>
            <w:shd w:val="clear" w:color="auto" w:fill="auto"/>
            <w:vAlign w:val="center"/>
            <w:hideMark/>
          </w:tcPr>
          <w:p w14:paraId="20EB81B7"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lastRenderedPageBreak/>
              <w:t>NGO “</w:t>
            </w:r>
            <w:proofErr w:type="spellStart"/>
            <w:r w:rsidRPr="004F6E43">
              <w:rPr>
                <w:rFonts w:eastAsia="Times New Roman" w:cstheme="minorHAnsi"/>
                <w:color w:val="000000"/>
                <w:sz w:val="24"/>
                <w:szCs w:val="24"/>
              </w:rPr>
              <w:t>Yuksalish</w:t>
            </w:r>
            <w:proofErr w:type="spellEnd"/>
            <w:r w:rsidRPr="004F6E43">
              <w:rPr>
                <w:rFonts w:eastAsia="Times New Roman" w:cstheme="minorHAnsi"/>
                <w:color w:val="000000"/>
                <w:sz w:val="24"/>
                <w:szCs w:val="24"/>
              </w:rPr>
              <w:t>”</w:t>
            </w:r>
          </w:p>
        </w:tc>
        <w:tc>
          <w:tcPr>
            <w:tcW w:w="1765" w:type="dxa"/>
            <w:tcBorders>
              <w:top w:val="nil"/>
              <w:left w:val="nil"/>
              <w:bottom w:val="nil"/>
              <w:right w:val="nil"/>
            </w:tcBorders>
            <w:shd w:val="clear" w:color="000000" w:fill="FFFFFF"/>
            <w:vAlign w:val="center"/>
            <w:hideMark/>
          </w:tcPr>
          <w:p w14:paraId="05DBFD56"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63927407"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2</w:t>
            </w:r>
          </w:p>
        </w:tc>
      </w:tr>
      <w:tr w:rsidR="007357D8" w:rsidRPr="007D1BB5" w14:paraId="0A868CF2" w14:textId="77777777" w:rsidTr="004F6E43">
        <w:trPr>
          <w:trHeight w:val="624"/>
        </w:trPr>
        <w:tc>
          <w:tcPr>
            <w:tcW w:w="5770" w:type="dxa"/>
            <w:tcBorders>
              <w:top w:val="nil"/>
              <w:left w:val="nil"/>
              <w:bottom w:val="nil"/>
              <w:right w:val="nil"/>
            </w:tcBorders>
            <w:shd w:val="clear" w:color="auto" w:fill="auto"/>
            <w:vAlign w:val="center"/>
            <w:hideMark/>
          </w:tcPr>
          <w:p w14:paraId="5B852566"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National Association of Electronic Mass Media (NAEMM)</w:t>
            </w:r>
          </w:p>
        </w:tc>
        <w:tc>
          <w:tcPr>
            <w:tcW w:w="1765" w:type="dxa"/>
            <w:tcBorders>
              <w:top w:val="nil"/>
              <w:left w:val="nil"/>
              <w:bottom w:val="nil"/>
              <w:right w:val="nil"/>
            </w:tcBorders>
            <w:shd w:val="clear" w:color="000000" w:fill="FFFFFF"/>
            <w:vAlign w:val="center"/>
            <w:hideMark/>
          </w:tcPr>
          <w:p w14:paraId="1DF89A91"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auto" w:fill="auto"/>
            <w:vAlign w:val="center"/>
            <w:hideMark/>
          </w:tcPr>
          <w:p w14:paraId="654E5E5A"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2</w:t>
            </w:r>
          </w:p>
        </w:tc>
      </w:tr>
      <w:tr w:rsidR="007357D8" w:rsidRPr="007D1BB5" w14:paraId="2D73575B" w14:textId="77777777" w:rsidTr="004F6E43">
        <w:trPr>
          <w:trHeight w:val="312"/>
        </w:trPr>
        <w:tc>
          <w:tcPr>
            <w:tcW w:w="5770" w:type="dxa"/>
            <w:tcBorders>
              <w:top w:val="nil"/>
              <w:left w:val="nil"/>
              <w:bottom w:val="nil"/>
              <w:right w:val="nil"/>
            </w:tcBorders>
            <w:shd w:val="clear" w:color="000000" w:fill="DDEBF7"/>
            <w:vAlign w:val="center"/>
            <w:hideMark/>
          </w:tcPr>
          <w:p w14:paraId="66D9E91E"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 </w:t>
            </w:r>
          </w:p>
        </w:tc>
        <w:tc>
          <w:tcPr>
            <w:tcW w:w="1765" w:type="dxa"/>
            <w:tcBorders>
              <w:top w:val="nil"/>
              <w:left w:val="nil"/>
              <w:bottom w:val="nil"/>
              <w:right w:val="nil"/>
            </w:tcBorders>
            <w:shd w:val="clear" w:color="000000" w:fill="DDEBF7"/>
            <w:vAlign w:val="center"/>
            <w:hideMark/>
          </w:tcPr>
          <w:p w14:paraId="50D10F7F"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 </w:t>
            </w:r>
          </w:p>
        </w:tc>
        <w:tc>
          <w:tcPr>
            <w:tcW w:w="1765" w:type="dxa"/>
            <w:tcBorders>
              <w:top w:val="nil"/>
              <w:left w:val="nil"/>
              <w:bottom w:val="nil"/>
              <w:right w:val="nil"/>
            </w:tcBorders>
            <w:shd w:val="clear" w:color="000000" w:fill="DDEBF7"/>
            <w:vAlign w:val="center"/>
            <w:hideMark/>
          </w:tcPr>
          <w:p w14:paraId="7F4C4EAE"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 </w:t>
            </w:r>
          </w:p>
        </w:tc>
      </w:tr>
      <w:tr w:rsidR="007357D8" w:rsidRPr="007D1BB5" w14:paraId="4664E4B7" w14:textId="77777777" w:rsidTr="004F6E43">
        <w:trPr>
          <w:trHeight w:val="312"/>
        </w:trPr>
        <w:tc>
          <w:tcPr>
            <w:tcW w:w="5770" w:type="dxa"/>
            <w:tcBorders>
              <w:top w:val="nil"/>
              <w:left w:val="nil"/>
              <w:bottom w:val="nil"/>
              <w:right w:val="nil"/>
            </w:tcBorders>
            <w:shd w:val="clear" w:color="auto" w:fill="auto"/>
            <w:vAlign w:val="center"/>
            <w:hideMark/>
          </w:tcPr>
          <w:p w14:paraId="3CEB187F" w14:textId="77777777" w:rsidR="007357D8" w:rsidRPr="004F6E43" w:rsidRDefault="007357D8" w:rsidP="007357D8">
            <w:pPr>
              <w:spacing w:after="0" w:line="240" w:lineRule="auto"/>
              <w:rPr>
                <w:rFonts w:eastAsia="Times New Roman" w:cstheme="minorHAnsi"/>
                <w:b/>
                <w:bCs/>
                <w:color w:val="000000"/>
                <w:sz w:val="24"/>
                <w:szCs w:val="24"/>
              </w:rPr>
            </w:pPr>
            <w:r w:rsidRPr="004F6E43">
              <w:rPr>
                <w:rFonts w:eastAsia="Times New Roman" w:cstheme="minorHAnsi"/>
                <w:b/>
                <w:bCs/>
                <w:color w:val="000000"/>
                <w:sz w:val="24"/>
                <w:szCs w:val="24"/>
              </w:rPr>
              <w:t xml:space="preserve">Stakeholders' Group 5 - </w:t>
            </w:r>
            <w:r w:rsidR="00E07CC9" w:rsidRPr="004F6E43">
              <w:rPr>
                <w:rFonts w:eastAsia="Times New Roman" w:cstheme="minorHAnsi"/>
                <w:b/>
                <w:bCs/>
                <w:color w:val="000000"/>
                <w:sz w:val="24"/>
                <w:szCs w:val="24"/>
              </w:rPr>
              <w:t>Project</w:t>
            </w:r>
            <w:r w:rsidRPr="004F6E43">
              <w:rPr>
                <w:rFonts w:eastAsia="Times New Roman" w:cstheme="minorHAnsi"/>
                <w:b/>
                <w:bCs/>
                <w:color w:val="000000"/>
                <w:sz w:val="24"/>
                <w:szCs w:val="24"/>
              </w:rPr>
              <w:t xml:space="preserve"> Team</w:t>
            </w:r>
          </w:p>
        </w:tc>
        <w:tc>
          <w:tcPr>
            <w:tcW w:w="1765" w:type="dxa"/>
            <w:tcBorders>
              <w:top w:val="nil"/>
              <w:left w:val="nil"/>
              <w:bottom w:val="nil"/>
              <w:right w:val="nil"/>
            </w:tcBorders>
            <w:shd w:val="clear" w:color="auto" w:fill="auto"/>
            <w:vAlign w:val="center"/>
            <w:hideMark/>
          </w:tcPr>
          <w:p w14:paraId="2217A332" w14:textId="77777777" w:rsidR="007357D8" w:rsidRPr="004F6E43" w:rsidRDefault="007357D8" w:rsidP="007357D8">
            <w:pPr>
              <w:spacing w:after="0" w:line="240" w:lineRule="auto"/>
              <w:rPr>
                <w:rFonts w:eastAsia="Times New Roman" w:cstheme="minorHAnsi"/>
                <w:b/>
                <w:bCs/>
                <w:color w:val="000000"/>
                <w:sz w:val="24"/>
                <w:szCs w:val="24"/>
              </w:rPr>
            </w:pPr>
          </w:p>
        </w:tc>
        <w:tc>
          <w:tcPr>
            <w:tcW w:w="1765" w:type="dxa"/>
            <w:tcBorders>
              <w:top w:val="nil"/>
              <w:left w:val="nil"/>
              <w:bottom w:val="nil"/>
              <w:right w:val="nil"/>
            </w:tcBorders>
            <w:shd w:val="clear" w:color="auto" w:fill="auto"/>
            <w:vAlign w:val="center"/>
            <w:hideMark/>
          </w:tcPr>
          <w:p w14:paraId="7FDC6D95" w14:textId="77777777" w:rsidR="007357D8" w:rsidRPr="004F6E43" w:rsidRDefault="007357D8" w:rsidP="007357D8">
            <w:pPr>
              <w:spacing w:after="0" w:line="240" w:lineRule="auto"/>
              <w:jc w:val="center"/>
              <w:rPr>
                <w:rFonts w:eastAsia="Times New Roman" w:cstheme="minorHAnsi"/>
                <w:sz w:val="24"/>
                <w:szCs w:val="24"/>
              </w:rPr>
            </w:pPr>
          </w:p>
        </w:tc>
      </w:tr>
      <w:tr w:rsidR="007357D8" w:rsidRPr="007D1BB5" w14:paraId="071684A9" w14:textId="77777777" w:rsidTr="004F6E43">
        <w:trPr>
          <w:trHeight w:val="312"/>
        </w:trPr>
        <w:tc>
          <w:tcPr>
            <w:tcW w:w="5770" w:type="dxa"/>
            <w:tcBorders>
              <w:top w:val="nil"/>
              <w:left w:val="nil"/>
              <w:bottom w:val="nil"/>
              <w:right w:val="nil"/>
            </w:tcBorders>
            <w:shd w:val="clear" w:color="auto" w:fill="auto"/>
            <w:vAlign w:val="center"/>
            <w:hideMark/>
          </w:tcPr>
          <w:p w14:paraId="27A7166D" w14:textId="77777777" w:rsidR="007357D8" w:rsidRPr="004F6E43" w:rsidRDefault="00E07CC9"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Project</w:t>
            </w:r>
            <w:r w:rsidR="007357D8" w:rsidRPr="004F6E43">
              <w:rPr>
                <w:rFonts w:eastAsia="Times New Roman" w:cstheme="minorHAnsi"/>
                <w:color w:val="000000"/>
                <w:sz w:val="24"/>
                <w:szCs w:val="24"/>
              </w:rPr>
              <w:t xml:space="preserve"> management</w:t>
            </w:r>
          </w:p>
        </w:tc>
        <w:tc>
          <w:tcPr>
            <w:tcW w:w="1765" w:type="dxa"/>
            <w:tcBorders>
              <w:top w:val="nil"/>
              <w:left w:val="nil"/>
              <w:bottom w:val="nil"/>
              <w:right w:val="nil"/>
            </w:tcBorders>
            <w:shd w:val="clear" w:color="auto" w:fill="auto"/>
            <w:vAlign w:val="center"/>
            <w:hideMark/>
          </w:tcPr>
          <w:p w14:paraId="5014142F"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000000" w:fill="FFFFFF"/>
            <w:vAlign w:val="center"/>
            <w:hideMark/>
          </w:tcPr>
          <w:p w14:paraId="2D573EF2"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 </w:t>
            </w:r>
          </w:p>
        </w:tc>
      </w:tr>
      <w:tr w:rsidR="007357D8" w:rsidRPr="007D1BB5" w14:paraId="37958422" w14:textId="77777777" w:rsidTr="004F6E43">
        <w:trPr>
          <w:trHeight w:val="312"/>
        </w:trPr>
        <w:tc>
          <w:tcPr>
            <w:tcW w:w="5770" w:type="dxa"/>
            <w:tcBorders>
              <w:top w:val="nil"/>
              <w:left w:val="nil"/>
              <w:bottom w:val="nil"/>
              <w:right w:val="nil"/>
            </w:tcBorders>
            <w:shd w:val="clear" w:color="auto" w:fill="auto"/>
            <w:vAlign w:val="center"/>
            <w:hideMark/>
          </w:tcPr>
          <w:p w14:paraId="05EC0A76"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UNDP</w:t>
            </w:r>
          </w:p>
        </w:tc>
        <w:tc>
          <w:tcPr>
            <w:tcW w:w="1765" w:type="dxa"/>
            <w:tcBorders>
              <w:top w:val="nil"/>
              <w:left w:val="nil"/>
              <w:bottom w:val="nil"/>
              <w:right w:val="nil"/>
            </w:tcBorders>
            <w:shd w:val="clear" w:color="auto" w:fill="auto"/>
            <w:vAlign w:val="center"/>
            <w:hideMark/>
          </w:tcPr>
          <w:p w14:paraId="4B59F3C9"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3</w:t>
            </w:r>
          </w:p>
        </w:tc>
        <w:tc>
          <w:tcPr>
            <w:tcW w:w="1765" w:type="dxa"/>
            <w:tcBorders>
              <w:top w:val="nil"/>
              <w:left w:val="nil"/>
              <w:bottom w:val="nil"/>
              <w:right w:val="nil"/>
            </w:tcBorders>
            <w:shd w:val="clear" w:color="000000" w:fill="FFFFFF"/>
            <w:vAlign w:val="center"/>
            <w:hideMark/>
          </w:tcPr>
          <w:p w14:paraId="54EA3238"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 </w:t>
            </w:r>
          </w:p>
        </w:tc>
      </w:tr>
      <w:tr w:rsidR="007357D8" w:rsidRPr="007D1BB5" w14:paraId="4BF8D272" w14:textId="77777777" w:rsidTr="004F6E43">
        <w:trPr>
          <w:trHeight w:val="312"/>
        </w:trPr>
        <w:tc>
          <w:tcPr>
            <w:tcW w:w="5770" w:type="dxa"/>
            <w:tcBorders>
              <w:top w:val="nil"/>
              <w:left w:val="nil"/>
              <w:bottom w:val="nil"/>
              <w:right w:val="nil"/>
            </w:tcBorders>
            <w:shd w:val="clear" w:color="auto" w:fill="auto"/>
            <w:vAlign w:val="center"/>
            <w:hideMark/>
          </w:tcPr>
          <w:p w14:paraId="7DFAD481"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UNODC</w:t>
            </w:r>
          </w:p>
        </w:tc>
        <w:tc>
          <w:tcPr>
            <w:tcW w:w="1765" w:type="dxa"/>
            <w:tcBorders>
              <w:top w:val="nil"/>
              <w:left w:val="nil"/>
              <w:bottom w:val="nil"/>
              <w:right w:val="nil"/>
            </w:tcBorders>
            <w:shd w:val="clear" w:color="auto" w:fill="auto"/>
            <w:vAlign w:val="center"/>
            <w:hideMark/>
          </w:tcPr>
          <w:p w14:paraId="1AB755FF"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000000" w:fill="FFFFFF"/>
            <w:vAlign w:val="center"/>
            <w:hideMark/>
          </w:tcPr>
          <w:p w14:paraId="066AD84E"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 </w:t>
            </w:r>
          </w:p>
        </w:tc>
      </w:tr>
      <w:tr w:rsidR="007357D8" w:rsidRPr="007D1BB5" w14:paraId="6C674A75" w14:textId="77777777" w:rsidTr="004F6E43">
        <w:trPr>
          <w:trHeight w:val="312"/>
        </w:trPr>
        <w:tc>
          <w:tcPr>
            <w:tcW w:w="5770" w:type="dxa"/>
            <w:tcBorders>
              <w:top w:val="nil"/>
              <w:left w:val="nil"/>
              <w:bottom w:val="nil"/>
              <w:right w:val="nil"/>
            </w:tcBorders>
            <w:shd w:val="clear" w:color="auto" w:fill="auto"/>
            <w:vAlign w:val="center"/>
            <w:hideMark/>
          </w:tcPr>
          <w:p w14:paraId="23AE3C67"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UNESCO</w:t>
            </w:r>
          </w:p>
        </w:tc>
        <w:tc>
          <w:tcPr>
            <w:tcW w:w="1765" w:type="dxa"/>
            <w:tcBorders>
              <w:top w:val="nil"/>
              <w:left w:val="nil"/>
              <w:bottom w:val="nil"/>
              <w:right w:val="nil"/>
            </w:tcBorders>
            <w:shd w:val="clear" w:color="auto" w:fill="auto"/>
            <w:vAlign w:val="center"/>
            <w:hideMark/>
          </w:tcPr>
          <w:p w14:paraId="6E4FFEDA"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000000" w:fill="FFFFFF"/>
            <w:vAlign w:val="center"/>
            <w:hideMark/>
          </w:tcPr>
          <w:p w14:paraId="0DF0DD52"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 </w:t>
            </w:r>
          </w:p>
        </w:tc>
      </w:tr>
      <w:tr w:rsidR="007357D8" w:rsidRPr="007D1BB5" w14:paraId="4825F8A9" w14:textId="77777777" w:rsidTr="004F6E43">
        <w:trPr>
          <w:trHeight w:val="312"/>
        </w:trPr>
        <w:tc>
          <w:tcPr>
            <w:tcW w:w="5770" w:type="dxa"/>
            <w:tcBorders>
              <w:top w:val="nil"/>
              <w:left w:val="nil"/>
              <w:bottom w:val="nil"/>
              <w:right w:val="nil"/>
            </w:tcBorders>
            <w:shd w:val="clear" w:color="auto" w:fill="auto"/>
            <w:vAlign w:val="center"/>
            <w:hideMark/>
          </w:tcPr>
          <w:p w14:paraId="51A06922"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PBF</w:t>
            </w:r>
          </w:p>
        </w:tc>
        <w:tc>
          <w:tcPr>
            <w:tcW w:w="1765" w:type="dxa"/>
            <w:tcBorders>
              <w:top w:val="nil"/>
              <w:left w:val="nil"/>
              <w:bottom w:val="nil"/>
              <w:right w:val="nil"/>
            </w:tcBorders>
            <w:shd w:val="clear" w:color="auto" w:fill="auto"/>
            <w:vAlign w:val="center"/>
            <w:hideMark/>
          </w:tcPr>
          <w:p w14:paraId="11EE164B"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000000" w:fill="FFFFFF"/>
            <w:vAlign w:val="center"/>
            <w:hideMark/>
          </w:tcPr>
          <w:p w14:paraId="75DA0606"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 </w:t>
            </w:r>
          </w:p>
        </w:tc>
      </w:tr>
      <w:tr w:rsidR="00DE240D" w:rsidRPr="007D1BB5" w14:paraId="7E91A6E5" w14:textId="77777777" w:rsidTr="004F6E43">
        <w:trPr>
          <w:trHeight w:val="312"/>
        </w:trPr>
        <w:tc>
          <w:tcPr>
            <w:tcW w:w="5770" w:type="dxa"/>
            <w:tcBorders>
              <w:top w:val="nil"/>
              <w:left w:val="nil"/>
              <w:bottom w:val="nil"/>
              <w:right w:val="nil"/>
            </w:tcBorders>
            <w:shd w:val="clear" w:color="auto" w:fill="auto"/>
            <w:vAlign w:val="center"/>
          </w:tcPr>
          <w:p w14:paraId="3ED6C973" w14:textId="2658FC21" w:rsidR="00DE240D" w:rsidRPr="004F6E43" w:rsidRDefault="00DE240D" w:rsidP="00DE240D">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 xml:space="preserve">Aga Khan Foundation </w:t>
            </w:r>
          </w:p>
        </w:tc>
        <w:tc>
          <w:tcPr>
            <w:tcW w:w="1765" w:type="dxa"/>
            <w:tcBorders>
              <w:top w:val="nil"/>
              <w:left w:val="nil"/>
              <w:bottom w:val="nil"/>
              <w:right w:val="nil"/>
            </w:tcBorders>
            <w:shd w:val="clear" w:color="auto" w:fill="auto"/>
            <w:vAlign w:val="center"/>
          </w:tcPr>
          <w:p w14:paraId="50FB1944" w14:textId="63E87202" w:rsidR="00DE240D" w:rsidRPr="004F6E43" w:rsidRDefault="00DE240D" w:rsidP="00DE240D">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000000" w:fill="FFFFFF"/>
            <w:vAlign w:val="center"/>
          </w:tcPr>
          <w:p w14:paraId="4C053366" w14:textId="77777777" w:rsidR="00DE240D" w:rsidRPr="004F6E43" w:rsidRDefault="00DE240D" w:rsidP="00DE240D">
            <w:pPr>
              <w:spacing w:after="0" w:line="240" w:lineRule="auto"/>
              <w:jc w:val="center"/>
              <w:rPr>
                <w:rFonts w:eastAsia="Times New Roman" w:cstheme="minorHAnsi"/>
                <w:color w:val="000000"/>
                <w:sz w:val="24"/>
                <w:szCs w:val="24"/>
              </w:rPr>
            </w:pPr>
          </w:p>
        </w:tc>
      </w:tr>
      <w:tr w:rsidR="00DE240D" w:rsidRPr="007D1BB5" w14:paraId="17B36FB5" w14:textId="77777777" w:rsidTr="004F6E43">
        <w:trPr>
          <w:trHeight w:val="312"/>
        </w:trPr>
        <w:tc>
          <w:tcPr>
            <w:tcW w:w="5770" w:type="dxa"/>
            <w:tcBorders>
              <w:top w:val="nil"/>
              <w:left w:val="nil"/>
              <w:bottom w:val="nil"/>
              <w:right w:val="nil"/>
            </w:tcBorders>
            <w:shd w:val="clear" w:color="auto" w:fill="auto"/>
            <w:vAlign w:val="center"/>
          </w:tcPr>
          <w:p w14:paraId="4A4D8E7B" w14:textId="3ECD5129" w:rsidR="00DE240D" w:rsidRPr="004F6E43" w:rsidRDefault="00DE240D" w:rsidP="00DE240D">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USAID</w:t>
            </w:r>
          </w:p>
        </w:tc>
        <w:tc>
          <w:tcPr>
            <w:tcW w:w="1765" w:type="dxa"/>
            <w:tcBorders>
              <w:top w:val="nil"/>
              <w:left w:val="nil"/>
              <w:bottom w:val="nil"/>
              <w:right w:val="nil"/>
            </w:tcBorders>
            <w:shd w:val="clear" w:color="auto" w:fill="auto"/>
            <w:vAlign w:val="center"/>
          </w:tcPr>
          <w:p w14:paraId="1C5FEF3C" w14:textId="5FD7FE00" w:rsidR="00DE240D" w:rsidRPr="004F6E43" w:rsidRDefault="00DE240D" w:rsidP="00DE240D">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000000" w:fill="FFFFFF"/>
            <w:vAlign w:val="center"/>
          </w:tcPr>
          <w:p w14:paraId="27698F84" w14:textId="77777777" w:rsidR="00DE240D" w:rsidRPr="004F6E43" w:rsidRDefault="00DE240D" w:rsidP="00DE240D">
            <w:pPr>
              <w:spacing w:after="0" w:line="240" w:lineRule="auto"/>
              <w:jc w:val="center"/>
              <w:rPr>
                <w:rFonts w:eastAsia="Times New Roman" w:cstheme="minorHAnsi"/>
                <w:color w:val="000000"/>
                <w:sz w:val="24"/>
                <w:szCs w:val="24"/>
              </w:rPr>
            </w:pPr>
          </w:p>
        </w:tc>
      </w:tr>
      <w:tr w:rsidR="00DE240D" w:rsidRPr="007D1BB5" w14:paraId="62293220" w14:textId="77777777" w:rsidTr="004F6E43">
        <w:trPr>
          <w:trHeight w:val="312"/>
        </w:trPr>
        <w:tc>
          <w:tcPr>
            <w:tcW w:w="5770" w:type="dxa"/>
            <w:tcBorders>
              <w:top w:val="nil"/>
              <w:left w:val="nil"/>
              <w:bottom w:val="nil"/>
              <w:right w:val="nil"/>
            </w:tcBorders>
            <w:shd w:val="clear" w:color="auto" w:fill="auto"/>
            <w:vAlign w:val="center"/>
          </w:tcPr>
          <w:p w14:paraId="08565483" w14:textId="65AF5D32" w:rsidR="00DE240D" w:rsidRPr="004F6E43" w:rsidRDefault="00DE240D" w:rsidP="00DE240D">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EU Delegation</w:t>
            </w:r>
          </w:p>
        </w:tc>
        <w:tc>
          <w:tcPr>
            <w:tcW w:w="1765" w:type="dxa"/>
            <w:tcBorders>
              <w:top w:val="nil"/>
              <w:left w:val="nil"/>
              <w:bottom w:val="nil"/>
              <w:right w:val="nil"/>
            </w:tcBorders>
            <w:shd w:val="clear" w:color="auto" w:fill="auto"/>
            <w:vAlign w:val="center"/>
          </w:tcPr>
          <w:p w14:paraId="72F4D504" w14:textId="6CF32F35" w:rsidR="00DE240D" w:rsidRPr="004F6E43" w:rsidRDefault="00DE240D" w:rsidP="00DE240D">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000000" w:fill="FFFFFF"/>
            <w:vAlign w:val="center"/>
          </w:tcPr>
          <w:p w14:paraId="359CF9D5" w14:textId="77777777" w:rsidR="00DE240D" w:rsidRPr="004F6E43" w:rsidRDefault="00DE240D" w:rsidP="00DE240D">
            <w:pPr>
              <w:spacing w:after="0" w:line="240" w:lineRule="auto"/>
              <w:jc w:val="center"/>
              <w:rPr>
                <w:rFonts w:eastAsia="Times New Roman" w:cstheme="minorHAnsi"/>
                <w:color w:val="000000"/>
                <w:sz w:val="24"/>
                <w:szCs w:val="24"/>
              </w:rPr>
            </w:pPr>
          </w:p>
        </w:tc>
      </w:tr>
      <w:tr w:rsidR="00DE240D" w:rsidRPr="007D1BB5" w14:paraId="5C427AD4" w14:textId="77777777" w:rsidTr="004F6E43">
        <w:trPr>
          <w:trHeight w:val="312"/>
        </w:trPr>
        <w:tc>
          <w:tcPr>
            <w:tcW w:w="5770" w:type="dxa"/>
            <w:tcBorders>
              <w:top w:val="nil"/>
              <w:left w:val="nil"/>
              <w:bottom w:val="nil"/>
              <w:right w:val="nil"/>
            </w:tcBorders>
            <w:shd w:val="clear" w:color="auto" w:fill="auto"/>
            <w:vAlign w:val="center"/>
          </w:tcPr>
          <w:p w14:paraId="52AD4E1A" w14:textId="13973610" w:rsidR="00DE240D" w:rsidRPr="004F6E43" w:rsidRDefault="00DE240D" w:rsidP="00DE240D">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The World Bank</w:t>
            </w:r>
          </w:p>
        </w:tc>
        <w:tc>
          <w:tcPr>
            <w:tcW w:w="1765" w:type="dxa"/>
            <w:tcBorders>
              <w:top w:val="nil"/>
              <w:left w:val="nil"/>
              <w:bottom w:val="nil"/>
              <w:right w:val="nil"/>
            </w:tcBorders>
            <w:shd w:val="clear" w:color="auto" w:fill="auto"/>
            <w:vAlign w:val="center"/>
          </w:tcPr>
          <w:p w14:paraId="5D9A0F5D" w14:textId="324D98F7" w:rsidR="00DE240D" w:rsidRPr="004F6E43" w:rsidRDefault="00DE240D" w:rsidP="00DE240D">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1</w:t>
            </w:r>
          </w:p>
        </w:tc>
        <w:tc>
          <w:tcPr>
            <w:tcW w:w="1765" w:type="dxa"/>
            <w:tcBorders>
              <w:top w:val="nil"/>
              <w:left w:val="nil"/>
              <w:bottom w:val="nil"/>
              <w:right w:val="nil"/>
            </w:tcBorders>
            <w:shd w:val="clear" w:color="000000" w:fill="FFFFFF"/>
            <w:vAlign w:val="center"/>
          </w:tcPr>
          <w:p w14:paraId="7A4C4D68" w14:textId="77777777" w:rsidR="00DE240D" w:rsidRPr="004F6E43" w:rsidRDefault="00DE240D" w:rsidP="00DE240D">
            <w:pPr>
              <w:spacing w:after="0" w:line="240" w:lineRule="auto"/>
              <w:jc w:val="center"/>
              <w:rPr>
                <w:rFonts w:eastAsia="Times New Roman" w:cstheme="minorHAnsi"/>
                <w:color w:val="000000"/>
                <w:sz w:val="24"/>
                <w:szCs w:val="24"/>
              </w:rPr>
            </w:pPr>
          </w:p>
        </w:tc>
      </w:tr>
      <w:tr w:rsidR="007357D8" w:rsidRPr="007D1BB5" w14:paraId="35B36A62" w14:textId="77777777" w:rsidTr="004F6E43">
        <w:trPr>
          <w:trHeight w:val="312"/>
        </w:trPr>
        <w:tc>
          <w:tcPr>
            <w:tcW w:w="5770" w:type="dxa"/>
            <w:tcBorders>
              <w:top w:val="nil"/>
              <w:left w:val="nil"/>
              <w:bottom w:val="nil"/>
              <w:right w:val="nil"/>
            </w:tcBorders>
            <w:shd w:val="clear" w:color="000000" w:fill="DDEBF7"/>
            <w:vAlign w:val="center"/>
            <w:hideMark/>
          </w:tcPr>
          <w:p w14:paraId="73C13532" w14:textId="77777777" w:rsidR="007357D8" w:rsidRPr="004F6E43" w:rsidRDefault="007357D8" w:rsidP="007357D8">
            <w:pPr>
              <w:spacing w:after="0" w:line="240" w:lineRule="auto"/>
              <w:rPr>
                <w:rFonts w:eastAsia="Times New Roman" w:cstheme="minorHAnsi"/>
                <w:color w:val="000000"/>
                <w:sz w:val="24"/>
                <w:szCs w:val="24"/>
              </w:rPr>
            </w:pPr>
            <w:r w:rsidRPr="004F6E43">
              <w:rPr>
                <w:rFonts w:eastAsia="Times New Roman" w:cstheme="minorHAnsi"/>
                <w:color w:val="000000"/>
                <w:sz w:val="24"/>
                <w:szCs w:val="24"/>
              </w:rPr>
              <w:t> </w:t>
            </w:r>
          </w:p>
        </w:tc>
        <w:tc>
          <w:tcPr>
            <w:tcW w:w="1765" w:type="dxa"/>
            <w:tcBorders>
              <w:top w:val="nil"/>
              <w:left w:val="nil"/>
              <w:bottom w:val="nil"/>
              <w:right w:val="nil"/>
            </w:tcBorders>
            <w:shd w:val="clear" w:color="000000" w:fill="DDEBF7"/>
            <w:vAlign w:val="center"/>
            <w:hideMark/>
          </w:tcPr>
          <w:p w14:paraId="5622BC25"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 </w:t>
            </w:r>
          </w:p>
        </w:tc>
        <w:tc>
          <w:tcPr>
            <w:tcW w:w="1765" w:type="dxa"/>
            <w:tcBorders>
              <w:top w:val="nil"/>
              <w:left w:val="nil"/>
              <w:bottom w:val="nil"/>
              <w:right w:val="nil"/>
            </w:tcBorders>
            <w:shd w:val="clear" w:color="000000" w:fill="DDEBF7"/>
            <w:vAlign w:val="center"/>
            <w:hideMark/>
          </w:tcPr>
          <w:p w14:paraId="0D98B062" w14:textId="77777777" w:rsidR="007357D8" w:rsidRPr="004F6E43" w:rsidRDefault="007357D8" w:rsidP="007357D8">
            <w:pPr>
              <w:spacing w:after="0" w:line="240" w:lineRule="auto"/>
              <w:jc w:val="center"/>
              <w:rPr>
                <w:rFonts w:eastAsia="Times New Roman" w:cstheme="minorHAnsi"/>
                <w:color w:val="000000"/>
                <w:sz w:val="24"/>
                <w:szCs w:val="24"/>
              </w:rPr>
            </w:pPr>
            <w:r w:rsidRPr="004F6E43">
              <w:rPr>
                <w:rFonts w:eastAsia="Times New Roman" w:cstheme="minorHAnsi"/>
                <w:color w:val="000000"/>
                <w:sz w:val="24"/>
                <w:szCs w:val="24"/>
              </w:rPr>
              <w:t> </w:t>
            </w:r>
          </w:p>
        </w:tc>
      </w:tr>
      <w:tr w:rsidR="007357D8" w:rsidRPr="007D1BB5" w14:paraId="780DD1C8" w14:textId="77777777" w:rsidTr="004F6E43">
        <w:trPr>
          <w:trHeight w:val="312"/>
        </w:trPr>
        <w:tc>
          <w:tcPr>
            <w:tcW w:w="5770" w:type="dxa"/>
            <w:tcBorders>
              <w:top w:val="nil"/>
              <w:left w:val="nil"/>
              <w:bottom w:val="nil"/>
              <w:right w:val="nil"/>
            </w:tcBorders>
            <w:shd w:val="clear" w:color="auto" w:fill="auto"/>
            <w:vAlign w:val="center"/>
            <w:hideMark/>
          </w:tcPr>
          <w:p w14:paraId="3F04EFB8" w14:textId="0FFC46EB" w:rsidR="007357D8" w:rsidRPr="004F6E43" w:rsidRDefault="007357D8" w:rsidP="007357D8">
            <w:pPr>
              <w:spacing w:after="0" w:line="240" w:lineRule="auto"/>
              <w:rPr>
                <w:rFonts w:eastAsia="Times New Roman" w:cstheme="minorHAnsi"/>
                <w:b/>
                <w:bCs/>
                <w:color w:val="000000"/>
                <w:sz w:val="24"/>
                <w:szCs w:val="24"/>
              </w:rPr>
            </w:pPr>
            <w:r w:rsidRPr="004F6E43">
              <w:rPr>
                <w:rFonts w:eastAsia="Times New Roman" w:cstheme="minorHAnsi"/>
                <w:b/>
                <w:bCs/>
                <w:color w:val="000000"/>
                <w:sz w:val="24"/>
                <w:szCs w:val="24"/>
              </w:rPr>
              <w:t>Total Number of KII:</w:t>
            </w:r>
          </w:p>
        </w:tc>
        <w:tc>
          <w:tcPr>
            <w:tcW w:w="1765" w:type="dxa"/>
            <w:tcBorders>
              <w:top w:val="nil"/>
              <w:left w:val="nil"/>
              <w:bottom w:val="nil"/>
              <w:right w:val="nil"/>
            </w:tcBorders>
            <w:shd w:val="clear" w:color="auto" w:fill="auto"/>
            <w:vAlign w:val="center"/>
            <w:hideMark/>
          </w:tcPr>
          <w:p w14:paraId="3B6D2F93" w14:textId="1AC50DFD" w:rsidR="007357D8" w:rsidRPr="004F6E43" w:rsidRDefault="00E3291E" w:rsidP="007357D8">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60</w:t>
            </w:r>
          </w:p>
        </w:tc>
        <w:tc>
          <w:tcPr>
            <w:tcW w:w="1765" w:type="dxa"/>
            <w:tcBorders>
              <w:top w:val="nil"/>
              <w:left w:val="nil"/>
              <w:bottom w:val="nil"/>
              <w:right w:val="nil"/>
            </w:tcBorders>
            <w:shd w:val="clear" w:color="auto" w:fill="auto"/>
            <w:vAlign w:val="center"/>
            <w:hideMark/>
          </w:tcPr>
          <w:p w14:paraId="66C6EA0D" w14:textId="77777777" w:rsidR="007357D8" w:rsidRPr="004F6E43" w:rsidRDefault="007357D8" w:rsidP="007357D8">
            <w:pPr>
              <w:spacing w:after="0" w:line="240" w:lineRule="auto"/>
              <w:jc w:val="center"/>
              <w:rPr>
                <w:rFonts w:eastAsia="Times New Roman" w:cstheme="minorHAnsi"/>
                <w:b/>
                <w:bCs/>
                <w:color w:val="000000"/>
                <w:sz w:val="24"/>
                <w:szCs w:val="24"/>
              </w:rPr>
            </w:pPr>
          </w:p>
        </w:tc>
      </w:tr>
    </w:tbl>
    <w:p w14:paraId="4535D66C" w14:textId="77777777" w:rsidR="00BC69FC" w:rsidRPr="007D1BB5" w:rsidRDefault="00BC69FC" w:rsidP="00892CDE">
      <w:pPr>
        <w:spacing w:before="120" w:after="120"/>
        <w:jc w:val="both"/>
        <w:rPr>
          <w:rFonts w:eastAsia="Arial" w:cstheme="minorHAnsi"/>
          <w:sz w:val="24"/>
          <w:szCs w:val="24"/>
        </w:rPr>
      </w:pPr>
    </w:p>
    <w:p w14:paraId="3D6FD54F" w14:textId="77777777" w:rsidR="00BC69FC" w:rsidRPr="007D1BB5" w:rsidRDefault="00BC69FC">
      <w:pPr>
        <w:rPr>
          <w:rFonts w:eastAsia="Arial" w:cstheme="minorHAnsi"/>
          <w:sz w:val="24"/>
          <w:szCs w:val="24"/>
        </w:rPr>
      </w:pPr>
      <w:r w:rsidRPr="007D1BB5">
        <w:rPr>
          <w:rFonts w:eastAsia="Arial" w:cstheme="minorHAnsi"/>
          <w:sz w:val="24"/>
          <w:szCs w:val="24"/>
        </w:rPr>
        <w:br w:type="page"/>
      </w:r>
    </w:p>
    <w:p w14:paraId="06571D02" w14:textId="09AFB552" w:rsidR="00BC69FC" w:rsidRPr="007D1BB5" w:rsidRDefault="00BC69FC" w:rsidP="00897F61">
      <w:pPr>
        <w:pStyle w:val="Heading3"/>
        <w:rPr>
          <w:sz w:val="28"/>
          <w:szCs w:val="28"/>
        </w:rPr>
      </w:pPr>
      <w:bookmarkStart w:id="34" w:name="_Toc99726816"/>
      <w:r w:rsidRPr="007D1BB5">
        <w:rPr>
          <w:sz w:val="28"/>
          <w:szCs w:val="28"/>
        </w:rPr>
        <w:lastRenderedPageBreak/>
        <w:t xml:space="preserve">Annex </w:t>
      </w:r>
      <w:r w:rsidR="00994802" w:rsidRPr="007D1BB5">
        <w:rPr>
          <w:sz w:val="28"/>
          <w:szCs w:val="28"/>
        </w:rPr>
        <w:t>7</w:t>
      </w:r>
      <w:r w:rsidRPr="007D1BB5">
        <w:rPr>
          <w:sz w:val="28"/>
          <w:szCs w:val="28"/>
        </w:rPr>
        <w:t>. KII Questionnaires</w:t>
      </w:r>
      <w:r w:rsidR="00E96BFA" w:rsidRPr="007D1BB5">
        <w:rPr>
          <w:sz w:val="28"/>
          <w:szCs w:val="28"/>
        </w:rPr>
        <w:t xml:space="preserve"> for </w:t>
      </w:r>
      <w:r w:rsidR="00897F61" w:rsidRPr="007D1BB5">
        <w:rPr>
          <w:sz w:val="28"/>
          <w:szCs w:val="28"/>
        </w:rPr>
        <w:t>Major Stakeholder Groups</w:t>
      </w:r>
      <w:bookmarkEnd w:id="34"/>
    </w:p>
    <w:p w14:paraId="5874F144" w14:textId="77777777" w:rsidR="00E96BFA" w:rsidRPr="007D1BB5" w:rsidRDefault="00E96BFA" w:rsidP="00BC69FC">
      <w:pPr>
        <w:pStyle w:val="Heading1"/>
        <w:rPr>
          <w:rFonts w:asciiTheme="minorHAnsi" w:hAnsiTheme="minorHAnsi" w:cstheme="minorHAnsi"/>
          <w:b/>
          <w:smallCaps/>
          <w:color w:val="auto"/>
          <w:sz w:val="28"/>
          <w:szCs w:val="28"/>
        </w:rPr>
      </w:pPr>
      <w:bookmarkStart w:id="35" w:name="_Toc5568784"/>
    </w:p>
    <w:bookmarkEnd w:id="35"/>
    <w:p w14:paraId="57007904" w14:textId="0052DA3A" w:rsidR="00BC69FC" w:rsidRPr="00897F61" w:rsidRDefault="00897F61" w:rsidP="00897F61">
      <w:pPr>
        <w:rPr>
          <w:b/>
          <w:bCs/>
          <w:sz w:val="24"/>
          <w:szCs w:val="24"/>
          <w:u w:val="single"/>
        </w:rPr>
      </w:pPr>
      <w:r w:rsidRPr="00897F61">
        <w:rPr>
          <w:b/>
          <w:bCs/>
          <w:sz w:val="24"/>
          <w:szCs w:val="24"/>
          <w:u w:val="single"/>
        </w:rPr>
        <w:t>KII QUESTIONNAIRE: CENTRAL GOVERNMENT</w:t>
      </w:r>
    </w:p>
    <w:p w14:paraId="482F7D7F" w14:textId="77777777" w:rsidR="00BC69FC" w:rsidRPr="007D1BB5" w:rsidRDefault="00BC69FC" w:rsidP="00BC69FC">
      <w:pPr>
        <w:rPr>
          <w:rFonts w:cstheme="minorHAnsi"/>
          <w:sz w:val="24"/>
          <w:szCs w:val="24"/>
        </w:rPr>
      </w:pPr>
    </w:p>
    <w:tbl>
      <w:tblPr>
        <w:tblStyle w:val="TableGrid"/>
        <w:tblW w:w="93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
        <w:gridCol w:w="9"/>
        <w:gridCol w:w="8605"/>
        <w:gridCol w:w="241"/>
      </w:tblGrid>
      <w:tr w:rsidR="00BC69FC" w:rsidRPr="007D1BB5" w14:paraId="2CACB65B" w14:textId="77777777" w:rsidTr="00943C7A">
        <w:trPr>
          <w:trHeight w:val="96"/>
          <w:tblHeader/>
        </w:trPr>
        <w:tc>
          <w:tcPr>
            <w:tcW w:w="54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60EE5251" w14:textId="77777777" w:rsidR="00BC69FC" w:rsidRPr="007D1BB5" w:rsidRDefault="00BC69FC" w:rsidP="00BC69FC">
            <w:pPr>
              <w:jc w:val="center"/>
              <w:rPr>
                <w:rFonts w:eastAsia="Times New Roman" w:cstheme="minorHAnsi"/>
                <w:b/>
                <w:bCs/>
                <w:sz w:val="24"/>
                <w:szCs w:val="24"/>
              </w:rPr>
            </w:pPr>
            <w:r w:rsidRPr="007D1BB5">
              <w:rPr>
                <w:rFonts w:eastAsia="Times New Roman" w:cstheme="minorHAnsi"/>
                <w:b/>
                <w:bCs/>
                <w:sz w:val="24"/>
                <w:szCs w:val="24"/>
              </w:rPr>
              <w:t>N</w:t>
            </w:r>
          </w:p>
        </w:tc>
        <w:tc>
          <w:tcPr>
            <w:tcW w:w="8614"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31D8DDD2" w14:textId="77777777" w:rsidR="00BC69FC" w:rsidRPr="007D1BB5" w:rsidRDefault="00BC69FC" w:rsidP="00BC69FC">
            <w:pPr>
              <w:rPr>
                <w:rFonts w:eastAsia="Times New Roman" w:cstheme="minorHAnsi"/>
                <w:b/>
                <w:bCs/>
                <w:sz w:val="24"/>
                <w:szCs w:val="24"/>
              </w:rPr>
            </w:pPr>
            <w:r w:rsidRPr="007D1BB5">
              <w:rPr>
                <w:rFonts w:eastAsia="Times New Roman" w:cstheme="minorHAnsi"/>
                <w:b/>
                <w:bCs/>
                <w:sz w:val="24"/>
                <w:szCs w:val="24"/>
              </w:rPr>
              <w:t>Question</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67C28672" w14:textId="2C0018FC" w:rsidR="00BC69FC" w:rsidRPr="007D1BB5" w:rsidRDefault="00BC69FC" w:rsidP="004F6E43">
            <w:pPr>
              <w:rPr>
                <w:rFonts w:eastAsia="Times New Roman" w:cstheme="minorHAnsi"/>
                <w:bCs/>
                <w:sz w:val="24"/>
                <w:szCs w:val="24"/>
              </w:rPr>
            </w:pPr>
          </w:p>
        </w:tc>
      </w:tr>
      <w:tr w:rsidR="00BC69FC" w:rsidRPr="007D1BB5" w14:paraId="40189348"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8DC8CF5" w14:textId="77777777" w:rsidR="00BC69FC" w:rsidRPr="007D1BB5" w:rsidRDefault="00BC69FC" w:rsidP="00BC69FC">
            <w:pPr>
              <w:rPr>
                <w:rFonts w:cstheme="minorHAnsi"/>
                <w:b/>
                <w:sz w:val="24"/>
                <w:szCs w:val="24"/>
              </w:rPr>
            </w:pPr>
            <w:r w:rsidRPr="007D1BB5">
              <w:rPr>
                <w:rFonts w:eastAsia="Times New Roman" w:cstheme="minorHAnsi"/>
                <w:b/>
                <w:bCs/>
                <w:sz w:val="24"/>
                <w:szCs w:val="24"/>
              </w:rPr>
              <w:t>RELEVANCE</w:t>
            </w:r>
          </w:p>
        </w:tc>
      </w:tr>
      <w:tr w:rsidR="00BC69FC" w:rsidRPr="007D1BB5" w14:paraId="575FA756" w14:textId="77777777" w:rsidTr="00943C7A">
        <w:trPr>
          <w:trHeight w:val="96"/>
        </w:trPr>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9D709CD"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199FAC61" w14:textId="2701DDE2"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Was the </w:t>
            </w:r>
            <w:r w:rsidR="00E07CC9" w:rsidRPr="007D1BB5">
              <w:rPr>
                <w:rFonts w:cstheme="minorHAnsi"/>
                <w:color w:val="000000"/>
                <w:sz w:val="24"/>
                <w:szCs w:val="24"/>
              </w:rPr>
              <w:t>Project</w:t>
            </w:r>
            <w:r w:rsidRPr="007D1BB5">
              <w:rPr>
                <w:rFonts w:cstheme="minorHAnsi"/>
                <w:color w:val="000000"/>
                <w:sz w:val="24"/>
                <w:szCs w:val="24"/>
              </w:rPr>
              <w:t xml:space="preserve"> relevant in addressing </w:t>
            </w:r>
            <w:r w:rsidR="00E96BFA" w:rsidRPr="007D1BB5">
              <w:rPr>
                <w:rFonts w:cstheme="minorHAnsi"/>
                <w:color w:val="000000"/>
                <w:sz w:val="24"/>
                <w:szCs w:val="24"/>
              </w:rPr>
              <w:t>unemployment issues</w:t>
            </w:r>
            <w:r w:rsidRPr="007D1BB5">
              <w:rPr>
                <w:rFonts w:cstheme="minorHAnsi"/>
                <w:color w:val="000000"/>
                <w:sz w:val="24"/>
                <w:szCs w:val="24"/>
              </w:rPr>
              <w:t xml:space="preserve"> among youth and gender inequality that were identified as driving factors of tensions in a conflict analysis?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1DA4D3D7" w14:textId="77777777" w:rsidR="00BC69FC" w:rsidRPr="007D1BB5" w:rsidRDefault="00BC69FC" w:rsidP="00BC69FC">
            <w:pPr>
              <w:jc w:val="right"/>
              <w:rPr>
                <w:rFonts w:cstheme="minorHAnsi"/>
                <w:sz w:val="24"/>
                <w:szCs w:val="24"/>
              </w:rPr>
            </w:pPr>
          </w:p>
        </w:tc>
      </w:tr>
      <w:tr w:rsidR="00BC69FC" w:rsidRPr="007D1BB5" w14:paraId="2A7DF68E" w14:textId="77777777" w:rsidTr="00943C7A">
        <w:trPr>
          <w:trHeight w:val="96"/>
        </w:trPr>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BA36BFB"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17723894" w14:textId="640DB833" w:rsidR="00BC69FC" w:rsidRPr="007D1BB5" w:rsidRDefault="00BC69FC" w:rsidP="00BC69FC">
            <w:pPr>
              <w:rPr>
                <w:rFonts w:cstheme="minorHAnsi"/>
                <w:sz w:val="24"/>
                <w:szCs w:val="24"/>
              </w:rPr>
            </w:pPr>
            <w:r w:rsidRPr="007D1BB5">
              <w:rPr>
                <w:rFonts w:cstheme="minorHAnsi"/>
                <w:color w:val="000000"/>
                <w:sz w:val="24"/>
                <w:szCs w:val="24"/>
              </w:rPr>
              <w:t xml:space="preserve">Were there any substantial background changes that impacted </w:t>
            </w:r>
            <w:r w:rsidR="00E96BFA" w:rsidRPr="007D1BB5">
              <w:rPr>
                <w:rFonts w:cstheme="minorHAnsi"/>
                <w:color w:val="000000"/>
                <w:sz w:val="24"/>
                <w:szCs w:val="24"/>
              </w:rPr>
              <w:t xml:space="preserve">the </w:t>
            </w:r>
            <w:r w:rsidRPr="007D1BB5">
              <w:rPr>
                <w:rFonts w:cstheme="minorHAnsi"/>
                <w:color w:val="000000"/>
                <w:sz w:val="24"/>
                <w:szCs w:val="24"/>
              </w:rPr>
              <w:t xml:space="preserve">relevance or timeliness of </w:t>
            </w:r>
            <w:r w:rsidR="00E07CC9" w:rsidRPr="007D1BB5">
              <w:rPr>
                <w:rFonts w:cstheme="minorHAnsi"/>
                <w:color w:val="000000"/>
                <w:sz w:val="24"/>
                <w:szCs w:val="24"/>
              </w:rPr>
              <w:t>Project</w:t>
            </w:r>
            <w:r w:rsidRPr="007D1BB5">
              <w:rPr>
                <w:rFonts w:cstheme="minorHAnsi"/>
                <w:color w:val="000000"/>
                <w:sz w:val="24"/>
                <w:szCs w:val="24"/>
              </w:rPr>
              <w:t xml:space="preserve"> goals and approach? (This might include any context change, e.g.</w:t>
            </w:r>
            <w:r w:rsidR="00E96BFA" w:rsidRPr="007D1BB5">
              <w:rPr>
                <w:rFonts w:cstheme="minorHAnsi"/>
                <w:color w:val="000000"/>
                <w:sz w:val="24"/>
                <w:szCs w:val="24"/>
              </w:rPr>
              <w:t>,</w:t>
            </w:r>
            <w:r w:rsidRPr="007D1BB5">
              <w:rPr>
                <w:rFonts w:cstheme="minorHAnsi"/>
                <w:color w:val="000000"/>
                <w:sz w:val="24"/>
                <w:szCs w:val="24"/>
              </w:rPr>
              <w:t xml:space="preserve"> COVID-19)</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13F148AE" w14:textId="77777777" w:rsidR="00BC69FC" w:rsidRPr="007D1BB5" w:rsidRDefault="00BC69FC" w:rsidP="00BC69FC">
            <w:pPr>
              <w:jc w:val="right"/>
              <w:rPr>
                <w:rFonts w:cstheme="minorHAnsi"/>
                <w:sz w:val="24"/>
                <w:szCs w:val="24"/>
              </w:rPr>
            </w:pPr>
          </w:p>
        </w:tc>
      </w:tr>
      <w:tr w:rsidR="00BC69FC" w:rsidRPr="007D1BB5" w14:paraId="62255234" w14:textId="77777777" w:rsidTr="00943C7A">
        <w:trPr>
          <w:trHeight w:val="96"/>
        </w:trPr>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D687A08"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6C1E5394" w14:textId="4558359E" w:rsidR="00BC69FC" w:rsidRPr="007D1BB5" w:rsidRDefault="00BC69FC" w:rsidP="00BC69FC">
            <w:pPr>
              <w:rPr>
                <w:rFonts w:cstheme="minorHAnsi"/>
                <w:color w:val="000000"/>
                <w:sz w:val="24"/>
                <w:szCs w:val="24"/>
              </w:rPr>
            </w:pPr>
            <w:r w:rsidRPr="007D1BB5">
              <w:rPr>
                <w:rFonts w:cstheme="minorHAnsi"/>
                <w:sz w:val="24"/>
                <w:szCs w:val="24"/>
                <w:lang w:val="en-GB" w:eastAsia="ru-RU"/>
              </w:rPr>
              <w:t xml:space="preserve">Did the </w:t>
            </w:r>
            <w:r w:rsidR="00E07CC9" w:rsidRPr="007D1BB5">
              <w:rPr>
                <w:rFonts w:cstheme="minorHAnsi"/>
                <w:sz w:val="24"/>
                <w:szCs w:val="24"/>
                <w:lang w:val="en-GB" w:eastAsia="ru-RU"/>
              </w:rPr>
              <w:t>Project</w:t>
            </w:r>
            <w:r w:rsidRPr="007D1BB5">
              <w:rPr>
                <w:rFonts w:cstheme="minorHAnsi"/>
                <w:sz w:val="24"/>
                <w:szCs w:val="24"/>
                <w:lang w:val="en-GB" w:eastAsia="ru-RU"/>
              </w:rPr>
              <w:t xml:space="preserve"> meet the needs of the local stakeholders and beneficiaries</w:t>
            </w:r>
            <w:r w:rsidR="00E96BFA" w:rsidRPr="007D1BB5">
              <w:rPr>
                <w:rFonts w:cstheme="minorHAnsi"/>
                <w:sz w:val="24"/>
                <w:szCs w:val="24"/>
                <w:lang w:val="en-GB" w:eastAsia="ru-RU"/>
              </w:rPr>
              <w:t>,</w:t>
            </w:r>
            <w:r w:rsidRPr="007D1BB5">
              <w:rPr>
                <w:rFonts w:cstheme="minorHAnsi"/>
                <w:sz w:val="24"/>
                <w:szCs w:val="24"/>
                <w:lang w:val="en-GB" w:eastAsia="ru-RU"/>
              </w:rPr>
              <w:t xml:space="preserve"> and was it relevant to the national priorities for youth policy?</w:t>
            </w:r>
            <w:r w:rsidRPr="007D1BB5">
              <w:rPr>
                <w:rFonts w:cstheme="minorHAnsi"/>
                <w:color w:val="000000"/>
                <w:sz w:val="24"/>
                <w:szCs w:val="24"/>
              </w:rPr>
              <w:t xml:space="preserve"> Were you as a stakeholder involved in the </w:t>
            </w:r>
            <w:r w:rsidR="00E07CC9" w:rsidRPr="007D1BB5">
              <w:rPr>
                <w:rFonts w:cstheme="minorHAnsi"/>
                <w:color w:val="000000"/>
                <w:sz w:val="24"/>
                <w:szCs w:val="24"/>
              </w:rPr>
              <w:t>Project</w:t>
            </w:r>
            <w:r w:rsidR="005B5DF3" w:rsidRPr="007D1BB5">
              <w:rPr>
                <w:rFonts w:cstheme="minorHAnsi"/>
                <w:color w:val="000000"/>
                <w:sz w:val="24"/>
                <w:szCs w:val="24"/>
              </w:rPr>
              <w:t>'</w:t>
            </w:r>
            <w:r w:rsidRPr="007D1BB5">
              <w:rPr>
                <w:rFonts w:cstheme="minorHAnsi"/>
                <w:color w:val="000000"/>
                <w:sz w:val="24"/>
                <w:szCs w:val="24"/>
              </w:rPr>
              <w:t>s design and implementation?</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62794A54" w14:textId="77777777" w:rsidR="00BC69FC" w:rsidRPr="007D1BB5" w:rsidRDefault="00BC69FC" w:rsidP="00BC69FC">
            <w:pPr>
              <w:jc w:val="right"/>
              <w:rPr>
                <w:rFonts w:cstheme="minorHAnsi"/>
                <w:sz w:val="24"/>
                <w:szCs w:val="24"/>
              </w:rPr>
            </w:pPr>
          </w:p>
        </w:tc>
      </w:tr>
      <w:tr w:rsidR="00BC69FC" w:rsidRPr="007D1BB5" w14:paraId="388D7941" w14:textId="77777777" w:rsidTr="00943C7A">
        <w:trPr>
          <w:trHeight w:val="96"/>
        </w:trPr>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CCF7EFD"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4F47918B" w14:textId="702B3DC7" w:rsidR="00BC69FC" w:rsidRPr="007D1BB5" w:rsidRDefault="00BC69FC" w:rsidP="00BC69FC">
            <w:pPr>
              <w:rPr>
                <w:rFonts w:cstheme="minorHAnsi"/>
                <w:sz w:val="24"/>
                <w:szCs w:val="24"/>
                <w:lang w:val="en-GB" w:eastAsia="ru-RU"/>
              </w:rPr>
            </w:pPr>
            <w:r w:rsidRPr="007D1BB5">
              <w:rPr>
                <w:rFonts w:cstheme="minorHAnsi"/>
                <w:color w:val="000000"/>
                <w:sz w:val="24"/>
                <w:szCs w:val="24"/>
              </w:rPr>
              <w:t xml:space="preserve">Was the </w:t>
            </w:r>
            <w:r w:rsidR="00E07CC9" w:rsidRPr="007D1BB5">
              <w:rPr>
                <w:rFonts w:cstheme="minorHAnsi"/>
                <w:color w:val="000000"/>
                <w:sz w:val="24"/>
                <w:szCs w:val="24"/>
              </w:rPr>
              <w:t>Project</w:t>
            </w:r>
            <w:r w:rsidRPr="007D1BB5">
              <w:rPr>
                <w:rFonts w:cstheme="minorHAnsi"/>
                <w:color w:val="000000"/>
                <w:sz w:val="24"/>
                <w:szCs w:val="24"/>
              </w:rPr>
              <w:t xml:space="preserve"> appropriate and strategic to assist the government in mitigating the socioeconomic challenges that the young women and men may face during the reforms? Did relevance continue throughout implementation?</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07A74EFA" w14:textId="77777777" w:rsidR="00BC69FC" w:rsidRPr="007D1BB5" w:rsidRDefault="00BC69FC" w:rsidP="00BC69FC">
            <w:pPr>
              <w:jc w:val="right"/>
              <w:rPr>
                <w:rFonts w:cstheme="minorHAnsi"/>
                <w:sz w:val="24"/>
                <w:szCs w:val="24"/>
              </w:rPr>
            </w:pPr>
          </w:p>
        </w:tc>
      </w:tr>
      <w:tr w:rsidR="00BC69FC" w:rsidRPr="007D1BB5" w14:paraId="1AE98C36" w14:textId="77777777" w:rsidTr="00943C7A">
        <w:trPr>
          <w:trHeight w:val="96"/>
        </w:trPr>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6718171"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6B7F82D2" w14:textId="4B0CCE6E" w:rsidR="00BC69FC" w:rsidRPr="007D1BB5" w:rsidRDefault="00BC69FC" w:rsidP="00BC69FC">
            <w:pPr>
              <w:rPr>
                <w:rFonts w:cstheme="minorHAnsi"/>
                <w:color w:val="000000"/>
                <w:sz w:val="24"/>
                <w:szCs w:val="24"/>
              </w:rPr>
            </w:pPr>
            <w:r w:rsidRPr="007D1BB5">
              <w:rPr>
                <w:rFonts w:cstheme="minorHAnsi"/>
                <w:color w:val="000000"/>
                <w:sz w:val="24"/>
                <w:szCs w:val="24"/>
              </w:rPr>
              <w:t xml:space="preserve">Was the </w:t>
            </w:r>
            <w:r w:rsidR="00E07CC9" w:rsidRPr="007D1BB5">
              <w:rPr>
                <w:rFonts w:cstheme="minorHAnsi"/>
                <w:color w:val="000000"/>
                <w:sz w:val="24"/>
                <w:szCs w:val="24"/>
              </w:rPr>
              <w:t>Project</w:t>
            </w:r>
            <w:r w:rsidRPr="007D1BB5">
              <w:rPr>
                <w:rFonts w:cstheme="minorHAnsi"/>
                <w:color w:val="000000"/>
                <w:sz w:val="24"/>
                <w:szCs w:val="24"/>
              </w:rPr>
              <w:t xml:space="preserve"> relevant to the SDGs</w:t>
            </w:r>
            <w:proofErr w:type="gramStart"/>
            <w:r w:rsidRPr="007D1BB5">
              <w:rPr>
                <w:rFonts w:cstheme="minorHAnsi"/>
                <w:color w:val="000000"/>
                <w:sz w:val="24"/>
                <w:szCs w:val="24"/>
              </w:rPr>
              <w:t>, in particular</w:t>
            </w:r>
            <w:r w:rsidR="00E96BFA" w:rsidRPr="007D1BB5">
              <w:rPr>
                <w:rFonts w:cstheme="minorHAnsi"/>
                <w:color w:val="000000"/>
                <w:sz w:val="24"/>
                <w:szCs w:val="24"/>
              </w:rPr>
              <w:t>,</w:t>
            </w:r>
            <w:r w:rsidRPr="007D1BB5">
              <w:rPr>
                <w:rFonts w:cstheme="minorHAnsi"/>
                <w:color w:val="000000"/>
                <w:sz w:val="24"/>
                <w:szCs w:val="24"/>
              </w:rPr>
              <w:t xml:space="preserve"> to</w:t>
            </w:r>
            <w:proofErr w:type="gramEnd"/>
            <w:r w:rsidRPr="007D1BB5">
              <w:rPr>
                <w:rFonts w:cstheme="minorHAnsi"/>
                <w:color w:val="000000"/>
                <w:sz w:val="24"/>
                <w:szCs w:val="24"/>
              </w:rPr>
              <w:t xml:space="preserve"> which the </w:t>
            </w:r>
            <w:r w:rsidR="00E07CC9" w:rsidRPr="007D1BB5">
              <w:rPr>
                <w:rFonts w:cstheme="minorHAnsi"/>
                <w:color w:val="000000"/>
                <w:sz w:val="24"/>
                <w:szCs w:val="24"/>
              </w:rPr>
              <w:t>Project</w:t>
            </w:r>
            <w:r w:rsidRPr="007D1BB5">
              <w:rPr>
                <w:rFonts w:cstheme="minorHAnsi"/>
                <w:color w:val="000000"/>
                <w:sz w:val="24"/>
                <w:szCs w:val="24"/>
              </w:rPr>
              <w:t xml:space="preserve"> was expected to contribute: SDGs 5, 8, 10, 16?</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15CAAA07" w14:textId="77777777" w:rsidR="00BC69FC" w:rsidRPr="007D1BB5" w:rsidRDefault="00BC69FC" w:rsidP="00BC69FC">
            <w:pPr>
              <w:jc w:val="right"/>
              <w:rPr>
                <w:rFonts w:cstheme="minorHAnsi"/>
                <w:sz w:val="24"/>
                <w:szCs w:val="24"/>
              </w:rPr>
            </w:pPr>
          </w:p>
        </w:tc>
      </w:tr>
      <w:tr w:rsidR="00BC69FC" w:rsidRPr="007D1BB5" w14:paraId="0C4C94EF" w14:textId="77777777" w:rsidTr="00BC69FC">
        <w:trPr>
          <w:trHeight w:val="64"/>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B4B9E7" w14:textId="77777777" w:rsidR="00BC69FC" w:rsidRPr="007D1BB5" w:rsidRDefault="00BC69FC" w:rsidP="00BC69FC">
            <w:pPr>
              <w:rPr>
                <w:rFonts w:cstheme="minorHAnsi"/>
                <w:b/>
                <w:sz w:val="24"/>
                <w:szCs w:val="24"/>
              </w:rPr>
            </w:pPr>
            <w:r w:rsidRPr="007D1BB5">
              <w:rPr>
                <w:rFonts w:eastAsia="Times New Roman" w:cstheme="minorHAnsi"/>
                <w:b/>
                <w:bCs/>
                <w:sz w:val="24"/>
                <w:szCs w:val="24"/>
              </w:rPr>
              <w:t>EFFECTIVENESS</w:t>
            </w:r>
          </w:p>
        </w:tc>
      </w:tr>
      <w:tr w:rsidR="00BC69FC" w:rsidRPr="007D1BB5" w14:paraId="71E6BF9C" w14:textId="77777777" w:rsidTr="00943C7A">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0FA4945"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4CD9E1F6" w14:textId="261AD6F0"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To what extent did the PBF </w:t>
            </w:r>
            <w:r w:rsidR="00E07CC9" w:rsidRPr="007D1BB5">
              <w:rPr>
                <w:rFonts w:cstheme="minorHAnsi"/>
                <w:color w:val="000000"/>
                <w:sz w:val="24"/>
                <w:szCs w:val="24"/>
              </w:rPr>
              <w:t>Project</w:t>
            </w:r>
            <w:r w:rsidRPr="007D1BB5">
              <w:rPr>
                <w:rFonts w:cstheme="minorHAnsi"/>
                <w:color w:val="000000"/>
                <w:sz w:val="24"/>
                <w:szCs w:val="24"/>
              </w:rPr>
              <w:t xml:space="preserve"> achieve its intended objectives and contribute to the </w:t>
            </w:r>
            <w:r w:rsidR="00E07CC9" w:rsidRPr="007D1BB5">
              <w:rPr>
                <w:rFonts w:cstheme="minorHAnsi"/>
                <w:color w:val="000000"/>
                <w:sz w:val="24"/>
                <w:szCs w:val="24"/>
              </w:rPr>
              <w:t>Project</w:t>
            </w:r>
            <w:r w:rsidR="005B5DF3" w:rsidRPr="007D1BB5">
              <w:rPr>
                <w:rFonts w:cstheme="minorHAnsi"/>
                <w:color w:val="000000"/>
                <w:sz w:val="24"/>
                <w:szCs w:val="24"/>
              </w:rPr>
              <w:t>'</w:t>
            </w:r>
            <w:r w:rsidRPr="007D1BB5">
              <w:rPr>
                <w:rFonts w:cstheme="minorHAnsi"/>
                <w:color w:val="000000"/>
                <w:sz w:val="24"/>
                <w:szCs w:val="24"/>
              </w:rPr>
              <w:t xml:space="preserve">s strategic vision, as communicated to the government at the emergence of the </w:t>
            </w:r>
            <w:r w:rsidR="00E07CC9" w:rsidRPr="007D1BB5">
              <w:rPr>
                <w:rFonts w:cstheme="minorHAnsi"/>
                <w:color w:val="000000"/>
                <w:sz w:val="24"/>
                <w:szCs w:val="24"/>
              </w:rPr>
              <w:t>Project</w:t>
            </w:r>
            <w:r w:rsidRPr="007D1BB5">
              <w:rPr>
                <w:rFonts w:cstheme="minorHAnsi"/>
                <w:color w:val="000000"/>
                <w:sz w:val="24"/>
                <w:szCs w:val="24"/>
              </w:rPr>
              <w:t>?</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5DBE8AFC" w14:textId="77777777" w:rsidR="00BC69FC" w:rsidRPr="007D1BB5" w:rsidRDefault="00BC69FC" w:rsidP="00BC69FC">
            <w:pPr>
              <w:jc w:val="right"/>
              <w:rPr>
                <w:rFonts w:cstheme="minorHAnsi"/>
                <w:sz w:val="24"/>
                <w:szCs w:val="24"/>
              </w:rPr>
            </w:pPr>
          </w:p>
        </w:tc>
      </w:tr>
      <w:tr w:rsidR="00BC69FC" w:rsidRPr="007D1BB5" w14:paraId="5CC05385" w14:textId="77777777" w:rsidTr="00943C7A">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C51AA40"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23FD265A" w14:textId="77777777" w:rsidR="00BC69FC" w:rsidRPr="007D1BB5" w:rsidRDefault="00BC69FC" w:rsidP="00BC69FC">
            <w:pPr>
              <w:rPr>
                <w:rFonts w:cstheme="minorHAnsi"/>
                <w:sz w:val="24"/>
                <w:szCs w:val="24"/>
              </w:rPr>
            </w:pPr>
            <w:r w:rsidRPr="007D1BB5">
              <w:rPr>
                <w:rFonts w:cstheme="minorHAnsi"/>
                <w:color w:val="000000"/>
                <w:sz w:val="24"/>
                <w:szCs w:val="24"/>
              </w:rPr>
              <w:t xml:space="preserve">To what extent did the PBF </w:t>
            </w:r>
            <w:r w:rsidR="00E07CC9" w:rsidRPr="007D1BB5">
              <w:rPr>
                <w:rFonts w:cstheme="minorHAnsi"/>
                <w:color w:val="000000"/>
                <w:sz w:val="24"/>
                <w:szCs w:val="24"/>
              </w:rPr>
              <w:t>Project</w:t>
            </w:r>
            <w:r w:rsidRPr="007D1BB5">
              <w:rPr>
                <w:rFonts w:cstheme="minorHAnsi"/>
                <w:color w:val="000000"/>
                <w:sz w:val="24"/>
                <w:szCs w:val="24"/>
              </w:rPr>
              <w:t xml:space="preserve"> substantively mainstream a gender and support gender-responsive peacebuilding? Is it in line with the national development targets?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41B52103" w14:textId="77777777" w:rsidR="00BC69FC" w:rsidRPr="007D1BB5" w:rsidRDefault="00BC69FC" w:rsidP="00BC69FC">
            <w:pPr>
              <w:jc w:val="right"/>
              <w:rPr>
                <w:rFonts w:cstheme="minorHAnsi"/>
                <w:sz w:val="24"/>
                <w:szCs w:val="24"/>
              </w:rPr>
            </w:pPr>
          </w:p>
        </w:tc>
      </w:tr>
      <w:tr w:rsidR="00BC69FC" w:rsidRPr="007D1BB5" w14:paraId="0C3B1B3D" w14:textId="77777777" w:rsidTr="00943C7A">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950F094"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112A40C0" w14:textId="1E4A8374" w:rsidR="00BC69FC" w:rsidRPr="007D1BB5" w:rsidRDefault="00BC69FC" w:rsidP="00BC69FC">
            <w:pPr>
              <w:rPr>
                <w:rFonts w:cstheme="minorHAnsi"/>
                <w:color w:val="000000"/>
                <w:sz w:val="24"/>
                <w:szCs w:val="24"/>
              </w:rPr>
            </w:pPr>
            <w:r w:rsidRPr="007D1BB5">
              <w:rPr>
                <w:rFonts w:cstheme="minorHAnsi"/>
                <w:color w:val="000000"/>
                <w:sz w:val="24"/>
                <w:szCs w:val="24"/>
              </w:rPr>
              <w:t xml:space="preserve">How appropriate and clear was the PBF </w:t>
            </w:r>
            <w:r w:rsidR="00E07CC9" w:rsidRPr="007D1BB5">
              <w:rPr>
                <w:rFonts w:cstheme="minorHAnsi"/>
                <w:color w:val="000000"/>
                <w:sz w:val="24"/>
                <w:szCs w:val="24"/>
              </w:rPr>
              <w:t>Project</w:t>
            </w:r>
            <w:r w:rsidR="005B5DF3" w:rsidRPr="007D1BB5">
              <w:rPr>
                <w:rFonts w:cstheme="minorHAnsi"/>
                <w:color w:val="000000"/>
                <w:sz w:val="24"/>
                <w:szCs w:val="24"/>
              </w:rPr>
              <w:t>'</w:t>
            </w:r>
            <w:r w:rsidRPr="007D1BB5">
              <w:rPr>
                <w:rFonts w:cstheme="minorHAnsi"/>
                <w:color w:val="000000"/>
                <w:sz w:val="24"/>
                <w:szCs w:val="24"/>
              </w:rPr>
              <w:t>s targeting strategy in terms of geographic and beneficiary targeting?</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1D02B735" w14:textId="77777777" w:rsidR="00BC69FC" w:rsidRPr="007D1BB5" w:rsidRDefault="00BC69FC" w:rsidP="00BC69FC">
            <w:pPr>
              <w:jc w:val="right"/>
              <w:rPr>
                <w:rFonts w:cstheme="minorHAnsi"/>
                <w:sz w:val="24"/>
                <w:szCs w:val="24"/>
              </w:rPr>
            </w:pPr>
          </w:p>
        </w:tc>
      </w:tr>
      <w:tr w:rsidR="00BC69FC" w:rsidRPr="007D1BB5" w14:paraId="11B1B443" w14:textId="77777777" w:rsidTr="00BC69FC">
        <w:trPr>
          <w:trHeight w:val="64"/>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90A25D" w14:textId="77777777" w:rsidR="00BC69FC" w:rsidRPr="007D1BB5" w:rsidRDefault="00BC69FC" w:rsidP="00BC69FC">
            <w:pPr>
              <w:rPr>
                <w:rFonts w:cstheme="minorHAnsi"/>
                <w:b/>
                <w:sz w:val="24"/>
                <w:szCs w:val="24"/>
              </w:rPr>
            </w:pPr>
            <w:r w:rsidRPr="007D1BB5">
              <w:rPr>
                <w:rFonts w:eastAsia="Times New Roman" w:cstheme="minorHAnsi"/>
                <w:b/>
                <w:bCs/>
                <w:sz w:val="24"/>
                <w:szCs w:val="24"/>
              </w:rPr>
              <w:t>EFFICIENCY</w:t>
            </w:r>
          </w:p>
        </w:tc>
      </w:tr>
      <w:tr w:rsidR="00BC69FC" w:rsidRPr="007D1BB5" w14:paraId="0EAB083E" w14:textId="77777777" w:rsidTr="00943C7A">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95D2616"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358AF93A" w14:textId="77777777"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How efficiently did the </w:t>
            </w:r>
            <w:r w:rsidR="00E07CC9" w:rsidRPr="007D1BB5">
              <w:rPr>
                <w:rFonts w:cstheme="minorHAnsi"/>
                <w:color w:val="000000"/>
                <w:sz w:val="24"/>
                <w:szCs w:val="24"/>
              </w:rPr>
              <w:t>Project</w:t>
            </w:r>
            <w:r w:rsidRPr="007D1BB5">
              <w:rPr>
                <w:rFonts w:cstheme="minorHAnsi"/>
                <w:color w:val="000000"/>
                <w:sz w:val="24"/>
                <w:szCs w:val="24"/>
              </w:rPr>
              <w:t xml:space="preserve"> use the </w:t>
            </w:r>
            <w:r w:rsidR="00E07CC9" w:rsidRPr="007D1BB5">
              <w:rPr>
                <w:rFonts w:cstheme="minorHAnsi"/>
                <w:color w:val="000000"/>
                <w:sz w:val="24"/>
                <w:szCs w:val="24"/>
              </w:rPr>
              <w:t>Project</w:t>
            </w:r>
            <w:r w:rsidRPr="007D1BB5">
              <w:rPr>
                <w:rFonts w:cstheme="minorHAnsi"/>
                <w:color w:val="000000"/>
                <w:sz w:val="24"/>
                <w:szCs w:val="24"/>
              </w:rPr>
              <w:t xml:space="preserve"> board?</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2F87FABE" w14:textId="77777777" w:rsidR="00BC69FC" w:rsidRPr="007D1BB5" w:rsidRDefault="00BC69FC" w:rsidP="00BC69FC">
            <w:pPr>
              <w:jc w:val="right"/>
              <w:rPr>
                <w:rFonts w:cstheme="minorHAnsi"/>
                <w:sz w:val="24"/>
                <w:szCs w:val="24"/>
              </w:rPr>
            </w:pPr>
          </w:p>
        </w:tc>
      </w:tr>
      <w:tr w:rsidR="00BC69FC" w:rsidRPr="007D1BB5" w14:paraId="5400F351" w14:textId="77777777" w:rsidTr="00943C7A">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267F55C"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793CA528" w14:textId="77777777" w:rsidR="00BC69FC" w:rsidRPr="007D1BB5" w:rsidRDefault="00BC69FC" w:rsidP="00BC69FC">
            <w:pPr>
              <w:rPr>
                <w:rFonts w:cstheme="minorHAnsi"/>
                <w:sz w:val="24"/>
                <w:szCs w:val="24"/>
              </w:rPr>
            </w:pPr>
            <w:r w:rsidRPr="007D1BB5">
              <w:rPr>
                <w:rFonts w:cstheme="minorHAnsi"/>
                <w:color w:val="000000"/>
                <w:sz w:val="24"/>
                <w:szCs w:val="24"/>
              </w:rPr>
              <w:t xml:space="preserve">Were there any significant factors that led to delays in </w:t>
            </w:r>
            <w:r w:rsidR="00E07CC9" w:rsidRPr="007D1BB5">
              <w:rPr>
                <w:rFonts w:cstheme="minorHAnsi"/>
                <w:color w:val="000000"/>
                <w:sz w:val="24"/>
                <w:szCs w:val="24"/>
              </w:rPr>
              <w:t>Project</w:t>
            </w:r>
            <w:r w:rsidRPr="007D1BB5">
              <w:rPr>
                <w:rFonts w:cstheme="minorHAnsi"/>
                <w:color w:val="000000"/>
                <w:sz w:val="24"/>
                <w:szCs w:val="24"/>
              </w:rPr>
              <w:t xml:space="preserve"> implementation?</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2698EE76" w14:textId="77777777" w:rsidR="00BC69FC" w:rsidRPr="007D1BB5" w:rsidRDefault="00BC69FC" w:rsidP="00BC69FC">
            <w:pPr>
              <w:jc w:val="right"/>
              <w:rPr>
                <w:rFonts w:cstheme="minorHAnsi"/>
                <w:sz w:val="24"/>
                <w:szCs w:val="24"/>
              </w:rPr>
            </w:pPr>
          </w:p>
        </w:tc>
      </w:tr>
      <w:tr w:rsidR="00BC69FC" w:rsidRPr="007D1BB5" w14:paraId="553F3361" w14:textId="77777777" w:rsidTr="00943C7A">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3834B15"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1EE44A9C" w14:textId="7D607981" w:rsidR="00BC69FC" w:rsidRPr="007D1BB5" w:rsidRDefault="00BC69FC" w:rsidP="00BC69FC">
            <w:pPr>
              <w:rPr>
                <w:rFonts w:cstheme="minorHAnsi"/>
                <w:color w:val="000000"/>
                <w:sz w:val="24"/>
                <w:szCs w:val="24"/>
              </w:rPr>
            </w:pPr>
            <w:r w:rsidRPr="007D1BB5">
              <w:rPr>
                <w:rFonts w:cstheme="minorHAnsi"/>
                <w:color w:val="000000"/>
                <w:sz w:val="24"/>
                <w:szCs w:val="24"/>
              </w:rPr>
              <w:t xml:space="preserve">How well did the </w:t>
            </w:r>
            <w:r w:rsidR="00E07CC9" w:rsidRPr="007D1BB5">
              <w:rPr>
                <w:rFonts w:cstheme="minorHAnsi"/>
                <w:color w:val="000000"/>
                <w:sz w:val="24"/>
                <w:szCs w:val="24"/>
              </w:rPr>
              <w:t>Project</w:t>
            </w:r>
            <w:r w:rsidRPr="007D1BB5">
              <w:rPr>
                <w:rFonts w:cstheme="minorHAnsi"/>
                <w:color w:val="000000"/>
                <w:sz w:val="24"/>
                <w:szCs w:val="24"/>
              </w:rPr>
              <w:t xml:space="preserve"> team communicate with implementing partners, stakeholders</w:t>
            </w:r>
            <w:r w:rsidR="00E96BFA" w:rsidRPr="007D1BB5">
              <w:rPr>
                <w:rFonts w:cstheme="minorHAnsi"/>
                <w:color w:val="000000"/>
                <w:sz w:val="24"/>
                <w:szCs w:val="24"/>
              </w:rPr>
              <w:t>,</w:t>
            </w:r>
            <w:r w:rsidRPr="007D1BB5">
              <w:rPr>
                <w:rFonts w:cstheme="minorHAnsi"/>
                <w:color w:val="000000"/>
                <w:sz w:val="24"/>
                <w:szCs w:val="24"/>
              </w:rPr>
              <w:t xml:space="preserve"> and </w:t>
            </w:r>
            <w:r w:rsidR="00E07CC9" w:rsidRPr="007D1BB5">
              <w:rPr>
                <w:rFonts w:cstheme="minorHAnsi"/>
                <w:color w:val="000000"/>
                <w:sz w:val="24"/>
                <w:szCs w:val="24"/>
              </w:rPr>
              <w:t>Project</w:t>
            </w:r>
            <w:r w:rsidRPr="007D1BB5">
              <w:rPr>
                <w:rFonts w:cstheme="minorHAnsi"/>
                <w:color w:val="000000"/>
                <w:sz w:val="24"/>
                <w:szCs w:val="24"/>
              </w:rPr>
              <w:t xml:space="preserve"> beneficiaries on its progress?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370EFE51" w14:textId="77777777" w:rsidR="00BC69FC" w:rsidRPr="007D1BB5" w:rsidRDefault="00BC69FC" w:rsidP="00BC69FC">
            <w:pPr>
              <w:jc w:val="right"/>
              <w:rPr>
                <w:rFonts w:cstheme="minorHAnsi"/>
                <w:sz w:val="24"/>
                <w:szCs w:val="24"/>
              </w:rPr>
            </w:pPr>
          </w:p>
        </w:tc>
      </w:tr>
      <w:tr w:rsidR="00BC69FC" w:rsidRPr="007D1BB5" w14:paraId="1A5B1ADC" w14:textId="77777777" w:rsidTr="00943C7A">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4A2F4CA"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2A95E072" w14:textId="77777777" w:rsidR="00BC69FC" w:rsidRPr="007D1BB5" w:rsidRDefault="00BC69FC" w:rsidP="00BC69FC">
            <w:pPr>
              <w:rPr>
                <w:rFonts w:cstheme="minorHAnsi"/>
                <w:color w:val="000000"/>
                <w:sz w:val="24"/>
                <w:szCs w:val="24"/>
              </w:rPr>
            </w:pPr>
            <w:r w:rsidRPr="007D1BB5">
              <w:rPr>
                <w:rFonts w:cstheme="minorHAnsi"/>
                <w:color w:val="000000"/>
                <w:sz w:val="24"/>
                <w:szCs w:val="24"/>
              </w:rPr>
              <w:t xml:space="preserve">To what extent did the PBF </w:t>
            </w:r>
            <w:r w:rsidR="00E07CC9" w:rsidRPr="007D1BB5">
              <w:rPr>
                <w:rFonts w:cstheme="minorHAnsi"/>
                <w:color w:val="000000"/>
                <w:sz w:val="24"/>
                <w:szCs w:val="24"/>
              </w:rPr>
              <w:t>Project</w:t>
            </w:r>
            <w:r w:rsidRPr="007D1BB5">
              <w:rPr>
                <w:rFonts w:cstheme="minorHAnsi"/>
                <w:color w:val="000000"/>
                <w:sz w:val="24"/>
                <w:szCs w:val="24"/>
              </w:rPr>
              <w:t xml:space="preserve"> ensure synergies with other implementing organizations in your region?</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52D04104" w14:textId="77777777" w:rsidR="00BC69FC" w:rsidRPr="007D1BB5" w:rsidRDefault="00BC69FC" w:rsidP="00BC69FC">
            <w:pPr>
              <w:jc w:val="right"/>
              <w:rPr>
                <w:rFonts w:cstheme="minorHAnsi"/>
                <w:sz w:val="24"/>
                <w:szCs w:val="24"/>
              </w:rPr>
            </w:pPr>
          </w:p>
        </w:tc>
      </w:tr>
      <w:tr w:rsidR="00BC69FC" w:rsidRPr="007D1BB5" w14:paraId="1E190959" w14:textId="77777777" w:rsidTr="00BC69FC">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222CAF" w14:textId="77777777" w:rsidR="00BC69FC" w:rsidRPr="007D1BB5" w:rsidRDefault="00BC69FC" w:rsidP="00BC69FC">
            <w:pPr>
              <w:rPr>
                <w:rFonts w:cstheme="minorHAnsi"/>
                <w:b/>
                <w:sz w:val="24"/>
                <w:szCs w:val="24"/>
              </w:rPr>
            </w:pPr>
            <w:r w:rsidRPr="007D1BB5">
              <w:rPr>
                <w:rFonts w:eastAsia="Times New Roman" w:cstheme="minorHAnsi"/>
                <w:b/>
                <w:bCs/>
                <w:sz w:val="24"/>
                <w:szCs w:val="24"/>
              </w:rPr>
              <w:t>SUSTAINABILITY</w:t>
            </w:r>
          </w:p>
        </w:tc>
      </w:tr>
      <w:tr w:rsidR="00BC69FC" w:rsidRPr="007D1BB5" w14:paraId="41596559" w14:textId="77777777" w:rsidTr="00943C7A">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18851A8"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25B167F5" w14:textId="7922492A" w:rsidR="00BC69FC" w:rsidRPr="007D1BB5" w:rsidRDefault="00BC69FC" w:rsidP="00BC69FC">
            <w:pPr>
              <w:rPr>
                <w:rFonts w:eastAsia="Times New Roman" w:cstheme="minorHAnsi"/>
                <w:sz w:val="24"/>
                <w:szCs w:val="24"/>
              </w:rPr>
            </w:pPr>
            <w:r w:rsidRPr="007D1BB5">
              <w:rPr>
                <w:rFonts w:cstheme="minorHAnsi"/>
                <w:bCs/>
                <w:color w:val="000000"/>
                <w:sz w:val="24"/>
                <w:szCs w:val="24"/>
              </w:rPr>
              <w:t xml:space="preserve">Did the PBF </w:t>
            </w:r>
            <w:r w:rsidR="00E07CC9" w:rsidRPr="007D1BB5">
              <w:rPr>
                <w:rFonts w:cstheme="minorHAnsi"/>
                <w:bCs/>
                <w:color w:val="000000"/>
                <w:sz w:val="24"/>
                <w:szCs w:val="24"/>
              </w:rPr>
              <w:t>Project</w:t>
            </w:r>
            <w:r w:rsidRPr="007D1BB5">
              <w:rPr>
                <w:rFonts w:cstheme="minorHAnsi"/>
                <w:bCs/>
                <w:color w:val="000000"/>
                <w:sz w:val="24"/>
                <w:szCs w:val="24"/>
              </w:rPr>
              <w:t xml:space="preserve"> contribute to the broader strategic outcomes identified in national youth policy, legislative agendas</w:t>
            </w:r>
            <w:r w:rsidR="00E96BFA" w:rsidRPr="007D1BB5">
              <w:rPr>
                <w:rFonts w:cstheme="minorHAnsi"/>
                <w:bCs/>
                <w:color w:val="000000"/>
                <w:sz w:val="24"/>
                <w:szCs w:val="24"/>
              </w:rPr>
              <w:t>,</w:t>
            </w:r>
            <w:r w:rsidRPr="007D1BB5">
              <w:rPr>
                <w:rFonts w:cstheme="minorHAnsi"/>
                <w:bCs/>
                <w:color w:val="000000"/>
                <w:sz w:val="24"/>
                <w:szCs w:val="24"/>
              </w:rPr>
              <w:t xml:space="preserve"> and policies?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21EDF840" w14:textId="77777777" w:rsidR="00BC69FC" w:rsidRPr="007D1BB5" w:rsidRDefault="00BC69FC" w:rsidP="00BC69FC">
            <w:pPr>
              <w:jc w:val="right"/>
              <w:rPr>
                <w:rFonts w:cstheme="minorHAnsi"/>
                <w:sz w:val="24"/>
                <w:szCs w:val="24"/>
              </w:rPr>
            </w:pPr>
          </w:p>
        </w:tc>
      </w:tr>
      <w:tr w:rsidR="00BC69FC" w:rsidRPr="007D1BB5" w14:paraId="05F7BDFA" w14:textId="77777777" w:rsidTr="00943C7A">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D91E6B8"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014CDD17" w14:textId="41351604" w:rsidR="000A7B20" w:rsidRPr="007D1BB5" w:rsidRDefault="00BC69FC" w:rsidP="00BC69FC">
            <w:pPr>
              <w:rPr>
                <w:rFonts w:cstheme="minorHAnsi"/>
                <w:color w:val="000000"/>
                <w:sz w:val="24"/>
                <w:szCs w:val="24"/>
              </w:rPr>
            </w:pPr>
            <w:r w:rsidRPr="007D1BB5">
              <w:rPr>
                <w:rFonts w:cstheme="minorHAnsi"/>
                <w:color w:val="000000"/>
                <w:sz w:val="24"/>
                <w:szCs w:val="24"/>
              </w:rPr>
              <w:t xml:space="preserve">Did the intervention design include appropriate sustainability and exit strategy (including promoting local ownership, etc.) to support positive </w:t>
            </w:r>
            <w:r w:rsidR="00E96BFA" w:rsidRPr="007D1BB5">
              <w:rPr>
                <w:rFonts w:cstheme="minorHAnsi"/>
                <w:color w:val="000000"/>
                <w:sz w:val="24"/>
                <w:szCs w:val="24"/>
              </w:rPr>
              <w:t>peacebuilding changes after the Project's end</w:t>
            </w:r>
            <w:r w:rsidRPr="007D1BB5">
              <w:rPr>
                <w:rFonts w:cstheme="minorHAnsi"/>
                <w:color w:val="000000"/>
                <w:sz w:val="24"/>
                <w:szCs w:val="24"/>
              </w:rPr>
              <w:t>?</w:t>
            </w:r>
          </w:p>
          <w:p w14:paraId="7CCA7054" w14:textId="77777777" w:rsidR="000A7B20" w:rsidRPr="007D1BB5" w:rsidRDefault="000A7B20" w:rsidP="000A7B20">
            <w:pPr>
              <w:rPr>
                <w:rFonts w:cstheme="minorHAnsi"/>
                <w:sz w:val="24"/>
                <w:szCs w:val="24"/>
              </w:rPr>
            </w:pPr>
          </w:p>
          <w:p w14:paraId="7D443076" w14:textId="77777777" w:rsidR="00BC69FC" w:rsidRPr="007D1BB5" w:rsidRDefault="00BC69FC" w:rsidP="000A7B20">
            <w:pPr>
              <w:rPr>
                <w:rFonts w:cstheme="minorHAnsi"/>
                <w:sz w:val="24"/>
                <w:szCs w:val="24"/>
              </w:rPr>
            </w:pP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3C042477" w14:textId="77777777" w:rsidR="00BC69FC" w:rsidRPr="007D1BB5" w:rsidRDefault="00BC69FC" w:rsidP="00BC69FC">
            <w:pPr>
              <w:jc w:val="right"/>
              <w:rPr>
                <w:rFonts w:cstheme="minorHAnsi"/>
                <w:sz w:val="24"/>
                <w:szCs w:val="24"/>
              </w:rPr>
            </w:pPr>
          </w:p>
        </w:tc>
      </w:tr>
      <w:tr w:rsidR="00BC69FC" w:rsidRPr="007D1BB5" w14:paraId="079D994E" w14:textId="77777777" w:rsidTr="00943C7A">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C3FE402"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0A1ADF72" w14:textId="57B9DDC1" w:rsidR="00BC69FC" w:rsidRPr="007D1BB5" w:rsidRDefault="00BC69FC" w:rsidP="00BC69FC">
            <w:pPr>
              <w:rPr>
                <w:rFonts w:eastAsia="Times New Roman" w:cstheme="minorHAnsi"/>
                <w:sz w:val="24"/>
                <w:szCs w:val="24"/>
              </w:rPr>
            </w:pPr>
            <w:r w:rsidRPr="007D1BB5">
              <w:rPr>
                <w:rFonts w:cstheme="minorHAnsi"/>
                <w:bCs/>
                <w:color w:val="000000"/>
                <w:sz w:val="24"/>
                <w:szCs w:val="24"/>
              </w:rPr>
              <w:t>How strong is the commitment of the national government and other stakeholders to sustaining the results of PBF support and continuing initiatives, especially women</w:t>
            </w:r>
            <w:r w:rsidR="005B5DF3" w:rsidRPr="007D1BB5">
              <w:rPr>
                <w:rFonts w:cstheme="minorHAnsi"/>
                <w:bCs/>
                <w:color w:val="000000"/>
                <w:sz w:val="24"/>
                <w:szCs w:val="24"/>
              </w:rPr>
              <w:t>'</w:t>
            </w:r>
            <w:r w:rsidRPr="007D1BB5">
              <w:rPr>
                <w:rFonts w:cstheme="minorHAnsi"/>
                <w:bCs/>
                <w:color w:val="000000"/>
                <w:sz w:val="24"/>
                <w:szCs w:val="24"/>
              </w:rPr>
              <w:t>s participation in decision</w:t>
            </w:r>
            <w:r w:rsidR="00E96BFA" w:rsidRPr="007D1BB5">
              <w:rPr>
                <w:rFonts w:cstheme="minorHAnsi"/>
                <w:bCs/>
                <w:color w:val="000000"/>
                <w:sz w:val="24"/>
                <w:szCs w:val="24"/>
              </w:rPr>
              <w:t>-</w:t>
            </w:r>
            <w:r w:rsidRPr="007D1BB5">
              <w:rPr>
                <w:rFonts w:cstheme="minorHAnsi"/>
                <w:bCs/>
                <w:color w:val="000000"/>
                <w:sz w:val="24"/>
                <w:szCs w:val="24"/>
              </w:rPr>
              <w:t xml:space="preserve">making processes, supported under </w:t>
            </w:r>
            <w:r w:rsidR="00E96BFA" w:rsidRPr="007D1BB5">
              <w:rPr>
                <w:rFonts w:cstheme="minorHAnsi"/>
                <w:bCs/>
                <w:color w:val="000000"/>
                <w:sz w:val="24"/>
                <w:szCs w:val="24"/>
              </w:rPr>
              <w:t xml:space="preserve">the </w:t>
            </w:r>
            <w:r w:rsidRPr="007D1BB5">
              <w:rPr>
                <w:rFonts w:cstheme="minorHAnsi"/>
                <w:bCs/>
                <w:color w:val="000000"/>
                <w:sz w:val="24"/>
                <w:szCs w:val="24"/>
              </w:rPr>
              <w:t xml:space="preserve">PBF </w:t>
            </w:r>
            <w:r w:rsidR="00E07CC9" w:rsidRPr="007D1BB5">
              <w:rPr>
                <w:rFonts w:cstheme="minorHAnsi"/>
                <w:bCs/>
                <w:color w:val="000000"/>
                <w:sz w:val="24"/>
                <w:szCs w:val="24"/>
              </w:rPr>
              <w:t>Project</w:t>
            </w:r>
            <w:r w:rsidRPr="007D1BB5">
              <w:rPr>
                <w:rFonts w:cstheme="minorHAnsi"/>
                <w:bCs/>
                <w:color w:val="000000"/>
                <w:sz w:val="24"/>
                <w:szCs w:val="24"/>
              </w:rPr>
              <w:t>?</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43FACD2A" w14:textId="77777777" w:rsidR="00BC69FC" w:rsidRPr="007D1BB5" w:rsidRDefault="00BC69FC" w:rsidP="00BC69FC">
            <w:pPr>
              <w:jc w:val="right"/>
              <w:rPr>
                <w:rFonts w:cstheme="minorHAnsi"/>
                <w:sz w:val="24"/>
                <w:szCs w:val="24"/>
              </w:rPr>
            </w:pPr>
          </w:p>
        </w:tc>
      </w:tr>
      <w:tr w:rsidR="00BC69FC" w:rsidRPr="007D1BB5" w14:paraId="4208987E" w14:textId="77777777" w:rsidTr="00943C7A">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40EFF08"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0E5AAA81" w14:textId="2C9A672E" w:rsidR="00BC69FC" w:rsidRPr="007D1BB5" w:rsidRDefault="00BC69FC" w:rsidP="00BC69FC">
            <w:pPr>
              <w:rPr>
                <w:rFonts w:cstheme="minorHAnsi"/>
                <w:bCs/>
                <w:color w:val="000000"/>
                <w:sz w:val="24"/>
                <w:szCs w:val="24"/>
              </w:rPr>
            </w:pPr>
            <w:r w:rsidRPr="007D1BB5">
              <w:rPr>
                <w:rFonts w:cstheme="minorHAnsi"/>
                <w:bCs/>
                <w:color w:val="000000"/>
                <w:sz w:val="24"/>
                <w:szCs w:val="24"/>
              </w:rPr>
              <w:t xml:space="preserve">How has the </w:t>
            </w:r>
            <w:r w:rsidR="00E07CC9" w:rsidRPr="007D1BB5">
              <w:rPr>
                <w:rFonts w:cstheme="minorHAnsi"/>
                <w:bCs/>
                <w:color w:val="000000"/>
                <w:sz w:val="24"/>
                <w:szCs w:val="24"/>
              </w:rPr>
              <w:t>Project</w:t>
            </w:r>
            <w:r w:rsidRPr="007D1BB5">
              <w:rPr>
                <w:rFonts w:cstheme="minorHAnsi"/>
                <w:bCs/>
                <w:color w:val="000000"/>
                <w:sz w:val="24"/>
                <w:szCs w:val="24"/>
              </w:rPr>
              <w:t xml:space="preserve"> enhanced and contributed to </w:t>
            </w:r>
            <w:r w:rsidR="00E96BFA" w:rsidRPr="007D1BB5">
              <w:rPr>
                <w:rFonts w:cstheme="minorHAnsi"/>
                <w:bCs/>
                <w:color w:val="000000"/>
                <w:sz w:val="24"/>
                <w:szCs w:val="24"/>
              </w:rPr>
              <w:t>developing</w:t>
            </w:r>
            <w:r w:rsidRPr="007D1BB5">
              <w:rPr>
                <w:rFonts w:cstheme="minorHAnsi"/>
                <w:bCs/>
                <w:color w:val="000000"/>
                <w:sz w:val="24"/>
                <w:szCs w:val="24"/>
              </w:rPr>
              <w:t xml:space="preserve"> national capacity to ensure </w:t>
            </w:r>
            <w:r w:rsidR="00E96BFA" w:rsidRPr="007D1BB5">
              <w:rPr>
                <w:rFonts w:cstheme="minorHAnsi"/>
                <w:bCs/>
                <w:color w:val="000000"/>
                <w:sz w:val="24"/>
                <w:szCs w:val="24"/>
              </w:rPr>
              <w:t xml:space="preserve">the </w:t>
            </w:r>
            <w:r w:rsidRPr="007D1BB5">
              <w:rPr>
                <w:rFonts w:cstheme="minorHAnsi"/>
                <w:bCs/>
                <w:color w:val="000000"/>
                <w:sz w:val="24"/>
                <w:szCs w:val="24"/>
              </w:rPr>
              <w:t>suitability of efforts and benefits?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474BCD1C" w14:textId="77777777" w:rsidR="00BC69FC" w:rsidRPr="007D1BB5" w:rsidRDefault="00BC69FC" w:rsidP="00BC69FC">
            <w:pPr>
              <w:jc w:val="right"/>
              <w:rPr>
                <w:rFonts w:cstheme="minorHAnsi"/>
                <w:sz w:val="24"/>
                <w:szCs w:val="24"/>
              </w:rPr>
            </w:pPr>
          </w:p>
        </w:tc>
      </w:tr>
      <w:tr w:rsidR="00BC69FC" w:rsidRPr="007D1BB5" w14:paraId="4478BECD"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CEF423" w14:textId="77777777" w:rsidR="00BC69FC" w:rsidRPr="007D1BB5" w:rsidRDefault="00BC69FC" w:rsidP="00BC69FC">
            <w:pPr>
              <w:rPr>
                <w:rFonts w:cstheme="minorHAnsi"/>
                <w:b/>
                <w:sz w:val="24"/>
                <w:szCs w:val="24"/>
              </w:rPr>
            </w:pPr>
            <w:r w:rsidRPr="007D1BB5">
              <w:rPr>
                <w:rFonts w:eastAsia="Times New Roman" w:cstheme="minorHAnsi"/>
                <w:b/>
                <w:bCs/>
                <w:sz w:val="24"/>
                <w:szCs w:val="24"/>
              </w:rPr>
              <w:t>COHERENCE</w:t>
            </w:r>
          </w:p>
        </w:tc>
      </w:tr>
      <w:tr w:rsidR="00BC69FC" w:rsidRPr="007D1BB5" w14:paraId="0A5C9DB3" w14:textId="77777777" w:rsidTr="00943C7A">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73CA160"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1C07D717" w14:textId="77777777" w:rsidR="00BC69FC" w:rsidRPr="007D1BB5" w:rsidRDefault="00BC69FC" w:rsidP="00BC69FC">
            <w:pPr>
              <w:rPr>
                <w:rFonts w:cstheme="minorHAnsi"/>
                <w:bCs/>
                <w:color w:val="000000"/>
                <w:sz w:val="24"/>
                <w:szCs w:val="24"/>
              </w:rPr>
            </w:pPr>
            <w:r w:rsidRPr="007D1BB5">
              <w:rPr>
                <w:rFonts w:cstheme="minorHAnsi"/>
                <w:bCs/>
                <w:color w:val="000000"/>
                <w:sz w:val="24"/>
                <w:szCs w:val="24"/>
              </w:rPr>
              <w:t xml:space="preserve">To what extent did the PBF </w:t>
            </w:r>
            <w:r w:rsidR="00E07CC9" w:rsidRPr="007D1BB5">
              <w:rPr>
                <w:rFonts w:cstheme="minorHAnsi"/>
                <w:bCs/>
                <w:color w:val="000000"/>
                <w:sz w:val="24"/>
                <w:szCs w:val="24"/>
              </w:rPr>
              <w:t>Project</w:t>
            </w:r>
            <w:r w:rsidRPr="007D1BB5">
              <w:rPr>
                <w:rFonts w:cstheme="minorHAnsi"/>
                <w:bCs/>
                <w:color w:val="000000"/>
                <w:sz w:val="24"/>
                <w:szCs w:val="24"/>
              </w:rPr>
              <w:t xml:space="preserve"> complement work among different entities, especially with government and World Bank?</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73D34074" w14:textId="77777777" w:rsidR="00BC69FC" w:rsidRPr="007D1BB5" w:rsidRDefault="00BC69FC" w:rsidP="00BC69FC">
            <w:pPr>
              <w:jc w:val="right"/>
              <w:rPr>
                <w:rFonts w:cstheme="minorHAnsi"/>
                <w:sz w:val="24"/>
                <w:szCs w:val="24"/>
              </w:rPr>
            </w:pPr>
          </w:p>
        </w:tc>
      </w:tr>
      <w:tr w:rsidR="00BC69FC" w:rsidRPr="007D1BB5" w14:paraId="7F08369D"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1AA3BC" w14:textId="77777777" w:rsidR="00BC69FC" w:rsidRPr="007D1BB5" w:rsidRDefault="00BC69FC" w:rsidP="00BC69FC">
            <w:pPr>
              <w:rPr>
                <w:rFonts w:cstheme="minorHAnsi"/>
                <w:b/>
                <w:sz w:val="24"/>
                <w:szCs w:val="24"/>
              </w:rPr>
            </w:pPr>
            <w:r w:rsidRPr="007D1BB5">
              <w:rPr>
                <w:rFonts w:eastAsia="Times New Roman" w:cstheme="minorHAnsi"/>
                <w:b/>
                <w:bCs/>
                <w:sz w:val="24"/>
                <w:szCs w:val="24"/>
              </w:rPr>
              <w:t>CONFLICT-SENSITIVITY</w:t>
            </w:r>
          </w:p>
        </w:tc>
      </w:tr>
      <w:tr w:rsidR="00BC69FC" w:rsidRPr="007D1BB5" w14:paraId="52276601" w14:textId="77777777" w:rsidTr="00943C7A">
        <w:trPr>
          <w:trHeight w:val="64"/>
        </w:trPr>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92424A3"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7A9E67F0" w14:textId="77777777"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Was the </w:t>
            </w:r>
            <w:r w:rsidR="00E07CC9" w:rsidRPr="007D1BB5">
              <w:rPr>
                <w:rFonts w:cstheme="minorHAnsi"/>
                <w:color w:val="000000"/>
                <w:sz w:val="24"/>
                <w:szCs w:val="24"/>
              </w:rPr>
              <w:t>Project</w:t>
            </w:r>
            <w:r w:rsidRPr="007D1BB5">
              <w:rPr>
                <w:rFonts w:cstheme="minorHAnsi"/>
                <w:color w:val="000000"/>
                <w:sz w:val="24"/>
                <w:szCs w:val="24"/>
              </w:rPr>
              <w:t xml:space="preserve"> responsible for any unintended negative impacts?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2A066397" w14:textId="77777777" w:rsidR="00BC69FC" w:rsidRPr="007D1BB5" w:rsidRDefault="00BC69FC" w:rsidP="00BC69FC">
            <w:pPr>
              <w:jc w:val="right"/>
              <w:rPr>
                <w:rFonts w:cstheme="minorHAnsi"/>
                <w:sz w:val="24"/>
                <w:szCs w:val="24"/>
              </w:rPr>
            </w:pPr>
          </w:p>
        </w:tc>
      </w:tr>
      <w:tr w:rsidR="00BC69FC" w:rsidRPr="007D1BB5" w14:paraId="10A2B4B1"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811F83" w14:textId="77777777" w:rsidR="00BC69FC" w:rsidRPr="007D1BB5" w:rsidRDefault="00BC69FC" w:rsidP="00BC69FC">
            <w:pPr>
              <w:rPr>
                <w:rFonts w:cstheme="minorHAnsi"/>
                <w:b/>
                <w:sz w:val="24"/>
                <w:szCs w:val="24"/>
              </w:rPr>
            </w:pPr>
            <w:r w:rsidRPr="007D1BB5">
              <w:rPr>
                <w:rFonts w:eastAsia="Times New Roman" w:cstheme="minorHAnsi"/>
                <w:b/>
                <w:bCs/>
                <w:sz w:val="24"/>
                <w:szCs w:val="24"/>
              </w:rPr>
              <w:t>CATALYTIC</w:t>
            </w:r>
          </w:p>
        </w:tc>
      </w:tr>
      <w:tr w:rsidR="00BC69FC" w:rsidRPr="007D1BB5" w14:paraId="26E2AA89" w14:textId="77777777" w:rsidTr="00943C7A">
        <w:trPr>
          <w:trHeight w:val="64"/>
        </w:trPr>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CFAA472"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46838174" w14:textId="0546BEB2" w:rsidR="00BC69FC" w:rsidRPr="007D1BB5" w:rsidRDefault="00BC69FC" w:rsidP="00BC69FC">
            <w:pPr>
              <w:rPr>
                <w:rFonts w:eastAsia="Times New Roman" w:cstheme="minorHAnsi"/>
                <w:sz w:val="24"/>
                <w:szCs w:val="24"/>
              </w:rPr>
            </w:pPr>
            <w:r w:rsidRPr="007D1BB5">
              <w:rPr>
                <w:rFonts w:cstheme="minorHAnsi"/>
                <w:color w:val="000000"/>
                <w:sz w:val="24"/>
                <w:szCs w:val="24"/>
              </w:rPr>
              <w:t>Has PBF funding been used to scale-up other peacebuilding work</w:t>
            </w:r>
            <w:r w:rsidR="00E96BFA" w:rsidRPr="007D1BB5">
              <w:rPr>
                <w:rFonts w:cstheme="minorHAnsi"/>
                <w:color w:val="000000"/>
                <w:sz w:val="24"/>
                <w:szCs w:val="24"/>
              </w:rPr>
              <w:t>,</w:t>
            </w:r>
            <w:r w:rsidRPr="007D1BB5">
              <w:rPr>
                <w:rFonts w:cstheme="minorHAnsi"/>
                <w:color w:val="000000"/>
                <w:sz w:val="24"/>
                <w:szCs w:val="24"/>
              </w:rPr>
              <w:t xml:space="preserve"> and/or has it helped to create broader platforms for peacebuilding?</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3E0A2964" w14:textId="77777777" w:rsidR="00BC69FC" w:rsidRPr="007D1BB5" w:rsidRDefault="00BC69FC" w:rsidP="00BC69FC">
            <w:pPr>
              <w:jc w:val="right"/>
              <w:rPr>
                <w:rFonts w:cstheme="minorHAnsi"/>
                <w:sz w:val="24"/>
                <w:szCs w:val="24"/>
              </w:rPr>
            </w:pPr>
          </w:p>
        </w:tc>
      </w:tr>
      <w:tr w:rsidR="00BC69FC" w:rsidRPr="007D1BB5" w14:paraId="1D0D6CE9"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B50F00" w14:textId="77777777" w:rsidR="00BC69FC" w:rsidRPr="007D1BB5" w:rsidRDefault="00BC69FC" w:rsidP="00BC69FC">
            <w:pPr>
              <w:rPr>
                <w:rFonts w:cstheme="minorHAnsi"/>
                <w:b/>
                <w:sz w:val="24"/>
                <w:szCs w:val="24"/>
              </w:rPr>
            </w:pPr>
            <w:r w:rsidRPr="007D1BB5">
              <w:rPr>
                <w:rFonts w:eastAsia="Times New Roman" w:cstheme="minorHAnsi"/>
                <w:b/>
                <w:bCs/>
                <w:sz w:val="24"/>
                <w:szCs w:val="24"/>
              </w:rPr>
              <w:t>RISK TOLERANCE AND INNOVATION</w:t>
            </w:r>
          </w:p>
        </w:tc>
      </w:tr>
      <w:tr w:rsidR="00BC69FC" w:rsidRPr="007D1BB5" w14:paraId="75629D27" w14:textId="77777777" w:rsidTr="00943C7A">
        <w:trPr>
          <w:trHeight w:val="64"/>
        </w:trPr>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717EE6D"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5C22A5E3" w14:textId="77777777"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How novel or innovative was the </w:t>
            </w:r>
            <w:r w:rsidR="00E07CC9" w:rsidRPr="007D1BB5">
              <w:rPr>
                <w:rFonts w:cstheme="minorHAnsi"/>
                <w:color w:val="000000"/>
                <w:sz w:val="24"/>
                <w:szCs w:val="24"/>
              </w:rPr>
              <w:t>Project</w:t>
            </w:r>
            <w:r w:rsidRPr="007D1BB5">
              <w:rPr>
                <w:rFonts w:cstheme="minorHAnsi"/>
                <w:color w:val="000000"/>
                <w:sz w:val="24"/>
                <w:szCs w:val="24"/>
              </w:rPr>
              <w:t xml:space="preserve"> approach? Can lessons be drawn to inform similar approaches elsewhere?</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3842CA96" w14:textId="77777777" w:rsidR="00BC69FC" w:rsidRPr="007D1BB5" w:rsidRDefault="00BC69FC" w:rsidP="00BC69FC">
            <w:pPr>
              <w:jc w:val="right"/>
              <w:rPr>
                <w:rFonts w:cstheme="minorHAnsi"/>
                <w:sz w:val="24"/>
                <w:szCs w:val="24"/>
              </w:rPr>
            </w:pPr>
          </w:p>
        </w:tc>
      </w:tr>
      <w:tr w:rsidR="00BC69FC" w:rsidRPr="007D1BB5" w14:paraId="56F27B80"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33D801" w14:textId="77777777" w:rsidR="00BC69FC" w:rsidRPr="007D1BB5" w:rsidRDefault="00BC69FC" w:rsidP="00BC69FC">
            <w:pPr>
              <w:rPr>
                <w:rFonts w:cstheme="minorHAnsi"/>
                <w:b/>
                <w:sz w:val="24"/>
                <w:szCs w:val="24"/>
              </w:rPr>
            </w:pPr>
            <w:r w:rsidRPr="007D1BB5">
              <w:rPr>
                <w:rFonts w:eastAsia="Times New Roman" w:cstheme="minorHAnsi"/>
                <w:b/>
                <w:bCs/>
                <w:sz w:val="24"/>
                <w:szCs w:val="24"/>
              </w:rPr>
              <w:t>FINAL REMARKS</w:t>
            </w:r>
          </w:p>
        </w:tc>
      </w:tr>
      <w:tr w:rsidR="00BC69FC" w:rsidRPr="007D1BB5" w14:paraId="4ECA6163" w14:textId="77777777" w:rsidTr="00943C7A">
        <w:trPr>
          <w:trHeight w:val="64"/>
        </w:trPr>
        <w:tc>
          <w:tcPr>
            <w:tcW w:w="54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F78AEE0" w14:textId="77777777" w:rsidR="00BC69FC" w:rsidRPr="007D1BB5" w:rsidRDefault="00BC69FC" w:rsidP="00BC69FC">
            <w:pPr>
              <w:pStyle w:val="ListParagraph"/>
              <w:numPr>
                <w:ilvl w:val="0"/>
                <w:numId w:val="34"/>
              </w:numPr>
              <w:ind w:left="303"/>
              <w:rPr>
                <w:rFonts w:cstheme="minorHAnsi"/>
                <w:sz w:val="24"/>
                <w:szCs w:val="24"/>
              </w:rPr>
            </w:pPr>
          </w:p>
        </w:tc>
        <w:tc>
          <w:tcPr>
            <w:tcW w:w="8605" w:type="dxa"/>
            <w:tcBorders>
              <w:top w:val="single" w:sz="4" w:space="0" w:color="auto"/>
              <w:left w:val="single" w:sz="4" w:space="0" w:color="auto"/>
              <w:bottom w:val="single" w:sz="4" w:space="0" w:color="auto"/>
              <w:right w:val="single" w:sz="4" w:space="0" w:color="auto"/>
            </w:tcBorders>
            <w:shd w:val="clear" w:color="auto" w:fill="auto"/>
            <w:vAlign w:val="center"/>
          </w:tcPr>
          <w:p w14:paraId="43D984E4" w14:textId="378F0886" w:rsidR="00BC69FC" w:rsidRPr="007D1BB5" w:rsidRDefault="00BC69FC" w:rsidP="00BC69FC">
            <w:pPr>
              <w:rPr>
                <w:rFonts w:eastAsia="Times New Roman" w:cstheme="minorHAnsi"/>
                <w:sz w:val="24"/>
                <w:szCs w:val="24"/>
              </w:rPr>
            </w:pPr>
            <w:r w:rsidRPr="007D1BB5">
              <w:rPr>
                <w:rFonts w:eastAsia="Times New Roman" w:cstheme="minorHAnsi"/>
                <w:sz w:val="24"/>
                <w:szCs w:val="24"/>
              </w:rPr>
              <w:t>Are there any DON</w:t>
            </w:r>
            <w:r w:rsidR="005B5DF3" w:rsidRPr="007D1BB5">
              <w:rPr>
                <w:rFonts w:eastAsia="Times New Roman" w:cstheme="minorHAnsi"/>
                <w:sz w:val="24"/>
                <w:szCs w:val="24"/>
              </w:rPr>
              <w:t>'</w:t>
            </w:r>
            <w:r w:rsidRPr="007D1BB5">
              <w:rPr>
                <w:rFonts w:eastAsia="Times New Roman" w:cstheme="minorHAnsi"/>
                <w:sz w:val="24"/>
                <w:szCs w:val="24"/>
              </w:rPr>
              <w:t>T DO</w:t>
            </w:r>
            <w:r w:rsidR="005B5DF3" w:rsidRPr="007D1BB5">
              <w:rPr>
                <w:rFonts w:eastAsia="Times New Roman" w:cstheme="minorHAnsi"/>
                <w:sz w:val="24"/>
                <w:szCs w:val="24"/>
              </w:rPr>
              <w:t>'</w:t>
            </w:r>
            <w:r w:rsidRPr="007D1BB5">
              <w:rPr>
                <w:rFonts w:eastAsia="Times New Roman" w:cstheme="minorHAnsi"/>
                <w:sz w:val="24"/>
                <w:szCs w:val="24"/>
              </w:rPr>
              <w:t xml:space="preserve">s that you would recommend </w:t>
            </w:r>
            <w:r w:rsidR="00E96BFA" w:rsidRPr="007D1BB5">
              <w:rPr>
                <w:rFonts w:eastAsia="Times New Roman" w:cstheme="minorHAnsi"/>
                <w:sz w:val="24"/>
                <w:szCs w:val="24"/>
              </w:rPr>
              <w:t>considering</w:t>
            </w:r>
            <w:r w:rsidRPr="007D1BB5">
              <w:rPr>
                <w:rFonts w:eastAsia="Times New Roman" w:cstheme="minorHAnsi"/>
                <w:sz w:val="24"/>
                <w:szCs w:val="24"/>
              </w:rPr>
              <w:t xml:space="preserve"> in future programming?</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0ACBFD8B" w14:textId="77777777" w:rsidR="00BC69FC" w:rsidRPr="007D1BB5" w:rsidRDefault="00BC69FC" w:rsidP="00BC69FC">
            <w:pPr>
              <w:jc w:val="right"/>
              <w:rPr>
                <w:rFonts w:cstheme="minorHAnsi"/>
                <w:sz w:val="24"/>
                <w:szCs w:val="24"/>
              </w:rPr>
            </w:pPr>
          </w:p>
        </w:tc>
      </w:tr>
    </w:tbl>
    <w:p w14:paraId="201E1DF2" w14:textId="77777777" w:rsidR="00E96BFA" w:rsidRPr="007D1BB5" w:rsidRDefault="00E96BFA" w:rsidP="00BC69FC">
      <w:pPr>
        <w:rPr>
          <w:rFonts w:cstheme="minorHAnsi"/>
          <w:sz w:val="24"/>
          <w:szCs w:val="24"/>
        </w:rPr>
      </w:pPr>
    </w:p>
    <w:p w14:paraId="68464310" w14:textId="77777777" w:rsidR="00EB4DBD" w:rsidRDefault="00EB4DBD">
      <w:pPr>
        <w:rPr>
          <w:rFonts w:ascii="Gill Sans" w:eastAsia="Gill Sans" w:hAnsi="Gill Sans" w:cs="Gill Sans"/>
          <w:b/>
          <w:color w:val="0070C0"/>
          <w:sz w:val="28"/>
          <w:szCs w:val="28"/>
          <w:lang w:eastAsia="en-GB"/>
        </w:rPr>
      </w:pPr>
      <w:r>
        <w:rPr>
          <w:sz w:val="28"/>
          <w:szCs w:val="28"/>
        </w:rPr>
        <w:br w:type="page"/>
      </w:r>
    </w:p>
    <w:p w14:paraId="35C00C1F" w14:textId="421F7912" w:rsidR="00BC69FC" w:rsidRPr="00897F61" w:rsidRDefault="00897F61" w:rsidP="00897F61">
      <w:pPr>
        <w:rPr>
          <w:b/>
          <w:bCs/>
          <w:sz w:val="28"/>
          <w:szCs w:val="28"/>
          <w:u w:val="single"/>
        </w:rPr>
      </w:pPr>
      <w:r w:rsidRPr="00897F61">
        <w:rPr>
          <w:b/>
          <w:bCs/>
          <w:sz w:val="28"/>
          <w:szCs w:val="28"/>
          <w:u w:val="single"/>
        </w:rPr>
        <w:lastRenderedPageBreak/>
        <w:t xml:space="preserve">KII QUESTIONNAIRE: LOCAL GOVERNMENTS </w:t>
      </w:r>
    </w:p>
    <w:p w14:paraId="239DCE4A" w14:textId="77777777" w:rsidR="00BC69FC" w:rsidRPr="007D1BB5" w:rsidRDefault="00BC69FC" w:rsidP="00BC69FC">
      <w:pPr>
        <w:rPr>
          <w:rFonts w:cstheme="minorHAnsi"/>
          <w:sz w:val="24"/>
          <w:szCs w:val="24"/>
        </w:rPr>
      </w:pPr>
    </w:p>
    <w:tbl>
      <w:tblPr>
        <w:tblStyle w:val="TableGrid"/>
        <w:tblW w:w="93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
        <w:gridCol w:w="9"/>
        <w:gridCol w:w="8608"/>
        <w:gridCol w:w="241"/>
      </w:tblGrid>
      <w:tr w:rsidR="00BC69FC" w:rsidRPr="007D1BB5" w14:paraId="2A318892" w14:textId="77777777" w:rsidTr="00943C7A">
        <w:trPr>
          <w:trHeight w:val="96"/>
          <w:tblHeader/>
        </w:trPr>
        <w:tc>
          <w:tcPr>
            <w:tcW w:w="537"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7FFBC3B" w14:textId="77777777" w:rsidR="00BC69FC" w:rsidRPr="007D1BB5" w:rsidRDefault="00BC69FC" w:rsidP="00BC69FC">
            <w:pPr>
              <w:jc w:val="center"/>
              <w:rPr>
                <w:rFonts w:eastAsia="Times New Roman" w:cstheme="minorHAnsi"/>
                <w:b/>
                <w:bCs/>
                <w:sz w:val="24"/>
                <w:szCs w:val="24"/>
              </w:rPr>
            </w:pPr>
            <w:r w:rsidRPr="007D1BB5">
              <w:rPr>
                <w:rFonts w:eastAsia="Times New Roman" w:cstheme="minorHAnsi"/>
                <w:b/>
                <w:bCs/>
                <w:sz w:val="24"/>
                <w:szCs w:val="24"/>
              </w:rPr>
              <w:t>N</w:t>
            </w:r>
          </w:p>
        </w:tc>
        <w:tc>
          <w:tcPr>
            <w:tcW w:w="861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28E50AFC" w14:textId="77777777" w:rsidR="00BC69FC" w:rsidRPr="007D1BB5" w:rsidRDefault="00BC69FC" w:rsidP="00BC69FC">
            <w:pPr>
              <w:rPr>
                <w:rFonts w:eastAsia="Times New Roman" w:cstheme="minorHAnsi"/>
                <w:b/>
                <w:bCs/>
                <w:sz w:val="24"/>
                <w:szCs w:val="24"/>
              </w:rPr>
            </w:pPr>
            <w:r w:rsidRPr="007D1BB5">
              <w:rPr>
                <w:rFonts w:eastAsia="Times New Roman" w:cstheme="minorHAnsi"/>
                <w:b/>
                <w:bCs/>
                <w:sz w:val="24"/>
                <w:szCs w:val="24"/>
              </w:rPr>
              <w:t>Question</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75E34095" w14:textId="21FC55B6" w:rsidR="00BC69FC" w:rsidRPr="007D1BB5" w:rsidRDefault="00BC69FC" w:rsidP="004F6E43">
            <w:pPr>
              <w:rPr>
                <w:rFonts w:eastAsia="Times New Roman" w:cstheme="minorHAnsi"/>
                <w:bCs/>
                <w:sz w:val="24"/>
                <w:szCs w:val="24"/>
              </w:rPr>
            </w:pPr>
          </w:p>
        </w:tc>
      </w:tr>
      <w:tr w:rsidR="00BC69FC" w:rsidRPr="007D1BB5" w14:paraId="44869385"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9510701" w14:textId="77777777" w:rsidR="00BC69FC" w:rsidRPr="007D1BB5" w:rsidRDefault="00BC69FC" w:rsidP="00BC69FC">
            <w:pPr>
              <w:rPr>
                <w:rFonts w:cstheme="minorHAnsi"/>
                <w:b/>
                <w:sz w:val="24"/>
                <w:szCs w:val="24"/>
              </w:rPr>
            </w:pPr>
            <w:r w:rsidRPr="007D1BB5">
              <w:rPr>
                <w:rFonts w:eastAsia="Times New Roman" w:cstheme="minorHAnsi"/>
                <w:b/>
                <w:bCs/>
                <w:sz w:val="24"/>
                <w:szCs w:val="24"/>
              </w:rPr>
              <w:t>RELEVANCE</w:t>
            </w:r>
          </w:p>
        </w:tc>
      </w:tr>
      <w:tr w:rsidR="00BC69FC" w:rsidRPr="007D1BB5" w14:paraId="746B421B" w14:textId="77777777" w:rsidTr="00943C7A">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9D62D34" w14:textId="262E80D4" w:rsidR="00BC69FC" w:rsidRPr="004F6E43" w:rsidRDefault="001570A6" w:rsidP="004F6E43">
            <w:pPr>
              <w:rPr>
                <w:rFonts w:cstheme="minorHAnsi"/>
                <w:sz w:val="24"/>
                <w:szCs w:val="24"/>
              </w:rPr>
            </w:pPr>
            <w:r>
              <w:rPr>
                <w:rFonts w:cstheme="minorHAnsi"/>
                <w:sz w:val="24"/>
                <w:szCs w:val="24"/>
              </w:rPr>
              <w:t>1.</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28912691" w14:textId="3AFAB3B8"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Was the </w:t>
            </w:r>
            <w:r w:rsidR="00E07CC9" w:rsidRPr="007D1BB5">
              <w:rPr>
                <w:rFonts w:cstheme="minorHAnsi"/>
                <w:color w:val="000000"/>
                <w:sz w:val="24"/>
                <w:szCs w:val="24"/>
              </w:rPr>
              <w:t>Project</w:t>
            </w:r>
            <w:r w:rsidRPr="007D1BB5">
              <w:rPr>
                <w:rFonts w:cstheme="minorHAnsi"/>
                <w:color w:val="000000"/>
                <w:sz w:val="24"/>
                <w:szCs w:val="24"/>
              </w:rPr>
              <w:t xml:space="preserve"> relevant in addressing </w:t>
            </w:r>
            <w:r w:rsidR="00E96BFA" w:rsidRPr="007D1BB5">
              <w:rPr>
                <w:rFonts w:cstheme="minorHAnsi"/>
                <w:color w:val="000000"/>
                <w:sz w:val="24"/>
                <w:szCs w:val="24"/>
              </w:rPr>
              <w:t>unemployment issues</w:t>
            </w:r>
            <w:r w:rsidRPr="007D1BB5">
              <w:rPr>
                <w:rFonts w:cstheme="minorHAnsi"/>
                <w:color w:val="000000"/>
                <w:sz w:val="24"/>
                <w:szCs w:val="24"/>
              </w:rPr>
              <w:t xml:space="preserve"> among youth and gender inequality that were identified as driving factors of tensions in a conflict analysis?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63815A1F" w14:textId="77777777" w:rsidR="00BC69FC" w:rsidRPr="007D1BB5" w:rsidRDefault="00BC69FC" w:rsidP="00BC69FC">
            <w:pPr>
              <w:jc w:val="right"/>
              <w:rPr>
                <w:rFonts w:cstheme="minorHAnsi"/>
                <w:sz w:val="24"/>
                <w:szCs w:val="24"/>
              </w:rPr>
            </w:pPr>
          </w:p>
        </w:tc>
      </w:tr>
      <w:tr w:rsidR="00BC69FC" w:rsidRPr="007D1BB5" w14:paraId="3BBE3D94" w14:textId="77777777" w:rsidTr="00943C7A">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1D406C2" w14:textId="419FBD45" w:rsidR="00BC69FC" w:rsidRPr="004F6E43" w:rsidRDefault="001570A6" w:rsidP="004F6E43">
            <w:pPr>
              <w:rPr>
                <w:rFonts w:cstheme="minorHAnsi"/>
                <w:sz w:val="24"/>
                <w:szCs w:val="24"/>
              </w:rPr>
            </w:pPr>
            <w:r>
              <w:rPr>
                <w:rFonts w:cstheme="minorHAnsi"/>
                <w:sz w:val="24"/>
                <w:szCs w:val="24"/>
              </w:rPr>
              <w:t>2.</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4E14318B" w14:textId="3ECD6D17" w:rsidR="00BC69FC" w:rsidRPr="007D1BB5" w:rsidRDefault="00BC69FC" w:rsidP="00BC69FC">
            <w:pPr>
              <w:rPr>
                <w:rFonts w:cstheme="minorHAnsi"/>
                <w:sz w:val="24"/>
                <w:szCs w:val="24"/>
              </w:rPr>
            </w:pPr>
            <w:r w:rsidRPr="007D1BB5">
              <w:rPr>
                <w:rFonts w:cstheme="minorHAnsi"/>
                <w:color w:val="000000"/>
                <w:sz w:val="24"/>
                <w:szCs w:val="24"/>
              </w:rPr>
              <w:t xml:space="preserve">Were there any substantial background changes that impacted </w:t>
            </w:r>
            <w:r w:rsidR="00E96BFA" w:rsidRPr="007D1BB5">
              <w:rPr>
                <w:rFonts w:cstheme="minorHAnsi"/>
                <w:color w:val="000000"/>
                <w:sz w:val="24"/>
                <w:szCs w:val="24"/>
              </w:rPr>
              <w:t xml:space="preserve">the </w:t>
            </w:r>
            <w:r w:rsidRPr="007D1BB5">
              <w:rPr>
                <w:rFonts w:cstheme="minorHAnsi"/>
                <w:color w:val="000000"/>
                <w:sz w:val="24"/>
                <w:szCs w:val="24"/>
              </w:rPr>
              <w:t xml:space="preserve">relevance or timeliness of </w:t>
            </w:r>
            <w:r w:rsidR="00E07CC9" w:rsidRPr="007D1BB5">
              <w:rPr>
                <w:rFonts w:cstheme="minorHAnsi"/>
                <w:color w:val="000000"/>
                <w:sz w:val="24"/>
                <w:szCs w:val="24"/>
              </w:rPr>
              <w:t>Project</w:t>
            </w:r>
            <w:r w:rsidRPr="007D1BB5">
              <w:rPr>
                <w:rFonts w:cstheme="minorHAnsi"/>
                <w:color w:val="000000"/>
                <w:sz w:val="24"/>
                <w:szCs w:val="24"/>
              </w:rPr>
              <w:t xml:space="preserve"> goals and approach? (This might include any context change, e.g.</w:t>
            </w:r>
            <w:r w:rsidR="00E96BFA" w:rsidRPr="007D1BB5">
              <w:rPr>
                <w:rFonts w:cstheme="minorHAnsi"/>
                <w:color w:val="000000"/>
                <w:sz w:val="24"/>
                <w:szCs w:val="24"/>
              </w:rPr>
              <w:t>,</w:t>
            </w:r>
            <w:r w:rsidRPr="007D1BB5">
              <w:rPr>
                <w:rFonts w:cstheme="minorHAnsi"/>
                <w:color w:val="000000"/>
                <w:sz w:val="24"/>
                <w:szCs w:val="24"/>
              </w:rPr>
              <w:t xml:space="preserve"> COVID-19)</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77BD7F01" w14:textId="77777777" w:rsidR="00BC69FC" w:rsidRPr="007D1BB5" w:rsidRDefault="00BC69FC" w:rsidP="00BC69FC">
            <w:pPr>
              <w:jc w:val="right"/>
              <w:rPr>
                <w:rFonts w:cstheme="minorHAnsi"/>
                <w:sz w:val="24"/>
                <w:szCs w:val="24"/>
              </w:rPr>
            </w:pPr>
          </w:p>
        </w:tc>
      </w:tr>
      <w:tr w:rsidR="00BC69FC" w:rsidRPr="007D1BB5" w14:paraId="67AD6A3D" w14:textId="77777777" w:rsidTr="00943C7A">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C4D261E" w14:textId="2C47C804" w:rsidR="00BC69FC" w:rsidRPr="004F6E43" w:rsidRDefault="001570A6" w:rsidP="004F6E43">
            <w:pPr>
              <w:rPr>
                <w:rFonts w:cstheme="minorHAnsi"/>
                <w:sz w:val="24"/>
                <w:szCs w:val="24"/>
              </w:rPr>
            </w:pPr>
            <w:r>
              <w:rPr>
                <w:rFonts w:cstheme="minorHAnsi"/>
                <w:sz w:val="24"/>
                <w:szCs w:val="24"/>
              </w:rPr>
              <w:t>3.</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06BC0E17" w14:textId="25E92DE6" w:rsidR="00BC69FC" w:rsidRPr="007D1BB5" w:rsidRDefault="00BC69FC" w:rsidP="00BC69FC">
            <w:pPr>
              <w:rPr>
                <w:rFonts w:cstheme="minorHAnsi"/>
                <w:color w:val="000000"/>
                <w:sz w:val="24"/>
                <w:szCs w:val="24"/>
              </w:rPr>
            </w:pPr>
            <w:r w:rsidRPr="007D1BB5">
              <w:rPr>
                <w:rFonts w:cstheme="minorHAnsi"/>
                <w:sz w:val="24"/>
                <w:szCs w:val="24"/>
                <w:lang w:val="en-GB" w:eastAsia="ru-RU"/>
              </w:rPr>
              <w:t xml:space="preserve">Did the </w:t>
            </w:r>
            <w:r w:rsidR="00E07CC9" w:rsidRPr="007D1BB5">
              <w:rPr>
                <w:rFonts w:cstheme="minorHAnsi"/>
                <w:sz w:val="24"/>
                <w:szCs w:val="24"/>
                <w:lang w:val="en-GB" w:eastAsia="ru-RU"/>
              </w:rPr>
              <w:t>Project</w:t>
            </w:r>
            <w:r w:rsidRPr="007D1BB5">
              <w:rPr>
                <w:rFonts w:cstheme="minorHAnsi"/>
                <w:sz w:val="24"/>
                <w:szCs w:val="24"/>
                <w:lang w:val="en-GB" w:eastAsia="ru-RU"/>
              </w:rPr>
              <w:t xml:space="preserve"> meet the needs of the local stakeholders and beneficiaries</w:t>
            </w:r>
            <w:r w:rsidR="00E96BFA" w:rsidRPr="007D1BB5">
              <w:rPr>
                <w:rFonts w:cstheme="minorHAnsi"/>
                <w:sz w:val="24"/>
                <w:szCs w:val="24"/>
                <w:lang w:val="en-GB" w:eastAsia="ru-RU"/>
              </w:rPr>
              <w:t>,</w:t>
            </w:r>
            <w:r w:rsidRPr="007D1BB5">
              <w:rPr>
                <w:rFonts w:cstheme="minorHAnsi"/>
                <w:sz w:val="24"/>
                <w:szCs w:val="24"/>
                <w:lang w:val="en-GB" w:eastAsia="ru-RU"/>
              </w:rPr>
              <w:t xml:space="preserve"> and was it relevant to the local priorities for youth?</w:t>
            </w:r>
            <w:r w:rsidRPr="007D1BB5">
              <w:rPr>
                <w:rFonts w:cstheme="minorHAnsi"/>
                <w:color w:val="000000"/>
                <w:sz w:val="24"/>
                <w:szCs w:val="24"/>
              </w:rPr>
              <w:t xml:space="preserve"> Were they consulted during </w:t>
            </w:r>
            <w:r w:rsidR="00E96BFA" w:rsidRPr="007D1BB5">
              <w:rPr>
                <w:rFonts w:cstheme="minorHAnsi"/>
                <w:color w:val="000000"/>
                <w:sz w:val="24"/>
                <w:szCs w:val="24"/>
              </w:rPr>
              <w:t xml:space="preserve">the </w:t>
            </w:r>
            <w:r w:rsidRPr="007D1BB5">
              <w:rPr>
                <w:rFonts w:cstheme="minorHAnsi"/>
                <w:color w:val="000000"/>
                <w:sz w:val="24"/>
                <w:szCs w:val="24"/>
              </w:rPr>
              <w:t xml:space="preserve">design and implementation of the </w:t>
            </w:r>
            <w:r w:rsidR="00E07CC9" w:rsidRPr="007D1BB5">
              <w:rPr>
                <w:rFonts w:cstheme="minorHAnsi"/>
                <w:color w:val="000000"/>
                <w:sz w:val="24"/>
                <w:szCs w:val="24"/>
              </w:rPr>
              <w:t>Project</w:t>
            </w:r>
            <w:r w:rsidRPr="007D1BB5">
              <w:rPr>
                <w:rFonts w:cstheme="minorHAnsi"/>
                <w:color w:val="000000"/>
                <w:sz w:val="24"/>
                <w:szCs w:val="24"/>
              </w:rPr>
              <w:t>?</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77753CE1" w14:textId="77777777" w:rsidR="00BC69FC" w:rsidRPr="007D1BB5" w:rsidRDefault="00BC69FC" w:rsidP="00BC69FC">
            <w:pPr>
              <w:jc w:val="right"/>
              <w:rPr>
                <w:rFonts w:cstheme="minorHAnsi"/>
                <w:sz w:val="24"/>
                <w:szCs w:val="24"/>
              </w:rPr>
            </w:pPr>
          </w:p>
        </w:tc>
      </w:tr>
      <w:tr w:rsidR="00BC69FC" w:rsidRPr="007D1BB5" w14:paraId="423284E4" w14:textId="77777777" w:rsidTr="00943C7A">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2D19296" w14:textId="44EA9A81" w:rsidR="00BC69FC" w:rsidRPr="004F6E43" w:rsidRDefault="00F02DFF" w:rsidP="004F6E43">
            <w:pPr>
              <w:rPr>
                <w:rFonts w:cstheme="minorHAnsi"/>
                <w:sz w:val="24"/>
                <w:szCs w:val="24"/>
              </w:rPr>
            </w:pPr>
            <w:r>
              <w:rPr>
                <w:rFonts w:cstheme="minorHAnsi"/>
                <w:sz w:val="24"/>
                <w:szCs w:val="24"/>
              </w:rPr>
              <w:t>4.</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3CF13199" w14:textId="45EDEF95" w:rsidR="00BC69FC" w:rsidRPr="007D1BB5" w:rsidRDefault="00BC69FC" w:rsidP="00BC69FC">
            <w:pPr>
              <w:rPr>
                <w:rFonts w:cstheme="minorHAnsi"/>
                <w:sz w:val="24"/>
                <w:szCs w:val="24"/>
                <w:lang w:val="en-GB" w:eastAsia="ru-RU"/>
              </w:rPr>
            </w:pPr>
            <w:r w:rsidRPr="007D1BB5">
              <w:rPr>
                <w:rFonts w:cstheme="minorHAnsi"/>
                <w:color w:val="000000"/>
                <w:sz w:val="24"/>
                <w:szCs w:val="24"/>
              </w:rPr>
              <w:t xml:space="preserve">Was the </w:t>
            </w:r>
            <w:r w:rsidR="00E07CC9" w:rsidRPr="007D1BB5">
              <w:rPr>
                <w:rFonts w:cstheme="minorHAnsi"/>
                <w:color w:val="000000"/>
                <w:sz w:val="24"/>
                <w:szCs w:val="24"/>
              </w:rPr>
              <w:t>Project</w:t>
            </w:r>
            <w:r w:rsidRPr="007D1BB5">
              <w:rPr>
                <w:rFonts w:cstheme="minorHAnsi"/>
                <w:color w:val="000000"/>
                <w:sz w:val="24"/>
                <w:szCs w:val="24"/>
              </w:rPr>
              <w:t xml:space="preserve"> appropriate and strategic to assist the local government in mitigating the socioeconomic challenges that the young women and men may face during the reforms?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0C08A1C4" w14:textId="77777777" w:rsidR="00BC69FC" w:rsidRPr="007D1BB5" w:rsidRDefault="00BC69FC" w:rsidP="00BC69FC">
            <w:pPr>
              <w:jc w:val="right"/>
              <w:rPr>
                <w:rFonts w:cstheme="minorHAnsi"/>
                <w:sz w:val="24"/>
                <w:szCs w:val="24"/>
              </w:rPr>
            </w:pPr>
          </w:p>
        </w:tc>
      </w:tr>
      <w:tr w:rsidR="00BC69FC" w:rsidRPr="007D1BB5" w14:paraId="65B1789D" w14:textId="77777777" w:rsidTr="00943C7A">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720EA82" w14:textId="08985AE1" w:rsidR="00BC69FC" w:rsidRPr="004F6E43" w:rsidRDefault="00F02DFF" w:rsidP="004F6E43">
            <w:pPr>
              <w:rPr>
                <w:rFonts w:cstheme="minorHAnsi"/>
                <w:sz w:val="24"/>
                <w:szCs w:val="24"/>
              </w:rPr>
            </w:pPr>
            <w:r>
              <w:rPr>
                <w:rFonts w:cstheme="minorHAnsi"/>
                <w:sz w:val="24"/>
                <w:szCs w:val="24"/>
              </w:rPr>
              <w:t>5.</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34D1423D" w14:textId="7FAE888D" w:rsidR="00BC69FC" w:rsidRPr="007D1BB5" w:rsidRDefault="00BC69FC" w:rsidP="00BC69FC">
            <w:pPr>
              <w:rPr>
                <w:rFonts w:cstheme="minorHAnsi"/>
                <w:color w:val="000000"/>
                <w:sz w:val="24"/>
                <w:szCs w:val="24"/>
              </w:rPr>
            </w:pPr>
            <w:r w:rsidRPr="007D1BB5">
              <w:rPr>
                <w:rFonts w:cstheme="minorHAnsi"/>
                <w:color w:val="000000"/>
                <w:sz w:val="24"/>
                <w:szCs w:val="24"/>
              </w:rPr>
              <w:t xml:space="preserve">Were you as a stakeholder involved in the </w:t>
            </w:r>
            <w:r w:rsidR="00E07CC9" w:rsidRPr="007D1BB5">
              <w:rPr>
                <w:rFonts w:cstheme="minorHAnsi"/>
                <w:color w:val="000000"/>
                <w:sz w:val="24"/>
                <w:szCs w:val="24"/>
              </w:rPr>
              <w:t>Project</w:t>
            </w:r>
            <w:r w:rsidR="005B5DF3" w:rsidRPr="007D1BB5">
              <w:rPr>
                <w:rFonts w:cstheme="minorHAnsi"/>
                <w:color w:val="000000"/>
                <w:sz w:val="24"/>
                <w:szCs w:val="24"/>
              </w:rPr>
              <w:t>'</w:t>
            </w:r>
            <w:r w:rsidRPr="007D1BB5">
              <w:rPr>
                <w:rFonts w:cstheme="minorHAnsi"/>
                <w:color w:val="000000"/>
                <w:sz w:val="24"/>
                <w:szCs w:val="24"/>
              </w:rPr>
              <w:t>s design and implementation?</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5AE6DCCD" w14:textId="77777777" w:rsidR="00BC69FC" w:rsidRPr="007D1BB5" w:rsidRDefault="00BC69FC" w:rsidP="00BC69FC">
            <w:pPr>
              <w:jc w:val="right"/>
              <w:rPr>
                <w:rFonts w:cstheme="minorHAnsi"/>
                <w:sz w:val="24"/>
                <w:szCs w:val="24"/>
              </w:rPr>
            </w:pPr>
          </w:p>
        </w:tc>
      </w:tr>
      <w:tr w:rsidR="00BC69FC" w:rsidRPr="007D1BB5" w14:paraId="493A59FF" w14:textId="77777777" w:rsidTr="00BC69FC">
        <w:trPr>
          <w:trHeight w:val="64"/>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6D1E90" w14:textId="77777777" w:rsidR="00BC69FC" w:rsidRPr="007D1BB5" w:rsidRDefault="00BC69FC" w:rsidP="00BC69FC">
            <w:pPr>
              <w:rPr>
                <w:rFonts w:cstheme="minorHAnsi"/>
                <w:b/>
                <w:sz w:val="24"/>
                <w:szCs w:val="24"/>
              </w:rPr>
            </w:pPr>
            <w:r w:rsidRPr="007D1BB5">
              <w:rPr>
                <w:rFonts w:eastAsia="Times New Roman" w:cstheme="minorHAnsi"/>
                <w:b/>
                <w:bCs/>
                <w:sz w:val="24"/>
                <w:szCs w:val="24"/>
              </w:rPr>
              <w:t>EFFECTIVENESS</w:t>
            </w:r>
          </w:p>
        </w:tc>
      </w:tr>
      <w:tr w:rsidR="00BC69FC" w:rsidRPr="007D1BB5" w14:paraId="26305252"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E9B63C0" w14:textId="59876C26" w:rsidR="00BC69FC" w:rsidRPr="004F6E43" w:rsidRDefault="00F02DFF" w:rsidP="004F6E43">
            <w:pPr>
              <w:rPr>
                <w:rFonts w:cstheme="minorHAnsi"/>
                <w:sz w:val="24"/>
                <w:szCs w:val="24"/>
              </w:rPr>
            </w:pPr>
            <w:r>
              <w:rPr>
                <w:rFonts w:cstheme="minorHAnsi"/>
                <w:sz w:val="24"/>
                <w:szCs w:val="24"/>
              </w:rPr>
              <w:t>6.</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0A4EADF8" w14:textId="1B6C5A3E"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To what extent did the PBF </w:t>
            </w:r>
            <w:r w:rsidR="00E07CC9" w:rsidRPr="007D1BB5">
              <w:rPr>
                <w:rFonts w:cstheme="minorHAnsi"/>
                <w:color w:val="000000"/>
                <w:sz w:val="24"/>
                <w:szCs w:val="24"/>
              </w:rPr>
              <w:t>Project</w:t>
            </w:r>
            <w:r w:rsidRPr="007D1BB5">
              <w:rPr>
                <w:rFonts w:cstheme="minorHAnsi"/>
                <w:color w:val="000000"/>
                <w:sz w:val="24"/>
                <w:szCs w:val="24"/>
              </w:rPr>
              <w:t xml:space="preserve"> achieve its intended objectives and contribute to the </w:t>
            </w:r>
            <w:r w:rsidR="00E07CC9" w:rsidRPr="007D1BB5">
              <w:rPr>
                <w:rFonts w:cstheme="minorHAnsi"/>
                <w:color w:val="000000"/>
                <w:sz w:val="24"/>
                <w:szCs w:val="24"/>
              </w:rPr>
              <w:t>Project</w:t>
            </w:r>
            <w:r w:rsidR="005B5DF3" w:rsidRPr="007D1BB5">
              <w:rPr>
                <w:rFonts w:cstheme="minorHAnsi"/>
                <w:color w:val="000000"/>
                <w:sz w:val="24"/>
                <w:szCs w:val="24"/>
              </w:rPr>
              <w:t>'</w:t>
            </w:r>
            <w:r w:rsidRPr="007D1BB5">
              <w:rPr>
                <w:rFonts w:cstheme="minorHAnsi"/>
                <w:color w:val="000000"/>
                <w:sz w:val="24"/>
                <w:szCs w:val="24"/>
              </w:rPr>
              <w:t xml:space="preserve">s strategic vision, as communicated to the local government at the emergence of the </w:t>
            </w:r>
            <w:r w:rsidR="00E07CC9" w:rsidRPr="007D1BB5">
              <w:rPr>
                <w:rFonts w:cstheme="minorHAnsi"/>
                <w:color w:val="000000"/>
                <w:sz w:val="24"/>
                <w:szCs w:val="24"/>
              </w:rPr>
              <w:t>Project</w:t>
            </w:r>
            <w:r w:rsidRPr="007D1BB5">
              <w:rPr>
                <w:rFonts w:cstheme="minorHAnsi"/>
                <w:color w:val="000000"/>
                <w:sz w:val="24"/>
                <w:szCs w:val="24"/>
              </w:rPr>
              <w:t>?</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0774C82E" w14:textId="77777777" w:rsidR="00BC69FC" w:rsidRPr="007D1BB5" w:rsidRDefault="00BC69FC" w:rsidP="00BC69FC">
            <w:pPr>
              <w:jc w:val="right"/>
              <w:rPr>
                <w:rFonts w:cstheme="minorHAnsi"/>
                <w:sz w:val="24"/>
                <w:szCs w:val="24"/>
              </w:rPr>
            </w:pPr>
          </w:p>
        </w:tc>
      </w:tr>
      <w:tr w:rsidR="00BC69FC" w:rsidRPr="007D1BB5" w14:paraId="19979D2F"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6D2E3D0" w14:textId="5F3EB75F" w:rsidR="00BC69FC" w:rsidRPr="004F6E43" w:rsidRDefault="00F02DFF" w:rsidP="004F6E43">
            <w:pPr>
              <w:rPr>
                <w:rFonts w:cstheme="minorHAnsi"/>
                <w:sz w:val="24"/>
                <w:szCs w:val="24"/>
              </w:rPr>
            </w:pPr>
            <w:r>
              <w:rPr>
                <w:rFonts w:cstheme="minorHAnsi"/>
                <w:sz w:val="24"/>
                <w:szCs w:val="24"/>
              </w:rPr>
              <w:t>7.</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037A7C1B" w14:textId="77777777" w:rsidR="00BC69FC" w:rsidRPr="007D1BB5" w:rsidRDefault="00BC69FC" w:rsidP="00BC69FC">
            <w:pPr>
              <w:rPr>
                <w:rFonts w:cstheme="minorHAnsi"/>
                <w:sz w:val="24"/>
                <w:szCs w:val="24"/>
              </w:rPr>
            </w:pPr>
            <w:r w:rsidRPr="007D1BB5">
              <w:rPr>
                <w:rFonts w:cstheme="minorHAnsi"/>
                <w:color w:val="000000"/>
                <w:sz w:val="24"/>
                <w:szCs w:val="24"/>
              </w:rPr>
              <w:t xml:space="preserve">To what extent did the PBF </w:t>
            </w:r>
            <w:r w:rsidR="00E07CC9" w:rsidRPr="007D1BB5">
              <w:rPr>
                <w:rFonts w:cstheme="minorHAnsi"/>
                <w:color w:val="000000"/>
                <w:sz w:val="24"/>
                <w:szCs w:val="24"/>
              </w:rPr>
              <w:t>Project</w:t>
            </w:r>
            <w:r w:rsidRPr="007D1BB5">
              <w:rPr>
                <w:rFonts w:cstheme="minorHAnsi"/>
                <w:color w:val="000000"/>
                <w:sz w:val="24"/>
                <w:szCs w:val="24"/>
              </w:rPr>
              <w:t xml:space="preserve"> substantively mainstream a gender and support gender-responsive peacebuilding? Is it in line with the LG development targets?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0CF7CD9C" w14:textId="77777777" w:rsidR="00BC69FC" w:rsidRPr="007D1BB5" w:rsidRDefault="00BC69FC" w:rsidP="00BC69FC">
            <w:pPr>
              <w:jc w:val="right"/>
              <w:rPr>
                <w:rFonts w:cstheme="minorHAnsi"/>
                <w:sz w:val="24"/>
                <w:szCs w:val="24"/>
              </w:rPr>
            </w:pPr>
          </w:p>
        </w:tc>
      </w:tr>
      <w:tr w:rsidR="00BC69FC" w:rsidRPr="007D1BB5" w14:paraId="510CDDB0"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875E0CC" w14:textId="5F3E3AF1" w:rsidR="00BC69FC" w:rsidRPr="004F6E43" w:rsidRDefault="00F02DFF" w:rsidP="004F6E43">
            <w:pPr>
              <w:rPr>
                <w:rFonts w:cstheme="minorHAnsi"/>
                <w:sz w:val="24"/>
                <w:szCs w:val="24"/>
              </w:rPr>
            </w:pPr>
            <w:r>
              <w:rPr>
                <w:rFonts w:cstheme="minorHAnsi"/>
                <w:sz w:val="24"/>
                <w:szCs w:val="24"/>
              </w:rPr>
              <w:t>8.</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0D3DF251" w14:textId="63035901" w:rsidR="00BC69FC" w:rsidRPr="007D1BB5" w:rsidRDefault="00BC69FC" w:rsidP="00BC69FC">
            <w:pPr>
              <w:rPr>
                <w:rFonts w:cstheme="minorHAnsi"/>
                <w:color w:val="000000"/>
                <w:sz w:val="24"/>
                <w:szCs w:val="24"/>
              </w:rPr>
            </w:pPr>
            <w:r w:rsidRPr="007D1BB5">
              <w:rPr>
                <w:rFonts w:cstheme="minorHAnsi"/>
                <w:color w:val="000000"/>
                <w:sz w:val="24"/>
                <w:szCs w:val="24"/>
              </w:rPr>
              <w:t xml:space="preserve">How appropriate and clear was the PBF </w:t>
            </w:r>
            <w:r w:rsidR="00E07CC9" w:rsidRPr="007D1BB5">
              <w:rPr>
                <w:rFonts w:cstheme="minorHAnsi"/>
                <w:color w:val="000000"/>
                <w:sz w:val="24"/>
                <w:szCs w:val="24"/>
              </w:rPr>
              <w:t>Project</w:t>
            </w:r>
            <w:r w:rsidR="005B5DF3" w:rsidRPr="007D1BB5">
              <w:rPr>
                <w:rFonts w:cstheme="minorHAnsi"/>
                <w:color w:val="000000"/>
                <w:sz w:val="24"/>
                <w:szCs w:val="24"/>
              </w:rPr>
              <w:t>'</w:t>
            </w:r>
            <w:r w:rsidRPr="007D1BB5">
              <w:rPr>
                <w:rFonts w:cstheme="minorHAnsi"/>
                <w:color w:val="000000"/>
                <w:sz w:val="24"/>
                <w:szCs w:val="24"/>
              </w:rPr>
              <w:t>s targeting strategy in terms of geographic and beneficiary targeting?</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1C85B8BD" w14:textId="77777777" w:rsidR="00BC69FC" w:rsidRPr="007D1BB5" w:rsidRDefault="00BC69FC" w:rsidP="00BC69FC">
            <w:pPr>
              <w:jc w:val="right"/>
              <w:rPr>
                <w:rFonts w:cstheme="minorHAnsi"/>
                <w:sz w:val="24"/>
                <w:szCs w:val="24"/>
              </w:rPr>
            </w:pPr>
          </w:p>
        </w:tc>
      </w:tr>
      <w:tr w:rsidR="00BC69FC" w:rsidRPr="007D1BB5" w14:paraId="4E655203" w14:textId="77777777" w:rsidTr="00BC69FC">
        <w:trPr>
          <w:trHeight w:val="64"/>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A17729" w14:textId="77777777" w:rsidR="00BC69FC" w:rsidRPr="007D1BB5" w:rsidRDefault="00BC69FC" w:rsidP="00BC69FC">
            <w:pPr>
              <w:rPr>
                <w:rFonts w:cstheme="minorHAnsi"/>
                <w:b/>
                <w:sz w:val="24"/>
                <w:szCs w:val="24"/>
              </w:rPr>
            </w:pPr>
            <w:r w:rsidRPr="007D1BB5">
              <w:rPr>
                <w:rFonts w:eastAsia="Times New Roman" w:cstheme="minorHAnsi"/>
                <w:b/>
                <w:bCs/>
                <w:sz w:val="24"/>
                <w:szCs w:val="24"/>
              </w:rPr>
              <w:t>EFFICIENCY</w:t>
            </w:r>
          </w:p>
        </w:tc>
      </w:tr>
      <w:tr w:rsidR="00BC69FC" w:rsidRPr="007D1BB5" w14:paraId="778FF903"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0080925" w14:textId="0C5674B0" w:rsidR="00BC69FC" w:rsidRPr="004F6E43" w:rsidRDefault="00F02DFF" w:rsidP="004F6E43">
            <w:pPr>
              <w:rPr>
                <w:rFonts w:cstheme="minorHAnsi"/>
                <w:sz w:val="24"/>
                <w:szCs w:val="24"/>
              </w:rPr>
            </w:pPr>
            <w:r>
              <w:rPr>
                <w:rFonts w:cstheme="minorHAnsi"/>
                <w:sz w:val="24"/>
                <w:szCs w:val="24"/>
              </w:rPr>
              <w:t>9.</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6F5391ED" w14:textId="77777777"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How efficiently did the </w:t>
            </w:r>
            <w:r w:rsidR="00E07CC9" w:rsidRPr="007D1BB5">
              <w:rPr>
                <w:rFonts w:cstheme="minorHAnsi"/>
                <w:color w:val="000000"/>
                <w:sz w:val="24"/>
                <w:szCs w:val="24"/>
              </w:rPr>
              <w:t>Project</w:t>
            </w:r>
            <w:r w:rsidRPr="007D1BB5">
              <w:rPr>
                <w:rFonts w:cstheme="minorHAnsi"/>
                <w:color w:val="000000"/>
                <w:sz w:val="24"/>
                <w:szCs w:val="24"/>
              </w:rPr>
              <w:t xml:space="preserve"> use the </w:t>
            </w:r>
            <w:r w:rsidR="00E07CC9" w:rsidRPr="007D1BB5">
              <w:rPr>
                <w:rFonts w:cstheme="minorHAnsi"/>
                <w:color w:val="000000"/>
                <w:sz w:val="24"/>
                <w:szCs w:val="24"/>
              </w:rPr>
              <w:t>Project</w:t>
            </w:r>
            <w:r w:rsidRPr="007D1BB5">
              <w:rPr>
                <w:rFonts w:cstheme="minorHAnsi"/>
                <w:color w:val="000000"/>
                <w:sz w:val="24"/>
                <w:szCs w:val="24"/>
              </w:rPr>
              <w:t xml:space="preserve"> board?</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741227DB" w14:textId="77777777" w:rsidR="00BC69FC" w:rsidRPr="007D1BB5" w:rsidRDefault="00BC69FC" w:rsidP="00BC69FC">
            <w:pPr>
              <w:jc w:val="right"/>
              <w:rPr>
                <w:rFonts w:cstheme="minorHAnsi"/>
                <w:sz w:val="24"/>
                <w:szCs w:val="24"/>
              </w:rPr>
            </w:pPr>
          </w:p>
        </w:tc>
      </w:tr>
      <w:tr w:rsidR="00BC69FC" w:rsidRPr="007D1BB5" w14:paraId="139CC88B"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950DD0D" w14:textId="3689DBCC" w:rsidR="00BC69FC" w:rsidRPr="004F6E43" w:rsidRDefault="00F02DFF" w:rsidP="004F6E43">
            <w:pPr>
              <w:rPr>
                <w:rFonts w:cstheme="minorHAnsi"/>
                <w:sz w:val="24"/>
                <w:szCs w:val="24"/>
              </w:rPr>
            </w:pPr>
            <w:r>
              <w:rPr>
                <w:rFonts w:cstheme="minorHAnsi"/>
                <w:sz w:val="24"/>
                <w:szCs w:val="24"/>
              </w:rPr>
              <w:t>10.</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5E3D2A64" w14:textId="77777777" w:rsidR="00BC69FC" w:rsidRPr="007D1BB5" w:rsidRDefault="00BC69FC" w:rsidP="00BC69FC">
            <w:pPr>
              <w:rPr>
                <w:rFonts w:cstheme="minorHAnsi"/>
                <w:sz w:val="24"/>
                <w:szCs w:val="24"/>
              </w:rPr>
            </w:pPr>
            <w:r w:rsidRPr="007D1BB5">
              <w:rPr>
                <w:rFonts w:cstheme="minorHAnsi"/>
                <w:color w:val="000000"/>
                <w:sz w:val="24"/>
                <w:szCs w:val="24"/>
              </w:rPr>
              <w:t xml:space="preserve">Were there any significant factors that led to delays in </w:t>
            </w:r>
            <w:r w:rsidR="00E07CC9" w:rsidRPr="007D1BB5">
              <w:rPr>
                <w:rFonts w:cstheme="minorHAnsi"/>
                <w:color w:val="000000"/>
                <w:sz w:val="24"/>
                <w:szCs w:val="24"/>
              </w:rPr>
              <w:t>Project</w:t>
            </w:r>
            <w:r w:rsidRPr="007D1BB5">
              <w:rPr>
                <w:rFonts w:cstheme="minorHAnsi"/>
                <w:color w:val="000000"/>
                <w:sz w:val="24"/>
                <w:szCs w:val="24"/>
              </w:rPr>
              <w:t xml:space="preserve"> implementation?</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6B902308" w14:textId="77777777" w:rsidR="00BC69FC" w:rsidRPr="007D1BB5" w:rsidRDefault="00BC69FC" w:rsidP="00BC69FC">
            <w:pPr>
              <w:jc w:val="right"/>
              <w:rPr>
                <w:rFonts w:cstheme="minorHAnsi"/>
                <w:sz w:val="24"/>
                <w:szCs w:val="24"/>
              </w:rPr>
            </w:pPr>
          </w:p>
        </w:tc>
      </w:tr>
      <w:tr w:rsidR="00BC69FC" w:rsidRPr="007D1BB5" w14:paraId="20F429EB"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0C63FDC" w14:textId="7B32B904" w:rsidR="00BC69FC" w:rsidRPr="004F6E43" w:rsidRDefault="00F02DFF" w:rsidP="004F6E43">
            <w:pPr>
              <w:rPr>
                <w:rFonts w:cstheme="minorHAnsi"/>
                <w:sz w:val="24"/>
                <w:szCs w:val="24"/>
              </w:rPr>
            </w:pPr>
            <w:r>
              <w:rPr>
                <w:rFonts w:cstheme="minorHAnsi"/>
                <w:sz w:val="24"/>
                <w:szCs w:val="24"/>
              </w:rPr>
              <w:t>11.</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508C99B6" w14:textId="7DB12118" w:rsidR="00BC69FC" w:rsidRPr="007D1BB5" w:rsidRDefault="00BC69FC" w:rsidP="00BC69FC">
            <w:pPr>
              <w:rPr>
                <w:rFonts w:cstheme="minorHAnsi"/>
                <w:color w:val="000000"/>
                <w:sz w:val="24"/>
                <w:szCs w:val="24"/>
              </w:rPr>
            </w:pPr>
            <w:r w:rsidRPr="007D1BB5">
              <w:rPr>
                <w:rFonts w:cstheme="minorHAnsi"/>
                <w:color w:val="000000"/>
                <w:sz w:val="24"/>
                <w:szCs w:val="24"/>
              </w:rPr>
              <w:t xml:space="preserve">How well did the </w:t>
            </w:r>
            <w:r w:rsidR="00E07CC9" w:rsidRPr="007D1BB5">
              <w:rPr>
                <w:rFonts w:cstheme="minorHAnsi"/>
                <w:color w:val="000000"/>
                <w:sz w:val="24"/>
                <w:szCs w:val="24"/>
              </w:rPr>
              <w:t>Project</w:t>
            </w:r>
            <w:r w:rsidRPr="007D1BB5">
              <w:rPr>
                <w:rFonts w:cstheme="minorHAnsi"/>
                <w:color w:val="000000"/>
                <w:sz w:val="24"/>
                <w:szCs w:val="24"/>
              </w:rPr>
              <w:t xml:space="preserve"> team communicate with implementing partners, stakeholders</w:t>
            </w:r>
            <w:r w:rsidR="00E96BFA" w:rsidRPr="007D1BB5">
              <w:rPr>
                <w:rFonts w:cstheme="minorHAnsi"/>
                <w:color w:val="000000"/>
                <w:sz w:val="24"/>
                <w:szCs w:val="24"/>
              </w:rPr>
              <w:t>,</w:t>
            </w:r>
            <w:r w:rsidRPr="007D1BB5">
              <w:rPr>
                <w:rFonts w:cstheme="minorHAnsi"/>
                <w:color w:val="000000"/>
                <w:sz w:val="24"/>
                <w:szCs w:val="24"/>
              </w:rPr>
              <w:t xml:space="preserve"> and </w:t>
            </w:r>
            <w:r w:rsidR="00E07CC9" w:rsidRPr="007D1BB5">
              <w:rPr>
                <w:rFonts w:cstheme="minorHAnsi"/>
                <w:color w:val="000000"/>
                <w:sz w:val="24"/>
                <w:szCs w:val="24"/>
              </w:rPr>
              <w:t>Project</w:t>
            </w:r>
            <w:r w:rsidRPr="007D1BB5">
              <w:rPr>
                <w:rFonts w:cstheme="minorHAnsi"/>
                <w:color w:val="000000"/>
                <w:sz w:val="24"/>
                <w:szCs w:val="24"/>
              </w:rPr>
              <w:t xml:space="preserve"> beneficiaries on its progress?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3CF1BD33" w14:textId="77777777" w:rsidR="00BC69FC" w:rsidRPr="007D1BB5" w:rsidRDefault="00BC69FC" w:rsidP="00BC69FC">
            <w:pPr>
              <w:jc w:val="right"/>
              <w:rPr>
                <w:rFonts w:cstheme="minorHAnsi"/>
                <w:sz w:val="24"/>
                <w:szCs w:val="24"/>
              </w:rPr>
            </w:pPr>
          </w:p>
        </w:tc>
      </w:tr>
      <w:tr w:rsidR="00BC69FC" w:rsidRPr="007D1BB5" w14:paraId="0F9BDEFD"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1F8CE6C" w14:textId="0D46F205" w:rsidR="00BC69FC" w:rsidRPr="004F6E43" w:rsidRDefault="00F02DFF" w:rsidP="004F6E43">
            <w:pPr>
              <w:rPr>
                <w:rFonts w:cstheme="minorHAnsi"/>
                <w:sz w:val="24"/>
                <w:szCs w:val="24"/>
              </w:rPr>
            </w:pPr>
            <w:r>
              <w:rPr>
                <w:rFonts w:cstheme="minorHAnsi"/>
                <w:sz w:val="24"/>
                <w:szCs w:val="24"/>
              </w:rPr>
              <w:t>12.</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5113EBF6" w14:textId="77777777" w:rsidR="00BC69FC" w:rsidRPr="007D1BB5" w:rsidRDefault="00BC69FC" w:rsidP="00BC69FC">
            <w:pPr>
              <w:rPr>
                <w:rFonts w:cstheme="minorHAnsi"/>
                <w:color w:val="000000"/>
                <w:sz w:val="24"/>
                <w:szCs w:val="24"/>
              </w:rPr>
            </w:pPr>
            <w:r w:rsidRPr="007D1BB5">
              <w:rPr>
                <w:rFonts w:cstheme="minorHAnsi"/>
                <w:color w:val="000000"/>
                <w:sz w:val="24"/>
                <w:szCs w:val="24"/>
              </w:rPr>
              <w:t xml:space="preserve">To what extent did the PBF </w:t>
            </w:r>
            <w:r w:rsidR="00E07CC9" w:rsidRPr="007D1BB5">
              <w:rPr>
                <w:rFonts w:cstheme="minorHAnsi"/>
                <w:color w:val="000000"/>
                <w:sz w:val="24"/>
                <w:szCs w:val="24"/>
              </w:rPr>
              <w:t>Project</w:t>
            </w:r>
            <w:r w:rsidRPr="007D1BB5">
              <w:rPr>
                <w:rFonts w:cstheme="minorHAnsi"/>
                <w:color w:val="000000"/>
                <w:sz w:val="24"/>
                <w:szCs w:val="24"/>
              </w:rPr>
              <w:t xml:space="preserve"> ensure synergies with other implementing organizations in your region?</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04501756" w14:textId="77777777" w:rsidR="00BC69FC" w:rsidRPr="007D1BB5" w:rsidRDefault="00BC69FC" w:rsidP="00BC69FC">
            <w:pPr>
              <w:jc w:val="right"/>
              <w:rPr>
                <w:rFonts w:cstheme="minorHAnsi"/>
                <w:sz w:val="24"/>
                <w:szCs w:val="24"/>
              </w:rPr>
            </w:pPr>
          </w:p>
        </w:tc>
      </w:tr>
      <w:tr w:rsidR="00BC69FC" w:rsidRPr="007D1BB5" w14:paraId="783EC5AC" w14:textId="77777777" w:rsidTr="00BC69FC">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C651D8" w14:textId="77777777" w:rsidR="00BC69FC" w:rsidRPr="007D1BB5" w:rsidRDefault="00BC69FC" w:rsidP="00BC69FC">
            <w:pPr>
              <w:rPr>
                <w:rFonts w:cstheme="minorHAnsi"/>
                <w:b/>
                <w:sz w:val="24"/>
                <w:szCs w:val="24"/>
              </w:rPr>
            </w:pPr>
            <w:r w:rsidRPr="007D1BB5">
              <w:rPr>
                <w:rFonts w:eastAsia="Times New Roman" w:cstheme="minorHAnsi"/>
                <w:b/>
                <w:bCs/>
                <w:sz w:val="24"/>
                <w:szCs w:val="24"/>
              </w:rPr>
              <w:t>SUSTAINABILITY</w:t>
            </w:r>
          </w:p>
        </w:tc>
      </w:tr>
      <w:tr w:rsidR="00BC69FC" w:rsidRPr="007D1BB5" w14:paraId="45545088"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B326181" w14:textId="3581312A" w:rsidR="00BC69FC" w:rsidRPr="004F6E43" w:rsidRDefault="00F02DFF" w:rsidP="004F6E43">
            <w:pPr>
              <w:rPr>
                <w:rFonts w:cstheme="minorHAnsi"/>
                <w:sz w:val="24"/>
                <w:szCs w:val="24"/>
              </w:rPr>
            </w:pPr>
            <w:r>
              <w:rPr>
                <w:rFonts w:cstheme="minorHAnsi"/>
                <w:sz w:val="24"/>
                <w:szCs w:val="24"/>
              </w:rPr>
              <w:t>13.</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76D35BD1" w14:textId="62215059"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Did the intervention design include appropriate sustainability and exit strategy (including promoting local ownership, etc.) to support positive </w:t>
            </w:r>
            <w:r w:rsidR="00E96BFA" w:rsidRPr="007D1BB5">
              <w:rPr>
                <w:rFonts w:cstheme="minorHAnsi"/>
                <w:color w:val="000000"/>
                <w:sz w:val="24"/>
                <w:szCs w:val="24"/>
              </w:rPr>
              <w:t>peacebuilding changes after the Project's end</w:t>
            </w:r>
            <w:r w:rsidRPr="007D1BB5">
              <w:rPr>
                <w:rFonts w:cstheme="minorHAnsi"/>
                <w:color w:val="000000"/>
                <w:sz w:val="24"/>
                <w:szCs w:val="24"/>
              </w:rPr>
              <w:t>?</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2576457B" w14:textId="77777777" w:rsidR="00BC69FC" w:rsidRPr="007D1BB5" w:rsidRDefault="00BC69FC" w:rsidP="00BC69FC">
            <w:pPr>
              <w:jc w:val="right"/>
              <w:rPr>
                <w:rFonts w:cstheme="minorHAnsi"/>
                <w:sz w:val="24"/>
                <w:szCs w:val="24"/>
              </w:rPr>
            </w:pPr>
          </w:p>
        </w:tc>
      </w:tr>
      <w:tr w:rsidR="00BC69FC" w:rsidRPr="007D1BB5" w14:paraId="12915AD2"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EA24ADF" w14:textId="3C901C4E" w:rsidR="00BC69FC" w:rsidRPr="004F6E43" w:rsidRDefault="00F02DFF" w:rsidP="004F6E43">
            <w:pPr>
              <w:rPr>
                <w:rFonts w:cstheme="minorHAnsi"/>
                <w:sz w:val="24"/>
                <w:szCs w:val="24"/>
              </w:rPr>
            </w:pPr>
            <w:r>
              <w:rPr>
                <w:rFonts w:cstheme="minorHAnsi"/>
                <w:sz w:val="24"/>
                <w:szCs w:val="24"/>
              </w:rPr>
              <w:t>14.</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431F2235" w14:textId="3E49569A" w:rsidR="00BC69FC" w:rsidRPr="007D1BB5" w:rsidRDefault="00BC69FC" w:rsidP="00BC69FC">
            <w:pPr>
              <w:rPr>
                <w:rFonts w:eastAsia="Times New Roman" w:cstheme="minorHAnsi"/>
                <w:sz w:val="24"/>
                <w:szCs w:val="24"/>
              </w:rPr>
            </w:pPr>
            <w:r w:rsidRPr="007D1BB5">
              <w:rPr>
                <w:rFonts w:cstheme="minorHAnsi"/>
                <w:bCs/>
                <w:color w:val="000000"/>
                <w:sz w:val="24"/>
                <w:szCs w:val="24"/>
              </w:rPr>
              <w:t>How strong is the commitment of the local government and other stakeholders to sustaining the results of PBF support and continuing initiatives, especially women</w:t>
            </w:r>
            <w:r w:rsidR="005B5DF3" w:rsidRPr="007D1BB5">
              <w:rPr>
                <w:rFonts w:cstheme="minorHAnsi"/>
                <w:bCs/>
                <w:color w:val="000000"/>
                <w:sz w:val="24"/>
                <w:szCs w:val="24"/>
              </w:rPr>
              <w:t>'</w:t>
            </w:r>
            <w:r w:rsidRPr="007D1BB5">
              <w:rPr>
                <w:rFonts w:cstheme="minorHAnsi"/>
                <w:bCs/>
                <w:color w:val="000000"/>
                <w:sz w:val="24"/>
                <w:szCs w:val="24"/>
              </w:rPr>
              <w:t>s participation in decision</w:t>
            </w:r>
            <w:r w:rsidR="00E96BFA" w:rsidRPr="007D1BB5">
              <w:rPr>
                <w:rFonts w:cstheme="minorHAnsi"/>
                <w:bCs/>
                <w:color w:val="000000"/>
                <w:sz w:val="24"/>
                <w:szCs w:val="24"/>
              </w:rPr>
              <w:t>-</w:t>
            </w:r>
            <w:r w:rsidRPr="007D1BB5">
              <w:rPr>
                <w:rFonts w:cstheme="minorHAnsi"/>
                <w:bCs/>
                <w:color w:val="000000"/>
                <w:sz w:val="24"/>
                <w:szCs w:val="24"/>
              </w:rPr>
              <w:t xml:space="preserve">making processes, supported under </w:t>
            </w:r>
            <w:r w:rsidR="00E96BFA" w:rsidRPr="007D1BB5">
              <w:rPr>
                <w:rFonts w:cstheme="minorHAnsi"/>
                <w:bCs/>
                <w:color w:val="000000"/>
                <w:sz w:val="24"/>
                <w:szCs w:val="24"/>
              </w:rPr>
              <w:t xml:space="preserve">the </w:t>
            </w:r>
            <w:r w:rsidRPr="007D1BB5">
              <w:rPr>
                <w:rFonts w:cstheme="minorHAnsi"/>
                <w:bCs/>
                <w:color w:val="000000"/>
                <w:sz w:val="24"/>
                <w:szCs w:val="24"/>
              </w:rPr>
              <w:t xml:space="preserve">PBF </w:t>
            </w:r>
            <w:r w:rsidR="00E07CC9" w:rsidRPr="007D1BB5">
              <w:rPr>
                <w:rFonts w:cstheme="minorHAnsi"/>
                <w:bCs/>
                <w:color w:val="000000"/>
                <w:sz w:val="24"/>
                <w:szCs w:val="24"/>
              </w:rPr>
              <w:t>Project</w:t>
            </w:r>
            <w:r w:rsidRPr="007D1BB5">
              <w:rPr>
                <w:rFonts w:cstheme="minorHAnsi"/>
                <w:bCs/>
                <w:color w:val="000000"/>
                <w:sz w:val="24"/>
                <w:szCs w:val="24"/>
              </w:rPr>
              <w:t>?</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1C7012E3" w14:textId="77777777" w:rsidR="00BC69FC" w:rsidRPr="007D1BB5" w:rsidRDefault="00BC69FC" w:rsidP="00BC69FC">
            <w:pPr>
              <w:jc w:val="right"/>
              <w:rPr>
                <w:rFonts w:cstheme="minorHAnsi"/>
                <w:sz w:val="24"/>
                <w:szCs w:val="24"/>
              </w:rPr>
            </w:pPr>
          </w:p>
        </w:tc>
      </w:tr>
      <w:tr w:rsidR="00BC69FC" w:rsidRPr="007D1BB5" w14:paraId="12B093CD"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55E149" w14:textId="77777777" w:rsidR="00BC69FC" w:rsidRPr="007D1BB5" w:rsidRDefault="00BC69FC" w:rsidP="00BC69FC">
            <w:pPr>
              <w:rPr>
                <w:rFonts w:cstheme="minorHAnsi"/>
                <w:b/>
                <w:sz w:val="24"/>
                <w:szCs w:val="24"/>
              </w:rPr>
            </w:pPr>
            <w:r w:rsidRPr="007D1BB5">
              <w:rPr>
                <w:rFonts w:eastAsia="Times New Roman" w:cstheme="minorHAnsi"/>
                <w:b/>
                <w:bCs/>
                <w:sz w:val="24"/>
                <w:szCs w:val="24"/>
              </w:rPr>
              <w:t>CONFLICT-SENSITIVITY</w:t>
            </w:r>
          </w:p>
        </w:tc>
      </w:tr>
      <w:tr w:rsidR="00BC69FC" w:rsidRPr="007D1BB5" w14:paraId="7200CC43" w14:textId="77777777" w:rsidTr="00943C7A">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B22D0B4" w14:textId="5920ED97" w:rsidR="00BC69FC" w:rsidRPr="004F6E43" w:rsidRDefault="00F02DFF" w:rsidP="004F6E43">
            <w:pPr>
              <w:rPr>
                <w:rFonts w:cstheme="minorHAnsi"/>
                <w:sz w:val="24"/>
                <w:szCs w:val="24"/>
              </w:rPr>
            </w:pPr>
            <w:r>
              <w:rPr>
                <w:rFonts w:cstheme="minorHAnsi"/>
                <w:sz w:val="24"/>
                <w:szCs w:val="24"/>
              </w:rPr>
              <w:t>15.</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21AD49D5" w14:textId="17A82445"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Did the PBF </w:t>
            </w:r>
            <w:r w:rsidR="00E07CC9" w:rsidRPr="007D1BB5">
              <w:rPr>
                <w:rFonts w:cstheme="minorHAnsi"/>
                <w:color w:val="000000"/>
                <w:sz w:val="24"/>
                <w:szCs w:val="24"/>
              </w:rPr>
              <w:t>Project</w:t>
            </w:r>
            <w:r w:rsidRPr="007D1BB5">
              <w:rPr>
                <w:rFonts w:cstheme="minorHAnsi"/>
                <w:color w:val="000000"/>
                <w:sz w:val="24"/>
                <w:szCs w:val="24"/>
              </w:rPr>
              <w:t xml:space="preserve"> have a</w:t>
            </w:r>
            <w:r w:rsidR="00E96BFA" w:rsidRPr="007D1BB5">
              <w:rPr>
                <w:rFonts w:cstheme="minorHAnsi"/>
                <w:color w:val="000000"/>
                <w:sz w:val="24"/>
                <w:szCs w:val="24"/>
              </w:rPr>
              <w:t xml:space="preserve"> straightforward</w:t>
            </w:r>
            <w:r w:rsidRPr="007D1BB5">
              <w:rPr>
                <w:rFonts w:cstheme="minorHAnsi"/>
                <w:color w:val="000000"/>
                <w:sz w:val="24"/>
                <w:szCs w:val="24"/>
              </w:rPr>
              <w:t xml:space="preserve"> approach to conflict</w:t>
            </w:r>
            <w:r w:rsidR="00E96BFA" w:rsidRPr="007D1BB5">
              <w:rPr>
                <w:rFonts w:cstheme="minorHAnsi"/>
                <w:color w:val="000000"/>
                <w:sz w:val="24"/>
                <w:szCs w:val="24"/>
              </w:rPr>
              <w:t xml:space="preserve"> </w:t>
            </w:r>
            <w:r w:rsidRPr="007D1BB5">
              <w:rPr>
                <w:rFonts w:cstheme="minorHAnsi"/>
                <w:color w:val="000000"/>
                <w:sz w:val="24"/>
                <w:szCs w:val="24"/>
              </w:rPr>
              <w:t>sensitivity?</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0FF62BF3" w14:textId="77777777" w:rsidR="00BC69FC" w:rsidRPr="007D1BB5" w:rsidRDefault="00BC69FC" w:rsidP="00BC69FC">
            <w:pPr>
              <w:jc w:val="right"/>
              <w:rPr>
                <w:rFonts w:cstheme="minorHAnsi"/>
                <w:sz w:val="24"/>
                <w:szCs w:val="24"/>
              </w:rPr>
            </w:pPr>
          </w:p>
        </w:tc>
      </w:tr>
      <w:tr w:rsidR="00BC69FC" w:rsidRPr="007D1BB5" w14:paraId="59D49E89" w14:textId="77777777" w:rsidTr="00943C7A">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3A90F04" w14:textId="5BCC5E49" w:rsidR="00BC69FC" w:rsidRPr="004F6E43" w:rsidRDefault="00F02DFF" w:rsidP="004F6E43">
            <w:pPr>
              <w:rPr>
                <w:rFonts w:cstheme="minorHAnsi"/>
                <w:sz w:val="24"/>
                <w:szCs w:val="24"/>
              </w:rPr>
            </w:pPr>
            <w:r>
              <w:rPr>
                <w:rFonts w:cstheme="minorHAnsi"/>
                <w:sz w:val="24"/>
                <w:szCs w:val="24"/>
              </w:rPr>
              <w:lastRenderedPageBreak/>
              <w:t>16.</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27B1DCDA" w14:textId="77777777"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Was the </w:t>
            </w:r>
            <w:r w:rsidR="00E07CC9" w:rsidRPr="007D1BB5">
              <w:rPr>
                <w:rFonts w:cstheme="minorHAnsi"/>
                <w:color w:val="000000"/>
                <w:sz w:val="24"/>
                <w:szCs w:val="24"/>
              </w:rPr>
              <w:t>Project</w:t>
            </w:r>
            <w:r w:rsidRPr="007D1BB5">
              <w:rPr>
                <w:rFonts w:cstheme="minorHAnsi"/>
                <w:color w:val="000000"/>
                <w:sz w:val="24"/>
                <w:szCs w:val="24"/>
              </w:rPr>
              <w:t xml:space="preserve"> responsible for any unintended negative impacts?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6D726D36" w14:textId="77777777" w:rsidR="00BC69FC" w:rsidRPr="007D1BB5" w:rsidRDefault="00BC69FC" w:rsidP="00BC69FC">
            <w:pPr>
              <w:jc w:val="right"/>
              <w:rPr>
                <w:rFonts w:cstheme="minorHAnsi"/>
                <w:sz w:val="24"/>
                <w:szCs w:val="24"/>
              </w:rPr>
            </w:pPr>
          </w:p>
        </w:tc>
      </w:tr>
      <w:tr w:rsidR="00BC69FC" w:rsidRPr="007D1BB5" w14:paraId="4FF25E4E"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D2D997" w14:textId="77777777" w:rsidR="00BC69FC" w:rsidRPr="007D1BB5" w:rsidRDefault="00BC69FC" w:rsidP="00BC69FC">
            <w:pPr>
              <w:rPr>
                <w:rFonts w:cstheme="minorHAnsi"/>
                <w:b/>
                <w:sz w:val="24"/>
                <w:szCs w:val="24"/>
              </w:rPr>
            </w:pPr>
            <w:r w:rsidRPr="007D1BB5">
              <w:rPr>
                <w:rFonts w:eastAsia="Times New Roman" w:cstheme="minorHAnsi"/>
                <w:b/>
                <w:bCs/>
                <w:sz w:val="24"/>
                <w:szCs w:val="24"/>
              </w:rPr>
              <w:t>CATALYTIC</w:t>
            </w:r>
          </w:p>
        </w:tc>
      </w:tr>
      <w:tr w:rsidR="00BC69FC" w:rsidRPr="007D1BB5" w14:paraId="6EFC0A0B" w14:textId="77777777" w:rsidTr="00943C7A">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018B81F" w14:textId="0D38637C" w:rsidR="00BC69FC" w:rsidRPr="004F6E43" w:rsidRDefault="00F02DFF" w:rsidP="004F6E43">
            <w:pPr>
              <w:rPr>
                <w:rFonts w:cstheme="minorHAnsi"/>
                <w:sz w:val="24"/>
                <w:szCs w:val="24"/>
              </w:rPr>
            </w:pPr>
            <w:r>
              <w:rPr>
                <w:rFonts w:cstheme="minorHAnsi"/>
                <w:sz w:val="24"/>
                <w:szCs w:val="24"/>
              </w:rPr>
              <w:t>17.</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6F5C324F" w14:textId="3AE60816" w:rsidR="00BC69FC" w:rsidRPr="007D1BB5" w:rsidRDefault="00BC69FC" w:rsidP="00BC69FC">
            <w:pPr>
              <w:rPr>
                <w:rFonts w:eastAsia="Times New Roman" w:cstheme="minorHAnsi"/>
                <w:sz w:val="24"/>
                <w:szCs w:val="24"/>
              </w:rPr>
            </w:pPr>
            <w:r w:rsidRPr="007D1BB5">
              <w:rPr>
                <w:rFonts w:cstheme="minorHAnsi"/>
                <w:color w:val="000000"/>
                <w:sz w:val="24"/>
                <w:szCs w:val="24"/>
              </w:rPr>
              <w:t>Has PBF funding been used to scale-up other peacebuilding work</w:t>
            </w:r>
            <w:r w:rsidR="00E96BFA" w:rsidRPr="007D1BB5">
              <w:rPr>
                <w:rFonts w:cstheme="minorHAnsi"/>
                <w:color w:val="000000"/>
                <w:sz w:val="24"/>
                <w:szCs w:val="24"/>
              </w:rPr>
              <w:t>,</w:t>
            </w:r>
            <w:r w:rsidRPr="007D1BB5">
              <w:rPr>
                <w:rFonts w:cstheme="minorHAnsi"/>
                <w:color w:val="000000"/>
                <w:sz w:val="24"/>
                <w:szCs w:val="24"/>
              </w:rPr>
              <w:t xml:space="preserve"> and/or has it helped to create broader platforms for peacebuilding?</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3F02F19E" w14:textId="77777777" w:rsidR="00BC69FC" w:rsidRPr="007D1BB5" w:rsidRDefault="00BC69FC" w:rsidP="00BC69FC">
            <w:pPr>
              <w:jc w:val="right"/>
              <w:rPr>
                <w:rFonts w:cstheme="minorHAnsi"/>
                <w:sz w:val="24"/>
                <w:szCs w:val="24"/>
              </w:rPr>
            </w:pPr>
          </w:p>
        </w:tc>
      </w:tr>
      <w:tr w:rsidR="00BC69FC" w:rsidRPr="007D1BB5" w14:paraId="49CC38CA"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1A4B6B" w14:textId="77777777" w:rsidR="00BC69FC" w:rsidRPr="007D1BB5" w:rsidRDefault="00BC69FC" w:rsidP="00BC69FC">
            <w:pPr>
              <w:rPr>
                <w:rFonts w:cstheme="minorHAnsi"/>
                <w:b/>
                <w:sz w:val="24"/>
                <w:szCs w:val="24"/>
              </w:rPr>
            </w:pPr>
            <w:r w:rsidRPr="007D1BB5">
              <w:rPr>
                <w:rFonts w:eastAsia="Times New Roman" w:cstheme="minorHAnsi"/>
                <w:b/>
                <w:bCs/>
                <w:sz w:val="24"/>
                <w:szCs w:val="24"/>
              </w:rPr>
              <w:t>GENDER-RESPONSIVE/GENDER-SENSITIVE</w:t>
            </w:r>
          </w:p>
        </w:tc>
      </w:tr>
      <w:tr w:rsidR="00BC69FC" w:rsidRPr="007D1BB5" w14:paraId="1CCF2BF0" w14:textId="77777777" w:rsidTr="00943C7A">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AAB6CF5" w14:textId="2779B8AA" w:rsidR="00BC69FC" w:rsidRPr="004F6E43" w:rsidRDefault="00F02DFF" w:rsidP="004F6E43">
            <w:pPr>
              <w:rPr>
                <w:rFonts w:cstheme="minorHAnsi"/>
                <w:sz w:val="24"/>
                <w:szCs w:val="24"/>
              </w:rPr>
            </w:pPr>
            <w:r>
              <w:rPr>
                <w:rFonts w:cstheme="minorHAnsi"/>
                <w:sz w:val="24"/>
                <w:szCs w:val="24"/>
              </w:rPr>
              <w:t>18.</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5D7FC918" w14:textId="5CE1DA85" w:rsidR="00BC69FC" w:rsidRPr="007D1BB5" w:rsidRDefault="00BC69FC" w:rsidP="00BC69FC">
            <w:pPr>
              <w:pBdr>
                <w:top w:val="nil"/>
                <w:left w:val="nil"/>
                <w:bottom w:val="nil"/>
                <w:right w:val="nil"/>
                <w:between w:val="nil"/>
              </w:pBdr>
              <w:jc w:val="both"/>
              <w:rPr>
                <w:rFonts w:eastAsia="Times New Roman" w:cstheme="minorHAnsi"/>
                <w:sz w:val="24"/>
                <w:szCs w:val="24"/>
              </w:rPr>
            </w:pPr>
            <w:r w:rsidRPr="007D1BB5">
              <w:rPr>
                <w:rFonts w:cstheme="minorHAnsi"/>
                <w:color w:val="000000"/>
                <w:sz w:val="24"/>
                <w:szCs w:val="24"/>
              </w:rPr>
              <w:t xml:space="preserve">Did the </w:t>
            </w:r>
            <w:r w:rsidR="00E07CC9" w:rsidRPr="007D1BB5">
              <w:rPr>
                <w:rFonts w:cstheme="minorHAnsi"/>
                <w:color w:val="000000"/>
                <w:sz w:val="24"/>
                <w:szCs w:val="24"/>
              </w:rPr>
              <w:t>Project</w:t>
            </w:r>
            <w:r w:rsidRPr="007D1BB5">
              <w:rPr>
                <w:rFonts w:cstheme="minorHAnsi"/>
                <w:color w:val="000000"/>
                <w:sz w:val="24"/>
                <w:szCs w:val="24"/>
              </w:rPr>
              <w:t xml:space="preserve"> consider the different challenges, opportunities, constraints</w:t>
            </w:r>
            <w:r w:rsidR="00E96BFA" w:rsidRPr="007D1BB5">
              <w:rPr>
                <w:rFonts w:cstheme="minorHAnsi"/>
                <w:color w:val="000000"/>
                <w:sz w:val="24"/>
                <w:szCs w:val="24"/>
              </w:rPr>
              <w:t>,</w:t>
            </w:r>
            <w:r w:rsidRPr="007D1BB5">
              <w:rPr>
                <w:rFonts w:cstheme="minorHAnsi"/>
                <w:color w:val="000000"/>
                <w:sz w:val="24"/>
                <w:szCs w:val="24"/>
              </w:rPr>
              <w:t xml:space="preserve"> and capacities of women, men, girls</w:t>
            </w:r>
            <w:r w:rsidR="00E96BFA" w:rsidRPr="007D1BB5">
              <w:rPr>
                <w:rFonts w:cstheme="minorHAnsi"/>
                <w:color w:val="000000"/>
                <w:sz w:val="24"/>
                <w:szCs w:val="24"/>
              </w:rPr>
              <w:t>,</w:t>
            </w:r>
            <w:r w:rsidRPr="007D1BB5">
              <w:rPr>
                <w:rFonts w:cstheme="minorHAnsi"/>
                <w:color w:val="000000"/>
                <w:sz w:val="24"/>
                <w:szCs w:val="24"/>
              </w:rPr>
              <w:t xml:space="preserve"> and boys in </w:t>
            </w:r>
            <w:r w:rsidR="00E07CC9" w:rsidRPr="007D1BB5">
              <w:rPr>
                <w:rFonts w:cstheme="minorHAnsi"/>
                <w:color w:val="000000"/>
                <w:sz w:val="24"/>
                <w:szCs w:val="24"/>
              </w:rPr>
              <w:t>Project</w:t>
            </w:r>
            <w:r w:rsidRPr="007D1BB5">
              <w:rPr>
                <w:rFonts w:cstheme="minorHAnsi"/>
                <w:color w:val="000000"/>
                <w:sz w:val="24"/>
                <w:szCs w:val="24"/>
              </w:rPr>
              <w:t xml:space="preserve"> design (including within the conflict analysis, outcome statements</w:t>
            </w:r>
            <w:r w:rsidR="00E96BFA" w:rsidRPr="007D1BB5">
              <w:rPr>
                <w:rFonts w:cstheme="minorHAnsi"/>
                <w:color w:val="000000"/>
                <w:sz w:val="24"/>
                <w:szCs w:val="24"/>
              </w:rPr>
              <w:t>,</w:t>
            </w:r>
            <w:r w:rsidRPr="007D1BB5">
              <w:rPr>
                <w:rFonts w:cstheme="minorHAnsi"/>
                <w:color w:val="000000"/>
                <w:sz w:val="24"/>
                <w:szCs w:val="24"/>
              </w:rPr>
              <w:t xml:space="preserve"> and results frameworks) and implementation?</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0A52929C" w14:textId="77777777" w:rsidR="00BC69FC" w:rsidRPr="007D1BB5" w:rsidRDefault="00BC69FC" w:rsidP="00BC69FC">
            <w:pPr>
              <w:jc w:val="right"/>
              <w:rPr>
                <w:rFonts w:cstheme="minorHAnsi"/>
                <w:sz w:val="24"/>
                <w:szCs w:val="24"/>
              </w:rPr>
            </w:pPr>
          </w:p>
        </w:tc>
      </w:tr>
      <w:tr w:rsidR="00BC69FC" w:rsidRPr="007D1BB5" w14:paraId="5CAB6297"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D551AE" w14:textId="77777777" w:rsidR="00BC69FC" w:rsidRPr="007D1BB5" w:rsidRDefault="00BC69FC" w:rsidP="00BC69FC">
            <w:pPr>
              <w:rPr>
                <w:rFonts w:cstheme="minorHAnsi"/>
                <w:b/>
                <w:sz w:val="24"/>
                <w:szCs w:val="24"/>
              </w:rPr>
            </w:pPr>
            <w:r w:rsidRPr="007D1BB5">
              <w:rPr>
                <w:rFonts w:eastAsia="Times New Roman" w:cstheme="minorHAnsi"/>
                <w:b/>
                <w:bCs/>
                <w:sz w:val="24"/>
                <w:szCs w:val="24"/>
              </w:rPr>
              <w:t>RISK TOLERANCE AND INNOVATION</w:t>
            </w:r>
          </w:p>
        </w:tc>
      </w:tr>
      <w:tr w:rsidR="00BC69FC" w:rsidRPr="007D1BB5" w14:paraId="2D33F661" w14:textId="77777777" w:rsidTr="00943C7A">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5F227A7" w14:textId="765370E7" w:rsidR="00BC69FC" w:rsidRPr="004F6E43" w:rsidRDefault="00F02DFF" w:rsidP="004F6E43">
            <w:pPr>
              <w:rPr>
                <w:rFonts w:cstheme="minorHAnsi"/>
                <w:sz w:val="24"/>
                <w:szCs w:val="24"/>
              </w:rPr>
            </w:pPr>
            <w:r>
              <w:rPr>
                <w:rFonts w:cstheme="minorHAnsi"/>
                <w:sz w:val="24"/>
                <w:szCs w:val="24"/>
              </w:rPr>
              <w:t>19.</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25E8019E" w14:textId="77777777"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How novel or innovative was the </w:t>
            </w:r>
            <w:r w:rsidR="00E07CC9" w:rsidRPr="007D1BB5">
              <w:rPr>
                <w:rFonts w:cstheme="minorHAnsi"/>
                <w:color w:val="000000"/>
                <w:sz w:val="24"/>
                <w:szCs w:val="24"/>
              </w:rPr>
              <w:t>Project</w:t>
            </w:r>
            <w:r w:rsidRPr="007D1BB5">
              <w:rPr>
                <w:rFonts w:cstheme="minorHAnsi"/>
                <w:color w:val="000000"/>
                <w:sz w:val="24"/>
                <w:szCs w:val="24"/>
              </w:rPr>
              <w:t xml:space="preserve"> approach? Can lessons be drawn to inform similar approaches elsewhere?</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5092DCF8" w14:textId="77777777" w:rsidR="00BC69FC" w:rsidRPr="007D1BB5" w:rsidRDefault="00BC69FC" w:rsidP="00BC69FC">
            <w:pPr>
              <w:jc w:val="right"/>
              <w:rPr>
                <w:rFonts w:cstheme="minorHAnsi"/>
                <w:sz w:val="24"/>
                <w:szCs w:val="24"/>
              </w:rPr>
            </w:pPr>
          </w:p>
        </w:tc>
      </w:tr>
      <w:tr w:rsidR="00BC69FC" w:rsidRPr="007D1BB5" w14:paraId="65B7F51F"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7FAA60" w14:textId="77777777" w:rsidR="00BC69FC" w:rsidRPr="007D1BB5" w:rsidRDefault="00BC69FC" w:rsidP="00BC69FC">
            <w:pPr>
              <w:rPr>
                <w:rFonts w:cstheme="minorHAnsi"/>
                <w:b/>
                <w:sz w:val="24"/>
                <w:szCs w:val="24"/>
              </w:rPr>
            </w:pPr>
            <w:r w:rsidRPr="007D1BB5">
              <w:rPr>
                <w:rFonts w:eastAsia="Times New Roman" w:cstheme="minorHAnsi"/>
                <w:b/>
                <w:bCs/>
                <w:sz w:val="24"/>
                <w:szCs w:val="24"/>
              </w:rPr>
              <w:t>FINAL REMARKS</w:t>
            </w:r>
          </w:p>
        </w:tc>
      </w:tr>
      <w:tr w:rsidR="00BC69FC" w:rsidRPr="007D1BB5" w14:paraId="3CFB33DF" w14:textId="77777777" w:rsidTr="00943C7A">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D4394B4" w14:textId="542954FC" w:rsidR="00BC69FC" w:rsidRPr="004F6E43" w:rsidRDefault="00F02DFF" w:rsidP="004F6E43">
            <w:pPr>
              <w:rPr>
                <w:rFonts w:cstheme="minorHAnsi"/>
                <w:sz w:val="24"/>
                <w:szCs w:val="24"/>
              </w:rPr>
            </w:pPr>
            <w:r>
              <w:rPr>
                <w:rFonts w:cstheme="minorHAnsi"/>
                <w:sz w:val="24"/>
                <w:szCs w:val="24"/>
              </w:rPr>
              <w:t>20.</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04ACB38E" w14:textId="77777777" w:rsidR="00BC69FC" w:rsidRPr="007D1BB5" w:rsidRDefault="00BC69FC" w:rsidP="00BC69FC">
            <w:pPr>
              <w:pBdr>
                <w:top w:val="nil"/>
                <w:left w:val="nil"/>
                <w:bottom w:val="nil"/>
                <w:right w:val="nil"/>
                <w:between w:val="nil"/>
              </w:pBdr>
              <w:jc w:val="both"/>
              <w:rPr>
                <w:rFonts w:eastAsia="Times New Roman" w:cstheme="minorHAnsi"/>
                <w:sz w:val="24"/>
                <w:szCs w:val="24"/>
              </w:rPr>
            </w:pPr>
            <w:r w:rsidRPr="007D1BB5">
              <w:rPr>
                <w:rFonts w:eastAsia="Times New Roman" w:cstheme="minorHAnsi"/>
                <w:sz w:val="24"/>
                <w:szCs w:val="24"/>
              </w:rPr>
              <w:t xml:space="preserve">What are the main recommendations that you have drawn from the PBF </w:t>
            </w:r>
            <w:r w:rsidR="00E07CC9" w:rsidRPr="007D1BB5">
              <w:rPr>
                <w:rFonts w:eastAsia="Times New Roman" w:cstheme="minorHAnsi"/>
                <w:sz w:val="24"/>
                <w:szCs w:val="24"/>
              </w:rPr>
              <w:t>Project</w:t>
            </w:r>
            <w:r w:rsidRPr="007D1BB5">
              <w:rPr>
                <w:rFonts w:eastAsia="Times New Roman" w:cstheme="minorHAnsi"/>
                <w:sz w:val="24"/>
                <w:szCs w:val="24"/>
              </w:rPr>
              <w:t xml:space="preserve"> for your agency or others?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70711338" w14:textId="77777777" w:rsidR="00BC69FC" w:rsidRPr="007D1BB5" w:rsidRDefault="00BC69FC" w:rsidP="00BC69FC">
            <w:pPr>
              <w:jc w:val="right"/>
              <w:rPr>
                <w:rFonts w:cstheme="minorHAnsi"/>
                <w:sz w:val="24"/>
                <w:szCs w:val="24"/>
              </w:rPr>
            </w:pPr>
          </w:p>
        </w:tc>
      </w:tr>
      <w:tr w:rsidR="00BC69FC" w:rsidRPr="007D1BB5" w14:paraId="3124C799" w14:textId="77777777" w:rsidTr="00943C7A">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C01B47A" w14:textId="4F4A81B4" w:rsidR="00BC69FC" w:rsidRPr="004F6E43" w:rsidRDefault="00F02DFF" w:rsidP="004F6E43">
            <w:pPr>
              <w:rPr>
                <w:rFonts w:cstheme="minorHAnsi"/>
                <w:sz w:val="24"/>
                <w:szCs w:val="24"/>
              </w:rPr>
            </w:pPr>
            <w:r>
              <w:rPr>
                <w:rFonts w:cstheme="minorHAnsi"/>
                <w:sz w:val="24"/>
                <w:szCs w:val="24"/>
              </w:rPr>
              <w:t>21.</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38756438" w14:textId="268F8F95" w:rsidR="00BC69FC" w:rsidRPr="007D1BB5" w:rsidRDefault="00BC69FC" w:rsidP="00BC69FC">
            <w:pPr>
              <w:rPr>
                <w:rFonts w:eastAsia="Times New Roman" w:cstheme="minorHAnsi"/>
                <w:sz w:val="24"/>
                <w:szCs w:val="24"/>
              </w:rPr>
            </w:pPr>
            <w:r w:rsidRPr="007D1BB5">
              <w:rPr>
                <w:rFonts w:eastAsia="Times New Roman" w:cstheme="minorHAnsi"/>
                <w:sz w:val="24"/>
                <w:szCs w:val="24"/>
              </w:rPr>
              <w:t>Are there any DON</w:t>
            </w:r>
            <w:r w:rsidR="005B5DF3" w:rsidRPr="007D1BB5">
              <w:rPr>
                <w:rFonts w:eastAsia="Times New Roman" w:cstheme="minorHAnsi"/>
                <w:sz w:val="24"/>
                <w:szCs w:val="24"/>
              </w:rPr>
              <w:t>'</w:t>
            </w:r>
            <w:r w:rsidRPr="007D1BB5">
              <w:rPr>
                <w:rFonts w:eastAsia="Times New Roman" w:cstheme="minorHAnsi"/>
                <w:sz w:val="24"/>
                <w:szCs w:val="24"/>
              </w:rPr>
              <w:t>T DO</w:t>
            </w:r>
            <w:r w:rsidR="005B5DF3" w:rsidRPr="007D1BB5">
              <w:rPr>
                <w:rFonts w:eastAsia="Times New Roman" w:cstheme="minorHAnsi"/>
                <w:sz w:val="24"/>
                <w:szCs w:val="24"/>
              </w:rPr>
              <w:t>'</w:t>
            </w:r>
            <w:r w:rsidRPr="007D1BB5">
              <w:rPr>
                <w:rFonts w:eastAsia="Times New Roman" w:cstheme="minorHAnsi"/>
                <w:sz w:val="24"/>
                <w:szCs w:val="24"/>
              </w:rPr>
              <w:t xml:space="preserve">s that you would recommend </w:t>
            </w:r>
            <w:r w:rsidR="00E96BFA" w:rsidRPr="007D1BB5">
              <w:rPr>
                <w:rFonts w:eastAsia="Times New Roman" w:cstheme="minorHAnsi"/>
                <w:sz w:val="24"/>
                <w:szCs w:val="24"/>
              </w:rPr>
              <w:t>considering</w:t>
            </w:r>
            <w:r w:rsidRPr="007D1BB5">
              <w:rPr>
                <w:rFonts w:eastAsia="Times New Roman" w:cstheme="minorHAnsi"/>
                <w:sz w:val="24"/>
                <w:szCs w:val="24"/>
              </w:rPr>
              <w:t xml:space="preserve"> in future programming?</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0A927F28" w14:textId="77777777" w:rsidR="00BC69FC" w:rsidRPr="007D1BB5" w:rsidRDefault="00BC69FC" w:rsidP="00BC69FC">
            <w:pPr>
              <w:jc w:val="right"/>
              <w:rPr>
                <w:rFonts w:cstheme="minorHAnsi"/>
                <w:sz w:val="24"/>
                <w:szCs w:val="24"/>
              </w:rPr>
            </w:pPr>
          </w:p>
        </w:tc>
      </w:tr>
    </w:tbl>
    <w:p w14:paraId="4CEF9D7C" w14:textId="77777777" w:rsidR="00E96BFA" w:rsidRPr="007D1BB5" w:rsidRDefault="00E96BFA" w:rsidP="00BC69FC">
      <w:pPr>
        <w:rPr>
          <w:rFonts w:cstheme="minorHAnsi"/>
          <w:sz w:val="24"/>
          <w:szCs w:val="24"/>
        </w:rPr>
      </w:pPr>
    </w:p>
    <w:p w14:paraId="6625ACF1" w14:textId="77777777" w:rsidR="00EB4DBD" w:rsidRDefault="00EB4DBD">
      <w:pPr>
        <w:rPr>
          <w:rFonts w:ascii="Gill Sans" w:eastAsia="Gill Sans" w:hAnsi="Gill Sans" w:cs="Gill Sans"/>
          <w:b/>
          <w:color w:val="0070C0"/>
          <w:sz w:val="28"/>
          <w:szCs w:val="28"/>
          <w:lang w:eastAsia="en-GB"/>
        </w:rPr>
      </w:pPr>
      <w:r>
        <w:rPr>
          <w:sz w:val="28"/>
          <w:szCs w:val="28"/>
        </w:rPr>
        <w:br w:type="page"/>
      </w:r>
    </w:p>
    <w:p w14:paraId="78443B03" w14:textId="7F67AF0F" w:rsidR="00BC69FC" w:rsidRPr="00897F61" w:rsidRDefault="00897F61" w:rsidP="00897F61">
      <w:pPr>
        <w:rPr>
          <w:b/>
          <w:bCs/>
          <w:sz w:val="28"/>
          <w:szCs w:val="28"/>
          <w:u w:val="single"/>
        </w:rPr>
      </w:pPr>
      <w:r w:rsidRPr="00897F61">
        <w:rPr>
          <w:b/>
          <w:bCs/>
          <w:sz w:val="28"/>
          <w:szCs w:val="28"/>
          <w:u w:val="single"/>
        </w:rPr>
        <w:lastRenderedPageBreak/>
        <w:t xml:space="preserve">KII QUESTIONNAIRE: ACADEMIC INSTITUTIONS AND QUASI-GOVERNMENTAL ORGANIZATIONS </w:t>
      </w:r>
    </w:p>
    <w:p w14:paraId="6C98E07E" w14:textId="77777777" w:rsidR="00BC69FC" w:rsidRPr="007D1BB5" w:rsidRDefault="00BC69FC" w:rsidP="00BC69FC">
      <w:pPr>
        <w:rPr>
          <w:rFonts w:cstheme="minorHAnsi"/>
          <w:sz w:val="24"/>
          <w:szCs w:val="24"/>
        </w:rPr>
      </w:pPr>
    </w:p>
    <w:tbl>
      <w:tblPr>
        <w:tblStyle w:val="TableGrid"/>
        <w:tblW w:w="93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
        <w:gridCol w:w="9"/>
        <w:gridCol w:w="8608"/>
        <w:gridCol w:w="241"/>
      </w:tblGrid>
      <w:tr w:rsidR="00BC69FC" w:rsidRPr="007D1BB5" w14:paraId="158FC452" w14:textId="77777777" w:rsidTr="00943C7A">
        <w:trPr>
          <w:trHeight w:val="96"/>
          <w:tblHeader/>
        </w:trPr>
        <w:tc>
          <w:tcPr>
            <w:tcW w:w="537"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3FE92C19" w14:textId="77777777" w:rsidR="00BC69FC" w:rsidRPr="007D1BB5" w:rsidRDefault="00BC69FC" w:rsidP="00BC69FC">
            <w:pPr>
              <w:jc w:val="center"/>
              <w:rPr>
                <w:rFonts w:eastAsia="Times New Roman" w:cstheme="minorHAnsi"/>
                <w:b/>
                <w:bCs/>
                <w:sz w:val="24"/>
                <w:szCs w:val="24"/>
              </w:rPr>
            </w:pPr>
            <w:r w:rsidRPr="007D1BB5">
              <w:rPr>
                <w:rFonts w:eastAsia="Times New Roman" w:cstheme="minorHAnsi"/>
                <w:b/>
                <w:bCs/>
                <w:sz w:val="24"/>
                <w:szCs w:val="24"/>
              </w:rPr>
              <w:t>N</w:t>
            </w:r>
          </w:p>
        </w:tc>
        <w:tc>
          <w:tcPr>
            <w:tcW w:w="861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6F4D8B54" w14:textId="77777777" w:rsidR="00BC69FC" w:rsidRPr="007D1BB5" w:rsidRDefault="00BC69FC" w:rsidP="00BC69FC">
            <w:pPr>
              <w:rPr>
                <w:rFonts w:eastAsia="Times New Roman" w:cstheme="minorHAnsi"/>
                <w:b/>
                <w:bCs/>
                <w:sz w:val="24"/>
                <w:szCs w:val="24"/>
              </w:rPr>
            </w:pPr>
            <w:r w:rsidRPr="007D1BB5">
              <w:rPr>
                <w:rFonts w:eastAsia="Times New Roman" w:cstheme="minorHAnsi"/>
                <w:b/>
                <w:bCs/>
                <w:sz w:val="24"/>
                <w:szCs w:val="24"/>
              </w:rPr>
              <w:t>Question</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0CE703F7" w14:textId="12984FDE" w:rsidR="00BC69FC" w:rsidRPr="007D1BB5" w:rsidRDefault="00BC69FC" w:rsidP="004F6E43">
            <w:pPr>
              <w:rPr>
                <w:rFonts w:eastAsia="Times New Roman" w:cstheme="minorHAnsi"/>
                <w:bCs/>
                <w:sz w:val="24"/>
                <w:szCs w:val="24"/>
              </w:rPr>
            </w:pPr>
          </w:p>
        </w:tc>
      </w:tr>
      <w:tr w:rsidR="00BC69FC" w:rsidRPr="007D1BB5" w14:paraId="7536FBEB"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6B29FF" w14:textId="77777777" w:rsidR="00BC69FC" w:rsidRPr="007D1BB5" w:rsidRDefault="00BC69FC" w:rsidP="00BC69FC">
            <w:pPr>
              <w:rPr>
                <w:rFonts w:cstheme="minorHAnsi"/>
                <w:b/>
                <w:sz w:val="24"/>
                <w:szCs w:val="24"/>
              </w:rPr>
            </w:pPr>
            <w:r w:rsidRPr="007D1BB5">
              <w:rPr>
                <w:rFonts w:eastAsia="Times New Roman" w:cstheme="minorHAnsi"/>
                <w:b/>
                <w:bCs/>
                <w:sz w:val="24"/>
                <w:szCs w:val="24"/>
              </w:rPr>
              <w:t>RELEVANCE</w:t>
            </w:r>
          </w:p>
        </w:tc>
      </w:tr>
      <w:tr w:rsidR="00BC69FC" w:rsidRPr="007D1BB5" w14:paraId="053F2709" w14:textId="77777777" w:rsidTr="00943C7A">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96B4FDE" w14:textId="002B805C" w:rsidR="00BC69FC" w:rsidRPr="004F6E43" w:rsidRDefault="00CB0E3A" w:rsidP="004F6E43">
            <w:pPr>
              <w:rPr>
                <w:rFonts w:cstheme="minorHAnsi"/>
                <w:sz w:val="24"/>
                <w:szCs w:val="24"/>
              </w:rPr>
            </w:pPr>
            <w:r>
              <w:rPr>
                <w:rFonts w:cstheme="minorHAnsi"/>
                <w:sz w:val="24"/>
                <w:szCs w:val="24"/>
              </w:rPr>
              <w:t>1.</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04E3EE44" w14:textId="0F47C67E"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Was the </w:t>
            </w:r>
            <w:r w:rsidR="00E07CC9" w:rsidRPr="007D1BB5">
              <w:rPr>
                <w:rFonts w:cstheme="minorHAnsi"/>
                <w:color w:val="000000"/>
                <w:sz w:val="24"/>
                <w:szCs w:val="24"/>
              </w:rPr>
              <w:t>Project</w:t>
            </w:r>
            <w:r w:rsidRPr="007D1BB5">
              <w:rPr>
                <w:rFonts w:cstheme="minorHAnsi"/>
                <w:color w:val="000000"/>
                <w:sz w:val="24"/>
                <w:szCs w:val="24"/>
              </w:rPr>
              <w:t xml:space="preserve"> relevant in addressing </w:t>
            </w:r>
            <w:r w:rsidR="00E96BFA" w:rsidRPr="007D1BB5">
              <w:rPr>
                <w:rFonts w:cstheme="minorHAnsi"/>
                <w:color w:val="000000"/>
                <w:sz w:val="24"/>
                <w:szCs w:val="24"/>
              </w:rPr>
              <w:t>unemployment issues</w:t>
            </w:r>
            <w:r w:rsidRPr="007D1BB5">
              <w:rPr>
                <w:rFonts w:cstheme="minorHAnsi"/>
                <w:color w:val="000000"/>
                <w:sz w:val="24"/>
                <w:szCs w:val="24"/>
              </w:rPr>
              <w:t xml:space="preserve"> among youth and gender inequality that were identified as driving factors of tensions in a conflict analysis?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3738486C" w14:textId="77777777" w:rsidR="00BC69FC" w:rsidRPr="007D1BB5" w:rsidRDefault="00BC69FC" w:rsidP="00BC69FC">
            <w:pPr>
              <w:jc w:val="right"/>
              <w:rPr>
                <w:rFonts w:cstheme="minorHAnsi"/>
                <w:sz w:val="24"/>
                <w:szCs w:val="24"/>
              </w:rPr>
            </w:pPr>
          </w:p>
        </w:tc>
      </w:tr>
      <w:tr w:rsidR="00BC69FC" w:rsidRPr="007D1BB5" w14:paraId="515948C3" w14:textId="77777777" w:rsidTr="00943C7A">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2C948E7" w14:textId="1A736C63" w:rsidR="00BC69FC" w:rsidRPr="004F6E43" w:rsidRDefault="00CB0E3A" w:rsidP="004F6E43">
            <w:pPr>
              <w:rPr>
                <w:rFonts w:cstheme="minorHAnsi"/>
                <w:sz w:val="24"/>
                <w:szCs w:val="24"/>
              </w:rPr>
            </w:pPr>
            <w:r>
              <w:rPr>
                <w:rFonts w:cstheme="minorHAnsi"/>
                <w:sz w:val="24"/>
                <w:szCs w:val="24"/>
              </w:rPr>
              <w:t>2.</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5EFEAE71" w14:textId="4F968E90" w:rsidR="00BC69FC" w:rsidRPr="007D1BB5" w:rsidRDefault="00BC69FC" w:rsidP="00BC69FC">
            <w:pPr>
              <w:rPr>
                <w:rFonts w:cstheme="minorHAnsi"/>
                <w:sz w:val="24"/>
                <w:szCs w:val="24"/>
              </w:rPr>
            </w:pPr>
            <w:r w:rsidRPr="007D1BB5">
              <w:rPr>
                <w:rFonts w:cstheme="minorHAnsi"/>
                <w:color w:val="000000"/>
                <w:sz w:val="24"/>
                <w:szCs w:val="24"/>
              </w:rPr>
              <w:t xml:space="preserve">Were there any substantial background changes that impacted </w:t>
            </w:r>
            <w:r w:rsidR="00E96BFA" w:rsidRPr="007D1BB5">
              <w:rPr>
                <w:rFonts w:cstheme="minorHAnsi"/>
                <w:color w:val="000000"/>
                <w:sz w:val="24"/>
                <w:szCs w:val="24"/>
              </w:rPr>
              <w:t xml:space="preserve">the </w:t>
            </w:r>
            <w:r w:rsidRPr="007D1BB5">
              <w:rPr>
                <w:rFonts w:cstheme="minorHAnsi"/>
                <w:color w:val="000000"/>
                <w:sz w:val="24"/>
                <w:szCs w:val="24"/>
              </w:rPr>
              <w:t xml:space="preserve">relevance or timeliness of </w:t>
            </w:r>
            <w:r w:rsidR="00E07CC9" w:rsidRPr="007D1BB5">
              <w:rPr>
                <w:rFonts w:cstheme="minorHAnsi"/>
                <w:color w:val="000000"/>
                <w:sz w:val="24"/>
                <w:szCs w:val="24"/>
              </w:rPr>
              <w:t>Project</w:t>
            </w:r>
            <w:r w:rsidRPr="007D1BB5">
              <w:rPr>
                <w:rFonts w:cstheme="minorHAnsi"/>
                <w:color w:val="000000"/>
                <w:sz w:val="24"/>
                <w:szCs w:val="24"/>
              </w:rPr>
              <w:t xml:space="preserve"> goals and approach? (This might include any context change, e.g.</w:t>
            </w:r>
            <w:r w:rsidR="00E96BFA" w:rsidRPr="007D1BB5">
              <w:rPr>
                <w:rFonts w:cstheme="minorHAnsi"/>
                <w:color w:val="000000"/>
                <w:sz w:val="24"/>
                <w:szCs w:val="24"/>
              </w:rPr>
              <w:t>,</w:t>
            </w:r>
            <w:r w:rsidRPr="007D1BB5">
              <w:rPr>
                <w:rFonts w:cstheme="minorHAnsi"/>
                <w:color w:val="000000"/>
                <w:sz w:val="24"/>
                <w:szCs w:val="24"/>
              </w:rPr>
              <w:t xml:space="preserve"> COVID-19)</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6B770DCC" w14:textId="77777777" w:rsidR="00BC69FC" w:rsidRPr="007D1BB5" w:rsidRDefault="00BC69FC" w:rsidP="00BC69FC">
            <w:pPr>
              <w:jc w:val="right"/>
              <w:rPr>
                <w:rFonts w:cstheme="minorHAnsi"/>
                <w:sz w:val="24"/>
                <w:szCs w:val="24"/>
              </w:rPr>
            </w:pPr>
          </w:p>
        </w:tc>
      </w:tr>
      <w:tr w:rsidR="00BC69FC" w:rsidRPr="007D1BB5" w14:paraId="2B77B0AB" w14:textId="77777777" w:rsidTr="00943C7A">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9495234" w14:textId="3F868FE8" w:rsidR="00BC69FC" w:rsidRPr="004F6E43" w:rsidRDefault="00CB0E3A" w:rsidP="004F6E43">
            <w:pPr>
              <w:rPr>
                <w:rFonts w:cstheme="minorHAnsi"/>
                <w:sz w:val="24"/>
                <w:szCs w:val="24"/>
              </w:rPr>
            </w:pPr>
            <w:r>
              <w:rPr>
                <w:rFonts w:cstheme="minorHAnsi"/>
                <w:sz w:val="24"/>
                <w:szCs w:val="24"/>
              </w:rPr>
              <w:t>3.</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3CE38E46" w14:textId="5DE80C64" w:rsidR="00BC69FC" w:rsidRPr="007D1BB5" w:rsidRDefault="00BC69FC" w:rsidP="00BC69FC">
            <w:pPr>
              <w:rPr>
                <w:rFonts w:cstheme="minorHAnsi"/>
                <w:color w:val="000000"/>
                <w:sz w:val="24"/>
                <w:szCs w:val="24"/>
              </w:rPr>
            </w:pPr>
            <w:r w:rsidRPr="007D1BB5">
              <w:rPr>
                <w:rFonts w:cstheme="minorHAnsi"/>
                <w:sz w:val="24"/>
                <w:szCs w:val="24"/>
                <w:lang w:val="en-GB" w:eastAsia="ru-RU"/>
              </w:rPr>
              <w:t xml:space="preserve">Did the </w:t>
            </w:r>
            <w:r w:rsidR="00E07CC9" w:rsidRPr="007D1BB5">
              <w:rPr>
                <w:rFonts w:cstheme="minorHAnsi"/>
                <w:sz w:val="24"/>
                <w:szCs w:val="24"/>
                <w:lang w:val="en-GB" w:eastAsia="ru-RU"/>
              </w:rPr>
              <w:t>Project</w:t>
            </w:r>
            <w:r w:rsidRPr="007D1BB5">
              <w:rPr>
                <w:rFonts w:cstheme="minorHAnsi"/>
                <w:sz w:val="24"/>
                <w:szCs w:val="24"/>
                <w:lang w:val="en-GB" w:eastAsia="ru-RU"/>
              </w:rPr>
              <w:t xml:space="preserve"> meet the needs of the local stakeholders and beneficiaries</w:t>
            </w:r>
            <w:r w:rsidR="00E96BFA" w:rsidRPr="007D1BB5">
              <w:rPr>
                <w:rFonts w:cstheme="minorHAnsi"/>
                <w:sz w:val="24"/>
                <w:szCs w:val="24"/>
                <w:lang w:val="en-GB" w:eastAsia="ru-RU"/>
              </w:rPr>
              <w:t>,</w:t>
            </w:r>
            <w:r w:rsidRPr="007D1BB5">
              <w:rPr>
                <w:rFonts w:cstheme="minorHAnsi"/>
                <w:sz w:val="24"/>
                <w:szCs w:val="24"/>
                <w:lang w:val="en-GB" w:eastAsia="ru-RU"/>
              </w:rPr>
              <w:t xml:space="preserve"> and was it relevant to the national priorities for youth policy?</w:t>
            </w:r>
            <w:r w:rsidRPr="007D1BB5">
              <w:rPr>
                <w:rFonts w:cstheme="minorHAnsi"/>
                <w:color w:val="000000"/>
                <w:sz w:val="24"/>
                <w:szCs w:val="24"/>
              </w:rPr>
              <w:t xml:space="preserve"> Were you as a stakeholder involved in the </w:t>
            </w:r>
            <w:r w:rsidR="00E07CC9" w:rsidRPr="007D1BB5">
              <w:rPr>
                <w:rFonts w:cstheme="minorHAnsi"/>
                <w:color w:val="000000"/>
                <w:sz w:val="24"/>
                <w:szCs w:val="24"/>
              </w:rPr>
              <w:t>Project</w:t>
            </w:r>
            <w:r w:rsidR="005B5DF3" w:rsidRPr="007D1BB5">
              <w:rPr>
                <w:rFonts w:cstheme="minorHAnsi"/>
                <w:color w:val="000000"/>
                <w:sz w:val="24"/>
                <w:szCs w:val="24"/>
              </w:rPr>
              <w:t>'</w:t>
            </w:r>
            <w:r w:rsidRPr="007D1BB5">
              <w:rPr>
                <w:rFonts w:cstheme="minorHAnsi"/>
                <w:color w:val="000000"/>
                <w:sz w:val="24"/>
                <w:szCs w:val="24"/>
              </w:rPr>
              <w:t>s design and implementation?</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00D5F72A" w14:textId="77777777" w:rsidR="00BC69FC" w:rsidRPr="007D1BB5" w:rsidRDefault="00BC69FC" w:rsidP="00BC69FC">
            <w:pPr>
              <w:jc w:val="right"/>
              <w:rPr>
                <w:rFonts w:cstheme="minorHAnsi"/>
                <w:sz w:val="24"/>
                <w:szCs w:val="24"/>
              </w:rPr>
            </w:pPr>
          </w:p>
        </w:tc>
      </w:tr>
      <w:tr w:rsidR="00BC69FC" w:rsidRPr="007D1BB5" w14:paraId="7AF12C36" w14:textId="77777777" w:rsidTr="00BC69FC">
        <w:trPr>
          <w:trHeight w:val="64"/>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C1629F" w14:textId="77777777" w:rsidR="00BC69FC" w:rsidRPr="007D1BB5" w:rsidRDefault="00BC69FC" w:rsidP="00BC69FC">
            <w:pPr>
              <w:rPr>
                <w:rFonts w:cstheme="minorHAnsi"/>
                <w:b/>
                <w:sz w:val="24"/>
                <w:szCs w:val="24"/>
              </w:rPr>
            </w:pPr>
            <w:r w:rsidRPr="007D1BB5">
              <w:rPr>
                <w:rFonts w:eastAsia="Times New Roman" w:cstheme="minorHAnsi"/>
                <w:b/>
                <w:bCs/>
                <w:sz w:val="24"/>
                <w:szCs w:val="24"/>
              </w:rPr>
              <w:t>EFFECTIVENESS</w:t>
            </w:r>
          </w:p>
        </w:tc>
      </w:tr>
      <w:tr w:rsidR="00BC69FC" w:rsidRPr="007D1BB5" w14:paraId="7224DAE4"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13A0FE4" w14:textId="6EDFC131" w:rsidR="00BC69FC" w:rsidRPr="004F6E43" w:rsidRDefault="00CB0E3A" w:rsidP="004F6E43">
            <w:pPr>
              <w:rPr>
                <w:rFonts w:cstheme="minorHAnsi"/>
                <w:sz w:val="24"/>
                <w:szCs w:val="24"/>
              </w:rPr>
            </w:pPr>
            <w:r>
              <w:rPr>
                <w:rFonts w:cstheme="minorHAnsi"/>
                <w:sz w:val="24"/>
                <w:szCs w:val="24"/>
              </w:rPr>
              <w:t>4.</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7B8047DC" w14:textId="2B90CBEB"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To what extent did the PBF </w:t>
            </w:r>
            <w:r w:rsidR="00E07CC9" w:rsidRPr="007D1BB5">
              <w:rPr>
                <w:rFonts w:cstheme="minorHAnsi"/>
                <w:color w:val="000000"/>
                <w:sz w:val="24"/>
                <w:szCs w:val="24"/>
              </w:rPr>
              <w:t>Project</w:t>
            </w:r>
            <w:r w:rsidRPr="007D1BB5">
              <w:rPr>
                <w:rFonts w:cstheme="minorHAnsi"/>
                <w:color w:val="000000"/>
                <w:sz w:val="24"/>
                <w:szCs w:val="24"/>
              </w:rPr>
              <w:t xml:space="preserve"> achieve its intended objectives and contribute to the </w:t>
            </w:r>
            <w:r w:rsidR="00E07CC9" w:rsidRPr="007D1BB5">
              <w:rPr>
                <w:rFonts w:cstheme="minorHAnsi"/>
                <w:color w:val="000000"/>
                <w:sz w:val="24"/>
                <w:szCs w:val="24"/>
              </w:rPr>
              <w:t>Project</w:t>
            </w:r>
            <w:r w:rsidR="005B5DF3" w:rsidRPr="007D1BB5">
              <w:rPr>
                <w:rFonts w:cstheme="minorHAnsi"/>
                <w:color w:val="000000"/>
                <w:sz w:val="24"/>
                <w:szCs w:val="24"/>
              </w:rPr>
              <w:t>'</w:t>
            </w:r>
            <w:r w:rsidRPr="007D1BB5">
              <w:rPr>
                <w:rFonts w:cstheme="minorHAnsi"/>
                <w:color w:val="000000"/>
                <w:sz w:val="24"/>
                <w:szCs w:val="24"/>
              </w:rPr>
              <w:t xml:space="preserve">s strategic vision, as communicated to the government at the emergence of the </w:t>
            </w:r>
            <w:r w:rsidR="00E07CC9" w:rsidRPr="007D1BB5">
              <w:rPr>
                <w:rFonts w:cstheme="minorHAnsi"/>
                <w:color w:val="000000"/>
                <w:sz w:val="24"/>
                <w:szCs w:val="24"/>
              </w:rPr>
              <w:t>Project</w:t>
            </w:r>
            <w:r w:rsidRPr="007D1BB5">
              <w:rPr>
                <w:rFonts w:cstheme="minorHAnsi"/>
                <w:color w:val="000000"/>
                <w:sz w:val="24"/>
                <w:szCs w:val="24"/>
              </w:rPr>
              <w:t>?</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0351BF4F" w14:textId="77777777" w:rsidR="00BC69FC" w:rsidRPr="007D1BB5" w:rsidRDefault="00BC69FC" w:rsidP="00BC69FC">
            <w:pPr>
              <w:jc w:val="right"/>
              <w:rPr>
                <w:rFonts w:cstheme="minorHAnsi"/>
                <w:sz w:val="24"/>
                <w:szCs w:val="24"/>
              </w:rPr>
            </w:pPr>
          </w:p>
        </w:tc>
      </w:tr>
      <w:tr w:rsidR="00BC69FC" w:rsidRPr="007D1BB5" w14:paraId="7B712BB9"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AEE4895" w14:textId="0FEC16E0" w:rsidR="00BC69FC" w:rsidRPr="004F6E43" w:rsidRDefault="00CB0E3A" w:rsidP="004F6E43">
            <w:pPr>
              <w:rPr>
                <w:rFonts w:cstheme="minorHAnsi"/>
                <w:sz w:val="24"/>
                <w:szCs w:val="24"/>
              </w:rPr>
            </w:pPr>
            <w:r>
              <w:rPr>
                <w:rFonts w:cstheme="minorHAnsi"/>
                <w:sz w:val="24"/>
                <w:szCs w:val="24"/>
              </w:rPr>
              <w:t>5.</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726327F6" w14:textId="77777777" w:rsidR="00BC69FC" w:rsidRPr="007D1BB5" w:rsidRDefault="00BC69FC" w:rsidP="00BC69FC">
            <w:pPr>
              <w:rPr>
                <w:rFonts w:cstheme="minorHAnsi"/>
                <w:sz w:val="24"/>
                <w:szCs w:val="24"/>
              </w:rPr>
            </w:pPr>
            <w:r w:rsidRPr="007D1BB5">
              <w:rPr>
                <w:rFonts w:cstheme="minorHAnsi"/>
                <w:color w:val="000000"/>
                <w:sz w:val="24"/>
                <w:szCs w:val="24"/>
              </w:rPr>
              <w:t xml:space="preserve">To what extent did the PBF </w:t>
            </w:r>
            <w:r w:rsidR="00E07CC9" w:rsidRPr="007D1BB5">
              <w:rPr>
                <w:rFonts w:cstheme="minorHAnsi"/>
                <w:color w:val="000000"/>
                <w:sz w:val="24"/>
                <w:szCs w:val="24"/>
              </w:rPr>
              <w:t>Project</w:t>
            </w:r>
            <w:r w:rsidRPr="007D1BB5">
              <w:rPr>
                <w:rFonts w:cstheme="minorHAnsi"/>
                <w:color w:val="000000"/>
                <w:sz w:val="24"/>
                <w:szCs w:val="24"/>
              </w:rPr>
              <w:t xml:space="preserve"> substantively mainstream a gender and support gender-responsive peacebuilding? Is it in line with the national development targets?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6100EC2C" w14:textId="77777777" w:rsidR="00BC69FC" w:rsidRPr="007D1BB5" w:rsidRDefault="00BC69FC" w:rsidP="00BC69FC">
            <w:pPr>
              <w:jc w:val="right"/>
              <w:rPr>
                <w:rFonts w:cstheme="minorHAnsi"/>
                <w:sz w:val="24"/>
                <w:szCs w:val="24"/>
              </w:rPr>
            </w:pPr>
          </w:p>
        </w:tc>
      </w:tr>
      <w:tr w:rsidR="00BC69FC" w:rsidRPr="007D1BB5" w14:paraId="7FFFE268"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FA74CF2" w14:textId="2C43B13A" w:rsidR="00BC69FC" w:rsidRPr="004F6E43" w:rsidRDefault="00CB0E3A" w:rsidP="004F6E43">
            <w:pPr>
              <w:rPr>
                <w:rFonts w:cstheme="minorHAnsi"/>
                <w:color w:val="000000"/>
                <w:sz w:val="24"/>
                <w:szCs w:val="24"/>
              </w:rPr>
            </w:pPr>
            <w:r>
              <w:rPr>
                <w:rFonts w:cstheme="minorHAnsi"/>
                <w:color w:val="000000"/>
                <w:sz w:val="24"/>
                <w:szCs w:val="24"/>
              </w:rPr>
              <w:t>6.</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103FB9C2" w14:textId="1A6B1A78" w:rsidR="00BC69FC" w:rsidRPr="007D1BB5" w:rsidRDefault="00BC69FC" w:rsidP="00BC69FC">
            <w:pPr>
              <w:rPr>
                <w:rFonts w:cstheme="minorHAnsi"/>
                <w:color w:val="000000"/>
                <w:sz w:val="24"/>
                <w:szCs w:val="24"/>
              </w:rPr>
            </w:pPr>
            <w:r w:rsidRPr="007D1BB5">
              <w:rPr>
                <w:rFonts w:cstheme="minorHAnsi"/>
                <w:color w:val="000000"/>
                <w:sz w:val="24"/>
                <w:szCs w:val="24"/>
              </w:rPr>
              <w:t xml:space="preserve">To what extent has the </w:t>
            </w:r>
            <w:r w:rsidR="00E07CC9" w:rsidRPr="007D1BB5">
              <w:rPr>
                <w:rFonts w:cstheme="minorHAnsi"/>
                <w:color w:val="000000"/>
                <w:sz w:val="24"/>
                <w:szCs w:val="24"/>
              </w:rPr>
              <w:t>Project</w:t>
            </w:r>
            <w:r w:rsidRPr="007D1BB5">
              <w:rPr>
                <w:rFonts w:cstheme="minorHAnsi"/>
                <w:color w:val="000000"/>
                <w:sz w:val="24"/>
                <w:szCs w:val="24"/>
              </w:rPr>
              <w:t xml:space="preserve"> contributed to gender equality, </w:t>
            </w:r>
            <w:r w:rsidR="00E96BFA" w:rsidRPr="007D1BB5">
              <w:rPr>
                <w:rFonts w:cstheme="minorHAnsi"/>
                <w:color w:val="000000"/>
                <w:sz w:val="24"/>
                <w:szCs w:val="24"/>
              </w:rPr>
              <w:t>women's empowerment,</w:t>
            </w:r>
            <w:r w:rsidRPr="007D1BB5">
              <w:rPr>
                <w:rFonts w:cstheme="minorHAnsi"/>
                <w:color w:val="000000"/>
                <w:sz w:val="24"/>
                <w:szCs w:val="24"/>
              </w:rPr>
              <w:t xml:space="preserve"> and the realization of human rights? </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77C5F2C8" w14:textId="77777777" w:rsidR="00BC69FC" w:rsidRPr="007D1BB5" w:rsidRDefault="00BC69FC" w:rsidP="00BC69FC">
            <w:pPr>
              <w:jc w:val="right"/>
              <w:rPr>
                <w:rFonts w:cstheme="minorHAnsi"/>
                <w:color w:val="000000"/>
                <w:sz w:val="24"/>
                <w:szCs w:val="24"/>
              </w:rPr>
            </w:pPr>
          </w:p>
        </w:tc>
      </w:tr>
      <w:tr w:rsidR="00BC69FC" w:rsidRPr="007D1BB5" w14:paraId="38BA7C36" w14:textId="77777777" w:rsidTr="00BC69FC">
        <w:trPr>
          <w:trHeight w:val="64"/>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9DA473" w14:textId="77777777" w:rsidR="00BC69FC" w:rsidRPr="007D1BB5" w:rsidRDefault="00BC69FC" w:rsidP="00BC69FC">
            <w:pPr>
              <w:rPr>
                <w:rFonts w:cstheme="minorHAnsi"/>
                <w:b/>
                <w:sz w:val="24"/>
                <w:szCs w:val="24"/>
              </w:rPr>
            </w:pPr>
            <w:r w:rsidRPr="007D1BB5">
              <w:rPr>
                <w:rFonts w:eastAsia="Times New Roman" w:cstheme="minorHAnsi"/>
                <w:b/>
                <w:bCs/>
                <w:sz w:val="24"/>
                <w:szCs w:val="24"/>
              </w:rPr>
              <w:t>EFFICIENCY</w:t>
            </w:r>
          </w:p>
        </w:tc>
      </w:tr>
      <w:tr w:rsidR="00BC69FC" w:rsidRPr="007D1BB5" w14:paraId="2CF98915"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53BF271" w14:textId="2F7E0773" w:rsidR="00BC69FC" w:rsidRPr="004F6E43" w:rsidRDefault="00CB0E3A" w:rsidP="004F6E43">
            <w:pPr>
              <w:rPr>
                <w:rFonts w:cstheme="minorHAnsi"/>
                <w:sz w:val="24"/>
                <w:szCs w:val="24"/>
              </w:rPr>
            </w:pPr>
            <w:r>
              <w:rPr>
                <w:rFonts w:cstheme="minorHAnsi"/>
                <w:sz w:val="24"/>
                <w:szCs w:val="24"/>
              </w:rPr>
              <w:t>7.</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47D0B630" w14:textId="77777777"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How efficiently did the </w:t>
            </w:r>
            <w:r w:rsidR="00E07CC9" w:rsidRPr="007D1BB5">
              <w:rPr>
                <w:rFonts w:cstheme="minorHAnsi"/>
                <w:color w:val="000000"/>
                <w:sz w:val="24"/>
                <w:szCs w:val="24"/>
              </w:rPr>
              <w:t>Project</w:t>
            </w:r>
            <w:r w:rsidRPr="007D1BB5">
              <w:rPr>
                <w:rFonts w:cstheme="minorHAnsi"/>
                <w:color w:val="000000"/>
                <w:sz w:val="24"/>
                <w:szCs w:val="24"/>
              </w:rPr>
              <w:t xml:space="preserve"> use the </w:t>
            </w:r>
            <w:r w:rsidR="00E07CC9" w:rsidRPr="007D1BB5">
              <w:rPr>
                <w:rFonts w:cstheme="minorHAnsi"/>
                <w:color w:val="000000"/>
                <w:sz w:val="24"/>
                <w:szCs w:val="24"/>
              </w:rPr>
              <w:t>Project</w:t>
            </w:r>
            <w:r w:rsidRPr="007D1BB5">
              <w:rPr>
                <w:rFonts w:cstheme="minorHAnsi"/>
                <w:color w:val="000000"/>
                <w:sz w:val="24"/>
                <w:szCs w:val="24"/>
              </w:rPr>
              <w:t xml:space="preserve"> board?</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2CEA20D0" w14:textId="77777777" w:rsidR="00BC69FC" w:rsidRPr="007D1BB5" w:rsidRDefault="00BC69FC" w:rsidP="00BC69FC">
            <w:pPr>
              <w:jc w:val="right"/>
              <w:rPr>
                <w:rFonts w:cstheme="minorHAnsi"/>
                <w:sz w:val="24"/>
                <w:szCs w:val="24"/>
              </w:rPr>
            </w:pPr>
          </w:p>
        </w:tc>
      </w:tr>
      <w:tr w:rsidR="00BC69FC" w:rsidRPr="007D1BB5" w14:paraId="0895A72F"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C0CA2F9" w14:textId="1FC3B59E" w:rsidR="00BC69FC" w:rsidRPr="004F6E43" w:rsidRDefault="00CB0E3A" w:rsidP="004F6E43">
            <w:pPr>
              <w:rPr>
                <w:rFonts w:cstheme="minorHAnsi"/>
                <w:sz w:val="24"/>
                <w:szCs w:val="24"/>
              </w:rPr>
            </w:pPr>
            <w:r>
              <w:rPr>
                <w:rFonts w:cstheme="minorHAnsi"/>
                <w:sz w:val="24"/>
                <w:szCs w:val="24"/>
              </w:rPr>
              <w:t>8.</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0BD51B14" w14:textId="19E33EAB" w:rsidR="00BC69FC" w:rsidRPr="007D1BB5" w:rsidRDefault="00BC69FC" w:rsidP="00BC69FC">
            <w:pPr>
              <w:rPr>
                <w:rFonts w:cstheme="minorHAnsi"/>
                <w:color w:val="000000"/>
                <w:sz w:val="24"/>
                <w:szCs w:val="24"/>
              </w:rPr>
            </w:pPr>
            <w:r w:rsidRPr="007D1BB5">
              <w:rPr>
                <w:rFonts w:cstheme="minorHAnsi"/>
                <w:color w:val="000000"/>
                <w:sz w:val="24"/>
                <w:szCs w:val="24"/>
              </w:rPr>
              <w:t xml:space="preserve">How well did the </w:t>
            </w:r>
            <w:r w:rsidR="00E07CC9" w:rsidRPr="007D1BB5">
              <w:rPr>
                <w:rFonts w:cstheme="minorHAnsi"/>
                <w:color w:val="000000"/>
                <w:sz w:val="24"/>
                <w:szCs w:val="24"/>
              </w:rPr>
              <w:t>Project</w:t>
            </w:r>
            <w:r w:rsidRPr="007D1BB5">
              <w:rPr>
                <w:rFonts w:cstheme="minorHAnsi"/>
                <w:color w:val="000000"/>
                <w:sz w:val="24"/>
                <w:szCs w:val="24"/>
              </w:rPr>
              <w:t xml:space="preserve"> team communicate with implementing partners, stakeholders</w:t>
            </w:r>
            <w:r w:rsidR="00E96BFA" w:rsidRPr="007D1BB5">
              <w:rPr>
                <w:rFonts w:cstheme="minorHAnsi"/>
                <w:color w:val="000000"/>
                <w:sz w:val="24"/>
                <w:szCs w:val="24"/>
              </w:rPr>
              <w:t>,</w:t>
            </w:r>
            <w:r w:rsidRPr="007D1BB5">
              <w:rPr>
                <w:rFonts w:cstheme="minorHAnsi"/>
                <w:color w:val="000000"/>
                <w:sz w:val="24"/>
                <w:szCs w:val="24"/>
              </w:rPr>
              <w:t xml:space="preserve"> and </w:t>
            </w:r>
            <w:r w:rsidR="00E07CC9" w:rsidRPr="007D1BB5">
              <w:rPr>
                <w:rFonts w:cstheme="minorHAnsi"/>
                <w:color w:val="000000"/>
                <w:sz w:val="24"/>
                <w:szCs w:val="24"/>
              </w:rPr>
              <w:t>Project</w:t>
            </w:r>
            <w:r w:rsidRPr="007D1BB5">
              <w:rPr>
                <w:rFonts w:cstheme="minorHAnsi"/>
                <w:color w:val="000000"/>
                <w:sz w:val="24"/>
                <w:szCs w:val="24"/>
              </w:rPr>
              <w:t xml:space="preserve"> beneficiaries on its progress?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097C820B" w14:textId="77777777" w:rsidR="00BC69FC" w:rsidRPr="007D1BB5" w:rsidRDefault="00BC69FC" w:rsidP="00BC69FC">
            <w:pPr>
              <w:jc w:val="right"/>
              <w:rPr>
                <w:rFonts w:cstheme="minorHAnsi"/>
                <w:sz w:val="24"/>
                <w:szCs w:val="24"/>
              </w:rPr>
            </w:pPr>
          </w:p>
        </w:tc>
      </w:tr>
      <w:tr w:rsidR="00BC69FC" w:rsidRPr="007D1BB5" w14:paraId="23A4A588"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03B589D" w14:textId="423D4EB7" w:rsidR="00BC69FC" w:rsidRPr="004F6E43" w:rsidRDefault="00CB0E3A" w:rsidP="004F6E43">
            <w:pPr>
              <w:rPr>
                <w:rFonts w:cstheme="minorHAnsi"/>
                <w:sz w:val="24"/>
                <w:szCs w:val="24"/>
              </w:rPr>
            </w:pPr>
            <w:r>
              <w:rPr>
                <w:rFonts w:cstheme="minorHAnsi"/>
                <w:sz w:val="24"/>
                <w:szCs w:val="24"/>
              </w:rPr>
              <w:t>9.</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2FC37520" w14:textId="77777777" w:rsidR="00BC69FC" w:rsidRPr="007D1BB5" w:rsidRDefault="00BC69FC" w:rsidP="00BC69FC">
            <w:pPr>
              <w:rPr>
                <w:rFonts w:cstheme="minorHAnsi"/>
                <w:color w:val="000000"/>
                <w:sz w:val="24"/>
                <w:szCs w:val="24"/>
              </w:rPr>
            </w:pPr>
            <w:r w:rsidRPr="007D1BB5">
              <w:rPr>
                <w:rFonts w:cstheme="minorHAnsi"/>
                <w:color w:val="000000"/>
                <w:sz w:val="24"/>
                <w:szCs w:val="24"/>
              </w:rPr>
              <w:t xml:space="preserve">To what extent did the PBF </w:t>
            </w:r>
            <w:r w:rsidR="00E07CC9" w:rsidRPr="007D1BB5">
              <w:rPr>
                <w:rFonts w:cstheme="minorHAnsi"/>
                <w:color w:val="000000"/>
                <w:sz w:val="24"/>
                <w:szCs w:val="24"/>
              </w:rPr>
              <w:t>Project</w:t>
            </w:r>
            <w:r w:rsidRPr="007D1BB5">
              <w:rPr>
                <w:rFonts w:cstheme="minorHAnsi"/>
                <w:color w:val="000000"/>
                <w:sz w:val="24"/>
                <w:szCs w:val="24"/>
              </w:rPr>
              <w:t xml:space="preserve"> ensure synergies with other implementing organizations in your area of operations?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78710A4A" w14:textId="77777777" w:rsidR="00BC69FC" w:rsidRPr="007D1BB5" w:rsidRDefault="00BC69FC" w:rsidP="00BC69FC">
            <w:pPr>
              <w:jc w:val="right"/>
              <w:rPr>
                <w:rFonts w:cstheme="minorHAnsi"/>
                <w:sz w:val="24"/>
                <w:szCs w:val="24"/>
              </w:rPr>
            </w:pPr>
          </w:p>
        </w:tc>
      </w:tr>
      <w:tr w:rsidR="00BC69FC" w:rsidRPr="007D1BB5" w14:paraId="0674E76E" w14:textId="77777777" w:rsidTr="00BC69FC">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E6F1490" w14:textId="77777777" w:rsidR="00BC69FC" w:rsidRPr="007D1BB5" w:rsidRDefault="00BC69FC" w:rsidP="00BC69FC">
            <w:pPr>
              <w:rPr>
                <w:rFonts w:cstheme="minorHAnsi"/>
                <w:b/>
                <w:sz w:val="24"/>
                <w:szCs w:val="24"/>
              </w:rPr>
            </w:pPr>
            <w:r w:rsidRPr="007D1BB5">
              <w:rPr>
                <w:rFonts w:eastAsia="Times New Roman" w:cstheme="minorHAnsi"/>
                <w:b/>
                <w:bCs/>
                <w:sz w:val="24"/>
                <w:szCs w:val="24"/>
              </w:rPr>
              <w:t>SUSTAINABILITY</w:t>
            </w:r>
          </w:p>
        </w:tc>
      </w:tr>
      <w:tr w:rsidR="00BC69FC" w:rsidRPr="007D1BB5" w14:paraId="48F6394D"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DDF180A" w14:textId="040518EE" w:rsidR="00BC69FC" w:rsidRPr="004F6E43" w:rsidRDefault="00CB0E3A" w:rsidP="004F6E43">
            <w:pPr>
              <w:rPr>
                <w:rFonts w:cstheme="minorHAnsi"/>
                <w:sz w:val="24"/>
                <w:szCs w:val="24"/>
              </w:rPr>
            </w:pPr>
            <w:r>
              <w:rPr>
                <w:rFonts w:cstheme="minorHAnsi"/>
                <w:sz w:val="24"/>
                <w:szCs w:val="24"/>
              </w:rPr>
              <w:t>10.</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02AA1080" w14:textId="3DE7EE21" w:rsidR="00BC69FC" w:rsidRPr="007D1BB5" w:rsidRDefault="00BC69FC" w:rsidP="00BC69FC">
            <w:pPr>
              <w:rPr>
                <w:rFonts w:eastAsia="Times New Roman" w:cstheme="minorHAnsi"/>
                <w:sz w:val="24"/>
                <w:szCs w:val="24"/>
              </w:rPr>
            </w:pPr>
            <w:r w:rsidRPr="007D1BB5">
              <w:rPr>
                <w:rFonts w:cstheme="minorHAnsi"/>
                <w:bCs/>
                <w:color w:val="000000"/>
                <w:sz w:val="24"/>
                <w:szCs w:val="24"/>
              </w:rPr>
              <w:t xml:space="preserve">Did the PBF </w:t>
            </w:r>
            <w:r w:rsidR="00E07CC9" w:rsidRPr="007D1BB5">
              <w:rPr>
                <w:rFonts w:cstheme="minorHAnsi"/>
                <w:bCs/>
                <w:color w:val="000000"/>
                <w:sz w:val="24"/>
                <w:szCs w:val="24"/>
              </w:rPr>
              <w:t>Project</w:t>
            </w:r>
            <w:r w:rsidRPr="007D1BB5">
              <w:rPr>
                <w:rFonts w:cstheme="minorHAnsi"/>
                <w:bCs/>
                <w:color w:val="000000"/>
                <w:sz w:val="24"/>
                <w:szCs w:val="24"/>
              </w:rPr>
              <w:t xml:space="preserve"> contribute to the broader strategic outcomes identified in national youth policy, legislative agendas</w:t>
            </w:r>
            <w:r w:rsidR="00E96BFA" w:rsidRPr="007D1BB5">
              <w:rPr>
                <w:rFonts w:cstheme="minorHAnsi"/>
                <w:bCs/>
                <w:color w:val="000000"/>
                <w:sz w:val="24"/>
                <w:szCs w:val="24"/>
              </w:rPr>
              <w:t>,</w:t>
            </w:r>
            <w:r w:rsidRPr="007D1BB5">
              <w:rPr>
                <w:rFonts w:cstheme="minorHAnsi"/>
                <w:bCs/>
                <w:color w:val="000000"/>
                <w:sz w:val="24"/>
                <w:szCs w:val="24"/>
              </w:rPr>
              <w:t xml:space="preserve"> and policies?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5147C24F" w14:textId="77777777" w:rsidR="00BC69FC" w:rsidRPr="007D1BB5" w:rsidRDefault="00BC69FC" w:rsidP="00BC69FC">
            <w:pPr>
              <w:jc w:val="right"/>
              <w:rPr>
                <w:rFonts w:cstheme="minorHAnsi"/>
                <w:sz w:val="24"/>
                <w:szCs w:val="24"/>
              </w:rPr>
            </w:pPr>
          </w:p>
        </w:tc>
      </w:tr>
      <w:tr w:rsidR="00BC69FC" w:rsidRPr="007D1BB5" w14:paraId="50F4794D"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9011F55" w14:textId="2B4C01B2" w:rsidR="00BC69FC" w:rsidRPr="004F6E43" w:rsidRDefault="00CB0E3A" w:rsidP="004F6E43">
            <w:pPr>
              <w:rPr>
                <w:rFonts w:cstheme="minorHAnsi"/>
                <w:sz w:val="24"/>
                <w:szCs w:val="24"/>
              </w:rPr>
            </w:pPr>
            <w:r>
              <w:rPr>
                <w:rFonts w:cstheme="minorHAnsi"/>
                <w:sz w:val="24"/>
                <w:szCs w:val="24"/>
              </w:rPr>
              <w:t>11.</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2B1BC9FC" w14:textId="20E6CC76" w:rsidR="00BC69FC" w:rsidRPr="007D1BB5" w:rsidRDefault="00BC69FC" w:rsidP="00BC69FC">
            <w:pPr>
              <w:rPr>
                <w:rFonts w:cstheme="minorHAnsi"/>
                <w:color w:val="000000"/>
                <w:sz w:val="24"/>
                <w:szCs w:val="24"/>
              </w:rPr>
            </w:pPr>
            <w:r w:rsidRPr="007D1BB5">
              <w:rPr>
                <w:rFonts w:cstheme="minorHAnsi"/>
                <w:color w:val="000000"/>
                <w:sz w:val="24"/>
                <w:szCs w:val="24"/>
              </w:rPr>
              <w:t xml:space="preserve">Did the intervention design include appropriate sustainability and exit strategy (including promoting local ownership, etc.) to support positive </w:t>
            </w:r>
            <w:r w:rsidR="00E96BFA" w:rsidRPr="007D1BB5">
              <w:rPr>
                <w:rFonts w:cstheme="minorHAnsi"/>
                <w:color w:val="000000"/>
                <w:sz w:val="24"/>
                <w:szCs w:val="24"/>
              </w:rPr>
              <w:t>peacebuilding changes after the Project's end</w:t>
            </w:r>
            <w:r w:rsidRPr="007D1BB5">
              <w:rPr>
                <w:rFonts w:cstheme="minorHAnsi"/>
                <w:color w:val="000000"/>
                <w:sz w:val="24"/>
                <w:szCs w:val="24"/>
              </w:rPr>
              <w:t>?</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642094AC" w14:textId="77777777" w:rsidR="00BC69FC" w:rsidRPr="007D1BB5" w:rsidRDefault="00BC69FC" w:rsidP="00BC69FC">
            <w:pPr>
              <w:jc w:val="right"/>
              <w:rPr>
                <w:rFonts w:cstheme="minorHAnsi"/>
                <w:sz w:val="24"/>
                <w:szCs w:val="24"/>
              </w:rPr>
            </w:pPr>
          </w:p>
        </w:tc>
      </w:tr>
      <w:tr w:rsidR="00BC69FC" w:rsidRPr="007D1BB5" w14:paraId="48032AC7"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DDE719D" w14:textId="7B72612B" w:rsidR="00BC69FC" w:rsidRPr="004F6E43" w:rsidRDefault="00CB0E3A" w:rsidP="004F6E43">
            <w:pPr>
              <w:rPr>
                <w:rFonts w:cstheme="minorHAnsi"/>
                <w:sz w:val="24"/>
                <w:szCs w:val="24"/>
              </w:rPr>
            </w:pPr>
            <w:r>
              <w:rPr>
                <w:rFonts w:cstheme="minorHAnsi"/>
                <w:sz w:val="24"/>
                <w:szCs w:val="24"/>
              </w:rPr>
              <w:t>12.</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69B96A6D" w14:textId="3A7CDB26" w:rsidR="00BC69FC" w:rsidRPr="007D1BB5" w:rsidRDefault="00BC69FC" w:rsidP="00BC69FC">
            <w:pPr>
              <w:rPr>
                <w:rFonts w:eastAsia="Times New Roman" w:cstheme="minorHAnsi"/>
                <w:sz w:val="24"/>
                <w:szCs w:val="24"/>
              </w:rPr>
            </w:pPr>
            <w:r w:rsidRPr="007D1BB5">
              <w:rPr>
                <w:rFonts w:cstheme="minorHAnsi"/>
                <w:bCs/>
                <w:color w:val="000000"/>
                <w:sz w:val="24"/>
                <w:szCs w:val="24"/>
              </w:rPr>
              <w:t>How strong is the commitment of the stakeholders to sustaining the results of PBF support and continuing initiatives, especially women</w:t>
            </w:r>
            <w:r w:rsidR="005B5DF3" w:rsidRPr="007D1BB5">
              <w:rPr>
                <w:rFonts w:cstheme="minorHAnsi"/>
                <w:bCs/>
                <w:color w:val="000000"/>
                <w:sz w:val="24"/>
                <w:szCs w:val="24"/>
              </w:rPr>
              <w:t>'</w:t>
            </w:r>
            <w:r w:rsidRPr="007D1BB5">
              <w:rPr>
                <w:rFonts w:cstheme="minorHAnsi"/>
                <w:bCs/>
                <w:color w:val="000000"/>
                <w:sz w:val="24"/>
                <w:szCs w:val="24"/>
              </w:rPr>
              <w:t>s participation in decision</w:t>
            </w:r>
            <w:r w:rsidR="00E96BFA" w:rsidRPr="007D1BB5">
              <w:rPr>
                <w:rFonts w:cstheme="minorHAnsi"/>
                <w:bCs/>
                <w:color w:val="000000"/>
                <w:sz w:val="24"/>
                <w:szCs w:val="24"/>
              </w:rPr>
              <w:t>-</w:t>
            </w:r>
            <w:r w:rsidRPr="007D1BB5">
              <w:rPr>
                <w:rFonts w:cstheme="minorHAnsi"/>
                <w:bCs/>
                <w:color w:val="000000"/>
                <w:sz w:val="24"/>
                <w:szCs w:val="24"/>
              </w:rPr>
              <w:t xml:space="preserve">making processes, supported under </w:t>
            </w:r>
            <w:r w:rsidR="00E96BFA" w:rsidRPr="007D1BB5">
              <w:rPr>
                <w:rFonts w:cstheme="minorHAnsi"/>
                <w:bCs/>
                <w:color w:val="000000"/>
                <w:sz w:val="24"/>
                <w:szCs w:val="24"/>
              </w:rPr>
              <w:t xml:space="preserve">the </w:t>
            </w:r>
            <w:r w:rsidRPr="007D1BB5">
              <w:rPr>
                <w:rFonts w:cstheme="minorHAnsi"/>
                <w:bCs/>
                <w:color w:val="000000"/>
                <w:sz w:val="24"/>
                <w:szCs w:val="24"/>
              </w:rPr>
              <w:t xml:space="preserve">PBF </w:t>
            </w:r>
            <w:r w:rsidR="00E07CC9" w:rsidRPr="007D1BB5">
              <w:rPr>
                <w:rFonts w:cstheme="minorHAnsi"/>
                <w:bCs/>
                <w:color w:val="000000"/>
                <w:sz w:val="24"/>
                <w:szCs w:val="24"/>
              </w:rPr>
              <w:t>Project</w:t>
            </w:r>
            <w:r w:rsidRPr="007D1BB5">
              <w:rPr>
                <w:rFonts w:cstheme="minorHAnsi"/>
                <w:bCs/>
                <w:color w:val="000000"/>
                <w:sz w:val="24"/>
                <w:szCs w:val="24"/>
              </w:rPr>
              <w:t>?</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0934C200" w14:textId="77777777" w:rsidR="00BC69FC" w:rsidRPr="007D1BB5" w:rsidRDefault="00BC69FC" w:rsidP="00BC69FC">
            <w:pPr>
              <w:jc w:val="right"/>
              <w:rPr>
                <w:rFonts w:cstheme="minorHAnsi"/>
                <w:sz w:val="24"/>
                <w:szCs w:val="24"/>
              </w:rPr>
            </w:pPr>
          </w:p>
        </w:tc>
      </w:tr>
      <w:tr w:rsidR="00BC69FC" w:rsidRPr="007D1BB5" w14:paraId="1FDA3C05"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C8CF7A6" w14:textId="2086D68F" w:rsidR="00BC69FC" w:rsidRPr="004F6E43" w:rsidRDefault="00CB0E3A" w:rsidP="004F6E43">
            <w:pPr>
              <w:rPr>
                <w:rFonts w:cstheme="minorHAnsi"/>
                <w:sz w:val="24"/>
                <w:szCs w:val="24"/>
              </w:rPr>
            </w:pPr>
            <w:r>
              <w:rPr>
                <w:rFonts w:cstheme="minorHAnsi"/>
                <w:sz w:val="24"/>
                <w:szCs w:val="24"/>
              </w:rPr>
              <w:t>13.</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07056F9A" w14:textId="1CBAC084" w:rsidR="00BC69FC" w:rsidRPr="007D1BB5" w:rsidRDefault="00BC69FC" w:rsidP="00BC69FC">
            <w:pPr>
              <w:rPr>
                <w:rFonts w:cstheme="minorHAnsi"/>
                <w:bCs/>
                <w:color w:val="000000"/>
                <w:sz w:val="24"/>
                <w:szCs w:val="24"/>
              </w:rPr>
            </w:pPr>
            <w:r w:rsidRPr="007D1BB5">
              <w:rPr>
                <w:rFonts w:cstheme="minorHAnsi"/>
                <w:bCs/>
                <w:color w:val="000000"/>
                <w:sz w:val="24"/>
                <w:szCs w:val="24"/>
              </w:rPr>
              <w:t xml:space="preserve">How has the </w:t>
            </w:r>
            <w:r w:rsidR="00E07CC9" w:rsidRPr="007D1BB5">
              <w:rPr>
                <w:rFonts w:cstheme="minorHAnsi"/>
                <w:bCs/>
                <w:color w:val="000000"/>
                <w:sz w:val="24"/>
                <w:szCs w:val="24"/>
              </w:rPr>
              <w:t>Project</w:t>
            </w:r>
            <w:r w:rsidRPr="007D1BB5">
              <w:rPr>
                <w:rFonts w:cstheme="minorHAnsi"/>
                <w:bCs/>
                <w:color w:val="000000"/>
                <w:sz w:val="24"/>
                <w:szCs w:val="24"/>
              </w:rPr>
              <w:t xml:space="preserve"> enhanced and contributed to </w:t>
            </w:r>
            <w:r w:rsidR="00E96BFA" w:rsidRPr="007D1BB5">
              <w:rPr>
                <w:rFonts w:cstheme="minorHAnsi"/>
                <w:bCs/>
                <w:color w:val="000000"/>
                <w:sz w:val="24"/>
                <w:szCs w:val="24"/>
              </w:rPr>
              <w:t>developing</w:t>
            </w:r>
            <w:r w:rsidRPr="007D1BB5">
              <w:rPr>
                <w:rFonts w:cstheme="minorHAnsi"/>
                <w:bCs/>
                <w:color w:val="000000"/>
                <w:sz w:val="24"/>
                <w:szCs w:val="24"/>
              </w:rPr>
              <w:t xml:space="preserve"> </w:t>
            </w:r>
            <w:r w:rsidR="00E96BFA" w:rsidRPr="007D1BB5">
              <w:rPr>
                <w:rFonts w:cstheme="minorHAnsi"/>
                <w:bCs/>
                <w:color w:val="000000"/>
                <w:sz w:val="24"/>
                <w:szCs w:val="24"/>
              </w:rPr>
              <w:t xml:space="preserve">the </w:t>
            </w:r>
            <w:r w:rsidRPr="007D1BB5">
              <w:rPr>
                <w:rFonts w:cstheme="minorHAnsi"/>
                <w:bCs/>
                <w:color w:val="000000"/>
                <w:sz w:val="24"/>
                <w:szCs w:val="24"/>
              </w:rPr>
              <w:t xml:space="preserve">national capacity to ensure </w:t>
            </w:r>
            <w:r w:rsidR="00E96BFA" w:rsidRPr="007D1BB5">
              <w:rPr>
                <w:rFonts w:cstheme="minorHAnsi"/>
                <w:bCs/>
                <w:color w:val="000000"/>
                <w:sz w:val="24"/>
                <w:szCs w:val="24"/>
              </w:rPr>
              <w:t xml:space="preserve">the </w:t>
            </w:r>
            <w:r w:rsidRPr="007D1BB5">
              <w:rPr>
                <w:rFonts w:cstheme="minorHAnsi"/>
                <w:bCs/>
                <w:color w:val="000000"/>
                <w:sz w:val="24"/>
                <w:szCs w:val="24"/>
              </w:rPr>
              <w:t>suitability of efforts and benefits?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769727AE" w14:textId="77777777" w:rsidR="00BC69FC" w:rsidRPr="007D1BB5" w:rsidRDefault="00BC69FC" w:rsidP="00BC69FC">
            <w:pPr>
              <w:jc w:val="right"/>
              <w:rPr>
                <w:rFonts w:cstheme="minorHAnsi"/>
                <w:sz w:val="24"/>
                <w:szCs w:val="24"/>
              </w:rPr>
            </w:pPr>
          </w:p>
        </w:tc>
      </w:tr>
      <w:tr w:rsidR="00BC69FC" w:rsidRPr="007D1BB5" w14:paraId="528F7378"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3D3E65" w14:textId="77777777" w:rsidR="00BC69FC" w:rsidRPr="007D1BB5" w:rsidRDefault="00BC69FC" w:rsidP="00BC69FC">
            <w:pPr>
              <w:rPr>
                <w:rFonts w:cstheme="minorHAnsi"/>
                <w:b/>
                <w:sz w:val="24"/>
                <w:szCs w:val="24"/>
              </w:rPr>
            </w:pPr>
            <w:r w:rsidRPr="007D1BB5">
              <w:rPr>
                <w:rFonts w:eastAsia="Times New Roman" w:cstheme="minorHAnsi"/>
                <w:b/>
                <w:bCs/>
                <w:sz w:val="24"/>
                <w:szCs w:val="24"/>
              </w:rPr>
              <w:t>CONFLICT-SENSITIVITY</w:t>
            </w:r>
          </w:p>
        </w:tc>
      </w:tr>
      <w:tr w:rsidR="00BC69FC" w:rsidRPr="007D1BB5" w14:paraId="65B97E8F" w14:textId="77777777" w:rsidTr="00943C7A">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44DA712" w14:textId="5508EA47" w:rsidR="00BC69FC" w:rsidRPr="004F6E43" w:rsidRDefault="00CB0E3A" w:rsidP="004F6E43">
            <w:pPr>
              <w:rPr>
                <w:rFonts w:cstheme="minorHAnsi"/>
                <w:sz w:val="24"/>
                <w:szCs w:val="24"/>
              </w:rPr>
            </w:pPr>
            <w:r>
              <w:rPr>
                <w:rFonts w:cstheme="minorHAnsi"/>
                <w:sz w:val="24"/>
                <w:szCs w:val="24"/>
              </w:rPr>
              <w:t>14.</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120F4DA3" w14:textId="77777777"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Was the </w:t>
            </w:r>
            <w:r w:rsidR="00E07CC9" w:rsidRPr="007D1BB5">
              <w:rPr>
                <w:rFonts w:cstheme="minorHAnsi"/>
                <w:color w:val="000000"/>
                <w:sz w:val="24"/>
                <w:szCs w:val="24"/>
              </w:rPr>
              <w:t>Project</w:t>
            </w:r>
            <w:r w:rsidRPr="007D1BB5">
              <w:rPr>
                <w:rFonts w:cstheme="minorHAnsi"/>
                <w:color w:val="000000"/>
                <w:sz w:val="24"/>
                <w:szCs w:val="24"/>
              </w:rPr>
              <w:t xml:space="preserve"> responsible for any unintended negative impacts?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70220F7F" w14:textId="77777777" w:rsidR="00BC69FC" w:rsidRPr="007D1BB5" w:rsidRDefault="00BC69FC" w:rsidP="00BC69FC">
            <w:pPr>
              <w:jc w:val="right"/>
              <w:rPr>
                <w:rFonts w:cstheme="minorHAnsi"/>
                <w:sz w:val="24"/>
                <w:szCs w:val="24"/>
              </w:rPr>
            </w:pPr>
          </w:p>
        </w:tc>
      </w:tr>
      <w:tr w:rsidR="00BC69FC" w:rsidRPr="007D1BB5" w14:paraId="63482838"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3924DE" w14:textId="77777777" w:rsidR="00BC69FC" w:rsidRPr="007D1BB5" w:rsidRDefault="00BC69FC" w:rsidP="00BC69FC">
            <w:pPr>
              <w:rPr>
                <w:rFonts w:cstheme="minorHAnsi"/>
                <w:b/>
                <w:sz w:val="24"/>
                <w:szCs w:val="24"/>
              </w:rPr>
            </w:pPr>
            <w:r w:rsidRPr="007D1BB5">
              <w:rPr>
                <w:rFonts w:eastAsia="Times New Roman" w:cstheme="minorHAnsi"/>
                <w:b/>
                <w:bCs/>
                <w:sz w:val="24"/>
                <w:szCs w:val="24"/>
              </w:rPr>
              <w:lastRenderedPageBreak/>
              <w:t>CATALYTIC</w:t>
            </w:r>
          </w:p>
        </w:tc>
      </w:tr>
      <w:tr w:rsidR="00BC69FC" w:rsidRPr="007D1BB5" w14:paraId="74A29031" w14:textId="77777777" w:rsidTr="00943C7A">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23BE8CC" w14:textId="101E8937" w:rsidR="00BC69FC" w:rsidRPr="004F6E43" w:rsidRDefault="00CB0E3A" w:rsidP="004F6E43">
            <w:pPr>
              <w:rPr>
                <w:rFonts w:cstheme="minorHAnsi"/>
                <w:sz w:val="24"/>
                <w:szCs w:val="24"/>
              </w:rPr>
            </w:pPr>
            <w:r>
              <w:rPr>
                <w:rFonts w:cstheme="minorHAnsi"/>
                <w:sz w:val="24"/>
                <w:szCs w:val="24"/>
              </w:rPr>
              <w:t>15.</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2F5ECF00" w14:textId="705971BB" w:rsidR="00BC69FC" w:rsidRPr="007D1BB5" w:rsidRDefault="00BC69FC" w:rsidP="00BC69FC">
            <w:pPr>
              <w:rPr>
                <w:rFonts w:eastAsia="Times New Roman" w:cstheme="minorHAnsi"/>
                <w:sz w:val="24"/>
                <w:szCs w:val="24"/>
              </w:rPr>
            </w:pPr>
            <w:r w:rsidRPr="007D1BB5">
              <w:rPr>
                <w:rFonts w:cstheme="minorHAnsi"/>
                <w:color w:val="000000"/>
                <w:sz w:val="24"/>
                <w:szCs w:val="24"/>
              </w:rPr>
              <w:t>Has PBF funding been used to scale-up other peacebuilding work</w:t>
            </w:r>
            <w:r w:rsidR="00E96BFA" w:rsidRPr="007D1BB5">
              <w:rPr>
                <w:rFonts w:cstheme="minorHAnsi"/>
                <w:color w:val="000000"/>
                <w:sz w:val="24"/>
                <w:szCs w:val="24"/>
              </w:rPr>
              <w:t>,</w:t>
            </w:r>
            <w:r w:rsidRPr="007D1BB5">
              <w:rPr>
                <w:rFonts w:cstheme="minorHAnsi"/>
                <w:color w:val="000000"/>
                <w:sz w:val="24"/>
                <w:szCs w:val="24"/>
              </w:rPr>
              <w:t xml:space="preserve"> and/or has it helped to create broader platforms for peacebuilding?</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6337F443" w14:textId="77777777" w:rsidR="00BC69FC" w:rsidRPr="007D1BB5" w:rsidRDefault="00BC69FC" w:rsidP="00BC69FC">
            <w:pPr>
              <w:jc w:val="right"/>
              <w:rPr>
                <w:rFonts w:cstheme="minorHAnsi"/>
                <w:sz w:val="24"/>
                <w:szCs w:val="24"/>
              </w:rPr>
            </w:pPr>
          </w:p>
        </w:tc>
      </w:tr>
      <w:tr w:rsidR="00BC69FC" w:rsidRPr="007D1BB5" w14:paraId="7FBBB15D"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B82B08C" w14:textId="77777777" w:rsidR="00BC69FC" w:rsidRPr="007D1BB5" w:rsidRDefault="00BC69FC" w:rsidP="00BC69FC">
            <w:pPr>
              <w:rPr>
                <w:rFonts w:cstheme="minorHAnsi"/>
                <w:b/>
                <w:sz w:val="24"/>
                <w:szCs w:val="24"/>
              </w:rPr>
            </w:pPr>
            <w:r w:rsidRPr="007D1BB5">
              <w:rPr>
                <w:rFonts w:eastAsia="Times New Roman" w:cstheme="minorHAnsi"/>
                <w:b/>
                <w:bCs/>
                <w:sz w:val="24"/>
                <w:szCs w:val="24"/>
              </w:rPr>
              <w:t>RISK TOLERANCE AND INNOVATION</w:t>
            </w:r>
          </w:p>
        </w:tc>
      </w:tr>
      <w:tr w:rsidR="00BC69FC" w:rsidRPr="007D1BB5" w14:paraId="7E8ADCA1" w14:textId="77777777" w:rsidTr="00943C7A">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E903A10" w14:textId="045D737D" w:rsidR="00BC69FC" w:rsidRPr="004F6E43" w:rsidRDefault="00CB0E3A" w:rsidP="004F6E43">
            <w:pPr>
              <w:rPr>
                <w:rFonts w:cstheme="minorHAnsi"/>
                <w:sz w:val="24"/>
                <w:szCs w:val="24"/>
              </w:rPr>
            </w:pPr>
            <w:r>
              <w:rPr>
                <w:rFonts w:cstheme="minorHAnsi"/>
                <w:sz w:val="24"/>
                <w:szCs w:val="24"/>
              </w:rPr>
              <w:t>16.</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5E106CA0" w14:textId="77777777"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How novel or innovative was the </w:t>
            </w:r>
            <w:r w:rsidR="00E07CC9" w:rsidRPr="007D1BB5">
              <w:rPr>
                <w:rFonts w:cstheme="minorHAnsi"/>
                <w:color w:val="000000"/>
                <w:sz w:val="24"/>
                <w:szCs w:val="24"/>
              </w:rPr>
              <w:t>Project</w:t>
            </w:r>
            <w:r w:rsidRPr="007D1BB5">
              <w:rPr>
                <w:rFonts w:cstheme="minorHAnsi"/>
                <w:color w:val="000000"/>
                <w:sz w:val="24"/>
                <w:szCs w:val="24"/>
              </w:rPr>
              <w:t xml:space="preserve"> approach? Can lessons be drawn to inform similar approaches elsewhere?</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372416C9" w14:textId="77777777" w:rsidR="00BC69FC" w:rsidRPr="007D1BB5" w:rsidRDefault="00BC69FC" w:rsidP="00BC69FC">
            <w:pPr>
              <w:jc w:val="right"/>
              <w:rPr>
                <w:rFonts w:cstheme="minorHAnsi"/>
                <w:sz w:val="24"/>
                <w:szCs w:val="24"/>
              </w:rPr>
            </w:pPr>
          </w:p>
        </w:tc>
      </w:tr>
      <w:tr w:rsidR="00BC69FC" w:rsidRPr="007D1BB5" w14:paraId="7F1005DF"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3F14DC" w14:textId="77777777" w:rsidR="00BC69FC" w:rsidRPr="007D1BB5" w:rsidRDefault="00BC69FC" w:rsidP="00BC69FC">
            <w:pPr>
              <w:rPr>
                <w:rFonts w:cstheme="minorHAnsi"/>
                <w:b/>
                <w:sz w:val="24"/>
                <w:szCs w:val="24"/>
              </w:rPr>
            </w:pPr>
            <w:r w:rsidRPr="007D1BB5">
              <w:rPr>
                <w:rFonts w:eastAsia="Times New Roman" w:cstheme="minorHAnsi"/>
                <w:b/>
                <w:bCs/>
                <w:sz w:val="24"/>
                <w:szCs w:val="24"/>
              </w:rPr>
              <w:t>FINAL REMARKS</w:t>
            </w:r>
          </w:p>
        </w:tc>
      </w:tr>
      <w:tr w:rsidR="00BC69FC" w:rsidRPr="007D1BB5" w14:paraId="16720174" w14:textId="77777777" w:rsidTr="00943C7A">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4BE46EE" w14:textId="30CD9C79" w:rsidR="00BC69FC" w:rsidRPr="004F6E43" w:rsidRDefault="00CB0E3A" w:rsidP="004F6E43">
            <w:pPr>
              <w:rPr>
                <w:rFonts w:cstheme="minorHAnsi"/>
                <w:sz w:val="24"/>
                <w:szCs w:val="24"/>
              </w:rPr>
            </w:pPr>
            <w:r>
              <w:rPr>
                <w:rFonts w:cstheme="minorHAnsi"/>
                <w:sz w:val="24"/>
                <w:szCs w:val="24"/>
              </w:rPr>
              <w:t>17.</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32B3E94F" w14:textId="7A836EFA" w:rsidR="00BC69FC" w:rsidRPr="007D1BB5" w:rsidRDefault="00BC69FC" w:rsidP="00BC69FC">
            <w:pPr>
              <w:rPr>
                <w:rFonts w:eastAsia="Times New Roman" w:cstheme="minorHAnsi"/>
                <w:sz w:val="24"/>
                <w:szCs w:val="24"/>
              </w:rPr>
            </w:pPr>
            <w:r w:rsidRPr="007D1BB5">
              <w:rPr>
                <w:rFonts w:eastAsia="Times New Roman" w:cstheme="minorHAnsi"/>
                <w:sz w:val="24"/>
                <w:szCs w:val="24"/>
              </w:rPr>
              <w:t>Are there any DON</w:t>
            </w:r>
            <w:r w:rsidR="005B5DF3" w:rsidRPr="007D1BB5">
              <w:rPr>
                <w:rFonts w:eastAsia="Times New Roman" w:cstheme="minorHAnsi"/>
                <w:sz w:val="24"/>
                <w:szCs w:val="24"/>
              </w:rPr>
              <w:t>'</w:t>
            </w:r>
            <w:r w:rsidRPr="007D1BB5">
              <w:rPr>
                <w:rFonts w:eastAsia="Times New Roman" w:cstheme="minorHAnsi"/>
                <w:sz w:val="24"/>
                <w:szCs w:val="24"/>
              </w:rPr>
              <w:t>T DO</w:t>
            </w:r>
            <w:r w:rsidR="005B5DF3" w:rsidRPr="007D1BB5">
              <w:rPr>
                <w:rFonts w:eastAsia="Times New Roman" w:cstheme="minorHAnsi"/>
                <w:sz w:val="24"/>
                <w:szCs w:val="24"/>
              </w:rPr>
              <w:t>'</w:t>
            </w:r>
            <w:r w:rsidRPr="007D1BB5">
              <w:rPr>
                <w:rFonts w:eastAsia="Times New Roman" w:cstheme="minorHAnsi"/>
                <w:sz w:val="24"/>
                <w:szCs w:val="24"/>
              </w:rPr>
              <w:t xml:space="preserve">s that you would recommend </w:t>
            </w:r>
            <w:r w:rsidR="00E96BFA" w:rsidRPr="007D1BB5">
              <w:rPr>
                <w:rFonts w:eastAsia="Times New Roman" w:cstheme="minorHAnsi"/>
                <w:sz w:val="24"/>
                <w:szCs w:val="24"/>
              </w:rPr>
              <w:t>considering</w:t>
            </w:r>
            <w:r w:rsidRPr="007D1BB5">
              <w:rPr>
                <w:rFonts w:eastAsia="Times New Roman" w:cstheme="minorHAnsi"/>
                <w:sz w:val="24"/>
                <w:szCs w:val="24"/>
              </w:rPr>
              <w:t xml:space="preserve"> in future programming?</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3B0A552A" w14:textId="77777777" w:rsidR="00BC69FC" w:rsidRPr="007D1BB5" w:rsidRDefault="00BC69FC" w:rsidP="00BC69FC">
            <w:pPr>
              <w:jc w:val="right"/>
              <w:rPr>
                <w:rFonts w:cstheme="minorHAnsi"/>
                <w:sz w:val="24"/>
                <w:szCs w:val="24"/>
              </w:rPr>
            </w:pPr>
          </w:p>
        </w:tc>
      </w:tr>
    </w:tbl>
    <w:p w14:paraId="34B68484" w14:textId="19FD30A1" w:rsidR="00E96BFA" w:rsidRDefault="00E96BFA" w:rsidP="00BC69FC">
      <w:pPr>
        <w:rPr>
          <w:rFonts w:cstheme="minorHAnsi"/>
          <w:sz w:val="24"/>
          <w:szCs w:val="24"/>
        </w:rPr>
      </w:pPr>
    </w:p>
    <w:p w14:paraId="213F4F21" w14:textId="14CB7923" w:rsidR="00943C7A" w:rsidRDefault="00943C7A" w:rsidP="00BC69FC">
      <w:pPr>
        <w:rPr>
          <w:rFonts w:cstheme="minorHAnsi"/>
          <w:sz w:val="24"/>
          <w:szCs w:val="24"/>
        </w:rPr>
      </w:pPr>
    </w:p>
    <w:p w14:paraId="5CF2E684" w14:textId="6D8235A2" w:rsidR="00943C7A" w:rsidRDefault="00943C7A" w:rsidP="00BC69FC">
      <w:pPr>
        <w:rPr>
          <w:rFonts w:cstheme="minorHAnsi"/>
          <w:sz w:val="24"/>
          <w:szCs w:val="24"/>
        </w:rPr>
      </w:pPr>
    </w:p>
    <w:p w14:paraId="37508655" w14:textId="273E35BC" w:rsidR="00943C7A" w:rsidRDefault="00943C7A" w:rsidP="00BC69FC">
      <w:pPr>
        <w:rPr>
          <w:rFonts w:cstheme="minorHAnsi"/>
          <w:sz w:val="24"/>
          <w:szCs w:val="24"/>
        </w:rPr>
      </w:pPr>
    </w:p>
    <w:p w14:paraId="18A03262" w14:textId="54B99F36" w:rsidR="00943C7A" w:rsidRDefault="00943C7A" w:rsidP="00BC69FC">
      <w:pPr>
        <w:rPr>
          <w:rFonts w:cstheme="minorHAnsi"/>
          <w:sz w:val="24"/>
          <w:szCs w:val="24"/>
        </w:rPr>
      </w:pPr>
    </w:p>
    <w:p w14:paraId="701DAAA3" w14:textId="3D282F1E" w:rsidR="00943C7A" w:rsidRDefault="00943C7A" w:rsidP="00BC69FC">
      <w:pPr>
        <w:rPr>
          <w:rFonts w:cstheme="minorHAnsi"/>
          <w:sz w:val="24"/>
          <w:szCs w:val="24"/>
        </w:rPr>
      </w:pPr>
    </w:p>
    <w:p w14:paraId="49A46E23" w14:textId="4421FF32" w:rsidR="00943C7A" w:rsidRDefault="00943C7A" w:rsidP="00BC69FC">
      <w:pPr>
        <w:rPr>
          <w:rFonts w:cstheme="minorHAnsi"/>
          <w:sz w:val="24"/>
          <w:szCs w:val="24"/>
        </w:rPr>
      </w:pPr>
    </w:p>
    <w:p w14:paraId="6747E9C4" w14:textId="4CE004C8" w:rsidR="00943C7A" w:rsidRDefault="00943C7A" w:rsidP="00BC69FC">
      <w:pPr>
        <w:rPr>
          <w:rFonts w:cstheme="minorHAnsi"/>
          <w:sz w:val="24"/>
          <w:szCs w:val="24"/>
        </w:rPr>
      </w:pPr>
    </w:p>
    <w:p w14:paraId="49243ACE" w14:textId="0DF0DBFD" w:rsidR="00943C7A" w:rsidRDefault="00943C7A" w:rsidP="00BC69FC">
      <w:pPr>
        <w:rPr>
          <w:rFonts w:cstheme="minorHAnsi"/>
          <w:sz w:val="24"/>
          <w:szCs w:val="24"/>
        </w:rPr>
      </w:pPr>
    </w:p>
    <w:p w14:paraId="6C3422A5" w14:textId="2721F473" w:rsidR="00943C7A" w:rsidRDefault="00943C7A" w:rsidP="00BC69FC">
      <w:pPr>
        <w:rPr>
          <w:rFonts w:cstheme="minorHAnsi"/>
          <w:sz w:val="24"/>
          <w:szCs w:val="24"/>
        </w:rPr>
      </w:pPr>
    </w:p>
    <w:p w14:paraId="5CABB7D1" w14:textId="42B7B72D" w:rsidR="00943C7A" w:rsidRDefault="00943C7A" w:rsidP="00BC69FC">
      <w:pPr>
        <w:rPr>
          <w:rFonts w:cstheme="minorHAnsi"/>
          <w:sz w:val="24"/>
          <w:szCs w:val="24"/>
        </w:rPr>
      </w:pPr>
    </w:p>
    <w:p w14:paraId="1CFB028E" w14:textId="649DC6D1" w:rsidR="00943C7A" w:rsidRDefault="00943C7A" w:rsidP="00BC69FC">
      <w:pPr>
        <w:rPr>
          <w:rFonts w:cstheme="minorHAnsi"/>
          <w:sz w:val="24"/>
          <w:szCs w:val="24"/>
        </w:rPr>
      </w:pPr>
    </w:p>
    <w:p w14:paraId="13E139D6" w14:textId="42748E86" w:rsidR="00943C7A" w:rsidRDefault="00943C7A" w:rsidP="00BC69FC">
      <w:pPr>
        <w:rPr>
          <w:rFonts w:cstheme="minorHAnsi"/>
          <w:sz w:val="24"/>
          <w:szCs w:val="24"/>
        </w:rPr>
      </w:pPr>
    </w:p>
    <w:p w14:paraId="0C8C84F9" w14:textId="05D5F337" w:rsidR="00943C7A" w:rsidRDefault="00943C7A" w:rsidP="00BC69FC">
      <w:pPr>
        <w:rPr>
          <w:rFonts w:cstheme="minorHAnsi"/>
          <w:sz w:val="24"/>
          <w:szCs w:val="24"/>
        </w:rPr>
      </w:pPr>
    </w:p>
    <w:p w14:paraId="7BE045A4" w14:textId="65DC9B6A" w:rsidR="00943C7A" w:rsidRDefault="00943C7A" w:rsidP="00BC69FC">
      <w:pPr>
        <w:rPr>
          <w:rFonts w:cstheme="minorHAnsi"/>
          <w:sz w:val="24"/>
          <w:szCs w:val="24"/>
        </w:rPr>
      </w:pPr>
    </w:p>
    <w:p w14:paraId="5B430EA4" w14:textId="3695A150" w:rsidR="00943C7A" w:rsidRDefault="00943C7A" w:rsidP="00BC69FC">
      <w:pPr>
        <w:rPr>
          <w:rFonts w:cstheme="minorHAnsi"/>
          <w:sz w:val="24"/>
          <w:szCs w:val="24"/>
        </w:rPr>
      </w:pPr>
    </w:p>
    <w:p w14:paraId="255A5DF2" w14:textId="16D2C543" w:rsidR="00943C7A" w:rsidRDefault="00943C7A" w:rsidP="00BC69FC">
      <w:pPr>
        <w:rPr>
          <w:rFonts w:cstheme="minorHAnsi"/>
          <w:sz w:val="24"/>
          <w:szCs w:val="24"/>
        </w:rPr>
      </w:pPr>
    </w:p>
    <w:p w14:paraId="2EE66598" w14:textId="57D45248" w:rsidR="00943C7A" w:rsidRDefault="00943C7A" w:rsidP="00BC69FC">
      <w:pPr>
        <w:rPr>
          <w:rFonts w:cstheme="minorHAnsi"/>
          <w:sz w:val="24"/>
          <w:szCs w:val="24"/>
        </w:rPr>
      </w:pPr>
    </w:p>
    <w:p w14:paraId="07657ABD" w14:textId="5B224B52" w:rsidR="00943C7A" w:rsidRDefault="00943C7A" w:rsidP="00BC69FC">
      <w:pPr>
        <w:rPr>
          <w:rFonts w:cstheme="minorHAnsi"/>
          <w:sz w:val="24"/>
          <w:szCs w:val="24"/>
        </w:rPr>
      </w:pPr>
    </w:p>
    <w:p w14:paraId="4DB07E80" w14:textId="06F1DC0E" w:rsidR="00943C7A" w:rsidRDefault="00943C7A" w:rsidP="00BC69FC">
      <w:pPr>
        <w:rPr>
          <w:rFonts w:cstheme="minorHAnsi"/>
          <w:sz w:val="24"/>
          <w:szCs w:val="24"/>
        </w:rPr>
      </w:pPr>
    </w:p>
    <w:p w14:paraId="0793B99D" w14:textId="77777777" w:rsidR="00943C7A" w:rsidRPr="007D1BB5" w:rsidRDefault="00943C7A" w:rsidP="00BC69FC">
      <w:pPr>
        <w:rPr>
          <w:rFonts w:cstheme="minorHAnsi"/>
          <w:sz w:val="24"/>
          <w:szCs w:val="24"/>
        </w:rPr>
      </w:pPr>
    </w:p>
    <w:p w14:paraId="414A7584" w14:textId="183B2627" w:rsidR="00BC69FC" w:rsidRPr="00897F61" w:rsidRDefault="00897F61" w:rsidP="00897F61">
      <w:pPr>
        <w:rPr>
          <w:rFonts w:cstheme="minorHAnsi"/>
          <w:b/>
          <w:bCs/>
          <w:sz w:val="28"/>
          <w:szCs w:val="28"/>
          <w:u w:val="single"/>
        </w:rPr>
      </w:pPr>
      <w:r w:rsidRPr="00897F61">
        <w:rPr>
          <w:rFonts w:cstheme="minorHAnsi"/>
          <w:b/>
          <w:bCs/>
          <w:sz w:val="28"/>
          <w:szCs w:val="28"/>
          <w:u w:val="single"/>
        </w:rPr>
        <w:lastRenderedPageBreak/>
        <w:t xml:space="preserve">KII QUESTIONNAIRE: NON-GOVERNMENTAL ORGANIZATIONS </w:t>
      </w:r>
    </w:p>
    <w:tbl>
      <w:tblPr>
        <w:tblStyle w:val="TableGrid"/>
        <w:tblW w:w="93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
        <w:gridCol w:w="9"/>
        <w:gridCol w:w="8608"/>
        <w:gridCol w:w="241"/>
      </w:tblGrid>
      <w:tr w:rsidR="00BC69FC" w:rsidRPr="007D1BB5" w14:paraId="0D58B96C" w14:textId="77777777" w:rsidTr="00943C7A">
        <w:trPr>
          <w:trHeight w:val="96"/>
          <w:tblHeader/>
        </w:trPr>
        <w:tc>
          <w:tcPr>
            <w:tcW w:w="537"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6A581B1" w14:textId="77777777" w:rsidR="00BC69FC" w:rsidRPr="007D1BB5" w:rsidRDefault="00BC69FC" w:rsidP="00BC69FC">
            <w:pPr>
              <w:jc w:val="center"/>
              <w:rPr>
                <w:rFonts w:eastAsia="Times New Roman" w:cstheme="minorHAnsi"/>
                <w:b/>
                <w:bCs/>
                <w:sz w:val="24"/>
                <w:szCs w:val="24"/>
              </w:rPr>
            </w:pPr>
            <w:r w:rsidRPr="007D1BB5">
              <w:rPr>
                <w:rFonts w:eastAsia="Times New Roman" w:cstheme="minorHAnsi"/>
                <w:b/>
                <w:bCs/>
                <w:sz w:val="24"/>
                <w:szCs w:val="24"/>
              </w:rPr>
              <w:t>N</w:t>
            </w:r>
          </w:p>
        </w:tc>
        <w:tc>
          <w:tcPr>
            <w:tcW w:w="861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266D3AE5" w14:textId="77777777" w:rsidR="00BC69FC" w:rsidRPr="007D1BB5" w:rsidRDefault="00BC69FC" w:rsidP="00BC69FC">
            <w:pPr>
              <w:rPr>
                <w:rFonts w:eastAsia="Times New Roman" w:cstheme="minorHAnsi"/>
                <w:b/>
                <w:bCs/>
                <w:sz w:val="24"/>
                <w:szCs w:val="24"/>
              </w:rPr>
            </w:pPr>
            <w:r w:rsidRPr="007D1BB5">
              <w:rPr>
                <w:rFonts w:eastAsia="Times New Roman" w:cstheme="minorHAnsi"/>
                <w:b/>
                <w:bCs/>
                <w:sz w:val="24"/>
                <w:szCs w:val="24"/>
              </w:rPr>
              <w:t>Question</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477923A1" w14:textId="0259DFC5" w:rsidR="00BC69FC" w:rsidRPr="007D1BB5" w:rsidRDefault="00BC69FC" w:rsidP="00BC69FC">
            <w:pPr>
              <w:jc w:val="right"/>
              <w:rPr>
                <w:rFonts w:eastAsia="Times New Roman" w:cstheme="minorHAnsi"/>
                <w:bCs/>
                <w:sz w:val="24"/>
                <w:szCs w:val="24"/>
              </w:rPr>
            </w:pPr>
          </w:p>
        </w:tc>
      </w:tr>
      <w:tr w:rsidR="00BC69FC" w:rsidRPr="007D1BB5" w14:paraId="42C37805"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CE2739" w14:textId="77777777" w:rsidR="00BC69FC" w:rsidRPr="007D1BB5" w:rsidRDefault="00BC69FC" w:rsidP="00BC69FC">
            <w:pPr>
              <w:rPr>
                <w:rFonts w:cstheme="minorHAnsi"/>
                <w:b/>
                <w:sz w:val="24"/>
                <w:szCs w:val="24"/>
              </w:rPr>
            </w:pPr>
            <w:r w:rsidRPr="007D1BB5">
              <w:rPr>
                <w:rFonts w:eastAsia="Times New Roman" w:cstheme="minorHAnsi"/>
                <w:b/>
                <w:bCs/>
                <w:sz w:val="24"/>
                <w:szCs w:val="24"/>
              </w:rPr>
              <w:t>RELEVANCE</w:t>
            </w:r>
          </w:p>
        </w:tc>
      </w:tr>
      <w:tr w:rsidR="00BC69FC" w:rsidRPr="007D1BB5" w14:paraId="06F5AA22" w14:textId="77777777" w:rsidTr="00943C7A">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FE02823" w14:textId="275E5186" w:rsidR="00BC69FC" w:rsidRPr="004F6E43" w:rsidRDefault="00205D75" w:rsidP="004F6E43">
            <w:pPr>
              <w:rPr>
                <w:rFonts w:cstheme="minorHAnsi"/>
                <w:sz w:val="24"/>
                <w:szCs w:val="24"/>
              </w:rPr>
            </w:pPr>
            <w:r>
              <w:rPr>
                <w:rFonts w:cstheme="minorHAnsi"/>
                <w:sz w:val="24"/>
                <w:szCs w:val="24"/>
              </w:rPr>
              <w:t>1.</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3570BC21" w14:textId="60032005"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Was the </w:t>
            </w:r>
            <w:r w:rsidR="00E07CC9" w:rsidRPr="007D1BB5">
              <w:rPr>
                <w:rFonts w:cstheme="minorHAnsi"/>
                <w:color w:val="000000"/>
                <w:sz w:val="24"/>
                <w:szCs w:val="24"/>
              </w:rPr>
              <w:t>Project</w:t>
            </w:r>
            <w:r w:rsidRPr="007D1BB5">
              <w:rPr>
                <w:rFonts w:cstheme="minorHAnsi"/>
                <w:color w:val="000000"/>
                <w:sz w:val="24"/>
                <w:szCs w:val="24"/>
              </w:rPr>
              <w:t xml:space="preserve"> relevant in addressing </w:t>
            </w:r>
            <w:r w:rsidR="00E96BFA" w:rsidRPr="007D1BB5">
              <w:rPr>
                <w:rFonts w:cstheme="minorHAnsi"/>
                <w:color w:val="000000"/>
                <w:sz w:val="24"/>
                <w:szCs w:val="24"/>
              </w:rPr>
              <w:t>unemployment issues</w:t>
            </w:r>
            <w:r w:rsidRPr="007D1BB5">
              <w:rPr>
                <w:rFonts w:cstheme="minorHAnsi"/>
                <w:color w:val="000000"/>
                <w:sz w:val="24"/>
                <w:szCs w:val="24"/>
              </w:rPr>
              <w:t xml:space="preserve"> among youth and gender inequality that were identified as driving factors of tensions in a conflict analysis?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40EE09AB" w14:textId="77777777" w:rsidR="00BC69FC" w:rsidRPr="007D1BB5" w:rsidRDefault="00BC69FC" w:rsidP="00BC69FC">
            <w:pPr>
              <w:jc w:val="right"/>
              <w:rPr>
                <w:rFonts w:cstheme="minorHAnsi"/>
                <w:sz w:val="24"/>
                <w:szCs w:val="24"/>
              </w:rPr>
            </w:pPr>
          </w:p>
        </w:tc>
      </w:tr>
      <w:tr w:rsidR="00BC69FC" w:rsidRPr="007D1BB5" w14:paraId="65E04EF3" w14:textId="77777777" w:rsidTr="00943C7A">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98C98FF" w14:textId="5FF190E8" w:rsidR="00BC69FC" w:rsidRPr="004F6E43" w:rsidRDefault="00205D75" w:rsidP="004F6E43">
            <w:pPr>
              <w:rPr>
                <w:rFonts w:cstheme="minorHAnsi"/>
                <w:sz w:val="24"/>
                <w:szCs w:val="24"/>
              </w:rPr>
            </w:pPr>
            <w:r>
              <w:rPr>
                <w:rFonts w:cstheme="minorHAnsi"/>
                <w:sz w:val="24"/>
                <w:szCs w:val="24"/>
              </w:rPr>
              <w:t>2.</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41D61C6B" w14:textId="23A2D799" w:rsidR="00BC69FC" w:rsidRPr="007D1BB5" w:rsidRDefault="00BC69FC" w:rsidP="00BC69FC">
            <w:pPr>
              <w:rPr>
                <w:rFonts w:cstheme="minorHAnsi"/>
                <w:sz w:val="24"/>
                <w:szCs w:val="24"/>
              </w:rPr>
            </w:pPr>
            <w:r w:rsidRPr="007D1BB5">
              <w:rPr>
                <w:rFonts w:cstheme="minorHAnsi"/>
                <w:color w:val="000000"/>
                <w:sz w:val="24"/>
                <w:szCs w:val="24"/>
              </w:rPr>
              <w:t xml:space="preserve">Were there any substantial background changes that impacted </w:t>
            </w:r>
            <w:r w:rsidR="00E96BFA" w:rsidRPr="007D1BB5">
              <w:rPr>
                <w:rFonts w:cstheme="minorHAnsi"/>
                <w:color w:val="000000"/>
                <w:sz w:val="24"/>
                <w:szCs w:val="24"/>
              </w:rPr>
              <w:t xml:space="preserve">the </w:t>
            </w:r>
            <w:r w:rsidRPr="007D1BB5">
              <w:rPr>
                <w:rFonts w:cstheme="minorHAnsi"/>
                <w:color w:val="000000"/>
                <w:sz w:val="24"/>
                <w:szCs w:val="24"/>
              </w:rPr>
              <w:t xml:space="preserve">relevance or timeliness of </w:t>
            </w:r>
            <w:r w:rsidR="00E07CC9" w:rsidRPr="007D1BB5">
              <w:rPr>
                <w:rFonts w:cstheme="minorHAnsi"/>
                <w:color w:val="000000"/>
                <w:sz w:val="24"/>
                <w:szCs w:val="24"/>
              </w:rPr>
              <w:t>Project</w:t>
            </w:r>
            <w:r w:rsidRPr="007D1BB5">
              <w:rPr>
                <w:rFonts w:cstheme="minorHAnsi"/>
                <w:color w:val="000000"/>
                <w:sz w:val="24"/>
                <w:szCs w:val="24"/>
              </w:rPr>
              <w:t xml:space="preserve"> goals and approach? (This might include any context change, e.g.</w:t>
            </w:r>
            <w:r w:rsidR="00E96BFA" w:rsidRPr="007D1BB5">
              <w:rPr>
                <w:rFonts w:cstheme="minorHAnsi"/>
                <w:color w:val="000000"/>
                <w:sz w:val="24"/>
                <w:szCs w:val="24"/>
              </w:rPr>
              <w:t>,</w:t>
            </w:r>
            <w:r w:rsidRPr="007D1BB5">
              <w:rPr>
                <w:rFonts w:cstheme="minorHAnsi"/>
                <w:color w:val="000000"/>
                <w:sz w:val="24"/>
                <w:szCs w:val="24"/>
              </w:rPr>
              <w:t xml:space="preserve"> COVID-19)</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4E0D0E09" w14:textId="77777777" w:rsidR="00BC69FC" w:rsidRPr="007D1BB5" w:rsidRDefault="00BC69FC" w:rsidP="00BC69FC">
            <w:pPr>
              <w:jc w:val="right"/>
              <w:rPr>
                <w:rFonts w:cstheme="minorHAnsi"/>
                <w:sz w:val="24"/>
                <w:szCs w:val="24"/>
              </w:rPr>
            </w:pPr>
          </w:p>
        </w:tc>
      </w:tr>
      <w:tr w:rsidR="00BC69FC" w:rsidRPr="007D1BB5" w14:paraId="605BE156" w14:textId="77777777" w:rsidTr="00943C7A">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941BEC1" w14:textId="7DF94778" w:rsidR="00BC69FC" w:rsidRPr="004F6E43" w:rsidRDefault="00205D75" w:rsidP="004F6E43">
            <w:pPr>
              <w:rPr>
                <w:rFonts w:cstheme="minorHAnsi"/>
                <w:sz w:val="24"/>
                <w:szCs w:val="24"/>
              </w:rPr>
            </w:pPr>
            <w:r>
              <w:rPr>
                <w:rFonts w:cstheme="minorHAnsi"/>
                <w:sz w:val="24"/>
                <w:szCs w:val="24"/>
              </w:rPr>
              <w:t>3.</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1A3FE355" w14:textId="45D8EC7A" w:rsidR="00BC69FC" w:rsidRPr="007D1BB5" w:rsidRDefault="00BC69FC" w:rsidP="00BC69FC">
            <w:pPr>
              <w:rPr>
                <w:rFonts w:cstheme="minorHAnsi"/>
                <w:color w:val="000000"/>
                <w:sz w:val="24"/>
                <w:szCs w:val="24"/>
              </w:rPr>
            </w:pPr>
            <w:r w:rsidRPr="007D1BB5">
              <w:rPr>
                <w:rFonts w:cstheme="minorHAnsi"/>
                <w:sz w:val="24"/>
                <w:szCs w:val="24"/>
                <w:lang w:val="en-GB" w:eastAsia="ru-RU"/>
              </w:rPr>
              <w:t xml:space="preserve">Did the </w:t>
            </w:r>
            <w:r w:rsidR="00E07CC9" w:rsidRPr="007D1BB5">
              <w:rPr>
                <w:rFonts w:cstheme="minorHAnsi"/>
                <w:sz w:val="24"/>
                <w:szCs w:val="24"/>
                <w:lang w:val="en-GB" w:eastAsia="ru-RU"/>
              </w:rPr>
              <w:t>Project</w:t>
            </w:r>
            <w:r w:rsidRPr="007D1BB5">
              <w:rPr>
                <w:rFonts w:cstheme="minorHAnsi"/>
                <w:sz w:val="24"/>
                <w:szCs w:val="24"/>
                <w:lang w:val="en-GB" w:eastAsia="ru-RU"/>
              </w:rPr>
              <w:t xml:space="preserve"> meet the needs of the local stakeholders and beneficiaries</w:t>
            </w:r>
            <w:r w:rsidR="00E96BFA" w:rsidRPr="007D1BB5">
              <w:rPr>
                <w:rFonts w:cstheme="minorHAnsi"/>
                <w:sz w:val="24"/>
                <w:szCs w:val="24"/>
                <w:lang w:val="en-GB" w:eastAsia="ru-RU"/>
              </w:rPr>
              <w:t>,</w:t>
            </w:r>
            <w:r w:rsidRPr="007D1BB5">
              <w:rPr>
                <w:rFonts w:cstheme="minorHAnsi"/>
                <w:sz w:val="24"/>
                <w:szCs w:val="24"/>
                <w:lang w:val="en-GB" w:eastAsia="ru-RU"/>
              </w:rPr>
              <w:t xml:space="preserve"> and was it relevant to the national priorities for youth policy?</w:t>
            </w:r>
            <w:r w:rsidRPr="007D1BB5">
              <w:rPr>
                <w:rFonts w:cstheme="minorHAnsi"/>
                <w:color w:val="000000"/>
                <w:sz w:val="24"/>
                <w:szCs w:val="24"/>
              </w:rPr>
              <w:t xml:space="preserve"> Were you as a stakeholder involved in the </w:t>
            </w:r>
            <w:r w:rsidR="00E07CC9" w:rsidRPr="007D1BB5">
              <w:rPr>
                <w:rFonts w:cstheme="minorHAnsi"/>
                <w:color w:val="000000"/>
                <w:sz w:val="24"/>
                <w:szCs w:val="24"/>
              </w:rPr>
              <w:t>Project</w:t>
            </w:r>
            <w:r w:rsidR="005B5DF3" w:rsidRPr="007D1BB5">
              <w:rPr>
                <w:rFonts w:cstheme="minorHAnsi"/>
                <w:color w:val="000000"/>
                <w:sz w:val="24"/>
                <w:szCs w:val="24"/>
              </w:rPr>
              <w:t>'</w:t>
            </w:r>
            <w:r w:rsidRPr="007D1BB5">
              <w:rPr>
                <w:rFonts w:cstheme="minorHAnsi"/>
                <w:color w:val="000000"/>
                <w:sz w:val="24"/>
                <w:szCs w:val="24"/>
              </w:rPr>
              <w:t>s design and implementation?</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2000F8F7" w14:textId="77777777" w:rsidR="00BC69FC" w:rsidRPr="007D1BB5" w:rsidRDefault="00BC69FC" w:rsidP="00BC69FC">
            <w:pPr>
              <w:jc w:val="right"/>
              <w:rPr>
                <w:rFonts w:cstheme="minorHAnsi"/>
                <w:sz w:val="24"/>
                <w:szCs w:val="24"/>
              </w:rPr>
            </w:pPr>
          </w:p>
        </w:tc>
      </w:tr>
      <w:tr w:rsidR="00BC69FC" w:rsidRPr="007D1BB5" w14:paraId="78D26343" w14:textId="77777777" w:rsidTr="00943C7A">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FE096A1" w14:textId="0193AF76" w:rsidR="00BC69FC" w:rsidRPr="004F6E43" w:rsidRDefault="00205D75" w:rsidP="004F6E43">
            <w:pPr>
              <w:rPr>
                <w:rFonts w:cstheme="minorHAnsi"/>
                <w:sz w:val="24"/>
                <w:szCs w:val="24"/>
              </w:rPr>
            </w:pPr>
            <w:r>
              <w:rPr>
                <w:rFonts w:cstheme="minorHAnsi"/>
                <w:sz w:val="24"/>
                <w:szCs w:val="24"/>
              </w:rPr>
              <w:t>4.</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25FF7808" w14:textId="1F456FA6" w:rsidR="00BC69FC" w:rsidRPr="007D1BB5" w:rsidRDefault="00BC69FC" w:rsidP="00BC69FC">
            <w:pPr>
              <w:rPr>
                <w:rFonts w:cstheme="minorHAnsi"/>
                <w:sz w:val="24"/>
                <w:szCs w:val="24"/>
                <w:lang w:val="en-GB" w:eastAsia="ru-RU"/>
              </w:rPr>
            </w:pPr>
            <w:r w:rsidRPr="007D1BB5">
              <w:rPr>
                <w:rFonts w:cstheme="minorHAnsi"/>
                <w:sz w:val="24"/>
                <w:szCs w:val="24"/>
                <w:lang w:val="en-GB" w:eastAsia="ru-RU"/>
              </w:rPr>
              <w:t xml:space="preserve">Was the </w:t>
            </w:r>
            <w:r w:rsidR="00E07CC9" w:rsidRPr="007D1BB5">
              <w:rPr>
                <w:rFonts w:cstheme="minorHAnsi"/>
                <w:sz w:val="24"/>
                <w:szCs w:val="24"/>
                <w:lang w:val="en-GB" w:eastAsia="ru-RU"/>
              </w:rPr>
              <w:t>Project</w:t>
            </w:r>
            <w:r w:rsidRPr="007D1BB5">
              <w:rPr>
                <w:rFonts w:cstheme="minorHAnsi"/>
                <w:sz w:val="24"/>
                <w:szCs w:val="24"/>
                <w:lang w:val="en-GB" w:eastAsia="ru-RU"/>
              </w:rPr>
              <w:t xml:space="preserve"> relevant to the needs and priorities of the young women and men, girls and boys residing in the Fergana Valley? Were they consulted during </w:t>
            </w:r>
            <w:r w:rsidR="00E96BFA" w:rsidRPr="007D1BB5">
              <w:rPr>
                <w:rFonts w:cstheme="minorHAnsi"/>
                <w:sz w:val="24"/>
                <w:szCs w:val="24"/>
                <w:lang w:val="en-GB" w:eastAsia="ru-RU"/>
              </w:rPr>
              <w:t xml:space="preserve">the </w:t>
            </w:r>
            <w:r w:rsidRPr="007D1BB5">
              <w:rPr>
                <w:rFonts w:cstheme="minorHAnsi"/>
                <w:sz w:val="24"/>
                <w:szCs w:val="24"/>
                <w:lang w:val="en-GB" w:eastAsia="ru-RU"/>
              </w:rPr>
              <w:t xml:space="preserve">design and implementation of the </w:t>
            </w:r>
            <w:r w:rsidR="00E07CC9" w:rsidRPr="007D1BB5">
              <w:rPr>
                <w:rFonts w:cstheme="minorHAnsi"/>
                <w:sz w:val="24"/>
                <w:szCs w:val="24"/>
                <w:lang w:val="en-GB" w:eastAsia="ru-RU"/>
              </w:rPr>
              <w:t>Project</w:t>
            </w:r>
            <w:r w:rsidRPr="007D1BB5">
              <w:rPr>
                <w:rFonts w:cstheme="minorHAnsi"/>
                <w:sz w:val="24"/>
                <w:szCs w:val="24"/>
                <w:lang w:val="en-GB" w:eastAsia="ru-RU"/>
              </w:rPr>
              <w:t>?</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54AC80B4" w14:textId="77777777" w:rsidR="00BC69FC" w:rsidRPr="007D1BB5" w:rsidRDefault="00BC69FC" w:rsidP="00BC69FC">
            <w:pPr>
              <w:jc w:val="right"/>
              <w:rPr>
                <w:rFonts w:cstheme="minorHAnsi"/>
                <w:sz w:val="24"/>
                <w:szCs w:val="24"/>
              </w:rPr>
            </w:pPr>
          </w:p>
        </w:tc>
      </w:tr>
      <w:tr w:rsidR="00BC69FC" w:rsidRPr="007D1BB5" w14:paraId="694BF9CC" w14:textId="77777777" w:rsidTr="00BC69FC">
        <w:trPr>
          <w:trHeight w:val="64"/>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36F46E" w14:textId="77777777" w:rsidR="00BC69FC" w:rsidRPr="004F6E43" w:rsidRDefault="00BC69FC" w:rsidP="00BC69FC">
            <w:pPr>
              <w:rPr>
                <w:rFonts w:cstheme="minorHAnsi"/>
                <w:b/>
                <w:bCs/>
                <w:sz w:val="24"/>
                <w:szCs w:val="24"/>
                <w:lang w:val="en-GB" w:eastAsia="ru-RU"/>
              </w:rPr>
            </w:pPr>
            <w:r w:rsidRPr="004F6E43">
              <w:rPr>
                <w:rFonts w:cstheme="minorHAnsi"/>
                <w:b/>
                <w:bCs/>
                <w:sz w:val="24"/>
                <w:szCs w:val="24"/>
                <w:lang w:val="en-GB" w:eastAsia="ru-RU"/>
              </w:rPr>
              <w:t>EFFECTIVENESS</w:t>
            </w:r>
          </w:p>
        </w:tc>
      </w:tr>
      <w:tr w:rsidR="00BC69FC" w:rsidRPr="007D1BB5" w14:paraId="00FCBA11"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2BAFF26" w14:textId="21C1CD75" w:rsidR="00BC69FC" w:rsidRPr="004F6E43" w:rsidRDefault="00205D75" w:rsidP="004F6E43">
            <w:pPr>
              <w:rPr>
                <w:rFonts w:cstheme="minorHAnsi"/>
                <w:sz w:val="24"/>
                <w:szCs w:val="24"/>
              </w:rPr>
            </w:pPr>
            <w:r>
              <w:rPr>
                <w:rFonts w:cstheme="minorHAnsi"/>
                <w:sz w:val="24"/>
                <w:szCs w:val="24"/>
              </w:rPr>
              <w:t>5.</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7ADB07D4" w14:textId="31466856"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To what extent did the PBF </w:t>
            </w:r>
            <w:r w:rsidR="00E07CC9" w:rsidRPr="007D1BB5">
              <w:rPr>
                <w:rFonts w:cstheme="minorHAnsi"/>
                <w:color w:val="000000"/>
                <w:sz w:val="24"/>
                <w:szCs w:val="24"/>
              </w:rPr>
              <w:t>Project</w:t>
            </w:r>
            <w:r w:rsidRPr="007D1BB5">
              <w:rPr>
                <w:rFonts w:cstheme="minorHAnsi"/>
                <w:color w:val="000000"/>
                <w:sz w:val="24"/>
                <w:szCs w:val="24"/>
              </w:rPr>
              <w:t xml:space="preserve"> achieve its intended objectives and contribute to the </w:t>
            </w:r>
            <w:r w:rsidR="00E07CC9" w:rsidRPr="007D1BB5">
              <w:rPr>
                <w:rFonts w:cstheme="minorHAnsi"/>
                <w:color w:val="000000"/>
                <w:sz w:val="24"/>
                <w:szCs w:val="24"/>
              </w:rPr>
              <w:t>Project</w:t>
            </w:r>
            <w:r w:rsidR="005B5DF3" w:rsidRPr="007D1BB5">
              <w:rPr>
                <w:rFonts w:cstheme="minorHAnsi"/>
                <w:color w:val="000000"/>
                <w:sz w:val="24"/>
                <w:szCs w:val="24"/>
              </w:rPr>
              <w:t>'</w:t>
            </w:r>
            <w:r w:rsidRPr="007D1BB5">
              <w:rPr>
                <w:rFonts w:cstheme="minorHAnsi"/>
                <w:color w:val="000000"/>
                <w:sz w:val="24"/>
                <w:szCs w:val="24"/>
              </w:rPr>
              <w:t xml:space="preserve">s strategic vision, as communicated to the government at the emergence of the </w:t>
            </w:r>
            <w:r w:rsidR="00E07CC9" w:rsidRPr="007D1BB5">
              <w:rPr>
                <w:rFonts w:cstheme="minorHAnsi"/>
                <w:color w:val="000000"/>
                <w:sz w:val="24"/>
                <w:szCs w:val="24"/>
              </w:rPr>
              <w:t>Project</w:t>
            </w:r>
            <w:r w:rsidRPr="007D1BB5">
              <w:rPr>
                <w:rFonts w:cstheme="minorHAnsi"/>
                <w:color w:val="000000"/>
                <w:sz w:val="24"/>
                <w:szCs w:val="24"/>
              </w:rPr>
              <w:t>?</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3FC8449B" w14:textId="77777777" w:rsidR="00BC69FC" w:rsidRPr="007D1BB5" w:rsidRDefault="00BC69FC" w:rsidP="00BC69FC">
            <w:pPr>
              <w:jc w:val="right"/>
              <w:rPr>
                <w:rFonts w:cstheme="minorHAnsi"/>
                <w:sz w:val="24"/>
                <w:szCs w:val="24"/>
              </w:rPr>
            </w:pPr>
          </w:p>
        </w:tc>
      </w:tr>
      <w:tr w:rsidR="00BC69FC" w:rsidRPr="007D1BB5" w14:paraId="6E9A624D"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A7AC3C9" w14:textId="5D280037" w:rsidR="00BC69FC" w:rsidRPr="004F6E43" w:rsidRDefault="00205D75" w:rsidP="004F6E43">
            <w:pPr>
              <w:rPr>
                <w:rFonts w:cstheme="minorHAnsi"/>
                <w:sz w:val="24"/>
                <w:szCs w:val="24"/>
              </w:rPr>
            </w:pPr>
            <w:r>
              <w:rPr>
                <w:rFonts w:cstheme="minorHAnsi"/>
                <w:sz w:val="24"/>
                <w:szCs w:val="24"/>
              </w:rPr>
              <w:t>6.</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52B5FD44" w14:textId="77777777" w:rsidR="00BC69FC" w:rsidRPr="007D1BB5" w:rsidRDefault="00BC69FC" w:rsidP="00BC69FC">
            <w:pPr>
              <w:rPr>
                <w:rFonts w:cstheme="minorHAnsi"/>
                <w:sz w:val="24"/>
                <w:szCs w:val="24"/>
              </w:rPr>
            </w:pPr>
            <w:r w:rsidRPr="007D1BB5">
              <w:rPr>
                <w:rFonts w:cstheme="minorHAnsi"/>
                <w:color w:val="000000"/>
                <w:sz w:val="24"/>
                <w:szCs w:val="24"/>
              </w:rPr>
              <w:t xml:space="preserve">To what extent did the PBF </w:t>
            </w:r>
            <w:r w:rsidR="00E07CC9" w:rsidRPr="007D1BB5">
              <w:rPr>
                <w:rFonts w:cstheme="minorHAnsi"/>
                <w:color w:val="000000"/>
                <w:sz w:val="24"/>
                <w:szCs w:val="24"/>
              </w:rPr>
              <w:t>Project</w:t>
            </w:r>
            <w:r w:rsidRPr="007D1BB5">
              <w:rPr>
                <w:rFonts w:cstheme="minorHAnsi"/>
                <w:color w:val="000000"/>
                <w:sz w:val="24"/>
                <w:szCs w:val="24"/>
              </w:rPr>
              <w:t xml:space="preserve"> substantively mainstream a gender and support gender-responsive peacebuilding? Is it in line with the national development targets?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2AC1F9D6" w14:textId="77777777" w:rsidR="00BC69FC" w:rsidRPr="007D1BB5" w:rsidRDefault="00BC69FC" w:rsidP="00BC69FC">
            <w:pPr>
              <w:jc w:val="right"/>
              <w:rPr>
                <w:rFonts w:cstheme="minorHAnsi"/>
                <w:sz w:val="24"/>
                <w:szCs w:val="24"/>
              </w:rPr>
            </w:pPr>
          </w:p>
        </w:tc>
      </w:tr>
      <w:tr w:rsidR="00BC69FC" w:rsidRPr="007D1BB5" w14:paraId="6512DEB8"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3BA22D4" w14:textId="55436621" w:rsidR="00BC69FC" w:rsidRPr="004F6E43" w:rsidRDefault="00205D75" w:rsidP="004F6E43">
            <w:pPr>
              <w:rPr>
                <w:rFonts w:cstheme="minorHAnsi"/>
                <w:color w:val="000000"/>
                <w:sz w:val="24"/>
                <w:szCs w:val="24"/>
              </w:rPr>
            </w:pPr>
            <w:r>
              <w:rPr>
                <w:rFonts w:cstheme="minorHAnsi"/>
                <w:color w:val="000000"/>
                <w:sz w:val="24"/>
                <w:szCs w:val="24"/>
              </w:rPr>
              <w:t>7.</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06D6E66D" w14:textId="071A38BB" w:rsidR="00BC69FC" w:rsidRPr="007D1BB5" w:rsidRDefault="00BC69FC" w:rsidP="00BC69FC">
            <w:pPr>
              <w:rPr>
                <w:rFonts w:cstheme="minorHAnsi"/>
                <w:color w:val="000000"/>
                <w:sz w:val="24"/>
                <w:szCs w:val="24"/>
              </w:rPr>
            </w:pPr>
            <w:r w:rsidRPr="007D1BB5">
              <w:rPr>
                <w:rFonts w:cstheme="minorHAnsi"/>
                <w:color w:val="000000"/>
                <w:sz w:val="24"/>
                <w:szCs w:val="24"/>
              </w:rPr>
              <w:t xml:space="preserve">How appropriate and clear was the PBF </w:t>
            </w:r>
            <w:r w:rsidR="00E07CC9" w:rsidRPr="007D1BB5">
              <w:rPr>
                <w:rFonts w:cstheme="minorHAnsi"/>
                <w:color w:val="000000"/>
                <w:sz w:val="24"/>
                <w:szCs w:val="24"/>
              </w:rPr>
              <w:t>Project</w:t>
            </w:r>
            <w:r w:rsidR="005B5DF3" w:rsidRPr="007D1BB5">
              <w:rPr>
                <w:rFonts w:cstheme="minorHAnsi"/>
                <w:color w:val="000000"/>
                <w:sz w:val="24"/>
                <w:szCs w:val="24"/>
              </w:rPr>
              <w:t>'</w:t>
            </w:r>
            <w:r w:rsidRPr="007D1BB5">
              <w:rPr>
                <w:rFonts w:cstheme="minorHAnsi"/>
                <w:color w:val="000000"/>
                <w:sz w:val="24"/>
                <w:szCs w:val="24"/>
              </w:rPr>
              <w:t>s targeting strategy in terms of geographic and beneficiary targeting?</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7D529B0B" w14:textId="77777777" w:rsidR="00BC69FC" w:rsidRPr="007D1BB5" w:rsidRDefault="00BC69FC" w:rsidP="00BC69FC">
            <w:pPr>
              <w:jc w:val="right"/>
              <w:rPr>
                <w:rFonts w:cstheme="minorHAnsi"/>
                <w:color w:val="000000"/>
                <w:sz w:val="24"/>
                <w:szCs w:val="24"/>
              </w:rPr>
            </w:pPr>
          </w:p>
        </w:tc>
      </w:tr>
      <w:tr w:rsidR="00BC69FC" w:rsidRPr="007D1BB5" w14:paraId="0C25EFD8"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FF71E13" w14:textId="241D1706" w:rsidR="00BC69FC" w:rsidRPr="004F6E43" w:rsidRDefault="00205D75" w:rsidP="004F6E43">
            <w:pPr>
              <w:rPr>
                <w:rFonts w:cstheme="minorHAnsi"/>
                <w:color w:val="000000"/>
                <w:sz w:val="24"/>
                <w:szCs w:val="24"/>
              </w:rPr>
            </w:pPr>
            <w:r>
              <w:rPr>
                <w:rFonts w:cstheme="minorHAnsi"/>
                <w:color w:val="000000"/>
                <w:sz w:val="24"/>
                <w:szCs w:val="24"/>
              </w:rPr>
              <w:t>8.</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66498196" w14:textId="09951D85" w:rsidR="00BC69FC" w:rsidRPr="007D1BB5" w:rsidRDefault="00BC69FC" w:rsidP="00BC69FC">
            <w:pPr>
              <w:rPr>
                <w:rFonts w:cstheme="minorHAnsi"/>
                <w:color w:val="000000"/>
                <w:sz w:val="24"/>
                <w:szCs w:val="24"/>
              </w:rPr>
            </w:pPr>
            <w:r w:rsidRPr="007D1BB5">
              <w:rPr>
                <w:rFonts w:cstheme="minorHAnsi"/>
                <w:color w:val="000000"/>
                <w:sz w:val="24"/>
                <w:szCs w:val="24"/>
              </w:rPr>
              <w:t xml:space="preserve">To what extent has the </w:t>
            </w:r>
            <w:r w:rsidR="00E07CC9" w:rsidRPr="007D1BB5">
              <w:rPr>
                <w:rFonts w:cstheme="minorHAnsi"/>
                <w:color w:val="000000"/>
                <w:sz w:val="24"/>
                <w:szCs w:val="24"/>
              </w:rPr>
              <w:t>Project</w:t>
            </w:r>
            <w:r w:rsidRPr="007D1BB5">
              <w:rPr>
                <w:rFonts w:cstheme="minorHAnsi"/>
                <w:color w:val="000000"/>
                <w:sz w:val="24"/>
                <w:szCs w:val="24"/>
              </w:rPr>
              <w:t xml:space="preserve"> contributed to gender equality, </w:t>
            </w:r>
            <w:r w:rsidR="00E96BFA" w:rsidRPr="007D1BB5">
              <w:rPr>
                <w:rFonts w:cstheme="minorHAnsi"/>
                <w:color w:val="000000"/>
                <w:sz w:val="24"/>
                <w:szCs w:val="24"/>
              </w:rPr>
              <w:t>women's empowerment,</w:t>
            </w:r>
            <w:r w:rsidRPr="007D1BB5">
              <w:rPr>
                <w:rFonts w:cstheme="minorHAnsi"/>
                <w:color w:val="000000"/>
                <w:sz w:val="24"/>
                <w:szCs w:val="24"/>
              </w:rPr>
              <w:t xml:space="preserve"> and the realization of human rights? </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2CFD4AA9" w14:textId="77777777" w:rsidR="00BC69FC" w:rsidRPr="007D1BB5" w:rsidRDefault="00BC69FC" w:rsidP="00BC69FC">
            <w:pPr>
              <w:jc w:val="right"/>
              <w:rPr>
                <w:rFonts w:cstheme="minorHAnsi"/>
                <w:color w:val="000000"/>
                <w:sz w:val="24"/>
                <w:szCs w:val="24"/>
              </w:rPr>
            </w:pPr>
          </w:p>
        </w:tc>
      </w:tr>
      <w:tr w:rsidR="00BC69FC" w:rsidRPr="007D1BB5" w14:paraId="057A7ECD" w14:textId="77777777" w:rsidTr="00BC69FC">
        <w:trPr>
          <w:trHeight w:val="64"/>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6ED8A8" w14:textId="77777777" w:rsidR="00BC69FC" w:rsidRPr="007D1BB5" w:rsidRDefault="00BC69FC" w:rsidP="00BC69FC">
            <w:pPr>
              <w:rPr>
                <w:rFonts w:cstheme="minorHAnsi"/>
                <w:b/>
                <w:sz w:val="24"/>
                <w:szCs w:val="24"/>
              </w:rPr>
            </w:pPr>
            <w:r w:rsidRPr="007D1BB5">
              <w:rPr>
                <w:rFonts w:eastAsia="Times New Roman" w:cstheme="minorHAnsi"/>
                <w:b/>
                <w:bCs/>
                <w:sz w:val="24"/>
                <w:szCs w:val="24"/>
              </w:rPr>
              <w:t>EFFICIENCY</w:t>
            </w:r>
          </w:p>
        </w:tc>
      </w:tr>
      <w:tr w:rsidR="00BC69FC" w:rsidRPr="007D1BB5" w14:paraId="0F20C464"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75F22D0" w14:textId="39CC862D" w:rsidR="00BC69FC" w:rsidRPr="004F6E43" w:rsidRDefault="00205D75" w:rsidP="004F6E43">
            <w:pPr>
              <w:rPr>
                <w:rFonts w:cstheme="minorHAnsi"/>
                <w:sz w:val="24"/>
                <w:szCs w:val="24"/>
              </w:rPr>
            </w:pPr>
            <w:r>
              <w:rPr>
                <w:rFonts w:cstheme="minorHAnsi"/>
                <w:sz w:val="24"/>
                <w:szCs w:val="24"/>
              </w:rPr>
              <w:t>9.</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27C76313" w14:textId="77777777"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How efficiently did the </w:t>
            </w:r>
            <w:r w:rsidR="00E07CC9" w:rsidRPr="007D1BB5">
              <w:rPr>
                <w:rFonts w:cstheme="minorHAnsi"/>
                <w:color w:val="000000"/>
                <w:sz w:val="24"/>
                <w:szCs w:val="24"/>
              </w:rPr>
              <w:t>Project</w:t>
            </w:r>
            <w:r w:rsidRPr="007D1BB5">
              <w:rPr>
                <w:rFonts w:cstheme="minorHAnsi"/>
                <w:color w:val="000000"/>
                <w:sz w:val="24"/>
                <w:szCs w:val="24"/>
              </w:rPr>
              <w:t xml:space="preserve"> use the </w:t>
            </w:r>
            <w:r w:rsidR="00E07CC9" w:rsidRPr="007D1BB5">
              <w:rPr>
                <w:rFonts w:cstheme="minorHAnsi"/>
                <w:color w:val="000000"/>
                <w:sz w:val="24"/>
                <w:szCs w:val="24"/>
              </w:rPr>
              <w:t>Project</w:t>
            </w:r>
            <w:r w:rsidRPr="007D1BB5">
              <w:rPr>
                <w:rFonts w:cstheme="minorHAnsi"/>
                <w:color w:val="000000"/>
                <w:sz w:val="24"/>
                <w:szCs w:val="24"/>
              </w:rPr>
              <w:t xml:space="preserve"> board?</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27309DC1" w14:textId="77777777" w:rsidR="00BC69FC" w:rsidRPr="007D1BB5" w:rsidRDefault="00BC69FC" w:rsidP="00BC69FC">
            <w:pPr>
              <w:jc w:val="right"/>
              <w:rPr>
                <w:rFonts w:cstheme="minorHAnsi"/>
                <w:sz w:val="24"/>
                <w:szCs w:val="24"/>
              </w:rPr>
            </w:pPr>
          </w:p>
        </w:tc>
      </w:tr>
      <w:tr w:rsidR="00BC69FC" w:rsidRPr="007D1BB5" w14:paraId="3F4AD0DF"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71AEA8B" w14:textId="61A025F7" w:rsidR="00BC69FC" w:rsidRPr="004F6E43" w:rsidRDefault="00205D75" w:rsidP="004F6E43">
            <w:pPr>
              <w:rPr>
                <w:rFonts w:cstheme="minorHAnsi"/>
                <w:sz w:val="24"/>
                <w:szCs w:val="24"/>
              </w:rPr>
            </w:pPr>
            <w:r>
              <w:rPr>
                <w:rFonts w:cstheme="minorHAnsi"/>
                <w:sz w:val="24"/>
                <w:szCs w:val="24"/>
              </w:rPr>
              <w:t>10.</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5EA4DBDE" w14:textId="389A2A0B" w:rsidR="00BC69FC" w:rsidRPr="007D1BB5" w:rsidRDefault="00BC69FC" w:rsidP="00BC69FC">
            <w:pPr>
              <w:rPr>
                <w:rFonts w:cstheme="minorHAnsi"/>
                <w:color w:val="000000"/>
                <w:sz w:val="24"/>
                <w:szCs w:val="24"/>
              </w:rPr>
            </w:pPr>
            <w:r w:rsidRPr="007D1BB5">
              <w:rPr>
                <w:rFonts w:cstheme="minorHAnsi"/>
                <w:color w:val="000000"/>
                <w:sz w:val="24"/>
                <w:szCs w:val="24"/>
              </w:rPr>
              <w:t xml:space="preserve">How well did the </w:t>
            </w:r>
            <w:r w:rsidR="00E07CC9" w:rsidRPr="007D1BB5">
              <w:rPr>
                <w:rFonts w:cstheme="minorHAnsi"/>
                <w:color w:val="000000"/>
                <w:sz w:val="24"/>
                <w:szCs w:val="24"/>
              </w:rPr>
              <w:t>Project</w:t>
            </w:r>
            <w:r w:rsidRPr="007D1BB5">
              <w:rPr>
                <w:rFonts w:cstheme="minorHAnsi"/>
                <w:color w:val="000000"/>
                <w:sz w:val="24"/>
                <w:szCs w:val="24"/>
              </w:rPr>
              <w:t xml:space="preserve"> team communicate with implementing partners, stakeholders</w:t>
            </w:r>
            <w:r w:rsidR="00E96BFA" w:rsidRPr="007D1BB5">
              <w:rPr>
                <w:rFonts w:cstheme="minorHAnsi"/>
                <w:color w:val="000000"/>
                <w:sz w:val="24"/>
                <w:szCs w:val="24"/>
              </w:rPr>
              <w:t>,</w:t>
            </w:r>
            <w:r w:rsidRPr="007D1BB5">
              <w:rPr>
                <w:rFonts w:cstheme="minorHAnsi"/>
                <w:color w:val="000000"/>
                <w:sz w:val="24"/>
                <w:szCs w:val="24"/>
              </w:rPr>
              <w:t xml:space="preserve"> and </w:t>
            </w:r>
            <w:r w:rsidR="00E07CC9" w:rsidRPr="007D1BB5">
              <w:rPr>
                <w:rFonts w:cstheme="minorHAnsi"/>
                <w:color w:val="000000"/>
                <w:sz w:val="24"/>
                <w:szCs w:val="24"/>
              </w:rPr>
              <w:t>Project</w:t>
            </w:r>
            <w:r w:rsidRPr="007D1BB5">
              <w:rPr>
                <w:rFonts w:cstheme="minorHAnsi"/>
                <w:color w:val="000000"/>
                <w:sz w:val="24"/>
                <w:szCs w:val="24"/>
              </w:rPr>
              <w:t xml:space="preserve"> beneficiaries on its progress?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7593B9C6" w14:textId="77777777" w:rsidR="00BC69FC" w:rsidRPr="007D1BB5" w:rsidRDefault="00BC69FC" w:rsidP="00BC69FC">
            <w:pPr>
              <w:jc w:val="right"/>
              <w:rPr>
                <w:rFonts w:cstheme="minorHAnsi"/>
                <w:sz w:val="24"/>
                <w:szCs w:val="24"/>
              </w:rPr>
            </w:pPr>
          </w:p>
        </w:tc>
      </w:tr>
      <w:tr w:rsidR="00BC69FC" w:rsidRPr="007D1BB5" w14:paraId="3A8CDADD"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43BE33D" w14:textId="2A7A85F8" w:rsidR="00BC69FC" w:rsidRPr="004F6E43" w:rsidRDefault="00205D75" w:rsidP="004F6E43">
            <w:pPr>
              <w:rPr>
                <w:rFonts w:cstheme="minorHAnsi"/>
                <w:sz w:val="24"/>
                <w:szCs w:val="24"/>
              </w:rPr>
            </w:pPr>
            <w:r>
              <w:rPr>
                <w:rFonts w:cstheme="minorHAnsi"/>
                <w:sz w:val="24"/>
                <w:szCs w:val="24"/>
              </w:rPr>
              <w:t>11.</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78896809" w14:textId="77777777" w:rsidR="00BC69FC" w:rsidRPr="007D1BB5" w:rsidRDefault="00BC69FC" w:rsidP="00BC69FC">
            <w:pPr>
              <w:rPr>
                <w:rFonts w:cstheme="minorHAnsi"/>
                <w:color w:val="000000"/>
                <w:sz w:val="24"/>
                <w:szCs w:val="24"/>
              </w:rPr>
            </w:pPr>
            <w:r w:rsidRPr="007D1BB5">
              <w:rPr>
                <w:rFonts w:cstheme="minorHAnsi"/>
                <w:color w:val="000000"/>
                <w:sz w:val="24"/>
                <w:szCs w:val="24"/>
              </w:rPr>
              <w:t xml:space="preserve">To what extent did the PBF </w:t>
            </w:r>
            <w:r w:rsidR="00E07CC9" w:rsidRPr="007D1BB5">
              <w:rPr>
                <w:rFonts w:cstheme="minorHAnsi"/>
                <w:color w:val="000000"/>
                <w:sz w:val="24"/>
                <w:szCs w:val="24"/>
              </w:rPr>
              <w:t>Project</w:t>
            </w:r>
            <w:r w:rsidRPr="007D1BB5">
              <w:rPr>
                <w:rFonts w:cstheme="minorHAnsi"/>
                <w:color w:val="000000"/>
                <w:sz w:val="24"/>
                <w:szCs w:val="24"/>
              </w:rPr>
              <w:t xml:space="preserve"> ensure synergies with other implementing organizations in your area of operations?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4A69090B" w14:textId="77777777" w:rsidR="00BC69FC" w:rsidRPr="007D1BB5" w:rsidRDefault="00BC69FC" w:rsidP="00BC69FC">
            <w:pPr>
              <w:jc w:val="right"/>
              <w:rPr>
                <w:rFonts w:cstheme="minorHAnsi"/>
                <w:sz w:val="24"/>
                <w:szCs w:val="24"/>
              </w:rPr>
            </w:pPr>
          </w:p>
        </w:tc>
      </w:tr>
      <w:tr w:rsidR="00BC69FC" w:rsidRPr="007D1BB5" w14:paraId="6A34B2C0" w14:textId="77777777" w:rsidTr="00BC69FC">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B53164" w14:textId="77777777" w:rsidR="00BC69FC" w:rsidRPr="007D1BB5" w:rsidRDefault="00BC69FC" w:rsidP="00BC69FC">
            <w:pPr>
              <w:rPr>
                <w:rFonts w:cstheme="minorHAnsi"/>
                <w:b/>
                <w:sz w:val="24"/>
                <w:szCs w:val="24"/>
              </w:rPr>
            </w:pPr>
            <w:r w:rsidRPr="007D1BB5">
              <w:rPr>
                <w:rFonts w:eastAsia="Times New Roman" w:cstheme="minorHAnsi"/>
                <w:b/>
                <w:bCs/>
                <w:sz w:val="24"/>
                <w:szCs w:val="24"/>
              </w:rPr>
              <w:t>SUSTAINABILITY</w:t>
            </w:r>
          </w:p>
        </w:tc>
      </w:tr>
      <w:tr w:rsidR="00BC69FC" w:rsidRPr="007D1BB5" w14:paraId="6882E58E"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2BA5F66" w14:textId="533E5D0B" w:rsidR="00BC69FC" w:rsidRPr="004F6E43" w:rsidRDefault="00205D75" w:rsidP="004F6E43">
            <w:pPr>
              <w:rPr>
                <w:rFonts w:cstheme="minorHAnsi"/>
                <w:sz w:val="24"/>
                <w:szCs w:val="24"/>
              </w:rPr>
            </w:pPr>
            <w:r>
              <w:rPr>
                <w:rFonts w:cstheme="minorHAnsi"/>
                <w:sz w:val="24"/>
                <w:szCs w:val="24"/>
              </w:rPr>
              <w:t>12.</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42EA71E5" w14:textId="0BAD93D5" w:rsidR="00BC69FC" w:rsidRPr="007D1BB5" w:rsidRDefault="00BC69FC" w:rsidP="00BC69FC">
            <w:pPr>
              <w:rPr>
                <w:rFonts w:eastAsia="Times New Roman" w:cstheme="minorHAnsi"/>
                <w:sz w:val="24"/>
                <w:szCs w:val="24"/>
              </w:rPr>
            </w:pPr>
            <w:r w:rsidRPr="007D1BB5">
              <w:rPr>
                <w:rFonts w:cstheme="minorHAnsi"/>
                <w:bCs/>
                <w:color w:val="000000"/>
                <w:sz w:val="24"/>
                <w:szCs w:val="24"/>
              </w:rPr>
              <w:t xml:space="preserve">Did the PBF </w:t>
            </w:r>
            <w:r w:rsidR="00E07CC9" w:rsidRPr="007D1BB5">
              <w:rPr>
                <w:rFonts w:cstheme="minorHAnsi"/>
                <w:bCs/>
                <w:color w:val="000000"/>
                <w:sz w:val="24"/>
                <w:szCs w:val="24"/>
              </w:rPr>
              <w:t>Project</w:t>
            </w:r>
            <w:r w:rsidRPr="007D1BB5">
              <w:rPr>
                <w:rFonts w:cstheme="minorHAnsi"/>
                <w:bCs/>
                <w:color w:val="000000"/>
                <w:sz w:val="24"/>
                <w:szCs w:val="24"/>
              </w:rPr>
              <w:t xml:space="preserve"> contribute to the broader strategic outcomes identified in national youth policy, legislative agendas</w:t>
            </w:r>
            <w:r w:rsidR="00E96BFA" w:rsidRPr="007D1BB5">
              <w:rPr>
                <w:rFonts w:cstheme="minorHAnsi"/>
                <w:bCs/>
                <w:color w:val="000000"/>
                <w:sz w:val="24"/>
                <w:szCs w:val="24"/>
              </w:rPr>
              <w:t>,</w:t>
            </w:r>
            <w:r w:rsidRPr="007D1BB5">
              <w:rPr>
                <w:rFonts w:cstheme="minorHAnsi"/>
                <w:bCs/>
                <w:color w:val="000000"/>
                <w:sz w:val="24"/>
                <w:szCs w:val="24"/>
              </w:rPr>
              <w:t xml:space="preserve"> and policies?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37202D9E" w14:textId="77777777" w:rsidR="00BC69FC" w:rsidRPr="007D1BB5" w:rsidRDefault="00BC69FC" w:rsidP="00BC69FC">
            <w:pPr>
              <w:jc w:val="right"/>
              <w:rPr>
                <w:rFonts w:cstheme="minorHAnsi"/>
                <w:sz w:val="24"/>
                <w:szCs w:val="24"/>
              </w:rPr>
            </w:pPr>
          </w:p>
        </w:tc>
      </w:tr>
      <w:tr w:rsidR="00BC69FC" w:rsidRPr="007D1BB5" w14:paraId="5021B233"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0AD6CA7" w14:textId="4367FEED" w:rsidR="00BC69FC" w:rsidRPr="004F6E43" w:rsidRDefault="00205D75" w:rsidP="004F6E43">
            <w:pPr>
              <w:rPr>
                <w:rFonts w:cstheme="minorHAnsi"/>
                <w:sz w:val="24"/>
                <w:szCs w:val="24"/>
              </w:rPr>
            </w:pPr>
            <w:r>
              <w:rPr>
                <w:rFonts w:cstheme="minorHAnsi"/>
                <w:sz w:val="24"/>
                <w:szCs w:val="24"/>
              </w:rPr>
              <w:t>13.</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182E0402" w14:textId="68040F09" w:rsidR="00BC69FC" w:rsidRPr="007D1BB5" w:rsidRDefault="00BC69FC" w:rsidP="00BC69FC">
            <w:pPr>
              <w:rPr>
                <w:rFonts w:cstheme="minorHAnsi"/>
                <w:color w:val="000000"/>
                <w:sz w:val="24"/>
                <w:szCs w:val="24"/>
              </w:rPr>
            </w:pPr>
            <w:r w:rsidRPr="007D1BB5">
              <w:rPr>
                <w:rFonts w:cstheme="minorHAnsi"/>
                <w:color w:val="000000"/>
                <w:sz w:val="24"/>
                <w:szCs w:val="24"/>
              </w:rPr>
              <w:t xml:space="preserve">Did the intervention design include appropriate sustainability and exit strategy (including promoting local ownership, etc.) to support positive </w:t>
            </w:r>
            <w:r w:rsidR="00E96BFA" w:rsidRPr="007D1BB5">
              <w:rPr>
                <w:rFonts w:cstheme="minorHAnsi"/>
                <w:color w:val="000000"/>
                <w:sz w:val="24"/>
                <w:szCs w:val="24"/>
              </w:rPr>
              <w:t>peacebuilding changes after the Project's end</w:t>
            </w:r>
            <w:r w:rsidRPr="007D1BB5">
              <w:rPr>
                <w:rFonts w:cstheme="minorHAnsi"/>
                <w:color w:val="000000"/>
                <w:sz w:val="24"/>
                <w:szCs w:val="24"/>
              </w:rPr>
              <w:t>?</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385C8331" w14:textId="77777777" w:rsidR="00BC69FC" w:rsidRPr="007D1BB5" w:rsidRDefault="00BC69FC" w:rsidP="00BC69FC">
            <w:pPr>
              <w:jc w:val="right"/>
              <w:rPr>
                <w:rFonts w:cstheme="minorHAnsi"/>
                <w:sz w:val="24"/>
                <w:szCs w:val="24"/>
              </w:rPr>
            </w:pPr>
          </w:p>
        </w:tc>
      </w:tr>
      <w:tr w:rsidR="00BC69FC" w:rsidRPr="007D1BB5" w14:paraId="6750F979"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7BE23F2" w14:textId="6BF2873A" w:rsidR="00BC69FC" w:rsidRPr="004F6E43" w:rsidRDefault="00205D75" w:rsidP="004F6E43">
            <w:pPr>
              <w:rPr>
                <w:rFonts w:cstheme="minorHAnsi"/>
                <w:sz w:val="24"/>
                <w:szCs w:val="24"/>
              </w:rPr>
            </w:pPr>
            <w:r>
              <w:rPr>
                <w:rFonts w:cstheme="minorHAnsi"/>
                <w:sz w:val="24"/>
                <w:szCs w:val="24"/>
              </w:rPr>
              <w:t>14.</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1475D774" w14:textId="0AF4878A" w:rsidR="00BC69FC" w:rsidRPr="007D1BB5" w:rsidRDefault="00BC69FC" w:rsidP="00BC69FC">
            <w:pPr>
              <w:rPr>
                <w:rFonts w:eastAsia="Times New Roman" w:cstheme="minorHAnsi"/>
                <w:sz w:val="24"/>
                <w:szCs w:val="24"/>
              </w:rPr>
            </w:pPr>
            <w:r w:rsidRPr="007D1BB5">
              <w:rPr>
                <w:rFonts w:cstheme="minorHAnsi"/>
                <w:bCs/>
                <w:color w:val="000000"/>
                <w:sz w:val="24"/>
                <w:szCs w:val="24"/>
              </w:rPr>
              <w:t>How strong is the commitment of the stakeholders to sustaining the results of PBF support and continuing initiatives, especially women</w:t>
            </w:r>
            <w:r w:rsidR="005B5DF3" w:rsidRPr="007D1BB5">
              <w:rPr>
                <w:rFonts w:cstheme="minorHAnsi"/>
                <w:bCs/>
                <w:color w:val="000000"/>
                <w:sz w:val="24"/>
                <w:szCs w:val="24"/>
              </w:rPr>
              <w:t>'</w:t>
            </w:r>
            <w:r w:rsidRPr="007D1BB5">
              <w:rPr>
                <w:rFonts w:cstheme="minorHAnsi"/>
                <w:bCs/>
                <w:color w:val="000000"/>
                <w:sz w:val="24"/>
                <w:szCs w:val="24"/>
              </w:rPr>
              <w:t>s participation in decision</w:t>
            </w:r>
            <w:r w:rsidR="00E96BFA" w:rsidRPr="007D1BB5">
              <w:rPr>
                <w:rFonts w:cstheme="minorHAnsi"/>
                <w:bCs/>
                <w:color w:val="000000"/>
                <w:sz w:val="24"/>
                <w:szCs w:val="24"/>
              </w:rPr>
              <w:t>-</w:t>
            </w:r>
            <w:r w:rsidRPr="007D1BB5">
              <w:rPr>
                <w:rFonts w:cstheme="minorHAnsi"/>
                <w:bCs/>
                <w:color w:val="000000"/>
                <w:sz w:val="24"/>
                <w:szCs w:val="24"/>
              </w:rPr>
              <w:t xml:space="preserve">making processes, supported under </w:t>
            </w:r>
            <w:r w:rsidR="00E96BFA" w:rsidRPr="007D1BB5">
              <w:rPr>
                <w:rFonts w:cstheme="minorHAnsi"/>
                <w:bCs/>
                <w:color w:val="000000"/>
                <w:sz w:val="24"/>
                <w:szCs w:val="24"/>
              </w:rPr>
              <w:t xml:space="preserve">the </w:t>
            </w:r>
            <w:r w:rsidRPr="007D1BB5">
              <w:rPr>
                <w:rFonts w:cstheme="minorHAnsi"/>
                <w:bCs/>
                <w:color w:val="000000"/>
                <w:sz w:val="24"/>
                <w:szCs w:val="24"/>
              </w:rPr>
              <w:t xml:space="preserve">PBF </w:t>
            </w:r>
            <w:r w:rsidR="00E07CC9" w:rsidRPr="007D1BB5">
              <w:rPr>
                <w:rFonts w:cstheme="minorHAnsi"/>
                <w:bCs/>
                <w:color w:val="000000"/>
                <w:sz w:val="24"/>
                <w:szCs w:val="24"/>
              </w:rPr>
              <w:t>Project</w:t>
            </w:r>
            <w:r w:rsidRPr="007D1BB5">
              <w:rPr>
                <w:rFonts w:cstheme="minorHAnsi"/>
                <w:bCs/>
                <w:color w:val="000000"/>
                <w:sz w:val="24"/>
                <w:szCs w:val="24"/>
              </w:rPr>
              <w:t>?</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07D73D22" w14:textId="77777777" w:rsidR="00BC69FC" w:rsidRPr="007D1BB5" w:rsidRDefault="00BC69FC" w:rsidP="00BC69FC">
            <w:pPr>
              <w:jc w:val="right"/>
              <w:rPr>
                <w:rFonts w:cstheme="minorHAnsi"/>
                <w:sz w:val="24"/>
                <w:szCs w:val="24"/>
              </w:rPr>
            </w:pPr>
          </w:p>
        </w:tc>
      </w:tr>
      <w:tr w:rsidR="00BC69FC" w:rsidRPr="007D1BB5" w14:paraId="0B61A4A8" w14:textId="77777777" w:rsidTr="00943C7A">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87F72AC" w14:textId="67BE3ECE" w:rsidR="00BC69FC" w:rsidRPr="004F6E43" w:rsidRDefault="00205D75" w:rsidP="004F6E43">
            <w:pPr>
              <w:rPr>
                <w:rFonts w:cstheme="minorHAnsi"/>
                <w:sz w:val="24"/>
                <w:szCs w:val="24"/>
              </w:rPr>
            </w:pPr>
            <w:r>
              <w:rPr>
                <w:rFonts w:cstheme="minorHAnsi"/>
                <w:sz w:val="24"/>
                <w:szCs w:val="24"/>
              </w:rPr>
              <w:t>15.</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3C5EF08C" w14:textId="3AA9BBF9" w:rsidR="00BC69FC" w:rsidRPr="007D1BB5" w:rsidRDefault="00BC69FC" w:rsidP="00BC69FC">
            <w:pPr>
              <w:rPr>
                <w:rFonts w:cstheme="minorHAnsi"/>
                <w:bCs/>
                <w:color w:val="000000"/>
                <w:sz w:val="24"/>
                <w:szCs w:val="24"/>
              </w:rPr>
            </w:pPr>
            <w:r w:rsidRPr="007D1BB5">
              <w:rPr>
                <w:rFonts w:cstheme="minorHAnsi"/>
                <w:bCs/>
                <w:color w:val="000000"/>
                <w:sz w:val="24"/>
                <w:szCs w:val="24"/>
              </w:rPr>
              <w:t xml:space="preserve">How has the </w:t>
            </w:r>
            <w:r w:rsidR="00E07CC9" w:rsidRPr="007D1BB5">
              <w:rPr>
                <w:rFonts w:cstheme="minorHAnsi"/>
                <w:bCs/>
                <w:color w:val="000000"/>
                <w:sz w:val="24"/>
                <w:szCs w:val="24"/>
              </w:rPr>
              <w:t>Project</w:t>
            </w:r>
            <w:r w:rsidRPr="007D1BB5">
              <w:rPr>
                <w:rFonts w:cstheme="minorHAnsi"/>
                <w:bCs/>
                <w:color w:val="000000"/>
                <w:sz w:val="24"/>
                <w:szCs w:val="24"/>
              </w:rPr>
              <w:t xml:space="preserve"> enhanced and contributed to </w:t>
            </w:r>
            <w:r w:rsidR="00E96BFA" w:rsidRPr="007D1BB5">
              <w:rPr>
                <w:rFonts w:cstheme="minorHAnsi"/>
                <w:bCs/>
                <w:color w:val="000000"/>
                <w:sz w:val="24"/>
                <w:szCs w:val="24"/>
              </w:rPr>
              <w:t>developing</w:t>
            </w:r>
            <w:r w:rsidRPr="007D1BB5">
              <w:rPr>
                <w:rFonts w:cstheme="minorHAnsi"/>
                <w:bCs/>
                <w:color w:val="000000"/>
                <w:sz w:val="24"/>
                <w:szCs w:val="24"/>
              </w:rPr>
              <w:t xml:space="preserve"> </w:t>
            </w:r>
            <w:r w:rsidR="00E96BFA" w:rsidRPr="007D1BB5">
              <w:rPr>
                <w:rFonts w:cstheme="minorHAnsi"/>
                <w:bCs/>
                <w:color w:val="000000"/>
                <w:sz w:val="24"/>
                <w:szCs w:val="24"/>
              </w:rPr>
              <w:t xml:space="preserve">the </w:t>
            </w:r>
            <w:r w:rsidRPr="007D1BB5">
              <w:rPr>
                <w:rFonts w:cstheme="minorHAnsi"/>
                <w:bCs/>
                <w:color w:val="000000"/>
                <w:sz w:val="24"/>
                <w:szCs w:val="24"/>
              </w:rPr>
              <w:t xml:space="preserve">national capacity to ensure </w:t>
            </w:r>
            <w:r w:rsidR="00E96BFA" w:rsidRPr="007D1BB5">
              <w:rPr>
                <w:rFonts w:cstheme="minorHAnsi"/>
                <w:bCs/>
                <w:color w:val="000000"/>
                <w:sz w:val="24"/>
                <w:szCs w:val="24"/>
              </w:rPr>
              <w:t xml:space="preserve">the </w:t>
            </w:r>
            <w:r w:rsidRPr="007D1BB5">
              <w:rPr>
                <w:rFonts w:cstheme="minorHAnsi"/>
                <w:bCs/>
                <w:color w:val="000000"/>
                <w:sz w:val="24"/>
                <w:szCs w:val="24"/>
              </w:rPr>
              <w:t>suitability of efforts and benefits?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213F1051" w14:textId="77777777" w:rsidR="00BC69FC" w:rsidRPr="007D1BB5" w:rsidRDefault="00BC69FC" w:rsidP="00BC69FC">
            <w:pPr>
              <w:jc w:val="right"/>
              <w:rPr>
                <w:rFonts w:cstheme="minorHAnsi"/>
                <w:sz w:val="24"/>
                <w:szCs w:val="24"/>
              </w:rPr>
            </w:pPr>
          </w:p>
        </w:tc>
      </w:tr>
      <w:tr w:rsidR="00BC69FC" w:rsidRPr="007D1BB5" w14:paraId="7AD1BA86"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F68178" w14:textId="77777777" w:rsidR="00BC69FC" w:rsidRPr="007D1BB5" w:rsidRDefault="00BC69FC" w:rsidP="00BC69FC">
            <w:pPr>
              <w:rPr>
                <w:rFonts w:cstheme="minorHAnsi"/>
                <w:b/>
                <w:sz w:val="24"/>
                <w:szCs w:val="24"/>
              </w:rPr>
            </w:pPr>
            <w:r w:rsidRPr="007D1BB5">
              <w:rPr>
                <w:rFonts w:eastAsia="Times New Roman" w:cstheme="minorHAnsi"/>
                <w:b/>
                <w:bCs/>
                <w:sz w:val="24"/>
                <w:szCs w:val="24"/>
              </w:rPr>
              <w:lastRenderedPageBreak/>
              <w:t>CONFLICT-SENSITIVITY</w:t>
            </w:r>
          </w:p>
        </w:tc>
      </w:tr>
      <w:tr w:rsidR="00BC69FC" w:rsidRPr="007D1BB5" w14:paraId="5A1953F3" w14:textId="77777777" w:rsidTr="00943C7A">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AED9007" w14:textId="77EF91DB" w:rsidR="00BC69FC" w:rsidRPr="004F6E43" w:rsidRDefault="00205D75" w:rsidP="004F6E43">
            <w:pPr>
              <w:rPr>
                <w:rFonts w:cstheme="minorHAnsi"/>
                <w:sz w:val="24"/>
                <w:szCs w:val="24"/>
              </w:rPr>
            </w:pPr>
            <w:r>
              <w:rPr>
                <w:rFonts w:cstheme="minorHAnsi"/>
                <w:sz w:val="24"/>
                <w:szCs w:val="24"/>
              </w:rPr>
              <w:t>16.</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66BB455E" w14:textId="77777777"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Was the </w:t>
            </w:r>
            <w:r w:rsidR="00E07CC9" w:rsidRPr="007D1BB5">
              <w:rPr>
                <w:rFonts w:cstheme="minorHAnsi"/>
                <w:color w:val="000000"/>
                <w:sz w:val="24"/>
                <w:szCs w:val="24"/>
              </w:rPr>
              <w:t>Project</w:t>
            </w:r>
            <w:r w:rsidRPr="007D1BB5">
              <w:rPr>
                <w:rFonts w:cstheme="minorHAnsi"/>
                <w:color w:val="000000"/>
                <w:sz w:val="24"/>
                <w:szCs w:val="24"/>
              </w:rPr>
              <w:t xml:space="preserve"> responsible for any unintended negative impacts?</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39610569" w14:textId="77777777" w:rsidR="00BC69FC" w:rsidRPr="007D1BB5" w:rsidRDefault="00BC69FC" w:rsidP="00BC69FC">
            <w:pPr>
              <w:jc w:val="right"/>
              <w:rPr>
                <w:rFonts w:cstheme="minorHAnsi"/>
                <w:sz w:val="24"/>
                <w:szCs w:val="24"/>
              </w:rPr>
            </w:pPr>
          </w:p>
        </w:tc>
      </w:tr>
      <w:tr w:rsidR="00BC69FC" w:rsidRPr="007D1BB5" w14:paraId="2CF56482"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B68412" w14:textId="77777777" w:rsidR="00BC69FC" w:rsidRPr="007D1BB5" w:rsidRDefault="00BC69FC" w:rsidP="00BC69FC">
            <w:pPr>
              <w:rPr>
                <w:rFonts w:cstheme="minorHAnsi"/>
                <w:b/>
                <w:sz w:val="24"/>
                <w:szCs w:val="24"/>
              </w:rPr>
            </w:pPr>
            <w:r w:rsidRPr="007D1BB5">
              <w:rPr>
                <w:rFonts w:eastAsia="Times New Roman" w:cstheme="minorHAnsi"/>
                <w:b/>
                <w:bCs/>
                <w:sz w:val="24"/>
                <w:szCs w:val="24"/>
              </w:rPr>
              <w:t>CATALYTIC</w:t>
            </w:r>
          </w:p>
        </w:tc>
      </w:tr>
      <w:tr w:rsidR="00BC69FC" w:rsidRPr="007D1BB5" w14:paraId="4E502F9F" w14:textId="77777777" w:rsidTr="00943C7A">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D1D8B05" w14:textId="31A95DAF" w:rsidR="00BC69FC" w:rsidRPr="004F6E43" w:rsidRDefault="00205D75" w:rsidP="004F6E43">
            <w:pPr>
              <w:rPr>
                <w:rFonts w:cstheme="minorHAnsi"/>
                <w:sz w:val="24"/>
                <w:szCs w:val="24"/>
              </w:rPr>
            </w:pPr>
            <w:r>
              <w:rPr>
                <w:rFonts w:cstheme="minorHAnsi"/>
                <w:sz w:val="24"/>
                <w:szCs w:val="24"/>
              </w:rPr>
              <w:t>17.</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516B16B5" w14:textId="24A33AFE" w:rsidR="00BC69FC" w:rsidRPr="007D1BB5" w:rsidRDefault="00BC69FC" w:rsidP="00BC69FC">
            <w:pPr>
              <w:rPr>
                <w:rFonts w:eastAsia="Times New Roman" w:cstheme="minorHAnsi"/>
                <w:sz w:val="24"/>
                <w:szCs w:val="24"/>
              </w:rPr>
            </w:pPr>
            <w:r w:rsidRPr="007D1BB5">
              <w:rPr>
                <w:rFonts w:cstheme="minorHAnsi"/>
                <w:color w:val="000000"/>
                <w:sz w:val="24"/>
                <w:szCs w:val="24"/>
              </w:rPr>
              <w:t>Has PBF funding been used to scale-up other peacebuilding work</w:t>
            </w:r>
            <w:r w:rsidR="00E96BFA" w:rsidRPr="007D1BB5">
              <w:rPr>
                <w:rFonts w:cstheme="minorHAnsi"/>
                <w:color w:val="000000"/>
                <w:sz w:val="24"/>
                <w:szCs w:val="24"/>
              </w:rPr>
              <w:t>,</w:t>
            </w:r>
            <w:r w:rsidRPr="007D1BB5">
              <w:rPr>
                <w:rFonts w:cstheme="minorHAnsi"/>
                <w:color w:val="000000"/>
                <w:sz w:val="24"/>
                <w:szCs w:val="24"/>
              </w:rPr>
              <w:t xml:space="preserve"> and/or has it helped to create broader platforms for peacebuilding?</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1452FA12" w14:textId="77777777" w:rsidR="00BC69FC" w:rsidRPr="007D1BB5" w:rsidRDefault="00BC69FC" w:rsidP="00BC69FC">
            <w:pPr>
              <w:jc w:val="right"/>
              <w:rPr>
                <w:rFonts w:cstheme="minorHAnsi"/>
                <w:sz w:val="24"/>
                <w:szCs w:val="24"/>
              </w:rPr>
            </w:pPr>
          </w:p>
        </w:tc>
      </w:tr>
      <w:tr w:rsidR="00BC69FC" w:rsidRPr="007D1BB5" w14:paraId="2C592843"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3FD19B" w14:textId="77777777" w:rsidR="00BC69FC" w:rsidRPr="007D1BB5" w:rsidRDefault="00BC69FC" w:rsidP="00BC69FC">
            <w:pPr>
              <w:rPr>
                <w:rFonts w:cstheme="minorHAnsi"/>
                <w:b/>
                <w:sz w:val="24"/>
                <w:szCs w:val="24"/>
              </w:rPr>
            </w:pPr>
            <w:r w:rsidRPr="007D1BB5">
              <w:rPr>
                <w:rFonts w:eastAsia="Times New Roman" w:cstheme="minorHAnsi"/>
                <w:b/>
                <w:bCs/>
                <w:sz w:val="24"/>
                <w:szCs w:val="24"/>
              </w:rPr>
              <w:t>RISK TOLERANCE AND INNOVATION</w:t>
            </w:r>
          </w:p>
        </w:tc>
      </w:tr>
      <w:tr w:rsidR="00BC69FC" w:rsidRPr="007D1BB5" w14:paraId="7377FF89" w14:textId="77777777" w:rsidTr="00943C7A">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36A5D0A" w14:textId="383BB906" w:rsidR="00BC69FC" w:rsidRPr="004F6E43" w:rsidRDefault="00205D75" w:rsidP="004F6E43">
            <w:pPr>
              <w:rPr>
                <w:rFonts w:cstheme="minorHAnsi"/>
                <w:sz w:val="24"/>
                <w:szCs w:val="24"/>
              </w:rPr>
            </w:pPr>
            <w:r>
              <w:rPr>
                <w:rFonts w:cstheme="minorHAnsi"/>
                <w:sz w:val="24"/>
                <w:szCs w:val="24"/>
              </w:rPr>
              <w:t>18.</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52804C81" w14:textId="77777777"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How novel or innovative was the </w:t>
            </w:r>
            <w:r w:rsidR="00E07CC9" w:rsidRPr="007D1BB5">
              <w:rPr>
                <w:rFonts w:cstheme="minorHAnsi"/>
                <w:color w:val="000000"/>
                <w:sz w:val="24"/>
                <w:szCs w:val="24"/>
              </w:rPr>
              <w:t>Project</w:t>
            </w:r>
            <w:r w:rsidRPr="007D1BB5">
              <w:rPr>
                <w:rFonts w:cstheme="minorHAnsi"/>
                <w:color w:val="000000"/>
                <w:sz w:val="24"/>
                <w:szCs w:val="24"/>
              </w:rPr>
              <w:t xml:space="preserve"> approach? Can lessons be drawn to inform similar approaches elsewhere?</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1F03E514" w14:textId="77777777" w:rsidR="00BC69FC" w:rsidRPr="007D1BB5" w:rsidRDefault="00BC69FC" w:rsidP="00BC69FC">
            <w:pPr>
              <w:jc w:val="right"/>
              <w:rPr>
                <w:rFonts w:cstheme="minorHAnsi"/>
                <w:sz w:val="24"/>
                <w:szCs w:val="24"/>
              </w:rPr>
            </w:pPr>
          </w:p>
        </w:tc>
      </w:tr>
      <w:tr w:rsidR="00BC69FC" w:rsidRPr="007D1BB5" w14:paraId="72E71890"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9331B7" w14:textId="77777777" w:rsidR="00BC69FC" w:rsidRPr="007D1BB5" w:rsidRDefault="00BC69FC" w:rsidP="00BC69FC">
            <w:pPr>
              <w:rPr>
                <w:rFonts w:cstheme="minorHAnsi"/>
                <w:b/>
                <w:sz w:val="24"/>
                <w:szCs w:val="24"/>
              </w:rPr>
            </w:pPr>
            <w:r w:rsidRPr="007D1BB5">
              <w:rPr>
                <w:rFonts w:eastAsia="Times New Roman" w:cstheme="minorHAnsi"/>
                <w:b/>
                <w:bCs/>
                <w:sz w:val="24"/>
                <w:szCs w:val="24"/>
              </w:rPr>
              <w:t>FINAL REMARKS</w:t>
            </w:r>
          </w:p>
        </w:tc>
      </w:tr>
      <w:tr w:rsidR="00BC69FC" w:rsidRPr="007D1BB5" w14:paraId="7AFBF678" w14:textId="77777777" w:rsidTr="00943C7A">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6A63969" w14:textId="4029889E" w:rsidR="00BC69FC" w:rsidRPr="004F6E43" w:rsidRDefault="00205D75" w:rsidP="004F6E43">
            <w:pPr>
              <w:rPr>
                <w:rFonts w:cstheme="minorHAnsi"/>
                <w:sz w:val="24"/>
                <w:szCs w:val="24"/>
              </w:rPr>
            </w:pPr>
            <w:r>
              <w:rPr>
                <w:rFonts w:cstheme="minorHAnsi"/>
                <w:sz w:val="24"/>
                <w:szCs w:val="24"/>
              </w:rPr>
              <w:t>19.</w:t>
            </w:r>
          </w:p>
        </w:tc>
        <w:tc>
          <w:tcPr>
            <w:tcW w:w="8608" w:type="dxa"/>
            <w:tcBorders>
              <w:top w:val="single" w:sz="4" w:space="0" w:color="auto"/>
              <w:left w:val="single" w:sz="4" w:space="0" w:color="auto"/>
              <w:bottom w:val="single" w:sz="4" w:space="0" w:color="auto"/>
              <w:right w:val="single" w:sz="4" w:space="0" w:color="auto"/>
            </w:tcBorders>
            <w:shd w:val="clear" w:color="auto" w:fill="auto"/>
            <w:vAlign w:val="center"/>
          </w:tcPr>
          <w:p w14:paraId="51F5369A" w14:textId="6883D585" w:rsidR="00BC69FC" w:rsidRPr="007D1BB5" w:rsidRDefault="00BC69FC" w:rsidP="00BC69FC">
            <w:pPr>
              <w:rPr>
                <w:rFonts w:eastAsia="Times New Roman" w:cstheme="minorHAnsi"/>
                <w:sz w:val="24"/>
                <w:szCs w:val="24"/>
              </w:rPr>
            </w:pPr>
            <w:r w:rsidRPr="007D1BB5">
              <w:rPr>
                <w:rFonts w:eastAsia="Times New Roman" w:cstheme="minorHAnsi"/>
                <w:sz w:val="24"/>
                <w:szCs w:val="24"/>
              </w:rPr>
              <w:t>Are there any DON</w:t>
            </w:r>
            <w:r w:rsidR="005B5DF3" w:rsidRPr="007D1BB5">
              <w:rPr>
                <w:rFonts w:eastAsia="Times New Roman" w:cstheme="minorHAnsi"/>
                <w:sz w:val="24"/>
                <w:szCs w:val="24"/>
              </w:rPr>
              <w:t>'</w:t>
            </w:r>
            <w:r w:rsidRPr="007D1BB5">
              <w:rPr>
                <w:rFonts w:eastAsia="Times New Roman" w:cstheme="minorHAnsi"/>
                <w:sz w:val="24"/>
                <w:szCs w:val="24"/>
              </w:rPr>
              <w:t>T DO</w:t>
            </w:r>
            <w:r w:rsidR="005B5DF3" w:rsidRPr="007D1BB5">
              <w:rPr>
                <w:rFonts w:eastAsia="Times New Roman" w:cstheme="minorHAnsi"/>
                <w:sz w:val="24"/>
                <w:szCs w:val="24"/>
              </w:rPr>
              <w:t>'</w:t>
            </w:r>
            <w:r w:rsidRPr="007D1BB5">
              <w:rPr>
                <w:rFonts w:eastAsia="Times New Roman" w:cstheme="minorHAnsi"/>
                <w:sz w:val="24"/>
                <w:szCs w:val="24"/>
              </w:rPr>
              <w:t xml:space="preserve">s that you would recommend </w:t>
            </w:r>
            <w:r w:rsidR="00E96BFA" w:rsidRPr="007D1BB5">
              <w:rPr>
                <w:rFonts w:eastAsia="Times New Roman" w:cstheme="minorHAnsi"/>
                <w:sz w:val="24"/>
                <w:szCs w:val="24"/>
              </w:rPr>
              <w:t>considering</w:t>
            </w:r>
            <w:r w:rsidRPr="007D1BB5">
              <w:rPr>
                <w:rFonts w:eastAsia="Times New Roman" w:cstheme="minorHAnsi"/>
                <w:sz w:val="24"/>
                <w:szCs w:val="24"/>
              </w:rPr>
              <w:t xml:space="preserve"> in future programming?</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473C9A65" w14:textId="77777777" w:rsidR="00BC69FC" w:rsidRPr="007D1BB5" w:rsidRDefault="00BC69FC" w:rsidP="00BC69FC">
            <w:pPr>
              <w:jc w:val="right"/>
              <w:rPr>
                <w:rFonts w:cstheme="minorHAnsi"/>
                <w:sz w:val="24"/>
                <w:szCs w:val="24"/>
              </w:rPr>
            </w:pPr>
          </w:p>
        </w:tc>
      </w:tr>
    </w:tbl>
    <w:p w14:paraId="24C954A7" w14:textId="635C9067" w:rsidR="006002AD" w:rsidRDefault="006002AD" w:rsidP="00E96BFA">
      <w:pPr>
        <w:pStyle w:val="Heading3"/>
        <w:rPr>
          <w:sz w:val="28"/>
          <w:szCs w:val="28"/>
        </w:rPr>
      </w:pPr>
    </w:p>
    <w:p w14:paraId="711CB940" w14:textId="75FBB36C" w:rsidR="00943C7A" w:rsidRDefault="00943C7A" w:rsidP="00943C7A">
      <w:pPr>
        <w:rPr>
          <w:lang w:eastAsia="en-GB"/>
        </w:rPr>
      </w:pPr>
    </w:p>
    <w:p w14:paraId="541F3B15" w14:textId="4D2A706A" w:rsidR="00943C7A" w:rsidRDefault="00943C7A" w:rsidP="00943C7A">
      <w:pPr>
        <w:rPr>
          <w:lang w:eastAsia="en-GB"/>
        </w:rPr>
      </w:pPr>
    </w:p>
    <w:p w14:paraId="70277FE7" w14:textId="3662A240" w:rsidR="00943C7A" w:rsidRDefault="00943C7A" w:rsidP="00943C7A">
      <w:pPr>
        <w:rPr>
          <w:lang w:eastAsia="en-GB"/>
        </w:rPr>
      </w:pPr>
    </w:p>
    <w:p w14:paraId="00F7494B" w14:textId="29C38622" w:rsidR="00943C7A" w:rsidRDefault="00943C7A" w:rsidP="00943C7A">
      <w:pPr>
        <w:rPr>
          <w:lang w:eastAsia="en-GB"/>
        </w:rPr>
      </w:pPr>
    </w:p>
    <w:p w14:paraId="4CFD8F8F" w14:textId="367931AF" w:rsidR="00943C7A" w:rsidRDefault="00943C7A" w:rsidP="00943C7A">
      <w:pPr>
        <w:rPr>
          <w:lang w:eastAsia="en-GB"/>
        </w:rPr>
      </w:pPr>
    </w:p>
    <w:p w14:paraId="6273E8BA" w14:textId="13B425D4" w:rsidR="00943C7A" w:rsidRDefault="00943C7A" w:rsidP="00943C7A">
      <w:pPr>
        <w:rPr>
          <w:lang w:eastAsia="en-GB"/>
        </w:rPr>
      </w:pPr>
    </w:p>
    <w:p w14:paraId="011BEBF8" w14:textId="2738342E" w:rsidR="00943C7A" w:rsidRDefault="00943C7A" w:rsidP="00943C7A">
      <w:pPr>
        <w:rPr>
          <w:lang w:eastAsia="en-GB"/>
        </w:rPr>
      </w:pPr>
    </w:p>
    <w:p w14:paraId="32368D33" w14:textId="71D39D40" w:rsidR="00943C7A" w:rsidRDefault="00943C7A" w:rsidP="00943C7A">
      <w:pPr>
        <w:rPr>
          <w:lang w:eastAsia="en-GB"/>
        </w:rPr>
      </w:pPr>
    </w:p>
    <w:p w14:paraId="5E449FE4" w14:textId="09B6C4D3" w:rsidR="00943C7A" w:rsidRDefault="00943C7A" w:rsidP="00943C7A">
      <w:pPr>
        <w:rPr>
          <w:lang w:eastAsia="en-GB"/>
        </w:rPr>
      </w:pPr>
    </w:p>
    <w:p w14:paraId="43A981B5" w14:textId="58E1D94A" w:rsidR="00943C7A" w:rsidRDefault="00943C7A" w:rsidP="00943C7A">
      <w:pPr>
        <w:rPr>
          <w:lang w:eastAsia="en-GB"/>
        </w:rPr>
      </w:pPr>
    </w:p>
    <w:p w14:paraId="6B59D23C" w14:textId="6FE32647" w:rsidR="00943C7A" w:rsidRDefault="00943C7A" w:rsidP="00943C7A">
      <w:pPr>
        <w:rPr>
          <w:lang w:eastAsia="en-GB"/>
        </w:rPr>
      </w:pPr>
    </w:p>
    <w:p w14:paraId="784073F1" w14:textId="5BACD205" w:rsidR="00943C7A" w:rsidRDefault="00943C7A" w:rsidP="00943C7A">
      <w:pPr>
        <w:rPr>
          <w:lang w:eastAsia="en-GB"/>
        </w:rPr>
      </w:pPr>
    </w:p>
    <w:p w14:paraId="1001F232" w14:textId="35B51C9D" w:rsidR="00943C7A" w:rsidRDefault="00943C7A" w:rsidP="00943C7A">
      <w:pPr>
        <w:rPr>
          <w:lang w:eastAsia="en-GB"/>
        </w:rPr>
      </w:pPr>
    </w:p>
    <w:p w14:paraId="00179293" w14:textId="235EB538" w:rsidR="00943C7A" w:rsidRDefault="00943C7A" w:rsidP="00943C7A">
      <w:pPr>
        <w:rPr>
          <w:lang w:eastAsia="en-GB"/>
        </w:rPr>
      </w:pPr>
    </w:p>
    <w:p w14:paraId="035AF872" w14:textId="53F9D905" w:rsidR="00943C7A" w:rsidRDefault="00943C7A" w:rsidP="00943C7A">
      <w:pPr>
        <w:rPr>
          <w:lang w:eastAsia="en-GB"/>
        </w:rPr>
      </w:pPr>
    </w:p>
    <w:p w14:paraId="33078A15" w14:textId="4349055F" w:rsidR="00943C7A" w:rsidRDefault="00943C7A" w:rsidP="00943C7A">
      <w:pPr>
        <w:rPr>
          <w:lang w:eastAsia="en-GB"/>
        </w:rPr>
      </w:pPr>
    </w:p>
    <w:p w14:paraId="635FDAC3" w14:textId="6F584F17" w:rsidR="00943C7A" w:rsidRDefault="00943C7A" w:rsidP="00943C7A">
      <w:pPr>
        <w:rPr>
          <w:lang w:eastAsia="en-GB"/>
        </w:rPr>
      </w:pPr>
    </w:p>
    <w:p w14:paraId="29DF26E8" w14:textId="70E46E5E" w:rsidR="00943C7A" w:rsidRDefault="00943C7A" w:rsidP="00943C7A">
      <w:pPr>
        <w:rPr>
          <w:lang w:eastAsia="en-GB"/>
        </w:rPr>
      </w:pPr>
    </w:p>
    <w:p w14:paraId="066AEF0F" w14:textId="77777777" w:rsidR="00943C7A" w:rsidRPr="00943C7A" w:rsidRDefault="00943C7A" w:rsidP="00943C7A">
      <w:pPr>
        <w:rPr>
          <w:lang w:eastAsia="en-GB"/>
        </w:rPr>
      </w:pPr>
    </w:p>
    <w:p w14:paraId="2D5D1611" w14:textId="46F3AC97" w:rsidR="00BC69FC" w:rsidRPr="00897F61" w:rsidRDefault="00897F61" w:rsidP="00897F61">
      <w:pPr>
        <w:rPr>
          <w:b/>
          <w:bCs/>
          <w:sz w:val="28"/>
          <w:szCs w:val="28"/>
          <w:u w:val="single"/>
        </w:rPr>
      </w:pPr>
      <w:r w:rsidRPr="00897F61">
        <w:rPr>
          <w:b/>
          <w:bCs/>
          <w:sz w:val="28"/>
          <w:szCs w:val="28"/>
          <w:u w:val="single"/>
        </w:rPr>
        <w:lastRenderedPageBreak/>
        <w:t xml:space="preserve">KII QUESTIONNAIRE: PROJECT TEAM </w:t>
      </w:r>
    </w:p>
    <w:p w14:paraId="672459BF" w14:textId="77777777" w:rsidR="00BC69FC" w:rsidRPr="007D1BB5" w:rsidRDefault="00BC69FC" w:rsidP="00BC69FC">
      <w:pPr>
        <w:rPr>
          <w:rFonts w:cstheme="minorHAnsi"/>
          <w:sz w:val="24"/>
          <w:szCs w:val="24"/>
        </w:rPr>
      </w:pPr>
    </w:p>
    <w:tbl>
      <w:tblPr>
        <w:tblStyle w:val="TableGrid"/>
        <w:tblW w:w="93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
        <w:gridCol w:w="9"/>
        <w:gridCol w:w="7661"/>
        <w:gridCol w:w="1188"/>
      </w:tblGrid>
      <w:tr w:rsidR="00BC69FC" w:rsidRPr="007D1BB5" w14:paraId="4FB45069" w14:textId="77777777" w:rsidTr="00943C7A">
        <w:trPr>
          <w:trHeight w:val="96"/>
        </w:trPr>
        <w:tc>
          <w:tcPr>
            <w:tcW w:w="537"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893F0D7" w14:textId="77777777" w:rsidR="00BC69FC" w:rsidRPr="007D1BB5" w:rsidRDefault="00BC69FC" w:rsidP="00BC69FC">
            <w:pPr>
              <w:jc w:val="center"/>
              <w:rPr>
                <w:rFonts w:eastAsia="Times New Roman" w:cstheme="minorHAnsi"/>
                <w:b/>
                <w:bCs/>
                <w:sz w:val="24"/>
                <w:szCs w:val="24"/>
              </w:rPr>
            </w:pPr>
            <w:r w:rsidRPr="007D1BB5">
              <w:rPr>
                <w:rFonts w:eastAsia="Times New Roman" w:cstheme="minorHAnsi"/>
                <w:b/>
                <w:bCs/>
                <w:sz w:val="24"/>
                <w:szCs w:val="24"/>
              </w:rPr>
              <w:t>N</w:t>
            </w:r>
          </w:p>
        </w:tc>
        <w:tc>
          <w:tcPr>
            <w:tcW w:w="7670"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5E8B5CFE" w14:textId="77777777" w:rsidR="00BC69FC" w:rsidRPr="007D1BB5" w:rsidRDefault="00BC69FC" w:rsidP="00BC69FC">
            <w:pPr>
              <w:rPr>
                <w:rFonts w:eastAsia="Times New Roman" w:cstheme="minorHAnsi"/>
                <w:b/>
                <w:bCs/>
                <w:sz w:val="24"/>
                <w:szCs w:val="24"/>
              </w:rPr>
            </w:pPr>
            <w:r w:rsidRPr="007D1BB5">
              <w:rPr>
                <w:rFonts w:eastAsia="Times New Roman" w:cstheme="minorHAnsi"/>
                <w:b/>
                <w:bCs/>
                <w:sz w:val="24"/>
                <w:szCs w:val="24"/>
              </w:rPr>
              <w:t>Question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37B63E7" w14:textId="49447C2C" w:rsidR="00BC69FC" w:rsidRPr="007D1BB5" w:rsidRDefault="00BC69FC" w:rsidP="004F6E43">
            <w:pPr>
              <w:rPr>
                <w:rFonts w:eastAsia="Times New Roman" w:cstheme="minorHAnsi"/>
                <w:bCs/>
                <w:sz w:val="24"/>
                <w:szCs w:val="24"/>
              </w:rPr>
            </w:pPr>
          </w:p>
        </w:tc>
      </w:tr>
      <w:tr w:rsidR="00BC69FC" w:rsidRPr="007D1BB5" w14:paraId="179D377A"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7DAE86" w14:textId="77777777" w:rsidR="00BC69FC" w:rsidRPr="007D1BB5" w:rsidRDefault="00BC69FC" w:rsidP="00BC69FC">
            <w:pPr>
              <w:rPr>
                <w:rFonts w:cstheme="minorHAnsi"/>
                <w:b/>
                <w:sz w:val="24"/>
                <w:szCs w:val="24"/>
              </w:rPr>
            </w:pPr>
            <w:r w:rsidRPr="007D1BB5">
              <w:rPr>
                <w:rFonts w:eastAsia="Times New Roman" w:cstheme="minorHAnsi"/>
                <w:b/>
                <w:bCs/>
                <w:sz w:val="24"/>
                <w:szCs w:val="24"/>
              </w:rPr>
              <w:t>RELEVANCE</w:t>
            </w:r>
          </w:p>
        </w:tc>
      </w:tr>
      <w:tr w:rsidR="00BC69FC" w:rsidRPr="007D1BB5" w14:paraId="79657AA2" w14:textId="77777777" w:rsidTr="004F6E43">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5661346" w14:textId="1AC3B9F8" w:rsidR="00BC69FC" w:rsidRPr="004F6E43" w:rsidRDefault="004307E7" w:rsidP="004F6E43">
            <w:pPr>
              <w:rPr>
                <w:rFonts w:cstheme="minorHAnsi"/>
                <w:sz w:val="24"/>
                <w:szCs w:val="24"/>
              </w:rPr>
            </w:pPr>
            <w:r>
              <w:rPr>
                <w:rFonts w:cstheme="minorHAnsi"/>
                <w:sz w:val="24"/>
                <w:szCs w:val="24"/>
              </w:rPr>
              <w:t>1.</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37FE10A3" w14:textId="7998A962"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Was the </w:t>
            </w:r>
            <w:r w:rsidR="00E07CC9" w:rsidRPr="007D1BB5">
              <w:rPr>
                <w:rFonts w:cstheme="minorHAnsi"/>
                <w:color w:val="000000"/>
                <w:sz w:val="24"/>
                <w:szCs w:val="24"/>
              </w:rPr>
              <w:t>Project</w:t>
            </w:r>
            <w:r w:rsidRPr="007D1BB5">
              <w:rPr>
                <w:rFonts w:cstheme="minorHAnsi"/>
                <w:color w:val="000000"/>
                <w:sz w:val="24"/>
                <w:szCs w:val="24"/>
              </w:rPr>
              <w:t xml:space="preserve"> relevant in addressing </w:t>
            </w:r>
            <w:r w:rsidR="00E96BFA" w:rsidRPr="007D1BB5">
              <w:rPr>
                <w:rFonts w:cstheme="minorHAnsi"/>
                <w:color w:val="000000"/>
                <w:sz w:val="24"/>
                <w:szCs w:val="24"/>
              </w:rPr>
              <w:t>unemployment issues</w:t>
            </w:r>
            <w:r w:rsidRPr="007D1BB5">
              <w:rPr>
                <w:rFonts w:cstheme="minorHAnsi"/>
                <w:color w:val="000000"/>
                <w:sz w:val="24"/>
                <w:szCs w:val="24"/>
              </w:rPr>
              <w:t xml:space="preserve"> among youth and gender inequality that were identified as driving factors of tensions in a conflict analysis?</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8D11D80" w14:textId="77777777" w:rsidR="00BC69FC" w:rsidRPr="007D1BB5" w:rsidRDefault="00BC69FC" w:rsidP="00BC69FC">
            <w:pPr>
              <w:jc w:val="right"/>
              <w:rPr>
                <w:rFonts w:cstheme="minorHAnsi"/>
                <w:sz w:val="24"/>
                <w:szCs w:val="24"/>
              </w:rPr>
            </w:pPr>
          </w:p>
        </w:tc>
      </w:tr>
      <w:tr w:rsidR="00BC69FC" w:rsidRPr="007D1BB5" w14:paraId="2E0178D0" w14:textId="77777777" w:rsidTr="004F6E43">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51E8F77" w14:textId="09842A10" w:rsidR="00BC69FC" w:rsidRPr="004F6E43" w:rsidRDefault="004307E7" w:rsidP="004F6E43">
            <w:pPr>
              <w:rPr>
                <w:rFonts w:cstheme="minorHAnsi"/>
                <w:sz w:val="24"/>
                <w:szCs w:val="24"/>
              </w:rPr>
            </w:pPr>
            <w:r>
              <w:rPr>
                <w:rFonts w:cstheme="minorHAnsi"/>
                <w:sz w:val="24"/>
                <w:szCs w:val="24"/>
              </w:rPr>
              <w:t>2.</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40729063" w14:textId="0AE4A2C6" w:rsidR="00BC69FC" w:rsidRPr="007D1BB5" w:rsidRDefault="00BC69FC" w:rsidP="00BC69FC">
            <w:pPr>
              <w:rPr>
                <w:rFonts w:cstheme="minorHAnsi"/>
                <w:sz w:val="24"/>
                <w:szCs w:val="24"/>
              </w:rPr>
            </w:pPr>
            <w:r w:rsidRPr="007D1BB5">
              <w:rPr>
                <w:rFonts w:cstheme="minorHAnsi"/>
                <w:color w:val="000000"/>
                <w:sz w:val="24"/>
                <w:szCs w:val="24"/>
              </w:rPr>
              <w:t xml:space="preserve">Were there any substantial background changes that impacted </w:t>
            </w:r>
            <w:r w:rsidR="00E96BFA" w:rsidRPr="007D1BB5">
              <w:rPr>
                <w:rFonts w:cstheme="minorHAnsi"/>
                <w:color w:val="000000"/>
                <w:sz w:val="24"/>
                <w:szCs w:val="24"/>
              </w:rPr>
              <w:t xml:space="preserve">the </w:t>
            </w:r>
            <w:r w:rsidRPr="007D1BB5">
              <w:rPr>
                <w:rFonts w:cstheme="minorHAnsi"/>
                <w:color w:val="000000"/>
                <w:sz w:val="24"/>
                <w:szCs w:val="24"/>
              </w:rPr>
              <w:t xml:space="preserve">relevance or timeliness of </w:t>
            </w:r>
            <w:r w:rsidR="00E07CC9" w:rsidRPr="007D1BB5">
              <w:rPr>
                <w:rFonts w:cstheme="minorHAnsi"/>
                <w:color w:val="000000"/>
                <w:sz w:val="24"/>
                <w:szCs w:val="24"/>
              </w:rPr>
              <w:t>Project</w:t>
            </w:r>
            <w:r w:rsidRPr="007D1BB5">
              <w:rPr>
                <w:rFonts w:cstheme="minorHAnsi"/>
                <w:color w:val="000000"/>
                <w:sz w:val="24"/>
                <w:szCs w:val="24"/>
              </w:rPr>
              <w:t xml:space="preserve"> goals and approach? (This might include any context change, e.g.</w:t>
            </w:r>
            <w:r w:rsidR="00E96BFA" w:rsidRPr="007D1BB5">
              <w:rPr>
                <w:rFonts w:cstheme="minorHAnsi"/>
                <w:color w:val="000000"/>
                <w:sz w:val="24"/>
                <w:szCs w:val="24"/>
              </w:rPr>
              <w:t>,</w:t>
            </w:r>
            <w:r w:rsidRPr="007D1BB5">
              <w:rPr>
                <w:rFonts w:cstheme="minorHAnsi"/>
                <w:color w:val="000000"/>
                <w:sz w:val="24"/>
                <w:szCs w:val="24"/>
              </w:rPr>
              <w:t xml:space="preserve"> COVID-19)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619FCBC" w14:textId="77777777" w:rsidR="00BC69FC" w:rsidRPr="007D1BB5" w:rsidRDefault="00BC69FC" w:rsidP="00BC69FC">
            <w:pPr>
              <w:jc w:val="right"/>
              <w:rPr>
                <w:rFonts w:cstheme="minorHAnsi"/>
                <w:sz w:val="24"/>
                <w:szCs w:val="24"/>
              </w:rPr>
            </w:pPr>
          </w:p>
        </w:tc>
      </w:tr>
      <w:tr w:rsidR="00BC69FC" w:rsidRPr="007D1BB5" w14:paraId="2EEC578E" w14:textId="77777777" w:rsidTr="004F6E43">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984861A" w14:textId="39F4FA66" w:rsidR="00BC69FC" w:rsidRPr="004F6E43" w:rsidRDefault="004307E7" w:rsidP="004F6E43">
            <w:pPr>
              <w:rPr>
                <w:rFonts w:cstheme="minorHAnsi"/>
                <w:sz w:val="24"/>
                <w:szCs w:val="24"/>
              </w:rPr>
            </w:pPr>
            <w:r>
              <w:rPr>
                <w:rFonts w:cstheme="minorHAnsi"/>
                <w:sz w:val="24"/>
                <w:szCs w:val="24"/>
              </w:rPr>
              <w:t>3.</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3C195250" w14:textId="626ED9A3" w:rsidR="00BC69FC" w:rsidRPr="007D1BB5" w:rsidRDefault="00BC69FC" w:rsidP="00BC69FC">
            <w:pPr>
              <w:rPr>
                <w:rFonts w:cstheme="minorHAnsi"/>
                <w:color w:val="000000"/>
                <w:sz w:val="24"/>
                <w:szCs w:val="24"/>
              </w:rPr>
            </w:pPr>
            <w:r w:rsidRPr="007D1BB5">
              <w:rPr>
                <w:rFonts w:cstheme="minorHAnsi"/>
                <w:sz w:val="24"/>
                <w:szCs w:val="24"/>
                <w:lang w:val="en-GB" w:eastAsia="ru-RU"/>
              </w:rPr>
              <w:t xml:space="preserve">Did the </w:t>
            </w:r>
            <w:r w:rsidR="00E07CC9" w:rsidRPr="007D1BB5">
              <w:rPr>
                <w:rFonts w:cstheme="minorHAnsi"/>
                <w:sz w:val="24"/>
                <w:szCs w:val="24"/>
                <w:lang w:val="en-GB" w:eastAsia="ru-RU"/>
              </w:rPr>
              <w:t>Project</w:t>
            </w:r>
            <w:r w:rsidRPr="007D1BB5">
              <w:rPr>
                <w:rFonts w:cstheme="minorHAnsi"/>
                <w:sz w:val="24"/>
                <w:szCs w:val="24"/>
                <w:lang w:val="en-GB" w:eastAsia="ru-RU"/>
              </w:rPr>
              <w:t xml:space="preserve"> meet the needs of the local stakeholders and beneficiaries</w:t>
            </w:r>
            <w:r w:rsidR="00E96BFA" w:rsidRPr="007D1BB5">
              <w:rPr>
                <w:rFonts w:cstheme="minorHAnsi"/>
                <w:sz w:val="24"/>
                <w:szCs w:val="24"/>
                <w:lang w:val="en-GB" w:eastAsia="ru-RU"/>
              </w:rPr>
              <w:t>,</w:t>
            </w:r>
            <w:r w:rsidRPr="007D1BB5">
              <w:rPr>
                <w:rFonts w:cstheme="minorHAnsi"/>
                <w:sz w:val="24"/>
                <w:szCs w:val="24"/>
                <w:lang w:val="en-GB" w:eastAsia="ru-RU"/>
              </w:rPr>
              <w:t xml:space="preserve"> and was it relevant to the national priorities for youth policy?</w:t>
            </w:r>
            <w:r w:rsidRPr="007D1BB5">
              <w:rPr>
                <w:rFonts w:cstheme="minorHAnsi"/>
                <w:color w:val="000000"/>
                <w:sz w:val="24"/>
                <w:szCs w:val="24"/>
              </w:rPr>
              <w:t xml:space="preserve"> Were you as a stakeholder involved in the </w:t>
            </w:r>
            <w:r w:rsidR="00E07CC9" w:rsidRPr="007D1BB5">
              <w:rPr>
                <w:rFonts w:cstheme="minorHAnsi"/>
                <w:color w:val="000000"/>
                <w:sz w:val="24"/>
                <w:szCs w:val="24"/>
              </w:rPr>
              <w:t>Project</w:t>
            </w:r>
            <w:r w:rsidR="005B5DF3" w:rsidRPr="007D1BB5">
              <w:rPr>
                <w:rFonts w:cstheme="minorHAnsi"/>
                <w:color w:val="000000"/>
                <w:sz w:val="24"/>
                <w:szCs w:val="24"/>
              </w:rPr>
              <w:t>'</w:t>
            </w:r>
            <w:r w:rsidRPr="007D1BB5">
              <w:rPr>
                <w:rFonts w:cstheme="minorHAnsi"/>
                <w:color w:val="000000"/>
                <w:sz w:val="24"/>
                <w:szCs w:val="24"/>
              </w:rPr>
              <w:t>s design and implementation?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27789C0" w14:textId="77777777" w:rsidR="00BC69FC" w:rsidRPr="007D1BB5" w:rsidRDefault="00BC69FC" w:rsidP="00BC69FC">
            <w:pPr>
              <w:jc w:val="right"/>
              <w:rPr>
                <w:rFonts w:cstheme="minorHAnsi"/>
                <w:sz w:val="24"/>
                <w:szCs w:val="24"/>
              </w:rPr>
            </w:pPr>
          </w:p>
        </w:tc>
      </w:tr>
      <w:tr w:rsidR="00BC69FC" w:rsidRPr="007D1BB5" w14:paraId="10D8CCC6" w14:textId="77777777" w:rsidTr="004F6E43">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BE79D08" w14:textId="21D526EE" w:rsidR="00BC69FC" w:rsidRPr="004F6E43" w:rsidRDefault="004307E7" w:rsidP="004F6E43">
            <w:pPr>
              <w:rPr>
                <w:rFonts w:cstheme="minorHAnsi"/>
                <w:sz w:val="24"/>
                <w:szCs w:val="24"/>
              </w:rPr>
            </w:pPr>
            <w:r>
              <w:rPr>
                <w:rFonts w:cstheme="minorHAnsi"/>
                <w:sz w:val="24"/>
                <w:szCs w:val="24"/>
              </w:rPr>
              <w:t>4.</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3F800975" w14:textId="70A70A76" w:rsidR="00BC69FC" w:rsidRPr="007D1BB5" w:rsidRDefault="00BC69FC" w:rsidP="00BC69FC">
            <w:pPr>
              <w:rPr>
                <w:rFonts w:cstheme="minorHAnsi"/>
                <w:sz w:val="24"/>
                <w:szCs w:val="24"/>
                <w:lang w:val="en-GB" w:eastAsia="ru-RU"/>
              </w:rPr>
            </w:pPr>
            <w:r w:rsidRPr="007D1BB5">
              <w:rPr>
                <w:rFonts w:cstheme="minorHAnsi"/>
                <w:sz w:val="24"/>
                <w:szCs w:val="24"/>
                <w:lang w:val="en-GB" w:eastAsia="ru-RU"/>
              </w:rPr>
              <w:t xml:space="preserve">Was the </w:t>
            </w:r>
            <w:r w:rsidR="00E07CC9" w:rsidRPr="007D1BB5">
              <w:rPr>
                <w:rFonts w:cstheme="minorHAnsi"/>
                <w:sz w:val="24"/>
                <w:szCs w:val="24"/>
                <w:lang w:val="en-GB" w:eastAsia="ru-RU"/>
              </w:rPr>
              <w:t>Project</w:t>
            </w:r>
            <w:r w:rsidRPr="007D1BB5">
              <w:rPr>
                <w:rFonts w:cstheme="minorHAnsi"/>
                <w:sz w:val="24"/>
                <w:szCs w:val="24"/>
                <w:lang w:val="en-GB" w:eastAsia="ru-RU"/>
              </w:rPr>
              <w:t xml:space="preserve"> relevant to the needs and priorities of the young women and men, girls and boys residing in the Fergana Valley? Were they consulted during </w:t>
            </w:r>
            <w:r w:rsidR="00E96BFA" w:rsidRPr="007D1BB5">
              <w:rPr>
                <w:rFonts w:cstheme="minorHAnsi"/>
                <w:sz w:val="24"/>
                <w:szCs w:val="24"/>
                <w:lang w:val="en-GB" w:eastAsia="ru-RU"/>
              </w:rPr>
              <w:t xml:space="preserve">the </w:t>
            </w:r>
            <w:r w:rsidRPr="007D1BB5">
              <w:rPr>
                <w:rFonts w:cstheme="minorHAnsi"/>
                <w:sz w:val="24"/>
                <w:szCs w:val="24"/>
                <w:lang w:val="en-GB" w:eastAsia="ru-RU"/>
              </w:rPr>
              <w:t xml:space="preserve">design and implementation of the </w:t>
            </w:r>
            <w:r w:rsidR="00E07CC9" w:rsidRPr="007D1BB5">
              <w:rPr>
                <w:rFonts w:cstheme="minorHAnsi"/>
                <w:sz w:val="24"/>
                <w:szCs w:val="24"/>
                <w:lang w:val="en-GB" w:eastAsia="ru-RU"/>
              </w:rPr>
              <w:t>Project</w:t>
            </w:r>
            <w:r w:rsidRPr="007D1BB5">
              <w:rPr>
                <w:rFonts w:cstheme="minorHAnsi"/>
                <w:sz w:val="24"/>
                <w:szCs w:val="24"/>
                <w:lang w:val="en-GB" w:eastAsia="ru-RU"/>
              </w:rPr>
              <w: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DF7A745" w14:textId="77777777" w:rsidR="00BC69FC" w:rsidRPr="007D1BB5" w:rsidRDefault="00BC69FC" w:rsidP="00BC69FC">
            <w:pPr>
              <w:jc w:val="right"/>
              <w:rPr>
                <w:rFonts w:cstheme="minorHAnsi"/>
                <w:sz w:val="24"/>
                <w:szCs w:val="24"/>
              </w:rPr>
            </w:pPr>
          </w:p>
        </w:tc>
      </w:tr>
      <w:tr w:rsidR="00BC69FC" w:rsidRPr="007D1BB5" w14:paraId="17F03E92" w14:textId="77777777" w:rsidTr="004F6E43">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8347F13" w14:textId="0D0943EE" w:rsidR="00BC69FC" w:rsidRPr="004F6E43" w:rsidRDefault="004307E7" w:rsidP="004F6E43">
            <w:pPr>
              <w:rPr>
                <w:rFonts w:cstheme="minorHAnsi"/>
                <w:sz w:val="24"/>
                <w:szCs w:val="24"/>
              </w:rPr>
            </w:pPr>
            <w:r>
              <w:rPr>
                <w:rFonts w:cstheme="minorHAnsi"/>
                <w:sz w:val="24"/>
                <w:szCs w:val="24"/>
              </w:rPr>
              <w:t>5.</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40FBF01E" w14:textId="540CFD5F" w:rsidR="00BC69FC" w:rsidRPr="007D1BB5" w:rsidRDefault="00BC69FC" w:rsidP="00BC69FC">
            <w:pPr>
              <w:rPr>
                <w:rFonts w:cstheme="minorHAnsi"/>
                <w:sz w:val="24"/>
                <w:szCs w:val="24"/>
                <w:lang w:val="en-GB" w:eastAsia="ru-RU"/>
              </w:rPr>
            </w:pPr>
            <w:r w:rsidRPr="007D1BB5">
              <w:rPr>
                <w:rFonts w:cstheme="minorHAnsi"/>
                <w:sz w:val="24"/>
                <w:szCs w:val="24"/>
                <w:lang w:val="en-GB" w:eastAsia="ru-RU"/>
              </w:rPr>
              <w:t xml:space="preserve">Was the </w:t>
            </w:r>
            <w:r w:rsidR="00E07CC9" w:rsidRPr="007D1BB5">
              <w:rPr>
                <w:rFonts w:cstheme="minorHAnsi"/>
                <w:sz w:val="24"/>
                <w:szCs w:val="24"/>
                <w:lang w:val="en-GB" w:eastAsia="ru-RU"/>
              </w:rPr>
              <w:t>Project</w:t>
            </w:r>
            <w:r w:rsidRPr="007D1BB5">
              <w:rPr>
                <w:rFonts w:cstheme="minorHAnsi"/>
                <w:sz w:val="24"/>
                <w:szCs w:val="24"/>
                <w:lang w:val="en-GB" w:eastAsia="ru-RU"/>
              </w:rPr>
              <w:t xml:space="preserve"> appropriate and strategic to assist the government in mitigating the socioeconomic challenges that the young women and men may face during the reforms? Did relevance continue throughout implementation?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C377E2D" w14:textId="77777777" w:rsidR="00BC69FC" w:rsidRPr="007D1BB5" w:rsidRDefault="00BC69FC" w:rsidP="00BC69FC">
            <w:pPr>
              <w:jc w:val="right"/>
              <w:rPr>
                <w:rFonts w:cstheme="minorHAnsi"/>
                <w:sz w:val="24"/>
                <w:szCs w:val="24"/>
              </w:rPr>
            </w:pPr>
          </w:p>
        </w:tc>
      </w:tr>
      <w:tr w:rsidR="00BC69FC" w:rsidRPr="007D1BB5" w14:paraId="52565E0A" w14:textId="77777777" w:rsidTr="004F6E43">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69D1FAF" w14:textId="73898846" w:rsidR="00BC69FC" w:rsidRPr="004F6E43" w:rsidRDefault="004307E7" w:rsidP="004F6E43">
            <w:pPr>
              <w:rPr>
                <w:rFonts w:cstheme="minorHAnsi"/>
                <w:sz w:val="24"/>
                <w:szCs w:val="24"/>
              </w:rPr>
            </w:pPr>
            <w:r>
              <w:rPr>
                <w:rFonts w:cstheme="minorHAnsi"/>
                <w:sz w:val="24"/>
                <w:szCs w:val="24"/>
              </w:rPr>
              <w:t>6.</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04D562B5" w14:textId="4471A3F9" w:rsidR="00BC69FC" w:rsidRPr="007D1BB5" w:rsidRDefault="00BC69FC" w:rsidP="00BC69FC">
            <w:pPr>
              <w:rPr>
                <w:rFonts w:cstheme="minorHAnsi"/>
                <w:sz w:val="24"/>
                <w:szCs w:val="24"/>
                <w:lang w:val="en-GB" w:eastAsia="ru-RU"/>
              </w:rPr>
            </w:pPr>
            <w:r w:rsidRPr="007D1BB5">
              <w:rPr>
                <w:rFonts w:cstheme="minorHAnsi"/>
                <w:sz w:val="24"/>
                <w:szCs w:val="24"/>
                <w:lang w:val="en-GB" w:eastAsia="ru-RU"/>
              </w:rPr>
              <w:t xml:space="preserve">How were stakeholders involved in the </w:t>
            </w:r>
            <w:r w:rsidR="00E07CC9" w:rsidRPr="007D1BB5">
              <w:rPr>
                <w:rFonts w:cstheme="minorHAnsi"/>
                <w:sz w:val="24"/>
                <w:szCs w:val="24"/>
                <w:lang w:val="en-GB" w:eastAsia="ru-RU"/>
              </w:rPr>
              <w:t>Project</w:t>
            </w:r>
            <w:r w:rsidR="005B5DF3" w:rsidRPr="007D1BB5">
              <w:rPr>
                <w:rFonts w:cstheme="minorHAnsi"/>
                <w:sz w:val="24"/>
                <w:szCs w:val="24"/>
                <w:lang w:val="en-GB" w:eastAsia="ru-RU"/>
              </w:rPr>
              <w:t>'</w:t>
            </w:r>
            <w:r w:rsidRPr="007D1BB5">
              <w:rPr>
                <w:rFonts w:cstheme="minorHAnsi"/>
                <w:sz w:val="24"/>
                <w:szCs w:val="24"/>
                <w:lang w:val="en-GB" w:eastAsia="ru-RU"/>
              </w:rPr>
              <w:t>s design and implementation?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9385D0C" w14:textId="77777777" w:rsidR="00BC69FC" w:rsidRPr="007D1BB5" w:rsidRDefault="00BC69FC" w:rsidP="00BC69FC">
            <w:pPr>
              <w:jc w:val="right"/>
              <w:rPr>
                <w:rFonts w:cstheme="minorHAnsi"/>
                <w:sz w:val="24"/>
                <w:szCs w:val="24"/>
              </w:rPr>
            </w:pPr>
          </w:p>
        </w:tc>
      </w:tr>
      <w:tr w:rsidR="00BC69FC" w:rsidRPr="007D1BB5" w14:paraId="79A1F4D5" w14:textId="77777777" w:rsidTr="004F6E43">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66286D0" w14:textId="4DB612B9" w:rsidR="00BC69FC" w:rsidRPr="004F6E43" w:rsidRDefault="004307E7" w:rsidP="004F6E43">
            <w:pPr>
              <w:rPr>
                <w:rFonts w:cstheme="minorHAnsi"/>
                <w:sz w:val="24"/>
                <w:szCs w:val="24"/>
              </w:rPr>
            </w:pPr>
            <w:r>
              <w:rPr>
                <w:rFonts w:cstheme="minorHAnsi"/>
                <w:sz w:val="24"/>
                <w:szCs w:val="24"/>
              </w:rPr>
              <w:t>7.</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1CDAC9F5" w14:textId="2FA460B2" w:rsidR="00BC69FC" w:rsidRPr="007D1BB5" w:rsidRDefault="00BC69FC" w:rsidP="00BC69FC">
            <w:pPr>
              <w:rPr>
                <w:rFonts w:cstheme="minorHAnsi"/>
                <w:sz w:val="24"/>
                <w:szCs w:val="24"/>
                <w:lang w:val="en-GB" w:eastAsia="ru-RU"/>
              </w:rPr>
            </w:pPr>
            <w:r w:rsidRPr="007D1BB5">
              <w:rPr>
                <w:rFonts w:cstheme="minorHAnsi"/>
                <w:sz w:val="24"/>
                <w:szCs w:val="24"/>
                <w:lang w:val="en-GB" w:eastAsia="ru-RU"/>
              </w:rPr>
              <w:t xml:space="preserve">Was the </w:t>
            </w:r>
            <w:r w:rsidR="00E07CC9" w:rsidRPr="007D1BB5">
              <w:rPr>
                <w:rFonts w:cstheme="minorHAnsi"/>
                <w:sz w:val="24"/>
                <w:szCs w:val="24"/>
                <w:lang w:val="en-GB" w:eastAsia="ru-RU"/>
              </w:rPr>
              <w:t>Project</w:t>
            </w:r>
            <w:r w:rsidRPr="007D1BB5">
              <w:rPr>
                <w:rFonts w:cstheme="minorHAnsi"/>
                <w:sz w:val="24"/>
                <w:szCs w:val="24"/>
                <w:lang w:val="en-GB" w:eastAsia="ru-RU"/>
              </w:rPr>
              <w:t xml:space="preserve"> relevant to the UN</w:t>
            </w:r>
            <w:r w:rsidR="005B5DF3" w:rsidRPr="007D1BB5">
              <w:rPr>
                <w:rFonts w:cstheme="minorHAnsi"/>
                <w:sz w:val="24"/>
                <w:szCs w:val="24"/>
                <w:lang w:val="en-GB" w:eastAsia="ru-RU"/>
              </w:rPr>
              <w:t>'</w:t>
            </w:r>
            <w:r w:rsidRPr="007D1BB5">
              <w:rPr>
                <w:rFonts w:cstheme="minorHAnsi"/>
                <w:sz w:val="24"/>
                <w:szCs w:val="24"/>
                <w:lang w:val="en-GB" w:eastAsia="ru-RU"/>
              </w:rPr>
              <w:t xml:space="preserve">s peacebuilding mandate and the SDGs, </w:t>
            </w:r>
            <w:proofErr w:type="gramStart"/>
            <w:r w:rsidRPr="007D1BB5">
              <w:rPr>
                <w:rFonts w:cstheme="minorHAnsi"/>
                <w:sz w:val="24"/>
                <w:szCs w:val="24"/>
                <w:lang w:val="en-GB" w:eastAsia="ru-RU"/>
              </w:rPr>
              <w:t>in particular to</w:t>
            </w:r>
            <w:proofErr w:type="gramEnd"/>
            <w:r w:rsidRPr="007D1BB5">
              <w:rPr>
                <w:rFonts w:cstheme="minorHAnsi"/>
                <w:sz w:val="24"/>
                <w:szCs w:val="24"/>
                <w:lang w:val="en-GB" w:eastAsia="ru-RU"/>
              </w:rPr>
              <w:t xml:space="preserve"> which the </w:t>
            </w:r>
            <w:r w:rsidR="00E07CC9" w:rsidRPr="007D1BB5">
              <w:rPr>
                <w:rFonts w:cstheme="minorHAnsi"/>
                <w:sz w:val="24"/>
                <w:szCs w:val="24"/>
                <w:lang w:val="en-GB" w:eastAsia="ru-RU"/>
              </w:rPr>
              <w:t>Project</w:t>
            </w:r>
            <w:r w:rsidRPr="007D1BB5">
              <w:rPr>
                <w:rFonts w:cstheme="minorHAnsi"/>
                <w:sz w:val="24"/>
                <w:szCs w:val="24"/>
                <w:lang w:val="en-GB" w:eastAsia="ru-RU"/>
              </w:rPr>
              <w:t xml:space="preserve"> was expected to contribute: SDGs 5, 8, 10, 16?</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082812A" w14:textId="77777777" w:rsidR="00BC69FC" w:rsidRPr="007D1BB5" w:rsidRDefault="00BC69FC" w:rsidP="00BC69FC">
            <w:pPr>
              <w:jc w:val="right"/>
              <w:rPr>
                <w:rFonts w:cstheme="minorHAnsi"/>
                <w:sz w:val="24"/>
                <w:szCs w:val="24"/>
              </w:rPr>
            </w:pPr>
          </w:p>
        </w:tc>
      </w:tr>
      <w:tr w:rsidR="00BC69FC" w:rsidRPr="007D1BB5" w14:paraId="1D2195B0" w14:textId="77777777" w:rsidTr="004F6E43">
        <w:trPr>
          <w:trHeight w:val="96"/>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53A81A5" w14:textId="3E20AFEB" w:rsidR="00BC69FC" w:rsidRPr="004F6E43" w:rsidRDefault="004307E7" w:rsidP="004F6E43">
            <w:pPr>
              <w:rPr>
                <w:rFonts w:cstheme="minorHAnsi"/>
                <w:sz w:val="24"/>
                <w:szCs w:val="24"/>
              </w:rPr>
            </w:pPr>
            <w:r>
              <w:rPr>
                <w:rFonts w:cstheme="minorHAnsi"/>
                <w:sz w:val="24"/>
                <w:szCs w:val="24"/>
              </w:rPr>
              <w:t>8.</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408C70EE" w14:textId="534954D1" w:rsidR="00BC69FC" w:rsidRPr="007D1BB5" w:rsidRDefault="00BC69FC" w:rsidP="00BC69FC">
            <w:pPr>
              <w:rPr>
                <w:rFonts w:cstheme="minorHAnsi"/>
                <w:sz w:val="24"/>
                <w:szCs w:val="24"/>
                <w:lang w:val="en-GB" w:eastAsia="ru-RU"/>
              </w:rPr>
            </w:pPr>
            <w:r w:rsidRPr="007D1BB5">
              <w:rPr>
                <w:rFonts w:cstheme="minorHAnsi"/>
                <w:sz w:val="24"/>
                <w:szCs w:val="24"/>
                <w:lang w:val="en-GB" w:eastAsia="ru-RU"/>
              </w:rPr>
              <w:t xml:space="preserve">Did the </w:t>
            </w:r>
            <w:r w:rsidR="00E07CC9" w:rsidRPr="007D1BB5">
              <w:rPr>
                <w:rFonts w:cstheme="minorHAnsi"/>
                <w:sz w:val="24"/>
                <w:szCs w:val="24"/>
                <w:lang w:val="en-GB" w:eastAsia="ru-RU"/>
              </w:rPr>
              <w:t>Project</w:t>
            </w:r>
            <w:r w:rsidR="005B5DF3" w:rsidRPr="007D1BB5">
              <w:rPr>
                <w:rFonts w:cstheme="minorHAnsi"/>
                <w:sz w:val="24"/>
                <w:szCs w:val="24"/>
                <w:lang w:val="en-GB" w:eastAsia="ru-RU"/>
              </w:rPr>
              <w:t>'</w:t>
            </w:r>
            <w:r w:rsidRPr="007D1BB5">
              <w:rPr>
                <w:rFonts w:cstheme="minorHAnsi"/>
                <w:sz w:val="24"/>
                <w:szCs w:val="24"/>
                <w:lang w:val="en-GB" w:eastAsia="ru-RU"/>
              </w:rPr>
              <w:t xml:space="preserve">s theory of change articulate assumptions about why the </w:t>
            </w:r>
            <w:r w:rsidR="00E07CC9" w:rsidRPr="007D1BB5">
              <w:rPr>
                <w:rFonts w:cstheme="minorHAnsi"/>
                <w:sz w:val="24"/>
                <w:szCs w:val="24"/>
                <w:lang w:val="en-GB" w:eastAsia="ru-RU"/>
              </w:rPr>
              <w:t>Project</w:t>
            </w:r>
            <w:r w:rsidRPr="007D1BB5">
              <w:rPr>
                <w:rFonts w:cstheme="minorHAnsi"/>
                <w:sz w:val="24"/>
                <w:szCs w:val="24"/>
                <w:lang w:val="en-GB" w:eastAsia="ru-RU"/>
              </w:rPr>
              <w:t xml:space="preserve"> approach is expected to produce the desired change? Was the theory of change grounded in evidence?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6D53A11" w14:textId="77777777" w:rsidR="00BC69FC" w:rsidRPr="007D1BB5" w:rsidRDefault="00BC69FC" w:rsidP="00BC69FC">
            <w:pPr>
              <w:jc w:val="right"/>
              <w:rPr>
                <w:rFonts w:cstheme="minorHAnsi"/>
                <w:sz w:val="24"/>
                <w:szCs w:val="24"/>
              </w:rPr>
            </w:pPr>
          </w:p>
        </w:tc>
      </w:tr>
      <w:tr w:rsidR="00BC69FC" w:rsidRPr="007D1BB5" w14:paraId="1E9E88B8" w14:textId="77777777" w:rsidTr="00BC69FC">
        <w:trPr>
          <w:trHeight w:val="64"/>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784FEA" w14:textId="77777777" w:rsidR="00BC69FC" w:rsidRPr="007D1BB5" w:rsidRDefault="00BC69FC" w:rsidP="00BC69FC">
            <w:pPr>
              <w:rPr>
                <w:rFonts w:cstheme="minorHAnsi"/>
                <w:sz w:val="24"/>
                <w:szCs w:val="24"/>
                <w:lang w:val="en-GB" w:eastAsia="ru-RU"/>
              </w:rPr>
            </w:pPr>
            <w:r w:rsidRPr="007D1BB5">
              <w:rPr>
                <w:rFonts w:cstheme="minorHAnsi"/>
                <w:sz w:val="24"/>
                <w:szCs w:val="24"/>
                <w:lang w:val="en-GB" w:eastAsia="ru-RU"/>
              </w:rPr>
              <w:t>EFFECTIVENESS</w:t>
            </w:r>
          </w:p>
        </w:tc>
      </w:tr>
      <w:tr w:rsidR="00BC69FC" w:rsidRPr="007D1BB5" w14:paraId="23C83DCE" w14:textId="77777777" w:rsidTr="004F6E43">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2EFC3F9" w14:textId="2C7E3FAB" w:rsidR="00BC69FC" w:rsidRPr="004F6E43" w:rsidRDefault="004307E7" w:rsidP="004F6E43">
            <w:pPr>
              <w:rPr>
                <w:rFonts w:cstheme="minorHAnsi"/>
                <w:sz w:val="24"/>
                <w:szCs w:val="24"/>
              </w:rPr>
            </w:pPr>
            <w:r>
              <w:rPr>
                <w:rFonts w:cstheme="minorHAnsi"/>
                <w:sz w:val="24"/>
                <w:szCs w:val="24"/>
              </w:rPr>
              <w:t>9.</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033E0C17" w14:textId="166163A5"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To what extent did the PBF </w:t>
            </w:r>
            <w:r w:rsidR="00E07CC9" w:rsidRPr="007D1BB5">
              <w:rPr>
                <w:rFonts w:cstheme="minorHAnsi"/>
                <w:color w:val="000000"/>
                <w:sz w:val="24"/>
                <w:szCs w:val="24"/>
              </w:rPr>
              <w:t>Project</w:t>
            </w:r>
            <w:r w:rsidRPr="007D1BB5">
              <w:rPr>
                <w:rFonts w:cstheme="minorHAnsi"/>
                <w:color w:val="000000"/>
                <w:sz w:val="24"/>
                <w:szCs w:val="24"/>
              </w:rPr>
              <w:t xml:space="preserve"> achieve its intended objectives and contribute to the </w:t>
            </w:r>
            <w:r w:rsidR="00E07CC9" w:rsidRPr="007D1BB5">
              <w:rPr>
                <w:rFonts w:cstheme="minorHAnsi"/>
                <w:color w:val="000000"/>
                <w:sz w:val="24"/>
                <w:szCs w:val="24"/>
              </w:rPr>
              <w:t>Project</w:t>
            </w:r>
            <w:r w:rsidR="005B5DF3" w:rsidRPr="007D1BB5">
              <w:rPr>
                <w:rFonts w:cstheme="minorHAnsi"/>
                <w:color w:val="000000"/>
                <w:sz w:val="24"/>
                <w:szCs w:val="24"/>
              </w:rPr>
              <w:t>'</w:t>
            </w:r>
            <w:r w:rsidRPr="007D1BB5">
              <w:rPr>
                <w:rFonts w:cstheme="minorHAnsi"/>
                <w:color w:val="000000"/>
                <w:sz w:val="24"/>
                <w:szCs w:val="24"/>
              </w:rPr>
              <w:t xml:space="preserve">s strategic vision, as communicated to the government at the emergence of the </w:t>
            </w:r>
            <w:r w:rsidR="00E07CC9" w:rsidRPr="007D1BB5">
              <w:rPr>
                <w:rFonts w:cstheme="minorHAnsi"/>
                <w:color w:val="000000"/>
                <w:sz w:val="24"/>
                <w:szCs w:val="24"/>
              </w:rPr>
              <w:t>Project</w:t>
            </w:r>
            <w:r w:rsidRPr="007D1BB5">
              <w:rPr>
                <w:rFonts w:cstheme="minorHAnsi"/>
                <w:color w:val="000000"/>
                <w:sz w:val="24"/>
                <w:szCs w:val="24"/>
              </w:rPr>
              <w: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E627FA8" w14:textId="77777777" w:rsidR="00BC69FC" w:rsidRPr="007D1BB5" w:rsidRDefault="00BC69FC" w:rsidP="00BC69FC">
            <w:pPr>
              <w:jc w:val="right"/>
              <w:rPr>
                <w:rFonts w:cstheme="minorHAnsi"/>
                <w:sz w:val="24"/>
                <w:szCs w:val="24"/>
              </w:rPr>
            </w:pPr>
          </w:p>
        </w:tc>
      </w:tr>
      <w:tr w:rsidR="00BC69FC" w:rsidRPr="007D1BB5" w14:paraId="4A9B2D29" w14:textId="77777777" w:rsidTr="004F6E43">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3F7D649" w14:textId="625B9C2F" w:rsidR="00BC69FC" w:rsidRPr="004F6E43" w:rsidRDefault="004307E7" w:rsidP="004F6E43">
            <w:pPr>
              <w:rPr>
                <w:rFonts w:cstheme="minorHAnsi"/>
                <w:sz w:val="24"/>
                <w:szCs w:val="24"/>
              </w:rPr>
            </w:pPr>
            <w:r>
              <w:rPr>
                <w:rFonts w:cstheme="minorHAnsi"/>
                <w:sz w:val="24"/>
                <w:szCs w:val="24"/>
              </w:rPr>
              <w:t>10.</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65E48F2D" w14:textId="77777777" w:rsidR="00BC69FC" w:rsidRPr="007D1BB5" w:rsidRDefault="00BC69FC" w:rsidP="00BC69FC">
            <w:pPr>
              <w:rPr>
                <w:rFonts w:cstheme="minorHAnsi"/>
                <w:sz w:val="24"/>
                <w:szCs w:val="24"/>
              </w:rPr>
            </w:pPr>
            <w:r w:rsidRPr="007D1BB5">
              <w:rPr>
                <w:rFonts w:cstheme="minorHAnsi"/>
                <w:color w:val="000000"/>
                <w:sz w:val="24"/>
                <w:szCs w:val="24"/>
              </w:rPr>
              <w:t xml:space="preserve">To what extent did the PBF </w:t>
            </w:r>
            <w:r w:rsidR="00E07CC9" w:rsidRPr="007D1BB5">
              <w:rPr>
                <w:rFonts w:cstheme="minorHAnsi"/>
                <w:color w:val="000000"/>
                <w:sz w:val="24"/>
                <w:szCs w:val="24"/>
              </w:rPr>
              <w:t>Project</w:t>
            </w:r>
            <w:r w:rsidRPr="007D1BB5">
              <w:rPr>
                <w:rFonts w:cstheme="minorHAnsi"/>
                <w:color w:val="000000"/>
                <w:sz w:val="24"/>
                <w:szCs w:val="24"/>
              </w:rPr>
              <w:t xml:space="preserve"> substantively mainstream a gender and support gender-responsive peacebuilding? Is it in line with the national development targets?</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C559754" w14:textId="77777777" w:rsidR="00BC69FC" w:rsidRPr="007D1BB5" w:rsidRDefault="00BC69FC" w:rsidP="00BC69FC">
            <w:pPr>
              <w:jc w:val="right"/>
              <w:rPr>
                <w:rFonts w:cstheme="minorHAnsi"/>
                <w:sz w:val="24"/>
                <w:szCs w:val="24"/>
              </w:rPr>
            </w:pPr>
          </w:p>
        </w:tc>
      </w:tr>
      <w:tr w:rsidR="00BC69FC" w:rsidRPr="007D1BB5" w14:paraId="361B675D" w14:textId="77777777" w:rsidTr="004F6E43">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E2047D9" w14:textId="472A6A2C" w:rsidR="00BC69FC" w:rsidRPr="004F6E43" w:rsidRDefault="004307E7" w:rsidP="004F6E43">
            <w:pPr>
              <w:rPr>
                <w:rFonts w:cstheme="minorHAnsi"/>
                <w:color w:val="000000"/>
                <w:sz w:val="24"/>
                <w:szCs w:val="24"/>
              </w:rPr>
            </w:pPr>
            <w:r>
              <w:rPr>
                <w:rFonts w:cstheme="minorHAnsi"/>
                <w:color w:val="000000"/>
                <w:sz w:val="24"/>
                <w:szCs w:val="24"/>
              </w:rPr>
              <w:t>11.</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77713462" w14:textId="5A6E7A2E" w:rsidR="00BC69FC" w:rsidRPr="007D1BB5" w:rsidRDefault="00BC69FC" w:rsidP="00BC69FC">
            <w:pPr>
              <w:rPr>
                <w:rFonts w:cstheme="minorHAnsi"/>
                <w:color w:val="000000"/>
                <w:sz w:val="24"/>
                <w:szCs w:val="24"/>
              </w:rPr>
            </w:pPr>
            <w:r w:rsidRPr="007D1BB5">
              <w:rPr>
                <w:rFonts w:cstheme="minorHAnsi"/>
                <w:color w:val="000000"/>
                <w:sz w:val="24"/>
                <w:szCs w:val="24"/>
              </w:rPr>
              <w:t xml:space="preserve">How appropriate and clear was the PBF </w:t>
            </w:r>
            <w:r w:rsidR="00E07CC9" w:rsidRPr="007D1BB5">
              <w:rPr>
                <w:rFonts w:cstheme="minorHAnsi"/>
                <w:color w:val="000000"/>
                <w:sz w:val="24"/>
                <w:szCs w:val="24"/>
              </w:rPr>
              <w:t>Project</w:t>
            </w:r>
            <w:r w:rsidR="005B5DF3" w:rsidRPr="007D1BB5">
              <w:rPr>
                <w:rFonts w:cstheme="minorHAnsi"/>
                <w:color w:val="000000"/>
                <w:sz w:val="24"/>
                <w:szCs w:val="24"/>
              </w:rPr>
              <w:t>'</w:t>
            </w:r>
            <w:r w:rsidRPr="007D1BB5">
              <w:rPr>
                <w:rFonts w:cstheme="minorHAnsi"/>
                <w:color w:val="000000"/>
                <w:sz w:val="24"/>
                <w:szCs w:val="24"/>
              </w:rPr>
              <w:t>s targeting strategy in terms of geographic and beneficiary targeting?</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CF38AAA" w14:textId="77777777" w:rsidR="00BC69FC" w:rsidRPr="007D1BB5" w:rsidRDefault="00BC69FC" w:rsidP="00BC69FC">
            <w:pPr>
              <w:jc w:val="right"/>
              <w:rPr>
                <w:rFonts w:cstheme="minorHAnsi"/>
                <w:color w:val="000000"/>
                <w:sz w:val="24"/>
                <w:szCs w:val="24"/>
              </w:rPr>
            </w:pPr>
          </w:p>
        </w:tc>
      </w:tr>
      <w:tr w:rsidR="00BC69FC" w:rsidRPr="007D1BB5" w14:paraId="455007A6" w14:textId="77777777" w:rsidTr="004F6E43">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45918D3" w14:textId="56E36F98" w:rsidR="00BC69FC" w:rsidRPr="004F6E43" w:rsidRDefault="004307E7" w:rsidP="004F6E43">
            <w:pPr>
              <w:rPr>
                <w:rFonts w:cstheme="minorHAnsi"/>
                <w:color w:val="000000"/>
                <w:sz w:val="24"/>
                <w:szCs w:val="24"/>
              </w:rPr>
            </w:pPr>
            <w:r>
              <w:rPr>
                <w:rFonts w:cstheme="minorHAnsi"/>
                <w:color w:val="000000"/>
                <w:sz w:val="24"/>
                <w:szCs w:val="24"/>
              </w:rPr>
              <w:t>12.</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791A3FC6" w14:textId="3B710C69" w:rsidR="00BC69FC" w:rsidRPr="007D1BB5" w:rsidRDefault="00BC69FC" w:rsidP="00BC69FC">
            <w:pPr>
              <w:rPr>
                <w:rFonts w:cstheme="minorHAnsi"/>
                <w:color w:val="000000"/>
                <w:sz w:val="24"/>
                <w:szCs w:val="24"/>
              </w:rPr>
            </w:pPr>
            <w:r w:rsidRPr="007D1BB5">
              <w:rPr>
                <w:rFonts w:cstheme="minorHAnsi"/>
                <w:color w:val="000000"/>
                <w:sz w:val="24"/>
                <w:szCs w:val="24"/>
              </w:rPr>
              <w:t xml:space="preserve">To what extent has the </w:t>
            </w:r>
            <w:r w:rsidR="00E07CC9" w:rsidRPr="007D1BB5">
              <w:rPr>
                <w:rFonts w:cstheme="minorHAnsi"/>
                <w:color w:val="000000"/>
                <w:sz w:val="24"/>
                <w:szCs w:val="24"/>
              </w:rPr>
              <w:t>Project</w:t>
            </w:r>
            <w:r w:rsidRPr="007D1BB5">
              <w:rPr>
                <w:rFonts w:cstheme="minorHAnsi"/>
                <w:color w:val="000000"/>
                <w:sz w:val="24"/>
                <w:szCs w:val="24"/>
              </w:rPr>
              <w:t xml:space="preserve"> contributed to gender equality, </w:t>
            </w:r>
            <w:r w:rsidR="00E96BFA" w:rsidRPr="007D1BB5">
              <w:rPr>
                <w:rFonts w:cstheme="minorHAnsi"/>
                <w:color w:val="000000"/>
                <w:sz w:val="24"/>
                <w:szCs w:val="24"/>
              </w:rPr>
              <w:t>women's empowerment,</w:t>
            </w:r>
            <w:r w:rsidRPr="007D1BB5">
              <w:rPr>
                <w:rFonts w:cstheme="minorHAnsi"/>
                <w:color w:val="000000"/>
                <w:sz w:val="24"/>
                <w:szCs w:val="24"/>
              </w:rPr>
              <w:t xml:space="preserve"> and the realization of human rights?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F0D890F" w14:textId="77777777" w:rsidR="00BC69FC" w:rsidRPr="007D1BB5" w:rsidRDefault="00BC69FC" w:rsidP="00BC69FC">
            <w:pPr>
              <w:jc w:val="right"/>
              <w:rPr>
                <w:rFonts w:cstheme="minorHAnsi"/>
                <w:color w:val="000000"/>
                <w:sz w:val="24"/>
                <w:szCs w:val="24"/>
              </w:rPr>
            </w:pPr>
          </w:p>
        </w:tc>
      </w:tr>
      <w:tr w:rsidR="00BC69FC" w:rsidRPr="007D1BB5" w14:paraId="4BB3EA7E" w14:textId="77777777" w:rsidTr="00BC69FC">
        <w:trPr>
          <w:trHeight w:val="64"/>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42473E" w14:textId="77777777" w:rsidR="00BC69FC" w:rsidRPr="007D1BB5" w:rsidRDefault="00BC69FC" w:rsidP="00BC69FC">
            <w:pPr>
              <w:rPr>
                <w:rFonts w:cstheme="minorHAnsi"/>
                <w:b/>
                <w:sz w:val="24"/>
                <w:szCs w:val="24"/>
              </w:rPr>
            </w:pPr>
            <w:r w:rsidRPr="007D1BB5">
              <w:rPr>
                <w:rFonts w:eastAsia="Times New Roman" w:cstheme="minorHAnsi"/>
                <w:b/>
                <w:bCs/>
                <w:sz w:val="24"/>
                <w:szCs w:val="24"/>
              </w:rPr>
              <w:t>EFFICIENCY</w:t>
            </w:r>
          </w:p>
        </w:tc>
      </w:tr>
      <w:tr w:rsidR="00BC69FC" w:rsidRPr="007D1BB5" w14:paraId="76D275A3" w14:textId="77777777" w:rsidTr="004F6E43">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037BCDD" w14:textId="546D4F4C" w:rsidR="00BC69FC" w:rsidRPr="004F6E43" w:rsidRDefault="004307E7" w:rsidP="004F6E43">
            <w:pPr>
              <w:rPr>
                <w:rFonts w:cstheme="minorHAnsi"/>
                <w:sz w:val="24"/>
                <w:szCs w:val="24"/>
              </w:rPr>
            </w:pPr>
            <w:r>
              <w:rPr>
                <w:rFonts w:cstheme="minorHAnsi"/>
                <w:sz w:val="24"/>
                <w:szCs w:val="24"/>
              </w:rPr>
              <w:t>13.</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05554301" w14:textId="48C41D0C" w:rsidR="00BC69FC" w:rsidRPr="007D1BB5" w:rsidRDefault="00BC69FC" w:rsidP="00BC69FC">
            <w:pPr>
              <w:rPr>
                <w:rFonts w:cstheme="minorHAnsi"/>
                <w:color w:val="000000"/>
                <w:sz w:val="24"/>
                <w:szCs w:val="24"/>
              </w:rPr>
            </w:pPr>
            <w:r w:rsidRPr="007D1BB5">
              <w:rPr>
                <w:rFonts w:cstheme="minorHAnsi"/>
                <w:color w:val="000000"/>
                <w:sz w:val="24"/>
                <w:szCs w:val="24"/>
              </w:rPr>
              <w:t>How efficient was the overall staffing, planning</w:t>
            </w:r>
            <w:r w:rsidR="00E96BFA" w:rsidRPr="007D1BB5">
              <w:rPr>
                <w:rFonts w:cstheme="minorHAnsi"/>
                <w:color w:val="000000"/>
                <w:sz w:val="24"/>
                <w:szCs w:val="24"/>
              </w:rPr>
              <w:t>, and coordination within the Project (including among RUNOs, implementing agencies, and</w:t>
            </w:r>
            <w:r w:rsidRPr="007D1BB5">
              <w:rPr>
                <w:rFonts w:cstheme="minorHAnsi"/>
                <w:color w:val="000000"/>
                <w:sz w:val="24"/>
                <w:szCs w:val="24"/>
              </w:rPr>
              <w:t xml:space="preserve"> </w:t>
            </w:r>
            <w:r w:rsidRPr="007D1BB5">
              <w:rPr>
                <w:rFonts w:cstheme="minorHAnsi"/>
                <w:color w:val="000000"/>
                <w:sz w:val="24"/>
                <w:szCs w:val="24"/>
              </w:rPr>
              <w:lastRenderedPageBreak/>
              <w:t xml:space="preserve">stakeholders)? Have </w:t>
            </w:r>
            <w:r w:rsidR="00E07CC9" w:rsidRPr="007D1BB5">
              <w:rPr>
                <w:rFonts w:cstheme="minorHAnsi"/>
                <w:color w:val="000000"/>
                <w:sz w:val="24"/>
                <w:szCs w:val="24"/>
              </w:rPr>
              <w:t>Project</w:t>
            </w:r>
            <w:r w:rsidRPr="007D1BB5">
              <w:rPr>
                <w:rFonts w:cstheme="minorHAnsi"/>
                <w:color w:val="000000"/>
                <w:sz w:val="24"/>
                <w:szCs w:val="24"/>
              </w:rPr>
              <w:t xml:space="preserve"> funds and activities been delivered in a timely manner?</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2F8333D" w14:textId="77777777" w:rsidR="00BC69FC" w:rsidRPr="007D1BB5" w:rsidRDefault="00BC69FC" w:rsidP="00BC69FC">
            <w:pPr>
              <w:jc w:val="right"/>
              <w:rPr>
                <w:rFonts w:cstheme="minorHAnsi"/>
                <w:sz w:val="24"/>
                <w:szCs w:val="24"/>
              </w:rPr>
            </w:pPr>
          </w:p>
        </w:tc>
      </w:tr>
      <w:tr w:rsidR="00BC69FC" w:rsidRPr="007D1BB5" w14:paraId="152FEE06" w14:textId="77777777" w:rsidTr="004F6E43">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2F7DD30" w14:textId="6E00B4B4" w:rsidR="00BC69FC" w:rsidRPr="004F6E43" w:rsidRDefault="004307E7" w:rsidP="004F6E43">
            <w:pPr>
              <w:rPr>
                <w:rFonts w:cstheme="minorHAnsi"/>
                <w:sz w:val="24"/>
                <w:szCs w:val="24"/>
              </w:rPr>
            </w:pPr>
            <w:r>
              <w:rPr>
                <w:rFonts w:cstheme="minorHAnsi"/>
                <w:sz w:val="24"/>
                <w:szCs w:val="24"/>
              </w:rPr>
              <w:t>14.</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79ED2E5C" w14:textId="77777777" w:rsidR="00BC69FC" w:rsidRPr="007D1BB5" w:rsidRDefault="00BC69FC" w:rsidP="00BC69FC">
            <w:pPr>
              <w:rPr>
                <w:rFonts w:cstheme="minorHAnsi"/>
                <w:color w:val="000000"/>
                <w:sz w:val="24"/>
                <w:szCs w:val="24"/>
              </w:rPr>
            </w:pPr>
            <w:r w:rsidRPr="007D1BB5">
              <w:rPr>
                <w:rFonts w:cstheme="minorHAnsi"/>
                <w:color w:val="000000"/>
                <w:sz w:val="24"/>
                <w:szCs w:val="24"/>
              </w:rPr>
              <w:t xml:space="preserve">How efficiently did the </w:t>
            </w:r>
            <w:r w:rsidR="00E07CC9" w:rsidRPr="007D1BB5">
              <w:rPr>
                <w:rFonts w:cstheme="minorHAnsi"/>
                <w:color w:val="000000"/>
                <w:sz w:val="24"/>
                <w:szCs w:val="24"/>
              </w:rPr>
              <w:t>Project</w:t>
            </w:r>
            <w:r w:rsidRPr="007D1BB5">
              <w:rPr>
                <w:rFonts w:cstheme="minorHAnsi"/>
                <w:color w:val="000000"/>
                <w:sz w:val="24"/>
                <w:szCs w:val="24"/>
              </w:rPr>
              <w:t xml:space="preserve"> use the </w:t>
            </w:r>
            <w:r w:rsidR="00E07CC9" w:rsidRPr="007D1BB5">
              <w:rPr>
                <w:rFonts w:cstheme="minorHAnsi"/>
                <w:color w:val="000000"/>
                <w:sz w:val="24"/>
                <w:szCs w:val="24"/>
              </w:rPr>
              <w:t>Project</w:t>
            </w:r>
            <w:r w:rsidRPr="007D1BB5">
              <w:rPr>
                <w:rFonts w:cstheme="minorHAnsi"/>
                <w:color w:val="000000"/>
                <w:sz w:val="24"/>
                <w:szCs w:val="24"/>
              </w:rPr>
              <w:t xml:space="preserve"> board?</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B187AE9" w14:textId="77777777" w:rsidR="00BC69FC" w:rsidRPr="007D1BB5" w:rsidRDefault="00BC69FC" w:rsidP="00BC69FC">
            <w:pPr>
              <w:jc w:val="right"/>
              <w:rPr>
                <w:rFonts w:cstheme="minorHAnsi"/>
                <w:sz w:val="24"/>
                <w:szCs w:val="24"/>
              </w:rPr>
            </w:pPr>
          </w:p>
        </w:tc>
      </w:tr>
      <w:tr w:rsidR="00BC69FC" w:rsidRPr="007D1BB5" w14:paraId="77DF228B" w14:textId="77777777" w:rsidTr="004F6E43">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ACB2A8D" w14:textId="36A467DD" w:rsidR="00BC69FC" w:rsidRPr="004F6E43" w:rsidRDefault="004307E7" w:rsidP="004F6E43">
            <w:pPr>
              <w:rPr>
                <w:rFonts w:cstheme="minorHAnsi"/>
                <w:sz w:val="24"/>
                <w:szCs w:val="24"/>
              </w:rPr>
            </w:pPr>
            <w:r>
              <w:rPr>
                <w:rFonts w:cstheme="minorHAnsi"/>
                <w:sz w:val="24"/>
                <w:szCs w:val="24"/>
              </w:rPr>
              <w:t>15.</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0F2C6347" w14:textId="6C6A917E" w:rsidR="00BC69FC" w:rsidRPr="007D1BB5" w:rsidRDefault="00BC69FC" w:rsidP="00BC69FC">
            <w:pPr>
              <w:rPr>
                <w:rFonts w:cstheme="minorHAnsi"/>
                <w:color w:val="000000"/>
                <w:sz w:val="24"/>
                <w:szCs w:val="24"/>
              </w:rPr>
            </w:pPr>
            <w:r w:rsidRPr="007D1BB5">
              <w:rPr>
                <w:rFonts w:cstheme="minorHAnsi"/>
                <w:color w:val="000000"/>
                <w:sz w:val="24"/>
                <w:szCs w:val="24"/>
              </w:rPr>
              <w:t xml:space="preserve">How efficient and successful was the </w:t>
            </w:r>
            <w:r w:rsidR="00E07CC9" w:rsidRPr="007D1BB5">
              <w:rPr>
                <w:rFonts w:cstheme="minorHAnsi"/>
                <w:color w:val="000000"/>
                <w:sz w:val="24"/>
                <w:szCs w:val="24"/>
              </w:rPr>
              <w:t>Project</w:t>
            </w:r>
            <w:r w:rsidR="005B5DF3" w:rsidRPr="007D1BB5">
              <w:rPr>
                <w:rFonts w:cstheme="minorHAnsi"/>
                <w:color w:val="000000"/>
                <w:sz w:val="24"/>
                <w:szCs w:val="24"/>
              </w:rPr>
              <w:t>'</w:t>
            </w:r>
            <w:r w:rsidRPr="007D1BB5">
              <w:rPr>
                <w:rFonts w:cstheme="minorHAnsi"/>
                <w:color w:val="000000"/>
                <w:sz w:val="24"/>
                <w:szCs w:val="24"/>
              </w:rPr>
              <w:t>s implementation approach, including procurement, number of implementing partners</w:t>
            </w:r>
            <w:r w:rsidR="00E96BFA" w:rsidRPr="007D1BB5">
              <w:rPr>
                <w:rFonts w:cstheme="minorHAnsi"/>
                <w:color w:val="000000"/>
                <w:sz w:val="24"/>
                <w:szCs w:val="24"/>
              </w:rPr>
              <w:t>,</w:t>
            </w:r>
            <w:r w:rsidRPr="007D1BB5">
              <w:rPr>
                <w:rFonts w:cstheme="minorHAnsi"/>
                <w:color w:val="000000"/>
                <w:sz w:val="24"/>
                <w:szCs w:val="24"/>
              </w:rPr>
              <w:t xml:space="preserve"> and other activities?</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4E95E9B" w14:textId="77777777" w:rsidR="00BC69FC" w:rsidRPr="007D1BB5" w:rsidRDefault="00BC69FC" w:rsidP="00BC69FC">
            <w:pPr>
              <w:jc w:val="right"/>
              <w:rPr>
                <w:rFonts w:cstheme="minorHAnsi"/>
                <w:sz w:val="24"/>
                <w:szCs w:val="24"/>
              </w:rPr>
            </w:pPr>
          </w:p>
        </w:tc>
      </w:tr>
      <w:tr w:rsidR="00BC69FC" w:rsidRPr="007D1BB5" w14:paraId="7C157A60" w14:textId="77777777" w:rsidTr="004F6E43">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63D1E37" w14:textId="648CAF00" w:rsidR="00BC69FC" w:rsidRPr="004F6E43" w:rsidRDefault="004307E7" w:rsidP="004F6E43">
            <w:pPr>
              <w:rPr>
                <w:rFonts w:cstheme="minorHAnsi"/>
                <w:sz w:val="24"/>
                <w:szCs w:val="24"/>
              </w:rPr>
            </w:pPr>
            <w:r>
              <w:rPr>
                <w:rFonts w:cstheme="minorHAnsi"/>
                <w:sz w:val="24"/>
                <w:szCs w:val="24"/>
              </w:rPr>
              <w:t>16.</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31BCF73A" w14:textId="4F5C84A3" w:rsidR="00BC69FC" w:rsidRPr="007D1BB5" w:rsidRDefault="00BC69FC" w:rsidP="00BC69FC">
            <w:pPr>
              <w:rPr>
                <w:rFonts w:cstheme="minorHAnsi"/>
                <w:color w:val="000000"/>
                <w:sz w:val="24"/>
                <w:szCs w:val="24"/>
              </w:rPr>
            </w:pPr>
            <w:r w:rsidRPr="007D1BB5">
              <w:rPr>
                <w:rFonts w:cstheme="minorHAnsi"/>
                <w:color w:val="000000"/>
                <w:sz w:val="24"/>
                <w:szCs w:val="24"/>
              </w:rPr>
              <w:t xml:space="preserve">How well did the </w:t>
            </w:r>
            <w:r w:rsidR="00E07CC9" w:rsidRPr="007D1BB5">
              <w:rPr>
                <w:rFonts w:cstheme="minorHAnsi"/>
                <w:color w:val="000000"/>
                <w:sz w:val="24"/>
                <w:szCs w:val="24"/>
              </w:rPr>
              <w:t>Project</w:t>
            </w:r>
            <w:r w:rsidRPr="007D1BB5">
              <w:rPr>
                <w:rFonts w:cstheme="minorHAnsi"/>
                <w:color w:val="000000"/>
                <w:sz w:val="24"/>
                <w:szCs w:val="24"/>
              </w:rPr>
              <w:t xml:space="preserve"> team communicate with implementing partners, stakeholders</w:t>
            </w:r>
            <w:r w:rsidR="00E96BFA" w:rsidRPr="007D1BB5">
              <w:rPr>
                <w:rFonts w:cstheme="minorHAnsi"/>
                <w:color w:val="000000"/>
                <w:sz w:val="24"/>
                <w:szCs w:val="24"/>
              </w:rPr>
              <w:t>,</w:t>
            </w:r>
            <w:r w:rsidRPr="007D1BB5">
              <w:rPr>
                <w:rFonts w:cstheme="minorHAnsi"/>
                <w:color w:val="000000"/>
                <w:sz w:val="24"/>
                <w:szCs w:val="24"/>
              </w:rPr>
              <w:t xml:space="preserve"> and </w:t>
            </w:r>
            <w:r w:rsidR="00E07CC9" w:rsidRPr="007D1BB5">
              <w:rPr>
                <w:rFonts w:cstheme="minorHAnsi"/>
                <w:color w:val="000000"/>
                <w:sz w:val="24"/>
                <w:szCs w:val="24"/>
              </w:rPr>
              <w:t>Project</w:t>
            </w:r>
            <w:r w:rsidRPr="007D1BB5">
              <w:rPr>
                <w:rFonts w:cstheme="minorHAnsi"/>
                <w:color w:val="000000"/>
                <w:sz w:val="24"/>
                <w:szCs w:val="24"/>
              </w:rPr>
              <w:t xml:space="preserve"> beneficiaries on its progress?</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9653E58" w14:textId="77777777" w:rsidR="00BC69FC" w:rsidRPr="007D1BB5" w:rsidRDefault="00BC69FC" w:rsidP="00BC69FC">
            <w:pPr>
              <w:jc w:val="right"/>
              <w:rPr>
                <w:rFonts w:cstheme="minorHAnsi"/>
                <w:sz w:val="24"/>
                <w:szCs w:val="24"/>
              </w:rPr>
            </w:pPr>
          </w:p>
        </w:tc>
      </w:tr>
      <w:tr w:rsidR="00BC69FC" w:rsidRPr="007D1BB5" w14:paraId="7C7A6428" w14:textId="77777777" w:rsidTr="004F6E43">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F04AEDB" w14:textId="0787C85A" w:rsidR="00BC69FC" w:rsidRPr="004F6E43" w:rsidRDefault="004307E7" w:rsidP="004F6E43">
            <w:pPr>
              <w:rPr>
                <w:rFonts w:cstheme="minorHAnsi"/>
                <w:sz w:val="24"/>
                <w:szCs w:val="24"/>
              </w:rPr>
            </w:pPr>
            <w:r>
              <w:rPr>
                <w:rFonts w:cstheme="minorHAnsi"/>
                <w:sz w:val="24"/>
                <w:szCs w:val="24"/>
              </w:rPr>
              <w:t>17.</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51B4FCAC" w14:textId="77777777" w:rsidR="00BC69FC" w:rsidRPr="007D1BB5" w:rsidRDefault="00BC69FC" w:rsidP="00BC69FC">
            <w:pPr>
              <w:rPr>
                <w:rFonts w:cstheme="minorHAnsi"/>
                <w:color w:val="000000"/>
                <w:sz w:val="24"/>
                <w:szCs w:val="24"/>
              </w:rPr>
            </w:pPr>
            <w:r w:rsidRPr="007D1BB5">
              <w:rPr>
                <w:rFonts w:cstheme="minorHAnsi"/>
                <w:color w:val="000000"/>
                <w:sz w:val="24"/>
                <w:szCs w:val="24"/>
              </w:rPr>
              <w:t xml:space="preserve">Were there any significant factors that led to delays in </w:t>
            </w:r>
            <w:r w:rsidR="00E07CC9" w:rsidRPr="007D1BB5">
              <w:rPr>
                <w:rFonts w:cstheme="minorHAnsi"/>
                <w:color w:val="000000"/>
                <w:sz w:val="24"/>
                <w:szCs w:val="24"/>
              </w:rPr>
              <w:t>Project</w:t>
            </w:r>
            <w:r w:rsidRPr="007D1BB5">
              <w:rPr>
                <w:rFonts w:cstheme="minorHAnsi"/>
                <w:color w:val="000000"/>
                <w:sz w:val="24"/>
                <w:szCs w:val="24"/>
              </w:rPr>
              <w:t xml:space="preserve"> implementation?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74E28A7" w14:textId="77777777" w:rsidR="00BC69FC" w:rsidRPr="007D1BB5" w:rsidRDefault="00BC69FC" w:rsidP="00BC69FC">
            <w:pPr>
              <w:jc w:val="right"/>
              <w:rPr>
                <w:rFonts w:cstheme="minorHAnsi"/>
                <w:sz w:val="24"/>
                <w:szCs w:val="24"/>
              </w:rPr>
            </w:pPr>
          </w:p>
        </w:tc>
      </w:tr>
      <w:tr w:rsidR="00BC69FC" w:rsidRPr="007D1BB5" w14:paraId="01220361" w14:textId="77777777" w:rsidTr="004F6E43">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E615C65" w14:textId="4453B322" w:rsidR="00BC69FC" w:rsidRPr="004F6E43" w:rsidRDefault="004307E7" w:rsidP="004F6E43">
            <w:pPr>
              <w:rPr>
                <w:rFonts w:cstheme="minorHAnsi"/>
                <w:sz w:val="24"/>
                <w:szCs w:val="24"/>
              </w:rPr>
            </w:pPr>
            <w:r>
              <w:rPr>
                <w:rFonts w:cstheme="minorHAnsi"/>
                <w:sz w:val="24"/>
                <w:szCs w:val="24"/>
              </w:rPr>
              <w:t>18.</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78229748" w14:textId="2B59306A" w:rsidR="00BC69FC" w:rsidRPr="007D1BB5" w:rsidRDefault="00BC69FC" w:rsidP="00BC69FC">
            <w:pPr>
              <w:rPr>
                <w:rFonts w:cstheme="minorHAnsi"/>
                <w:color w:val="000000"/>
                <w:sz w:val="24"/>
                <w:szCs w:val="24"/>
              </w:rPr>
            </w:pPr>
            <w:r w:rsidRPr="007D1BB5">
              <w:rPr>
                <w:rFonts w:cstheme="minorHAnsi"/>
                <w:color w:val="000000"/>
                <w:sz w:val="24"/>
                <w:szCs w:val="24"/>
              </w:rPr>
              <w:t xml:space="preserve">To what extent did the PBF </w:t>
            </w:r>
            <w:r w:rsidR="00E07CC9" w:rsidRPr="007D1BB5">
              <w:rPr>
                <w:rFonts w:cstheme="minorHAnsi"/>
                <w:color w:val="000000"/>
                <w:sz w:val="24"/>
                <w:szCs w:val="24"/>
              </w:rPr>
              <w:t>Project</w:t>
            </w:r>
            <w:r w:rsidRPr="007D1BB5">
              <w:rPr>
                <w:rFonts w:cstheme="minorHAnsi"/>
                <w:color w:val="000000"/>
                <w:sz w:val="24"/>
                <w:szCs w:val="24"/>
              </w:rPr>
              <w:t xml:space="preserve"> ensure synergies with other implementing organizations? To what extent did the PBF </w:t>
            </w:r>
            <w:r w:rsidR="00E07CC9" w:rsidRPr="007D1BB5">
              <w:rPr>
                <w:rFonts w:cstheme="minorHAnsi"/>
                <w:color w:val="000000"/>
                <w:sz w:val="24"/>
                <w:szCs w:val="24"/>
              </w:rPr>
              <w:t>Project</w:t>
            </w:r>
            <w:r w:rsidRPr="007D1BB5">
              <w:rPr>
                <w:rFonts w:cstheme="minorHAnsi"/>
                <w:color w:val="000000"/>
                <w:sz w:val="24"/>
                <w:szCs w:val="24"/>
              </w:rPr>
              <w:t xml:space="preserve"> ensure synergies within different programs of UN agencies and other implementing organizations and donor</w:t>
            </w:r>
            <w:r w:rsidR="00E96BFA" w:rsidRPr="007D1BB5">
              <w:rPr>
                <w:rFonts w:cstheme="minorHAnsi"/>
                <w:color w:val="000000"/>
                <w:sz w:val="24"/>
                <w:szCs w:val="24"/>
              </w:rPr>
              <w:t>s</w:t>
            </w:r>
            <w:r w:rsidRPr="007D1BB5">
              <w:rPr>
                <w:rFonts w:cstheme="minorHAnsi"/>
                <w:color w:val="000000"/>
                <w:sz w:val="24"/>
                <w:szCs w:val="24"/>
              </w:rPr>
              <w:t xml:space="preserve"> with the same portfolio?</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212AA74" w14:textId="77777777" w:rsidR="00BC69FC" w:rsidRPr="007D1BB5" w:rsidRDefault="00BC69FC" w:rsidP="00BC69FC">
            <w:pPr>
              <w:jc w:val="right"/>
              <w:rPr>
                <w:rFonts w:cstheme="minorHAnsi"/>
                <w:sz w:val="24"/>
                <w:szCs w:val="24"/>
              </w:rPr>
            </w:pPr>
          </w:p>
        </w:tc>
      </w:tr>
      <w:tr w:rsidR="00BC69FC" w:rsidRPr="007D1BB5" w14:paraId="5E1A744B" w14:textId="77777777" w:rsidTr="004F6E43">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0E84E8C" w14:textId="1F317586" w:rsidR="00BC69FC" w:rsidRPr="004F6E43" w:rsidRDefault="004307E7" w:rsidP="004F6E43">
            <w:pPr>
              <w:rPr>
                <w:rFonts w:cstheme="minorHAnsi"/>
                <w:sz w:val="24"/>
                <w:szCs w:val="24"/>
              </w:rPr>
            </w:pPr>
            <w:r>
              <w:rPr>
                <w:rFonts w:cstheme="minorHAnsi"/>
                <w:sz w:val="24"/>
                <w:szCs w:val="24"/>
              </w:rPr>
              <w:t>19.</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3B1A0E14" w14:textId="77777777" w:rsidR="00BC69FC" w:rsidRPr="007D1BB5" w:rsidRDefault="00BC69FC" w:rsidP="00BC69FC">
            <w:pPr>
              <w:rPr>
                <w:rFonts w:cstheme="minorHAnsi"/>
                <w:color w:val="000000"/>
                <w:sz w:val="24"/>
                <w:szCs w:val="24"/>
              </w:rPr>
            </w:pPr>
            <w:r w:rsidRPr="007D1BB5">
              <w:rPr>
                <w:rFonts w:cstheme="minorHAnsi"/>
                <w:color w:val="000000"/>
                <w:sz w:val="24"/>
                <w:szCs w:val="24"/>
              </w:rPr>
              <w:t xml:space="preserve">Overall, did the PBF </w:t>
            </w:r>
            <w:r w:rsidR="00E07CC9" w:rsidRPr="007D1BB5">
              <w:rPr>
                <w:rFonts w:cstheme="minorHAnsi"/>
                <w:color w:val="000000"/>
                <w:sz w:val="24"/>
                <w:szCs w:val="24"/>
              </w:rPr>
              <w:t>Project</w:t>
            </w:r>
            <w:r w:rsidRPr="007D1BB5">
              <w:rPr>
                <w:rFonts w:cstheme="minorHAnsi"/>
                <w:color w:val="000000"/>
                <w:sz w:val="24"/>
                <w:szCs w:val="24"/>
              </w:rPr>
              <w:t xml:space="preserve"> provide value for money? Have resources been used efficiently?</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19AE39A" w14:textId="77777777" w:rsidR="00BC69FC" w:rsidRPr="007D1BB5" w:rsidRDefault="00BC69FC" w:rsidP="00BC69FC">
            <w:pPr>
              <w:jc w:val="right"/>
              <w:rPr>
                <w:rFonts w:cstheme="minorHAnsi"/>
                <w:sz w:val="24"/>
                <w:szCs w:val="24"/>
              </w:rPr>
            </w:pPr>
          </w:p>
        </w:tc>
      </w:tr>
      <w:tr w:rsidR="00BC69FC" w:rsidRPr="007D1BB5" w14:paraId="7EE272CC" w14:textId="77777777" w:rsidTr="00BC69FC">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EC4A12" w14:textId="77777777" w:rsidR="00BC69FC" w:rsidRPr="007D1BB5" w:rsidRDefault="00BC69FC" w:rsidP="00BC69FC">
            <w:pPr>
              <w:rPr>
                <w:rFonts w:cstheme="minorHAnsi"/>
                <w:b/>
                <w:sz w:val="24"/>
                <w:szCs w:val="24"/>
              </w:rPr>
            </w:pPr>
            <w:r w:rsidRPr="007D1BB5">
              <w:rPr>
                <w:rFonts w:eastAsia="Times New Roman" w:cstheme="minorHAnsi"/>
                <w:b/>
                <w:bCs/>
                <w:sz w:val="24"/>
                <w:szCs w:val="24"/>
              </w:rPr>
              <w:t>SUSTAINABILITY</w:t>
            </w:r>
          </w:p>
        </w:tc>
      </w:tr>
      <w:tr w:rsidR="00BC69FC" w:rsidRPr="007D1BB5" w14:paraId="5B917F8D" w14:textId="77777777" w:rsidTr="004F6E43">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05AE947" w14:textId="04DC549C" w:rsidR="00BC69FC" w:rsidRPr="004F6E43" w:rsidRDefault="004307E7" w:rsidP="004F6E43">
            <w:pPr>
              <w:rPr>
                <w:rFonts w:cstheme="minorHAnsi"/>
                <w:sz w:val="24"/>
                <w:szCs w:val="24"/>
              </w:rPr>
            </w:pPr>
            <w:r>
              <w:rPr>
                <w:rFonts w:cstheme="minorHAnsi"/>
                <w:sz w:val="24"/>
                <w:szCs w:val="24"/>
              </w:rPr>
              <w:t>20.</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4AB43BA8" w14:textId="17A32C20" w:rsidR="00BC69FC" w:rsidRPr="007D1BB5" w:rsidRDefault="00BC69FC" w:rsidP="00BC69FC">
            <w:pPr>
              <w:rPr>
                <w:rFonts w:eastAsia="Times New Roman" w:cstheme="minorHAnsi"/>
                <w:sz w:val="24"/>
                <w:szCs w:val="24"/>
              </w:rPr>
            </w:pPr>
            <w:r w:rsidRPr="007D1BB5">
              <w:rPr>
                <w:rFonts w:cstheme="minorHAnsi"/>
                <w:bCs/>
                <w:color w:val="000000"/>
                <w:sz w:val="24"/>
                <w:szCs w:val="24"/>
              </w:rPr>
              <w:t xml:space="preserve">Did the PBF </w:t>
            </w:r>
            <w:r w:rsidR="00E07CC9" w:rsidRPr="007D1BB5">
              <w:rPr>
                <w:rFonts w:cstheme="minorHAnsi"/>
                <w:bCs/>
                <w:color w:val="000000"/>
                <w:sz w:val="24"/>
                <w:szCs w:val="24"/>
              </w:rPr>
              <w:t>Project</w:t>
            </w:r>
            <w:r w:rsidRPr="007D1BB5">
              <w:rPr>
                <w:rFonts w:cstheme="minorHAnsi"/>
                <w:bCs/>
                <w:color w:val="000000"/>
                <w:sz w:val="24"/>
                <w:szCs w:val="24"/>
              </w:rPr>
              <w:t xml:space="preserve"> contribute to the broader strategic outcomes identified in national youth policy, legislative agendas</w:t>
            </w:r>
            <w:r w:rsidR="00E96BFA" w:rsidRPr="007D1BB5">
              <w:rPr>
                <w:rFonts w:cstheme="minorHAnsi"/>
                <w:bCs/>
                <w:color w:val="000000"/>
                <w:sz w:val="24"/>
                <w:szCs w:val="24"/>
              </w:rPr>
              <w:t>,</w:t>
            </w:r>
            <w:r w:rsidRPr="007D1BB5">
              <w:rPr>
                <w:rFonts w:cstheme="minorHAnsi"/>
                <w:bCs/>
                <w:color w:val="000000"/>
                <w:sz w:val="24"/>
                <w:szCs w:val="24"/>
              </w:rPr>
              <w:t xml:space="preserve"> and policies?</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F618753" w14:textId="77777777" w:rsidR="00BC69FC" w:rsidRPr="007D1BB5" w:rsidRDefault="00BC69FC" w:rsidP="00BC69FC">
            <w:pPr>
              <w:jc w:val="right"/>
              <w:rPr>
                <w:rFonts w:cstheme="minorHAnsi"/>
                <w:sz w:val="24"/>
                <w:szCs w:val="24"/>
              </w:rPr>
            </w:pPr>
          </w:p>
        </w:tc>
      </w:tr>
      <w:tr w:rsidR="00BC69FC" w:rsidRPr="007D1BB5" w14:paraId="021CCD9A" w14:textId="77777777" w:rsidTr="004F6E43">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7D71C8F" w14:textId="10623742" w:rsidR="00BC69FC" w:rsidRPr="004F6E43" w:rsidRDefault="004307E7" w:rsidP="004F6E43">
            <w:pPr>
              <w:rPr>
                <w:rFonts w:cstheme="minorHAnsi"/>
                <w:sz w:val="24"/>
                <w:szCs w:val="24"/>
              </w:rPr>
            </w:pPr>
            <w:r>
              <w:rPr>
                <w:rFonts w:cstheme="minorHAnsi"/>
                <w:sz w:val="24"/>
                <w:szCs w:val="24"/>
              </w:rPr>
              <w:t>21.</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126FA013" w14:textId="767F8BB9" w:rsidR="00BC69FC" w:rsidRPr="007D1BB5" w:rsidRDefault="00BC69FC" w:rsidP="00BC69FC">
            <w:pPr>
              <w:rPr>
                <w:rFonts w:cstheme="minorHAnsi"/>
                <w:color w:val="000000"/>
                <w:sz w:val="24"/>
                <w:szCs w:val="24"/>
              </w:rPr>
            </w:pPr>
            <w:r w:rsidRPr="007D1BB5">
              <w:rPr>
                <w:rFonts w:cstheme="minorHAnsi"/>
                <w:color w:val="000000"/>
                <w:sz w:val="24"/>
                <w:szCs w:val="24"/>
              </w:rPr>
              <w:t xml:space="preserve">Did the intervention design include appropriate sustainability and exit strategy (including promoting local ownership, etc.) to support positive </w:t>
            </w:r>
            <w:r w:rsidR="00E96BFA" w:rsidRPr="007D1BB5">
              <w:rPr>
                <w:rFonts w:cstheme="minorHAnsi"/>
                <w:color w:val="000000"/>
                <w:sz w:val="24"/>
                <w:szCs w:val="24"/>
              </w:rPr>
              <w:t>peacebuilding changes after the Project's end</w:t>
            </w:r>
            <w:r w:rsidRPr="007D1BB5">
              <w:rPr>
                <w:rFonts w:cstheme="minorHAnsi"/>
                <w:color w:val="000000"/>
                <w:sz w:val="24"/>
                <w:szCs w:val="24"/>
              </w:rPr>
              <w: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F5CB1C5" w14:textId="77777777" w:rsidR="00BC69FC" w:rsidRPr="007D1BB5" w:rsidRDefault="00BC69FC" w:rsidP="00BC69FC">
            <w:pPr>
              <w:jc w:val="right"/>
              <w:rPr>
                <w:rFonts w:cstheme="minorHAnsi"/>
                <w:sz w:val="24"/>
                <w:szCs w:val="24"/>
              </w:rPr>
            </w:pPr>
          </w:p>
        </w:tc>
      </w:tr>
      <w:tr w:rsidR="00BC69FC" w:rsidRPr="007D1BB5" w14:paraId="5FE2105D" w14:textId="77777777" w:rsidTr="004F6E43">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6084A2A" w14:textId="0EF35B44" w:rsidR="00BC69FC" w:rsidRPr="004F6E43" w:rsidRDefault="004307E7" w:rsidP="004F6E43">
            <w:pPr>
              <w:rPr>
                <w:rFonts w:cstheme="minorHAnsi"/>
                <w:sz w:val="24"/>
                <w:szCs w:val="24"/>
              </w:rPr>
            </w:pPr>
            <w:r>
              <w:rPr>
                <w:rFonts w:cstheme="minorHAnsi"/>
                <w:sz w:val="24"/>
                <w:szCs w:val="24"/>
              </w:rPr>
              <w:t>22.</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2711F019" w14:textId="31534117" w:rsidR="00BC69FC" w:rsidRPr="007D1BB5" w:rsidRDefault="00BC69FC" w:rsidP="00BC69FC">
            <w:pPr>
              <w:rPr>
                <w:rFonts w:eastAsia="Times New Roman" w:cstheme="minorHAnsi"/>
                <w:sz w:val="24"/>
                <w:szCs w:val="24"/>
              </w:rPr>
            </w:pPr>
            <w:r w:rsidRPr="007D1BB5">
              <w:rPr>
                <w:rFonts w:cstheme="minorHAnsi"/>
                <w:bCs/>
                <w:color w:val="000000"/>
                <w:sz w:val="24"/>
                <w:szCs w:val="24"/>
              </w:rPr>
              <w:t>How strong is the commitment of the stakeholders to sustaining the results of PBF support and continuing initiatives, especially women</w:t>
            </w:r>
            <w:r w:rsidR="005B5DF3" w:rsidRPr="007D1BB5">
              <w:rPr>
                <w:rFonts w:cstheme="minorHAnsi"/>
                <w:bCs/>
                <w:color w:val="000000"/>
                <w:sz w:val="24"/>
                <w:szCs w:val="24"/>
              </w:rPr>
              <w:t>'</w:t>
            </w:r>
            <w:r w:rsidRPr="007D1BB5">
              <w:rPr>
                <w:rFonts w:cstheme="minorHAnsi"/>
                <w:bCs/>
                <w:color w:val="000000"/>
                <w:sz w:val="24"/>
                <w:szCs w:val="24"/>
              </w:rPr>
              <w:t>s participation in decision</w:t>
            </w:r>
            <w:r w:rsidR="00E96BFA" w:rsidRPr="007D1BB5">
              <w:rPr>
                <w:rFonts w:cstheme="minorHAnsi"/>
                <w:bCs/>
                <w:color w:val="000000"/>
                <w:sz w:val="24"/>
                <w:szCs w:val="24"/>
              </w:rPr>
              <w:t>-</w:t>
            </w:r>
            <w:r w:rsidRPr="007D1BB5">
              <w:rPr>
                <w:rFonts w:cstheme="minorHAnsi"/>
                <w:bCs/>
                <w:color w:val="000000"/>
                <w:sz w:val="24"/>
                <w:szCs w:val="24"/>
              </w:rPr>
              <w:t xml:space="preserve">making processes, supported under </w:t>
            </w:r>
            <w:r w:rsidR="00E96BFA" w:rsidRPr="007D1BB5">
              <w:rPr>
                <w:rFonts w:cstheme="minorHAnsi"/>
                <w:bCs/>
                <w:color w:val="000000"/>
                <w:sz w:val="24"/>
                <w:szCs w:val="24"/>
              </w:rPr>
              <w:t xml:space="preserve">the </w:t>
            </w:r>
            <w:r w:rsidRPr="007D1BB5">
              <w:rPr>
                <w:rFonts w:cstheme="minorHAnsi"/>
                <w:bCs/>
                <w:color w:val="000000"/>
                <w:sz w:val="24"/>
                <w:szCs w:val="24"/>
              </w:rPr>
              <w:t xml:space="preserve">PBF </w:t>
            </w:r>
            <w:r w:rsidR="00E07CC9" w:rsidRPr="007D1BB5">
              <w:rPr>
                <w:rFonts w:cstheme="minorHAnsi"/>
                <w:bCs/>
                <w:color w:val="000000"/>
                <w:sz w:val="24"/>
                <w:szCs w:val="24"/>
              </w:rPr>
              <w:t>Project</w:t>
            </w:r>
            <w:r w:rsidRPr="007D1BB5">
              <w:rPr>
                <w:rFonts w:cstheme="minorHAnsi"/>
                <w:bCs/>
                <w:color w:val="000000"/>
                <w:sz w:val="24"/>
                <w:szCs w:val="24"/>
              </w:rPr>
              <w: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634BA75" w14:textId="77777777" w:rsidR="00BC69FC" w:rsidRPr="007D1BB5" w:rsidRDefault="00BC69FC" w:rsidP="00BC69FC">
            <w:pPr>
              <w:jc w:val="right"/>
              <w:rPr>
                <w:rFonts w:cstheme="minorHAnsi"/>
                <w:sz w:val="24"/>
                <w:szCs w:val="24"/>
              </w:rPr>
            </w:pPr>
          </w:p>
        </w:tc>
      </w:tr>
      <w:tr w:rsidR="00BC69FC" w:rsidRPr="007D1BB5" w14:paraId="7A6326BF" w14:textId="77777777" w:rsidTr="004F6E43">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E9AB558" w14:textId="507250D9" w:rsidR="00BC69FC" w:rsidRPr="004F6E43" w:rsidRDefault="004307E7" w:rsidP="004F6E43">
            <w:pPr>
              <w:rPr>
                <w:rFonts w:cstheme="minorHAnsi"/>
                <w:sz w:val="24"/>
                <w:szCs w:val="24"/>
              </w:rPr>
            </w:pPr>
            <w:r>
              <w:rPr>
                <w:rFonts w:cstheme="minorHAnsi"/>
                <w:sz w:val="24"/>
                <w:szCs w:val="24"/>
              </w:rPr>
              <w:t>23.</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102BF0F3" w14:textId="194A698A" w:rsidR="00BC69FC" w:rsidRPr="007D1BB5" w:rsidRDefault="00BC69FC" w:rsidP="00BC69FC">
            <w:pPr>
              <w:rPr>
                <w:rFonts w:cstheme="minorHAnsi"/>
                <w:bCs/>
                <w:color w:val="000000"/>
                <w:sz w:val="24"/>
                <w:szCs w:val="24"/>
              </w:rPr>
            </w:pPr>
            <w:r w:rsidRPr="007D1BB5">
              <w:rPr>
                <w:rFonts w:cstheme="minorHAnsi"/>
                <w:bCs/>
                <w:color w:val="000000"/>
                <w:sz w:val="24"/>
                <w:szCs w:val="24"/>
              </w:rPr>
              <w:t xml:space="preserve">How has the </w:t>
            </w:r>
            <w:r w:rsidR="00E07CC9" w:rsidRPr="007D1BB5">
              <w:rPr>
                <w:rFonts w:cstheme="minorHAnsi"/>
                <w:bCs/>
                <w:color w:val="000000"/>
                <w:sz w:val="24"/>
                <w:szCs w:val="24"/>
              </w:rPr>
              <w:t>Project</w:t>
            </w:r>
            <w:r w:rsidRPr="007D1BB5">
              <w:rPr>
                <w:rFonts w:cstheme="minorHAnsi"/>
                <w:bCs/>
                <w:color w:val="000000"/>
                <w:sz w:val="24"/>
                <w:szCs w:val="24"/>
              </w:rPr>
              <w:t xml:space="preserve"> enhanced and contributed to </w:t>
            </w:r>
            <w:r w:rsidR="00E96BFA" w:rsidRPr="007D1BB5">
              <w:rPr>
                <w:rFonts w:cstheme="minorHAnsi"/>
                <w:bCs/>
                <w:color w:val="000000"/>
                <w:sz w:val="24"/>
                <w:szCs w:val="24"/>
              </w:rPr>
              <w:t>developing</w:t>
            </w:r>
            <w:r w:rsidRPr="007D1BB5">
              <w:rPr>
                <w:rFonts w:cstheme="minorHAnsi"/>
                <w:bCs/>
                <w:color w:val="000000"/>
                <w:sz w:val="24"/>
                <w:szCs w:val="24"/>
              </w:rPr>
              <w:t xml:space="preserve"> national capacity to ensure </w:t>
            </w:r>
            <w:r w:rsidR="00E96BFA" w:rsidRPr="007D1BB5">
              <w:rPr>
                <w:rFonts w:cstheme="minorHAnsi"/>
                <w:bCs/>
                <w:color w:val="000000"/>
                <w:sz w:val="24"/>
                <w:szCs w:val="24"/>
              </w:rPr>
              <w:t xml:space="preserve">the </w:t>
            </w:r>
            <w:r w:rsidRPr="007D1BB5">
              <w:rPr>
                <w:rFonts w:cstheme="minorHAnsi"/>
                <w:bCs/>
                <w:color w:val="000000"/>
                <w:sz w:val="24"/>
                <w:szCs w:val="24"/>
              </w:rPr>
              <w:t>suitability of efforts and benefits?</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0C7570C" w14:textId="77777777" w:rsidR="00BC69FC" w:rsidRPr="007D1BB5" w:rsidRDefault="00BC69FC" w:rsidP="00BC69FC">
            <w:pPr>
              <w:jc w:val="right"/>
              <w:rPr>
                <w:rFonts w:cstheme="minorHAnsi"/>
                <w:sz w:val="24"/>
                <w:szCs w:val="24"/>
              </w:rPr>
            </w:pPr>
          </w:p>
        </w:tc>
      </w:tr>
      <w:tr w:rsidR="00BC69FC" w:rsidRPr="007D1BB5" w14:paraId="49DA6D20"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D260DA" w14:textId="77777777" w:rsidR="00BC69FC" w:rsidRPr="007D1BB5" w:rsidRDefault="00BC69FC" w:rsidP="00BC69FC">
            <w:pPr>
              <w:rPr>
                <w:rFonts w:cstheme="minorHAnsi"/>
                <w:b/>
                <w:sz w:val="24"/>
                <w:szCs w:val="24"/>
              </w:rPr>
            </w:pPr>
            <w:r w:rsidRPr="007D1BB5">
              <w:rPr>
                <w:rFonts w:eastAsia="Times New Roman" w:cstheme="minorHAnsi"/>
                <w:b/>
                <w:bCs/>
                <w:sz w:val="24"/>
                <w:szCs w:val="24"/>
              </w:rPr>
              <w:t>CONFLICT-SENSITIVITY</w:t>
            </w:r>
          </w:p>
        </w:tc>
      </w:tr>
      <w:tr w:rsidR="00BC69FC" w:rsidRPr="007D1BB5" w14:paraId="13C245E6" w14:textId="77777777" w:rsidTr="004F6E43">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B994DF9" w14:textId="7F0C5BC5" w:rsidR="00BC69FC" w:rsidRPr="004F6E43" w:rsidRDefault="004307E7" w:rsidP="004F6E43">
            <w:pPr>
              <w:rPr>
                <w:rFonts w:cstheme="minorHAnsi"/>
                <w:sz w:val="24"/>
                <w:szCs w:val="24"/>
              </w:rPr>
            </w:pPr>
            <w:r>
              <w:rPr>
                <w:rFonts w:cstheme="minorHAnsi"/>
                <w:sz w:val="24"/>
                <w:szCs w:val="24"/>
              </w:rPr>
              <w:t>24.</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23513222" w14:textId="77777777"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Was the </w:t>
            </w:r>
            <w:r w:rsidR="00E07CC9" w:rsidRPr="007D1BB5">
              <w:rPr>
                <w:rFonts w:cstheme="minorHAnsi"/>
                <w:color w:val="000000"/>
                <w:sz w:val="24"/>
                <w:szCs w:val="24"/>
              </w:rPr>
              <w:t>Project</w:t>
            </w:r>
            <w:r w:rsidRPr="007D1BB5">
              <w:rPr>
                <w:rFonts w:cstheme="minorHAnsi"/>
                <w:color w:val="000000"/>
                <w:sz w:val="24"/>
                <w:szCs w:val="24"/>
              </w:rPr>
              <w:t xml:space="preserve"> responsible for any unintended negative impacts?</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CFD12AC" w14:textId="77777777" w:rsidR="00BC69FC" w:rsidRPr="007D1BB5" w:rsidRDefault="00BC69FC" w:rsidP="00BC69FC">
            <w:pPr>
              <w:jc w:val="right"/>
              <w:rPr>
                <w:rFonts w:cstheme="minorHAnsi"/>
                <w:sz w:val="24"/>
                <w:szCs w:val="24"/>
              </w:rPr>
            </w:pPr>
          </w:p>
        </w:tc>
      </w:tr>
      <w:tr w:rsidR="00BC69FC" w:rsidRPr="007D1BB5" w14:paraId="6AAF26AD"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00544F" w14:textId="77777777" w:rsidR="00BC69FC" w:rsidRPr="007D1BB5" w:rsidRDefault="00BC69FC" w:rsidP="00BC69FC">
            <w:pPr>
              <w:rPr>
                <w:rFonts w:cstheme="minorHAnsi"/>
                <w:b/>
                <w:sz w:val="24"/>
                <w:szCs w:val="24"/>
              </w:rPr>
            </w:pPr>
            <w:r w:rsidRPr="007D1BB5">
              <w:rPr>
                <w:rFonts w:eastAsia="Times New Roman" w:cstheme="minorHAnsi"/>
                <w:b/>
                <w:bCs/>
                <w:sz w:val="24"/>
                <w:szCs w:val="24"/>
              </w:rPr>
              <w:t>CATALYTIC</w:t>
            </w:r>
          </w:p>
        </w:tc>
      </w:tr>
      <w:tr w:rsidR="00BC69FC" w:rsidRPr="007D1BB5" w14:paraId="33861619" w14:textId="77777777" w:rsidTr="004F6E43">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C6B9BBB" w14:textId="221B4DC1" w:rsidR="00BC69FC" w:rsidRPr="004F6E43" w:rsidRDefault="004307E7" w:rsidP="004F6E43">
            <w:pPr>
              <w:rPr>
                <w:rFonts w:cstheme="minorHAnsi"/>
                <w:sz w:val="24"/>
                <w:szCs w:val="24"/>
              </w:rPr>
            </w:pPr>
            <w:r>
              <w:rPr>
                <w:rFonts w:cstheme="minorHAnsi"/>
                <w:sz w:val="24"/>
                <w:szCs w:val="24"/>
              </w:rPr>
              <w:t>25.</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27422974" w14:textId="45552E31" w:rsidR="00BC69FC" w:rsidRPr="007D1BB5" w:rsidRDefault="00BC69FC" w:rsidP="00BC69FC">
            <w:pPr>
              <w:rPr>
                <w:rFonts w:eastAsia="Times New Roman" w:cstheme="minorHAnsi"/>
                <w:sz w:val="24"/>
                <w:szCs w:val="24"/>
              </w:rPr>
            </w:pPr>
            <w:r w:rsidRPr="007D1BB5">
              <w:rPr>
                <w:rFonts w:cstheme="minorHAnsi"/>
                <w:color w:val="000000"/>
                <w:sz w:val="24"/>
                <w:szCs w:val="24"/>
              </w:rPr>
              <w:t>Has PBF funding been used to scale-up other peacebuilding work</w:t>
            </w:r>
            <w:r w:rsidR="00E96BFA" w:rsidRPr="007D1BB5">
              <w:rPr>
                <w:rFonts w:cstheme="minorHAnsi"/>
                <w:color w:val="000000"/>
                <w:sz w:val="24"/>
                <w:szCs w:val="24"/>
              </w:rPr>
              <w:t>,</w:t>
            </w:r>
            <w:r w:rsidRPr="007D1BB5">
              <w:rPr>
                <w:rFonts w:cstheme="minorHAnsi"/>
                <w:color w:val="000000"/>
                <w:sz w:val="24"/>
                <w:szCs w:val="24"/>
              </w:rPr>
              <w:t xml:space="preserve"> and/or has it helped to create broader platforms for peacebuilding?</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03D1CC9" w14:textId="77777777" w:rsidR="00BC69FC" w:rsidRPr="007D1BB5" w:rsidRDefault="00BC69FC" w:rsidP="00BC69FC">
            <w:pPr>
              <w:jc w:val="right"/>
              <w:rPr>
                <w:rFonts w:cstheme="minorHAnsi"/>
                <w:sz w:val="24"/>
                <w:szCs w:val="24"/>
              </w:rPr>
            </w:pPr>
          </w:p>
        </w:tc>
      </w:tr>
      <w:tr w:rsidR="00BC69FC" w:rsidRPr="007D1BB5" w14:paraId="43526D26"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0A9712" w14:textId="77777777" w:rsidR="00BC69FC" w:rsidRPr="007D1BB5" w:rsidRDefault="00BC69FC" w:rsidP="00BC69FC">
            <w:pPr>
              <w:rPr>
                <w:rFonts w:cstheme="minorHAnsi"/>
                <w:b/>
                <w:sz w:val="24"/>
                <w:szCs w:val="24"/>
              </w:rPr>
            </w:pPr>
            <w:r w:rsidRPr="007D1BB5">
              <w:rPr>
                <w:rFonts w:eastAsia="Times New Roman" w:cstheme="minorHAnsi"/>
                <w:b/>
                <w:bCs/>
                <w:sz w:val="24"/>
                <w:szCs w:val="24"/>
              </w:rPr>
              <w:t>RISK TOLERANCE AND INNOVATION</w:t>
            </w:r>
          </w:p>
        </w:tc>
      </w:tr>
      <w:tr w:rsidR="00BC69FC" w:rsidRPr="007D1BB5" w14:paraId="7133834D" w14:textId="77777777" w:rsidTr="004F6E43">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C321BF4" w14:textId="44D04A7F" w:rsidR="00BC69FC" w:rsidRPr="004F6E43" w:rsidRDefault="004307E7" w:rsidP="004F6E43">
            <w:pPr>
              <w:rPr>
                <w:rFonts w:cstheme="minorHAnsi"/>
                <w:sz w:val="24"/>
                <w:szCs w:val="24"/>
              </w:rPr>
            </w:pPr>
            <w:r>
              <w:rPr>
                <w:rFonts w:cstheme="minorHAnsi"/>
                <w:sz w:val="24"/>
                <w:szCs w:val="24"/>
              </w:rPr>
              <w:t>26.</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39672E9E" w14:textId="77777777" w:rsidR="00BC69FC" w:rsidRPr="007D1BB5" w:rsidRDefault="00BC69FC" w:rsidP="00BC69FC">
            <w:pPr>
              <w:rPr>
                <w:rFonts w:eastAsia="Times New Roman" w:cstheme="minorHAnsi"/>
                <w:sz w:val="24"/>
                <w:szCs w:val="24"/>
              </w:rPr>
            </w:pPr>
            <w:r w:rsidRPr="007D1BB5">
              <w:rPr>
                <w:rFonts w:cstheme="minorHAnsi"/>
                <w:color w:val="000000"/>
                <w:sz w:val="24"/>
                <w:szCs w:val="24"/>
              </w:rPr>
              <w:t xml:space="preserve">How novel or innovative was the </w:t>
            </w:r>
            <w:r w:rsidR="00E07CC9" w:rsidRPr="007D1BB5">
              <w:rPr>
                <w:rFonts w:cstheme="minorHAnsi"/>
                <w:color w:val="000000"/>
                <w:sz w:val="24"/>
                <w:szCs w:val="24"/>
              </w:rPr>
              <w:t>Project</w:t>
            </w:r>
            <w:r w:rsidRPr="007D1BB5">
              <w:rPr>
                <w:rFonts w:cstheme="minorHAnsi"/>
                <w:color w:val="000000"/>
                <w:sz w:val="24"/>
                <w:szCs w:val="24"/>
              </w:rPr>
              <w:t xml:space="preserve"> approach? Can lessons be drawn to inform similar approaches elsewhere?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674281C" w14:textId="77777777" w:rsidR="00BC69FC" w:rsidRPr="007D1BB5" w:rsidRDefault="00BC69FC" w:rsidP="00BC69FC">
            <w:pPr>
              <w:jc w:val="right"/>
              <w:rPr>
                <w:rFonts w:cstheme="minorHAnsi"/>
                <w:sz w:val="24"/>
                <w:szCs w:val="24"/>
              </w:rPr>
            </w:pPr>
          </w:p>
        </w:tc>
      </w:tr>
      <w:tr w:rsidR="00BC69FC" w:rsidRPr="007D1BB5" w14:paraId="3980BCB0" w14:textId="77777777" w:rsidTr="00BC69FC">
        <w:trPr>
          <w:trHeight w:val="96"/>
        </w:trPr>
        <w:tc>
          <w:tcPr>
            <w:tcW w:w="9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41059A" w14:textId="77777777" w:rsidR="00BC69FC" w:rsidRPr="007D1BB5" w:rsidRDefault="00BC69FC" w:rsidP="00BC69FC">
            <w:pPr>
              <w:rPr>
                <w:rFonts w:cstheme="minorHAnsi"/>
                <w:b/>
                <w:sz w:val="24"/>
                <w:szCs w:val="24"/>
              </w:rPr>
            </w:pPr>
            <w:r w:rsidRPr="007D1BB5">
              <w:rPr>
                <w:rFonts w:eastAsia="Times New Roman" w:cstheme="minorHAnsi"/>
                <w:b/>
                <w:bCs/>
                <w:sz w:val="24"/>
                <w:szCs w:val="24"/>
              </w:rPr>
              <w:t>FINAL REMARKS</w:t>
            </w:r>
          </w:p>
        </w:tc>
      </w:tr>
      <w:tr w:rsidR="00BC69FC" w:rsidRPr="007D1BB5" w14:paraId="3B3B6177" w14:textId="77777777" w:rsidTr="004F6E43">
        <w:trPr>
          <w:trHeight w:val="64"/>
        </w:trPr>
        <w:tc>
          <w:tcPr>
            <w:tcW w:w="5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AD37A51" w14:textId="5D7CE7F0" w:rsidR="00BC69FC" w:rsidRPr="004F6E43" w:rsidRDefault="004307E7" w:rsidP="004F6E43">
            <w:pPr>
              <w:rPr>
                <w:rFonts w:cstheme="minorHAnsi"/>
                <w:sz w:val="24"/>
                <w:szCs w:val="24"/>
              </w:rPr>
            </w:pPr>
            <w:r>
              <w:rPr>
                <w:rFonts w:cstheme="minorHAnsi"/>
                <w:sz w:val="24"/>
                <w:szCs w:val="24"/>
              </w:rPr>
              <w:t>27.</w:t>
            </w:r>
          </w:p>
        </w:tc>
        <w:tc>
          <w:tcPr>
            <w:tcW w:w="7661" w:type="dxa"/>
            <w:tcBorders>
              <w:top w:val="single" w:sz="4" w:space="0" w:color="auto"/>
              <w:left w:val="single" w:sz="4" w:space="0" w:color="auto"/>
              <w:bottom w:val="single" w:sz="4" w:space="0" w:color="auto"/>
              <w:right w:val="single" w:sz="4" w:space="0" w:color="auto"/>
            </w:tcBorders>
            <w:shd w:val="clear" w:color="auto" w:fill="auto"/>
            <w:vAlign w:val="center"/>
          </w:tcPr>
          <w:p w14:paraId="3E0828C1" w14:textId="6E90D556" w:rsidR="00BC69FC" w:rsidRPr="007D1BB5" w:rsidRDefault="00BC69FC" w:rsidP="00BC69FC">
            <w:pPr>
              <w:rPr>
                <w:rFonts w:eastAsia="Times New Roman" w:cstheme="minorHAnsi"/>
                <w:sz w:val="24"/>
                <w:szCs w:val="24"/>
              </w:rPr>
            </w:pPr>
            <w:r w:rsidRPr="007D1BB5">
              <w:rPr>
                <w:rFonts w:eastAsia="Times New Roman" w:cstheme="minorHAnsi"/>
                <w:sz w:val="24"/>
                <w:szCs w:val="24"/>
              </w:rPr>
              <w:t>Are there any DON</w:t>
            </w:r>
            <w:r w:rsidR="005B5DF3" w:rsidRPr="007D1BB5">
              <w:rPr>
                <w:rFonts w:eastAsia="Times New Roman" w:cstheme="minorHAnsi"/>
                <w:sz w:val="24"/>
                <w:szCs w:val="24"/>
              </w:rPr>
              <w:t>'</w:t>
            </w:r>
            <w:r w:rsidRPr="007D1BB5">
              <w:rPr>
                <w:rFonts w:eastAsia="Times New Roman" w:cstheme="minorHAnsi"/>
                <w:sz w:val="24"/>
                <w:szCs w:val="24"/>
              </w:rPr>
              <w:t>T DO</w:t>
            </w:r>
            <w:r w:rsidR="005B5DF3" w:rsidRPr="007D1BB5">
              <w:rPr>
                <w:rFonts w:eastAsia="Times New Roman" w:cstheme="minorHAnsi"/>
                <w:sz w:val="24"/>
                <w:szCs w:val="24"/>
              </w:rPr>
              <w:t>'</w:t>
            </w:r>
            <w:r w:rsidRPr="007D1BB5">
              <w:rPr>
                <w:rFonts w:eastAsia="Times New Roman" w:cstheme="minorHAnsi"/>
                <w:sz w:val="24"/>
                <w:szCs w:val="24"/>
              </w:rPr>
              <w:t xml:space="preserve">s that you would recommend </w:t>
            </w:r>
            <w:r w:rsidR="00E96BFA" w:rsidRPr="007D1BB5">
              <w:rPr>
                <w:rFonts w:eastAsia="Times New Roman" w:cstheme="minorHAnsi"/>
                <w:sz w:val="24"/>
                <w:szCs w:val="24"/>
              </w:rPr>
              <w:t>considering</w:t>
            </w:r>
            <w:r w:rsidRPr="007D1BB5">
              <w:rPr>
                <w:rFonts w:eastAsia="Times New Roman" w:cstheme="minorHAnsi"/>
                <w:sz w:val="24"/>
                <w:szCs w:val="24"/>
              </w:rPr>
              <w:t xml:space="preserve"> in future programming?</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A1037D9" w14:textId="77777777" w:rsidR="00BC69FC" w:rsidRPr="007D1BB5" w:rsidRDefault="00BC69FC" w:rsidP="00BC69FC">
            <w:pPr>
              <w:jc w:val="right"/>
              <w:rPr>
                <w:rFonts w:cstheme="minorHAnsi"/>
                <w:sz w:val="24"/>
                <w:szCs w:val="24"/>
              </w:rPr>
            </w:pPr>
          </w:p>
        </w:tc>
      </w:tr>
    </w:tbl>
    <w:p w14:paraId="127A45AD" w14:textId="77777777" w:rsidR="00E96BFA" w:rsidRPr="007D1BB5" w:rsidRDefault="00E96BFA" w:rsidP="00792CF0">
      <w:pPr>
        <w:rPr>
          <w:b/>
          <w:sz w:val="32"/>
          <w:szCs w:val="32"/>
        </w:rPr>
      </w:pPr>
    </w:p>
    <w:p w14:paraId="0E8FF275" w14:textId="0FE3BF56" w:rsidR="00E96BFA" w:rsidRPr="007D1BB5" w:rsidRDefault="004307E7" w:rsidP="00792CF0">
      <w:pPr>
        <w:rPr>
          <w:b/>
          <w:sz w:val="32"/>
          <w:szCs w:val="32"/>
        </w:rPr>
      </w:pPr>
      <w:r>
        <w:rPr>
          <w:b/>
          <w:sz w:val="32"/>
          <w:szCs w:val="32"/>
        </w:rPr>
        <w:br w:type="page"/>
      </w:r>
    </w:p>
    <w:p w14:paraId="7016DFB4" w14:textId="34D33488" w:rsidR="00792CF0" w:rsidRPr="007D1BB5" w:rsidRDefault="00792CF0" w:rsidP="00E96BFA">
      <w:pPr>
        <w:pStyle w:val="Heading3"/>
        <w:rPr>
          <w:sz w:val="28"/>
          <w:szCs w:val="28"/>
        </w:rPr>
      </w:pPr>
      <w:bookmarkStart w:id="36" w:name="_Toc99726817"/>
      <w:r w:rsidRPr="007D1BB5">
        <w:rPr>
          <w:sz w:val="28"/>
          <w:szCs w:val="28"/>
        </w:rPr>
        <w:lastRenderedPageBreak/>
        <w:t xml:space="preserve">Annex </w:t>
      </w:r>
      <w:r w:rsidR="00994802" w:rsidRPr="007D1BB5">
        <w:rPr>
          <w:sz w:val="28"/>
          <w:szCs w:val="28"/>
        </w:rPr>
        <w:t>8</w:t>
      </w:r>
      <w:r w:rsidRPr="007D1BB5">
        <w:rPr>
          <w:sz w:val="28"/>
          <w:szCs w:val="28"/>
        </w:rPr>
        <w:t xml:space="preserve">. </w:t>
      </w:r>
      <w:r w:rsidR="00A31F42">
        <w:rPr>
          <w:sz w:val="28"/>
          <w:szCs w:val="28"/>
        </w:rPr>
        <w:t>KII Protocols</w:t>
      </w:r>
      <w:bookmarkEnd w:id="36"/>
    </w:p>
    <w:p w14:paraId="3890F58D" w14:textId="048D0234" w:rsidR="00792CF0" w:rsidRPr="00943C7A" w:rsidRDefault="00792CF0" w:rsidP="00792CF0">
      <w:pPr>
        <w:adjustRightInd w:val="0"/>
        <w:rPr>
          <w:rFonts w:cstheme="minorHAnsi"/>
          <w:color w:val="000000"/>
          <w:sz w:val="24"/>
          <w:szCs w:val="24"/>
        </w:rPr>
      </w:pPr>
      <w:r w:rsidRPr="00943C7A">
        <w:rPr>
          <w:rFonts w:cstheme="minorHAnsi"/>
          <w:color w:val="000000"/>
          <w:sz w:val="24"/>
          <w:szCs w:val="24"/>
        </w:rPr>
        <w:t xml:space="preserve">The </w:t>
      </w:r>
      <w:r w:rsidR="00A31F42" w:rsidRPr="00943C7A">
        <w:rPr>
          <w:rFonts w:cstheme="minorHAnsi"/>
          <w:color w:val="000000"/>
          <w:sz w:val="24"/>
          <w:szCs w:val="24"/>
        </w:rPr>
        <w:t>E</w:t>
      </w:r>
      <w:r w:rsidRPr="00943C7A">
        <w:rPr>
          <w:rFonts w:cstheme="minorHAnsi"/>
          <w:color w:val="000000"/>
          <w:sz w:val="24"/>
          <w:szCs w:val="24"/>
        </w:rPr>
        <w:t xml:space="preserve">valuation </w:t>
      </w:r>
      <w:r w:rsidR="00A31F42" w:rsidRPr="00943C7A">
        <w:rPr>
          <w:rFonts w:cstheme="minorHAnsi"/>
          <w:color w:val="000000"/>
          <w:sz w:val="24"/>
          <w:szCs w:val="24"/>
        </w:rPr>
        <w:t>T</w:t>
      </w:r>
      <w:r w:rsidRPr="00943C7A">
        <w:rPr>
          <w:rFonts w:cstheme="minorHAnsi"/>
          <w:color w:val="000000"/>
          <w:sz w:val="24"/>
          <w:szCs w:val="24"/>
        </w:rPr>
        <w:t xml:space="preserve">eam </w:t>
      </w:r>
      <w:r w:rsidR="00A31F42" w:rsidRPr="00943C7A">
        <w:rPr>
          <w:rFonts w:cstheme="minorHAnsi"/>
          <w:color w:val="000000"/>
          <w:sz w:val="24"/>
          <w:szCs w:val="24"/>
        </w:rPr>
        <w:t xml:space="preserve">will </w:t>
      </w:r>
      <w:r w:rsidRPr="00943C7A">
        <w:rPr>
          <w:rFonts w:cstheme="minorHAnsi"/>
          <w:color w:val="000000"/>
          <w:sz w:val="24"/>
          <w:szCs w:val="24"/>
        </w:rPr>
        <w:t xml:space="preserve">use the following qualitative </w:t>
      </w:r>
      <w:r w:rsidR="00902F2F" w:rsidRPr="00943C7A">
        <w:rPr>
          <w:rFonts w:cstheme="minorHAnsi"/>
          <w:color w:val="000000"/>
          <w:sz w:val="24"/>
          <w:szCs w:val="24"/>
        </w:rPr>
        <w:t>data collection</w:t>
      </w:r>
      <w:r w:rsidRPr="00943C7A">
        <w:rPr>
          <w:rFonts w:cstheme="minorHAnsi"/>
          <w:color w:val="000000"/>
          <w:sz w:val="24"/>
          <w:szCs w:val="24"/>
        </w:rPr>
        <w:t xml:space="preserve"> protocols</w:t>
      </w:r>
      <w:r w:rsidR="00902F2F" w:rsidRPr="00943C7A">
        <w:rPr>
          <w:rFonts w:cstheme="minorHAnsi"/>
          <w:color w:val="000000"/>
          <w:sz w:val="24"/>
          <w:szCs w:val="24"/>
        </w:rPr>
        <w:t xml:space="preserve"> during KII</w:t>
      </w:r>
      <w:r w:rsidRPr="00943C7A">
        <w:rPr>
          <w:rFonts w:cstheme="minorHAnsi"/>
          <w:color w:val="000000"/>
          <w:sz w:val="24"/>
          <w:szCs w:val="24"/>
        </w:rPr>
        <w:t xml:space="preserve">:  </w:t>
      </w:r>
    </w:p>
    <w:tbl>
      <w:tblPr>
        <w:tblStyle w:val="TableGrid"/>
        <w:tblW w:w="9483" w:type="dxa"/>
        <w:tblLook w:val="04A0" w:firstRow="1" w:lastRow="0" w:firstColumn="1" w:lastColumn="0" w:noHBand="0" w:noVBand="1"/>
      </w:tblPr>
      <w:tblGrid>
        <w:gridCol w:w="2234"/>
        <w:gridCol w:w="5973"/>
        <w:gridCol w:w="1276"/>
      </w:tblGrid>
      <w:tr w:rsidR="00792CF0" w:rsidRPr="007D1BB5" w14:paraId="5790EA4F" w14:textId="77777777" w:rsidTr="004F6E43">
        <w:trPr>
          <w:tblHeader/>
        </w:trPr>
        <w:tc>
          <w:tcPr>
            <w:tcW w:w="2234" w:type="dxa"/>
            <w:tcBorders>
              <w:top w:val="single" w:sz="12" w:space="0" w:color="auto"/>
              <w:left w:val="single" w:sz="12" w:space="0" w:color="auto"/>
              <w:bottom w:val="single" w:sz="12" w:space="0" w:color="auto"/>
            </w:tcBorders>
            <w:shd w:val="clear" w:color="auto" w:fill="D5DCE4" w:themeFill="text2" w:themeFillTint="33"/>
            <w:vAlign w:val="center"/>
          </w:tcPr>
          <w:p w14:paraId="2C28F120" w14:textId="77777777" w:rsidR="00792CF0" w:rsidRPr="004F6E43" w:rsidRDefault="00792CF0" w:rsidP="00CA5D6B">
            <w:pPr>
              <w:adjustRightInd w:val="0"/>
              <w:jc w:val="center"/>
              <w:rPr>
                <w:rFonts w:cstheme="minorHAnsi"/>
                <w:color w:val="231F20"/>
                <w:sz w:val="24"/>
                <w:szCs w:val="24"/>
              </w:rPr>
            </w:pPr>
            <w:r w:rsidRPr="004F6E43">
              <w:rPr>
                <w:rFonts w:cstheme="minorHAnsi"/>
                <w:color w:val="231F20"/>
                <w:sz w:val="24"/>
                <w:szCs w:val="24"/>
              </w:rPr>
              <w:t>TASK</w:t>
            </w:r>
          </w:p>
        </w:tc>
        <w:tc>
          <w:tcPr>
            <w:tcW w:w="5973" w:type="dxa"/>
            <w:tcBorders>
              <w:top w:val="single" w:sz="12" w:space="0" w:color="auto"/>
              <w:bottom w:val="single" w:sz="12" w:space="0" w:color="auto"/>
            </w:tcBorders>
            <w:shd w:val="clear" w:color="auto" w:fill="D5DCE4" w:themeFill="text2" w:themeFillTint="33"/>
            <w:vAlign w:val="center"/>
          </w:tcPr>
          <w:p w14:paraId="39B7165E" w14:textId="77777777" w:rsidR="00792CF0" w:rsidRPr="004F6E43" w:rsidRDefault="00792CF0" w:rsidP="00CA5D6B">
            <w:pPr>
              <w:adjustRightInd w:val="0"/>
              <w:jc w:val="center"/>
              <w:rPr>
                <w:rFonts w:cstheme="minorHAnsi"/>
                <w:color w:val="231F20"/>
                <w:sz w:val="24"/>
                <w:szCs w:val="24"/>
              </w:rPr>
            </w:pPr>
            <w:r w:rsidRPr="004F6E43">
              <w:rPr>
                <w:rFonts w:cstheme="minorHAnsi"/>
                <w:color w:val="231F20"/>
                <w:sz w:val="24"/>
                <w:szCs w:val="24"/>
              </w:rPr>
              <w:t>STEP</w:t>
            </w:r>
          </w:p>
        </w:tc>
        <w:tc>
          <w:tcPr>
            <w:tcW w:w="1276" w:type="dxa"/>
            <w:tcBorders>
              <w:top w:val="single" w:sz="12" w:space="0" w:color="auto"/>
              <w:bottom w:val="single" w:sz="12" w:space="0" w:color="auto"/>
              <w:right w:val="single" w:sz="12" w:space="0" w:color="auto"/>
            </w:tcBorders>
            <w:shd w:val="clear" w:color="auto" w:fill="D5DCE4" w:themeFill="text2" w:themeFillTint="33"/>
            <w:vAlign w:val="center"/>
          </w:tcPr>
          <w:p w14:paraId="3FE1E166" w14:textId="77777777" w:rsidR="00792CF0" w:rsidRPr="004F6E43" w:rsidRDefault="00792CF0" w:rsidP="00CA5D6B">
            <w:pPr>
              <w:adjustRightInd w:val="0"/>
              <w:ind w:left="55"/>
              <w:jc w:val="center"/>
              <w:rPr>
                <w:rFonts w:cstheme="minorHAnsi"/>
                <w:color w:val="000000"/>
                <w:sz w:val="24"/>
                <w:szCs w:val="24"/>
              </w:rPr>
            </w:pPr>
            <w:r w:rsidRPr="004F6E43">
              <w:rPr>
                <w:rFonts w:cstheme="minorHAnsi"/>
                <w:color w:val="000000"/>
                <w:sz w:val="24"/>
                <w:szCs w:val="24"/>
              </w:rPr>
              <w:t>STEP OWNER</w:t>
            </w:r>
          </w:p>
        </w:tc>
      </w:tr>
      <w:tr w:rsidR="00792CF0" w:rsidRPr="007D1BB5" w14:paraId="7F66B4F7" w14:textId="77777777" w:rsidTr="004F6E43">
        <w:tc>
          <w:tcPr>
            <w:tcW w:w="2234" w:type="dxa"/>
            <w:vMerge w:val="restart"/>
            <w:tcBorders>
              <w:top w:val="single" w:sz="12" w:space="0" w:color="auto"/>
              <w:left w:val="single" w:sz="12" w:space="0" w:color="auto"/>
            </w:tcBorders>
            <w:vAlign w:val="center"/>
          </w:tcPr>
          <w:p w14:paraId="6D79B3E2" w14:textId="77777777" w:rsidR="00792CF0" w:rsidRPr="004F6E43" w:rsidRDefault="00792CF0" w:rsidP="00CA5D6B">
            <w:pPr>
              <w:adjustRightInd w:val="0"/>
              <w:rPr>
                <w:rFonts w:cstheme="minorHAnsi"/>
                <w:color w:val="231F20"/>
                <w:sz w:val="24"/>
                <w:szCs w:val="24"/>
              </w:rPr>
            </w:pPr>
            <w:r w:rsidRPr="004F6E43">
              <w:rPr>
                <w:rFonts w:cstheme="minorHAnsi"/>
                <w:color w:val="231F20"/>
                <w:sz w:val="24"/>
                <w:szCs w:val="24"/>
              </w:rPr>
              <w:t>Task 1</w:t>
            </w:r>
          </w:p>
          <w:p w14:paraId="70F6E779" w14:textId="77777777" w:rsidR="00792CF0" w:rsidRPr="004F6E43" w:rsidRDefault="00792CF0" w:rsidP="00CA5D6B">
            <w:pPr>
              <w:adjustRightInd w:val="0"/>
              <w:rPr>
                <w:rFonts w:cstheme="minorHAnsi"/>
                <w:color w:val="000000"/>
                <w:sz w:val="24"/>
                <w:szCs w:val="24"/>
              </w:rPr>
            </w:pPr>
            <w:r w:rsidRPr="004F6E43">
              <w:rPr>
                <w:rFonts w:cstheme="minorHAnsi"/>
                <w:color w:val="231F20"/>
                <w:sz w:val="24"/>
                <w:szCs w:val="24"/>
              </w:rPr>
              <w:t>Developing questionnaires</w:t>
            </w:r>
            <w:r w:rsidRPr="004F6E43">
              <w:rPr>
                <w:rFonts w:cstheme="minorHAnsi"/>
                <w:color w:val="000000"/>
                <w:sz w:val="24"/>
                <w:szCs w:val="24"/>
              </w:rPr>
              <w:t xml:space="preserve"> </w:t>
            </w:r>
          </w:p>
          <w:p w14:paraId="4B1B0F42" w14:textId="77777777" w:rsidR="00792CF0" w:rsidRPr="004F6E43" w:rsidRDefault="00792CF0" w:rsidP="00CA5D6B">
            <w:pPr>
              <w:adjustRightInd w:val="0"/>
              <w:rPr>
                <w:rFonts w:cstheme="minorHAnsi"/>
                <w:i/>
                <w:iCs/>
                <w:color w:val="000000"/>
                <w:sz w:val="24"/>
                <w:szCs w:val="24"/>
              </w:rPr>
            </w:pPr>
          </w:p>
        </w:tc>
        <w:tc>
          <w:tcPr>
            <w:tcW w:w="5973" w:type="dxa"/>
            <w:tcBorders>
              <w:top w:val="single" w:sz="12" w:space="0" w:color="auto"/>
              <w:bottom w:val="dotted" w:sz="4" w:space="0" w:color="auto"/>
            </w:tcBorders>
            <w:vAlign w:val="center"/>
          </w:tcPr>
          <w:p w14:paraId="68252C05" w14:textId="77777777" w:rsidR="00792CF0" w:rsidRPr="004F6E43" w:rsidRDefault="00792CF0" w:rsidP="00CA5D6B">
            <w:pPr>
              <w:adjustRightInd w:val="0"/>
              <w:rPr>
                <w:rFonts w:cstheme="minorHAnsi"/>
                <w:color w:val="231F20"/>
                <w:sz w:val="24"/>
                <w:szCs w:val="24"/>
              </w:rPr>
            </w:pPr>
            <w:r w:rsidRPr="004F6E43">
              <w:rPr>
                <w:rFonts w:cstheme="minorHAnsi"/>
                <w:color w:val="000000"/>
                <w:sz w:val="24"/>
                <w:szCs w:val="24"/>
              </w:rPr>
              <w:t>1.1. Develop open-ended interview questions for each major stakeholder group.</w:t>
            </w:r>
          </w:p>
        </w:tc>
        <w:tc>
          <w:tcPr>
            <w:tcW w:w="1276" w:type="dxa"/>
            <w:tcBorders>
              <w:top w:val="single" w:sz="12" w:space="0" w:color="auto"/>
              <w:bottom w:val="dotted" w:sz="4" w:space="0" w:color="auto"/>
              <w:right w:val="single" w:sz="12" w:space="0" w:color="auto"/>
            </w:tcBorders>
            <w:vAlign w:val="center"/>
          </w:tcPr>
          <w:p w14:paraId="75169BDF" w14:textId="3563F9B5" w:rsidR="00792CF0" w:rsidRPr="004F6E43" w:rsidRDefault="00792CF0" w:rsidP="00CA5D6B">
            <w:pPr>
              <w:adjustRightInd w:val="0"/>
              <w:ind w:left="55"/>
              <w:jc w:val="center"/>
              <w:rPr>
                <w:rFonts w:cstheme="minorHAnsi"/>
                <w:color w:val="000000"/>
                <w:sz w:val="24"/>
                <w:szCs w:val="24"/>
              </w:rPr>
            </w:pPr>
            <w:bookmarkStart w:id="37" w:name="_Hlk98952520"/>
            <w:r w:rsidRPr="004F6E43">
              <w:rPr>
                <w:rFonts w:cstheme="minorHAnsi"/>
                <w:color w:val="000000"/>
                <w:sz w:val="24"/>
                <w:szCs w:val="24"/>
              </w:rPr>
              <w:t>ETL</w:t>
            </w:r>
            <w:r w:rsidR="00A24AEA">
              <w:rPr>
                <w:rStyle w:val="FootnoteReference"/>
                <w:rFonts w:cstheme="minorHAnsi"/>
                <w:color w:val="000000"/>
                <w:sz w:val="24"/>
                <w:szCs w:val="24"/>
              </w:rPr>
              <w:footnoteReference w:id="20"/>
            </w:r>
            <w:r w:rsidRPr="004F6E43">
              <w:rPr>
                <w:rFonts w:cstheme="minorHAnsi"/>
                <w:color w:val="000000"/>
                <w:sz w:val="24"/>
                <w:szCs w:val="24"/>
              </w:rPr>
              <w:t xml:space="preserve"> &amp; EC</w:t>
            </w:r>
            <w:bookmarkEnd w:id="37"/>
            <w:r w:rsidR="00A24AEA">
              <w:rPr>
                <w:rStyle w:val="FootnoteReference"/>
                <w:rFonts w:cstheme="minorHAnsi"/>
                <w:color w:val="000000"/>
                <w:sz w:val="24"/>
                <w:szCs w:val="24"/>
              </w:rPr>
              <w:footnoteReference w:id="21"/>
            </w:r>
          </w:p>
        </w:tc>
      </w:tr>
      <w:tr w:rsidR="00792CF0" w:rsidRPr="007D1BB5" w14:paraId="24164CDE" w14:textId="77777777" w:rsidTr="004F6E43">
        <w:trPr>
          <w:trHeight w:val="802"/>
        </w:trPr>
        <w:tc>
          <w:tcPr>
            <w:tcW w:w="2234" w:type="dxa"/>
            <w:vMerge/>
            <w:tcBorders>
              <w:left w:val="single" w:sz="12" w:space="0" w:color="auto"/>
            </w:tcBorders>
            <w:vAlign w:val="center"/>
          </w:tcPr>
          <w:p w14:paraId="22396AC8" w14:textId="77777777" w:rsidR="00792CF0" w:rsidRPr="004F6E43" w:rsidRDefault="00792CF0" w:rsidP="00CA5D6B">
            <w:pPr>
              <w:adjustRightInd w:val="0"/>
              <w:rPr>
                <w:rFonts w:cstheme="minorHAnsi"/>
                <w:color w:val="000000"/>
                <w:sz w:val="24"/>
                <w:szCs w:val="24"/>
              </w:rPr>
            </w:pPr>
          </w:p>
        </w:tc>
        <w:tc>
          <w:tcPr>
            <w:tcW w:w="5973" w:type="dxa"/>
            <w:tcBorders>
              <w:top w:val="dotted" w:sz="4" w:space="0" w:color="auto"/>
            </w:tcBorders>
            <w:vAlign w:val="center"/>
          </w:tcPr>
          <w:p w14:paraId="0FC248A9" w14:textId="77777777" w:rsidR="00792CF0" w:rsidRPr="004F6E43" w:rsidRDefault="00792CF0" w:rsidP="00CA5D6B">
            <w:pPr>
              <w:adjustRightInd w:val="0"/>
              <w:rPr>
                <w:rFonts w:cstheme="minorHAnsi"/>
                <w:color w:val="231F20"/>
                <w:sz w:val="24"/>
                <w:szCs w:val="24"/>
              </w:rPr>
            </w:pPr>
            <w:r w:rsidRPr="004F6E43">
              <w:rPr>
                <w:rFonts w:cstheme="minorHAnsi"/>
                <w:color w:val="000000"/>
                <w:sz w:val="24"/>
                <w:szCs w:val="24"/>
              </w:rPr>
              <w:t>1.2. Review, select and link each interview question with the corresponding evaluation question.</w:t>
            </w:r>
          </w:p>
        </w:tc>
        <w:tc>
          <w:tcPr>
            <w:tcW w:w="1276" w:type="dxa"/>
            <w:tcBorders>
              <w:top w:val="dotted" w:sz="4" w:space="0" w:color="auto"/>
              <w:right w:val="single" w:sz="12" w:space="0" w:color="auto"/>
            </w:tcBorders>
            <w:vAlign w:val="center"/>
          </w:tcPr>
          <w:p w14:paraId="2B6A323E" w14:textId="77777777" w:rsidR="00792CF0" w:rsidRPr="004F6E43" w:rsidRDefault="00792CF0" w:rsidP="00CA5D6B">
            <w:pPr>
              <w:adjustRightInd w:val="0"/>
              <w:ind w:left="55"/>
              <w:jc w:val="center"/>
              <w:rPr>
                <w:rFonts w:cstheme="minorHAnsi"/>
                <w:color w:val="000000"/>
                <w:sz w:val="24"/>
                <w:szCs w:val="24"/>
              </w:rPr>
            </w:pPr>
            <w:r w:rsidRPr="004F6E43">
              <w:rPr>
                <w:rFonts w:cstheme="minorHAnsi"/>
                <w:color w:val="000000"/>
                <w:sz w:val="24"/>
                <w:szCs w:val="24"/>
              </w:rPr>
              <w:t>ETL</w:t>
            </w:r>
          </w:p>
        </w:tc>
      </w:tr>
      <w:tr w:rsidR="00792CF0" w:rsidRPr="007D1BB5" w14:paraId="3DA0E03F" w14:textId="77777777" w:rsidTr="004F6E43">
        <w:tc>
          <w:tcPr>
            <w:tcW w:w="2234" w:type="dxa"/>
            <w:vMerge/>
            <w:tcBorders>
              <w:left w:val="single" w:sz="12" w:space="0" w:color="auto"/>
            </w:tcBorders>
            <w:vAlign w:val="center"/>
          </w:tcPr>
          <w:p w14:paraId="068F9A0C" w14:textId="77777777" w:rsidR="00792CF0" w:rsidRPr="004F6E43" w:rsidRDefault="00792CF0" w:rsidP="00CA5D6B">
            <w:pPr>
              <w:adjustRightInd w:val="0"/>
              <w:rPr>
                <w:rFonts w:cstheme="minorHAnsi"/>
                <w:color w:val="000000"/>
                <w:sz w:val="24"/>
                <w:szCs w:val="24"/>
              </w:rPr>
            </w:pPr>
          </w:p>
        </w:tc>
        <w:tc>
          <w:tcPr>
            <w:tcW w:w="5973" w:type="dxa"/>
            <w:tcBorders>
              <w:top w:val="dotted" w:sz="4" w:space="0" w:color="auto"/>
              <w:bottom w:val="dotted" w:sz="4" w:space="0" w:color="auto"/>
            </w:tcBorders>
            <w:vAlign w:val="center"/>
          </w:tcPr>
          <w:p w14:paraId="4E157714" w14:textId="77777777" w:rsidR="00792CF0" w:rsidRPr="004F6E43" w:rsidRDefault="00792CF0" w:rsidP="00CA5D6B">
            <w:pPr>
              <w:adjustRightInd w:val="0"/>
              <w:rPr>
                <w:rFonts w:cstheme="minorHAnsi"/>
                <w:color w:val="000000"/>
                <w:sz w:val="24"/>
                <w:szCs w:val="24"/>
              </w:rPr>
            </w:pPr>
            <w:r w:rsidRPr="004F6E43">
              <w:rPr>
                <w:rFonts w:cstheme="minorHAnsi"/>
                <w:color w:val="000000"/>
                <w:sz w:val="24"/>
                <w:szCs w:val="24"/>
              </w:rPr>
              <w:t>1.4. Test draft evaluation questionnaire with 3-4 KI representing different stakeholder groups.</w:t>
            </w:r>
          </w:p>
        </w:tc>
        <w:tc>
          <w:tcPr>
            <w:tcW w:w="1276" w:type="dxa"/>
            <w:tcBorders>
              <w:top w:val="dotted" w:sz="4" w:space="0" w:color="auto"/>
              <w:bottom w:val="dotted" w:sz="4" w:space="0" w:color="auto"/>
              <w:right w:val="single" w:sz="12" w:space="0" w:color="auto"/>
            </w:tcBorders>
            <w:vAlign w:val="center"/>
          </w:tcPr>
          <w:p w14:paraId="2886275D" w14:textId="77777777" w:rsidR="00792CF0" w:rsidRPr="004F6E43" w:rsidRDefault="00792CF0" w:rsidP="00CA5D6B">
            <w:pPr>
              <w:adjustRightInd w:val="0"/>
              <w:ind w:left="55"/>
              <w:jc w:val="center"/>
              <w:rPr>
                <w:rFonts w:cstheme="minorHAnsi"/>
                <w:color w:val="000000"/>
                <w:sz w:val="24"/>
                <w:szCs w:val="24"/>
              </w:rPr>
            </w:pPr>
            <w:r w:rsidRPr="004F6E43">
              <w:rPr>
                <w:rFonts w:cstheme="minorHAnsi"/>
                <w:color w:val="000000"/>
                <w:sz w:val="24"/>
                <w:szCs w:val="24"/>
              </w:rPr>
              <w:t>ETL &amp; EC</w:t>
            </w:r>
          </w:p>
        </w:tc>
      </w:tr>
      <w:tr w:rsidR="00792CF0" w:rsidRPr="007D1BB5" w14:paraId="0C4390F6" w14:textId="77777777" w:rsidTr="004F6E43">
        <w:trPr>
          <w:trHeight w:val="41"/>
        </w:trPr>
        <w:tc>
          <w:tcPr>
            <w:tcW w:w="2234" w:type="dxa"/>
            <w:vMerge/>
            <w:tcBorders>
              <w:left w:val="single" w:sz="12" w:space="0" w:color="auto"/>
              <w:bottom w:val="single" w:sz="12" w:space="0" w:color="auto"/>
            </w:tcBorders>
            <w:vAlign w:val="center"/>
          </w:tcPr>
          <w:p w14:paraId="5FC792F9" w14:textId="77777777" w:rsidR="00792CF0" w:rsidRPr="004F6E43" w:rsidRDefault="00792CF0" w:rsidP="00CA5D6B">
            <w:pPr>
              <w:adjustRightInd w:val="0"/>
              <w:rPr>
                <w:rFonts w:cstheme="minorHAnsi"/>
                <w:color w:val="000000"/>
                <w:sz w:val="24"/>
                <w:szCs w:val="24"/>
              </w:rPr>
            </w:pPr>
          </w:p>
        </w:tc>
        <w:tc>
          <w:tcPr>
            <w:tcW w:w="5973" w:type="dxa"/>
            <w:tcBorders>
              <w:top w:val="dotted" w:sz="4" w:space="0" w:color="auto"/>
              <w:bottom w:val="single" w:sz="12" w:space="0" w:color="auto"/>
            </w:tcBorders>
            <w:vAlign w:val="center"/>
          </w:tcPr>
          <w:p w14:paraId="065E3C3E" w14:textId="77777777" w:rsidR="00792CF0" w:rsidRPr="004F6E43" w:rsidRDefault="00792CF0" w:rsidP="00CA5D6B">
            <w:pPr>
              <w:adjustRightInd w:val="0"/>
              <w:rPr>
                <w:rFonts w:cstheme="minorHAnsi"/>
                <w:color w:val="000000"/>
                <w:sz w:val="24"/>
                <w:szCs w:val="24"/>
              </w:rPr>
            </w:pPr>
            <w:bookmarkStart w:id="38" w:name="_Hlk65778525"/>
            <w:r w:rsidRPr="004F6E43">
              <w:rPr>
                <w:rFonts w:cstheme="minorHAnsi"/>
                <w:color w:val="000000"/>
                <w:sz w:val="24"/>
                <w:szCs w:val="24"/>
              </w:rPr>
              <w:t>1.5. Update and finalize the questionnaires</w:t>
            </w:r>
            <w:bookmarkEnd w:id="38"/>
            <w:r w:rsidRPr="004F6E43">
              <w:rPr>
                <w:rFonts w:cstheme="minorHAnsi"/>
                <w:color w:val="000000"/>
                <w:sz w:val="24"/>
                <w:szCs w:val="24"/>
              </w:rPr>
              <w:t>.</w:t>
            </w:r>
          </w:p>
        </w:tc>
        <w:tc>
          <w:tcPr>
            <w:tcW w:w="1276" w:type="dxa"/>
            <w:tcBorders>
              <w:top w:val="dotted" w:sz="4" w:space="0" w:color="auto"/>
              <w:bottom w:val="single" w:sz="12" w:space="0" w:color="auto"/>
              <w:right w:val="single" w:sz="12" w:space="0" w:color="auto"/>
            </w:tcBorders>
            <w:vAlign w:val="center"/>
          </w:tcPr>
          <w:p w14:paraId="6839CB92" w14:textId="77777777" w:rsidR="00792CF0" w:rsidRPr="004F6E43" w:rsidRDefault="00792CF0" w:rsidP="00CA5D6B">
            <w:pPr>
              <w:adjustRightInd w:val="0"/>
              <w:ind w:left="55"/>
              <w:jc w:val="center"/>
              <w:rPr>
                <w:rFonts w:cstheme="minorHAnsi"/>
                <w:color w:val="000000"/>
                <w:sz w:val="24"/>
                <w:szCs w:val="24"/>
              </w:rPr>
            </w:pPr>
            <w:r w:rsidRPr="004F6E43">
              <w:rPr>
                <w:rFonts w:cstheme="minorHAnsi"/>
                <w:color w:val="000000"/>
                <w:sz w:val="24"/>
                <w:szCs w:val="24"/>
              </w:rPr>
              <w:t>ETL &amp; EC</w:t>
            </w:r>
          </w:p>
        </w:tc>
      </w:tr>
      <w:tr w:rsidR="00792CF0" w:rsidRPr="007D1BB5" w14:paraId="42229769" w14:textId="77777777" w:rsidTr="004F6E43">
        <w:trPr>
          <w:trHeight w:val="20"/>
        </w:trPr>
        <w:tc>
          <w:tcPr>
            <w:tcW w:w="2234" w:type="dxa"/>
            <w:vMerge w:val="restart"/>
            <w:tcBorders>
              <w:top w:val="single" w:sz="12" w:space="0" w:color="auto"/>
              <w:left w:val="single" w:sz="12" w:space="0" w:color="auto"/>
            </w:tcBorders>
            <w:vAlign w:val="center"/>
          </w:tcPr>
          <w:p w14:paraId="171CD695" w14:textId="77777777" w:rsidR="00792CF0" w:rsidRPr="004F6E43" w:rsidRDefault="00792CF0" w:rsidP="00CA5D6B">
            <w:pPr>
              <w:adjustRightInd w:val="0"/>
              <w:rPr>
                <w:rFonts w:cstheme="minorHAnsi"/>
                <w:color w:val="231F20"/>
                <w:sz w:val="24"/>
                <w:szCs w:val="24"/>
              </w:rPr>
            </w:pPr>
            <w:r w:rsidRPr="004F6E43">
              <w:rPr>
                <w:rFonts w:cstheme="minorHAnsi"/>
                <w:color w:val="231F20"/>
                <w:sz w:val="24"/>
                <w:szCs w:val="24"/>
              </w:rPr>
              <w:t>Task 2</w:t>
            </w:r>
          </w:p>
          <w:p w14:paraId="4860C1DC" w14:textId="77777777" w:rsidR="00792CF0" w:rsidRPr="004F6E43" w:rsidRDefault="00792CF0" w:rsidP="00CA5D6B">
            <w:pPr>
              <w:adjustRightInd w:val="0"/>
              <w:rPr>
                <w:rFonts w:cstheme="minorHAnsi"/>
                <w:color w:val="231F20"/>
                <w:sz w:val="24"/>
                <w:szCs w:val="24"/>
              </w:rPr>
            </w:pPr>
            <w:r w:rsidRPr="004F6E43">
              <w:rPr>
                <w:rFonts w:cstheme="minorHAnsi"/>
                <w:color w:val="231F20"/>
                <w:sz w:val="24"/>
                <w:szCs w:val="24"/>
              </w:rPr>
              <w:t xml:space="preserve">Selecting KI </w:t>
            </w:r>
          </w:p>
          <w:p w14:paraId="42F9E372" w14:textId="77777777" w:rsidR="00792CF0" w:rsidRPr="004F6E43" w:rsidRDefault="00792CF0" w:rsidP="00CA5D6B">
            <w:pPr>
              <w:adjustRightInd w:val="0"/>
              <w:rPr>
                <w:rFonts w:cstheme="minorHAnsi"/>
                <w:color w:val="231F20"/>
                <w:sz w:val="24"/>
                <w:szCs w:val="24"/>
              </w:rPr>
            </w:pPr>
          </w:p>
          <w:p w14:paraId="0797740B" w14:textId="77777777" w:rsidR="00792CF0" w:rsidRPr="004F6E43" w:rsidRDefault="00792CF0" w:rsidP="00CA5D6B">
            <w:pPr>
              <w:adjustRightInd w:val="0"/>
              <w:rPr>
                <w:rFonts w:cstheme="minorHAnsi"/>
                <w:i/>
                <w:iCs/>
                <w:color w:val="231F20"/>
                <w:sz w:val="24"/>
                <w:szCs w:val="24"/>
              </w:rPr>
            </w:pPr>
          </w:p>
        </w:tc>
        <w:tc>
          <w:tcPr>
            <w:tcW w:w="5973" w:type="dxa"/>
            <w:tcBorders>
              <w:top w:val="single" w:sz="12" w:space="0" w:color="auto"/>
            </w:tcBorders>
            <w:vAlign w:val="center"/>
          </w:tcPr>
          <w:p w14:paraId="584B857D" w14:textId="2F7D34EE" w:rsidR="00792CF0" w:rsidRPr="004F6E43" w:rsidRDefault="00792CF0" w:rsidP="00CA5D6B">
            <w:pPr>
              <w:adjustRightInd w:val="0"/>
              <w:rPr>
                <w:rFonts w:cstheme="minorHAnsi"/>
                <w:color w:val="231F20"/>
                <w:sz w:val="24"/>
                <w:szCs w:val="24"/>
              </w:rPr>
            </w:pPr>
            <w:r w:rsidRPr="004F6E43">
              <w:rPr>
                <w:rFonts w:cstheme="minorHAnsi"/>
                <w:color w:val="231F20"/>
                <w:sz w:val="24"/>
                <w:szCs w:val="24"/>
              </w:rPr>
              <w:t>2.1. Present to UNDP the purposive sampling as a proposed sampling approach for KI and define the following preselection criteria:</w:t>
            </w:r>
          </w:p>
          <w:p w14:paraId="644CEECA" w14:textId="4B1F77DD" w:rsidR="00792CF0" w:rsidRPr="004F6E43" w:rsidRDefault="00792CF0" w:rsidP="00792CF0">
            <w:pPr>
              <w:pStyle w:val="ListParagraph"/>
              <w:numPr>
                <w:ilvl w:val="0"/>
                <w:numId w:val="43"/>
              </w:numPr>
              <w:autoSpaceDE w:val="0"/>
              <w:autoSpaceDN w:val="0"/>
              <w:adjustRightInd w:val="0"/>
              <w:ind w:left="215" w:hanging="215"/>
              <w:contextualSpacing w:val="0"/>
              <w:rPr>
                <w:rFonts w:cstheme="minorHAnsi"/>
                <w:color w:val="000000"/>
                <w:sz w:val="24"/>
                <w:szCs w:val="24"/>
              </w:rPr>
            </w:pPr>
            <w:r w:rsidRPr="004F6E43">
              <w:rPr>
                <w:rFonts w:cstheme="minorHAnsi"/>
                <w:color w:val="000000"/>
                <w:sz w:val="24"/>
                <w:szCs w:val="24"/>
              </w:rPr>
              <w:t xml:space="preserve">type of stakeholders: government stakeholders vs. academic </w:t>
            </w:r>
            <w:r w:rsidR="00192C26" w:rsidRPr="004F6E43">
              <w:rPr>
                <w:rFonts w:cstheme="minorHAnsi"/>
                <w:color w:val="000000"/>
                <w:sz w:val="24"/>
                <w:szCs w:val="24"/>
              </w:rPr>
              <w:t xml:space="preserve">institutions </w:t>
            </w:r>
            <w:r w:rsidRPr="004F6E43">
              <w:rPr>
                <w:rFonts w:cstheme="minorHAnsi"/>
                <w:color w:val="000000"/>
                <w:sz w:val="24"/>
                <w:szCs w:val="24"/>
              </w:rPr>
              <w:t xml:space="preserve">and quasi-governmental </w:t>
            </w:r>
            <w:r w:rsidR="00192C26" w:rsidRPr="004F6E43">
              <w:rPr>
                <w:rFonts w:cstheme="minorHAnsi"/>
                <w:color w:val="000000"/>
                <w:sz w:val="24"/>
                <w:szCs w:val="24"/>
              </w:rPr>
              <w:t xml:space="preserve">organizations </w:t>
            </w:r>
            <w:r w:rsidRPr="004F6E43">
              <w:rPr>
                <w:rFonts w:cstheme="minorHAnsi"/>
                <w:color w:val="000000"/>
                <w:sz w:val="24"/>
                <w:szCs w:val="24"/>
              </w:rPr>
              <w:t>vs. NGOs vs. donor partners</w:t>
            </w:r>
            <w:r w:rsidR="0031246A">
              <w:rPr>
                <w:rFonts w:cstheme="minorHAnsi"/>
                <w:color w:val="000000"/>
                <w:sz w:val="24"/>
                <w:szCs w:val="24"/>
              </w:rPr>
              <w:t>,</w:t>
            </w:r>
          </w:p>
          <w:p w14:paraId="7671A82D" w14:textId="56BF9152" w:rsidR="00792CF0" w:rsidRPr="004F6E43" w:rsidRDefault="00792CF0" w:rsidP="00792CF0">
            <w:pPr>
              <w:pStyle w:val="ListParagraph"/>
              <w:numPr>
                <w:ilvl w:val="0"/>
                <w:numId w:val="43"/>
              </w:numPr>
              <w:autoSpaceDE w:val="0"/>
              <w:autoSpaceDN w:val="0"/>
              <w:adjustRightInd w:val="0"/>
              <w:ind w:left="215" w:hanging="215"/>
              <w:contextualSpacing w:val="0"/>
              <w:rPr>
                <w:rFonts w:cstheme="minorHAnsi"/>
                <w:color w:val="000000"/>
                <w:sz w:val="24"/>
                <w:szCs w:val="24"/>
              </w:rPr>
            </w:pPr>
            <w:r w:rsidRPr="004F6E43">
              <w:rPr>
                <w:rFonts w:cstheme="minorHAnsi"/>
                <w:color w:val="000000"/>
                <w:sz w:val="24"/>
                <w:szCs w:val="24"/>
              </w:rPr>
              <w:t>location: stakeholders located in the capital city vs</w:t>
            </w:r>
            <w:r w:rsidR="00E96BFA" w:rsidRPr="004F6E43">
              <w:rPr>
                <w:rFonts w:cstheme="minorHAnsi"/>
                <w:color w:val="000000"/>
                <w:sz w:val="24"/>
                <w:szCs w:val="24"/>
              </w:rPr>
              <w:t>.</w:t>
            </w:r>
            <w:r w:rsidRPr="004F6E43">
              <w:rPr>
                <w:rFonts w:cstheme="minorHAnsi"/>
                <w:color w:val="000000"/>
                <w:sz w:val="24"/>
                <w:szCs w:val="24"/>
              </w:rPr>
              <w:t xml:space="preserve"> stakeholders located in regions,</w:t>
            </w:r>
          </w:p>
          <w:p w14:paraId="014DBCAA" w14:textId="77777777" w:rsidR="00792CF0" w:rsidRPr="004F6E43" w:rsidRDefault="00792CF0" w:rsidP="00792CF0">
            <w:pPr>
              <w:pStyle w:val="ListParagraph"/>
              <w:numPr>
                <w:ilvl w:val="0"/>
                <w:numId w:val="43"/>
              </w:numPr>
              <w:autoSpaceDE w:val="0"/>
              <w:autoSpaceDN w:val="0"/>
              <w:adjustRightInd w:val="0"/>
              <w:ind w:left="215" w:hanging="215"/>
              <w:contextualSpacing w:val="0"/>
              <w:rPr>
                <w:rFonts w:cstheme="minorHAnsi"/>
                <w:color w:val="000000"/>
                <w:sz w:val="24"/>
                <w:szCs w:val="24"/>
              </w:rPr>
            </w:pPr>
            <w:r w:rsidRPr="004F6E43">
              <w:rPr>
                <w:rFonts w:cstheme="minorHAnsi"/>
                <w:color w:val="000000"/>
                <w:sz w:val="24"/>
                <w:szCs w:val="24"/>
              </w:rPr>
              <w:t>type of government stakeholders: central government stakeholders vs. local government stakeholders,</w:t>
            </w:r>
          </w:p>
          <w:p w14:paraId="1E4B720B" w14:textId="11463959" w:rsidR="00792CF0" w:rsidRPr="004F6E43" w:rsidRDefault="00792CF0" w:rsidP="00792CF0">
            <w:pPr>
              <w:pStyle w:val="ListParagraph"/>
              <w:numPr>
                <w:ilvl w:val="0"/>
                <w:numId w:val="43"/>
              </w:numPr>
              <w:autoSpaceDE w:val="0"/>
              <w:autoSpaceDN w:val="0"/>
              <w:adjustRightInd w:val="0"/>
              <w:ind w:left="215" w:hanging="215"/>
              <w:contextualSpacing w:val="0"/>
              <w:rPr>
                <w:rFonts w:cstheme="minorHAnsi"/>
                <w:color w:val="000000"/>
                <w:sz w:val="24"/>
                <w:szCs w:val="24"/>
              </w:rPr>
            </w:pPr>
            <w:r w:rsidRPr="004F6E43">
              <w:rPr>
                <w:rFonts w:cstheme="minorHAnsi"/>
                <w:color w:val="000000"/>
                <w:sz w:val="24"/>
                <w:szCs w:val="24"/>
              </w:rPr>
              <w:t xml:space="preserve">type of support institutions: academic institutions vs. quasi-governmental </w:t>
            </w:r>
            <w:r w:rsidR="00192C26" w:rsidRPr="004F6E43">
              <w:rPr>
                <w:rFonts w:cstheme="minorHAnsi"/>
                <w:color w:val="000000"/>
                <w:sz w:val="24"/>
                <w:szCs w:val="24"/>
              </w:rPr>
              <w:t xml:space="preserve">organizations </w:t>
            </w:r>
            <w:r w:rsidRPr="004F6E43">
              <w:rPr>
                <w:rFonts w:cstheme="minorHAnsi"/>
                <w:color w:val="000000"/>
                <w:sz w:val="24"/>
                <w:szCs w:val="24"/>
              </w:rPr>
              <w:t>vs. NGOs</w:t>
            </w:r>
            <w:r w:rsidRPr="004F6E43">
              <w:rPr>
                <w:rFonts w:eastAsia="Times New Roman" w:cstheme="minorHAnsi"/>
                <w:color w:val="222222"/>
                <w:sz w:val="24"/>
                <w:szCs w:val="24"/>
              </w:rPr>
              <w:t>,</w:t>
            </w:r>
          </w:p>
          <w:p w14:paraId="4F62D0E2" w14:textId="77777777" w:rsidR="00792CF0" w:rsidRPr="004F6E43" w:rsidRDefault="00792CF0" w:rsidP="00792CF0">
            <w:pPr>
              <w:pStyle w:val="ListParagraph"/>
              <w:numPr>
                <w:ilvl w:val="0"/>
                <w:numId w:val="43"/>
              </w:numPr>
              <w:autoSpaceDE w:val="0"/>
              <w:autoSpaceDN w:val="0"/>
              <w:adjustRightInd w:val="0"/>
              <w:ind w:left="215" w:hanging="215"/>
              <w:contextualSpacing w:val="0"/>
              <w:rPr>
                <w:rFonts w:cstheme="minorHAnsi"/>
                <w:color w:val="000000"/>
                <w:sz w:val="24"/>
                <w:szCs w:val="24"/>
              </w:rPr>
            </w:pPr>
            <w:r w:rsidRPr="004F6E43">
              <w:rPr>
                <w:rFonts w:cstheme="minorHAnsi"/>
                <w:color w:val="000000"/>
                <w:sz w:val="24"/>
                <w:szCs w:val="24"/>
              </w:rPr>
              <w:t xml:space="preserve">type of </w:t>
            </w:r>
            <w:r w:rsidR="00E07CC9" w:rsidRPr="004F6E43">
              <w:rPr>
                <w:rFonts w:cstheme="minorHAnsi"/>
                <w:color w:val="000000"/>
                <w:sz w:val="24"/>
                <w:szCs w:val="24"/>
              </w:rPr>
              <w:t>Project</w:t>
            </w:r>
            <w:r w:rsidRPr="004F6E43">
              <w:rPr>
                <w:rFonts w:cstheme="minorHAnsi"/>
                <w:color w:val="000000"/>
                <w:sz w:val="24"/>
                <w:szCs w:val="24"/>
              </w:rPr>
              <w:t xml:space="preserve"> partner: higher-level </w:t>
            </w:r>
            <w:r w:rsidRPr="004F6E43">
              <w:rPr>
                <w:rFonts w:eastAsia="Times New Roman" w:cstheme="minorHAnsi"/>
                <w:bCs/>
                <w:color w:val="222222"/>
                <w:sz w:val="24"/>
                <w:szCs w:val="24"/>
              </w:rPr>
              <w:t>academic institutions vs. youth centers (hubs) vs. public schools,</w:t>
            </w:r>
          </w:p>
          <w:p w14:paraId="1CF45EFC" w14:textId="42FE9DCD" w:rsidR="00792CF0" w:rsidRPr="004F6E43" w:rsidRDefault="00792CF0" w:rsidP="00792CF0">
            <w:pPr>
              <w:pStyle w:val="ListParagraph"/>
              <w:numPr>
                <w:ilvl w:val="0"/>
                <w:numId w:val="43"/>
              </w:numPr>
              <w:autoSpaceDE w:val="0"/>
              <w:autoSpaceDN w:val="0"/>
              <w:adjustRightInd w:val="0"/>
              <w:ind w:left="215" w:hanging="215"/>
              <w:contextualSpacing w:val="0"/>
              <w:rPr>
                <w:rFonts w:cstheme="minorHAnsi"/>
                <w:color w:val="000000"/>
                <w:sz w:val="24"/>
                <w:szCs w:val="24"/>
              </w:rPr>
            </w:pPr>
            <w:r w:rsidRPr="004F6E43">
              <w:rPr>
                <w:rFonts w:cstheme="minorHAnsi"/>
                <w:color w:val="000000"/>
                <w:sz w:val="24"/>
                <w:szCs w:val="24"/>
              </w:rPr>
              <w:t xml:space="preserve">gender criteria: stakeholders engaged in </w:t>
            </w:r>
            <w:r w:rsidRPr="004F6E43">
              <w:rPr>
                <w:rFonts w:eastAsia="Times New Roman" w:cstheme="minorHAnsi"/>
                <w:sz w:val="24"/>
                <w:szCs w:val="24"/>
              </w:rPr>
              <w:t xml:space="preserve">women-targeted initiatives vs. stakeholders engaged in </w:t>
            </w:r>
            <w:r w:rsidRPr="004F6E43">
              <w:rPr>
                <w:rFonts w:eastAsia="Times New Roman" w:cstheme="minorHAnsi"/>
                <w:color w:val="222222"/>
                <w:sz w:val="24"/>
                <w:szCs w:val="24"/>
              </w:rPr>
              <w:t xml:space="preserve">other </w:t>
            </w:r>
            <w:r w:rsidR="00E07CC9" w:rsidRPr="004F6E43">
              <w:rPr>
                <w:rFonts w:eastAsia="Times New Roman" w:cstheme="minorHAnsi"/>
                <w:color w:val="222222"/>
                <w:sz w:val="24"/>
                <w:szCs w:val="24"/>
              </w:rPr>
              <w:t>Project</w:t>
            </w:r>
            <w:r w:rsidRPr="004F6E43">
              <w:rPr>
                <w:rFonts w:eastAsia="Times New Roman" w:cstheme="minorHAnsi"/>
                <w:color w:val="222222"/>
                <w:sz w:val="24"/>
                <w:szCs w:val="24"/>
              </w:rPr>
              <w:t xml:space="preserve"> activities</w:t>
            </w:r>
            <w:r w:rsidR="0031246A">
              <w:rPr>
                <w:rFonts w:eastAsia="Times New Roman" w:cstheme="minorHAnsi"/>
                <w:color w:val="222222"/>
                <w:sz w:val="24"/>
                <w:szCs w:val="24"/>
              </w:rPr>
              <w:t>.</w:t>
            </w:r>
          </w:p>
        </w:tc>
        <w:tc>
          <w:tcPr>
            <w:tcW w:w="1276" w:type="dxa"/>
            <w:tcBorders>
              <w:top w:val="single" w:sz="12" w:space="0" w:color="auto"/>
              <w:right w:val="single" w:sz="12" w:space="0" w:color="auto"/>
            </w:tcBorders>
            <w:vAlign w:val="center"/>
          </w:tcPr>
          <w:p w14:paraId="65ECA27E" w14:textId="77777777" w:rsidR="00792CF0" w:rsidRPr="004F6E43" w:rsidRDefault="00792CF0" w:rsidP="00CA5D6B">
            <w:pPr>
              <w:adjustRightInd w:val="0"/>
              <w:ind w:left="55"/>
              <w:jc w:val="center"/>
              <w:rPr>
                <w:rFonts w:cstheme="minorHAnsi"/>
                <w:color w:val="231F20"/>
                <w:sz w:val="24"/>
                <w:szCs w:val="24"/>
              </w:rPr>
            </w:pPr>
            <w:r w:rsidRPr="004F6E43">
              <w:rPr>
                <w:rFonts w:cstheme="minorHAnsi"/>
                <w:color w:val="000000"/>
                <w:sz w:val="24"/>
                <w:szCs w:val="24"/>
              </w:rPr>
              <w:t>ETL</w:t>
            </w:r>
          </w:p>
        </w:tc>
      </w:tr>
      <w:tr w:rsidR="00792CF0" w:rsidRPr="007D1BB5" w14:paraId="2E716AA0" w14:textId="77777777" w:rsidTr="004F6E43">
        <w:tc>
          <w:tcPr>
            <w:tcW w:w="2234" w:type="dxa"/>
            <w:vMerge/>
            <w:tcBorders>
              <w:left w:val="single" w:sz="12" w:space="0" w:color="auto"/>
            </w:tcBorders>
            <w:vAlign w:val="center"/>
          </w:tcPr>
          <w:p w14:paraId="4417769A" w14:textId="77777777" w:rsidR="00792CF0" w:rsidRPr="004F6E43" w:rsidRDefault="00792CF0" w:rsidP="00CA5D6B">
            <w:pPr>
              <w:pStyle w:val="ListParagraph"/>
              <w:adjustRightInd w:val="0"/>
              <w:ind w:left="1134"/>
              <w:rPr>
                <w:rFonts w:cstheme="minorHAnsi"/>
                <w:color w:val="000000"/>
                <w:sz w:val="24"/>
                <w:szCs w:val="24"/>
              </w:rPr>
            </w:pPr>
          </w:p>
        </w:tc>
        <w:tc>
          <w:tcPr>
            <w:tcW w:w="5973" w:type="dxa"/>
            <w:tcBorders>
              <w:top w:val="dotted" w:sz="4" w:space="0" w:color="auto"/>
              <w:bottom w:val="dotted" w:sz="4" w:space="0" w:color="auto"/>
            </w:tcBorders>
            <w:vAlign w:val="center"/>
          </w:tcPr>
          <w:p w14:paraId="532DDB85" w14:textId="77777777" w:rsidR="00792CF0" w:rsidRPr="004F6E43" w:rsidRDefault="00792CF0" w:rsidP="00CA5D6B">
            <w:pPr>
              <w:adjustRightInd w:val="0"/>
              <w:rPr>
                <w:rFonts w:cstheme="minorHAnsi"/>
                <w:color w:val="000000"/>
                <w:sz w:val="24"/>
                <w:szCs w:val="24"/>
              </w:rPr>
            </w:pPr>
            <w:r w:rsidRPr="004F6E43">
              <w:rPr>
                <w:rFonts w:cstheme="minorHAnsi"/>
                <w:color w:val="231F20"/>
                <w:sz w:val="24"/>
                <w:szCs w:val="24"/>
              </w:rPr>
              <w:t xml:space="preserve">2.2. Present to UNDP </w:t>
            </w:r>
            <w:r w:rsidRPr="004F6E43">
              <w:rPr>
                <w:rFonts w:cstheme="minorHAnsi"/>
                <w:color w:val="000000"/>
                <w:sz w:val="24"/>
                <w:szCs w:val="24"/>
              </w:rPr>
              <w:t>the proposed sample size:</w:t>
            </w:r>
          </w:p>
          <w:p w14:paraId="214B5489" w14:textId="6EFE9445" w:rsidR="00792CF0" w:rsidRPr="004F6E43" w:rsidRDefault="00792CF0" w:rsidP="00792CF0">
            <w:pPr>
              <w:pStyle w:val="ListParagraph"/>
              <w:numPr>
                <w:ilvl w:val="0"/>
                <w:numId w:val="43"/>
              </w:numPr>
              <w:autoSpaceDE w:val="0"/>
              <w:autoSpaceDN w:val="0"/>
              <w:adjustRightInd w:val="0"/>
              <w:contextualSpacing w:val="0"/>
              <w:rPr>
                <w:rFonts w:cstheme="minorHAnsi"/>
                <w:color w:val="231F20"/>
                <w:sz w:val="24"/>
                <w:szCs w:val="24"/>
              </w:rPr>
            </w:pPr>
            <w:r w:rsidRPr="004F6E43">
              <w:rPr>
                <w:rFonts w:cstheme="minorHAnsi"/>
                <w:color w:val="231F20"/>
                <w:sz w:val="24"/>
                <w:szCs w:val="24"/>
              </w:rPr>
              <w:t>1</w:t>
            </w:r>
            <w:r w:rsidR="00A31F42">
              <w:rPr>
                <w:rFonts w:cstheme="minorHAnsi"/>
                <w:color w:val="231F20"/>
                <w:sz w:val="24"/>
                <w:szCs w:val="24"/>
              </w:rPr>
              <w:t>0-12</w:t>
            </w:r>
            <w:r w:rsidRPr="004F6E43">
              <w:rPr>
                <w:rFonts w:cstheme="minorHAnsi"/>
                <w:color w:val="231F20"/>
                <w:sz w:val="24"/>
                <w:szCs w:val="24"/>
              </w:rPr>
              <w:t xml:space="preserve"> KI in each region,</w:t>
            </w:r>
          </w:p>
          <w:p w14:paraId="61F6CFBA" w14:textId="5361E62B" w:rsidR="00792CF0" w:rsidRPr="004F6E43" w:rsidRDefault="00A31F42" w:rsidP="00792CF0">
            <w:pPr>
              <w:pStyle w:val="ListParagraph"/>
              <w:numPr>
                <w:ilvl w:val="0"/>
                <w:numId w:val="43"/>
              </w:numPr>
              <w:autoSpaceDE w:val="0"/>
              <w:autoSpaceDN w:val="0"/>
              <w:adjustRightInd w:val="0"/>
              <w:contextualSpacing w:val="0"/>
              <w:rPr>
                <w:rFonts w:cstheme="minorHAnsi"/>
                <w:color w:val="231F20"/>
                <w:sz w:val="24"/>
                <w:szCs w:val="24"/>
              </w:rPr>
            </w:pPr>
            <w:r>
              <w:rPr>
                <w:rFonts w:cstheme="minorHAnsi"/>
                <w:color w:val="231F20"/>
                <w:sz w:val="24"/>
                <w:szCs w:val="24"/>
              </w:rPr>
              <w:t>20-25</w:t>
            </w:r>
            <w:r w:rsidR="00792CF0" w:rsidRPr="004F6E43">
              <w:rPr>
                <w:rFonts w:cstheme="minorHAnsi"/>
                <w:color w:val="231F20"/>
                <w:sz w:val="24"/>
                <w:szCs w:val="24"/>
              </w:rPr>
              <w:t xml:space="preserve"> KI in the capital city and </w:t>
            </w:r>
            <w:r>
              <w:rPr>
                <w:rFonts w:cstheme="minorHAnsi"/>
                <w:color w:val="231F20"/>
                <w:sz w:val="24"/>
                <w:szCs w:val="24"/>
              </w:rPr>
              <w:t>30-35</w:t>
            </w:r>
            <w:r w:rsidR="00792CF0" w:rsidRPr="004F6E43">
              <w:rPr>
                <w:rFonts w:cstheme="minorHAnsi"/>
                <w:color w:val="231F20"/>
                <w:sz w:val="24"/>
                <w:szCs w:val="24"/>
              </w:rPr>
              <w:t xml:space="preserve"> KI in regions,</w:t>
            </w:r>
          </w:p>
          <w:p w14:paraId="548C091B" w14:textId="77777777" w:rsidR="00792CF0" w:rsidRPr="004F6E43" w:rsidRDefault="00792CF0" w:rsidP="00792CF0">
            <w:pPr>
              <w:pStyle w:val="ListParagraph"/>
              <w:numPr>
                <w:ilvl w:val="0"/>
                <w:numId w:val="43"/>
              </w:numPr>
              <w:autoSpaceDE w:val="0"/>
              <w:autoSpaceDN w:val="0"/>
              <w:adjustRightInd w:val="0"/>
              <w:contextualSpacing w:val="0"/>
              <w:rPr>
                <w:rFonts w:cstheme="minorHAnsi"/>
                <w:color w:val="231F20"/>
                <w:sz w:val="24"/>
                <w:szCs w:val="24"/>
              </w:rPr>
            </w:pPr>
            <w:r w:rsidRPr="004F6E43">
              <w:rPr>
                <w:rFonts w:cstheme="minorHAnsi"/>
                <w:color w:val="231F20"/>
                <w:sz w:val="24"/>
                <w:szCs w:val="24"/>
              </w:rPr>
              <w:t>12-14 central and local government stakeholders,</w:t>
            </w:r>
          </w:p>
          <w:p w14:paraId="1B46384A" w14:textId="77777777" w:rsidR="00792CF0" w:rsidRPr="004F6E43" w:rsidRDefault="00792CF0" w:rsidP="00792CF0">
            <w:pPr>
              <w:pStyle w:val="ListParagraph"/>
              <w:numPr>
                <w:ilvl w:val="0"/>
                <w:numId w:val="43"/>
              </w:numPr>
              <w:autoSpaceDE w:val="0"/>
              <w:autoSpaceDN w:val="0"/>
              <w:adjustRightInd w:val="0"/>
              <w:contextualSpacing w:val="0"/>
              <w:rPr>
                <w:rFonts w:cstheme="minorHAnsi"/>
                <w:color w:val="231F20"/>
                <w:sz w:val="24"/>
                <w:szCs w:val="24"/>
              </w:rPr>
            </w:pPr>
            <w:r w:rsidRPr="004F6E43">
              <w:rPr>
                <w:rFonts w:cstheme="minorHAnsi"/>
                <w:color w:val="231F20"/>
                <w:sz w:val="24"/>
                <w:szCs w:val="24"/>
              </w:rPr>
              <w:t>10-12 NGOs,</w:t>
            </w:r>
          </w:p>
          <w:p w14:paraId="6FEA1C70" w14:textId="3F65A5ED" w:rsidR="00792CF0" w:rsidRPr="004F6E43" w:rsidRDefault="00792CF0" w:rsidP="00792CF0">
            <w:pPr>
              <w:pStyle w:val="ListParagraph"/>
              <w:numPr>
                <w:ilvl w:val="0"/>
                <w:numId w:val="43"/>
              </w:numPr>
              <w:autoSpaceDE w:val="0"/>
              <w:autoSpaceDN w:val="0"/>
              <w:adjustRightInd w:val="0"/>
              <w:contextualSpacing w:val="0"/>
              <w:rPr>
                <w:rFonts w:cstheme="minorHAnsi"/>
                <w:color w:val="231F20"/>
                <w:sz w:val="24"/>
                <w:szCs w:val="24"/>
              </w:rPr>
            </w:pPr>
            <w:r w:rsidRPr="004F6E43">
              <w:rPr>
                <w:rFonts w:cstheme="minorHAnsi"/>
                <w:color w:val="231F20"/>
                <w:sz w:val="24"/>
                <w:szCs w:val="24"/>
              </w:rPr>
              <w:t>9-10 Academic</w:t>
            </w:r>
            <w:r w:rsidR="00192C26" w:rsidRPr="004F6E43">
              <w:rPr>
                <w:rFonts w:cstheme="minorHAnsi"/>
                <w:color w:val="231F20"/>
                <w:sz w:val="24"/>
                <w:szCs w:val="24"/>
              </w:rPr>
              <w:t xml:space="preserve"> institutions</w:t>
            </w:r>
            <w:r w:rsidRPr="004F6E43">
              <w:rPr>
                <w:rFonts w:cstheme="minorHAnsi"/>
                <w:color w:val="231F20"/>
                <w:sz w:val="24"/>
                <w:szCs w:val="24"/>
              </w:rPr>
              <w:t xml:space="preserve"> and quasi-governmental </w:t>
            </w:r>
            <w:r w:rsidR="00192C26" w:rsidRPr="004F6E43">
              <w:rPr>
                <w:rFonts w:cstheme="minorHAnsi"/>
                <w:color w:val="231F20"/>
                <w:sz w:val="24"/>
                <w:szCs w:val="24"/>
              </w:rPr>
              <w:t>organizations</w:t>
            </w:r>
            <w:r w:rsidR="0031246A">
              <w:rPr>
                <w:rFonts w:cstheme="minorHAnsi"/>
                <w:color w:val="231F20"/>
                <w:sz w:val="24"/>
                <w:szCs w:val="24"/>
              </w:rPr>
              <w:t>,</w:t>
            </w:r>
          </w:p>
          <w:p w14:paraId="25D1E64C" w14:textId="4B455662" w:rsidR="00A31F42" w:rsidRDefault="00792CF0" w:rsidP="00792CF0">
            <w:pPr>
              <w:pStyle w:val="ListParagraph"/>
              <w:numPr>
                <w:ilvl w:val="0"/>
                <w:numId w:val="43"/>
              </w:numPr>
              <w:autoSpaceDE w:val="0"/>
              <w:autoSpaceDN w:val="0"/>
              <w:adjustRightInd w:val="0"/>
              <w:contextualSpacing w:val="0"/>
              <w:rPr>
                <w:rFonts w:cstheme="minorHAnsi"/>
                <w:color w:val="231F20"/>
                <w:sz w:val="24"/>
                <w:szCs w:val="24"/>
              </w:rPr>
            </w:pPr>
            <w:r w:rsidRPr="004F6E43">
              <w:rPr>
                <w:rFonts w:cstheme="minorHAnsi"/>
                <w:color w:val="231F20"/>
                <w:sz w:val="24"/>
                <w:szCs w:val="24"/>
              </w:rPr>
              <w:t xml:space="preserve">7 </w:t>
            </w:r>
            <w:r w:rsidR="00E07CC9" w:rsidRPr="004F6E43">
              <w:rPr>
                <w:rFonts w:cstheme="minorHAnsi"/>
                <w:color w:val="231F20"/>
                <w:sz w:val="24"/>
                <w:szCs w:val="24"/>
              </w:rPr>
              <w:t>Project</w:t>
            </w:r>
            <w:r w:rsidRPr="004F6E43">
              <w:rPr>
                <w:rFonts w:cstheme="minorHAnsi"/>
                <w:color w:val="231F20"/>
                <w:sz w:val="24"/>
                <w:szCs w:val="24"/>
              </w:rPr>
              <w:t xml:space="preserve"> </w:t>
            </w:r>
            <w:r w:rsidR="00A24AEA">
              <w:rPr>
                <w:rFonts w:cstheme="minorHAnsi"/>
                <w:color w:val="231F20"/>
                <w:sz w:val="24"/>
                <w:szCs w:val="24"/>
              </w:rPr>
              <w:t>T</w:t>
            </w:r>
            <w:r w:rsidRPr="004F6E43">
              <w:rPr>
                <w:rFonts w:cstheme="minorHAnsi"/>
                <w:color w:val="231F20"/>
                <w:sz w:val="24"/>
                <w:szCs w:val="24"/>
              </w:rPr>
              <w:t xml:space="preserve">eam, including at least one representative of each donor </w:t>
            </w:r>
          </w:p>
          <w:p w14:paraId="0351DF51" w14:textId="4C68258A" w:rsidR="00792CF0" w:rsidRPr="004F6E43" w:rsidRDefault="00A31F42" w:rsidP="00792CF0">
            <w:pPr>
              <w:pStyle w:val="ListParagraph"/>
              <w:numPr>
                <w:ilvl w:val="0"/>
                <w:numId w:val="43"/>
              </w:numPr>
              <w:autoSpaceDE w:val="0"/>
              <w:autoSpaceDN w:val="0"/>
              <w:adjustRightInd w:val="0"/>
              <w:contextualSpacing w:val="0"/>
              <w:rPr>
                <w:rFonts w:cstheme="minorHAnsi"/>
                <w:color w:val="231F20"/>
                <w:sz w:val="24"/>
                <w:szCs w:val="24"/>
              </w:rPr>
            </w:pPr>
            <w:r>
              <w:rPr>
                <w:rFonts w:cstheme="minorHAnsi"/>
                <w:color w:val="231F20"/>
                <w:sz w:val="24"/>
                <w:szCs w:val="24"/>
              </w:rPr>
              <w:t>A</w:t>
            </w:r>
            <w:r w:rsidR="00792CF0" w:rsidRPr="004F6E43">
              <w:rPr>
                <w:rFonts w:cstheme="minorHAnsi"/>
                <w:color w:val="231F20"/>
                <w:sz w:val="24"/>
                <w:szCs w:val="24"/>
              </w:rPr>
              <w:t>t least 3 KI meeting the gender criteria,</w:t>
            </w:r>
          </w:p>
          <w:p w14:paraId="76F0C5D1" w14:textId="77777777" w:rsidR="00792CF0" w:rsidRPr="004F6E43" w:rsidRDefault="00792CF0" w:rsidP="00792CF0">
            <w:pPr>
              <w:pStyle w:val="ListParagraph"/>
              <w:numPr>
                <w:ilvl w:val="0"/>
                <w:numId w:val="43"/>
              </w:numPr>
              <w:autoSpaceDE w:val="0"/>
              <w:autoSpaceDN w:val="0"/>
              <w:adjustRightInd w:val="0"/>
              <w:contextualSpacing w:val="0"/>
              <w:rPr>
                <w:rFonts w:cstheme="minorHAnsi"/>
                <w:color w:val="231F20"/>
                <w:sz w:val="24"/>
                <w:szCs w:val="24"/>
              </w:rPr>
            </w:pPr>
            <w:r w:rsidRPr="004F6E43">
              <w:rPr>
                <w:rFonts w:cstheme="minorHAnsi"/>
                <w:color w:val="231F20"/>
                <w:sz w:val="24"/>
                <w:szCs w:val="24"/>
              </w:rPr>
              <w:t>other recommendations.</w:t>
            </w:r>
          </w:p>
        </w:tc>
        <w:tc>
          <w:tcPr>
            <w:tcW w:w="1276" w:type="dxa"/>
            <w:tcBorders>
              <w:top w:val="dotted" w:sz="4" w:space="0" w:color="auto"/>
              <w:bottom w:val="dotted" w:sz="4" w:space="0" w:color="auto"/>
              <w:right w:val="single" w:sz="12" w:space="0" w:color="auto"/>
            </w:tcBorders>
            <w:vAlign w:val="center"/>
          </w:tcPr>
          <w:p w14:paraId="0DE1E741" w14:textId="77777777" w:rsidR="00792CF0" w:rsidRPr="004F6E43" w:rsidRDefault="00792CF0" w:rsidP="00CA5D6B">
            <w:pPr>
              <w:ind w:left="55"/>
              <w:jc w:val="center"/>
              <w:rPr>
                <w:rFonts w:cstheme="minorHAnsi"/>
                <w:color w:val="000000"/>
                <w:sz w:val="24"/>
                <w:szCs w:val="24"/>
              </w:rPr>
            </w:pPr>
            <w:r w:rsidRPr="004F6E43">
              <w:rPr>
                <w:rFonts w:cstheme="minorHAnsi"/>
                <w:color w:val="000000"/>
                <w:sz w:val="24"/>
                <w:szCs w:val="24"/>
              </w:rPr>
              <w:t>ETL</w:t>
            </w:r>
          </w:p>
        </w:tc>
      </w:tr>
      <w:tr w:rsidR="00792CF0" w:rsidRPr="007D1BB5" w14:paraId="6330F40F" w14:textId="77777777" w:rsidTr="004F6E43">
        <w:tc>
          <w:tcPr>
            <w:tcW w:w="2234" w:type="dxa"/>
            <w:vMerge/>
            <w:tcBorders>
              <w:left w:val="single" w:sz="12" w:space="0" w:color="auto"/>
            </w:tcBorders>
            <w:vAlign w:val="center"/>
          </w:tcPr>
          <w:p w14:paraId="501456F0" w14:textId="77777777" w:rsidR="00792CF0" w:rsidRPr="004F6E43" w:rsidRDefault="00792CF0" w:rsidP="00CA5D6B">
            <w:pPr>
              <w:pStyle w:val="ListParagraph"/>
              <w:adjustRightInd w:val="0"/>
              <w:ind w:left="1134"/>
              <w:rPr>
                <w:rFonts w:cstheme="minorHAnsi"/>
                <w:color w:val="000000"/>
                <w:sz w:val="24"/>
                <w:szCs w:val="24"/>
              </w:rPr>
            </w:pPr>
          </w:p>
        </w:tc>
        <w:tc>
          <w:tcPr>
            <w:tcW w:w="5973" w:type="dxa"/>
            <w:tcBorders>
              <w:top w:val="dotted" w:sz="4" w:space="0" w:color="auto"/>
              <w:bottom w:val="dotted" w:sz="4" w:space="0" w:color="auto"/>
            </w:tcBorders>
            <w:vAlign w:val="center"/>
          </w:tcPr>
          <w:p w14:paraId="375814B9" w14:textId="77777777" w:rsidR="00792CF0" w:rsidRPr="004F6E43" w:rsidRDefault="00792CF0" w:rsidP="00CA5D6B">
            <w:pPr>
              <w:adjustRightInd w:val="0"/>
              <w:rPr>
                <w:rFonts w:cstheme="minorHAnsi"/>
                <w:color w:val="231F20"/>
                <w:sz w:val="24"/>
                <w:szCs w:val="24"/>
              </w:rPr>
            </w:pPr>
            <w:r w:rsidRPr="004F6E43">
              <w:rPr>
                <w:rFonts w:cstheme="minorHAnsi"/>
                <w:color w:val="231F20"/>
                <w:sz w:val="24"/>
                <w:szCs w:val="24"/>
              </w:rPr>
              <w:t>2.3. Develop the list of prospective KI based on the preselected criteria and sample referenced above.</w:t>
            </w:r>
          </w:p>
        </w:tc>
        <w:tc>
          <w:tcPr>
            <w:tcW w:w="1276" w:type="dxa"/>
            <w:tcBorders>
              <w:top w:val="dotted" w:sz="4" w:space="0" w:color="auto"/>
              <w:bottom w:val="dotted" w:sz="4" w:space="0" w:color="auto"/>
              <w:right w:val="single" w:sz="12" w:space="0" w:color="auto"/>
            </w:tcBorders>
            <w:vAlign w:val="center"/>
          </w:tcPr>
          <w:p w14:paraId="491FC763" w14:textId="77777777" w:rsidR="00792CF0" w:rsidRPr="004F6E43" w:rsidRDefault="00792CF0" w:rsidP="00CA5D6B">
            <w:pPr>
              <w:ind w:left="55"/>
              <w:jc w:val="center"/>
              <w:rPr>
                <w:rFonts w:cstheme="minorHAnsi"/>
                <w:color w:val="000000"/>
                <w:sz w:val="24"/>
                <w:szCs w:val="24"/>
              </w:rPr>
            </w:pPr>
            <w:r w:rsidRPr="004F6E43">
              <w:rPr>
                <w:rFonts w:cstheme="minorHAnsi"/>
                <w:color w:val="000000"/>
                <w:sz w:val="24"/>
                <w:szCs w:val="24"/>
              </w:rPr>
              <w:t>EC &amp; EA</w:t>
            </w:r>
            <w:r w:rsidRPr="004F6E43">
              <w:rPr>
                <w:rStyle w:val="FootnoteReference"/>
                <w:rFonts w:cstheme="minorHAnsi"/>
                <w:color w:val="000000"/>
                <w:sz w:val="24"/>
                <w:szCs w:val="24"/>
              </w:rPr>
              <w:footnoteReference w:id="22"/>
            </w:r>
          </w:p>
        </w:tc>
      </w:tr>
      <w:tr w:rsidR="00792CF0" w:rsidRPr="007D1BB5" w14:paraId="0C6E3BAC" w14:textId="77777777" w:rsidTr="004F6E43">
        <w:tc>
          <w:tcPr>
            <w:tcW w:w="2234" w:type="dxa"/>
            <w:vMerge/>
            <w:tcBorders>
              <w:left w:val="single" w:sz="12" w:space="0" w:color="auto"/>
            </w:tcBorders>
            <w:vAlign w:val="center"/>
          </w:tcPr>
          <w:p w14:paraId="680FCE25" w14:textId="77777777" w:rsidR="00792CF0" w:rsidRPr="004F6E43" w:rsidRDefault="00792CF0" w:rsidP="00CA5D6B">
            <w:pPr>
              <w:pStyle w:val="ListParagraph"/>
              <w:adjustRightInd w:val="0"/>
              <w:ind w:left="1134"/>
              <w:rPr>
                <w:rFonts w:cstheme="minorHAnsi"/>
                <w:color w:val="000000"/>
                <w:sz w:val="24"/>
                <w:szCs w:val="24"/>
              </w:rPr>
            </w:pPr>
          </w:p>
        </w:tc>
        <w:tc>
          <w:tcPr>
            <w:tcW w:w="5973" w:type="dxa"/>
            <w:tcBorders>
              <w:top w:val="dotted" w:sz="4" w:space="0" w:color="auto"/>
              <w:bottom w:val="dotted" w:sz="4" w:space="0" w:color="auto"/>
            </w:tcBorders>
            <w:vAlign w:val="center"/>
          </w:tcPr>
          <w:p w14:paraId="41645475" w14:textId="77777777" w:rsidR="00792CF0" w:rsidRPr="004F6E43" w:rsidRDefault="00792CF0" w:rsidP="00CA5D6B">
            <w:pPr>
              <w:adjustRightInd w:val="0"/>
              <w:rPr>
                <w:rFonts w:cstheme="minorHAnsi"/>
                <w:color w:val="231F20"/>
                <w:sz w:val="24"/>
                <w:szCs w:val="24"/>
              </w:rPr>
            </w:pPr>
            <w:r w:rsidRPr="004F6E43">
              <w:rPr>
                <w:rFonts w:cstheme="minorHAnsi"/>
                <w:color w:val="231F20"/>
                <w:sz w:val="24"/>
                <w:szCs w:val="24"/>
              </w:rPr>
              <w:t>2.4. Review and approve (in consultations with EC) the final list of KI.</w:t>
            </w:r>
          </w:p>
        </w:tc>
        <w:tc>
          <w:tcPr>
            <w:tcW w:w="1276" w:type="dxa"/>
            <w:tcBorders>
              <w:top w:val="dotted" w:sz="4" w:space="0" w:color="auto"/>
              <w:bottom w:val="dotted" w:sz="4" w:space="0" w:color="auto"/>
              <w:right w:val="single" w:sz="12" w:space="0" w:color="auto"/>
            </w:tcBorders>
            <w:vAlign w:val="center"/>
          </w:tcPr>
          <w:p w14:paraId="4108DF60" w14:textId="77777777" w:rsidR="00792CF0" w:rsidRPr="004F6E43" w:rsidRDefault="00792CF0" w:rsidP="00CA5D6B">
            <w:pPr>
              <w:ind w:left="55"/>
              <w:jc w:val="center"/>
              <w:rPr>
                <w:rFonts w:cstheme="minorHAnsi"/>
                <w:color w:val="000000"/>
                <w:sz w:val="24"/>
                <w:szCs w:val="24"/>
              </w:rPr>
            </w:pPr>
            <w:r w:rsidRPr="004F6E43">
              <w:rPr>
                <w:rFonts w:cstheme="minorHAnsi"/>
                <w:color w:val="000000"/>
                <w:sz w:val="24"/>
                <w:szCs w:val="24"/>
              </w:rPr>
              <w:t>ETL</w:t>
            </w:r>
          </w:p>
        </w:tc>
      </w:tr>
      <w:tr w:rsidR="00792CF0" w:rsidRPr="007D1BB5" w14:paraId="366E660C" w14:textId="77777777" w:rsidTr="004F6E43">
        <w:tc>
          <w:tcPr>
            <w:tcW w:w="2234" w:type="dxa"/>
            <w:vMerge/>
            <w:tcBorders>
              <w:left w:val="single" w:sz="12" w:space="0" w:color="auto"/>
              <w:bottom w:val="single" w:sz="12" w:space="0" w:color="auto"/>
            </w:tcBorders>
            <w:vAlign w:val="center"/>
          </w:tcPr>
          <w:p w14:paraId="7BF3E822" w14:textId="77777777" w:rsidR="00792CF0" w:rsidRPr="004F6E43" w:rsidRDefault="00792CF0" w:rsidP="00CA5D6B">
            <w:pPr>
              <w:pStyle w:val="ListParagraph"/>
              <w:adjustRightInd w:val="0"/>
              <w:ind w:left="1134"/>
              <w:rPr>
                <w:rFonts w:cstheme="minorHAnsi"/>
                <w:color w:val="000000"/>
                <w:sz w:val="24"/>
                <w:szCs w:val="24"/>
              </w:rPr>
            </w:pPr>
          </w:p>
        </w:tc>
        <w:tc>
          <w:tcPr>
            <w:tcW w:w="5973" w:type="dxa"/>
            <w:tcBorders>
              <w:top w:val="dotted" w:sz="4" w:space="0" w:color="auto"/>
              <w:bottom w:val="single" w:sz="12" w:space="0" w:color="auto"/>
            </w:tcBorders>
            <w:vAlign w:val="center"/>
          </w:tcPr>
          <w:p w14:paraId="571D5876" w14:textId="1ECE2C0E" w:rsidR="00792CF0" w:rsidRPr="004F6E43" w:rsidRDefault="00792CF0" w:rsidP="00CA5D6B">
            <w:pPr>
              <w:adjustRightInd w:val="0"/>
              <w:rPr>
                <w:rFonts w:cstheme="minorHAnsi"/>
                <w:color w:val="231F20"/>
                <w:sz w:val="24"/>
                <w:szCs w:val="24"/>
              </w:rPr>
            </w:pPr>
            <w:r w:rsidRPr="004F6E43">
              <w:rPr>
                <w:rFonts w:cstheme="minorHAnsi"/>
                <w:color w:val="231F20"/>
                <w:sz w:val="24"/>
                <w:szCs w:val="24"/>
              </w:rPr>
              <w:t>2.5. Set up interviews a week before ETL</w:t>
            </w:r>
            <w:r w:rsidR="005B5DF3" w:rsidRPr="004F6E43">
              <w:rPr>
                <w:rFonts w:cstheme="minorHAnsi"/>
                <w:color w:val="231F20"/>
                <w:sz w:val="24"/>
                <w:szCs w:val="24"/>
              </w:rPr>
              <w:t>'</w:t>
            </w:r>
            <w:r w:rsidRPr="004F6E43">
              <w:rPr>
                <w:rFonts w:cstheme="minorHAnsi"/>
                <w:color w:val="231F20"/>
                <w:sz w:val="24"/>
                <w:szCs w:val="24"/>
              </w:rPr>
              <w:t>s and EC</w:t>
            </w:r>
            <w:r w:rsidR="005B5DF3" w:rsidRPr="004F6E43">
              <w:rPr>
                <w:rFonts w:cstheme="minorHAnsi"/>
                <w:color w:val="231F20"/>
                <w:sz w:val="24"/>
                <w:szCs w:val="24"/>
              </w:rPr>
              <w:t>'</w:t>
            </w:r>
            <w:r w:rsidRPr="004F6E43">
              <w:rPr>
                <w:rFonts w:cstheme="minorHAnsi"/>
                <w:color w:val="231F20"/>
                <w:sz w:val="24"/>
                <w:szCs w:val="24"/>
              </w:rPr>
              <w:t>s field trip commencement date.</w:t>
            </w:r>
          </w:p>
        </w:tc>
        <w:tc>
          <w:tcPr>
            <w:tcW w:w="1276" w:type="dxa"/>
            <w:tcBorders>
              <w:top w:val="dotted" w:sz="4" w:space="0" w:color="auto"/>
              <w:bottom w:val="single" w:sz="12" w:space="0" w:color="auto"/>
              <w:right w:val="single" w:sz="12" w:space="0" w:color="auto"/>
            </w:tcBorders>
            <w:vAlign w:val="center"/>
          </w:tcPr>
          <w:p w14:paraId="1BD7874D" w14:textId="77777777" w:rsidR="00792CF0" w:rsidRPr="004F6E43" w:rsidRDefault="00792CF0" w:rsidP="00CA5D6B">
            <w:pPr>
              <w:ind w:left="55"/>
              <w:jc w:val="center"/>
              <w:rPr>
                <w:rFonts w:cstheme="minorHAnsi"/>
                <w:color w:val="000000"/>
                <w:sz w:val="24"/>
                <w:szCs w:val="24"/>
              </w:rPr>
            </w:pPr>
            <w:r w:rsidRPr="004F6E43">
              <w:rPr>
                <w:rFonts w:cstheme="minorHAnsi"/>
                <w:color w:val="000000"/>
                <w:sz w:val="24"/>
                <w:szCs w:val="24"/>
              </w:rPr>
              <w:t>EA</w:t>
            </w:r>
          </w:p>
        </w:tc>
      </w:tr>
      <w:tr w:rsidR="00792CF0" w:rsidRPr="007D1BB5" w14:paraId="043517CC" w14:textId="77777777" w:rsidTr="004F6E43">
        <w:tc>
          <w:tcPr>
            <w:tcW w:w="2234" w:type="dxa"/>
            <w:vMerge w:val="restart"/>
            <w:tcBorders>
              <w:top w:val="single" w:sz="12" w:space="0" w:color="auto"/>
              <w:left w:val="single" w:sz="12" w:space="0" w:color="auto"/>
            </w:tcBorders>
            <w:vAlign w:val="center"/>
          </w:tcPr>
          <w:p w14:paraId="444DA25E" w14:textId="77777777" w:rsidR="00792CF0" w:rsidRPr="004F6E43" w:rsidRDefault="00792CF0" w:rsidP="00CA5D6B">
            <w:pPr>
              <w:adjustRightInd w:val="0"/>
              <w:rPr>
                <w:rFonts w:cstheme="minorHAnsi"/>
                <w:color w:val="000000"/>
                <w:sz w:val="24"/>
                <w:szCs w:val="24"/>
              </w:rPr>
            </w:pPr>
            <w:r w:rsidRPr="004F6E43">
              <w:rPr>
                <w:rFonts w:cstheme="minorHAnsi"/>
                <w:color w:val="000000"/>
                <w:sz w:val="24"/>
                <w:szCs w:val="24"/>
              </w:rPr>
              <w:t>Task 3</w:t>
            </w:r>
          </w:p>
          <w:p w14:paraId="715AB8FA" w14:textId="77777777" w:rsidR="00792CF0" w:rsidRPr="004F6E43" w:rsidRDefault="00792CF0" w:rsidP="00CA5D6B">
            <w:pPr>
              <w:adjustRightInd w:val="0"/>
              <w:rPr>
                <w:rFonts w:cstheme="minorHAnsi"/>
                <w:color w:val="000000"/>
                <w:sz w:val="24"/>
                <w:szCs w:val="24"/>
              </w:rPr>
            </w:pPr>
            <w:r w:rsidRPr="004F6E43">
              <w:rPr>
                <w:rFonts w:cstheme="minorHAnsi"/>
                <w:color w:val="000000"/>
                <w:sz w:val="24"/>
                <w:szCs w:val="24"/>
              </w:rPr>
              <w:t>Conducting interviews</w:t>
            </w:r>
          </w:p>
        </w:tc>
        <w:tc>
          <w:tcPr>
            <w:tcW w:w="5973" w:type="dxa"/>
            <w:tcBorders>
              <w:top w:val="single" w:sz="12" w:space="0" w:color="auto"/>
              <w:bottom w:val="dotted" w:sz="4" w:space="0" w:color="auto"/>
            </w:tcBorders>
            <w:vAlign w:val="center"/>
          </w:tcPr>
          <w:p w14:paraId="40773DF0" w14:textId="77777777" w:rsidR="00792CF0" w:rsidRPr="004F6E43" w:rsidRDefault="00792CF0" w:rsidP="00CA5D6B">
            <w:pPr>
              <w:adjustRightInd w:val="0"/>
              <w:rPr>
                <w:rFonts w:cstheme="minorHAnsi"/>
                <w:color w:val="231F20"/>
                <w:sz w:val="24"/>
                <w:szCs w:val="24"/>
              </w:rPr>
            </w:pPr>
            <w:r w:rsidRPr="004F6E43">
              <w:rPr>
                <w:rFonts w:cstheme="minorHAnsi"/>
                <w:color w:val="231F20"/>
                <w:sz w:val="24"/>
                <w:szCs w:val="24"/>
              </w:rPr>
              <w:t xml:space="preserve">3.1. Adhere to the following guidelines during the interview: </w:t>
            </w:r>
          </w:p>
          <w:p w14:paraId="3990086A" w14:textId="77777777" w:rsidR="00792CF0" w:rsidRPr="004F6E43" w:rsidRDefault="00792CF0" w:rsidP="00792CF0">
            <w:pPr>
              <w:pStyle w:val="ListParagraph"/>
              <w:numPr>
                <w:ilvl w:val="1"/>
                <w:numId w:val="44"/>
              </w:numPr>
              <w:autoSpaceDE w:val="0"/>
              <w:autoSpaceDN w:val="0"/>
              <w:adjustRightInd w:val="0"/>
              <w:ind w:left="317" w:hanging="317"/>
              <w:contextualSpacing w:val="0"/>
              <w:rPr>
                <w:rFonts w:cstheme="minorHAnsi"/>
                <w:color w:val="231F20"/>
                <w:sz w:val="24"/>
                <w:szCs w:val="24"/>
              </w:rPr>
            </w:pPr>
            <w:r w:rsidRPr="004F6E43">
              <w:rPr>
                <w:rFonts w:cstheme="minorHAnsi"/>
                <w:color w:val="231F20"/>
                <w:sz w:val="24"/>
                <w:szCs w:val="24"/>
              </w:rPr>
              <w:t>present yourself,</w:t>
            </w:r>
          </w:p>
          <w:p w14:paraId="659F9762" w14:textId="77777777" w:rsidR="00792CF0" w:rsidRPr="004F6E43" w:rsidRDefault="00792CF0" w:rsidP="00792CF0">
            <w:pPr>
              <w:pStyle w:val="ListParagraph"/>
              <w:numPr>
                <w:ilvl w:val="1"/>
                <w:numId w:val="44"/>
              </w:numPr>
              <w:autoSpaceDE w:val="0"/>
              <w:autoSpaceDN w:val="0"/>
              <w:adjustRightInd w:val="0"/>
              <w:ind w:left="317" w:hanging="317"/>
              <w:contextualSpacing w:val="0"/>
              <w:rPr>
                <w:rFonts w:cstheme="minorHAnsi"/>
                <w:color w:val="231F20"/>
                <w:sz w:val="24"/>
                <w:szCs w:val="24"/>
              </w:rPr>
            </w:pPr>
            <w:r w:rsidRPr="004F6E43">
              <w:rPr>
                <w:rFonts w:cstheme="minorHAnsi"/>
                <w:color w:val="000000"/>
                <w:sz w:val="24"/>
                <w:szCs w:val="24"/>
              </w:rPr>
              <w:t xml:space="preserve">explain to the KI the meeting purpose,  </w:t>
            </w:r>
          </w:p>
          <w:p w14:paraId="367F7261" w14:textId="77777777" w:rsidR="00792CF0" w:rsidRPr="004F6E43" w:rsidRDefault="00792CF0" w:rsidP="00792CF0">
            <w:pPr>
              <w:pStyle w:val="ListParagraph"/>
              <w:numPr>
                <w:ilvl w:val="1"/>
                <w:numId w:val="44"/>
              </w:numPr>
              <w:autoSpaceDE w:val="0"/>
              <w:autoSpaceDN w:val="0"/>
              <w:adjustRightInd w:val="0"/>
              <w:ind w:left="317" w:hanging="317"/>
              <w:contextualSpacing w:val="0"/>
              <w:rPr>
                <w:rFonts w:cstheme="minorHAnsi"/>
                <w:color w:val="231F20"/>
                <w:sz w:val="24"/>
                <w:szCs w:val="24"/>
              </w:rPr>
            </w:pPr>
            <w:r w:rsidRPr="004F6E43">
              <w:rPr>
                <w:rFonts w:cstheme="minorHAnsi"/>
                <w:color w:val="000000"/>
                <w:sz w:val="24"/>
                <w:szCs w:val="24"/>
              </w:rPr>
              <w:t>outline the confidentiality rules,</w:t>
            </w:r>
          </w:p>
          <w:p w14:paraId="5253BCAB" w14:textId="77777777" w:rsidR="00792CF0" w:rsidRPr="004F6E43" w:rsidRDefault="00792CF0" w:rsidP="00792CF0">
            <w:pPr>
              <w:pStyle w:val="ListParagraph"/>
              <w:numPr>
                <w:ilvl w:val="1"/>
                <w:numId w:val="44"/>
              </w:numPr>
              <w:autoSpaceDE w:val="0"/>
              <w:autoSpaceDN w:val="0"/>
              <w:adjustRightInd w:val="0"/>
              <w:ind w:left="317" w:hanging="317"/>
              <w:contextualSpacing w:val="0"/>
              <w:rPr>
                <w:rFonts w:cstheme="minorHAnsi"/>
                <w:color w:val="231F20"/>
                <w:sz w:val="24"/>
                <w:szCs w:val="24"/>
              </w:rPr>
            </w:pPr>
            <w:r w:rsidRPr="004F6E43">
              <w:rPr>
                <w:rFonts w:cstheme="minorHAnsi"/>
                <w:color w:val="000000"/>
                <w:sz w:val="24"/>
                <w:szCs w:val="24"/>
              </w:rPr>
              <w:t xml:space="preserve">conduct interviews for 40-50 minutes, </w:t>
            </w:r>
          </w:p>
          <w:p w14:paraId="7179C642" w14:textId="77777777" w:rsidR="00792CF0" w:rsidRPr="004F6E43" w:rsidRDefault="00792CF0" w:rsidP="00792CF0">
            <w:pPr>
              <w:pStyle w:val="ListParagraph"/>
              <w:numPr>
                <w:ilvl w:val="1"/>
                <w:numId w:val="44"/>
              </w:numPr>
              <w:autoSpaceDE w:val="0"/>
              <w:autoSpaceDN w:val="0"/>
              <w:adjustRightInd w:val="0"/>
              <w:ind w:left="317" w:hanging="317"/>
              <w:contextualSpacing w:val="0"/>
              <w:rPr>
                <w:rFonts w:cstheme="minorHAnsi"/>
                <w:color w:val="231F20"/>
                <w:sz w:val="24"/>
                <w:szCs w:val="24"/>
              </w:rPr>
            </w:pPr>
            <w:r w:rsidRPr="004F6E43">
              <w:rPr>
                <w:rFonts w:cstheme="minorHAnsi"/>
                <w:color w:val="231F20"/>
                <w:sz w:val="24"/>
                <w:szCs w:val="24"/>
              </w:rPr>
              <w:t>ask a question at a time, avoid leading questions, and clarify ambiguous answers,</w:t>
            </w:r>
            <w:r w:rsidRPr="004F6E43">
              <w:rPr>
                <w:rFonts w:cstheme="minorHAnsi"/>
                <w:b/>
                <w:bCs/>
                <w:color w:val="231F20"/>
                <w:sz w:val="24"/>
                <w:szCs w:val="24"/>
              </w:rPr>
              <w:t xml:space="preserve"> </w:t>
            </w:r>
          </w:p>
          <w:p w14:paraId="67B7BF85" w14:textId="77777777" w:rsidR="00792CF0" w:rsidRPr="004F6E43" w:rsidRDefault="00792CF0" w:rsidP="00792CF0">
            <w:pPr>
              <w:pStyle w:val="ListParagraph"/>
              <w:numPr>
                <w:ilvl w:val="1"/>
                <w:numId w:val="44"/>
              </w:numPr>
              <w:autoSpaceDE w:val="0"/>
              <w:autoSpaceDN w:val="0"/>
              <w:adjustRightInd w:val="0"/>
              <w:ind w:left="317" w:hanging="317"/>
              <w:contextualSpacing w:val="0"/>
              <w:rPr>
                <w:rFonts w:cstheme="minorHAnsi"/>
                <w:color w:val="231F20"/>
                <w:sz w:val="24"/>
                <w:szCs w:val="24"/>
              </w:rPr>
            </w:pPr>
            <w:r w:rsidRPr="004F6E43">
              <w:rPr>
                <w:rFonts w:cstheme="minorHAnsi"/>
                <w:color w:val="231F20"/>
                <w:sz w:val="24"/>
                <w:szCs w:val="24"/>
              </w:rPr>
              <w:t>allow the KI to ask questions,</w:t>
            </w:r>
          </w:p>
          <w:p w14:paraId="0F3B40BD" w14:textId="1987B7E4" w:rsidR="00792CF0" w:rsidRPr="004F6E43" w:rsidRDefault="00792CF0" w:rsidP="00792CF0">
            <w:pPr>
              <w:pStyle w:val="ListParagraph"/>
              <w:numPr>
                <w:ilvl w:val="1"/>
                <w:numId w:val="44"/>
              </w:numPr>
              <w:autoSpaceDE w:val="0"/>
              <w:autoSpaceDN w:val="0"/>
              <w:adjustRightInd w:val="0"/>
              <w:ind w:left="317" w:hanging="317"/>
              <w:contextualSpacing w:val="0"/>
              <w:rPr>
                <w:rFonts w:cstheme="minorHAnsi"/>
                <w:color w:val="231F20"/>
                <w:sz w:val="24"/>
                <w:szCs w:val="24"/>
              </w:rPr>
            </w:pPr>
            <w:r w:rsidRPr="004F6E43">
              <w:rPr>
                <w:rFonts w:cstheme="minorHAnsi"/>
                <w:color w:val="231F20"/>
                <w:sz w:val="24"/>
                <w:szCs w:val="24"/>
              </w:rPr>
              <w:t>thank the KI</w:t>
            </w:r>
            <w:r w:rsidR="0031246A">
              <w:rPr>
                <w:rFonts w:cstheme="minorHAnsi"/>
                <w:color w:val="231F20"/>
                <w:sz w:val="24"/>
                <w:szCs w:val="24"/>
              </w:rPr>
              <w:t>.</w:t>
            </w:r>
          </w:p>
        </w:tc>
        <w:tc>
          <w:tcPr>
            <w:tcW w:w="1276" w:type="dxa"/>
            <w:tcBorders>
              <w:top w:val="single" w:sz="12" w:space="0" w:color="auto"/>
              <w:bottom w:val="dotted" w:sz="4" w:space="0" w:color="auto"/>
              <w:right w:val="single" w:sz="12" w:space="0" w:color="auto"/>
            </w:tcBorders>
            <w:vAlign w:val="center"/>
          </w:tcPr>
          <w:p w14:paraId="6F2F49F4" w14:textId="77777777" w:rsidR="00792CF0" w:rsidRPr="004F6E43" w:rsidRDefault="00792CF0" w:rsidP="00CA5D6B">
            <w:pPr>
              <w:ind w:left="55"/>
              <w:jc w:val="center"/>
              <w:rPr>
                <w:rFonts w:cstheme="minorHAnsi"/>
                <w:sz w:val="24"/>
                <w:szCs w:val="24"/>
              </w:rPr>
            </w:pPr>
            <w:r w:rsidRPr="004F6E43">
              <w:rPr>
                <w:rFonts w:cstheme="minorHAnsi"/>
                <w:color w:val="000000"/>
                <w:sz w:val="24"/>
                <w:szCs w:val="24"/>
              </w:rPr>
              <w:t>ETL &amp; EC</w:t>
            </w:r>
          </w:p>
        </w:tc>
      </w:tr>
      <w:tr w:rsidR="00792CF0" w:rsidRPr="007D1BB5" w14:paraId="02173BD8" w14:textId="77777777" w:rsidTr="004F6E43">
        <w:tc>
          <w:tcPr>
            <w:tcW w:w="2234" w:type="dxa"/>
            <w:vMerge/>
            <w:tcBorders>
              <w:left w:val="single" w:sz="12" w:space="0" w:color="auto"/>
            </w:tcBorders>
            <w:vAlign w:val="center"/>
          </w:tcPr>
          <w:p w14:paraId="03DE8DDB" w14:textId="77777777" w:rsidR="00792CF0" w:rsidRPr="004F6E43" w:rsidRDefault="00792CF0" w:rsidP="00CA5D6B">
            <w:pPr>
              <w:adjustRightInd w:val="0"/>
              <w:rPr>
                <w:rFonts w:cstheme="minorHAnsi"/>
                <w:color w:val="000000"/>
                <w:sz w:val="24"/>
                <w:szCs w:val="24"/>
              </w:rPr>
            </w:pPr>
          </w:p>
        </w:tc>
        <w:tc>
          <w:tcPr>
            <w:tcW w:w="5973" w:type="dxa"/>
            <w:tcBorders>
              <w:top w:val="dotted" w:sz="4" w:space="0" w:color="auto"/>
              <w:bottom w:val="dotted" w:sz="4" w:space="0" w:color="auto"/>
            </w:tcBorders>
            <w:vAlign w:val="center"/>
          </w:tcPr>
          <w:p w14:paraId="0BF4CC80" w14:textId="76FCBB79" w:rsidR="00792CF0" w:rsidRPr="004F6E43" w:rsidRDefault="00792CF0" w:rsidP="00CA5D6B">
            <w:pPr>
              <w:adjustRightInd w:val="0"/>
              <w:rPr>
                <w:rFonts w:cstheme="minorHAnsi"/>
                <w:color w:val="231F20"/>
                <w:sz w:val="24"/>
                <w:szCs w:val="24"/>
              </w:rPr>
            </w:pPr>
            <w:r w:rsidRPr="004F6E43">
              <w:rPr>
                <w:rFonts w:cstheme="minorHAnsi"/>
                <w:color w:val="000000"/>
                <w:sz w:val="24"/>
                <w:szCs w:val="24"/>
              </w:rPr>
              <w:t>3.2. ETL may invite an EA to participate in the interview if the KI is not fluent in English or Russian</w:t>
            </w:r>
            <w:r w:rsidR="0031246A">
              <w:rPr>
                <w:rFonts w:cstheme="minorHAnsi"/>
                <w:color w:val="000000"/>
                <w:sz w:val="24"/>
                <w:szCs w:val="24"/>
              </w:rPr>
              <w:t>.</w:t>
            </w:r>
          </w:p>
        </w:tc>
        <w:tc>
          <w:tcPr>
            <w:tcW w:w="1276" w:type="dxa"/>
            <w:tcBorders>
              <w:top w:val="dotted" w:sz="4" w:space="0" w:color="auto"/>
              <w:bottom w:val="dotted" w:sz="4" w:space="0" w:color="auto"/>
              <w:right w:val="single" w:sz="12" w:space="0" w:color="auto"/>
            </w:tcBorders>
            <w:vAlign w:val="center"/>
          </w:tcPr>
          <w:p w14:paraId="4955F7FB" w14:textId="77777777" w:rsidR="00792CF0" w:rsidRPr="004F6E43" w:rsidRDefault="00792CF0" w:rsidP="00CA5D6B">
            <w:pPr>
              <w:ind w:left="55"/>
              <w:jc w:val="center"/>
              <w:rPr>
                <w:rFonts w:cstheme="minorHAnsi"/>
                <w:color w:val="000000"/>
                <w:sz w:val="24"/>
                <w:szCs w:val="24"/>
              </w:rPr>
            </w:pPr>
            <w:r w:rsidRPr="004F6E43">
              <w:rPr>
                <w:rFonts w:cstheme="minorHAnsi"/>
                <w:color w:val="000000"/>
                <w:sz w:val="24"/>
                <w:szCs w:val="24"/>
              </w:rPr>
              <w:t>ETL &amp; EA</w:t>
            </w:r>
          </w:p>
        </w:tc>
      </w:tr>
      <w:tr w:rsidR="00792CF0" w:rsidRPr="007D1BB5" w14:paraId="65E53D61" w14:textId="77777777" w:rsidTr="004F6E43">
        <w:tc>
          <w:tcPr>
            <w:tcW w:w="2234" w:type="dxa"/>
            <w:vMerge/>
            <w:tcBorders>
              <w:left w:val="single" w:sz="12" w:space="0" w:color="auto"/>
              <w:bottom w:val="single" w:sz="12" w:space="0" w:color="auto"/>
            </w:tcBorders>
            <w:vAlign w:val="center"/>
          </w:tcPr>
          <w:p w14:paraId="505F70E9" w14:textId="77777777" w:rsidR="00792CF0" w:rsidRPr="004F6E43" w:rsidRDefault="00792CF0" w:rsidP="00CA5D6B">
            <w:pPr>
              <w:adjustRightInd w:val="0"/>
              <w:rPr>
                <w:rFonts w:cstheme="minorHAnsi"/>
                <w:color w:val="000000"/>
                <w:sz w:val="24"/>
                <w:szCs w:val="24"/>
              </w:rPr>
            </w:pPr>
          </w:p>
        </w:tc>
        <w:tc>
          <w:tcPr>
            <w:tcW w:w="5973" w:type="dxa"/>
            <w:tcBorders>
              <w:top w:val="dotted" w:sz="4" w:space="0" w:color="auto"/>
              <w:bottom w:val="single" w:sz="12" w:space="0" w:color="auto"/>
            </w:tcBorders>
            <w:vAlign w:val="center"/>
          </w:tcPr>
          <w:p w14:paraId="787B7143" w14:textId="77777777" w:rsidR="00792CF0" w:rsidRPr="004F6E43" w:rsidRDefault="00792CF0" w:rsidP="00CA5D6B">
            <w:pPr>
              <w:adjustRightInd w:val="0"/>
              <w:rPr>
                <w:rFonts w:cstheme="minorHAnsi"/>
                <w:color w:val="231F20"/>
                <w:sz w:val="24"/>
                <w:szCs w:val="24"/>
              </w:rPr>
            </w:pPr>
            <w:r w:rsidRPr="004F6E43">
              <w:rPr>
                <w:rFonts w:cstheme="minorHAnsi"/>
                <w:color w:val="000000"/>
                <w:sz w:val="24"/>
                <w:szCs w:val="24"/>
              </w:rPr>
              <w:t>3.3. If the client representative elects to participate in an interview, discuss the rationale of that request with the client representative and, potentially, invite them to join the interviews</w:t>
            </w:r>
            <w:r w:rsidRPr="004F6E43">
              <w:rPr>
                <w:rStyle w:val="FootnoteReference"/>
                <w:rFonts w:cstheme="minorHAnsi"/>
                <w:color w:val="000000"/>
                <w:sz w:val="24"/>
                <w:szCs w:val="24"/>
              </w:rPr>
              <w:footnoteReference w:id="23"/>
            </w:r>
            <w:r w:rsidRPr="004F6E43">
              <w:rPr>
                <w:rFonts w:cstheme="minorHAnsi"/>
                <w:color w:val="000000"/>
                <w:sz w:val="24"/>
                <w:szCs w:val="24"/>
              </w:rPr>
              <w:t>.</w:t>
            </w:r>
          </w:p>
        </w:tc>
        <w:tc>
          <w:tcPr>
            <w:tcW w:w="1276" w:type="dxa"/>
            <w:tcBorders>
              <w:top w:val="dotted" w:sz="4" w:space="0" w:color="auto"/>
              <w:bottom w:val="single" w:sz="12" w:space="0" w:color="auto"/>
              <w:right w:val="single" w:sz="12" w:space="0" w:color="auto"/>
            </w:tcBorders>
            <w:vAlign w:val="center"/>
          </w:tcPr>
          <w:p w14:paraId="32B50749" w14:textId="77777777" w:rsidR="00792CF0" w:rsidRPr="004F6E43" w:rsidRDefault="00792CF0" w:rsidP="00CA5D6B">
            <w:pPr>
              <w:ind w:left="55"/>
              <w:jc w:val="center"/>
              <w:rPr>
                <w:rFonts w:cstheme="minorHAnsi"/>
                <w:color w:val="000000"/>
                <w:sz w:val="24"/>
                <w:szCs w:val="24"/>
              </w:rPr>
            </w:pPr>
            <w:r w:rsidRPr="004F6E43">
              <w:rPr>
                <w:rFonts w:cstheme="minorHAnsi"/>
                <w:color w:val="000000"/>
                <w:sz w:val="24"/>
                <w:szCs w:val="24"/>
              </w:rPr>
              <w:t>ETL</w:t>
            </w:r>
          </w:p>
        </w:tc>
      </w:tr>
      <w:tr w:rsidR="00792CF0" w:rsidRPr="007D1BB5" w14:paraId="436EECCE" w14:textId="77777777" w:rsidTr="004F6E43">
        <w:tc>
          <w:tcPr>
            <w:tcW w:w="2234" w:type="dxa"/>
            <w:vMerge w:val="restart"/>
            <w:tcBorders>
              <w:top w:val="single" w:sz="12" w:space="0" w:color="auto"/>
              <w:left w:val="single" w:sz="12" w:space="0" w:color="auto"/>
            </w:tcBorders>
            <w:vAlign w:val="center"/>
          </w:tcPr>
          <w:p w14:paraId="2670A57B" w14:textId="77777777" w:rsidR="00792CF0" w:rsidRPr="004F6E43" w:rsidRDefault="00792CF0" w:rsidP="00CA5D6B">
            <w:pPr>
              <w:adjustRightInd w:val="0"/>
              <w:rPr>
                <w:rFonts w:cstheme="minorHAnsi"/>
                <w:color w:val="000000"/>
                <w:sz w:val="24"/>
                <w:szCs w:val="24"/>
              </w:rPr>
            </w:pPr>
            <w:r w:rsidRPr="004F6E43">
              <w:rPr>
                <w:rFonts w:cstheme="minorHAnsi"/>
                <w:color w:val="000000"/>
                <w:sz w:val="24"/>
                <w:szCs w:val="24"/>
              </w:rPr>
              <w:t>Task 4</w:t>
            </w:r>
          </w:p>
          <w:p w14:paraId="4A892118" w14:textId="77777777" w:rsidR="00792CF0" w:rsidRPr="004F6E43" w:rsidRDefault="00792CF0" w:rsidP="00CA5D6B">
            <w:pPr>
              <w:rPr>
                <w:rFonts w:cstheme="minorHAnsi"/>
                <w:color w:val="000000"/>
                <w:sz w:val="24"/>
                <w:szCs w:val="24"/>
              </w:rPr>
            </w:pPr>
            <w:r w:rsidRPr="004F6E43">
              <w:rPr>
                <w:rFonts w:cstheme="minorHAnsi"/>
                <w:color w:val="000000"/>
                <w:sz w:val="24"/>
                <w:szCs w:val="24"/>
              </w:rPr>
              <w:t>Documenting interviews</w:t>
            </w:r>
          </w:p>
          <w:p w14:paraId="09C78584" w14:textId="77777777" w:rsidR="00792CF0" w:rsidRPr="004F6E43" w:rsidRDefault="00792CF0" w:rsidP="00CA5D6B">
            <w:pPr>
              <w:rPr>
                <w:rFonts w:cstheme="minorHAnsi"/>
                <w:sz w:val="24"/>
                <w:szCs w:val="24"/>
              </w:rPr>
            </w:pPr>
          </w:p>
        </w:tc>
        <w:tc>
          <w:tcPr>
            <w:tcW w:w="5973" w:type="dxa"/>
            <w:tcBorders>
              <w:top w:val="single" w:sz="12" w:space="0" w:color="auto"/>
              <w:bottom w:val="dotted" w:sz="4" w:space="0" w:color="auto"/>
            </w:tcBorders>
            <w:vAlign w:val="center"/>
          </w:tcPr>
          <w:p w14:paraId="4659CCBB" w14:textId="399B3C0E" w:rsidR="00792CF0" w:rsidRPr="004F6E43" w:rsidRDefault="00792CF0" w:rsidP="00CA5D6B">
            <w:pPr>
              <w:tabs>
                <w:tab w:val="left" w:pos="50"/>
              </w:tabs>
              <w:adjustRightInd w:val="0"/>
              <w:rPr>
                <w:rFonts w:cstheme="minorHAnsi"/>
                <w:color w:val="231F20"/>
                <w:sz w:val="24"/>
                <w:szCs w:val="24"/>
              </w:rPr>
            </w:pPr>
            <w:r w:rsidRPr="004F6E43">
              <w:rPr>
                <w:rFonts w:cstheme="minorHAnsi"/>
                <w:color w:val="231F20"/>
                <w:sz w:val="24"/>
                <w:szCs w:val="24"/>
              </w:rPr>
              <w:t>4.1. Document the interview, taking written notes and upon KI</w:t>
            </w:r>
            <w:r w:rsidR="005B5DF3" w:rsidRPr="004F6E43">
              <w:rPr>
                <w:rFonts w:cstheme="minorHAnsi"/>
                <w:color w:val="231F20"/>
                <w:sz w:val="24"/>
                <w:szCs w:val="24"/>
              </w:rPr>
              <w:t>'</w:t>
            </w:r>
            <w:r w:rsidRPr="004F6E43">
              <w:rPr>
                <w:rFonts w:cstheme="minorHAnsi"/>
                <w:color w:val="231F20"/>
                <w:sz w:val="24"/>
                <w:szCs w:val="24"/>
              </w:rPr>
              <w:t>s concurrence using an audio recording.</w:t>
            </w:r>
          </w:p>
        </w:tc>
        <w:tc>
          <w:tcPr>
            <w:tcW w:w="1276" w:type="dxa"/>
            <w:tcBorders>
              <w:top w:val="single" w:sz="12" w:space="0" w:color="auto"/>
              <w:bottom w:val="dotted" w:sz="4" w:space="0" w:color="auto"/>
              <w:right w:val="single" w:sz="12" w:space="0" w:color="auto"/>
            </w:tcBorders>
            <w:vAlign w:val="center"/>
          </w:tcPr>
          <w:p w14:paraId="7E0FE91D" w14:textId="77777777" w:rsidR="00792CF0" w:rsidRPr="004F6E43" w:rsidRDefault="00792CF0" w:rsidP="00CA5D6B">
            <w:pPr>
              <w:ind w:left="55"/>
              <w:jc w:val="center"/>
              <w:rPr>
                <w:rFonts w:cstheme="minorHAnsi"/>
                <w:sz w:val="24"/>
                <w:szCs w:val="24"/>
              </w:rPr>
            </w:pPr>
            <w:r w:rsidRPr="004F6E43">
              <w:rPr>
                <w:rFonts w:cstheme="minorHAnsi"/>
                <w:color w:val="000000"/>
                <w:sz w:val="24"/>
                <w:szCs w:val="24"/>
              </w:rPr>
              <w:t>ETL, EC &amp; EA</w:t>
            </w:r>
          </w:p>
        </w:tc>
      </w:tr>
      <w:tr w:rsidR="00792CF0" w:rsidRPr="007D1BB5" w14:paraId="4D76AFCF" w14:textId="77777777" w:rsidTr="004F6E43">
        <w:tc>
          <w:tcPr>
            <w:tcW w:w="2234" w:type="dxa"/>
            <w:vMerge/>
            <w:tcBorders>
              <w:left w:val="single" w:sz="12" w:space="0" w:color="auto"/>
            </w:tcBorders>
          </w:tcPr>
          <w:p w14:paraId="117F6AA3" w14:textId="77777777" w:rsidR="00792CF0" w:rsidRPr="004F6E43" w:rsidRDefault="00792CF0" w:rsidP="00CA5D6B">
            <w:pPr>
              <w:rPr>
                <w:rFonts w:cstheme="minorHAnsi"/>
                <w:sz w:val="24"/>
                <w:szCs w:val="24"/>
              </w:rPr>
            </w:pPr>
          </w:p>
        </w:tc>
        <w:tc>
          <w:tcPr>
            <w:tcW w:w="5973" w:type="dxa"/>
            <w:tcBorders>
              <w:top w:val="dotted" w:sz="4" w:space="0" w:color="auto"/>
              <w:bottom w:val="dotted" w:sz="4" w:space="0" w:color="auto"/>
            </w:tcBorders>
            <w:vAlign w:val="center"/>
          </w:tcPr>
          <w:p w14:paraId="602AB3D9" w14:textId="77777777" w:rsidR="00792CF0" w:rsidRPr="004F6E43" w:rsidRDefault="00792CF0" w:rsidP="00CA5D6B">
            <w:pPr>
              <w:tabs>
                <w:tab w:val="left" w:pos="50"/>
              </w:tabs>
              <w:adjustRightInd w:val="0"/>
              <w:rPr>
                <w:rFonts w:cstheme="minorHAnsi"/>
                <w:color w:val="231F20"/>
                <w:sz w:val="24"/>
                <w:szCs w:val="24"/>
              </w:rPr>
            </w:pPr>
            <w:r w:rsidRPr="004F6E43">
              <w:rPr>
                <w:rFonts w:cstheme="minorHAnsi"/>
                <w:color w:val="231F20"/>
                <w:sz w:val="24"/>
                <w:szCs w:val="24"/>
              </w:rPr>
              <w:t>4.2. Transcribe the audio files into computer-stored text records (doc files).</w:t>
            </w:r>
          </w:p>
        </w:tc>
        <w:tc>
          <w:tcPr>
            <w:tcW w:w="1276" w:type="dxa"/>
            <w:tcBorders>
              <w:top w:val="dotted" w:sz="4" w:space="0" w:color="auto"/>
              <w:bottom w:val="dotted" w:sz="4" w:space="0" w:color="auto"/>
              <w:right w:val="single" w:sz="12" w:space="0" w:color="auto"/>
            </w:tcBorders>
            <w:vAlign w:val="center"/>
          </w:tcPr>
          <w:p w14:paraId="6142745B" w14:textId="77777777" w:rsidR="00792CF0" w:rsidRPr="004F6E43" w:rsidRDefault="00792CF0" w:rsidP="00CA5D6B">
            <w:pPr>
              <w:ind w:left="55"/>
              <w:jc w:val="center"/>
              <w:rPr>
                <w:rFonts w:cstheme="minorHAnsi"/>
                <w:sz w:val="24"/>
                <w:szCs w:val="24"/>
              </w:rPr>
            </w:pPr>
            <w:r w:rsidRPr="004F6E43">
              <w:rPr>
                <w:rFonts w:cstheme="minorHAnsi"/>
                <w:color w:val="000000"/>
                <w:sz w:val="24"/>
                <w:szCs w:val="24"/>
              </w:rPr>
              <w:t>EC &amp; EA</w:t>
            </w:r>
          </w:p>
        </w:tc>
      </w:tr>
      <w:tr w:rsidR="00792CF0" w:rsidRPr="007D1BB5" w14:paraId="5FB19EFA" w14:textId="77777777" w:rsidTr="004F6E43">
        <w:tc>
          <w:tcPr>
            <w:tcW w:w="2234" w:type="dxa"/>
            <w:vMerge/>
            <w:tcBorders>
              <w:left w:val="single" w:sz="12" w:space="0" w:color="auto"/>
            </w:tcBorders>
          </w:tcPr>
          <w:p w14:paraId="5D436F7D" w14:textId="77777777" w:rsidR="00792CF0" w:rsidRPr="004F6E43" w:rsidRDefault="00792CF0" w:rsidP="00CA5D6B">
            <w:pPr>
              <w:rPr>
                <w:rFonts w:cstheme="minorHAnsi"/>
                <w:sz w:val="24"/>
                <w:szCs w:val="24"/>
              </w:rPr>
            </w:pPr>
          </w:p>
        </w:tc>
        <w:tc>
          <w:tcPr>
            <w:tcW w:w="5973" w:type="dxa"/>
            <w:tcBorders>
              <w:top w:val="dotted" w:sz="4" w:space="0" w:color="auto"/>
              <w:bottom w:val="dotted" w:sz="4" w:space="0" w:color="auto"/>
            </w:tcBorders>
            <w:vAlign w:val="center"/>
          </w:tcPr>
          <w:p w14:paraId="7F18FFB3" w14:textId="77777777" w:rsidR="00792CF0" w:rsidRPr="004F6E43" w:rsidRDefault="00792CF0" w:rsidP="00CA5D6B">
            <w:pPr>
              <w:tabs>
                <w:tab w:val="left" w:pos="50"/>
              </w:tabs>
              <w:adjustRightInd w:val="0"/>
              <w:rPr>
                <w:rFonts w:cstheme="minorHAnsi"/>
                <w:color w:val="231F20"/>
                <w:sz w:val="24"/>
                <w:szCs w:val="24"/>
              </w:rPr>
            </w:pPr>
            <w:r w:rsidRPr="004F6E43">
              <w:rPr>
                <w:rFonts w:cstheme="minorHAnsi"/>
                <w:color w:val="231F20"/>
                <w:sz w:val="24"/>
                <w:szCs w:val="24"/>
              </w:rPr>
              <w:t>4.3. Expand written notes within 24 hours and upload them to shared Google Drive.</w:t>
            </w:r>
          </w:p>
        </w:tc>
        <w:tc>
          <w:tcPr>
            <w:tcW w:w="1276" w:type="dxa"/>
            <w:tcBorders>
              <w:top w:val="dotted" w:sz="4" w:space="0" w:color="auto"/>
              <w:bottom w:val="dotted" w:sz="4" w:space="0" w:color="auto"/>
              <w:right w:val="single" w:sz="12" w:space="0" w:color="auto"/>
            </w:tcBorders>
            <w:vAlign w:val="center"/>
          </w:tcPr>
          <w:p w14:paraId="7D166870" w14:textId="77777777" w:rsidR="00792CF0" w:rsidRPr="004F6E43" w:rsidRDefault="00792CF0" w:rsidP="00CA5D6B">
            <w:pPr>
              <w:ind w:left="55"/>
              <w:jc w:val="center"/>
              <w:rPr>
                <w:rFonts w:cstheme="minorHAnsi"/>
                <w:sz w:val="24"/>
                <w:szCs w:val="24"/>
              </w:rPr>
            </w:pPr>
            <w:r w:rsidRPr="004F6E43">
              <w:rPr>
                <w:rFonts w:cstheme="minorHAnsi"/>
                <w:color w:val="000000"/>
                <w:sz w:val="24"/>
                <w:szCs w:val="24"/>
              </w:rPr>
              <w:t>EC &amp; EA</w:t>
            </w:r>
          </w:p>
        </w:tc>
      </w:tr>
      <w:tr w:rsidR="00792CF0" w:rsidRPr="007D1BB5" w14:paraId="0181CE6B" w14:textId="77777777" w:rsidTr="004F6E43">
        <w:trPr>
          <w:trHeight w:val="46"/>
        </w:trPr>
        <w:tc>
          <w:tcPr>
            <w:tcW w:w="2234" w:type="dxa"/>
            <w:vMerge/>
            <w:tcBorders>
              <w:left w:val="single" w:sz="12" w:space="0" w:color="auto"/>
            </w:tcBorders>
          </w:tcPr>
          <w:p w14:paraId="3C2CB443" w14:textId="77777777" w:rsidR="00792CF0" w:rsidRPr="004F6E43" w:rsidRDefault="00792CF0" w:rsidP="00CA5D6B">
            <w:pPr>
              <w:rPr>
                <w:rFonts w:cstheme="minorHAnsi"/>
                <w:sz w:val="24"/>
                <w:szCs w:val="24"/>
              </w:rPr>
            </w:pPr>
          </w:p>
        </w:tc>
        <w:tc>
          <w:tcPr>
            <w:tcW w:w="5973" w:type="dxa"/>
            <w:tcBorders>
              <w:top w:val="dotted" w:sz="4" w:space="0" w:color="auto"/>
              <w:bottom w:val="dotted" w:sz="4" w:space="0" w:color="auto"/>
            </w:tcBorders>
            <w:vAlign w:val="center"/>
          </w:tcPr>
          <w:p w14:paraId="1A0C4735" w14:textId="77777777" w:rsidR="00792CF0" w:rsidRPr="004F6E43" w:rsidRDefault="00792CF0" w:rsidP="00CA5D6B">
            <w:pPr>
              <w:tabs>
                <w:tab w:val="left" w:pos="50"/>
              </w:tabs>
              <w:adjustRightInd w:val="0"/>
              <w:rPr>
                <w:rFonts w:cstheme="minorHAnsi"/>
                <w:color w:val="231F20"/>
                <w:sz w:val="24"/>
                <w:szCs w:val="24"/>
              </w:rPr>
            </w:pPr>
            <w:r w:rsidRPr="004F6E43">
              <w:rPr>
                <w:rFonts w:cstheme="minorHAnsi"/>
                <w:color w:val="231F20"/>
                <w:sz w:val="24"/>
                <w:szCs w:val="24"/>
              </w:rPr>
              <w:t>4.4. Upload extracts from the written notes to an excel file.</w:t>
            </w:r>
          </w:p>
        </w:tc>
        <w:tc>
          <w:tcPr>
            <w:tcW w:w="1276" w:type="dxa"/>
            <w:tcBorders>
              <w:top w:val="dotted" w:sz="4" w:space="0" w:color="auto"/>
              <w:bottom w:val="dotted" w:sz="4" w:space="0" w:color="auto"/>
              <w:right w:val="single" w:sz="12" w:space="0" w:color="auto"/>
            </w:tcBorders>
            <w:vAlign w:val="center"/>
          </w:tcPr>
          <w:p w14:paraId="64148010" w14:textId="77777777" w:rsidR="00792CF0" w:rsidRPr="004F6E43" w:rsidRDefault="00792CF0" w:rsidP="00CA5D6B">
            <w:pPr>
              <w:ind w:left="55"/>
              <w:jc w:val="center"/>
              <w:rPr>
                <w:rFonts w:cstheme="minorHAnsi"/>
                <w:color w:val="000000"/>
                <w:sz w:val="24"/>
                <w:szCs w:val="24"/>
              </w:rPr>
            </w:pPr>
            <w:r w:rsidRPr="004F6E43">
              <w:rPr>
                <w:rFonts w:cstheme="minorHAnsi"/>
                <w:color w:val="000000"/>
                <w:sz w:val="24"/>
                <w:szCs w:val="24"/>
              </w:rPr>
              <w:t>ETL, EC &amp; EA</w:t>
            </w:r>
          </w:p>
        </w:tc>
      </w:tr>
      <w:tr w:rsidR="00792CF0" w:rsidRPr="007D1BB5" w14:paraId="1B3E5EE4" w14:textId="77777777" w:rsidTr="004F6E43">
        <w:tc>
          <w:tcPr>
            <w:tcW w:w="2234" w:type="dxa"/>
            <w:vMerge/>
            <w:tcBorders>
              <w:left w:val="single" w:sz="12" w:space="0" w:color="auto"/>
              <w:bottom w:val="single" w:sz="12" w:space="0" w:color="auto"/>
            </w:tcBorders>
          </w:tcPr>
          <w:p w14:paraId="6BD881DC" w14:textId="77777777" w:rsidR="00792CF0" w:rsidRPr="004F6E43" w:rsidRDefault="00792CF0" w:rsidP="00CA5D6B">
            <w:pPr>
              <w:rPr>
                <w:rFonts w:cstheme="minorHAnsi"/>
                <w:sz w:val="24"/>
                <w:szCs w:val="24"/>
              </w:rPr>
            </w:pPr>
          </w:p>
        </w:tc>
        <w:tc>
          <w:tcPr>
            <w:tcW w:w="5973" w:type="dxa"/>
            <w:tcBorders>
              <w:top w:val="dotted" w:sz="4" w:space="0" w:color="auto"/>
              <w:bottom w:val="single" w:sz="12" w:space="0" w:color="auto"/>
            </w:tcBorders>
            <w:vAlign w:val="center"/>
          </w:tcPr>
          <w:p w14:paraId="6BFACE74" w14:textId="77777777" w:rsidR="00792CF0" w:rsidRPr="004F6E43" w:rsidRDefault="00792CF0" w:rsidP="00CA5D6B">
            <w:pPr>
              <w:tabs>
                <w:tab w:val="left" w:pos="50"/>
              </w:tabs>
              <w:adjustRightInd w:val="0"/>
              <w:rPr>
                <w:rFonts w:cstheme="minorHAnsi"/>
                <w:color w:val="231F20"/>
                <w:sz w:val="24"/>
                <w:szCs w:val="24"/>
              </w:rPr>
            </w:pPr>
            <w:r w:rsidRPr="004F6E43">
              <w:rPr>
                <w:rFonts w:cstheme="minorHAnsi"/>
                <w:sz w:val="24"/>
                <w:szCs w:val="24"/>
              </w:rPr>
              <w:t>4.5. Set the responses up for pattern analysis.</w:t>
            </w:r>
          </w:p>
        </w:tc>
        <w:tc>
          <w:tcPr>
            <w:tcW w:w="1276" w:type="dxa"/>
            <w:tcBorders>
              <w:top w:val="dotted" w:sz="4" w:space="0" w:color="auto"/>
              <w:bottom w:val="single" w:sz="12" w:space="0" w:color="auto"/>
              <w:right w:val="single" w:sz="12" w:space="0" w:color="auto"/>
            </w:tcBorders>
            <w:vAlign w:val="center"/>
          </w:tcPr>
          <w:p w14:paraId="0FCF3559" w14:textId="77777777" w:rsidR="00792CF0" w:rsidRPr="004F6E43" w:rsidRDefault="00792CF0" w:rsidP="00CA5D6B">
            <w:pPr>
              <w:ind w:left="55"/>
              <w:jc w:val="center"/>
              <w:rPr>
                <w:rFonts w:cstheme="minorHAnsi"/>
                <w:sz w:val="24"/>
                <w:szCs w:val="24"/>
              </w:rPr>
            </w:pPr>
            <w:r w:rsidRPr="004F6E43">
              <w:rPr>
                <w:rFonts w:cstheme="minorHAnsi"/>
                <w:sz w:val="24"/>
                <w:szCs w:val="24"/>
              </w:rPr>
              <w:t>ETL &amp; EC</w:t>
            </w:r>
          </w:p>
        </w:tc>
      </w:tr>
    </w:tbl>
    <w:p w14:paraId="6DB633D1" w14:textId="77777777" w:rsidR="005B6D19" w:rsidRPr="007D1BB5" w:rsidRDefault="005B6D19">
      <w:pPr>
        <w:rPr>
          <w:rFonts w:cstheme="minorHAnsi"/>
          <w:b/>
          <w:sz w:val="32"/>
          <w:szCs w:val="32"/>
        </w:rPr>
        <w:sectPr w:rsidR="005B6D19" w:rsidRPr="007D1BB5" w:rsidSect="00994802">
          <w:pgSz w:w="12240" w:h="15840"/>
          <w:pgMar w:top="1440" w:right="1440" w:bottom="1440" w:left="1440" w:header="720" w:footer="720" w:gutter="0"/>
          <w:cols w:space="720"/>
          <w:titlePg/>
          <w:docGrid w:linePitch="360"/>
        </w:sectPr>
      </w:pPr>
    </w:p>
    <w:p w14:paraId="240EC0A8" w14:textId="696B63AC" w:rsidR="005B6D19" w:rsidRPr="007D1BB5" w:rsidRDefault="005B6D19" w:rsidP="005B6D19">
      <w:pPr>
        <w:pStyle w:val="Heading3"/>
        <w:rPr>
          <w:sz w:val="28"/>
          <w:szCs w:val="28"/>
        </w:rPr>
      </w:pPr>
      <w:bookmarkStart w:id="39" w:name="_Toc99726818"/>
      <w:r w:rsidRPr="007D1BB5">
        <w:rPr>
          <w:sz w:val="28"/>
          <w:szCs w:val="28"/>
        </w:rPr>
        <w:lastRenderedPageBreak/>
        <w:t xml:space="preserve">Annex </w:t>
      </w:r>
      <w:r w:rsidR="00902F2F" w:rsidRPr="007D1BB5">
        <w:rPr>
          <w:sz w:val="28"/>
          <w:szCs w:val="28"/>
        </w:rPr>
        <w:t>9</w:t>
      </w:r>
      <w:r w:rsidRPr="007D1BB5">
        <w:rPr>
          <w:sz w:val="28"/>
          <w:szCs w:val="28"/>
        </w:rPr>
        <w:t xml:space="preserve">. The </w:t>
      </w:r>
      <w:r w:rsidR="007D1BB5" w:rsidRPr="007D1BB5">
        <w:rPr>
          <w:sz w:val="28"/>
          <w:szCs w:val="28"/>
        </w:rPr>
        <w:t>A</w:t>
      </w:r>
      <w:r w:rsidRPr="007D1BB5">
        <w:rPr>
          <w:sz w:val="28"/>
          <w:szCs w:val="28"/>
        </w:rPr>
        <w:t xml:space="preserve">rchitecture of the </w:t>
      </w:r>
      <w:r w:rsidR="007D1BB5" w:rsidRPr="007D1BB5">
        <w:rPr>
          <w:sz w:val="28"/>
          <w:szCs w:val="28"/>
        </w:rPr>
        <w:t>C</w:t>
      </w:r>
      <w:r w:rsidRPr="007D1BB5">
        <w:rPr>
          <w:sz w:val="28"/>
          <w:szCs w:val="28"/>
        </w:rPr>
        <w:t>oded MS Excel file</w:t>
      </w:r>
      <w:r w:rsidRPr="007D1BB5">
        <w:rPr>
          <w:rStyle w:val="FootnoteReference"/>
          <w:b w:val="0"/>
          <w:sz w:val="32"/>
          <w:szCs w:val="32"/>
        </w:rPr>
        <w:footnoteReference w:id="24"/>
      </w:r>
      <w:bookmarkEnd w:id="39"/>
    </w:p>
    <w:tbl>
      <w:tblPr>
        <w:tblW w:w="13247" w:type="dxa"/>
        <w:tblLook w:val="04A0" w:firstRow="1" w:lastRow="0" w:firstColumn="1" w:lastColumn="0" w:noHBand="0" w:noVBand="1"/>
      </w:tblPr>
      <w:tblGrid>
        <w:gridCol w:w="1290"/>
        <w:gridCol w:w="1240"/>
        <w:gridCol w:w="1323"/>
        <w:gridCol w:w="1256"/>
        <w:gridCol w:w="626"/>
        <w:gridCol w:w="626"/>
        <w:gridCol w:w="626"/>
        <w:gridCol w:w="626"/>
        <w:gridCol w:w="626"/>
        <w:gridCol w:w="626"/>
        <w:gridCol w:w="626"/>
        <w:gridCol w:w="626"/>
        <w:gridCol w:w="626"/>
        <w:gridCol w:w="626"/>
        <w:gridCol w:w="626"/>
        <w:gridCol w:w="626"/>
        <w:gridCol w:w="626"/>
      </w:tblGrid>
      <w:tr w:rsidR="007D1BB5" w:rsidRPr="007D1BB5" w14:paraId="137796C7" w14:textId="77777777" w:rsidTr="007D1BB5">
        <w:trPr>
          <w:trHeight w:val="315"/>
        </w:trPr>
        <w:tc>
          <w:tcPr>
            <w:tcW w:w="1290" w:type="dxa"/>
            <w:tcBorders>
              <w:top w:val="single" w:sz="8" w:space="0" w:color="auto"/>
              <w:left w:val="single" w:sz="8" w:space="0" w:color="auto"/>
              <w:bottom w:val="nil"/>
              <w:right w:val="single" w:sz="8" w:space="0" w:color="auto"/>
            </w:tcBorders>
            <w:shd w:val="clear" w:color="000000" w:fill="F2F2F2"/>
            <w:vAlign w:val="center"/>
            <w:hideMark/>
          </w:tcPr>
          <w:p w14:paraId="6501BAE1"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 </w:t>
            </w:r>
          </w:p>
        </w:tc>
        <w:tc>
          <w:tcPr>
            <w:tcW w:w="1240" w:type="dxa"/>
            <w:tcBorders>
              <w:top w:val="single" w:sz="8" w:space="0" w:color="auto"/>
              <w:left w:val="nil"/>
              <w:bottom w:val="nil"/>
              <w:right w:val="single" w:sz="8" w:space="0" w:color="auto"/>
            </w:tcBorders>
            <w:shd w:val="clear" w:color="000000" w:fill="F2F2F2"/>
            <w:vAlign w:val="center"/>
            <w:hideMark/>
          </w:tcPr>
          <w:p w14:paraId="0E6B3F61"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 </w:t>
            </w:r>
          </w:p>
        </w:tc>
        <w:tc>
          <w:tcPr>
            <w:tcW w:w="132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36B2675"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Category 3</w:t>
            </w:r>
          </w:p>
        </w:tc>
        <w:tc>
          <w:tcPr>
            <w:tcW w:w="1256" w:type="dxa"/>
            <w:tcBorders>
              <w:top w:val="single" w:sz="8" w:space="0" w:color="auto"/>
              <w:left w:val="nil"/>
              <w:bottom w:val="nil"/>
              <w:right w:val="single" w:sz="8" w:space="0" w:color="auto"/>
            </w:tcBorders>
            <w:shd w:val="clear" w:color="000000" w:fill="F2F2F2"/>
            <w:noWrap/>
            <w:vAlign w:val="center"/>
            <w:hideMark/>
          </w:tcPr>
          <w:p w14:paraId="5CA4C8B7"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 </w:t>
            </w:r>
          </w:p>
        </w:tc>
        <w:tc>
          <w:tcPr>
            <w:tcW w:w="8138" w:type="dxa"/>
            <w:gridSpan w:val="13"/>
            <w:tcBorders>
              <w:top w:val="single" w:sz="8" w:space="0" w:color="auto"/>
              <w:left w:val="nil"/>
              <w:bottom w:val="single" w:sz="8" w:space="0" w:color="auto"/>
              <w:right w:val="single" w:sz="8" w:space="0" w:color="000000"/>
            </w:tcBorders>
            <w:shd w:val="clear" w:color="000000" w:fill="F2F2F2"/>
            <w:vAlign w:val="center"/>
            <w:hideMark/>
          </w:tcPr>
          <w:p w14:paraId="38B5046D"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KII QUESTIONS</w:t>
            </w:r>
          </w:p>
        </w:tc>
      </w:tr>
      <w:tr w:rsidR="007D1BB5" w:rsidRPr="007D1BB5" w14:paraId="3D2C8F1F" w14:textId="77777777" w:rsidTr="007D1BB5">
        <w:trPr>
          <w:trHeight w:val="315"/>
        </w:trPr>
        <w:tc>
          <w:tcPr>
            <w:tcW w:w="1290" w:type="dxa"/>
            <w:tcBorders>
              <w:top w:val="nil"/>
              <w:left w:val="single" w:sz="8" w:space="0" w:color="auto"/>
              <w:bottom w:val="nil"/>
              <w:right w:val="single" w:sz="8" w:space="0" w:color="auto"/>
            </w:tcBorders>
            <w:shd w:val="clear" w:color="000000" w:fill="F2F2F2"/>
            <w:vAlign w:val="center"/>
            <w:hideMark/>
          </w:tcPr>
          <w:p w14:paraId="6DE00737"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Category 1</w:t>
            </w:r>
          </w:p>
        </w:tc>
        <w:tc>
          <w:tcPr>
            <w:tcW w:w="1240" w:type="dxa"/>
            <w:tcBorders>
              <w:top w:val="nil"/>
              <w:left w:val="nil"/>
              <w:bottom w:val="nil"/>
              <w:right w:val="single" w:sz="8" w:space="0" w:color="auto"/>
            </w:tcBorders>
            <w:shd w:val="clear" w:color="000000" w:fill="F2F2F2"/>
            <w:vAlign w:val="center"/>
            <w:hideMark/>
          </w:tcPr>
          <w:p w14:paraId="4681A84A"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Category 2</w:t>
            </w:r>
          </w:p>
        </w:tc>
        <w:tc>
          <w:tcPr>
            <w:tcW w:w="1323" w:type="dxa"/>
            <w:vMerge/>
            <w:tcBorders>
              <w:top w:val="single" w:sz="8" w:space="0" w:color="auto"/>
              <w:left w:val="single" w:sz="8" w:space="0" w:color="auto"/>
              <w:bottom w:val="single" w:sz="8" w:space="0" w:color="000000"/>
              <w:right w:val="single" w:sz="8" w:space="0" w:color="auto"/>
            </w:tcBorders>
            <w:vAlign w:val="center"/>
            <w:hideMark/>
          </w:tcPr>
          <w:p w14:paraId="7721FA84" w14:textId="77777777" w:rsidR="007D1BB5" w:rsidRPr="007D1BB5" w:rsidRDefault="007D1BB5" w:rsidP="0061514C">
            <w:pPr>
              <w:rPr>
                <w:rFonts w:eastAsia="Times New Roman" w:cstheme="minorHAnsi"/>
                <w:color w:val="000000"/>
                <w:lang w:eastAsia="en-GB"/>
              </w:rPr>
            </w:pPr>
          </w:p>
        </w:tc>
        <w:tc>
          <w:tcPr>
            <w:tcW w:w="1256" w:type="dxa"/>
            <w:tcBorders>
              <w:top w:val="nil"/>
              <w:left w:val="nil"/>
              <w:bottom w:val="nil"/>
              <w:right w:val="single" w:sz="8" w:space="0" w:color="auto"/>
            </w:tcBorders>
            <w:shd w:val="clear" w:color="000000" w:fill="F2F2F2"/>
            <w:noWrap/>
            <w:vAlign w:val="center"/>
            <w:hideMark/>
          </w:tcPr>
          <w:p w14:paraId="79C258A6" w14:textId="56044C16"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 xml:space="preserve">Category </w:t>
            </w:r>
            <w:r>
              <w:rPr>
                <w:rFonts w:eastAsia="Times New Roman" w:cstheme="minorHAnsi"/>
                <w:color w:val="000000"/>
                <w:lang w:eastAsia="en-GB"/>
              </w:rPr>
              <w:t>4</w:t>
            </w:r>
          </w:p>
        </w:tc>
        <w:tc>
          <w:tcPr>
            <w:tcW w:w="3130" w:type="dxa"/>
            <w:gridSpan w:val="5"/>
            <w:tcBorders>
              <w:top w:val="single" w:sz="8" w:space="0" w:color="auto"/>
              <w:left w:val="nil"/>
              <w:bottom w:val="single" w:sz="8" w:space="0" w:color="auto"/>
              <w:right w:val="nil"/>
            </w:tcBorders>
            <w:shd w:val="clear" w:color="000000" w:fill="F2F2F2"/>
            <w:vAlign w:val="center"/>
            <w:hideMark/>
          </w:tcPr>
          <w:p w14:paraId="2FCFE3E6"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RELEVANCE</w:t>
            </w:r>
          </w:p>
        </w:tc>
        <w:tc>
          <w:tcPr>
            <w:tcW w:w="1878"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5566B151"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EFFECTIVENESS</w:t>
            </w:r>
          </w:p>
        </w:tc>
        <w:tc>
          <w:tcPr>
            <w:tcW w:w="2504" w:type="dxa"/>
            <w:gridSpan w:val="4"/>
            <w:tcBorders>
              <w:top w:val="single" w:sz="8" w:space="0" w:color="auto"/>
              <w:left w:val="nil"/>
              <w:bottom w:val="single" w:sz="8" w:space="0" w:color="auto"/>
              <w:right w:val="single" w:sz="8" w:space="0" w:color="000000"/>
            </w:tcBorders>
            <w:shd w:val="clear" w:color="000000" w:fill="F2F2F2"/>
            <w:vAlign w:val="center"/>
            <w:hideMark/>
          </w:tcPr>
          <w:p w14:paraId="5FAD4432"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EFFICIENCY</w:t>
            </w:r>
          </w:p>
        </w:tc>
        <w:tc>
          <w:tcPr>
            <w:tcW w:w="626" w:type="dxa"/>
            <w:tcBorders>
              <w:top w:val="nil"/>
              <w:left w:val="nil"/>
              <w:bottom w:val="single" w:sz="8" w:space="0" w:color="auto"/>
              <w:right w:val="nil"/>
            </w:tcBorders>
            <w:shd w:val="clear" w:color="000000" w:fill="F2F2F2"/>
            <w:vAlign w:val="center"/>
            <w:hideMark/>
          </w:tcPr>
          <w:p w14:paraId="151E0EDA" w14:textId="77777777" w:rsidR="007D1BB5" w:rsidRPr="007D1BB5" w:rsidRDefault="007D1BB5" w:rsidP="0061514C">
            <w:pPr>
              <w:rPr>
                <w:rFonts w:eastAsia="Times New Roman" w:cstheme="minorHAnsi"/>
                <w:color w:val="000000"/>
                <w:lang w:eastAsia="en-GB"/>
              </w:rPr>
            </w:pPr>
            <w:r w:rsidRPr="007D1BB5">
              <w:rPr>
                <w:rFonts w:eastAsia="Times New Roman" w:cstheme="minorHAnsi"/>
                <w:color w:val="000000"/>
                <w:lang w:eastAsia="en-GB"/>
              </w:rPr>
              <w:t> </w:t>
            </w:r>
          </w:p>
        </w:tc>
      </w:tr>
      <w:tr w:rsidR="007D1BB5" w:rsidRPr="007D1BB5" w14:paraId="76024ED3" w14:textId="77777777" w:rsidTr="007D1BB5">
        <w:trPr>
          <w:trHeight w:val="315"/>
        </w:trPr>
        <w:tc>
          <w:tcPr>
            <w:tcW w:w="1290" w:type="dxa"/>
            <w:tcBorders>
              <w:top w:val="nil"/>
              <w:left w:val="single" w:sz="8" w:space="0" w:color="auto"/>
              <w:bottom w:val="single" w:sz="8" w:space="0" w:color="auto"/>
              <w:right w:val="single" w:sz="8" w:space="0" w:color="auto"/>
            </w:tcBorders>
            <w:shd w:val="clear" w:color="000000" w:fill="F2F2F2"/>
            <w:vAlign w:val="bottom"/>
            <w:hideMark/>
          </w:tcPr>
          <w:p w14:paraId="717B6E80" w14:textId="77777777" w:rsidR="007D1BB5" w:rsidRPr="007D1BB5" w:rsidRDefault="007D1BB5" w:rsidP="0061514C">
            <w:pPr>
              <w:rPr>
                <w:rFonts w:eastAsia="Times New Roman" w:cstheme="minorHAnsi"/>
                <w:color w:val="000000"/>
                <w:sz w:val="28"/>
                <w:szCs w:val="28"/>
                <w:lang w:eastAsia="en-GB"/>
              </w:rPr>
            </w:pPr>
            <w:r w:rsidRPr="007D1BB5">
              <w:rPr>
                <w:rFonts w:eastAsia="Times New Roman" w:cstheme="minorHAnsi"/>
                <w:color w:val="000000"/>
                <w:sz w:val="28"/>
                <w:szCs w:val="28"/>
                <w:lang w:eastAsia="en-GB"/>
              </w:rPr>
              <w:t> </w:t>
            </w:r>
          </w:p>
        </w:tc>
        <w:tc>
          <w:tcPr>
            <w:tcW w:w="1240" w:type="dxa"/>
            <w:tcBorders>
              <w:top w:val="nil"/>
              <w:left w:val="nil"/>
              <w:bottom w:val="single" w:sz="8" w:space="0" w:color="auto"/>
              <w:right w:val="single" w:sz="8" w:space="0" w:color="auto"/>
            </w:tcBorders>
            <w:shd w:val="clear" w:color="000000" w:fill="F2F2F2"/>
            <w:vAlign w:val="bottom"/>
            <w:hideMark/>
          </w:tcPr>
          <w:p w14:paraId="274B2754" w14:textId="77777777" w:rsidR="007D1BB5" w:rsidRPr="007D1BB5" w:rsidRDefault="007D1BB5" w:rsidP="0061514C">
            <w:pPr>
              <w:rPr>
                <w:rFonts w:eastAsia="Times New Roman" w:cstheme="minorHAnsi"/>
                <w:color w:val="000000"/>
                <w:sz w:val="28"/>
                <w:szCs w:val="28"/>
                <w:lang w:eastAsia="en-GB"/>
              </w:rPr>
            </w:pPr>
            <w:r w:rsidRPr="007D1BB5">
              <w:rPr>
                <w:rFonts w:eastAsia="Times New Roman" w:cstheme="minorHAnsi"/>
                <w:color w:val="000000"/>
                <w:sz w:val="28"/>
                <w:szCs w:val="28"/>
                <w:lang w:eastAsia="en-GB"/>
              </w:rPr>
              <w:t> </w:t>
            </w:r>
          </w:p>
        </w:tc>
        <w:tc>
          <w:tcPr>
            <w:tcW w:w="1323" w:type="dxa"/>
            <w:vMerge/>
            <w:tcBorders>
              <w:top w:val="single" w:sz="8" w:space="0" w:color="auto"/>
              <w:left w:val="single" w:sz="8" w:space="0" w:color="auto"/>
              <w:bottom w:val="single" w:sz="8" w:space="0" w:color="000000"/>
              <w:right w:val="single" w:sz="8" w:space="0" w:color="auto"/>
            </w:tcBorders>
            <w:vAlign w:val="center"/>
            <w:hideMark/>
          </w:tcPr>
          <w:p w14:paraId="09307AB1" w14:textId="77777777" w:rsidR="007D1BB5" w:rsidRPr="007D1BB5" w:rsidRDefault="007D1BB5" w:rsidP="0061514C">
            <w:pPr>
              <w:rPr>
                <w:rFonts w:eastAsia="Times New Roman" w:cstheme="minorHAnsi"/>
                <w:color w:val="000000"/>
                <w:lang w:eastAsia="en-GB"/>
              </w:rPr>
            </w:pPr>
          </w:p>
        </w:tc>
        <w:tc>
          <w:tcPr>
            <w:tcW w:w="1256" w:type="dxa"/>
            <w:tcBorders>
              <w:top w:val="nil"/>
              <w:left w:val="nil"/>
              <w:bottom w:val="single" w:sz="8" w:space="0" w:color="auto"/>
              <w:right w:val="single" w:sz="8" w:space="0" w:color="auto"/>
            </w:tcBorders>
            <w:shd w:val="clear" w:color="000000" w:fill="F2F2F2"/>
            <w:noWrap/>
            <w:vAlign w:val="bottom"/>
            <w:hideMark/>
          </w:tcPr>
          <w:p w14:paraId="4FA95DFE" w14:textId="77777777" w:rsidR="007D1BB5" w:rsidRPr="007D1BB5" w:rsidRDefault="007D1BB5" w:rsidP="0061514C">
            <w:pPr>
              <w:rPr>
                <w:rFonts w:eastAsia="Times New Roman" w:cstheme="minorHAnsi"/>
                <w:color w:val="000000"/>
                <w:sz w:val="28"/>
                <w:szCs w:val="28"/>
                <w:lang w:eastAsia="en-GB"/>
              </w:rPr>
            </w:pPr>
            <w:r w:rsidRPr="007D1BB5">
              <w:rPr>
                <w:rFonts w:eastAsia="Times New Roman" w:cstheme="minorHAnsi"/>
                <w:color w:val="000000"/>
                <w:sz w:val="28"/>
                <w:szCs w:val="28"/>
                <w:lang w:eastAsia="en-GB"/>
              </w:rPr>
              <w:t> </w:t>
            </w:r>
          </w:p>
        </w:tc>
        <w:tc>
          <w:tcPr>
            <w:tcW w:w="626" w:type="dxa"/>
            <w:tcBorders>
              <w:top w:val="nil"/>
              <w:left w:val="nil"/>
              <w:bottom w:val="single" w:sz="8" w:space="0" w:color="auto"/>
              <w:right w:val="single" w:sz="8" w:space="0" w:color="auto"/>
            </w:tcBorders>
            <w:shd w:val="clear" w:color="000000" w:fill="F2F2F2"/>
            <w:vAlign w:val="center"/>
            <w:hideMark/>
          </w:tcPr>
          <w:p w14:paraId="2F87C3F9"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1</w:t>
            </w:r>
          </w:p>
        </w:tc>
        <w:tc>
          <w:tcPr>
            <w:tcW w:w="626" w:type="dxa"/>
            <w:tcBorders>
              <w:top w:val="nil"/>
              <w:left w:val="nil"/>
              <w:bottom w:val="single" w:sz="8" w:space="0" w:color="auto"/>
              <w:right w:val="single" w:sz="8" w:space="0" w:color="auto"/>
            </w:tcBorders>
            <w:shd w:val="clear" w:color="000000" w:fill="F2F2F2"/>
            <w:vAlign w:val="center"/>
            <w:hideMark/>
          </w:tcPr>
          <w:p w14:paraId="0675F41D"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2</w:t>
            </w:r>
          </w:p>
        </w:tc>
        <w:tc>
          <w:tcPr>
            <w:tcW w:w="626" w:type="dxa"/>
            <w:tcBorders>
              <w:top w:val="nil"/>
              <w:left w:val="nil"/>
              <w:bottom w:val="single" w:sz="8" w:space="0" w:color="auto"/>
              <w:right w:val="single" w:sz="8" w:space="0" w:color="auto"/>
            </w:tcBorders>
            <w:shd w:val="clear" w:color="000000" w:fill="F2F2F2"/>
            <w:vAlign w:val="center"/>
            <w:hideMark/>
          </w:tcPr>
          <w:p w14:paraId="7622A90A"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3</w:t>
            </w:r>
          </w:p>
        </w:tc>
        <w:tc>
          <w:tcPr>
            <w:tcW w:w="626" w:type="dxa"/>
            <w:tcBorders>
              <w:top w:val="nil"/>
              <w:left w:val="nil"/>
              <w:bottom w:val="single" w:sz="8" w:space="0" w:color="auto"/>
              <w:right w:val="single" w:sz="8" w:space="0" w:color="auto"/>
            </w:tcBorders>
            <w:shd w:val="clear" w:color="000000" w:fill="F2F2F2"/>
            <w:vAlign w:val="center"/>
            <w:hideMark/>
          </w:tcPr>
          <w:p w14:paraId="2ABBE0CA"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4</w:t>
            </w:r>
          </w:p>
        </w:tc>
        <w:tc>
          <w:tcPr>
            <w:tcW w:w="626" w:type="dxa"/>
            <w:tcBorders>
              <w:top w:val="nil"/>
              <w:left w:val="nil"/>
              <w:bottom w:val="single" w:sz="8" w:space="0" w:color="auto"/>
              <w:right w:val="single" w:sz="8" w:space="0" w:color="auto"/>
            </w:tcBorders>
            <w:shd w:val="clear" w:color="000000" w:fill="F2F2F2"/>
            <w:vAlign w:val="center"/>
            <w:hideMark/>
          </w:tcPr>
          <w:p w14:paraId="04AB7E7A"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5</w:t>
            </w:r>
          </w:p>
        </w:tc>
        <w:tc>
          <w:tcPr>
            <w:tcW w:w="626" w:type="dxa"/>
            <w:tcBorders>
              <w:top w:val="nil"/>
              <w:left w:val="nil"/>
              <w:bottom w:val="single" w:sz="8" w:space="0" w:color="auto"/>
              <w:right w:val="single" w:sz="8" w:space="0" w:color="auto"/>
            </w:tcBorders>
            <w:shd w:val="clear" w:color="000000" w:fill="F2F2F2"/>
            <w:vAlign w:val="center"/>
            <w:hideMark/>
          </w:tcPr>
          <w:p w14:paraId="421FC0AC"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6</w:t>
            </w:r>
          </w:p>
        </w:tc>
        <w:tc>
          <w:tcPr>
            <w:tcW w:w="626" w:type="dxa"/>
            <w:tcBorders>
              <w:top w:val="nil"/>
              <w:left w:val="nil"/>
              <w:bottom w:val="single" w:sz="8" w:space="0" w:color="auto"/>
              <w:right w:val="single" w:sz="8" w:space="0" w:color="auto"/>
            </w:tcBorders>
            <w:shd w:val="clear" w:color="000000" w:fill="F2F2F2"/>
            <w:vAlign w:val="center"/>
            <w:hideMark/>
          </w:tcPr>
          <w:p w14:paraId="572F62B8"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7</w:t>
            </w:r>
          </w:p>
        </w:tc>
        <w:tc>
          <w:tcPr>
            <w:tcW w:w="626" w:type="dxa"/>
            <w:tcBorders>
              <w:top w:val="nil"/>
              <w:left w:val="nil"/>
              <w:bottom w:val="single" w:sz="8" w:space="0" w:color="auto"/>
              <w:right w:val="single" w:sz="8" w:space="0" w:color="auto"/>
            </w:tcBorders>
            <w:shd w:val="clear" w:color="000000" w:fill="F2F2F2"/>
            <w:vAlign w:val="center"/>
            <w:hideMark/>
          </w:tcPr>
          <w:p w14:paraId="4FEB1DAF"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8</w:t>
            </w:r>
          </w:p>
        </w:tc>
        <w:tc>
          <w:tcPr>
            <w:tcW w:w="626" w:type="dxa"/>
            <w:tcBorders>
              <w:top w:val="nil"/>
              <w:left w:val="nil"/>
              <w:bottom w:val="single" w:sz="8" w:space="0" w:color="auto"/>
              <w:right w:val="single" w:sz="8" w:space="0" w:color="auto"/>
            </w:tcBorders>
            <w:shd w:val="clear" w:color="000000" w:fill="F2F2F2"/>
            <w:vAlign w:val="center"/>
            <w:hideMark/>
          </w:tcPr>
          <w:p w14:paraId="09DEB18C"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9</w:t>
            </w:r>
          </w:p>
        </w:tc>
        <w:tc>
          <w:tcPr>
            <w:tcW w:w="626" w:type="dxa"/>
            <w:tcBorders>
              <w:top w:val="nil"/>
              <w:left w:val="nil"/>
              <w:bottom w:val="single" w:sz="8" w:space="0" w:color="auto"/>
              <w:right w:val="single" w:sz="8" w:space="0" w:color="auto"/>
            </w:tcBorders>
            <w:shd w:val="clear" w:color="000000" w:fill="F2F2F2"/>
            <w:noWrap/>
            <w:vAlign w:val="center"/>
            <w:hideMark/>
          </w:tcPr>
          <w:p w14:paraId="3F4DFBB6"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10</w:t>
            </w:r>
          </w:p>
        </w:tc>
        <w:tc>
          <w:tcPr>
            <w:tcW w:w="626" w:type="dxa"/>
            <w:tcBorders>
              <w:top w:val="nil"/>
              <w:left w:val="nil"/>
              <w:bottom w:val="single" w:sz="8" w:space="0" w:color="auto"/>
              <w:right w:val="single" w:sz="8" w:space="0" w:color="auto"/>
            </w:tcBorders>
            <w:shd w:val="clear" w:color="000000" w:fill="F2F2F2"/>
            <w:noWrap/>
            <w:vAlign w:val="center"/>
            <w:hideMark/>
          </w:tcPr>
          <w:p w14:paraId="2DBE4345"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11</w:t>
            </w:r>
          </w:p>
        </w:tc>
        <w:tc>
          <w:tcPr>
            <w:tcW w:w="626" w:type="dxa"/>
            <w:tcBorders>
              <w:top w:val="nil"/>
              <w:left w:val="nil"/>
              <w:bottom w:val="single" w:sz="8" w:space="0" w:color="auto"/>
              <w:right w:val="single" w:sz="8" w:space="0" w:color="auto"/>
            </w:tcBorders>
            <w:shd w:val="clear" w:color="000000" w:fill="F2F2F2"/>
            <w:noWrap/>
            <w:vAlign w:val="center"/>
            <w:hideMark/>
          </w:tcPr>
          <w:p w14:paraId="772772D9"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12</w:t>
            </w:r>
          </w:p>
        </w:tc>
        <w:tc>
          <w:tcPr>
            <w:tcW w:w="626" w:type="dxa"/>
            <w:tcBorders>
              <w:top w:val="nil"/>
              <w:left w:val="nil"/>
              <w:bottom w:val="single" w:sz="8" w:space="0" w:color="auto"/>
              <w:right w:val="nil"/>
            </w:tcBorders>
            <w:shd w:val="clear" w:color="000000" w:fill="F2F2F2"/>
            <w:noWrap/>
            <w:vAlign w:val="center"/>
            <w:hideMark/>
          </w:tcPr>
          <w:p w14:paraId="3F6DE54B"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13</w:t>
            </w:r>
          </w:p>
        </w:tc>
      </w:tr>
      <w:tr w:rsidR="007D1BB5" w:rsidRPr="007D1BB5" w14:paraId="0FAB562F" w14:textId="77777777" w:rsidTr="007D1BB5">
        <w:trPr>
          <w:cantSplit/>
          <w:trHeight w:val="873"/>
        </w:trPr>
        <w:tc>
          <w:tcPr>
            <w:tcW w:w="1290" w:type="dxa"/>
            <w:tcBorders>
              <w:top w:val="nil"/>
              <w:left w:val="single" w:sz="8" w:space="0" w:color="auto"/>
              <w:bottom w:val="nil"/>
              <w:right w:val="single" w:sz="8" w:space="0" w:color="auto"/>
            </w:tcBorders>
            <w:shd w:val="clear" w:color="000000" w:fill="F2F2F2"/>
            <w:vAlign w:val="center"/>
            <w:hideMark/>
          </w:tcPr>
          <w:p w14:paraId="5196FA06"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Stakeholder group</w:t>
            </w:r>
          </w:p>
        </w:tc>
        <w:tc>
          <w:tcPr>
            <w:tcW w:w="1240"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28029E4F"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Host region Andijan, Namangan, Ferghana</w:t>
            </w:r>
          </w:p>
        </w:tc>
        <w:tc>
          <w:tcPr>
            <w:tcW w:w="1323" w:type="dxa"/>
            <w:tcBorders>
              <w:top w:val="nil"/>
              <w:left w:val="nil"/>
              <w:bottom w:val="nil"/>
              <w:right w:val="single" w:sz="8" w:space="0" w:color="auto"/>
            </w:tcBorders>
            <w:shd w:val="clear" w:color="000000" w:fill="F2F2F2"/>
            <w:vAlign w:val="center"/>
            <w:hideMark/>
          </w:tcPr>
          <w:p w14:paraId="07800648"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Scope of intervention</w:t>
            </w:r>
          </w:p>
        </w:tc>
        <w:tc>
          <w:tcPr>
            <w:tcW w:w="1256"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53505EF3" w14:textId="162D5759" w:rsidR="007D1BB5" w:rsidRPr="007D1BB5" w:rsidRDefault="007D1BB5" w:rsidP="0061514C">
            <w:pPr>
              <w:jc w:val="center"/>
              <w:rPr>
                <w:rFonts w:eastAsia="Times New Roman" w:cstheme="minorHAnsi"/>
                <w:color w:val="000000"/>
                <w:lang w:eastAsia="en-GB"/>
              </w:rPr>
            </w:pPr>
            <w:r>
              <w:rPr>
                <w:rFonts w:eastAsia="Times New Roman" w:cstheme="minorHAnsi"/>
                <w:color w:val="000000"/>
                <w:lang w:eastAsia="en-GB"/>
              </w:rPr>
              <w:t>Project output linkage</w:t>
            </w:r>
          </w:p>
        </w:tc>
        <w:tc>
          <w:tcPr>
            <w:tcW w:w="626" w:type="dxa"/>
            <w:vMerge w:val="restart"/>
            <w:tcBorders>
              <w:top w:val="nil"/>
              <w:left w:val="single" w:sz="8" w:space="0" w:color="auto"/>
              <w:bottom w:val="single" w:sz="8" w:space="0" w:color="000000"/>
              <w:right w:val="nil"/>
            </w:tcBorders>
            <w:shd w:val="clear" w:color="000000" w:fill="F2F2F2"/>
            <w:textDirection w:val="btLr"/>
            <w:vAlign w:val="center"/>
            <w:hideMark/>
          </w:tcPr>
          <w:p w14:paraId="4D57804B"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Was the Project relevant in addressing unemployment issues among youth and gender inequality that were identified as driving factors of tensions in a conflict analysis?</w:t>
            </w:r>
          </w:p>
        </w:tc>
        <w:tc>
          <w:tcPr>
            <w:tcW w:w="626" w:type="dxa"/>
            <w:vMerge w:val="restart"/>
            <w:tcBorders>
              <w:top w:val="nil"/>
              <w:left w:val="nil"/>
              <w:bottom w:val="single" w:sz="8" w:space="0" w:color="000000"/>
              <w:right w:val="nil"/>
            </w:tcBorders>
            <w:shd w:val="clear" w:color="000000" w:fill="F2F2F2"/>
            <w:textDirection w:val="btLr"/>
            <w:vAlign w:val="center"/>
            <w:hideMark/>
          </w:tcPr>
          <w:p w14:paraId="30E1AC4B"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Were there any substantial background changes that impacted the relevance or timeliness of Project goals and approach? (This might include any context change, e.g., COVID-19)</w:t>
            </w:r>
          </w:p>
        </w:tc>
        <w:tc>
          <w:tcPr>
            <w:tcW w:w="626" w:type="dxa"/>
            <w:vMerge w:val="restart"/>
            <w:tcBorders>
              <w:top w:val="nil"/>
              <w:left w:val="nil"/>
              <w:bottom w:val="single" w:sz="8" w:space="0" w:color="000000"/>
              <w:right w:val="nil"/>
            </w:tcBorders>
            <w:shd w:val="clear" w:color="000000" w:fill="F2F2F2"/>
            <w:textDirection w:val="btLr"/>
            <w:vAlign w:val="center"/>
            <w:hideMark/>
          </w:tcPr>
          <w:p w14:paraId="5C9B7410"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Did the Project meet the needs of the local stakeholders and beneficiaries, and was it relevant to the local priorities for youth? Were they consulted during the design and implementation of the Project?</w:t>
            </w:r>
          </w:p>
        </w:tc>
        <w:tc>
          <w:tcPr>
            <w:tcW w:w="626" w:type="dxa"/>
            <w:vMerge w:val="restart"/>
            <w:tcBorders>
              <w:top w:val="nil"/>
              <w:left w:val="nil"/>
              <w:bottom w:val="single" w:sz="8" w:space="0" w:color="000000"/>
              <w:right w:val="nil"/>
            </w:tcBorders>
            <w:shd w:val="clear" w:color="000000" w:fill="F2F2F2"/>
            <w:textDirection w:val="btLr"/>
            <w:vAlign w:val="center"/>
            <w:hideMark/>
          </w:tcPr>
          <w:p w14:paraId="52C07A34"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Was the Project appropriate and strategic to assist the local government in mitigating the socioeconomic challenges that the young women and men may face during the reforms?</w:t>
            </w:r>
          </w:p>
        </w:tc>
        <w:tc>
          <w:tcPr>
            <w:tcW w:w="626" w:type="dxa"/>
            <w:vMerge w:val="restart"/>
            <w:tcBorders>
              <w:top w:val="nil"/>
              <w:left w:val="nil"/>
              <w:bottom w:val="single" w:sz="8" w:space="0" w:color="000000"/>
              <w:right w:val="nil"/>
            </w:tcBorders>
            <w:shd w:val="clear" w:color="000000" w:fill="F2F2F2"/>
            <w:textDirection w:val="btLr"/>
            <w:vAlign w:val="center"/>
            <w:hideMark/>
          </w:tcPr>
          <w:p w14:paraId="3D1D086A"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Were you as a stakeholder involved in the Project's design and implementation?</w:t>
            </w:r>
          </w:p>
        </w:tc>
        <w:tc>
          <w:tcPr>
            <w:tcW w:w="626" w:type="dxa"/>
            <w:vMerge w:val="restart"/>
            <w:tcBorders>
              <w:top w:val="nil"/>
              <w:left w:val="nil"/>
              <w:bottom w:val="single" w:sz="8" w:space="0" w:color="000000"/>
              <w:right w:val="nil"/>
            </w:tcBorders>
            <w:shd w:val="clear" w:color="000000" w:fill="F2F2F2"/>
            <w:textDirection w:val="btLr"/>
            <w:vAlign w:val="center"/>
            <w:hideMark/>
          </w:tcPr>
          <w:p w14:paraId="1DD89716"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To what extent did the PBF Project achieve its intended objectives and contribute to the Project's strategic vision, as communicated to the local government at the emergence of the Project?</w:t>
            </w:r>
          </w:p>
        </w:tc>
        <w:tc>
          <w:tcPr>
            <w:tcW w:w="626" w:type="dxa"/>
            <w:vMerge w:val="restart"/>
            <w:tcBorders>
              <w:top w:val="nil"/>
              <w:left w:val="nil"/>
              <w:bottom w:val="single" w:sz="8" w:space="0" w:color="000000"/>
              <w:right w:val="nil"/>
            </w:tcBorders>
            <w:shd w:val="clear" w:color="000000" w:fill="F2F2F2"/>
            <w:textDirection w:val="btLr"/>
            <w:vAlign w:val="center"/>
            <w:hideMark/>
          </w:tcPr>
          <w:p w14:paraId="1928F2E6"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To what extent did the PBF Project substantively mainstream a gender and support gender-responsive peacebuilding? Is it in line with the LG development targets?</w:t>
            </w:r>
          </w:p>
        </w:tc>
        <w:tc>
          <w:tcPr>
            <w:tcW w:w="626" w:type="dxa"/>
            <w:vMerge w:val="restart"/>
            <w:tcBorders>
              <w:top w:val="nil"/>
              <w:left w:val="nil"/>
              <w:bottom w:val="single" w:sz="8" w:space="0" w:color="000000"/>
              <w:right w:val="nil"/>
            </w:tcBorders>
            <w:shd w:val="clear" w:color="000000" w:fill="F2F2F2"/>
            <w:textDirection w:val="btLr"/>
            <w:vAlign w:val="center"/>
            <w:hideMark/>
          </w:tcPr>
          <w:p w14:paraId="52FB151B"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How appropriate and clear was the PBF Project's targeting strategy in terms of geographic and beneficiary targeting?</w:t>
            </w:r>
          </w:p>
        </w:tc>
        <w:tc>
          <w:tcPr>
            <w:tcW w:w="626" w:type="dxa"/>
            <w:vMerge w:val="restart"/>
            <w:tcBorders>
              <w:top w:val="nil"/>
              <w:left w:val="nil"/>
              <w:bottom w:val="single" w:sz="8" w:space="0" w:color="000000"/>
              <w:right w:val="nil"/>
            </w:tcBorders>
            <w:shd w:val="clear" w:color="000000" w:fill="F2F2F2"/>
            <w:textDirection w:val="btLr"/>
            <w:vAlign w:val="center"/>
            <w:hideMark/>
          </w:tcPr>
          <w:p w14:paraId="05658574"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How efficiently did the Project use the Project board?</w:t>
            </w:r>
          </w:p>
        </w:tc>
        <w:tc>
          <w:tcPr>
            <w:tcW w:w="626" w:type="dxa"/>
            <w:vMerge w:val="restart"/>
            <w:tcBorders>
              <w:top w:val="nil"/>
              <w:left w:val="nil"/>
              <w:bottom w:val="single" w:sz="8" w:space="0" w:color="000000"/>
              <w:right w:val="single" w:sz="8" w:space="0" w:color="auto"/>
            </w:tcBorders>
            <w:shd w:val="clear" w:color="000000" w:fill="F2F2F2"/>
            <w:textDirection w:val="btLr"/>
            <w:vAlign w:val="center"/>
            <w:hideMark/>
          </w:tcPr>
          <w:p w14:paraId="22BD620C"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Were there any significant factors that led to delays in project implementation?</w:t>
            </w:r>
          </w:p>
        </w:tc>
        <w:tc>
          <w:tcPr>
            <w:tcW w:w="62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14:paraId="566734F5"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How well did the Project team communicate with implementing partners, stakeholders, and Project beneficiaries on its progress?</w:t>
            </w:r>
          </w:p>
        </w:tc>
        <w:tc>
          <w:tcPr>
            <w:tcW w:w="62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14:paraId="50678999"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To what extent did the PBF Project ensure synergies with other implementing organizations in your region?</w:t>
            </w:r>
          </w:p>
        </w:tc>
        <w:tc>
          <w:tcPr>
            <w:tcW w:w="626" w:type="dxa"/>
            <w:vMerge w:val="restart"/>
            <w:tcBorders>
              <w:top w:val="nil"/>
              <w:left w:val="single" w:sz="8" w:space="0" w:color="auto"/>
              <w:bottom w:val="single" w:sz="8" w:space="0" w:color="000000"/>
              <w:right w:val="nil"/>
            </w:tcBorders>
            <w:shd w:val="clear" w:color="000000" w:fill="F2F2F2"/>
            <w:textDirection w:val="btLr"/>
            <w:vAlign w:val="center"/>
            <w:hideMark/>
          </w:tcPr>
          <w:p w14:paraId="2F169052"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sz w:val="18"/>
                <w:szCs w:val="18"/>
                <w:lang w:eastAsia="en-GB"/>
              </w:rPr>
              <w:t>Did the intervention design include appropriate sustainability and exit strategy (including promoting local ownership, etc.) to support positive peacebuilding changes after the Project's end?</w:t>
            </w:r>
          </w:p>
        </w:tc>
      </w:tr>
      <w:tr w:rsidR="007D1BB5" w:rsidRPr="007D1BB5" w14:paraId="32B6DFF3" w14:textId="77777777" w:rsidTr="007D1BB5">
        <w:trPr>
          <w:trHeight w:val="296"/>
        </w:trPr>
        <w:tc>
          <w:tcPr>
            <w:tcW w:w="1290" w:type="dxa"/>
            <w:tcBorders>
              <w:top w:val="nil"/>
              <w:left w:val="single" w:sz="8" w:space="0" w:color="auto"/>
              <w:bottom w:val="nil"/>
              <w:right w:val="single" w:sz="8" w:space="0" w:color="auto"/>
            </w:tcBorders>
            <w:shd w:val="clear" w:color="000000" w:fill="F2F2F2"/>
            <w:vAlign w:val="center"/>
            <w:hideMark/>
          </w:tcPr>
          <w:p w14:paraId="3B160BFC" w14:textId="77777777" w:rsidR="007D1BB5" w:rsidRPr="007D1BB5" w:rsidRDefault="007D1BB5" w:rsidP="0061514C">
            <w:pPr>
              <w:rPr>
                <w:rFonts w:eastAsia="Times New Roman" w:cstheme="minorHAnsi"/>
                <w:color w:val="000000"/>
                <w:lang w:eastAsia="en-GB"/>
              </w:rPr>
            </w:pPr>
            <w:r w:rsidRPr="007D1BB5">
              <w:rPr>
                <w:rFonts w:eastAsia="Times New Roman" w:cstheme="minorHAnsi"/>
                <w:color w:val="000000"/>
                <w:lang w:eastAsia="en-GB"/>
              </w:rPr>
              <w:t> </w:t>
            </w:r>
          </w:p>
        </w:tc>
        <w:tc>
          <w:tcPr>
            <w:tcW w:w="1240" w:type="dxa"/>
            <w:vMerge/>
            <w:tcBorders>
              <w:top w:val="nil"/>
              <w:left w:val="single" w:sz="8" w:space="0" w:color="auto"/>
              <w:bottom w:val="single" w:sz="8" w:space="0" w:color="000000"/>
              <w:right w:val="single" w:sz="8" w:space="0" w:color="auto"/>
            </w:tcBorders>
            <w:vAlign w:val="center"/>
            <w:hideMark/>
          </w:tcPr>
          <w:p w14:paraId="57D6A441" w14:textId="77777777" w:rsidR="007D1BB5" w:rsidRPr="007D1BB5" w:rsidRDefault="007D1BB5" w:rsidP="0061514C">
            <w:pPr>
              <w:rPr>
                <w:rFonts w:eastAsia="Times New Roman" w:cstheme="minorHAnsi"/>
                <w:color w:val="000000"/>
                <w:lang w:eastAsia="en-GB"/>
              </w:rPr>
            </w:pPr>
          </w:p>
        </w:tc>
        <w:tc>
          <w:tcPr>
            <w:tcW w:w="1323" w:type="dxa"/>
            <w:tcBorders>
              <w:top w:val="nil"/>
              <w:left w:val="nil"/>
              <w:bottom w:val="nil"/>
              <w:right w:val="single" w:sz="8" w:space="0" w:color="auto"/>
            </w:tcBorders>
            <w:shd w:val="clear" w:color="000000" w:fill="F2F2F2"/>
            <w:vAlign w:val="center"/>
            <w:hideMark/>
          </w:tcPr>
          <w:p w14:paraId="6068260E" w14:textId="7DE7BAA2" w:rsidR="007D1BB5" w:rsidRPr="007D1BB5" w:rsidRDefault="007D1BB5" w:rsidP="007D1BB5">
            <w:pPr>
              <w:rPr>
                <w:rFonts w:eastAsia="Times New Roman" w:cstheme="minorHAnsi"/>
                <w:color w:val="000000"/>
                <w:lang w:eastAsia="en-GB"/>
              </w:rPr>
            </w:pPr>
          </w:p>
        </w:tc>
        <w:tc>
          <w:tcPr>
            <w:tcW w:w="1256" w:type="dxa"/>
            <w:vMerge/>
            <w:tcBorders>
              <w:top w:val="nil"/>
              <w:left w:val="single" w:sz="8" w:space="0" w:color="auto"/>
              <w:bottom w:val="single" w:sz="8" w:space="0" w:color="000000"/>
              <w:right w:val="single" w:sz="8" w:space="0" w:color="auto"/>
            </w:tcBorders>
            <w:vAlign w:val="center"/>
            <w:hideMark/>
          </w:tcPr>
          <w:p w14:paraId="1B7186D4" w14:textId="77777777" w:rsidR="007D1BB5" w:rsidRPr="007D1BB5" w:rsidRDefault="007D1BB5" w:rsidP="0061514C">
            <w:pPr>
              <w:rPr>
                <w:rFonts w:eastAsia="Times New Roman" w:cstheme="minorHAnsi"/>
                <w:color w:val="000000"/>
                <w:lang w:eastAsia="en-GB"/>
              </w:rPr>
            </w:pPr>
          </w:p>
        </w:tc>
        <w:tc>
          <w:tcPr>
            <w:tcW w:w="626" w:type="dxa"/>
            <w:vMerge/>
            <w:tcBorders>
              <w:top w:val="nil"/>
              <w:left w:val="single" w:sz="8" w:space="0" w:color="auto"/>
              <w:bottom w:val="single" w:sz="8" w:space="0" w:color="000000"/>
              <w:right w:val="nil"/>
            </w:tcBorders>
            <w:vAlign w:val="center"/>
            <w:hideMark/>
          </w:tcPr>
          <w:p w14:paraId="6D4E2644"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nil"/>
              <w:bottom w:val="single" w:sz="8" w:space="0" w:color="000000"/>
              <w:right w:val="nil"/>
            </w:tcBorders>
            <w:vAlign w:val="center"/>
            <w:hideMark/>
          </w:tcPr>
          <w:p w14:paraId="6A1EE1D5"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nil"/>
              <w:bottom w:val="single" w:sz="8" w:space="0" w:color="000000"/>
              <w:right w:val="nil"/>
            </w:tcBorders>
            <w:vAlign w:val="center"/>
            <w:hideMark/>
          </w:tcPr>
          <w:p w14:paraId="3DCA8E35"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nil"/>
              <w:bottom w:val="single" w:sz="8" w:space="0" w:color="000000"/>
              <w:right w:val="nil"/>
            </w:tcBorders>
            <w:vAlign w:val="center"/>
            <w:hideMark/>
          </w:tcPr>
          <w:p w14:paraId="1EBE5B53"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nil"/>
              <w:bottom w:val="single" w:sz="8" w:space="0" w:color="000000"/>
              <w:right w:val="nil"/>
            </w:tcBorders>
            <w:vAlign w:val="center"/>
            <w:hideMark/>
          </w:tcPr>
          <w:p w14:paraId="07C2515A"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nil"/>
              <w:bottom w:val="single" w:sz="8" w:space="0" w:color="000000"/>
              <w:right w:val="nil"/>
            </w:tcBorders>
            <w:vAlign w:val="center"/>
            <w:hideMark/>
          </w:tcPr>
          <w:p w14:paraId="44B7A723"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nil"/>
              <w:bottom w:val="single" w:sz="8" w:space="0" w:color="000000"/>
              <w:right w:val="nil"/>
            </w:tcBorders>
            <w:vAlign w:val="center"/>
            <w:hideMark/>
          </w:tcPr>
          <w:p w14:paraId="5493C174"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nil"/>
              <w:bottom w:val="single" w:sz="8" w:space="0" w:color="000000"/>
              <w:right w:val="nil"/>
            </w:tcBorders>
            <w:vAlign w:val="center"/>
            <w:hideMark/>
          </w:tcPr>
          <w:p w14:paraId="437173E1"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nil"/>
              <w:bottom w:val="single" w:sz="8" w:space="0" w:color="000000"/>
              <w:right w:val="nil"/>
            </w:tcBorders>
            <w:vAlign w:val="center"/>
            <w:hideMark/>
          </w:tcPr>
          <w:p w14:paraId="7277586D"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nil"/>
              <w:bottom w:val="single" w:sz="8" w:space="0" w:color="000000"/>
              <w:right w:val="single" w:sz="8" w:space="0" w:color="auto"/>
            </w:tcBorders>
            <w:vAlign w:val="center"/>
            <w:hideMark/>
          </w:tcPr>
          <w:p w14:paraId="678837B2"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single" w:sz="8" w:space="0" w:color="auto"/>
              <w:bottom w:val="single" w:sz="8" w:space="0" w:color="000000"/>
              <w:right w:val="single" w:sz="8" w:space="0" w:color="auto"/>
            </w:tcBorders>
            <w:vAlign w:val="center"/>
            <w:hideMark/>
          </w:tcPr>
          <w:p w14:paraId="6FCD894B"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single" w:sz="8" w:space="0" w:color="auto"/>
              <w:bottom w:val="single" w:sz="8" w:space="0" w:color="000000"/>
              <w:right w:val="single" w:sz="8" w:space="0" w:color="auto"/>
            </w:tcBorders>
            <w:vAlign w:val="center"/>
            <w:hideMark/>
          </w:tcPr>
          <w:p w14:paraId="3B18F616"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single" w:sz="8" w:space="0" w:color="auto"/>
              <w:bottom w:val="single" w:sz="8" w:space="0" w:color="000000"/>
              <w:right w:val="nil"/>
            </w:tcBorders>
            <w:vAlign w:val="center"/>
            <w:hideMark/>
          </w:tcPr>
          <w:p w14:paraId="47A57CF0" w14:textId="77777777" w:rsidR="007D1BB5" w:rsidRPr="007D1BB5" w:rsidRDefault="007D1BB5" w:rsidP="0061514C">
            <w:pPr>
              <w:rPr>
                <w:rFonts w:eastAsia="Times New Roman" w:cstheme="minorHAnsi"/>
                <w:color w:val="000000"/>
                <w:sz w:val="18"/>
                <w:szCs w:val="18"/>
                <w:lang w:eastAsia="en-GB"/>
              </w:rPr>
            </w:pPr>
          </w:p>
        </w:tc>
      </w:tr>
      <w:tr w:rsidR="007D1BB5" w:rsidRPr="007D1BB5" w14:paraId="46AD0517" w14:textId="77777777" w:rsidTr="007D1BB5">
        <w:trPr>
          <w:trHeight w:val="1282"/>
        </w:trPr>
        <w:tc>
          <w:tcPr>
            <w:tcW w:w="1290" w:type="dxa"/>
            <w:tcBorders>
              <w:top w:val="nil"/>
              <w:left w:val="single" w:sz="8" w:space="0" w:color="auto"/>
              <w:bottom w:val="single" w:sz="8" w:space="0" w:color="auto"/>
              <w:right w:val="single" w:sz="8" w:space="0" w:color="auto"/>
            </w:tcBorders>
            <w:shd w:val="clear" w:color="000000" w:fill="F2F2F2"/>
            <w:vAlign w:val="center"/>
            <w:hideMark/>
          </w:tcPr>
          <w:p w14:paraId="2CBA422C" w14:textId="77777777" w:rsidR="007D1BB5" w:rsidRPr="007D1BB5" w:rsidRDefault="007D1BB5" w:rsidP="0061514C">
            <w:pPr>
              <w:jc w:val="center"/>
              <w:rPr>
                <w:rFonts w:eastAsia="Times New Roman" w:cstheme="minorHAnsi"/>
                <w:color w:val="000000"/>
                <w:lang w:eastAsia="en-GB"/>
              </w:rPr>
            </w:pPr>
            <w:r w:rsidRPr="007D1BB5">
              <w:rPr>
                <w:rFonts w:eastAsia="Times New Roman" w:cstheme="minorHAnsi"/>
                <w:color w:val="000000"/>
                <w:lang w:eastAsia="en-GB"/>
              </w:rPr>
              <w:t>CGP, LGP, AIQGO, NGOs, PT</w:t>
            </w:r>
          </w:p>
        </w:tc>
        <w:tc>
          <w:tcPr>
            <w:tcW w:w="1240" w:type="dxa"/>
            <w:vMerge/>
            <w:tcBorders>
              <w:top w:val="nil"/>
              <w:left w:val="single" w:sz="8" w:space="0" w:color="auto"/>
              <w:bottom w:val="single" w:sz="8" w:space="0" w:color="000000"/>
              <w:right w:val="single" w:sz="8" w:space="0" w:color="auto"/>
            </w:tcBorders>
            <w:vAlign w:val="center"/>
            <w:hideMark/>
          </w:tcPr>
          <w:p w14:paraId="0089641C" w14:textId="77777777" w:rsidR="007D1BB5" w:rsidRPr="007D1BB5" w:rsidRDefault="007D1BB5" w:rsidP="0061514C">
            <w:pPr>
              <w:rPr>
                <w:rFonts w:eastAsia="Times New Roman" w:cstheme="minorHAnsi"/>
                <w:color w:val="000000"/>
                <w:lang w:eastAsia="en-GB"/>
              </w:rPr>
            </w:pPr>
          </w:p>
        </w:tc>
        <w:tc>
          <w:tcPr>
            <w:tcW w:w="1323" w:type="dxa"/>
            <w:tcBorders>
              <w:top w:val="nil"/>
              <w:left w:val="nil"/>
              <w:bottom w:val="single" w:sz="8" w:space="0" w:color="auto"/>
              <w:right w:val="single" w:sz="8" w:space="0" w:color="auto"/>
            </w:tcBorders>
            <w:shd w:val="clear" w:color="000000" w:fill="F2F2F2"/>
            <w:vAlign w:val="center"/>
            <w:hideMark/>
          </w:tcPr>
          <w:p w14:paraId="31D23CA5" w14:textId="0AC9EDAB" w:rsidR="007D1BB5" w:rsidRPr="007D1BB5" w:rsidRDefault="007D1BB5" w:rsidP="0061514C">
            <w:pPr>
              <w:jc w:val="center"/>
              <w:rPr>
                <w:rFonts w:eastAsia="Times New Roman" w:cstheme="minorHAnsi"/>
                <w:color w:val="000000"/>
                <w:lang w:eastAsia="en-GB"/>
              </w:rPr>
            </w:pPr>
            <w:r>
              <w:rPr>
                <w:rFonts w:eastAsia="Times New Roman" w:cstheme="minorHAnsi"/>
                <w:color w:val="000000"/>
                <w:lang w:eastAsia="en-GB"/>
              </w:rPr>
              <w:t>Country</w:t>
            </w:r>
            <w:r w:rsidRPr="007D1BB5">
              <w:rPr>
                <w:rFonts w:eastAsia="Times New Roman" w:cstheme="minorHAnsi"/>
                <w:color w:val="000000"/>
                <w:lang w:eastAsia="en-GB"/>
              </w:rPr>
              <w:t xml:space="preserve"> or local level</w:t>
            </w:r>
          </w:p>
        </w:tc>
        <w:tc>
          <w:tcPr>
            <w:tcW w:w="1256" w:type="dxa"/>
            <w:vMerge/>
            <w:tcBorders>
              <w:top w:val="nil"/>
              <w:left w:val="single" w:sz="8" w:space="0" w:color="auto"/>
              <w:bottom w:val="single" w:sz="8" w:space="0" w:color="000000"/>
              <w:right w:val="single" w:sz="8" w:space="0" w:color="auto"/>
            </w:tcBorders>
            <w:vAlign w:val="center"/>
            <w:hideMark/>
          </w:tcPr>
          <w:p w14:paraId="244DF557" w14:textId="77777777" w:rsidR="007D1BB5" w:rsidRPr="007D1BB5" w:rsidRDefault="007D1BB5" w:rsidP="0061514C">
            <w:pPr>
              <w:rPr>
                <w:rFonts w:eastAsia="Times New Roman" w:cstheme="minorHAnsi"/>
                <w:color w:val="000000"/>
                <w:lang w:eastAsia="en-GB"/>
              </w:rPr>
            </w:pPr>
          </w:p>
        </w:tc>
        <w:tc>
          <w:tcPr>
            <w:tcW w:w="626" w:type="dxa"/>
            <w:vMerge/>
            <w:tcBorders>
              <w:top w:val="nil"/>
              <w:left w:val="single" w:sz="8" w:space="0" w:color="auto"/>
              <w:bottom w:val="single" w:sz="8" w:space="0" w:color="000000"/>
              <w:right w:val="nil"/>
            </w:tcBorders>
            <w:vAlign w:val="center"/>
            <w:hideMark/>
          </w:tcPr>
          <w:p w14:paraId="5DC9D023"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nil"/>
              <w:bottom w:val="single" w:sz="8" w:space="0" w:color="000000"/>
              <w:right w:val="nil"/>
            </w:tcBorders>
            <w:vAlign w:val="center"/>
            <w:hideMark/>
          </w:tcPr>
          <w:p w14:paraId="2242BE23"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nil"/>
              <w:bottom w:val="single" w:sz="8" w:space="0" w:color="000000"/>
              <w:right w:val="nil"/>
            </w:tcBorders>
            <w:vAlign w:val="center"/>
            <w:hideMark/>
          </w:tcPr>
          <w:p w14:paraId="7584FC02"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nil"/>
              <w:bottom w:val="single" w:sz="8" w:space="0" w:color="000000"/>
              <w:right w:val="nil"/>
            </w:tcBorders>
            <w:vAlign w:val="center"/>
            <w:hideMark/>
          </w:tcPr>
          <w:p w14:paraId="09C4DAE1"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nil"/>
              <w:bottom w:val="single" w:sz="8" w:space="0" w:color="000000"/>
              <w:right w:val="nil"/>
            </w:tcBorders>
            <w:vAlign w:val="center"/>
            <w:hideMark/>
          </w:tcPr>
          <w:p w14:paraId="600DB0D8"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nil"/>
              <w:bottom w:val="single" w:sz="8" w:space="0" w:color="000000"/>
              <w:right w:val="nil"/>
            </w:tcBorders>
            <w:vAlign w:val="center"/>
            <w:hideMark/>
          </w:tcPr>
          <w:p w14:paraId="084636C6"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nil"/>
              <w:bottom w:val="single" w:sz="8" w:space="0" w:color="000000"/>
              <w:right w:val="nil"/>
            </w:tcBorders>
            <w:vAlign w:val="center"/>
            <w:hideMark/>
          </w:tcPr>
          <w:p w14:paraId="08AFF76A"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nil"/>
              <w:bottom w:val="single" w:sz="8" w:space="0" w:color="000000"/>
              <w:right w:val="nil"/>
            </w:tcBorders>
            <w:vAlign w:val="center"/>
            <w:hideMark/>
          </w:tcPr>
          <w:p w14:paraId="61B35ACC"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nil"/>
              <w:bottom w:val="single" w:sz="8" w:space="0" w:color="000000"/>
              <w:right w:val="nil"/>
            </w:tcBorders>
            <w:vAlign w:val="center"/>
            <w:hideMark/>
          </w:tcPr>
          <w:p w14:paraId="38AF3447"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nil"/>
              <w:bottom w:val="single" w:sz="8" w:space="0" w:color="000000"/>
              <w:right w:val="single" w:sz="8" w:space="0" w:color="auto"/>
            </w:tcBorders>
            <w:vAlign w:val="center"/>
            <w:hideMark/>
          </w:tcPr>
          <w:p w14:paraId="34755E69"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single" w:sz="8" w:space="0" w:color="auto"/>
              <w:bottom w:val="single" w:sz="8" w:space="0" w:color="000000"/>
              <w:right w:val="single" w:sz="8" w:space="0" w:color="auto"/>
            </w:tcBorders>
            <w:vAlign w:val="center"/>
            <w:hideMark/>
          </w:tcPr>
          <w:p w14:paraId="15B3BB16"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single" w:sz="8" w:space="0" w:color="auto"/>
              <w:bottom w:val="single" w:sz="8" w:space="0" w:color="000000"/>
              <w:right w:val="single" w:sz="8" w:space="0" w:color="auto"/>
            </w:tcBorders>
            <w:vAlign w:val="center"/>
            <w:hideMark/>
          </w:tcPr>
          <w:p w14:paraId="2B1D05C6" w14:textId="77777777" w:rsidR="007D1BB5" w:rsidRPr="007D1BB5" w:rsidRDefault="007D1BB5" w:rsidP="0061514C">
            <w:pPr>
              <w:rPr>
                <w:rFonts w:eastAsia="Times New Roman" w:cstheme="minorHAnsi"/>
                <w:color w:val="000000"/>
                <w:sz w:val="18"/>
                <w:szCs w:val="18"/>
                <w:lang w:eastAsia="en-GB"/>
              </w:rPr>
            </w:pPr>
          </w:p>
        </w:tc>
        <w:tc>
          <w:tcPr>
            <w:tcW w:w="626" w:type="dxa"/>
            <w:vMerge/>
            <w:tcBorders>
              <w:top w:val="nil"/>
              <w:left w:val="single" w:sz="8" w:space="0" w:color="auto"/>
              <w:bottom w:val="single" w:sz="8" w:space="0" w:color="000000"/>
              <w:right w:val="nil"/>
            </w:tcBorders>
            <w:vAlign w:val="center"/>
            <w:hideMark/>
          </w:tcPr>
          <w:p w14:paraId="13733B0C" w14:textId="77777777" w:rsidR="007D1BB5" w:rsidRPr="007D1BB5" w:rsidRDefault="007D1BB5" w:rsidP="0061514C">
            <w:pPr>
              <w:rPr>
                <w:rFonts w:eastAsia="Times New Roman" w:cstheme="minorHAnsi"/>
                <w:color w:val="000000"/>
                <w:sz w:val="18"/>
                <w:szCs w:val="18"/>
                <w:lang w:eastAsia="en-GB"/>
              </w:rPr>
            </w:pPr>
          </w:p>
        </w:tc>
      </w:tr>
      <w:tr w:rsidR="007D1BB5" w:rsidRPr="007D1BB5" w14:paraId="3A076676" w14:textId="77777777" w:rsidTr="007D1BB5">
        <w:trPr>
          <w:cantSplit/>
          <w:trHeight w:val="315"/>
        </w:trPr>
        <w:tc>
          <w:tcPr>
            <w:tcW w:w="1290" w:type="dxa"/>
            <w:tcBorders>
              <w:top w:val="nil"/>
              <w:left w:val="single" w:sz="8" w:space="0" w:color="auto"/>
              <w:bottom w:val="single" w:sz="8" w:space="0" w:color="auto"/>
              <w:right w:val="single" w:sz="8" w:space="0" w:color="auto"/>
            </w:tcBorders>
            <w:shd w:val="clear" w:color="auto" w:fill="auto"/>
            <w:vAlign w:val="center"/>
            <w:hideMark/>
          </w:tcPr>
          <w:p w14:paraId="76A91300"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1240" w:type="dxa"/>
            <w:tcBorders>
              <w:top w:val="nil"/>
              <w:left w:val="nil"/>
              <w:bottom w:val="single" w:sz="8" w:space="0" w:color="auto"/>
              <w:right w:val="single" w:sz="8" w:space="0" w:color="auto"/>
            </w:tcBorders>
            <w:shd w:val="clear" w:color="auto" w:fill="auto"/>
            <w:vAlign w:val="center"/>
            <w:hideMark/>
          </w:tcPr>
          <w:p w14:paraId="4F4AEA6C"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1323" w:type="dxa"/>
            <w:tcBorders>
              <w:top w:val="nil"/>
              <w:left w:val="nil"/>
              <w:bottom w:val="single" w:sz="8" w:space="0" w:color="auto"/>
              <w:right w:val="single" w:sz="8" w:space="0" w:color="auto"/>
            </w:tcBorders>
            <w:shd w:val="clear" w:color="auto" w:fill="auto"/>
            <w:vAlign w:val="center"/>
            <w:hideMark/>
          </w:tcPr>
          <w:p w14:paraId="08102228"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517EAC1E"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039DC981"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5747FBBB"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7F9112AA"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7B860CE0"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60A8D6CC"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48453FD4"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23AE7B30"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77B8ABBD"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02A1608F"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0401FAD6"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5B008FA7"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3F93D512"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nil"/>
            </w:tcBorders>
            <w:shd w:val="clear" w:color="auto" w:fill="auto"/>
            <w:textDirection w:val="btLr"/>
            <w:vAlign w:val="center"/>
            <w:hideMark/>
          </w:tcPr>
          <w:p w14:paraId="2561F52C"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r>
      <w:tr w:rsidR="007D1BB5" w:rsidRPr="007D1BB5" w14:paraId="3056537E" w14:textId="77777777" w:rsidTr="007D1BB5">
        <w:trPr>
          <w:cantSplit/>
          <w:trHeight w:val="315"/>
        </w:trPr>
        <w:tc>
          <w:tcPr>
            <w:tcW w:w="1290" w:type="dxa"/>
            <w:tcBorders>
              <w:top w:val="nil"/>
              <w:left w:val="single" w:sz="8" w:space="0" w:color="auto"/>
              <w:bottom w:val="single" w:sz="8" w:space="0" w:color="auto"/>
              <w:right w:val="single" w:sz="8" w:space="0" w:color="auto"/>
            </w:tcBorders>
            <w:shd w:val="clear" w:color="auto" w:fill="auto"/>
            <w:vAlign w:val="center"/>
            <w:hideMark/>
          </w:tcPr>
          <w:p w14:paraId="48F28FAA"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1240" w:type="dxa"/>
            <w:tcBorders>
              <w:top w:val="nil"/>
              <w:left w:val="nil"/>
              <w:bottom w:val="single" w:sz="8" w:space="0" w:color="auto"/>
              <w:right w:val="single" w:sz="8" w:space="0" w:color="auto"/>
            </w:tcBorders>
            <w:shd w:val="clear" w:color="auto" w:fill="auto"/>
            <w:vAlign w:val="center"/>
            <w:hideMark/>
          </w:tcPr>
          <w:p w14:paraId="1C7E3B96"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1323" w:type="dxa"/>
            <w:tcBorders>
              <w:top w:val="nil"/>
              <w:left w:val="nil"/>
              <w:bottom w:val="single" w:sz="8" w:space="0" w:color="auto"/>
              <w:right w:val="single" w:sz="8" w:space="0" w:color="auto"/>
            </w:tcBorders>
            <w:shd w:val="clear" w:color="auto" w:fill="auto"/>
            <w:vAlign w:val="center"/>
            <w:hideMark/>
          </w:tcPr>
          <w:p w14:paraId="31C0A044"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031516C9"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5B17D55D"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3C614168"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7A16FD7B"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5F075B8E"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38504ACD"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7B5269BE"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23AFA4F9"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24589D2E"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7692B471"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75213EDF"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1775D98A"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1F274599"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nil"/>
            </w:tcBorders>
            <w:shd w:val="clear" w:color="auto" w:fill="auto"/>
            <w:textDirection w:val="btLr"/>
            <w:vAlign w:val="center"/>
            <w:hideMark/>
          </w:tcPr>
          <w:p w14:paraId="40A5B67B"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r>
      <w:tr w:rsidR="007D1BB5" w:rsidRPr="007D1BB5" w14:paraId="79E5EB3E" w14:textId="77777777" w:rsidTr="007D1BB5">
        <w:trPr>
          <w:cantSplit/>
          <w:trHeight w:val="315"/>
        </w:trPr>
        <w:tc>
          <w:tcPr>
            <w:tcW w:w="1290" w:type="dxa"/>
            <w:tcBorders>
              <w:top w:val="nil"/>
              <w:left w:val="single" w:sz="8" w:space="0" w:color="auto"/>
              <w:bottom w:val="single" w:sz="8" w:space="0" w:color="auto"/>
              <w:right w:val="single" w:sz="8" w:space="0" w:color="auto"/>
            </w:tcBorders>
            <w:shd w:val="clear" w:color="auto" w:fill="auto"/>
            <w:vAlign w:val="center"/>
            <w:hideMark/>
          </w:tcPr>
          <w:p w14:paraId="7ACDD532"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1240" w:type="dxa"/>
            <w:tcBorders>
              <w:top w:val="nil"/>
              <w:left w:val="nil"/>
              <w:bottom w:val="single" w:sz="8" w:space="0" w:color="auto"/>
              <w:right w:val="single" w:sz="8" w:space="0" w:color="auto"/>
            </w:tcBorders>
            <w:shd w:val="clear" w:color="auto" w:fill="auto"/>
            <w:vAlign w:val="center"/>
            <w:hideMark/>
          </w:tcPr>
          <w:p w14:paraId="4578E9DB"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1323" w:type="dxa"/>
            <w:tcBorders>
              <w:top w:val="nil"/>
              <w:left w:val="nil"/>
              <w:bottom w:val="single" w:sz="8" w:space="0" w:color="auto"/>
              <w:right w:val="single" w:sz="8" w:space="0" w:color="auto"/>
            </w:tcBorders>
            <w:shd w:val="clear" w:color="auto" w:fill="auto"/>
            <w:vAlign w:val="center"/>
            <w:hideMark/>
          </w:tcPr>
          <w:p w14:paraId="4AB058CA"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5E874EB6"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07E3944E"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40BD354D"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35B290F5"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1E6FD382"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4311E729"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20DDEDEF"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7CFD9BB9"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284C075D"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07C337B5"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673CC1B7"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20E074B4"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5DE9F475"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nil"/>
            </w:tcBorders>
            <w:shd w:val="clear" w:color="auto" w:fill="auto"/>
            <w:textDirection w:val="btLr"/>
            <w:vAlign w:val="center"/>
            <w:hideMark/>
          </w:tcPr>
          <w:p w14:paraId="735408E3"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r>
      <w:tr w:rsidR="007D1BB5" w:rsidRPr="007D1BB5" w14:paraId="47764C67" w14:textId="77777777" w:rsidTr="007D1BB5">
        <w:trPr>
          <w:cantSplit/>
          <w:trHeight w:val="315"/>
        </w:trPr>
        <w:tc>
          <w:tcPr>
            <w:tcW w:w="1290" w:type="dxa"/>
            <w:tcBorders>
              <w:top w:val="nil"/>
              <w:left w:val="single" w:sz="8" w:space="0" w:color="auto"/>
              <w:bottom w:val="single" w:sz="8" w:space="0" w:color="auto"/>
              <w:right w:val="single" w:sz="8" w:space="0" w:color="auto"/>
            </w:tcBorders>
            <w:shd w:val="clear" w:color="auto" w:fill="auto"/>
            <w:vAlign w:val="center"/>
            <w:hideMark/>
          </w:tcPr>
          <w:p w14:paraId="047E9041"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1240" w:type="dxa"/>
            <w:tcBorders>
              <w:top w:val="nil"/>
              <w:left w:val="nil"/>
              <w:bottom w:val="single" w:sz="8" w:space="0" w:color="auto"/>
              <w:right w:val="single" w:sz="8" w:space="0" w:color="auto"/>
            </w:tcBorders>
            <w:shd w:val="clear" w:color="auto" w:fill="auto"/>
            <w:vAlign w:val="center"/>
            <w:hideMark/>
          </w:tcPr>
          <w:p w14:paraId="0670C24B"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1323" w:type="dxa"/>
            <w:tcBorders>
              <w:top w:val="nil"/>
              <w:left w:val="nil"/>
              <w:bottom w:val="single" w:sz="8" w:space="0" w:color="auto"/>
              <w:right w:val="single" w:sz="8" w:space="0" w:color="auto"/>
            </w:tcBorders>
            <w:shd w:val="clear" w:color="auto" w:fill="auto"/>
            <w:vAlign w:val="center"/>
            <w:hideMark/>
          </w:tcPr>
          <w:p w14:paraId="2EDA5EF6"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1256" w:type="dxa"/>
            <w:tcBorders>
              <w:top w:val="nil"/>
              <w:left w:val="nil"/>
              <w:bottom w:val="single" w:sz="8" w:space="0" w:color="auto"/>
              <w:right w:val="single" w:sz="8" w:space="0" w:color="auto"/>
            </w:tcBorders>
            <w:shd w:val="clear" w:color="auto" w:fill="auto"/>
            <w:vAlign w:val="center"/>
            <w:hideMark/>
          </w:tcPr>
          <w:p w14:paraId="7BF4FC4A"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007FA962"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3C91C9E0"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3FFA75D6"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0687616C"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12B11513"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2E822D28"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530B144C"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6B168D5C"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5B39F5E3"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599ADBDB"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24F14AF5"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single" w:sz="8" w:space="0" w:color="auto"/>
            </w:tcBorders>
            <w:shd w:val="clear" w:color="auto" w:fill="auto"/>
            <w:textDirection w:val="btLr"/>
            <w:vAlign w:val="center"/>
            <w:hideMark/>
          </w:tcPr>
          <w:p w14:paraId="57D57025"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single" w:sz="8" w:space="0" w:color="auto"/>
              <w:right w:val="nil"/>
            </w:tcBorders>
            <w:shd w:val="clear" w:color="auto" w:fill="auto"/>
            <w:textDirection w:val="btLr"/>
            <w:vAlign w:val="center"/>
            <w:hideMark/>
          </w:tcPr>
          <w:p w14:paraId="323C1ECC"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r>
      <w:tr w:rsidR="007D1BB5" w:rsidRPr="007D1BB5" w14:paraId="77973B0B" w14:textId="77777777" w:rsidTr="007D1BB5">
        <w:trPr>
          <w:cantSplit/>
          <w:trHeight w:val="296"/>
        </w:trPr>
        <w:tc>
          <w:tcPr>
            <w:tcW w:w="1290" w:type="dxa"/>
            <w:tcBorders>
              <w:top w:val="nil"/>
              <w:left w:val="single" w:sz="8" w:space="0" w:color="auto"/>
              <w:bottom w:val="nil"/>
              <w:right w:val="single" w:sz="8" w:space="0" w:color="auto"/>
            </w:tcBorders>
            <w:shd w:val="clear" w:color="auto" w:fill="auto"/>
            <w:vAlign w:val="center"/>
            <w:hideMark/>
          </w:tcPr>
          <w:p w14:paraId="205DF286"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1240" w:type="dxa"/>
            <w:tcBorders>
              <w:top w:val="nil"/>
              <w:left w:val="nil"/>
              <w:bottom w:val="nil"/>
              <w:right w:val="single" w:sz="8" w:space="0" w:color="auto"/>
            </w:tcBorders>
            <w:shd w:val="clear" w:color="auto" w:fill="auto"/>
            <w:vAlign w:val="center"/>
            <w:hideMark/>
          </w:tcPr>
          <w:p w14:paraId="4F2DAFC2"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1323" w:type="dxa"/>
            <w:tcBorders>
              <w:top w:val="nil"/>
              <w:left w:val="nil"/>
              <w:bottom w:val="nil"/>
              <w:right w:val="single" w:sz="8" w:space="0" w:color="auto"/>
            </w:tcBorders>
            <w:shd w:val="clear" w:color="auto" w:fill="auto"/>
            <w:vAlign w:val="center"/>
            <w:hideMark/>
          </w:tcPr>
          <w:p w14:paraId="26BC7E58"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1256" w:type="dxa"/>
            <w:tcBorders>
              <w:top w:val="nil"/>
              <w:left w:val="nil"/>
              <w:bottom w:val="nil"/>
              <w:right w:val="single" w:sz="8" w:space="0" w:color="auto"/>
            </w:tcBorders>
            <w:shd w:val="clear" w:color="auto" w:fill="auto"/>
            <w:vAlign w:val="center"/>
            <w:hideMark/>
          </w:tcPr>
          <w:p w14:paraId="62AEEFE4" w14:textId="77777777" w:rsidR="007D1BB5" w:rsidRPr="007D1BB5" w:rsidRDefault="007D1BB5" w:rsidP="0061514C">
            <w:pPr>
              <w:jc w:val="center"/>
              <w:rPr>
                <w:rFonts w:eastAsia="Times New Roman" w:cstheme="minorHAnsi"/>
                <w:b/>
                <w:bCs/>
                <w:color w:val="000000"/>
                <w:lang w:eastAsia="en-GB"/>
              </w:rPr>
            </w:pPr>
            <w:r w:rsidRPr="007D1BB5">
              <w:rPr>
                <w:rFonts w:eastAsia="Times New Roman" w:cstheme="minorHAnsi"/>
                <w:b/>
                <w:bCs/>
                <w:color w:val="000000"/>
                <w:lang w:eastAsia="en-GB"/>
              </w:rPr>
              <w:t> </w:t>
            </w:r>
          </w:p>
        </w:tc>
        <w:tc>
          <w:tcPr>
            <w:tcW w:w="626" w:type="dxa"/>
            <w:tcBorders>
              <w:top w:val="nil"/>
              <w:left w:val="nil"/>
              <w:bottom w:val="nil"/>
              <w:right w:val="single" w:sz="8" w:space="0" w:color="auto"/>
            </w:tcBorders>
            <w:shd w:val="clear" w:color="auto" w:fill="auto"/>
            <w:textDirection w:val="btLr"/>
            <w:vAlign w:val="center"/>
            <w:hideMark/>
          </w:tcPr>
          <w:p w14:paraId="6C35ED8B"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nil"/>
              <w:right w:val="single" w:sz="8" w:space="0" w:color="auto"/>
            </w:tcBorders>
            <w:shd w:val="clear" w:color="auto" w:fill="auto"/>
            <w:textDirection w:val="btLr"/>
            <w:vAlign w:val="center"/>
            <w:hideMark/>
          </w:tcPr>
          <w:p w14:paraId="6BE6E707"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nil"/>
              <w:right w:val="single" w:sz="8" w:space="0" w:color="auto"/>
            </w:tcBorders>
            <w:shd w:val="clear" w:color="auto" w:fill="auto"/>
            <w:textDirection w:val="btLr"/>
            <w:vAlign w:val="center"/>
            <w:hideMark/>
          </w:tcPr>
          <w:p w14:paraId="1439E95D"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nil"/>
              <w:right w:val="single" w:sz="8" w:space="0" w:color="auto"/>
            </w:tcBorders>
            <w:shd w:val="clear" w:color="auto" w:fill="auto"/>
            <w:textDirection w:val="btLr"/>
            <w:vAlign w:val="center"/>
            <w:hideMark/>
          </w:tcPr>
          <w:p w14:paraId="0CBA44F8"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nil"/>
              <w:right w:val="single" w:sz="8" w:space="0" w:color="auto"/>
            </w:tcBorders>
            <w:shd w:val="clear" w:color="auto" w:fill="auto"/>
            <w:textDirection w:val="btLr"/>
            <w:vAlign w:val="center"/>
            <w:hideMark/>
          </w:tcPr>
          <w:p w14:paraId="60F489B3"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nil"/>
              <w:right w:val="single" w:sz="8" w:space="0" w:color="auto"/>
            </w:tcBorders>
            <w:shd w:val="clear" w:color="auto" w:fill="auto"/>
            <w:textDirection w:val="btLr"/>
            <w:vAlign w:val="center"/>
            <w:hideMark/>
          </w:tcPr>
          <w:p w14:paraId="20538D4B"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nil"/>
              <w:right w:val="single" w:sz="8" w:space="0" w:color="auto"/>
            </w:tcBorders>
            <w:shd w:val="clear" w:color="auto" w:fill="auto"/>
            <w:textDirection w:val="btLr"/>
            <w:vAlign w:val="center"/>
            <w:hideMark/>
          </w:tcPr>
          <w:p w14:paraId="406033FD"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nil"/>
              <w:right w:val="single" w:sz="8" w:space="0" w:color="auto"/>
            </w:tcBorders>
            <w:shd w:val="clear" w:color="auto" w:fill="auto"/>
            <w:textDirection w:val="btLr"/>
            <w:vAlign w:val="center"/>
            <w:hideMark/>
          </w:tcPr>
          <w:p w14:paraId="45B73E29"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nil"/>
              <w:right w:val="single" w:sz="8" w:space="0" w:color="auto"/>
            </w:tcBorders>
            <w:shd w:val="clear" w:color="auto" w:fill="auto"/>
            <w:textDirection w:val="btLr"/>
            <w:vAlign w:val="center"/>
            <w:hideMark/>
          </w:tcPr>
          <w:p w14:paraId="21D88F27"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nil"/>
              <w:right w:val="single" w:sz="8" w:space="0" w:color="auto"/>
            </w:tcBorders>
            <w:shd w:val="clear" w:color="auto" w:fill="auto"/>
            <w:textDirection w:val="btLr"/>
            <w:vAlign w:val="center"/>
            <w:hideMark/>
          </w:tcPr>
          <w:p w14:paraId="0BF87FFF"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nil"/>
              <w:right w:val="single" w:sz="8" w:space="0" w:color="auto"/>
            </w:tcBorders>
            <w:shd w:val="clear" w:color="auto" w:fill="auto"/>
            <w:textDirection w:val="btLr"/>
            <w:vAlign w:val="center"/>
            <w:hideMark/>
          </w:tcPr>
          <w:p w14:paraId="57530F49"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nil"/>
              <w:right w:val="single" w:sz="8" w:space="0" w:color="auto"/>
            </w:tcBorders>
            <w:shd w:val="clear" w:color="auto" w:fill="auto"/>
            <w:textDirection w:val="btLr"/>
            <w:vAlign w:val="center"/>
            <w:hideMark/>
          </w:tcPr>
          <w:p w14:paraId="287E3F75" w14:textId="77777777" w:rsidR="007D1BB5" w:rsidRPr="007D1BB5" w:rsidRDefault="007D1BB5" w:rsidP="0061514C">
            <w:pPr>
              <w:jc w:val="center"/>
              <w:rPr>
                <w:rFonts w:eastAsia="Times New Roman" w:cstheme="minorHAnsi"/>
                <w:color w:val="000000"/>
                <w:sz w:val="18"/>
                <w:szCs w:val="18"/>
                <w:lang w:eastAsia="en-GB"/>
              </w:rPr>
            </w:pPr>
            <w:r w:rsidRPr="007D1BB5">
              <w:rPr>
                <w:rFonts w:eastAsia="Times New Roman" w:cstheme="minorHAnsi"/>
                <w:color w:val="000000"/>
                <w:sz w:val="18"/>
                <w:szCs w:val="18"/>
                <w:lang w:eastAsia="en-GB"/>
              </w:rPr>
              <w:t> </w:t>
            </w:r>
          </w:p>
        </w:tc>
        <w:tc>
          <w:tcPr>
            <w:tcW w:w="626" w:type="dxa"/>
            <w:tcBorders>
              <w:top w:val="nil"/>
              <w:left w:val="nil"/>
              <w:bottom w:val="nil"/>
              <w:right w:val="nil"/>
            </w:tcBorders>
            <w:shd w:val="clear" w:color="auto" w:fill="auto"/>
            <w:textDirection w:val="btLr"/>
            <w:vAlign w:val="center"/>
            <w:hideMark/>
          </w:tcPr>
          <w:p w14:paraId="0E55407A" w14:textId="77777777" w:rsidR="007D1BB5" w:rsidRPr="007D1BB5" w:rsidRDefault="007D1BB5" w:rsidP="0061514C">
            <w:pPr>
              <w:jc w:val="center"/>
              <w:rPr>
                <w:rFonts w:eastAsia="Times New Roman" w:cstheme="minorHAnsi"/>
                <w:color w:val="000000"/>
                <w:sz w:val="18"/>
                <w:szCs w:val="18"/>
                <w:lang w:eastAsia="en-GB"/>
              </w:rPr>
            </w:pPr>
          </w:p>
        </w:tc>
      </w:tr>
    </w:tbl>
    <w:p w14:paraId="0B01A4A3" w14:textId="77777777" w:rsidR="005B6D19" w:rsidRPr="007D1BB5" w:rsidRDefault="005B6D19" w:rsidP="005B6D19">
      <w:pPr>
        <w:ind w:left="360"/>
        <w:rPr>
          <w:rFonts w:cstheme="minorHAnsi"/>
          <w:b/>
          <w:smallCaps/>
          <w:sz w:val="36"/>
          <w:szCs w:val="24"/>
        </w:rPr>
      </w:pPr>
    </w:p>
    <w:p w14:paraId="5915AA6D" w14:textId="114CC8A7" w:rsidR="005B6D19" w:rsidRPr="007D1BB5" w:rsidRDefault="005B6D19">
      <w:pPr>
        <w:rPr>
          <w:rFonts w:cstheme="minorHAnsi"/>
          <w:b/>
          <w:smallCaps/>
          <w:sz w:val="36"/>
          <w:szCs w:val="24"/>
        </w:rPr>
      </w:pPr>
      <w:r w:rsidRPr="007D1BB5">
        <w:rPr>
          <w:rFonts w:cstheme="minorHAnsi"/>
          <w:b/>
          <w:smallCaps/>
          <w:sz w:val="36"/>
          <w:szCs w:val="24"/>
        </w:rPr>
        <w:br w:type="page"/>
      </w:r>
    </w:p>
    <w:p w14:paraId="0FA1681D" w14:textId="77777777" w:rsidR="005B6D19" w:rsidRPr="007D1BB5" w:rsidRDefault="005B6D19" w:rsidP="005B6D19">
      <w:pPr>
        <w:ind w:left="360"/>
        <w:rPr>
          <w:rFonts w:cstheme="minorHAnsi"/>
          <w:b/>
          <w:smallCaps/>
          <w:sz w:val="36"/>
          <w:szCs w:val="24"/>
        </w:rPr>
        <w:sectPr w:rsidR="005B6D19" w:rsidRPr="007D1BB5" w:rsidSect="005B6D19">
          <w:pgSz w:w="15840" w:h="12240" w:orient="landscape"/>
          <w:pgMar w:top="1440" w:right="1440" w:bottom="1440" w:left="1440" w:header="720" w:footer="720" w:gutter="0"/>
          <w:cols w:space="720"/>
          <w:titlePg/>
          <w:docGrid w:linePitch="360"/>
        </w:sectPr>
      </w:pPr>
    </w:p>
    <w:p w14:paraId="10735AAA" w14:textId="7F87565D" w:rsidR="00B71F6B" w:rsidRPr="007D1BB5" w:rsidRDefault="00B71F6B" w:rsidP="00B71F6B">
      <w:pPr>
        <w:pStyle w:val="Heading3"/>
        <w:rPr>
          <w:sz w:val="28"/>
          <w:szCs w:val="28"/>
        </w:rPr>
      </w:pPr>
      <w:bookmarkStart w:id="40" w:name="_Toc99726819"/>
      <w:r w:rsidRPr="007D1BB5">
        <w:rPr>
          <w:sz w:val="28"/>
          <w:szCs w:val="28"/>
        </w:rPr>
        <w:lastRenderedPageBreak/>
        <w:t xml:space="preserve">Annex </w:t>
      </w:r>
      <w:r>
        <w:rPr>
          <w:sz w:val="28"/>
          <w:szCs w:val="28"/>
        </w:rPr>
        <w:t>10</w:t>
      </w:r>
      <w:r w:rsidRPr="007D1BB5">
        <w:rPr>
          <w:sz w:val="28"/>
          <w:szCs w:val="28"/>
        </w:rPr>
        <w:t xml:space="preserve">. </w:t>
      </w:r>
      <w:r w:rsidR="00A31F42">
        <w:rPr>
          <w:sz w:val="28"/>
          <w:szCs w:val="28"/>
        </w:rPr>
        <w:t>Survey</w:t>
      </w:r>
      <w:r w:rsidRPr="007D1BB5">
        <w:rPr>
          <w:sz w:val="28"/>
          <w:szCs w:val="28"/>
        </w:rPr>
        <w:t xml:space="preserve"> Protocols</w:t>
      </w:r>
      <w:bookmarkEnd w:id="40"/>
    </w:p>
    <w:p w14:paraId="3469E5D4" w14:textId="06B79585" w:rsidR="00B71F6B" w:rsidRPr="00943C7A" w:rsidRDefault="00B71F6B" w:rsidP="00B71F6B">
      <w:pPr>
        <w:adjustRightInd w:val="0"/>
        <w:rPr>
          <w:rFonts w:cstheme="minorHAnsi"/>
          <w:color w:val="000000"/>
          <w:sz w:val="24"/>
          <w:szCs w:val="24"/>
        </w:rPr>
      </w:pPr>
    </w:p>
    <w:tbl>
      <w:tblPr>
        <w:tblStyle w:val="TableGrid"/>
        <w:tblW w:w="9806" w:type="dxa"/>
        <w:tblLook w:val="04A0" w:firstRow="1" w:lastRow="0" w:firstColumn="1" w:lastColumn="0" w:noHBand="0" w:noVBand="1"/>
      </w:tblPr>
      <w:tblGrid>
        <w:gridCol w:w="2234"/>
        <w:gridCol w:w="6381"/>
        <w:gridCol w:w="1191"/>
      </w:tblGrid>
      <w:tr w:rsidR="00F07941" w:rsidRPr="007570C8" w14:paraId="3C065493" w14:textId="77777777" w:rsidTr="004F6E43">
        <w:trPr>
          <w:tblHeader/>
        </w:trPr>
        <w:tc>
          <w:tcPr>
            <w:tcW w:w="2234" w:type="dxa"/>
            <w:tcBorders>
              <w:top w:val="single" w:sz="12" w:space="0" w:color="auto"/>
              <w:left w:val="single" w:sz="12" w:space="0" w:color="auto"/>
              <w:bottom w:val="single" w:sz="12" w:space="0" w:color="auto"/>
            </w:tcBorders>
            <w:shd w:val="clear" w:color="auto" w:fill="D5DCE4" w:themeFill="text2" w:themeFillTint="33"/>
            <w:vAlign w:val="center"/>
          </w:tcPr>
          <w:p w14:paraId="5BF9171F" w14:textId="77777777" w:rsidR="00F07941" w:rsidRPr="007570C8" w:rsidRDefault="00F07941" w:rsidP="0066734E">
            <w:pPr>
              <w:adjustRightInd w:val="0"/>
              <w:spacing w:before="60" w:after="60"/>
              <w:jc w:val="center"/>
              <w:rPr>
                <w:color w:val="231F20"/>
                <w:sz w:val="24"/>
                <w:szCs w:val="24"/>
              </w:rPr>
            </w:pPr>
            <w:r w:rsidRPr="007570C8">
              <w:rPr>
                <w:color w:val="231F20"/>
                <w:sz w:val="24"/>
                <w:szCs w:val="24"/>
              </w:rPr>
              <w:t>TASK</w:t>
            </w:r>
          </w:p>
        </w:tc>
        <w:tc>
          <w:tcPr>
            <w:tcW w:w="6381" w:type="dxa"/>
            <w:tcBorders>
              <w:top w:val="single" w:sz="12" w:space="0" w:color="auto"/>
              <w:bottom w:val="single" w:sz="12" w:space="0" w:color="auto"/>
            </w:tcBorders>
            <w:shd w:val="clear" w:color="auto" w:fill="D5DCE4" w:themeFill="text2" w:themeFillTint="33"/>
            <w:vAlign w:val="center"/>
          </w:tcPr>
          <w:p w14:paraId="7DF8EC74" w14:textId="77777777" w:rsidR="00F07941" w:rsidRPr="007570C8" w:rsidRDefault="00F07941" w:rsidP="0066734E">
            <w:pPr>
              <w:adjustRightInd w:val="0"/>
              <w:spacing w:before="60" w:after="60"/>
              <w:jc w:val="center"/>
              <w:rPr>
                <w:color w:val="231F20"/>
                <w:sz w:val="24"/>
                <w:szCs w:val="24"/>
              </w:rPr>
            </w:pPr>
            <w:r w:rsidRPr="007570C8">
              <w:rPr>
                <w:color w:val="231F20"/>
                <w:sz w:val="24"/>
                <w:szCs w:val="24"/>
              </w:rPr>
              <w:t>STEP</w:t>
            </w:r>
          </w:p>
        </w:tc>
        <w:tc>
          <w:tcPr>
            <w:tcW w:w="1191" w:type="dxa"/>
            <w:tcBorders>
              <w:top w:val="single" w:sz="12" w:space="0" w:color="auto"/>
              <w:bottom w:val="single" w:sz="12" w:space="0" w:color="auto"/>
              <w:right w:val="single" w:sz="12" w:space="0" w:color="auto"/>
            </w:tcBorders>
            <w:shd w:val="clear" w:color="auto" w:fill="D5DCE4" w:themeFill="text2" w:themeFillTint="33"/>
            <w:vAlign w:val="center"/>
          </w:tcPr>
          <w:p w14:paraId="5194296E" w14:textId="77777777" w:rsidR="00F07941" w:rsidRPr="007570C8" w:rsidRDefault="00F07941" w:rsidP="0066734E">
            <w:pPr>
              <w:adjustRightInd w:val="0"/>
              <w:spacing w:before="60" w:after="60"/>
              <w:ind w:left="55"/>
              <w:jc w:val="center"/>
              <w:rPr>
                <w:color w:val="000000"/>
                <w:sz w:val="24"/>
                <w:szCs w:val="24"/>
              </w:rPr>
            </w:pPr>
            <w:r w:rsidRPr="007570C8">
              <w:rPr>
                <w:color w:val="000000"/>
                <w:sz w:val="24"/>
                <w:szCs w:val="24"/>
              </w:rPr>
              <w:t>STEP OWNER</w:t>
            </w:r>
          </w:p>
        </w:tc>
      </w:tr>
      <w:tr w:rsidR="00F07941" w:rsidRPr="007570C8" w14:paraId="64988B66" w14:textId="77777777" w:rsidTr="004F6E43">
        <w:tc>
          <w:tcPr>
            <w:tcW w:w="2234" w:type="dxa"/>
            <w:vMerge w:val="restart"/>
            <w:tcBorders>
              <w:top w:val="single" w:sz="12" w:space="0" w:color="auto"/>
              <w:left w:val="single" w:sz="12" w:space="0" w:color="auto"/>
            </w:tcBorders>
          </w:tcPr>
          <w:p w14:paraId="59E76FA8" w14:textId="77777777" w:rsidR="00F07941" w:rsidRPr="004E23D0" w:rsidRDefault="00F07941" w:rsidP="0066734E">
            <w:pPr>
              <w:adjustRightInd w:val="0"/>
              <w:spacing w:before="60" w:after="60"/>
              <w:rPr>
                <w:color w:val="231F20"/>
                <w:sz w:val="24"/>
                <w:szCs w:val="24"/>
              </w:rPr>
            </w:pPr>
            <w:r w:rsidRPr="004E23D0">
              <w:rPr>
                <w:color w:val="231F20"/>
                <w:sz w:val="24"/>
                <w:szCs w:val="24"/>
              </w:rPr>
              <w:t>Task 1</w:t>
            </w:r>
          </w:p>
          <w:p w14:paraId="1EB35B39" w14:textId="77777777" w:rsidR="00F07941" w:rsidRPr="004E23D0" w:rsidRDefault="00F07941" w:rsidP="0066734E">
            <w:pPr>
              <w:adjustRightInd w:val="0"/>
              <w:spacing w:before="60" w:after="60"/>
              <w:rPr>
                <w:color w:val="000000"/>
                <w:sz w:val="24"/>
                <w:szCs w:val="24"/>
              </w:rPr>
            </w:pPr>
            <w:r w:rsidRPr="004E23D0">
              <w:rPr>
                <w:color w:val="231F20"/>
                <w:sz w:val="24"/>
                <w:szCs w:val="24"/>
              </w:rPr>
              <w:t>Developing questionnaires</w:t>
            </w:r>
            <w:r w:rsidRPr="004E23D0">
              <w:rPr>
                <w:color w:val="000000"/>
                <w:sz w:val="24"/>
                <w:szCs w:val="24"/>
              </w:rPr>
              <w:t xml:space="preserve"> </w:t>
            </w:r>
          </w:p>
          <w:p w14:paraId="61BF4F5B" w14:textId="77777777" w:rsidR="00F07941" w:rsidRPr="004E23D0" w:rsidRDefault="00F07941" w:rsidP="0066734E">
            <w:pPr>
              <w:adjustRightInd w:val="0"/>
              <w:spacing w:before="60" w:after="60"/>
              <w:rPr>
                <w:i/>
                <w:iCs/>
                <w:color w:val="000000"/>
                <w:sz w:val="24"/>
                <w:szCs w:val="24"/>
              </w:rPr>
            </w:pPr>
          </w:p>
        </w:tc>
        <w:tc>
          <w:tcPr>
            <w:tcW w:w="6381" w:type="dxa"/>
            <w:tcBorders>
              <w:top w:val="single" w:sz="12" w:space="0" w:color="auto"/>
              <w:bottom w:val="dotted" w:sz="4" w:space="0" w:color="auto"/>
            </w:tcBorders>
          </w:tcPr>
          <w:p w14:paraId="03543200" w14:textId="77777777" w:rsidR="00F07941" w:rsidRPr="004E23D0" w:rsidRDefault="00F07941" w:rsidP="0066734E">
            <w:pPr>
              <w:adjustRightInd w:val="0"/>
              <w:spacing w:before="60" w:after="60"/>
              <w:rPr>
                <w:color w:val="231F20"/>
                <w:sz w:val="24"/>
                <w:szCs w:val="24"/>
              </w:rPr>
            </w:pPr>
            <w:r w:rsidRPr="004E23D0">
              <w:rPr>
                <w:color w:val="000000"/>
                <w:sz w:val="24"/>
                <w:szCs w:val="24"/>
              </w:rPr>
              <w:t>1.1. Develop closed survey questions for beneficiaries.</w:t>
            </w:r>
          </w:p>
        </w:tc>
        <w:tc>
          <w:tcPr>
            <w:tcW w:w="1191" w:type="dxa"/>
            <w:tcBorders>
              <w:top w:val="single" w:sz="12" w:space="0" w:color="auto"/>
              <w:bottom w:val="dotted" w:sz="4" w:space="0" w:color="auto"/>
              <w:right w:val="single" w:sz="12" w:space="0" w:color="auto"/>
            </w:tcBorders>
            <w:vAlign w:val="center"/>
          </w:tcPr>
          <w:p w14:paraId="500ED89B" w14:textId="5176B2C8" w:rsidR="00F07941" w:rsidRPr="004E23D0" w:rsidRDefault="00F07941" w:rsidP="0066734E">
            <w:pPr>
              <w:adjustRightInd w:val="0"/>
              <w:spacing w:before="60" w:after="60"/>
              <w:ind w:left="55"/>
              <w:jc w:val="center"/>
              <w:rPr>
                <w:color w:val="000000"/>
                <w:sz w:val="24"/>
                <w:szCs w:val="24"/>
              </w:rPr>
            </w:pPr>
            <w:r w:rsidRPr="004E23D0">
              <w:rPr>
                <w:color w:val="000000"/>
                <w:sz w:val="24"/>
                <w:szCs w:val="24"/>
              </w:rPr>
              <w:t>EC</w:t>
            </w:r>
          </w:p>
        </w:tc>
      </w:tr>
      <w:tr w:rsidR="00A31F42" w:rsidRPr="007570C8" w14:paraId="7B3DC85A" w14:textId="77777777" w:rsidTr="00A31F42">
        <w:trPr>
          <w:trHeight w:val="357"/>
        </w:trPr>
        <w:tc>
          <w:tcPr>
            <w:tcW w:w="2234" w:type="dxa"/>
            <w:vMerge/>
            <w:tcBorders>
              <w:left w:val="single" w:sz="12" w:space="0" w:color="auto"/>
            </w:tcBorders>
          </w:tcPr>
          <w:p w14:paraId="4B28B7C6" w14:textId="77777777" w:rsidR="00A31F42" w:rsidRPr="004E23D0" w:rsidRDefault="00A31F42" w:rsidP="0066734E">
            <w:pPr>
              <w:adjustRightInd w:val="0"/>
              <w:spacing w:before="60" w:after="60"/>
              <w:rPr>
                <w:color w:val="000000"/>
                <w:sz w:val="24"/>
                <w:szCs w:val="24"/>
              </w:rPr>
            </w:pPr>
          </w:p>
        </w:tc>
        <w:tc>
          <w:tcPr>
            <w:tcW w:w="6381" w:type="dxa"/>
            <w:tcBorders>
              <w:top w:val="dotted" w:sz="4" w:space="0" w:color="auto"/>
            </w:tcBorders>
          </w:tcPr>
          <w:p w14:paraId="741EFA19" w14:textId="77777777" w:rsidR="00A31F42" w:rsidRPr="004E23D0" w:rsidRDefault="00A31F42" w:rsidP="0066734E">
            <w:pPr>
              <w:adjustRightInd w:val="0"/>
              <w:spacing w:before="60" w:after="60"/>
              <w:rPr>
                <w:color w:val="231F20"/>
                <w:sz w:val="24"/>
                <w:szCs w:val="24"/>
              </w:rPr>
            </w:pPr>
            <w:r w:rsidRPr="004E23D0">
              <w:rPr>
                <w:color w:val="000000"/>
                <w:sz w:val="24"/>
                <w:szCs w:val="24"/>
              </w:rPr>
              <w:t>1.2. Review, select and link each survey question with the corresponding evaluation question.</w:t>
            </w:r>
          </w:p>
        </w:tc>
        <w:tc>
          <w:tcPr>
            <w:tcW w:w="1191" w:type="dxa"/>
            <w:tcBorders>
              <w:top w:val="dotted" w:sz="4" w:space="0" w:color="auto"/>
              <w:right w:val="single" w:sz="12" w:space="0" w:color="auto"/>
            </w:tcBorders>
            <w:vAlign w:val="center"/>
          </w:tcPr>
          <w:p w14:paraId="636D82BF" w14:textId="77777777" w:rsidR="00A31F42" w:rsidRPr="004E23D0" w:rsidRDefault="00A31F42" w:rsidP="0066734E">
            <w:pPr>
              <w:adjustRightInd w:val="0"/>
              <w:spacing w:before="60" w:after="60"/>
              <w:ind w:left="55"/>
              <w:jc w:val="center"/>
              <w:rPr>
                <w:color w:val="000000"/>
                <w:sz w:val="24"/>
                <w:szCs w:val="24"/>
              </w:rPr>
            </w:pPr>
            <w:r w:rsidRPr="004E23D0">
              <w:rPr>
                <w:color w:val="000000"/>
                <w:sz w:val="24"/>
                <w:szCs w:val="24"/>
              </w:rPr>
              <w:t>ETL &amp; EC</w:t>
            </w:r>
          </w:p>
        </w:tc>
      </w:tr>
      <w:tr w:rsidR="00F07941" w:rsidRPr="007570C8" w14:paraId="37D23DA1" w14:textId="77777777" w:rsidTr="004F6E43">
        <w:tc>
          <w:tcPr>
            <w:tcW w:w="2234" w:type="dxa"/>
            <w:vMerge/>
            <w:tcBorders>
              <w:left w:val="single" w:sz="12" w:space="0" w:color="auto"/>
            </w:tcBorders>
          </w:tcPr>
          <w:p w14:paraId="1130ED10" w14:textId="77777777" w:rsidR="00F07941" w:rsidRPr="004E23D0" w:rsidRDefault="00F07941" w:rsidP="0066734E">
            <w:pPr>
              <w:adjustRightInd w:val="0"/>
              <w:spacing w:before="60" w:after="60"/>
              <w:rPr>
                <w:color w:val="000000"/>
                <w:sz w:val="24"/>
                <w:szCs w:val="24"/>
              </w:rPr>
            </w:pPr>
          </w:p>
        </w:tc>
        <w:tc>
          <w:tcPr>
            <w:tcW w:w="6381" w:type="dxa"/>
            <w:tcBorders>
              <w:top w:val="dotted" w:sz="4" w:space="0" w:color="auto"/>
              <w:bottom w:val="dotted" w:sz="4" w:space="0" w:color="auto"/>
            </w:tcBorders>
          </w:tcPr>
          <w:p w14:paraId="1D032840" w14:textId="77777777" w:rsidR="00F07941" w:rsidRPr="004E23D0" w:rsidRDefault="00F07941" w:rsidP="0066734E">
            <w:pPr>
              <w:adjustRightInd w:val="0"/>
              <w:spacing w:before="60" w:after="60"/>
              <w:rPr>
                <w:color w:val="000000"/>
                <w:sz w:val="24"/>
                <w:szCs w:val="24"/>
              </w:rPr>
            </w:pPr>
            <w:r w:rsidRPr="004E23D0">
              <w:rPr>
                <w:color w:val="000000"/>
                <w:sz w:val="24"/>
                <w:szCs w:val="24"/>
              </w:rPr>
              <w:t>1.4. Test draft evaluation questionnaire with 5-6 beneficiaries.</w:t>
            </w:r>
          </w:p>
        </w:tc>
        <w:tc>
          <w:tcPr>
            <w:tcW w:w="1191" w:type="dxa"/>
            <w:tcBorders>
              <w:top w:val="dotted" w:sz="4" w:space="0" w:color="auto"/>
              <w:bottom w:val="dotted" w:sz="4" w:space="0" w:color="auto"/>
              <w:right w:val="single" w:sz="12" w:space="0" w:color="auto"/>
            </w:tcBorders>
            <w:vAlign w:val="center"/>
          </w:tcPr>
          <w:p w14:paraId="1D2BE3E3" w14:textId="6D47339C" w:rsidR="00F07941" w:rsidRPr="004E23D0" w:rsidRDefault="00F07941" w:rsidP="0066734E">
            <w:pPr>
              <w:adjustRightInd w:val="0"/>
              <w:spacing w:before="60" w:after="60"/>
              <w:ind w:left="55"/>
              <w:jc w:val="center"/>
              <w:rPr>
                <w:color w:val="000000"/>
                <w:sz w:val="24"/>
                <w:szCs w:val="24"/>
              </w:rPr>
            </w:pPr>
            <w:r w:rsidRPr="004E23D0">
              <w:rPr>
                <w:color w:val="000000"/>
                <w:sz w:val="24"/>
                <w:szCs w:val="24"/>
              </w:rPr>
              <w:t>EA</w:t>
            </w:r>
          </w:p>
        </w:tc>
      </w:tr>
      <w:tr w:rsidR="00F07941" w:rsidRPr="007570C8" w14:paraId="45947CC6" w14:textId="77777777" w:rsidTr="004F6E43">
        <w:trPr>
          <w:trHeight w:val="41"/>
        </w:trPr>
        <w:tc>
          <w:tcPr>
            <w:tcW w:w="2234" w:type="dxa"/>
            <w:vMerge/>
            <w:tcBorders>
              <w:left w:val="single" w:sz="12" w:space="0" w:color="auto"/>
              <w:bottom w:val="single" w:sz="12" w:space="0" w:color="auto"/>
            </w:tcBorders>
          </w:tcPr>
          <w:p w14:paraId="17930BE1" w14:textId="77777777" w:rsidR="00F07941" w:rsidRPr="004E23D0" w:rsidRDefault="00F07941" w:rsidP="0066734E">
            <w:pPr>
              <w:adjustRightInd w:val="0"/>
              <w:spacing w:before="60" w:after="60"/>
              <w:rPr>
                <w:color w:val="000000"/>
                <w:sz w:val="24"/>
                <w:szCs w:val="24"/>
              </w:rPr>
            </w:pPr>
          </w:p>
        </w:tc>
        <w:tc>
          <w:tcPr>
            <w:tcW w:w="6381" w:type="dxa"/>
            <w:tcBorders>
              <w:top w:val="dotted" w:sz="4" w:space="0" w:color="auto"/>
              <w:bottom w:val="single" w:sz="12" w:space="0" w:color="auto"/>
            </w:tcBorders>
          </w:tcPr>
          <w:p w14:paraId="7F3B67AA" w14:textId="77777777" w:rsidR="00F07941" w:rsidRPr="004E23D0" w:rsidRDefault="00F07941" w:rsidP="0066734E">
            <w:pPr>
              <w:adjustRightInd w:val="0"/>
              <w:spacing w:before="60" w:after="60"/>
              <w:rPr>
                <w:color w:val="000000"/>
                <w:sz w:val="24"/>
                <w:szCs w:val="24"/>
              </w:rPr>
            </w:pPr>
            <w:r w:rsidRPr="004E23D0">
              <w:rPr>
                <w:color w:val="000000"/>
                <w:sz w:val="24"/>
                <w:szCs w:val="24"/>
              </w:rPr>
              <w:t>1.5. Update and finalize the questionnaires.</w:t>
            </w:r>
          </w:p>
        </w:tc>
        <w:tc>
          <w:tcPr>
            <w:tcW w:w="1191" w:type="dxa"/>
            <w:tcBorders>
              <w:top w:val="dotted" w:sz="4" w:space="0" w:color="auto"/>
              <w:bottom w:val="single" w:sz="12" w:space="0" w:color="auto"/>
              <w:right w:val="single" w:sz="12" w:space="0" w:color="auto"/>
            </w:tcBorders>
            <w:vAlign w:val="center"/>
          </w:tcPr>
          <w:p w14:paraId="2504D60D" w14:textId="77777777" w:rsidR="00F07941" w:rsidRPr="004E23D0" w:rsidRDefault="00F07941" w:rsidP="0066734E">
            <w:pPr>
              <w:adjustRightInd w:val="0"/>
              <w:spacing w:before="60" w:after="60"/>
              <w:ind w:left="55"/>
              <w:jc w:val="center"/>
              <w:rPr>
                <w:color w:val="000000"/>
                <w:sz w:val="24"/>
                <w:szCs w:val="24"/>
              </w:rPr>
            </w:pPr>
            <w:r w:rsidRPr="004E23D0">
              <w:rPr>
                <w:color w:val="000000"/>
                <w:sz w:val="24"/>
                <w:szCs w:val="24"/>
              </w:rPr>
              <w:t>ETL &amp; EC</w:t>
            </w:r>
          </w:p>
        </w:tc>
      </w:tr>
      <w:tr w:rsidR="005F30EC" w:rsidRPr="007570C8" w14:paraId="513E88BD" w14:textId="77777777" w:rsidTr="004F6E43">
        <w:tc>
          <w:tcPr>
            <w:tcW w:w="2234" w:type="dxa"/>
            <w:vMerge w:val="restart"/>
            <w:tcBorders>
              <w:top w:val="single" w:sz="12" w:space="0" w:color="auto"/>
              <w:left w:val="single" w:sz="12" w:space="0" w:color="auto"/>
            </w:tcBorders>
          </w:tcPr>
          <w:p w14:paraId="6C839FC7" w14:textId="77777777" w:rsidR="005F30EC" w:rsidRPr="004E23D0" w:rsidRDefault="005F30EC" w:rsidP="0066734E">
            <w:pPr>
              <w:adjustRightInd w:val="0"/>
              <w:spacing w:before="60" w:after="60"/>
              <w:rPr>
                <w:color w:val="231F20"/>
                <w:sz w:val="24"/>
                <w:szCs w:val="24"/>
              </w:rPr>
            </w:pPr>
            <w:r w:rsidRPr="004E23D0">
              <w:rPr>
                <w:color w:val="231F20"/>
                <w:sz w:val="24"/>
                <w:szCs w:val="24"/>
              </w:rPr>
              <w:t>Task 2</w:t>
            </w:r>
          </w:p>
          <w:p w14:paraId="147429A0" w14:textId="77777777" w:rsidR="005F30EC" w:rsidRPr="004E23D0" w:rsidRDefault="005F30EC" w:rsidP="00FD0A48">
            <w:pPr>
              <w:adjustRightInd w:val="0"/>
              <w:spacing w:before="60" w:after="60"/>
              <w:rPr>
                <w:color w:val="231F20"/>
                <w:sz w:val="24"/>
                <w:szCs w:val="24"/>
              </w:rPr>
            </w:pPr>
            <w:r w:rsidRPr="004E23D0">
              <w:rPr>
                <w:color w:val="231F20"/>
                <w:sz w:val="24"/>
                <w:szCs w:val="24"/>
              </w:rPr>
              <w:t>Selecting number of beneficiaries</w:t>
            </w:r>
          </w:p>
          <w:p w14:paraId="08C1723D" w14:textId="476DAA5A" w:rsidR="005F30EC" w:rsidRPr="004E23D0" w:rsidRDefault="005F30EC" w:rsidP="0066734E">
            <w:pPr>
              <w:adjustRightInd w:val="0"/>
              <w:spacing w:before="60" w:after="60"/>
              <w:rPr>
                <w:i/>
                <w:iCs/>
                <w:color w:val="231F20"/>
                <w:sz w:val="24"/>
                <w:szCs w:val="24"/>
              </w:rPr>
            </w:pPr>
          </w:p>
        </w:tc>
        <w:tc>
          <w:tcPr>
            <w:tcW w:w="6381" w:type="dxa"/>
            <w:tcBorders>
              <w:top w:val="single" w:sz="12" w:space="0" w:color="auto"/>
              <w:bottom w:val="dotted" w:sz="4" w:space="0" w:color="auto"/>
            </w:tcBorders>
          </w:tcPr>
          <w:p w14:paraId="311CFE5B" w14:textId="20925438" w:rsidR="005F30EC" w:rsidRPr="004F6E43" w:rsidRDefault="005F30EC" w:rsidP="0066734E">
            <w:pPr>
              <w:adjustRightInd w:val="0"/>
              <w:spacing w:before="60" w:after="60"/>
              <w:rPr>
                <w:color w:val="000000"/>
                <w:sz w:val="24"/>
                <w:szCs w:val="24"/>
              </w:rPr>
            </w:pPr>
            <w:r w:rsidRPr="004E23D0">
              <w:rPr>
                <w:color w:val="231F20"/>
                <w:sz w:val="24"/>
                <w:szCs w:val="24"/>
              </w:rPr>
              <w:t xml:space="preserve">2.1. </w:t>
            </w:r>
            <w:r w:rsidRPr="004F6E43">
              <w:rPr>
                <w:color w:val="000000"/>
                <w:sz w:val="24"/>
                <w:szCs w:val="24"/>
              </w:rPr>
              <w:t xml:space="preserve">Present to UNDP the </w:t>
            </w:r>
            <w:r w:rsidR="00606443">
              <w:rPr>
                <w:color w:val="000000"/>
                <w:sz w:val="24"/>
                <w:szCs w:val="24"/>
              </w:rPr>
              <w:t>convenience</w:t>
            </w:r>
            <w:r w:rsidR="00606443" w:rsidRPr="004F6E43">
              <w:rPr>
                <w:color w:val="000000"/>
                <w:sz w:val="24"/>
                <w:szCs w:val="24"/>
              </w:rPr>
              <w:t xml:space="preserve"> </w:t>
            </w:r>
            <w:r w:rsidRPr="004F6E43">
              <w:rPr>
                <w:color w:val="000000"/>
                <w:sz w:val="24"/>
                <w:szCs w:val="24"/>
              </w:rPr>
              <w:t xml:space="preserve">sampling as a proposed sampling approach for </w:t>
            </w:r>
            <w:r w:rsidR="004F6E43">
              <w:rPr>
                <w:color w:val="000000"/>
                <w:sz w:val="24"/>
                <w:szCs w:val="24"/>
              </w:rPr>
              <w:t xml:space="preserve">the </w:t>
            </w:r>
            <w:r w:rsidRPr="004F6E43">
              <w:rPr>
                <w:color w:val="000000"/>
                <w:sz w:val="24"/>
                <w:szCs w:val="24"/>
              </w:rPr>
              <w:t>survey and define the following preselection criteria:</w:t>
            </w:r>
          </w:p>
          <w:p w14:paraId="37B92535" w14:textId="2F78CE4C" w:rsidR="005F30EC" w:rsidRPr="004E23D0" w:rsidRDefault="005F30EC" w:rsidP="00FD0A48">
            <w:pPr>
              <w:pStyle w:val="ListParagraph"/>
              <w:numPr>
                <w:ilvl w:val="0"/>
                <w:numId w:val="43"/>
              </w:numPr>
              <w:autoSpaceDE w:val="0"/>
              <w:autoSpaceDN w:val="0"/>
              <w:adjustRightInd w:val="0"/>
              <w:spacing w:before="60" w:after="60"/>
              <w:ind w:left="215" w:hanging="215"/>
              <w:contextualSpacing w:val="0"/>
              <w:rPr>
                <w:color w:val="000000"/>
                <w:sz w:val="24"/>
                <w:szCs w:val="24"/>
              </w:rPr>
            </w:pPr>
            <w:r w:rsidRPr="004E23D0">
              <w:rPr>
                <w:color w:val="000000"/>
                <w:sz w:val="24"/>
                <w:szCs w:val="24"/>
              </w:rPr>
              <w:t xml:space="preserve">young people, aged between 18-30, who participated in any components of the </w:t>
            </w:r>
            <w:r w:rsidR="004F6E43">
              <w:rPr>
                <w:color w:val="000000"/>
                <w:sz w:val="24"/>
                <w:szCs w:val="24"/>
              </w:rPr>
              <w:t>P</w:t>
            </w:r>
            <w:r w:rsidRPr="004E23D0">
              <w:rPr>
                <w:color w:val="000000"/>
                <w:sz w:val="24"/>
                <w:szCs w:val="24"/>
              </w:rPr>
              <w:t>roject,</w:t>
            </w:r>
          </w:p>
          <w:p w14:paraId="54D52637" w14:textId="354FB19D" w:rsidR="005F30EC" w:rsidRPr="004E23D0" w:rsidRDefault="005F30EC" w:rsidP="00FD0A48">
            <w:pPr>
              <w:pStyle w:val="ListParagraph"/>
              <w:numPr>
                <w:ilvl w:val="0"/>
                <w:numId w:val="43"/>
              </w:numPr>
              <w:autoSpaceDE w:val="0"/>
              <w:autoSpaceDN w:val="0"/>
              <w:adjustRightInd w:val="0"/>
              <w:spacing w:before="60" w:after="60"/>
              <w:ind w:left="215" w:hanging="215"/>
              <w:contextualSpacing w:val="0"/>
              <w:rPr>
                <w:color w:val="000000"/>
                <w:sz w:val="24"/>
                <w:szCs w:val="24"/>
              </w:rPr>
            </w:pPr>
            <w:r w:rsidRPr="004E23D0">
              <w:rPr>
                <w:color w:val="000000"/>
                <w:sz w:val="24"/>
                <w:szCs w:val="24"/>
              </w:rPr>
              <w:t xml:space="preserve">beneficiaries participated in </w:t>
            </w:r>
            <w:proofErr w:type="gramStart"/>
            <w:r w:rsidRPr="004E23D0">
              <w:rPr>
                <w:color w:val="000000"/>
                <w:sz w:val="24"/>
                <w:szCs w:val="24"/>
              </w:rPr>
              <w:t>Summer</w:t>
            </w:r>
            <w:proofErr w:type="gramEnd"/>
            <w:r w:rsidRPr="004E23D0">
              <w:rPr>
                <w:color w:val="000000"/>
                <w:sz w:val="24"/>
                <w:szCs w:val="24"/>
              </w:rPr>
              <w:t xml:space="preserve"> camp,</w:t>
            </w:r>
          </w:p>
          <w:p w14:paraId="1027DC28" w14:textId="3CD550C4" w:rsidR="005F30EC" w:rsidRPr="004E23D0" w:rsidRDefault="005F30EC" w:rsidP="00FD0A48">
            <w:pPr>
              <w:pStyle w:val="ListParagraph"/>
              <w:numPr>
                <w:ilvl w:val="0"/>
                <w:numId w:val="43"/>
              </w:numPr>
              <w:autoSpaceDE w:val="0"/>
              <w:autoSpaceDN w:val="0"/>
              <w:adjustRightInd w:val="0"/>
              <w:spacing w:before="60" w:after="60"/>
              <w:ind w:left="215" w:hanging="215"/>
              <w:contextualSpacing w:val="0"/>
              <w:rPr>
                <w:color w:val="000000"/>
                <w:sz w:val="24"/>
                <w:szCs w:val="24"/>
              </w:rPr>
            </w:pPr>
            <w:r w:rsidRPr="004E23D0">
              <w:rPr>
                <w:color w:val="000000"/>
                <w:sz w:val="24"/>
                <w:szCs w:val="24"/>
              </w:rPr>
              <w:t>beneficiaries participated in Just Start start-up accelerator,</w:t>
            </w:r>
          </w:p>
          <w:p w14:paraId="6435ABA4" w14:textId="2926EEF1" w:rsidR="005F30EC" w:rsidRPr="004E23D0" w:rsidRDefault="005F30EC" w:rsidP="00FD0A48">
            <w:pPr>
              <w:pStyle w:val="ListParagraph"/>
              <w:numPr>
                <w:ilvl w:val="0"/>
                <w:numId w:val="43"/>
              </w:numPr>
              <w:autoSpaceDE w:val="0"/>
              <w:autoSpaceDN w:val="0"/>
              <w:adjustRightInd w:val="0"/>
              <w:spacing w:before="60" w:after="60"/>
              <w:ind w:left="215" w:hanging="215"/>
              <w:contextualSpacing w:val="0"/>
              <w:rPr>
                <w:color w:val="000000"/>
                <w:sz w:val="24"/>
                <w:szCs w:val="24"/>
              </w:rPr>
            </w:pPr>
            <w:r w:rsidRPr="004E23D0">
              <w:rPr>
                <w:color w:val="000000"/>
                <w:sz w:val="24"/>
                <w:szCs w:val="24"/>
              </w:rPr>
              <w:t xml:space="preserve">beneficiaries of </w:t>
            </w:r>
            <w:proofErr w:type="gramStart"/>
            <w:r w:rsidRPr="004E23D0">
              <w:rPr>
                <w:color w:val="000000"/>
                <w:sz w:val="24"/>
                <w:szCs w:val="24"/>
              </w:rPr>
              <w:t>Small</w:t>
            </w:r>
            <w:proofErr w:type="gramEnd"/>
            <w:r w:rsidRPr="004E23D0">
              <w:rPr>
                <w:color w:val="000000"/>
                <w:sz w:val="24"/>
                <w:szCs w:val="24"/>
              </w:rPr>
              <w:t xml:space="preserve"> grants for start-</w:t>
            </w:r>
            <w:r w:rsidR="004F6E43">
              <w:rPr>
                <w:color w:val="000000"/>
                <w:sz w:val="24"/>
                <w:szCs w:val="24"/>
              </w:rPr>
              <w:t>ups</w:t>
            </w:r>
            <w:r w:rsidRPr="004E23D0">
              <w:rPr>
                <w:color w:val="000000"/>
                <w:sz w:val="24"/>
                <w:szCs w:val="24"/>
              </w:rPr>
              <w:t>,</w:t>
            </w:r>
          </w:p>
          <w:p w14:paraId="7A06ACDC" w14:textId="77777777" w:rsidR="005F30EC" w:rsidRPr="004E23D0" w:rsidRDefault="005F30EC" w:rsidP="00FD0A48">
            <w:pPr>
              <w:pStyle w:val="ListParagraph"/>
              <w:numPr>
                <w:ilvl w:val="0"/>
                <w:numId w:val="43"/>
              </w:numPr>
              <w:autoSpaceDE w:val="0"/>
              <w:autoSpaceDN w:val="0"/>
              <w:adjustRightInd w:val="0"/>
              <w:spacing w:before="60" w:after="60"/>
              <w:ind w:left="215" w:hanging="215"/>
              <w:contextualSpacing w:val="0"/>
              <w:rPr>
                <w:color w:val="000000"/>
                <w:sz w:val="24"/>
                <w:szCs w:val="24"/>
              </w:rPr>
            </w:pPr>
            <w:r w:rsidRPr="004E23D0">
              <w:rPr>
                <w:color w:val="000000"/>
                <w:sz w:val="24"/>
                <w:szCs w:val="24"/>
              </w:rPr>
              <w:t xml:space="preserve">beneficiaries of </w:t>
            </w:r>
            <w:proofErr w:type="spellStart"/>
            <w:r w:rsidRPr="004E23D0">
              <w:rPr>
                <w:color w:val="000000"/>
                <w:sz w:val="24"/>
                <w:szCs w:val="24"/>
              </w:rPr>
              <w:t>Technovation</w:t>
            </w:r>
            <w:proofErr w:type="spellEnd"/>
            <w:r w:rsidRPr="004E23D0">
              <w:rPr>
                <w:color w:val="000000"/>
                <w:sz w:val="24"/>
                <w:szCs w:val="24"/>
              </w:rPr>
              <w:t xml:space="preserve"> girls,</w:t>
            </w:r>
          </w:p>
          <w:p w14:paraId="6D225E8B" w14:textId="77777777" w:rsidR="005F30EC" w:rsidRPr="004E23D0" w:rsidRDefault="005F30EC" w:rsidP="00FD0A48">
            <w:pPr>
              <w:pStyle w:val="ListParagraph"/>
              <w:numPr>
                <w:ilvl w:val="0"/>
                <w:numId w:val="43"/>
              </w:numPr>
              <w:autoSpaceDE w:val="0"/>
              <w:autoSpaceDN w:val="0"/>
              <w:adjustRightInd w:val="0"/>
              <w:spacing w:before="60" w:after="60"/>
              <w:ind w:left="215" w:hanging="215"/>
              <w:contextualSpacing w:val="0"/>
              <w:rPr>
                <w:color w:val="000000"/>
                <w:sz w:val="24"/>
                <w:szCs w:val="24"/>
              </w:rPr>
            </w:pPr>
            <w:r w:rsidRPr="004E23D0">
              <w:rPr>
                <w:color w:val="000000"/>
                <w:sz w:val="24"/>
                <w:szCs w:val="24"/>
              </w:rPr>
              <w:t>beneficiaries of Youth hubs,</w:t>
            </w:r>
          </w:p>
          <w:p w14:paraId="5A91E69E" w14:textId="488EFEC5" w:rsidR="005F30EC" w:rsidRPr="004E23D0" w:rsidRDefault="005F30EC" w:rsidP="00FD0A48">
            <w:pPr>
              <w:pStyle w:val="ListParagraph"/>
              <w:numPr>
                <w:ilvl w:val="0"/>
                <w:numId w:val="43"/>
              </w:numPr>
              <w:autoSpaceDE w:val="0"/>
              <w:autoSpaceDN w:val="0"/>
              <w:adjustRightInd w:val="0"/>
              <w:spacing w:before="60" w:after="60"/>
              <w:ind w:left="215" w:hanging="215"/>
              <w:contextualSpacing w:val="0"/>
              <w:rPr>
                <w:color w:val="000000"/>
                <w:sz w:val="24"/>
                <w:szCs w:val="24"/>
              </w:rPr>
            </w:pPr>
            <w:r w:rsidRPr="004E23D0">
              <w:rPr>
                <w:color w:val="000000"/>
                <w:sz w:val="24"/>
                <w:szCs w:val="24"/>
              </w:rPr>
              <w:t>beneficiaries of Volunteers</w:t>
            </w:r>
            <w:r w:rsidR="004F6E43">
              <w:rPr>
                <w:color w:val="000000"/>
                <w:sz w:val="24"/>
                <w:szCs w:val="24"/>
              </w:rPr>
              <w:t>'</w:t>
            </w:r>
            <w:r w:rsidRPr="004E23D0">
              <w:rPr>
                <w:color w:val="000000"/>
                <w:sz w:val="24"/>
                <w:szCs w:val="24"/>
              </w:rPr>
              <w:t xml:space="preserve"> Association,</w:t>
            </w:r>
          </w:p>
          <w:p w14:paraId="2A49196F" w14:textId="77777777" w:rsidR="005F30EC" w:rsidRPr="004E23D0" w:rsidRDefault="005F30EC" w:rsidP="00FD0A48">
            <w:pPr>
              <w:pStyle w:val="ListParagraph"/>
              <w:numPr>
                <w:ilvl w:val="0"/>
                <w:numId w:val="43"/>
              </w:numPr>
              <w:autoSpaceDE w:val="0"/>
              <w:autoSpaceDN w:val="0"/>
              <w:adjustRightInd w:val="0"/>
              <w:spacing w:before="60" w:after="60"/>
              <w:ind w:left="215" w:hanging="215"/>
              <w:contextualSpacing w:val="0"/>
              <w:rPr>
                <w:color w:val="000000"/>
                <w:sz w:val="24"/>
                <w:szCs w:val="24"/>
              </w:rPr>
            </w:pPr>
            <w:r w:rsidRPr="004E23D0">
              <w:rPr>
                <w:color w:val="000000"/>
                <w:sz w:val="24"/>
                <w:szCs w:val="24"/>
              </w:rPr>
              <w:t>beneficiaries of Youth Discussions – Y-</w:t>
            </w:r>
            <w:proofErr w:type="spellStart"/>
            <w:r w:rsidRPr="004E23D0">
              <w:rPr>
                <w:color w:val="000000"/>
                <w:sz w:val="24"/>
                <w:szCs w:val="24"/>
              </w:rPr>
              <w:t>Fikri</w:t>
            </w:r>
            <w:proofErr w:type="spellEnd"/>
            <w:r w:rsidRPr="004E23D0">
              <w:rPr>
                <w:color w:val="000000"/>
                <w:sz w:val="24"/>
                <w:szCs w:val="24"/>
              </w:rPr>
              <w:t>,</w:t>
            </w:r>
          </w:p>
          <w:p w14:paraId="26CE6CA6" w14:textId="415EFC29" w:rsidR="005F30EC" w:rsidRPr="004E23D0" w:rsidRDefault="005F30EC" w:rsidP="00FD0A48">
            <w:pPr>
              <w:pStyle w:val="ListParagraph"/>
              <w:numPr>
                <w:ilvl w:val="0"/>
                <w:numId w:val="43"/>
              </w:numPr>
              <w:autoSpaceDE w:val="0"/>
              <w:autoSpaceDN w:val="0"/>
              <w:adjustRightInd w:val="0"/>
              <w:spacing w:before="60" w:after="60"/>
              <w:ind w:left="215" w:hanging="215"/>
              <w:contextualSpacing w:val="0"/>
              <w:rPr>
                <w:color w:val="000000"/>
                <w:sz w:val="24"/>
                <w:szCs w:val="24"/>
              </w:rPr>
            </w:pPr>
            <w:r w:rsidRPr="004E23D0">
              <w:rPr>
                <w:color w:val="000000"/>
                <w:sz w:val="24"/>
                <w:szCs w:val="24"/>
              </w:rPr>
              <w:t xml:space="preserve">beneficiaries of </w:t>
            </w:r>
            <w:proofErr w:type="gramStart"/>
            <w:r w:rsidR="005F5579">
              <w:rPr>
                <w:color w:val="000000"/>
                <w:sz w:val="24"/>
                <w:szCs w:val="24"/>
              </w:rPr>
              <w:t>S</w:t>
            </w:r>
            <w:r w:rsidRPr="004E23D0">
              <w:rPr>
                <w:color w:val="000000"/>
                <w:sz w:val="24"/>
                <w:szCs w:val="24"/>
              </w:rPr>
              <w:t>mall</w:t>
            </w:r>
            <w:proofErr w:type="gramEnd"/>
            <w:r w:rsidRPr="004E23D0">
              <w:rPr>
                <w:color w:val="000000"/>
                <w:sz w:val="24"/>
                <w:szCs w:val="24"/>
              </w:rPr>
              <w:t xml:space="preserve"> grants for infrastructural projects,</w:t>
            </w:r>
          </w:p>
          <w:p w14:paraId="582AD925" w14:textId="30D09825" w:rsidR="005F30EC" w:rsidRPr="004E23D0" w:rsidRDefault="005F30EC" w:rsidP="00FD0A48">
            <w:pPr>
              <w:pStyle w:val="ListParagraph"/>
              <w:numPr>
                <w:ilvl w:val="0"/>
                <w:numId w:val="43"/>
              </w:numPr>
              <w:autoSpaceDE w:val="0"/>
              <w:autoSpaceDN w:val="0"/>
              <w:adjustRightInd w:val="0"/>
              <w:spacing w:before="60" w:after="60"/>
              <w:ind w:left="215" w:hanging="215"/>
              <w:contextualSpacing w:val="0"/>
              <w:rPr>
                <w:color w:val="000000"/>
                <w:sz w:val="24"/>
                <w:szCs w:val="24"/>
              </w:rPr>
            </w:pPr>
            <w:r w:rsidRPr="004E23D0">
              <w:rPr>
                <w:color w:val="000000"/>
                <w:sz w:val="24"/>
                <w:szCs w:val="24"/>
              </w:rPr>
              <w:t>beneficiaries of civil servants</w:t>
            </w:r>
            <w:r w:rsidR="004F6E43">
              <w:rPr>
                <w:color w:val="000000"/>
                <w:sz w:val="24"/>
                <w:szCs w:val="24"/>
              </w:rPr>
              <w:t>'</w:t>
            </w:r>
            <w:r w:rsidRPr="004E23D0">
              <w:rPr>
                <w:color w:val="000000"/>
                <w:sz w:val="24"/>
                <w:szCs w:val="24"/>
              </w:rPr>
              <w:t xml:space="preserve"> capacity building,</w:t>
            </w:r>
          </w:p>
          <w:p w14:paraId="533DC7B3" w14:textId="62DF02AE" w:rsidR="006002AD" w:rsidRPr="004E23D0" w:rsidRDefault="00DE240D" w:rsidP="00FD0A48">
            <w:pPr>
              <w:pStyle w:val="ListParagraph"/>
              <w:numPr>
                <w:ilvl w:val="0"/>
                <w:numId w:val="43"/>
              </w:numPr>
              <w:autoSpaceDE w:val="0"/>
              <w:autoSpaceDN w:val="0"/>
              <w:adjustRightInd w:val="0"/>
              <w:spacing w:before="60" w:after="60"/>
              <w:ind w:left="215" w:hanging="215"/>
              <w:contextualSpacing w:val="0"/>
              <w:rPr>
                <w:color w:val="000000"/>
                <w:sz w:val="24"/>
                <w:szCs w:val="24"/>
              </w:rPr>
            </w:pPr>
            <w:r w:rsidRPr="004E23D0">
              <w:rPr>
                <w:color w:val="000000"/>
                <w:sz w:val="24"/>
                <w:szCs w:val="24"/>
              </w:rPr>
              <w:t>beneficiaries of Rule of Law Training</w:t>
            </w:r>
            <w:r w:rsidR="005F5579">
              <w:rPr>
                <w:color w:val="000000"/>
                <w:sz w:val="24"/>
                <w:szCs w:val="24"/>
              </w:rPr>
              <w:t>,</w:t>
            </w:r>
          </w:p>
          <w:p w14:paraId="638BE432" w14:textId="70EB7AD8" w:rsidR="00DE240D" w:rsidRPr="004E23D0" w:rsidRDefault="00DE240D" w:rsidP="00FD0A48">
            <w:pPr>
              <w:pStyle w:val="ListParagraph"/>
              <w:numPr>
                <w:ilvl w:val="0"/>
                <w:numId w:val="43"/>
              </w:numPr>
              <w:autoSpaceDE w:val="0"/>
              <w:autoSpaceDN w:val="0"/>
              <w:adjustRightInd w:val="0"/>
              <w:spacing w:before="60" w:after="60"/>
              <w:ind w:left="215" w:hanging="215"/>
              <w:contextualSpacing w:val="0"/>
              <w:rPr>
                <w:color w:val="000000"/>
                <w:sz w:val="24"/>
                <w:szCs w:val="24"/>
              </w:rPr>
            </w:pPr>
            <w:r w:rsidRPr="004E23D0">
              <w:rPr>
                <w:color w:val="000000"/>
                <w:sz w:val="24"/>
                <w:szCs w:val="24"/>
              </w:rPr>
              <w:t>beneficiaries of Fergana Valley Model UN Conference</w:t>
            </w:r>
            <w:r w:rsidR="005F5579">
              <w:rPr>
                <w:color w:val="000000"/>
                <w:sz w:val="24"/>
                <w:szCs w:val="24"/>
              </w:rPr>
              <w:t>,</w:t>
            </w:r>
          </w:p>
          <w:p w14:paraId="7ED94D29" w14:textId="55A95F9A" w:rsidR="005F30EC" w:rsidRDefault="005F30EC" w:rsidP="00FD0A48">
            <w:pPr>
              <w:pStyle w:val="ListParagraph"/>
              <w:numPr>
                <w:ilvl w:val="0"/>
                <w:numId w:val="43"/>
              </w:numPr>
              <w:autoSpaceDE w:val="0"/>
              <w:autoSpaceDN w:val="0"/>
              <w:adjustRightInd w:val="0"/>
              <w:spacing w:before="60" w:after="60"/>
              <w:ind w:left="215" w:hanging="215"/>
              <w:contextualSpacing w:val="0"/>
              <w:rPr>
                <w:color w:val="000000"/>
                <w:sz w:val="24"/>
                <w:szCs w:val="24"/>
              </w:rPr>
            </w:pPr>
            <w:r w:rsidRPr="004E23D0">
              <w:rPr>
                <w:color w:val="000000"/>
                <w:sz w:val="24"/>
                <w:szCs w:val="24"/>
              </w:rPr>
              <w:t xml:space="preserve">gender criteria: male and female participants of the </w:t>
            </w:r>
            <w:r w:rsidR="004F6E43">
              <w:rPr>
                <w:color w:val="000000"/>
                <w:sz w:val="24"/>
                <w:szCs w:val="24"/>
              </w:rPr>
              <w:t>P</w:t>
            </w:r>
            <w:r w:rsidRPr="004E23D0">
              <w:rPr>
                <w:color w:val="000000"/>
                <w:sz w:val="24"/>
                <w:szCs w:val="24"/>
              </w:rPr>
              <w:t>roject</w:t>
            </w:r>
            <w:r w:rsidR="004F6E43">
              <w:rPr>
                <w:color w:val="000000"/>
                <w:sz w:val="24"/>
                <w:szCs w:val="24"/>
              </w:rPr>
              <w:t>'</w:t>
            </w:r>
            <w:r w:rsidRPr="004E23D0">
              <w:rPr>
                <w:color w:val="000000"/>
                <w:sz w:val="24"/>
                <w:szCs w:val="24"/>
              </w:rPr>
              <w:t>s initiatives,</w:t>
            </w:r>
          </w:p>
          <w:p w14:paraId="46A93EAA" w14:textId="386E42BE" w:rsidR="00192B15" w:rsidRPr="004E23D0" w:rsidRDefault="00192B15" w:rsidP="00FD0A48">
            <w:pPr>
              <w:pStyle w:val="ListParagraph"/>
              <w:numPr>
                <w:ilvl w:val="0"/>
                <w:numId w:val="43"/>
              </w:numPr>
              <w:autoSpaceDE w:val="0"/>
              <w:autoSpaceDN w:val="0"/>
              <w:adjustRightInd w:val="0"/>
              <w:spacing w:before="60" w:after="60"/>
              <w:ind w:left="215" w:hanging="215"/>
              <w:contextualSpacing w:val="0"/>
              <w:rPr>
                <w:color w:val="000000"/>
                <w:sz w:val="24"/>
                <w:szCs w:val="24"/>
              </w:rPr>
            </w:pPr>
            <w:r w:rsidRPr="00192B15">
              <w:rPr>
                <w:color w:val="000000"/>
                <w:sz w:val="24"/>
                <w:szCs w:val="24"/>
              </w:rPr>
              <w:t>Activity</w:t>
            </w:r>
            <w:r w:rsidR="004F6E43">
              <w:rPr>
                <w:color w:val="000000"/>
                <w:sz w:val="24"/>
                <w:szCs w:val="24"/>
              </w:rPr>
              <w:t>' '</w:t>
            </w:r>
            <w:r w:rsidRPr="00192B15">
              <w:rPr>
                <w:color w:val="000000"/>
                <w:sz w:val="24"/>
                <w:szCs w:val="24"/>
              </w:rPr>
              <w:t>s reported share in expenditures of the Project</w:t>
            </w:r>
            <w:r>
              <w:rPr>
                <w:color w:val="000000"/>
                <w:sz w:val="24"/>
                <w:szCs w:val="24"/>
              </w:rPr>
              <w:t>,</w:t>
            </w:r>
          </w:p>
          <w:p w14:paraId="00484F6D" w14:textId="71720D3C" w:rsidR="005F30EC" w:rsidRPr="004E23D0" w:rsidRDefault="005F30EC" w:rsidP="004F6E43">
            <w:pPr>
              <w:pStyle w:val="ListParagraph"/>
              <w:numPr>
                <w:ilvl w:val="0"/>
                <w:numId w:val="43"/>
              </w:numPr>
              <w:autoSpaceDE w:val="0"/>
              <w:autoSpaceDN w:val="0"/>
              <w:adjustRightInd w:val="0"/>
              <w:spacing w:before="60" w:after="60"/>
              <w:ind w:left="215" w:hanging="215"/>
              <w:contextualSpacing w:val="0"/>
              <w:rPr>
                <w:color w:val="231F20"/>
                <w:sz w:val="24"/>
                <w:szCs w:val="24"/>
              </w:rPr>
            </w:pPr>
            <w:r w:rsidRPr="004E23D0">
              <w:rPr>
                <w:color w:val="231F20"/>
                <w:sz w:val="24"/>
                <w:szCs w:val="24"/>
              </w:rPr>
              <w:t xml:space="preserve">other </w:t>
            </w:r>
            <w:r w:rsidRPr="004F6E43">
              <w:rPr>
                <w:color w:val="000000"/>
                <w:sz w:val="24"/>
                <w:szCs w:val="24"/>
              </w:rPr>
              <w:t>recommendations</w:t>
            </w:r>
            <w:r w:rsidRPr="004E23D0">
              <w:rPr>
                <w:color w:val="231F20"/>
                <w:sz w:val="24"/>
                <w:szCs w:val="24"/>
              </w:rPr>
              <w:t>.</w:t>
            </w:r>
          </w:p>
        </w:tc>
        <w:tc>
          <w:tcPr>
            <w:tcW w:w="1191" w:type="dxa"/>
            <w:tcBorders>
              <w:top w:val="single" w:sz="12" w:space="0" w:color="auto"/>
              <w:bottom w:val="dotted" w:sz="4" w:space="0" w:color="auto"/>
              <w:right w:val="single" w:sz="12" w:space="0" w:color="auto"/>
            </w:tcBorders>
            <w:vAlign w:val="center"/>
          </w:tcPr>
          <w:p w14:paraId="711BC417" w14:textId="6F64FE95" w:rsidR="005F30EC" w:rsidRPr="004E23D0" w:rsidRDefault="005F30EC" w:rsidP="0066734E">
            <w:pPr>
              <w:adjustRightInd w:val="0"/>
              <w:spacing w:before="60" w:after="60"/>
              <w:ind w:left="55"/>
              <w:jc w:val="center"/>
              <w:rPr>
                <w:color w:val="231F20"/>
                <w:sz w:val="24"/>
                <w:szCs w:val="24"/>
              </w:rPr>
            </w:pPr>
            <w:r w:rsidRPr="004E23D0">
              <w:rPr>
                <w:color w:val="000000"/>
                <w:sz w:val="24"/>
                <w:szCs w:val="24"/>
              </w:rPr>
              <w:t>ETL</w:t>
            </w:r>
          </w:p>
        </w:tc>
      </w:tr>
      <w:tr w:rsidR="005F30EC" w:rsidRPr="007570C8" w14:paraId="345D5C75" w14:textId="77777777" w:rsidTr="004F6E43">
        <w:tc>
          <w:tcPr>
            <w:tcW w:w="2234" w:type="dxa"/>
            <w:vMerge/>
            <w:tcBorders>
              <w:left w:val="single" w:sz="12" w:space="0" w:color="auto"/>
            </w:tcBorders>
          </w:tcPr>
          <w:p w14:paraId="47EFBB4C" w14:textId="77777777" w:rsidR="005F30EC" w:rsidRPr="004E23D0" w:rsidRDefault="005F30EC" w:rsidP="0066734E">
            <w:pPr>
              <w:pStyle w:val="ListParagraph"/>
              <w:adjustRightInd w:val="0"/>
              <w:spacing w:before="60" w:after="60"/>
              <w:ind w:left="1134"/>
              <w:rPr>
                <w:color w:val="000000"/>
                <w:sz w:val="24"/>
                <w:szCs w:val="24"/>
              </w:rPr>
            </w:pPr>
          </w:p>
        </w:tc>
        <w:tc>
          <w:tcPr>
            <w:tcW w:w="6381" w:type="dxa"/>
            <w:tcBorders>
              <w:top w:val="dotted" w:sz="4" w:space="0" w:color="auto"/>
              <w:bottom w:val="dotted" w:sz="4" w:space="0" w:color="auto"/>
            </w:tcBorders>
          </w:tcPr>
          <w:p w14:paraId="52F13896" w14:textId="0DF933D9" w:rsidR="005F30EC" w:rsidRPr="004E23D0" w:rsidRDefault="005F30EC" w:rsidP="0066734E">
            <w:pPr>
              <w:adjustRightInd w:val="0"/>
              <w:spacing w:before="60" w:after="60"/>
              <w:rPr>
                <w:color w:val="231F20"/>
                <w:sz w:val="24"/>
                <w:szCs w:val="24"/>
              </w:rPr>
            </w:pPr>
            <w:r w:rsidRPr="004E23D0">
              <w:rPr>
                <w:color w:val="231F20"/>
                <w:sz w:val="24"/>
                <w:szCs w:val="24"/>
              </w:rPr>
              <w:t>2.2</w:t>
            </w:r>
            <w:r w:rsidR="005F5579">
              <w:rPr>
                <w:color w:val="231F20"/>
                <w:sz w:val="24"/>
                <w:szCs w:val="24"/>
              </w:rPr>
              <w:t>.</w:t>
            </w:r>
            <w:r w:rsidRPr="004E23D0">
              <w:rPr>
                <w:color w:val="231F20"/>
                <w:sz w:val="24"/>
                <w:szCs w:val="24"/>
              </w:rPr>
              <w:t xml:space="preserve"> Participate in the training on online data collection platform – Kobo, organized by UNDP</w:t>
            </w:r>
            <w:r w:rsidR="005F5579">
              <w:rPr>
                <w:color w:val="231F20"/>
                <w:sz w:val="24"/>
                <w:szCs w:val="24"/>
              </w:rPr>
              <w:t>.</w:t>
            </w:r>
          </w:p>
        </w:tc>
        <w:tc>
          <w:tcPr>
            <w:tcW w:w="1191" w:type="dxa"/>
            <w:tcBorders>
              <w:top w:val="dotted" w:sz="4" w:space="0" w:color="auto"/>
              <w:bottom w:val="dotted" w:sz="4" w:space="0" w:color="auto"/>
              <w:right w:val="single" w:sz="12" w:space="0" w:color="auto"/>
            </w:tcBorders>
            <w:vAlign w:val="center"/>
          </w:tcPr>
          <w:p w14:paraId="0B14B480" w14:textId="77777777" w:rsidR="005F30EC" w:rsidRPr="004E23D0" w:rsidRDefault="005F30EC" w:rsidP="0066734E">
            <w:pPr>
              <w:spacing w:before="60" w:after="60"/>
              <w:ind w:left="55"/>
              <w:jc w:val="center"/>
              <w:rPr>
                <w:color w:val="000000"/>
                <w:sz w:val="24"/>
                <w:szCs w:val="24"/>
              </w:rPr>
            </w:pPr>
            <w:r w:rsidRPr="004E23D0">
              <w:rPr>
                <w:color w:val="000000"/>
                <w:sz w:val="24"/>
                <w:szCs w:val="24"/>
              </w:rPr>
              <w:t>EC &amp; EA</w:t>
            </w:r>
          </w:p>
        </w:tc>
      </w:tr>
      <w:tr w:rsidR="00641D48" w:rsidRPr="007570C8" w14:paraId="64497C33" w14:textId="77777777" w:rsidTr="00FC0EEC">
        <w:trPr>
          <w:trHeight w:val="64"/>
        </w:trPr>
        <w:tc>
          <w:tcPr>
            <w:tcW w:w="2234" w:type="dxa"/>
            <w:vMerge/>
            <w:tcBorders>
              <w:left w:val="single" w:sz="12" w:space="0" w:color="auto"/>
            </w:tcBorders>
          </w:tcPr>
          <w:p w14:paraId="7CB0B2B1" w14:textId="77777777" w:rsidR="00641D48" w:rsidRPr="004E23D0" w:rsidRDefault="00641D48" w:rsidP="00FD0A48">
            <w:pPr>
              <w:pStyle w:val="ListParagraph"/>
              <w:adjustRightInd w:val="0"/>
              <w:spacing w:before="60" w:after="60"/>
              <w:ind w:left="1134"/>
              <w:rPr>
                <w:color w:val="000000"/>
                <w:sz w:val="24"/>
                <w:szCs w:val="24"/>
              </w:rPr>
            </w:pPr>
          </w:p>
        </w:tc>
        <w:tc>
          <w:tcPr>
            <w:tcW w:w="6381" w:type="dxa"/>
            <w:tcBorders>
              <w:top w:val="dotted" w:sz="4" w:space="0" w:color="auto"/>
            </w:tcBorders>
            <w:vAlign w:val="bottom"/>
          </w:tcPr>
          <w:p w14:paraId="5861485E" w14:textId="3B29F920" w:rsidR="00641D48" w:rsidRPr="004E23D0" w:rsidRDefault="00641D48" w:rsidP="00FC0EEC">
            <w:pPr>
              <w:adjustRightInd w:val="0"/>
              <w:spacing w:before="60" w:after="60"/>
              <w:rPr>
                <w:color w:val="231F20"/>
              </w:rPr>
            </w:pPr>
            <w:r w:rsidRPr="004B4CDD">
              <w:rPr>
                <w:rFonts w:ascii="Calibri" w:eastAsia="Times New Roman" w:hAnsi="Calibri" w:cs="Calibri"/>
                <w:color w:val="222222"/>
              </w:rPr>
              <w:t>general youth</w:t>
            </w:r>
            <w:r w:rsidRPr="004E23D0">
              <w:rPr>
                <w:color w:val="231F20"/>
                <w:sz w:val="24"/>
                <w:szCs w:val="24"/>
              </w:rPr>
              <w:t xml:space="preserve"> 2.</w:t>
            </w:r>
            <w:r>
              <w:rPr>
                <w:color w:val="231F20"/>
                <w:sz w:val="24"/>
                <w:szCs w:val="24"/>
              </w:rPr>
              <w:t>4</w:t>
            </w:r>
            <w:r w:rsidRPr="004E23D0">
              <w:rPr>
                <w:color w:val="231F20"/>
                <w:sz w:val="24"/>
                <w:szCs w:val="24"/>
              </w:rPr>
              <w:t>. Review and approve (in consultations with EC) the final list of beneficiaries.</w:t>
            </w:r>
          </w:p>
        </w:tc>
        <w:tc>
          <w:tcPr>
            <w:tcW w:w="1191" w:type="dxa"/>
            <w:tcBorders>
              <w:top w:val="dotted" w:sz="4" w:space="0" w:color="auto"/>
              <w:right w:val="single" w:sz="12" w:space="0" w:color="auto"/>
            </w:tcBorders>
            <w:vAlign w:val="center"/>
          </w:tcPr>
          <w:p w14:paraId="6BF3BC88" w14:textId="225A612F" w:rsidR="00641D48" w:rsidRPr="004E23D0" w:rsidRDefault="00641D48" w:rsidP="00FD0A48">
            <w:pPr>
              <w:spacing w:before="60" w:after="60"/>
              <w:ind w:left="55"/>
              <w:jc w:val="center"/>
              <w:rPr>
                <w:color w:val="000000"/>
                <w:sz w:val="24"/>
                <w:szCs w:val="24"/>
              </w:rPr>
            </w:pPr>
          </w:p>
          <w:p w14:paraId="27222746" w14:textId="00949749" w:rsidR="00641D48" w:rsidRPr="004E23D0" w:rsidRDefault="00641D48" w:rsidP="00FD0A48">
            <w:pPr>
              <w:spacing w:before="60" w:after="60"/>
              <w:ind w:left="55"/>
              <w:jc w:val="center"/>
              <w:rPr>
                <w:color w:val="000000"/>
                <w:sz w:val="24"/>
                <w:szCs w:val="24"/>
              </w:rPr>
            </w:pPr>
            <w:r w:rsidRPr="004E23D0">
              <w:rPr>
                <w:color w:val="000000"/>
                <w:sz w:val="24"/>
                <w:szCs w:val="24"/>
              </w:rPr>
              <w:t>ETL</w:t>
            </w:r>
          </w:p>
        </w:tc>
      </w:tr>
      <w:tr w:rsidR="005F30EC" w:rsidRPr="007570C8" w14:paraId="72FD3892" w14:textId="77777777" w:rsidTr="004F6E43">
        <w:tc>
          <w:tcPr>
            <w:tcW w:w="2234" w:type="dxa"/>
            <w:vMerge/>
            <w:tcBorders>
              <w:left w:val="single" w:sz="12" w:space="0" w:color="auto"/>
              <w:bottom w:val="single" w:sz="12" w:space="0" w:color="auto"/>
            </w:tcBorders>
          </w:tcPr>
          <w:p w14:paraId="64ED78C3" w14:textId="77777777" w:rsidR="005F30EC" w:rsidRPr="004E23D0" w:rsidRDefault="005F30EC" w:rsidP="00FD0A48">
            <w:pPr>
              <w:pStyle w:val="ListParagraph"/>
              <w:adjustRightInd w:val="0"/>
              <w:spacing w:before="60" w:after="60"/>
              <w:ind w:left="1134"/>
              <w:rPr>
                <w:color w:val="000000"/>
                <w:sz w:val="24"/>
                <w:szCs w:val="24"/>
              </w:rPr>
            </w:pPr>
          </w:p>
        </w:tc>
        <w:tc>
          <w:tcPr>
            <w:tcW w:w="6381" w:type="dxa"/>
            <w:tcBorders>
              <w:top w:val="dotted" w:sz="4" w:space="0" w:color="auto"/>
              <w:bottom w:val="single" w:sz="12" w:space="0" w:color="auto"/>
            </w:tcBorders>
          </w:tcPr>
          <w:p w14:paraId="053ECEF3" w14:textId="10937267" w:rsidR="005F30EC" w:rsidRPr="004E23D0" w:rsidRDefault="005F30EC" w:rsidP="00FD0A48">
            <w:pPr>
              <w:adjustRightInd w:val="0"/>
              <w:spacing w:before="60" w:after="60"/>
              <w:rPr>
                <w:color w:val="231F20"/>
                <w:sz w:val="24"/>
                <w:szCs w:val="24"/>
              </w:rPr>
            </w:pPr>
            <w:r w:rsidRPr="004E23D0">
              <w:rPr>
                <w:color w:val="231F20"/>
                <w:sz w:val="24"/>
                <w:szCs w:val="24"/>
              </w:rPr>
              <w:t>2.</w:t>
            </w:r>
            <w:r w:rsidR="005F5579">
              <w:rPr>
                <w:color w:val="231F20"/>
                <w:sz w:val="24"/>
                <w:szCs w:val="24"/>
              </w:rPr>
              <w:t>5</w:t>
            </w:r>
            <w:r w:rsidRPr="004E23D0">
              <w:rPr>
                <w:color w:val="231F20"/>
                <w:sz w:val="24"/>
                <w:szCs w:val="24"/>
              </w:rPr>
              <w:t xml:space="preserve">. Notify </w:t>
            </w:r>
            <w:proofErr w:type="spellStart"/>
            <w:r w:rsidRPr="004E23D0">
              <w:rPr>
                <w:color w:val="231F20"/>
                <w:sz w:val="24"/>
                <w:szCs w:val="24"/>
              </w:rPr>
              <w:t>surveyees</w:t>
            </w:r>
            <w:proofErr w:type="spellEnd"/>
            <w:r w:rsidRPr="004E23D0">
              <w:rPr>
                <w:color w:val="231F20"/>
                <w:sz w:val="24"/>
                <w:szCs w:val="24"/>
              </w:rPr>
              <w:t xml:space="preserve"> about the upcoming survey.</w:t>
            </w:r>
          </w:p>
        </w:tc>
        <w:tc>
          <w:tcPr>
            <w:tcW w:w="1191" w:type="dxa"/>
            <w:tcBorders>
              <w:top w:val="dotted" w:sz="4" w:space="0" w:color="auto"/>
              <w:bottom w:val="single" w:sz="12" w:space="0" w:color="auto"/>
              <w:right w:val="single" w:sz="12" w:space="0" w:color="auto"/>
            </w:tcBorders>
            <w:vAlign w:val="center"/>
          </w:tcPr>
          <w:p w14:paraId="5595E84A" w14:textId="77777777" w:rsidR="005F30EC" w:rsidRPr="004E23D0" w:rsidRDefault="005F30EC" w:rsidP="00FD0A48">
            <w:pPr>
              <w:spacing w:before="60" w:after="60"/>
              <w:ind w:left="55"/>
              <w:jc w:val="center"/>
              <w:rPr>
                <w:color w:val="000000"/>
                <w:sz w:val="24"/>
                <w:szCs w:val="24"/>
              </w:rPr>
            </w:pPr>
            <w:r w:rsidRPr="004E23D0">
              <w:rPr>
                <w:color w:val="000000"/>
                <w:sz w:val="24"/>
                <w:szCs w:val="24"/>
              </w:rPr>
              <w:t>EA</w:t>
            </w:r>
          </w:p>
        </w:tc>
      </w:tr>
      <w:tr w:rsidR="00FD0A48" w:rsidRPr="007570C8" w14:paraId="1B01F441" w14:textId="77777777" w:rsidTr="004F6E43">
        <w:tc>
          <w:tcPr>
            <w:tcW w:w="2234" w:type="dxa"/>
            <w:vMerge w:val="restart"/>
            <w:tcBorders>
              <w:top w:val="single" w:sz="12" w:space="0" w:color="auto"/>
              <w:left w:val="single" w:sz="12" w:space="0" w:color="auto"/>
            </w:tcBorders>
          </w:tcPr>
          <w:p w14:paraId="77702322" w14:textId="77777777" w:rsidR="00FD0A48" w:rsidRPr="004E23D0" w:rsidRDefault="00FD0A48" w:rsidP="00FD0A48">
            <w:pPr>
              <w:adjustRightInd w:val="0"/>
              <w:spacing w:before="60" w:after="60"/>
              <w:rPr>
                <w:color w:val="000000"/>
                <w:sz w:val="24"/>
                <w:szCs w:val="24"/>
              </w:rPr>
            </w:pPr>
            <w:r w:rsidRPr="004E23D0">
              <w:rPr>
                <w:color w:val="000000"/>
                <w:sz w:val="24"/>
                <w:szCs w:val="24"/>
              </w:rPr>
              <w:lastRenderedPageBreak/>
              <w:t>Task 3</w:t>
            </w:r>
          </w:p>
          <w:p w14:paraId="2400D759" w14:textId="77777777" w:rsidR="00FD0A48" w:rsidRPr="004E23D0" w:rsidRDefault="00FD0A48" w:rsidP="00FD0A48">
            <w:pPr>
              <w:adjustRightInd w:val="0"/>
              <w:spacing w:before="60" w:after="60"/>
              <w:rPr>
                <w:color w:val="000000"/>
                <w:sz w:val="24"/>
                <w:szCs w:val="24"/>
              </w:rPr>
            </w:pPr>
            <w:r w:rsidRPr="004E23D0">
              <w:rPr>
                <w:color w:val="000000"/>
                <w:sz w:val="24"/>
                <w:szCs w:val="24"/>
              </w:rPr>
              <w:t>Conducting surveys</w:t>
            </w:r>
          </w:p>
        </w:tc>
        <w:tc>
          <w:tcPr>
            <w:tcW w:w="6381" w:type="dxa"/>
            <w:tcBorders>
              <w:top w:val="single" w:sz="12" w:space="0" w:color="auto"/>
              <w:bottom w:val="dotted" w:sz="4" w:space="0" w:color="auto"/>
            </w:tcBorders>
          </w:tcPr>
          <w:p w14:paraId="4F523EE2" w14:textId="77777777" w:rsidR="00FD0A48" w:rsidRPr="004E23D0" w:rsidRDefault="00FD0A48" w:rsidP="00FD0A48">
            <w:pPr>
              <w:adjustRightInd w:val="0"/>
              <w:spacing w:before="60" w:after="60"/>
              <w:rPr>
                <w:color w:val="231F20"/>
                <w:sz w:val="24"/>
                <w:szCs w:val="24"/>
              </w:rPr>
            </w:pPr>
            <w:r w:rsidRPr="004E23D0">
              <w:rPr>
                <w:color w:val="231F20"/>
                <w:sz w:val="24"/>
                <w:szCs w:val="24"/>
              </w:rPr>
              <w:t xml:space="preserve">3.1. Adhere to the following guidelines during the survey process: </w:t>
            </w:r>
          </w:p>
          <w:p w14:paraId="21433DDE" w14:textId="210297B3" w:rsidR="00FD0A48" w:rsidRDefault="00FD0A48" w:rsidP="00FD0A48">
            <w:pPr>
              <w:pStyle w:val="ListParagraph"/>
              <w:numPr>
                <w:ilvl w:val="1"/>
                <w:numId w:val="44"/>
              </w:numPr>
              <w:autoSpaceDE w:val="0"/>
              <w:autoSpaceDN w:val="0"/>
              <w:adjustRightInd w:val="0"/>
              <w:spacing w:before="60" w:after="60"/>
              <w:ind w:left="317" w:hanging="317"/>
              <w:contextualSpacing w:val="0"/>
              <w:rPr>
                <w:color w:val="231F20"/>
                <w:sz w:val="24"/>
                <w:szCs w:val="24"/>
              </w:rPr>
            </w:pPr>
            <w:r w:rsidRPr="004E23D0">
              <w:rPr>
                <w:color w:val="231F20"/>
                <w:sz w:val="24"/>
                <w:szCs w:val="24"/>
              </w:rPr>
              <w:t xml:space="preserve">transfer the survey questionnaire into the Excel file and upload </w:t>
            </w:r>
            <w:r w:rsidR="004F6E43">
              <w:rPr>
                <w:color w:val="231F20"/>
                <w:sz w:val="24"/>
                <w:szCs w:val="24"/>
              </w:rPr>
              <w:t xml:space="preserve">it </w:t>
            </w:r>
            <w:r w:rsidRPr="004E23D0">
              <w:rPr>
                <w:color w:val="231F20"/>
                <w:sz w:val="24"/>
                <w:szCs w:val="24"/>
              </w:rPr>
              <w:t xml:space="preserve">on </w:t>
            </w:r>
            <w:r w:rsidR="004F6E43">
              <w:rPr>
                <w:color w:val="231F20"/>
                <w:sz w:val="24"/>
                <w:szCs w:val="24"/>
              </w:rPr>
              <w:t xml:space="preserve">an </w:t>
            </w:r>
            <w:r w:rsidRPr="004E23D0">
              <w:rPr>
                <w:color w:val="231F20"/>
                <w:sz w:val="24"/>
                <w:szCs w:val="24"/>
              </w:rPr>
              <w:t>online data collection platform</w:t>
            </w:r>
            <w:r w:rsidR="004E23D0">
              <w:rPr>
                <w:color w:val="231F20"/>
                <w:sz w:val="24"/>
                <w:szCs w:val="24"/>
              </w:rPr>
              <w:t>,</w:t>
            </w:r>
          </w:p>
          <w:p w14:paraId="4127A927" w14:textId="77777777" w:rsidR="004E23D0" w:rsidRDefault="004E23D0" w:rsidP="004E23D0">
            <w:pPr>
              <w:pStyle w:val="ListParagraph"/>
              <w:numPr>
                <w:ilvl w:val="1"/>
                <w:numId w:val="44"/>
              </w:numPr>
              <w:autoSpaceDE w:val="0"/>
              <w:autoSpaceDN w:val="0"/>
              <w:adjustRightInd w:val="0"/>
              <w:spacing w:before="60" w:after="60"/>
              <w:ind w:left="317" w:hanging="317"/>
              <w:contextualSpacing w:val="0"/>
              <w:rPr>
                <w:color w:val="231F20"/>
                <w:sz w:val="24"/>
                <w:szCs w:val="24"/>
              </w:rPr>
            </w:pPr>
            <w:r>
              <w:rPr>
                <w:color w:val="231F20"/>
                <w:sz w:val="24"/>
                <w:szCs w:val="24"/>
              </w:rPr>
              <w:t>generate separate survey links for every category of beneficiaries,</w:t>
            </w:r>
          </w:p>
          <w:p w14:paraId="2BA9385A" w14:textId="45104450" w:rsidR="00FD0A48" w:rsidRPr="004E23D0" w:rsidRDefault="00FD0A48" w:rsidP="00FD0A48">
            <w:pPr>
              <w:pStyle w:val="ListParagraph"/>
              <w:numPr>
                <w:ilvl w:val="1"/>
                <w:numId w:val="44"/>
              </w:numPr>
              <w:autoSpaceDE w:val="0"/>
              <w:autoSpaceDN w:val="0"/>
              <w:adjustRightInd w:val="0"/>
              <w:spacing w:before="60" w:after="60"/>
              <w:ind w:left="317" w:hanging="317"/>
              <w:contextualSpacing w:val="0"/>
              <w:rPr>
                <w:color w:val="231F20"/>
                <w:sz w:val="24"/>
                <w:szCs w:val="24"/>
              </w:rPr>
            </w:pPr>
            <w:r w:rsidRPr="004E23D0">
              <w:rPr>
                <w:color w:val="231F20"/>
                <w:sz w:val="24"/>
                <w:szCs w:val="24"/>
              </w:rPr>
              <w:t>send the link to the survey to beneficiaries through Telegram channel</w:t>
            </w:r>
            <w:r w:rsidR="004E23D0">
              <w:rPr>
                <w:color w:val="231F20"/>
                <w:sz w:val="24"/>
                <w:szCs w:val="24"/>
              </w:rPr>
              <w:t>/group or via email</w:t>
            </w:r>
            <w:r w:rsidRPr="004E23D0">
              <w:rPr>
                <w:color w:val="231F20"/>
                <w:sz w:val="24"/>
                <w:szCs w:val="24"/>
              </w:rPr>
              <w:t>,</w:t>
            </w:r>
          </w:p>
          <w:p w14:paraId="15E3B235" w14:textId="77777777" w:rsidR="00FD0A48" w:rsidRPr="004E23D0" w:rsidRDefault="00FD0A48" w:rsidP="00FD0A48">
            <w:pPr>
              <w:pStyle w:val="ListParagraph"/>
              <w:numPr>
                <w:ilvl w:val="1"/>
                <w:numId w:val="44"/>
              </w:numPr>
              <w:autoSpaceDE w:val="0"/>
              <w:autoSpaceDN w:val="0"/>
              <w:adjustRightInd w:val="0"/>
              <w:spacing w:before="60" w:after="60"/>
              <w:ind w:left="317" w:hanging="317"/>
              <w:contextualSpacing w:val="0"/>
              <w:rPr>
                <w:color w:val="231F20"/>
                <w:sz w:val="24"/>
                <w:szCs w:val="24"/>
              </w:rPr>
            </w:pPr>
            <w:r w:rsidRPr="004E23D0">
              <w:rPr>
                <w:color w:val="000000"/>
                <w:sz w:val="24"/>
                <w:szCs w:val="24"/>
              </w:rPr>
              <w:t xml:space="preserve">explain to the beneficiaries the survey purpose by contacting them over the phone or through messages,  </w:t>
            </w:r>
          </w:p>
          <w:p w14:paraId="5B38691A" w14:textId="77777777" w:rsidR="00FD0A48" w:rsidRPr="004E23D0" w:rsidRDefault="00FD0A48" w:rsidP="00FD0A48">
            <w:pPr>
              <w:pStyle w:val="ListParagraph"/>
              <w:numPr>
                <w:ilvl w:val="1"/>
                <w:numId w:val="44"/>
              </w:numPr>
              <w:autoSpaceDE w:val="0"/>
              <w:autoSpaceDN w:val="0"/>
              <w:adjustRightInd w:val="0"/>
              <w:spacing w:before="60" w:after="60"/>
              <w:ind w:left="317" w:hanging="317"/>
              <w:contextualSpacing w:val="0"/>
              <w:rPr>
                <w:color w:val="231F20"/>
                <w:sz w:val="24"/>
                <w:szCs w:val="24"/>
              </w:rPr>
            </w:pPr>
            <w:r w:rsidRPr="004E23D0">
              <w:rPr>
                <w:color w:val="000000"/>
                <w:sz w:val="24"/>
                <w:szCs w:val="24"/>
              </w:rPr>
              <w:t>outline the confidentiality rules,</w:t>
            </w:r>
          </w:p>
          <w:p w14:paraId="0C810637" w14:textId="059713BF" w:rsidR="00FD0A48" w:rsidRPr="004E23D0" w:rsidRDefault="00FD0A48" w:rsidP="007F5662">
            <w:pPr>
              <w:pStyle w:val="ListParagraph"/>
              <w:numPr>
                <w:ilvl w:val="1"/>
                <w:numId w:val="44"/>
              </w:numPr>
              <w:autoSpaceDE w:val="0"/>
              <w:autoSpaceDN w:val="0"/>
              <w:adjustRightInd w:val="0"/>
              <w:spacing w:before="60" w:after="60"/>
              <w:ind w:left="317" w:hanging="317"/>
              <w:contextualSpacing w:val="0"/>
              <w:rPr>
                <w:color w:val="231F20"/>
                <w:sz w:val="24"/>
                <w:szCs w:val="24"/>
              </w:rPr>
            </w:pPr>
            <w:r w:rsidRPr="004E23D0">
              <w:rPr>
                <w:color w:val="000000"/>
                <w:sz w:val="24"/>
                <w:szCs w:val="24"/>
              </w:rPr>
              <w:t>provide guides on filling the survey for beneficiaries if necessary</w:t>
            </w:r>
            <w:r w:rsidR="007F5662" w:rsidRPr="004E23D0">
              <w:rPr>
                <w:color w:val="000000"/>
                <w:sz w:val="24"/>
                <w:szCs w:val="24"/>
              </w:rPr>
              <w:t>.</w:t>
            </w:r>
          </w:p>
        </w:tc>
        <w:tc>
          <w:tcPr>
            <w:tcW w:w="1191" w:type="dxa"/>
            <w:tcBorders>
              <w:top w:val="single" w:sz="12" w:space="0" w:color="auto"/>
              <w:bottom w:val="dotted" w:sz="4" w:space="0" w:color="auto"/>
              <w:right w:val="single" w:sz="12" w:space="0" w:color="auto"/>
            </w:tcBorders>
            <w:vAlign w:val="center"/>
          </w:tcPr>
          <w:p w14:paraId="4CD824A0" w14:textId="77777777" w:rsidR="00FD0A48" w:rsidRPr="004E23D0" w:rsidRDefault="00FD0A48" w:rsidP="00FD0A48">
            <w:pPr>
              <w:spacing w:before="60" w:after="60"/>
              <w:ind w:left="55"/>
              <w:jc w:val="center"/>
              <w:rPr>
                <w:sz w:val="24"/>
                <w:szCs w:val="24"/>
              </w:rPr>
            </w:pPr>
            <w:r w:rsidRPr="004E23D0">
              <w:rPr>
                <w:color w:val="000000"/>
                <w:sz w:val="24"/>
                <w:szCs w:val="24"/>
              </w:rPr>
              <w:t>EA</w:t>
            </w:r>
          </w:p>
        </w:tc>
      </w:tr>
      <w:tr w:rsidR="00FD0A48" w:rsidRPr="007570C8" w14:paraId="52A108DD" w14:textId="77777777" w:rsidTr="004F6E43">
        <w:tc>
          <w:tcPr>
            <w:tcW w:w="2234" w:type="dxa"/>
            <w:vMerge/>
            <w:tcBorders>
              <w:left w:val="single" w:sz="12" w:space="0" w:color="auto"/>
            </w:tcBorders>
          </w:tcPr>
          <w:p w14:paraId="35042B32" w14:textId="77777777" w:rsidR="00FD0A48" w:rsidRPr="004E23D0" w:rsidRDefault="00FD0A48" w:rsidP="00FD0A48">
            <w:pPr>
              <w:adjustRightInd w:val="0"/>
              <w:spacing w:before="60" w:after="60"/>
              <w:rPr>
                <w:color w:val="000000"/>
                <w:sz w:val="24"/>
                <w:szCs w:val="24"/>
              </w:rPr>
            </w:pPr>
          </w:p>
        </w:tc>
        <w:tc>
          <w:tcPr>
            <w:tcW w:w="6381" w:type="dxa"/>
            <w:tcBorders>
              <w:top w:val="dotted" w:sz="4" w:space="0" w:color="auto"/>
              <w:bottom w:val="dotted" w:sz="4" w:space="0" w:color="auto"/>
            </w:tcBorders>
          </w:tcPr>
          <w:p w14:paraId="7BF9DEDF" w14:textId="77777777" w:rsidR="00FD0A48" w:rsidRPr="004E23D0" w:rsidRDefault="00FD0A48" w:rsidP="00FD0A48">
            <w:pPr>
              <w:adjustRightInd w:val="0"/>
              <w:spacing w:before="60" w:after="60"/>
              <w:rPr>
                <w:color w:val="231F20"/>
                <w:sz w:val="24"/>
                <w:szCs w:val="24"/>
              </w:rPr>
            </w:pPr>
            <w:r w:rsidRPr="004E23D0">
              <w:rPr>
                <w:color w:val="000000"/>
                <w:sz w:val="24"/>
                <w:szCs w:val="24"/>
              </w:rPr>
              <w:t xml:space="preserve">3.2. </w:t>
            </w:r>
            <w:r w:rsidRPr="004E23D0">
              <w:rPr>
                <w:color w:val="231F20"/>
                <w:sz w:val="24"/>
                <w:szCs w:val="24"/>
              </w:rPr>
              <w:t xml:space="preserve">EA might use the service of translators to get survey questionnaires translated into Russian and Uzbek languages </w:t>
            </w:r>
            <w:proofErr w:type="gramStart"/>
            <w:r w:rsidRPr="004E23D0">
              <w:rPr>
                <w:color w:val="231F20"/>
                <w:sz w:val="24"/>
                <w:szCs w:val="24"/>
              </w:rPr>
              <w:t>in order to</w:t>
            </w:r>
            <w:proofErr w:type="gramEnd"/>
            <w:r w:rsidRPr="004E23D0">
              <w:rPr>
                <w:color w:val="231F20"/>
                <w:sz w:val="24"/>
                <w:szCs w:val="24"/>
              </w:rPr>
              <w:t xml:space="preserve"> ensure the accuracy of the data collection.</w:t>
            </w:r>
          </w:p>
        </w:tc>
        <w:tc>
          <w:tcPr>
            <w:tcW w:w="1191" w:type="dxa"/>
            <w:tcBorders>
              <w:top w:val="dotted" w:sz="4" w:space="0" w:color="auto"/>
              <w:bottom w:val="dotted" w:sz="4" w:space="0" w:color="auto"/>
              <w:right w:val="single" w:sz="12" w:space="0" w:color="auto"/>
            </w:tcBorders>
            <w:vAlign w:val="center"/>
          </w:tcPr>
          <w:p w14:paraId="3BE81CAE" w14:textId="77777777" w:rsidR="00FD0A48" w:rsidRPr="004E23D0" w:rsidRDefault="00FD0A48" w:rsidP="00FD0A48">
            <w:pPr>
              <w:spacing w:before="60" w:after="60"/>
              <w:ind w:left="55"/>
              <w:jc w:val="center"/>
              <w:rPr>
                <w:color w:val="000000"/>
                <w:sz w:val="24"/>
                <w:szCs w:val="24"/>
              </w:rPr>
            </w:pPr>
            <w:r w:rsidRPr="004E23D0">
              <w:rPr>
                <w:color w:val="000000"/>
                <w:sz w:val="24"/>
                <w:szCs w:val="24"/>
              </w:rPr>
              <w:t>EA</w:t>
            </w:r>
          </w:p>
        </w:tc>
      </w:tr>
      <w:tr w:rsidR="00FD0A48" w:rsidRPr="007570C8" w14:paraId="2827E927" w14:textId="77777777" w:rsidTr="004F6E43">
        <w:tc>
          <w:tcPr>
            <w:tcW w:w="2234" w:type="dxa"/>
            <w:vMerge w:val="restart"/>
            <w:tcBorders>
              <w:top w:val="single" w:sz="12" w:space="0" w:color="auto"/>
              <w:left w:val="single" w:sz="12" w:space="0" w:color="auto"/>
            </w:tcBorders>
          </w:tcPr>
          <w:p w14:paraId="06DDF555" w14:textId="77777777" w:rsidR="00FD0A48" w:rsidRPr="004E23D0" w:rsidRDefault="00FD0A48" w:rsidP="00FD0A48">
            <w:pPr>
              <w:adjustRightInd w:val="0"/>
              <w:spacing w:before="60" w:after="60"/>
              <w:rPr>
                <w:color w:val="000000"/>
                <w:sz w:val="24"/>
                <w:szCs w:val="24"/>
              </w:rPr>
            </w:pPr>
            <w:r w:rsidRPr="004E23D0">
              <w:rPr>
                <w:color w:val="000000"/>
                <w:sz w:val="24"/>
                <w:szCs w:val="24"/>
              </w:rPr>
              <w:t>Task 4</w:t>
            </w:r>
          </w:p>
          <w:p w14:paraId="0C1978B3" w14:textId="05533C32" w:rsidR="00FD0A48" w:rsidRPr="004E23D0" w:rsidRDefault="00FD0A48" w:rsidP="00FD0A48">
            <w:pPr>
              <w:spacing w:before="60" w:after="60"/>
              <w:rPr>
                <w:color w:val="000000"/>
                <w:sz w:val="24"/>
                <w:szCs w:val="24"/>
              </w:rPr>
            </w:pPr>
            <w:r w:rsidRPr="004E23D0">
              <w:rPr>
                <w:color w:val="000000"/>
                <w:sz w:val="24"/>
                <w:szCs w:val="24"/>
              </w:rPr>
              <w:t>Data analysis</w:t>
            </w:r>
          </w:p>
          <w:p w14:paraId="4838350E" w14:textId="77777777" w:rsidR="00FD0A48" w:rsidRPr="004E23D0" w:rsidRDefault="00FD0A48" w:rsidP="00FD0A48">
            <w:pPr>
              <w:spacing w:before="60" w:after="60"/>
              <w:rPr>
                <w:sz w:val="24"/>
                <w:szCs w:val="24"/>
              </w:rPr>
            </w:pPr>
          </w:p>
        </w:tc>
        <w:tc>
          <w:tcPr>
            <w:tcW w:w="6381" w:type="dxa"/>
            <w:tcBorders>
              <w:top w:val="single" w:sz="12" w:space="0" w:color="auto"/>
              <w:bottom w:val="dotted" w:sz="4" w:space="0" w:color="auto"/>
            </w:tcBorders>
          </w:tcPr>
          <w:p w14:paraId="2F58459C" w14:textId="689DD808" w:rsidR="00FD0A48" w:rsidRPr="004E23D0" w:rsidRDefault="00FD0A48" w:rsidP="00FD0A48">
            <w:pPr>
              <w:tabs>
                <w:tab w:val="left" w:pos="50"/>
              </w:tabs>
              <w:adjustRightInd w:val="0"/>
              <w:spacing w:before="60" w:after="60"/>
              <w:rPr>
                <w:color w:val="231F20"/>
                <w:sz w:val="24"/>
                <w:szCs w:val="24"/>
              </w:rPr>
            </w:pPr>
            <w:r w:rsidRPr="004E23D0">
              <w:rPr>
                <w:color w:val="231F20"/>
                <w:sz w:val="24"/>
                <w:szCs w:val="24"/>
              </w:rPr>
              <w:t xml:space="preserve">4.1. Upload extracts from the responses to </w:t>
            </w:r>
            <w:r w:rsidR="007F5662" w:rsidRPr="004E23D0">
              <w:rPr>
                <w:color w:val="231F20"/>
                <w:sz w:val="24"/>
                <w:szCs w:val="24"/>
              </w:rPr>
              <w:t>questionnaires</w:t>
            </w:r>
            <w:r w:rsidRPr="004E23D0">
              <w:rPr>
                <w:color w:val="231F20"/>
                <w:sz w:val="24"/>
                <w:szCs w:val="24"/>
              </w:rPr>
              <w:t xml:space="preserve"> to an excel file</w:t>
            </w:r>
            <w:r w:rsidR="0041539D">
              <w:rPr>
                <w:color w:val="231F20"/>
                <w:sz w:val="24"/>
                <w:szCs w:val="24"/>
              </w:rPr>
              <w:t xml:space="preserve"> and/or </w:t>
            </w:r>
            <w:proofErr w:type="spellStart"/>
            <w:r w:rsidR="0041539D">
              <w:rPr>
                <w:color w:val="231F20"/>
                <w:sz w:val="24"/>
                <w:szCs w:val="24"/>
              </w:rPr>
              <w:t>KoBo</w:t>
            </w:r>
            <w:proofErr w:type="spellEnd"/>
            <w:r w:rsidR="0041539D">
              <w:rPr>
                <w:color w:val="231F20"/>
                <w:sz w:val="24"/>
                <w:szCs w:val="24"/>
              </w:rPr>
              <w:t xml:space="preserve"> platform</w:t>
            </w:r>
            <w:r w:rsidRPr="004E23D0">
              <w:rPr>
                <w:color w:val="231F20"/>
                <w:sz w:val="24"/>
                <w:szCs w:val="24"/>
              </w:rPr>
              <w:t>.</w:t>
            </w:r>
          </w:p>
        </w:tc>
        <w:tc>
          <w:tcPr>
            <w:tcW w:w="1191" w:type="dxa"/>
            <w:tcBorders>
              <w:top w:val="single" w:sz="12" w:space="0" w:color="auto"/>
              <w:bottom w:val="dotted" w:sz="4" w:space="0" w:color="auto"/>
              <w:right w:val="single" w:sz="12" w:space="0" w:color="auto"/>
            </w:tcBorders>
            <w:vAlign w:val="center"/>
          </w:tcPr>
          <w:p w14:paraId="68733E3F" w14:textId="77777777" w:rsidR="00FD0A48" w:rsidRPr="004E23D0" w:rsidRDefault="00FD0A48" w:rsidP="00FD0A48">
            <w:pPr>
              <w:spacing w:before="60" w:after="60"/>
              <w:ind w:left="55"/>
              <w:jc w:val="center"/>
              <w:rPr>
                <w:sz w:val="24"/>
                <w:szCs w:val="24"/>
              </w:rPr>
            </w:pPr>
            <w:r w:rsidRPr="004E23D0">
              <w:rPr>
                <w:color w:val="000000"/>
                <w:sz w:val="24"/>
                <w:szCs w:val="24"/>
              </w:rPr>
              <w:t>EA</w:t>
            </w:r>
          </w:p>
        </w:tc>
      </w:tr>
      <w:tr w:rsidR="00FD0A48" w:rsidRPr="007570C8" w14:paraId="42E2CED8" w14:textId="77777777" w:rsidTr="004F6E43">
        <w:trPr>
          <w:trHeight w:val="46"/>
        </w:trPr>
        <w:tc>
          <w:tcPr>
            <w:tcW w:w="2234" w:type="dxa"/>
            <w:vMerge/>
            <w:tcBorders>
              <w:left w:val="single" w:sz="12" w:space="0" w:color="auto"/>
            </w:tcBorders>
          </w:tcPr>
          <w:p w14:paraId="1E285716" w14:textId="77777777" w:rsidR="00FD0A48" w:rsidRPr="004E23D0" w:rsidRDefault="00FD0A48" w:rsidP="00FD0A48">
            <w:pPr>
              <w:spacing w:before="60" w:after="60"/>
              <w:rPr>
                <w:sz w:val="24"/>
                <w:szCs w:val="24"/>
              </w:rPr>
            </w:pPr>
          </w:p>
        </w:tc>
        <w:tc>
          <w:tcPr>
            <w:tcW w:w="6381" w:type="dxa"/>
            <w:tcBorders>
              <w:top w:val="dotted" w:sz="4" w:space="0" w:color="auto"/>
              <w:bottom w:val="dotted" w:sz="4" w:space="0" w:color="auto"/>
            </w:tcBorders>
          </w:tcPr>
          <w:p w14:paraId="0CA19946" w14:textId="649BF606" w:rsidR="00FD0A48" w:rsidRPr="004E23D0" w:rsidRDefault="00FD0A48" w:rsidP="00FD0A48">
            <w:pPr>
              <w:tabs>
                <w:tab w:val="left" w:pos="50"/>
              </w:tabs>
              <w:adjustRightInd w:val="0"/>
              <w:spacing w:before="60" w:after="60"/>
              <w:rPr>
                <w:color w:val="231F20"/>
                <w:sz w:val="24"/>
                <w:szCs w:val="24"/>
              </w:rPr>
            </w:pPr>
            <w:r w:rsidRPr="004E23D0">
              <w:rPr>
                <w:color w:val="231F20"/>
                <w:sz w:val="24"/>
                <w:szCs w:val="24"/>
              </w:rPr>
              <w:t>4.2</w:t>
            </w:r>
            <w:r w:rsidR="004A0BA6">
              <w:rPr>
                <w:color w:val="231F20"/>
                <w:sz w:val="24"/>
                <w:szCs w:val="24"/>
              </w:rPr>
              <w:t>.</w:t>
            </w:r>
            <w:r w:rsidRPr="004E23D0">
              <w:rPr>
                <w:color w:val="231F20"/>
                <w:sz w:val="24"/>
                <w:szCs w:val="24"/>
              </w:rPr>
              <w:t xml:space="preserve"> Provide analysis of the data</w:t>
            </w:r>
            <w:r w:rsidR="0041539D">
              <w:rPr>
                <w:color w:val="231F20"/>
                <w:sz w:val="24"/>
                <w:szCs w:val="24"/>
              </w:rPr>
              <w:t xml:space="preserve"> using excel and/or </w:t>
            </w:r>
            <w:proofErr w:type="spellStart"/>
            <w:r w:rsidR="0041539D">
              <w:rPr>
                <w:color w:val="231F20"/>
                <w:sz w:val="24"/>
                <w:szCs w:val="24"/>
              </w:rPr>
              <w:t>KoBo</w:t>
            </w:r>
            <w:proofErr w:type="spellEnd"/>
            <w:r w:rsidR="0041539D">
              <w:rPr>
                <w:color w:val="231F20"/>
                <w:sz w:val="24"/>
                <w:szCs w:val="24"/>
              </w:rPr>
              <w:t xml:space="preserve"> platform</w:t>
            </w:r>
            <w:r w:rsidR="004A0BA6">
              <w:rPr>
                <w:color w:val="231F20"/>
                <w:sz w:val="24"/>
                <w:szCs w:val="24"/>
              </w:rPr>
              <w:t>.</w:t>
            </w:r>
          </w:p>
        </w:tc>
        <w:tc>
          <w:tcPr>
            <w:tcW w:w="1191" w:type="dxa"/>
            <w:tcBorders>
              <w:top w:val="dotted" w:sz="4" w:space="0" w:color="auto"/>
              <w:bottom w:val="dotted" w:sz="4" w:space="0" w:color="auto"/>
              <w:right w:val="single" w:sz="12" w:space="0" w:color="auto"/>
            </w:tcBorders>
            <w:vAlign w:val="center"/>
          </w:tcPr>
          <w:p w14:paraId="2E81C156" w14:textId="77777777" w:rsidR="00FD0A48" w:rsidRPr="004E23D0" w:rsidRDefault="00FD0A48" w:rsidP="00FD0A48">
            <w:pPr>
              <w:spacing w:before="60" w:after="60"/>
              <w:ind w:left="55"/>
              <w:jc w:val="center"/>
              <w:rPr>
                <w:color w:val="000000"/>
                <w:sz w:val="24"/>
                <w:szCs w:val="24"/>
              </w:rPr>
            </w:pPr>
            <w:r w:rsidRPr="004E23D0">
              <w:rPr>
                <w:color w:val="000000"/>
                <w:sz w:val="24"/>
                <w:szCs w:val="24"/>
              </w:rPr>
              <w:t>EC</w:t>
            </w:r>
          </w:p>
        </w:tc>
      </w:tr>
      <w:tr w:rsidR="00FD0A48" w:rsidRPr="007570C8" w14:paraId="64289B7E" w14:textId="77777777" w:rsidTr="004F6E43">
        <w:tc>
          <w:tcPr>
            <w:tcW w:w="2234" w:type="dxa"/>
            <w:vMerge/>
            <w:tcBorders>
              <w:left w:val="single" w:sz="12" w:space="0" w:color="auto"/>
              <w:bottom w:val="single" w:sz="12" w:space="0" w:color="auto"/>
            </w:tcBorders>
          </w:tcPr>
          <w:p w14:paraId="1225FCB4" w14:textId="77777777" w:rsidR="00FD0A48" w:rsidRPr="004E23D0" w:rsidRDefault="00FD0A48" w:rsidP="00FD0A48">
            <w:pPr>
              <w:spacing w:before="60" w:after="60"/>
              <w:rPr>
                <w:sz w:val="24"/>
                <w:szCs w:val="24"/>
              </w:rPr>
            </w:pPr>
          </w:p>
        </w:tc>
        <w:tc>
          <w:tcPr>
            <w:tcW w:w="6381" w:type="dxa"/>
            <w:tcBorders>
              <w:top w:val="dotted" w:sz="4" w:space="0" w:color="auto"/>
              <w:bottom w:val="single" w:sz="12" w:space="0" w:color="auto"/>
            </w:tcBorders>
          </w:tcPr>
          <w:p w14:paraId="565C3CC3" w14:textId="6C6CA890" w:rsidR="00FD0A48" w:rsidRPr="004E23D0" w:rsidRDefault="00FD0A48" w:rsidP="00FD0A48">
            <w:pPr>
              <w:tabs>
                <w:tab w:val="left" w:pos="50"/>
              </w:tabs>
              <w:adjustRightInd w:val="0"/>
              <w:spacing w:before="60" w:after="60"/>
              <w:rPr>
                <w:color w:val="231F20"/>
                <w:sz w:val="24"/>
                <w:szCs w:val="24"/>
              </w:rPr>
            </w:pPr>
            <w:r w:rsidRPr="004E23D0">
              <w:rPr>
                <w:sz w:val="24"/>
                <w:szCs w:val="24"/>
              </w:rPr>
              <w:t>4.3. Integrate the analysis into the evaluation report</w:t>
            </w:r>
            <w:r w:rsidR="004A0BA6">
              <w:rPr>
                <w:sz w:val="24"/>
                <w:szCs w:val="24"/>
              </w:rPr>
              <w:t>.</w:t>
            </w:r>
          </w:p>
        </w:tc>
        <w:tc>
          <w:tcPr>
            <w:tcW w:w="1191" w:type="dxa"/>
            <w:tcBorders>
              <w:top w:val="dotted" w:sz="4" w:space="0" w:color="auto"/>
              <w:bottom w:val="single" w:sz="12" w:space="0" w:color="auto"/>
              <w:right w:val="single" w:sz="12" w:space="0" w:color="auto"/>
            </w:tcBorders>
            <w:vAlign w:val="center"/>
          </w:tcPr>
          <w:p w14:paraId="2B93E799" w14:textId="18EACFCB" w:rsidR="00FD0A48" w:rsidRPr="004E23D0" w:rsidRDefault="00FD0A48" w:rsidP="00FD0A48">
            <w:pPr>
              <w:spacing w:before="60" w:after="60"/>
              <w:ind w:left="55"/>
              <w:jc w:val="center"/>
              <w:rPr>
                <w:sz w:val="24"/>
                <w:szCs w:val="24"/>
              </w:rPr>
            </w:pPr>
            <w:r w:rsidRPr="004E23D0">
              <w:rPr>
                <w:sz w:val="24"/>
                <w:szCs w:val="24"/>
              </w:rPr>
              <w:t>ETL</w:t>
            </w:r>
            <w:r w:rsidR="0041539D">
              <w:rPr>
                <w:sz w:val="24"/>
                <w:szCs w:val="24"/>
              </w:rPr>
              <w:t xml:space="preserve"> &amp; </w:t>
            </w:r>
            <w:r w:rsidR="0041539D" w:rsidRPr="004E23D0">
              <w:rPr>
                <w:color w:val="000000"/>
                <w:sz w:val="24"/>
                <w:szCs w:val="24"/>
              </w:rPr>
              <w:t>EC</w:t>
            </w:r>
          </w:p>
        </w:tc>
      </w:tr>
    </w:tbl>
    <w:p w14:paraId="6DD6CEED" w14:textId="77777777" w:rsidR="00B71F6B" w:rsidRDefault="00B71F6B" w:rsidP="00902F2F">
      <w:pPr>
        <w:pStyle w:val="Heading3"/>
        <w:rPr>
          <w:sz w:val="28"/>
          <w:szCs w:val="28"/>
          <w:highlight w:val="yellow"/>
        </w:rPr>
      </w:pPr>
      <w:r>
        <w:rPr>
          <w:sz w:val="28"/>
          <w:szCs w:val="28"/>
          <w:highlight w:val="yellow"/>
        </w:rPr>
        <w:br w:type="page"/>
      </w:r>
    </w:p>
    <w:p w14:paraId="5563251F" w14:textId="36B9712C" w:rsidR="00902F2F" w:rsidRPr="007D1BB5" w:rsidRDefault="00902F2F" w:rsidP="00902F2F">
      <w:pPr>
        <w:pStyle w:val="Heading3"/>
        <w:rPr>
          <w:sz w:val="28"/>
          <w:szCs w:val="28"/>
        </w:rPr>
      </w:pPr>
      <w:bookmarkStart w:id="41" w:name="_Toc99726820"/>
      <w:r w:rsidRPr="004F6E43">
        <w:rPr>
          <w:sz w:val="28"/>
          <w:szCs w:val="28"/>
        </w:rPr>
        <w:lastRenderedPageBreak/>
        <w:t>Annex 1</w:t>
      </w:r>
      <w:r w:rsidR="00B71F6B" w:rsidRPr="004F6E43">
        <w:rPr>
          <w:sz w:val="28"/>
          <w:szCs w:val="28"/>
        </w:rPr>
        <w:t>1</w:t>
      </w:r>
      <w:r w:rsidRPr="004F6E43">
        <w:rPr>
          <w:sz w:val="28"/>
          <w:szCs w:val="28"/>
        </w:rPr>
        <w:t>. Survey Questionnaire</w:t>
      </w:r>
      <w:bookmarkEnd w:id="41"/>
    </w:p>
    <w:p w14:paraId="57940215" w14:textId="77777777" w:rsidR="00902F2F" w:rsidRPr="007D1BB5" w:rsidRDefault="00902F2F" w:rsidP="00902F2F">
      <w:pPr>
        <w:spacing w:before="40" w:after="40"/>
        <w:rPr>
          <w:rFonts w:cstheme="minorHAnsi"/>
          <w:sz w:val="28"/>
          <w:szCs w:val="28"/>
        </w:rPr>
      </w:pPr>
    </w:p>
    <w:tbl>
      <w:tblPr>
        <w:tblStyle w:val="TableGrid"/>
        <w:tblW w:w="9941" w:type="dxa"/>
        <w:tblLook w:val="04A0" w:firstRow="1" w:lastRow="0" w:firstColumn="1" w:lastColumn="0" w:noHBand="0" w:noVBand="1"/>
      </w:tblPr>
      <w:tblGrid>
        <w:gridCol w:w="562"/>
        <w:gridCol w:w="4981"/>
        <w:gridCol w:w="3264"/>
        <w:gridCol w:w="1134"/>
      </w:tblGrid>
      <w:tr w:rsidR="00902F2F" w:rsidRPr="007D1BB5" w14:paraId="412F0E9F" w14:textId="77777777" w:rsidTr="00943C7A">
        <w:trPr>
          <w:tblHeader/>
        </w:trPr>
        <w:tc>
          <w:tcPr>
            <w:tcW w:w="562" w:type="dxa"/>
            <w:shd w:val="clear" w:color="auto" w:fill="ACB9CA" w:themeFill="text2" w:themeFillTint="66"/>
            <w:vAlign w:val="center"/>
          </w:tcPr>
          <w:p w14:paraId="6420C814" w14:textId="77777777" w:rsidR="00902F2F" w:rsidRPr="0041539D" w:rsidRDefault="00902F2F" w:rsidP="0041539D">
            <w:pPr>
              <w:ind w:firstLine="29"/>
              <w:jc w:val="center"/>
              <w:rPr>
                <w:rFonts w:cstheme="minorHAnsi"/>
                <w:sz w:val="24"/>
                <w:szCs w:val="24"/>
              </w:rPr>
            </w:pPr>
            <w:r w:rsidRPr="0041539D">
              <w:rPr>
                <w:rFonts w:cstheme="minorHAnsi"/>
                <w:b/>
                <w:bCs/>
                <w:sz w:val="24"/>
                <w:szCs w:val="24"/>
              </w:rPr>
              <w:t>N</w:t>
            </w:r>
          </w:p>
        </w:tc>
        <w:tc>
          <w:tcPr>
            <w:tcW w:w="4981" w:type="dxa"/>
            <w:shd w:val="clear" w:color="auto" w:fill="ACB9CA" w:themeFill="text2" w:themeFillTint="66"/>
            <w:vAlign w:val="center"/>
          </w:tcPr>
          <w:p w14:paraId="58A8890C" w14:textId="77777777" w:rsidR="00902F2F" w:rsidRPr="007D1BB5" w:rsidRDefault="00902F2F" w:rsidP="0041539D">
            <w:pPr>
              <w:jc w:val="center"/>
              <w:rPr>
                <w:rFonts w:cstheme="minorHAnsi"/>
                <w:b/>
                <w:bCs/>
                <w:sz w:val="24"/>
                <w:szCs w:val="24"/>
              </w:rPr>
            </w:pPr>
            <w:r w:rsidRPr="007D1BB5">
              <w:rPr>
                <w:rFonts w:cstheme="minorHAnsi"/>
                <w:b/>
                <w:bCs/>
                <w:sz w:val="24"/>
                <w:szCs w:val="24"/>
              </w:rPr>
              <w:t>Question</w:t>
            </w:r>
          </w:p>
        </w:tc>
        <w:tc>
          <w:tcPr>
            <w:tcW w:w="3264" w:type="dxa"/>
            <w:shd w:val="clear" w:color="auto" w:fill="ACB9CA" w:themeFill="text2" w:themeFillTint="66"/>
            <w:vAlign w:val="center"/>
          </w:tcPr>
          <w:p w14:paraId="549E6CC5" w14:textId="77777777" w:rsidR="00902F2F" w:rsidRPr="007D1BB5" w:rsidRDefault="00902F2F" w:rsidP="0041539D">
            <w:pPr>
              <w:jc w:val="center"/>
              <w:rPr>
                <w:rFonts w:cstheme="minorHAnsi"/>
                <w:b/>
                <w:bCs/>
                <w:sz w:val="24"/>
                <w:szCs w:val="24"/>
              </w:rPr>
            </w:pPr>
            <w:r w:rsidRPr="007D1BB5">
              <w:rPr>
                <w:rFonts w:cstheme="minorHAnsi"/>
                <w:b/>
                <w:bCs/>
                <w:sz w:val="24"/>
                <w:szCs w:val="24"/>
              </w:rPr>
              <w:t>Answer</w:t>
            </w:r>
          </w:p>
        </w:tc>
        <w:tc>
          <w:tcPr>
            <w:tcW w:w="1134" w:type="dxa"/>
            <w:shd w:val="clear" w:color="auto" w:fill="ACB9CA" w:themeFill="text2" w:themeFillTint="66"/>
            <w:vAlign w:val="center"/>
          </w:tcPr>
          <w:p w14:paraId="5CBFB27B" w14:textId="77777777" w:rsidR="00902F2F" w:rsidRPr="007D1BB5" w:rsidRDefault="00902F2F" w:rsidP="0041539D">
            <w:pPr>
              <w:jc w:val="center"/>
              <w:rPr>
                <w:rFonts w:cstheme="minorHAnsi"/>
                <w:b/>
                <w:bCs/>
                <w:sz w:val="24"/>
                <w:szCs w:val="24"/>
              </w:rPr>
            </w:pPr>
            <w:r w:rsidRPr="007D1BB5">
              <w:rPr>
                <w:rFonts w:cstheme="minorHAnsi"/>
                <w:b/>
                <w:bCs/>
                <w:sz w:val="24"/>
                <w:szCs w:val="24"/>
              </w:rPr>
              <w:t>Relevant EQs</w:t>
            </w:r>
          </w:p>
        </w:tc>
      </w:tr>
      <w:tr w:rsidR="00902F2F" w:rsidRPr="007D1BB5" w14:paraId="43DCF8E2" w14:textId="77777777" w:rsidTr="00F96CFE">
        <w:tc>
          <w:tcPr>
            <w:tcW w:w="562" w:type="dxa"/>
            <w:vAlign w:val="center"/>
          </w:tcPr>
          <w:p w14:paraId="4550BFDB" w14:textId="77777777" w:rsidR="00902F2F" w:rsidRPr="0041539D" w:rsidRDefault="00902F2F" w:rsidP="00F96CFE">
            <w:pPr>
              <w:pStyle w:val="ListParagraph"/>
              <w:spacing w:after="60"/>
              <w:ind w:left="29" w:right="94"/>
              <w:jc w:val="both"/>
              <w:rPr>
                <w:rFonts w:cstheme="minorHAnsi"/>
                <w:sz w:val="24"/>
                <w:szCs w:val="24"/>
              </w:rPr>
            </w:pPr>
          </w:p>
        </w:tc>
        <w:tc>
          <w:tcPr>
            <w:tcW w:w="4981" w:type="dxa"/>
            <w:vAlign w:val="center"/>
          </w:tcPr>
          <w:p w14:paraId="45DD0315" w14:textId="77777777" w:rsidR="00902F2F" w:rsidRPr="007D1BB5" w:rsidRDefault="00902F2F" w:rsidP="0061514C">
            <w:pPr>
              <w:rPr>
                <w:rFonts w:cstheme="minorHAnsi"/>
                <w:b/>
                <w:bCs/>
                <w:sz w:val="24"/>
                <w:szCs w:val="24"/>
              </w:rPr>
            </w:pPr>
            <w:r w:rsidRPr="007D1BB5">
              <w:rPr>
                <w:rFonts w:cstheme="minorHAnsi"/>
                <w:sz w:val="24"/>
                <w:szCs w:val="24"/>
              </w:rPr>
              <w:t>General Profile of the Respondent</w:t>
            </w:r>
          </w:p>
        </w:tc>
        <w:tc>
          <w:tcPr>
            <w:tcW w:w="3264" w:type="dxa"/>
          </w:tcPr>
          <w:p w14:paraId="4ACC2441"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Gender</w:t>
            </w:r>
          </w:p>
          <w:p w14:paraId="1497B379"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Age</w:t>
            </w:r>
          </w:p>
          <w:p w14:paraId="1ACCE4FA" w14:textId="77777777" w:rsidR="00902F2F" w:rsidRPr="007D1BB5" w:rsidRDefault="00902F2F" w:rsidP="0041539D">
            <w:pPr>
              <w:pStyle w:val="ListParagraph"/>
              <w:numPr>
                <w:ilvl w:val="0"/>
                <w:numId w:val="36"/>
              </w:numPr>
              <w:spacing w:after="60"/>
              <w:ind w:left="402"/>
              <w:jc w:val="both"/>
              <w:rPr>
                <w:rFonts w:cstheme="minorHAnsi"/>
                <w:b/>
                <w:bCs/>
                <w:sz w:val="24"/>
                <w:szCs w:val="24"/>
              </w:rPr>
            </w:pPr>
            <w:r w:rsidRPr="007D1BB5">
              <w:rPr>
                <w:rFonts w:cstheme="minorHAnsi"/>
                <w:sz w:val="24"/>
                <w:szCs w:val="24"/>
              </w:rPr>
              <w:t>Region</w:t>
            </w:r>
          </w:p>
          <w:p w14:paraId="41791141"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Occupation</w:t>
            </w:r>
          </w:p>
        </w:tc>
        <w:tc>
          <w:tcPr>
            <w:tcW w:w="1134" w:type="dxa"/>
          </w:tcPr>
          <w:p w14:paraId="5C97BA8F" w14:textId="77777777" w:rsidR="00902F2F" w:rsidRPr="007D1BB5" w:rsidRDefault="00902F2F" w:rsidP="0061514C">
            <w:pPr>
              <w:ind w:left="-53"/>
              <w:rPr>
                <w:rFonts w:cstheme="minorHAnsi"/>
                <w:sz w:val="24"/>
                <w:szCs w:val="24"/>
              </w:rPr>
            </w:pPr>
          </w:p>
        </w:tc>
      </w:tr>
      <w:tr w:rsidR="00902F2F" w:rsidRPr="007D1BB5" w14:paraId="05D750B3" w14:textId="77777777" w:rsidTr="0041539D">
        <w:tc>
          <w:tcPr>
            <w:tcW w:w="8807" w:type="dxa"/>
            <w:gridSpan w:val="3"/>
          </w:tcPr>
          <w:p w14:paraId="0F44D663" w14:textId="77777777" w:rsidR="00902F2F" w:rsidRPr="0041539D" w:rsidRDefault="00902F2F" w:rsidP="0041539D">
            <w:pPr>
              <w:ind w:firstLine="29"/>
              <w:jc w:val="center"/>
              <w:rPr>
                <w:rFonts w:cstheme="minorHAnsi"/>
                <w:sz w:val="24"/>
                <w:szCs w:val="24"/>
              </w:rPr>
            </w:pPr>
            <w:r w:rsidRPr="0041539D">
              <w:rPr>
                <w:rFonts w:cstheme="minorHAnsi"/>
                <w:b/>
                <w:bCs/>
                <w:sz w:val="24"/>
                <w:szCs w:val="24"/>
              </w:rPr>
              <w:t>Relevance</w:t>
            </w:r>
          </w:p>
        </w:tc>
        <w:tc>
          <w:tcPr>
            <w:tcW w:w="1134" w:type="dxa"/>
          </w:tcPr>
          <w:p w14:paraId="5EE15719" w14:textId="77777777" w:rsidR="00902F2F" w:rsidRPr="007D1BB5" w:rsidRDefault="00902F2F" w:rsidP="0061514C">
            <w:pPr>
              <w:ind w:left="-53"/>
              <w:rPr>
                <w:rFonts w:cstheme="minorHAnsi"/>
                <w:b/>
                <w:bCs/>
                <w:sz w:val="28"/>
                <w:szCs w:val="24"/>
              </w:rPr>
            </w:pPr>
          </w:p>
        </w:tc>
      </w:tr>
      <w:tr w:rsidR="00902F2F" w:rsidRPr="007D1BB5" w14:paraId="172665FB" w14:textId="77777777" w:rsidTr="00F96CFE">
        <w:tc>
          <w:tcPr>
            <w:tcW w:w="562" w:type="dxa"/>
            <w:vAlign w:val="center"/>
          </w:tcPr>
          <w:p w14:paraId="303F84BF" w14:textId="77777777" w:rsidR="00902F2F" w:rsidRPr="0041539D" w:rsidRDefault="00902F2F" w:rsidP="0041539D">
            <w:pPr>
              <w:pStyle w:val="ListParagraph"/>
              <w:numPr>
                <w:ilvl w:val="0"/>
                <w:numId w:val="37"/>
              </w:numPr>
              <w:spacing w:after="60"/>
              <w:ind w:left="0" w:right="94" w:firstLine="29"/>
              <w:jc w:val="center"/>
              <w:rPr>
                <w:rFonts w:cstheme="minorHAnsi"/>
                <w:sz w:val="24"/>
                <w:szCs w:val="24"/>
              </w:rPr>
            </w:pPr>
          </w:p>
        </w:tc>
        <w:tc>
          <w:tcPr>
            <w:tcW w:w="4981" w:type="dxa"/>
            <w:vAlign w:val="center"/>
          </w:tcPr>
          <w:p w14:paraId="0FD46330" w14:textId="77777777" w:rsidR="00902F2F" w:rsidRPr="007D1BB5" w:rsidRDefault="00902F2F" w:rsidP="0061514C">
            <w:pPr>
              <w:rPr>
                <w:rFonts w:cstheme="minorHAnsi"/>
                <w:sz w:val="24"/>
                <w:szCs w:val="24"/>
              </w:rPr>
            </w:pPr>
            <w:r w:rsidRPr="007D1BB5">
              <w:rPr>
                <w:rFonts w:cstheme="minorHAnsi"/>
                <w:sz w:val="24"/>
                <w:szCs w:val="24"/>
              </w:rPr>
              <w:t>In which type of the events/activities organized by this Project have you participated approximately?</w:t>
            </w:r>
          </w:p>
        </w:tc>
        <w:tc>
          <w:tcPr>
            <w:tcW w:w="3264" w:type="dxa"/>
          </w:tcPr>
          <w:p w14:paraId="61EDED12"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Activity 1</w:t>
            </w:r>
          </w:p>
          <w:p w14:paraId="7FACB40F"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Activity 2</w:t>
            </w:r>
          </w:p>
          <w:p w14:paraId="1F84B291"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w:t>
            </w:r>
          </w:p>
        </w:tc>
        <w:tc>
          <w:tcPr>
            <w:tcW w:w="1134" w:type="dxa"/>
          </w:tcPr>
          <w:p w14:paraId="40C315C1" w14:textId="77777777" w:rsidR="00902F2F" w:rsidRPr="007D1BB5" w:rsidRDefault="00902F2F" w:rsidP="0061514C">
            <w:pPr>
              <w:ind w:left="-53"/>
              <w:rPr>
                <w:rFonts w:cstheme="minorHAnsi"/>
                <w:sz w:val="24"/>
                <w:szCs w:val="24"/>
              </w:rPr>
            </w:pPr>
          </w:p>
        </w:tc>
      </w:tr>
      <w:tr w:rsidR="00902F2F" w:rsidRPr="007D1BB5" w14:paraId="6E5217A2" w14:textId="77777777" w:rsidTr="00F96CFE">
        <w:tc>
          <w:tcPr>
            <w:tcW w:w="562" w:type="dxa"/>
            <w:vAlign w:val="center"/>
          </w:tcPr>
          <w:p w14:paraId="372311FF" w14:textId="77777777" w:rsidR="00902F2F" w:rsidRPr="0041539D" w:rsidRDefault="00902F2F" w:rsidP="0041539D">
            <w:pPr>
              <w:pStyle w:val="ListParagraph"/>
              <w:numPr>
                <w:ilvl w:val="0"/>
                <w:numId w:val="37"/>
              </w:numPr>
              <w:spacing w:after="60"/>
              <w:ind w:left="0" w:right="94" w:firstLine="29"/>
              <w:jc w:val="center"/>
              <w:rPr>
                <w:rFonts w:cstheme="minorHAnsi"/>
                <w:sz w:val="24"/>
                <w:szCs w:val="24"/>
              </w:rPr>
            </w:pPr>
          </w:p>
        </w:tc>
        <w:tc>
          <w:tcPr>
            <w:tcW w:w="4981" w:type="dxa"/>
            <w:vAlign w:val="center"/>
          </w:tcPr>
          <w:p w14:paraId="577625DF" w14:textId="77777777" w:rsidR="00902F2F" w:rsidRPr="007D1BB5" w:rsidRDefault="00902F2F" w:rsidP="0061514C">
            <w:pPr>
              <w:rPr>
                <w:rFonts w:cstheme="minorHAnsi"/>
                <w:sz w:val="24"/>
                <w:szCs w:val="24"/>
              </w:rPr>
            </w:pPr>
            <w:r w:rsidRPr="007D1BB5">
              <w:rPr>
                <w:rFonts w:cstheme="minorHAnsi"/>
                <w:sz w:val="24"/>
                <w:szCs w:val="24"/>
              </w:rPr>
              <w:t>How did you first hear about this respective event or activity?</w:t>
            </w:r>
          </w:p>
        </w:tc>
        <w:tc>
          <w:tcPr>
            <w:tcW w:w="3264" w:type="dxa"/>
          </w:tcPr>
          <w:p w14:paraId="6A97CBBA"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Advertising or Media (Print/Electronic/Internet)</w:t>
            </w:r>
          </w:p>
          <w:p w14:paraId="5C6F981A"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Word of mouth/previous participants</w:t>
            </w:r>
          </w:p>
          <w:p w14:paraId="402B0F1D"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Public authority (Government Agency/Khokimiat/Youth Agency)</w:t>
            </w:r>
          </w:p>
          <w:p w14:paraId="4EEF9411"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UNDP/UNODC/UNESCO</w:t>
            </w:r>
          </w:p>
          <w:p w14:paraId="5810236C"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NGO/Partner</w:t>
            </w:r>
          </w:p>
        </w:tc>
        <w:tc>
          <w:tcPr>
            <w:tcW w:w="1134" w:type="dxa"/>
          </w:tcPr>
          <w:p w14:paraId="7E2BB881"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2.5</w:t>
            </w:r>
          </w:p>
        </w:tc>
      </w:tr>
      <w:tr w:rsidR="00902F2F" w:rsidRPr="007D1BB5" w14:paraId="0771C7E3" w14:textId="77777777" w:rsidTr="00F96CFE">
        <w:tc>
          <w:tcPr>
            <w:tcW w:w="562" w:type="dxa"/>
            <w:vAlign w:val="center"/>
          </w:tcPr>
          <w:p w14:paraId="5E619BE9" w14:textId="77777777" w:rsidR="00902F2F" w:rsidRPr="0041539D" w:rsidRDefault="00902F2F" w:rsidP="0041539D">
            <w:pPr>
              <w:pStyle w:val="ListParagraph"/>
              <w:numPr>
                <w:ilvl w:val="0"/>
                <w:numId w:val="37"/>
              </w:numPr>
              <w:spacing w:after="60"/>
              <w:ind w:left="0" w:right="94" w:firstLine="29"/>
              <w:jc w:val="center"/>
              <w:rPr>
                <w:rFonts w:cstheme="minorHAnsi"/>
                <w:sz w:val="24"/>
                <w:szCs w:val="24"/>
              </w:rPr>
            </w:pPr>
          </w:p>
        </w:tc>
        <w:tc>
          <w:tcPr>
            <w:tcW w:w="4981" w:type="dxa"/>
            <w:vAlign w:val="center"/>
          </w:tcPr>
          <w:p w14:paraId="61A70F70" w14:textId="77777777" w:rsidR="00902F2F" w:rsidRPr="007D1BB5" w:rsidRDefault="00902F2F" w:rsidP="0061514C">
            <w:pPr>
              <w:rPr>
                <w:rFonts w:cstheme="minorHAnsi"/>
                <w:sz w:val="24"/>
                <w:szCs w:val="24"/>
              </w:rPr>
            </w:pPr>
            <w:r w:rsidRPr="007D1BB5">
              <w:rPr>
                <w:rFonts w:cstheme="minorHAnsi"/>
                <w:sz w:val="24"/>
                <w:szCs w:val="24"/>
              </w:rPr>
              <w:t>To what extent do you feel that the Project was aligned with your needs and addressed them?</w:t>
            </w:r>
          </w:p>
          <w:p w14:paraId="610814B3" w14:textId="77777777" w:rsidR="00902F2F" w:rsidRPr="007D1BB5" w:rsidRDefault="00902F2F" w:rsidP="0061514C">
            <w:pPr>
              <w:rPr>
                <w:rFonts w:cstheme="minorHAnsi"/>
                <w:sz w:val="24"/>
                <w:szCs w:val="24"/>
              </w:rPr>
            </w:pPr>
          </w:p>
        </w:tc>
        <w:tc>
          <w:tcPr>
            <w:tcW w:w="3264" w:type="dxa"/>
          </w:tcPr>
          <w:p w14:paraId="0E0F0F24"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High degree of alignment and address</w:t>
            </w:r>
          </w:p>
          <w:p w14:paraId="72C49212"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Medium degree of alignment and address</w:t>
            </w:r>
          </w:p>
          <w:p w14:paraId="7A24AD01"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Minimal alignment and address</w:t>
            </w:r>
          </w:p>
          <w:p w14:paraId="6C0DF1ED"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Not aligned at all and address</w:t>
            </w:r>
          </w:p>
        </w:tc>
        <w:tc>
          <w:tcPr>
            <w:tcW w:w="1134" w:type="dxa"/>
          </w:tcPr>
          <w:p w14:paraId="6E0706F5"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1.2</w:t>
            </w:r>
          </w:p>
          <w:p w14:paraId="1EA2DA92"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1.6</w:t>
            </w:r>
          </w:p>
          <w:p w14:paraId="68A7C65D"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p>
        </w:tc>
      </w:tr>
      <w:tr w:rsidR="00902F2F" w:rsidRPr="007D1BB5" w14:paraId="76DC50F6" w14:textId="77777777" w:rsidTr="00F96CFE">
        <w:tc>
          <w:tcPr>
            <w:tcW w:w="562" w:type="dxa"/>
            <w:vAlign w:val="center"/>
          </w:tcPr>
          <w:p w14:paraId="330E0ABC" w14:textId="77777777" w:rsidR="00902F2F" w:rsidRPr="0041539D" w:rsidRDefault="00902F2F" w:rsidP="0041539D">
            <w:pPr>
              <w:pStyle w:val="ListParagraph"/>
              <w:numPr>
                <w:ilvl w:val="0"/>
                <w:numId w:val="37"/>
              </w:numPr>
              <w:spacing w:after="60"/>
              <w:ind w:left="0" w:right="94" w:firstLine="29"/>
              <w:jc w:val="center"/>
              <w:rPr>
                <w:rFonts w:cstheme="minorHAnsi"/>
                <w:sz w:val="24"/>
                <w:szCs w:val="24"/>
              </w:rPr>
            </w:pPr>
          </w:p>
        </w:tc>
        <w:tc>
          <w:tcPr>
            <w:tcW w:w="4981" w:type="dxa"/>
            <w:vAlign w:val="center"/>
          </w:tcPr>
          <w:p w14:paraId="3CBE9BC6" w14:textId="77777777" w:rsidR="00902F2F" w:rsidRPr="007D1BB5" w:rsidRDefault="00902F2F" w:rsidP="0061514C">
            <w:pPr>
              <w:rPr>
                <w:rFonts w:cstheme="minorHAnsi"/>
                <w:sz w:val="24"/>
                <w:szCs w:val="24"/>
              </w:rPr>
            </w:pPr>
            <w:r w:rsidRPr="007D1BB5">
              <w:rPr>
                <w:rFonts w:cstheme="minorHAnsi"/>
                <w:sz w:val="24"/>
                <w:szCs w:val="24"/>
              </w:rPr>
              <w:t>Overall, how would you rate the effectiveness of Youth for Social Harmony in the Fergana Valley?</w:t>
            </w:r>
          </w:p>
        </w:tc>
        <w:tc>
          <w:tcPr>
            <w:tcW w:w="3264" w:type="dxa"/>
          </w:tcPr>
          <w:p w14:paraId="776ACDB9"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Excellent</w:t>
            </w:r>
          </w:p>
          <w:p w14:paraId="57632765"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Good</w:t>
            </w:r>
          </w:p>
          <w:p w14:paraId="11EB2AD5"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Fair</w:t>
            </w:r>
          </w:p>
          <w:p w14:paraId="05D6D864"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Difficult to say (No opinion)</w:t>
            </w:r>
          </w:p>
        </w:tc>
        <w:tc>
          <w:tcPr>
            <w:tcW w:w="1134" w:type="dxa"/>
          </w:tcPr>
          <w:p w14:paraId="1E3831D9"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3</w:t>
            </w:r>
          </w:p>
          <w:p w14:paraId="6CDD0A2D" w14:textId="77777777" w:rsidR="00902F2F" w:rsidRPr="007D1BB5" w:rsidRDefault="00902F2F" w:rsidP="0061514C">
            <w:pPr>
              <w:ind w:left="-53"/>
              <w:rPr>
                <w:rFonts w:cstheme="minorHAnsi"/>
                <w:sz w:val="24"/>
                <w:szCs w:val="24"/>
              </w:rPr>
            </w:pPr>
          </w:p>
        </w:tc>
      </w:tr>
      <w:tr w:rsidR="00902F2F" w:rsidRPr="007D1BB5" w14:paraId="44686604" w14:textId="77777777" w:rsidTr="0041539D">
        <w:tc>
          <w:tcPr>
            <w:tcW w:w="8807" w:type="dxa"/>
            <w:gridSpan w:val="3"/>
          </w:tcPr>
          <w:p w14:paraId="7D1AEDDE" w14:textId="77777777" w:rsidR="00902F2F" w:rsidRPr="0041539D" w:rsidRDefault="00902F2F" w:rsidP="0041539D">
            <w:pPr>
              <w:pStyle w:val="ListParagraph"/>
              <w:ind w:left="0" w:firstLine="29"/>
              <w:jc w:val="center"/>
              <w:rPr>
                <w:rFonts w:cstheme="minorHAnsi"/>
                <w:sz w:val="24"/>
                <w:szCs w:val="24"/>
              </w:rPr>
            </w:pPr>
            <w:r w:rsidRPr="0041539D">
              <w:rPr>
                <w:rFonts w:cstheme="minorHAnsi"/>
                <w:b/>
                <w:bCs/>
                <w:sz w:val="24"/>
                <w:szCs w:val="24"/>
              </w:rPr>
              <w:t>Effectiveness</w:t>
            </w:r>
          </w:p>
        </w:tc>
        <w:tc>
          <w:tcPr>
            <w:tcW w:w="1134" w:type="dxa"/>
          </w:tcPr>
          <w:p w14:paraId="0D244B46" w14:textId="77777777" w:rsidR="00902F2F" w:rsidRPr="007D1BB5" w:rsidRDefault="00902F2F" w:rsidP="0061514C">
            <w:pPr>
              <w:pStyle w:val="ListParagraph"/>
              <w:ind w:left="-53"/>
              <w:rPr>
                <w:rFonts w:cstheme="minorHAnsi"/>
                <w:b/>
                <w:bCs/>
                <w:sz w:val="28"/>
                <w:szCs w:val="24"/>
              </w:rPr>
            </w:pPr>
          </w:p>
        </w:tc>
      </w:tr>
      <w:tr w:rsidR="00902F2F" w:rsidRPr="007D1BB5" w14:paraId="1E925E8A" w14:textId="77777777" w:rsidTr="00F96CFE">
        <w:tc>
          <w:tcPr>
            <w:tcW w:w="562" w:type="dxa"/>
            <w:vAlign w:val="center"/>
          </w:tcPr>
          <w:p w14:paraId="741E7A05" w14:textId="77777777" w:rsidR="00902F2F" w:rsidRPr="0041539D" w:rsidRDefault="00902F2F" w:rsidP="0041539D">
            <w:pPr>
              <w:pStyle w:val="ListParagraph"/>
              <w:numPr>
                <w:ilvl w:val="0"/>
                <w:numId w:val="37"/>
              </w:numPr>
              <w:spacing w:after="60"/>
              <w:ind w:left="0" w:right="94" w:firstLine="29"/>
              <w:jc w:val="center"/>
              <w:rPr>
                <w:rFonts w:cstheme="minorHAnsi"/>
                <w:sz w:val="24"/>
                <w:szCs w:val="24"/>
              </w:rPr>
            </w:pPr>
          </w:p>
        </w:tc>
        <w:tc>
          <w:tcPr>
            <w:tcW w:w="4981" w:type="dxa"/>
            <w:vAlign w:val="bottom"/>
          </w:tcPr>
          <w:p w14:paraId="503C1876" w14:textId="77777777" w:rsidR="00902F2F" w:rsidRPr="007D1BB5" w:rsidRDefault="00902F2F" w:rsidP="0061514C">
            <w:pPr>
              <w:rPr>
                <w:rFonts w:cstheme="minorHAnsi"/>
                <w:sz w:val="24"/>
                <w:szCs w:val="24"/>
              </w:rPr>
            </w:pPr>
            <w:r w:rsidRPr="007D1BB5">
              <w:rPr>
                <w:rFonts w:cstheme="minorHAnsi"/>
                <w:sz w:val="24"/>
                <w:szCs w:val="24"/>
              </w:rPr>
              <w:t xml:space="preserve">On a </w:t>
            </w:r>
            <w:proofErr w:type="gramStart"/>
            <w:r w:rsidRPr="007D1BB5">
              <w:rPr>
                <w:rFonts w:cstheme="minorHAnsi"/>
                <w:sz w:val="24"/>
                <w:szCs w:val="24"/>
              </w:rPr>
              <w:t>5 point</w:t>
            </w:r>
            <w:proofErr w:type="gramEnd"/>
            <w:r w:rsidRPr="007D1BB5">
              <w:rPr>
                <w:rFonts w:cstheme="minorHAnsi"/>
                <w:sz w:val="24"/>
                <w:szCs w:val="24"/>
              </w:rPr>
              <w:t xml:space="preserve"> scale, where 1 is no impact, and 5 is a significant impact, what impact do you believe your overall participation in the Project's respective activity/event has had on you in terms of:</w:t>
            </w:r>
          </w:p>
          <w:p w14:paraId="2C835071" w14:textId="77777777" w:rsidR="00902F2F" w:rsidRPr="007D1BB5" w:rsidRDefault="00902F2F" w:rsidP="0041539D">
            <w:pPr>
              <w:pStyle w:val="ListParagraph"/>
              <w:numPr>
                <w:ilvl w:val="0"/>
                <w:numId w:val="35"/>
              </w:numPr>
              <w:spacing w:after="60"/>
              <w:ind w:left="316" w:hanging="284"/>
              <w:rPr>
                <w:rFonts w:cstheme="minorHAnsi"/>
                <w:sz w:val="24"/>
                <w:szCs w:val="24"/>
              </w:rPr>
            </w:pPr>
            <w:r w:rsidRPr="007D1BB5">
              <w:rPr>
                <w:rFonts w:cstheme="minorHAnsi"/>
                <w:sz w:val="24"/>
                <w:szCs w:val="24"/>
              </w:rPr>
              <w:t>Increasing your knowledge and skills</w:t>
            </w:r>
          </w:p>
          <w:p w14:paraId="44B1D644" w14:textId="77777777" w:rsidR="00902F2F" w:rsidRPr="007D1BB5" w:rsidRDefault="00902F2F" w:rsidP="0041539D">
            <w:pPr>
              <w:pStyle w:val="ListParagraph"/>
              <w:numPr>
                <w:ilvl w:val="0"/>
                <w:numId w:val="35"/>
              </w:numPr>
              <w:spacing w:after="60"/>
              <w:ind w:left="316" w:hanging="284"/>
              <w:rPr>
                <w:rFonts w:cstheme="minorHAnsi"/>
                <w:sz w:val="24"/>
                <w:szCs w:val="24"/>
              </w:rPr>
            </w:pPr>
            <w:r w:rsidRPr="007D1BB5">
              <w:rPr>
                <w:rFonts w:cstheme="minorHAnsi"/>
                <w:sz w:val="24"/>
                <w:szCs w:val="24"/>
              </w:rPr>
              <w:lastRenderedPageBreak/>
              <w:t>Increasing your opportunities to participate in decision making and socio-political life</w:t>
            </w:r>
          </w:p>
          <w:p w14:paraId="7575D906" w14:textId="77777777" w:rsidR="00902F2F" w:rsidRPr="007D1BB5" w:rsidRDefault="00902F2F" w:rsidP="0041539D">
            <w:pPr>
              <w:pStyle w:val="ListParagraph"/>
              <w:numPr>
                <w:ilvl w:val="0"/>
                <w:numId w:val="35"/>
              </w:numPr>
              <w:spacing w:after="60"/>
              <w:ind w:left="316" w:hanging="284"/>
              <w:rPr>
                <w:rFonts w:cstheme="minorHAnsi"/>
                <w:sz w:val="24"/>
                <w:szCs w:val="24"/>
              </w:rPr>
            </w:pPr>
            <w:r w:rsidRPr="007D1BB5">
              <w:rPr>
                <w:rFonts w:cstheme="minorHAnsi"/>
                <w:sz w:val="24"/>
                <w:szCs w:val="24"/>
              </w:rPr>
              <w:t>Attitude and capacity of local administrations and educators</w:t>
            </w:r>
          </w:p>
          <w:p w14:paraId="4513B1B7" w14:textId="77777777" w:rsidR="00902F2F" w:rsidRPr="007D1BB5" w:rsidRDefault="00902F2F" w:rsidP="0041539D">
            <w:pPr>
              <w:pStyle w:val="ListParagraph"/>
              <w:numPr>
                <w:ilvl w:val="0"/>
                <w:numId w:val="35"/>
              </w:numPr>
              <w:spacing w:after="60"/>
              <w:ind w:left="316" w:hanging="284"/>
              <w:rPr>
                <w:rFonts w:cstheme="minorHAnsi"/>
                <w:sz w:val="24"/>
                <w:szCs w:val="24"/>
              </w:rPr>
            </w:pPr>
            <w:r w:rsidRPr="007D1BB5">
              <w:rPr>
                <w:rFonts w:cstheme="minorHAnsi"/>
                <w:sz w:val="24"/>
                <w:szCs w:val="24"/>
              </w:rPr>
              <w:t>Approaches of duty bearers to youth</w:t>
            </w:r>
          </w:p>
        </w:tc>
        <w:tc>
          <w:tcPr>
            <w:tcW w:w="3264" w:type="dxa"/>
          </w:tcPr>
          <w:p w14:paraId="1F95A11C" w14:textId="77777777" w:rsidR="00902F2F" w:rsidRPr="007D1BB5" w:rsidRDefault="00902F2F" w:rsidP="0041539D">
            <w:pPr>
              <w:ind w:left="402"/>
              <w:rPr>
                <w:rFonts w:cstheme="minorHAnsi"/>
                <w:sz w:val="24"/>
                <w:szCs w:val="24"/>
              </w:rPr>
            </w:pPr>
          </w:p>
        </w:tc>
        <w:tc>
          <w:tcPr>
            <w:tcW w:w="1134" w:type="dxa"/>
          </w:tcPr>
          <w:p w14:paraId="4A526AAA"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3.1</w:t>
            </w:r>
          </w:p>
          <w:p w14:paraId="56D2DE23"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3.2</w:t>
            </w:r>
          </w:p>
          <w:p w14:paraId="72A0D182"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p>
        </w:tc>
      </w:tr>
      <w:tr w:rsidR="00902F2F" w:rsidRPr="007D1BB5" w14:paraId="1C6EF707" w14:textId="77777777" w:rsidTr="00F96CFE">
        <w:tc>
          <w:tcPr>
            <w:tcW w:w="562" w:type="dxa"/>
            <w:vAlign w:val="center"/>
          </w:tcPr>
          <w:p w14:paraId="7041A6C7" w14:textId="77777777" w:rsidR="00902F2F" w:rsidRPr="0041539D" w:rsidRDefault="00902F2F" w:rsidP="0041539D">
            <w:pPr>
              <w:pStyle w:val="ListParagraph"/>
              <w:numPr>
                <w:ilvl w:val="0"/>
                <w:numId w:val="37"/>
              </w:numPr>
              <w:spacing w:after="60"/>
              <w:ind w:left="0" w:right="94" w:firstLine="29"/>
              <w:jc w:val="center"/>
              <w:rPr>
                <w:rFonts w:cstheme="minorHAnsi"/>
                <w:sz w:val="24"/>
                <w:szCs w:val="24"/>
              </w:rPr>
            </w:pPr>
          </w:p>
        </w:tc>
        <w:tc>
          <w:tcPr>
            <w:tcW w:w="4981" w:type="dxa"/>
            <w:vAlign w:val="center"/>
          </w:tcPr>
          <w:p w14:paraId="21A8078C" w14:textId="77777777" w:rsidR="00902F2F" w:rsidRPr="007D1BB5" w:rsidRDefault="00902F2F" w:rsidP="0061514C">
            <w:pPr>
              <w:rPr>
                <w:rFonts w:cstheme="minorHAnsi"/>
                <w:sz w:val="24"/>
                <w:szCs w:val="24"/>
              </w:rPr>
            </w:pPr>
            <w:r w:rsidRPr="007D1BB5">
              <w:rPr>
                <w:rFonts w:cstheme="minorHAnsi"/>
                <w:sz w:val="24"/>
                <w:szCs w:val="24"/>
              </w:rPr>
              <w:t>How well were the activities/events of the Project managed?</w:t>
            </w:r>
          </w:p>
        </w:tc>
        <w:tc>
          <w:tcPr>
            <w:tcW w:w="3264" w:type="dxa"/>
          </w:tcPr>
          <w:p w14:paraId="46364506"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Excellent</w:t>
            </w:r>
          </w:p>
          <w:p w14:paraId="2B02D5BE"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Good</w:t>
            </w:r>
          </w:p>
          <w:p w14:paraId="26CE9658"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Fair</w:t>
            </w:r>
          </w:p>
          <w:p w14:paraId="5E6A69E9"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Difficult to say (No opinion)</w:t>
            </w:r>
          </w:p>
        </w:tc>
        <w:tc>
          <w:tcPr>
            <w:tcW w:w="1134" w:type="dxa"/>
          </w:tcPr>
          <w:p w14:paraId="336DF579"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2.1</w:t>
            </w:r>
          </w:p>
        </w:tc>
      </w:tr>
      <w:tr w:rsidR="00902F2F" w:rsidRPr="007D1BB5" w14:paraId="0F106F39" w14:textId="77777777" w:rsidTr="00F96CFE">
        <w:tc>
          <w:tcPr>
            <w:tcW w:w="562" w:type="dxa"/>
            <w:vAlign w:val="center"/>
          </w:tcPr>
          <w:p w14:paraId="680799BD" w14:textId="77777777" w:rsidR="00902F2F" w:rsidRPr="0041539D" w:rsidRDefault="00902F2F" w:rsidP="0041539D">
            <w:pPr>
              <w:pStyle w:val="ListParagraph"/>
              <w:numPr>
                <w:ilvl w:val="0"/>
                <w:numId w:val="37"/>
              </w:numPr>
              <w:spacing w:after="60"/>
              <w:ind w:left="0" w:right="94" w:firstLine="29"/>
              <w:jc w:val="center"/>
              <w:rPr>
                <w:rFonts w:cstheme="minorHAnsi"/>
                <w:sz w:val="24"/>
                <w:szCs w:val="24"/>
              </w:rPr>
            </w:pPr>
          </w:p>
        </w:tc>
        <w:tc>
          <w:tcPr>
            <w:tcW w:w="4981" w:type="dxa"/>
            <w:vAlign w:val="center"/>
          </w:tcPr>
          <w:p w14:paraId="06A1CB78" w14:textId="77777777" w:rsidR="00902F2F" w:rsidRPr="007D1BB5" w:rsidRDefault="00902F2F" w:rsidP="0061514C">
            <w:pPr>
              <w:rPr>
                <w:rFonts w:cstheme="minorHAnsi"/>
                <w:sz w:val="24"/>
                <w:szCs w:val="24"/>
              </w:rPr>
            </w:pPr>
            <w:r w:rsidRPr="007D1BB5">
              <w:rPr>
                <w:rFonts w:cstheme="minorHAnsi"/>
                <w:sz w:val="24"/>
                <w:szCs w:val="24"/>
              </w:rPr>
              <w:t xml:space="preserve">To what extent do you think it was the right time to implement this Project? </w:t>
            </w:r>
          </w:p>
        </w:tc>
        <w:tc>
          <w:tcPr>
            <w:tcW w:w="3264" w:type="dxa"/>
          </w:tcPr>
          <w:p w14:paraId="08076BFA"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To a great extent</w:t>
            </w:r>
          </w:p>
          <w:p w14:paraId="1FC5FDD6"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 xml:space="preserve">Sufficiently </w:t>
            </w:r>
          </w:p>
          <w:p w14:paraId="09A7AE12"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Very little</w:t>
            </w:r>
          </w:p>
          <w:p w14:paraId="00CDAC47"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Not at all</w:t>
            </w:r>
          </w:p>
          <w:p w14:paraId="6D56DB0F"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Don't know</w:t>
            </w:r>
          </w:p>
        </w:tc>
        <w:tc>
          <w:tcPr>
            <w:tcW w:w="1134" w:type="dxa"/>
          </w:tcPr>
          <w:p w14:paraId="381EC24A"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1.7</w:t>
            </w:r>
          </w:p>
        </w:tc>
      </w:tr>
      <w:tr w:rsidR="00902F2F" w:rsidRPr="007D1BB5" w14:paraId="01B73589" w14:textId="77777777" w:rsidTr="00F96CFE">
        <w:tc>
          <w:tcPr>
            <w:tcW w:w="562" w:type="dxa"/>
            <w:vAlign w:val="center"/>
          </w:tcPr>
          <w:p w14:paraId="04878520" w14:textId="77777777" w:rsidR="00902F2F" w:rsidRPr="0041539D" w:rsidRDefault="00902F2F" w:rsidP="0041539D">
            <w:pPr>
              <w:pStyle w:val="ListParagraph"/>
              <w:numPr>
                <w:ilvl w:val="0"/>
                <w:numId w:val="37"/>
              </w:numPr>
              <w:spacing w:after="60"/>
              <w:ind w:left="0" w:right="94" w:firstLine="29"/>
              <w:jc w:val="center"/>
              <w:rPr>
                <w:rFonts w:cstheme="minorHAnsi"/>
                <w:sz w:val="24"/>
                <w:szCs w:val="24"/>
              </w:rPr>
            </w:pPr>
          </w:p>
        </w:tc>
        <w:tc>
          <w:tcPr>
            <w:tcW w:w="4981" w:type="dxa"/>
            <w:vAlign w:val="center"/>
          </w:tcPr>
          <w:p w14:paraId="5E0ABE91" w14:textId="7B82816B" w:rsidR="00902F2F" w:rsidRPr="007D1BB5" w:rsidRDefault="00902F2F" w:rsidP="0061514C">
            <w:pPr>
              <w:rPr>
                <w:rFonts w:cstheme="minorHAnsi"/>
                <w:sz w:val="24"/>
                <w:szCs w:val="24"/>
              </w:rPr>
            </w:pPr>
            <w:r w:rsidRPr="007D1BB5">
              <w:rPr>
                <w:rFonts w:cstheme="minorHAnsi"/>
                <w:sz w:val="24"/>
                <w:szCs w:val="24"/>
              </w:rPr>
              <w:t xml:space="preserve">To what extent have you noted </w:t>
            </w:r>
            <w:r w:rsidR="005D4BEA">
              <w:rPr>
                <w:rFonts w:cstheme="minorHAnsi"/>
                <w:sz w:val="24"/>
                <w:szCs w:val="24"/>
              </w:rPr>
              <w:t>advocation for gender equality and women</w:t>
            </w:r>
            <w:r w:rsidR="004F6E43">
              <w:rPr>
                <w:rFonts w:cstheme="minorHAnsi"/>
                <w:sz w:val="24"/>
                <w:szCs w:val="24"/>
              </w:rPr>
              <w:t>'s</w:t>
            </w:r>
            <w:r w:rsidR="005D4BEA">
              <w:rPr>
                <w:rFonts w:cstheme="minorHAnsi"/>
                <w:sz w:val="24"/>
                <w:szCs w:val="24"/>
              </w:rPr>
              <w:t xml:space="preserve"> participation in the </w:t>
            </w:r>
            <w:r w:rsidRPr="007D1BB5">
              <w:rPr>
                <w:rFonts w:cstheme="minorHAnsi"/>
                <w:sz w:val="24"/>
                <w:szCs w:val="24"/>
              </w:rPr>
              <w:t>Project's activities?</w:t>
            </w:r>
          </w:p>
        </w:tc>
        <w:tc>
          <w:tcPr>
            <w:tcW w:w="3264" w:type="dxa"/>
          </w:tcPr>
          <w:p w14:paraId="5D3DA561"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To a great extent</w:t>
            </w:r>
          </w:p>
          <w:p w14:paraId="20FE58E0"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 xml:space="preserve">Sufficiently </w:t>
            </w:r>
          </w:p>
          <w:p w14:paraId="58A44CA9"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Very little</w:t>
            </w:r>
          </w:p>
          <w:p w14:paraId="321DCD95"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Not at all</w:t>
            </w:r>
          </w:p>
          <w:p w14:paraId="3C648CF8"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Don't know</w:t>
            </w:r>
          </w:p>
        </w:tc>
        <w:tc>
          <w:tcPr>
            <w:tcW w:w="1134" w:type="dxa"/>
          </w:tcPr>
          <w:p w14:paraId="7880D6A3"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 xml:space="preserve">3.2 </w:t>
            </w:r>
          </w:p>
        </w:tc>
      </w:tr>
      <w:tr w:rsidR="00902F2F" w:rsidRPr="007D1BB5" w14:paraId="0D73C98B" w14:textId="77777777" w:rsidTr="00F96CFE">
        <w:tc>
          <w:tcPr>
            <w:tcW w:w="562" w:type="dxa"/>
            <w:vAlign w:val="center"/>
          </w:tcPr>
          <w:p w14:paraId="6C8D883B" w14:textId="77777777" w:rsidR="00902F2F" w:rsidRPr="0041539D" w:rsidRDefault="00902F2F" w:rsidP="0041539D">
            <w:pPr>
              <w:pStyle w:val="ListParagraph"/>
              <w:numPr>
                <w:ilvl w:val="0"/>
                <w:numId w:val="37"/>
              </w:numPr>
              <w:spacing w:after="60"/>
              <w:ind w:left="0" w:right="94" w:firstLine="29"/>
              <w:jc w:val="center"/>
              <w:rPr>
                <w:rFonts w:cstheme="minorHAnsi"/>
                <w:sz w:val="24"/>
                <w:szCs w:val="24"/>
              </w:rPr>
            </w:pPr>
          </w:p>
        </w:tc>
        <w:tc>
          <w:tcPr>
            <w:tcW w:w="4981" w:type="dxa"/>
            <w:vAlign w:val="center"/>
          </w:tcPr>
          <w:p w14:paraId="0CB039DF" w14:textId="77777777" w:rsidR="00902F2F" w:rsidRPr="007D1BB5" w:rsidRDefault="00902F2F" w:rsidP="0061514C">
            <w:pPr>
              <w:rPr>
                <w:rFonts w:cstheme="minorHAnsi"/>
                <w:sz w:val="24"/>
                <w:szCs w:val="24"/>
              </w:rPr>
            </w:pPr>
            <w:r w:rsidRPr="007D1BB5">
              <w:rPr>
                <w:rFonts w:cstheme="minorHAnsi"/>
                <w:sz w:val="24"/>
                <w:szCs w:val="24"/>
              </w:rPr>
              <w:t>To what extent have the Project activities positively impacted your livelihoods and those who live with you?</w:t>
            </w:r>
          </w:p>
        </w:tc>
        <w:tc>
          <w:tcPr>
            <w:tcW w:w="3264" w:type="dxa"/>
          </w:tcPr>
          <w:p w14:paraId="5FA8E2EC"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To a great extent</w:t>
            </w:r>
          </w:p>
          <w:p w14:paraId="6D165970"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 xml:space="preserve">Sufficiently </w:t>
            </w:r>
          </w:p>
          <w:p w14:paraId="0D721880"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Very little</w:t>
            </w:r>
          </w:p>
          <w:p w14:paraId="6D228EE2"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Not at all</w:t>
            </w:r>
          </w:p>
          <w:p w14:paraId="61D070A1"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Don't know</w:t>
            </w:r>
          </w:p>
        </w:tc>
        <w:tc>
          <w:tcPr>
            <w:tcW w:w="1134" w:type="dxa"/>
          </w:tcPr>
          <w:p w14:paraId="147DCC7F"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3.1</w:t>
            </w:r>
          </w:p>
          <w:p w14:paraId="391AEF37"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3.3</w:t>
            </w:r>
          </w:p>
          <w:p w14:paraId="5957EAF8"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4.1</w:t>
            </w:r>
          </w:p>
          <w:p w14:paraId="1CDE0BB4"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p>
        </w:tc>
      </w:tr>
      <w:tr w:rsidR="00902F2F" w:rsidRPr="007D1BB5" w14:paraId="6DEFE571" w14:textId="77777777" w:rsidTr="00F96CFE">
        <w:tc>
          <w:tcPr>
            <w:tcW w:w="562" w:type="dxa"/>
            <w:vAlign w:val="center"/>
          </w:tcPr>
          <w:p w14:paraId="2E07821C" w14:textId="77777777" w:rsidR="00902F2F" w:rsidRPr="0041539D" w:rsidRDefault="00902F2F" w:rsidP="0041539D">
            <w:pPr>
              <w:pStyle w:val="ListParagraph"/>
              <w:numPr>
                <w:ilvl w:val="0"/>
                <w:numId w:val="37"/>
              </w:numPr>
              <w:spacing w:after="60"/>
              <w:ind w:left="0" w:right="94" w:firstLine="29"/>
              <w:jc w:val="center"/>
              <w:rPr>
                <w:rFonts w:cstheme="minorHAnsi"/>
                <w:sz w:val="24"/>
                <w:szCs w:val="24"/>
              </w:rPr>
            </w:pPr>
          </w:p>
        </w:tc>
        <w:tc>
          <w:tcPr>
            <w:tcW w:w="4981" w:type="dxa"/>
            <w:vAlign w:val="center"/>
          </w:tcPr>
          <w:p w14:paraId="711730E1" w14:textId="55A2293E" w:rsidR="00902F2F" w:rsidRPr="007D1BB5" w:rsidRDefault="00902F2F" w:rsidP="0061514C">
            <w:pPr>
              <w:rPr>
                <w:rFonts w:cstheme="minorHAnsi"/>
                <w:sz w:val="24"/>
                <w:szCs w:val="24"/>
              </w:rPr>
            </w:pPr>
            <w:r w:rsidRPr="007D1BB5">
              <w:rPr>
                <w:rFonts w:cstheme="minorHAnsi"/>
                <w:sz w:val="24"/>
                <w:szCs w:val="24"/>
              </w:rPr>
              <w:t>To what extent has participation in the Project's activities/events</w:t>
            </w:r>
            <w:r w:rsidR="005D4BEA">
              <w:rPr>
                <w:rFonts w:cstheme="minorHAnsi"/>
                <w:sz w:val="24"/>
                <w:szCs w:val="24"/>
              </w:rPr>
              <w:t xml:space="preserve"> positively</w:t>
            </w:r>
            <w:r w:rsidRPr="007D1BB5">
              <w:rPr>
                <w:rFonts w:cstheme="minorHAnsi"/>
                <w:sz w:val="24"/>
                <w:szCs w:val="24"/>
              </w:rPr>
              <w:t xml:space="preserve"> changed your plans?</w:t>
            </w:r>
          </w:p>
        </w:tc>
        <w:tc>
          <w:tcPr>
            <w:tcW w:w="3264" w:type="dxa"/>
          </w:tcPr>
          <w:p w14:paraId="21BB173C"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To a great extent</w:t>
            </w:r>
          </w:p>
          <w:p w14:paraId="21771711"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 xml:space="preserve">Sufficiently </w:t>
            </w:r>
          </w:p>
          <w:p w14:paraId="70BC987A"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Very little</w:t>
            </w:r>
          </w:p>
          <w:p w14:paraId="0E326E18"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Not at all</w:t>
            </w:r>
          </w:p>
          <w:p w14:paraId="3FB6463E"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Don't know</w:t>
            </w:r>
          </w:p>
        </w:tc>
        <w:tc>
          <w:tcPr>
            <w:tcW w:w="1134" w:type="dxa"/>
          </w:tcPr>
          <w:p w14:paraId="4EB182DA"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4.1</w:t>
            </w:r>
          </w:p>
          <w:p w14:paraId="0AF5C63B"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7.1</w:t>
            </w:r>
          </w:p>
          <w:p w14:paraId="11C28187"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8.1</w:t>
            </w:r>
          </w:p>
        </w:tc>
      </w:tr>
      <w:tr w:rsidR="00902F2F" w:rsidRPr="007D1BB5" w14:paraId="2AB8A459" w14:textId="77777777" w:rsidTr="00F96CFE">
        <w:tc>
          <w:tcPr>
            <w:tcW w:w="562" w:type="dxa"/>
            <w:vAlign w:val="center"/>
          </w:tcPr>
          <w:p w14:paraId="2742123E" w14:textId="77777777" w:rsidR="00902F2F" w:rsidRPr="0041539D" w:rsidRDefault="00902F2F" w:rsidP="0041539D">
            <w:pPr>
              <w:pStyle w:val="ListParagraph"/>
              <w:numPr>
                <w:ilvl w:val="0"/>
                <w:numId w:val="37"/>
              </w:numPr>
              <w:spacing w:after="60"/>
              <w:ind w:left="0" w:right="94" w:firstLine="29"/>
              <w:jc w:val="center"/>
              <w:rPr>
                <w:rFonts w:cstheme="minorHAnsi"/>
                <w:sz w:val="24"/>
                <w:szCs w:val="24"/>
              </w:rPr>
            </w:pPr>
          </w:p>
        </w:tc>
        <w:tc>
          <w:tcPr>
            <w:tcW w:w="4981" w:type="dxa"/>
            <w:vAlign w:val="center"/>
          </w:tcPr>
          <w:p w14:paraId="2CC2A778" w14:textId="44224F4E" w:rsidR="00902F2F" w:rsidRPr="007D1BB5" w:rsidRDefault="00902F2F" w:rsidP="0061514C">
            <w:pPr>
              <w:rPr>
                <w:rFonts w:cstheme="minorHAnsi"/>
                <w:sz w:val="24"/>
                <w:szCs w:val="24"/>
              </w:rPr>
            </w:pPr>
            <w:r w:rsidRPr="007D1BB5">
              <w:rPr>
                <w:rFonts w:cstheme="minorHAnsi"/>
                <w:sz w:val="24"/>
                <w:szCs w:val="24"/>
              </w:rPr>
              <w:t xml:space="preserve">To what extent have you faced any </w:t>
            </w:r>
            <w:r w:rsidR="000E7E59">
              <w:rPr>
                <w:rFonts w:cstheme="minorHAnsi"/>
                <w:sz w:val="24"/>
                <w:szCs w:val="24"/>
              </w:rPr>
              <w:t>challenges</w:t>
            </w:r>
            <w:r w:rsidR="000E7E59" w:rsidRPr="007D1BB5">
              <w:rPr>
                <w:rFonts w:cstheme="minorHAnsi"/>
                <w:sz w:val="24"/>
                <w:szCs w:val="24"/>
              </w:rPr>
              <w:t xml:space="preserve"> </w:t>
            </w:r>
            <w:r w:rsidRPr="007D1BB5">
              <w:rPr>
                <w:rFonts w:cstheme="minorHAnsi"/>
                <w:sz w:val="24"/>
                <w:szCs w:val="24"/>
              </w:rPr>
              <w:t xml:space="preserve">because of </w:t>
            </w:r>
            <w:r w:rsidR="004F6E43">
              <w:rPr>
                <w:rFonts w:cstheme="minorHAnsi"/>
                <w:sz w:val="24"/>
                <w:szCs w:val="24"/>
              </w:rPr>
              <w:t>participating in the Project's activities or</w:t>
            </w:r>
            <w:r w:rsidRPr="007D1BB5">
              <w:rPr>
                <w:rFonts w:cstheme="minorHAnsi"/>
                <w:sz w:val="24"/>
                <w:szCs w:val="24"/>
              </w:rPr>
              <w:t xml:space="preserve"> events</w:t>
            </w:r>
            <w:r w:rsidR="00F96CFE">
              <w:rPr>
                <w:rFonts w:cstheme="minorHAnsi"/>
                <w:sz w:val="24"/>
                <w:szCs w:val="24"/>
              </w:rPr>
              <w:t xml:space="preserve"> </w:t>
            </w:r>
            <w:r w:rsidR="00F96CFE" w:rsidRPr="007D1BB5">
              <w:rPr>
                <w:rFonts w:cstheme="minorHAnsi"/>
                <w:sz w:val="24"/>
                <w:szCs w:val="24"/>
              </w:rPr>
              <w:t>(</w:t>
            </w:r>
            <w:r w:rsidR="00F96CFE">
              <w:rPr>
                <w:rFonts w:cstheme="minorHAnsi"/>
                <w:sz w:val="24"/>
                <w:szCs w:val="24"/>
              </w:rPr>
              <w:t xml:space="preserve">with/within you </w:t>
            </w:r>
            <w:r w:rsidR="00F96CFE" w:rsidRPr="007D1BB5">
              <w:rPr>
                <w:rFonts w:cstheme="minorHAnsi"/>
                <w:sz w:val="24"/>
                <w:szCs w:val="24"/>
              </w:rPr>
              <w:t>family</w:t>
            </w:r>
            <w:r w:rsidR="00F96CFE">
              <w:rPr>
                <w:rFonts w:cstheme="minorHAnsi"/>
                <w:sz w:val="24"/>
                <w:szCs w:val="24"/>
              </w:rPr>
              <w:t xml:space="preserve">, </w:t>
            </w:r>
            <w:r w:rsidR="00F96CFE" w:rsidRPr="007D1BB5">
              <w:rPr>
                <w:rFonts w:cstheme="minorHAnsi"/>
                <w:sz w:val="24"/>
                <w:szCs w:val="24"/>
              </w:rPr>
              <w:t>friends</w:t>
            </w:r>
            <w:r w:rsidR="00F96CFE">
              <w:rPr>
                <w:rFonts w:cstheme="minorHAnsi"/>
                <w:sz w:val="24"/>
                <w:szCs w:val="24"/>
              </w:rPr>
              <w:t>, or</w:t>
            </w:r>
            <w:r w:rsidR="00F96CFE" w:rsidRPr="007D1BB5">
              <w:rPr>
                <w:rFonts w:cstheme="minorHAnsi"/>
                <w:sz w:val="24"/>
                <w:szCs w:val="24"/>
              </w:rPr>
              <w:t xml:space="preserve"> community)</w:t>
            </w:r>
            <w:r w:rsidRPr="007D1BB5">
              <w:rPr>
                <w:rFonts w:cstheme="minorHAnsi"/>
                <w:sz w:val="24"/>
                <w:szCs w:val="24"/>
              </w:rPr>
              <w:t>?</w:t>
            </w:r>
          </w:p>
        </w:tc>
        <w:tc>
          <w:tcPr>
            <w:tcW w:w="3264" w:type="dxa"/>
          </w:tcPr>
          <w:p w14:paraId="429F835B"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To a great extent</w:t>
            </w:r>
          </w:p>
          <w:p w14:paraId="7C7F0EF3"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 xml:space="preserve">Sufficiently </w:t>
            </w:r>
          </w:p>
          <w:p w14:paraId="316D78C3"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Very little</w:t>
            </w:r>
          </w:p>
          <w:p w14:paraId="4FBEADAD"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Not at all</w:t>
            </w:r>
          </w:p>
          <w:p w14:paraId="6119A1B5"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Don't know</w:t>
            </w:r>
          </w:p>
        </w:tc>
        <w:tc>
          <w:tcPr>
            <w:tcW w:w="1134" w:type="dxa"/>
          </w:tcPr>
          <w:p w14:paraId="2F5D911E"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4.1</w:t>
            </w:r>
          </w:p>
          <w:p w14:paraId="3395091C"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6.1</w:t>
            </w:r>
          </w:p>
          <w:p w14:paraId="778B4F82"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6.3</w:t>
            </w:r>
          </w:p>
          <w:p w14:paraId="36763459"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9.1</w:t>
            </w:r>
          </w:p>
          <w:p w14:paraId="6FC31990"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8.1</w:t>
            </w:r>
          </w:p>
        </w:tc>
      </w:tr>
      <w:tr w:rsidR="00617D3D" w:rsidRPr="007D1BB5" w14:paraId="017E9DF0" w14:textId="77777777" w:rsidTr="00F96CFE">
        <w:tc>
          <w:tcPr>
            <w:tcW w:w="562" w:type="dxa"/>
            <w:vAlign w:val="center"/>
          </w:tcPr>
          <w:p w14:paraId="65C97FF6" w14:textId="77777777" w:rsidR="000E7E59" w:rsidRPr="0041539D" w:rsidRDefault="000E7E59" w:rsidP="0041539D">
            <w:pPr>
              <w:pStyle w:val="ListParagraph"/>
              <w:numPr>
                <w:ilvl w:val="0"/>
                <w:numId w:val="37"/>
              </w:numPr>
              <w:spacing w:after="60"/>
              <w:ind w:left="0" w:right="94" w:firstLine="29"/>
              <w:jc w:val="center"/>
              <w:rPr>
                <w:rFonts w:cstheme="minorHAnsi"/>
                <w:sz w:val="24"/>
                <w:szCs w:val="24"/>
              </w:rPr>
            </w:pPr>
          </w:p>
        </w:tc>
        <w:tc>
          <w:tcPr>
            <w:tcW w:w="4981" w:type="dxa"/>
            <w:vAlign w:val="center"/>
          </w:tcPr>
          <w:p w14:paraId="7E3EDE79" w14:textId="6F5436B8" w:rsidR="000E7E59" w:rsidRPr="007D1BB5" w:rsidRDefault="000E7E59" w:rsidP="0061514C">
            <w:pPr>
              <w:rPr>
                <w:rFonts w:cstheme="minorHAnsi"/>
                <w:sz w:val="24"/>
                <w:szCs w:val="24"/>
              </w:rPr>
            </w:pPr>
            <w:r>
              <w:rPr>
                <w:rFonts w:cstheme="minorHAnsi"/>
                <w:sz w:val="24"/>
                <w:szCs w:val="24"/>
              </w:rPr>
              <w:t>Do you think th</w:t>
            </w:r>
            <w:r w:rsidR="004F6E43">
              <w:rPr>
                <w:rFonts w:cstheme="minorHAnsi"/>
                <w:sz w:val="24"/>
                <w:szCs w:val="24"/>
              </w:rPr>
              <w:t>e Project's activities led to a decrease in</w:t>
            </w:r>
            <w:r>
              <w:rPr>
                <w:rFonts w:cstheme="minorHAnsi"/>
                <w:sz w:val="24"/>
                <w:szCs w:val="24"/>
              </w:rPr>
              <w:t xml:space="preserve"> conflict potential within your community (mahalla/district/village/city)?</w:t>
            </w:r>
          </w:p>
        </w:tc>
        <w:tc>
          <w:tcPr>
            <w:tcW w:w="3264" w:type="dxa"/>
          </w:tcPr>
          <w:p w14:paraId="7B4F5F03" w14:textId="77777777" w:rsidR="000E7E59" w:rsidRPr="007D1BB5" w:rsidRDefault="000E7E59"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To a great extent</w:t>
            </w:r>
          </w:p>
          <w:p w14:paraId="2EFCE5BC" w14:textId="77777777" w:rsidR="000E7E59" w:rsidRPr="007D1BB5" w:rsidRDefault="000E7E59"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 xml:space="preserve">Sufficiently </w:t>
            </w:r>
          </w:p>
          <w:p w14:paraId="370629A6" w14:textId="77777777" w:rsidR="000E7E59" w:rsidRPr="007D1BB5" w:rsidRDefault="000E7E59"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Very little</w:t>
            </w:r>
          </w:p>
          <w:p w14:paraId="0278A2AB" w14:textId="77777777" w:rsidR="000E7E59" w:rsidRPr="007D1BB5" w:rsidRDefault="000E7E59"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Not at all</w:t>
            </w:r>
          </w:p>
          <w:p w14:paraId="4CE9CD8E" w14:textId="69053A08" w:rsidR="000E7E59" w:rsidRPr="007D1BB5" w:rsidRDefault="000E7E59"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Don't know</w:t>
            </w:r>
          </w:p>
        </w:tc>
        <w:tc>
          <w:tcPr>
            <w:tcW w:w="1134" w:type="dxa"/>
          </w:tcPr>
          <w:p w14:paraId="407F9555" w14:textId="77777777" w:rsidR="000E7E59" w:rsidRPr="007D1BB5" w:rsidRDefault="000E7E59" w:rsidP="00902F2F">
            <w:pPr>
              <w:pStyle w:val="ListParagraph"/>
              <w:numPr>
                <w:ilvl w:val="0"/>
                <w:numId w:val="36"/>
              </w:numPr>
              <w:spacing w:after="60"/>
              <w:ind w:left="230" w:hanging="230"/>
              <w:jc w:val="both"/>
              <w:rPr>
                <w:rFonts w:cstheme="minorHAnsi"/>
                <w:sz w:val="24"/>
                <w:szCs w:val="24"/>
              </w:rPr>
            </w:pPr>
          </w:p>
        </w:tc>
      </w:tr>
      <w:tr w:rsidR="00902F2F" w:rsidRPr="007D1BB5" w14:paraId="129E668D" w14:textId="77777777" w:rsidTr="00F96CFE">
        <w:tc>
          <w:tcPr>
            <w:tcW w:w="562" w:type="dxa"/>
            <w:vAlign w:val="center"/>
          </w:tcPr>
          <w:p w14:paraId="0885A7B4" w14:textId="77777777" w:rsidR="00902F2F" w:rsidRPr="0041539D" w:rsidRDefault="00902F2F" w:rsidP="0041539D">
            <w:pPr>
              <w:pStyle w:val="ListParagraph"/>
              <w:numPr>
                <w:ilvl w:val="0"/>
                <w:numId w:val="37"/>
              </w:numPr>
              <w:spacing w:after="60"/>
              <w:ind w:left="0" w:right="94" w:firstLine="29"/>
              <w:jc w:val="center"/>
              <w:rPr>
                <w:rFonts w:cstheme="minorHAnsi"/>
                <w:sz w:val="24"/>
                <w:szCs w:val="24"/>
              </w:rPr>
            </w:pPr>
          </w:p>
        </w:tc>
        <w:tc>
          <w:tcPr>
            <w:tcW w:w="4981" w:type="dxa"/>
            <w:vAlign w:val="center"/>
          </w:tcPr>
          <w:p w14:paraId="0A7F4ECE" w14:textId="77777777" w:rsidR="00902F2F" w:rsidRPr="007D1BB5" w:rsidRDefault="00902F2F" w:rsidP="0061514C">
            <w:pPr>
              <w:rPr>
                <w:rFonts w:cstheme="minorHAnsi"/>
                <w:sz w:val="24"/>
                <w:szCs w:val="24"/>
              </w:rPr>
            </w:pPr>
            <w:r w:rsidRPr="007D1BB5">
              <w:rPr>
                <w:rFonts w:cstheme="minorHAnsi"/>
                <w:sz w:val="24"/>
                <w:szCs w:val="24"/>
              </w:rPr>
              <w:t>To what extent did you have an opportunity to give your feedback on an activity or event?</w:t>
            </w:r>
          </w:p>
        </w:tc>
        <w:tc>
          <w:tcPr>
            <w:tcW w:w="3264" w:type="dxa"/>
          </w:tcPr>
          <w:p w14:paraId="50FEE0F8"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To a great extent</w:t>
            </w:r>
          </w:p>
          <w:p w14:paraId="5D096368"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 xml:space="preserve">Sufficiently </w:t>
            </w:r>
          </w:p>
          <w:p w14:paraId="4C377A67"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lastRenderedPageBreak/>
              <w:t>Very little</w:t>
            </w:r>
          </w:p>
          <w:p w14:paraId="075F914C"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Not at all</w:t>
            </w:r>
          </w:p>
          <w:p w14:paraId="7855B5D8"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 xml:space="preserve">Don't know </w:t>
            </w:r>
          </w:p>
        </w:tc>
        <w:tc>
          <w:tcPr>
            <w:tcW w:w="1134" w:type="dxa"/>
          </w:tcPr>
          <w:p w14:paraId="0B2E2A3D"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lastRenderedPageBreak/>
              <w:t>2.5</w:t>
            </w:r>
          </w:p>
          <w:p w14:paraId="051728ED"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1.6</w:t>
            </w:r>
          </w:p>
          <w:p w14:paraId="6489B981" w14:textId="77777777" w:rsidR="00902F2F" w:rsidRPr="0041539D" w:rsidRDefault="00902F2F" w:rsidP="0041539D">
            <w:pPr>
              <w:spacing w:after="60"/>
              <w:jc w:val="both"/>
              <w:rPr>
                <w:rFonts w:cstheme="minorHAnsi"/>
                <w:sz w:val="24"/>
                <w:szCs w:val="24"/>
              </w:rPr>
            </w:pPr>
          </w:p>
        </w:tc>
      </w:tr>
      <w:tr w:rsidR="00902F2F" w:rsidRPr="007D1BB5" w14:paraId="0537321E" w14:textId="77777777" w:rsidTr="0041539D">
        <w:tc>
          <w:tcPr>
            <w:tcW w:w="8807" w:type="dxa"/>
            <w:gridSpan w:val="3"/>
          </w:tcPr>
          <w:p w14:paraId="03C283F1" w14:textId="77777777" w:rsidR="00902F2F" w:rsidRPr="0041539D" w:rsidRDefault="00902F2F" w:rsidP="0041539D">
            <w:pPr>
              <w:pStyle w:val="ListParagraph"/>
              <w:ind w:left="0" w:firstLine="29"/>
              <w:jc w:val="center"/>
              <w:rPr>
                <w:rFonts w:cstheme="minorHAnsi"/>
                <w:b/>
                <w:bCs/>
                <w:sz w:val="24"/>
                <w:szCs w:val="24"/>
              </w:rPr>
            </w:pPr>
            <w:r w:rsidRPr="0041539D">
              <w:rPr>
                <w:rFonts w:cstheme="minorHAnsi"/>
                <w:b/>
                <w:bCs/>
                <w:sz w:val="24"/>
                <w:szCs w:val="24"/>
              </w:rPr>
              <w:lastRenderedPageBreak/>
              <w:t>Sustainability</w:t>
            </w:r>
          </w:p>
        </w:tc>
        <w:tc>
          <w:tcPr>
            <w:tcW w:w="1134" w:type="dxa"/>
          </w:tcPr>
          <w:p w14:paraId="584C6122" w14:textId="77777777" w:rsidR="00902F2F" w:rsidRPr="007D1BB5" w:rsidRDefault="00902F2F" w:rsidP="0061514C">
            <w:pPr>
              <w:pStyle w:val="ListParagraph"/>
              <w:ind w:left="-53"/>
              <w:rPr>
                <w:rFonts w:cstheme="minorHAnsi"/>
                <w:b/>
                <w:bCs/>
                <w:sz w:val="24"/>
                <w:szCs w:val="24"/>
              </w:rPr>
            </w:pPr>
          </w:p>
        </w:tc>
      </w:tr>
      <w:tr w:rsidR="00902F2F" w:rsidRPr="007D1BB5" w14:paraId="26BF9ACE" w14:textId="77777777" w:rsidTr="00F96CFE">
        <w:tc>
          <w:tcPr>
            <w:tcW w:w="562" w:type="dxa"/>
            <w:vAlign w:val="center"/>
          </w:tcPr>
          <w:p w14:paraId="69DEFB97" w14:textId="77777777" w:rsidR="00902F2F" w:rsidRPr="0041539D" w:rsidRDefault="00902F2F" w:rsidP="0041539D">
            <w:pPr>
              <w:pStyle w:val="ListParagraph"/>
              <w:numPr>
                <w:ilvl w:val="0"/>
                <w:numId w:val="37"/>
              </w:numPr>
              <w:spacing w:after="60"/>
              <w:ind w:left="0" w:right="94" w:firstLine="29"/>
              <w:jc w:val="center"/>
              <w:rPr>
                <w:rFonts w:cstheme="minorHAnsi"/>
                <w:sz w:val="24"/>
                <w:szCs w:val="24"/>
              </w:rPr>
            </w:pPr>
          </w:p>
        </w:tc>
        <w:tc>
          <w:tcPr>
            <w:tcW w:w="4981" w:type="dxa"/>
            <w:vAlign w:val="center"/>
          </w:tcPr>
          <w:p w14:paraId="2A66B9CE" w14:textId="77777777" w:rsidR="00902F2F" w:rsidRPr="007D1BB5" w:rsidRDefault="00902F2F" w:rsidP="0061514C">
            <w:pPr>
              <w:rPr>
                <w:rFonts w:cstheme="minorHAnsi"/>
                <w:sz w:val="24"/>
                <w:szCs w:val="24"/>
              </w:rPr>
            </w:pPr>
            <w:r w:rsidRPr="007D1BB5">
              <w:rPr>
                <w:rFonts w:cstheme="minorHAnsi"/>
                <w:sz w:val="24"/>
                <w:szCs w:val="24"/>
              </w:rPr>
              <w:t>To what extent are the material, services, and equipment support likely to continue after the Project has finished?</w:t>
            </w:r>
          </w:p>
        </w:tc>
        <w:tc>
          <w:tcPr>
            <w:tcW w:w="3264" w:type="dxa"/>
          </w:tcPr>
          <w:p w14:paraId="41F2E788"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To a great extent</w:t>
            </w:r>
          </w:p>
          <w:p w14:paraId="1EA92220"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 xml:space="preserve">Sufficiently </w:t>
            </w:r>
          </w:p>
          <w:p w14:paraId="598EF7AC"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Very little</w:t>
            </w:r>
          </w:p>
          <w:p w14:paraId="5CC0575A"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Not at all</w:t>
            </w:r>
          </w:p>
          <w:p w14:paraId="59E3F7AD"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Don't know</w:t>
            </w:r>
          </w:p>
        </w:tc>
        <w:tc>
          <w:tcPr>
            <w:tcW w:w="1134" w:type="dxa"/>
          </w:tcPr>
          <w:p w14:paraId="19A19BD7"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4.2</w:t>
            </w:r>
          </w:p>
          <w:p w14:paraId="67E44179"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7.1</w:t>
            </w:r>
          </w:p>
          <w:p w14:paraId="3AB0ABE7"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7.2</w:t>
            </w:r>
          </w:p>
        </w:tc>
      </w:tr>
      <w:tr w:rsidR="00902F2F" w:rsidRPr="007D1BB5" w14:paraId="17A7BB5B" w14:textId="77777777" w:rsidTr="00F96CFE">
        <w:tc>
          <w:tcPr>
            <w:tcW w:w="562" w:type="dxa"/>
            <w:vAlign w:val="center"/>
          </w:tcPr>
          <w:p w14:paraId="1FA29B2B" w14:textId="77777777" w:rsidR="00902F2F" w:rsidRPr="0041539D" w:rsidRDefault="00902F2F" w:rsidP="0041539D">
            <w:pPr>
              <w:pStyle w:val="ListParagraph"/>
              <w:numPr>
                <w:ilvl w:val="0"/>
                <w:numId w:val="37"/>
              </w:numPr>
              <w:spacing w:after="60"/>
              <w:ind w:left="0" w:right="94" w:firstLine="29"/>
              <w:jc w:val="center"/>
              <w:rPr>
                <w:rFonts w:cstheme="minorHAnsi"/>
                <w:sz w:val="24"/>
                <w:szCs w:val="24"/>
              </w:rPr>
            </w:pPr>
          </w:p>
        </w:tc>
        <w:tc>
          <w:tcPr>
            <w:tcW w:w="4981" w:type="dxa"/>
            <w:vAlign w:val="center"/>
          </w:tcPr>
          <w:p w14:paraId="3C277B4A" w14:textId="77777777" w:rsidR="00902F2F" w:rsidRPr="007D1BB5" w:rsidRDefault="00902F2F" w:rsidP="0061514C">
            <w:pPr>
              <w:rPr>
                <w:rFonts w:cstheme="minorHAnsi"/>
                <w:sz w:val="24"/>
                <w:szCs w:val="24"/>
              </w:rPr>
            </w:pPr>
            <w:r w:rsidRPr="007D1BB5">
              <w:rPr>
                <w:rFonts w:cstheme="minorHAnsi"/>
                <w:sz w:val="24"/>
                <w:szCs w:val="24"/>
              </w:rPr>
              <w:t>To what extent do you think there is a need to have more of those types of Projects?</w:t>
            </w:r>
          </w:p>
        </w:tc>
        <w:tc>
          <w:tcPr>
            <w:tcW w:w="3264" w:type="dxa"/>
          </w:tcPr>
          <w:p w14:paraId="51B1A856"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To a great extent</w:t>
            </w:r>
          </w:p>
          <w:p w14:paraId="2793DF02"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 xml:space="preserve">Sufficiently </w:t>
            </w:r>
          </w:p>
          <w:p w14:paraId="6EDF1B8D"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Very little</w:t>
            </w:r>
          </w:p>
          <w:p w14:paraId="0030E989"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Not at all</w:t>
            </w:r>
          </w:p>
          <w:p w14:paraId="6F7BE33D"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Don't know</w:t>
            </w:r>
          </w:p>
        </w:tc>
        <w:tc>
          <w:tcPr>
            <w:tcW w:w="1134" w:type="dxa"/>
          </w:tcPr>
          <w:p w14:paraId="7EC99D62"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7.1</w:t>
            </w:r>
          </w:p>
        </w:tc>
      </w:tr>
      <w:tr w:rsidR="00902F2F" w:rsidRPr="007D1BB5" w14:paraId="15A5EF3A" w14:textId="77777777" w:rsidTr="00F96CFE">
        <w:tc>
          <w:tcPr>
            <w:tcW w:w="562" w:type="dxa"/>
            <w:vAlign w:val="center"/>
          </w:tcPr>
          <w:p w14:paraId="18CB4430" w14:textId="77777777" w:rsidR="00902F2F" w:rsidRPr="0041539D" w:rsidRDefault="00902F2F" w:rsidP="0041539D">
            <w:pPr>
              <w:pStyle w:val="ListParagraph"/>
              <w:numPr>
                <w:ilvl w:val="0"/>
                <w:numId w:val="37"/>
              </w:numPr>
              <w:spacing w:after="60"/>
              <w:ind w:left="0" w:right="94" w:firstLine="29"/>
              <w:jc w:val="center"/>
              <w:rPr>
                <w:rFonts w:cstheme="minorHAnsi"/>
                <w:sz w:val="24"/>
                <w:szCs w:val="24"/>
              </w:rPr>
            </w:pPr>
          </w:p>
        </w:tc>
        <w:tc>
          <w:tcPr>
            <w:tcW w:w="4981" w:type="dxa"/>
            <w:vAlign w:val="center"/>
          </w:tcPr>
          <w:p w14:paraId="4903ACC5" w14:textId="77777777" w:rsidR="00902F2F" w:rsidRPr="007D1BB5" w:rsidRDefault="00902F2F" w:rsidP="0061514C">
            <w:pPr>
              <w:rPr>
                <w:rFonts w:cstheme="minorHAnsi"/>
                <w:sz w:val="24"/>
                <w:szCs w:val="24"/>
              </w:rPr>
            </w:pPr>
            <w:r w:rsidRPr="007D1BB5">
              <w:rPr>
                <w:rFonts w:cstheme="minorHAnsi"/>
                <w:sz w:val="24"/>
                <w:szCs w:val="24"/>
              </w:rPr>
              <w:t>To what extent are you willing to continue to communicate/collaborate with the new network of people resulting from the Project?</w:t>
            </w:r>
          </w:p>
        </w:tc>
        <w:tc>
          <w:tcPr>
            <w:tcW w:w="3264" w:type="dxa"/>
          </w:tcPr>
          <w:p w14:paraId="2D07D869"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To a great extent</w:t>
            </w:r>
          </w:p>
          <w:p w14:paraId="2105FBA1"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 xml:space="preserve">Sufficiently </w:t>
            </w:r>
          </w:p>
          <w:p w14:paraId="7D930DE6"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Very little</w:t>
            </w:r>
          </w:p>
          <w:p w14:paraId="0D893C86"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Not at all</w:t>
            </w:r>
          </w:p>
          <w:p w14:paraId="64E39FD8" w14:textId="77777777" w:rsidR="00902F2F" w:rsidRPr="007D1BB5" w:rsidRDefault="00902F2F" w:rsidP="0041539D">
            <w:pPr>
              <w:pStyle w:val="ListParagraph"/>
              <w:numPr>
                <w:ilvl w:val="0"/>
                <w:numId w:val="36"/>
              </w:numPr>
              <w:spacing w:after="60"/>
              <w:ind w:left="402"/>
              <w:jc w:val="both"/>
              <w:rPr>
                <w:rFonts w:cstheme="minorHAnsi"/>
                <w:sz w:val="24"/>
                <w:szCs w:val="24"/>
              </w:rPr>
            </w:pPr>
            <w:r w:rsidRPr="007D1BB5">
              <w:rPr>
                <w:rFonts w:cstheme="minorHAnsi"/>
                <w:sz w:val="24"/>
                <w:szCs w:val="24"/>
              </w:rPr>
              <w:t>Don't know</w:t>
            </w:r>
          </w:p>
        </w:tc>
        <w:tc>
          <w:tcPr>
            <w:tcW w:w="1134" w:type="dxa"/>
          </w:tcPr>
          <w:p w14:paraId="0B780008" w14:textId="77777777" w:rsidR="00902F2F" w:rsidRPr="007D1BB5" w:rsidRDefault="00902F2F" w:rsidP="00902F2F">
            <w:pPr>
              <w:pStyle w:val="ListParagraph"/>
              <w:numPr>
                <w:ilvl w:val="0"/>
                <w:numId w:val="36"/>
              </w:numPr>
              <w:spacing w:after="60"/>
              <w:ind w:left="230" w:hanging="230"/>
              <w:jc w:val="both"/>
              <w:rPr>
                <w:rFonts w:cstheme="minorHAnsi"/>
                <w:sz w:val="24"/>
                <w:szCs w:val="24"/>
              </w:rPr>
            </w:pPr>
            <w:r w:rsidRPr="007D1BB5">
              <w:rPr>
                <w:rFonts w:cstheme="minorHAnsi"/>
                <w:sz w:val="24"/>
                <w:szCs w:val="24"/>
              </w:rPr>
              <w:t>7.1</w:t>
            </w:r>
          </w:p>
        </w:tc>
      </w:tr>
    </w:tbl>
    <w:p w14:paraId="26BE01A4" w14:textId="77777777" w:rsidR="00F96CFE" w:rsidRDefault="00F96CFE" w:rsidP="00E96BFA">
      <w:pPr>
        <w:pStyle w:val="Heading3"/>
        <w:rPr>
          <w:sz w:val="28"/>
          <w:szCs w:val="28"/>
        </w:rPr>
      </w:pPr>
    </w:p>
    <w:p w14:paraId="73D2AA71" w14:textId="73E1AF14" w:rsidR="00F96CFE" w:rsidRDefault="00F96CFE" w:rsidP="00E96BFA">
      <w:pPr>
        <w:pStyle w:val="Heading3"/>
        <w:rPr>
          <w:sz w:val="28"/>
          <w:szCs w:val="28"/>
        </w:rPr>
      </w:pPr>
    </w:p>
    <w:p w14:paraId="34068030" w14:textId="787076E5" w:rsidR="00F96CFE" w:rsidRDefault="00F96CFE" w:rsidP="00F96CFE">
      <w:pPr>
        <w:rPr>
          <w:lang w:eastAsia="en-GB"/>
        </w:rPr>
      </w:pPr>
    </w:p>
    <w:p w14:paraId="0D8E17A5" w14:textId="1F2DD083" w:rsidR="00F96CFE" w:rsidRDefault="00F96CFE" w:rsidP="00F96CFE">
      <w:pPr>
        <w:rPr>
          <w:lang w:eastAsia="en-GB"/>
        </w:rPr>
      </w:pPr>
    </w:p>
    <w:p w14:paraId="3BA4F494" w14:textId="42479414" w:rsidR="00F96CFE" w:rsidRDefault="00F96CFE" w:rsidP="00F96CFE">
      <w:pPr>
        <w:rPr>
          <w:lang w:eastAsia="en-GB"/>
        </w:rPr>
      </w:pPr>
    </w:p>
    <w:p w14:paraId="4F089397" w14:textId="1712D6E8" w:rsidR="00F96CFE" w:rsidRDefault="00F96CFE" w:rsidP="00F96CFE">
      <w:pPr>
        <w:rPr>
          <w:lang w:eastAsia="en-GB"/>
        </w:rPr>
      </w:pPr>
    </w:p>
    <w:p w14:paraId="48CB4DF5" w14:textId="3A7A9B60" w:rsidR="00F96CFE" w:rsidRDefault="00F96CFE" w:rsidP="00F96CFE">
      <w:pPr>
        <w:rPr>
          <w:lang w:eastAsia="en-GB"/>
        </w:rPr>
      </w:pPr>
    </w:p>
    <w:p w14:paraId="0CA796E2" w14:textId="145409E3" w:rsidR="00F96CFE" w:rsidRDefault="00F96CFE" w:rsidP="00F96CFE">
      <w:pPr>
        <w:rPr>
          <w:lang w:eastAsia="en-GB"/>
        </w:rPr>
      </w:pPr>
    </w:p>
    <w:p w14:paraId="770BFC43" w14:textId="77777777" w:rsidR="00F96CFE" w:rsidRPr="00F96CFE" w:rsidRDefault="00F96CFE" w:rsidP="00F96CFE">
      <w:pPr>
        <w:rPr>
          <w:lang w:eastAsia="en-GB"/>
        </w:rPr>
      </w:pPr>
    </w:p>
    <w:p w14:paraId="44F56972" w14:textId="6251B67C" w:rsidR="00974CE9" w:rsidRPr="007D1BB5" w:rsidRDefault="00994802" w:rsidP="00E96BFA">
      <w:pPr>
        <w:pStyle w:val="Heading3"/>
        <w:rPr>
          <w:sz w:val="28"/>
          <w:szCs w:val="28"/>
        </w:rPr>
      </w:pPr>
      <w:bookmarkStart w:id="42" w:name="_Toc99726821"/>
      <w:r w:rsidRPr="007D1BB5">
        <w:rPr>
          <w:sz w:val="28"/>
          <w:szCs w:val="28"/>
        </w:rPr>
        <w:lastRenderedPageBreak/>
        <w:t>Annex 1</w:t>
      </w:r>
      <w:r w:rsidR="00F07941">
        <w:rPr>
          <w:sz w:val="28"/>
          <w:szCs w:val="28"/>
        </w:rPr>
        <w:t>2</w:t>
      </w:r>
      <w:r w:rsidR="00974CE9" w:rsidRPr="007D1BB5">
        <w:rPr>
          <w:sz w:val="28"/>
          <w:szCs w:val="28"/>
        </w:rPr>
        <w:t xml:space="preserve">. </w:t>
      </w:r>
      <w:bookmarkStart w:id="43" w:name="_Hlk65768991"/>
      <w:r w:rsidR="00974CE9" w:rsidRPr="007D1BB5">
        <w:rPr>
          <w:sz w:val="28"/>
          <w:szCs w:val="28"/>
        </w:rPr>
        <w:t xml:space="preserve">Summarized </w:t>
      </w:r>
      <w:r w:rsidR="007D1BB5" w:rsidRPr="007D1BB5">
        <w:rPr>
          <w:sz w:val="28"/>
          <w:szCs w:val="28"/>
        </w:rPr>
        <w:t>P</w:t>
      </w:r>
      <w:r w:rsidR="00902F2F" w:rsidRPr="007D1BB5">
        <w:rPr>
          <w:sz w:val="28"/>
          <w:szCs w:val="28"/>
        </w:rPr>
        <w:t xml:space="preserve">rimary and </w:t>
      </w:r>
      <w:r w:rsidR="007D1BB5" w:rsidRPr="007D1BB5">
        <w:rPr>
          <w:sz w:val="28"/>
          <w:szCs w:val="28"/>
        </w:rPr>
        <w:t>S</w:t>
      </w:r>
      <w:r w:rsidR="00902F2F" w:rsidRPr="007D1BB5">
        <w:rPr>
          <w:sz w:val="28"/>
          <w:szCs w:val="28"/>
        </w:rPr>
        <w:t xml:space="preserve">econdary </w:t>
      </w:r>
      <w:r w:rsidR="007D1BB5" w:rsidRPr="007D1BB5">
        <w:rPr>
          <w:sz w:val="28"/>
          <w:szCs w:val="28"/>
        </w:rPr>
        <w:t>D</w:t>
      </w:r>
      <w:r w:rsidR="00902F2F" w:rsidRPr="007D1BB5">
        <w:rPr>
          <w:sz w:val="28"/>
          <w:szCs w:val="28"/>
        </w:rPr>
        <w:t>ata</w:t>
      </w:r>
      <w:r w:rsidR="00974CE9" w:rsidRPr="007D1BB5">
        <w:rPr>
          <w:sz w:val="28"/>
          <w:szCs w:val="28"/>
        </w:rPr>
        <w:t xml:space="preserve"> </w:t>
      </w:r>
      <w:r w:rsidR="007D1BB5" w:rsidRPr="007D1BB5">
        <w:rPr>
          <w:sz w:val="28"/>
          <w:szCs w:val="28"/>
        </w:rPr>
        <w:t>T</w:t>
      </w:r>
      <w:r w:rsidR="00974CE9" w:rsidRPr="007D1BB5">
        <w:rPr>
          <w:sz w:val="28"/>
          <w:szCs w:val="28"/>
        </w:rPr>
        <w:t xml:space="preserve">ranscription </w:t>
      </w:r>
      <w:r w:rsidR="007D1BB5" w:rsidRPr="007D1BB5">
        <w:rPr>
          <w:sz w:val="28"/>
          <w:szCs w:val="28"/>
        </w:rPr>
        <w:t>S</w:t>
      </w:r>
      <w:r w:rsidR="00974CE9" w:rsidRPr="007D1BB5">
        <w:rPr>
          <w:sz w:val="28"/>
          <w:szCs w:val="28"/>
        </w:rPr>
        <w:t>ample</w:t>
      </w:r>
      <w:bookmarkEnd w:id="43"/>
      <w:r w:rsidR="00AA54FF" w:rsidRPr="007D1BB5">
        <w:rPr>
          <w:rStyle w:val="FootnoteReference"/>
          <w:b w:val="0"/>
          <w:sz w:val="32"/>
          <w:szCs w:val="32"/>
        </w:rPr>
        <w:footnoteReference w:id="25"/>
      </w:r>
      <w:bookmarkEnd w:id="42"/>
    </w:p>
    <w:tbl>
      <w:tblPr>
        <w:tblStyle w:val="TableGrid"/>
        <w:tblW w:w="9493" w:type="dxa"/>
        <w:tblLook w:val="04A0" w:firstRow="1" w:lastRow="0" w:firstColumn="1" w:lastColumn="0" w:noHBand="0" w:noVBand="1"/>
      </w:tblPr>
      <w:tblGrid>
        <w:gridCol w:w="562"/>
        <w:gridCol w:w="1980"/>
        <w:gridCol w:w="6951"/>
      </w:tblGrid>
      <w:tr w:rsidR="00974CE9" w:rsidRPr="00617D3D" w14:paraId="19C88056" w14:textId="77777777" w:rsidTr="004F6E43">
        <w:trPr>
          <w:tblHeader/>
        </w:trPr>
        <w:tc>
          <w:tcPr>
            <w:tcW w:w="562" w:type="dxa"/>
          </w:tcPr>
          <w:p w14:paraId="15DB0B31" w14:textId="77777777" w:rsidR="00974CE9" w:rsidRPr="004F6E43" w:rsidRDefault="00974CE9" w:rsidP="000A7B20">
            <w:pPr>
              <w:spacing w:before="60" w:after="60"/>
              <w:rPr>
                <w:rFonts w:eastAsia="Times New Roman" w:cstheme="minorHAnsi"/>
                <w:sz w:val="24"/>
                <w:szCs w:val="24"/>
              </w:rPr>
            </w:pPr>
          </w:p>
        </w:tc>
        <w:tc>
          <w:tcPr>
            <w:tcW w:w="8931" w:type="dxa"/>
            <w:gridSpan w:val="2"/>
            <w:vAlign w:val="center"/>
          </w:tcPr>
          <w:p w14:paraId="0F4902F0" w14:textId="77777777" w:rsidR="00974CE9" w:rsidRPr="004F6E43" w:rsidRDefault="00974CE9" w:rsidP="000A7B20">
            <w:pPr>
              <w:spacing w:before="60" w:after="60"/>
              <w:rPr>
                <w:rFonts w:eastAsia="Times New Roman" w:cstheme="minorHAnsi"/>
                <w:sz w:val="24"/>
                <w:szCs w:val="24"/>
              </w:rPr>
            </w:pPr>
            <w:r w:rsidRPr="004F6E43">
              <w:rPr>
                <w:rFonts w:eastAsia="Times New Roman" w:cstheme="minorHAnsi"/>
                <w:sz w:val="24"/>
                <w:szCs w:val="24"/>
              </w:rPr>
              <w:t xml:space="preserve">Responses on interview question 8 in Region XYZ (criteria of effectiveness): </w:t>
            </w:r>
          </w:p>
          <w:p w14:paraId="7F026423" w14:textId="45D482DE" w:rsidR="00974CE9" w:rsidRPr="004F6E43" w:rsidRDefault="00974CE9" w:rsidP="00974CE9">
            <w:pPr>
              <w:pStyle w:val="ListParagraph"/>
              <w:numPr>
                <w:ilvl w:val="0"/>
                <w:numId w:val="39"/>
              </w:numPr>
              <w:spacing w:before="60" w:after="60"/>
              <w:contextualSpacing w:val="0"/>
              <w:rPr>
                <w:rFonts w:cstheme="minorHAnsi"/>
                <w:sz w:val="24"/>
                <w:szCs w:val="24"/>
              </w:rPr>
            </w:pPr>
            <w:r w:rsidRPr="004F6E43">
              <w:rPr>
                <w:rFonts w:eastAsia="Times New Roman" w:cstheme="minorHAnsi"/>
                <w:sz w:val="24"/>
                <w:szCs w:val="24"/>
              </w:rPr>
              <w:t xml:space="preserve">To what extent did the PBF </w:t>
            </w:r>
            <w:r w:rsidR="00E07CC9" w:rsidRPr="004F6E43">
              <w:rPr>
                <w:rFonts w:eastAsia="Times New Roman" w:cstheme="minorHAnsi"/>
                <w:sz w:val="24"/>
                <w:szCs w:val="24"/>
              </w:rPr>
              <w:t>Project</w:t>
            </w:r>
            <w:r w:rsidRPr="004F6E43">
              <w:rPr>
                <w:rFonts w:eastAsia="Times New Roman" w:cstheme="minorHAnsi"/>
                <w:sz w:val="24"/>
                <w:szCs w:val="24"/>
              </w:rPr>
              <w:t xml:space="preserve"> achieve its intended objectives and contribute to the </w:t>
            </w:r>
            <w:r w:rsidR="00E07CC9" w:rsidRPr="004F6E43">
              <w:rPr>
                <w:rFonts w:eastAsia="Times New Roman" w:cstheme="minorHAnsi"/>
                <w:sz w:val="24"/>
                <w:szCs w:val="24"/>
              </w:rPr>
              <w:t>Project</w:t>
            </w:r>
            <w:r w:rsidR="005B5DF3" w:rsidRPr="004F6E43">
              <w:rPr>
                <w:rFonts w:eastAsia="Times New Roman" w:cstheme="minorHAnsi"/>
                <w:sz w:val="24"/>
                <w:szCs w:val="24"/>
              </w:rPr>
              <w:t>'</w:t>
            </w:r>
            <w:r w:rsidRPr="004F6E43">
              <w:rPr>
                <w:rFonts w:eastAsia="Times New Roman" w:cstheme="minorHAnsi"/>
                <w:sz w:val="24"/>
                <w:szCs w:val="24"/>
              </w:rPr>
              <w:t xml:space="preserve">s strategic vision, as communicated to the government at the emergence of the </w:t>
            </w:r>
            <w:r w:rsidR="00E07CC9" w:rsidRPr="004F6E43">
              <w:rPr>
                <w:rFonts w:eastAsia="Times New Roman" w:cstheme="minorHAnsi"/>
                <w:sz w:val="24"/>
                <w:szCs w:val="24"/>
              </w:rPr>
              <w:t>Project</w:t>
            </w:r>
            <w:r w:rsidRPr="004F6E43">
              <w:rPr>
                <w:rFonts w:eastAsia="Times New Roman" w:cstheme="minorHAnsi"/>
                <w:sz w:val="24"/>
                <w:szCs w:val="24"/>
              </w:rPr>
              <w:t>?</w:t>
            </w:r>
          </w:p>
        </w:tc>
      </w:tr>
      <w:tr w:rsidR="00974CE9" w:rsidRPr="00617D3D" w14:paraId="723A9322" w14:textId="77777777" w:rsidTr="000A7B20">
        <w:tc>
          <w:tcPr>
            <w:tcW w:w="562" w:type="dxa"/>
            <w:vMerge w:val="restart"/>
            <w:vAlign w:val="center"/>
          </w:tcPr>
          <w:p w14:paraId="3BF03331" w14:textId="77777777" w:rsidR="00974CE9" w:rsidRPr="004F6E43" w:rsidRDefault="00974CE9" w:rsidP="000A7B20">
            <w:pPr>
              <w:spacing w:before="60" w:after="60"/>
              <w:rPr>
                <w:rFonts w:cstheme="minorHAnsi"/>
                <w:sz w:val="24"/>
                <w:szCs w:val="24"/>
              </w:rPr>
            </w:pPr>
            <w:r w:rsidRPr="004F6E43">
              <w:rPr>
                <w:rFonts w:cstheme="minorHAnsi"/>
                <w:sz w:val="24"/>
                <w:szCs w:val="24"/>
              </w:rPr>
              <w:t>KII</w:t>
            </w:r>
          </w:p>
        </w:tc>
        <w:tc>
          <w:tcPr>
            <w:tcW w:w="1980" w:type="dxa"/>
            <w:vAlign w:val="center"/>
          </w:tcPr>
          <w:p w14:paraId="08E8B160" w14:textId="77777777" w:rsidR="00974CE9" w:rsidRPr="004F6E43" w:rsidRDefault="00974CE9" w:rsidP="000A7B20">
            <w:pPr>
              <w:spacing w:before="60" w:after="60"/>
              <w:rPr>
                <w:rFonts w:cstheme="minorHAnsi"/>
                <w:sz w:val="24"/>
                <w:szCs w:val="24"/>
              </w:rPr>
            </w:pPr>
            <w:r w:rsidRPr="004F6E43">
              <w:rPr>
                <w:rFonts w:cstheme="minorHAnsi"/>
                <w:sz w:val="24"/>
                <w:szCs w:val="24"/>
              </w:rPr>
              <w:t>Respondent 1</w:t>
            </w:r>
          </w:p>
        </w:tc>
        <w:tc>
          <w:tcPr>
            <w:tcW w:w="6951" w:type="dxa"/>
            <w:vAlign w:val="center"/>
          </w:tcPr>
          <w:p w14:paraId="61E969CB" w14:textId="7D77B6DB" w:rsidR="00974CE9" w:rsidRPr="004F6E43" w:rsidRDefault="00974CE9" w:rsidP="00974CE9">
            <w:pPr>
              <w:pStyle w:val="ListParagraph"/>
              <w:numPr>
                <w:ilvl w:val="0"/>
                <w:numId w:val="38"/>
              </w:numPr>
              <w:spacing w:before="60" w:after="60"/>
              <w:contextualSpacing w:val="0"/>
              <w:rPr>
                <w:rFonts w:cstheme="minorHAnsi"/>
                <w:sz w:val="24"/>
                <w:szCs w:val="24"/>
              </w:rPr>
            </w:pPr>
            <w:r w:rsidRPr="004F6E43">
              <w:rPr>
                <w:rFonts w:cstheme="minorHAnsi"/>
                <w:sz w:val="24"/>
                <w:szCs w:val="24"/>
              </w:rPr>
              <w:t xml:space="preserve">9 out N statistical forms have been eliminated thanks to the electronic information </w:t>
            </w:r>
            <w:proofErr w:type="gramStart"/>
            <w:r w:rsidRPr="004F6E43">
              <w:rPr>
                <w:rFonts w:cstheme="minorHAnsi"/>
                <w:sz w:val="24"/>
                <w:szCs w:val="24"/>
              </w:rPr>
              <w:t>collection</w:t>
            </w:r>
            <w:r w:rsidR="003E77B1">
              <w:rPr>
                <w:rFonts w:cstheme="minorHAnsi"/>
                <w:sz w:val="24"/>
                <w:szCs w:val="24"/>
              </w:rPr>
              <w:t>;</w:t>
            </w:r>
            <w:proofErr w:type="gramEnd"/>
          </w:p>
          <w:p w14:paraId="528C7A3F" w14:textId="4B7DB0D0" w:rsidR="00974CE9" w:rsidRPr="004F6E43" w:rsidRDefault="00974CE9" w:rsidP="00974CE9">
            <w:pPr>
              <w:pStyle w:val="ListParagraph"/>
              <w:numPr>
                <w:ilvl w:val="0"/>
                <w:numId w:val="38"/>
              </w:numPr>
              <w:spacing w:before="60" w:after="60"/>
              <w:contextualSpacing w:val="0"/>
              <w:rPr>
                <w:rFonts w:cstheme="minorHAnsi"/>
                <w:sz w:val="24"/>
                <w:szCs w:val="24"/>
              </w:rPr>
            </w:pPr>
            <w:r w:rsidRPr="004F6E43">
              <w:rPr>
                <w:rFonts w:cstheme="minorHAnsi"/>
                <w:sz w:val="24"/>
                <w:szCs w:val="24"/>
              </w:rPr>
              <w:t xml:space="preserve">response to </w:t>
            </w:r>
            <w:r w:rsidR="00E96BFA" w:rsidRPr="004F6E43">
              <w:rPr>
                <w:rFonts w:cstheme="minorHAnsi"/>
                <w:sz w:val="24"/>
                <w:szCs w:val="24"/>
              </w:rPr>
              <w:t xml:space="preserve">the </w:t>
            </w:r>
            <w:r w:rsidRPr="004F6E43">
              <w:rPr>
                <w:rFonts w:cstheme="minorHAnsi"/>
                <w:sz w:val="24"/>
                <w:szCs w:val="24"/>
              </w:rPr>
              <w:t>pandemic by guiding youth</w:t>
            </w:r>
            <w:r w:rsidR="003E77B1">
              <w:rPr>
                <w:rFonts w:cstheme="minorHAnsi"/>
                <w:sz w:val="24"/>
                <w:szCs w:val="24"/>
              </w:rPr>
              <w:t>.</w:t>
            </w:r>
          </w:p>
        </w:tc>
      </w:tr>
      <w:tr w:rsidR="00974CE9" w:rsidRPr="00617D3D" w14:paraId="3C9AD195" w14:textId="77777777" w:rsidTr="000A7B20">
        <w:tc>
          <w:tcPr>
            <w:tcW w:w="562" w:type="dxa"/>
            <w:vMerge/>
          </w:tcPr>
          <w:p w14:paraId="4C2B6DCC" w14:textId="77777777" w:rsidR="00974CE9" w:rsidRPr="004F6E43" w:rsidRDefault="00974CE9" w:rsidP="000A7B20">
            <w:pPr>
              <w:spacing w:before="60" w:after="60"/>
              <w:rPr>
                <w:rFonts w:cstheme="minorHAnsi"/>
                <w:sz w:val="24"/>
                <w:szCs w:val="24"/>
              </w:rPr>
            </w:pPr>
          </w:p>
        </w:tc>
        <w:tc>
          <w:tcPr>
            <w:tcW w:w="1980" w:type="dxa"/>
            <w:vAlign w:val="center"/>
          </w:tcPr>
          <w:p w14:paraId="391FFB0F" w14:textId="77777777" w:rsidR="00974CE9" w:rsidRPr="004F6E43" w:rsidRDefault="00974CE9" w:rsidP="000A7B20">
            <w:pPr>
              <w:spacing w:before="60" w:after="60"/>
              <w:rPr>
                <w:rFonts w:cstheme="minorHAnsi"/>
                <w:sz w:val="24"/>
                <w:szCs w:val="24"/>
              </w:rPr>
            </w:pPr>
            <w:r w:rsidRPr="004F6E43">
              <w:rPr>
                <w:rFonts w:cstheme="minorHAnsi"/>
                <w:sz w:val="24"/>
                <w:szCs w:val="24"/>
              </w:rPr>
              <w:t>Respondent 2</w:t>
            </w:r>
          </w:p>
        </w:tc>
        <w:tc>
          <w:tcPr>
            <w:tcW w:w="6951" w:type="dxa"/>
            <w:vAlign w:val="center"/>
          </w:tcPr>
          <w:p w14:paraId="1AEF4106" w14:textId="1D8A9367" w:rsidR="00974CE9" w:rsidRPr="004F6E43" w:rsidRDefault="00974CE9" w:rsidP="00974CE9">
            <w:pPr>
              <w:pStyle w:val="ListParagraph"/>
              <w:numPr>
                <w:ilvl w:val="0"/>
                <w:numId w:val="38"/>
              </w:numPr>
              <w:spacing w:before="60" w:after="60"/>
              <w:contextualSpacing w:val="0"/>
              <w:rPr>
                <w:rFonts w:eastAsia="Times New Roman" w:cstheme="minorHAnsi"/>
                <w:sz w:val="24"/>
                <w:szCs w:val="24"/>
              </w:rPr>
            </w:pPr>
            <w:r w:rsidRPr="004F6E43">
              <w:rPr>
                <w:rFonts w:eastAsia="Times New Roman" w:cstheme="minorHAnsi"/>
                <w:sz w:val="24"/>
                <w:szCs w:val="24"/>
              </w:rPr>
              <w:t xml:space="preserve">Capacity building of the local </w:t>
            </w:r>
            <w:proofErr w:type="gramStart"/>
            <w:r w:rsidRPr="004F6E43">
              <w:rPr>
                <w:rFonts w:eastAsia="Times New Roman" w:cstheme="minorHAnsi"/>
                <w:sz w:val="24"/>
                <w:szCs w:val="24"/>
              </w:rPr>
              <w:t>authorities</w:t>
            </w:r>
            <w:r w:rsidR="003E77B1">
              <w:rPr>
                <w:rFonts w:eastAsia="Times New Roman" w:cstheme="minorHAnsi"/>
                <w:sz w:val="24"/>
                <w:szCs w:val="24"/>
              </w:rPr>
              <w:t>;</w:t>
            </w:r>
            <w:proofErr w:type="gramEnd"/>
          </w:p>
          <w:p w14:paraId="679E3D19" w14:textId="23A7158A" w:rsidR="00974CE9" w:rsidRPr="004F6E43" w:rsidRDefault="00974CE9" w:rsidP="00974CE9">
            <w:pPr>
              <w:pStyle w:val="ListParagraph"/>
              <w:numPr>
                <w:ilvl w:val="0"/>
                <w:numId w:val="38"/>
              </w:numPr>
              <w:spacing w:before="60" w:after="60"/>
              <w:contextualSpacing w:val="0"/>
              <w:rPr>
                <w:rFonts w:cstheme="minorHAnsi"/>
                <w:sz w:val="24"/>
                <w:szCs w:val="24"/>
              </w:rPr>
            </w:pPr>
            <w:r w:rsidRPr="004F6E43">
              <w:rPr>
                <w:rFonts w:cstheme="minorHAnsi"/>
                <w:sz w:val="24"/>
                <w:szCs w:val="24"/>
              </w:rPr>
              <w:t>Youth needs assessment helped to see clearer challenges</w:t>
            </w:r>
            <w:r w:rsidR="003E77B1">
              <w:rPr>
                <w:rFonts w:cstheme="minorHAnsi"/>
                <w:sz w:val="24"/>
                <w:szCs w:val="24"/>
              </w:rPr>
              <w:t>.</w:t>
            </w:r>
          </w:p>
        </w:tc>
      </w:tr>
      <w:tr w:rsidR="00974CE9" w:rsidRPr="00617D3D" w14:paraId="1B826891" w14:textId="77777777" w:rsidTr="000A7B20">
        <w:tc>
          <w:tcPr>
            <w:tcW w:w="562" w:type="dxa"/>
            <w:vMerge/>
          </w:tcPr>
          <w:p w14:paraId="1A671161" w14:textId="77777777" w:rsidR="00974CE9" w:rsidRPr="004F6E43" w:rsidRDefault="00974CE9" w:rsidP="000A7B20">
            <w:pPr>
              <w:spacing w:before="60" w:after="60"/>
              <w:rPr>
                <w:rFonts w:cstheme="minorHAnsi"/>
                <w:sz w:val="24"/>
                <w:szCs w:val="24"/>
              </w:rPr>
            </w:pPr>
          </w:p>
        </w:tc>
        <w:tc>
          <w:tcPr>
            <w:tcW w:w="1980" w:type="dxa"/>
            <w:vAlign w:val="center"/>
          </w:tcPr>
          <w:p w14:paraId="7F127E51" w14:textId="77777777" w:rsidR="00974CE9" w:rsidRPr="004F6E43" w:rsidRDefault="00974CE9" w:rsidP="000A7B20">
            <w:pPr>
              <w:spacing w:before="60" w:after="60"/>
              <w:rPr>
                <w:rFonts w:cstheme="minorHAnsi"/>
                <w:sz w:val="24"/>
                <w:szCs w:val="24"/>
              </w:rPr>
            </w:pPr>
            <w:r w:rsidRPr="004F6E43">
              <w:rPr>
                <w:rFonts w:cstheme="minorHAnsi"/>
                <w:sz w:val="24"/>
                <w:szCs w:val="24"/>
              </w:rPr>
              <w:t>Respondent 3</w:t>
            </w:r>
          </w:p>
        </w:tc>
        <w:tc>
          <w:tcPr>
            <w:tcW w:w="6951" w:type="dxa"/>
            <w:vAlign w:val="center"/>
          </w:tcPr>
          <w:p w14:paraId="0384DF97" w14:textId="46BD0E0F" w:rsidR="00974CE9" w:rsidRPr="004F6E43" w:rsidRDefault="00974CE9" w:rsidP="00974CE9">
            <w:pPr>
              <w:pStyle w:val="ListParagraph"/>
              <w:numPr>
                <w:ilvl w:val="0"/>
                <w:numId w:val="38"/>
              </w:numPr>
              <w:spacing w:before="60" w:after="60"/>
              <w:contextualSpacing w:val="0"/>
              <w:rPr>
                <w:rFonts w:cstheme="minorHAnsi"/>
                <w:sz w:val="24"/>
                <w:szCs w:val="24"/>
              </w:rPr>
            </w:pPr>
            <w:r w:rsidRPr="004F6E43">
              <w:rPr>
                <w:rFonts w:cstheme="minorHAnsi"/>
                <w:sz w:val="24"/>
                <w:szCs w:val="24"/>
              </w:rPr>
              <w:t>Supporting institutions such as Youth hubs</w:t>
            </w:r>
            <w:r w:rsidR="003E77B1">
              <w:rPr>
                <w:rFonts w:cstheme="minorHAnsi"/>
                <w:sz w:val="24"/>
                <w:szCs w:val="24"/>
              </w:rPr>
              <w:t>.</w:t>
            </w:r>
          </w:p>
        </w:tc>
      </w:tr>
      <w:tr w:rsidR="00974CE9" w:rsidRPr="00617D3D" w14:paraId="08852CD6" w14:textId="77777777" w:rsidTr="000A7B20">
        <w:tc>
          <w:tcPr>
            <w:tcW w:w="562" w:type="dxa"/>
            <w:vMerge/>
          </w:tcPr>
          <w:p w14:paraId="74F24BCE" w14:textId="77777777" w:rsidR="00974CE9" w:rsidRPr="004F6E43" w:rsidRDefault="00974CE9" w:rsidP="000A7B20">
            <w:pPr>
              <w:spacing w:before="60" w:after="60"/>
              <w:rPr>
                <w:rFonts w:cstheme="minorHAnsi"/>
                <w:sz w:val="24"/>
                <w:szCs w:val="24"/>
              </w:rPr>
            </w:pPr>
          </w:p>
        </w:tc>
        <w:tc>
          <w:tcPr>
            <w:tcW w:w="1980" w:type="dxa"/>
            <w:vAlign w:val="center"/>
          </w:tcPr>
          <w:p w14:paraId="0E530278" w14:textId="77777777" w:rsidR="00974CE9" w:rsidRPr="004F6E43" w:rsidRDefault="00974CE9" w:rsidP="000A7B20">
            <w:pPr>
              <w:spacing w:before="60" w:after="60"/>
              <w:rPr>
                <w:rFonts w:cstheme="minorHAnsi"/>
                <w:sz w:val="24"/>
                <w:szCs w:val="24"/>
              </w:rPr>
            </w:pPr>
            <w:r w:rsidRPr="004F6E43">
              <w:rPr>
                <w:rFonts w:cstheme="minorHAnsi"/>
                <w:sz w:val="24"/>
                <w:szCs w:val="24"/>
              </w:rPr>
              <w:t>Respondent 4</w:t>
            </w:r>
          </w:p>
        </w:tc>
        <w:tc>
          <w:tcPr>
            <w:tcW w:w="6951" w:type="dxa"/>
            <w:vAlign w:val="center"/>
          </w:tcPr>
          <w:p w14:paraId="219266F9" w14:textId="34635FB4" w:rsidR="00974CE9" w:rsidRPr="004F6E43" w:rsidRDefault="00974CE9" w:rsidP="00974CE9">
            <w:pPr>
              <w:pStyle w:val="ListParagraph"/>
              <w:numPr>
                <w:ilvl w:val="0"/>
                <w:numId w:val="38"/>
              </w:numPr>
              <w:spacing w:before="60" w:after="60"/>
              <w:contextualSpacing w:val="0"/>
              <w:rPr>
                <w:rFonts w:eastAsia="Times New Roman" w:cstheme="minorHAnsi"/>
                <w:sz w:val="24"/>
                <w:szCs w:val="24"/>
              </w:rPr>
            </w:pPr>
            <w:r w:rsidRPr="004F6E43">
              <w:rPr>
                <w:rFonts w:eastAsia="Times New Roman" w:cstheme="minorHAnsi"/>
                <w:sz w:val="24"/>
                <w:szCs w:val="24"/>
              </w:rPr>
              <w:t xml:space="preserve">Helped to build up </w:t>
            </w:r>
            <w:r w:rsidR="00E96BFA" w:rsidRPr="004F6E43">
              <w:rPr>
                <w:rFonts w:eastAsia="Times New Roman" w:cstheme="minorHAnsi"/>
                <w:sz w:val="24"/>
                <w:szCs w:val="24"/>
              </w:rPr>
              <w:t xml:space="preserve">a </w:t>
            </w:r>
            <w:r w:rsidRPr="004F6E43">
              <w:rPr>
                <w:rFonts w:eastAsia="Times New Roman" w:cstheme="minorHAnsi"/>
                <w:sz w:val="24"/>
                <w:szCs w:val="24"/>
              </w:rPr>
              <w:t>sense of ownership for own communities.</w:t>
            </w:r>
          </w:p>
        </w:tc>
      </w:tr>
      <w:tr w:rsidR="00974CE9" w:rsidRPr="00617D3D" w14:paraId="081D215E" w14:textId="77777777" w:rsidTr="000A7B20">
        <w:tc>
          <w:tcPr>
            <w:tcW w:w="562" w:type="dxa"/>
            <w:vMerge/>
          </w:tcPr>
          <w:p w14:paraId="7815C111" w14:textId="77777777" w:rsidR="00974CE9" w:rsidRPr="004F6E43" w:rsidRDefault="00974CE9" w:rsidP="000A7B20">
            <w:pPr>
              <w:spacing w:before="60" w:after="60"/>
              <w:rPr>
                <w:rFonts w:cstheme="minorHAnsi"/>
                <w:sz w:val="24"/>
                <w:szCs w:val="24"/>
              </w:rPr>
            </w:pPr>
          </w:p>
        </w:tc>
        <w:tc>
          <w:tcPr>
            <w:tcW w:w="1980" w:type="dxa"/>
            <w:vAlign w:val="center"/>
          </w:tcPr>
          <w:p w14:paraId="759C9345" w14:textId="77777777" w:rsidR="00974CE9" w:rsidRPr="004F6E43" w:rsidRDefault="00974CE9" w:rsidP="000A7B20">
            <w:pPr>
              <w:spacing w:before="60" w:after="60"/>
              <w:rPr>
                <w:rFonts w:cstheme="minorHAnsi"/>
                <w:sz w:val="24"/>
                <w:szCs w:val="24"/>
              </w:rPr>
            </w:pPr>
            <w:r w:rsidRPr="004F6E43">
              <w:rPr>
                <w:rFonts w:cstheme="minorHAnsi"/>
                <w:sz w:val="24"/>
                <w:szCs w:val="24"/>
              </w:rPr>
              <w:t>Respondent 5</w:t>
            </w:r>
          </w:p>
        </w:tc>
        <w:tc>
          <w:tcPr>
            <w:tcW w:w="6951" w:type="dxa"/>
            <w:vAlign w:val="center"/>
          </w:tcPr>
          <w:p w14:paraId="12CAC610" w14:textId="7A1ADBD1" w:rsidR="00974CE9" w:rsidRPr="004F6E43" w:rsidRDefault="007D1BB5" w:rsidP="00974CE9">
            <w:pPr>
              <w:pStyle w:val="ListParagraph"/>
              <w:numPr>
                <w:ilvl w:val="0"/>
                <w:numId w:val="38"/>
              </w:numPr>
              <w:spacing w:before="60" w:after="60"/>
              <w:contextualSpacing w:val="0"/>
              <w:rPr>
                <w:rFonts w:cstheme="minorHAnsi"/>
                <w:sz w:val="24"/>
                <w:szCs w:val="24"/>
              </w:rPr>
            </w:pPr>
            <w:r w:rsidRPr="004F6E43">
              <w:rPr>
                <w:rFonts w:cstheme="minorHAnsi"/>
                <w:sz w:val="24"/>
                <w:szCs w:val="24"/>
              </w:rPr>
              <w:t>A</w:t>
            </w:r>
            <w:r w:rsidR="00974CE9" w:rsidRPr="004F6E43">
              <w:rPr>
                <w:rFonts w:cstheme="minorHAnsi"/>
                <w:sz w:val="24"/>
                <w:szCs w:val="24"/>
              </w:rPr>
              <w:t xml:space="preserve">n opportunity </w:t>
            </w:r>
            <w:r w:rsidR="00E96BFA" w:rsidRPr="004F6E43">
              <w:rPr>
                <w:rFonts w:cstheme="minorHAnsi"/>
                <w:sz w:val="24"/>
                <w:szCs w:val="24"/>
              </w:rPr>
              <w:t>for</w:t>
            </w:r>
            <w:r w:rsidR="00974CE9" w:rsidRPr="004F6E43">
              <w:rPr>
                <w:rFonts w:cstheme="minorHAnsi"/>
                <w:sz w:val="24"/>
                <w:szCs w:val="24"/>
              </w:rPr>
              <w:t xml:space="preserve"> young people to communicate with government authorities</w:t>
            </w:r>
            <w:r w:rsidR="003E77B1">
              <w:rPr>
                <w:rFonts w:cstheme="minorHAnsi"/>
                <w:sz w:val="24"/>
                <w:szCs w:val="24"/>
              </w:rPr>
              <w:t>.</w:t>
            </w:r>
          </w:p>
        </w:tc>
      </w:tr>
      <w:tr w:rsidR="00974CE9" w:rsidRPr="00617D3D" w14:paraId="6EDACC85" w14:textId="77777777" w:rsidTr="000A7B20">
        <w:tc>
          <w:tcPr>
            <w:tcW w:w="562" w:type="dxa"/>
            <w:vMerge/>
          </w:tcPr>
          <w:p w14:paraId="6095C68C" w14:textId="77777777" w:rsidR="00974CE9" w:rsidRPr="004F6E43" w:rsidRDefault="00974CE9" w:rsidP="000A7B20">
            <w:pPr>
              <w:spacing w:before="60" w:after="60"/>
              <w:rPr>
                <w:rFonts w:cstheme="minorHAnsi"/>
                <w:sz w:val="24"/>
                <w:szCs w:val="24"/>
              </w:rPr>
            </w:pPr>
          </w:p>
        </w:tc>
        <w:tc>
          <w:tcPr>
            <w:tcW w:w="1980" w:type="dxa"/>
            <w:vAlign w:val="center"/>
          </w:tcPr>
          <w:p w14:paraId="6CEED9EC" w14:textId="77777777" w:rsidR="00974CE9" w:rsidRPr="004F6E43" w:rsidRDefault="00974CE9" w:rsidP="000A7B20">
            <w:pPr>
              <w:spacing w:before="60" w:after="60"/>
              <w:rPr>
                <w:rFonts w:cstheme="minorHAnsi"/>
                <w:sz w:val="24"/>
                <w:szCs w:val="24"/>
              </w:rPr>
            </w:pPr>
            <w:r w:rsidRPr="004F6E43">
              <w:rPr>
                <w:rFonts w:cstheme="minorHAnsi"/>
                <w:sz w:val="24"/>
                <w:szCs w:val="24"/>
              </w:rPr>
              <w:t>Respondent 6</w:t>
            </w:r>
          </w:p>
        </w:tc>
        <w:tc>
          <w:tcPr>
            <w:tcW w:w="6951" w:type="dxa"/>
            <w:vAlign w:val="center"/>
          </w:tcPr>
          <w:p w14:paraId="222B369C" w14:textId="59789AB2" w:rsidR="00974CE9" w:rsidRPr="004F6E43" w:rsidRDefault="00974CE9" w:rsidP="00974CE9">
            <w:pPr>
              <w:pStyle w:val="ListParagraph"/>
              <w:numPr>
                <w:ilvl w:val="0"/>
                <w:numId w:val="38"/>
              </w:numPr>
              <w:spacing w:before="60" w:after="60"/>
              <w:contextualSpacing w:val="0"/>
              <w:rPr>
                <w:rFonts w:cstheme="minorHAnsi"/>
                <w:sz w:val="24"/>
                <w:szCs w:val="24"/>
              </w:rPr>
            </w:pPr>
            <w:r w:rsidRPr="004F6E43">
              <w:rPr>
                <w:rFonts w:cstheme="minorHAnsi"/>
                <w:sz w:val="24"/>
                <w:szCs w:val="24"/>
              </w:rPr>
              <w:t xml:space="preserve">Capacity building broadened tools to develop further steps for </w:t>
            </w:r>
            <w:r w:rsidRPr="00617D3D">
              <w:rPr>
                <w:rFonts w:cstheme="minorHAnsi"/>
                <w:sz w:val="24"/>
                <w:szCs w:val="24"/>
              </w:rPr>
              <w:t xml:space="preserve">the Concept for </w:t>
            </w:r>
            <w:r w:rsidR="004F6E43">
              <w:rPr>
                <w:rFonts w:cstheme="minorHAnsi"/>
                <w:sz w:val="24"/>
                <w:szCs w:val="24"/>
              </w:rPr>
              <w:t>developing</w:t>
            </w:r>
            <w:r w:rsidRPr="00617D3D">
              <w:rPr>
                <w:rFonts w:cstheme="minorHAnsi"/>
                <w:sz w:val="24"/>
                <w:szCs w:val="24"/>
              </w:rPr>
              <w:t xml:space="preserve"> state youth policy in Uzbekistan until 2025</w:t>
            </w:r>
            <w:r w:rsidR="003E77B1">
              <w:rPr>
                <w:rFonts w:cstheme="minorHAnsi"/>
                <w:sz w:val="24"/>
                <w:szCs w:val="24"/>
              </w:rPr>
              <w:t>.</w:t>
            </w:r>
          </w:p>
        </w:tc>
      </w:tr>
      <w:tr w:rsidR="00974CE9" w:rsidRPr="00617D3D" w14:paraId="0001FF65" w14:textId="77777777" w:rsidTr="000A7B20">
        <w:tc>
          <w:tcPr>
            <w:tcW w:w="562" w:type="dxa"/>
            <w:vMerge/>
          </w:tcPr>
          <w:p w14:paraId="5AE4FFF4" w14:textId="77777777" w:rsidR="00974CE9" w:rsidRPr="004F6E43" w:rsidRDefault="00974CE9" w:rsidP="000A7B20">
            <w:pPr>
              <w:spacing w:before="60" w:after="60"/>
              <w:rPr>
                <w:rFonts w:cstheme="minorHAnsi"/>
                <w:sz w:val="24"/>
                <w:szCs w:val="24"/>
              </w:rPr>
            </w:pPr>
          </w:p>
        </w:tc>
        <w:tc>
          <w:tcPr>
            <w:tcW w:w="1980" w:type="dxa"/>
            <w:vAlign w:val="center"/>
          </w:tcPr>
          <w:p w14:paraId="1E3C1460" w14:textId="77777777" w:rsidR="00974CE9" w:rsidRPr="004F6E43" w:rsidRDefault="00974CE9" w:rsidP="000A7B20">
            <w:pPr>
              <w:spacing w:before="60" w:after="60"/>
              <w:rPr>
                <w:rFonts w:cstheme="minorHAnsi"/>
                <w:sz w:val="24"/>
                <w:szCs w:val="24"/>
              </w:rPr>
            </w:pPr>
            <w:r w:rsidRPr="004F6E43">
              <w:rPr>
                <w:rFonts w:cstheme="minorHAnsi"/>
                <w:sz w:val="24"/>
                <w:szCs w:val="24"/>
              </w:rPr>
              <w:t>Respondent 7</w:t>
            </w:r>
          </w:p>
        </w:tc>
        <w:tc>
          <w:tcPr>
            <w:tcW w:w="6951" w:type="dxa"/>
            <w:vAlign w:val="center"/>
          </w:tcPr>
          <w:p w14:paraId="01E66D76" w14:textId="09CAB01C" w:rsidR="00974CE9" w:rsidRPr="004F6E43" w:rsidRDefault="00974CE9" w:rsidP="00974CE9">
            <w:pPr>
              <w:pStyle w:val="ListParagraph"/>
              <w:numPr>
                <w:ilvl w:val="0"/>
                <w:numId w:val="38"/>
              </w:numPr>
              <w:spacing w:before="60" w:after="60"/>
              <w:contextualSpacing w:val="0"/>
              <w:rPr>
                <w:rFonts w:cstheme="minorHAnsi"/>
                <w:bCs/>
                <w:sz w:val="24"/>
                <w:szCs w:val="24"/>
              </w:rPr>
            </w:pPr>
            <w:r w:rsidRPr="004F6E43">
              <w:rPr>
                <w:rFonts w:cstheme="minorHAnsi"/>
                <w:bCs/>
                <w:sz w:val="24"/>
                <w:szCs w:val="24"/>
              </w:rPr>
              <w:t>Helped to decrease conflict potential among direct beneficiaries a</w:t>
            </w:r>
            <w:r w:rsidR="004F6E43">
              <w:rPr>
                <w:rFonts w:cstheme="minorHAnsi"/>
                <w:bCs/>
                <w:sz w:val="24"/>
                <w:szCs w:val="24"/>
              </w:rPr>
              <w:t>nd generate</w:t>
            </w:r>
            <w:r w:rsidRPr="004F6E43">
              <w:rPr>
                <w:rFonts w:cstheme="minorHAnsi"/>
                <w:bCs/>
                <w:sz w:val="24"/>
                <w:szCs w:val="24"/>
              </w:rPr>
              <w:t xml:space="preserve"> positive externalities on </w:t>
            </w:r>
            <w:r w:rsidR="00E96BFA" w:rsidRPr="004F6E43">
              <w:rPr>
                <w:rFonts w:cstheme="minorHAnsi"/>
                <w:bCs/>
                <w:sz w:val="24"/>
                <w:szCs w:val="24"/>
              </w:rPr>
              <w:t xml:space="preserve">a </w:t>
            </w:r>
            <w:r w:rsidRPr="004F6E43">
              <w:rPr>
                <w:rFonts w:cstheme="minorHAnsi"/>
                <w:bCs/>
                <w:sz w:val="24"/>
                <w:szCs w:val="24"/>
              </w:rPr>
              <w:t>local level</w:t>
            </w:r>
            <w:r w:rsidR="003E77B1">
              <w:rPr>
                <w:rFonts w:cstheme="minorHAnsi"/>
                <w:bCs/>
                <w:sz w:val="24"/>
                <w:szCs w:val="24"/>
              </w:rPr>
              <w:t>.</w:t>
            </w:r>
          </w:p>
        </w:tc>
      </w:tr>
      <w:tr w:rsidR="007D1BB5" w:rsidRPr="00617D3D" w14:paraId="057243BB" w14:textId="77777777" w:rsidTr="000A7B20">
        <w:tc>
          <w:tcPr>
            <w:tcW w:w="2542" w:type="dxa"/>
            <w:gridSpan w:val="2"/>
            <w:vAlign w:val="center"/>
          </w:tcPr>
          <w:p w14:paraId="32870BA1" w14:textId="1E32DFD0" w:rsidR="007D1BB5" w:rsidRPr="004F6E43" w:rsidRDefault="007D1BB5" w:rsidP="000A7B20">
            <w:pPr>
              <w:spacing w:before="60" w:after="60"/>
              <w:rPr>
                <w:rFonts w:cstheme="minorHAnsi"/>
                <w:sz w:val="24"/>
                <w:szCs w:val="24"/>
              </w:rPr>
            </w:pPr>
            <w:r w:rsidRPr="004F6E43">
              <w:rPr>
                <w:rFonts w:cstheme="minorHAnsi"/>
                <w:sz w:val="24"/>
                <w:szCs w:val="24"/>
              </w:rPr>
              <w:t>Direct observations</w:t>
            </w:r>
          </w:p>
        </w:tc>
        <w:tc>
          <w:tcPr>
            <w:tcW w:w="6951" w:type="dxa"/>
            <w:vAlign w:val="center"/>
          </w:tcPr>
          <w:p w14:paraId="01D5E301" w14:textId="18CAEDE9" w:rsidR="007D1BB5" w:rsidRPr="004F6E43" w:rsidRDefault="007D1BB5" w:rsidP="00974CE9">
            <w:pPr>
              <w:pStyle w:val="ListParagraph"/>
              <w:numPr>
                <w:ilvl w:val="0"/>
                <w:numId w:val="38"/>
              </w:numPr>
              <w:spacing w:before="60" w:after="60"/>
              <w:contextualSpacing w:val="0"/>
              <w:rPr>
                <w:rFonts w:cstheme="minorHAnsi"/>
                <w:sz w:val="24"/>
                <w:szCs w:val="24"/>
              </w:rPr>
            </w:pPr>
            <w:r w:rsidRPr="004F6E43">
              <w:rPr>
                <w:rFonts w:cstheme="minorHAnsi"/>
                <w:sz w:val="24"/>
                <w:szCs w:val="24"/>
              </w:rPr>
              <w:t>Awareness</w:t>
            </w:r>
            <w:r w:rsidR="004F6E43">
              <w:rPr>
                <w:rFonts w:cstheme="minorHAnsi"/>
                <w:sz w:val="24"/>
                <w:szCs w:val="24"/>
              </w:rPr>
              <w:t>-</w:t>
            </w:r>
            <w:r w:rsidRPr="004F6E43">
              <w:rPr>
                <w:rFonts w:cstheme="minorHAnsi"/>
                <w:sz w:val="24"/>
                <w:szCs w:val="24"/>
              </w:rPr>
              <w:t>raising materials</w:t>
            </w:r>
            <w:r w:rsidR="003E77B1">
              <w:rPr>
                <w:rFonts w:cstheme="minorHAnsi"/>
                <w:sz w:val="24"/>
                <w:szCs w:val="24"/>
              </w:rPr>
              <w:t>.</w:t>
            </w:r>
          </w:p>
        </w:tc>
      </w:tr>
      <w:tr w:rsidR="00974CE9" w:rsidRPr="00617D3D" w14:paraId="612DB315" w14:textId="77777777" w:rsidTr="000A7B20">
        <w:tc>
          <w:tcPr>
            <w:tcW w:w="2542" w:type="dxa"/>
            <w:gridSpan w:val="2"/>
            <w:vAlign w:val="center"/>
          </w:tcPr>
          <w:p w14:paraId="67AF69A8" w14:textId="77777777" w:rsidR="00974CE9" w:rsidRPr="004F6E43" w:rsidRDefault="00974CE9" w:rsidP="000A7B20">
            <w:pPr>
              <w:spacing w:before="60" w:after="60"/>
              <w:rPr>
                <w:rFonts w:cstheme="minorHAnsi"/>
                <w:sz w:val="24"/>
                <w:szCs w:val="24"/>
              </w:rPr>
            </w:pPr>
            <w:r w:rsidRPr="004F6E43">
              <w:rPr>
                <w:rFonts w:cstheme="minorHAnsi"/>
                <w:sz w:val="24"/>
                <w:szCs w:val="24"/>
              </w:rPr>
              <w:t xml:space="preserve">Survey </w:t>
            </w:r>
          </w:p>
        </w:tc>
        <w:tc>
          <w:tcPr>
            <w:tcW w:w="6951" w:type="dxa"/>
            <w:vAlign w:val="center"/>
          </w:tcPr>
          <w:p w14:paraId="4F754A0F" w14:textId="00816D18" w:rsidR="00974CE9" w:rsidRPr="004F6E43" w:rsidRDefault="00974CE9" w:rsidP="00974CE9">
            <w:pPr>
              <w:pStyle w:val="ListParagraph"/>
              <w:numPr>
                <w:ilvl w:val="0"/>
                <w:numId w:val="38"/>
              </w:numPr>
              <w:spacing w:before="60" w:after="60"/>
              <w:contextualSpacing w:val="0"/>
              <w:rPr>
                <w:rFonts w:cstheme="minorHAnsi"/>
                <w:sz w:val="24"/>
                <w:szCs w:val="24"/>
              </w:rPr>
            </w:pPr>
            <w:r w:rsidRPr="004F6E43">
              <w:rPr>
                <w:rFonts w:cstheme="minorHAnsi"/>
                <w:sz w:val="24"/>
                <w:szCs w:val="24"/>
              </w:rPr>
              <w:t>Helped youth to find new and higher</w:t>
            </w:r>
            <w:r w:rsidR="00E96BFA" w:rsidRPr="004F6E43">
              <w:rPr>
                <w:rFonts w:cstheme="minorHAnsi"/>
                <w:sz w:val="24"/>
                <w:szCs w:val="24"/>
              </w:rPr>
              <w:t>-</w:t>
            </w:r>
            <w:r w:rsidRPr="004F6E43">
              <w:rPr>
                <w:rFonts w:cstheme="minorHAnsi"/>
                <w:sz w:val="24"/>
                <w:szCs w:val="24"/>
              </w:rPr>
              <w:t>paid jobs</w:t>
            </w:r>
            <w:r w:rsidR="005B6D19" w:rsidRPr="004F6E43">
              <w:rPr>
                <w:rFonts w:cstheme="minorHAnsi"/>
                <w:sz w:val="24"/>
                <w:szCs w:val="24"/>
              </w:rPr>
              <w:t xml:space="preserve"> (number and/or percentage)</w:t>
            </w:r>
            <w:r w:rsidR="003E77B1">
              <w:rPr>
                <w:rFonts w:cstheme="minorHAnsi"/>
                <w:sz w:val="24"/>
                <w:szCs w:val="24"/>
              </w:rPr>
              <w:t>.</w:t>
            </w:r>
          </w:p>
          <w:p w14:paraId="61A7106B" w14:textId="3A5892D9" w:rsidR="00974CE9" w:rsidRPr="004F6E43" w:rsidRDefault="00974CE9" w:rsidP="00974CE9">
            <w:pPr>
              <w:pStyle w:val="ListParagraph"/>
              <w:widowControl w:val="0"/>
              <w:numPr>
                <w:ilvl w:val="0"/>
                <w:numId w:val="38"/>
              </w:numPr>
              <w:autoSpaceDE w:val="0"/>
              <w:autoSpaceDN w:val="0"/>
              <w:spacing w:before="60" w:after="60"/>
              <w:contextualSpacing w:val="0"/>
              <w:rPr>
                <w:rFonts w:cstheme="minorHAnsi"/>
                <w:sz w:val="24"/>
                <w:szCs w:val="24"/>
              </w:rPr>
            </w:pPr>
            <w:r w:rsidRPr="004F6E43">
              <w:rPr>
                <w:rFonts w:cstheme="minorHAnsi"/>
                <w:sz w:val="24"/>
                <w:szCs w:val="24"/>
              </w:rPr>
              <w:t>Developed important institutions for Youth in IT</w:t>
            </w:r>
            <w:r w:rsidR="005B6D19" w:rsidRPr="004F6E43">
              <w:rPr>
                <w:rFonts w:cstheme="minorHAnsi"/>
                <w:sz w:val="24"/>
                <w:szCs w:val="24"/>
              </w:rPr>
              <w:t xml:space="preserve"> (number and/or percentage)</w:t>
            </w:r>
            <w:r w:rsidR="003E77B1">
              <w:rPr>
                <w:rFonts w:cstheme="minorHAnsi"/>
                <w:sz w:val="24"/>
                <w:szCs w:val="24"/>
              </w:rPr>
              <w:t>.</w:t>
            </w:r>
          </w:p>
        </w:tc>
      </w:tr>
      <w:tr w:rsidR="00974CE9" w:rsidRPr="00617D3D" w14:paraId="542F7A2B" w14:textId="77777777" w:rsidTr="000A7B20">
        <w:tc>
          <w:tcPr>
            <w:tcW w:w="2542" w:type="dxa"/>
            <w:gridSpan w:val="2"/>
            <w:vAlign w:val="center"/>
          </w:tcPr>
          <w:p w14:paraId="313C2125" w14:textId="77777777" w:rsidR="00974CE9" w:rsidRPr="004F6E43" w:rsidRDefault="00974CE9" w:rsidP="000A7B20">
            <w:pPr>
              <w:spacing w:before="60" w:after="60"/>
              <w:rPr>
                <w:rFonts w:cstheme="minorHAnsi"/>
                <w:sz w:val="24"/>
                <w:szCs w:val="24"/>
              </w:rPr>
            </w:pPr>
            <w:r w:rsidRPr="004F6E43">
              <w:rPr>
                <w:rFonts w:cstheme="minorHAnsi"/>
                <w:sz w:val="24"/>
                <w:szCs w:val="24"/>
              </w:rPr>
              <w:t>Desk review</w:t>
            </w:r>
          </w:p>
        </w:tc>
        <w:tc>
          <w:tcPr>
            <w:tcW w:w="6951" w:type="dxa"/>
            <w:vAlign w:val="center"/>
          </w:tcPr>
          <w:p w14:paraId="6AD04D39" w14:textId="2861D569" w:rsidR="00974CE9" w:rsidRPr="004F6E43" w:rsidRDefault="00974CE9" w:rsidP="00974CE9">
            <w:pPr>
              <w:pStyle w:val="ListParagraph"/>
              <w:widowControl w:val="0"/>
              <w:numPr>
                <w:ilvl w:val="0"/>
                <w:numId w:val="38"/>
              </w:numPr>
              <w:autoSpaceDE w:val="0"/>
              <w:autoSpaceDN w:val="0"/>
              <w:spacing w:before="60" w:after="60"/>
              <w:contextualSpacing w:val="0"/>
              <w:rPr>
                <w:rFonts w:cstheme="minorHAnsi"/>
                <w:sz w:val="24"/>
                <w:szCs w:val="24"/>
              </w:rPr>
            </w:pPr>
            <w:r w:rsidRPr="004F6E43">
              <w:rPr>
                <w:rFonts w:cstheme="minorHAnsi"/>
                <w:sz w:val="24"/>
                <w:szCs w:val="24"/>
              </w:rPr>
              <w:t>The Just Start accelerator created a spillover effect involving quasi-governmental organization</w:t>
            </w:r>
            <w:r w:rsidR="00E96BFA" w:rsidRPr="004F6E43">
              <w:rPr>
                <w:rFonts w:cstheme="minorHAnsi"/>
                <w:sz w:val="24"/>
                <w:szCs w:val="24"/>
              </w:rPr>
              <w:t>s</w:t>
            </w:r>
            <w:r w:rsidRPr="004F6E43">
              <w:rPr>
                <w:rFonts w:cstheme="minorHAnsi"/>
                <w:sz w:val="24"/>
                <w:szCs w:val="24"/>
              </w:rPr>
              <w:t xml:space="preserve"> to support and provide more opportunities for youth.</w:t>
            </w:r>
          </w:p>
        </w:tc>
      </w:tr>
    </w:tbl>
    <w:p w14:paraId="35634EFD" w14:textId="67854D8D" w:rsidR="007357D8" w:rsidRDefault="007357D8" w:rsidP="006002AD">
      <w:pPr>
        <w:spacing w:before="120" w:after="120"/>
        <w:jc w:val="both"/>
        <w:rPr>
          <w:rFonts w:eastAsia="Arial" w:cstheme="minorHAnsi"/>
          <w:sz w:val="24"/>
          <w:szCs w:val="24"/>
        </w:rPr>
      </w:pPr>
    </w:p>
    <w:p w14:paraId="0893FB7F" w14:textId="77777777" w:rsidR="00641D48" w:rsidRDefault="00641D48">
      <w:pPr>
        <w:rPr>
          <w:rFonts w:eastAsia="Arial" w:cstheme="minorHAnsi"/>
          <w:sz w:val="24"/>
          <w:szCs w:val="24"/>
        </w:rPr>
        <w:sectPr w:rsidR="00641D48" w:rsidSect="005B6D19">
          <w:pgSz w:w="12240" w:h="15840"/>
          <w:pgMar w:top="1440" w:right="1440" w:bottom="1440" w:left="1440" w:header="720" w:footer="720" w:gutter="0"/>
          <w:cols w:space="720"/>
          <w:titlePg/>
          <w:docGrid w:linePitch="360"/>
        </w:sectPr>
      </w:pPr>
      <w:r>
        <w:rPr>
          <w:rFonts w:eastAsia="Arial" w:cstheme="minorHAnsi"/>
          <w:sz w:val="24"/>
          <w:szCs w:val="24"/>
        </w:rPr>
        <w:br w:type="page"/>
      </w:r>
    </w:p>
    <w:p w14:paraId="4F4059F5" w14:textId="48D83292" w:rsidR="00641D48" w:rsidRPr="007D1BB5" w:rsidRDefault="00641D48" w:rsidP="00641D48">
      <w:pPr>
        <w:pStyle w:val="Heading3"/>
        <w:rPr>
          <w:sz w:val="28"/>
          <w:szCs w:val="28"/>
        </w:rPr>
      </w:pPr>
      <w:bookmarkStart w:id="44" w:name="_Toc99726822"/>
      <w:r w:rsidRPr="007D1BB5">
        <w:rPr>
          <w:sz w:val="28"/>
          <w:szCs w:val="28"/>
        </w:rPr>
        <w:lastRenderedPageBreak/>
        <w:t>Annex 1</w:t>
      </w:r>
      <w:r>
        <w:rPr>
          <w:sz w:val="28"/>
          <w:szCs w:val="28"/>
        </w:rPr>
        <w:t>3</w:t>
      </w:r>
      <w:r w:rsidRPr="007D1BB5">
        <w:rPr>
          <w:sz w:val="28"/>
          <w:szCs w:val="28"/>
        </w:rPr>
        <w:t xml:space="preserve">. </w:t>
      </w:r>
      <w:r>
        <w:rPr>
          <w:sz w:val="28"/>
          <w:szCs w:val="28"/>
        </w:rPr>
        <w:t xml:space="preserve">Survey </w:t>
      </w:r>
      <w:r w:rsidR="00402581">
        <w:rPr>
          <w:sz w:val="28"/>
          <w:szCs w:val="28"/>
        </w:rPr>
        <w:t>P</w:t>
      </w:r>
      <w:r>
        <w:rPr>
          <w:sz w:val="28"/>
          <w:szCs w:val="28"/>
        </w:rPr>
        <w:t>articipants</w:t>
      </w:r>
      <w:r w:rsidRPr="007D1BB5">
        <w:rPr>
          <w:rStyle w:val="FootnoteReference"/>
          <w:b w:val="0"/>
          <w:sz w:val="32"/>
          <w:szCs w:val="32"/>
        </w:rPr>
        <w:footnoteReference w:id="26"/>
      </w:r>
      <w:bookmarkEnd w:id="44"/>
    </w:p>
    <w:p w14:paraId="3469C154" w14:textId="77777777" w:rsidR="00641D48" w:rsidRDefault="00641D48" w:rsidP="006002AD">
      <w:pPr>
        <w:spacing w:before="120" w:after="120"/>
        <w:jc w:val="both"/>
        <w:rPr>
          <w:rFonts w:eastAsia="Arial" w:cstheme="minorHAnsi"/>
          <w:sz w:val="24"/>
          <w:szCs w:val="24"/>
        </w:rPr>
      </w:pPr>
    </w:p>
    <w:tbl>
      <w:tblPr>
        <w:tblW w:w="13546" w:type="dxa"/>
        <w:tblLayout w:type="fixed"/>
        <w:tblLook w:val="04A0" w:firstRow="1" w:lastRow="0" w:firstColumn="1" w:lastColumn="0" w:noHBand="0" w:noVBand="1"/>
      </w:tblPr>
      <w:tblGrid>
        <w:gridCol w:w="2213"/>
        <w:gridCol w:w="1610"/>
        <w:gridCol w:w="1177"/>
        <w:gridCol w:w="1876"/>
        <w:gridCol w:w="1766"/>
        <w:gridCol w:w="2452"/>
        <w:gridCol w:w="2452"/>
      </w:tblGrid>
      <w:tr w:rsidR="00641D48" w:rsidRPr="00B22411" w14:paraId="7E9513EE" w14:textId="77777777" w:rsidTr="00641D48">
        <w:trPr>
          <w:trHeight w:val="620"/>
          <w:tblHeader/>
        </w:trPr>
        <w:tc>
          <w:tcPr>
            <w:tcW w:w="221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822E36" w14:textId="77777777" w:rsidR="00641D48" w:rsidRPr="00B22411" w:rsidRDefault="00641D48" w:rsidP="00641D48">
            <w:pPr>
              <w:spacing w:before="60" w:after="60" w:line="240" w:lineRule="atLeast"/>
              <w:jc w:val="center"/>
              <w:rPr>
                <w:rFonts w:eastAsia="Times New Roman" w:cstheme="minorHAnsi"/>
                <w:b/>
                <w:bCs/>
                <w:color w:val="000000"/>
                <w:sz w:val="24"/>
                <w:szCs w:val="24"/>
              </w:rPr>
            </w:pPr>
            <w:r w:rsidRPr="00B22411">
              <w:rPr>
                <w:rFonts w:eastAsia="Times New Roman" w:cstheme="minorHAnsi"/>
                <w:b/>
                <w:bCs/>
                <w:color w:val="000000"/>
                <w:sz w:val="24"/>
                <w:szCs w:val="24"/>
              </w:rPr>
              <w:t>Activity</w:t>
            </w:r>
          </w:p>
        </w:tc>
        <w:tc>
          <w:tcPr>
            <w:tcW w:w="1610" w:type="dxa"/>
            <w:tcBorders>
              <w:top w:val="single" w:sz="4" w:space="0" w:color="auto"/>
              <w:left w:val="nil"/>
              <w:bottom w:val="single" w:sz="4" w:space="0" w:color="auto"/>
              <w:right w:val="single" w:sz="4" w:space="0" w:color="auto"/>
            </w:tcBorders>
            <w:shd w:val="clear" w:color="auto" w:fill="E7E6E6" w:themeFill="background2"/>
            <w:vAlign w:val="center"/>
            <w:hideMark/>
          </w:tcPr>
          <w:p w14:paraId="5F33988B" w14:textId="77777777" w:rsidR="00641D48" w:rsidRPr="00B22411" w:rsidRDefault="00641D48" w:rsidP="00641D48">
            <w:pPr>
              <w:spacing w:before="60" w:after="60" w:line="240" w:lineRule="atLeast"/>
              <w:jc w:val="center"/>
              <w:rPr>
                <w:rFonts w:eastAsia="Times New Roman" w:cstheme="minorHAnsi"/>
                <w:b/>
                <w:bCs/>
                <w:color w:val="000000"/>
                <w:sz w:val="24"/>
                <w:szCs w:val="24"/>
              </w:rPr>
            </w:pPr>
            <w:r w:rsidRPr="00B22411">
              <w:rPr>
                <w:rFonts w:eastAsia="Times New Roman" w:cstheme="minorHAnsi"/>
                <w:b/>
                <w:bCs/>
                <w:color w:val="000000"/>
                <w:sz w:val="24"/>
                <w:szCs w:val="24"/>
              </w:rPr>
              <w:t>Number of benef</w:t>
            </w:r>
            <w:r w:rsidRPr="00641D48">
              <w:rPr>
                <w:rFonts w:eastAsia="Times New Roman" w:cstheme="minorHAnsi"/>
                <w:b/>
                <w:bCs/>
                <w:color w:val="000000"/>
                <w:sz w:val="24"/>
                <w:szCs w:val="24"/>
              </w:rPr>
              <w:t>iciaries</w:t>
            </w:r>
          </w:p>
        </w:tc>
        <w:tc>
          <w:tcPr>
            <w:tcW w:w="1177" w:type="dxa"/>
            <w:tcBorders>
              <w:top w:val="single" w:sz="4" w:space="0" w:color="auto"/>
              <w:left w:val="nil"/>
              <w:bottom w:val="single" w:sz="4" w:space="0" w:color="auto"/>
              <w:right w:val="single" w:sz="4" w:space="0" w:color="auto"/>
            </w:tcBorders>
            <w:shd w:val="clear" w:color="auto" w:fill="E7E6E6" w:themeFill="background2"/>
            <w:vAlign w:val="center"/>
            <w:hideMark/>
          </w:tcPr>
          <w:p w14:paraId="596FFEE9" w14:textId="77777777" w:rsidR="00641D48" w:rsidRPr="00B22411" w:rsidRDefault="00641D48" w:rsidP="00641D48">
            <w:pPr>
              <w:spacing w:before="60" w:after="60" w:line="240" w:lineRule="atLeast"/>
              <w:jc w:val="center"/>
              <w:rPr>
                <w:rFonts w:eastAsia="Times New Roman" w:cstheme="minorHAnsi"/>
                <w:b/>
                <w:bCs/>
                <w:color w:val="000000"/>
                <w:sz w:val="24"/>
                <w:szCs w:val="24"/>
              </w:rPr>
            </w:pPr>
            <w:r w:rsidRPr="00B22411">
              <w:rPr>
                <w:rFonts w:eastAsia="Times New Roman" w:cstheme="minorHAnsi"/>
                <w:b/>
                <w:bCs/>
                <w:color w:val="000000"/>
                <w:sz w:val="24"/>
                <w:szCs w:val="24"/>
              </w:rPr>
              <w:t>Output(s)</w:t>
            </w:r>
          </w:p>
        </w:tc>
        <w:tc>
          <w:tcPr>
            <w:tcW w:w="1876" w:type="dxa"/>
            <w:tcBorders>
              <w:top w:val="single" w:sz="4" w:space="0" w:color="auto"/>
              <w:left w:val="nil"/>
              <w:bottom w:val="single" w:sz="4" w:space="0" w:color="auto"/>
              <w:right w:val="single" w:sz="4" w:space="0" w:color="auto"/>
            </w:tcBorders>
            <w:shd w:val="clear" w:color="auto" w:fill="E7E6E6" w:themeFill="background2"/>
            <w:vAlign w:val="center"/>
            <w:hideMark/>
          </w:tcPr>
          <w:p w14:paraId="3893187F" w14:textId="77777777" w:rsidR="00641D48" w:rsidRPr="00B22411" w:rsidRDefault="00641D48" w:rsidP="00641D48">
            <w:pPr>
              <w:spacing w:before="60" w:after="60" w:line="240" w:lineRule="atLeast"/>
              <w:jc w:val="center"/>
              <w:rPr>
                <w:rFonts w:eastAsia="Times New Roman" w:cstheme="minorHAnsi"/>
                <w:b/>
                <w:bCs/>
                <w:color w:val="000000"/>
                <w:sz w:val="24"/>
                <w:szCs w:val="24"/>
              </w:rPr>
            </w:pPr>
            <w:r w:rsidRPr="00B22411">
              <w:rPr>
                <w:rFonts w:eastAsia="Times New Roman" w:cstheme="minorHAnsi"/>
                <w:b/>
                <w:bCs/>
                <w:color w:val="000000"/>
                <w:sz w:val="24"/>
                <w:szCs w:val="24"/>
              </w:rPr>
              <w:t>UN Agency</w:t>
            </w:r>
          </w:p>
        </w:tc>
        <w:tc>
          <w:tcPr>
            <w:tcW w:w="1766" w:type="dxa"/>
            <w:tcBorders>
              <w:top w:val="single" w:sz="4" w:space="0" w:color="auto"/>
              <w:left w:val="nil"/>
              <w:bottom w:val="single" w:sz="4" w:space="0" w:color="auto"/>
              <w:right w:val="single" w:sz="4" w:space="0" w:color="auto"/>
            </w:tcBorders>
            <w:shd w:val="clear" w:color="auto" w:fill="E7E6E6" w:themeFill="background2"/>
            <w:vAlign w:val="center"/>
            <w:hideMark/>
          </w:tcPr>
          <w:p w14:paraId="7E1F9088" w14:textId="77777777" w:rsidR="00641D48" w:rsidRPr="00B22411" w:rsidRDefault="00641D48" w:rsidP="00641D48">
            <w:pPr>
              <w:spacing w:before="60" w:after="60" w:line="240" w:lineRule="atLeast"/>
              <w:jc w:val="center"/>
              <w:rPr>
                <w:rFonts w:eastAsia="Times New Roman" w:cstheme="minorHAnsi"/>
                <w:b/>
                <w:bCs/>
                <w:color w:val="000000"/>
                <w:sz w:val="24"/>
                <w:szCs w:val="24"/>
              </w:rPr>
            </w:pPr>
            <w:r w:rsidRPr="00641D48">
              <w:rPr>
                <w:rFonts w:eastAsia="Times New Roman" w:cstheme="minorHAnsi"/>
                <w:b/>
                <w:bCs/>
                <w:color w:val="000000"/>
                <w:sz w:val="24"/>
                <w:szCs w:val="24"/>
              </w:rPr>
              <w:t>C</w:t>
            </w:r>
            <w:r w:rsidRPr="00B22411">
              <w:rPr>
                <w:rFonts w:eastAsia="Times New Roman" w:cstheme="minorHAnsi"/>
                <w:b/>
                <w:bCs/>
                <w:color w:val="000000"/>
                <w:sz w:val="24"/>
                <w:szCs w:val="24"/>
              </w:rPr>
              <w:t>overed by the survey</w:t>
            </w:r>
          </w:p>
        </w:tc>
        <w:tc>
          <w:tcPr>
            <w:tcW w:w="2452"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BF8ADCA" w14:textId="77777777" w:rsidR="00641D48" w:rsidRPr="00B22411" w:rsidRDefault="00641D48" w:rsidP="00641D48">
            <w:pPr>
              <w:spacing w:before="60" w:after="60" w:line="240" w:lineRule="atLeast"/>
              <w:jc w:val="center"/>
              <w:rPr>
                <w:rFonts w:eastAsia="Times New Roman" w:cstheme="minorHAnsi"/>
                <w:b/>
                <w:bCs/>
                <w:color w:val="000000"/>
                <w:sz w:val="24"/>
                <w:szCs w:val="24"/>
              </w:rPr>
            </w:pPr>
            <w:r w:rsidRPr="00641D48">
              <w:rPr>
                <w:rFonts w:eastAsia="Times New Roman" w:cstheme="minorHAnsi"/>
                <w:b/>
                <w:bCs/>
                <w:color w:val="000000"/>
                <w:sz w:val="24"/>
                <w:szCs w:val="24"/>
              </w:rPr>
              <w:t>Contact information availability</w:t>
            </w:r>
          </w:p>
        </w:tc>
        <w:tc>
          <w:tcPr>
            <w:tcW w:w="2452" w:type="dxa"/>
            <w:tcBorders>
              <w:top w:val="single" w:sz="4" w:space="0" w:color="auto"/>
              <w:left w:val="nil"/>
              <w:bottom w:val="single" w:sz="4" w:space="0" w:color="auto"/>
              <w:right w:val="single" w:sz="4" w:space="0" w:color="auto"/>
            </w:tcBorders>
            <w:shd w:val="clear" w:color="auto" w:fill="E7E6E6" w:themeFill="background2"/>
            <w:vAlign w:val="center"/>
          </w:tcPr>
          <w:p w14:paraId="2E2FE5F1" w14:textId="77777777" w:rsidR="00641D48" w:rsidRPr="00641D48" w:rsidRDefault="00641D48" w:rsidP="00641D48">
            <w:pPr>
              <w:spacing w:before="60" w:after="60" w:line="240" w:lineRule="atLeast"/>
              <w:jc w:val="center"/>
              <w:rPr>
                <w:rFonts w:eastAsia="Times New Roman" w:cstheme="minorHAnsi"/>
                <w:b/>
                <w:bCs/>
                <w:color w:val="000000"/>
                <w:sz w:val="24"/>
                <w:szCs w:val="24"/>
              </w:rPr>
            </w:pPr>
            <w:r w:rsidRPr="00B22411">
              <w:rPr>
                <w:rFonts w:eastAsia="Times New Roman" w:cstheme="minorHAnsi"/>
                <w:b/>
                <w:bCs/>
                <w:color w:val="000000"/>
                <w:sz w:val="24"/>
                <w:szCs w:val="24"/>
              </w:rPr>
              <w:t>Additional Information</w:t>
            </w:r>
          </w:p>
        </w:tc>
      </w:tr>
      <w:tr w:rsidR="00641D48" w:rsidRPr="00B22411" w14:paraId="67421071" w14:textId="77777777" w:rsidTr="00EB383F">
        <w:trPr>
          <w:trHeight w:val="1860"/>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382A994F" w14:textId="77777777"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t>Small Grants for start-uppers</w:t>
            </w:r>
          </w:p>
        </w:tc>
        <w:tc>
          <w:tcPr>
            <w:tcW w:w="1610" w:type="dxa"/>
            <w:tcBorders>
              <w:top w:val="nil"/>
              <w:left w:val="nil"/>
              <w:bottom w:val="single" w:sz="4" w:space="0" w:color="auto"/>
              <w:right w:val="single" w:sz="4" w:space="0" w:color="auto"/>
            </w:tcBorders>
            <w:shd w:val="clear" w:color="000000" w:fill="FFFFFF"/>
            <w:vAlign w:val="center"/>
            <w:hideMark/>
          </w:tcPr>
          <w:p w14:paraId="55482B50"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10</w:t>
            </w:r>
          </w:p>
        </w:tc>
        <w:tc>
          <w:tcPr>
            <w:tcW w:w="1177" w:type="dxa"/>
            <w:tcBorders>
              <w:top w:val="nil"/>
              <w:left w:val="nil"/>
              <w:bottom w:val="single" w:sz="4" w:space="0" w:color="auto"/>
              <w:right w:val="single" w:sz="4" w:space="0" w:color="auto"/>
            </w:tcBorders>
            <w:shd w:val="clear" w:color="000000" w:fill="FFFFFF"/>
            <w:vAlign w:val="center"/>
            <w:hideMark/>
          </w:tcPr>
          <w:p w14:paraId="4CB27E11"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1</w:t>
            </w:r>
          </w:p>
        </w:tc>
        <w:tc>
          <w:tcPr>
            <w:tcW w:w="1876" w:type="dxa"/>
            <w:tcBorders>
              <w:top w:val="nil"/>
              <w:left w:val="nil"/>
              <w:bottom w:val="single" w:sz="4" w:space="0" w:color="auto"/>
              <w:right w:val="single" w:sz="4" w:space="0" w:color="auto"/>
            </w:tcBorders>
            <w:shd w:val="clear" w:color="auto" w:fill="auto"/>
            <w:vAlign w:val="center"/>
            <w:hideMark/>
          </w:tcPr>
          <w:p w14:paraId="769B427E"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UNDP</w:t>
            </w:r>
          </w:p>
        </w:tc>
        <w:tc>
          <w:tcPr>
            <w:tcW w:w="1766" w:type="dxa"/>
            <w:tcBorders>
              <w:top w:val="nil"/>
              <w:left w:val="nil"/>
              <w:bottom w:val="single" w:sz="4" w:space="0" w:color="auto"/>
              <w:right w:val="single" w:sz="4" w:space="0" w:color="auto"/>
            </w:tcBorders>
            <w:shd w:val="clear" w:color="auto" w:fill="auto"/>
            <w:vAlign w:val="center"/>
            <w:hideMark/>
          </w:tcPr>
          <w:p w14:paraId="3D52C054"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Yes</w:t>
            </w:r>
          </w:p>
        </w:tc>
        <w:tc>
          <w:tcPr>
            <w:tcW w:w="2452" w:type="dxa"/>
            <w:tcBorders>
              <w:top w:val="nil"/>
              <w:left w:val="nil"/>
              <w:bottom w:val="single" w:sz="4" w:space="0" w:color="auto"/>
              <w:right w:val="single" w:sz="4" w:space="0" w:color="auto"/>
            </w:tcBorders>
            <w:shd w:val="clear" w:color="000000" w:fill="FFFFFF"/>
            <w:noWrap/>
            <w:vAlign w:val="center"/>
            <w:hideMark/>
          </w:tcPr>
          <w:p w14:paraId="2AA9275D"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641D48">
              <w:rPr>
                <w:rFonts w:eastAsia="Times New Roman" w:cstheme="minorHAnsi"/>
                <w:color w:val="000000"/>
                <w:sz w:val="24"/>
                <w:szCs w:val="24"/>
              </w:rPr>
              <w:t>The Project team will provide</w:t>
            </w:r>
          </w:p>
        </w:tc>
        <w:tc>
          <w:tcPr>
            <w:tcW w:w="2452" w:type="dxa"/>
            <w:tcBorders>
              <w:top w:val="nil"/>
              <w:left w:val="nil"/>
              <w:bottom w:val="single" w:sz="4" w:space="0" w:color="auto"/>
              <w:right w:val="single" w:sz="4" w:space="0" w:color="auto"/>
            </w:tcBorders>
            <w:shd w:val="clear" w:color="000000" w:fill="FFFFFF"/>
            <w:vAlign w:val="center"/>
          </w:tcPr>
          <w:p w14:paraId="3657F440"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p>
        </w:tc>
      </w:tr>
      <w:tr w:rsidR="00641D48" w:rsidRPr="00B22411" w14:paraId="204B0B68" w14:textId="77777777" w:rsidTr="00EB383F">
        <w:trPr>
          <w:trHeight w:val="1430"/>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6C7DAD0B" w14:textId="77777777"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t>Voice of Girls network</w:t>
            </w:r>
          </w:p>
        </w:tc>
        <w:tc>
          <w:tcPr>
            <w:tcW w:w="1610" w:type="dxa"/>
            <w:tcBorders>
              <w:top w:val="nil"/>
              <w:left w:val="nil"/>
              <w:bottom w:val="single" w:sz="4" w:space="0" w:color="auto"/>
              <w:right w:val="single" w:sz="4" w:space="0" w:color="auto"/>
            </w:tcBorders>
            <w:shd w:val="clear" w:color="000000" w:fill="FFFFFF"/>
            <w:vAlign w:val="center"/>
            <w:hideMark/>
          </w:tcPr>
          <w:p w14:paraId="2C6471B6"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20</w:t>
            </w:r>
          </w:p>
        </w:tc>
        <w:tc>
          <w:tcPr>
            <w:tcW w:w="1177" w:type="dxa"/>
            <w:tcBorders>
              <w:top w:val="nil"/>
              <w:left w:val="nil"/>
              <w:bottom w:val="single" w:sz="4" w:space="0" w:color="auto"/>
              <w:right w:val="single" w:sz="4" w:space="0" w:color="auto"/>
            </w:tcBorders>
            <w:shd w:val="clear" w:color="000000" w:fill="FFFFFF"/>
            <w:vAlign w:val="center"/>
            <w:hideMark/>
          </w:tcPr>
          <w:p w14:paraId="246B308E"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1</w:t>
            </w:r>
          </w:p>
        </w:tc>
        <w:tc>
          <w:tcPr>
            <w:tcW w:w="1876" w:type="dxa"/>
            <w:tcBorders>
              <w:top w:val="nil"/>
              <w:left w:val="nil"/>
              <w:bottom w:val="single" w:sz="4" w:space="0" w:color="auto"/>
              <w:right w:val="single" w:sz="4" w:space="0" w:color="auto"/>
            </w:tcBorders>
            <w:shd w:val="clear" w:color="auto" w:fill="auto"/>
            <w:vAlign w:val="center"/>
            <w:hideMark/>
          </w:tcPr>
          <w:p w14:paraId="3F327E78"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UNDP</w:t>
            </w:r>
          </w:p>
        </w:tc>
        <w:tc>
          <w:tcPr>
            <w:tcW w:w="1766" w:type="dxa"/>
            <w:tcBorders>
              <w:top w:val="nil"/>
              <w:left w:val="nil"/>
              <w:bottom w:val="single" w:sz="4" w:space="0" w:color="auto"/>
              <w:right w:val="single" w:sz="4" w:space="0" w:color="auto"/>
            </w:tcBorders>
            <w:shd w:val="clear" w:color="auto" w:fill="auto"/>
            <w:vAlign w:val="center"/>
            <w:hideMark/>
          </w:tcPr>
          <w:p w14:paraId="0F2A94FE"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Yes</w:t>
            </w:r>
          </w:p>
        </w:tc>
        <w:tc>
          <w:tcPr>
            <w:tcW w:w="2452" w:type="dxa"/>
            <w:tcBorders>
              <w:top w:val="nil"/>
              <w:left w:val="nil"/>
              <w:bottom w:val="single" w:sz="4" w:space="0" w:color="auto"/>
              <w:right w:val="single" w:sz="4" w:space="0" w:color="auto"/>
            </w:tcBorders>
            <w:shd w:val="clear" w:color="000000" w:fill="FFFFFF"/>
            <w:noWrap/>
            <w:vAlign w:val="center"/>
            <w:hideMark/>
          </w:tcPr>
          <w:p w14:paraId="6FA28E1E"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641D48">
              <w:rPr>
                <w:rFonts w:eastAsia="Times New Roman" w:cstheme="minorHAnsi"/>
                <w:color w:val="000000"/>
                <w:sz w:val="24"/>
                <w:szCs w:val="24"/>
              </w:rPr>
              <w:t>The Project team will provide</w:t>
            </w:r>
          </w:p>
        </w:tc>
        <w:tc>
          <w:tcPr>
            <w:tcW w:w="2452" w:type="dxa"/>
            <w:tcBorders>
              <w:top w:val="nil"/>
              <w:left w:val="nil"/>
              <w:bottom w:val="single" w:sz="4" w:space="0" w:color="auto"/>
              <w:right w:val="single" w:sz="4" w:space="0" w:color="auto"/>
            </w:tcBorders>
            <w:shd w:val="clear" w:color="000000" w:fill="FFFFFF"/>
            <w:vAlign w:val="center"/>
          </w:tcPr>
          <w:p w14:paraId="4A32F76E"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Only women</w:t>
            </w:r>
          </w:p>
        </w:tc>
      </w:tr>
      <w:tr w:rsidR="00641D48" w:rsidRPr="00B22411" w14:paraId="2BFDAE8E" w14:textId="77777777" w:rsidTr="00EB383F">
        <w:trPr>
          <w:trHeight w:val="620"/>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7A016374" w14:textId="77777777"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t>Training of Youth Union representatives</w:t>
            </w:r>
          </w:p>
        </w:tc>
        <w:tc>
          <w:tcPr>
            <w:tcW w:w="1610" w:type="dxa"/>
            <w:tcBorders>
              <w:top w:val="nil"/>
              <w:left w:val="nil"/>
              <w:bottom w:val="single" w:sz="4" w:space="0" w:color="auto"/>
              <w:right w:val="single" w:sz="4" w:space="0" w:color="auto"/>
            </w:tcBorders>
            <w:shd w:val="clear" w:color="000000" w:fill="FFFFFF"/>
            <w:vAlign w:val="center"/>
            <w:hideMark/>
          </w:tcPr>
          <w:p w14:paraId="22514EB5"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83</w:t>
            </w:r>
          </w:p>
        </w:tc>
        <w:tc>
          <w:tcPr>
            <w:tcW w:w="1177" w:type="dxa"/>
            <w:tcBorders>
              <w:top w:val="nil"/>
              <w:left w:val="nil"/>
              <w:bottom w:val="single" w:sz="4" w:space="0" w:color="auto"/>
              <w:right w:val="single" w:sz="4" w:space="0" w:color="auto"/>
            </w:tcBorders>
            <w:shd w:val="clear" w:color="000000" w:fill="FFFFFF"/>
            <w:vAlign w:val="center"/>
            <w:hideMark/>
          </w:tcPr>
          <w:p w14:paraId="24452915"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1</w:t>
            </w:r>
          </w:p>
        </w:tc>
        <w:tc>
          <w:tcPr>
            <w:tcW w:w="1876" w:type="dxa"/>
            <w:tcBorders>
              <w:top w:val="nil"/>
              <w:left w:val="nil"/>
              <w:bottom w:val="single" w:sz="4" w:space="0" w:color="auto"/>
              <w:right w:val="single" w:sz="4" w:space="0" w:color="auto"/>
            </w:tcBorders>
            <w:shd w:val="clear" w:color="auto" w:fill="auto"/>
            <w:vAlign w:val="center"/>
            <w:hideMark/>
          </w:tcPr>
          <w:p w14:paraId="0C45CE5E"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UNDP</w:t>
            </w:r>
          </w:p>
        </w:tc>
        <w:tc>
          <w:tcPr>
            <w:tcW w:w="1766" w:type="dxa"/>
            <w:tcBorders>
              <w:top w:val="nil"/>
              <w:left w:val="nil"/>
              <w:bottom w:val="single" w:sz="4" w:space="0" w:color="auto"/>
              <w:right w:val="single" w:sz="4" w:space="0" w:color="auto"/>
            </w:tcBorders>
            <w:shd w:val="clear" w:color="auto" w:fill="auto"/>
            <w:vAlign w:val="center"/>
            <w:hideMark/>
          </w:tcPr>
          <w:p w14:paraId="6D0AA76A"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Yes</w:t>
            </w:r>
          </w:p>
        </w:tc>
        <w:tc>
          <w:tcPr>
            <w:tcW w:w="2452" w:type="dxa"/>
            <w:tcBorders>
              <w:top w:val="nil"/>
              <w:left w:val="nil"/>
              <w:bottom w:val="single" w:sz="4" w:space="0" w:color="auto"/>
              <w:right w:val="single" w:sz="4" w:space="0" w:color="auto"/>
            </w:tcBorders>
            <w:shd w:val="clear" w:color="000000" w:fill="FFFFFF"/>
            <w:noWrap/>
            <w:vAlign w:val="center"/>
            <w:hideMark/>
          </w:tcPr>
          <w:p w14:paraId="4CC58159"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r w:rsidRPr="00641D48">
              <w:rPr>
                <w:rFonts w:eastAsia="Times New Roman" w:cstheme="minorHAnsi"/>
                <w:color w:val="000000"/>
                <w:sz w:val="24"/>
                <w:szCs w:val="24"/>
              </w:rPr>
              <w:t>Missing</w:t>
            </w:r>
          </w:p>
        </w:tc>
        <w:tc>
          <w:tcPr>
            <w:tcW w:w="2452" w:type="dxa"/>
            <w:tcBorders>
              <w:top w:val="nil"/>
              <w:left w:val="nil"/>
              <w:bottom w:val="single" w:sz="4" w:space="0" w:color="auto"/>
              <w:right w:val="single" w:sz="4" w:space="0" w:color="auto"/>
            </w:tcBorders>
            <w:shd w:val="clear" w:color="000000" w:fill="FFFFFF"/>
            <w:vAlign w:val="center"/>
          </w:tcPr>
          <w:p w14:paraId="50000647"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p>
        </w:tc>
      </w:tr>
      <w:tr w:rsidR="00641D48" w:rsidRPr="00B22411" w14:paraId="7617280E" w14:textId="77777777" w:rsidTr="00EB383F">
        <w:trPr>
          <w:trHeight w:val="1550"/>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3E1E527B" w14:textId="77777777"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t>Summer Camp</w:t>
            </w:r>
          </w:p>
        </w:tc>
        <w:tc>
          <w:tcPr>
            <w:tcW w:w="1610" w:type="dxa"/>
            <w:tcBorders>
              <w:top w:val="nil"/>
              <w:left w:val="nil"/>
              <w:bottom w:val="single" w:sz="4" w:space="0" w:color="auto"/>
              <w:right w:val="single" w:sz="4" w:space="0" w:color="auto"/>
            </w:tcBorders>
            <w:shd w:val="clear" w:color="000000" w:fill="FFFFFF"/>
            <w:vAlign w:val="center"/>
            <w:hideMark/>
          </w:tcPr>
          <w:p w14:paraId="2C4F0ACE"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84</w:t>
            </w:r>
          </w:p>
        </w:tc>
        <w:tc>
          <w:tcPr>
            <w:tcW w:w="1177" w:type="dxa"/>
            <w:tcBorders>
              <w:top w:val="nil"/>
              <w:left w:val="nil"/>
              <w:bottom w:val="single" w:sz="4" w:space="0" w:color="auto"/>
              <w:right w:val="single" w:sz="4" w:space="0" w:color="auto"/>
            </w:tcBorders>
            <w:shd w:val="clear" w:color="000000" w:fill="FFFFFF"/>
            <w:vAlign w:val="center"/>
            <w:hideMark/>
          </w:tcPr>
          <w:p w14:paraId="6F5E5DAB"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1</w:t>
            </w:r>
          </w:p>
        </w:tc>
        <w:tc>
          <w:tcPr>
            <w:tcW w:w="1876" w:type="dxa"/>
            <w:tcBorders>
              <w:top w:val="nil"/>
              <w:left w:val="nil"/>
              <w:bottom w:val="single" w:sz="4" w:space="0" w:color="auto"/>
              <w:right w:val="single" w:sz="4" w:space="0" w:color="auto"/>
            </w:tcBorders>
            <w:shd w:val="clear" w:color="auto" w:fill="auto"/>
            <w:vAlign w:val="center"/>
            <w:hideMark/>
          </w:tcPr>
          <w:p w14:paraId="123C6B59"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UNDP, UNODC</w:t>
            </w:r>
          </w:p>
        </w:tc>
        <w:tc>
          <w:tcPr>
            <w:tcW w:w="1766" w:type="dxa"/>
            <w:tcBorders>
              <w:top w:val="nil"/>
              <w:left w:val="nil"/>
              <w:bottom w:val="single" w:sz="4" w:space="0" w:color="auto"/>
              <w:right w:val="single" w:sz="4" w:space="0" w:color="auto"/>
            </w:tcBorders>
            <w:shd w:val="clear" w:color="auto" w:fill="auto"/>
            <w:vAlign w:val="center"/>
            <w:hideMark/>
          </w:tcPr>
          <w:p w14:paraId="32EF037C"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Yes</w:t>
            </w:r>
          </w:p>
        </w:tc>
        <w:tc>
          <w:tcPr>
            <w:tcW w:w="2452" w:type="dxa"/>
            <w:tcBorders>
              <w:top w:val="nil"/>
              <w:left w:val="nil"/>
              <w:bottom w:val="single" w:sz="4" w:space="0" w:color="auto"/>
              <w:right w:val="single" w:sz="4" w:space="0" w:color="auto"/>
            </w:tcBorders>
            <w:shd w:val="clear" w:color="auto" w:fill="auto"/>
            <w:vAlign w:val="center"/>
            <w:hideMark/>
          </w:tcPr>
          <w:p w14:paraId="166570D5"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641D48">
              <w:rPr>
                <w:rFonts w:eastAsia="Times New Roman" w:cstheme="minorHAnsi"/>
                <w:color w:val="000000"/>
                <w:sz w:val="24"/>
                <w:szCs w:val="24"/>
              </w:rPr>
              <w:t>Available</w:t>
            </w:r>
          </w:p>
          <w:p w14:paraId="4CA66B7A"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Telegram Group with 74 members</w:t>
            </w:r>
          </w:p>
        </w:tc>
        <w:tc>
          <w:tcPr>
            <w:tcW w:w="2452" w:type="dxa"/>
            <w:tcBorders>
              <w:top w:val="nil"/>
              <w:left w:val="nil"/>
              <w:bottom w:val="single" w:sz="4" w:space="0" w:color="auto"/>
              <w:right w:val="single" w:sz="4" w:space="0" w:color="auto"/>
            </w:tcBorders>
            <w:vAlign w:val="center"/>
          </w:tcPr>
          <w:p w14:paraId="277607D4"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p>
        </w:tc>
      </w:tr>
      <w:tr w:rsidR="00641D48" w:rsidRPr="00B22411" w14:paraId="4089BB33" w14:textId="77777777" w:rsidTr="00FC0EEC">
        <w:trPr>
          <w:trHeight w:val="64"/>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71688B55" w14:textId="77777777" w:rsidR="00641D48" w:rsidRPr="00B22411" w:rsidRDefault="00641D48" w:rsidP="00641D48">
            <w:pPr>
              <w:spacing w:before="60" w:after="60" w:line="240" w:lineRule="atLeast"/>
              <w:rPr>
                <w:rFonts w:eastAsia="Times New Roman" w:cstheme="minorHAnsi"/>
                <w:color w:val="000000"/>
                <w:sz w:val="24"/>
                <w:szCs w:val="24"/>
              </w:rPr>
            </w:pPr>
            <w:proofErr w:type="spellStart"/>
            <w:r w:rsidRPr="00B22411">
              <w:rPr>
                <w:rFonts w:eastAsia="Times New Roman" w:cstheme="minorHAnsi"/>
                <w:color w:val="000000"/>
                <w:sz w:val="24"/>
                <w:szCs w:val="24"/>
              </w:rPr>
              <w:t>Technovation</w:t>
            </w:r>
            <w:proofErr w:type="spellEnd"/>
            <w:r w:rsidRPr="00B22411">
              <w:rPr>
                <w:rFonts w:eastAsia="Times New Roman" w:cstheme="minorHAnsi"/>
                <w:color w:val="000000"/>
                <w:sz w:val="24"/>
                <w:szCs w:val="24"/>
              </w:rPr>
              <w:t xml:space="preserve"> Girls</w:t>
            </w:r>
          </w:p>
        </w:tc>
        <w:tc>
          <w:tcPr>
            <w:tcW w:w="1610" w:type="dxa"/>
            <w:tcBorders>
              <w:top w:val="nil"/>
              <w:left w:val="nil"/>
              <w:bottom w:val="single" w:sz="4" w:space="0" w:color="auto"/>
              <w:right w:val="single" w:sz="4" w:space="0" w:color="auto"/>
            </w:tcBorders>
            <w:shd w:val="clear" w:color="000000" w:fill="FFFFFF"/>
            <w:vAlign w:val="center"/>
            <w:hideMark/>
          </w:tcPr>
          <w:p w14:paraId="52B62B99"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100</w:t>
            </w:r>
          </w:p>
        </w:tc>
        <w:tc>
          <w:tcPr>
            <w:tcW w:w="1177" w:type="dxa"/>
            <w:tcBorders>
              <w:top w:val="nil"/>
              <w:left w:val="nil"/>
              <w:bottom w:val="single" w:sz="4" w:space="0" w:color="auto"/>
              <w:right w:val="single" w:sz="4" w:space="0" w:color="auto"/>
            </w:tcBorders>
            <w:shd w:val="clear" w:color="000000" w:fill="FFFFFF"/>
            <w:vAlign w:val="center"/>
            <w:hideMark/>
          </w:tcPr>
          <w:p w14:paraId="31B35FD4"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1</w:t>
            </w:r>
          </w:p>
        </w:tc>
        <w:tc>
          <w:tcPr>
            <w:tcW w:w="1876" w:type="dxa"/>
            <w:tcBorders>
              <w:top w:val="nil"/>
              <w:left w:val="nil"/>
              <w:bottom w:val="single" w:sz="4" w:space="0" w:color="auto"/>
              <w:right w:val="single" w:sz="4" w:space="0" w:color="auto"/>
            </w:tcBorders>
            <w:shd w:val="clear" w:color="auto" w:fill="auto"/>
            <w:vAlign w:val="center"/>
            <w:hideMark/>
          </w:tcPr>
          <w:p w14:paraId="49701A49"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UNDP</w:t>
            </w:r>
          </w:p>
        </w:tc>
        <w:tc>
          <w:tcPr>
            <w:tcW w:w="1766" w:type="dxa"/>
            <w:tcBorders>
              <w:top w:val="nil"/>
              <w:left w:val="nil"/>
              <w:bottom w:val="single" w:sz="4" w:space="0" w:color="auto"/>
              <w:right w:val="single" w:sz="4" w:space="0" w:color="auto"/>
            </w:tcBorders>
            <w:shd w:val="clear" w:color="auto" w:fill="auto"/>
            <w:vAlign w:val="center"/>
            <w:hideMark/>
          </w:tcPr>
          <w:p w14:paraId="6CAD4D4A"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Yes</w:t>
            </w:r>
          </w:p>
        </w:tc>
        <w:tc>
          <w:tcPr>
            <w:tcW w:w="2452" w:type="dxa"/>
            <w:tcBorders>
              <w:top w:val="nil"/>
              <w:left w:val="nil"/>
              <w:bottom w:val="single" w:sz="4" w:space="0" w:color="auto"/>
              <w:right w:val="single" w:sz="4" w:space="0" w:color="auto"/>
            </w:tcBorders>
            <w:shd w:val="clear" w:color="auto" w:fill="auto"/>
            <w:vAlign w:val="center"/>
            <w:hideMark/>
          </w:tcPr>
          <w:p w14:paraId="4F7B09DE"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641D48">
              <w:rPr>
                <w:rFonts w:eastAsia="Times New Roman" w:cstheme="minorHAnsi"/>
                <w:color w:val="000000"/>
                <w:sz w:val="24"/>
                <w:szCs w:val="24"/>
              </w:rPr>
              <w:t>Partially available</w:t>
            </w:r>
          </w:p>
          <w:p w14:paraId="3E365866"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Telegram channel with 62 subscribers</w:t>
            </w:r>
          </w:p>
        </w:tc>
        <w:tc>
          <w:tcPr>
            <w:tcW w:w="2452" w:type="dxa"/>
            <w:tcBorders>
              <w:top w:val="nil"/>
              <w:left w:val="nil"/>
              <w:bottom w:val="single" w:sz="4" w:space="0" w:color="auto"/>
              <w:right w:val="single" w:sz="4" w:space="0" w:color="auto"/>
            </w:tcBorders>
            <w:vAlign w:val="center"/>
          </w:tcPr>
          <w:p w14:paraId="45EA1739"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Only women</w:t>
            </w:r>
          </w:p>
        </w:tc>
      </w:tr>
      <w:tr w:rsidR="00641D48" w:rsidRPr="00B22411" w14:paraId="6668689D" w14:textId="77777777" w:rsidTr="00EB383F">
        <w:trPr>
          <w:trHeight w:val="1860"/>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7EDF7707" w14:textId="77777777"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lastRenderedPageBreak/>
              <w:t xml:space="preserve">Just </w:t>
            </w:r>
            <w:proofErr w:type="spellStart"/>
            <w:r w:rsidRPr="00B22411">
              <w:rPr>
                <w:rFonts w:eastAsia="Times New Roman" w:cstheme="minorHAnsi"/>
                <w:color w:val="000000"/>
                <w:sz w:val="24"/>
                <w:szCs w:val="24"/>
              </w:rPr>
              <w:t>Start_Start</w:t>
            </w:r>
            <w:proofErr w:type="spellEnd"/>
            <w:r w:rsidRPr="00B22411">
              <w:rPr>
                <w:rFonts w:eastAsia="Times New Roman" w:cstheme="minorHAnsi"/>
                <w:color w:val="000000"/>
                <w:sz w:val="24"/>
                <w:szCs w:val="24"/>
              </w:rPr>
              <w:t>-Up Accelerator</w:t>
            </w:r>
          </w:p>
        </w:tc>
        <w:tc>
          <w:tcPr>
            <w:tcW w:w="1610" w:type="dxa"/>
            <w:tcBorders>
              <w:top w:val="nil"/>
              <w:left w:val="nil"/>
              <w:bottom w:val="single" w:sz="4" w:space="0" w:color="auto"/>
              <w:right w:val="single" w:sz="4" w:space="0" w:color="auto"/>
            </w:tcBorders>
            <w:shd w:val="clear" w:color="000000" w:fill="FFFFFF"/>
            <w:vAlign w:val="center"/>
            <w:hideMark/>
          </w:tcPr>
          <w:p w14:paraId="5DE65023"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332</w:t>
            </w:r>
          </w:p>
        </w:tc>
        <w:tc>
          <w:tcPr>
            <w:tcW w:w="1177" w:type="dxa"/>
            <w:tcBorders>
              <w:top w:val="nil"/>
              <w:left w:val="nil"/>
              <w:bottom w:val="single" w:sz="4" w:space="0" w:color="auto"/>
              <w:right w:val="single" w:sz="4" w:space="0" w:color="auto"/>
            </w:tcBorders>
            <w:shd w:val="clear" w:color="000000" w:fill="FFFFFF"/>
            <w:vAlign w:val="center"/>
            <w:hideMark/>
          </w:tcPr>
          <w:p w14:paraId="679D2DA6"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1</w:t>
            </w:r>
          </w:p>
        </w:tc>
        <w:tc>
          <w:tcPr>
            <w:tcW w:w="1876" w:type="dxa"/>
            <w:tcBorders>
              <w:top w:val="nil"/>
              <w:left w:val="nil"/>
              <w:bottom w:val="single" w:sz="4" w:space="0" w:color="auto"/>
              <w:right w:val="single" w:sz="4" w:space="0" w:color="auto"/>
            </w:tcBorders>
            <w:shd w:val="clear" w:color="auto" w:fill="auto"/>
            <w:vAlign w:val="center"/>
            <w:hideMark/>
          </w:tcPr>
          <w:p w14:paraId="13ED1877"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UNDP</w:t>
            </w:r>
          </w:p>
        </w:tc>
        <w:tc>
          <w:tcPr>
            <w:tcW w:w="1766" w:type="dxa"/>
            <w:tcBorders>
              <w:top w:val="nil"/>
              <w:left w:val="nil"/>
              <w:bottom w:val="single" w:sz="4" w:space="0" w:color="auto"/>
              <w:right w:val="single" w:sz="4" w:space="0" w:color="auto"/>
            </w:tcBorders>
            <w:shd w:val="clear" w:color="auto" w:fill="auto"/>
            <w:vAlign w:val="center"/>
            <w:hideMark/>
          </w:tcPr>
          <w:p w14:paraId="09D05AEF"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Yes</w:t>
            </w:r>
          </w:p>
        </w:tc>
        <w:tc>
          <w:tcPr>
            <w:tcW w:w="2452" w:type="dxa"/>
            <w:tcBorders>
              <w:top w:val="nil"/>
              <w:left w:val="nil"/>
              <w:bottom w:val="single" w:sz="4" w:space="0" w:color="auto"/>
              <w:right w:val="single" w:sz="4" w:space="0" w:color="auto"/>
            </w:tcBorders>
            <w:shd w:val="clear" w:color="auto" w:fill="auto"/>
            <w:vAlign w:val="center"/>
            <w:hideMark/>
          </w:tcPr>
          <w:p w14:paraId="193D442A"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641D48">
              <w:rPr>
                <w:rFonts w:eastAsia="Times New Roman" w:cstheme="minorHAnsi"/>
                <w:color w:val="000000"/>
                <w:sz w:val="24"/>
                <w:szCs w:val="24"/>
              </w:rPr>
              <w:t>Partially available</w:t>
            </w:r>
          </w:p>
          <w:p w14:paraId="5E6CC1B8"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Telegram channel with 120 subscribers</w:t>
            </w:r>
          </w:p>
        </w:tc>
        <w:tc>
          <w:tcPr>
            <w:tcW w:w="2452" w:type="dxa"/>
            <w:tcBorders>
              <w:top w:val="nil"/>
              <w:left w:val="nil"/>
              <w:bottom w:val="single" w:sz="4" w:space="0" w:color="auto"/>
              <w:right w:val="single" w:sz="4" w:space="0" w:color="auto"/>
            </w:tcBorders>
            <w:vAlign w:val="center"/>
          </w:tcPr>
          <w:p w14:paraId="0D508E1B"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p>
        </w:tc>
      </w:tr>
      <w:tr w:rsidR="00641D48" w:rsidRPr="00B22411" w14:paraId="75E045E9" w14:textId="77777777" w:rsidTr="00EB383F">
        <w:trPr>
          <w:trHeight w:val="310"/>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4E8241D3" w14:textId="00B23CE9"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t>Dialogs with young wom</w:t>
            </w:r>
            <w:r w:rsidR="00AD407F">
              <w:rPr>
                <w:rFonts w:eastAsia="Times New Roman" w:cstheme="minorHAnsi"/>
                <w:color w:val="000000"/>
                <w:sz w:val="24"/>
                <w:szCs w:val="24"/>
              </w:rPr>
              <w:t>e</w:t>
            </w:r>
            <w:r w:rsidRPr="00B22411">
              <w:rPr>
                <w:rFonts w:eastAsia="Times New Roman" w:cstheme="minorHAnsi"/>
                <w:color w:val="000000"/>
                <w:sz w:val="24"/>
                <w:szCs w:val="24"/>
              </w:rPr>
              <w:t>n</w:t>
            </w:r>
          </w:p>
        </w:tc>
        <w:tc>
          <w:tcPr>
            <w:tcW w:w="1610" w:type="dxa"/>
            <w:tcBorders>
              <w:top w:val="nil"/>
              <w:left w:val="nil"/>
              <w:bottom w:val="single" w:sz="4" w:space="0" w:color="auto"/>
              <w:right w:val="single" w:sz="4" w:space="0" w:color="auto"/>
            </w:tcBorders>
            <w:shd w:val="clear" w:color="000000" w:fill="FFFFFF"/>
            <w:vAlign w:val="center"/>
            <w:hideMark/>
          </w:tcPr>
          <w:p w14:paraId="76241FFA"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47</w:t>
            </w:r>
          </w:p>
        </w:tc>
        <w:tc>
          <w:tcPr>
            <w:tcW w:w="1177" w:type="dxa"/>
            <w:tcBorders>
              <w:top w:val="nil"/>
              <w:left w:val="nil"/>
              <w:bottom w:val="single" w:sz="4" w:space="0" w:color="auto"/>
              <w:right w:val="single" w:sz="4" w:space="0" w:color="auto"/>
            </w:tcBorders>
            <w:shd w:val="clear" w:color="000000" w:fill="FFFFFF"/>
            <w:vAlign w:val="center"/>
            <w:hideMark/>
          </w:tcPr>
          <w:p w14:paraId="62EBC256"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2</w:t>
            </w:r>
          </w:p>
        </w:tc>
        <w:tc>
          <w:tcPr>
            <w:tcW w:w="1876" w:type="dxa"/>
            <w:tcBorders>
              <w:top w:val="nil"/>
              <w:left w:val="nil"/>
              <w:bottom w:val="single" w:sz="4" w:space="0" w:color="auto"/>
              <w:right w:val="single" w:sz="4" w:space="0" w:color="auto"/>
            </w:tcBorders>
            <w:shd w:val="clear" w:color="auto" w:fill="auto"/>
            <w:vAlign w:val="center"/>
            <w:hideMark/>
          </w:tcPr>
          <w:p w14:paraId="098B5BA6"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UNODC</w:t>
            </w:r>
          </w:p>
        </w:tc>
        <w:tc>
          <w:tcPr>
            <w:tcW w:w="1766" w:type="dxa"/>
            <w:tcBorders>
              <w:top w:val="nil"/>
              <w:left w:val="nil"/>
              <w:bottom w:val="single" w:sz="4" w:space="0" w:color="auto"/>
              <w:right w:val="single" w:sz="4" w:space="0" w:color="auto"/>
            </w:tcBorders>
            <w:shd w:val="clear" w:color="auto" w:fill="auto"/>
            <w:vAlign w:val="center"/>
            <w:hideMark/>
          </w:tcPr>
          <w:p w14:paraId="4247B331"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Yes</w:t>
            </w:r>
          </w:p>
        </w:tc>
        <w:tc>
          <w:tcPr>
            <w:tcW w:w="2452" w:type="dxa"/>
            <w:tcBorders>
              <w:top w:val="nil"/>
              <w:left w:val="nil"/>
              <w:bottom w:val="single" w:sz="4" w:space="0" w:color="auto"/>
              <w:right w:val="single" w:sz="4" w:space="0" w:color="auto"/>
            </w:tcBorders>
            <w:shd w:val="clear" w:color="000000" w:fill="FFFFFF"/>
            <w:noWrap/>
            <w:vAlign w:val="center"/>
            <w:hideMark/>
          </w:tcPr>
          <w:p w14:paraId="53B22801"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r w:rsidRPr="00641D48">
              <w:rPr>
                <w:rFonts w:eastAsia="Times New Roman" w:cstheme="minorHAnsi"/>
                <w:color w:val="000000"/>
                <w:sz w:val="24"/>
                <w:szCs w:val="24"/>
              </w:rPr>
              <w:t xml:space="preserve">Missing </w:t>
            </w:r>
          </w:p>
        </w:tc>
        <w:tc>
          <w:tcPr>
            <w:tcW w:w="2452" w:type="dxa"/>
            <w:tcBorders>
              <w:top w:val="nil"/>
              <w:left w:val="nil"/>
              <w:bottom w:val="single" w:sz="4" w:space="0" w:color="auto"/>
              <w:right w:val="single" w:sz="4" w:space="0" w:color="auto"/>
            </w:tcBorders>
            <w:shd w:val="clear" w:color="000000" w:fill="FFFFFF"/>
            <w:vAlign w:val="center"/>
          </w:tcPr>
          <w:p w14:paraId="74B599F5"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Only women</w:t>
            </w:r>
          </w:p>
        </w:tc>
      </w:tr>
      <w:tr w:rsidR="00641D48" w:rsidRPr="00B22411" w14:paraId="017D6FD2" w14:textId="77777777" w:rsidTr="00FC0EEC">
        <w:trPr>
          <w:trHeight w:val="64"/>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37E6E9DD" w14:textId="77777777"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t>Volunteers</w:t>
            </w:r>
          </w:p>
        </w:tc>
        <w:tc>
          <w:tcPr>
            <w:tcW w:w="1610" w:type="dxa"/>
            <w:tcBorders>
              <w:top w:val="nil"/>
              <w:left w:val="nil"/>
              <w:bottom w:val="single" w:sz="4" w:space="0" w:color="auto"/>
              <w:right w:val="single" w:sz="4" w:space="0" w:color="auto"/>
            </w:tcBorders>
            <w:shd w:val="clear" w:color="000000" w:fill="FFFFFF"/>
            <w:vAlign w:val="center"/>
            <w:hideMark/>
          </w:tcPr>
          <w:p w14:paraId="30A6A49E"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120</w:t>
            </w:r>
          </w:p>
        </w:tc>
        <w:tc>
          <w:tcPr>
            <w:tcW w:w="1177" w:type="dxa"/>
            <w:tcBorders>
              <w:top w:val="nil"/>
              <w:left w:val="nil"/>
              <w:bottom w:val="single" w:sz="4" w:space="0" w:color="auto"/>
              <w:right w:val="single" w:sz="4" w:space="0" w:color="auto"/>
            </w:tcBorders>
            <w:shd w:val="clear" w:color="000000" w:fill="FFFFFF"/>
            <w:vAlign w:val="center"/>
            <w:hideMark/>
          </w:tcPr>
          <w:p w14:paraId="0406195E"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2</w:t>
            </w:r>
          </w:p>
        </w:tc>
        <w:tc>
          <w:tcPr>
            <w:tcW w:w="1876" w:type="dxa"/>
            <w:tcBorders>
              <w:top w:val="nil"/>
              <w:left w:val="nil"/>
              <w:bottom w:val="single" w:sz="4" w:space="0" w:color="auto"/>
              <w:right w:val="single" w:sz="4" w:space="0" w:color="auto"/>
            </w:tcBorders>
            <w:shd w:val="clear" w:color="auto" w:fill="auto"/>
            <w:vAlign w:val="center"/>
            <w:hideMark/>
          </w:tcPr>
          <w:p w14:paraId="7907E810"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UNDP</w:t>
            </w:r>
          </w:p>
        </w:tc>
        <w:tc>
          <w:tcPr>
            <w:tcW w:w="1766" w:type="dxa"/>
            <w:tcBorders>
              <w:top w:val="nil"/>
              <w:left w:val="nil"/>
              <w:bottom w:val="single" w:sz="4" w:space="0" w:color="auto"/>
              <w:right w:val="single" w:sz="4" w:space="0" w:color="auto"/>
            </w:tcBorders>
            <w:shd w:val="clear" w:color="auto" w:fill="auto"/>
            <w:vAlign w:val="center"/>
            <w:hideMark/>
          </w:tcPr>
          <w:p w14:paraId="3F5EA181"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Yes</w:t>
            </w:r>
          </w:p>
        </w:tc>
        <w:tc>
          <w:tcPr>
            <w:tcW w:w="2452" w:type="dxa"/>
            <w:tcBorders>
              <w:top w:val="nil"/>
              <w:left w:val="nil"/>
              <w:bottom w:val="single" w:sz="4" w:space="0" w:color="auto"/>
              <w:right w:val="single" w:sz="4" w:space="0" w:color="auto"/>
            </w:tcBorders>
            <w:shd w:val="clear" w:color="000000" w:fill="FFFFFF"/>
            <w:noWrap/>
            <w:vAlign w:val="center"/>
            <w:hideMark/>
          </w:tcPr>
          <w:p w14:paraId="2C6696B9"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r w:rsidRPr="00641D48">
              <w:rPr>
                <w:rFonts w:eastAsia="Times New Roman" w:cstheme="minorHAnsi"/>
                <w:color w:val="000000"/>
                <w:sz w:val="24"/>
                <w:szCs w:val="24"/>
              </w:rPr>
              <w:t>Missing</w:t>
            </w:r>
          </w:p>
        </w:tc>
        <w:tc>
          <w:tcPr>
            <w:tcW w:w="2452" w:type="dxa"/>
            <w:tcBorders>
              <w:top w:val="nil"/>
              <w:left w:val="nil"/>
              <w:bottom w:val="single" w:sz="4" w:space="0" w:color="auto"/>
              <w:right w:val="single" w:sz="4" w:space="0" w:color="auto"/>
            </w:tcBorders>
            <w:shd w:val="clear" w:color="000000" w:fill="FFFFFF"/>
            <w:vAlign w:val="center"/>
          </w:tcPr>
          <w:p w14:paraId="76B10E45"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p>
        </w:tc>
      </w:tr>
      <w:tr w:rsidR="00641D48" w:rsidRPr="00B22411" w14:paraId="55822D5E" w14:textId="77777777" w:rsidTr="00EB383F">
        <w:trPr>
          <w:trHeight w:val="1550"/>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44377D6B" w14:textId="77777777"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t>Youth-led platform - Fergana Valley Model United Nations Conference</w:t>
            </w:r>
          </w:p>
        </w:tc>
        <w:tc>
          <w:tcPr>
            <w:tcW w:w="1610" w:type="dxa"/>
            <w:tcBorders>
              <w:top w:val="nil"/>
              <w:left w:val="nil"/>
              <w:bottom w:val="single" w:sz="4" w:space="0" w:color="auto"/>
              <w:right w:val="single" w:sz="4" w:space="0" w:color="auto"/>
            </w:tcBorders>
            <w:shd w:val="clear" w:color="000000" w:fill="FFFFFF"/>
            <w:vAlign w:val="center"/>
            <w:hideMark/>
          </w:tcPr>
          <w:p w14:paraId="1FD33935"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150</w:t>
            </w:r>
          </w:p>
        </w:tc>
        <w:tc>
          <w:tcPr>
            <w:tcW w:w="1177" w:type="dxa"/>
            <w:tcBorders>
              <w:top w:val="nil"/>
              <w:left w:val="nil"/>
              <w:bottom w:val="single" w:sz="4" w:space="0" w:color="auto"/>
              <w:right w:val="single" w:sz="4" w:space="0" w:color="auto"/>
            </w:tcBorders>
            <w:shd w:val="clear" w:color="000000" w:fill="FFFFFF"/>
            <w:vAlign w:val="center"/>
            <w:hideMark/>
          </w:tcPr>
          <w:p w14:paraId="05466233"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2</w:t>
            </w:r>
          </w:p>
        </w:tc>
        <w:tc>
          <w:tcPr>
            <w:tcW w:w="1876" w:type="dxa"/>
            <w:tcBorders>
              <w:top w:val="nil"/>
              <w:left w:val="nil"/>
              <w:bottom w:val="single" w:sz="4" w:space="0" w:color="auto"/>
              <w:right w:val="single" w:sz="4" w:space="0" w:color="auto"/>
            </w:tcBorders>
            <w:shd w:val="clear" w:color="auto" w:fill="auto"/>
            <w:vAlign w:val="center"/>
            <w:hideMark/>
          </w:tcPr>
          <w:p w14:paraId="7831FDFD"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UNODC</w:t>
            </w:r>
          </w:p>
        </w:tc>
        <w:tc>
          <w:tcPr>
            <w:tcW w:w="1766" w:type="dxa"/>
            <w:tcBorders>
              <w:top w:val="nil"/>
              <w:left w:val="nil"/>
              <w:bottom w:val="single" w:sz="4" w:space="0" w:color="auto"/>
              <w:right w:val="single" w:sz="4" w:space="0" w:color="auto"/>
            </w:tcBorders>
            <w:shd w:val="clear" w:color="auto" w:fill="auto"/>
            <w:vAlign w:val="center"/>
            <w:hideMark/>
          </w:tcPr>
          <w:p w14:paraId="30E9CD58"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Yes</w:t>
            </w:r>
          </w:p>
        </w:tc>
        <w:tc>
          <w:tcPr>
            <w:tcW w:w="2452" w:type="dxa"/>
            <w:tcBorders>
              <w:top w:val="nil"/>
              <w:left w:val="nil"/>
              <w:bottom w:val="single" w:sz="4" w:space="0" w:color="auto"/>
              <w:right w:val="single" w:sz="4" w:space="0" w:color="auto"/>
            </w:tcBorders>
            <w:shd w:val="clear" w:color="auto" w:fill="auto"/>
            <w:vAlign w:val="center"/>
            <w:hideMark/>
          </w:tcPr>
          <w:p w14:paraId="14777B51"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641D48">
              <w:rPr>
                <w:rFonts w:eastAsia="Times New Roman" w:cstheme="minorHAnsi"/>
                <w:color w:val="000000"/>
                <w:sz w:val="24"/>
                <w:szCs w:val="24"/>
              </w:rPr>
              <w:t>Partially available</w:t>
            </w:r>
          </w:p>
          <w:p w14:paraId="46C29DCE"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641D48">
              <w:rPr>
                <w:rFonts w:eastAsia="Times New Roman" w:cstheme="minorHAnsi"/>
                <w:color w:val="000000"/>
                <w:sz w:val="24"/>
                <w:szCs w:val="24"/>
              </w:rPr>
              <w:t>The Project team will provide</w:t>
            </w:r>
          </w:p>
        </w:tc>
        <w:tc>
          <w:tcPr>
            <w:tcW w:w="2452" w:type="dxa"/>
            <w:tcBorders>
              <w:top w:val="nil"/>
              <w:left w:val="nil"/>
              <w:bottom w:val="single" w:sz="4" w:space="0" w:color="auto"/>
              <w:right w:val="single" w:sz="4" w:space="0" w:color="auto"/>
            </w:tcBorders>
            <w:vAlign w:val="center"/>
          </w:tcPr>
          <w:p w14:paraId="332CB756"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p>
        </w:tc>
      </w:tr>
      <w:tr w:rsidR="00641D48" w:rsidRPr="00B22411" w14:paraId="1376EA6F" w14:textId="77777777" w:rsidTr="00EB383F">
        <w:trPr>
          <w:trHeight w:val="620"/>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7E1341CA" w14:textId="77777777"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t>Seven youth initiatives in Fergana Valley</w:t>
            </w:r>
          </w:p>
        </w:tc>
        <w:tc>
          <w:tcPr>
            <w:tcW w:w="1610" w:type="dxa"/>
            <w:tcBorders>
              <w:top w:val="nil"/>
              <w:left w:val="nil"/>
              <w:bottom w:val="single" w:sz="4" w:space="0" w:color="auto"/>
              <w:right w:val="single" w:sz="4" w:space="0" w:color="auto"/>
            </w:tcBorders>
            <w:shd w:val="clear" w:color="000000" w:fill="FFFFFF"/>
            <w:vAlign w:val="center"/>
            <w:hideMark/>
          </w:tcPr>
          <w:p w14:paraId="43CFEFFF"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300</w:t>
            </w:r>
          </w:p>
        </w:tc>
        <w:tc>
          <w:tcPr>
            <w:tcW w:w="1177" w:type="dxa"/>
            <w:tcBorders>
              <w:top w:val="nil"/>
              <w:left w:val="nil"/>
              <w:bottom w:val="single" w:sz="4" w:space="0" w:color="auto"/>
              <w:right w:val="single" w:sz="4" w:space="0" w:color="auto"/>
            </w:tcBorders>
            <w:shd w:val="clear" w:color="000000" w:fill="FFFFFF"/>
            <w:vAlign w:val="center"/>
            <w:hideMark/>
          </w:tcPr>
          <w:p w14:paraId="1B36EF2B"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2</w:t>
            </w:r>
          </w:p>
        </w:tc>
        <w:tc>
          <w:tcPr>
            <w:tcW w:w="1876" w:type="dxa"/>
            <w:tcBorders>
              <w:top w:val="nil"/>
              <w:left w:val="nil"/>
              <w:bottom w:val="single" w:sz="4" w:space="0" w:color="auto"/>
              <w:right w:val="single" w:sz="4" w:space="0" w:color="auto"/>
            </w:tcBorders>
            <w:shd w:val="clear" w:color="auto" w:fill="auto"/>
            <w:vAlign w:val="center"/>
            <w:hideMark/>
          </w:tcPr>
          <w:p w14:paraId="2581FCD2"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UNODC</w:t>
            </w:r>
          </w:p>
        </w:tc>
        <w:tc>
          <w:tcPr>
            <w:tcW w:w="1766" w:type="dxa"/>
            <w:tcBorders>
              <w:top w:val="nil"/>
              <w:left w:val="nil"/>
              <w:bottom w:val="single" w:sz="4" w:space="0" w:color="auto"/>
              <w:right w:val="single" w:sz="4" w:space="0" w:color="auto"/>
            </w:tcBorders>
            <w:shd w:val="clear" w:color="auto" w:fill="auto"/>
            <w:vAlign w:val="center"/>
            <w:hideMark/>
          </w:tcPr>
          <w:p w14:paraId="06CCC09C"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Yes</w:t>
            </w:r>
          </w:p>
        </w:tc>
        <w:tc>
          <w:tcPr>
            <w:tcW w:w="2452" w:type="dxa"/>
            <w:tcBorders>
              <w:top w:val="nil"/>
              <w:left w:val="nil"/>
              <w:bottom w:val="single" w:sz="4" w:space="0" w:color="auto"/>
              <w:right w:val="single" w:sz="4" w:space="0" w:color="auto"/>
            </w:tcBorders>
            <w:shd w:val="clear" w:color="000000" w:fill="FFFFFF"/>
            <w:noWrap/>
            <w:vAlign w:val="center"/>
            <w:hideMark/>
          </w:tcPr>
          <w:p w14:paraId="7805DC9D"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r w:rsidRPr="00641D48">
              <w:rPr>
                <w:rFonts w:eastAsia="Times New Roman" w:cstheme="minorHAnsi"/>
                <w:color w:val="000000"/>
                <w:sz w:val="24"/>
                <w:szCs w:val="24"/>
              </w:rPr>
              <w:t>Missing</w:t>
            </w:r>
          </w:p>
        </w:tc>
        <w:tc>
          <w:tcPr>
            <w:tcW w:w="2452" w:type="dxa"/>
            <w:tcBorders>
              <w:top w:val="nil"/>
              <w:left w:val="nil"/>
              <w:bottom w:val="single" w:sz="4" w:space="0" w:color="auto"/>
              <w:right w:val="single" w:sz="4" w:space="0" w:color="auto"/>
            </w:tcBorders>
            <w:shd w:val="clear" w:color="000000" w:fill="FFFFFF"/>
            <w:vAlign w:val="center"/>
          </w:tcPr>
          <w:p w14:paraId="13ED58DE"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p>
        </w:tc>
      </w:tr>
      <w:tr w:rsidR="00641D48" w:rsidRPr="00B22411" w14:paraId="38824051" w14:textId="77777777" w:rsidTr="00EB383F">
        <w:trPr>
          <w:trHeight w:val="930"/>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540C5720" w14:textId="77777777"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t>Youth Hubs</w:t>
            </w:r>
          </w:p>
        </w:tc>
        <w:tc>
          <w:tcPr>
            <w:tcW w:w="1610" w:type="dxa"/>
            <w:tcBorders>
              <w:top w:val="nil"/>
              <w:left w:val="nil"/>
              <w:bottom w:val="single" w:sz="4" w:space="0" w:color="auto"/>
              <w:right w:val="single" w:sz="4" w:space="0" w:color="auto"/>
            </w:tcBorders>
            <w:shd w:val="clear" w:color="000000" w:fill="FFFFFF"/>
            <w:vAlign w:val="center"/>
            <w:hideMark/>
          </w:tcPr>
          <w:p w14:paraId="7877464E"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300</w:t>
            </w:r>
          </w:p>
        </w:tc>
        <w:tc>
          <w:tcPr>
            <w:tcW w:w="1177" w:type="dxa"/>
            <w:tcBorders>
              <w:top w:val="nil"/>
              <w:left w:val="nil"/>
              <w:bottom w:val="single" w:sz="4" w:space="0" w:color="auto"/>
              <w:right w:val="single" w:sz="4" w:space="0" w:color="auto"/>
            </w:tcBorders>
            <w:shd w:val="clear" w:color="000000" w:fill="FFFFFF"/>
            <w:vAlign w:val="center"/>
            <w:hideMark/>
          </w:tcPr>
          <w:p w14:paraId="12D11CD1"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2</w:t>
            </w:r>
          </w:p>
        </w:tc>
        <w:tc>
          <w:tcPr>
            <w:tcW w:w="1876" w:type="dxa"/>
            <w:tcBorders>
              <w:top w:val="nil"/>
              <w:left w:val="nil"/>
              <w:bottom w:val="single" w:sz="4" w:space="0" w:color="auto"/>
              <w:right w:val="single" w:sz="4" w:space="0" w:color="auto"/>
            </w:tcBorders>
            <w:shd w:val="clear" w:color="auto" w:fill="auto"/>
            <w:vAlign w:val="center"/>
            <w:hideMark/>
          </w:tcPr>
          <w:p w14:paraId="7B4B48C7"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UNDP, UNODC</w:t>
            </w:r>
          </w:p>
        </w:tc>
        <w:tc>
          <w:tcPr>
            <w:tcW w:w="1766" w:type="dxa"/>
            <w:tcBorders>
              <w:top w:val="nil"/>
              <w:left w:val="nil"/>
              <w:bottom w:val="single" w:sz="4" w:space="0" w:color="auto"/>
              <w:right w:val="single" w:sz="4" w:space="0" w:color="auto"/>
            </w:tcBorders>
            <w:shd w:val="clear" w:color="auto" w:fill="auto"/>
            <w:vAlign w:val="center"/>
            <w:hideMark/>
          </w:tcPr>
          <w:p w14:paraId="1233E5BE"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Yes</w:t>
            </w:r>
          </w:p>
        </w:tc>
        <w:tc>
          <w:tcPr>
            <w:tcW w:w="2452" w:type="dxa"/>
            <w:tcBorders>
              <w:top w:val="nil"/>
              <w:left w:val="nil"/>
              <w:bottom w:val="single" w:sz="4" w:space="0" w:color="auto"/>
              <w:right w:val="single" w:sz="4" w:space="0" w:color="auto"/>
            </w:tcBorders>
            <w:shd w:val="clear" w:color="auto" w:fill="auto"/>
            <w:vAlign w:val="center"/>
            <w:hideMark/>
          </w:tcPr>
          <w:p w14:paraId="6C016FC8"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641D48">
              <w:rPr>
                <w:rFonts w:eastAsia="Times New Roman" w:cstheme="minorHAnsi"/>
                <w:color w:val="000000"/>
                <w:sz w:val="24"/>
                <w:szCs w:val="24"/>
              </w:rPr>
              <w:t>Partially available</w:t>
            </w:r>
          </w:p>
          <w:p w14:paraId="0E2A299F"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641D48">
              <w:rPr>
                <w:rFonts w:eastAsia="Times New Roman" w:cstheme="minorHAnsi"/>
                <w:color w:val="000000"/>
                <w:sz w:val="24"/>
                <w:szCs w:val="24"/>
              </w:rPr>
              <w:t>The Project team will provide</w:t>
            </w:r>
          </w:p>
        </w:tc>
        <w:tc>
          <w:tcPr>
            <w:tcW w:w="2452" w:type="dxa"/>
            <w:tcBorders>
              <w:top w:val="nil"/>
              <w:left w:val="nil"/>
              <w:bottom w:val="single" w:sz="4" w:space="0" w:color="auto"/>
              <w:right w:val="single" w:sz="4" w:space="0" w:color="auto"/>
            </w:tcBorders>
            <w:vAlign w:val="center"/>
          </w:tcPr>
          <w:p w14:paraId="028B63D9"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p>
        </w:tc>
      </w:tr>
      <w:tr w:rsidR="00641D48" w:rsidRPr="00B22411" w14:paraId="3F99089F" w14:textId="77777777" w:rsidTr="00EB383F">
        <w:trPr>
          <w:trHeight w:val="1940"/>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77EA3E03" w14:textId="77777777"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t>Y-</w:t>
            </w:r>
            <w:proofErr w:type="spellStart"/>
            <w:r w:rsidRPr="00B22411">
              <w:rPr>
                <w:rFonts w:eastAsia="Times New Roman" w:cstheme="minorHAnsi"/>
                <w:color w:val="000000"/>
                <w:sz w:val="24"/>
                <w:szCs w:val="24"/>
              </w:rPr>
              <w:t>Fikri_TED</w:t>
            </w:r>
            <w:proofErr w:type="spellEnd"/>
            <w:r w:rsidRPr="00B22411">
              <w:rPr>
                <w:rFonts w:eastAsia="Times New Roman" w:cstheme="minorHAnsi"/>
                <w:color w:val="000000"/>
                <w:sz w:val="24"/>
                <w:szCs w:val="24"/>
              </w:rPr>
              <w:t xml:space="preserve"> talks type Youth Discussions </w:t>
            </w:r>
          </w:p>
        </w:tc>
        <w:tc>
          <w:tcPr>
            <w:tcW w:w="1610" w:type="dxa"/>
            <w:tcBorders>
              <w:top w:val="nil"/>
              <w:left w:val="nil"/>
              <w:bottom w:val="single" w:sz="4" w:space="0" w:color="auto"/>
              <w:right w:val="single" w:sz="4" w:space="0" w:color="auto"/>
            </w:tcBorders>
            <w:shd w:val="clear" w:color="000000" w:fill="FFFFFF"/>
            <w:vAlign w:val="center"/>
            <w:hideMark/>
          </w:tcPr>
          <w:p w14:paraId="705A0115"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301</w:t>
            </w:r>
          </w:p>
        </w:tc>
        <w:tc>
          <w:tcPr>
            <w:tcW w:w="1177" w:type="dxa"/>
            <w:tcBorders>
              <w:top w:val="nil"/>
              <w:left w:val="nil"/>
              <w:bottom w:val="single" w:sz="4" w:space="0" w:color="auto"/>
              <w:right w:val="single" w:sz="4" w:space="0" w:color="auto"/>
            </w:tcBorders>
            <w:shd w:val="clear" w:color="000000" w:fill="FFFFFF"/>
            <w:vAlign w:val="center"/>
            <w:hideMark/>
          </w:tcPr>
          <w:p w14:paraId="47E8768B"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2</w:t>
            </w:r>
          </w:p>
        </w:tc>
        <w:tc>
          <w:tcPr>
            <w:tcW w:w="1876" w:type="dxa"/>
            <w:tcBorders>
              <w:top w:val="nil"/>
              <w:left w:val="nil"/>
              <w:bottom w:val="single" w:sz="4" w:space="0" w:color="auto"/>
              <w:right w:val="single" w:sz="4" w:space="0" w:color="auto"/>
            </w:tcBorders>
            <w:shd w:val="clear" w:color="auto" w:fill="auto"/>
            <w:vAlign w:val="center"/>
            <w:hideMark/>
          </w:tcPr>
          <w:p w14:paraId="3C188C56"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UNDP, UNODC</w:t>
            </w:r>
          </w:p>
        </w:tc>
        <w:tc>
          <w:tcPr>
            <w:tcW w:w="1766" w:type="dxa"/>
            <w:tcBorders>
              <w:top w:val="nil"/>
              <w:left w:val="nil"/>
              <w:bottom w:val="single" w:sz="4" w:space="0" w:color="auto"/>
              <w:right w:val="single" w:sz="4" w:space="0" w:color="auto"/>
            </w:tcBorders>
            <w:shd w:val="clear" w:color="auto" w:fill="auto"/>
            <w:vAlign w:val="center"/>
            <w:hideMark/>
          </w:tcPr>
          <w:p w14:paraId="14CC90EB"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Yes</w:t>
            </w:r>
          </w:p>
        </w:tc>
        <w:tc>
          <w:tcPr>
            <w:tcW w:w="2452" w:type="dxa"/>
            <w:tcBorders>
              <w:top w:val="nil"/>
              <w:left w:val="nil"/>
              <w:bottom w:val="single" w:sz="4" w:space="0" w:color="auto"/>
              <w:right w:val="single" w:sz="4" w:space="0" w:color="auto"/>
            </w:tcBorders>
            <w:shd w:val="clear" w:color="auto" w:fill="auto"/>
            <w:vAlign w:val="center"/>
            <w:hideMark/>
          </w:tcPr>
          <w:p w14:paraId="06E03A67"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641D48">
              <w:rPr>
                <w:rFonts w:eastAsia="Times New Roman" w:cstheme="minorHAnsi"/>
                <w:color w:val="000000"/>
                <w:sz w:val="24"/>
                <w:szCs w:val="24"/>
              </w:rPr>
              <w:t>Partial availability</w:t>
            </w:r>
          </w:p>
          <w:p w14:paraId="632D2947"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Telegram channel with 15 subscribers</w:t>
            </w:r>
          </w:p>
        </w:tc>
        <w:tc>
          <w:tcPr>
            <w:tcW w:w="2452" w:type="dxa"/>
            <w:tcBorders>
              <w:top w:val="nil"/>
              <w:left w:val="nil"/>
              <w:bottom w:val="single" w:sz="4" w:space="0" w:color="auto"/>
              <w:right w:val="single" w:sz="4" w:space="0" w:color="auto"/>
            </w:tcBorders>
            <w:vAlign w:val="center"/>
          </w:tcPr>
          <w:p w14:paraId="56957AE8"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p>
        </w:tc>
      </w:tr>
      <w:tr w:rsidR="00641D48" w:rsidRPr="00B22411" w14:paraId="524477CF" w14:textId="77777777" w:rsidTr="00FC0EEC">
        <w:trPr>
          <w:trHeight w:val="64"/>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6CEC9CA4" w14:textId="77777777"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lastRenderedPageBreak/>
              <w:t>Small grants for infrastructural projects</w:t>
            </w:r>
          </w:p>
        </w:tc>
        <w:tc>
          <w:tcPr>
            <w:tcW w:w="1610" w:type="dxa"/>
            <w:tcBorders>
              <w:top w:val="nil"/>
              <w:left w:val="nil"/>
              <w:bottom w:val="single" w:sz="4" w:space="0" w:color="auto"/>
              <w:right w:val="single" w:sz="4" w:space="0" w:color="auto"/>
            </w:tcBorders>
            <w:shd w:val="clear" w:color="000000" w:fill="FFFFFF"/>
            <w:vAlign w:val="center"/>
            <w:hideMark/>
          </w:tcPr>
          <w:p w14:paraId="4C423A76"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p>
        </w:tc>
        <w:tc>
          <w:tcPr>
            <w:tcW w:w="1177" w:type="dxa"/>
            <w:tcBorders>
              <w:top w:val="nil"/>
              <w:left w:val="nil"/>
              <w:bottom w:val="single" w:sz="4" w:space="0" w:color="auto"/>
              <w:right w:val="single" w:sz="4" w:space="0" w:color="auto"/>
            </w:tcBorders>
            <w:shd w:val="clear" w:color="000000" w:fill="FFFFFF"/>
            <w:vAlign w:val="center"/>
            <w:hideMark/>
          </w:tcPr>
          <w:p w14:paraId="23C99683"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2</w:t>
            </w:r>
          </w:p>
        </w:tc>
        <w:tc>
          <w:tcPr>
            <w:tcW w:w="1876" w:type="dxa"/>
            <w:tcBorders>
              <w:top w:val="nil"/>
              <w:left w:val="nil"/>
              <w:bottom w:val="single" w:sz="4" w:space="0" w:color="auto"/>
              <w:right w:val="single" w:sz="4" w:space="0" w:color="auto"/>
            </w:tcBorders>
            <w:shd w:val="clear" w:color="auto" w:fill="auto"/>
            <w:vAlign w:val="center"/>
            <w:hideMark/>
          </w:tcPr>
          <w:p w14:paraId="079FEAAC"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UNDP</w:t>
            </w:r>
          </w:p>
        </w:tc>
        <w:tc>
          <w:tcPr>
            <w:tcW w:w="1766" w:type="dxa"/>
            <w:tcBorders>
              <w:top w:val="nil"/>
              <w:left w:val="nil"/>
              <w:bottom w:val="single" w:sz="4" w:space="0" w:color="auto"/>
              <w:right w:val="single" w:sz="4" w:space="0" w:color="auto"/>
            </w:tcBorders>
            <w:shd w:val="clear" w:color="auto" w:fill="auto"/>
            <w:vAlign w:val="center"/>
            <w:hideMark/>
          </w:tcPr>
          <w:p w14:paraId="1CFA7C1D"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Yes</w:t>
            </w:r>
          </w:p>
        </w:tc>
        <w:tc>
          <w:tcPr>
            <w:tcW w:w="2452" w:type="dxa"/>
            <w:tcBorders>
              <w:top w:val="nil"/>
              <w:left w:val="nil"/>
              <w:bottom w:val="single" w:sz="4" w:space="0" w:color="auto"/>
              <w:right w:val="single" w:sz="4" w:space="0" w:color="auto"/>
            </w:tcBorders>
            <w:shd w:val="clear" w:color="auto" w:fill="auto"/>
            <w:vAlign w:val="center"/>
            <w:hideMark/>
          </w:tcPr>
          <w:p w14:paraId="50781DC8"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No activity was delivered under this component</w:t>
            </w:r>
          </w:p>
        </w:tc>
        <w:tc>
          <w:tcPr>
            <w:tcW w:w="2452" w:type="dxa"/>
            <w:tcBorders>
              <w:top w:val="nil"/>
              <w:left w:val="nil"/>
              <w:bottom w:val="single" w:sz="4" w:space="0" w:color="auto"/>
              <w:right w:val="single" w:sz="4" w:space="0" w:color="auto"/>
            </w:tcBorders>
            <w:vAlign w:val="center"/>
          </w:tcPr>
          <w:p w14:paraId="2B1B52CE"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p>
        </w:tc>
      </w:tr>
      <w:tr w:rsidR="00641D48" w:rsidRPr="00B22411" w14:paraId="71176DB0" w14:textId="77777777" w:rsidTr="00EB383F">
        <w:trPr>
          <w:trHeight w:val="53"/>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27B52B46" w14:textId="77777777"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t xml:space="preserve">Civil Servants' Capacity </w:t>
            </w:r>
            <w:proofErr w:type="spellStart"/>
            <w:r w:rsidRPr="00B22411">
              <w:rPr>
                <w:rFonts w:eastAsia="Times New Roman" w:cstheme="minorHAnsi"/>
                <w:color w:val="000000"/>
                <w:sz w:val="24"/>
                <w:szCs w:val="24"/>
              </w:rPr>
              <w:t>building_APA_AGPO</w:t>
            </w:r>
            <w:proofErr w:type="spellEnd"/>
            <w:r w:rsidRPr="00B22411">
              <w:rPr>
                <w:rFonts w:eastAsia="Times New Roman" w:cstheme="minorHAnsi"/>
                <w:color w:val="000000"/>
                <w:sz w:val="24"/>
                <w:szCs w:val="24"/>
              </w:rPr>
              <w:t xml:space="preserve"> </w:t>
            </w:r>
          </w:p>
        </w:tc>
        <w:tc>
          <w:tcPr>
            <w:tcW w:w="1610" w:type="dxa"/>
            <w:tcBorders>
              <w:top w:val="nil"/>
              <w:left w:val="nil"/>
              <w:bottom w:val="single" w:sz="4" w:space="0" w:color="auto"/>
              <w:right w:val="single" w:sz="4" w:space="0" w:color="auto"/>
            </w:tcBorders>
            <w:shd w:val="clear" w:color="000000" w:fill="FFFFFF"/>
            <w:vAlign w:val="center"/>
            <w:hideMark/>
          </w:tcPr>
          <w:p w14:paraId="6C49E58F"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400</w:t>
            </w:r>
          </w:p>
        </w:tc>
        <w:tc>
          <w:tcPr>
            <w:tcW w:w="1177" w:type="dxa"/>
            <w:tcBorders>
              <w:top w:val="nil"/>
              <w:left w:val="nil"/>
              <w:bottom w:val="single" w:sz="4" w:space="0" w:color="auto"/>
              <w:right w:val="single" w:sz="4" w:space="0" w:color="auto"/>
            </w:tcBorders>
            <w:shd w:val="clear" w:color="000000" w:fill="FFFFFF"/>
            <w:vAlign w:val="center"/>
            <w:hideMark/>
          </w:tcPr>
          <w:p w14:paraId="69F88393"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3</w:t>
            </w:r>
          </w:p>
        </w:tc>
        <w:tc>
          <w:tcPr>
            <w:tcW w:w="1876" w:type="dxa"/>
            <w:tcBorders>
              <w:top w:val="nil"/>
              <w:left w:val="nil"/>
              <w:bottom w:val="single" w:sz="4" w:space="0" w:color="auto"/>
              <w:right w:val="single" w:sz="4" w:space="0" w:color="auto"/>
            </w:tcBorders>
            <w:shd w:val="clear" w:color="auto" w:fill="auto"/>
            <w:vAlign w:val="center"/>
            <w:hideMark/>
          </w:tcPr>
          <w:p w14:paraId="7DDC9C81"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UNDP</w:t>
            </w:r>
          </w:p>
        </w:tc>
        <w:tc>
          <w:tcPr>
            <w:tcW w:w="1766" w:type="dxa"/>
            <w:tcBorders>
              <w:top w:val="nil"/>
              <w:left w:val="nil"/>
              <w:bottom w:val="single" w:sz="4" w:space="0" w:color="auto"/>
              <w:right w:val="single" w:sz="4" w:space="0" w:color="auto"/>
            </w:tcBorders>
            <w:shd w:val="clear" w:color="auto" w:fill="auto"/>
            <w:vAlign w:val="center"/>
            <w:hideMark/>
          </w:tcPr>
          <w:p w14:paraId="136CF59B"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No</w:t>
            </w:r>
          </w:p>
        </w:tc>
        <w:tc>
          <w:tcPr>
            <w:tcW w:w="2452" w:type="dxa"/>
            <w:tcBorders>
              <w:top w:val="nil"/>
              <w:left w:val="nil"/>
              <w:bottom w:val="single" w:sz="4" w:space="0" w:color="auto"/>
              <w:right w:val="single" w:sz="4" w:space="0" w:color="auto"/>
            </w:tcBorders>
            <w:shd w:val="clear" w:color="000000" w:fill="FFFFFF"/>
            <w:noWrap/>
            <w:vAlign w:val="center"/>
            <w:hideMark/>
          </w:tcPr>
          <w:p w14:paraId="5616EEC9"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r w:rsidRPr="00641D48">
              <w:rPr>
                <w:rFonts w:eastAsia="Times New Roman" w:cstheme="minorHAnsi"/>
                <w:color w:val="000000"/>
                <w:sz w:val="24"/>
                <w:szCs w:val="24"/>
              </w:rPr>
              <w:t>N/A</w:t>
            </w:r>
          </w:p>
        </w:tc>
        <w:tc>
          <w:tcPr>
            <w:tcW w:w="2452" w:type="dxa"/>
            <w:tcBorders>
              <w:top w:val="nil"/>
              <w:left w:val="nil"/>
              <w:bottom w:val="single" w:sz="4" w:space="0" w:color="auto"/>
              <w:right w:val="single" w:sz="4" w:space="0" w:color="auto"/>
            </w:tcBorders>
            <w:shd w:val="clear" w:color="000000" w:fill="FFFFFF"/>
            <w:vAlign w:val="center"/>
          </w:tcPr>
          <w:p w14:paraId="48D366B1"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p>
        </w:tc>
      </w:tr>
      <w:tr w:rsidR="00641D48" w:rsidRPr="00B22411" w14:paraId="670C0647" w14:textId="77777777" w:rsidTr="00EB383F">
        <w:trPr>
          <w:trHeight w:val="620"/>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2AD7ED87" w14:textId="77777777"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t>TOTs on Rule of Law</w:t>
            </w:r>
          </w:p>
        </w:tc>
        <w:tc>
          <w:tcPr>
            <w:tcW w:w="1610" w:type="dxa"/>
            <w:tcBorders>
              <w:top w:val="nil"/>
              <w:left w:val="nil"/>
              <w:bottom w:val="single" w:sz="4" w:space="0" w:color="auto"/>
              <w:right w:val="single" w:sz="4" w:space="0" w:color="auto"/>
            </w:tcBorders>
            <w:shd w:val="clear" w:color="000000" w:fill="FFFFFF"/>
            <w:vAlign w:val="center"/>
            <w:hideMark/>
          </w:tcPr>
          <w:p w14:paraId="38C01FCC"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104 educators and more than 9000 school students</w:t>
            </w:r>
          </w:p>
        </w:tc>
        <w:tc>
          <w:tcPr>
            <w:tcW w:w="1177" w:type="dxa"/>
            <w:tcBorders>
              <w:top w:val="nil"/>
              <w:left w:val="nil"/>
              <w:bottom w:val="single" w:sz="4" w:space="0" w:color="auto"/>
              <w:right w:val="single" w:sz="4" w:space="0" w:color="auto"/>
            </w:tcBorders>
            <w:shd w:val="clear" w:color="000000" w:fill="FFFFFF"/>
            <w:vAlign w:val="center"/>
            <w:hideMark/>
          </w:tcPr>
          <w:p w14:paraId="3D90A116"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3</w:t>
            </w:r>
          </w:p>
        </w:tc>
        <w:tc>
          <w:tcPr>
            <w:tcW w:w="1876" w:type="dxa"/>
            <w:tcBorders>
              <w:top w:val="nil"/>
              <w:left w:val="nil"/>
              <w:bottom w:val="single" w:sz="4" w:space="0" w:color="auto"/>
              <w:right w:val="single" w:sz="4" w:space="0" w:color="auto"/>
            </w:tcBorders>
            <w:shd w:val="clear" w:color="auto" w:fill="auto"/>
            <w:vAlign w:val="center"/>
            <w:hideMark/>
          </w:tcPr>
          <w:p w14:paraId="7080A9DF"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UNODC</w:t>
            </w:r>
          </w:p>
        </w:tc>
        <w:tc>
          <w:tcPr>
            <w:tcW w:w="1766" w:type="dxa"/>
            <w:tcBorders>
              <w:top w:val="nil"/>
              <w:left w:val="nil"/>
              <w:bottom w:val="single" w:sz="4" w:space="0" w:color="auto"/>
              <w:right w:val="single" w:sz="4" w:space="0" w:color="auto"/>
            </w:tcBorders>
            <w:shd w:val="clear" w:color="auto" w:fill="auto"/>
            <w:vAlign w:val="center"/>
            <w:hideMark/>
          </w:tcPr>
          <w:p w14:paraId="1301CAE6"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No</w:t>
            </w:r>
          </w:p>
        </w:tc>
        <w:tc>
          <w:tcPr>
            <w:tcW w:w="2452" w:type="dxa"/>
            <w:tcBorders>
              <w:top w:val="nil"/>
              <w:left w:val="nil"/>
              <w:bottom w:val="single" w:sz="4" w:space="0" w:color="auto"/>
              <w:right w:val="single" w:sz="4" w:space="0" w:color="auto"/>
            </w:tcBorders>
            <w:shd w:val="clear" w:color="auto" w:fill="auto"/>
            <w:vAlign w:val="center"/>
            <w:hideMark/>
          </w:tcPr>
          <w:p w14:paraId="46D188D6"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r w:rsidRPr="00641D48">
              <w:rPr>
                <w:rFonts w:eastAsia="Times New Roman" w:cstheme="minorHAnsi"/>
                <w:color w:val="000000"/>
                <w:sz w:val="24"/>
                <w:szCs w:val="24"/>
              </w:rPr>
              <w:t>N/A</w:t>
            </w:r>
          </w:p>
        </w:tc>
        <w:tc>
          <w:tcPr>
            <w:tcW w:w="2452" w:type="dxa"/>
            <w:tcBorders>
              <w:top w:val="nil"/>
              <w:left w:val="nil"/>
              <w:bottom w:val="single" w:sz="4" w:space="0" w:color="auto"/>
              <w:right w:val="single" w:sz="4" w:space="0" w:color="auto"/>
            </w:tcBorders>
            <w:vAlign w:val="center"/>
          </w:tcPr>
          <w:p w14:paraId="6F7B44D1"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p>
        </w:tc>
      </w:tr>
      <w:tr w:rsidR="00641D48" w:rsidRPr="00B22411" w14:paraId="7E08EFB2" w14:textId="77777777" w:rsidTr="00EB383F">
        <w:trPr>
          <w:trHeight w:val="1470"/>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5359B17A" w14:textId="77777777"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t>Training for life skill programs</w:t>
            </w:r>
          </w:p>
        </w:tc>
        <w:tc>
          <w:tcPr>
            <w:tcW w:w="1610" w:type="dxa"/>
            <w:tcBorders>
              <w:top w:val="nil"/>
              <w:left w:val="nil"/>
              <w:bottom w:val="single" w:sz="4" w:space="0" w:color="auto"/>
              <w:right w:val="single" w:sz="4" w:space="0" w:color="auto"/>
            </w:tcBorders>
            <w:shd w:val="clear" w:color="000000" w:fill="FFFFFF"/>
            <w:vAlign w:val="center"/>
            <w:hideMark/>
          </w:tcPr>
          <w:p w14:paraId="32FA6D70"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418</w:t>
            </w:r>
          </w:p>
        </w:tc>
        <w:tc>
          <w:tcPr>
            <w:tcW w:w="1177" w:type="dxa"/>
            <w:tcBorders>
              <w:top w:val="nil"/>
              <w:left w:val="nil"/>
              <w:bottom w:val="single" w:sz="4" w:space="0" w:color="auto"/>
              <w:right w:val="single" w:sz="4" w:space="0" w:color="auto"/>
            </w:tcBorders>
            <w:shd w:val="clear" w:color="000000" w:fill="FFFFFF"/>
            <w:vAlign w:val="center"/>
            <w:hideMark/>
          </w:tcPr>
          <w:p w14:paraId="4C452C8A"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3</w:t>
            </w:r>
          </w:p>
        </w:tc>
        <w:tc>
          <w:tcPr>
            <w:tcW w:w="1876" w:type="dxa"/>
            <w:tcBorders>
              <w:top w:val="nil"/>
              <w:left w:val="nil"/>
              <w:bottom w:val="single" w:sz="4" w:space="0" w:color="auto"/>
              <w:right w:val="single" w:sz="4" w:space="0" w:color="auto"/>
            </w:tcBorders>
            <w:shd w:val="clear" w:color="auto" w:fill="auto"/>
            <w:vAlign w:val="center"/>
            <w:hideMark/>
          </w:tcPr>
          <w:p w14:paraId="14CA9595"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UNODC</w:t>
            </w:r>
          </w:p>
        </w:tc>
        <w:tc>
          <w:tcPr>
            <w:tcW w:w="1766" w:type="dxa"/>
            <w:tcBorders>
              <w:top w:val="nil"/>
              <w:left w:val="nil"/>
              <w:bottom w:val="single" w:sz="4" w:space="0" w:color="auto"/>
              <w:right w:val="single" w:sz="4" w:space="0" w:color="auto"/>
            </w:tcBorders>
            <w:shd w:val="clear" w:color="auto" w:fill="auto"/>
            <w:vAlign w:val="center"/>
            <w:hideMark/>
          </w:tcPr>
          <w:p w14:paraId="3AD93ABD"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641D48">
              <w:rPr>
                <w:rFonts w:eastAsia="Times New Roman" w:cstheme="minorHAnsi"/>
                <w:color w:val="000000"/>
                <w:sz w:val="24"/>
                <w:szCs w:val="24"/>
              </w:rPr>
              <w:t>Partially, only youth</w:t>
            </w:r>
          </w:p>
        </w:tc>
        <w:tc>
          <w:tcPr>
            <w:tcW w:w="2452" w:type="dxa"/>
            <w:tcBorders>
              <w:top w:val="nil"/>
              <w:left w:val="nil"/>
              <w:bottom w:val="single" w:sz="4" w:space="0" w:color="auto"/>
              <w:right w:val="single" w:sz="4" w:space="0" w:color="auto"/>
            </w:tcBorders>
            <w:shd w:val="clear" w:color="auto" w:fill="auto"/>
            <w:vAlign w:val="center"/>
            <w:hideMark/>
          </w:tcPr>
          <w:p w14:paraId="3AAF34AF"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641D48">
              <w:rPr>
                <w:rFonts w:eastAsia="Times New Roman" w:cstheme="minorHAnsi"/>
                <w:color w:val="000000"/>
                <w:sz w:val="24"/>
                <w:szCs w:val="24"/>
              </w:rPr>
              <w:t>Missing</w:t>
            </w:r>
            <w:r w:rsidRPr="00B22411">
              <w:rPr>
                <w:rFonts w:eastAsia="Times New Roman" w:cstheme="minorHAnsi"/>
                <w:color w:val="000000"/>
                <w:sz w:val="24"/>
                <w:szCs w:val="24"/>
              </w:rPr>
              <w:t> </w:t>
            </w:r>
          </w:p>
        </w:tc>
        <w:tc>
          <w:tcPr>
            <w:tcW w:w="2452" w:type="dxa"/>
            <w:tcBorders>
              <w:top w:val="nil"/>
              <w:left w:val="nil"/>
              <w:bottom w:val="single" w:sz="4" w:space="0" w:color="auto"/>
              <w:right w:val="single" w:sz="4" w:space="0" w:color="auto"/>
            </w:tcBorders>
            <w:vAlign w:val="center"/>
          </w:tcPr>
          <w:p w14:paraId="6E84F71C"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p>
        </w:tc>
      </w:tr>
      <w:tr w:rsidR="00641D48" w:rsidRPr="00B22411" w14:paraId="64C4FB88" w14:textId="77777777" w:rsidTr="00EB383F">
        <w:trPr>
          <w:trHeight w:val="620"/>
        </w:trPr>
        <w:tc>
          <w:tcPr>
            <w:tcW w:w="2213" w:type="dxa"/>
            <w:tcBorders>
              <w:top w:val="nil"/>
              <w:left w:val="single" w:sz="4" w:space="0" w:color="auto"/>
              <w:bottom w:val="single" w:sz="4" w:space="0" w:color="auto"/>
              <w:right w:val="single" w:sz="4" w:space="0" w:color="auto"/>
            </w:tcBorders>
            <w:shd w:val="clear" w:color="auto" w:fill="auto"/>
            <w:noWrap/>
            <w:vAlign w:val="bottom"/>
            <w:hideMark/>
          </w:tcPr>
          <w:p w14:paraId="37E069B0" w14:textId="77777777"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t>Key stakeholders trained</w:t>
            </w:r>
          </w:p>
        </w:tc>
        <w:tc>
          <w:tcPr>
            <w:tcW w:w="1610" w:type="dxa"/>
            <w:tcBorders>
              <w:top w:val="nil"/>
              <w:left w:val="nil"/>
              <w:bottom w:val="single" w:sz="4" w:space="0" w:color="auto"/>
              <w:right w:val="single" w:sz="4" w:space="0" w:color="auto"/>
            </w:tcBorders>
            <w:shd w:val="clear" w:color="000000" w:fill="FFFFFF"/>
            <w:vAlign w:val="center"/>
            <w:hideMark/>
          </w:tcPr>
          <w:p w14:paraId="37435FAD"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30</w:t>
            </w:r>
          </w:p>
        </w:tc>
        <w:tc>
          <w:tcPr>
            <w:tcW w:w="1177" w:type="dxa"/>
            <w:tcBorders>
              <w:top w:val="nil"/>
              <w:left w:val="nil"/>
              <w:bottom w:val="single" w:sz="4" w:space="0" w:color="auto"/>
              <w:right w:val="single" w:sz="4" w:space="0" w:color="auto"/>
            </w:tcBorders>
            <w:shd w:val="clear" w:color="000000" w:fill="FFFFFF"/>
            <w:vAlign w:val="center"/>
            <w:hideMark/>
          </w:tcPr>
          <w:p w14:paraId="2EBA486A"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4</w:t>
            </w:r>
          </w:p>
        </w:tc>
        <w:tc>
          <w:tcPr>
            <w:tcW w:w="1876" w:type="dxa"/>
            <w:tcBorders>
              <w:top w:val="nil"/>
              <w:left w:val="nil"/>
              <w:bottom w:val="single" w:sz="4" w:space="0" w:color="auto"/>
              <w:right w:val="single" w:sz="4" w:space="0" w:color="auto"/>
            </w:tcBorders>
            <w:shd w:val="clear" w:color="auto" w:fill="auto"/>
            <w:vAlign w:val="center"/>
            <w:hideMark/>
          </w:tcPr>
          <w:p w14:paraId="3B78D8CF"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UNESCO/UNODC</w:t>
            </w:r>
          </w:p>
        </w:tc>
        <w:tc>
          <w:tcPr>
            <w:tcW w:w="1766" w:type="dxa"/>
            <w:tcBorders>
              <w:top w:val="nil"/>
              <w:left w:val="nil"/>
              <w:bottom w:val="single" w:sz="4" w:space="0" w:color="auto"/>
              <w:right w:val="single" w:sz="4" w:space="0" w:color="auto"/>
            </w:tcBorders>
            <w:shd w:val="clear" w:color="auto" w:fill="auto"/>
            <w:vAlign w:val="center"/>
            <w:hideMark/>
          </w:tcPr>
          <w:p w14:paraId="26224FEC"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No</w:t>
            </w:r>
          </w:p>
        </w:tc>
        <w:tc>
          <w:tcPr>
            <w:tcW w:w="2452" w:type="dxa"/>
            <w:tcBorders>
              <w:top w:val="nil"/>
              <w:left w:val="nil"/>
              <w:bottom w:val="single" w:sz="4" w:space="0" w:color="auto"/>
              <w:right w:val="single" w:sz="4" w:space="0" w:color="auto"/>
            </w:tcBorders>
            <w:shd w:val="clear" w:color="000000" w:fill="FFFFFF"/>
            <w:noWrap/>
            <w:hideMark/>
          </w:tcPr>
          <w:p w14:paraId="0D60D898"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r w:rsidRPr="00641D48">
              <w:rPr>
                <w:rFonts w:eastAsia="Times New Roman" w:cstheme="minorHAnsi"/>
                <w:color w:val="000000"/>
                <w:sz w:val="24"/>
                <w:szCs w:val="24"/>
              </w:rPr>
              <w:t>N/A</w:t>
            </w:r>
          </w:p>
        </w:tc>
        <w:tc>
          <w:tcPr>
            <w:tcW w:w="2452" w:type="dxa"/>
            <w:tcBorders>
              <w:top w:val="nil"/>
              <w:left w:val="nil"/>
              <w:bottom w:val="single" w:sz="4" w:space="0" w:color="auto"/>
              <w:right w:val="single" w:sz="4" w:space="0" w:color="auto"/>
            </w:tcBorders>
            <w:shd w:val="clear" w:color="000000" w:fill="FFFFFF"/>
            <w:vAlign w:val="center"/>
          </w:tcPr>
          <w:p w14:paraId="5761FA1C"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p>
        </w:tc>
      </w:tr>
      <w:tr w:rsidR="00641D48" w:rsidRPr="00B22411" w14:paraId="3C97DB90" w14:textId="77777777" w:rsidTr="00EB383F">
        <w:trPr>
          <w:trHeight w:val="930"/>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73F277CE" w14:textId="77777777"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t xml:space="preserve">Police officers trained </w:t>
            </w:r>
          </w:p>
        </w:tc>
        <w:tc>
          <w:tcPr>
            <w:tcW w:w="1610" w:type="dxa"/>
            <w:tcBorders>
              <w:top w:val="nil"/>
              <w:left w:val="nil"/>
              <w:bottom w:val="single" w:sz="4" w:space="0" w:color="auto"/>
              <w:right w:val="single" w:sz="4" w:space="0" w:color="auto"/>
            </w:tcBorders>
            <w:shd w:val="clear" w:color="000000" w:fill="FFFFFF"/>
            <w:vAlign w:val="center"/>
            <w:hideMark/>
          </w:tcPr>
          <w:p w14:paraId="37EB0D27"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80</w:t>
            </w:r>
          </w:p>
        </w:tc>
        <w:tc>
          <w:tcPr>
            <w:tcW w:w="1177" w:type="dxa"/>
            <w:tcBorders>
              <w:top w:val="nil"/>
              <w:left w:val="nil"/>
              <w:bottom w:val="single" w:sz="4" w:space="0" w:color="auto"/>
              <w:right w:val="single" w:sz="4" w:space="0" w:color="auto"/>
            </w:tcBorders>
            <w:shd w:val="clear" w:color="000000" w:fill="FFFFFF"/>
            <w:vAlign w:val="center"/>
            <w:hideMark/>
          </w:tcPr>
          <w:p w14:paraId="4F64599F"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4</w:t>
            </w:r>
          </w:p>
        </w:tc>
        <w:tc>
          <w:tcPr>
            <w:tcW w:w="1876" w:type="dxa"/>
            <w:tcBorders>
              <w:top w:val="nil"/>
              <w:left w:val="nil"/>
              <w:bottom w:val="single" w:sz="4" w:space="0" w:color="auto"/>
              <w:right w:val="single" w:sz="4" w:space="0" w:color="auto"/>
            </w:tcBorders>
            <w:shd w:val="clear" w:color="auto" w:fill="auto"/>
            <w:vAlign w:val="center"/>
            <w:hideMark/>
          </w:tcPr>
          <w:p w14:paraId="57CF1B67"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UNODC</w:t>
            </w:r>
          </w:p>
        </w:tc>
        <w:tc>
          <w:tcPr>
            <w:tcW w:w="1766" w:type="dxa"/>
            <w:tcBorders>
              <w:top w:val="nil"/>
              <w:left w:val="nil"/>
              <w:bottom w:val="single" w:sz="4" w:space="0" w:color="auto"/>
              <w:right w:val="single" w:sz="4" w:space="0" w:color="auto"/>
            </w:tcBorders>
            <w:shd w:val="clear" w:color="auto" w:fill="auto"/>
            <w:vAlign w:val="center"/>
            <w:hideMark/>
          </w:tcPr>
          <w:p w14:paraId="3F5B14D0"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No</w:t>
            </w:r>
          </w:p>
        </w:tc>
        <w:tc>
          <w:tcPr>
            <w:tcW w:w="2452" w:type="dxa"/>
            <w:tcBorders>
              <w:top w:val="nil"/>
              <w:left w:val="nil"/>
              <w:bottom w:val="single" w:sz="4" w:space="0" w:color="auto"/>
              <w:right w:val="single" w:sz="4" w:space="0" w:color="auto"/>
            </w:tcBorders>
            <w:shd w:val="clear" w:color="auto" w:fill="auto"/>
          </w:tcPr>
          <w:p w14:paraId="243A3399"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r w:rsidRPr="00641D48">
              <w:rPr>
                <w:rFonts w:eastAsia="Times New Roman" w:cstheme="minorHAnsi"/>
                <w:color w:val="000000"/>
                <w:sz w:val="24"/>
                <w:szCs w:val="24"/>
              </w:rPr>
              <w:t>N/A</w:t>
            </w:r>
          </w:p>
        </w:tc>
        <w:tc>
          <w:tcPr>
            <w:tcW w:w="2452" w:type="dxa"/>
            <w:tcBorders>
              <w:top w:val="nil"/>
              <w:left w:val="nil"/>
              <w:bottom w:val="single" w:sz="4" w:space="0" w:color="auto"/>
              <w:right w:val="single" w:sz="4" w:space="0" w:color="auto"/>
            </w:tcBorders>
            <w:vAlign w:val="center"/>
          </w:tcPr>
          <w:p w14:paraId="67DA4BB9"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p>
        </w:tc>
      </w:tr>
      <w:tr w:rsidR="00641D48" w:rsidRPr="00B22411" w14:paraId="399A9EB4" w14:textId="77777777" w:rsidTr="00EB383F">
        <w:trPr>
          <w:trHeight w:val="620"/>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28CEF79C" w14:textId="77777777"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t>Anticorruption training programs</w:t>
            </w:r>
          </w:p>
        </w:tc>
        <w:tc>
          <w:tcPr>
            <w:tcW w:w="1610" w:type="dxa"/>
            <w:tcBorders>
              <w:top w:val="nil"/>
              <w:left w:val="nil"/>
              <w:bottom w:val="single" w:sz="4" w:space="0" w:color="auto"/>
              <w:right w:val="single" w:sz="4" w:space="0" w:color="auto"/>
            </w:tcBorders>
            <w:shd w:val="clear" w:color="000000" w:fill="FFFFFF"/>
            <w:vAlign w:val="center"/>
            <w:hideMark/>
          </w:tcPr>
          <w:p w14:paraId="26FDDC69"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100</w:t>
            </w:r>
          </w:p>
        </w:tc>
        <w:tc>
          <w:tcPr>
            <w:tcW w:w="1177" w:type="dxa"/>
            <w:tcBorders>
              <w:top w:val="nil"/>
              <w:left w:val="nil"/>
              <w:bottom w:val="single" w:sz="4" w:space="0" w:color="auto"/>
              <w:right w:val="single" w:sz="4" w:space="0" w:color="auto"/>
            </w:tcBorders>
            <w:shd w:val="clear" w:color="000000" w:fill="FFFFFF"/>
            <w:vAlign w:val="center"/>
            <w:hideMark/>
          </w:tcPr>
          <w:p w14:paraId="73FD7F95"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4</w:t>
            </w:r>
          </w:p>
        </w:tc>
        <w:tc>
          <w:tcPr>
            <w:tcW w:w="1876" w:type="dxa"/>
            <w:tcBorders>
              <w:top w:val="nil"/>
              <w:left w:val="nil"/>
              <w:bottom w:val="single" w:sz="4" w:space="0" w:color="auto"/>
              <w:right w:val="single" w:sz="4" w:space="0" w:color="auto"/>
            </w:tcBorders>
            <w:shd w:val="clear" w:color="auto" w:fill="auto"/>
            <w:vAlign w:val="center"/>
            <w:hideMark/>
          </w:tcPr>
          <w:p w14:paraId="5F14765B"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UNESCO/UNODC</w:t>
            </w:r>
          </w:p>
        </w:tc>
        <w:tc>
          <w:tcPr>
            <w:tcW w:w="1766" w:type="dxa"/>
            <w:tcBorders>
              <w:top w:val="nil"/>
              <w:left w:val="nil"/>
              <w:bottom w:val="single" w:sz="4" w:space="0" w:color="auto"/>
              <w:right w:val="single" w:sz="4" w:space="0" w:color="auto"/>
            </w:tcBorders>
            <w:shd w:val="clear" w:color="auto" w:fill="auto"/>
            <w:vAlign w:val="center"/>
            <w:hideMark/>
          </w:tcPr>
          <w:p w14:paraId="2F0D6B62"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No</w:t>
            </w:r>
          </w:p>
        </w:tc>
        <w:tc>
          <w:tcPr>
            <w:tcW w:w="2452" w:type="dxa"/>
            <w:tcBorders>
              <w:top w:val="nil"/>
              <w:left w:val="nil"/>
              <w:bottom w:val="single" w:sz="4" w:space="0" w:color="auto"/>
              <w:right w:val="single" w:sz="4" w:space="0" w:color="auto"/>
            </w:tcBorders>
            <w:shd w:val="clear" w:color="000000" w:fill="FFFFFF"/>
            <w:noWrap/>
            <w:hideMark/>
          </w:tcPr>
          <w:p w14:paraId="30DD5EC7"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r w:rsidRPr="00641D48">
              <w:rPr>
                <w:rFonts w:eastAsia="Times New Roman" w:cstheme="minorHAnsi"/>
                <w:color w:val="000000"/>
                <w:sz w:val="24"/>
                <w:szCs w:val="24"/>
              </w:rPr>
              <w:t>N/A</w:t>
            </w:r>
          </w:p>
        </w:tc>
        <w:tc>
          <w:tcPr>
            <w:tcW w:w="2452" w:type="dxa"/>
            <w:tcBorders>
              <w:top w:val="nil"/>
              <w:left w:val="nil"/>
              <w:bottom w:val="single" w:sz="4" w:space="0" w:color="auto"/>
              <w:right w:val="single" w:sz="4" w:space="0" w:color="auto"/>
            </w:tcBorders>
            <w:shd w:val="clear" w:color="000000" w:fill="FFFFFF"/>
            <w:vAlign w:val="center"/>
          </w:tcPr>
          <w:p w14:paraId="3789B968"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Schools</w:t>
            </w:r>
          </w:p>
        </w:tc>
      </w:tr>
      <w:tr w:rsidR="00641D48" w:rsidRPr="00B22411" w14:paraId="76C98536" w14:textId="77777777" w:rsidTr="00EB383F">
        <w:trPr>
          <w:trHeight w:val="1320"/>
        </w:trPr>
        <w:tc>
          <w:tcPr>
            <w:tcW w:w="2213" w:type="dxa"/>
            <w:tcBorders>
              <w:top w:val="nil"/>
              <w:left w:val="single" w:sz="4" w:space="0" w:color="auto"/>
              <w:bottom w:val="single" w:sz="4" w:space="0" w:color="auto"/>
              <w:right w:val="single" w:sz="4" w:space="0" w:color="auto"/>
            </w:tcBorders>
            <w:shd w:val="clear" w:color="auto" w:fill="auto"/>
            <w:vAlign w:val="center"/>
            <w:hideMark/>
          </w:tcPr>
          <w:p w14:paraId="7BC723A6" w14:textId="77777777" w:rsidR="00641D48" w:rsidRPr="00B22411" w:rsidRDefault="00641D48" w:rsidP="00641D48">
            <w:pPr>
              <w:spacing w:before="60" w:after="60" w:line="240" w:lineRule="atLeast"/>
              <w:rPr>
                <w:rFonts w:eastAsia="Times New Roman" w:cstheme="minorHAnsi"/>
                <w:color w:val="000000"/>
                <w:sz w:val="24"/>
                <w:szCs w:val="24"/>
              </w:rPr>
            </w:pPr>
            <w:r w:rsidRPr="00B22411">
              <w:rPr>
                <w:rFonts w:eastAsia="Times New Roman" w:cstheme="minorHAnsi"/>
                <w:color w:val="000000"/>
                <w:sz w:val="24"/>
                <w:szCs w:val="24"/>
              </w:rPr>
              <w:lastRenderedPageBreak/>
              <w:t>Training young lawyers and students of Law faculties</w:t>
            </w:r>
          </w:p>
        </w:tc>
        <w:tc>
          <w:tcPr>
            <w:tcW w:w="1610" w:type="dxa"/>
            <w:tcBorders>
              <w:top w:val="nil"/>
              <w:left w:val="nil"/>
              <w:bottom w:val="single" w:sz="4" w:space="0" w:color="auto"/>
              <w:right w:val="single" w:sz="4" w:space="0" w:color="auto"/>
            </w:tcBorders>
            <w:shd w:val="clear" w:color="000000" w:fill="FFFFFF"/>
            <w:vAlign w:val="center"/>
            <w:hideMark/>
          </w:tcPr>
          <w:p w14:paraId="21AF835A"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65</w:t>
            </w:r>
          </w:p>
        </w:tc>
        <w:tc>
          <w:tcPr>
            <w:tcW w:w="1177" w:type="dxa"/>
            <w:tcBorders>
              <w:top w:val="nil"/>
              <w:left w:val="nil"/>
              <w:bottom w:val="single" w:sz="4" w:space="0" w:color="auto"/>
              <w:right w:val="single" w:sz="4" w:space="0" w:color="auto"/>
            </w:tcBorders>
            <w:shd w:val="clear" w:color="000000" w:fill="FFFFFF"/>
            <w:vAlign w:val="center"/>
            <w:hideMark/>
          </w:tcPr>
          <w:p w14:paraId="654EEAD6"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4</w:t>
            </w:r>
          </w:p>
        </w:tc>
        <w:tc>
          <w:tcPr>
            <w:tcW w:w="1876" w:type="dxa"/>
            <w:tcBorders>
              <w:top w:val="nil"/>
              <w:left w:val="nil"/>
              <w:bottom w:val="single" w:sz="4" w:space="0" w:color="auto"/>
              <w:right w:val="single" w:sz="4" w:space="0" w:color="auto"/>
            </w:tcBorders>
            <w:shd w:val="clear" w:color="auto" w:fill="auto"/>
            <w:vAlign w:val="center"/>
            <w:hideMark/>
          </w:tcPr>
          <w:p w14:paraId="1F93F719"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UNODC</w:t>
            </w:r>
          </w:p>
        </w:tc>
        <w:tc>
          <w:tcPr>
            <w:tcW w:w="1766" w:type="dxa"/>
            <w:tcBorders>
              <w:top w:val="nil"/>
              <w:left w:val="nil"/>
              <w:bottom w:val="single" w:sz="4" w:space="0" w:color="auto"/>
              <w:right w:val="single" w:sz="4" w:space="0" w:color="auto"/>
            </w:tcBorders>
            <w:shd w:val="clear" w:color="auto" w:fill="auto"/>
            <w:vAlign w:val="center"/>
            <w:hideMark/>
          </w:tcPr>
          <w:p w14:paraId="0A7B4E61"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641D48">
              <w:rPr>
                <w:rFonts w:eastAsia="Times New Roman" w:cstheme="minorHAnsi"/>
                <w:color w:val="000000"/>
                <w:sz w:val="24"/>
                <w:szCs w:val="24"/>
              </w:rPr>
              <w:t>Partially, only youth</w:t>
            </w:r>
          </w:p>
        </w:tc>
        <w:tc>
          <w:tcPr>
            <w:tcW w:w="2452" w:type="dxa"/>
            <w:tcBorders>
              <w:top w:val="nil"/>
              <w:left w:val="nil"/>
              <w:bottom w:val="single" w:sz="4" w:space="0" w:color="auto"/>
              <w:right w:val="single" w:sz="4" w:space="0" w:color="auto"/>
            </w:tcBorders>
            <w:shd w:val="clear" w:color="auto" w:fill="auto"/>
            <w:vAlign w:val="center"/>
            <w:hideMark/>
          </w:tcPr>
          <w:p w14:paraId="377A9FFA"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641D48">
              <w:rPr>
                <w:rFonts w:eastAsia="Times New Roman" w:cstheme="minorHAnsi"/>
                <w:color w:val="000000"/>
                <w:sz w:val="24"/>
                <w:szCs w:val="24"/>
              </w:rPr>
              <w:t>Partial availability</w:t>
            </w:r>
          </w:p>
          <w:p w14:paraId="76581142" w14:textId="77777777" w:rsidR="00641D48" w:rsidRPr="00B22411"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Telegram group with training participants, 41 members</w:t>
            </w:r>
          </w:p>
        </w:tc>
        <w:tc>
          <w:tcPr>
            <w:tcW w:w="2452" w:type="dxa"/>
            <w:tcBorders>
              <w:top w:val="nil"/>
              <w:left w:val="nil"/>
              <w:bottom w:val="single" w:sz="4" w:space="0" w:color="auto"/>
              <w:right w:val="single" w:sz="4" w:space="0" w:color="auto"/>
            </w:tcBorders>
            <w:vAlign w:val="center"/>
          </w:tcPr>
          <w:p w14:paraId="2B9B1035" w14:textId="77777777" w:rsidR="00641D48" w:rsidRPr="00641D48" w:rsidRDefault="00641D48" w:rsidP="00641D48">
            <w:pPr>
              <w:spacing w:before="60" w:after="60" w:line="240" w:lineRule="atLeast"/>
              <w:jc w:val="center"/>
              <w:rPr>
                <w:rFonts w:eastAsia="Times New Roman" w:cstheme="minorHAnsi"/>
                <w:color w:val="000000"/>
                <w:sz w:val="24"/>
                <w:szCs w:val="24"/>
              </w:rPr>
            </w:pPr>
            <w:r w:rsidRPr="00B22411">
              <w:rPr>
                <w:rFonts w:eastAsia="Times New Roman" w:cstheme="minorHAnsi"/>
                <w:color w:val="000000"/>
                <w:sz w:val="24"/>
                <w:szCs w:val="24"/>
              </w:rPr>
              <w:t> </w:t>
            </w:r>
          </w:p>
        </w:tc>
      </w:tr>
    </w:tbl>
    <w:p w14:paraId="39C2BFBB" w14:textId="7F424864" w:rsidR="00641D48" w:rsidRDefault="00641D48" w:rsidP="006002AD">
      <w:pPr>
        <w:spacing w:before="120" w:after="120"/>
        <w:jc w:val="both"/>
        <w:rPr>
          <w:rFonts w:eastAsia="Arial" w:cstheme="minorHAnsi"/>
          <w:sz w:val="24"/>
          <w:szCs w:val="24"/>
        </w:rPr>
      </w:pPr>
    </w:p>
    <w:p w14:paraId="095E0266" w14:textId="2A65C7E9" w:rsidR="00641D48" w:rsidRPr="007D1BB5" w:rsidRDefault="00641D48" w:rsidP="00FC0EEC">
      <w:pPr>
        <w:pStyle w:val="Heading3"/>
        <w:rPr>
          <w:rFonts w:eastAsia="Arial" w:cstheme="minorHAnsi"/>
        </w:rPr>
      </w:pPr>
    </w:p>
    <w:sectPr w:rsidR="00641D48" w:rsidRPr="007D1BB5" w:rsidSect="00FC0EE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2C62" w14:textId="77777777" w:rsidR="00DC11A9" w:rsidRDefault="00DC11A9" w:rsidP="000D2A3A">
      <w:pPr>
        <w:spacing w:after="0" w:line="240" w:lineRule="auto"/>
      </w:pPr>
      <w:r>
        <w:separator/>
      </w:r>
    </w:p>
  </w:endnote>
  <w:endnote w:type="continuationSeparator" w:id="0">
    <w:p w14:paraId="7C715601" w14:textId="77777777" w:rsidR="00DC11A9" w:rsidRDefault="00DC11A9" w:rsidP="000D2A3A">
      <w:pPr>
        <w:spacing w:after="0" w:line="240" w:lineRule="auto"/>
      </w:pPr>
      <w:r>
        <w:continuationSeparator/>
      </w:r>
    </w:p>
  </w:endnote>
  <w:endnote w:type="continuationNotice" w:id="1">
    <w:p w14:paraId="6C58B3D2" w14:textId="77777777" w:rsidR="00DC11A9" w:rsidRDefault="00DC1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432445"/>
      <w:docPartObj>
        <w:docPartGallery w:val="Page Numbers (Bottom of Page)"/>
        <w:docPartUnique/>
      </w:docPartObj>
    </w:sdtPr>
    <w:sdtEndPr>
      <w:rPr>
        <w:color w:val="7F7F7F" w:themeColor="background1" w:themeShade="7F"/>
        <w:spacing w:val="60"/>
      </w:rPr>
    </w:sdtEndPr>
    <w:sdtContent>
      <w:p w14:paraId="1B13224E" w14:textId="2C714F2C" w:rsidR="00DA3AC4" w:rsidRDefault="00DA3A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14E1">
          <w:rPr>
            <w:noProof/>
          </w:rPr>
          <w:t>22</w:t>
        </w:r>
        <w:r>
          <w:rPr>
            <w:noProof/>
          </w:rPr>
          <w:fldChar w:fldCharType="end"/>
        </w:r>
        <w:r>
          <w:t xml:space="preserve"> | </w:t>
        </w:r>
        <w:r>
          <w:rPr>
            <w:color w:val="7F7F7F" w:themeColor="background1" w:themeShade="7F"/>
            <w:spacing w:val="60"/>
          </w:rPr>
          <w:t>Page</w:t>
        </w:r>
      </w:p>
    </w:sdtContent>
  </w:sdt>
  <w:p w14:paraId="4817C082" w14:textId="77777777" w:rsidR="00DA3AC4" w:rsidRDefault="00DA3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37843"/>
      <w:docPartObj>
        <w:docPartGallery w:val="Page Numbers (Bottom of Page)"/>
        <w:docPartUnique/>
      </w:docPartObj>
    </w:sdtPr>
    <w:sdtEndPr>
      <w:rPr>
        <w:color w:val="7F7F7F" w:themeColor="background1" w:themeShade="7F"/>
        <w:spacing w:val="60"/>
      </w:rPr>
    </w:sdtEndPr>
    <w:sdtContent>
      <w:p w14:paraId="27B20941" w14:textId="56747556" w:rsidR="00DA3AC4" w:rsidRDefault="00DA3A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215F">
          <w:rPr>
            <w:noProof/>
          </w:rPr>
          <w:t>53</w:t>
        </w:r>
        <w:r>
          <w:rPr>
            <w:noProof/>
          </w:rPr>
          <w:fldChar w:fldCharType="end"/>
        </w:r>
        <w:r>
          <w:t xml:space="preserve"> | </w:t>
        </w:r>
        <w:r>
          <w:rPr>
            <w:color w:val="7F7F7F" w:themeColor="background1" w:themeShade="7F"/>
            <w:spacing w:val="60"/>
          </w:rPr>
          <w:t>Page</w:t>
        </w:r>
      </w:p>
    </w:sdtContent>
  </w:sdt>
  <w:p w14:paraId="7419B7F6" w14:textId="77777777" w:rsidR="00DA3AC4" w:rsidRDefault="00DA3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FC3A" w14:textId="77777777" w:rsidR="00DC11A9" w:rsidRDefault="00DC11A9" w:rsidP="000D2A3A">
      <w:pPr>
        <w:spacing w:after="0" w:line="240" w:lineRule="auto"/>
      </w:pPr>
      <w:r>
        <w:separator/>
      </w:r>
    </w:p>
  </w:footnote>
  <w:footnote w:type="continuationSeparator" w:id="0">
    <w:p w14:paraId="439492F2" w14:textId="77777777" w:rsidR="00DC11A9" w:rsidRDefault="00DC11A9" w:rsidP="000D2A3A">
      <w:pPr>
        <w:spacing w:after="0" w:line="240" w:lineRule="auto"/>
      </w:pPr>
      <w:r>
        <w:continuationSeparator/>
      </w:r>
    </w:p>
  </w:footnote>
  <w:footnote w:type="continuationNotice" w:id="1">
    <w:p w14:paraId="72F991B5" w14:textId="77777777" w:rsidR="00DC11A9" w:rsidRDefault="00DC11A9">
      <w:pPr>
        <w:spacing w:after="0" w:line="240" w:lineRule="auto"/>
      </w:pPr>
    </w:p>
  </w:footnote>
  <w:footnote w:id="2">
    <w:p w14:paraId="2C5B76FE" w14:textId="77777777" w:rsidR="005B3466" w:rsidRPr="00A24AEA" w:rsidRDefault="005B3466" w:rsidP="00A24AEA">
      <w:pPr>
        <w:pStyle w:val="FootnoteText"/>
        <w:rPr>
          <w:rFonts w:asciiTheme="minorHAnsi" w:hAnsiTheme="minorHAnsi" w:cstheme="minorHAnsi"/>
          <w:lang w:val="tr-TR"/>
        </w:rPr>
      </w:pPr>
      <w:r w:rsidRPr="00A24AEA">
        <w:rPr>
          <w:rStyle w:val="FootnoteReference"/>
          <w:rFonts w:asciiTheme="minorHAnsi" w:hAnsiTheme="minorHAnsi" w:cstheme="minorHAnsi"/>
        </w:rPr>
        <w:footnoteRef/>
      </w:r>
      <w:r w:rsidRPr="00A24AEA">
        <w:rPr>
          <w:rFonts w:asciiTheme="minorHAnsi" w:hAnsiTheme="minorHAnsi" w:cstheme="minorHAnsi"/>
        </w:rPr>
        <w:t xml:space="preserve"> </w:t>
      </w:r>
      <w:r w:rsidRPr="00A24AEA">
        <w:rPr>
          <w:rFonts w:asciiTheme="minorHAnsi" w:hAnsiTheme="minorHAnsi" w:cstheme="minorHAnsi"/>
          <w:lang w:val="tr-TR"/>
        </w:rPr>
        <w:t xml:space="preserve">UNESCO (2018) “TVET Policy Review Uzbekistan” </w:t>
      </w:r>
    </w:p>
  </w:footnote>
  <w:footnote w:id="3">
    <w:p w14:paraId="4BF0AA97" w14:textId="77777777" w:rsidR="005B3466" w:rsidRPr="00A24AEA" w:rsidRDefault="005B3466" w:rsidP="00A24AEA">
      <w:pPr>
        <w:pStyle w:val="FootnoteText"/>
        <w:rPr>
          <w:rFonts w:asciiTheme="minorHAnsi" w:hAnsiTheme="minorHAnsi" w:cstheme="minorHAnsi"/>
          <w:lang w:val="tr-TR"/>
        </w:rPr>
      </w:pPr>
      <w:r w:rsidRPr="00A24AEA">
        <w:rPr>
          <w:rStyle w:val="FootnoteReference"/>
          <w:rFonts w:asciiTheme="minorHAnsi" w:hAnsiTheme="minorHAnsi" w:cstheme="minorHAnsi"/>
        </w:rPr>
        <w:footnoteRef/>
      </w:r>
      <w:r w:rsidRPr="00A24AEA">
        <w:rPr>
          <w:rFonts w:asciiTheme="minorHAnsi" w:hAnsiTheme="minorHAnsi" w:cstheme="minorHAnsi"/>
          <w:lang w:val="tr-TR"/>
        </w:rPr>
        <w:t xml:space="preserve"> </w:t>
      </w:r>
      <w:hyperlink r:id="rId1" w:history="1">
        <w:r w:rsidRPr="00A24AEA">
          <w:rPr>
            <w:rStyle w:val="Hyperlink"/>
            <w:rFonts w:asciiTheme="minorHAnsi" w:hAnsiTheme="minorHAnsi" w:cstheme="minorHAnsi"/>
            <w:color w:val="auto"/>
            <w:lang w:val="tr-TR"/>
          </w:rPr>
          <w:t>https://worldview.stratfor.com/article/central-asia-tensions-grow-fergana-valley</w:t>
        </w:r>
      </w:hyperlink>
    </w:p>
  </w:footnote>
  <w:footnote w:id="4">
    <w:p w14:paraId="6ACD4529" w14:textId="77777777" w:rsidR="005B3466" w:rsidRPr="00A24AEA" w:rsidRDefault="005B3466" w:rsidP="00A24AEA">
      <w:pPr>
        <w:pStyle w:val="FootnoteText"/>
        <w:rPr>
          <w:rFonts w:asciiTheme="minorHAnsi" w:hAnsiTheme="minorHAnsi" w:cstheme="minorHAnsi"/>
          <w:lang w:val="tr-TR"/>
        </w:rPr>
      </w:pPr>
      <w:r w:rsidRPr="00A24AEA">
        <w:rPr>
          <w:rStyle w:val="FootnoteReference"/>
          <w:rFonts w:asciiTheme="minorHAnsi" w:hAnsiTheme="minorHAnsi" w:cstheme="minorHAnsi"/>
        </w:rPr>
        <w:footnoteRef/>
      </w:r>
      <w:r w:rsidRPr="00A24AEA">
        <w:rPr>
          <w:rFonts w:asciiTheme="minorHAnsi" w:hAnsiTheme="minorHAnsi" w:cstheme="minorHAnsi"/>
        </w:rPr>
        <w:t xml:space="preserve"> </w:t>
      </w:r>
      <w:r w:rsidRPr="00A24AEA">
        <w:rPr>
          <w:rFonts w:asciiTheme="minorHAnsi" w:hAnsiTheme="minorHAnsi" w:cstheme="minorHAnsi"/>
          <w:snapToGrid/>
          <w:lang w:val="tr-TR"/>
        </w:rPr>
        <w:t>The World Bank (2019) “</w:t>
      </w:r>
      <w:r w:rsidR="00E07CC9" w:rsidRPr="00A24AEA">
        <w:rPr>
          <w:rFonts w:asciiTheme="minorHAnsi" w:hAnsiTheme="minorHAnsi" w:cstheme="minorHAnsi"/>
          <w:snapToGrid/>
          <w:lang w:val="tr-TR"/>
        </w:rPr>
        <w:t>Project</w:t>
      </w:r>
      <w:r w:rsidRPr="00A24AEA">
        <w:rPr>
          <w:rFonts w:asciiTheme="minorHAnsi" w:hAnsiTheme="minorHAnsi" w:cstheme="minorHAnsi"/>
          <w:snapToGrid/>
          <w:lang w:val="tr-TR"/>
        </w:rPr>
        <w:t xml:space="preserve"> appraisal document on a proposed loan in the amount of US$200 million to the Republic of Uzbekistan for a Ferghana valley rural enterprise development </w:t>
      </w:r>
      <w:r w:rsidR="00E07CC9" w:rsidRPr="00A24AEA">
        <w:rPr>
          <w:rFonts w:asciiTheme="minorHAnsi" w:hAnsiTheme="minorHAnsi" w:cstheme="minorHAnsi"/>
          <w:snapToGrid/>
          <w:lang w:val="tr-TR"/>
        </w:rPr>
        <w:t>Project</w:t>
      </w:r>
      <w:r w:rsidRPr="00A24AEA">
        <w:rPr>
          <w:rFonts w:asciiTheme="minorHAnsi" w:hAnsiTheme="minorHAnsi" w:cstheme="minorHAnsi"/>
          <w:snapToGrid/>
          <w:lang w:val="tr-TR"/>
        </w:rPr>
        <w:t>”</w:t>
      </w:r>
    </w:p>
  </w:footnote>
  <w:footnote w:id="5">
    <w:p w14:paraId="5FE31BB8" w14:textId="77777777" w:rsidR="005B3466" w:rsidRPr="00A24AEA" w:rsidRDefault="005B3466" w:rsidP="00A24AEA">
      <w:pPr>
        <w:pStyle w:val="FootnoteText"/>
        <w:rPr>
          <w:rFonts w:asciiTheme="minorHAnsi" w:hAnsiTheme="minorHAnsi" w:cstheme="minorHAnsi"/>
          <w:lang w:val="tr-TR"/>
        </w:rPr>
      </w:pPr>
      <w:r w:rsidRPr="00A24AEA">
        <w:rPr>
          <w:rStyle w:val="FootnoteReference"/>
          <w:rFonts w:asciiTheme="minorHAnsi" w:hAnsiTheme="minorHAnsi" w:cstheme="minorHAnsi"/>
        </w:rPr>
        <w:footnoteRef/>
      </w:r>
      <w:r w:rsidRPr="00A24AEA">
        <w:rPr>
          <w:rFonts w:asciiTheme="minorHAnsi" w:hAnsiTheme="minorHAnsi" w:cstheme="minorHAnsi"/>
          <w:lang w:val="en-US"/>
        </w:rPr>
        <w:t xml:space="preserve"> </w:t>
      </w:r>
      <w:r w:rsidRPr="00A24AEA">
        <w:rPr>
          <w:rFonts w:asciiTheme="minorHAnsi" w:hAnsiTheme="minorHAnsi" w:cstheme="minorHAnsi"/>
          <w:lang w:val="tr-TR"/>
        </w:rPr>
        <w:t>Ibid.</w:t>
      </w:r>
    </w:p>
  </w:footnote>
  <w:footnote w:id="6">
    <w:p w14:paraId="2CF462A9" w14:textId="77777777" w:rsidR="00C93ED5" w:rsidRPr="009317E2" w:rsidRDefault="00C93ED5" w:rsidP="00C93ED5">
      <w:pPr>
        <w:pStyle w:val="FootnoteText"/>
        <w:rPr>
          <w:lang w:val="tr-TR"/>
        </w:rPr>
      </w:pPr>
      <w:r>
        <w:rPr>
          <w:rStyle w:val="FootnoteReference"/>
        </w:rPr>
        <w:footnoteRef/>
      </w:r>
      <w:r w:rsidRPr="009317E2">
        <w:rPr>
          <w:lang w:val="tr-TR"/>
        </w:rPr>
        <w:t xml:space="preserve"> </w:t>
      </w:r>
      <w:hyperlink r:id="rId2" w:history="1">
        <w:r w:rsidRPr="009317E2">
          <w:rPr>
            <w:rStyle w:val="Hyperlink"/>
            <w:lang w:val="tr-TR"/>
          </w:rPr>
          <w:t>https://www.xe.com/currencycharts/?from=UZS&amp;to=USD&amp;view=2Y</w:t>
        </w:r>
      </w:hyperlink>
    </w:p>
  </w:footnote>
  <w:footnote w:id="7">
    <w:p w14:paraId="3679BE78" w14:textId="77777777" w:rsidR="00C93ED5" w:rsidRPr="00DB7CC5" w:rsidRDefault="00C93ED5" w:rsidP="00C93ED5">
      <w:pPr>
        <w:pStyle w:val="FootnoteText"/>
        <w:rPr>
          <w:lang w:val="en-US"/>
        </w:rPr>
      </w:pPr>
      <w:r>
        <w:rPr>
          <w:rStyle w:val="FootnoteReference"/>
        </w:rPr>
        <w:footnoteRef/>
      </w:r>
      <w:r>
        <w:t xml:space="preserve"> This is exemplified </w:t>
      </w:r>
      <w:r w:rsidRPr="00915FD7">
        <w:t>by Gross National Income per capita calculated by the World Bank’s Atlas method shrinking from USD 2,660 in 2016 to USD 2,020 in 2018</w:t>
      </w:r>
      <w:r>
        <w:t xml:space="preserve">: </w:t>
      </w:r>
      <w:hyperlink r:id="rId3" w:history="1">
        <w:r>
          <w:rPr>
            <w:rStyle w:val="Hyperlink"/>
          </w:rPr>
          <w:t>https://data.worldbank.org/country/uzbekistan</w:t>
        </w:r>
      </w:hyperlink>
    </w:p>
  </w:footnote>
  <w:footnote w:id="8">
    <w:p w14:paraId="778CC999" w14:textId="77777777" w:rsidR="00C93ED5" w:rsidRPr="00863EEA" w:rsidRDefault="00C93ED5" w:rsidP="00C93ED5">
      <w:pPr>
        <w:pStyle w:val="FootnoteText"/>
        <w:rPr>
          <w:lang w:val="en-US"/>
        </w:rPr>
      </w:pPr>
      <w:r>
        <w:rPr>
          <w:rStyle w:val="FootnoteReference"/>
        </w:rPr>
        <w:footnoteRef/>
      </w:r>
      <w:r>
        <w:t xml:space="preserve"> </w:t>
      </w:r>
      <w:r>
        <w:rPr>
          <w:lang w:val="en-US"/>
        </w:rPr>
        <w:t>Economist Intelligence Unit forecast, dated 26 February 2019.</w:t>
      </w:r>
    </w:p>
  </w:footnote>
  <w:footnote w:id="9">
    <w:p w14:paraId="6F1EE1C6" w14:textId="77777777" w:rsidR="00C93ED5" w:rsidRPr="002A7F73" w:rsidRDefault="00C93ED5" w:rsidP="00C93ED5">
      <w:pPr>
        <w:pStyle w:val="FootnoteText"/>
      </w:pPr>
      <w:r w:rsidRPr="00931E6E">
        <w:rPr>
          <w:rStyle w:val="FootnoteReference"/>
        </w:rPr>
        <w:footnoteRef/>
      </w:r>
      <w:r>
        <w:t xml:space="preserve"> Seitz, W. (2019) “Listening to the Citizens of Uzbekistan: Baselines Results” The World Bank, accessible at </w:t>
      </w:r>
      <w:hyperlink r:id="rId4">
        <w:r w:rsidRPr="00931E6E">
          <w:rPr>
            <w:rStyle w:val="Hyperlink"/>
          </w:rPr>
          <w:t>http://l2cu.strategy.uz/files/27/L2CU_RTable1@7%20(3).pdf</w:t>
        </w:r>
      </w:hyperlink>
      <w:r>
        <w:t xml:space="preserve"> </w:t>
      </w:r>
    </w:p>
  </w:footnote>
  <w:footnote w:id="10">
    <w:p w14:paraId="0EC8580D" w14:textId="77777777" w:rsidR="00C93ED5" w:rsidRPr="00DB7CC5" w:rsidRDefault="00C93ED5" w:rsidP="00C93ED5">
      <w:pPr>
        <w:pStyle w:val="FootnoteText"/>
        <w:rPr>
          <w:lang w:val="en-US"/>
        </w:rPr>
      </w:pPr>
      <w:r>
        <w:rPr>
          <w:rStyle w:val="FootnoteReference"/>
        </w:rPr>
        <w:footnoteRef/>
      </w:r>
      <w:r>
        <w:t xml:space="preserve"> Seitz, W. (2019) “Listening to the Citizens of Uzbekistan: Baselines Results” The World Bank, accessible at </w:t>
      </w:r>
      <w:hyperlink r:id="rId5" w:history="1">
        <w:r>
          <w:rPr>
            <w:rStyle w:val="Hyperlink"/>
          </w:rPr>
          <w:t>http://l2cu.strategy.uz/files/27/L2CU_RTable1@7%20(3).pdf</w:t>
        </w:r>
      </w:hyperlink>
    </w:p>
  </w:footnote>
  <w:footnote w:id="11">
    <w:p w14:paraId="36E6AC96" w14:textId="77777777" w:rsidR="00C93ED5" w:rsidRPr="00450AD1" w:rsidRDefault="00C93ED5" w:rsidP="00C93ED5">
      <w:pPr>
        <w:rPr>
          <w:sz w:val="20"/>
          <w:szCs w:val="20"/>
        </w:rPr>
      </w:pPr>
      <w:r w:rsidRPr="000061D3">
        <w:rPr>
          <w:sz w:val="20"/>
          <w:szCs w:val="20"/>
          <w:vertAlign w:val="superscript"/>
        </w:rPr>
        <w:footnoteRef/>
      </w:r>
      <w:r w:rsidRPr="00450AD1">
        <w:rPr>
          <w:sz w:val="20"/>
          <w:szCs w:val="20"/>
        </w:rPr>
        <w:t xml:space="preserve"> In 2017, 4518 police officers were dismissed, 966 of whom for misconduct, such as bribery and abuse of office. Cases of police misconduct are reported at regular intervals in the media. </w:t>
      </w:r>
      <w:r w:rsidRPr="00450AD1">
        <w:rPr>
          <w:sz w:val="20"/>
          <w:szCs w:val="20"/>
        </w:rPr>
        <w:t xml:space="preserve">E.g. </w:t>
      </w:r>
      <w:hyperlink r:id="rId6">
        <w:r w:rsidRPr="00450AD1">
          <w:rPr>
            <w:rStyle w:val="Hyperlink"/>
            <w:sz w:val="20"/>
            <w:szCs w:val="20"/>
          </w:rPr>
          <w:t>https://www.repost.uz/bespredel-v-pogonah</w:t>
        </w:r>
      </w:hyperlink>
      <w:r w:rsidRPr="00450AD1">
        <w:rPr>
          <w:sz w:val="20"/>
          <w:szCs w:val="20"/>
        </w:rPr>
        <w:t>.</w:t>
      </w:r>
    </w:p>
  </w:footnote>
  <w:footnote w:id="12">
    <w:p w14:paraId="4A77C35E" w14:textId="77777777" w:rsidR="00C93ED5" w:rsidRPr="00450AD1" w:rsidRDefault="00C93ED5" w:rsidP="00C93ED5">
      <w:pPr>
        <w:rPr>
          <w:sz w:val="20"/>
          <w:szCs w:val="20"/>
        </w:rPr>
      </w:pPr>
      <w:r w:rsidRPr="000061D3">
        <w:rPr>
          <w:sz w:val="20"/>
          <w:szCs w:val="20"/>
          <w:vertAlign w:val="superscript"/>
        </w:rPr>
        <w:footnoteRef/>
      </w:r>
      <w:r w:rsidRPr="00450AD1">
        <w:rPr>
          <w:sz w:val="20"/>
          <w:szCs w:val="20"/>
        </w:rPr>
        <w:t xml:space="preserve"> A survey among lawyers conducted by the Chamber of Advocates revealed relatively high levels of harassment of lawyers and violations of their rights by law enforcement and judicial bodies. https://www.gazeta.uz/ru/2019/02/04/advocacy</w:t>
      </w:r>
    </w:p>
  </w:footnote>
  <w:footnote w:id="13">
    <w:p w14:paraId="6F8ED4EC" w14:textId="77777777" w:rsidR="00C93ED5" w:rsidRPr="00450AD1" w:rsidRDefault="00C93ED5" w:rsidP="00C93ED5">
      <w:pPr>
        <w:pStyle w:val="FootnoteText"/>
        <w:rPr>
          <w:lang w:val="en-US"/>
        </w:rPr>
      </w:pPr>
      <w:r w:rsidRPr="00450AD1">
        <w:rPr>
          <w:rStyle w:val="FootnoteReference"/>
        </w:rPr>
        <w:footnoteRef/>
      </w:r>
      <w:r w:rsidRPr="00450AD1">
        <w:t xml:space="preserve"> </w:t>
      </w:r>
      <w:r w:rsidRPr="00450AD1">
        <w:rPr>
          <w:lang w:val="en-US"/>
        </w:rPr>
        <w:t>Government of Uzbekistan “Citizens’ Budget 2019” developed within the framework of UNDP and the Ministry of Finance of Uzbekistan “Support to Public Finance Management Reforms in Uzbekistan” Project.</w:t>
      </w:r>
    </w:p>
  </w:footnote>
  <w:footnote w:id="14">
    <w:p w14:paraId="558B5187" w14:textId="77777777" w:rsidR="00C93ED5" w:rsidRPr="00865856" w:rsidRDefault="00C93ED5" w:rsidP="00C93ED5">
      <w:pPr>
        <w:pStyle w:val="FootnoteText"/>
        <w:rPr>
          <w:lang w:val="en-US"/>
        </w:rPr>
      </w:pPr>
      <w:r>
        <w:rPr>
          <w:rStyle w:val="FootnoteReference"/>
        </w:rPr>
        <w:footnoteRef/>
      </w:r>
      <w:r>
        <w:t xml:space="preserve"> </w:t>
      </w:r>
      <w:hyperlink r:id="rId7" w:history="1">
        <w:r>
          <w:rPr>
            <w:rStyle w:val="Hyperlink"/>
          </w:rPr>
          <w:t>https://blogs.worldbank.org/europeandcentralasia/creating-dialogue-and-citizen-engagement-initial-observations-uzbekistan</w:t>
        </w:r>
      </w:hyperlink>
    </w:p>
  </w:footnote>
  <w:footnote w:id="15">
    <w:p w14:paraId="296B8BFC" w14:textId="38F15053" w:rsidR="00641D48" w:rsidRPr="00641D48" w:rsidRDefault="00641D48">
      <w:pPr>
        <w:pStyle w:val="FootnoteText"/>
      </w:pPr>
      <w:r>
        <w:rPr>
          <w:rStyle w:val="FootnoteReference"/>
        </w:rPr>
        <w:footnoteRef/>
      </w:r>
      <w:r>
        <w:t xml:space="preserve"> </w:t>
      </w:r>
      <w:r w:rsidRPr="00641D48">
        <w:rPr>
          <w:rFonts w:asciiTheme="minorHAnsi" w:hAnsiTheme="minorHAnsi" w:cstheme="minorHAnsi"/>
        </w:rPr>
        <w:t xml:space="preserve">Recently, the Team Leader and the Evaluation Consultant utilized the same modality for a performance evaluation commissioned by another donor. The referenced experience and the established, </w:t>
      </w:r>
      <w:r w:rsidRPr="00641D48">
        <w:rPr>
          <w:rFonts w:asciiTheme="minorHAnsi" w:hAnsiTheme="minorHAnsi" w:cstheme="minorHAnsi"/>
        </w:rPr>
        <w:t>standardized and scrutinized KII protocols (see Annex 8 and Annex 9) will ensure the highest standards of data collection (interview) and analysis.</w:t>
      </w:r>
    </w:p>
  </w:footnote>
  <w:footnote w:id="16">
    <w:p w14:paraId="3E6F1503" w14:textId="02C51E8B" w:rsidR="005B6D19" w:rsidRPr="00A24AEA" w:rsidRDefault="005B6D19" w:rsidP="00A24AEA">
      <w:pPr>
        <w:autoSpaceDE w:val="0"/>
        <w:autoSpaceDN w:val="0"/>
        <w:adjustRightInd w:val="0"/>
        <w:spacing w:after="0" w:line="240" w:lineRule="auto"/>
        <w:rPr>
          <w:rFonts w:cstheme="minorHAnsi"/>
          <w:color w:val="000000"/>
          <w:sz w:val="20"/>
          <w:szCs w:val="20"/>
        </w:rPr>
      </w:pPr>
      <w:r w:rsidRPr="00A24AEA">
        <w:rPr>
          <w:rStyle w:val="FootnoteReference"/>
          <w:rFonts w:cstheme="minorHAnsi"/>
          <w:sz w:val="20"/>
          <w:szCs w:val="20"/>
        </w:rPr>
        <w:footnoteRef/>
      </w:r>
      <w:r w:rsidRPr="00A24AEA">
        <w:rPr>
          <w:rFonts w:cstheme="minorHAnsi"/>
          <w:sz w:val="20"/>
          <w:szCs w:val="20"/>
        </w:rPr>
        <w:t xml:space="preserve"> </w:t>
      </w:r>
      <w:r w:rsidRPr="00A24AEA">
        <w:rPr>
          <w:rFonts w:eastAsia="Gill Sans" w:cstheme="minorHAnsi"/>
          <w:color w:val="000000"/>
          <w:sz w:val="20"/>
          <w:szCs w:val="20"/>
        </w:rPr>
        <w:t xml:space="preserve">The Evaluation Team will utilize the following when conducting direct observations: </w:t>
      </w:r>
      <w:r w:rsidRPr="00A24AEA">
        <w:rPr>
          <w:rFonts w:cstheme="minorHAnsi"/>
          <w:sz w:val="20"/>
          <w:szCs w:val="20"/>
          <w:lang w:val="en-GB"/>
        </w:rPr>
        <w:t xml:space="preserve">taking </w:t>
      </w:r>
      <w:r w:rsidRPr="00A24AEA">
        <w:rPr>
          <w:rFonts w:cstheme="minorHAnsi"/>
          <w:color w:val="231F20"/>
          <w:sz w:val="20"/>
          <w:szCs w:val="20"/>
        </w:rPr>
        <w:t xml:space="preserve">detailed field notes that were recorded in Evaluators' field notebook; </w:t>
      </w:r>
      <w:r w:rsidRPr="00A24AEA">
        <w:rPr>
          <w:rFonts w:cstheme="minorHAnsi"/>
          <w:sz w:val="20"/>
          <w:szCs w:val="20"/>
          <w:lang w:val="en-GB"/>
        </w:rPr>
        <w:t xml:space="preserve">although typically textual notes, data also taking </w:t>
      </w:r>
      <w:r w:rsidRPr="00A24AEA">
        <w:rPr>
          <w:rFonts w:cstheme="minorHAnsi"/>
          <w:color w:val="231F20"/>
          <w:sz w:val="20"/>
          <w:szCs w:val="20"/>
        </w:rPr>
        <w:t xml:space="preserve">photo/video recording and beneficiary-provided documentation (financial statements, pr/outreach/awareness raising documents); expanding those notes within 24 hours; transcribing them into the </w:t>
      </w:r>
      <w:r w:rsidR="00517708" w:rsidRPr="00A24AEA">
        <w:rPr>
          <w:rFonts w:cstheme="minorHAnsi"/>
          <w:color w:val="231F20"/>
          <w:sz w:val="20"/>
          <w:szCs w:val="20"/>
        </w:rPr>
        <w:t>laptop and</w:t>
      </w:r>
      <w:r w:rsidRPr="00A24AEA">
        <w:rPr>
          <w:rFonts w:cstheme="minorHAnsi"/>
          <w:color w:val="231F20"/>
          <w:sz w:val="20"/>
          <w:szCs w:val="20"/>
        </w:rPr>
        <w:t xml:space="preserve"> adding them to the archive of written interview notes.</w:t>
      </w:r>
    </w:p>
  </w:footnote>
  <w:footnote w:id="17">
    <w:p w14:paraId="34EA0FDD" w14:textId="7BAF59BD" w:rsidR="00B71F6B" w:rsidRPr="00A24AEA" w:rsidRDefault="00B71F6B" w:rsidP="00A24AEA">
      <w:pPr>
        <w:pStyle w:val="FootnoteText"/>
        <w:rPr>
          <w:rFonts w:asciiTheme="minorHAnsi" w:hAnsiTheme="minorHAnsi" w:cstheme="minorHAnsi"/>
        </w:rPr>
      </w:pPr>
      <w:r w:rsidRPr="00A24AEA">
        <w:rPr>
          <w:rStyle w:val="FootnoteReference"/>
          <w:rFonts w:asciiTheme="minorHAnsi" w:hAnsiTheme="minorHAnsi" w:cstheme="minorHAnsi"/>
        </w:rPr>
        <w:footnoteRef/>
      </w:r>
      <w:r w:rsidRPr="00A24AEA">
        <w:rPr>
          <w:rFonts w:asciiTheme="minorHAnsi" w:hAnsiTheme="minorHAnsi" w:cstheme="minorHAnsi"/>
        </w:rPr>
        <w:t xml:space="preserve"> Proposed by the UNDP team</w:t>
      </w:r>
    </w:p>
  </w:footnote>
  <w:footnote w:id="18">
    <w:p w14:paraId="16723E74" w14:textId="77777777" w:rsidR="00E07CC9" w:rsidRPr="00A24AEA" w:rsidRDefault="00E07CC9" w:rsidP="00A24AEA">
      <w:pPr>
        <w:pBdr>
          <w:top w:val="nil"/>
          <w:left w:val="nil"/>
          <w:bottom w:val="nil"/>
          <w:right w:val="nil"/>
          <w:between w:val="nil"/>
        </w:pBdr>
        <w:spacing w:after="0" w:line="240" w:lineRule="auto"/>
        <w:rPr>
          <w:rFonts w:eastAsia="Calibri" w:cstheme="minorHAnsi"/>
          <w:sz w:val="20"/>
          <w:szCs w:val="20"/>
        </w:rPr>
      </w:pPr>
      <w:r w:rsidRPr="00A24AEA">
        <w:rPr>
          <w:rFonts w:cstheme="minorHAnsi"/>
          <w:sz w:val="20"/>
          <w:szCs w:val="20"/>
          <w:vertAlign w:val="superscript"/>
        </w:rPr>
        <w:footnoteRef/>
      </w:r>
      <w:r w:rsidRPr="00A24AEA">
        <w:rPr>
          <w:rFonts w:eastAsia="Calibri" w:cstheme="minorHAnsi"/>
          <w:sz w:val="20"/>
          <w:szCs w:val="20"/>
        </w:rPr>
        <w:t xml:space="preserve"> See ToR Annex F for rating scales.</w:t>
      </w:r>
    </w:p>
  </w:footnote>
  <w:footnote w:id="19">
    <w:p w14:paraId="5968E2F8" w14:textId="5C241F1B" w:rsidR="00641D48" w:rsidRPr="00FC0EEC" w:rsidRDefault="00641D48">
      <w:pPr>
        <w:pStyle w:val="FootnoteText"/>
        <w:rPr>
          <w:lang w:val="en-US"/>
        </w:rPr>
      </w:pPr>
      <w:r>
        <w:rPr>
          <w:rStyle w:val="FootnoteReference"/>
        </w:rPr>
        <w:footnoteRef/>
      </w:r>
      <w:r>
        <w:t xml:space="preserve"> </w:t>
      </w:r>
      <w:r>
        <w:rPr>
          <w:rFonts w:asciiTheme="minorHAnsi" w:hAnsiTheme="minorHAnsi" w:cstheme="minorHAnsi"/>
          <w:lang w:val="en-US"/>
        </w:rPr>
        <w:t>Working document of the Evaluation Team updated on daily basis</w:t>
      </w:r>
      <w:r w:rsidRPr="00A24AEA">
        <w:rPr>
          <w:rFonts w:asciiTheme="minorHAnsi" w:hAnsiTheme="minorHAnsi" w:cstheme="minorHAnsi"/>
          <w:lang w:val="en-US"/>
        </w:rPr>
        <w:t>.</w:t>
      </w:r>
    </w:p>
  </w:footnote>
  <w:footnote w:id="20">
    <w:p w14:paraId="126C42DF" w14:textId="4C13F9D3" w:rsidR="00A24AEA" w:rsidRPr="00A24AEA" w:rsidRDefault="00A24AEA">
      <w:pPr>
        <w:pStyle w:val="FootnoteText"/>
        <w:rPr>
          <w:rFonts w:asciiTheme="minorHAnsi" w:hAnsiTheme="minorHAnsi" w:cstheme="minorHAnsi"/>
          <w:lang w:val="en-US"/>
        </w:rPr>
      </w:pPr>
      <w:r w:rsidRPr="00A24AEA">
        <w:rPr>
          <w:rStyle w:val="FootnoteReference"/>
          <w:rFonts w:asciiTheme="minorHAnsi" w:hAnsiTheme="minorHAnsi" w:cstheme="minorHAnsi"/>
        </w:rPr>
        <w:footnoteRef/>
      </w:r>
      <w:r w:rsidRPr="00A24AEA">
        <w:rPr>
          <w:rFonts w:asciiTheme="minorHAnsi" w:hAnsiTheme="minorHAnsi" w:cstheme="minorHAnsi"/>
        </w:rPr>
        <w:t xml:space="preserve"> </w:t>
      </w:r>
      <w:r w:rsidRPr="00A24AEA">
        <w:rPr>
          <w:rFonts w:asciiTheme="minorHAnsi" w:hAnsiTheme="minorHAnsi" w:cstheme="minorHAnsi"/>
          <w:lang w:val="en-US"/>
        </w:rPr>
        <w:t>Evaluation Team Leader</w:t>
      </w:r>
    </w:p>
  </w:footnote>
  <w:footnote w:id="21">
    <w:p w14:paraId="576F575D" w14:textId="15DE2474" w:rsidR="00A24AEA" w:rsidRPr="00A24AEA" w:rsidRDefault="00A24AEA">
      <w:pPr>
        <w:pStyle w:val="FootnoteText"/>
        <w:rPr>
          <w:lang w:val="en-US"/>
        </w:rPr>
      </w:pPr>
      <w:r w:rsidRPr="00A24AEA">
        <w:rPr>
          <w:rStyle w:val="FootnoteReference"/>
          <w:rFonts w:asciiTheme="minorHAnsi" w:hAnsiTheme="minorHAnsi" w:cstheme="minorHAnsi"/>
        </w:rPr>
        <w:footnoteRef/>
      </w:r>
      <w:r w:rsidRPr="00A24AEA">
        <w:rPr>
          <w:rFonts w:asciiTheme="minorHAnsi" w:hAnsiTheme="minorHAnsi" w:cstheme="minorHAnsi"/>
        </w:rPr>
        <w:t xml:space="preserve"> </w:t>
      </w:r>
      <w:r w:rsidRPr="00A24AEA">
        <w:rPr>
          <w:rFonts w:asciiTheme="minorHAnsi" w:hAnsiTheme="minorHAnsi" w:cstheme="minorHAnsi"/>
          <w:lang w:val="en-US"/>
        </w:rPr>
        <w:t>Evaluation Consultant</w:t>
      </w:r>
    </w:p>
  </w:footnote>
  <w:footnote w:id="22">
    <w:p w14:paraId="1299963D" w14:textId="77777777" w:rsidR="00792CF0" w:rsidRPr="00A24AEA" w:rsidRDefault="00792CF0" w:rsidP="00A24AEA">
      <w:pPr>
        <w:pStyle w:val="FootnoteText"/>
        <w:rPr>
          <w:rFonts w:asciiTheme="minorHAnsi" w:hAnsiTheme="minorHAnsi" w:cstheme="minorHAnsi"/>
        </w:rPr>
      </w:pPr>
      <w:r w:rsidRPr="00A24AEA">
        <w:rPr>
          <w:rStyle w:val="FootnoteReference"/>
          <w:rFonts w:asciiTheme="minorHAnsi" w:hAnsiTheme="minorHAnsi" w:cstheme="minorHAnsi"/>
        </w:rPr>
        <w:footnoteRef/>
      </w:r>
      <w:r w:rsidRPr="00A24AEA">
        <w:rPr>
          <w:rFonts w:asciiTheme="minorHAnsi" w:hAnsiTheme="minorHAnsi" w:cstheme="minorHAnsi"/>
        </w:rPr>
        <w:t xml:space="preserve"> Evaluation assistant</w:t>
      </w:r>
    </w:p>
  </w:footnote>
  <w:footnote w:id="23">
    <w:p w14:paraId="29255557" w14:textId="77777777" w:rsidR="00792CF0" w:rsidRPr="00A24AEA" w:rsidRDefault="00792CF0" w:rsidP="00A24AEA">
      <w:pPr>
        <w:pStyle w:val="FootnoteText"/>
        <w:rPr>
          <w:rFonts w:asciiTheme="minorHAnsi" w:hAnsiTheme="minorHAnsi" w:cstheme="minorHAnsi"/>
        </w:rPr>
      </w:pPr>
      <w:r w:rsidRPr="00A24AEA">
        <w:rPr>
          <w:rStyle w:val="FootnoteReference"/>
          <w:rFonts w:asciiTheme="minorHAnsi" w:hAnsiTheme="minorHAnsi" w:cstheme="minorHAnsi"/>
        </w:rPr>
        <w:footnoteRef/>
      </w:r>
      <w:r w:rsidRPr="00A24AEA">
        <w:rPr>
          <w:rFonts w:asciiTheme="minorHAnsi" w:hAnsiTheme="minorHAnsi" w:cstheme="minorHAnsi"/>
        </w:rPr>
        <w:t xml:space="preserve"> For example, the participation of client representatives in interviews may be requested by senior government counterparts. The evaluator may agree with those requests, since </w:t>
      </w:r>
      <w:r w:rsidRPr="00A24AEA">
        <w:rPr>
          <w:rFonts w:asciiTheme="minorHAnsi" w:hAnsiTheme="minorHAnsi" w:cstheme="minorHAnsi"/>
          <w:shd w:val="clear" w:color="auto" w:fill="FFFFFF"/>
        </w:rPr>
        <w:t xml:space="preserve">country-level counterparts for </w:t>
      </w:r>
      <w:r w:rsidRPr="00A24AEA">
        <w:rPr>
          <w:rStyle w:val="Emphasis"/>
          <w:rFonts w:asciiTheme="minorHAnsi" w:hAnsiTheme="minorHAnsi" w:cstheme="minorHAnsi"/>
          <w:shd w:val="clear" w:color="auto" w:fill="FFFFFF"/>
        </w:rPr>
        <w:t>bilateral</w:t>
      </w:r>
      <w:r w:rsidRPr="00A24AEA">
        <w:rPr>
          <w:rFonts w:asciiTheme="minorHAnsi" w:hAnsiTheme="minorHAnsi" w:cstheme="minorHAnsi"/>
          <w:shd w:val="clear" w:color="auto" w:fill="FFFFFF"/>
        </w:rPr>
        <w:t> technical and related assistance agreements play a pivotal role in defining the scope of technical assistance, are not merely stakeholders, but are deemed to be local development partners.</w:t>
      </w:r>
    </w:p>
  </w:footnote>
  <w:footnote w:id="24">
    <w:p w14:paraId="2F37EDB1" w14:textId="77777777" w:rsidR="005B6D19" w:rsidRPr="00A24AEA" w:rsidRDefault="005B6D19" w:rsidP="00A24AEA">
      <w:pPr>
        <w:pStyle w:val="FootnoteText"/>
        <w:rPr>
          <w:rFonts w:asciiTheme="minorHAnsi" w:hAnsiTheme="minorHAnsi" w:cstheme="minorHAnsi"/>
          <w:lang w:val="en-US"/>
        </w:rPr>
      </w:pPr>
      <w:r w:rsidRPr="00A24AEA">
        <w:rPr>
          <w:rStyle w:val="FootnoteReference"/>
          <w:rFonts w:asciiTheme="minorHAnsi" w:hAnsiTheme="minorHAnsi" w:cstheme="minorHAnsi"/>
        </w:rPr>
        <w:footnoteRef/>
      </w:r>
      <w:r w:rsidRPr="00A24AEA">
        <w:rPr>
          <w:rFonts w:asciiTheme="minorHAnsi" w:hAnsiTheme="minorHAnsi" w:cstheme="minorHAnsi"/>
        </w:rPr>
        <w:t xml:space="preserve"> </w:t>
      </w:r>
      <w:r w:rsidRPr="00A24AEA">
        <w:rPr>
          <w:rFonts w:asciiTheme="minorHAnsi" w:hAnsiTheme="minorHAnsi" w:cstheme="minorHAnsi"/>
          <w:lang w:val="en-US"/>
        </w:rPr>
        <w:t xml:space="preserve">This is an internal working document of the evaluation team. The content and structure of the document might me amended/updated during the evaluation process. The evaluation team present this document for illustrative purposes. </w:t>
      </w:r>
    </w:p>
  </w:footnote>
  <w:footnote w:id="25">
    <w:p w14:paraId="617D4F7D" w14:textId="41D41628" w:rsidR="00AA54FF" w:rsidRPr="00A24AEA" w:rsidRDefault="00AA54FF" w:rsidP="00A24AEA">
      <w:pPr>
        <w:pStyle w:val="FootnoteText"/>
        <w:rPr>
          <w:rFonts w:asciiTheme="minorHAnsi" w:hAnsiTheme="minorHAnsi" w:cstheme="minorHAnsi"/>
        </w:rPr>
      </w:pPr>
      <w:r w:rsidRPr="00A24AEA">
        <w:rPr>
          <w:rStyle w:val="FootnoteReference"/>
          <w:rFonts w:asciiTheme="minorHAnsi" w:hAnsiTheme="minorHAnsi" w:cstheme="minorHAnsi"/>
        </w:rPr>
        <w:footnoteRef/>
      </w:r>
      <w:r w:rsidRPr="00A24AEA">
        <w:rPr>
          <w:rFonts w:asciiTheme="minorHAnsi" w:hAnsiTheme="minorHAnsi" w:cstheme="minorHAnsi"/>
        </w:rPr>
        <w:t xml:space="preserve"> </w:t>
      </w:r>
      <w:r w:rsidRPr="00A24AEA">
        <w:rPr>
          <w:rFonts w:asciiTheme="minorHAnsi" w:hAnsiTheme="minorHAnsi" w:cstheme="minorHAnsi"/>
          <w:lang w:val="en-US"/>
        </w:rPr>
        <w:t>This is an internal working document of the evaluation team. The content and structure of the document might me amended/updated during the evaluation process. The evaluation team present this document for illustrative purposes.</w:t>
      </w:r>
    </w:p>
  </w:footnote>
  <w:footnote w:id="26">
    <w:p w14:paraId="72C7F6D9" w14:textId="114AF132" w:rsidR="00641D48" w:rsidRPr="00A24AEA" w:rsidRDefault="00641D48" w:rsidP="00641D48">
      <w:pPr>
        <w:pStyle w:val="FootnoteText"/>
        <w:rPr>
          <w:rFonts w:asciiTheme="minorHAnsi" w:hAnsiTheme="minorHAnsi" w:cstheme="minorHAnsi"/>
        </w:rPr>
      </w:pPr>
      <w:r w:rsidRPr="00A24AEA">
        <w:rPr>
          <w:rStyle w:val="FootnoteReference"/>
          <w:rFonts w:asciiTheme="minorHAnsi" w:hAnsiTheme="minorHAnsi" w:cstheme="minorHAnsi"/>
        </w:rPr>
        <w:footnoteRef/>
      </w:r>
      <w:r w:rsidRPr="00A24AEA">
        <w:rPr>
          <w:rFonts w:asciiTheme="minorHAnsi" w:hAnsiTheme="minorHAnsi" w:cstheme="minorHAnsi"/>
        </w:rPr>
        <w:t xml:space="preserve"> </w:t>
      </w:r>
      <w:r>
        <w:rPr>
          <w:rFonts w:asciiTheme="minorHAnsi" w:hAnsiTheme="minorHAnsi" w:cstheme="minorHAnsi"/>
          <w:lang w:val="en-US"/>
        </w:rPr>
        <w:t>Working document of the Evaluation Team updated on daily basis</w:t>
      </w:r>
      <w:r w:rsidRPr="00A24AEA">
        <w:rPr>
          <w:rFonts w:asciiTheme="minorHAnsi" w:hAnsiTheme="minorHAnsi" w:cstheme="minorHAns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D243" w14:textId="77777777" w:rsidR="00692C94" w:rsidRDefault="00692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7F6"/>
    <w:multiLevelType w:val="multilevel"/>
    <w:tmpl w:val="30964AD0"/>
    <w:lvl w:ilvl="0">
      <w:start w:val="7"/>
      <w:numFmt w:val="bullet"/>
      <w:lvlText w:val="-"/>
      <w:lvlJc w:val="left"/>
      <w:pPr>
        <w:ind w:left="720" w:hanging="360"/>
      </w:pPr>
      <w:rPr>
        <w:rFonts w:ascii="Calibri" w:eastAsia="Arial"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A658B"/>
    <w:multiLevelType w:val="multilevel"/>
    <w:tmpl w:val="A3045BDE"/>
    <w:lvl w:ilvl="0">
      <w:start w:val="7"/>
      <w:numFmt w:val="bullet"/>
      <w:lvlText w:val="-"/>
      <w:lvlJc w:val="left"/>
      <w:pPr>
        <w:ind w:left="720" w:hanging="360"/>
      </w:pPr>
      <w:rPr>
        <w:rFonts w:ascii="Calibri" w:eastAsia="Arial"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A0322F"/>
    <w:multiLevelType w:val="multilevel"/>
    <w:tmpl w:val="BF8AAAA0"/>
    <w:lvl w:ilvl="0">
      <w:start w:val="7"/>
      <w:numFmt w:val="bullet"/>
      <w:lvlText w:val="-"/>
      <w:lvlJc w:val="left"/>
      <w:pPr>
        <w:ind w:left="1440" w:hanging="360"/>
      </w:pPr>
      <w:rPr>
        <w:rFonts w:ascii="Calibri" w:eastAsia="Arial" w:hAnsi="Calibri" w:cs="Calibri"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043933DA"/>
    <w:multiLevelType w:val="hybridMultilevel"/>
    <w:tmpl w:val="03D2113E"/>
    <w:lvl w:ilvl="0" w:tplc="9CBED51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85150"/>
    <w:multiLevelType w:val="multilevel"/>
    <w:tmpl w:val="22E044F2"/>
    <w:lvl w:ilvl="0">
      <w:start w:val="7"/>
      <w:numFmt w:val="bullet"/>
      <w:lvlText w:val="-"/>
      <w:lvlJc w:val="left"/>
      <w:pPr>
        <w:ind w:left="720" w:hanging="360"/>
      </w:pPr>
      <w:rPr>
        <w:rFonts w:ascii="Calibri" w:eastAsia="Arial"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94111D"/>
    <w:multiLevelType w:val="multilevel"/>
    <w:tmpl w:val="857EC056"/>
    <w:lvl w:ilvl="0">
      <w:start w:val="7"/>
      <w:numFmt w:val="bullet"/>
      <w:lvlText w:val="-"/>
      <w:lvlJc w:val="left"/>
      <w:pPr>
        <w:ind w:left="720" w:hanging="360"/>
      </w:pPr>
      <w:rPr>
        <w:rFonts w:ascii="Calibri" w:eastAsia="Arial"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CD367A"/>
    <w:multiLevelType w:val="multilevel"/>
    <w:tmpl w:val="276495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0A5D4680"/>
    <w:multiLevelType w:val="multilevel"/>
    <w:tmpl w:val="B3DEBD5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0B3C1B39"/>
    <w:multiLevelType w:val="hybridMultilevel"/>
    <w:tmpl w:val="9E78D61E"/>
    <w:lvl w:ilvl="0" w:tplc="3138B206">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944F5"/>
    <w:multiLevelType w:val="multilevel"/>
    <w:tmpl w:val="4FB07B26"/>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0070C7E"/>
    <w:multiLevelType w:val="hybridMultilevel"/>
    <w:tmpl w:val="BB10D006"/>
    <w:lvl w:ilvl="0" w:tplc="7478BED0">
      <w:start w:val="30"/>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1" w15:restartNumberingAfterBreak="0">
    <w:nsid w:val="14C87A37"/>
    <w:multiLevelType w:val="hybridMultilevel"/>
    <w:tmpl w:val="57387E0C"/>
    <w:lvl w:ilvl="0" w:tplc="3418E06E">
      <w:start w:val="5"/>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75C1F"/>
    <w:multiLevelType w:val="multilevel"/>
    <w:tmpl w:val="C9D8026E"/>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13" w15:restartNumberingAfterBreak="0">
    <w:nsid w:val="19C839EC"/>
    <w:multiLevelType w:val="multilevel"/>
    <w:tmpl w:val="C3B6D46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1B107A6F"/>
    <w:multiLevelType w:val="hybridMultilevel"/>
    <w:tmpl w:val="7744D470"/>
    <w:lvl w:ilvl="0" w:tplc="EC38E19A">
      <w:start w:val="5"/>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D4A08"/>
    <w:multiLevelType w:val="hybridMultilevel"/>
    <w:tmpl w:val="A4E09176"/>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7C15C4"/>
    <w:multiLevelType w:val="multilevel"/>
    <w:tmpl w:val="70DAE7C6"/>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24132982"/>
    <w:multiLevelType w:val="hybridMultilevel"/>
    <w:tmpl w:val="43684CEC"/>
    <w:lvl w:ilvl="0" w:tplc="4AE21A12">
      <w:start w:val="7"/>
      <w:numFmt w:val="bullet"/>
      <w:lvlText w:val="-"/>
      <w:lvlJc w:val="left"/>
      <w:pPr>
        <w:ind w:left="720" w:hanging="360"/>
      </w:pPr>
      <w:rPr>
        <w:rFonts w:ascii="Calibri" w:eastAsia="Arial"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60125E3"/>
    <w:multiLevelType w:val="multilevel"/>
    <w:tmpl w:val="1368BB66"/>
    <w:lvl w:ilvl="0">
      <w:start w:val="7"/>
      <w:numFmt w:val="bullet"/>
      <w:lvlText w:val="-"/>
      <w:lvlJc w:val="left"/>
      <w:pPr>
        <w:ind w:left="1440" w:hanging="360"/>
      </w:pPr>
      <w:rPr>
        <w:rFonts w:ascii="Calibri" w:eastAsia="Arial" w:hAnsi="Calibri" w:cs="Calibri"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9" w15:restartNumberingAfterBreak="0">
    <w:nsid w:val="26041298"/>
    <w:multiLevelType w:val="hybridMultilevel"/>
    <w:tmpl w:val="69AC6E1E"/>
    <w:lvl w:ilvl="0" w:tplc="C1125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15338B"/>
    <w:multiLevelType w:val="hybridMultilevel"/>
    <w:tmpl w:val="52B09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17376D"/>
    <w:multiLevelType w:val="multilevel"/>
    <w:tmpl w:val="96A23982"/>
    <w:lvl w:ilvl="0">
      <w:start w:val="7"/>
      <w:numFmt w:val="bullet"/>
      <w:lvlText w:val="-"/>
      <w:lvlJc w:val="left"/>
      <w:pPr>
        <w:ind w:left="720" w:hanging="360"/>
      </w:pPr>
      <w:rPr>
        <w:rFonts w:ascii="Calibri" w:eastAsia="Arial"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D07E65"/>
    <w:multiLevelType w:val="hybridMultilevel"/>
    <w:tmpl w:val="9072D0A4"/>
    <w:lvl w:ilvl="0" w:tplc="4AE21A12">
      <w:start w:val="7"/>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026082"/>
    <w:multiLevelType w:val="multilevel"/>
    <w:tmpl w:val="E69CB1A2"/>
    <w:lvl w:ilvl="0">
      <w:start w:val="7"/>
      <w:numFmt w:val="bullet"/>
      <w:lvlText w:val="-"/>
      <w:lvlJc w:val="left"/>
      <w:pPr>
        <w:ind w:left="1440" w:hanging="360"/>
      </w:pPr>
      <w:rPr>
        <w:rFonts w:ascii="Calibri" w:eastAsia="Arial" w:hAnsi="Calibri" w:cs="Calibri" w:hint="default"/>
      </w:rPr>
    </w:lvl>
    <w:lvl w:ilvl="1">
      <w:start w:val="1"/>
      <w:numFmt w:val="bullet"/>
      <w:lvlText w:val="o"/>
      <w:lvlJc w:val="left"/>
      <w:pPr>
        <w:ind w:left="3420" w:hanging="360"/>
      </w:pPr>
      <w:rPr>
        <w:rFonts w:ascii="Courier New" w:eastAsia="Courier New" w:hAnsi="Courier New" w:cs="Courier New"/>
      </w:rPr>
    </w:lvl>
    <w:lvl w:ilvl="2">
      <w:start w:val="1"/>
      <w:numFmt w:val="bullet"/>
      <w:lvlText w:val="▪"/>
      <w:lvlJc w:val="left"/>
      <w:pPr>
        <w:ind w:left="4140" w:hanging="360"/>
      </w:pPr>
      <w:rPr>
        <w:rFonts w:ascii="Noto Sans Symbols" w:eastAsia="Noto Sans Symbols" w:hAnsi="Noto Sans Symbols" w:cs="Noto Sans Symbols"/>
      </w:rPr>
    </w:lvl>
    <w:lvl w:ilvl="3">
      <w:start w:val="1"/>
      <w:numFmt w:val="bullet"/>
      <w:lvlText w:val="●"/>
      <w:lvlJc w:val="left"/>
      <w:pPr>
        <w:ind w:left="4860" w:hanging="360"/>
      </w:pPr>
      <w:rPr>
        <w:rFonts w:ascii="Noto Sans Symbols" w:eastAsia="Noto Sans Symbols" w:hAnsi="Noto Sans Symbols" w:cs="Noto Sans Symbols"/>
      </w:rPr>
    </w:lvl>
    <w:lvl w:ilvl="4">
      <w:start w:val="1"/>
      <w:numFmt w:val="bullet"/>
      <w:lvlText w:val="o"/>
      <w:lvlJc w:val="left"/>
      <w:pPr>
        <w:ind w:left="5580" w:hanging="360"/>
      </w:pPr>
      <w:rPr>
        <w:rFonts w:ascii="Courier New" w:eastAsia="Courier New" w:hAnsi="Courier New" w:cs="Courier New"/>
      </w:rPr>
    </w:lvl>
    <w:lvl w:ilvl="5">
      <w:start w:val="1"/>
      <w:numFmt w:val="bullet"/>
      <w:lvlText w:val="▪"/>
      <w:lvlJc w:val="left"/>
      <w:pPr>
        <w:ind w:left="6300" w:hanging="360"/>
      </w:pPr>
      <w:rPr>
        <w:rFonts w:ascii="Noto Sans Symbols" w:eastAsia="Noto Sans Symbols" w:hAnsi="Noto Sans Symbols" w:cs="Noto Sans Symbols"/>
      </w:rPr>
    </w:lvl>
    <w:lvl w:ilvl="6">
      <w:start w:val="1"/>
      <w:numFmt w:val="bullet"/>
      <w:lvlText w:val="●"/>
      <w:lvlJc w:val="left"/>
      <w:pPr>
        <w:ind w:left="7020" w:hanging="360"/>
      </w:pPr>
      <w:rPr>
        <w:rFonts w:ascii="Noto Sans Symbols" w:eastAsia="Noto Sans Symbols" w:hAnsi="Noto Sans Symbols" w:cs="Noto Sans Symbols"/>
      </w:rPr>
    </w:lvl>
    <w:lvl w:ilvl="7">
      <w:start w:val="1"/>
      <w:numFmt w:val="bullet"/>
      <w:lvlText w:val="o"/>
      <w:lvlJc w:val="left"/>
      <w:pPr>
        <w:ind w:left="7740" w:hanging="360"/>
      </w:pPr>
      <w:rPr>
        <w:rFonts w:ascii="Courier New" w:eastAsia="Courier New" w:hAnsi="Courier New" w:cs="Courier New"/>
      </w:rPr>
    </w:lvl>
    <w:lvl w:ilvl="8">
      <w:start w:val="1"/>
      <w:numFmt w:val="bullet"/>
      <w:lvlText w:val="▪"/>
      <w:lvlJc w:val="left"/>
      <w:pPr>
        <w:ind w:left="8460" w:hanging="360"/>
      </w:pPr>
      <w:rPr>
        <w:rFonts w:ascii="Noto Sans Symbols" w:eastAsia="Noto Sans Symbols" w:hAnsi="Noto Sans Symbols" w:cs="Noto Sans Symbols"/>
      </w:rPr>
    </w:lvl>
  </w:abstractNum>
  <w:abstractNum w:abstractNumId="24" w15:restartNumberingAfterBreak="0">
    <w:nsid w:val="32E06616"/>
    <w:multiLevelType w:val="hybridMultilevel"/>
    <w:tmpl w:val="33F6CF12"/>
    <w:lvl w:ilvl="0" w:tplc="0409000F">
      <w:start w:val="1"/>
      <w:numFmt w:val="decimal"/>
      <w:lvlText w:val="%1."/>
      <w:lvlJc w:val="left"/>
      <w:pPr>
        <w:ind w:left="720" w:hanging="360"/>
      </w:pPr>
      <w:rPr>
        <w:rFonts w:hint="default"/>
      </w:rPr>
    </w:lvl>
    <w:lvl w:ilvl="1" w:tplc="255E0D34">
      <w:start w:val="1"/>
      <w:numFmt w:val="bullet"/>
      <w:lvlText w:val="-"/>
      <w:lvlJc w:val="left"/>
      <w:pPr>
        <w:ind w:left="786"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06698"/>
    <w:multiLevelType w:val="hybridMultilevel"/>
    <w:tmpl w:val="2C26F3B6"/>
    <w:lvl w:ilvl="0" w:tplc="4AE21A12">
      <w:start w:val="7"/>
      <w:numFmt w:val="bullet"/>
      <w:lvlText w:val="-"/>
      <w:lvlJc w:val="left"/>
      <w:pPr>
        <w:ind w:left="720" w:hanging="360"/>
      </w:pPr>
      <w:rPr>
        <w:rFonts w:ascii="Calibri" w:eastAsia="Arial"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6B3212A"/>
    <w:multiLevelType w:val="multilevel"/>
    <w:tmpl w:val="E2AEB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E661A2"/>
    <w:multiLevelType w:val="multilevel"/>
    <w:tmpl w:val="D786A716"/>
    <w:lvl w:ilvl="0">
      <w:start w:val="7"/>
      <w:numFmt w:val="bullet"/>
      <w:lvlText w:val="-"/>
      <w:lvlJc w:val="left"/>
      <w:pPr>
        <w:ind w:left="1440" w:hanging="360"/>
      </w:pPr>
      <w:rPr>
        <w:rFonts w:ascii="Calibri" w:eastAsia="Arial" w:hAnsi="Calibri" w:cs="Calibri"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8" w15:restartNumberingAfterBreak="0">
    <w:nsid w:val="37463531"/>
    <w:multiLevelType w:val="hybridMultilevel"/>
    <w:tmpl w:val="39F6DEB0"/>
    <w:lvl w:ilvl="0" w:tplc="10A4BCCA">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7D23D22"/>
    <w:multiLevelType w:val="multilevel"/>
    <w:tmpl w:val="F6B05F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38C52443"/>
    <w:multiLevelType w:val="multilevel"/>
    <w:tmpl w:val="0354FC3C"/>
    <w:lvl w:ilvl="0">
      <w:start w:val="7"/>
      <w:numFmt w:val="bullet"/>
      <w:lvlText w:val="-"/>
      <w:lvlJc w:val="left"/>
      <w:pPr>
        <w:ind w:left="1440" w:hanging="360"/>
      </w:pPr>
      <w:rPr>
        <w:rFonts w:ascii="Calibri" w:eastAsia="Arial" w:hAnsi="Calibri" w:cs="Calibri" w:hint="default"/>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1" w15:restartNumberingAfterBreak="0">
    <w:nsid w:val="3A866B61"/>
    <w:multiLevelType w:val="hybridMultilevel"/>
    <w:tmpl w:val="69AC6E1E"/>
    <w:lvl w:ilvl="0" w:tplc="C1125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754042"/>
    <w:multiLevelType w:val="hybridMultilevel"/>
    <w:tmpl w:val="4C12CD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FCE079E"/>
    <w:multiLevelType w:val="multilevel"/>
    <w:tmpl w:val="B07E43A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4" w15:restartNumberingAfterBreak="0">
    <w:nsid w:val="4204677B"/>
    <w:multiLevelType w:val="hybridMultilevel"/>
    <w:tmpl w:val="C168369E"/>
    <w:lvl w:ilvl="0" w:tplc="1C6A6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172FF4"/>
    <w:multiLevelType w:val="hybridMultilevel"/>
    <w:tmpl w:val="4586A742"/>
    <w:lvl w:ilvl="0" w:tplc="61242CB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A0BB9"/>
    <w:multiLevelType w:val="hybridMultilevel"/>
    <w:tmpl w:val="B9A0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CD7654"/>
    <w:multiLevelType w:val="hybridMultilevel"/>
    <w:tmpl w:val="D45A1460"/>
    <w:lvl w:ilvl="0" w:tplc="F462E8C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ED3813"/>
    <w:multiLevelType w:val="hybridMultilevel"/>
    <w:tmpl w:val="6D7E0468"/>
    <w:lvl w:ilvl="0" w:tplc="C1125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74442E"/>
    <w:multiLevelType w:val="hybridMultilevel"/>
    <w:tmpl w:val="B7ACB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A70689"/>
    <w:multiLevelType w:val="multilevel"/>
    <w:tmpl w:val="E40E7272"/>
    <w:lvl w:ilvl="0">
      <w:start w:val="7"/>
      <w:numFmt w:val="bullet"/>
      <w:lvlText w:val="-"/>
      <w:lvlJc w:val="left"/>
      <w:pPr>
        <w:ind w:left="1440" w:hanging="360"/>
      </w:pPr>
      <w:rPr>
        <w:rFonts w:ascii="Calibri" w:eastAsia="Arial" w:hAnsi="Calibri" w:cs="Calibri"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41" w15:restartNumberingAfterBreak="0">
    <w:nsid w:val="483E2D8C"/>
    <w:multiLevelType w:val="multilevel"/>
    <w:tmpl w:val="B652D6EC"/>
    <w:lvl w:ilvl="0">
      <w:start w:val="7"/>
      <w:numFmt w:val="bullet"/>
      <w:lvlText w:val="-"/>
      <w:lvlJc w:val="left"/>
      <w:pPr>
        <w:ind w:left="720" w:hanging="360"/>
      </w:pPr>
      <w:rPr>
        <w:rFonts w:ascii="Calibri" w:eastAsia="Arial"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8D8446A"/>
    <w:multiLevelType w:val="multilevel"/>
    <w:tmpl w:val="62CEE326"/>
    <w:lvl w:ilvl="0">
      <w:start w:val="7"/>
      <w:numFmt w:val="bullet"/>
      <w:lvlText w:val="-"/>
      <w:lvlJc w:val="left"/>
      <w:pPr>
        <w:ind w:left="720" w:hanging="360"/>
      </w:pPr>
      <w:rPr>
        <w:rFonts w:ascii="Calibri" w:eastAsia="Arial"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CA519FC"/>
    <w:multiLevelType w:val="hybridMultilevel"/>
    <w:tmpl w:val="69AC6E1E"/>
    <w:lvl w:ilvl="0" w:tplc="C1125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A85AE9"/>
    <w:multiLevelType w:val="multilevel"/>
    <w:tmpl w:val="CE4E3B4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5" w15:restartNumberingAfterBreak="0">
    <w:nsid w:val="5255562B"/>
    <w:multiLevelType w:val="hybridMultilevel"/>
    <w:tmpl w:val="BB10D006"/>
    <w:lvl w:ilvl="0" w:tplc="7478BED0">
      <w:start w:val="30"/>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6" w15:restartNumberingAfterBreak="0">
    <w:nsid w:val="538D1977"/>
    <w:multiLevelType w:val="hybridMultilevel"/>
    <w:tmpl w:val="69AC6E1E"/>
    <w:lvl w:ilvl="0" w:tplc="C1125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4E5027"/>
    <w:multiLevelType w:val="multilevel"/>
    <w:tmpl w:val="C3CCEFAE"/>
    <w:lvl w:ilvl="0">
      <w:start w:val="7"/>
      <w:numFmt w:val="bullet"/>
      <w:lvlText w:val="-"/>
      <w:lvlJc w:val="left"/>
      <w:pPr>
        <w:ind w:left="1440" w:hanging="360"/>
      </w:pPr>
      <w:rPr>
        <w:rFonts w:ascii="Calibri" w:eastAsia="Arial" w:hAnsi="Calibri" w:cs="Calibri" w:hint="default"/>
      </w:rPr>
    </w:lvl>
    <w:lvl w:ilvl="1">
      <w:start w:val="1"/>
      <w:numFmt w:val="bullet"/>
      <w:lvlText w:val="o"/>
      <w:lvlJc w:val="left"/>
      <w:pPr>
        <w:ind w:left="3420" w:hanging="360"/>
      </w:pPr>
      <w:rPr>
        <w:rFonts w:ascii="Courier New" w:eastAsia="Courier New" w:hAnsi="Courier New" w:cs="Courier New"/>
      </w:rPr>
    </w:lvl>
    <w:lvl w:ilvl="2">
      <w:start w:val="1"/>
      <w:numFmt w:val="bullet"/>
      <w:lvlText w:val="▪"/>
      <w:lvlJc w:val="left"/>
      <w:pPr>
        <w:ind w:left="4140" w:hanging="360"/>
      </w:pPr>
      <w:rPr>
        <w:rFonts w:ascii="Noto Sans Symbols" w:eastAsia="Noto Sans Symbols" w:hAnsi="Noto Sans Symbols" w:cs="Noto Sans Symbols"/>
      </w:rPr>
    </w:lvl>
    <w:lvl w:ilvl="3">
      <w:start w:val="1"/>
      <w:numFmt w:val="bullet"/>
      <w:lvlText w:val="●"/>
      <w:lvlJc w:val="left"/>
      <w:pPr>
        <w:ind w:left="4860" w:hanging="360"/>
      </w:pPr>
      <w:rPr>
        <w:rFonts w:ascii="Noto Sans Symbols" w:eastAsia="Noto Sans Symbols" w:hAnsi="Noto Sans Symbols" w:cs="Noto Sans Symbols"/>
      </w:rPr>
    </w:lvl>
    <w:lvl w:ilvl="4">
      <w:start w:val="1"/>
      <w:numFmt w:val="bullet"/>
      <w:lvlText w:val="o"/>
      <w:lvlJc w:val="left"/>
      <w:pPr>
        <w:ind w:left="5580" w:hanging="360"/>
      </w:pPr>
      <w:rPr>
        <w:rFonts w:ascii="Courier New" w:eastAsia="Courier New" w:hAnsi="Courier New" w:cs="Courier New"/>
      </w:rPr>
    </w:lvl>
    <w:lvl w:ilvl="5">
      <w:start w:val="1"/>
      <w:numFmt w:val="bullet"/>
      <w:lvlText w:val="▪"/>
      <w:lvlJc w:val="left"/>
      <w:pPr>
        <w:ind w:left="6300" w:hanging="360"/>
      </w:pPr>
      <w:rPr>
        <w:rFonts w:ascii="Noto Sans Symbols" w:eastAsia="Noto Sans Symbols" w:hAnsi="Noto Sans Symbols" w:cs="Noto Sans Symbols"/>
      </w:rPr>
    </w:lvl>
    <w:lvl w:ilvl="6">
      <w:start w:val="1"/>
      <w:numFmt w:val="bullet"/>
      <w:lvlText w:val="●"/>
      <w:lvlJc w:val="left"/>
      <w:pPr>
        <w:ind w:left="7020" w:hanging="360"/>
      </w:pPr>
      <w:rPr>
        <w:rFonts w:ascii="Noto Sans Symbols" w:eastAsia="Noto Sans Symbols" w:hAnsi="Noto Sans Symbols" w:cs="Noto Sans Symbols"/>
      </w:rPr>
    </w:lvl>
    <w:lvl w:ilvl="7">
      <w:start w:val="1"/>
      <w:numFmt w:val="bullet"/>
      <w:lvlText w:val="o"/>
      <w:lvlJc w:val="left"/>
      <w:pPr>
        <w:ind w:left="7740" w:hanging="360"/>
      </w:pPr>
      <w:rPr>
        <w:rFonts w:ascii="Courier New" w:eastAsia="Courier New" w:hAnsi="Courier New" w:cs="Courier New"/>
      </w:rPr>
    </w:lvl>
    <w:lvl w:ilvl="8">
      <w:start w:val="1"/>
      <w:numFmt w:val="bullet"/>
      <w:lvlText w:val="▪"/>
      <w:lvlJc w:val="left"/>
      <w:pPr>
        <w:ind w:left="8460" w:hanging="360"/>
      </w:pPr>
      <w:rPr>
        <w:rFonts w:ascii="Noto Sans Symbols" w:eastAsia="Noto Sans Symbols" w:hAnsi="Noto Sans Symbols" w:cs="Noto Sans Symbols"/>
      </w:rPr>
    </w:lvl>
  </w:abstractNum>
  <w:abstractNum w:abstractNumId="48" w15:restartNumberingAfterBreak="0">
    <w:nsid w:val="56A119CE"/>
    <w:multiLevelType w:val="hybridMultilevel"/>
    <w:tmpl w:val="628C121A"/>
    <w:lvl w:ilvl="0" w:tplc="4AE21A12">
      <w:start w:val="7"/>
      <w:numFmt w:val="bullet"/>
      <w:lvlText w:val="-"/>
      <w:lvlJc w:val="left"/>
      <w:pPr>
        <w:ind w:left="720" w:hanging="360"/>
      </w:pPr>
      <w:rPr>
        <w:rFonts w:ascii="Calibri" w:eastAsia="Arial"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C932E50"/>
    <w:multiLevelType w:val="hybridMultilevel"/>
    <w:tmpl w:val="69AC6E1E"/>
    <w:lvl w:ilvl="0" w:tplc="C1125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B2633C"/>
    <w:multiLevelType w:val="multilevel"/>
    <w:tmpl w:val="A30C8F22"/>
    <w:lvl w:ilvl="0">
      <w:start w:val="7"/>
      <w:numFmt w:val="bullet"/>
      <w:lvlText w:val="-"/>
      <w:lvlJc w:val="left"/>
      <w:pPr>
        <w:ind w:left="720" w:hanging="360"/>
      </w:pPr>
      <w:rPr>
        <w:rFonts w:ascii="Calibri" w:eastAsia="Arial"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D3F7359"/>
    <w:multiLevelType w:val="hybridMultilevel"/>
    <w:tmpl w:val="C5166EF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2FB03B8"/>
    <w:multiLevelType w:val="hybridMultilevel"/>
    <w:tmpl w:val="D47C141A"/>
    <w:lvl w:ilvl="0" w:tplc="255E0D3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421FDA"/>
    <w:multiLevelType w:val="hybridMultilevel"/>
    <w:tmpl w:val="A58684F8"/>
    <w:lvl w:ilvl="0" w:tplc="C1125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182925"/>
    <w:multiLevelType w:val="hybridMultilevel"/>
    <w:tmpl w:val="30687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EE4A84"/>
    <w:multiLevelType w:val="hybridMultilevel"/>
    <w:tmpl w:val="69AC6E1E"/>
    <w:lvl w:ilvl="0" w:tplc="C1125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8F5A6F"/>
    <w:multiLevelType w:val="hybridMultilevel"/>
    <w:tmpl w:val="29D2AF00"/>
    <w:lvl w:ilvl="0" w:tplc="4AE21A12">
      <w:start w:val="7"/>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2F67E1"/>
    <w:multiLevelType w:val="multilevel"/>
    <w:tmpl w:val="F724BF60"/>
    <w:lvl w:ilvl="0">
      <w:start w:val="1"/>
      <w:numFmt w:val="decimal"/>
      <w:lvlText w:val="%1."/>
      <w:lvlJc w:val="left"/>
      <w:pPr>
        <w:ind w:left="1080" w:hanging="720"/>
      </w:pPr>
    </w:lvl>
    <w:lvl w:ilvl="1">
      <w:start w:val="1"/>
      <w:numFmt w:val="decimal"/>
      <w:lvlText w:val="%1.%2."/>
      <w:lvlJc w:val="left"/>
      <w:pPr>
        <w:ind w:left="960" w:hanging="60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8" w15:restartNumberingAfterBreak="0">
    <w:nsid w:val="67FB5B76"/>
    <w:multiLevelType w:val="multilevel"/>
    <w:tmpl w:val="F2FA171A"/>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59" w15:restartNumberingAfterBreak="0">
    <w:nsid w:val="68542E4A"/>
    <w:multiLevelType w:val="multilevel"/>
    <w:tmpl w:val="23AAB1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0" w15:restartNumberingAfterBreak="0">
    <w:nsid w:val="68BF3B34"/>
    <w:multiLevelType w:val="hybridMultilevel"/>
    <w:tmpl w:val="E63ABF4E"/>
    <w:lvl w:ilvl="0" w:tplc="4AE21A12">
      <w:start w:val="7"/>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2F71E3"/>
    <w:multiLevelType w:val="multilevel"/>
    <w:tmpl w:val="889063D4"/>
    <w:lvl w:ilvl="0">
      <w:start w:val="7"/>
      <w:numFmt w:val="bullet"/>
      <w:lvlText w:val="-"/>
      <w:lvlJc w:val="left"/>
      <w:pPr>
        <w:ind w:left="1440" w:hanging="360"/>
      </w:pPr>
      <w:rPr>
        <w:rFonts w:ascii="Calibri" w:eastAsia="Arial" w:hAnsi="Calibri" w:cs="Calibri"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2" w15:restartNumberingAfterBreak="0">
    <w:nsid w:val="69F81304"/>
    <w:multiLevelType w:val="multilevel"/>
    <w:tmpl w:val="DB9A4DF0"/>
    <w:lvl w:ilvl="0">
      <w:start w:val="4"/>
      <w:numFmt w:val="decimal"/>
      <w:lvlText w:val="%1."/>
      <w:lvlJc w:val="left"/>
      <w:pPr>
        <w:ind w:left="400" w:hanging="400"/>
      </w:pPr>
      <w:rPr>
        <w:rFonts w:hint="default"/>
        <w:color w:val="000000"/>
      </w:rPr>
    </w:lvl>
    <w:lvl w:ilvl="1">
      <w:start w:val="1"/>
      <w:numFmt w:val="bullet"/>
      <w:lvlText w:val="-"/>
      <w:lvlJc w:val="left"/>
      <w:pPr>
        <w:ind w:left="720" w:hanging="720"/>
      </w:pPr>
      <w:rPr>
        <w:rFonts w:ascii="Calibri" w:eastAsiaTheme="minorHAnsi" w:hAnsi="Calibri" w:cs="Calibri"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3" w15:restartNumberingAfterBreak="0">
    <w:nsid w:val="6B3D51EA"/>
    <w:multiLevelType w:val="hybridMultilevel"/>
    <w:tmpl w:val="63A4E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0E0474"/>
    <w:multiLevelType w:val="multilevel"/>
    <w:tmpl w:val="EB00F3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5" w15:restartNumberingAfterBreak="0">
    <w:nsid w:val="6E906AC7"/>
    <w:multiLevelType w:val="multilevel"/>
    <w:tmpl w:val="2FC29F50"/>
    <w:lvl w:ilvl="0">
      <w:start w:val="7"/>
      <w:numFmt w:val="bullet"/>
      <w:lvlText w:val="-"/>
      <w:lvlJc w:val="left"/>
      <w:pPr>
        <w:ind w:left="1440" w:hanging="360"/>
      </w:pPr>
      <w:rPr>
        <w:rFonts w:ascii="Calibri" w:eastAsia="Arial" w:hAnsi="Calibri" w:cs="Calibri"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6" w15:restartNumberingAfterBreak="0">
    <w:nsid w:val="6E950C19"/>
    <w:multiLevelType w:val="multilevel"/>
    <w:tmpl w:val="EB1AC2D4"/>
    <w:lvl w:ilvl="0">
      <w:start w:val="7"/>
      <w:numFmt w:val="bullet"/>
      <w:lvlText w:val="-"/>
      <w:lvlJc w:val="left"/>
      <w:pPr>
        <w:ind w:left="720" w:hanging="360"/>
      </w:pPr>
      <w:rPr>
        <w:rFonts w:ascii="Calibri" w:eastAsia="Arial"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FA42EBC"/>
    <w:multiLevelType w:val="hybridMultilevel"/>
    <w:tmpl w:val="3042D426"/>
    <w:lvl w:ilvl="0" w:tplc="0409000F">
      <w:start w:val="1"/>
      <w:numFmt w:val="decimal"/>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68" w15:restartNumberingAfterBreak="0">
    <w:nsid w:val="775C5E9B"/>
    <w:multiLevelType w:val="multilevel"/>
    <w:tmpl w:val="373A2EE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9" w15:restartNumberingAfterBreak="0">
    <w:nsid w:val="7C436E39"/>
    <w:multiLevelType w:val="hybridMultilevel"/>
    <w:tmpl w:val="6DC6E580"/>
    <w:lvl w:ilvl="0" w:tplc="4AE21A12">
      <w:start w:val="7"/>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6"/>
  </w:num>
  <w:num w:numId="3">
    <w:abstractNumId w:val="26"/>
  </w:num>
  <w:num w:numId="4">
    <w:abstractNumId w:val="29"/>
  </w:num>
  <w:num w:numId="5">
    <w:abstractNumId w:val="15"/>
  </w:num>
  <w:num w:numId="6">
    <w:abstractNumId w:val="19"/>
  </w:num>
  <w:num w:numId="7">
    <w:abstractNumId w:val="43"/>
  </w:num>
  <w:num w:numId="8">
    <w:abstractNumId w:val="32"/>
  </w:num>
  <w:num w:numId="9">
    <w:abstractNumId w:val="20"/>
  </w:num>
  <w:num w:numId="10">
    <w:abstractNumId w:val="31"/>
  </w:num>
  <w:num w:numId="11">
    <w:abstractNumId w:val="45"/>
  </w:num>
  <w:num w:numId="12">
    <w:abstractNumId w:val="57"/>
  </w:num>
  <w:num w:numId="13">
    <w:abstractNumId w:val="54"/>
  </w:num>
  <w:num w:numId="14">
    <w:abstractNumId w:val="39"/>
  </w:num>
  <w:num w:numId="15">
    <w:abstractNumId w:val="63"/>
  </w:num>
  <w:num w:numId="16">
    <w:abstractNumId w:val="49"/>
  </w:num>
  <w:num w:numId="17">
    <w:abstractNumId w:val="37"/>
  </w:num>
  <w:num w:numId="18">
    <w:abstractNumId w:val="55"/>
  </w:num>
  <w:num w:numId="19">
    <w:abstractNumId w:val="69"/>
  </w:num>
  <w:num w:numId="20">
    <w:abstractNumId w:val="9"/>
  </w:num>
  <w:num w:numId="21">
    <w:abstractNumId w:val="64"/>
  </w:num>
  <w:num w:numId="22">
    <w:abstractNumId w:val="7"/>
  </w:num>
  <w:num w:numId="23">
    <w:abstractNumId w:val="59"/>
  </w:num>
  <w:num w:numId="24">
    <w:abstractNumId w:val="12"/>
  </w:num>
  <w:num w:numId="25">
    <w:abstractNumId w:val="33"/>
  </w:num>
  <w:num w:numId="26">
    <w:abstractNumId w:val="13"/>
  </w:num>
  <w:num w:numId="27">
    <w:abstractNumId w:val="16"/>
  </w:num>
  <w:num w:numId="28">
    <w:abstractNumId w:val="58"/>
  </w:num>
  <w:num w:numId="29">
    <w:abstractNumId w:val="44"/>
  </w:num>
  <w:num w:numId="30">
    <w:abstractNumId w:val="6"/>
  </w:num>
  <w:num w:numId="31">
    <w:abstractNumId w:val="68"/>
  </w:num>
  <w:num w:numId="32">
    <w:abstractNumId w:val="14"/>
  </w:num>
  <w:num w:numId="33">
    <w:abstractNumId w:val="11"/>
  </w:num>
  <w:num w:numId="34">
    <w:abstractNumId w:val="34"/>
  </w:num>
  <w:num w:numId="35">
    <w:abstractNumId w:val="28"/>
  </w:num>
  <w:num w:numId="36">
    <w:abstractNumId w:val="8"/>
  </w:num>
  <w:num w:numId="37">
    <w:abstractNumId w:val="67"/>
  </w:num>
  <w:num w:numId="38">
    <w:abstractNumId w:val="52"/>
  </w:num>
  <w:num w:numId="39">
    <w:abstractNumId w:val="3"/>
  </w:num>
  <w:num w:numId="40">
    <w:abstractNumId w:val="38"/>
  </w:num>
  <w:num w:numId="41">
    <w:abstractNumId w:val="53"/>
  </w:num>
  <w:num w:numId="42">
    <w:abstractNumId w:val="10"/>
  </w:num>
  <w:num w:numId="43">
    <w:abstractNumId w:val="35"/>
  </w:num>
  <w:num w:numId="44">
    <w:abstractNumId w:val="62"/>
  </w:num>
  <w:num w:numId="45">
    <w:abstractNumId w:val="51"/>
  </w:num>
  <w:num w:numId="46">
    <w:abstractNumId w:val="24"/>
  </w:num>
  <w:num w:numId="47">
    <w:abstractNumId w:val="22"/>
  </w:num>
  <w:num w:numId="48">
    <w:abstractNumId w:val="25"/>
  </w:num>
  <w:num w:numId="49">
    <w:abstractNumId w:val="56"/>
  </w:num>
  <w:num w:numId="50">
    <w:abstractNumId w:val="48"/>
  </w:num>
  <w:num w:numId="51">
    <w:abstractNumId w:val="17"/>
  </w:num>
  <w:num w:numId="52">
    <w:abstractNumId w:val="61"/>
  </w:num>
  <w:num w:numId="53">
    <w:abstractNumId w:val="27"/>
  </w:num>
  <w:num w:numId="54">
    <w:abstractNumId w:val="18"/>
  </w:num>
  <w:num w:numId="55">
    <w:abstractNumId w:val="65"/>
  </w:num>
  <w:num w:numId="56">
    <w:abstractNumId w:val="23"/>
  </w:num>
  <w:num w:numId="57">
    <w:abstractNumId w:val="47"/>
  </w:num>
  <w:num w:numId="58">
    <w:abstractNumId w:val="40"/>
  </w:num>
  <w:num w:numId="59">
    <w:abstractNumId w:val="2"/>
  </w:num>
  <w:num w:numId="60">
    <w:abstractNumId w:val="30"/>
  </w:num>
  <w:num w:numId="61">
    <w:abstractNumId w:val="60"/>
  </w:num>
  <w:num w:numId="62">
    <w:abstractNumId w:val="1"/>
  </w:num>
  <w:num w:numId="63">
    <w:abstractNumId w:val="66"/>
  </w:num>
  <w:num w:numId="64">
    <w:abstractNumId w:val="21"/>
  </w:num>
  <w:num w:numId="65">
    <w:abstractNumId w:val="41"/>
  </w:num>
  <w:num w:numId="66">
    <w:abstractNumId w:val="0"/>
  </w:num>
  <w:num w:numId="67">
    <w:abstractNumId w:val="5"/>
  </w:num>
  <w:num w:numId="68">
    <w:abstractNumId w:val="4"/>
  </w:num>
  <w:num w:numId="69">
    <w:abstractNumId w:val="50"/>
  </w:num>
  <w:num w:numId="70">
    <w:abstractNumId w:val="4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NDO0NDA3sTS2NLRU0lEKTi0uzszPAymwrAUApr3MviwAAAA="/>
  </w:docVars>
  <w:rsids>
    <w:rsidRoot w:val="00826030"/>
    <w:rsid w:val="00003231"/>
    <w:rsid w:val="000246FA"/>
    <w:rsid w:val="00027DE8"/>
    <w:rsid w:val="000435E8"/>
    <w:rsid w:val="00074A43"/>
    <w:rsid w:val="00077C57"/>
    <w:rsid w:val="000821C1"/>
    <w:rsid w:val="0008750E"/>
    <w:rsid w:val="00097EC8"/>
    <w:rsid w:val="000A7B20"/>
    <w:rsid w:val="000D2A3A"/>
    <w:rsid w:val="000D5530"/>
    <w:rsid w:val="000E1170"/>
    <w:rsid w:val="000E7E59"/>
    <w:rsid w:val="000F4395"/>
    <w:rsid w:val="00102EE9"/>
    <w:rsid w:val="00114C6A"/>
    <w:rsid w:val="00130AEC"/>
    <w:rsid w:val="00133F62"/>
    <w:rsid w:val="001371AF"/>
    <w:rsid w:val="00145963"/>
    <w:rsid w:val="001570A6"/>
    <w:rsid w:val="001572A8"/>
    <w:rsid w:val="001608E3"/>
    <w:rsid w:val="00192B15"/>
    <w:rsid w:val="00192C26"/>
    <w:rsid w:val="001A43EC"/>
    <w:rsid w:val="001A77B2"/>
    <w:rsid w:val="001B2727"/>
    <w:rsid w:val="001B634C"/>
    <w:rsid w:val="00205D75"/>
    <w:rsid w:val="0029371C"/>
    <w:rsid w:val="0029739B"/>
    <w:rsid w:val="002C68B9"/>
    <w:rsid w:val="002F39EC"/>
    <w:rsid w:val="00302DC3"/>
    <w:rsid w:val="0031246A"/>
    <w:rsid w:val="00330806"/>
    <w:rsid w:val="003414E1"/>
    <w:rsid w:val="003431D7"/>
    <w:rsid w:val="00353AAF"/>
    <w:rsid w:val="003578BC"/>
    <w:rsid w:val="0039173E"/>
    <w:rsid w:val="003B4A55"/>
    <w:rsid w:val="003B6BE7"/>
    <w:rsid w:val="003D14E4"/>
    <w:rsid w:val="003D1D10"/>
    <w:rsid w:val="003E77B1"/>
    <w:rsid w:val="003F4B93"/>
    <w:rsid w:val="00402581"/>
    <w:rsid w:val="00403F4F"/>
    <w:rsid w:val="0041539D"/>
    <w:rsid w:val="004307E7"/>
    <w:rsid w:val="004478C0"/>
    <w:rsid w:val="0046119A"/>
    <w:rsid w:val="00470832"/>
    <w:rsid w:val="00477EDD"/>
    <w:rsid w:val="00495E8A"/>
    <w:rsid w:val="004A0BA6"/>
    <w:rsid w:val="004B681A"/>
    <w:rsid w:val="004E23D0"/>
    <w:rsid w:val="004E4A8A"/>
    <w:rsid w:val="004F6E43"/>
    <w:rsid w:val="00517708"/>
    <w:rsid w:val="00524E4D"/>
    <w:rsid w:val="0054344A"/>
    <w:rsid w:val="005447FC"/>
    <w:rsid w:val="00554373"/>
    <w:rsid w:val="00576B07"/>
    <w:rsid w:val="005921BA"/>
    <w:rsid w:val="005A1D50"/>
    <w:rsid w:val="005B3466"/>
    <w:rsid w:val="005B5DF3"/>
    <w:rsid w:val="005B6D19"/>
    <w:rsid w:val="005C0213"/>
    <w:rsid w:val="005D4BEA"/>
    <w:rsid w:val="005F30EC"/>
    <w:rsid w:val="005F5579"/>
    <w:rsid w:val="006002AD"/>
    <w:rsid w:val="00602BE7"/>
    <w:rsid w:val="00606443"/>
    <w:rsid w:val="00617D3D"/>
    <w:rsid w:val="00626A29"/>
    <w:rsid w:val="00641D48"/>
    <w:rsid w:val="006500D9"/>
    <w:rsid w:val="00652798"/>
    <w:rsid w:val="00674E67"/>
    <w:rsid w:val="00692C94"/>
    <w:rsid w:val="006A31EB"/>
    <w:rsid w:val="006B7148"/>
    <w:rsid w:val="006D3D58"/>
    <w:rsid w:val="006E6919"/>
    <w:rsid w:val="006F06A7"/>
    <w:rsid w:val="006F5C80"/>
    <w:rsid w:val="00713A72"/>
    <w:rsid w:val="0072237C"/>
    <w:rsid w:val="007357D8"/>
    <w:rsid w:val="00751220"/>
    <w:rsid w:val="00785641"/>
    <w:rsid w:val="00790D1A"/>
    <w:rsid w:val="00792760"/>
    <w:rsid w:val="00792CF0"/>
    <w:rsid w:val="007B5955"/>
    <w:rsid w:val="007C2A54"/>
    <w:rsid w:val="007D1BB5"/>
    <w:rsid w:val="007D22F8"/>
    <w:rsid w:val="007D5514"/>
    <w:rsid w:val="007F5662"/>
    <w:rsid w:val="00801FA0"/>
    <w:rsid w:val="008163D1"/>
    <w:rsid w:val="00826030"/>
    <w:rsid w:val="008609E0"/>
    <w:rsid w:val="0086215F"/>
    <w:rsid w:val="0086300B"/>
    <w:rsid w:val="00892CDE"/>
    <w:rsid w:val="00897281"/>
    <w:rsid w:val="0089758C"/>
    <w:rsid w:val="00897F61"/>
    <w:rsid w:val="008A2589"/>
    <w:rsid w:val="008A747F"/>
    <w:rsid w:val="008D5C8A"/>
    <w:rsid w:val="00902F2F"/>
    <w:rsid w:val="00903F4E"/>
    <w:rsid w:val="00905011"/>
    <w:rsid w:val="00922629"/>
    <w:rsid w:val="009317E2"/>
    <w:rsid w:val="00943C7A"/>
    <w:rsid w:val="0096316B"/>
    <w:rsid w:val="00970251"/>
    <w:rsid w:val="00974CE9"/>
    <w:rsid w:val="00980A82"/>
    <w:rsid w:val="00994802"/>
    <w:rsid w:val="009B1E7F"/>
    <w:rsid w:val="009C09BC"/>
    <w:rsid w:val="009C65E2"/>
    <w:rsid w:val="009D0D7A"/>
    <w:rsid w:val="00A074D7"/>
    <w:rsid w:val="00A24AEA"/>
    <w:rsid w:val="00A31F42"/>
    <w:rsid w:val="00A321A0"/>
    <w:rsid w:val="00A50FAA"/>
    <w:rsid w:val="00A5429F"/>
    <w:rsid w:val="00A54B18"/>
    <w:rsid w:val="00A631D6"/>
    <w:rsid w:val="00AA2860"/>
    <w:rsid w:val="00AA54FF"/>
    <w:rsid w:val="00AC2D5E"/>
    <w:rsid w:val="00AC75EB"/>
    <w:rsid w:val="00AD407F"/>
    <w:rsid w:val="00B71F6B"/>
    <w:rsid w:val="00B824B9"/>
    <w:rsid w:val="00B8705A"/>
    <w:rsid w:val="00BC3C27"/>
    <w:rsid w:val="00BC69FC"/>
    <w:rsid w:val="00C2013D"/>
    <w:rsid w:val="00C2329A"/>
    <w:rsid w:val="00C26BF0"/>
    <w:rsid w:val="00C35DC5"/>
    <w:rsid w:val="00C57323"/>
    <w:rsid w:val="00C64E38"/>
    <w:rsid w:val="00C65446"/>
    <w:rsid w:val="00C93ED5"/>
    <w:rsid w:val="00CB0E3A"/>
    <w:rsid w:val="00CB3B6A"/>
    <w:rsid w:val="00CC17A6"/>
    <w:rsid w:val="00CD3A9B"/>
    <w:rsid w:val="00CE102A"/>
    <w:rsid w:val="00CE35DD"/>
    <w:rsid w:val="00D12935"/>
    <w:rsid w:val="00D36569"/>
    <w:rsid w:val="00D4481A"/>
    <w:rsid w:val="00D842CF"/>
    <w:rsid w:val="00D847F7"/>
    <w:rsid w:val="00D864B6"/>
    <w:rsid w:val="00D97CB7"/>
    <w:rsid w:val="00DA0930"/>
    <w:rsid w:val="00DA2CB1"/>
    <w:rsid w:val="00DA3AC4"/>
    <w:rsid w:val="00DA6CF1"/>
    <w:rsid w:val="00DB4D3B"/>
    <w:rsid w:val="00DC11A9"/>
    <w:rsid w:val="00DC1F01"/>
    <w:rsid w:val="00DC530B"/>
    <w:rsid w:val="00DD1C10"/>
    <w:rsid w:val="00DE0DE9"/>
    <w:rsid w:val="00DE240D"/>
    <w:rsid w:val="00DE72F3"/>
    <w:rsid w:val="00E07CC9"/>
    <w:rsid w:val="00E3291E"/>
    <w:rsid w:val="00E32C44"/>
    <w:rsid w:val="00E56772"/>
    <w:rsid w:val="00E772EA"/>
    <w:rsid w:val="00E87B95"/>
    <w:rsid w:val="00E96BFA"/>
    <w:rsid w:val="00EA7725"/>
    <w:rsid w:val="00EB244A"/>
    <w:rsid w:val="00EB4DBD"/>
    <w:rsid w:val="00EC6C4C"/>
    <w:rsid w:val="00ED554E"/>
    <w:rsid w:val="00EE69F7"/>
    <w:rsid w:val="00EF00D1"/>
    <w:rsid w:val="00EF2008"/>
    <w:rsid w:val="00F02DFF"/>
    <w:rsid w:val="00F06601"/>
    <w:rsid w:val="00F07941"/>
    <w:rsid w:val="00F10528"/>
    <w:rsid w:val="00F249FD"/>
    <w:rsid w:val="00F86E1E"/>
    <w:rsid w:val="00F94FB8"/>
    <w:rsid w:val="00F96CFE"/>
    <w:rsid w:val="00FC0EEC"/>
    <w:rsid w:val="00FD0A48"/>
    <w:rsid w:val="00FE1A92"/>
    <w:rsid w:val="00FF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8D99"/>
  <w15:chartTrackingRefBased/>
  <w15:docId w15:val="{5C39E778-01A6-4298-80BD-8468FAAA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D48"/>
  </w:style>
  <w:style w:type="paragraph" w:styleId="Heading1">
    <w:name w:val="heading 1"/>
    <w:basedOn w:val="Normal"/>
    <w:next w:val="Normal"/>
    <w:link w:val="Heading1Char"/>
    <w:uiPriority w:val="9"/>
    <w:qFormat/>
    <w:rsid w:val="00BC69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1E7F"/>
    <w:pPr>
      <w:keepNext/>
      <w:spacing w:before="120" w:after="120" w:line="240" w:lineRule="auto"/>
      <w:outlineLvl w:val="1"/>
    </w:pPr>
    <w:rPr>
      <w:rFonts w:ascii="Gill Sans" w:eastAsia="Gill Sans" w:hAnsi="Gill Sans" w:cs="Gill Sans"/>
      <w:b/>
      <w:smallCaps/>
      <w:color w:val="95B3D7"/>
      <w:sz w:val="28"/>
      <w:szCs w:val="28"/>
      <w:lang w:eastAsia="en-GB"/>
    </w:rPr>
  </w:style>
  <w:style w:type="paragraph" w:styleId="Heading3">
    <w:name w:val="heading 3"/>
    <w:basedOn w:val="Normal"/>
    <w:next w:val="Normal"/>
    <w:link w:val="Heading3Char"/>
    <w:unhideWhenUsed/>
    <w:qFormat/>
    <w:rsid w:val="009B1E7F"/>
    <w:pPr>
      <w:keepNext/>
      <w:spacing w:before="120" w:after="120" w:line="240" w:lineRule="auto"/>
      <w:outlineLvl w:val="2"/>
    </w:pPr>
    <w:rPr>
      <w:rFonts w:ascii="Gill Sans" w:eastAsia="Gill Sans" w:hAnsi="Gill Sans" w:cs="Gill Sans"/>
      <w:b/>
      <w:color w:val="0070C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oject Profile name,List Paragraph (numbered (a)),Lapis Bulleted List,List Paragraph1,Bullets,Dot pt,F5 List Paragraph,No Spacing1,List Paragraph Char Char Char,Indicator Text,Numbered Para 1,Bullet 1,List Paragraph12,Bullet Points"/>
    <w:basedOn w:val="Normal"/>
    <w:link w:val="ListParagraphChar"/>
    <w:uiPriority w:val="34"/>
    <w:qFormat/>
    <w:rsid w:val="00826030"/>
    <w:pPr>
      <w:ind w:left="720"/>
      <w:contextualSpacing/>
    </w:pPr>
  </w:style>
  <w:style w:type="paragraph" w:styleId="NoSpacing">
    <w:name w:val="No Spacing"/>
    <w:link w:val="NoSpacingChar"/>
    <w:uiPriority w:val="1"/>
    <w:qFormat/>
    <w:rsid w:val="00826030"/>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826030"/>
    <w:rPr>
      <w:color w:val="44546A" w:themeColor="text2"/>
      <w:sz w:val="20"/>
      <w:szCs w:val="20"/>
    </w:rPr>
  </w:style>
  <w:style w:type="paragraph" w:styleId="Title">
    <w:name w:val="Title"/>
    <w:basedOn w:val="Normal"/>
    <w:next w:val="Normal"/>
    <w:link w:val="TitleChar"/>
    <w:uiPriority w:val="10"/>
    <w:qFormat/>
    <w:rsid w:val="00826030"/>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826030"/>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826030"/>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826030"/>
    <w:rPr>
      <w:rFonts w:eastAsiaTheme="minorEastAsia" w:cs="Times New Roman"/>
      <w:color w:val="5A5A5A" w:themeColor="text1" w:themeTint="A5"/>
      <w:spacing w:val="15"/>
    </w:rPr>
  </w:style>
  <w:style w:type="character" w:customStyle="1" w:styleId="ListParagraphChar">
    <w:name w:val="List Paragraph Char"/>
    <w:aliases w:val="Project Profile name Char,List Paragraph (numbered (a)) Char,Lapis Bulleted List Char,List Paragraph1 Char,Bullets Char,Dot pt Char,F5 List Paragraph Char,No Spacing1 Char,List Paragraph Char Char Char Char,Indicator Text Char"/>
    <w:link w:val="ListParagraph"/>
    <w:uiPriority w:val="34"/>
    <w:qFormat/>
    <w:rsid w:val="00826030"/>
  </w:style>
  <w:style w:type="paragraph" w:customStyle="1" w:styleId="Default">
    <w:name w:val="Default"/>
    <w:rsid w:val="0029371C"/>
    <w:pPr>
      <w:autoSpaceDE w:val="0"/>
      <w:autoSpaceDN w:val="0"/>
      <w:adjustRightInd w:val="0"/>
      <w:spacing w:after="0" w:line="240" w:lineRule="auto"/>
    </w:pPr>
    <w:rPr>
      <w:rFonts w:ascii="Corbel" w:eastAsia="Calibri" w:hAnsi="Corbel" w:cs="Corbel"/>
      <w:color w:val="000000"/>
      <w:sz w:val="24"/>
      <w:szCs w:val="24"/>
    </w:rPr>
  </w:style>
  <w:style w:type="paragraph" w:styleId="FootnoteText">
    <w:name w:val="footnote text"/>
    <w:aliases w:val="ft,ADB,single space,FOOTNOTES,fn,footnote text,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
    <w:basedOn w:val="Normal"/>
    <w:link w:val="FootnoteTextChar"/>
    <w:uiPriority w:val="99"/>
    <w:qFormat/>
    <w:rsid w:val="000D2A3A"/>
    <w:pPr>
      <w:widowControl w:val="0"/>
      <w:spacing w:after="0" w:line="240" w:lineRule="auto"/>
    </w:pPr>
    <w:rPr>
      <w:rFonts w:ascii="Times New Roman" w:eastAsia="MS Mincho" w:hAnsi="Times New Roman" w:cs="Times New Roman"/>
      <w:snapToGrid w:val="0"/>
      <w:sz w:val="20"/>
      <w:szCs w:val="20"/>
      <w:lang w:val="en-GB"/>
    </w:rPr>
  </w:style>
  <w:style w:type="character" w:customStyle="1" w:styleId="FootnoteTextChar">
    <w:name w:val="Footnote Text Char"/>
    <w:aliases w:val="ft Char,ADB Char,single space Char,FOOTNOTES Char,fn Char,footnote text Char,Текст сноски Знак1 Char,Текст сноски Знак Знак Char,Текст сноски Знак1 Знак Знак Char,Текст сноски Знак Знак Знак Знак Char"/>
    <w:basedOn w:val="DefaultParagraphFont"/>
    <w:link w:val="FootnoteText"/>
    <w:uiPriority w:val="99"/>
    <w:rsid w:val="000D2A3A"/>
    <w:rPr>
      <w:rFonts w:ascii="Times New Roman" w:eastAsia="MS Mincho" w:hAnsi="Times New Roman" w:cs="Times New Roman"/>
      <w:snapToGrid w:val="0"/>
      <w:sz w:val="20"/>
      <w:szCs w:val="20"/>
      <w:lang w:val="en-GB"/>
    </w:rPr>
  </w:style>
  <w:style w:type="character" w:styleId="FootnoteReference">
    <w:name w:val="footnote reference"/>
    <w:aliases w:val="Footnote text,ftref,16 Point,Superscript 6 Point,Footnote Reference Number,Ref,de nota al pie,ftref1,16 Point1,Superscript 6 Point1,ftref2,16 Point2,Superscript 6 Point2,Знак сноски-FN,Footnote Reference Char Char Char,16 Poin,fr,4_G"/>
    <w:link w:val="BVIfnrCharCharCharChar"/>
    <w:uiPriority w:val="99"/>
    <w:qFormat/>
    <w:rsid w:val="000D2A3A"/>
    <w:rPr>
      <w:vertAlign w:val="superscript"/>
    </w:rPr>
  </w:style>
  <w:style w:type="character" w:styleId="Hyperlink">
    <w:name w:val="Hyperlink"/>
    <w:uiPriority w:val="99"/>
    <w:rsid w:val="000D2A3A"/>
    <w:rPr>
      <w:strike w:val="0"/>
      <w:dstrike w:val="0"/>
      <w:color w:val="003366"/>
      <w:u w:val="none"/>
      <w:effect w:val="none"/>
    </w:rPr>
  </w:style>
  <w:style w:type="paragraph" w:customStyle="1" w:styleId="BVIfnrCharCharCharChar">
    <w:name w:val="BVI fnr Char Char Char Char"/>
    <w:aliases w:val="BVI fnr Car Car Char Char Char Char,BVI fnr Car Char Char Char Char,BVI fnr Car Car Car Car Char Char Char1 Char,BVI fnr Car Car Car Char Char Char Char,BVI fnr Car Car Car Car Car Char Char Char Char"/>
    <w:basedOn w:val="Normal"/>
    <w:link w:val="FootnoteReference"/>
    <w:uiPriority w:val="99"/>
    <w:rsid w:val="000D2A3A"/>
    <w:pPr>
      <w:spacing w:line="240" w:lineRule="exact"/>
    </w:pPr>
    <w:rPr>
      <w:vertAlign w:val="superscript"/>
    </w:rPr>
  </w:style>
  <w:style w:type="character" w:customStyle="1" w:styleId="Heading2Char">
    <w:name w:val="Heading 2 Char"/>
    <w:basedOn w:val="DefaultParagraphFont"/>
    <w:link w:val="Heading2"/>
    <w:uiPriority w:val="9"/>
    <w:rsid w:val="009B1E7F"/>
    <w:rPr>
      <w:rFonts w:ascii="Gill Sans" w:eastAsia="Gill Sans" w:hAnsi="Gill Sans" w:cs="Gill Sans"/>
      <w:b/>
      <w:smallCaps/>
      <w:color w:val="95B3D7"/>
      <w:sz w:val="28"/>
      <w:szCs w:val="28"/>
      <w:lang w:eastAsia="en-GB"/>
    </w:rPr>
  </w:style>
  <w:style w:type="character" w:customStyle="1" w:styleId="Heading3Char">
    <w:name w:val="Heading 3 Char"/>
    <w:basedOn w:val="DefaultParagraphFont"/>
    <w:link w:val="Heading3"/>
    <w:rsid w:val="009B1E7F"/>
    <w:rPr>
      <w:rFonts w:ascii="Gill Sans" w:eastAsia="Gill Sans" w:hAnsi="Gill Sans" w:cs="Gill Sans"/>
      <w:b/>
      <w:color w:val="0070C0"/>
      <w:sz w:val="24"/>
      <w:szCs w:val="24"/>
      <w:lang w:eastAsia="en-GB"/>
    </w:rPr>
  </w:style>
  <w:style w:type="paragraph" w:customStyle="1" w:styleId="Char2">
    <w:name w:val="Char2"/>
    <w:basedOn w:val="Normal"/>
    <w:uiPriority w:val="99"/>
    <w:rsid w:val="0096316B"/>
    <w:pPr>
      <w:spacing w:line="240" w:lineRule="exact"/>
    </w:pPr>
    <w:rPr>
      <w:vertAlign w:val="superscript"/>
    </w:rPr>
  </w:style>
  <w:style w:type="table" w:styleId="TableGrid">
    <w:name w:val="Table Grid"/>
    <w:basedOn w:val="TableNormal"/>
    <w:uiPriority w:val="39"/>
    <w:rsid w:val="00735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69F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A7B20"/>
    <w:pPr>
      <w:outlineLvl w:val="9"/>
    </w:pPr>
  </w:style>
  <w:style w:type="paragraph" w:styleId="TOC3">
    <w:name w:val="toc 3"/>
    <w:basedOn w:val="Normal"/>
    <w:next w:val="Normal"/>
    <w:autoRedefine/>
    <w:uiPriority w:val="39"/>
    <w:unhideWhenUsed/>
    <w:rsid w:val="00CC17A6"/>
    <w:pPr>
      <w:tabs>
        <w:tab w:val="left" w:pos="960"/>
        <w:tab w:val="right" w:leader="dot" w:pos="9350"/>
      </w:tabs>
      <w:spacing w:after="100"/>
      <w:ind w:left="440"/>
    </w:pPr>
  </w:style>
  <w:style w:type="paragraph" w:styleId="TOC1">
    <w:name w:val="toc 1"/>
    <w:basedOn w:val="Normal"/>
    <w:next w:val="Normal"/>
    <w:autoRedefine/>
    <w:uiPriority w:val="39"/>
    <w:unhideWhenUsed/>
    <w:rsid w:val="000A7B20"/>
    <w:pPr>
      <w:spacing w:after="100"/>
    </w:pPr>
  </w:style>
  <w:style w:type="paragraph" w:styleId="Header">
    <w:name w:val="header"/>
    <w:basedOn w:val="Normal"/>
    <w:link w:val="HeaderChar"/>
    <w:uiPriority w:val="99"/>
    <w:unhideWhenUsed/>
    <w:rsid w:val="000A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B20"/>
  </w:style>
  <w:style w:type="paragraph" w:styleId="Footer">
    <w:name w:val="footer"/>
    <w:basedOn w:val="Normal"/>
    <w:link w:val="FooterChar"/>
    <w:uiPriority w:val="99"/>
    <w:unhideWhenUsed/>
    <w:rsid w:val="000A7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B20"/>
  </w:style>
  <w:style w:type="character" w:styleId="Emphasis">
    <w:name w:val="Emphasis"/>
    <w:basedOn w:val="DefaultParagraphFont"/>
    <w:uiPriority w:val="20"/>
    <w:qFormat/>
    <w:rsid w:val="00792CF0"/>
    <w:rPr>
      <w:i/>
      <w:iCs/>
    </w:rPr>
  </w:style>
  <w:style w:type="paragraph" w:styleId="Revision">
    <w:name w:val="Revision"/>
    <w:hidden/>
    <w:uiPriority w:val="99"/>
    <w:semiHidden/>
    <w:rsid w:val="00E87B95"/>
    <w:pPr>
      <w:spacing w:after="0" w:line="240" w:lineRule="auto"/>
    </w:pPr>
  </w:style>
  <w:style w:type="character" w:styleId="CommentReference">
    <w:name w:val="annotation reference"/>
    <w:basedOn w:val="DefaultParagraphFont"/>
    <w:uiPriority w:val="99"/>
    <w:semiHidden/>
    <w:unhideWhenUsed/>
    <w:rsid w:val="005D4BEA"/>
    <w:rPr>
      <w:sz w:val="16"/>
      <w:szCs w:val="16"/>
    </w:rPr>
  </w:style>
  <w:style w:type="paragraph" w:styleId="CommentText">
    <w:name w:val="annotation text"/>
    <w:basedOn w:val="Normal"/>
    <w:link w:val="CommentTextChar"/>
    <w:uiPriority w:val="99"/>
    <w:unhideWhenUsed/>
    <w:rsid w:val="005D4BEA"/>
    <w:pPr>
      <w:spacing w:line="240" w:lineRule="auto"/>
    </w:pPr>
    <w:rPr>
      <w:sz w:val="20"/>
      <w:szCs w:val="20"/>
    </w:rPr>
  </w:style>
  <w:style w:type="character" w:customStyle="1" w:styleId="CommentTextChar">
    <w:name w:val="Comment Text Char"/>
    <w:basedOn w:val="DefaultParagraphFont"/>
    <w:link w:val="CommentText"/>
    <w:uiPriority w:val="99"/>
    <w:rsid w:val="005D4BEA"/>
    <w:rPr>
      <w:sz w:val="20"/>
      <w:szCs w:val="20"/>
    </w:rPr>
  </w:style>
  <w:style w:type="paragraph" w:styleId="CommentSubject">
    <w:name w:val="annotation subject"/>
    <w:basedOn w:val="CommentText"/>
    <w:next w:val="CommentText"/>
    <w:link w:val="CommentSubjectChar"/>
    <w:uiPriority w:val="99"/>
    <w:semiHidden/>
    <w:unhideWhenUsed/>
    <w:rsid w:val="005D4BEA"/>
    <w:rPr>
      <w:b/>
      <w:bCs/>
    </w:rPr>
  </w:style>
  <w:style w:type="character" w:customStyle="1" w:styleId="CommentSubjectChar">
    <w:name w:val="Comment Subject Char"/>
    <w:basedOn w:val="CommentTextChar"/>
    <w:link w:val="CommentSubject"/>
    <w:uiPriority w:val="99"/>
    <w:semiHidden/>
    <w:rsid w:val="005D4BEA"/>
    <w:rPr>
      <w:b/>
      <w:bCs/>
      <w:sz w:val="20"/>
      <w:szCs w:val="20"/>
    </w:rPr>
  </w:style>
  <w:style w:type="character" w:styleId="FollowedHyperlink">
    <w:name w:val="FollowedHyperlink"/>
    <w:basedOn w:val="DefaultParagraphFont"/>
    <w:uiPriority w:val="99"/>
    <w:semiHidden/>
    <w:unhideWhenUsed/>
    <w:rsid w:val="006002AD"/>
    <w:rPr>
      <w:color w:val="954F72" w:themeColor="followedHyperlink"/>
      <w:u w:val="single"/>
    </w:rPr>
  </w:style>
  <w:style w:type="paragraph" w:styleId="BalloonText">
    <w:name w:val="Balloon Text"/>
    <w:basedOn w:val="Normal"/>
    <w:link w:val="BalloonTextChar"/>
    <w:uiPriority w:val="99"/>
    <w:semiHidden/>
    <w:unhideWhenUsed/>
    <w:rsid w:val="008A7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3908">
      <w:bodyDiv w:val="1"/>
      <w:marLeft w:val="0"/>
      <w:marRight w:val="0"/>
      <w:marTop w:val="0"/>
      <w:marBottom w:val="0"/>
      <w:divBdr>
        <w:top w:val="none" w:sz="0" w:space="0" w:color="auto"/>
        <w:left w:val="none" w:sz="0" w:space="0" w:color="auto"/>
        <w:bottom w:val="none" w:sz="0" w:space="0" w:color="auto"/>
        <w:right w:val="none" w:sz="0" w:space="0" w:color="auto"/>
      </w:divBdr>
    </w:div>
    <w:div w:id="228266881">
      <w:bodyDiv w:val="1"/>
      <w:marLeft w:val="0"/>
      <w:marRight w:val="0"/>
      <w:marTop w:val="0"/>
      <w:marBottom w:val="0"/>
      <w:divBdr>
        <w:top w:val="none" w:sz="0" w:space="0" w:color="auto"/>
        <w:left w:val="none" w:sz="0" w:space="0" w:color="auto"/>
        <w:bottom w:val="none" w:sz="0" w:space="0" w:color="auto"/>
        <w:right w:val="none" w:sz="0" w:space="0" w:color="auto"/>
      </w:divBdr>
    </w:div>
    <w:div w:id="804665579">
      <w:bodyDiv w:val="1"/>
      <w:marLeft w:val="0"/>
      <w:marRight w:val="0"/>
      <w:marTop w:val="0"/>
      <w:marBottom w:val="0"/>
      <w:divBdr>
        <w:top w:val="none" w:sz="0" w:space="0" w:color="auto"/>
        <w:left w:val="none" w:sz="0" w:space="0" w:color="auto"/>
        <w:bottom w:val="none" w:sz="0" w:space="0" w:color="auto"/>
        <w:right w:val="none" w:sz="0" w:space="0" w:color="auto"/>
      </w:divBdr>
    </w:div>
    <w:div w:id="11722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a.worldbank.org/country/uzbekistan" TargetMode="External"/><Relationship Id="rId7" Type="http://schemas.openxmlformats.org/officeDocument/2006/relationships/hyperlink" Target="https://blogs.worldbank.org/europeandcentralasia/creating-dialogue-and-citizen-engagement-initial-observations-uzbekistan" TargetMode="External"/><Relationship Id="rId2" Type="http://schemas.openxmlformats.org/officeDocument/2006/relationships/hyperlink" Target="https://www.xe.com/currencycharts/?from=UZS&amp;to=USD&amp;view=2Y" TargetMode="External"/><Relationship Id="rId1" Type="http://schemas.openxmlformats.org/officeDocument/2006/relationships/hyperlink" Target="https://worldview.stratfor.com/article/central-asia-tensions-grow-fergana-valley" TargetMode="External"/><Relationship Id="rId6" Type="http://schemas.openxmlformats.org/officeDocument/2006/relationships/hyperlink" Target="https://www.repost.uz/bespredel-v-pogonah" TargetMode="External"/><Relationship Id="rId5" Type="http://schemas.openxmlformats.org/officeDocument/2006/relationships/hyperlink" Target="http://l2cu.strategy.uz/files/27/L2CU_RTable1@7%20(3).pdf" TargetMode="External"/><Relationship Id="rId4" Type="http://schemas.openxmlformats.org/officeDocument/2006/relationships/hyperlink" Target="http://l2cu.strategy.uz/files/27/L2CU_RTable1@7%2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Evaluation of UN JP “Youth for Social Harmony in the Fergana Valley”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4F39BA-108A-4D61-B8F3-C7C53404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15960</Words>
  <Characters>90976</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Inception report</vt:lpstr>
    </vt:vector>
  </TitlesOfParts>
  <Company/>
  <LinksUpToDate>false</LinksUpToDate>
  <CharactersWithSpaces>106723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Inception report</dc:title>
  <dc:subject>April 2, 2022</dc:subject>
  <dc:creator>Gevorg Torosyan</dc:creator>
  <cp:keywords/>
  <dc:description/>
  <cp:lastModifiedBy>Gulnora Ibragimova</cp:lastModifiedBy>
  <cp:revision>2</cp:revision>
  <dcterms:created xsi:type="dcterms:W3CDTF">2022-05-12T10:22:00Z</dcterms:created>
  <dcterms:modified xsi:type="dcterms:W3CDTF">2022-05-12T10:22:00Z</dcterms:modified>
</cp:coreProperties>
</file>