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3" w:type="dxa"/>
        <w:tblInd w:w="450" w:type="dxa"/>
        <w:tblLook w:val="0000" w:firstRow="0" w:lastRow="0" w:firstColumn="0" w:lastColumn="0" w:noHBand="0" w:noVBand="0"/>
      </w:tblPr>
      <w:tblGrid>
        <w:gridCol w:w="1924"/>
        <w:gridCol w:w="510"/>
        <w:gridCol w:w="369"/>
        <w:gridCol w:w="7190"/>
        <w:gridCol w:w="23"/>
      </w:tblGrid>
      <w:tr w:rsidR="00D90C70" w:rsidRPr="001E43F1" w14:paraId="2AAFF696" w14:textId="77777777" w:rsidTr="00E15B1B">
        <w:trPr>
          <w:gridAfter w:val="1"/>
          <w:wAfter w:w="23" w:type="dxa"/>
          <w:trHeight w:val="1735"/>
        </w:trPr>
        <w:tc>
          <w:tcPr>
            <w:tcW w:w="1434" w:type="dxa"/>
            <w:tcBorders>
              <w:top w:val="double" w:sz="24" w:space="0" w:color="000000"/>
              <w:left w:val="double" w:sz="24" w:space="0" w:color="000000"/>
              <w:bottom w:val="double" w:sz="24" w:space="0" w:color="000000"/>
            </w:tcBorders>
            <w:vAlign w:val="center"/>
          </w:tcPr>
          <w:p w14:paraId="0DB240A6" w14:textId="77777777" w:rsidR="00D90C70" w:rsidRPr="001E43F1" w:rsidRDefault="00E15B1B" w:rsidP="001E43F1">
            <w:pPr>
              <w:jc w:val="both"/>
              <w:rPr>
                <w:rFonts w:asciiTheme="minorHAnsi" w:hAnsiTheme="minorHAnsi" w:cs="Arial"/>
                <w:color w:val="000000"/>
                <w:sz w:val="22"/>
                <w:szCs w:val="22"/>
              </w:rPr>
            </w:pPr>
            <w:r w:rsidRPr="001E43F1">
              <w:rPr>
                <w:rFonts w:asciiTheme="minorHAnsi" w:hAnsiTheme="minorHAnsi" w:cs="Arial"/>
                <w:b/>
                <w:bCs/>
                <w:noProof/>
                <w:color w:val="000000"/>
                <w:sz w:val="22"/>
                <w:szCs w:val="22"/>
              </w:rPr>
              <w:drawing>
                <wp:inline distT="0" distB="0" distL="0" distR="0" wp14:anchorId="54B3C609" wp14:editId="0FC13963">
                  <wp:extent cx="440988" cy="905600"/>
                  <wp:effectExtent l="0" t="0" r="0" b="8890"/>
                  <wp:docPr id="1" name="Picture 1" descr="../../../UNDP_CY_LOGOU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CY_LOGOUND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175" cy="928572"/>
                          </a:xfrm>
                          <a:prstGeom prst="rect">
                            <a:avLst/>
                          </a:prstGeom>
                          <a:noFill/>
                          <a:ln>
                            <a:noFill/>
                          </a:ln>
                        </pic:spPr>
                      </pic:pic>
                    </a:graphicData>
                  </a:graphic>
                </wp:inline>
              </w:drawing>
            </w:r>
            <w:r w:rsidR="00D90C70" w:rsidRPr="001E43F1">
              <w:rPr>
                <w:rFonts w:asciiTheme="minorHAnsi" w:hAnsiTheme="minorHAnsi" w:cs="Arial"/>
                <w:b/>
                <w:bCs/>
                <w:color w:val="000000"/>
                <w:sz w:val="22"/>
                <w:szCs w:val="22"/>
              </w:rPr>
              <w:t xml:space="preserve"> </w:t>
            </w:r>
          </w:p>
        </w:tc>
        <w:tc>
          <w:tcPr>
            <w:tcW w:w="8376" w:type="dxa"/>
            <w:gridSpan w:val="3"/>
            <w:tcBorders>
              <w:top w:val="double" w:sz="24" w:space="0" w:color="000000"/>
              <w:bottom w:val="double" w:sz="24" w:space="0" w:color="000000"/>
              <w:right w:val="double" w:sz="24" w:space="0" w:color="000000"/>
            </w:tcBorders>
          </w:tcPr>
          <w:p w14:paraId="0A66DB34"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b/>
                <w:bCs/>
                <w:color w:val="000000"/>
                <w:sz w:val="22"/>
                <w:szCs w:val="22"/>
              </w:rPr>
              <w:t xml:space="preserve"> </w:t>
            </w:r>
          </w:p>
          <w:p w14:paraId="26F40487"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b/>
                <w:bCs/>
                <w:color w:val="000000"/>
                <w:sz w:val="22"/>
                <w:szCs w:val="22"/>
              </w:rPr>
              <w:t xml:space="preserve">UNITED NATIONS DEVELOPMENT PROGRAMME </w:t>
            </w:r>
          </w:p>
          <w:p w14:paraId="7A5E7014" w14:textId="77777777" w:rsidR="00D90C70" w:rsidRPr="001E43F1" w:rsidRDefault="00E15B1B" w:rsidP="001E43F1">
            <w:pPr>
              <w:jc w:val="both"/>
              <w:rPr>
                <w:rFonts w:asciiTheme="minorHAnsi" w:hAnsiTheme="minorHAnsi" w:cs="Arial"/>
                <w:b/>
                <w:bCs/>
                <w:color w:val="000000"/>
                <w:sz w:val="22"/>
                <w:szCs w:val="22"/>
              </w:rPr>
            </w:pPr>
            <w:r w:rsidRPr="001E43F1">
              <w:rPr>
                <w:rFonts w:asciiTheme="minorHAnsi" w:hAnsiTheme="minorHAnsi" w:cs="Arial"/>
                <w:b/>
                <w:bCs/>
                <w:color w:val="000000"/>
                <w:sz w:val="22"/>
                <w:szCs w:val="22"/>
              </w:rPr>
              <w:t xml:space="preserve">TERMS OF REFERENCE </w:t>
            </w:r>
          </w:p>
          <w:p w14:paraId="13FEA295" w14:textId="77777777" w:rsidR="00D90C70" w:rsidRPr="001E43F1" w:rsidRDefault="00D90C70" w:rsidP="001E43F1">
            <w:pPr>
              <w:jc w:val="both"/>
              <w:rPr>
                <w:rFonts w:asciiTheme="minorHAnsi" w:hAnsiTheme="minorHAnsi" w:cs="Arial"/>
                <w:color w:val="000000"/>
                <w:sz w:val="22"/>
                <w:szCs w:val="22"/>
              </w:rPr>
            </w:pPr>
          </w:p>
        </w:tc>
      </w:tr>
      <w:tr w:rsidR="00D90C70" w:rsidRPr="001E43F1" w14:paraId="2A24EFF6" w14:textId="77777777" w:rsidTr="006339F6">
        <w:trPr>
          <w:trHeight w:val="422"/>
        </w:trPr>
        <w:tc>
          <w:tcPr>
            <w:tcW w:w="9833" w:type="dxa"/>
            <w:gridSpan w:val="5"/>
            <w:tcBorders>
              <w:top w:val="single" w:sz="4" w:space="0" w:color="000000"/>
              <w:left w:val="single" w:sz="4" w:space="0" w:color="000000"/>
              <w:bottom w:val="single" w:sz="4" w:space="0" w:color="000000"/>
              <w:right w:val="single" w:sz="4" w:space="0" w:color="000000"/>
            </w:tcBorders>
            <w:shd w:val="clear" w:color="auto" w:fill="E0E0E0"/>
          </w:tcPr>
          <w:p w14:paraId="3B93A4C5" w14:textId="77777777" w:rsidR="00D90C70" w:rsidRPr="001E43F1" w:rsidRDefault="00D90C70" w:rsidP="001E43F1">
            <w:pPr>
              <w:jc w:val="both"/>
              <w:rPr>
                <w:rFonts w:asciiTheme="minorHAnsi" w:hAnsiTheme="minorHAnsi"/>
                <w:sz w:val="22"/>
                <w:szCs w:val="22"/>
              </w:rPr>
            </w:pPr>
            <w:r w:rsidRPr="001E43F1">
              <w:rPr>
                <w:rFonts w:asciiTheme="minorHAnsi" w:hAnsiTheme="minorHAnsi" w:cs="Arial"/>
                <w:color w:val="000000"/>
                <w:sz w:val="22"/>
                <w:szCs w:val="22"/>
              </w:rPr>
              <w:t xml:space="preserve"> </w:t>
            </w:r>
            <w:r w:rsidRPr="001E43F1">
              <w:rPr>
                <w:rFonts w:asciiTheme="minorHAnsi" w:hAnsiTheme="minorHAnsi" w:cs="Arial"/>
                <w:b/>
                <w:bCs/>
                <w:color w:val="000000"/>
                <w:sz w:val="22"/>
                <w:szCs w:val="22"/>
              </w:rPr>
              <w:t xml:space="preserve">I.  Position Information </w:t>
            </w:r>
          </w:p>
        </w:tc>
      </w:tr>
      <w:tr w:rsidR="00A84125" w:rsidRPr="001E43F1" w14:paraId="1410E7A9" w14:textId="77777777" w:rsidTr="00250061">
        <w:trPr>
          <w:trHeight w:val="1417"/>
        </w:trPr>
        <w:tc>
          <w:tcPr>
            <w:tcW w:w="2250" w:type="dxa"/>
            <w:gridSpan w:val="3"/>
            <w:tcBorders>
              <w:left w:val="single" w:sz="4" w:space="0" w:color="auto"/>
            </w:tcBorders>
          </w:tcPr>
          <w:p w14:paraId="66167466" w14:textId="77777777" w:rsidR="00A84125" w:rsidRPr="001E43F1" w:rsidRDefault="00A84125" w:rsidP="001E43F1">
            <w:pPr>
              <w:jc w:val="both"/>
              <w:rPr>
                <w:rFonts w:asciiTheme="minorHAnsi" w:hAnsiTheme="minorHAnsi" w:cs="Arial"/>
                <w:color w:val="000000"/>
                <w:sz w:val="22"/>
                <w:szCs w:val="22"/>
              </w:rPr>
            </w:pPr>
          </w:p>
          <w:p w14:paraId="067C6A90" w14:textId="77777777" w:rsidR="00A84125" w:rsidRPr="001E43F1" w:rsidRDefault="00A84125" w:rsidP="00A84125">
            <w:pPr>
              <w:jc w:val="both"/>
              <w:rPr>
                <w:rFonts w:asciiTheme="minorHAnsi" w:hAnsiTheme="minorHAnsi" w:cs="Arial"/>
                <w:color w:val="000000"/>
                <w:sz w:val="22"/>
                <w:szCs w:val="22"/>
              </w:rPr>
            </w:pPr>
            <w:r w:rsidRPr="001E43F1">
              <w:rPr>
                <w:rFonts w:asciiTheme="minorHAnsi" w:hAnsiTheme="minorHAnsi" w:cs="Arial"/>
                <w:color w:val="000000"/>
                <w:sz w:val="22"/>
                <w:szCs w:val="22"/>
              </w:rPr>
              <w:t>Job Title:</w:t>
            </w:r>
            <w:r>
              <w:rPr>
                <w:rFonts w:asciiTheme="minorHAnsi" w:hAnsiTheme="minorHAnsi" w:cs="Arial"/>
                <w:color w:val="000000"/>
                <w:sz w:val="22"/>
                <w:szCs w:val="22"/>
              </w:rPr>
              <w:t xml:space="preserve"> </w:t>
            </w:r>
          </w:p>
          <w:p w14:paraId="6E10D34D" w14:textId="77777777" w:rsidR="00A84125" w:rsidRDefault="00A84125" w:rsidP="001E43F1">
            <w:pPr>
              <w:jc w:val="both"/>
              <w:rPr>
                <w:rFonts w:asciiTheme="minorHAnsi" w:hAnsiTheme="minorHAnsi" w:cs="Arial"/>
                <w:color w:val="000000"/>
                <w:sz w:val="22"/>
                <w:szCs w:val="22"/>
              </w:rPr>
            </w:pPr>
          </w:p>
          <w:p w14:paraId="16872BA2" w14:textId="77777777" w:rsidR="00A84125" w:rsidRPr="001E43F1" w:rsidRDefault="00A84125" w:rsidP="001E43F1">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Location:                    </w:t>
            </w:r>
          </w:p>
          <w:p w14:paraId="5AA1A6AA" w14:textId="77777777" w:rsidR="00A84125" w:rsidRDefault="00A84125" w:rsidP="00A84125">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Supervisor:                </w:t>
            </w:r>
          </w:p>
          <w:p w14:paraId="0683A62C" w14:textId="77777777" w:rsidR="00A84125" w:rsidRPr="001E43F1" w:rsidRDefault="00A84125" w:rsidP="00A84125">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Type of Contract:      </w:t>
            </w:r>
          </w:p>
          <w:p w14:paraId="038A945E" w14:textId="77777777" w:rsidR="00A84125" w:rsidRPr="001E43F1" w:rsidRDefault="00A84125" w:rsidP="00A84125">
            <w:pPr>
              <w:pStyle w:val="Default"/>
              <w:jc w:val="both"/>
              <w:rPr>
                <w:rFonts w:asciiTheme="minorHAnsi" w:hAnsiTheme="minorHAnsi" w:cstheme="minorHAnsi"/>
                <w:sz w:val="22"/>
                <w:szCs w:val="22"/>
              </w:rPr>
            </w:pPr>
            <w:r w:rsidRPr="001E43F1">
              <w:rPr>
                <w:rFonts w:asciiTheme="minorHAnsi" w:hAnsiTheme="minorHAnsi" w:cstheme="minorHAnsi"/>
                <w:sz w:val="22"/>
                <w:szCs w:val="22"/>
              </w:rPr>
              <w:t>Contract duration:</w:t>
            </w:r>
          </w:p>
          <w:p w14:paraId="766A9E55" w14:textId="77777777" w:rsidR="00A84125" w:rsidRPr="001E43F1" w:rsidRDefault="00A84125" w:rsidP="001E43F1">
            <w:pPr>
              <w:jc w:val="both"/>
              <w:rPr>
                <w:rFonts w:asciiTheme="minorHAnsi" w:hAnsiTheme="minorHAnsi" w:cs="Arial"/>
                <w:color w:val="000000"/>
                <w:sz w:val="22"/>
                <w:szCs w:val="22"/>
              </w:rPr>
            </w:pPr>
          </w:p>
        </w:tc>
        <w:tc>
          <w:tcPr>
            <w:tcW w:w="7583" w:type="dxa"/>
            <w:gridSpan w:val="2"/>
            <w:tcBorders>
              <w:top w:val="single" w:sz="4" w:space="0" w:color="000000"/>
              <w:left w:val="nil"/>
              <w:bottom w:val="single" w:sz="4" w:space="0" w:color="000000"/>
              <w:right w:val="single" w:sz="4" w:space="0" w:color="000000"/>
            </w:tcBorders>
          </w:tcPr>
          <w:p w14:paraId="734907F4" w14:textId="77777777" w:rsidR="00A84125" w:rsidRDefault="00A84125" w:rsidP="00A84125">
            <w:pPr>
              <w:pStyle w:val="Default"/>
              <w:jc w:val="both"/>
              <w:rPr>
                <w:rFonts w:asciiTheme="minorHAnsi" w:hAnsiTheme="minorHAnsi" w:cstheme="minorHAnsi"/>
                <w:sz w:val="22"/>
                <w:szCs w:val="22"/>
              </w:rPr>
            </w:pPr>
          </w:p>
          <w:p w14:paraId="53C31D31" w14:textId="74D333C2" w:rsidR="00A84125" w:rsidRDefault="00A84125" w:rsidP="00A84125">
            <w:pPr>
              <w:pStyle w:val="Default"/>
              <w:jc w:val="both"/>
              <w:rPr>
                <w:rFonts w:asciiTheme="minorHAnsi" w:hAnsiTheme="minorHAnsi"/>
                <w:sz w:val="22"/>
                <w:szCs w:val="22"/>
              </w:rPr>
            </w:pPr>
            <w:r w:rsidRPr="001E43F1">
              <w:rPr>
                <w:rFonts w:asciiTheme="minorHAnsi" w:hAnsiTheme="minorHAnsi"/>
                <w:sz w:val="22"/>
                <w:szCs w:val="22"/>
              </w:rPr>
              <w:t xml:space="preserve">Evaluation Expert – </w:t>
            </w:r>
            <w:r w:rsidR="005012B6">
              <w:rPr>
                <w:rFonts w:asciiTheme="minorHAnsi" w:hAnsiTheme="minorHAnsi"/>
                <w:sz w:val="22"/>
                <w:szCs w:val="22"/>
              </w:rPr>
              <w:t>Final</w:t>
            </w:r>
            <w:r w:rsidRPr="001E43F1">
              <w:rPr>
                <w:rFonts w:asciiTheme="minorHAnsi" w:hAnsiTheme="minorHAnsi"/>
                <w:sz w:val="22"/>
                <w:szCs w:val="22"/>
              </w:rPr>
              <w:t xml:space="preserve"> evaluation of “</w:t>
            </w:r>
            <w:r w:rsidR="00832E2C">
              <w:rPr>
                <w:rFonts w:asciiTheme="minorHAnsi" w:hAnsiTheme="minorHAnsi"/>
                <w:sz w:val="22"/>
                <w:szCs w:val="22"/>
              </w:rPr>
              <w:t xml:space="preserve">Support to Cultural Heritage Monuments of Great importance phase </w:t>
            </w:r>
            <w:proofErr w:type="gramStart"/>
            <w:r w:rsidR="00832E2C">
              <w:rPr>
                <w:rFonts w:asciiTheme="minorHAnsi" w:hAnsiTheme="minorHAnsi"/>
                <w:sz w:val="22"/>
                <w:szCs w:val="22"/>
              </w:rPr>
              <w:t xml:space="preserve">7 </w:t>
            </w:r>
            <w:r w:rsidRPr="001E43F1">
              <w:rPr>
                <w:rFonts w:asciiTheme="minorHAnsi" w:hAnsiTheme="minorHAnsi"/>
                <w:sz w:val="22"/>
                <w:szCs w:val="22"/>
              </w:rPr>
              <w:t>”</w:t>
            </w:r>
            <w:r>
              <w:rPr>
                <w:rFonts w:asciiTheme="minorHAnsi" w:hAnsiTheme="minorHAnsi"/>
                <w:sz w:val="22"/>
                <w:szCs w:val="22"/>
              </w:rPr>
              <w:t>project</w:t>
            </w:r>
            <w:proofErr w:type="gramEnd"/>
            <w:r w:rsidRPr="001E43F1">
              <w:rPr>
                <w:rFonts w:asciiTheme="minorHAnsi" w:hAnsiTheme="minorHAnsi"/>
                <w:sz w:val="22"/>
                <w:szCs w:val="22"/>
              </w:rPr>
              <w:t xml:space="preserve"> </w:t>
            </w:r>
          </w:p>
          <w:p w14:paraId="7F43BCE2" w14:textId="77777777" w:rsidR="00A84125" w:rsidRDefault="00A059AC" w:rsidP="00A84125">
            <w:pPr>
              <w:pStyle w:val="Default"/>
              <w:jc w:val="both"/>
              <w:rPr>
                <w:rFonts w:asciiTheme="minorHAnsi" w:hAnsiTheme="minorHAnsi"/>
                <w:sz w:val="22"/>
                <w:szCs w:val="22"/>
              </w:rPr>
            </w:pPr>
            <w:r>
              <w:rPr>
                <w:rFonts w:asciiTheme="minorHAnsi" w:hAnsiTheme="minorHAnsi"/>
                <w:sz w:val="22"/>
                <w:szCs w:val="22"/>
              </w:rPr>
              <w:t xml:space="preserve">Nicosia, Cyprus (2 weeks) and home </w:t>
            </w:r>
            <w:r w:rsidR="00A84125" w:rsidRPr="001E43F1">
              <w:rPr>
                <w:rFonts w:asciiTheme="minorHAnsi" w:hAnsiTheme="minorHAnsi"/>
                <w:sz w:val="22"/>
                <w:szCs w:val="22"/>
              </w:rPr>
              <w:t>based</w:t>
            </w:r>
            <w:r>
              <w:rPr>
                <w:rFonts w:asciiTheme="minorHAnsi" w:hAnsiTheme="minorHAnsi"/>
                <w:sz w:val="22"/>
                <w:szCs w:val="22"/>
              </w:rPr>
              <w:t xml:space="preserve"> (</w:t>
            </w:r>
            <w:r w:rsidR="003841E7">
              <w:rPr>
                <w:rFonts w:asciiTheme="minorHAnsi" w:hAnsiTheme="minorHAnsi"/>
                <w:sz w:val="22"/>
                <w:szCs w:val="22"/>
              </w:rPr>
              <w:t>4</w:t>
            </w:r>
            <w:r>
              <w:rPr>
                <w:rFonts w:asciiTheme="minorHAnsi" w:hAnsiTheme="minorHAnsi"/>
                <w:sz w:val="22"/>
                <w:szCs w:val="22"/>
              </w:rPr>
              <w:t xml:space="preserve"> weeks)</w:t>
            </w:r>
          </w:p>
          <w:p w14:paraId="64B2335E" w14:textId="77777777" w:rsidR="00A84125" w:rsidRPr="009D4893" w:rsidRDefault="00832E2C" w:rsidP="00A84125">
            <w:pPr>
              <w:pStyle w:val="Default"/>
              <w:jc w:val="both"/>
              <w:rPr>
                <w:rFonts w:asciiTheme="minorHAnsi" w:hAnsiTheme="minorHAnsi" w:cstheme="minorHAnsi"/>
                <w:sz w:val="22"/>
                <w:szCs w:val="22"/>
              </w:rPr>
            </w:pPr>
            <w:r>
              <w:rPr>
                <w:rFonts w:asciiTheme="minorHAnsi" w:hAnsiTheme="minorHAnsi" w:cstheme="minorHAnsi"/>
                <w:sz w:val="22"/>
                <w:szCs w:val="22"/>
              </w:rPr>
              <w:t>Programme Analyst</w:t>
            </w:r>
          </w:p>
          <w:p w14:paraId="2369945D" w14:textId="77777777" w:rsidR="00A84125" w:rsidRDefault="00A84125" w:rsidP="00A84125">
            <w:pPr>
              <w:pStyle w:val="Default"/>
              <w:jc w:val="both"/>
              <w:rPr>
                <w:rFonts w:asciiTheme="minorHAnsi" w:hAnsiTheme="minorHAnsi" w:cstheme="minorHAnsi"/>
                <w:sz w:val="22"/>
                <w:szCs w:val="22"/>
              </w:rPr>
            </w:pPr>
            <w:r>
              <w:rPr>
                <w:rFonts w:asciiTheme="minorHAnsi" w:hAnsiTheme="minorHAnsi" w:cstheme="minorHAnsi"/>
                <w:sz w:val="22"/>
                <w:szCs w:val="22"/>
              </w:rPr>
              <w:t>Individual Contract</w:t>
            </w:r>
          </w:p>
          <w:p w14:paraId="246D66E3" w14:textId="77777777" w:rsidR="00A84125" w:rsidRPr="001E43F1" w:rsidRDefault="00A059AC" w:rsidP="000B7AB5">
            <w:pPr>
              <w:pStyle w:val="Default"/>
              <w:jc w:val="both"/>
              <w:rPr>
                <w:rFonts w:asciiTheme="minorHAnsi" w:hAnsiTheme="minorHAnsi" w:cstheme="minorHAnsi"/>
                <w:sz w:val="22"/>
                <w:szCs w:val="22"/>
              </w:rPr>
            </w:pPr>
            <w:r>
              <w:rPr>
                <w:rFonts w:asciiTheme="minorHAnsi" w:hAnsiTheme="minorHAnsi" w:cstheme="minorHAnsi"/>
                <w:sz w:val="22"/>
                <w:szCs w:val="22"/>
              </w:rPr>
              <w:t>6 weeks</w:t>
            </w:r>
            <w:r w:rsidR="00A84125">
              <w:rPr>
                <w:rFonts w:asciiTheme="minorHAnsi" w:hAnsiTheme="minorHAnsi" w:cstheme="minorHAnsi"/>
                <w:sz w:val="22"/>
                <w:szCs w:val="22"/>
              </w:rPr>
              <w:t xml:space="preserve"> </w:t>
            </w:r>
          </w:p>
        </w:tc>
      </w:tr>
      <w:tr w:rsidR="00D90C70" w:rsidRPr="001E43F1" w14:paraId="34B806E5" w14:textId="77777777" w:rsidTr="006339F6">
        <w:tc>
          <w:tcPr>
            <w:tcW w:w="9833" w:type="dxa"/>
            <w:gridSpan w:val="5"/>
            <w:tcBorders>
              <w:top w:val="single" w:sz="4" w:space="0" w:color="000000"/>
              <w:left w:val="single" w:sz="4" w:space="0" w:color="000000"/>
              <w:bottom w:val="single" w:sz="4" w:space="0" w:color="000000"/>
              <w:right w:val="single" w:sz="4" w:space="0" w:color="000000"/>
            </w:tcBorders>
            <w:shd w:val="clear" w:color="auto" w:fill="E0E0E0"/>
          </w:tcPr>
          <w:p w14:paraId="67940606" w14:textId="77777777" w:rsidR="00D90C70" w:rsidRPr="001E43F1" w:rsidRDefault="00D90C70" w:rsidP="001E43F1">
            <w:pPr>
              <w:pStyle w:val="Heading1"/>
              <w:jc w:val="both"/>
              <w:rPr>
                <w:rFonts w:asciiTheme="minorHAnsi" w:hAnsiTheme="minorHAnsi"/>
                <w:sz w:val="22"/>
                <w:szCs w:val="22"/>
              </w:rPr>
            </w:pPr>
            <w:r w:rsidRPr="001E43F1">
              <w:rPr>
                <w:rFonts w:asciiTheme="minorHAnsi" w:hAnsiTheme="minorHAnsi" w:cs="Arial"/>
                <w:b/>
                <w:bCs/>
                <w:color w:val="000000"/>
                <w:sz w:val="22"/>
                <w:szCs w:val="22"/>
              </w:rPr>
              <w:t xml:space="preserve"> II. Background</w:t>
            </w:r>
          </w:p>
        </w:tc>
      </w:tr>
      <w:tr w:rsidR="00D90C70" w:rsidRPr="001E43F1" w14:paraId="059062A0" w14:textId="77777777" w:rsidTr="006339F6">
        <w:tc>
          <w:tcPr>
            <w:tcW w:w="9833" w:type="dxa"/>
            <w:gridSpan w:val="5"/>
            <w:tcBorders>
              <w:top w:val="single" w:sz="4" w:space="0" w:color="000000"/>
              <w:left w:val="single" w:sz="4" w:space="0" w:color="000000"/>
              <w:bottom w:val="single" w:sz="4" w:space="0" w:color="000000"/>
              <w:right w:val="single" w:sz="4" w:space="0" w:color="000000"/>
            </w:tcBorders>
          </w:tcPr>
          <w:p w14:paraId="12ED5C8E" w14:textId="77777777" w:rsidR="00912C72" w:rsidRPr="009D4893" w:rsidRDefault="00912C72" w:rsidP="009D4893">
            <w:pPr>
              <w:spacing w:before="100" w:beforeAutospacing="1" w:after="100" w:afterAutospacing="1"/>
              <w:jc w:val="both"/>
              <w:rPr>
                <w:rFonts w:asciiTheme="minorHAnsi" w:hAnsiTheme="minorHAnsi" w:cstheme="minorHAnsi"/>
                <w:color w:val="0A0A0A"/>
                <w:spacing w:val="4"/>
                <w:sz w:val="22"/>
                <w:szCs w:val="22"/>
              </w:rPr>
            </w:pPr>
            <w:r w:rsidRPr="009D4893">
              <w:rPr>
                <w:rFonts w:asciiTheme="minorHAnsi" w:hAnsiTheme="minorHAnsi" w:cstheme="minorHAnsi"/>
                <w:color w:val="0A0A0A"/>
                <w:spacing w:val="4"/>
                <w:sz w:val="22"/>
                <w:szCs w:val="22"/>
              </w:rPr>
              <w:t>Since 2001, the UNDP programme in Cyprus has been delivering mainly EU funded interventions, to support Greek Cypriots and Turkish Cypriots on confidence building measures by encouraging dialogue and cooperation, and supporting the development of environmental, economic and social infrastructure on the island.</w:t>
            </w:r>
          </w:p>
          <w:p w14:paraId="37047380" w14:textId="77777777" w:rsidR="00912C72" w:rsidRPr="009D4893" w:rsidRDefault="00912C72" w:rsidP="009D4893">
            <w:pPr>
              <w:spacing w:before="100" w:beforeAutospacing="1" w:after="100" w:afterAutospacing="1"/>
              <w:jc w:val="both"/>
              <w:rPr>
                <w:rFonts w:asciiTheme="minorHAnsi" w:hAnsiTheme="minorHAnsi" w:cstheme="minorHAnsi"/>
                <w:color w:val="0A0A0A"/>
                <w:spacing w:val="4"/>
                <w:sz w:val="22"/>
                <w:szCs w:val="22"/>
              </w:rPr>
            </w:pPr>
            <w:r w:rsidRPr="009D4893">
              <w:rPr>
                <w:rFonts w:asciiTheme="minorHAnsi" w:hAnsiTheme="minorHAnsi" w:cstheme="minorHAnsi"/>
                <w:color w:val="0A0A0A"/>
                <w:spacing w:val="4"/>
                <w:sz w:val="22"/>
                <w:szCs w:val="22"/>
              </w:rPr>
              <w:t>As such UNDP in Cyprus provides a diverse package of programmatic services to a range of partners which contribute to building a conducive environment for the peace process. In particular, the implementation of confidence building measures contributes to the building of trust between the two communities while demonstrating to the public at large that the communities can work together on critical issues that are of importance to all inhabitants of Cyprus across three focus areas:</w:t>
            </w:r>
          </w:p>
          <w:p w14:paraId="40CFCD04" w14:textId="77777777" w:rsidR="00912C72" w:rsidRPr="009D4893" w:rsidRDefault="00912C72" w:rsidP="009D4893">
            <w:pPr>
              <w:widowControl/>
              <w:numPr>
                <w:ilvl w:val="0"/>
                <w:numId w:val="30"/>
              </w:numPr>
              <w:autoSpaceDE/>
              <w:autoSpaceDN/>
              <w:adjustRightInd/>
              <w:jc w:val="both"/>
              <w:rPr>
                <w:rFonts w:asciiTheme="minorHAnsi" w:hAnsiTheme="minorHAnsi" w:cstheme="minorHAnsi"/>
                <w:color w:val="0A0A0A"/>
                <w:spacing w:val="4"/>
                <w:sz w:val="22"/>
                <w:szCs w:val="22"/>
              </w:rPr>
            </w:pPr>
            <w:r w:rsidRPr="009D4893">
              <w:rPr>
                <w:rFonts w:asciiTheme="minorHAnsi" w:hAnsiTheme="minorHAnsi" w:cstheme="minorHAnsi"/>
                <w:color w:val="0A0A0A"/>
                <w:spacing w:val="4"/>
                <w:sz w:val="22"/>
                <w:szCs w:val="22"/>
              </w:rPr>
              <w:t>Empowering communities to protect cultural heritage </w:t>
            </w:r>
          </w:p>
          <w:p w14:paraId="7EF8F248" w14:textId="77777777" w:rsidR="00912C72" w:rsidRPr="009D4893" w:rsidRDefault="00912C72" w:rsidP="009D4893">
            <w:pPr>
              <w:widowControl/>
              <w:numPr>
                <w:ilvl w:val="0"/>
                <w:numId w:val="30"/>
              </w:numPr>
              <w:autoSpaceDE/>
              <w:autoSpaceDN/>
              <w:adjustRightInd/>
              <w:jc w:val="both"/>
              <w:rPr>
                <w:rFonts w:asciiTheme="minorHAnsi" w:hAnsiTheme="minorHAnsi" w:cstheme="minorHAnsi"/>
                <w:color w:val="0A0A0A"/>
                <w:spacing w:val="4"/>
                <w:sz w:val="22"/>
                <w:szCs w:val="22"/>
              </w:rPr>
            </w:pPr>
            <w:r w:rsidRPr="009D4893">
              <w:rPr>
                <w:rFonts w:asciiTheme="minorHAnsi" w:hAnsiTheme="minorHAnsi" w:cstheme="minorHAnsi"/>
                <w:color w:val="0A0A0A"/>
                <w:spacing w:val="4"/>
                <w:sz w:val="22"/>
                <w:szCs w:val="22"/>
              </w:rPr>
              <w:t>Strengthening inter-communal mechanisms </w:t>
            </w:r>
          </w:p>
          <w:p w14:paraId="2F73C093" w14:textId="77777777" w:rsidR="00912C72" w:rsidRPr="009D4893" w:rsidRDefault="00912C72" w:rsidP="009D4893">
            <w:pPr>
              <w:widowControl/>
              <w:numPr>
                <w:ilvl w:val="0"/>
                <w:numId w:val="30"/>
              </w:numPr>
              <w:autoSpaceDE/>
              <w:autoSpaceDN/>
              <w:adjustRightInd/>
              <w:jc w:val="both"/>
              <w:rPr>
                <w:rFonts w:asciiTheme="minorHAnsi" w:hAnsiTheme="minorHAnsi" w:cstheme="minorHAnsi"/>
                <w:color w:val="0A0A0A"/>
                <w:spacing w:val="4"/>
                <w:sz w:val="22"/>
                <w:szCs w:val="22"/>
              </w:rPr>
            </w:pPr>
            <w:r w:rsidRPr="009D4893">
              <w:rPr>
                <w:rFonts w:asciiTheme="minorHAnsi" w:hAnsiTheme="minorHAnsi" w:cstheme="minorHAnsi"/>
                <w:color w:val="0A0A0A"/>
                <w:spacing w:val="4"/>
                <w:sz w:val="22"/>
                <w:szCs w:val="22"/>
              </w:rPr>
              <w:t>Improving environmental, social and economic infrastructure </w:t>
            </w:r>
          </w:p>
          <w:p w14:paraId="06AF8A2B" w14:textId="77777777" w:rsidR="00912C72" w:rsidRPr="009D4893" w:rsidRDefault="00912C72" w:rsidP="009D4893">
            <w:pPr>
              <w:tabs>
                <w:tab w:val="left" w:pos="2910"/>
              </w:tabs>
              <w:jc w:val="both"/>
              <w:rPr>
                <w:rFonts w:asciiTheme="minorHAnsi" w:hAnsiTheme="minorHAnsi" w:cs="Arial"/>
                <w:sz w:val="22"/>
                <w:szCs w:val="22"/>
              </w:rPr>
            </w:pPr>
          </w:p>
          <w:p w14:paraId="17544108" w14:textId="77777777" w:rsidR="00832E2C" w:rsidRDefault="00832E2C" w:rsidP="009D4893">
            <w:pPr>
              <w:spacing w:after="240"/>
              <w:jc w:val="both"/>
              <w:rPr>
                <w:rFonts w:asciiTheme="minorHAnsi" w:eastAsiaTheme="minorHAnsi" w:hAnsiTheme="minorHAnsi" w:cs="Calibri"/>
                <w:sz w:val="22"/>
                <w:szCs w:val="22"/>
              </w:rPr>
            </w:pPr>
          </w:p>
          <w:p w14:paraId="164F863B" w14:textId="77777777" w:rsidR="00832E2C" w:rsidRPr="001E43F1" w:rsidRDefault="00832E2C" w:rsidP="00832E2C">
            <w:pPr>
              <w:tabs>
                <w:tab w:val="left" w:pos="2910"/>
              </w:tabs>
              <w:jc w:val="both"/>
              <w:rPr>
                <w:rFonts w:asciiTheme="minorHAnsi" w:hAnsiTheme="minorHAnsi" w:cs="Arial"/>
                <w:iCs/>
                <w:sz w:val="22"/>
                <w:szCs w:val="22"/>
              </w:rPr>
            </w:pPr>
            <w:r w:rsidRPr="001E43F1">
              <w:rPr>
                <w:rFonts w:asciiTheme="minorHAnsi" w:hAnsiTheme="minorHAnsi" w:cs="Arial"/>
                <w:color w:val="333333"/>
                <w:sz w:val="22"/>
                <w:szCs w:val="22"/>
              </w:rPr>
              <w:t>Since 2010 the United Nations Development Programme and the European Commission have been assisting the bi-communal</w:t>
            </w:r>
            <w:r w:rsidRPr="001E43F1">
              <w:rPr>
                <w:rStyle w:val="apple-converted-space"/>
                <w:rFonts w:asciiTheme="minorHAnsi" w:hAnsiTheme="minorHAnsi" w:cs="Arial"/>
                <w:color w:val="333333"/>
                <w:sz w:val="22"/>
                <w:szCs w:val="22"/>
              </w:rPr>
              <w:t> </w:t>
            </w:r>
            <w:r w:rsidRPr="001E43F1">
              <w:rPr>
                <w:rFonts w:asciiTheme="minorHAnsi" w:hAnsiTheme="minorHAnsi" w:cs="Arial"/>
                <w:color w:val="333333"/>
                <w:sz w:val="22"/>
                <w:szCs w:val="22"/>
              </w:rPr>
              <w:t>Technical</w:t>
            </w:r>
            <w:r w:rsidRPr="001E43F1">
              <w:rPr>
                <w:rFonts w:asciiTheme="minorHAnsi" w:hAnsiTheme="minorHAnsi" w:cs="Arial"/>
                <w:iCs/>
                <w:sz w:val="22"/>
                <w:szCs w:val="22"/>
              </w:rPr>
              <w:t xml:space="preserve"> Committee on Cultural Heritage (TCCH) </w:t>
            </w:r>
            <w:r w:rsidRPr="001E43F1">
              <w:rPr>
                <w:rFonts w:asciiTheme="minorHAnsi" w:hAnsiTheme="minorHAnsi" w:cs="Arial"/>
                <w:color w:val="333333"/>
                <w:sz w:val="22"/>
                <w:szCs w:val="22"/>
              </w:rPr>
              <w:t>to preserve the island’s cultural heritage through the “Support to cultural heritage monuments of great importance “project.</w:t>
            </w:r>
          </w:p>
          <w:p w14:paraId="03DD535D" w14:textId="77777777" w:rsidR="00832E2C" w:rsidRPr="001E43F1" w:rsidRDefault="00832E2C" w:rsidP="00832E2C">
            <w:pPr>
              <w:tabs>
                <w:tab w:val="left" w:pos="2910"/>
              </w:tabs>
              <w:jc w:val="both"/>
              <w:rPr>
                <w:rFonts w:asciiTheme="minorHAnsi" w:hAnsiTheme="minorHAnsi" w:cs="Arial"/>
                <w:color w:val="000000"/>
                <w:sz w:val="22"/>
                <w:szCs w:val="22"/>
              </w:rPr>
            </w:pPr>
          </w:p>
          <w:p w14:paraId="5CD3C6AA" w14:textId="77777777" w:rsidR="00832E2C" w:rsidRPr="00CF5406" w:rsidRDefault="00832E2C" w:rsidP="00CF5406">
            <w:pPr>
              <w:tabs>
                <w:tab w:val="left" w:pos="2910"/>
              </w:tabs>
              <w:jc w:val="both"/>
              <w:rPr>
                <w:rFonts w:asciiTheme="minorHAnsi" w:hAnsiTheme="minorHAnsi" w:cs="Arial"/>
                <w:sz w:val="22"/>
                <w:szCs w:val="22"/>
              </w:rPr>
            </w:pPr>
            <w:r w:rsidRPr="00CF5406">
              <w:rPr>
                <w:rFonts w:asciiTheme="minorHAnsi" w:hAnsiTheme="minorHAnsi" w:cs="Arial"/>
                <w:iCs/>
                <w:sz w:val="22"/>
                <w:szCs w:val="22"/>
              </w:rPr>
              <w:t>The overall objective</w:t>
            </w:r>
            <w:r w:rsidRPr="00CF5406">
              <w:rPr>
                <w:rFonts w:asciiTheme="minorHAnsi" w:hAnsiTheme="minorHAnsi" w:cs="Arial"/>
                <w:b/>
                <w:iCs/>
                <w:sz w:val="22"/>
                <w:szCs w:val="22"/>
              </w:rPr>
              <w:t xml:space="preserve"> </w:t>
            </w:r>
            <w:r w:rsidRPr="00CF5406">
              <w:rPr>
                <w:rFonts w:asciiTheme="minorHAnsi" w:hAnsiTheme="minorHAnsi" w:cs="Arial"/>
                <w:iCs/>
                <w:sz w:val="22"/>
                <w:szCs w:val="22"/>
              </w:rPr>
              <w:t xml:space="preserve">of the project is to support the reconciliation process and to increase the levels of trust between the two main communities on the island – the Greek Cypriots and Turkish Cypriots. This overall objective will be achieved through the implementation of confidence building measures as agreed by the TCCH. The TCCH </w:t>
            </w:r>
            <w:r w:rsidRPr="00CF5406">
              <w:rPr>
                <w:rFonts w:asciiTheme="minorHAnsi" w:hAnsiTheme="minorHAnsi" w:cs="Arial"/>
                <w:sz w:val="22"/>
                <w:szCs w:val="22"/>
              </w:rPr>
              <w:t>is dedicated to the identification and safeguarding of the rich immovable cultural heritage of Cyprus, and of all its communities. The Committee works towards providing a mutually acceptable mechanism for the implementation of practical measures for the proper maintenance, preservation, physical protection and restoration of cultural heritage throughout Cyprus.</w:t>
            </w:r>
            <w:r w:rsidRPr="00CF5406">
              <w:rPr>
                <w:rFonts w:asciiTheme="minorHAnsi" w:hAnsiTheme="minorHAnsi" w:cs="Arial"/>
                <w:iCs/>
                <w:sz w:val="22"/>
                <w:szCs w:val="22"/>
              </w:rPr>
              <w:t xml:space="preserve"> </w:t>
            </w:r>
          </w:p>
          <w:p w14:paraId="43794438" w14:textId="77777777" w:rsidR="00832E2C" w:rsidRPr="00CF5406" w:rsidRDefault="00832E2C" w:rsidP="00CF5406">
            <w:pPr>
              <w:tabs>
                <w:tab w:val="left" w:pos="2910"/>
              </w:tabs>
              <w:jc w:val="both"/>
              <w:rPr>
                <w:rFonts w:asciiTheme="minorHAnsi" w:hAnsiTheme="minorHAnsi" w:cs="Arial"/>
                <w:b/>
                <w:bCs/>
                <w:sz w:val="22"/>
                <w:szCs w:val="22"/>
              </w:rPr>
            </w:pPr>
          </w:p>
          <w:p w14:paraId="1E3AF7BB" w14:textId="77777777" w:rsidR="00832E2C" w:rsidRPr="00CF5406" w:rsidRDefault="00832E2C" w:rsidP="00CF5406">
            <w:pPr>
              <w:tabs>
                <w:tab w:val="left" w:pos="2910"/>
              </w:tabs>
              <w:jc w:val="both"/>
              <w:rPr>
                <w:rFonts w:asciiTheme="minorHAnsi" w:hAnsiTheme="minorHAnsi" w:cs="Arial"/>
                <w:iCs/>
                <w:sz w:val="22"/>
                <w:szCs w:val="22"/>
              </w:rPr>
            </w:pPr>
            <w:r w:rsidRPr="00CF5406">
              <w:rPr>
                <w:rFonts w:asciiTheme="minorHAnsi" w:hAnsiTheme="minorHAnsi" w:cs="Arial"/>
                <w:bCs/>
                <w:sz w:val="22"/>
                <w:szCs w:val="22"/>
              </w:rPr>
              <w:t>The specific objective</w:t>
            </w:r>
            <w:r w:rsidRPr="00CF5406">
              <w:rPr>
                <w:rFonts w:asciiTheme="minorHAnsi" w:hAnsiTheme="minorHAnsi" w:cs="Arial"/>
                <w:b/>
                <w:bCs/>
                <w:sz w:val="22"/>
                <w:szCs w:val="22"/>
              </w:rPr>
              <w:t xml:space="preserve"> </w:t>
            </w:r>
            <w:r w:rsidRPr="00CF5406">
              <w:rPr>
                <w:rFonts w:asciiTheme="minorHAnsi" w:hAnsiTheme="minorHAnsi" w:cs="Arial"/>
                <w:bCs/>
                <w:sz w:val="22"/>
                <w:szCs w:val="22"/>
              </w:rPr>
              <w:t>of the project is the preservation of Cypriot cultural heritage monuments of great importance by supporting conservation and/or emergency measures for high importance cultural heritage sites.</w:t>
            </w:r>
            <w:r w:rsidRPr="00CF5406">
              <w:rPr>
                <w:rFonts w:asciiTheme="minorHAnsi" w:hAnsiTheme="minorHAnsi" w:cs="Arial"/>
                <w:iCs/>
                <w:sz w:val="22"/>
                <w:szCs w:val="22"/>
              </w:rPr>
              <w:t xml:space="preserve"> Confidence-building measures will be </w:t>
            </w:r>
            <w:r w:rsidRPr="00CF5406">
              <w:rPr>
                <w:rFonts w:asciiTheme="minorHAnsi" w:hAnsiTheme="minorHAnsi" w:cs="Arial"/>
                <w:sz w:val="22"/>
                <w:szCs w:val="22"/>
              </w:rPr>
              <w:t>further strengthened by the important participation of bi-</w:t>
            </w:r>
            <w:r w:rsidRPr="00CF5406">
              <w:rPr>
                <w:rFonts w:asciiTheme="minorHAnsi" w:hAnsiTheme="minorHAnsi" w:cs="Arial"/>
                <w:sz w:val="22"/>
                <w:szCs w:val="22"/>
              </w:rPr>
              <w:lastRenderedPageBreak/>
              <w:t xml:space="preserve">communal teams during project implementation and through the inclusion of community engagement, awareness raising and educational components. </w:t>
            </w:r>
          </w:p>
          <w:p w14:paraId="573E7D2D" w14:textId="77777777" w:rsidR="00CF5406" w:rsidRDefault="00CF5406" w:rsidP="00CF5406">
            <w:pPr>
              <w:widowControl/>
              <w:autoSpaceDE/>
              <w:autoSpaceDN/>
              <w:adjustRightInd/>
              <w:jc w:val="both"/>
              <w:rPr>
                <w:rFonts w:asciiTheme="minorHAnsi" w:hAnsiTheme="minorHAnsi"/>
                <w:sz w:val="22"/>
                <w:szCs w:val="22"/>
              </w:rPr>
            </w:pPr>
            <w:r w:rsidRPr="00CF5406">
              <w:rPr>
                <w:rFonts w:asciiTheme="minorHAnsi" w:hAnsiTheme="minorHAnsi"/>
                <w:sz w:val="22"/>
                <w:szCs w:val="22"/>
              </w:rPr>
              <w:t xml:space="preserve">This seventh phase (2019-2023) of the programme “Support to cultural heritage monuments of great importance for Cyprus” aims to extend the support to the efforts of the bi-communal TCCH thus contributing to the ongoing peace and confidence building process by bringing communities closer to their shared heritage through conservation and emergency safeguarding projects. This will be achieved through the following expected outputs: </w:t>
            </w:r>
          </w:p>
          <w:p w14:paraId="135502B0" w14:textId="77777777" w:rsidR="00CF5406" w:rsidRDefault="00CF5406" w:rsidP="00CF5406">
            <w:pPr>
              <w:widowControl/>
              <w:autoSpaceDE/>
              <w:autoSpaceDN/>
              <w:adjustRightInd/>
              <w:jc w:val="both"/>
              <w:rPr>
                <w:rFonts w:asciiTheme="minorHAnsi" w:hAnsiTheme="minorHAnsi"/>
                <w:sz w:val="22"/>
                <w:szCs w:val="22"/>
              </w:rPr>
            </w:pPr>
            <w:r w:rsidRPr="00CF5406">
              <w:rPr>
                <w:rFonts w:asciiTheme="minorHAnsi" w:hAnsiTheme="minorHAnsi"/>
                <w:sz w:val="22"/>
                <w:szCs w:val="22"/>
              </w:rPr>
              <w:t xml:space="preserve">Expected Output(s): </w:t>
            </w:r>
          </w:p>
          <w:p w14:paraId="3F54DD86" w14:textId="77777777" w:rsidR="00CF5406" w:rsidRDefault="00CF5406" w:rsidP="00CF5406">
            <w:pPr>
              <w:widowControl/>
              <w:autoSpaceDE/>
              <w:autoSpaceDN/>
              <w:adjustRightInd/>
              <w:jc w:val="both"/>
              <w:rPr>
                <w:rFonts w:asciiTheme="minorHAnsi" w:hAnsiTheme="minorHAnsi"/>
                <w:sz w:val="22"/>
                <w:szCs w:val="22"/>
              </w:rPr>
            </w:pPr>
            <w:r w:rsidRPr="00CF5406">
              <w:rPr>
                <w:rFonts w:asciiTheme="minorHAnsi" w:hAnsiTheme="minorHAnsi"/>
                <w:sz w:val="22"/>
                <w:szCs w:val="22"/>
              </w:rPr>
              <w:t xml:space="preserve">Output 1: Designs for conservation works of selected cultural heritage sites. </w:t>
            </w:r>
          </w:p>
          <w:p w14:paraId="35C33160" w14:textId="77777777" w:rsidR="00CF5406" w:rsidRDefault="00CF5406" w:rsidP="00CF5406">
            <w:pPr>
              <w:widowControl/>
              <w:autoSpaceDE/>
              <w:autoSpaceDN/>
              <w:adjustRightInd/>
              <w:jc w:val="both"/>
              <w:rPr>
                <w:rFonts w:asciiTheme="minorHAnsi" w:hAnsiTheme="minorHAnsi"/>
                <w:sz w:val="22"/>
                <w:szCs w:val="22"/>
              </w:rPr>
            </w:pPr>
            <w:r w:rsidRPr="00CF5406">
              <w:rPr>
                <w:rFonts w:asciiTheme="minorHAnsi" w:hAnsiTheme="minorHAnsi"/>
                <w:sz w:val="22"/>
                <w:szCs w:val="22"/>
              </w:rPr>
              <w:t xml:space="preserve">Output 2: Conservation works for selected cultural heritage sites. </w:t>
            </w:r>
          </w:p>
          <w:p w14:paraId="1C4A0598" w14:textId="77777777" w:rsidR="00CF5406" w:rsidRDefault="00CF5406" w:rsidP="00CF5406">
            <w:pPr>
              <w:widowControl/>
              <w:autoSpaceDE/>
              <w:autoSpaceDN/>
              <w:adjustRightInd/>
              <w:jc w:val="both"/>
              <w:rPr>
                <w:rFonts w:asciiTheme="minorHAnsi" w:hAnsiTheme="minorHAnsi"/>
                <w:sz w:val="22"/>
                <w:szCs w:val="22"/>
              </w:rPr>
            </w:pPr>
            <w:r w:rsidRPr="00CF5406">
              <w:rPr>
                <w:rFonts w:asciiTheme="minorHAnsi" w:hAnsiTheme="minorHAnsi"/>
                <w:sz w:val="22"/>
                <w:szCs w:val="22"/>
              </w:rPr>
              <w:t xml:space="preserve">Output 3: Communities engaged in the protection and preservation of Cyprus’s diverse and shared cultural heritage and awareness raised through awareness raising activities </w:t>
            </w:r>
          </w:p>
          <w:p w14:paraId="5EC56A44" w14:textId="77777777" w:rsidR="00CF5406" w:rsidRDefault="00CF5406" w:rsidP="00CF5406">
            <w:pPr>
              <w:widowControl/>
              <w:autoSpaceDE/>
              <w:autoSpaceDN/>
              <w:adjustRightInd/>
              <w:jc w:val="both"/>
              <w:rPr>
                <w:rFonts w:asciiTheme="minorHAnsi" w:hAnsiTheme="minorHAnsi"/>
                <w:sz w:val="22"/>
                <w:szCs w:val="22"/>
              </w:rPr>
            </w:pPr>
            <w:r w:rsidRPr="00CF5406">
              <w:rPr>
                <w:rFonts w:asciiTheme="minorHAnsi" w:hAnsiTheme="minorHAnsi"/>
                <w:sz w:val="22"/>
                <w:szCs w:val="22"/>
              </w:rPr>
              <w:t xml:space="preserve">Output 4: </w:t>
            </w:r>
            <w:proofErr w:type="spellStart"/>
            <w:r w:rsidRPr="00CF5406">
              <w:rPr>
                <w:rFonts w:asciiTheme="minorHAnsi" w:hAnsiTheme="minorHAnsi"/>
                <w:sz w:val="22"/>
                <w:szCs w:val="22"/>
              </w:rPr>
              <w:t>Maximise</w:t>
            </w:r>
            <w:proofErr w:type="spellEnd"/>
            <w:r w:rsidRPr="00CF5406">
              <w:rPr>
                <w:rFonts w:asciiTheme="minorHAnsi" w:hAnsiTheme="minorHAnsi"/>
                <w:sz w:val="22"/>
                <w:szCs w:val="22"/>
              </w:rPr>
              <w:t xml:space="preserve"> visibility &amp; raise awareness about the work of the TCCH and EU funded related projects. </w:t>
            </w:r>
          </w:p>
          <w:p w14:paraId="568A8892" w14:textId="77777777" w:rsidR="00CF5406" w:rsidRPr="00CF5406" w:rsidRDefault="00CF5406" w:rsidP="00CF5406">
            <w:pPr>
              <w:widowControl/>
              <w:autoSpaceDE/>
              <w:autoSpaceDN/>
              <w:adjustRightInd/>
              <w:jc w:val="both"/>
              <w:rPr>
                <w:rFonts w:asciiTheme="minorHAnsi" w:hAnsiTheme="minorHAnsi"/>
                <w:sz w:val="22"/>
                <w:szCs w:val="22"/>
              </w:rPr>
            </w:pPr>
            <w:r w:rsidRPr="00CF5406">
              <w:rPr>
                <w:rFonts w:asciiTheme="minorHAnsi" w:hAnsiTheme="minorHAnsi"/>
                <w:sz w:val="22"/>
                <w:szCs w:val="22"/>
              </w:rPr>
              <w:t>The duration of the programme period will be 50 months of which 38 months for the implementation activities and 12 months for defect liability period and for any other extension of activity deriving from implementation</w:t>
            </w:r>
          </w:p>
          <w:p w14:paraId="1BA62906" w14:textId="77777777" w:rsidR="00832E2C" w:rsidRPr="00CF5406" w:rsidRDefault="00832E2C" w:rsidP="00CF5406">
            <w:pPr>
              <w:pStyle w:val="Default"/>
              <w:jc w:val="both"/>
              <w:rPr>
                <w:rFonts w:asciiTheme="minorHAnsi" w:hAnsiTheme="minorHAnsi"/>
                <w:sz w:val="22"/>
                <w:szCs w:val="22"/>
              </w:rPr>
            </w:pPr>
          </w:p>
          <w:p w14:paraId="508098CE" w14:textId="690057B3" w:rsidR="00832E2C" w:rsidRPr="00CF5406" w:rsidRDefault="00832E2C" w:rsidP="00CF5406">
            <w:pPr>
              <w:pStyle w:val="Default"/>
              <w:jc w:val="both"/>
              <w:rPr>
                <w:rFonts w:asciiTheme="minorHAnsi" w:hAnsiTheme="minorHAnsi"/>
                <w:sz w:val="22"/>
                <w:szCs w:val="22"/>
              </w:rPr>
            </w:pPr>
            <w:r w:rsidRPr="00CF5406">
              <w:rPr>
                <w:rFonts w:asciiTheme="minorHAnsi" w:hAnsiTheme="minorHAnsi"/>
                <w:sz w:val="22"/>
                <w:szCs w:val="22"/>
              </w:rPr>
              <w:t>Within this context, UNDP is seeking to recruit an Evaluation Expert to carry out an indepen</w:t>
            </w:r>
            <w:r w:rsidR="005012B6">
              <w:rPr>
                <w:rFonts w:asciiTheme="minorHAnsi" w:hAnsiTheme="minorHAnsi"/>
                <w:sz w:val="22"/>
                <w:szCs w:val="22"/>
              </w:rPr>
              <w:t xml:space="preserve">dent evaluation of the final </w:t>
            </w:r>
            <w:r w:rsidRPr="00CF5406">
              <w:rPr>
                <w:rFonts w:asciiTheme="minorHAnsi" w:hAnsiTheme="minorHAnsi"/>
                <w:sz w:val="22"/>
                <w:szCs w:val="22"/>
              </w:rPr>
              <w:t>project results.</w:t>
            </w:r>
          </w:p>
          <w:p w14:paraId="7072F791" w14:textId="77777777" w:rsidR="00A40667" w:rsidRPr="005A7216" w:rsidRDefault="00A40667" w:rsidP="00832E2C">
            <w:pPr>
              <w:spacing w:after="240"/>
              <w:jc w:val="both"/>
              <w:rPr>
                <w:rFonts w:asciiTheme="minorHAnsi" w:hAnsiTheme="minorHAnsi"/>
                <w:sz w:val="22"/>
                <w:szCs w:val="22"/>
                <w:lang w:eastAsia="en-GB"/>
              </w:rPr>
            </w:pPr>
          </w:p>
        </w:tc>
      </w:tr>
      <w:tr w:rsidR="00D90C70" w:rsidRPr="001E43F1" w14:paraId="7E7CA95F" w14:textId="77777777" w:rsidTr="006339F6">
        <w:tc>
          <w:tcPr>
            <w:tcW w:w="9833" w:type="dxa"/>
            <w:gridSpan w:val="5"/>
            <w:tcBorders>
              <w:top w:val="single" w:sz="4" w:space="0" w:color="000000"/>
              <w:left w:val="single" w:sz="4" w:space="0" w:color="000000"/>
              <w:bottom w:val="single" w:sz="4" w:space="0" w:color="000000"/>
              <w:right w:val="single" w:sz="4" w:space="0" w:color="000000"/>
            </w:tcBorders>
            <w:shd w:val="clear" w:color="auto" w:fill="E0E0E0"/>
          </w:tcPr>
          <w:p w14:paraId="0F244BCD" w14:textId="77777777" w:rsidR="00D90C70" w:rsidRPr="001E43F1" w:rsidRDefault="00D90C70" w:rsidP="009D4893">
            <w:pPr>
              <w:jc w:val="both"/>
              <w:rPr>
                <w:rFonts w:asciiTheme="minorHAnsi" w:hAnsiTheme="minorHAnsi" w:cs="Arial"/>
                <w:color w:val="000000"/>
                <w:sz w:val="22"/>
                <w:szCs w:val="22"/>
              </w:rPr>
            </w:pPr>
            <w:r w:rsidRPr="001E43F1">
              <w:rPr>
                <w:rFonts w:asciiTheme="minorHAnsi" w:hAnsiTheme="minorHAnsi" w:cs="Arial"/>
                <w:b/>
                <w:bCs/>
                <w:color w:val="000000"/>
                <w:sz w:val="22"/>
                <w:szCs w:val="22"/>
              </w:rPr>
              <w:lastRenderedPageBreak/>
              <w:t xml:space="preserve"> III. Description of Responsibilities and Deliverables</w:t>
            </w:r>
            <w:r w:rsidRPr="001E43F1">
              <w:rPr>
                <w:rFonts w:asciiTheme="minorHAnsi" w:hAnsiTheme="minorHAnsi" w:cs="Arial"/>
                <w:i/>
                <w:iCs/>
                <w:color w:val="000000"/>
                <w:sz w:val="22"/>
                <w:szCs w:val="22"/>
              </w:rPr>
              <w:t xml:space="preserve"> </w:t>
            </w:r>
          </w:p>
        </w:tc>
      </w:tr>
      <w:tr w:rsidR="00D90C70" w:rsidRPr="001E43F1" w14:paraId="1589A5AF" w14:textId="77777777" w:rsidTr="006339F6">
        <w:tc>
          <w:tcPr>
            <w:tcW w:w="9833" w:type="dxa"/>
            <w:gridSpan w:val="5"/>
            <w:tcBorders>
              <w:top w:val="single" w:sz="4" w:space="0" w:color="000000"/>
              <w:left w:val="single" w:sz="4" w:space="0" w:color="000000"/>
              <w:bottom w:val="single" w:sz="4" w:space="0" w:color="000000"/>
              <w:right w:val="single" w:sz="4" w:space="0" w:color="000000"/>
            </w:tcBorders>
          </w:tcPr>
          <w:p w14:paraId="0F7AA0AB" w14:textId="7BA98740" w:rsidR="003372D7" w:rsidRPr="001E43F1" w:rsidRDefault="00445898" w:rsidP="009D4893">
            <w:pPr>
              <w:jc w:val="both"/>
              <w:rPr>
                <w:rFonts w:asciiTheme="minorHAnsi" w:hAnsiTheme="minorHAnsi"/>
                <w:sz w:val="22"/>
                <w:szCs w:val="22"/>
              </w:rPr>
            </w:pPr>
            <w:r w:rsidRPr="001E43F1">
              <w:rPr>
                <w:rFonts w:asciiTheme="minorHAnsi" w:hAnsiTheme="minorHAnsi"/>
                <w:sz w:val="22"/>
                <w:szCs w:val="22"/>
              </w:rPr>
              <w:t xml:space="preserve">The objective of the assignment is to conduct a </w:t>
            </w:r>
            <w:r w:rsidR="005012B6">
              <w:rPr>
                <w:rFonts w:asciiTheme="minorHAnsi" w:hAnsiTheme="minorHAnsi"/>
                <w:sz w:val="22"/>
                <w:szCs w:val="22"/>
              </w:rPr>
              <w:t>final</w:t>
            </w:r>
            <w:r w:rsidR="00832E2C">
              <w:rPr>
                <w:rFonts w:asciiTheme="minorHAnsi" w:hAnsiTheme="minorHAnsi"/>
                <w:sz w:val="22"/>
                <w:szCs w:val="22"/>
              </w:rPr>
              <w:t xml:space="preserve"> </w:t>
            </w:r>
            <w:r w:rsidRPr="001E43F1">
              <w:rPr>
                <w:rFonts w:asciiTheme="minorHAnsi" w:hAnsiTheme="minorHAnsi"/>
                <w:sz w:val="22"/>
                <w:szCs w:val="22"/>
              </w:rPr>
              <w:t>evaluation of the project outputs in terms of their: relevance; impact; effectiveness; efficiency; sustainability</w:t>
            </w:r>
            <w:r w:rsidR="003372D7" w:rsidRPr="001E43F1">
              <w:rPr>
                <w:rFonts w:asciiTheme="minorHAnsi" w:hAnsiTheme="minorHAnsi"/>
                <w:sz w:val="22"/>
                <w:szCs w:val="22"/>
              </w:rPr>
              <w:t>;</w:t>
            </w:r>
            <w:r w:rsidRPr="001E43F1">
              <w:rPr>
                <w:rFonts w:asciiTheme="minorHAnsi" w:hAnsiTheme="minorHAnsi"/>
                <w:sz w:val="22"/>
                <w:szCs w:val="22"/>
              </w:rPr>
              <w:t xml:space="preserve"> g</w:t>
            </w:r>
            <w:r w:rsidR="003372D7" w:rsidRPr="001E43F1">
              <w:rPr>
                <w:rFonts w:asciiTheme="minorHAnsi" w:hAnsiTheme="minorHAnsi"/>
                <w:sz w:val="22"/>
                <w:szCs w:val="22"/>
              </w:rPr>
              <w:t>ender;</w:t>
            </w:r>
            <w:r w:rsidRPr="001E43F1">
              <w:rPr>
                <w:rFonts w:asciiTheme="minorHAnsi" w:hAnsiTheme="minorHAnsi"/>
                <w:sz w:val="22"/>
                <w:szCs w:val="22"/>
              </w:rPr>
              <w:t xml:space="preserve"> theory of change or results/outcome </w:t>
            </w:r>
            <w:r w:rsidR="003372D7" w:rsidRPr="001E43F1">
              <w:rPr>
                <w:rFonts w:asciiTheme="minorHAnsi" w:hAnsiTheme="minorHAnsi"/>
                <w:sz w:val="22"/>
                <w:szCs w:val="22"/>
              </w:rPr>
              <w:t>map; stakeholders</w:t>
            </w:r>
            <w:r w:rsidRPr="001E43F1">
              <w:rPr>
                <w:rFonts w:asciiTheme="minorHAnsi" w:hAnsiTheme="minorHAnsi"/>
                <w:sz w:val="22"/>
                <w:szCs w:val="22"/>
              </w:rPr>
              <w:t xml:space="preserve"> and partnership strategy. The </w:t>
            </w:r>
            <w:r w:rsidR="009D4893">
              <w:rPr>
                <w:rFonts w:asciiTheme="minorHAnsi" w:hAnsiTheme="minorHAnsi"/>
                <w:sz w:val="22"/>
                <w:szCs w:val="22"/>
              </w:rPr>
              <w:t>final</w:t>
            </w:r>
            <w:r w:rsidRPr="001E43F1">
              <w:rPr>
                <w:rFonts w:asciiTheme="minorHAnsi" w:hAnsiTheme="minorHAnsi"/>
                <w:sz w:val="22"/>
                <w:szCs w:val="22"/>
              </w:rPr>
              <w:t xml:space="preserve"> </w:t>
            </w:r>
            <w:r w:rsidR="003372D7" w:rsidRPr="001E43F1">
              <w:rPr>
                <w:rFonts w:asciiTheme="minorHAnsi" w:hAnsiTheme="minorHAnsi"/>
                <w:sz w:val="22"/>
                <w:szCs w:val="22"/>
              </w:rPr>
              <w:t xml:space="preserve">evaluation should also </w:t>
            </w:r>
            <w:r w:rsidRPr="001E43F1">
              <w:rPr>
                <w:rFonts w:asciiTheme="minorHAnsi" w:hAnsiTheme="minorHAnsi"/>
                <w:sz w:val="22"/>
                <w:szCs w:val="22"/>
              </w:rPr>
              <w:t xml:space="preserve">provide recommendations for any improvements that can be made for </w:t>
            </w:r>
            <w:r w:rsidR="00ED5C8D">
              <w:rPr>
                <w:rFonts w:asciiTheme="minorHAnsi" w:hAnsiTheme="minorHAnsi"/>
                <w:sz w:val="22"/>
                <w:szCs w:val="22"/>
              </w:rPr>
              <w:t xml:space="preserve">the continuation of the </w:t>
            </w:r>
            <w:r w:rsidRPr="001E43F1">
              <w:rPr>
                <w:rFonts w:asciiTheme="minorHAnsi" w:hAnsiTheme="minorHAnsi"/>
                <w:sz w:val="22"/>
                <w:szCs w:val="22"/>
              </w:rPr>
              <w:t xml:space="preserve">project. </w:t>
            </w:r>
          </w:p>
          <w:p w14:paraId="6E727D09" w14:textId="77777777" w:rsidR="003372D7" w:rsidRPr="001E43F1" w:rsidRDefault="003372D7" w:rsidP="009D4893">
            <w:pPr>
              <w:pStyle w:val="Default"/>
              <w:jc w:val="both"/>
              <w:rPr>
                <w:rFonts w:asciiTheme="minorHAnsi" w:hAnsiTheme="minorHAnsi"/>
                <w:sz w:val="22"/>
                <w:szCs w:val="22"/>
              </w:rPr>
            </w:pPr>
          </w:p>
          <w:p w14:paraId="3933B5F6" w14:textId="77777777" w:rsidR="00445898" w:rsidRPr="001E43F1" w:rsidRDefault="00445898" w:rsidP="009D4893">
            <w:pPr>
              <w:jc w:val="both"/>
              <w:rPr>
                <w:rFonts w:asciiTheme="minorHAnsi" w:hAnsiTheme="minorHAnsi"/>
                <w:sz w:val="22"/>
                <w:szCs w:val="22"/>
              </w:rPr>
            </w:pPr>
            <w:r w:rsidRPr="001E43F1">
              <w:rPr>
                <w:rFonts w:asciiTheme="minorHAnsi" w:hAnsiTheme="minorHAnsi"/>
                <w:sz w:val="22"/>
                <w:szCs w:val="22"/>
              </w:rPr>
              <w:t>The evaluation should enable UNDP in Cyprus, the European Union</w:t>
            </w:r>
            <w:r w:rsidR="00ED5C8D">
              <w:rPr>
                <w:rFonts w:asciiTheme="minorHAnsi" w:hAnsiTheme="minorHAnsi"/>
                <w:sz w:val="22"/>
                <w:szCs w:val="22"/>
              </w:rPr>
              <w:t xml:space="preserve"> </w:t>
            </w:r>
            <w:r w:rsidRPr="001E43F1">
              <w:rPr>
                <w:rFonts w:asciiTheme="minorHAnsi" w:hAnsiTheme="minorHAnsi"/>
                <w:sz w:val="22"/>
                <w:szCs w:val="22"/>
              </w:rPr>
              <w:t xml:space="preserve">and other stakeholders to draw lessons </w:t>
            </w:r>
            <w:r w:rsidR="00B21C21">
              <w:rPr>
                <w:rFonts w:asciiTheme="minorHAnsi" w:hAnsiTheme="minorHAnsi"/>
                <w:sz w:val="22"/>
                <w:szCs w:val="22"/>
              </w:rPr>
              <w:t>in order to improve the implementation of the project</w:t>
            </w:r>
            <w:r w:rsidRPr="001E43F1">
              <w:rPr>
                <w:rFonts w:asciiTheme="minorHAnsi" w:hAnsiTheme="minorHAnsi"/>
                <w:sz w:val="22"/>
                <w:szCs w:val="22"/>
              </w:rPr>
              <w:t xml:space="preserve">. </w:t>
            </w:r>
          </w:p>
          <w:p w14:paraId="0FD8633B" w14:textId="77777777" w:rsidR="003372D7" w:rsidRPr="001E43F1" w:rsidRDefault="003372D7" w:rsidP="009D4893">
            <w:pPr>
              <w:pStyle w:val="Default"/>
              <w:jc w:val="both"/>
              <w:rPr>
                <w:rFonts w:asciiTheme="minorHAnsi" w:hAnsiTheme="minorHAnsi"/>
                <w:sz w:val="22"/>
                <w:szCs w:val="22"/>
              </w:rPr>
            </w:pPr>
          </w:p>
          <w:p w14:paraId="7B637F22" w14:textId="77777777" w:rsidR="00D90C70" w:rsidRPr="001E43F1" w:rsidRDefault="00445898" w:rsidP="009D4893">
            <w:pPr>
              <w:jc w:val="both"/>
              <w:rPr>
                <w:rFonts w:asciiTheme="minorHAnsi" w:hAnsiTheme="minorHAnsi"/>
                <w:sz w:val="22"/>
                <w:szCs w:val="22"/>
              </w:rPr>
            </w:pPr>
            <w:r w:rsidRPr="001E43F1">
              <w:rPr>
                <w:rFonts w:asciiTheme="minorHAnsi" w:hAnsiTheme="minorHAnsi"/>
                <w:sz w:val="22"/>
                <w:szCs w:val="22"/>
              </w:rPr>
              <w:t xml:space="preserve">The consultant will work under </w:t>
            </w:r>
            <w:r w:rsidR="00B21C21">
              <w:rPr>
                <w:rFonts w:asciiTheme="minorHAnsi" w:hAnsiTheme="minorHAnsi"/>
                <w:sz w:val="22"/>
                <w:szCs w:val="22"/>
              </w:rPr>
              <w:t xml:space="preserve">the </w:t>
            </w:r>
            <w:r w:rsidRPr="001E43F1">
              <w:rPr>
                <w:rFonts w:asciiTheme="minorHAnsi" w:hAnsiTheme="minorHAnsi"/>
                <w:sz w:val="22"/>
                <w:szCs w:val="22"/>
              </w:rPr>
              <w:t>direct supervision of the</w:t>
            </w:r>
            <w:r w:rsidR="00832E2C">
              <w:rPr>
                <w:rFonts w:asciiTheme="minorHAnsi" w:hAnsiTheme="minorHAnsi" w:cstheme="minorHAnsi"/>
                <w:sz w:val="22"/>
                <w:szCs w:val="22"/>
              </w:rPr>
              <w:t xml:space="preserve"> Programme </w:t>
            </w:r>
            <w:proofErr w:type="gramStart"/>
            <w:r w:rsidR="00832E2C">
              <w:rPr>
                <w:rFonts w:asciiTheme="minorHAnsi" w:hAnsiTheme="minorHAnsi" w:cstheme="minorHAnsi"/>
                <w:sz w:val="22"/>
                <w:szCs w:val="22"/>
              </w:rPr>
              <w:t xml:space="preserve">Analyst </w:t>
            </w:r>
            <w:r w:rsidRPr="001E43F1">
              <w:rPr>
                <w:rFonts w:asciiTheme="minorHAnsi" w:hAnsiTheme="minorHAnsi"/>
                <w:sz w:val="22"/>
                <w:szCs w:val="22"/>
              </w:rPr>
              <w:t>,</w:t>
            </w:r>
            <w:proofErr w:type="gramEnd"/>
            <w:r w:rsidRPr="001E43F1">
              <w:rPr>
                <w:rFonts w:asciiTheme="minorHAnsi" w:hAnsiTheme="minorHAnsi"/>
                <w:sz w:val="22"/>
                <w:szCs w:val="22"/>
              </w:rPr>
              <w:t xml:space="preserve"> in close consultation with the </w:t>
            </w:r>
            <w:r w:rsidR="00250061">
              <w:rPr>
                <w:rFonts w:asciiTheme="minorHAnsi" w:hAnsiTheme="minorHAnsi"/>
                <w:sz w:val="22"/>
                <w:szCs w:val="22"/>
              </w:rPr>
              <w:t xml:space="preserve">Project Manager and the </w:t>
            </w:r>
            <w:r w:rsidRPr="001E43F1">
              <w:rPr>
                <w:rFonts w:asciiTheme="minorHAnsi" w:hAnsiTheme="minorHAnsi"/>
                <w:sz w:val="22"/>
                <w:szCs w:val="22"/>
              </w:rPr>
              <w:t>Programme Team. The project team will provide administrative and logistical support as needed.</w:t>
            </w:r>
          </w:p>
          <w:p w14:paraId="33113E1A" w14:textId="77777777" w:rsidR="00B72B0C" w:rsidRPr="001E43F1" w:rsidRDefault="00B72B0C" w:rsidP="009D4893">
            <w:pPr>
              <w:pStyle w:val="Default"/>
              <w:jc w:val="both"/>
              <w:rPr>
                <w:rFonts w:asciiTheme="minorHAnsi" w:hAnsiTheme="minorHAnsi"/>
                <w:sz w:val="22"/>
                <w:szCs w:val="22"/>
              </w:rPr>
            </w:pPr>
          </w:p>
          <w:p w14:paraId="378843F0" w14:textId="77777777" w:rsidR="00ED504D" w:rsidRPr="001E43F1" w:rsidRDefault="00B72B0C" w:rsidP="009D4893">
            <w:pPr>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lang w:val="en-GB"/>
              </w:rPr>
              <w:t xml:space="preserve">In order to achieve the above objective, the main tasks of the </w:t>
            </w:r>
            <w:r w:rsidR="00ED504D" w:rsidRPr="001E43F1">
              <w:rPr>
                <w:rStyle w:val="SubtleEmphasis1"/>
                <w:rFonts w:asciiTheme="minorHAnsi" w:hAnsiTheme="minorHAnsi" w:cs="Arial"/>
                <w:i w:val="0"/>
                <w:color w:val="auto"/>
                <w:sz w:val="22"/>
                <w:szCs w:val="22"/>
                <w:lang w:val="en-GB"/>
              </w:rPr>
              <w:t>Evaluation Expert are:</w:t>
            </w:r>
          </w:p>
          <w:p w14:paraId="01A31586" w14:textId="77777777" w:rsidR="00ED504D" w:rsidRPr="001E43F1" w:rsidRDefault="00ED504D" w:rsidP="009D4893">
            <w:pPr>
              <w:jc w:val="both"/>
              <w:rPr>
                <w:rStyle w:val="SubtleEmphasis1"/>
                <w:rFonts w:asciiTheme="minorHAnsi" w:hAnsiTheme="minorHAnsi" w:cs="Arial"/>
                <w:i w:val="0"/>
                <w:color w:val="auto"/>
                <w:sz w:val="22"/>
                <w:szCs w:val="22"/>
                <w:lang w:val="en-GB"/>
              </w:rPr>
            </w:pPr>
          </w:p>
          <w:p w14:paraId="687D6628" w14:textId="77777777" w:rsidR="00B72B0C" w:rsidRPr="001E43F1" w:rsidRDefault="00B72B0C" w:rsidP="009D4893">
            <w:pPr>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b/>
                <w:color w:val="auto"/>
                <w:sz w:val="22"/>
                <w:szCs w:val="22"/>
                <w:lang w:val="en-GB"/>
              </w:rPr>
              <w:t>Desk Review Phase</w:t>
            </w:r>
            <w:r w:rsidR="00ED504D" w:rsidRPr="001E43F1">
              <w:rPr>
                <w:rStyle w:val="SubtleEmphasis1"/>
                <w:rFonts w:asciiTheme="minorHAnsi" w:hAnsiTheme="minorHAnsi" w:cs="Arial"/>
                <w:i w:val="0"/>
                <w:color w:val="auto"/>
                <w:sz w:val="22"/>
                <w:szCs w:val="22"/>
                <w:lang w:val="en-GB"/>
              </w:rPr>
              <w:t xml:space="preserve">; </w:t>
            </w:r>
            <w:r w:rsidRPr="001E43F1">
              <w:rPr>
                <w:rStyle w:val="SubtleEmphasis1"/>
                <w:rFonts w:asciiTheme="minorHAnsi" w:hAnsiTheme="minorHAnsi" w:cs="Arial"/>
                <w:i w:val="0"/>
                <w:color w:val="auto"/>
                <w:sz w:val="22"/>
                <w:szCs w:val="22"/>
                <w:lang w:val="en-GB"/>
              </w:rPr>
              <w:t>Conduct a comprehensive desk review of relevant project-related documents and draft and submit an inception report, with appropriate methodology to be applied during the evaluation, as well as the work plan and any technical instruments to be used during the course of the assignment, while being guided by the set of evaluation questions as presented below</w:t>
            </w:r>
          </w:p>
          <w:p w14:paraId="2DC4FA61" w14:textId="77777777" w:rsidR="00ED504D" w:rsidRPr="001E43F1" w:rsidRDefault="00ED504D" w:rsidP="009D4893">
            <w:pPr>
              <w:pStyle w:val="Default"/>
              <w:jc w:val="both"/>
              <w:rPr>
                <w:rFonts w:asciiTheme="minorHAnsi" w:hAnsiTheme="minorHAnsi"/>
                <w:sz w:val="22"/>
                <w:szCs w:val="22"/>
                <w:lang w:val="en-GB"/>
              </w:rPr>
            </w:pPr>
          </w:p>
          <w:p w14:paraId="78C6251D" w14:textId="77777777" w:rsidR="00B72B0C" w:rsidRPr="001E43F1" w:rsidRDefault="00B72B0C" w:rsidP="009D4893">
            <w:pPr>
              <w:widowControl/>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b/>
                <w:color w:val="auto"/>
                <w:sz w:val="22"/>
                <w:szCs w:val="22"/>
                <w:lang w:val="en-GB"/>
              </w:rPr>
              <w:t>Field Visit</w:t>
            </w:r>
            <w:r w:rsidR="00ED504D" w:rsidRPr="001E43F1">
              <w:rPr>
                <w:rStyle w:val="SubtleEmphasis1"/>
                <w:rFonts w:asciiTheme="minorHAnsi" w:hAnsiTheme="minorHAnsi" w:cs="Arial"/>
                <w:i w:val="0"/>
                <w:color w:val="auto"/>
                <w:sz w:val="22"/>
                <w:szCs w:val="22"/>
                <w:lang w:val="en-GB"/>
              </w:rPr>
              <w:t>;</w:t>
            </w:r>
            <w:r w:rsidRPr="001E43F1">
              <w:rPr>
                <w:rStyle w:val="SubtleEmphasis1"/>
                <w:rFonts w:asciiTheme="minorHAnsi" w:hAnsiTheme="minorHAnsi" w:cs="Arial"/>
                <w:i w:val="0"/>
                <w:color w:val="auto"/>
                <w:sz w:val="22"/>
                <w:szCs w:val="22"/>
                <w:lang w:val="en-GB"/>
              </w:rPr>
              <w:t xml:space="preserve"> Carry out field visits to undertake interviews with relevant stakeholders </w:t>
            </w:r>
          </w:p>
          <w:p w14:paraId="648ACD7B" w14:textId="77777777" w:rsidR="00ED504D" w:rsidRPr="001E43F1" w:rsidRDefault="00ED504D" w:rsidP="009D4893">
            <w:pPr>
              <w:pStyle w:val="Default"/>
              <w:jc w:val="both"/>
              <w:rPr>
                <w:rFonts w:asciiTheme="minorHAnsi" w:hAnsiTheme="minorHAnsi"/>
                <w:sz w:val="22"/>
                <w:szCs w:val="22"/>
                <w:lang w:val="en-GB"/>
              </w:rPr>
            </w:pPr>
          </w:p>
          <w:p w14:paraId="3BF9E2F1" w14:textId="77777777" w:rsidR="00B72B0C" w:rsidRPr="001E43F1" w:rsidRDefault="00B72B0C" w:rsidP="009D4893">
            <w:pPr>
              <w:widowControl/>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b/>
                <w:color w:val="auto"/>
                <w:sz w:val="22"/>
                <w:szCs w:val="22"/>
                <w:lang w:val="en-GB"/>
              </w:rPr>
              <w:t xml:space="preserve">Draft </w:t>
            </w:r>
            <w:r w:rsidR="009A6CD8" w:rsidRPr="001E43F1">
              <w:rPr>
                <w:rStyle w:val="SubtleEmphasis1"/>
                <w:rFonts w:asciiTheme="minorHAnsi" w:hAnsiTheme="minorHAnsi" w:cs="Arial"/>
                <w:b/>
                <w:color w:val="auto"/>
                <w:sz w:val="22"/>
                <w:szCs w:val="22"/>
                <w:lang w:val="en-GB"/>
              </w:rPr>
              <w:t>Report;</w:t>
            </w:r>
            <w:r w:rsidR="009A6CD8" w:rsidRPr="001E43F1">
              <w:rPr>
                <w:rStyle w:val="SubtleEmphasis1"/>
                <w:rFonts w:asciiTheme="minorHAnsi" w:hAnsiTheme="minorHAnsi" w:cs="Arial"/>
                <w:i w:val="0"/>
                <w:color w:val="auto"/>
                <w:sz w:val="22"/>
                <w:szCs w:val="22"/>
                <w:lang w:val="en-GB"/>
              </w:rPr>
              <w:t xml:space="preserve"> Draft</w:t>
            </w:r>
            <w:r w:rsidRPr="001E43F1">
              <w:rPr>
                <w:rStyle w:val="SubtleEmphasis1"/>
                <w:rFonts w:asciiTheme="minorHAnsi" w:hAnsiTheme="minorHAnsi" w:cs="Arial"/>
                <w:i w:val="0"/>
                <w:color w:val="auto"/>
                <w:sz w:val="22"/>
                <w:szCs w:val="22"/>
                <w:lang w:val="en-GB"/>
              </w:rPr>
              <w:t xml:space="preserve"> a first draft evaluation report. </w:t>
            </w:r>
            <w:r w:rsidR="0054017F" w:rsidRPr="001E43F1">
              <w:rPr>
                <w:rStyle w:val="SubtleEmphasis1"/>
                <w:rFonts w:asciiTheme="minorHAnsi" w:hAnsiTheme="minorHAnsi" w:cs="Arial"/>
                <w:i w:val="0"/>
                <w:color w:val="auto"/>
                <w:sz w:val="22"/>
                <w:szCs w:val="22"/>
                <w:lang w:val="en-GB"/>
              </w:rPr>
              <w:t>The evaluation</w:t>
            </w:r>
            <w:r w:rsidRPr="001E43F1">
              <w:rPr>
                <w:rStyle w:val="SubtleEmphasis1"/>
                <w:rFonts w:asciiTheme="minorHAnsi" w:hAnsiTheme="minorHAnsi" w:cs="Arial"/>
                <w:i w:val="0"/>
                <w:color w:val="auto"/>
                <w:sz w:val="22"/>
                <w:szCs w:val="22"/>
                <w:lang w:val="en-GB"/>
              </w:rPr>
              <w:t xml:space="preserve"> report must include, but not necessarily be limited to, the following</w:t>
            </w:r>
            <w:r w:rsidR="0054017F" w:rsidRPr="001E43F1">
              <w:rPr>
                <w:rStyle w:val="SubtleEmphasis1"/>
                <w:rFonts w:asciiTheme="minorHAnsi" w:hAnsiTheme="minorHAnsi" w:cs="Arial"/>
                <w:i w:val="0"/>
                <w:color w:val="auto"/>
                <w:sz w:val="22"/>
                <w:szCs w:val="22"/>
                <w:lang w:val="en-GB"/>
              </w:rPr>
              <w:t xml:space="preserve"> sections</w:t>
            </w:r>
            <w:r w:rsidRPr="001E43F1">
              <w:rPr>
                <w:rStyle w:val="SubtleEmphasis1"/>
                <w:rFonts w:asciiTheme="minorHAnsi" w:hAnsiTheme="minorHAnsi" w:cs="Arial"/>
                <w:i w:val="0"/>
                <w:color w:val="auto"/>
                <w:sz w:val="22"/>
                <w:szCs w:val="22"/>
                <w:lang w:val="en-GB"/>
              </w:rPr>
              <w:t xml:space="preserve">: </w:t>
            </w:r>
          </w:p>
          <w:p w14:paraId="7C8409AB"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Title </w:t>
            </w:r>
          </w:p>
          <w:p w14:paraId="7073E851"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Table of contents</w:t>
            </w:r>
          </w:p>
          <w:p w14:paraId="29A46DBA"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List of acronyms and abbreviations</w:t>
            </w:r>
          </w:p>
          <w:p w14:paraId="24124D9E"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Executive summary</w:t>
            </w:r>
          </w:p>
          <w:p w14:paraId="6D386017"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Introduction</w:t>
            </w:r>
          </w:p>
          <w:p w14:paraId="26CB4D51"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Description of the intervention</w:t>
            </w:r>
          </w:p>
          <w:p w14:paraId="6061D2BF"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lastRenderedPageBreak/>
              <w:t>Evaluation scope and objectives</w:t>
            </w:r>
          </w:p>
          <w:p w14:paraId="23DEDDAD"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Evaluation methodology </w:t>
            </w:r>
          </w:p>
          <w:p w14:paraId="37EB0C17"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Data analysis </w:t>
            </w:r>
          </w:p>
          <w:p w14:paraId="4F3BAAD1"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Findings and conclusions  </w:t>
            </w:r>
          </w:p>
          <w:p w14:paraId="3F14F34F"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Recommendations   </w:t>
            </w:r>
          </w:p>
          <w:p w14:paraId="21C7004F"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Lessons learned </w:t>
            </w:r>
          </w:p>
          <w:p w14:paraId="6A638BAC"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Report annexes</w:t>
            </w:r>
          </w:p>
          <w:p w14:paraId="07F22F70" w14:textId="77777777" w:rsidR="00B72B0C" w:rsidRPr="001E43F1" w:rsidRDefault="00B72B0C" w:rsidP="009D4893">
            <w:pPr>
              <w:jc w:val="both"/>
              <w:rPr>
                <w:rFonts w:asciiTheme="minorHAnsi" w:hAnsiTheme="minorHAnsi" w:cs="Arial"/>
                <w:sz w:val="22"/>
                <w:szCs w:val="22"/>
              </w:rPr>
            </w:pPr>
          </w:p>
          <w:p w14:paraId="71128904" w14:textId="77777777" w:rsidR="00B72B0C" w:rsidRPr="001E43F1" w:rsidRDefault="00B72B0C" w:rsidP="009D4893">
            <w:pPr>
              <w:widowControl/>
              <w:autoSpaceDE/>
              <w:autoSpaceDN/>
              <w:adjustRightInd/>
              <w:jc w:val="both"/>
              <w:rPr>
                <w:rFonts w:asciiTheme="minorHAnsi" w:hAnsiTheme="minorHAnsi" w:cs="Arial"/>
                <w:sz w:val="22"/>
                <w:szCs w:val="22"/>
              </w:rPr>
            </w:pPr>
            <w:r w:rsidRPr="001E43F1">
              <w:rPr>
                <w:rFonts w:asciiTheme="minorHAnsi" w:hAnsiTheme="minorHAnsi" w:cs="Arial"/>
                <w:b/>
                <w:i/>
                <w:sz w:val="22"/>
                <w:szCs w:val="22"/>
              </w:rPr>
              <w:t xml:space="preserve">Final </w:t>
            </w:r>
            <w:r w:rsidR="001E43F1" w:rsidRPr="001E43F1">
              <w:rPr>
                <w:rFonts w:asciiTheme="minorHAnsi" w:hAnsiTheme="minorHAnsi" w:cs="Arial"/>
                <w:b/>
                <w:i/>
                <w:sz w:val="22"/>
                <w:szCs w:val="22"/>
              </w:rPr>
              <w:t>report</w:t>
            </w:r>
            <w:r w:rsidR="001E43F1" w:rsidRPr="001E43F1">
              <w:rPr>
                <w:rFonts w:asciiTheme="minorHAnsi" w:hAnsiTheme="minorHAnsi" w:cs="Arial"/>
                <w:sz w:val="22"/>
                <w:szCs w:val="22"/>
              </w:rPr>
              <w:t>;</w:t>
            </w:r>
            <w:r w:rsidR="009A6CD8" w:rsidRPr="001E43F1">
              <w:rPr>
                <w:rFonts w:asciiTheme="minorHAnsi" w:hAnsiTheme="minorHAnsi" w:cs="Arial"/>
                <w:sz w:val="22"/>
                <w:szCs w:val="22"/>
              </w:rPr>
              <w:t xml:space="preserve"> </w:t>
            </w:r>
            <w:r w:rsidRPr="001E43F1">
              <w:rPr>
                <w:rFonts w:asciiTheme="minorHAnsi" w:hAnsiTheme="minorHAnsi" w:cs="Arial"/>
                <w:sz w:val="22"/>
                <w:szCs w:val="22"/>
              </w:rPr>
              <w:t xml:space="preserve">Based on the draft report and the comments provided by </w:t>
            </w:r>
            <w:r w:rsidR="00865A5E" w:rsidRPr="001E43F1">
              <w:rPr>
                <w:rFonts w:asciiTheme="minorHAnsi" w:hAnsiTheme="minorHAnsi" w:cs="Arial"/>
                <w:sz w:val="22"/>
                <w:szCs w:val="22"/>
              </w:rPr>
              <w:t>UNDP</w:t>
            </w:r>
            <w:r w:rsidR="00645185">
              <w:rPr>
                <w:rFonts w:asciiTheme="minorHAnsi" w:hAnsiTheme="minorHAnsi" w:cs="Arial"/>
                <w:sz w:val="22"/>
                <w:szCs w:val="22"/>
              </w:rPr>
              <w:t xml:space="preserve"> and</w:t>
            </w:r>
            <w:r w:rsidR="00865A5E" w:rsidRPr="001E43F1">
              <w:rPr>
                <w:rFonts w:asciiTheme="minorHAnsi" w:hAnsiTheme="minorHAnsi" w:cs="Arial"/>
                <w:sz w:val="22"/>
                <w:szCs w:val="22"/>
              </w:rPr>
              <w:t xml:space="preserve"> the EU</w:t>
            </w:r>
            <w:r w:rsidR="009A6CD8" w:rsidRPr="001E43F1">
              <w:rPr>
                <w:rFonts w:asciiTheme="minorHAnsi" w:hAnsiTheme="minorHAnsi" w:cs="Arial"/>
                <w:sz w:val="22"/>
                <w:szCs w:val="22"/>
              </w:rPr>
              <w:t xml:space="preserve">, the Evaluation Expert </w:t>
            </w:r>
            <w:r w:rsidRPr="001E43F1">
              <w:rPr>
                <w:rFonts w:asciiTheme="minorHAnsi" w:hAnsiTheme="minorHAnsi" w:cs="Arial"/>
                <w:sz w:val="22"/>
                <w:szCs w:val="22"/>
              </w:rPr>
              <w:t xml:space="preserve">will produce a final report. The final report provides the complete content of the report as per the main outline proposed above. Upon completion of the draft final report, UNDP and other stakeholders’ feedback will provide additional </w:t>
            </w:r>
            <w:r w:rsidR="00ED504D" w:rsidRPr="001E43F1">
              <w:rPr>
                <w:rFonts w:asciiTheme="minorHAnsi" w:hAnsiTheme="minorHAnsi" w:cs="Arial"/>
                <w:sz w:val="22"/>
                <w:szCs w:val="22"/>
              </w:rPr>
              <w:t>feedback. The</w:t>
            </w:r>
            <w:r w:rsidRPr="001E43F1">
              <w:rPr>
                <w:rFonts w:asciiTheme="minorHAnsi" w:hAnsiTheme="minorHAnsi" w:cs="Arial"/>
                <w:sz w:val="22"/>
                <w:szCs w:val="22"/>
              </w:rPr>
              <w:t xml:space="preserve"> final report will be completed by the evaluator 10 days after UNDP provides the feedback.</w:t>
            </w:r>
          </w:p>
          <w:p w14:paraId="6F1F5A88" w14:textId="77777777" w:rsidR="00B72B0C" w:rsidRPr="001E43F1" w:rsidRDefault="00B72B0C" w:rsidP="009D4893">
            <w:pPr>
              <w:jc w:val="both"/>
              <w:rPr>
                <w:rFonts w:asciiTheme="minorHAnsi" w:hAnsiTheme="minorHAnsi" w:cs="Arial"/>
                <w:sz w:val="22"/>
                <w:szCs w:val="22"/>
              </w:rPr>
            </w:pPr>
          </w:p>
          <w:p w14:paraId="20E10BD1" w14:textId="77777777" w:rsidR="00B72B0C" w:rsidRPr="001E43F1" w:rsidRDefault="00B72B0C" w:rsidP="009D4893">
            <w:pPr>
              <w:jc w:val="both"/>
              <w:rPr>
                <w:rFonts w:asciiTheme="minorHAnsi" w:hAnsiTheme="minorHAnsi" w:cs="Arial"/>
                <w:sz w:val="22"/>
                <w:szCs w:val="22"/>
              </w:rPr>
            </w:pPr>
            <w:r w:rsidRPr="001E43F1">
              <w:rPr>
                <w:rFonts w:asciiTheme="minorHAnsi" w:hAnsiTheme="minorHAnsi" w:cs="Arial"/>
                <w:sz w:val="22"/>
                <w:szCs w:val="22"/>
              </w:rPr>
              <w:t xml:space="preserve">The following evaluation criteria and related evaluation questions are proposed for the evaluation process; </w:t>
            </w:r>
            <w:r w:rsidR="009A6CD8" w:rsidRPr="001E43F1">
              <w:rPr>
                <w:rFonts w:asciiTheme="minorHAnsi" w:hAnsiTheme="minorHAnsi" w:cs="Arial"/>
                <w:sz w:val="22"/>
                <w:szCs w:val="22"/>
              </w:rPr>
              <w:t>however,</w:t>
            </w:r>
            <w:r w:rsidRPr="001E43F1">
              <w:rPr>
                <w:rFonts w:asciiTheme="minorHAnsi" w:hAnsiTheme="minorHAnsi" w:cs="Arial"/>
                <w:sz w:val="22"/>
                <w:szCs w:val="22"/>
              </w:rPr>
              <w:t xml:space="preserve"> these can be expanded and modified by the </w:t>
            </w:r>
            <w:r w:rsidR="00ED504D" w:rsidRPr="001E43F1">
              <w:rPr>
                <w:rFonts w:asciiTheme="minorHAnsi" w:hAnsiTheme="minorHAnsi" w:cs="Arial"/>
                <w:sz w:val="22"/>
                <w:szCs w:val="22"/>
              </w:rPr>
              <w:t>Evaluation Expert</w:t>
            </w:r>
            <w:r w:rsidR="009A6CD8" w:rsidRPr="001E43F1">
              <w:rPr>
                <w:rFonts w:asciiTheme="minorHAnsi" w:hAnsiTheme="minorHAnsi" w:cs="Arial"/>
                <w:sz w:val="22"/>
                <w:szCs w:val="22"/>
              </w:rPr>
              <w:t xml:space="preserve"> in consultation with UNDP</w:t>
            </w:r>
            <w:r w:rsidRPr="001E43F1">
              <w:rPr>
                <w:rFonts w:asciiTheme="minorHAnsi" w:hAnsiTheme="minorHAnsi" w:cs="Arial"/>
                <w:sz w:val="22"/>
                <w:szCs w:val="22"/>
              </w:rPr>
              <w:t>:</w:t>
            </w:r>
          </w:p>
          <w:p w14:paraId="748F26DE" w14:textId="77777777" w:rsidR="00B72B0C" w:rsidRPr="001E43F1" w:rsidRDefault="00B72B0C" w:rsidP="009D4893">
            <w:pPr>
              <w:jc w:val="both"/>
              <w:rPr>
                <w:rFonts w:asciiTheme="minorHAnsi" w:hAnsiTheme="minorHAnsi" w:cs="Arial"/>
                <w:sz w:val="22"/>
                <w:szCs w:val="22"/>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546"/>
            </w:tblGrid>
            <w:tr w:rsidR="00B72B0C" w:rsidRPr="001E43F1" w14:paraId="3A73A6A0" w14:textId="77777777" w:rsidTr="006339F6">
              <w:tc>
                <w:tcPr>
                  <w:tcW w:w="1912" w:type="dxa"/>
                  <w:shd w:val="clear" w:color="auto" w:fill="auto"/>
                  <w:vAlign w:val="center"/>
                </w:tcPr>
                <w:p w14:paraId="32D2F99A" w14:textId="77777777" w:rsidR="00B72B0C" w:rsidRPr="001E43F1" w:rsidRDefault="00B72B0C" w:rsidP="009D4893">
                  <w:pPr>
                    <w:jc w:val="both"/>
                    <w:rPr>
                      <w:rFonts w:asciiTheme="minorHAnsi" w:hAnsiTheme="minorHAnsi"/>
                      <w:b/>
                      <w:sz w:val="22"/>
                      <w:szCs w:val="22"/>
                    </w:rPr>
                  </w:pPr>
                  <w:r w:rsidRPr="001E43F1">
                    <w:rPr>
                      <w:rFonts w:asciiTheme="minorHAnsi" w:hAnsiTheme="minorHAnsi"/>
                      <w:b/>
                      <w:bCs/>
                      <w:iCs/>
                      <w:sz w:val="22"/>
                      <w:szCs w:val="22"/>
                    </w:rPr>
                    <w:t>Relevant evaluation criteria</w:t>
                  </w:r>
                </w:p>
              </w:tc>
              <w:tc>
                <w:tcPr>
                  <w:tcW w:w="7546" w:type="dxa"/>
                  <w:shd w:val="clear" w:color="auto" w:fill="auto"/>
                  <w:vAlign w:val="center"/>
                </w:tcPr>
                <w:p w14:paraId="62BE5299" w14:textId="77777777" w:rsidR="00B72B0C" w:rsidRPr="001E43F1" w:rsidRDefault="00B72B0C" w:rsidP="009D4893">
                  <w:pPr>
                    <w:jc w:val="both"/>
                    <w:rPr>
                      <w:rFonts w:asciiTheme="minorHAnsi" w:hAnsiTheme="minorHAnsi"/>
                      <w:b/>
                      <w:sz w:val="22"/>
                      <w:szCs w:val="22"/>
                    </w:rPr>
                  </w:pPr>
                  <w:r w:rsidRPr="001E43F1">
                    <w:rPr>
                      <w:rFonts w:asciiTheme="minorHAnsi" w:hAnsiTheme="minorHAnsi"/>
                      <w:b/>
                      <w:bCs/>
                      <w:iCs/>
                      <w:sz w:val="22"/>
                      <w:szCs w:val="22"/>
                    </w:rPr>
                    <w:t>Key questions suggested</w:t>
                  </w:r>
                </w:p>
              </w:tc>
            </w:tr>
            <w:tr w:rsidR="00B72B0C" w:rsidRPr="001E43F1" w14:paraId="2F7EA84D" w14:textId="77777777" w:rsidTr="006339F6">
              <w:tc>
                <w:tcPr>
                  <w:tcW w:w="1912" w:type="dxa"/>
                  <w:shd w:val="clear" w:color="auto" w:fill="auto"/>
                  <w:vAlign w:val="center"/>
                </w:tcPr>
                <w:p w14:paraId="01CC2950" w14:textId="77777777" w:rsidR="00B72B0C" w:rsidRPr="001E43F1" w:rsidRDefault="00B72B0C" w:rsidP="009D4893">
                  <w:pPr>
                    <w:jc w:val="both"/>
                    <w:rPr>
                      <w:rFonts w:asciiTheme="minorHAnsi" w:hAnsiTheme="minorHAnsi"/>
                      <w:sz w:val="22"/>
                      <w:szCs w:val="22"/>
                    </w:rPr>
                  </w:pPr>
                  <w:r w:rsidRPr="001E43F1">
                    <w:rPr>
                      <w:rFonts w:asciiTheme="minorHAnsi" w:hAnsiTheme="minorHAnsi"/>
                      <w:bCs/>
                      <w:iCs/>
                      <w:sz w:val="22"/>
                      <w:szCs w:val="22"/>
                    </w:rPr>
                    <w:t>Relevance</w:t>
                  </w:r>
                </w:p>
              </w:tc>
              <w:tc>
                <w:tcPr>
                  <w:tcW w:w="7546" w:type="dxa"/>
                  <w:shd w:val="clear" w:color="auto" w:fill="auto"/>
                </w:tcPr>
                <w:p w14:paraId="105985BB"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Is the project  relevant for the main beneficiary </w:t>
                  </w:r>
                </w:p>
                <w:p w14:paraId="556C1C18" w14:textId="77777777" w:rsidR="00B72B0C" w:rsidRPr="00632077" w:rsidRDefault="00C85F89"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Has the initiative tackled the </w:t>
                  </w:r>
                  <w:r w:rsidR="00B72B0C" w:rsidRPr="001E43F1">
                    <w:rPr>
                      <w:rFonts w:asciiTheme="minorHAnsi" w:hAnsiTheme="minorHAnsi"/>
                      <w:bCs/>
                      <w:iCs/>
                      <w:sz w:val="22"/>
                      <w:szCs w:val="22"/>
                    </w:rPr>
                    <w:t xml:space="preserve"> key issues?</w:t>
                  </w:r>
                </w:p>
              </w:tc>
            </w:tr>
            <w:tr w:rsidR="00B72B0C" w:rsidRPr="001E43F1" w14:paraId="4023C6C1" w14:textId="77777777" w:rsidTr="006339F6">
              <w:tc>
                <w:tcPr>
                  <w:tcW w:w="1912" w:type="dxa"/>
                  <w:shd w:val="clear" w:color="auto" w:fill="auto"/>
                  <w:vAlign w:val="center"/>
                </w:tcPr>
                <w:p w14:paraId="290B54CF" w14:textId="77777777" w:rsidR="00B72B0C" w:rsidRPr="001E43F1" w:rsidRDefault="00B72B0C" w:rsidP="009D4893">
                  <w:pPr>
                    <w:jc w:val="both"/>
                    <w:rPr>
                      <w:rFonts w:asciiTheme="minorHAnsi" w:hAnsiTheme="minorHAnsi"/>
                      <w:sz w:val="22"/>
                      <w:szCs w:val="22"/>
                    </w:rPr>
                  </w:pPr>
                  <w:r w:rsidRPr="001E43F1">
                    <w:rPr>
                      <w:rFonts w:asciiTheme="minorHAnsi" w:hAnsiTheme="minorHAnsi"/>
                      <w:bCs/>
                      <w:iCs/>
                      <w:sz w:val="22"/>
                      <w:szCs w:val="22"/>
                    </w:rPr>
                    <w:t>Effectiveness</w:t>
                  </w:r>
                </w:p>
              </w:tc>
              <w:tc>
                <w:tcPr>
                  <w:tcW w:w="7546" w:type="dxa"/>
                  <w:shd w:val="clear" w:color="auto" w:fill="auto"/>
                </w:tcPr>
                <w:p w14:paraId="32C163F0"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To what level the project has reached the results stated in the project document?</w:t>
                  </w:r>
                </w:p>
              </w:tc>
            </w:tr>
            <w:tr w:rsidR="00B72B0C" w:rsidRPr="001E43F1" w14:paraId="3A953644" w14:textId="77777777" w:rsidTr="006339F6">
              <w:tc>
                <w:tcPr>
                  <w:tcW w:w="1912" w:type="dxa"/>
                  <w:shd w:val="clear" w:color="auto" w:fill="auto"/>
                  <w:vAlign w:val="center"/>
                </w:tcPr>
                <w:p w14:paraId="378CA86A" w14:textId="77777777" w:rsidR="00B72B0C" w:rsidRPr="001E43F1" w:rsidRDefault="00B72B0C" w:rsidP="009D4893">
                  <w:pPr>
                    <w:jc w:val="both"/>
                    <w:rPr>
                      <w:rFonts w:asciiTheme="minorHAnsi" w:hAnsiTheme="minorHAnsi"/>
                      <w:sz w:val="22"/>
                      <w:szCs w:val="22"/>
                    </w:rPr>
                  </w:pPr>
                  <w:r w:rsidRPr="001E43F1">
                    <w:rPr>
                      <w:rFonts w:asciiTheme="minorHAnsi" w:hAnsiTheme="minorHAnsi"/>
                      <w:bCs/>
                      <w:iCs/>
                      <w:sz w:val="22"/>
                      <w:szCs w:val="22"/>
                    </w:rPr>
                    <w:t xml:space="preserve">Sustainability </w:t>
                  </w:r>
                </w:p>
              </w:tc>
              <w:tc>
                <w:tcPr>
                  <w:tcW w:w="7546" w:type="dxa"/>
                  <w:shd w:val="clear" w:color="auto" w:fill="auto"/>
                </w:tcPr>
                <w:p w14:paraId="2A25BD3B"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Will the project results last in time?</w:t>
                  </w:r>
                </w:p>
                <w:p w14:paraId="04D9484B"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Are there jeopardizing aspects that have not been considered or abated by the project actions?</w:t>
                  </w:r>
                </w:p>
                <w:p w14:paraId="1EB72024"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Has ownership of the actions and impact been transferred to the corresponding stakeholders?</w:t>
                  </w:r>
                </w:p>
                <w:p w14:paraId="7258D613" w14:textId="77777777" w:rsidR="00B72B0C" w:rsidRPr="001E43F1" w:rsidRDefault="001E43F1" w:rsidP="009D4893">
                  <w:pPr>
                    <w:pStyle w:val="BodyTextIndent"/>
                    <w:numPr>
                      <w:ilvl w:val="0"/>
                      <w:numId w:val="11"/>
                    </w:numPr>
                    <w:spacing w:after="0"/>
                    <w:ind w:left="72" w:hanging="90"/>
                    <w:jc w:val="both"/>
                    <w:rPr>
                      <w:rFonts w:asciiTheme="minorHAnsi" w:hAnsiTheme="minorHAnsi"/>
                      <w:b/>
                      <w:bCs/>
                      <w:iCs/>
                      <w:sz w:val="22"/>
                      <w:szCs w:val="22"/>
                    </w:rPr>
                  </w:pPr>
                  <w:r>
                    <w:rPr>
                      <w:rFonts w:asciiTheme="minorHAnsi" w:hAnsiTheme="minorHAnsi"/>
                      <w:bCs/>
                      <w:iCs/>
                      <w:sz w:val="22"/>
                      <w:szCs w:val="22"/>
                    </w:rPr>
                    <w:t xml:space="preserve">Do </w:t>
                  </w:r>
                  <w:r w:rsidR="00B72B0C" w:rsidRPr="001E43F1">
                    <w:rPr>
                      <w:rFonts w:asciiTheme="minorHAnsi" w:hAnsiTheme="minorHAnsi"/>
                      <w:bCs/>
                      <w:iCs/>
                      <w:sz w:val="22"/>
                      <w:szCs w:val="22"/>
                    </w:rPr>
                    <w:t xml:space="preserve"> the beneficiaries </w:t>
                  </w:r>
                  <w:r>
                    <w:rPr>
                      <w:rFonts w:asciiTheme="minorHAnsi" w:hAnsiTheme="minorHAnsi"/>
                      <w:bCs/>
                      <w:iCs/>
                      <w:sz w:val="22"/>
                      <w:szCs w:val="22"/>
                    </w:rPr>
                    <w:t xml:space="preserve">have </w:t>
                  </w:r>
                  <w:r w:rsidR="00B72B0C" w:rsidRPr="001E43F1">
                    <w:rPr>
                      <w:rFonts w:asciiTheme="minorHAnsi" w:hAnsiTheme="minorHAnsi"/>
                      <w:bCs/>
                      <w:iCs/>
                      <w:sz w:val="22"/>
                      <w:szCs w:val="22"/>
                    </w:rPr>
                    <w:t>the capacity to take over the results of the project and maintain and further develop the results</w:t>
                  </w:r>
                </w:p>
                <w:p w14:paraId="55197E4D"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Which measures to ensure sustainability have proved more effective?</w:t>
                  </w:r>
                </w:p>
                <w:p w14:paraId="4E0F4349" w14:textId="77777777" w:rsidR="00B72B0C" w:rsidRPr="001E43F1" w:rsidRDefault="00B72B0C" w:rsidP="009D4893">
                  <w:pPr>
                    <w:pStyle w:val="BodyTextIndent"/>
                    <w:spacing w:after="0"/>
                    <w:ind w:left="72"/>
                    <w:jc w:val="both"/>
                    <w:rPr>
                      <w:rFonts w:asciiTheme="minorHAnsi" w:hAnsiTheme="minorHAnsi"/>
                      <w:b/>
                      <w:bCs/>
                      <w:iCs/>
                      <w:sz w:val="22"/>
                      <w:szCs w:val="22"/>
                    </w:rPr>
                  </w:pPr>
                </w:p>
              </w:tc>
            </w:tr>
            <w:tr w:rsidR="00B72B0C" w:rsidRPr="001E43F1" w14:paraId="57E77553" w14:textId="77777777" w:rsidTr="006339F6">
              <w:tc>
                <w:tcPr>
                  <w:tcW w:w="1912" w:type="dxa"/>
                  <w:shd w:val="clear" w:color="auto" w:fill="auto"/>
                  <w:vAlign w:val="center"/>
                </w:tcPr>
                <w:p w14:paraId="094F9404" w14:textId="77777777" w:rsidR="00B72B0C" w:rsidRPr="001E43F1" w:rsidRDefault="00B72B0C" w:rsidP="009D4893">
                  <w:pPr>
                    <w:jc w:val="both"/>
                    <w:rPr>
                      <w:rFonts w:asciiTheme="minorHAnsi" w:hAnsiTheme="minorHAnsi"/>
                      <w:sz w:val="22"/>
                      <w:szCs w:val="22"/>
                    </w:rPr>
                  </w:pPr>
                  <w:r w:rsidRPr="001E43F1">
                    <w:rPr>
                      <w:rFonts w:asciiTheme="minorHAnsi" w:hAnsiTheme="minorHAnsi"/>
                      <w:bCs/>
                      <w:iCs/>
                      <w:sz w:val="22"/>
                      <w:szCs w:val="22"/>
                    </w:rPr>
                    <w:t>Impact</w:t>
                  </w:r>
                </w:p>
              </w:tc>
              <w:tc>
                <w:tcPr>
                  <w:tcW w:w="7546" w:type="dxa"/>
                  <w:shd w:val="clear" w:color="auto" w:fill="auto"/>
                </w:tcPr>
                <w:p w14:paraId="4CEE119A"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Is there evidence of long lasting desired changes? </w:t>
                  </w:r>
                </w:p>
                <w:p w14:paraId="64262AF8"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Has the initiative influenced policy making at different levels?  </w:t>
                  </w:r>
                </w:p>
                <w:p w14:paraId="274B46C2"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Has the project impacted the desired target actors?</w:t>
                  </w:r>
                </w:p>
                <w:p w14:paraId="0DE65214"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To what degree the </w:t>
                  </w:r>
                  <w:r w:rsidR="001E43F1">
                    <w:rPr>
                      <w:rFonts w:asciiTheme="minorHAnsi" w:hAnsiTheme="minorHAnsi"/>
                      <w:bCs/>
                      <w:iCs/>
                      <w:sz w:val="22"/>
                      <w:szCs w:val="22"/>
                    </w:rPr>
                    <w:t xml:space="preserve"> has the </w:t>
                  </w:r>
                  <w:r w:rsidRPr="001E43F1">
                    <w:rPr>
                      <w:rFonts w:asciiTheme="minorHAnsi" w:hAnsiTheme="minorHAnsi"/>
                      <w:bCs/>
                      <w:iCs/>
                      <w:sz w:val="22"/>
                      <w:szCs w:val="22"/>
                    </w:rPr>
                    <w:t xml:space="preserve">project contributed to the development taken place </w:t>
                  </w:r>
                  <w:r w:rsidR="001E43F1">
                    <w:rPr>
                      <w:rFonts w:asciiTheme="minorHAnsi" w:hAnsiTheme="minorHAnsi"/>
                      <w:bCs/>
                      <w:iCs/>
                      <w:sz w:val="22"/>
                      <w:szCs w:val="22"/>
                    </w:rPr>
                    <w:t xml:space="preserve">with </w:t>
                  </w:r>
                  <w:r w:rsidRPr="001E43F1">
                    <w:rPr>
                      <w:rFonts w:asciiTheme="minorHAnsi" w:hAnsiTheme="minorHAnsi"/>
                      <w:bCs/>
                      <w:iCs/>
                      <w:sz w:val="22"/>
                      <w:szCs w:val="22"/>
                    </w:rPr>
                    <w:t xml:space="preserve"> regards the </w:t>
                  </w:r>
                  <w:r w:rsidR="001E43F1">
                    <w:rPr>
                      <w:rFonts w:asciiTheme="minorHAnsi" w:hAnsiTheme="minorHAnsi"/>
                      <w:bCs/>
                      <w:iCs/>
                      <w:sz w:val="22"/>
                      <w:szCs w:val="22"/>
                    </w:rPr>
                    <w:t xml:space="preserve">overall </w:t>
                  </w:r>
                  <w:r w:rsidRPr="001E43F1">
                    <w:rPr>
                      <w:rFonts w:asciiTheme="minorHAnsi" w:hAnsiTheme="minorHAnsi"/>
                      <w:bCs/>
                      <w:iCs/>
                      <w:sz w:val="22"/>
                      <w:szCs w:val="22"/>
                    </w:rPr>
                    <w:t xml:space="preserve">project </w:t>
                  </w:r>
                  <w:r w:rsidR="001E43F1">
                    <w:rPr>
                      <w:rFonts w:asciiTheme="minorHAnsi" w:hAnsiTheme="minorHAnsi"/>
                      <w:bCs/>
                      <w:iCs/>
                      <w:sz w:val="22"/>
                      <w:szCs w:val="22"/>
                    </w:rPr>
                    <w:t>objectives</w:t>
                  </w:r>
                  <w:r w:rsidRPr="001E43F1">
                    <w:rPr>
                      <w:rFonts w:asciiTheme="minorHAnsi" w:hAnsiTheme="minorHAnsi"/>
                      <w:bCs/>
                      <w:iCs/>
                      <w:sz w:val="22"/>
                      <w:szCs w:val="22"/>
                    </w:rPr>
                    <w:t>?</w:t>
                  </w:r>
                </w:p>
              </w:tc>
            </w:tr>
            <w:tr w:rsidR="00B72B0C" w:rsidRPr="001E43F1" w14:paraId="3E0E4E49" w14:textId="77777777" w:rsidTr="006339F6">
              <w:tc>
                <w:tcPr>
                  <w:tcW w:w="1912" w:type="dxa"/>
                  <w:shd w:val="clear" w:color="auto" w:fill="auto"/>
                  <w:vAlign w:val="center"/>
                </w:tcPr>
                <w:p w14:paraId="658CC37F" w14:textId="77777777" w:rsidR="00B72B0C" w:rsidRPr="001E43F1" w:rsidRDefault="00B72B0C" w:rsidP="009D4893">
                  <w:pPr>
                    <w:jc w:val="both"/>
                    <w:rPr>
                      <w:rFonts w:asciiTheme="minorHAnsi" w:hAnsiTheme="minorHAnsi"/>
                      <w:sz w:val="22"/>
                      <w:szCs w:val="22"/>
                    </w:rPr>
                  </w:pPr>
                  <w:r w:rsidRPr="001E43F1">
                    <w:rPr>
                      <w:rFonts w:asciiTheme="minorHAnsi" w:hAnsiTheme="minorHAnsi"/>
                      <w:bCs/>
                      <w:iCs/>
                      <w:sz w:val="22"/>
                      <w:szCs w:val="22"/>
                    </w:rPr>
                    <w:t>Efficiency</w:t>
                  </w:r>
                </w:p>
              </w:tc>
              <w:tc>
                <w:tcPr>
                  <w:tcW w:w="7546" w:type="dxa"/>
                  <w:shd w:val="clear" w:color="auto" w:fill="auto"/>
                </w:tcPr>
                <w:p w14:paraId="6434D0E0"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Have resources been used efficiently?</w:t>
                  </w:r>
                </w:p>
                <w:p w14:paraId="593E173C"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Have efforts for integrated approach been made appropriately? </w:t>
                  </w:r>
                </w:p>
              </w:tc>
            </w:tr>
            <w:tr w:rsidR="00B72B0C" w:rsidRPr="001E43F1" w14:paraId="7C01AA01" w14:textId="77777777" w:rsidTr="006339F6">
              <w:tc>
                <w:tcPr>
                  <w:tcW w:w="1912" w:type="dxa"/>
                  <w:shd w:val="clear" w:color="auto" w:fill="auto"/>
                  <w:vAlign w:val="center"/>
                </w:tcPr>
                <w:p w14:paraId="45DE192A" w14:textId="77777777" w:rsidR="00B72B0C" w:rsidRPr="001E43F1" w:rsidRDefault="00B72B0C" w:rsidP="009D4893">
                  <w:pPr>
                    <w:jc w:val="both"/>
                    <w:rPr>
                      <w:rFonts w:asciiTheme="minorHAnsi" w:hAnsiTheme="minorHAnsi"/>
                      <w:bCs/>
                      <w:sz w:val="22"/>
                      <w:szCs w:val="22"/>
                    </w:rPr>
                  </w:pPr>
                  <w:r w:rsidRPr="001E43F1">
                    <w:rPr>
                      <w:rFonts w:asciiTheme="minorHAnsi" w:hAnsiTheme="minorHAnsi"/>
                      <w:bCs/>
                      <w:sz w:val="22"/>
                      <w:szCs w:val="22"/>
                    </w:rPr>
                    <w:t>Stakeholders and Partnership Strategy</w:t>
                  </w:r>
                </w:p>
              </w:tc>
              <w:tc>
                <w:tcPr>
                  <w:tcW w:w="7546" w:type="dxa"/>
                  <w:shd w:val="clear" w:color="auto" w:fill="auto"/>
                </w:tcPr>
                <w:p w14:paraId="74784782"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Who are the major actors and partners involved in the project and how were their roles and interests</w:t>
                  </w:r>
                  <w:r w:rsidR="00B37B25">
                    <w:rPr>
                      <w:rFonts w:asciiTheme="minorHAnsi" w:hAnsiTheme="minorHAnsi"/>
                      <w:sz w:val="22"/>
                      <w:szCs w:val="22"/>
                    </w:rPr>
                    <w:t xml:space="preserve"> safeguareded </w:t>
                  </w:r>
                  <w:r w:rsidR="001E43F1">
                    <w:rPr>
                      <w:rFonts w:asciiTheme="minorHAnsi" w:hAnsiTheme="minorHAnsi"/>
                      <w:sz w:val="22"/>
                      <w:szCs w:val="22"/>
                    </w:rPr>
                    <w:t xml:space="preserve"> </w:t>
                  </w:r>
                  <w:r w:rsidRPr="001E43F1">
                    <w:rPr>
                      <w:rFonts w:asciiTheme="minorHAnsi" w:hAnsiTheme="minorHAnsi"/>
                      <w:sz w:val="22"/>
                      <w:szCs w:val="22"/>
                    </w:rPr>
                    <w:t xml:space="preserve">? </w:t>
                  </w:r>
                </w:p>
                <w:p w14:paraId="455C2B9B"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 xml:space="preserve">Was the partnership strategy effective? </w:t>
                  </w:r>
                </w:p>
              </w:tc>
            </w:tr>
            <w:tr w:rsidR="00B72B0C" w:rsidRPr="001E43F1" w14:paraId="5396D4AC" w14:textId="77777777" w:rsidTr="006339F6">
              <w:tc>
                <w:tcPr>
                  <w:tcW w:w="1912" w:type="dxa"/>
                  <w:shd w:val="clear" w:color="auto" w:fill="auto"/>
                  <w:vAlign w:val="center"/>
                </w:tcPr>
                <w:p w14:paraId="66E3DA41" w14:textId="77777777" w:rsidR="00B72B0C" w:rsidRPr="001E43F1" w:rsidRDefault="00B72B0C" w:rsidP="009D4893">
                  <w:pPr>
                    <w:jc w:val="both"/>
                    <w:rPr>
                      <w:rFonts w:asciiTheme="minorHAnsi" w:hAnsiTheme="minorHAnsi"/>
                      <w:sz w:val="22"/>
                      <w:szCs w:val="22"/>
                    </w:rPr>
                  </w:pPr>
                  <w:r w:rsidRPr="001E43F1">
                    <w:rPr>
                      <w:rFonts w:asciiTheme="minorHAnsi" w:hAnsiTheme="minorHAnsi"/>
                      <w:bCs/>
                      <w:iCs/>
                      <w:sz w:val="22"/>
                      <w:szCs w:val="22"/>
                    </w:rPr>
                    <w:t xml:space="preserve"> Evaluation</w:t>
                  </w:r>
                </w:p>
              </w:tc>
              <w:tc>
                <w:tcPr>
                  <w:tcW w:w="7546" w:type="dxa"/>
                  <w:shd w:val="clear" w:color="auto" w:fill="auto"/>
                </w:tcPr>
                <w:p w14:paraId="4E38CD0C"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 xml:space="preserve">Can the project be evaluated credibly? </w:t>
                  </w:r>
                </w:p>
                <w:p w14:paraId="741F329A"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Were intended results (outputs, outcomes) adequately defined, appropriate and stated in measurable terms, and are the results verifiable?</w:t>
                  </w:r>
                </w:p>
                <w:p w14:paraId="6BE537B4"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Were monitoring systems in place?</w:t>
                  </w:r>
                </w:p>
              </w:tc>
            </w:tr>
            <w:tr w:rsidR="00B72B0C" w:rsidRPr="001E43F1" w14:paraId="7F8186F2" w14:textId="77777777" w:rsidTr="006339F6">
              <w:tc>
                <w:tcPr>
                  <w:tcW w:w="1912" w:type="dxa"/>
                  <w:shd w:val="clear" w:color="auto" w:fill="auto"/>
                  <w:vAlign w:val="center"/>
                </w:tcPr>
                <w:p w14:paraId="5C69B40F" w14:textId="77777777" w:rsidR="00B72B0C" w:rsidRPr="001E43F1" w:rsidRDefault="00B72B0C" w:rsidP="009D4893">
                  <w:pPr>
                    <w:jc w:val="both"/>
                    <w:rPr>
                      <w:rFonts w:asciiTheme="minorHAnsi" w:hAnsiTheme="minorHAnsi"/>
                      <w:bCs/>
                      <w:sz w:val="22"/>
                      <w:szCs w:val="22"/>
                    </w:rPr>
                  </w:pPr>
                  <w:r w:rsidRPr="001E43F1">
                    <w:rPr>
                      <w:rFonts w:asciiTheme="minorHAnsi" w:hAnsiTheme="minorHAnsi"/>
                      <w:bCs/>
                      <w:sz w:val="22"/>
                      <w:szCs w:val="22"/>
                    </w:rPr>
                    <w:t>Theory of Change or Results/Outcome Map</w:t>
                  </w:r>
                </w:p>
                <w:p w14:paraId="5E2D7AAA" w14:textId="77777777" w:rsidR="00B72B0C" w:rsidRPr="001E43F1" w:rsidRDefault="00B72B0C" w:rsidP="009D4893">
                  <w:pPr>
                    <w:jc w:val="both"/>
                    <w:rPr>
                      <w:rFonts w:asciiTheme="minorHAnsi" w:hAnsiTheme="minorHAnsi"/>
                      <w:sz w:val="22"/>
                      <w:szCs w:val="22"/>
                    </w:rPr>
                  </w:pPr>
                </w:p>
              </w:tc>
              <w:tc>
                <w:tcPr>
                  <w:tcW w:w="7546" w:type="dxa"/>
                  <w:shd w:val="clear" w:color="auto" w:fill="auto"/>
                </w:tcPr>
                <w:p w14:paraId="11C7B616"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What are the underlying rationales and assumptions or theory that defines the relationships or chain of results that lead initiative strategies to intended outcomes?</w:t>
                  </w:r>
                </w:p>
                <w:p w14:paraId="35A113CE"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What are the assumptions, factors or risks inherent in the design that may influence whether the initiative succeeds or fails?</w:t>
                  </w:r>
                </w:p>
              </w:tc>
            </w:tr>
            <w:tr w:rsidR="00B72B0C" w:rsidRPr="001E43F1" w14:paraId="5930A62B" w14:textId="77777777" w:rsidTr="006339F6">
              <w:tc>
                <w:tcPr>
                  <w:tcW w:w="1912" w:type="dxa"/>
                  <w:shd w:val="clear" w:color="auto" w:fill="auto"/>
                  <w:vAlign w:val="center"/>
                </w:tcPr>
                <w:p w14:paraId="2722EC33" w14:textId="77777777" w:rsidR="00B72B0C" w:rsidRPr="001E43F1" w:rsidRDefault="00B72B0C" w:rsidP="009D4893">
                  <w:pPr>
                    <w:jc w:val="both"/>
                    <w:rPr>
                      <w:rFonts w:asciiTheme="minorHAnsi" w:hAnsiTheme="minorHAnsi"/>
                      <w:sz w:val="22"/>
                      <w:szCs w:val="22"/>
                    </w:rPr>
                  </w:pPr>
                  <w:r w:rsidRPr="001E43F1">
                    <w:rPr>
                      <w:rFonts w:asciiTheme="minorHAnsi" w:hAnsiTheme="minorHAnsi"/>
                      <w:bCs/>
                      <w:sz w:val="22"/>
                      <w:szCs w:val="22"/>
                    </w:rPr>
                    <w:lastRenderedPageBreak/>
                    <w:t>Gender</w:t>
                  </w:r>
                </w:p>
              </w:tc>
              <w:tc>
                <w:tcPr>
                  <w:tcW w:w="7546" w:type="dxa"/>
                  <w:shd w:val="clear" w:color="auto" w:fill="auto"/>
                </w:tcPr>
                <w:p w14:paraId="01CC24CB" w14:textId="77777777" w:rsidR="00B72B0C" w:rsidRPr="001E43F1" w:rsidRDefault="00B72B0C" w:rsidP="009D4893">
                  <w:pPr>
                    <w:pStyle w:val="BodyTextIndent"/>
                    <w:numPr>
                      <w:ilvl w:val="0"/>
                      <w:numId w:val="11"/>
                    </w:numPr>
                    <w:spacing w:after="0"/>
                    <w:ind w:left="72" w:hanging="90"/>
                    <w:jc w:val="both"/>
                    <w:rPr>
                      <w:rFonts w:asciiTheme="minorHAnsi" w:hAnsiTheme="minorHAnsi"/>
                      <w:b/>
                      <w:sz w:val="22"/>
                      <w:szCs w:val="22"/>
                    </w:rPr>
                  </w:pPr>
                  <w:r w:rsidRPr="001E43F1">
                    <w:rPr>
                      <w:rFonts w:asciiTheme="minorHAnsi" w:hAnsiTheme="minorHAnsi"/>
                      <w:color w:val="000000"/>
                      <w:sz w:val="22"/>
                      <w:szCs w:val="22"/>
                    </w:rPr>
                    <w:t>What effects were realized in terms of gender equality, if any?</w:t>
                  </w:r>
                </w:p>
                <w:p w14:paraId="0FAC1F12" w14:textId="77777777" w:rsidR="00B72B0C" w:rsidRPr="001E43F1" w:rsidRDefault="00B72B0C" w:rsidP="009D4893">
                  <w:pPr>
                    <w:pStyle w:val="BodyTextIndent"/>
                    <w:numPr>
                      <w:ilvl w:val="0"/>
                      <w:numId w:val="11"/>
                    </w:numPr>
                    <w:spacing w:after="0"/>
                    <w:ind w:left="72" w:hanging="90"/>
                    <w:jc w:val="both"/>
                    <w:rPr>
                      <w:rFonts w:asciiTheme="minorHAnsi" w:hAnsiTheme="minorHAnsi"/>
                      <w:sz w:val="22"/>
                      <w:szCs w:val="22"/>
                    </w:rPr>
                  </w:pPr>
                  <w:r w:rsidRPr="001E43F1">
                    <w:rPr>
                      <w:rFonts w:asciiTheme="minorHAnsi" w:hAnsiTheme="minorHAnsi"/>
                      <w:color w:val="000000"/>
                      <w:sz w:val="22"/>
                      <w:szCs w:val="22"/>
                    </w:rPr>
                    <w:t xml:space="preserve">Were women and men distinguished in terms of participation and benefits within </w:t>
                  </w:r>
                  <w:r w:rsidR="00376CD8" w:rsidRPr="001E43F1">
                    <w:rPr>
                      <w:rFonts w:asciiTheme="minorHAnsi" w:hAnsiTheme="minorHAnsi"/>
                      <w:color w:val="000000"/>
                      <w:sz w:val="22"/>
                      <w:szCs w:val="22"/>
                    </w:rPr>
                    <w:t xml:space="preserve">the </w:t>
                  </w:r>
                  <w:r w:rsidRPr="001E43F1">
                    <w:rPr>
                      <w:rFonts w:asciiTheme="minorHAnsi" w:hAnsiTheme="minorHAnsi"/>
                      <w:color w:val="000000"/>
                      <w:sz w:val="22"/>
                      <w:szCs w:val="22"/>
                    </w:rPr>
                    <w:t>project?</w:t>
                  </w:r>
                </w:p>
              </w:tc>
            </w:tr>
          </w:tbl>
          <w:p w14:paraId="3A63AC0B" w14:textId="77777777" w:rsidR="00B72B0C" w:rsidRPr="001E43F1" w:rsidRDefault="00B72B0C" w:rsidP="009D4893">
            <w:pPr>
              <w:jc w:val="both"/>
              <w:rPr>
                <w:rStyle w:val="SubtleEmphasis1"/>
                <w:rFonts w:asciiTheme="minorHAnsi" w:hAnsiTheme="minorHAnsi" w:cs="Arial"/>
                <w:i w:val="0"/>
                <w:color w:val="auto"/>
                <w:sz w:val="22"/>
                <w:szCs w:val="22"/>
                <w:lang w:val="en-GB"/>
              </w:rPr>
            </w:pPr>
          </w:p>
          <w:p w14:paraId="1CCBF578" w14:textId="77777777" w:rsidR="00B72B0C" w:rsidRPr="001E43F1" w:rsidRDefault="00B72B0C" w:rsidP="009D4893">
            <w:pPr>
              <w:widowControl/>
              <w:numPr>
                <w:ilvl w:val="0"/>
                <w:numId w:val="9"/>
              </w:numPr>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lang w:val="en-GB"/>
              </w:rPr>
              <w:t>The response to the above questions should be followed by specific short and long term recommendations that could be undertaken by UNDP</w:t>
            </w:r>
            <w:r w:rsidR="003F4F8C" w:rsidRPr="001E43F1">
              <w:rPr>
                <w:rStyle w:val="SubtleEmphasis1"/>
                <w:rFonts w:asciiTheme="minorHAnsi" w:hAnsiTheme="minorHAnsi" w:cs="Arial"/>
                <w:i w:val="0"/>
                <w:color w:val="auto"/>
                <w:sz w:val="22"/>
                <w:szCs w:val="22"/>
                <w:lang w:val="en-GB"/>
              </w:rPr>
              <w:t xml:space="preserve"> and </w:t>
            </w:r>
            <w:proofErr w:type="gramStart"/>
            <w:r w:rsidR="003F4F8C" w:rsidRPr="001E43F1">
              <w:rPr>
                <w:rStyle w:val="SubtleEmphasis1"/>
                <w:rFonts w:asciiTheme="minorHAnsi" w:hAnsiTheme="minorHAnsi" w:cs="Arial"/>
                <w:i w:val="0"/>
                <w:color w:val="auto"/>
                <w:sz w:val="22"/>
                <w:szCs w:val="22"/>
                <w:lang w:val="en-GB"/>
              </w:rPr>
              <w:t>other</w:t>
            </w:r>
            <w:proofErr w:type="gramEnd"/>
            <w:r w:rsidR="003F4F8C" w:rsidRPr="001E43F1">
              <w:rPr>
                <w:rStyle w:val="SubtleEmphasis1"/>
                <w:rFonts w:asciiTheme="minorHAnsi" w:hAnsiTheme="minorHAnsi" w:cs="Arial"/>
                <w:i w:val="0"/>
                <w:color w:val="auto"/>
                <w:sz w:val="22"/>
                <w:szCs w:val="22"/>
                <w:lang w:val="en-GB"/>
              </w:rPr>
              <w:t xml:space="preserve"> stakeholder</w:t>
            </w:r>
            <w:r w:rsidRPr="001E43F1">
              <w:rPr>
                <w:rStyle w:val="SubtleEmphasis1"/>
                <w:rFonts w:asciiTheme="minorHAnsi" w:hAnsiTheme="minorHAnsi" w:cs="Arial"/>
                <w:i w:val="0"/>
                <w:color w:val="auto"/>
                <w:sz w:val="22"/>
                <w:szCs w:val="22"/>
                <w:lang w:val="en-GB"/>
              </w:rPr>
              <w:t>.</w:t>
            </w:r>
          </w:p>
          <w:p w14:paraId="5794BD68" w14:textId="77777777" w:rsidR="00B72B0C" w:rsidRPr="001E43F1" w:rsidRDefault="00B72B0C" w:rsidP="009D4893">
            <w:pPr>
              <w:widowControl/>
              <w:numPr>
                <w:ilvl w:val="0"/>
                <w:numId w:val="9"/>
              </w:numPr>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lang w:val="en-GB"/>
              </w:rPr>
              <w:t>These analyses have to be done for each output and for the overall project.</w:t>
            </w:r>
          </w:p>
          <w:p w14:paraId="00331D32" w14:textId="77777777" w:rsidR="00B72B0C" w:rsidRPr="001E43F1" w:rsidRDefault="00B72B0C" w:rsidP="009D4893">
            <w:pPr>
              <w:widowControl/>
              <w:numPr>
                <w:ilvl w:val="0"/>
                <w:numId w:val="9"/>
              </w:numPr>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lang w:val="en-GB"/>
              </w:rPr>
              <w:t xml:space="preserve">The evaluator is responsible for refining the evaluation methodology, evaluation questions, carrying out the evaluation and delivering </w:t>
            </w:r>
            <w:r w:rsidR="003F4F8C" w:rsidRPr="001E43F1">
              <w:rPr>
                <w:rStyle w:val="SubtleEmphasis1"/>
                <w:rFonts w:asciiTheme="minorHAnsi" w:hAnsiTheme="minorHAnsi" w:cs="Arial"/>
                <w:i w:val="0"/>
                <w:color w:val="auto"/>
                <w:sz w:val="22"/>
                <w:szCs w:val="22"/>
                <w:lang w:val="en-GB"/>
              </w:rPr>
              <w:t xml:space="preserve">to </w:t>
            </w:r>
            <w:r w:rsidRPr="001E43F1">
              <w:rPr>
                <w:rStyle w:val="SubtleEmphasis1"/>
                <w:rFonts w:asciiTheme="minorHAnsi" w:hAnsiTheme="minorHAnsi" w:cs="Arial"/>
                <w:i w:val="0"/>
                <w:color w:val="auto"/>
                <w:sz w:val="22"/>
                <w:szCs w:val="22"/>
                <w:lang w:val="en-GB"/>
              </w:rPr>
              <w:t>UNDP a draft report and a final report.</w:t>
            </w:r>
          </w:p>
          <w:p w14:paraId="43F3B58B" w14:textId="77777777" w:rsidR="00B72B0C" w:rsidRPr="001E43F1" w:rsidRDefault="00B72B0C" w:rsidP="009D4893">
            <w:pPr>
              <w:widowControl/>
              <w:numPr>
                <w:ilvl w:val="0"/>
                <w:numId w:val="9"/>
              </w:numPr>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lang w:val="en-GB"/>
              </w:rPr>
              <w:t>The key stakeholders, those involved in the implementation, those served or affected by the project and the users of the evaluation should be involved in the evaluation process.</w:t>
            </w:r>
          </w:p>
          <w:p w14:paraId="7788800B" w14:textId="77777777" w:rsidR="00B72B0C" w:rsidRPr="001E43F1" w:rsidRDefault="00B72B0C" w:rsidP="009D4893">
            <w:pPr>
              <w:pStyle w:val="Default"/>
              <w:numPr>
                <w:ilvl w:val="0"/>
                <w:numId w:val="9"/>
              </w:numPr>
              <w:jc w:val="both"/>
              <w:rPr>
                <w:rStyle w:val="SubtleEmphasis1"/>
                <w:rFonts w:asciiTheme="minorHAnsi" w:hAnsiTheme="minorHAnsi"/>
                <w:i w:val="0"/>
                <w:iCs w:val="0"/>
                <w:color w:val="000000"/>
                <w:sz w:val="22"/>
                <w:szCs w:val="22"/>
              </w:rPr>
            </w:pPr>
            <w:r w:rsidRPr="001E43F1">
              <w:rPr>
                <w:rStyle w:val="SubtleEmphasis1"/>
                <w:rFonts w:asciiTheme="minorHAnsi" w:hAnsiTheme="minorHAnsi"/>
                <w:i w:val="0"/>
                <w:color w:val="auto"/>
                <w:sz w:val="22"/>
                <w:szCs w:val="22"/>
                <w:lang w:val="en-GB"/>
              </w:rPr>
              <w:t>Finalize the evaluation report, including incorporation of feedback from UNDP</w:t>
            </w:r>
            <w:r w:rsidR="00120661">
              <w:rPr>
                <w:rStyle w:val="SubtleEmphasis1"/>
                <w:rFonts w:asciiTheme="minorHAnsi" w:hAnsiTheme="minorHAnsi"/>
                <w:i w:val="0"/>
                <w:color w:val="auto"/>
                <w:sz w:val="22"/>
                <w:szCs w:val="22"/>
                <w:lang w:val="en-GB"/>
              </w:rPr>
              <w:t xml:space="preserve"> and </w:t>
            </w:r>
            <w:r w:rsidRPr="001E43F1">
              <w:rPr>
                <w:rStyle w:val="SubtleEmphasis1"/>
                <w:rFonts w:asciiTheme="minorHAnsi" w:hAnsiTheme="minorHAnsi"/>
                <w:i w:val="0"/>
                <w:color w:val="auto"/>
                <w:sz w:val="22"/>
                <w:szCs w:val="22"/>
                <w:lang w:val="en-GB"/>
              </w:rPr>
              <w:t xml:space="preserve">the </w:t>
            </w:r>
            <w:r w:rsidR="009A6CD8" w:rsidRPr="001E43F1">
              <w:rPr>
                <w:rStyle w:val="SubtleEmphasis1"/>
                <w:rFonts w:asciiTheme="minorHAnsi" w:hAnsiTheme="minorHAnsi"/>
                <w:i w:val="0"/>
                <w:color w:val="auto"/>
                <w:sz w:val="22"/>
                <w:szCs w:val="22"/>
                <w:lang w:val="en-GB"/>
              </w:rPr>
              <w:t>EU</w:t>
            </w:r>
            <w:r w:rsidRPr="001E43F1">
              <w:rPr>
                <w:rStyle w:val="SubtleEmphasis1"/>
                <w:rFonts w:asciiTheme="minorHAnsi" w:hAnsiTheme="minorHAnsi"/>
                <w:i w:val="0"/>
                <w:color w:val="auto"/>
                <w:sz w:val="22"/>
                <w:szCs w:val="22"/>
                <w:lang w:val="en-GB"/>
              </w:rPr>
              <w:t>.</w:t>
            </w:r>
          </w:p>
          <w:p w14:paraId="4AA51976" w14:textId="77777777" w:rsidR="00B72B0C" w:rsidRPr="001E43F1" w:rsidRDefault="00B72B0C" w:rsidP="009D4893">
            <w:pPr>
              <w:pStyle w:val="Default"/>
              <w:jc w:val="both"/>
              <w:rPr>
                <w:rFonts w:asciiTheme="minorHAnsi" w:hAnsiTheme="minorHAnsi"/>
                <w:sz w:val="22"/>
                <w:szCs w:val="22"/>
              </w:rPr>
            </w:pPr>
          </w:p>
          <w:p w14:paraId="3ACE9A43" w14:textId="77777777" w:rsidR="00F3410B" w:rsidRPr="001E43F1" w:rsidRDefault="00F3410B" w:rsidP="009D4893">
            <w:pPr>
              <w:pStyle w:val="Default"/>
              <w:jc w:val="both"/>
              <w:rPr>
                <w:rFonts w:asciiTheme="minorHAnsi" w:hAnsiTheme="minorHAnsi"/>
                <w:sz w:val="22"/>
                <w:szCs w:val="22"/>
              </w:rPr>
            </w:pPr>
          </w:p>
          <w:p w14:paraId="2300C060" w14:textId="77777777" w:rsidR="007A31DD" w:rsidRPr="001E43F1" w:rsidRDefault="007A31DD" w:rsidP="009D4893">
            <w:pPr>
              <w:pStyle w:val="Default"/>
              <w:jc w:val="both"/>
              <w:rPr>
                <w:rStyle w:val="SubtleEmphasis1"/>
                <w:rFonts w:asciiTheme="minorHAnsi" w:hAnsiTheme="minorHAnsi"/>
                <w:b/>
                <w:color w:val="000000" w:themeColor="text1"/>
                <w:sz w:val="22"/>
                <w:szCs w:val="22"/>
              </w:rPr>
            </w:pPr>
            <w:r w:rsidRPr="001E43F1">
              <w:rPr>
                <w:rStyle w:val="SubtleEmphasis1"/>
                <w:rFonts w:asciiTheme="minorHAnsi" w:hAnsiTheme="minorHAnsi"/>
                <w:b/>
                <w:color w:val="000000" w:themeColor="text1"/>
                <w:sz w:val="22"/>
                <w:szCs w:val="22"/>
              </w:rPr>
              <w:t>Methodology and Evaluation Ethics</w:t>
            </w:r>
          </w:p>
          <w:p w14:paraId="6EE0FA04" w14:textId="77777777" w:rsidR="007A31DD" w:rsidRPr="001E43F1" w:rsidRDefault="007A31DD" w:rsidP="009D4893">
            <w:pPr>
              <w:jc w:val="both"/>
              <w:rPr>
                <w:rFonts w:asciiTheme="minorHAnsi" w:hAnsiTheme="minorHAnsi" w:cs="Arial"/>
                <w:sz w:val="22"/>
                <w:szCs w:val="22"/>
              </w:rPr>
            </w:pPr>
            <w:r w:rsidRPr="001E43F1">
              <w:rPr>
                <w:rFonts w:asciiTheme="minorHAnsi" w:hAnsiTheme="minorHAnsi" w:cs="Arial"/>
                <w:sz w:val="22"/>
                <w:szCs w:val="22"/>
              </w:rPr>
              <w:t xml:space="preserve">The Evaluation Expert may employ any relevant and appropriate quantitative or qualitative methods it deems appropriate to conduct the project final evaluation. Methods should include: desk review of documents; interviews with stakeholders, partners, and beneficiaries; field visits; use of questionnaires or surveys, etc. However, a combination of primary and secondary, as well as qualitative and quantitative data should be used. The </w:t>
            </w:r>
            <w:r w:rsidR="00F3410B" w:rsidRPr="001E43F1">
              <w:rPr>
                <w:rFonts w:asciiTheme="minorHAnsi" w:hAnsiTheme="minorHAnsi" w:cs="Arial"/>
                <w:sz w:val="22"/>
                <w:szCs w:val="22"/>
              </w:rPr>
              <w:t xml:space="preserve">Evaluation Expert </w:t>
            </w:r>
            <w:r w:rsidRPr="001E43F1">
              <w:rPr>
                <w:rFonts w:asciiTheme="minorHAnsi" w:hAnsiTheme="minorHAnsi" w:cs="Arial"/>
                <w:sz w:val="22"/>
                <w:szCs w:val="22"/>
              </w:rPr>
              <w:t>is expected to revise the methodological approach in consultation with key stakeholders as necessary. The Evaluation Expert should present both quantitative data and qualitative findings and data.</w:t>
            </w:r>
          </w:p>
          <w:p w14:paraId="47E44ECF" w14:textId="77777777" w:rsidR="007A31DD" w:rsidRPr="001E43F1" w:rsidRDefault="007A31DD" w:rsidP="009D4893">
            <w:pPr>
              <w:jc w:val="both"/>
              <w:rPr>
                <w:rFonts w:asciiTheme="minorHAnsi" w:hAnsiTheme="minorHAnsi" w:cs="Arial"/>
                <w:sz w:val="22"/>
                <w:szCs w:val="22"/>
              </w:rPr>
            </w:pPr>
          </w:p>
          <w:p w14:paraId="1CB02FA5" w14:textId="77777777" w:rsidR="007A31DD" w:rsidRPr="001E43F1" w:rsidRDefault="007A31DD" w:rsidP="009D4893">
            <w:pPr>
              <w:jc w:val="both"/>
              <w:rPr>
                <w:rFonts w:asciiTheme="minorHAnsi" w:hAnsiTheme="minorHAnsi" w:cs="Arial"/>
                <w:sz w:val="22"/>
                <w:szCs w:val="22"/>
              </w:rPr>
            </w:pPr>
            <w:r w:rsidRPr="001E43F1">
              <w:rPr>
                <w:rFonts w:asciiTheme="minorHAnsi" w:hAnsiTheme="minorHAnsi" w:cs="Arial"/>
                <w:sz w:val="22"/>
                <w:szCs w:val="22"/>
              </w:rPr>
              <w:t>The Evaluation Expert is expected to hold interviews and meetings with relevant staff of UNDP</w:t>
            </w:r>
            <w:r w:rsidR="003D73E0">
              <w:rPr>
                <w:rFonts w:asciiTheme="minorHAnsi" w:hAnsiTheme="minorHAnsi" w:cs="Arial"/>
                <w:sz w:val="22"/>
                <w:szCs w:val="22"/>
              </w:rPr>
              <w:t xml:space="preserve">, </w:t>
            </w:r>
            <w:r w:rsidRPr="001E43F1">
              <w:rPr>
                <w:rFonts w:asciiTheme="minorHAnsi" w:hAnsiTheme="minorHAnsi" w:cs="Arial"/>
                <w:sz w:val="22"/>
                <w:szCs w:val="22"/>
              </w:rPr>
              <w:t xml:space="preserve">the EU, and </w:t>
            </w:r>
            <w:r w:rsidR="0007316F" w:rsidRPr="001E43F1">
              <w:rPr>
                <w:rFonts w:asciiTheme="minorHAnsi" w:hAnsiTheme="minorHAnsi" w:cs="Arial"/>
                <w:sz w:val="22"/>
                <w:szCs w:val="22"/>
              </w:rPr>
              <w:t>partners, and beneficiaries</w:t>
            </w:r>
            <w:r w:rsidRPr="001E43F1">
              <w:rPr>
                <w:rFonts w:asciiTheme="minorHAnsi" w:hAnsiTheme="minorHAnsi" w:cs="Arial"/>
                <w:sz w:val="22"/>
                <w:szCs w:val="22"/>
              </w:rPr>
              <w:t xml:space="preserve"> </w:t>
            </w:r>
            <w:r w:rsidR="00B26B1C" w:rsidRPr="001E43F1">
              <w:rPr>
                <w:rFonts w:asciiTheme="minorHAnsi" w:hAnsiTheme="minorHAnsi" w:cs="Arial"/>
                <w:sz w:val="22"/>
                <w:szCs w:val="22"/>
              </w:rPr>
              <w:t>and is</w:t>
            </w:r>
            <w:r w:rsidRPr="001E43F1">
              <w:rPr>
                <w:rFonts w:asciiTheme="minorHAnsi" w:hAnsiTheme="minorHAnsi" w:cs="Arial"/>
                <w:sz w:val="22"/>
                <w:szCs w:val="22"/>
              </w:rPr>
              <w:t xml:space="preserve"> expected to share the</w:t>
            </w:r>
            <w:r w:rsidR="0007316F" w:rsidRPr="001E43F1">
              <w:rPr>
                <w:rFonts w:asciiTheme="minorHAnsi" w:hAnsiTheme="minorHAnsi" w:cs="Arial"/>
                <w:sz w:val="22"/>
                <w:szCs w:val="22"/>
              </w:rPr>
              <w:t xml:space="preserve"> list of interview questions for</w:t>
            </w:r>
            <w:r w:rsidRPr="001E43F1">
              <w:rPr>
                <w:rFonts w:asciiTheme="minorHAnsi" w:hAnsiTheme="minorHAnsi" w:cs="Arial"/>
                <w:sz w:val="22"/>
                <w:szCs w:val="22"/>
              </w:rPr>
              <w:t xml:space="preserve"> interviewee’s to be conducted beforehand, and receive feedback and clearance from UNDP. </w:t>
            </w:r>
          </w:p>
          <w:p w14:paraId="2E209B9E" w14:textId="77777777" w:rsidR="007A31DD" w:rsidRPr="001E43F1" w:rsidRDefault="007A31DD" w:rsidP="009D4893">
            <w:pPr>
              <w:jc w:val="both"/>
              <w:rPr>
                <w:rFonts w:asciiTheme="minorHAnsi" w:hAnsiTheme="minorHAnsi" w:cs="Arial"/>
                <w:sz w:val="22"/>
                <w:szCs w:val="22"/>
              </w:rPr>
            </w:pPr>
          </w:p>
          <w:p w14:paraId="33FECB99" w14:textId="77777777" w:rsidR="007A31DD" w:rsidRPr="001E43F1" w:rsidRDefault="007A31DD" w:rsidP="009D4893">
            <w:pPr>
              <w:jc w:val="both"/>
              <w:rPr>
                <w:rFonts w:asciiTheme="minorHAnsi" w:hAnsiTheme="minorHAnsi" w:cs="Arial"/>
                <w:sz w:val="22"/>
                <w:szCs w:val="22"/>
              </w:rPr>
            </w:pPr>
            <w:r w:rsidRPr="001E43F1">
              <w:rPr>
                <w:rFonts w:asciiTheme="minorHAnsi" w:hAnsiTheme="minorHAnsi" w:cs="Arial"/>
                <w:sz w:val="22"/>
                <w:szCs w:val="22"/>
              </w:rPr>
              <w:t xml:space="preserve">The suggested methodology should be compatible with the UNDP approach to evaluations as described in the </w:t>
            </w:r>
            <w:hyperlink r:id="rId9" w:history="1">
              <w:r w:rsidRPr="001E43F1">
                <w:rPr>
                  <w:rStyle w:val="Hyperlink"/>
                  <w:rFonts w:asciiTheme="minorHAnsi" w:hAnsiTheme="minorHAnsi" w:cs="Arial"/>
                  <w:i/>
                  <w:sz w:val="22"/>
                  <w:szCs w:val="22"/>
                </w:rPr>
                <w:t>Handbook for Planning, Monitoring and Evaluation</w:t>
              </w:r>
            </w:hyperlink>
            <w:r w:rsidRPr="001E43F1">
              <w:rPr>
                <w:rFonts w:asciiTheme="minorHAnsi" w:hAnsiTheme="minorHAnsi" w:cs="Arial"/>
                <w:sz w:val="22"/>
                <w:szCs w:val="22"/>
              </w:rPr>
              <w:t>.</w:t>
            </w:r>
            <w:r w:rsidRPr="001E43F1">
              <w:rPr>
                <w:rFonts w:asciiTheme="minorHAnsi" w:hAnsiTheme="minorHAnsi" w:cs="Arial"/>
                <w:i/>
                <w:sz w:val="22"/>
                <w:szCs w:val="22"/>
              </w:rPr>
              <w:t xml:space="preserve"> </w:t>
            </w:r>
            <w:r w:rsidRPr="001E43F1">
              <w:rPr>
                <w:rFonts w:asciiTheme="minorHAnsi" w:hAnsiTheme="minorHAnsi" w:cs="Arial"/>
                <w:sz w:val="22"/>
                <w:szCs w:val="22"/>
              </w:rPr>
              <w:t xml:space="preserve"> </w:t>
            </w:r>
          </w:p>
          <w:p w14:paraId="50D58632" w14:textId="77777777" w:rsidR="007A31DD" w:rsidRPr="001E43F1" w:rsidRDefault="007A31DD" w:rsidP="009D4893">
            <w:pPr>
              <w:jc w:val="both"/>
              <w:rPr>
                <w:rFonts w:asciiTheme="minorHAnsi" w:hAnsiTheme="minorHAnsi" w:cs="Arial"/>
                <w:sz w:val="22"/>
                <w:szCs w:val="22"/>
              </w:rPr>
            </w:pPr>
            <w:r w:rsidRPr="001E43F1">
              <w:rPr>
                <w:rFonts w:asciiTheme="minorHAnsi" w:hAnsiTheme="minorHAnsi" w:cs="Arial"/>
                <w:sz w:val="22"/>
                <w:szCs w:val="22"/>
              </w:rPr>
              <w:t xml:space="preserve"> </w:t>
            </w:r>
          </w:p>
          <w:p w14:paraId="2A8A0F4C" w14:textId="77777777" w:rsidR="007A31DD" w:rsidRPr="001E43F1" w:rsidRDefault="007A31DD" w:rsidP="009D4893">
            <w:pPr>
              <w:jc w:val="both"/>
              <w:rPr>
                <w:rFonts w:asciiTheme="minorHAnsi" w:hAnsiTheme="minorHAnsi" w:cs="Arial"/>
                <w:sz w:val="22"/>
                <w:szCs w:val="22"/>
              </w:rPr>
            </w:pPr>
            <w:r w:rsidRPr="001E43F1">
              <w:rPr>
                <w:rFonts w:asciiTheme="minorHAnsi" w:hAnsiTheme="minorHAnsi" w:cs="Arial"/>
                <w:sz w:val="22"/>
                <w:szCs w:val="22"/>
              </w:rPr>
              <w:t xml:space="preserve">The Evaluation Expert is expected to use its findings and expertise to identify the lessons learned, and to propose recommendations for improving the project’s future efforts toward achieving the expected results. </w:t>
            </w:r>
          </w:p>
          <w:p w14:paraId="0D799601" w14:textId="77777777" w:rsidR="007A31DD" w:rsidRPr="001E43F1" w:rsidRDefault="007A31DD" w:rsidP="009D4893">
            <w:pPr>
              <w:pStyle w:val="MediumShading1-Accent11"/>
              <w:jc w:val="both"/>
              <w:rPr>
                <w:rFonts w:asciiTheme="minorHAnsi" w:hAnsiTheme="minorHAnsi" w:cs="Arial"/>
              </w:rPr>
            </w:pPr>
          </w:p>
          <w:p w14:paraId="0C7C4B1B" w14:textId="77777777" w:rsidR="007A31DD" w:rsidRPr="001E43F1" w:rsidRDefault="007A31DD" w:rsidP="009D4893">
            <w:pPr>
              <w:jc w:val="both"/>
              <w:rPr>
                <w:rFonts w:asciiTheme="minorHAnsi" w:hAnsiTheme="minorHAnsi" w:cs="Arial"/>
                <w:sz w:val="22"/>
                <w:szCs w:val="22"/>
              </w:rPr>
            </w:pPr>
            <w:r w:rsidRPr="001E43F1">
              <w:rPr>
                <w:rFonts w:asciiTheme="minorHAnsi" w:hAnsiTheme="minorHAnsi" w:cs="Arial"/>
                <w:sz w:val="22"/>
                <w:szCs w:val="22"/>
              </w:rPr>
              <w:t>The final evaluation will be conducted in accordance with the principles outlined in the UNED ‘</w:t>
            </w:r>
            <w:hyperlink r:id="rId10" w:history="1">
              <w:r w:rsidRPr="001E43F1">
                <w:rPr>
                  <w:rStyle w:val="Hyperlink"/>
                  <w:rFonts w:asciiTheme="minorHAnsi" w:hAnsiTheme="minorHAnsi" w:cs="Arial"/>
                  <w:i/>
                  <w:sz w:val="22"/>
                  <w:szCs w:val="22"/>
                </w:rPr>
                <w:t>Ethical Guidelines for Evaluation</w:t>
              </w:r>
            </w:hyperlink>
            <w:r w:rsidRPr="001E43F1">
              <w:rPr>
                <w:rFonts w:asciiTheme="minorHAnsi" w:hAnsiTheme="minorHAnsi" w:cs="Arial"/>
                <w:i/>
                <w:sz w:val="22"/>
                <w:szCs w:val="22"/>
              </w:rPr>
              <w:t>.’</w:t>
            </w:r>
            <w:r w:rsidRPr="001E43F1">
              <w:rPr>
                <w:rFonts w:asciiTheme="minorHAnsi" w:hAnsiTheme="minorHAnsi" w:cs="Arial"/>
                <w:sz w:val="22"/>
                <w:szCs w:val="22"/>
              </w:rPr>
              <w:t xml:space="preserve"> The International Consultant must address any critical issues in the design and implementation of the evaluation, including evaluation ethics and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 </w:t>
            </w:r>
          </w:p>
          <w:p w14:paraId="1759FAC4" w14:textId="77777777" w:rsidR="00F3410B" w:rsidRPr="001E43F1" w:rsidRDefault="00F3410B" w:rsidP="009D4893">
            <w:pPr>
              <w:pStyle w:val="Default"/>
              <w:jc w:val="both"/>
              <w:rPr>
                <w:rFonts w:asciiTheme="minorHAnsi" w:hAnsiTheme="minorHAnsi"/>
                <w:sz w:val="22"/>
                <w:szCs w:val="22"/>
              </w:rPr>
            </w:pPr>
          </w:p>
          <w:p w14:paraId="71F5EE44" w14:textId="77777777" w:rsidR="00F3410B" w:rsidRPr="001E43F1" w:rsidRDefault="00F3410B" w:rsidP="009D4893">
            <w:pPr>
              <w:jc w:val="both"/>
              <w:rPr>
                <w:rFonts w:asciiTheme="minorHAnsi" w:hAnsiTheme="minorHAnsi" w:cs="Arial"/>
                <w:b/>
                <w:i/>
                <w:sz w:val="22"/>
                <w:szCs w:val="22"/>
                <w:lang w:val="en-GB"/>
              </w:rPr>
            </w:pPr>
            <w:r w:rsidRPr="001E43F1">
              <w:rPr>
                <w:rFonts w:asciiTheme="minorHAnsi" w:hAnsiTheme="minorHAnsi" w:cs="Arial"/>
                <w:b/>
                <w:i/>
                <w:sz w:val="22"/>
                <w:szCs w:val="22"/>
                <w:lang w:val="en-GB"/>
              </w:rPr>
              <w:t xml:space="preserve">Other Requirements </w:t>
            </w:r>
          </w:p>
          <w:p w14:paraId="02C2A855" w14:textId="77777777" w:rsidR="00F3410B" w:rsidRPr="001E43F1" w:rsidRDefault="00F3410B" w:rsidP="009D4893">
            <w:pPr>
              <w:jc w:val="both"/>
              <w:rPr>
                <w:rFonts w:asciiTheme="minorHAnsi" w:hAnsiTheme="minorHAnsi" w:cs="Arial"/>
                <w:sz w:val="22"/>
                <w:szCs w:val="22"/>
                <w:lang w:val="en-GB"/>
              </w:rPr>
            </w:pPr>
            <w:r w:rsidRPr="001E43F1">
              <w:rPr>
                <w:rFonts w:asciiTheme="minorHAnsi" w:hAnsiTheme="minorHAnsi" w:cs="Arial"/>
                <w:sz w:val="22"/>
                <w:szCs w:val="22"/>
                <w:lang w:val="en-GB"/>
              </w:rPr>
              <w:t>All records from the evaluation (e.g., interview transcripts or summaries) must be provided to the UNDP Evaluation Manager. All quantitative data collected by the evaluation team must be provided in an electronic file in easily readable format agreed upon with the UNDP Evaluation Manager. The data should be organized and fully documented for use by those not fully familiar with the project or the evaluation.</w:t>
            </w:r>
          </w:p>
          <w:p w14:paraId="00C081A6" w14:textId="77777777" w:rsidR="00F3410B" w:rsidRPr="001E43F1" w:rsidRDefault="00F3410B" w:rsidP="009D4893">
            <w:pPr>
              <w:pStyle w:val="Default"/>
              <w:jc w:val="both"/>
              <w:rPr>
                <w:rFonts w:asciiTheme="minorHAnsi" w:hAnsiTheme="minorHAnsi"/>
                <w:sz w:val="22"/>
                <w:szCs w:val="22"/>
              </w:rPr>
            </w:pPr>
          </w:p>
          <w:p w14:paraId="743A7CB2" w14:textId="77777777" w:rsidR="007A31DD" w:rsidRPr="001E43F1" w:rsidRDefault="00B26B1C" w:rsidP="009D4893">
            <w:pPr>
              <w:pStyle w:val="Default"/>
              <w:jc w:val="both"/>
              <w:rPr>
                <w:rFonts w:asciiTheme="minorHAnsi" w:hAnsiTheme="minorHAnsi"/>
                <w:b/>
                <w:sz w:val="22"/>
                <w:szCs w:val="22"/>
              </w:rPr>
            </w:pPr>
            <w:r w:rsidRPr="001E43F1">
              <w:rPr>
                <w:rFonts w:asciiTheme="minorHAnsi" w:hAnsiTheme="minorHAnsi"/>
                <w:b/>
                <w:sz w:val="22"/>
                <w:szCs w:val="22"/>
              </w:rPr>
              <w:t>Outputs/</w:t>
            </w:r>
            <w:r w:rsidR="00920FB3" w:rsidRPr="001E43F1">
              <w:rPr>
                <w:rFonts w:asciiTheme="minorHAnsi" w:hAnsiTheme="minorHAnsi"/>
                <w:b/>
                <w:sz w:val="22"/>
                <w:szCs w:val="22"/>
              </w:rPr>
              <w:t>Deliverables</w:t>
            </w:r>
          </w:p>
          <w:p w14:paraId="02CE9CC4" w14:textId="77777777" w:rsidR="00B26B1C" w:rsidRPr="001E43F1" w:rsidRDefault="00B26B1C" w:rsidP="009D4893">
            <w:pPr>
              <w:pStyle w:val="Default"/>
              <w:jc w:val="both"/>
              <w:rPr>
                <w:rFonts w:asciiTheme="minorHAnsi" w:hAnsiTheme="minorHAnsi"/>
                <w:b/>
                <w:sz w:val="22"/>
                <w:szCs w:val="22"/>
              </w:rPr>
            </w:pPr>
          </w:p>
          <w:tbl>
            <w:tblPr>
              <w:tblStyle w:val="TableGrid"/>
              <w:tblW w:w="9789" w:type="dxa"/>
              <w:tblLook w:val="04A0" w:firstRow="1" w:lastRow="0" w:firstColumn="1" w:lastColumn="0" w:noHBand="0" w:noVBand="1"/>
            </w:tblPr>
            <w:tblGrid>
              <w:gridCol w:w="3151"/>
              <w:gridCol w:w="4118"/>
              <w:gridCol w:w="2520"/>
            </w:tblGrid>
            <w:tr w:rsidR="00B26B1C" w:rsidRPr="001E43F1" w14:paraId="61B98F8B" w14:textId="77777777" w:rsidTr="009D4893">
              <w:tc>
                <w:tcPr>
                  <w:tcW w:w="3151" w:type="dxa"/>
                </w:tcPr>
                <w:p w14:paraId="4B60C56C" w14:textId="77777777" w:rsidR="00B26B1C" w:rsidRPr="001E43F1" w:rsidRDefault="00C85F89" w:rsidP="009D4893">
                  <w:pPr>
                    <w:pStyle w:val="Default"/>
                    <w:jc w:val="both"/>
                    <w:rPr>
                      <w:rFonts w:asciiTheme="minorHAnsi" w:hAnsiTheme="minorHAnsi"/>
                      <w:b/>
                      <w:sz w:val="22"/>
                      <w:szCs w:val="22"/>
                    </w:rPr>
                  </w:pPr>
                  <w:r w:rsidRPr="001E43F1">
                    <w:rPr>
                      <w:rFonts w:asciiTheme="minorHAnsi" w:hAnsiTheme="minorHAnsi"/>
                      <w:b/>
                      <w:sz w:val="22"/>
                      <w:szCs w:val="22"/>
                    </w:rPr>
                    <w:t>Deliverable/Output</w:t>
                  </w:r>
                </w:p>
              </w:tc>
              <w:tc>
                <w:tcPr>
                  <w:tcW w:w="4118" w:type="dxa"/>
                </w:tcPr>
                <w:p w14:paraId="5A829F3F" w14:textId="77777777" w:rsidR="00B26B1C" w:rsidRPr="001E43F1" w:rsidRDefault="00C85F89" w:rsidP="009D4893">
                  <w:pPr>
                    <w:pStyle w:val="Default"/>
                    <w:jc w:val="both"/>
                    <w:rPr>
                      <w:rFonts w:asciiTheme="minorHAnsi" w:hAnsiTheme="minorHAnsi"/>
                      <w:b/>
                      <w:sz w:val="22"/>
                      <w:szCs w:val="22"/>
                    </w:rPr>
                  </w:pPr>
                  <w:r w:rsidRPr="001E43F1">
                    <w:rPr>
                      <w:rFonts w:asciiTheme="minorHAnsi" w:hAnsiTheme="minorHAnsi"/>
                      <w:b/>
                      <w:sz w:val="22"/>
                      <w:szCs w:val="22"/>
                    </w:rPr>
                    <w:t>Description</w:t>
                  </w:r>
                </w:p>
              </w:tc>
              <w:tc>
                <w:tcPr>
                  <w:tcW w:w="2520" w:type="dxa"/>
                </w:tcPr>
                <w:p w14:paraId="60240AA7" w14:textId="77777777" w:rsidR="00B26B1C" w:rsidRPr="001E43F1" w:rsidRDefault="00C85F89" w:rsidP="009D4893">
                  <w:pPr>
                    <w:pStyle w:val="Default"/>
                    <w:jc w:val="both"/>
                    <w:rPr>
                      <w:rFonts w:asciiTheme="minorHAnsi" w:hAnsiTheme="minorHAnsi"/>
                      <w:b/>
                      <w:sz w:val="22"/>
                      <w:szCs w:val="22"/>
                    </w:rPr>
                  </w:pPr>
                  <w:r w:rsidRPr="001E43F1">
                    <w:rPr>
                      <w:rFonts w:asciiTheme="minorHAnsi" w:hAnsiTheme="minorHAnsi"/>
                      <w:b/>
                      <w:sz w:val="22"/>
                      <w:szCs w:val="22"/>
                    </w:rPr>
                    <w:t>Due date</w:t>
                  </w:r>
                </w:p>
              </w:tc>
            </w:tr>
            <w:tr w:rsidR="00B26B1C" w:rsidRPr="001E43F1" w14:paraId="4EDC8B09" w14:textId="77777777" w:rsidTr="009D4893">
              <w:trPr>
                <w:trHeight w:val="1422"/>
              </w:trPr>
              <w:tc>
                <w:tcPr>
                  <w:tcW w:w="3151" w:type="dxa"/>
                </w:tcPr>
                <w:p w14:paraId="26C4B066" w14:textId="77777777" w:rsidR="00B26B1C" w:rsidRPr="001E43F1" w:rsidRDefault="002723BF" w:rsidP="009D4893">
                  <w:pPr>
                    <w:pStyle w:val="Default"/>
                    <w:jc w:val="both"/>
                    <w:rPr>
                      <w:rFonts w:asciiTheme="minorHAnsi" w:hAnsiTheme="minorHAnsi"/>
                      <w:b/>
                      <w:sz w:val="22"/>
                      <w:szCs w:val="22"/>
                    </w:rPr>
                  </w:pPr>
                  <w:r w:rsidRPr="001E43F1">
                    <w:rPr>
                      <w:rFonts w:asciiTheme="minorHAnsi" w:hAnsiTheme="minorHAnsi"/>
                      <w:b/>
                      <w:sz w:val="22"/>
                      <w:szCs w:val="22"/>
                    </w:rPr>
                    <w:lastRenderedPageBreak/>
                    <w:t>Deliverable/Output 1</w:t>
                  </w:r>
                </w:p>
              </w:tc>
              <w:tc>
                <w:tcPr>
                  <w:tcW w:w="4118" w:type="dxa"/>
                </w:tcPr>
                <w:p w14:paraId="62AFF7EB" w14:textId="77777777" w:rsidR="00B26B1C" w:rsidRPr="001E43F1" w:rsidRDefault="002723BF" w:rsidP="009D4893">
                  <w:pPr>
                    <w:pStyle w:val="Default"/>
                    <w:jc w:val="both"/>
                    <w:rPr>
                      <w:rFonts w:asciiTheme="minorHAnsi" w:hAnsiTheme="minorHAnsi"/>
                      <w:b/>
                      <w:sz w:val="22"/>
                      <w:szCs w:val="22"/>
                    </w:rPr>
                  </w:pPr>
                  <w:r w:rsidRPr="001E43F1">
                    <w:rPr>
                      <w:rStyle w:val="SubtleEmphasis1"/>
                      <w:rFonts w:asciiTheme="minorHAnsi" w:hAnsiTheme="minorHAnsi"/>
                      <w:i w:val="0"/>
                      <w:color w:val="auto"/>
                      <w:sz w:val="22"/>
                      <w:szCs w:val="22"/>
                    </w:rPr>
                    <w:t xml:space="preserve">Inception </w:t>
                  </w:r>
                  <w:r w:rsidR="000C25C1" w:rsidRPr="001E43F1">
                    <w:rPr>
                      <w:rStyle w:val="SubtleEmphasis1"/>
                      <w:rFonts w:asciiTheme="minorHAnsi" w:hAnsiTheme="minorHAnsi"/>
                      <w:i w:val="0"/>
                      <w:color w:val="auto"/>
                      <w:sz w:val="22"/>
                      <w:szCs w:val="22"/>
                    </w:rPr>
                    <w:t xml:space="preserve">report </w:t>
                  </w:r>
                  <w:r w:rsidR="000C25C1" w:rsidRPr="001E43F1">
                    <w:rPr>
                      <w:rStyle w:val="SubtleEmphasis1"/>
                      <w:rFonts w:asciiTheme="minorHAnsi" w:hAnsiTheme="minorHAnsi"/>
                      <w:i w:val="0"/>
                      <w:color w:val="auto"/>
                      <w:sz w:val="22"/>
                      <w:szCs w:val="22"/>
                      <w:lang w:val="en-GB"/>
                    </w:rPr>
                    <w:t>including</w:t>
                  </w:r>
                  <w:r w:rsidRPr="001E43F1">
                    <w:rPr>
                      <w:rStyle w:val="SubtleEmphasis1"/>
                      <w:rFonts w:asciiTheme="minorHAnsi" w:hAnsiTheme="minorHAnsi"/>
                      <w:i w:val="0"/>
                      <w:color w:val="auto"/>
                      <w:sz w:val="22"/>
                      <w:szCs w:val="22"/>
                      <w:lang w:val="en-GB"/>
                    </w:rPr>
                    <w:t xml:space="preserve"> details of the methodology</w:t>
                  </w:r>
                  <w:r w:rsidR="000C25C1" w:rsidRPr="001E43F1">
                    <w:rPr>
                      <w:rStyle w:val="SubtleEmphasis1"/>
                      <w:rFonts w:asciiTheme="minorHAnsi" w:hAnsiTheme="minorHAnsi"/>
                      <w:i w:val="0"/>
                      <w:color w:val="auto"/>
                      <w:sz w:val="22"/>
                      <w:szCs w:val="22"/>
                      <w:lang w:val="en-GB"/>
                    </w:rPr>
                    <w:t>, questionnaire, list of interviewees and</w:t>
                  </w:r>
                  <w:r w:rsidRPr="001E43F1">
                    <w:rPr>
                      <w:rStyle w:val="SubtleEmphasis1"/>
                      <w:rFonts w:asciiTheme="minorHAnsi" w:hAnsiTheme="minorHAnsi"/>
                      <w:i w:val="0"/>
                      <w:color w:val="auto"/>
                      <w:sz w:val="22"/>
                      <w:szCs w:val="22"/>
                      <w:lang w:val="en-GB"/>
                    </w:rPr>
                    <w:t xml:space="preserve"> work plan </w:t>
                  </w:r>
                </w:p>
              </w:tc>
              <w:tc>
                <w:tcPr>
                  <w:tcW w:w="2520" w:type="dxa"/>
                </w:tcPr>
                <w:p w14:paraId="13C6DB6C" w14:textId="77777777" w:rsidR="00B26B1C" w:rsidRPr="001E43F1" w:rsidRDefault="00C85F89" w:rsidP="009D4893">
                  <w:pPr>
                    <w:pStyle w:val="Default"/>
                    <w:jc w:val="both"/>
                    <w:rPr>
                      <w:rFonts w:asciiTheme="minorHAnsi" w:hAnsiTheme="minorHAnsi"/>
                      <w:sz w:val="22"/>
                      <w:szCs w:val="22"/>
                    </w:rPr>
                  </w:pPr>
                  <w:r w:rsidRPr="001E43F1">
                    <w:rPr>
                      <w:rFonts w:asciiTheme="minorHAnsi" w:hAnsiTheme="minorHAnsi"/>
                      <w:sz w:val="22"/>
                      <w:szCs w:val="22"/>
                    </w:rPr>
                    <w:t xml:space="preserve">1 week after signing of the contract </w:t>
                  </w:r>
                </w:p>
              </w:tc>
            </w:tr>
            <w:tr w:rsidR="00B26B1C" w:rsidRPr="001E43F1" w14:paraId="47F482A3" w14:textId="77777777" w:rsidTr="009D4893">
              <w:tc>
                <w:tcPr>
                  <w:tcW w:w="3151" w:type="dxa"/>
                </w:tcPr>
                <w:p w14:paraId="7DCEB913" w14:textId="77777777" w:rsidR="00B26B1C" w:rsidRPr="001E43F1" w:rsidRDefault="000C25C1" w:rsidP="009D4893">
                  <w:pPr>
                    <w:pStyle w:val="Default"/>
                    <w:jc w:val="both"/>
                    <w:rPr>
                      <w:rFonts w:asciiTheme="minorHAnsi" w:hAnsiTheme="minorHAnsi"/>
                      <w:b/>
                      <w:sz w:val="22"/>
                      <w:szCs w:val="22"/>
                    </w:rPr>
                  </w:pPr>
                  <w:r w:rsidRPr="001E43F1">
                    <w:rPr>
                      <w:rFonts w:asciiTheme="minorHAnsi" w:hAnsiTheme="minorHAnsi"/>
                      <w:b/>
                      <w:sz w:val="22"/>
                      <w:szCs w:val="22"/>
                    </w:rPr>
                    <w:t>Deliverable/Output 2</w:t>
                  </w:r>
                </w:p>
              </w:tc>
              <w:tc>
                <w:tcPr>
                  <w:tcW w:w="4118" w:type="dxa"/>
                </w:tcPr>
                <w:p w14:paraId="7E9F01D0" w14:textId="77777777" w:rsidR="000C25C1" w:rsidRPr="001E43F1" w:rsidRDefault="000C25C1" w:rsidP="009D4893">
                  <w:pPr>
                    <w:pStyle w:val="MediumShading1-Accent11"/>
                    <w:jc w:val="both"/>
                    <w:rPr>
                      <w:rStyle w:val="SubtleEmphasis1"/>
                      <w:rFonts w:asciiTheme="minorHAnsi" w:hAnsiTheme="minorHAnsi" w:cs="Arial"/>
                      <w:i w:val="0"/>
                      <w:color w:val="auto"/>
                    </w:rPr>
                  </w:pPr>
                  <w:r w:rsidRPr="001E43F1">
                    <w:rPr>
                      <w:rStyle w:val="SubtleEmphasis1"/>
                      <w:rFonts w:asciiTheme="minorHAnsi" w:hAnsiTheme="minorHAnsi" w:cs="Arial"/>
                      <w:i w:val="0"/>
                      <w:color w:val="auto"/>
                    </w:rPr>
                    <w:t xml:space="preserve">Completion of field visits, meetings and interviews </w:t>
                  </w:r>
                  <w:r w:rsidR="00865A5E" w:rsidRPr="001E43F1">
                    <w:rPr>
                      <w:rStyle w:val="SubtleEmphasis1"/>
                      <w:rFonts w:asciiTheme="minorHAnsi" w:hAnsiTheme="minorHAnsi" w:cs="Arial"/>
                      <w:i w:val="0"/>
                      <w:color w:val="auto"/>
                    </w:rPr>
                    <w:t xml:space="preserve">including </w:t>
                  </w:r>
                  <w:r w:rsidRPr="001E43F1">
                    <w:rPr>
                      <w:rStyle w:val="SubtleEmphasis1"/>
                      <w:rFonts w:asciiTheme="minorHAnsi" w:hAnsiTheme="minorHAnsi" w:cs="Arial"/>
                      <w:i w:val="0"/>
                      <w:color w:val="auto"/>
                    </w:rPr>
                    <w:t>data gathered and synthesised.</w:t>
                  </w:r>
                </w:p>
                <w:p w14:paraId="351588C4" w14:textId="77777777" w:rsidR="00B26B1C" w:rsidRPr="001E43F1" w:rsidRDefault="00B26B1C" w:rsidP="009D4893">
                  <w:pPr>
                    <w:pStyle w:val="Default"/>
                    <w:jc w:val="both"/>
                    <w:rPr>
                      <w:rFonts w:asciiTheme="minorHAnsi" w:hAnsiTheme="minorHAnsi"/>
                      <w:b/>
                      <w:sz w:val="22"/>
                      <w:szCs w:val="22"/>
                    </w:rPr>
                  </w:pPr>
                </w:p>
              </w:tc>
              <w:tc>
                <w:tcPr>
                  <w:tcW w:w="2520" w:type="dxa"/>
                </w:tcPr>
                <w:p w14:paraId="162C98F4" w14:textId="77777777" w:rsidR="00B26B1C" w:rsidRPr="001E43F1" w:rsidRDefault="00A41CD2" w:rsidP="009D4893">
                  <w:pPr>
                    <w:pStyle w:val="Default"/>
                    <w:jc w:val="both"/>
                    <w:rPr>
                      <w:rFonts w:asciiTheme="minorHAnsi" w:hAnsiTheme="minorHAnsi"/>
                      <w:sz w:val="22"/>
                      <w:szCs w:val="22"/>
                    </w:rPr>
                  </w:pPr>
                  <w:r>
                    <w:rPr>
                      <w:rFonts w:asciiTheme="minorHAnsi" w:hAnsiTheme="minorHAnsi"/>
                      <w:sz w:val="22"/>
                      <w:szCs w:val="22"/>
                    </w:rPr>
                    <w:t>3</w:t>
                  </w:r>
                  <w:r w:rsidR="000C25C1" w:rsidRPr="001E43F1">
                    <w:rPr>
                      <w:rFonts w:asciiTheme="minorHAnsi" w:hAnsiTheme="minorHAnsi"/>
                      <w:sz w:val="22"/>
                      <w:szCs w:val="22"/>
                    </w:rPr>
                    <w:t xml:space="preserve"> weeks after signing of the contract </w:t>
                  </w:r>
                </w:p>
              </w:tc>
            </w:tr>
            <w:tr w:rsidR="003C1A38" w:rsidRPr="001E43F1" w14:paraId="41FA3913" w14:textId="77777777" w:rsidTr="009D4893">
              <w:tc>
                <w:tcPr>
                  <w:tcW w:w="3151" w:type="dxa"/>
                </w:tcPr>
                <w:p w14:paraId="0A447153" w14:textId="77777777" w:rsidR="003C1A38" w:rsidRPr="001E43F1" w:rsidRDefault="003C1A38" w:rsidP="009D4893">
                  <w:pPr>
                    <w:pStyle w:val="Default"/>
                    <w:jc w:val="both"/>
                    <w:rPr>
                      <w:rFonts w:asciiTheme="minorHAnsi" w:hAnsiTheme="minorHAnsi"/>
                      <w:b/>
                      <w:sz w:val="22"/>
                      <w:szCs w:val="22"/>
                    </w:rPr>
                  </w:pPr>
                  <w:r w:rsidRPr="001E43F1">
                    <w:rPr>
                      <w:rFonts w:asciiTheme="minorHAnsi" w:hAnsiTheme="minorHAnsi"/>
                      <w:b/>
                      <w:sz w:val="22"/>
                      <w:szCs w:val="22"/>
                    </w:rPr>
                    <w:t>Deliverable/Output 3</w:t>
                  </w:r>
                </w:p>
              </w:tc>
              <w:tc>
                <w:tcPr>
                  <w:tcW w:w="4118" w:type="dxa"/>
                </w:tcPr>
                <w:p w14:paraId="7EBC22EA" w14:textId="451BBE21" w:rsidR="00D23787" w:rsidRPr="001E43F1" w:rsidRDefault="003C1A38" w:rsidP="009D4893">
                  <w:pPr>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rPr>
                    <w:t>Production of 1</w:t>
                  </w:r>
                  <w:r w:rsidRPr="001E43F1">
                    <w:rPr>
                      <w:rStyle w:val="SubtleEmphasis1"/>
                      <w:rFonts w:asciiTheme="minorHAnsi" w:hAnsiTheme="minorHAnsi" w:cs="Arial"/>
                      <w:i w:val="0"/>
                      <w:color w:val="auto"/>
                      <w:sz w:val="22"/>
                      <w:szCs w:val="22"/>
                      <w:vertAlign w:val="superscript"/>
                    </w:rPr>
                    <w:t>st</w:t>
                  </w:r>
                  <w:r w:rsidRPr="001E43F1">
                    <w:rPr>
                      <w:rStyle w:val="SubtleEmphasis1"/>
                      <w:rFonts w:asciiTheme="minorHAnsi" w:hAnsiTheme="minorHAnsi" w:cs="Arial"/>
                      <w:i w:val="0"/>
                      <w:color w:val="auto"/>
                      <w:sz w:val="22"/>
                      <w:szCs w:val="22"/>
                    </w:rPr>
                    <w:t xml:space="preserve"> draft </w:t>
                  </w:r>
                  <w:r w:rsidR="005012B6">
                    <w:rPr>
                      <w:rStyle w:val="SubtleEmphasis1"/>
                      <w:rFonts w:asciiTheme="minorHAnsi" w:hAnsiTheme="minorHAnsi" w:cs="Arial"/>
                      <w:i w:val="0"/>
                      <w:color w:val="auto"/>
                      <w:sz w:val="22"/>
                      <w:szCs w:val="22"/>
                    </w:rPr>
                    <w:t>Final</w:t>
                  </w:r>
                  <w:r w:rsidR="00CF5406">
                    <w:rPr>
                      <w:rStyle w:val="SubtleEmphasis1"/>
                      <w:rFonts w:asciiTheme="minorHAnsi" w:hAnsiTheme="minorHAnsi" w:cs="Arial"/>
                      <w:i w:val="0"/>
                      <w:color w:val="auto"/>
                      <w:sz w:val="22"/>
                      <w:szCs w:val="22"/>
                    </w:rPr>
                    <w:t xml:space="preserve"> </w:t>
                  </w:r>
                  <w:r w:rsidRPr="001E43F1">
                    <w:rPr>
                      <w:rStyle w:val="SubtleEmphasis1"/>
                      <w:rFonts w:asciiTheme="minorHAnsi" w:hAnsiTheme="minorHAnsi" w:cs="Arial"/>
                      <w:i w:val="0"/>
                      <w:color w:val="auto"/>
                      <w:sz w:val="22"/>
                      <w:szCs w:val="22"/>
                    </w:rPr>
                    <w:t xml:space="preserve">Evaluation report. </w:t>
                  </w:r>
                  <w:r w:rsidRPr="001E43F1">
                    <w:rPr>
                      <w:rStyle w:val="SubtleEmphasis1"/>
                      <w:rFonts w:asciiTheme="minorHAnsi" w:hAnsiTheme="minorHAnsi" w:cs="Arial"/>
                      <w:i w:val="0"/>
                      <w:color w:val="auto"/>
                      <w:sz w:val="22"/>
                      <w:szCs w:val="22"/>
                      <w:lang w:val="en-GB"/>
                    </w:rPr>
                    <w:t>The evaluation report should include</w:t>
                  </w:r>
                  <w:r w:rsidR="00D23787" w:rsidRPr="001E43F1">
                    <w:rPr>
                      <w:rStyle w:val="SubtleEmphasis1"/>
                      <w:rFonts w:asciiTheme="minorHAnsi" w:hAnsiTheme="minorHAnsi" w:cs="Arial"/>
                      <w:i w:val="0"/>
                      <w:color w:val="auto"/>
                      <w:sz w:val="22"/>
                      <w:szCs w:val="22"/>
                      <w:lang w:val="en-GB"/>
                    </w:rPr>
                    <w:t xml:space="preserve"> the following:</w:t>
                  </w:r>
                </w:p>
                <w:p w14:paraId="129459D4" w14:textId="77777777" w:rsidR="00D23787" w:rsidRPr="001E43F1" w:rsidRDefault="00D23787" w:rsidP="009D4893">
                  <w:pPr>
                    <w:pStyle w:val="Default"/>
                    <w:jc w:val="both"/>
                    <w:rPr>
                      <w:rFonts w:asciiTheme="minorHAnsi" w:hAnsiTheme="minorHAnsi"/>
                      <w:sz w:val="22"/>
                      <w:szCs w:val="22"/>
                      <w:lang w:val="en-GB"/>
                    </w:rPr>
                  </w:pPr>
                </w:p>
                <w:p w14:paraId="6046E65E" w14:textId="77777777" w:rsidR="00D23787" w:rsidRPr="001E43F1" w:rsidRDefault="00D23787" w:rsidP="009D4893">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Executive summary. The executive summary should be 3-5 pages in length and summarize the purpose, background of the project being evaluated, main evaluation questions, methods, findings, conclusions, and recommendations and lessons learned (if applicable);</w:t>
                  </w:r>
                </w:p>
                <w:p w14:paraId="1B008183" w14:textId="77777777" w:rsidR="00D23787" w:rsidRPr="001E43F1" w:rsidRDefault="00D23787" w:rsidP="009D4893">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Introduction;</w:t>
                  </w:r>
                </w:p>
                <w:p w14:paraId="7D753E80" w14:textId="77777777" w:rsidR="00D23787" w:rsidRPr="001E43F1" w:rsidRDefault="00D23787" w:rsidP="009D4893">
                  <w:pPr>
                    <w:widowControl/>
                    <w:numPr>
                      <w:ilvl w:val="0"/>
                      <w:numId w:val="21"/>
                    </w:numPr>
                    <w:tabs>
                      <w:tab w:val="left"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Description of the evaluation methodology. The evaluation methodology shall be explained in the report in detail.  Limitations to the evaluation shall be disclosed in the report, with particular attention to the limitations associated with the evaluation methodology (e.g., selection bias, recall bias, unobservable differences between comparator groups, etc.);</w:t>
                  </w:r>
                </w:p>
                <w:p w14:paraId="15EBB262" w14:textId="77777777" w:rsidR="00D23787" w:rsidRPr="001E43F1" w:rsidRDefault="00D23787" w:rsidP="009D4893">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Analysis of the situation with regard to outcome, outputs, resources, partnerships, management and working methods and/or implementation strategy;</w:t>
                  </w:r>
                </w:p>
                <w:p w14:paraId="0E271313" w14:textId="77777777" w:rsidR="00D23787" w:rsidRPr="001E43F1" w:rsidRDefault="00D23787" w:rsidP="009D4893">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 xml:space="preserve">Assessment and analysis of the efficacy of operational procedures utilised </w:t>
                  </w:r>
                </w:p>
                <w:p w14:paraId="0C137F98" w14:textId="77777777" w:rsidR="00D23787" w:rsidRPr="001E43F1" w:rsidRDefault="00D23787" w:rsidP="009D4893">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Key findings;</w:t>
                  </w:r>
                </w:p>
                <w:p w14:paraId="6312ACD4" w14:textId="77777777" w:rsidR="00D23787" w:rsidRPr="001E43F1" w:rsidRDefault="00D23787" w:rsidP="009D4893">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Conclusions and recommendations for the future project implementation;</w:t>
                  </w:r>
                </w:p>
                <w:p w14:paraId="5E7D2D36" w14:textId="77777777" w:rsidR="00D23787" w:rsidRPr="001E43F1" w:rsidRDefault="00D23787" w:rsidP="009D4893">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Annexes including</w:t>
                  </w:r>
                </w:p>
                <w:p w14:paraId="033C558D"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 xml:space="preserve">Itinerary; </w:t>
                  </w:r>
                </w:p>
                <w:p w14:paraId="3CAAA909"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List of persons interviewed;</w:t>
                  </w:r>
                </w:p>
                <w:p w14:paraId="7A239B8E"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Summary of field visits;</w:t>
                  </w:r>
                </w:p>
                <w:p w14:paraId="43138CE6"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lastRenderedPageBreak/>
                    <w:t>List of documents reviewed;</w:t>
                  </w:r>
                </w:p>
                <w:p w14:paraId="60112633"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All tools used in conducting the evaluation, such as questionnaires, checklists, and discussion guides, including client online survey and/or questionnaire (if any) used and summary of results;</w:t>
                  </w:r>
                </w:p>
                <w:p w14:paraId="0CF359C8"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The Evaluation Scope of Work;</w:t>
                  </w:r>
                </w:p>
                <w:p w14:paraId="6EC80CAB"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Any other relevant material that supports evaluation findings and recommendations;</w:t>
                  </w:r>
                </w:p>
                <w:p w14:paraId="0B9AF31C"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Sources of information, properly identified and listed;</w:t>
                  </w:r>
                </w:p>
                <w:p w14:paraId="526D3DBB"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Disclosure of conflicts of interest form from the evaluator, either attesting to a lack of conflict of interest or describing existing conflict of interest;</w:t>
                  </w:r>
                </w:p>
                <w:p w14:paraId="43E6107E" w14:textId="77777777" w:rsidR="003C1A38" w:rsidRPr="001E43F1" w:rsidRDefault="003C1A38" w:rsidP="009D4893">
                  <w:pPr>
                    <w:jc w:val="both"/>
                    <w:rPr>
                      <w:rStyle w:val="SubtleEmphasis1"/>
                      <w:rFonts w:asciiTheme="minorHAnsi" w:hAnsiTheme="minorHAnsi" w:cs="Arial"/>
                      <w:i w:val="0"/>
                      <w:color w:val="auto"/>
                      <w:sz w:val="22"/>
                      <w:szCs w:val="22"/>
                    </w:rPr>
                  </w:pPr>
                </w:p>
              </w:tc>
              <w:tc>
                <w:tcPr>
                  <w:tcW w:w="2520" w:type="dxa"/>
                </w:tcPr>
                <w:p w14:paraId="6C137847" w14:textId="77777777" w:rsidR="003C1A38" w:rsidRPr="001E43F1" w:rsidRDefault="00D66364" w:rsidP="009D4893">
                  <w:pPr>
                    <w:pStyle w:val="Default"/>
                    <w:jc w:val="both"/>
                    <w:rPr>
                      <w:rFonts w:asciiTheme="minorHAnsi" w:hAnsiTheme="minorHAnsi"/>
                      <w:sz w:val="22"/>
                      <w:szCs w:val="22"/>
                    </w:rPr>
                  </w:pPr>
                  <w:r>
                    <w:rPr>
                      <w:rFonts w:asciiTheme="minorHAnsi" w:hAnsiTheme="minorHAnsi"/>
                      <w:sz w:val="22"/>
                      <w:szCs w:val="22"/>
                    </w:rPr>
                    <w:lastRenderedPageBreak/>
                    <w:t>5</w:t>
                  </w:r>
                  <w:r w:rsidR="00865A5E" w:rsidRPr="001E43F1">
                    <w:rPr>
                      <w:rFonts w:asciiTheme="minorHAnsi" w:hAnsiTheme="minorHAnsi"/>
                      <w:sz w:val="22"/>
                      <w:szCs w:val="22"/>
                    </w:rPr>
                    <w:t xml:space="preserve"> weeks after signing of the contract </w:t>
                  </w:r>
                </w:p>
              </w:tc>
            </w:tr>
            <w:tr w:rsidR="003C1A38" w:rsidRPr="001E43F1" w14:paraId="34D292BB" w14:textId="77777777" w:rsidTr="009D4893">
              <w:tc>
                <w:tcPr>
                  <w:tcW w:w="3151" w:type="dxa"/>
                </w:tcPr>
                <w:p w14:paraId="376C5C5A" w14:textId="77777777" w:rsidR="003C1A38" w:rsidRPr="001E43F1" w:rsidRDefault="003C1A38" w:rsidP="009D4893">
                  <w:pPr>
                    <w:pStyle w:val="Default"/>
                    <w:jc w:val="both"/>
                    <w:rPr>
                      <w:rFonts w:asciiTheme="minorHAnsi" w:hAnsiTheme="minorHAnsi"/>
                      <w:b/>
                      <w:sz w:val="22"/>
                      <w:szCs w:val="22"/>
                    </w:rPr>
                  </w:pPr>
                  <w:r w:rsidRPr="001E43F1">
                    <w:rPr>
                      <w:rFonts w:asciiTheme="minorHAnsi" w:hAnsiTheme="minorHAnsi"/>
                      <w:b/>
                      <w:sz w:val="22"/>
                      <w:szCs w:val="22"/>
                    </w:rPr>
                    <w:lastRenderedPageBreak/>
                    <w:t>Deliverable/Output 4</w:t>
                  </w:r>
                </w:p>
              </w:tc>
              <w:tc>
                <w:tcPr>
                  <w:tcW w:w="4118" w:type="dxa"/>
                </w:tcPr>
                <w:p w14:paraId="531FC95A" w14:textId="5459C95C" w:rsidR="00877349" w:rsidRPr="001E43F1" w:rsidRDefault="00A83A91" w:rsidP="009D4893">
                  <w:pPr>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rPr>
                    <w:t xml:space="preserve">Production of the </w:t>
                  </w:r>
                  <w:bookmarkStart w:id="0" w:name="_GoBack"/>
                  <w:bookmarkEnd w:id="0"/>
                  <w:r w:rsidRPr="001E43F1">
                    <w:rPr>
                      <w:rStyle w:val="SubtleEmphasis1"/>
                      <w:rFonts w:asciiTheme="minorHAnsi" w:hAnsiTheme="minorHAnsi" w:cs="Arial"/>
                      <w:i w:val="0"/>
                      <w:color w:val="auto"/>
                      <w:sz w:val="22"/>
                      <w:szCs w:val="22"/>
                    </w:rPr>
                    <w:t>F</w:t>
                  </w:r>
                  <w:r w:rsidR="00877349" w:rsidRPr="001E43F1">
                    <w:rPr>
                      <w:rStyle w:val="SubtleEmphasis1"/>
                      <w:rFonts w:asciiTheme="minorHAnsi" w:hAnsiTheme="minorHAnsi" w:cs="Arial"/>
                      <w:i w:val="0"/>
                      <w:color w:val="auto"/>
                      <w:sz w:val="22"/>
                      <w:szCs w:val="22"/>
                    </w:rPr>
                    <w:t xml:space="preserve">inal Evaluation report </w:t>
                  </w:r>
                  <w:r w:rsidR="00877349" w:rsidRPr="001E43F1">
                    <w:rPr>
                      <w:rStyle w:val="SubtleEmphasis1"/>
                      <w:rFonts w:asciiTheme="minorHAnsi" w:hAnsiTheme="minorHAnsi" w:cs="Arial"/>
                      <w:i w:val="0"/>
                      <w:color w:val="auto"/>
                      <w:sz w:val="22"/>
                      <w:szCs w:val="22"/>
                      <w:lang w:val="en-GB"/>
                    </w:rPr>
                    <w:t>including incorporation of feedback from UNDP</w:t>
                  </w:r>
                  <w:r w:rsidR="004F218A">
                    <w:rPr>
                      <w:rStyle w:val="SubtleEmphasis1"/>
                      <w:rFonts w:asciiTheme="minorHAnsi" w:hAnsiTheme="minorHAnsi" w:cs="Arial"/>
                      <w:i w:val="0"/>
                      <w:color w:val="auto"/>
                      <w:sz w:val="22"/>
                      <w:szCs w:val="22"/>
                      <w:lang w:val="en-GB"/>
                    </w:rPr>
                    <w:t xml:space="preserve"> </w:t>
                  </w:r>
                  <w:r w:rsidR="004F218A" w:rsidRPr="004F218A">
                    <w:rPr>
                      <w:rStyle w:val="SubtleEmphasis1"/>
                      <w:rFonts w:asciiTheme="minorHAnsi" w:hAnsiTheme="minorHAnsi" w:cs="Arial"/>
                      <w:i w:val="0"/>
                      <w:color w:val="auto"/>
                      <w:sz w:val="22"/>
                      <w:szCs w:val="22"/>
                      <w:lang w:val="en-GB"/>
                    </w:rPr>
                    <w:t>and</w:t>
                  </w:r>
                  <w:r w:rsidR="00877349" w:rsidRPr="001E43F1">
                    <w:rPr>
                      <w:rStyle w:val="SubtleEmphasis1"/>
                      <w:rFonts w:asciiTheme="minorHAnsi" w:hAnsiTheme="minorHAnsi" w:cs="Arial"/>
                      <w:i w:val="0"/>
                      <w:color w:val="auto"/>
                      <w:sz w:val="22"/>
                      <w:szCs w:val="22"/>
                      <w:lang w:val="en-GB"/>
                    </w:rPr>
                    <w:t xml:space="preserve"> the </w:t>
                  </w:r>
                  <w:r w:rsidR="000F70A9" w:rsidRPr="001E43F1">
                    <w:rPr>
                      <w:rStyle w:val="SubtleEmphasis1"/>
                      <w:rFonts w:asciiTheme="minorHAnsi" w:hAnsiTheme="minorHAnsi" w:cs="Arial"/>
                      <w:i w:val="0"/>
                      <w:color w:val="auto"/>
                      <w:sz w:val="22"/>
                      <w:szCs w:val="22"/>
                      <w:lang w:val="en-GB"/>
                    </w:rPr>
                    <w:t>EU.</w:t>
                  </w:r>
                </w:p>
                <w:p w14:paraId="057C67AD" w14:textId="77777777" w:rsidR="003C1A38" w:rsidRPr="001E43F1" w:rsidRDefault="003C1A38" w:rsidP="009D4893">
                  <w:pPr>
                    <w:pStyle w:val="MediumShading1-Accent11"/>
                    <w:jc w:val="both"/>
                    <w:rPr>
                      <w:rStyle w:val="SubtleEmphasis1"/>
                      <w:rFonts w:asciiTheme="minorHAnsi" w:hAnsiTheme="minorHAnsi" w:cs="Arial"/>
                      <w:i w:val="0"/>
                      <w:color w:val="auto"/>
                    </w:rPr>
                  </w:pPr>
                </w:p>
              </w:tc>
              <w:tc>
                <w:tcPr>
                  <w:tcW w:w="2520" w:type="dxa"/>
                </w:tcPr>
                <w:p w14:paraId="10A2137E" w14:textId="77777777" w:rsidR="003C1A38" w:rsidRPr="001E43F1" w:rsidRDefault="00D66364" w:rsidP="009D4893">
                  <w:pPr>
                    <w:pStyle w:val="Default"/>
                    <w:jc w:val="both"/>
                    <w:rPr>
                      <w:rFonts w:asciiTheme="minorHAnsi" w:hAnsiTheme="minorHAnsi"/>
                      <w:sz w:val="22"/>
                      <w:szCs w:val="22"/>
                    </w:rPr>
                  </w:pPr>
                  <w:r>
                    <w:rPr>
                      <w:rFonts w:asciiTheme="minorHAnsi" w:hAnsiTheme="minorHAnsi"/>
                      <w:sz w:val="22"/>
                      <w:szCs w:val="22"/>
                    </w:rPr>
                    <w:t>6</w:t>
                  </w:r>
                  <w:r w:rsidR="000F70A9" w:rsidRPr="001E43F1">
                    <w:rPr>
                      <w:rFonts w:asciiTheme="minorHAnsi" w:hAnsiTheme="minorHAnsi"/>
                      <w:sz w:val="22"/>
                      <w:szCs w:val="22"/>
                    </w:rPr>
                    <w:t xml:space="preserve"> weeks after signing of the contract </w:t>
                  </w:r>
                </w:p>
              </w:tc>
            </w:tr>
          </w:tbl>
          <w:p w14:paraId="0D53CE21" w14:textId="77777777" w:rsidR="00B26B1C" w:rsidRPr="001E43F1" w:rsidRDefault="00B26B1C" w:rsidP="009D4893">
            <w:pPr>
              <w:pStyle w:val="Default"/>
              <w:jc w:val="both"/>
              <w:rPr>
                <w:rFonts w:asciiTheme="minorHAnsi" w:hAnsiTheme="minorHAnsi"/>
                <w:b/>
                <w:sz w:val="22"/>
                <w:szCs w:val="22"/>
              </w:rPr>
            </w:pPr>
          </w:p>
          <w:p w14:paraId="63177252" w14:textId="77777777" w:rsidR="007A31DD" w:rsidRPr="001E43F1" w:rsidRDefault="007A31DD" w:rsidP="009D4893">
            <w:pPr>
              <w:pStyle w:val="Default"/>
              <w:jc w:val="both"/>
              <w:rPr>
                <w:rFonts w:asciiTheme="minorHAnsi" w:hAnsiTheme="minorHAnsi"/>
                <w:sz w:val="22"/>
                <w:szCs w:val="22"/>
              </w:rPr>
            </w:pPr>
          </w:p>
        </w:tc>
      </w:tr>
      <w:tr w:rsidR="00D90C70" w:rsidRPr="001E43F1" w14:paraId="62CE642F" w14:textId="77777777" w:rsidTr="006339F6">
        <w:trPr>
          <w:trHeight w:val="422"/>
        </w:trPr>
        <w:tc>
          <w:tcPr>
            <w:tcW w:w="9833" w:type="dxa"/>
            <w:gridSpan w:val="5"/>
            <w:tcBorders>
              <w:top w:val="single" w:sz="4" w:space="0" w:color="000000"/>
              <w:left w:val="single" w:sz="4" w:space="0" w:color="000000"/>
              <w:bottom w:val="single" w:sz="4" w:space="0" w:color="000000"/>
              <w:right w:val="single" w:sz="4" w:space="0" w:color="000000"/>
            </w:tcBorders>
            <w:shd w:val="clear" w:color="auto" w:fill="E0E0E0"/>
          </w:tcPr>
          <w:p w14:paraId="5CA5E1A5" w14:textId="77777777" w:rsidR="00D90C70" w:rsidRPr="001E43F1" w:rsidRDefault="00D90C70" w:rsidP="001E43F1">
            <w:pPr>
              <w:jc w:val="both"/>
              <w:rPr>
                <w:rFonts w:asciiTheme="minorHAnsi" w:hAnsiTheme="minorHAnsi"/>
                <w:sz w:val="22"/>
                <w:szCs w:val="22"/>
              </w:rPr>
            </w:pPr>
            <w:r w:rsidRPr="001E43F1">
              <w:rPr>
                <w:rFonts w:asciiTheme="minorHAnsi" w:hAnsiTheme="minorHAnsi" w:cs="Arial"/>
                <w:b/>
                <w:bCs/>
                <w:color w:val="000000"/>
                <w:sz w:val="22"/>
                <w:szCs w:val="22"/>
              </w:rPr>
              <w:lastRenderedPageBreak/>
              <w:t>IV. Competencies</w:t>
            </w:r>
          </w:p>
        </w:tc>
      </w:tr>
      <w:tr w:rsidR="00D90C70" w:rsidRPr="001E43F1" w14:paraId="085A01B3" w14:textId="77777777" w:rsidTr="006339F6">
        <w:trPr>
          <w:trHeight w:val="285"/>
        </w:trPr>
        <w:tc>
          <w:tcPr>
            <w:tcW w:w="9833" w:type="dxa"/>
            <w:gridSpan w:val="5"/>
            <w:tcBorders>
              <w:top w:val="single" w:sz="4" w:space="0" w:color="000000"/>
              <w:left w:val="single" w:sz="4" w:space="0" w:color="000000"/>
              <w:bottom w:val="single" w:sz="4" w:space="0" w:color="000000"/>
              <w:right w:val="single" w:sz="4" w:space="0" w:color="000000"/>
            </w:tcBorders>
          </w:tcPr>
          <w:p w14:paraId="22E658D6" w14:textId="77777777" w:rsidR="00A5748B" w:rsidRPr="001E43F1" w:rsidRDefault="00A5748B" w:rsidP="001E43F1">
            <w:pPr>
              <w:widowControl/>
              <w:autoSpaceDE/>
              <w:autoSpaceDN/>
              <w:adjustRightInd/>
              <w:spacing w:after="60"/>
              <w:jc w:val="both"/>
              <w:rPr>
                <w:rFonts w:asciiTheme="minorHAnsi" w:hAnsiTheme="minorHAnsi" w:cs="Arial"/>
                <w:bCs/>
                <w:sz w:val="22"/>
                <w:szCs w:val="22"/>
                <w:u w:val="single"/>
              </w:rPr>
            </w:pPr>
          </w:p>
          <w:p w14:paraId="79EAC395" w14:textId="77777777" w:rsidR="00A5748B" w:rsidRPr="001E43F1" w:rsidRDefault="00A5748B" w:rsidP="001E43F1">
            <w:pPr>
              <w:pStyle w:val="BodyText"/>
              <w:spacing w:after="0"/>
              <w:jc w:val="both"/>
              <w:rPr>
                <w:rFonts w:asciiTheme="minorHAnsi" w:hAnsiTheme="minorHAnsi" w:cs="Arial"/>
                <w:b/>
                <w:iCs/>
                <w:sz w:val="22"/>
                <w:szCs w:val="22"/>
                <w:lang w:eastAsia="en-GB"/>
              </w:rPr>
            </w:pPr>
            <w:r w:rsidRPr="001E43F1">
              <w:rPr>
                <w:rFonts w:asciiTheme="minorHAnsi" w:hAnsiTheme="minorHAnsi" w:cs="Arial"/>
                <w:b/>
                <w:iCs/>
                <w:sz w:val="22"/>
                <w:szCs w:val="22"/>
                <w:lang w:eastAsia="en-GB"/>
              </w:rPr>
              <w:t>Corporate Competencies:</w:t>
            </w:r>
          </w:p>
          <w:p w14:paraId="3E5E3406" w14:textId="77777777" w:rsidR="00A5748B" w:rsidRPr="001E43F1" w:rsidRDefault="00A5748B" w:rsidP="001E43F1">
            <w:pPr>
              <w:pStyle w:val="BodyText"/>
              <w:widowControl/>
              <w:numPr>
                <w:ilvl w:val="0"/>
                <w:numId w:val="17"/>
              </w:numPr>
              <w:autoSpaceDE/>
              <w:autoSpaceDN/>
              <w:adjustRightInd/>
              <w:spacing w:after="0"/>
              <w:jc w:val="both"/>
              <w:rPr>
                <w:rFonts w:asciiTheme="minorHAnsi" w:hAnsiTheme="minorHAnsi" w:cs="Arial"/>
                <w:iCs/>
                <w:sz w:val="22"/>
                <w:szCs w:val="22"/>
                <w:lang w:eastAsia="en-GB"/>
              </w:rPr>
            </w:pPr>
            <w:r w:rsidRPr="001E43F1">
              <w:rPr>
                <w:rStyle w:val="SubtleEmphasis1"/>
                <w:rFonts w:asciiTheme="minorHAnsi" w:hAnsiTheme="minorHAnsi" w:cs="Arial"/>
                <w:i w:val="0"/>
                <w:color w:val="auto"/>
                <w:sz w:val="22"/>
                <w:szCs w:val="22"/>
                <w:lang w:eastAsia="en-GB"/>
              </w:rPr>
              <w:t>Committed to professionalism, impartiality, accountability and integrity;</w:t>
            </w:r>
          </w:p>
          <w:p w14:paraId="3EFE9EA0" w14:textId="77777777" w:rsidR="00A5748B" w:rsidRPr="001E43F1" w:rsidRDefault="00A5748B" w:rsidP="001E43F1">
            <w:pPr>
              <w:pStyle w:val="BodyText"/>
              <w:widowControl/>
              <w:numPr>
                <w:ilvl w:val="0"/>
                <w:numId w:val="17"/>
              </w:numPr>
              <w:autoSpaceDE/>
              <w:autoSpaceDN/>
              <w:adjustRightInd/>
              <w:spacing w:after="0"/>
              <w:jc w:val="both"/>
              <w:rPr>
                <w:rFonts w:asciiTheme="minorHAnsi" w:hAnsiTheme="minorHAnsi" w:cs="Arial"/>
                <w:iCs/>
                <w:sz w:val="22"/>
                <w:szCs w:val="22"/>
                <w:lang w:eastAsia="en-GB"/>
              </w:rPr>
            </w:pPr>
            <w:r w:rsidRPr="001E43F1">
              <w:rPr>
                <w:rFonts w:asciiTheme="minorHAnsi" w:hAnsiTheme="minorHAnsi" w:cs="Arial"/>
                <w:iCs/>
                <w:sz w:val="22"/>
                <w:szCs w:val="22"/>
                <w:lang w:eastAsia="en-GB"/>
              </w:rPr>
              <w:t>Displays cultural, gender, religion, race, nationality, ethnicity, and age sensitivity and adaptability;</w:t>
            </w:r>
          </w:p>
          <w:p w14:paraId="49182ECD" w14:textId="77777777" w:rsidR="00A5748B" w:rsidRPr="001E43F1" w:rsidRDefault="00A5748B" w:rsidP="001E43F1">
            <w:pPr>
              <w:pStyle w:val="BodyText"/>
              <w:widowControl/>
              <w:numPr>
                <w:ilvl w:val="0"/>
                <w:numId w:val="17"/>
              </w:numPr>
              <w:autoSpaceDE/>
              <w:autoSpaceDN/>
              <w:adjustRightInd/>
              <w:spacing w:after="0"/>
              <w:jc w:val="both"/>
              <w:rPr>
                <w:rFonts w:asciiTheme="minorHAnsi" w:hAnsiTheme="minorHAnsi" w:cs="Arial"/>
                <w:iCs/>
                <w:sz w:val="22"/>
                <w:szCs w:val="22"/>
                <w:lang w:eastAsia="en-GB"/>
              </w:rPr>
            </w:pPr>
            <w:r w:rsidRPr="001E43F1">
              <w:rPr>
                <w:rFonts w:asciiTheme="minorHAnsi" w:hAnsiTheme="minorHAnsi" w:cs="Arial"/>
                <w:iCs/>
                <w:sz w:val="22"/>
                <w:szCs w:val="22"/>
                <w:lang w:eastAsia="en-GB"/>
              </w:rPr>
              <w:t>Demonstrates substantial experience in gender equality. Actively promotes gender equality in all activities;</w:t>
            </w:r>
          </w:p>
          <w:p w14:paraId="3FC83DAC" w14:textId="77777777" w:rsidR="00A5748B" w:rsidRPr="001E43F1" w:rsidRDefault="00A5748B" w:rsidP="001E43F1">
            <w:pPr>
              <w:pStyle w:val="BodyText"/>
              <w:widowControl/>
              <w:numPr>
                <w:ilvl w:val="0"/>
                <w:numId w:val="17"/>
              </w:numPr>
              <w:autoSpaceDE/>
              <w:autoSpaceDN/>
              <w:adjustRightInd/>
              <w:spacing w:after="0"/>
              <w:jc w:val="both"/>
              <w:rPr>
                <w:rFonts w:asciiTheme="minorHAnsi" w:hAnsiTheme="minorHAnsi" w:cs="Arial"/>
                <w:iCs/>
                <w:sz w:val="22"/>
                <w:szCs w:val="22"/>
                <w:lang w:eastAsia="en-GB"/>
              </w:rPr>
            </w:pPr>
            <w:r w:rsidRPr="001E43F1">
              <w:rPr>
                <w:rFonts w:asciiTheme="minorHAnsi" w:hAnsiTheme="minorHAnsi" w:cs="Arial"/>
                <w:iCs/>
                <w:sz w:val="22"/>
                <w:szCs w:val="22"/>
                <w:lang w:eastAsia="en-GB"/>
              </w:rPr>
              <w:t xml:space="preserve">Treats all people fairly without </w:t>
            </w:r>
            <w:proofErr w:type="spellStart"/>
            <w:r w:rsidRPr="001E43F1">
              <w:rPr>
                <w:rFonts w:asciiTheme="minorHAnsi" w:hAnsiTheme="minorHAnsi" w:cs="Arial"/>
                <w:iCs/>
                <w:sz w:val="22"/>
                <w:szCs w:val="22"/>
                <w:lang w:eastAsia="en-GB"/>
              </w:rPr>
              <w:t>favouritism</w:t>
            </w:r>
            <w:proofErr w:type="spellEnd"/>
            <w:r w:rsidRPr="001E43F1">
              <w:rPr>
                <w:rFonts w:asciiTheme="minorHAnsi" w:hAnsiTheme="minorHAnsi" w:cs="Arial"/>
                <w:iCs/>
                <w:sz w:val="22"/>
                <w:szCs w:val="22"/>
                <w:lang w:eastAsia="en-GB"/>
              </w:rPr>
              <w:t>.</w:t>
            </w:r>
          </w:p>
          <w:p w14:paraId="7FF2C918" w14:textId="77777777" w:rsidR="00A5748B" w:rsidRPr="001E43F1" w:rsidRDefault="00A5748B" w:rsidP="001E43F1">
            <w:pPr>
              <w:pStyle w:val="BodyText"/>
              <w:spacing w:after="0"/>
              <w:jc w:val="both"/>
              <w:rPr>
                <w:rFonts w:asciiTheme="minorHAnsi" w:hAnsiTheme="minorHAnsi" w:cs="Arial"/>
                <w:iCs/>
                <w:sz w:val="22"/>
                <w:szCs w:val="22"/>
                <w:lang w:eastAsia="en-GB"/>
              </w:rPr>
            </w:pPr>
          </w:p>
          <w:p w14:paraId="2019A737" w14:textId="77777777" w:rsidR="00A5748B" w:rsidRPr="001E43F1" w:rsidRDefault="00A5748B" w:rsidP="001E43F1">
            <w:pPr>
              <w:pStyle w:val="BodyText"/>
              <w:spacing w:after="0"/>
              <w:jc w:val="both"/>
              <w:rPr>
                <w:rFonts w:asciiTheme="minorHAnsi" w:hAnsiTheme="minorHAnsi" w:cs="Arial"/>
                <w:b/>
                <w:iCs/>
                <w:sz w:val="22"/>
                <w:szCs w:val="22"/>
                <w:lang w:eastAsia="en-GB"/>
              </w:rPr>
            </w:pPr>
            <w:r w:rsidRPr="001E43F1">
              <w:rPr>
                <w:rFonts w:asciiTheme="minorHAnsi" w:hAnsiTheme="minorHAnsi" w:cs="Arial"/>
                <w:b/>
                <w:iCs/>
                <w:sz w:val="22"/>
                <w:szCs w:val="22"/>
                <w:lang w:eastAsia="en-GB"/>
              </w:rPr>
              <w:t>Functional Competencies:</w:t>
            </w:r>
          </w:p>
          <w:p w14:paraId="1330A873"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Fonts w:asciiTheme="minorHAnsi" w:hAnsiTheme="minorHAnsi" w:cs="Arial"/>
                <w:sz w:val="22"/>
                <w:szCs w:val="22"/>
                <w:lang w:eastAsia="en-GB"/>
              </w:rPr>
              <w:t>Ability to work effectively within a team and develop good relationships with counterparts and stakeholders;</w:t>
            </w:r>
          </w:p>
          <w:p w14:paraId="4CBAF17C"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 xml:space="preserve">Ability to </w:t>
            </w:r>
            <w:proofErr w:type="spellStart"/>
            <w:r w:rsidRPr="001E43F1">
              <w:rPr>
                <w:rStyle w:val="SubtleEmphasis1"/>
                <w:rFonts w:asciiTheme="minorHAnsi" w:hAnsiTheme="minorHAnsi" w:cs="Arial"/>
                <w:i w:val="0"/>
                <w:color w:val="auto"/>
                <w:sz w:val="22"/>
                <w:szCs w:val="22"/>
                <w:lang w:eastAsia="en-GB"/>
              </w:rPr>
              <w:t>synthesise</w:t>
            </w:r>
            <w:proofErr w:type="spellEnd"/>
            <w:r w:rsidRPr="001E43F1">
              <w:rPr>
                <w:rStyle w:val="SubtleEmphasis1"/>
                <w:rFonts w:asciiTheme="minorHAnsi" w:hAnsiTheme="minorHAnsi" w:cs="Arial"/>
                <w:i w:val="0"/>
                <w:color w:val="auto"/>
                <w:sz w:val="22"/>
                <w:szCs w:val="22"/>
                <w:lang w:eastAsia="en-GB"/>
              </w:rPr>
              <w:t xml:space="preserve"> research and draw conclusion on the related subjects;</w:t>
            </w:r>
          </w:p>
          <w:p w14:paraId="3ACEF43E"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 xml:space="preserve">Ability to pay attention to details; </w:t>
            </w:r>
          </w:p>
          <w:p w14:paraId="307CD254"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Excellent interpersonal skills and ability to communicate effectively, both orally and in writing;</w:t>
            </w:r>
          </w:p>
          <w:p w14:paraId="3F9DB842"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 xml:space="preserve">Ability to establish effective working relations in a multicultural team environment; </w:t>
            </w:r>
          </w:p>
          <w:p w14:paraId="20B28A5B"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 xml:space="preserve">Good </w:t>
            </w:r>
            <w:proofErr w:type="spellStart"/>
            <w:r w:rsidRPr="001E43F1">
              <w:rPr>
                <w:rStyle w:val="SubtleEmphasis1"/>
                <w:rFonts w:asciiTheme="minorHAnsi" w:hAnsiTheme="minorHAnsi" w:cs="Arial"/>
                <w:i w:val="0"/>
                <w:color w:val="auto"/>
                <w:sz w:val="22"/>
                <w:szCs w:val="22"/>
                <w:lang w:eastAsia="en-GB"/>
              </w:rPr>
              <w:t>organisational</w:t>
            </w:r>
            <w:proofErr w:type="spellEnd"/>
            <w:r w:rsidRPr="001E43F1">
              <w:rPr>
                <w:rStyle w:val="SubtleEmphasis1"/>
                <w:rFonts w:asciiTheme="minorHAnsi" w:hAnsiTheme="minorHAnsi" w:cs="Arial"/>
                <w:i w:val="0"/>
                <w:color w:val="auto"/>
                <w:sz w:val="22"/>
                <w:szCs w:val="22"/>
                <w:lang w:eastAsia="en-GB"/>
              </w:rPr>
              <w:t xml:space="preserve"> skills;</w:t>
            </w:r>
          </w:p>
          <w:p w14:paraId="7C727862"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lastRenderedPageBreak/>
              <w:t xml:space="preserve">Commitment to accomplish work; </w:t>
            </w:r>
          </w:p>
          <w:p w14:paraId="4E8131B3"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Responds positively to critical feedback;</w:t>
            </w:r>
          </w:p>
          <w:p w14:paraId="4D5C81A9" w14:textId="77777777" w:rsidR="00A5748B" w:rsidRPr="001E43F1" w:rsidRDefault="00A5748B" w:rsidP="001E43F1">
            <w:pPr>
              <w:pStyle w:val="ListParagraph"/>
              <w:widowControl/>
              <w:numPr>
                <w:ilvl w:val="0"/>
                <w:numId w:val="16"/>
              </w:numPr>
              <w:autoSpaceDE/>
              <w:autoSpaceDN/>
              <w:adjustRightInd/>
              <w:spacing w:after="60"/>
              <w:jc w:val="both"/>
              <w:rPr>
                <w:rFonts w:asciiTheme="minorHAnsi" w:hAnsiTheme="minorHAnsi" w:cs="Arial"/>
                <w:bCs/>
                <w:sz w:val="22"/>
                <w:szCs w:val="22"/>
                <w:u w:val="single"/>
              </w:rPr>
            </w:pPr>
            <w:r w:rsidRPr="001E43F1">
              <w:rPr>
                <w:rStyle w:val="SubtleEmphasis1"/>
                <w:rFonts w:asciiTheme="minorHAnsi" w:hAnsiTheme="minorHAnsi" w:cs="Arial"/>
                <w:i w:val="0"/>
                <w:color w:val="auto"/>
                <w:sz w:val="22"/>
                <w:szCs w:val="22"/>
                <w:lang w:eastAsia="en-GB"/>
              </w:rPr>
              <w:t>Results and task oriented.</w:t>
            </w:r>
          </w:p>
          <w:p w14:paraId="70E6FDDE" w14:textId="77777777" w:rsidR="00A5748B" w:rsidRPr="001E43F1" w:rsidRDefault="00A5748B" w:rsidP="001E43F1">
            <w:pPr>
              <w:widowControl/>
              <w:autoSpaceDE/>
              <w:autoSpaceDN/>
              <w:adjustRightInd/>
              <w:spacing w:after="60"/>
              <w:jc w:val="both"/>
              <w:rPr>
                <w:rFonts w:asciiTheme="minorHAnsi" w:hAnsiTheme="minorHAnsi" w:cs="Arial"/>
                <w:bCs/>
                <w:sz w:val="22"/>
                <w:szCs w:val="22"/>
                <w:u w:val="single"/>
              </w:rPr>
            </w:pPr>
          </w:p>
          <w:p w14:paraId="68A626CE" w14:textId="77777777" w:rsidR="00D90C70" w:rsidRPr="001E43F1" w:rsidRDefault="00D90C70" w:rsidP="001E43F1">
            <w:pPr>
              <w:widowControl/>
              <w:autoSpaceDE/>
              <w:autoSpaceDN/>
              <w:adjustRightInd/>
              <w:spacing w:after="60"/>
              <w:jc w:val="both"/>
              <w:rPr>
                <w:rFonts w:asciiTheme="minorHAnsi" w:hAnsiTheme="minorHAnsi" w:cs="Arial"/>
                <w:b/>
                <w:bCs/>
                <w:sz w:val="22"/>
                <w:szCs w:val="22"/>
              </w:rPr>
            </w:pPr>
            <w:r w:rsidRPr="001E43F1">
              <w:rPr>
                <w:rFonts w:asciiTheme="minorHAnsi" w:hAnsiTheme="minorHAnsi" w:cs="Arial"/>
                <w:b/>
                <w:bCs/>
                <w:sz w:val="22"/>
                <w:szCs w:val="22"/>
              </w:rPr>
              <w:t>Professionalism</w:t>
            </w:r>
            <w:r w:rsidR="00A5748B" w:rsidRPr="001E43F1">
              <w:rPr>
                <w:rFonts w:asciiTheme="minorHAnsi" w:hAnsiTheme="minorHAnsi" w:cs="Arial"/>
                <w:b/>
                <w:bCs/>
                <w:sz w:val="22"/>
                <w:szCs w:val="22"/>
              </w:rPr>
              <w:t>:</w:t>
            </w:r>
          </w:p>
          <w:p w14:paraId="492BA219" w14:textId="77777777" w:rsidR="00D90C70" w:rsidRPr="001E43F1" w:rsidRDefault="00D90C70" w:rsidP="001E43F1">
            <w:pPr>
              <w:pStyle w:val="ListParagraph"/>
              <w:widowControl/>
              <w:numPr>
                <w:ilvl w:val="0"/>
                <w:numId w:val="18"/>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Shows pride in work and in achievements.</w:t>
            </w:r>
          </w:p>
          <w:p w14:paraId="29F67D30" w14:textId="77777777" w:rsidR="00D90C70" w:rsidRPr="001E43F1" w:rsidRDefault="00D90C70" w:rsidP="001E43F1">
            <w:pPr>
              <w:pStyle w:val="ListParagraph"/>
              <w:widowControl/>
              <w:numPr>
                <w:ilvl w:val="0"/>
                <w:numId w:val="18"/>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Demonstrates professional competence and mastery of subject matter.</w:t>
            </w:r>
          </w:p>
          <w:p w14:paraId="702D67B0" w14:textId="77777777" w:rsidR="00D90C70" w:rsidRPr="001E43F1" w:rsidRDefault="00D90C70" w:rsidP="001E43F1">
            <w:pPr>
              <w:pStyle w:val="ListParagraph"/>
              <w:widowControl/>
              <w:numPr>
                <w:ilvl w:val="0"/>
                <w:numId w:val="18"/>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Is conscientious and efficient in meeting commitments, observing deadlines and achieving results.</w:t>
            </w:r>
          </w:p>
          <w:p w14:paraId="18EFAF32" w14:textId="77777777" w:rsidR="00D90C70" w:rsidRPr="001E43F1" w:rsidRDefault="00D90C70" w:rsidP="001E43F1">
            <w:pPr>
              <w:pStyle w:val="ListParagraph"/>
              <w:widowControl/>
              <w:numPr>
                <w:ilvl w:val="0"/>
                <w:numId w:val="18"/>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Is motivated by professional rather than personal concerns.</w:t>
            </w:r>
          </w:p>
          <w:p w14:paraId="3E20C624" w14:textId="77777777" w:rsidR="00D90C70" w:rsidRPr="001E43F1" w:rsidRDefault="00D90C70" w:rsidP="001E43F1">
            <w:pPr>
              <w:pStyle w:val="ListParagraph"/>
              <w:widowControl/>
              <w:numPr>
                <w:ilvl w:val="0"/>
                <w:numId w:val="18"/>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Shows persistence when faced with difficult problems or challenges; remains calm in stressful situations.</w:t>
            </w:r>
          </w:p>
          <w:p w14:paraId="0A5E16AB" w14:textId="77777777" w:rsidR="00D90C70" w:rsidRPr="001E43F1" w:rsidRDefault="00D90C70" w:rsidP="001E43F1">
            <w:pPr>
              <w:pStyle w:val="ListParagraph"/>
              <w:widowControl/>
              <w:autoSpaceDE/>
              <w:autoSpaceDN/>
              <w:adjustRightInd/>
              <w:spacing w:after="60"/>
              <w:jc w:val="both"/>
              <w:rPr>
                <w:rFonts w:asciiTheme="minorHAnsi" w:hAnsiTheme="minorHAnsi" w:cs="Arial"/>
                <w:bCs/>
                <w:sz w:val="22"/>
                <w:szCs w:val="22"/>
              </w:rPr>
            </w:pPr>
          </w:p>
          <w:p w14:paraId="56984B74" w14:textId="77777777" w:rsidR="00D90C70" w:rsidRPr="001E43F1" w:rsidRDefault="00D90C70" w:rsidP="001E43F1">
            <w:pPr>
              <w:widowControl/>
              <w:autoSpaceDE/>
              <w:autoSpaceDN/>
              <w:adjustRightInd/>
              <w:spacing w:after="60"/>
              <w:jc w:val="both"/>
              <w:rPr>
                <w:rFonts w:asciiTheme="minorHAnsi" w:hAnsiTheme="minorHAnsi" w:cs="Arial"/>
                <w:b/>
                <w:bCs/>
                <w:sz w:val="22"/>
                <w:szCs w:val="22"/>
              </w:rPr>
            </w:pPr>
            <w:r w:rsidRPr="001E43F1">
              <w:rPr>
                <w:rFonts w:asciiTheme="minorHAnsi" w:hAnsiTheme="minorHAnsi" w:cs="Arial"/>
                <w:b/>
                <w:bCs/>
                <w:sz w:val="22"/>
                <w:szCs w:val="22"/>
              </w:rPr>
              <w:t>Communication</w:t>
            </w:r>
            <w:r w:rsidR="00F610B5" w:rsidRPr="001E43F1">
              <w:rPr>
                <w:rFonts w:asciiTheme="minorHAnsi" w:hAnsiTheme="minorHAnsi" w:cs="Arial"/>
                <w:b/>
                <w:bCs/>
                <w:sz w:val="22"/>
                <w:szCs w:val="22"/>
              </w:rPr>
              <w:t>:</w:t>
            </w:r>
          </w:p>
          <w:p w14:paraId="2B9376DC" w14:textId="77777777" w:rsidR="00D90C70" w:rsidRPr="001E43F1" w:rsidRDefault="00D90C70" w:rsidP="001E43F1">
            <w:pPr>
              <w:pStyle w:val="ListParagraph"/>
              <w:widowControl/>
              <w:numPr>
                <w:ilvl w:val="0"/>
                <w:numId w:val="19"/>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Speaks and writes clearly and effectively.</w:t>
            </w:r>
          </w:p>
          <w:p w14:paraId="5343A7F8" w14:textId="77777777" w:rsidR="00D90C70" w:rsidRPr="001E43F1" w:rsidRDefault="00D90C70" w:rsidP="001E43F1">
            <w:pPr>
              <w:pStyle w:val="ListParagraph"/>
              <w:widowControl/>
              <w:numPr>
                <w:ilvl w:val="0"/>
                <w:numId w:val="19"/>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Listens to others, correctly interprets messages from others and responds appropriately.</w:t>
            </w:r>
          </w:p>
          <w:p w14:paraId="658FAAF6" w14:textId="77777777" w:rsidR="00D90C70" w:rsidRPr="001E43F1" w:rsidRDefault="00D90C70" w:rsidP="001E43F1">
            <w:pPr>
              <w:pStyle w:val="ListParagraph"/>
              <w:widowControl/>
              <w:numPr>
                <w:ilvl w:val="0"/>
                <w:numId w:val="19"/>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Asks questions to clarify and exhibits interest in having two-way communication.</w:t>
            </w:r>
          </w:p>
          <w:p w14:paraId="539E7F59" w14:textId="77777777" w:rsidR="00D90C70" w:rsidRPr="001E43F1" w:rsidRDefault="00D90C70" w:rsidP="001E43F1">
            <w:pPr>
              <w:pStyle w:val="ListParagraph"/>
              <w:widowControl/>
              <w:numPr>
                <w:ilvl w:val="0"/>
                <w:numId w:val="19"/>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Demonstrates openness in sharing information and keeping people informed.</w:t>
            </w:r>
          </w:p>
          <w:p w14:paraId="02886D53" w14:textId="77777777" w:rsidR="00D90C70" w:rsidRPr="001E43F1" w:rsidRDefault="00D90C70" w:rsidP="001E43F1">
            <w:pPr>
              <w:widowControl/>
              <w:autoSpaceDE/>
              <w:autoSpaceDN/>
              <w:adjustRightInd/>
              <w:spacing w:after="60"/>
              <w:jc w:val="both"/>
              <w:rPr>
                <w:rFonts w:asciiTheme="minorHAnsi" w:hAnsiTheme="minorHAnsi" w:cs="Arial"/>
                <w:bCs/>
                <w:sz w:val="22"/>
                <w:szCs w:val="22"/>
              </w:rPr>
            </w:pPr>
          </w:p>
          <w:p w14:paraId="46D6C385" w14:textId="77777777" w:rsidR="00D90C70" w:rsidRPr="001E43F1" w:rsidRDefault="00D90C70" w:rsidP="001E43F1">
            <w:pPr>
              <w:widowControl/>
              <w:autoSpaceDE/>
              <w:autoSpaceDN/>
              <w:adjustRightInd/>
              <w:spacing w:after="60"/>
              <w:jc w:val="both"/>
              <w:rPr>
                <w:rFonts w:asciiTheme="minorHAnsi" w:hAnsiTheme="minorHAnsi" w:cs="Arial"/>
                <w:b/>
                <w:bCs/>
                <w:sz w:val="22"/>
                <w:szCs w:val="22"/>
              </w:rPr>
            </w:pPr>
            <w:r w:rsidRPr="001E43F1">
              <w:rPr>
                <w:rFonts w:asciiTheme="minorHAnsi" w:hAnsiTheme="minorHAnsi" w:cs="Arial"/>
                <w:b/>
                <w:bCs/>
                <w:sz w:val="22"/>
                <w:szCs w:val="22"/>
              </w:rPr>
              <w:t>Planning &amp; Organizing</w:t>
            </w:r>
            <w:r w:rsidR="00F610B5" w:rsidRPr="001E43F1">
              <w:rPr>
                <w:rFonts w:asciiTheme="minorHAnsi" w:hAnsiTheme="minorHAnsi" w:cs="Arial"/>
                <w:b/>
                <w:bCs/>
                <w:sz w:val="22"/>
                <w:szCs w:val="22"/>
              </w:rPr>
              <w:t>:</w:t>
            </w:r>
          </w:p>
          <w:p w14:paraId="3817B244" w14:textId="77777777" w:rsidR="00D90C70" w:rsidRPr="001E43F1" w:rsidRDefault="00D90C70" w:rsidP="001E43F1">
            <w:pPr>
              <w:pStyle w:val="ListParagraph"/>
              <w:widowControl/>
              <w:numPr>
                <w:ilvl w:val="0"/>
                <w:numId w:val="20"/>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Identifies priority activities and assignments; adjusts priorities as required.</w:t>
            </w:r>
          </w:p>
          <w:p w14:paraId="001EA93B" w14:textId="77777777" w:rsidR="00D90C70" w:rsidRPr="001E43F1" w:rsidRDefault="00D90C70" w:rsidP="001E43F1">
            <w:pPr>
              <w:pStyle w:val="ListParagraph"/>
              <w:widowControl/>
              <w:numPr>
                <w:ilvl w:val="0"/>
                <w:numId w:val="20"/>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Allocates appropriate amount of time and resources for completing work.</w:t>
            </w:r>
          </w:p>
          <w:p w14:paraId="334EFDB2" w14:textId="77777777" w:rsidR="00D90C70" w:rsidRPr="001E43F1" w:rsidRDefault="00D90C70" w:rsidP="001E43F1">
            <w:pPr>
              <w:pStyle w:val="ListParagraph"/>
              <w:widowControl/>
              <w:numPr>
                <w:ilvl w:val="0"/>
                <w:numId w:val="20"/>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Foresees risks and allows for contingencies when planning.</w:t>
            </w:r>
          </w:p>
          <w:p w14:paraId="78677785" w14:textId="77777777" w:rsidR="00D90C70" w:rsidRPr="001E43F1" w:rsidRDefault="00D90C70" w:rsidP="001E43F1">
            <w:pPr>
              <w:pStyle w:val="ListParagraph"/>
              <w:widowControl/>
              <w:numPr>
                <w:ilvl w:val="0"/>
                <w:numId w:val="20"/>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Monitors and adjusts plans and actions as necessary.</w:t>
            </w:r>
          </w:p>
          <w:p w14:paraId="34611A16" w14:textId="77777777" w:rsidR="00D90C70" w:rsidRPr="001E43F1" w:rsidRDefault="00D90C70" w:rsidP="001E43F1">
            <w:pPr>
              <w:pStyle w:val="ListParagraph"/>
              <w:widowControl/>
              <w:numPr>
                <w:ilvl w:val="0"/>
                <w:numId w:val="20"/>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Uses time efficiently.</w:t>
            </w:r>
          </w:p>
          <w:p w14:paraId="0C327FB5" w14:textId="77777777" w:rsidR="00D90C70" w:rsidRPr="001E43F1" w:rsidRDefault="00D90C70" w:rsidP="001E43F1">
            <w:pPr>
              <w:pStyle w:val="Default"/>
              <w:jc w:val="both"/>
              <w:rPr>
                <w:rFonts w:asciiTheme="minorHAnsi" w:hAnsiTheme="minorHAnsi"/>
                <w:sz w:val="22"/>
                <w:szCs w:val="22"/>
              </w:rPr>
            </w:pPr>
          </w:p>
        </w:tc>
      </w:tr>
      <w:tr w:rsidR="00D90C70" w:rsidRPr="001E43F1" w14:paraId="06DE8911" w14:textId="77777777" w:rsidTr="006339F6">
        <w:trPr>
          <w:trHeight w:val="440"/>
        </w:trPr>
        <w:tc>
          <w:tcPr>
            <w:tcW w:w="9833" w:type="dxa"/>
            <w:gridSpan w:val="5"/>
            <w:tcBorders>
              <w:top w:val="single" w:sz="4" w:space="0" w:color="000000"/>
              <w:left w:val="single" w:sz="4" w:space="0" w:color="000000"/>
              <w:bottom w:val="single" w:sz="4" w:space="0" w:color="000000"/>
              <w:right w:val="single" w:sz="4" w:space="0" w:color="000000"/>
            </w:tcBorders>
            <w:shd w:val="clear" w:color="auto" w:fill="E0E0E0"/>
          </w:tcPr>
          <w:p w14:paraId="7FFFD351" w14:textId="77777777" w:rsidR="00D90C70" w:rsidRPr="001E43F1" w:rsidRDefault="00D90C70" w:rsidP="001E43F1">
            <w:pPr>
              <w:jc w:val="both"/>
              <w:rPr>
                <w:rFonts w:asciiTheme="minorHAnsi" w:hAnsiTheme="minorHAnsi" w:cs="Arial"/>
                <w:b/>
                <w:bCs/>
                <w:color w:val="000000"/>
                <w:sz w:val="22"/>
                <w:szCs w:val="22"/>
              </w:rPr>
            </w:pPr>
          </w:p>
          <w:p w14:paraId="145AB979"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b/>
                <w:bCs/>
                <w:color w:val="000000"/>
                <w:sz w:val="22"/>
                <w:szCs w:val="22"/>
              </w:rPr>
              <w:t xml:space="preserve"> V. Qualifications</w:t>
            </w:r>
          </w:p>
          <w:p w14:paraId="778A11EC" w14:textId="77777777" w:rsidR="00D90C70" w:rsidRPr="001E43F1" w:rsidRDefault="00D90C70" w:rsidP="001E43F1">
            <w:pPr>
              <w:jc w:val="both"/>
              <w:rPr>
                <w:rFonts w:asciiTheme="minorHAnsi" w:hAnsiTheme="minorHAnsi" w:cs="Arial"/>
                <w:color w:val="000000"/>
                <w:sz w:val="22"/>
                <w:szCs w:val="22"/>
              </w:rPr>
            </w:pPr>
          </w:p>
        </w:tc>
      </w:tr>
      <w:tr w:rsidR="00D90C70" w:rsidRPr="001E43F1" w14:paraId="7CCDE4D0" w14:textId="77777777" w:rsidTr="006339F6">
        <w:trPr>
          <w:trHeight w:val="732"/>
        </w:trPr>
        <w:tc>
          <w:tcPr>
            <w:tcW w:w="1913" w:type="dxa"/>
            <w:gridSpan w:val="2"/>
            <w:tcBorders>
              <w:top w:val="single" w:sz="4" w:space="0" w:color="000000"/>
              <w:left w:val="single" w:sz="4" w:space="0" w:color="000000"/>
              <w:bottom w:val="single" w:sz="4" w:space="0" w:color="000000"/>
              <w:right w:val="single" w:sz="4" w:space="0" w:color="000000"/>
            </w:tcBorders>
            <w:vAlign w:val="center"/>
          </w:tcPr>
          <w:p w14:paraId="223D0E3F"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 Education: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1B583BCA" w14:textId="77777777" w:rsidR="002D4231" w:rsidRPr="001E43F1" w:rsidRDefault="002D4231" w:rsidP="001E43F1">
            <w:pPr>
              <w:pStyle w:val="BodyText"/>
              <w:widowControl/>
              <w:numPr>
                <w:ilvl w:val="0"/>
                <w:numId w:val="25"/>
              </w:numPr>
              <w:autoSpaceDE/>
              <w:autoSpaceDN/>
              <w:adjustRightInd/>
              <w:spacing w:after="0"/>
              <w:jc w:val="both"/>
              <w:rPr>
                <w:rFonts w:asciiTheme="minorHAnsi" w:hAnsiTheme="minorHAnsi" w:cs="Arial"/>
                <w:sz w:val="22"/>
                <w:szCs w:val="22"/>
                <w:lang w:eastAsia="en-GB"/>
              </w:rPr>
            </w:pPr>
            <w:r w:rsidRPr="001E43F1">
              <w:rPr>
                <w:rFonts w:asciiTheme="minorHAnsi" w:hAnsiTheme="minorHAnsi" w:cs="Arial"/>
                <w:sz w:val="22"/>
                <w:szCs w:val="22"/>
                <w:lang w:eastAsia="en-GB"/>
              </w:rPr>
              <w:t xml:space="preserve">Master’s degree in social sciences, international development or other related qualification. </w:t>
            </w:r>
          </w:p>
          <w:p w14:paraId="22FA7100" w14:textId="77777777" w:rsidR="00D90C70" w:rsidRPr="001E43F1" w:rsidRDefault="00D90C70" w:rsidP="001E43F1">
            <w:pPr>
              <w:widowControl/>
              <w:autoSpaceDE/>
              <w:autoSpaceDN/>
              <w:adjustRightInd/>
              <w:spacing w:line="293" w:lineRule="atLeast"/>
              <w:ind w:left="720"/>
              <w:jc w:val="both"/>
              <w:textAlignment w:val="baseline"/>
              <w:rPr>
                <w:rFonts w:asciiTheme="minorHAnsi" w:hAnsiTheme="minorHAnsi"/>
                <w:sz w:val="22"/>
                <w:szCs w:val="22"/>
              </w:rPr>
            </w:pPr>
          </w:p>
        </w:tc>
      </w:tr>
      <w:tr w:rsidR="00D90C70" w:rsidRPr="001E43F1" w14:paraId="3311D2E0" w14:textId="77777777" w:rsidTr="006339F6">
        <w:trPr>
          <w:trHeight w:val="1547"/>
        </w:trPr>
        <w:tc>
          <w:tcPr>
            <w:tcW w:w="1913" w:type="dxa"/>
            <w:gridSpan w:val="2"/>
            <w:tcBorders>
              <w:top w:val="single" w:sz="4" w:space="0" w:color="000000"/>
              <w:left w:val="single" w:sz="4" w:space="0" w:color="000000"/>
              <w:bottom w:val="single" w:sz="4" w:space="0" w:color="000000"/>
              <w:right w:val="single" w:sz="4" w:space="0" w:color="000000"/>
            </w:tcBorders>
            <w:vAlign w:val="center"/>
          </w:tcPr>
          <w:p w14:paraId="01CFFB46"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 </w:t>
            </w:r>
          </w:p>
          <w:p w14:paraId="22E75BB6"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Experience: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20B62033" w14:textId="77777777" w:rsidR="002D4231" w:rsidRPr="001E43F1" w:rsidRDefault="002D4231" w:rsidP="001E43F1">
            <w:pPr>
              <w:pStyle w:val="BodyText"/>
              <w:widowControl/>
              <w:numPr>
                <w:ilvl w:val="0"/>
                <w:numId w:val="26"/>
              </w:numPr>
              <w:autoSpaceDE/>
              <w:autoSpaceDN/>
              <w:adjustRightInd/>
              <w:spacing w:after="0"/>
              <w:jc w:val="both"/>
              <w:rPr>
                <w:rFonts w:asciiTheme="minorHAnsi" w:hAnsiTheme="minorHAnsi" w:cs="Arial"/>
                <w:sz w:val="22"/>
                <w:szCs w:val="22"/>
                <w:lang w:eastAsia="en-GB"/>
              </w:rPr>
            </w:pPr>
            <w:r w:rsidRPr="001E43F1">
              <w:rPr>
                <w:rFonts w:asciiTheme="minorHAnsi" w:hAnsiTheme="minorHAnsi" w:cs="Arial"/>
                <w:sz w:val="22"/>
                <w:szCs w:val="22"/>
                <w:lang w:eastAsia="en-GB"/>
              </w:rPr>
              <w:t xml:space="preserve">At least </w:t>
            </w:r>
            <w:r w:rsidR="00E91145" w:rsidRPr="001E43F1">
              <w:rPr>
                <w:rFonts w:asciiTheme="minorHAnsi" w:hAnsiTheme="minorHAnsi" w:cs="Arial"/>
                <w:sz w:val="22"/>
                <w:szCs w:val="22"/>
                <w:lang w:eastAsia="en-GB"/>
              </w:rPr>
              <w:t>8</w:t>
            </w:r>
            <w:r w:rsidRPr="001E43F1">
              <w:rPr>
                <w:rFonts w:asciiTheme="minorHAnsi" w:hAnsiTheme="minorHAnsi" w:cs="Arial"/>
                <w:sz w:val="22"/>
                <w:szCs w:val="22"/>
                <w:lang w:eastAsia="en-GB"/>
              </w:rPr>
              <w:t xml:space="preserve"> years of demonstrated relevant work experience with evaluation of development interventions at national and/or international level is required.  </w:t>
            </w:r>
          </w:p>
          <w:p w14:paraId="05FE0F29" w14:textId="77777777" w:rsidR="002D4231" w:rsidRPr="001E43F1" w:rsidRDefault="00E91145" w:rsidP="001E43F1">
            <w:pPr>
              <w:pStyle w:val="BodyText"/>
              <w:widowControl/>
              <w:numPr>
                <w:ilvl w:val="0"/>
                <w:numId w:val="26"/>
              </w:numPr>
              <w:autoSpaceDE/>
              <w:autoSpaceDN/>
              <w:adjustRightInd/>
              <w:spacing w:after="0"/>
              <w:jc w:val="both"/>
              <w:rPr>
                <w:rFonts w:asciiTheme="minorHAnsi" w:hAnsiTheme="minorHAnsi" w:cs="Arial"/>
                <w:sz w:val="22"/>
                <w:szCs w:val="22"/>
                <w:lang w:eastAsia="en-GB"/>
              </w:rPr>
            </w:pPr>
            <w:r w:rsidRPr="001E43F1">
              <w:rPr>
                <w:rFonts w:asciiTheme="minorHAnsi" w:hAnsiTheme="minorHAnsi" w:cs="Arial"/>
                <w:sz w:val="22"/>
                <w:szCs w:val="22"/>
                <w:lang w:eastAsia="en-GB"/>
              </w:rPr>
              <w:t>At least 5 years’ experience</w:t>
            </w:r>
            <w:r w:rsidR="002D4231" w:rsidRPr="001E43F1">
              <w:rPr>
                <w:rFonts w:asciiTheme="minorHAnsi" w:hAnsiTheme="minorHAnsi" w:cs="Arial"/>
                <w:sz w:val="22"/>
                <w:szCs w:val="22"/>
                <w:lang w:eastAsia="en-GB"/>
              </w:rPr>
              <w:t xml:space="preserve"> with peacebuilding and</w:t>
            </w:r>
            <w:r w:rsidRPr="001E43F1">
              <w:rPr>
                <w:rFonts w:asciiTheme="minorHAnsi" w:hAnsiTheme="minorHAnsi" w:cs="Arial"/>
                <w:sz w:val="22"/>
                <w:szCs w:val="22"/>
                <w:lang w:eastAsia="en-GB"/>
              </w:rPr>
              <w:t xml:space="preserve"> confidence building </w:t>
            </w:r>
            <w:proofErr w:type="spellStart"/>
            <w:proofErr w:type="gramStart"/>
            <w:r w:rsidRPr="001E43F1">
              <w:rPr>
                <w:rFonts w:asciiTheme="minorHAnsi" w:hAnsiTheme="minorHAnsi" w:cs="Arial"/>
                <w:sz w:val="22"/>
                <w:szCs w:val="22"/>
                <w:lang w:eastAsia="en-GB"/>
              </w:rPr>
              <w:t>programmes</w:t>
            </w:r>
            <w:proofErr w:type="spellEnd"/>
            <w:r w:rsidRPr="001E43F1">
              <w:rPr>
                <w:rFonts w:asciiTheme="minorHAnsi" w:hAnsiTheme="minorHAnsi" w:cs="Arial"/>
                <w:sz w:val="22"/>
                <w:szCs w:val="22"/>
                <w:lang w:eastAsia="en-GB"/>
              </w:rPr>
              <w:t xml:space="preserve"> </w:t>
            </w:r>
            <w:r w:rsidR="002D4231" w:rsidRPr="001E43F1">
              <w:rPr>
                <w:rFonts w:asciiTheme="minorHAnsi" w:hAnsiTheme="minorHAnsi" w:cs="Arial"/>
                <w:sz w:val="22"/>
                <w:szCs w:val="22"/>
                <w:lang w:eastAsia="en-GB"/>
              </w:rPr>
              <w:t>.</w:t>
            </w:r>
            <w:proofErr w:type="gramEnd"/>
            <w:r w:rsidR="002D4231" w:rsidRPr="001E43F1">
              <w:rPr>
                <w:rFonts w:asciiTheme="minorHAnsi" w:hAnsiTheme="minorHAnsi" w:cs="Arial"/>
                <w:sz w:val="22"/>
                <w:szCs w:val="22"/>
                <w:lang w:eastAsia="en-GB"/>
              </w:rPr>
              <w:t xml:space="preserve">  Previous work experience in </w:t>
            </w:r>
            <w:r w:rsidRPr="001E43F1">
              <w:rPr>
                <w:rFonts w:asciiTheme="minorHAnsi" w:hAnsiTheme="minorHAnsi" w:cs="Arial"/>
                <w:sz w:val="22"/>
                <w:szCs w:val="22"/>
                <w:lang w:eastAsia="en-GB"/>
              </w:rPr>
              <w:t>Cyprus</w:t>
            </w:r>
            <w:r w:rsidR="002D4231" w:rsidRPr="001E43F1">
              <w:rPr>
                <w:rFonts w:asciiTheme="minorHAnsi" w:hAnsiTheme="minorHAnsi" w:cs="Arial"/>
                <w:sz w:val="22"/>
                <w:szCs w:val="22"/>
                <w:lang w:eastAsia="en-GB"/>
              </w:rPr>
              <w:t xml:space="preserve">, is considered an asset. </w:t>
            </w:r>
          </w:p>
          <w:p w14:paraId="7E984812" w14:textId="77777777" w:rsidR="00D90C70" w:rsidRPr="001E43F1" w:rsidRDefault="002D4231" w:rsidP="001E43F1">
            <w:pPr>
              <w:pStyle w:val="BodyText"/>
              <w:widowControl/>
              <w:numPr>
                <w:ilvl w:val="0"/>
                <w:numId w:val="26"/>
              </w:numPr>
              <w:autoSpaceDE/>
              <w:autoSpaceDN/>
              <w:adjustRightInd/>
              <w:spacing w:after="0"/>
              <w:jc w:val="both"/>
              <w:rPr>
                <w:rFonts w:asciiTheme="minorHAnsi" w:hAnsiTheme="minorHAnsi" w:cs="Arial"/>
                <w:sz w:val="22"/>
                <w:szCs w:val="22"/>
                <w:lang w:eastAsia="en-GB"/>
              </w:rPr>
            </w:pPr>
            <w:r w:rsidRPr="001E43F1">
              <w:rPr>
                <w:rFonts w:asciiTheme="minorHAnsi" w:hAnsiTheme="minorHAnsi" w:cs="Arial"/>
                <w:sz w:val="22"/>
                <w:szCs w:val="22"/>
                <w:lang w:eastAsia="en-GB"/>
              </w:rPr>
              <w:t>Extensive knowledge of results-based management evaluation, as well as of participatory M&amp;E methodological and practical considerations in conducting evaluations of development interventions is required</w:t>
            </w:r>
            <w:r w:rsidR="00A31091" w:rsidRPr="001E43F1">
              <w:rPr>
                <w:rFonts w:asciiTheme="minorHAnsi" w:hAnsiTheme="minorHAnsi" w:cs="Arial"/>
                <w:sz w:val="22"/>
                <w:szCs w:val="22"/>
                <w:lang w:eastAsia="en-GB"/>
              </w:rPr>
              <w:t>. Previous experience of undertaking evaluations for UNDP is considered an asset.</w:t>
            </w:r>
          </w:p>
        </w:tc>
      </w:tr>
      <w:tr w:rsidR="00D90C70" w:rsidRPr="001E43F1" w14:paraId="564AA07A" w14:textId="77777777" w:rsidTr="006339F6">
        <w:trPr>
          <w:trHeight w:val="881"/>
        </w:trPr>
        <w:tc>
          <w:tcPr>
            <w:tcW w:w="1913" w:type="dxa"/>
            <w:gridSpan w:val="2"/>
            <w:tcBorders>
              <w:top w:val="single" w:sz="4" w:space="0" w:color="000000"/>
              <w:left w:val="single" w:sz="4" w:space="0" w:color="000000"/>
              <w:bottom w:val="single" w:sz="4" w:space="0" w:color="000000"/>
              <w:right w:val="single" w:sz="4" w:space="0" w:color="000000"/>
            </w:tcBorders>
            <w:vAlign w:val="center"/>
          </w:tcPr>
          <w:p w14:paraId="4DD3AA6D"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color w:val="000000"/>
                <w:sz w:val="22"/>
                <w:szCs w:val="22"/>
              </w:rPr>
              <w:t>Language Requirements:</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4C3DE346" w14:textId="77777777" w:rsidR="00D90C70" w:rsidRPr="001E43F1" w:rsidRDefault="00D90C70" w:rsidP="001E43F1">
            <w:pPr>
              <w:widowControl/>
              <w:numPr>
                <w:ilvl w:val="0"/>
                <w:numId w:val="5"/>
              </w:numPr>
              <w:autoSpaceDE/>
              <w:autoSpaceDN/>
              <w:adjustRightInd/>
              <w:spacing w:line="293" w:lineRule="atLeast"/>
              <w:jc w:val="both"/>
              <w:textAlignment w:val="baseline"/>
              <w:rPr>
                <w:rFonts w:asciiTheme="minorHAnsi" w:hAnsiTheme="minorHAnsi" w:cstheme="minorHAnsi"/>
                <w:sz w:val="22"/>
                <w:szCs w:val="22"/>
              </w:rPr>
            </w:pPr>
            <w:r w:rsidRPr="001E43F1">
              <w:rPr>
                <w:rFonts w:asciiTheme="minorHAnsi" w:hAnsiTheme="minorHAnsi" w:cstheme="minorHAnsi"/>
                <w:sz w:val="22"/>
                <w:szCs w:val="22"/>
              </w:rPr>
              <w:t>Fluency in English</w:t>
            </w:r>
            <w:r w:rsidR="00E91145" w:rsidRPr="001E43F1">
              <w:rPr>
                <w:rFonts w:asciiTheme="minorHAnsi" w:hAnsiTheme="minorHAnsi" w:cstheme="minorHAnsi"/>
                <w:sz w:val="22"/>
                <w:szCs w:val="22"/>
              </w:rPr>
              <w:t xml:space="preserve">. </w:t>
            </w:r>
            <w:r w:rsidR="00E91145" w:rsidRPr="001E43F1">
              <w:rPr>
                <w:rFonts w:asciiTheme="minorHAnsi" w:hAnsiTheme="minorHAnsi" w:cs="Arial"/>
                <w:sz w:val="22"/>
                <w:szCs w:val="22"/>
                <w:lang w:eastAsia="en-GB"/>
              </w:rPr>
              <w:t xml:space="preserve">Excellent analytical and report writing skills in clear and fluent English. </w:t>
            </w:r>
            <w:r w:rsidR="00E91145" w:rsidRPr="001E43F1">
              <w:rPr>
                <w:rFonts w:asciiTheme="minorHAnsi" w:hAnsiTheme="minorHAnsi" w:cs="Arial"/>
                <w:i/>
                <w:sz w:val="22"/>
                <w:szCs w:val="22"/>
                <w:lang w:eastAsia="en-GB"/>
              </w:rPr>
              <w:t>(10 points)</w:t>
            </w:r>
          </w:p>
          <w:p w14:paraId="7D44DFCC" w14:textId="77777777" w:rsidR="00D90C70" w:rsidRPr="001E43F1" w:rsidRDefault="00D90C70" w:rsidP="001E43F1">
            <w:pPr>
              <w:widowControl/>
              <w:autoSpaceDE/>
              <w:autoSpaceDN/>
              <w:adjustRightInd/>
              <w:spacing w:line="293" w:lineRule="atLeast"/>
              <w:ind w:left="720"/>
              <w:jc w:val="both"/>
              <w:textAlignment w:val="baseline"/>
              <w:rPr>
                <w:rFonts w:asciiTheme="minorHAnsi" w:hAnsiTheme="minorHAnsi" w:cstheme="minorHAnsi"/>
                <w:sz w:val="22"/>
                <w:szCs w:val="22"/>
              </w:rPr>
            </w:pPr>
          </w:p>
        </w:tc>
      </w:tr>
      <w:tr w:rsidR="00D90C70" w:rsidRPr="001E43F1" w14:paraId="4C4B7A65" w14:textId="77777777" w:rsidTr="00633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Ex>
        <w:tc>
          <w:tcPr>
            <w:tcW w:w="9833" w:type="dxa"/>
            <w:gridSpan w:val="5"/>
            <w:tcBorders>
              <w:top w:val="single" w:sz="4" w:space="0" w:color="auto"/>
              <w:left w:val="single" w:sz="4" w:space="0" w:color="auto"/>
              <w:bottom w:val="single" w:sz="4" w:space="0" w:color="auto"/>
              <w:right w:val="single" w:sz="4" w:space="0" w:color="auto"/>
            </w:tcBorders>
            <w:shd w:val="clear" w:color="auto" w:fill="E0E0E0"/>
            <w:hideMark/>
          </w:tcPr>
          <w:p w14:paraId="07FB3C78" w14:textId="77777777" w:rsidR="00D90C70" w:rsidRPr="001E43F1" w:rsidRDefault="00D90C70" w:rsidP="001E43F1">
            <w:pPr>
              <w:jc w:val="both"/>
              <w:rPr>
                <w:rFonts w:asciiTheme="minorHAnsi" w:hAnsiTheme="minorHAnsi" w:cs="Arial"/>
                <w:b/>
                <w:sz w:val="22"/>
                <w:szCs w:val="22"/>
              </w:rPr>
            </w:pPr>
            <w:r w:rsidRPr="001E43F1">
              <w:rPr>
                <w:rFonts w:asciiTheme="minorHAnsi" w:hAnsiTheme="minorHAnsi" w:cs="Arial"/>
                <w:b/>
                <w:sz w:val="22"/>
                <w:szCs w:val="22"/>
              </w:rPr>
              <w:t>VI. Sub</w:t>
            </w:r>
            <w:r w:rsidR="00175574">
              <w:rPr>
                <w:rFonts w:asciiTheme="minorHAnsi" w:hAnsiTheme="minorHAnsi" w:cs="Arial"/>
                <w:b/>
                <w:sz w:val="22"/>
                <w:szCs w:val="22"/>
              </w:rPr>
              <w:t>mission of Applications and Re</w:t>
            </w:r>
            <w:r w:rsidRPr="001E43F1">
              <w:rPr>
                <w:rFonts w:asciiTheme="minorHAnsi" w:hAnsiTheme="minorHAnsi" w:cs="Arial"/>
                <w:b/>
                <w:sz w:val="22"/>
                <w:szCs w:val="22"/>
              </w:rPr>
              <w:t>m</w:t>
            </w:r>
            <w:r w:rsidR="00175574">
              <w:rPr>
                <w:rFonts w:asciiTheme="minorHAnsi" w:hAnsiTheme="minorHAnsi" w:cs="Arial"/>
                <w:b/>
                <w:sz w:val="22"/>
                <w:szCs w:val="22"/>
              </w:rPr>
              <w:t>un</w:t>
            </w:r>
            <w:r w:rsidRPr="001E43F1">
              <w:rPr>
                <w:rFonts w:asciiTheme="minorHAnsi" w:hAnsiTheme="minorHAnsi" w:cs="Arial"/>
                <w:b/>
                <w:sz w:val="22"/>
                <w:szCs w:val="22"/>
              </w:rPr>
              <w:t>eration</w:t>
            </w:r>
          </w:p>
        </w:tc>
      </w:tr>
      <w:tr w:rsidR="00D90C70" w:rsidRPr="001E43F1" w14:paraId="3A2A9BB0" w14:textId="77777777" w:rsidTr="00633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Ex>
        <w:trPr>
          <w:trHeight w:val="353"/>
        </w:trPr>
        <w:tc>
          <w:tcPr>
            <w:tcW w:w="9833" w:type="dxa"/>
            <w:gridSpan w:val="5"/>
            <w:tcBorders>
              <w:top w:val="single" w:sz="4" w:space="0" w:color="auto"/>
              <w:left w:val="single" w:sz="4" w:space="0" w:color="auto"/>
              <w:bottom w:val="single" w:sz="4" w:space="0" w:color="auto"/>
              <w:right w:val="single" w:sz="4" w:space="0" w:color="auto"/>
            </w:tcBorders>
            <w:shd w:val="clear" w:color="auto" w:fill="auto"/>
          </w:tcPr>
          <w:p w14:paraId="06A35461" w14:textId="77777777" w:rsidR="00D90C70" w:rsidRPr="001E43F1" w:rsidRDefault="00D90C70" w:rsidP="001E43F1">
            <w:pPr>
              <w:jc w:val="both"/>
              <w:rPr>
                <w:rFonts w:asciiTheme="minorHAnsi" w:hAnsiTheme="minorHAnsi" w:cs="Arial"/>
                <w:b/>
                <w:color w:val="333333"/>
                <w:sz w:val="22"/>
                <w:szCs w:val="22"/>
                <w:shd w:val="clear" w:color="auto" w:fill="FFFFFF"/>
              </w:rPr>
            </w:pPr>
          </w:p>
          <w:p w14:paraId="42E8BEFE" w14:textId="77777777" w:rsidR="00D90C70" w:rsidRPr="001E43F1" w:rsidRDefault="00D90C70" w:rsidP="001E43F1">
            <w:pPr>
              <w:jc w:val="both"/>
              <w:rPr>
                <w:rFonts w:asciiTheme="minorHAnsi" w:hAnsiTheme="minorHAnsi" w:cs="Arial"/>
                <w:b/>
                <w:color w:val="333333"/>
                <w:sz w:val="22"/>
                <w:szCs w:val="22"/>
                <w:shd w:val="clear" w:color="auto" w:fill="FFFFFF"/>
              </w:rPr>
            </w:pPr>
            <w:r w:rsidRPr="001E43F1">
              <w:rPr>
                <w:rFonts w:asciiTheme="minorHAnsi" w:hAnsiTheme="minorHAnsi" w:cs="Arial"/>
                <w:b/>
                <w:color w:val="333333"/>
                <w:sz w:val="22"/>
                <w:szCs w:val="22"/>
                <w:shd w:val="clear" w:color="auto" w:fill="FFFFFF"/>
              </w:rPr>
              <w:t>Application:</w:t>
            </w:r>
          </w:p>
          <w:p w14:paraId="75F3E120" w14:textId="77777777" w:rsidR="00D90C70" w:rsidRPr="001E43F1" w:rsidRDefault="00D90C70" w:rsidP="001E43F1">
            <w:pPr>
              <w:jc w:val="both"/>
              <w:rPr>
                <w:rFonts w:asciiTheme="minorHAnsi" w:hAnsiTheme="minorHAnsi" w:cs="Arial"/>
                <w:color w:val="000000" w:themeColor="text1"/>
                <w:sz w:val="22"/>
                <w:szCs w:val="22"/>
                <w:shd w:val="clear" w:color="auto" w:fill="FFFFFF"/>
              </w:rPr>
            </w:pPr>
            <w:r w:rsidRPr="001E43F1">
              <w:rPr>
                <w:rFonts w:asciiTheme="minorHAnsi" w:hAnsiTheme="minorHAnsi" w:cs="Arial"/>
                <w:color w:val="000000" w:themeColor="text1"/>
                <w:sz w:val="22"/>
                <w:szCs w:val="22"/>
                <w:shd w:val="clear" w:color="auto" w:fill="FFFFFF"/>
              </w:rPr>
              <w:t>Interested individual consultants must submit the following documents/information to demonstrate their qualifications:</w:t>
            </w:r>
          </w:p>
          <w:p w14:paraId="28107413" w14:textId="77777777" w:rsidR="00D90C70" w:rsidRPr="001E43F1" w:rsidRDefault="00D90C70" w:rsidP="001E43F1">
            <w:pPr>
              <w:pStyle w:val="Default"/>
              <w:jc w:val="both"/>
              <w:rPr>
                <w:rFonts w:asciiTheme="minorHAnsi" w:hAnsiTheme="minorHAnsi"/>
                <w:sz w:val="22"/>
                <w:szCs w:val="22"/>
              </w:rPr>
            </w:pPr>
          </w:p>
          <w:p w14:paraId="1A41C2AA" w14:textId="77777777" w:rsidR="00D90C70" w:rsidRPr="001E43F1" w:rsidRDefault="00D90C70" w:rsidP="001E43F1">
            <w:pPr>
              <w:pStyle w:val="ListParagraph"/>
              <w:widowControl/>
              <w:numPr>
                <w:ilvl w:val="0"/>
                <w:numId w:val="7"/>
              </w:numPr>
              <w:autoSpaceDE/>
              <w:autoSpaceDN/>
              <w:adjustRightInd/>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CV or Personal History (P11): Applicants are required to submit CV or a P11 Form. The UNDP P11 Form can be downloaded from: </w:t>
            </w:r>
          </w:p>
          <w:p w14:paraId="67D5AB5A" w14:textId="77777777" w:rsidR="00D90C70" w:rsidRPr="001E43F1" w:rsidRDefault="00D90C70" w:rsidP="001E43F1">
            <w:pPr>
              <w:widowControl/>
              <w:autoSpaceDE/>
              <w:autoSpaceDN/>
              <w:adjustRightInd/>
              <w:jc w:val="both"/>
              <w:rPr>
                <w:rStyle w:val="Hyperlink"/>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    </w:t>
            </w:r>
            <w:hyperlink r:id="rId11" w:history="1">
              <w:r w:rsidRPr="001E43F1">
                <w:rPr>
                  <w:rStyle w:val="Hyperlink"/>
                  <w:rFonts w:asciiTheme="minorHAnsi" w:hAnsiTheme="minorHAnsi" w:cstheme="minorHAnsi"/>
                  <w:sz w:val="22"/>
                  <w:szCs w:val="22"/>
                  <w:shd w:val="clear" w:color="auto" w:fill="FFFFFF"/>
                </w:rPr>
                <w:t>http://www.undp.org/content/dam/undp/library/corporate/Careers/P11_Personal_history_form.doc</w:t>
              </w:r>
            </w:hyperlink>
          </w:p>
          <w:p w14:paraId="0B1B935C" w14:textId="77777777" w:rsidR="00D90C70" w:rsidRPr="001E43F1" w:rsidRDefault="00D90C70" w:rsidP="001E43F1">
            <w:pPr>
              <w:pStyle w:val="ListParagraph"/>
              <w:widowControl/>
              <w:numPr>
                <w:ilvl w:val="0"/>
                <w:numId w:val="7"/>
              </w:numPr>
              <w:autoSpaceDE/>
              <w:autoSpaceDN/>
              <w:adjustRightInd/>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Reference; Contact details of 3 references </w:t>
            </w:r>
          </w:p>
          <w:p w14:paraId="3BF0E6F8" w14:textId="77777777" w:rsidR="00D90C70" w:rsidRPr="001E43F1" w:rsidRDefault="00D90C70" w:rsidP="001E43F1">
            <w:pPr>
              <w:jc w:val="both"/>
              <w:rPr>
                <w:rFonts w:asciiTheme="minorHAnsi" w:hAnsiTheme="minorHAnsi" w:cs="Arial"/>
                <w:color w:val="000000" w:themeColor="text1"/>
                <w:sz w:val="22"/>
                <w:szCs w:val="22"/>
                <w:shd w:val="clear" w:color="auto" w:fill="FFFFFF"/>
              </w:rPr>
            </w:pPr>
          </w:p>
          <w:p w14:paraId="23D99AED" w14:textId="77777777" w:rsidR="00D90C70" w:rsidRPr="001E43F1" w:rsidRDefault="00D90C70" w:rsidP="001E43F1">
            <w:pPr>
              <w:jc w:val="both"/>
              <w:rPr>
                <w:rFonts w:asciiTheme="minorHAnsi" w:hAnsiTheme="minorHAnsi" w:cs="Arial"/>
                <w:b/>
                <w:color w:val="000000" w:themeColor="text1"/>
                <w:sz w:val="22"/>
                <w:szCs w:val="22"/>
                <w:shd w:val="clear" w:color="auto" w:fill="FFFFFF"/>
              </w:rPr>
            </w:pPr>
            <w:r w:rsidRPr="001E43F1">
              <w:rPr>
                <w:rFonts w:asciiTheme="minorHAnsi" w:hAnsiTheme="minorHAnsi" w:cs="Arial"/>
                <w:b/>
                <w:color w:val="000000" w:themeColor="text1"/>
                <w:sz w:val="22"/>
                <w:szCs w:val="22"/>
                <w:shd w:val="clear" w:color="auto" w:fill="FFFFFF"/>
              </w:rPr>
              <w:t xml:space="preserve">Financial Proposal: </w:t>
            </w:r>
          </w:p>
          <w:p w14:paraId="6E193FF9" w14:textId="77777777" w:rsidR="00D90C70" w:rsidRPr="001E43F1" w:rsidRDefault="00D90C70" w:rsidP="001E43F1">
            <w:pPr>
              <w:spacing w:after="120"/>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Applicants are requested to submit </w:t>
            </w:r>
            <w:r w:rsidR="00563A97" w:rsidRPr="001E43F1">
              <w:rPr>
                <w:rFonts w:asciiTheme="minorHAnsi" w:hAnsiTheme="minorHAnsi" w:cstheme="minorHAnsi"/>
                <w:sz w:val="22"/>
                <w:szCs w:val="22"/>
                <w:shd w:val="clear" w:color="auto" w:fill="FFFFFF"/>
              </w:rPr>
              <w:t xml:space="preserve">a lump sum </w:t>
            </w:r>
            <w:r w:rsidRPr="001E43F1">
              <w:rPr>
                <w:rFonts w:asciiTheme="minorHAnsi" w:hAnsiTheme="minorHAnsi" w:cstheme="minorHAnsi"/>
                <w:sz w:val="22"/>
                <w:szCs w:val="22"/>
                <w:u w:val="single"/>
                <w:shd w:val="clear" w:color="auto" w:fill="FFFFFF"/>
              </w:rPr>
              <w:t>financial proposal in euro for the group of outputs listed below</w:t>
            </w:r>
            <w:r w:rsidRPr="001E43F1">
              <w:rPr>
                <w:rFonts w:asciiTheme="minorHAnsi" w:hAnsiTheme="minorHAnsi" w:cstheme="minorHAnsi"/>
                <w:sz w:val="22"/>
                <w:szCs w:val="22"/>
                <w:shd w:val="clear" w:color="auto" w:fill="FFFFFF"/>
              </w:rPr>
              <w:t xml:space="preserve"> as follows:</w:t>
            </w:r>
          </w:p>
          <w:p w14:paraId="59B83768" w14:textId="77777777" w:rsidR="00D90C70" w:rsidRPr="001E43F1" w:rsidRDefault="00D90C70" w:rsidP="001E43F1">
            <w:pPr>
              <w:pStyle w:val="ListParagraph"/>
              <w:widowControl/>
              <w:numPr>
                <w:ilvl w:val="0"/>
                <w:numId w:val="7"/>
              </w:numPr>
              <w:autoSpaceDE/>
              <w:autoSpaceDN/>
              <w:adjustRightInd/>
              <w:spacing w:after="120"/>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Outputs 1 and 2 per this </w:t>
            </w:r>
            <w:proofErr w:type="spellStart"/>
            <w:r w:rsidRPr="001E43F1">
              <w:rPr>
                <w:rFonts w:asciiTheme="minorHAnsi" w:hAnsiTheme="minorHAnsi" w:cstheme="minorHAnsi"/>
                <w:sz w:val="22"/>
                <w:szCs w:val="22"/>
                <w:shd w:val="clear" w:color="auto" w:fill="FFFFFF"/>
              </w:rPr>
              <w:t>ToR</w:t>
            </w:r>
            <w:proofErr w:type="spellEnd"/>
          </w:p>
          <w:p w14:paraId="0B3265AE" w14:textId="77777777" w:rsidR="00D90C70" w:rsidRPr="001E43F1" w:rsidRDefault="00D90C70" w:rsidP="001E43F1">
            <w:pPr>
              <w:pStyle w:val="ListParagraph"/>
              <w:widowControl/>
              <w:numPr>
                <w:ilvl w:val="0"/>
                <w:numId w:val="7"/>
              </w:numPr>
              <w:autoSpaceDE/>
              <w:autoSpaceDN/>
              <w:adjustRightInd/>
              <w:spacing w:after="120"/>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Output 3 </w:t>
            </w:r>
            <w:r w:rsidR="000C4672" w:rsidRPr="001E43F1">
              <w:rPr>
                <w:rFonts w:asciiTheme="minorHAnsi" w:hAnsiTheme="minorHAnsi" w:cstheme="minorHAnsi"/>
                <w:sz w:val="22"/>
                <w:szCs w:val="22"/>
                <w:shd w:val="clear" w:color="auto" w:fill="FFFFFF"/>
              </w:rPr>
              <w:t>and 4 as per</w:t>
            </w:r>
            <w:r w:rsidRPr="001E43F1">
              <w:rPr>
                <w:rFonts w:asciiTheme="minorHAnsi" w:hAnsiTheme="minorHAnsi" w:cstheme="minorHAnsi"/>
                <w:sz w:val="22"/>
                <w:szCs w:val="22"/>
                <w:shd w:val="clear" w:color="auto" w:fill="FFFFFF"/>
              </w:rPr>
              <w:t xml:space="preserve"> this </w:t>
            </w:r>
            <w:proofErr w:type="spellStart"/>
            <w:r w:rsidRPr="001E43F1">
              <w:rPr>
                <w:rFonts w:asciiTheme="minorHAnsi" w:hAnsiTheme="minorHAnsi" w:cstheme="minorHAnsi"/>
                <w:sz w:val="22"/>
                <w:szCs w:val="22"/>
                <w:shd w:val="clear" w:color="auto" w:fill="FFFFFF"/>
              </w:rPr>
              <w:t>ToR</w:t>
            </w:r>
            <w:proofErr w:type="spellEnd"/>
          </w:p>
          <w:p w14:paraId="27736FF9" w14:textId="77777777" w:rsidR="00D90C70" w:rsidRPr="001E43F1" w:rsidRDefault="00D90C70" w:rsidP="001E43F1">
            <w:pPr>
              <w:spacing w:after="240"/>
              <w:jc w:val="both"/>
              <w:rPr>
                <w:rFonts w:asciiTheme="minorHAnsi" w:hAnsiTheme="minorHAnsi" w:cs="Calibri"/>
                <w:sz w:val="22"/>
                <w:szCs w:val="22"/>
              </w:rPr>
            </w:pPr>
            <w:r w:rsidRPr="001E43F1">
              <w:rPr>
                <w:rFonts w:asciiTheme="minorHAnsi" w:hAnsiTheme="minorHAnsi" w:cs="Calibri"/>
                <w:sz w:val="22"/>
                <w:szCs w:val="22"/>
              </w:rPr>
              <w:t>The financial proposal shall cover all expenditures including fees, health insurance, vaccination, international (all travel to join du</w:t>
            </w:r>
            <w:r w:rsidR="00707669" w:rsidRPr="001E43F1">
              <w:rPr>
                <w:rFonts w:asciiTheme="minorHAnsi" w:hAnsiTheme="minorHAnsi" w:cs="Calibri"/>
                <w:sz w:val="22"/>
                <w:szCs w:val="22"/>
              </w:rPr>
              <w:t>ty station/repatriation travel), accommodation, and</w:t>
            </w:r>
            <w:r w:rsidRPr="001E43F1">
              <w:rPr>
                <w:rFonts w:asciiTheme="minorHAnsi" w:hAnsiTheme="minorHAnsi" w:cs="Calibri"/>
                <w:sz w:val="22"/>
                <w:szCs w:val="22"/>
              </w:rPr>
              <w:t xml:space="preserve"> local travel (place of residence to office and office to place of residence), cost of living and any other relevant expenses related to the performance of services. Leave benefits (annual, sick, paternity, maternity) are not applicable to Individual Contractors and absent days including weekends and office holidays are not payable.</w:t>
            </w:r>
          </w:p>
          <w:tbl>
            <w:tblPr>
              <w:tblStyle w:val="TableGrid"/>
              <w:tblW w:w="0" w:type="auto"/>
              <w:tblLook w:val="04A0" w:firstRow="1" w:lastRow="0" w:firstColumn="1" w:lastColumn="0" w:noHBand="0" w:noVBand="1"/>
            </w:tblPr>
            <w:tblGrid>
              <w:gridCol w:w="4831"/>
              <w:gridCol w:w="4776"/>
            </w:tblGrid>
            <w:tr w:rsidR="00D90C70" w:rsidRPr="001E43F1" w14:paraId="634BCD27" w14:textId="77777777" w:rsidTr="006339F6">
              <w:trPr>
                <w:trHeight w:val="332"/>
              </w:trPr>
              <w:tc>
                <w:tcPr>
                  <w:tcW w:w="4831" w:type="dxa"/>
                </w:tcPr>
                <w:p w14:paraId="129B59EF" w14:textId="77777777" w:rsidR="00D90C70" w:rsidRPr="001E43F1" w:rsidRDefault="00D90C70" w:rsidP="001E43F1">
                  <w:pPr>
                    <w:spacing w:after="200" w:line="276" w:lineRule="auto"/>
                    <w:jc w:val="both"/>
                    <w:rPr>
                      <w:rFonts w:asciiTheme="minorHAnsi" w:hAnsiTheme="minorHAnsi" w:cstheme="minorHAnsi"/>
                      <w:b/>
                      <w:sz w:val="22"/>
                      <w:szCs w:val="22"/>
                      <w:shd w:val="clear" w:color="auto" w:fill="FFFFFF"/>
                    </w:rPr>
                  </w:pPr>
                  <w:r w:rsidRPr="001E43F1">
                    <w:rPr>
                      <w:rFonts w:asciiTheme="minorHAnsi" w:hAnsiTheme="minorHAnsi" w:cstheme="minorHAnsi"/>
                      <w:b/>
                      <w:sz w:val="22"/>
                      <w:szCs w:val="22"/>
                      <w:shd w:val="clear" w:color="auto" w:fill="FFFFFF"/>
                    </w:rPr>
                    <w:t>Output/Deliverable</w:t>
                  </w:r>
                </w:p>
              </w:tc>
              <w:tc>
                <w:tcPr>
                  <w:tcW w:w="4776" w:type="dxa"/>
                </w:tcPr>
                <w:p w14:paraId="6CD5DB52" w14:textId="77777777" w:rsidR="00D90C70" w:rsidRPr="001E43F1" w:rsidRDefault="00D90C70" w:rsidP="001E43F1">
                  <w:pPr>
                    <w:spacing w:after="200" w:line="276" w:lineRule="auto"/>
                    <w:jc w:val="both"/>
                    <w:rPr>
                      <w:rFonts w:asciiTheme="minorHAnsi" w:hAnsiTheme="minorHAnsi" w:cstheme="minorHAnsi"/>
                      <w:b/>
                      <w:sz w:val="22"/>
                      <w:szCs w:val="22"/>
                      <w:shd w:val="clear" w:color="auto" w:fill="FFFFFF"/>
                    </w:rPr>
                  </w:pPr>
                  <w:r w:rsidRPr="001E43F1">
                    <w:rPr>
                      <w:rFonts w:asciiTheme="minorHAnsi" w:hAnsiTheme="minorHAnsi" w:cstheme="minorHAnsi"/>
                      <w:b/>
                      <w:sz w:val="22"/>
                      <w:szCs w:val="22"/>
                      <w:shd w:val="clear" w:color="auto" w:fill="FFFFFF"/>
                    </w:rPr>
                    <w:t xml:space="preserve">Financial offer (in Euro) </w:t>
                  </w:r>
                </w:p>
              </w:tc>
            </w:tr>
            <w:tr w:rsidR="00D90C70" w:rsidRPr="001E43F1" w14:paraId="10560BF8" w14:textId="77777777" w:rsidTr="006339F6">
              <w:tc>
                <w:tcPr>
                  <w:tcW w:w="4831" w:type="dxa"/>
                </w:tcPr>
                <w:p w14:paraId="6E0A2E74" w14:textId="77777777" w:rsidR="00D90C70" w:rsidRPr="001E43F1" w:rsidRDefault="000C4672" w:rsidP="001E43F1">
                  <w:pPr>
                    <w:pStyle w:val="Default"/>
                    <w:ind w:left="720"/>
                    <w:jc w:val="both"/>
                    <w:rPr>
                      <w:rFonts w:asciiTheme="minorHAnsi" w:hAnsiTheme="minorHAnsi" w:cstheme="minorHAnsi"/>
                      <w:sz w:val="22"/>
                      <w:szCs w:val="22"/>
                    </w:rPr>
                  </w:pPr>
                  <w:r w:rsidRPr="001E43F1">
                    <w:rPr>
                      <w:rFonts w:asciiTheme="minorHAnsi" w:hAnsiTheme="minorHAnsi" w:cstheme="minorHAnsi"/>
                      <w:sz w:val="22"/>
                      <w:szCs w:val="22"/>
                    </w:rPr>
                    <w:t xml:space="preserve"> </w:t>
                  </w:r>
                  <w:r w:rsidR="00D90C70" w:rsidRPr="001E43F1">
                    <w:rPr>
                      <w:rFonts w:asciiTheme="minorHAnsi" w:hAnsiTheme="minorHAnsi" w:cstheme="minorHAnsi"/>
                      <w:sz w:val="22"/>
                      <w:szCs w:val="22"/>
                    </w:rPr>
                    <w:t>Deliverable</w:t>
                  </w:r>
                  <w:r w:rsidRPr="001E43F1">
                    <w:rPr>
                      <w:rFonts w:asciiTheme="minorHAnsi" w:hAnsiTheme="minorHAnsi" w:cstheme="minorHAnsi"/>
                      <w:sz w:val="22"/>
                      <w:szCs w:val="22"/>
                    </w:rPr>
                    <w:t>s</w:t>
                  </w:r>
                  <w:r w:rsidR="00D90C70" w:rsidRPr="001E43F1">
                    <w:rPr>
                      <w:rFonts w:asciiTheme="minorHAnsi" w:hAnsiTheme="minorHAnsi" w:cstheme="minorHAnsi"/>
                      <w:sz w:val="22"/>
                      <w:szCs w:val="22"/>
                    </w:rPr>
                    <w:t xml:space="preserve"> 1 and 2</w:t>
                  </w:r>
                  <w:r w:rsidRPr="001E43F1">
                    <w:rPr>
                      <w:rFonts w:asciiTheme="minorHAnsi" w:hAnsiTheme="minorHAnsi" w:cstheme="minorHAnsi"/>
                      <w:sz w:val="22"/>
                      <w:szCs w:val="22"/>
                    </w:rPr>
                    <w:t xml:space="preserve"> as per the </w:t>
                  </w:r>
                  <w:proofErr w:type="spellStart"/>
                  <w:r w:rsidRPr="001E43F1">
                    <w:rPr>
                      <w:rFonts w:asciiTheme="minorHAnsi" w:hAnsiTheme="minorHAnsi" w:cstheme="minorHAnsi"/>
                      <w:sz w:val="22"/>
                      <w:szCs w:val="22"/>
                    </w:rPr>
                    <w:t>ToR</w:t>
                  </w:r>
                  <w:proofErr w:type="spellEnd"/>
                </w:p>
                <w:p w14:paraId="17A4F774" w14:textId="77777777" w:rsidR="00D90C70" w:rsidRPr="001E43F1" w:rsidRDefault="00D90C70" w:rsidP="001E43F1">
                  <w:pPr>
                    <w:pStyle w:val="Default"/>
                    <w:ind w:left="720"/>
                    <w:jc w:val="both"/>
                    <w:rPr>
                      <w:rFonts w:asciiTheme="minorHAnsi" w:hAnsiTheme="minorHAnsi" w:cstheme="minorHAnsi"/>
                      <w:sz w:val="22"/>
                      <w:szCs w:val="22"/>
                    </w:rPr>
                  </w:pPr>
                </w:p>
              </w:tc>
              <w:tc>
                <w:tcPr>
                  <w:tcW w:w="4776" w:type="dxa"/>
                </w:tcPr>
                <w:p w14:paraId="2EB5D26B" w14:textId="77777777" w:rsidR="00D90C70" w:rsidRPr="001E43F1" w:rsidRDefault="00D90C70" w:rsidP="001E43F1">
                  <w:pPr>
                    <w:spacing w:after="200" w:line="276" w:lineRule="auto"/>
                    <w:jc w:val="both"/>
                    <w:rPr>
                      <w:rFonts w:asciiTheme="minorHAnsi" w:hAnsiTheme="minorHAnsi" w:cstheme="minorHAnsi"/>
                      <w:sz w:val="22"/>
                      <w:szCs w:val="22"/>
                      <w:shd w:val="clear" w:color="auto" w:fill="FFFFFF"/>
                    </w:rPr>
                  </w:pPr>
                </w:p>
              </w:tc>
            </w:tr>
            <w:tr w:rsidR="00D90C70" w:rsidRPr="001E43F1" w14:paraId="3B87628C" w14:textId="77777777" w:rsidTr="006339F6">
              <w:tc>
                <w:tcPr>
                  <w:tcW w:w="4831" w:type="dxa"/>
                </w:tcPr>
                <w:p w14:paraId="5015EC4E" w14:textId="77777777" w:rsidR="00D90C70" w:rsidRPr="001E43F1" w:rsidRDefault="000C4672" w:rsidP="001E43F1">
                  <w:pPr>
                    <w:pStyle w:val="ListParagraph"/>
                    <w:spacing w:after="240"/>
                    <w:jc w:val="both"/>
                    <w:rPr>
                      <w:rFonts w:asciiTheme="minorHAnsi" w:hAnsiTheme="minorHAnsi" w:cs="Calibri"/>
                      <w:sz w:val="22"/>
                      <w:szCs w:val="22"/>
                    </w:rPr>
                  </w:pPr>
                  <w:r w:rsidRPr="001E43F1">
                    <w:rPr>
                      <w:rFonts w:asciiTheme="minorHAnsi" w:hAnsiTheme="minorHAnsi" w:cstheme="minorHAnsi"/>
                      <w:sz w:val="22"/>
                      <w:szCs w:val="22"/>
                    </w:rPr>
                    <w:t xml:space="preserve">Deliverables 3 and 4 as per the </w:t>
                  </w:r>
                  <w:proofErr w:type="spellStart"/>
                  <w:r w:rsidRPr="001E43F1">
                    <w:rPr>
                      <w:rFonts w:asciiTheme="minorHAnsi" w:hAnsiTheme="minorHAnsi" w:cstheme="minorHAnsi"/>
                      <w:sz w:val="22"/>
                      <w:szCs w:val="22"/>
                    </w:rPr>
                    <w:t>ToR</w:t>
                  </w:r>
                  <w:proofErr w:type="spellEnd"/>
                </w:p>
              </w:tc>
              <w:tc>
                <w:tcPr>
                  <w:tcW w:w="4776" w:type="dxa"/>
                </w:tcPr>
                <w:p w14:paraId="7417438D" w14:textId="77777777" w:rsidR="00D90C70" w:rsidRPr="001E43F1" w:rsidRDefault="00D90C70" w:rsidP="001E43F1">
                  <w:pPr>
                    <w:spacing w:after="200" w:line="276" w:lineRule="auto"/>
                    <w:jc w:val="both"/>
                    <w:rPr>
                      <w:rFonts w:asciiTheme="minorHAnsi" w:hAnsiTheme="minorHAnsi" w:cstheme="minorHAnsi"/>
                      <w:sz w:val="22"/>
                      <w:szCs w:val="22"/>
                      <w:shd w:val="clear" w:color="auto" w:fill="FFFFFF"/>
                    </w:rPr>
                  </w:pPr>
                </w:p>
              </w:tc>
            </w:tr>
            <w:tr w:rsidR="00D90C70" w:rsidRPr="001E43F1" w14:paraId="5EF9AC69" w14:textId="77777777" w:rsidTr="006339F6">
              <w:tc>
                <w:tcPr>
                  <w:tcW w:w="4831" w:type="dxa"/>
                </w:tcPr>
                <w:p w14:paraId="53DC651B" w14:textId="77777777" w:rsidR="00D90C70" w:rsidRPr="001E43F1" w:rsidDel="00D24B88" w:rsidRDefault="00D90C70" w:rsidP="001E43F1">
                  <w:pPr>
                    <w:pStyle w:val="Default"/>
                    <w:jc w:val="both"/>
                    <w:rPr>
                      <w:rFonts w:asciiTheme="minorHAnsi" w:hAnsiTheme="minorHAnsi" w:cstheme="minorHAnsi"/>
                      <w:b/>
                      <w:color w:val="auto"/>
                      <w:sz w:val="22"/>
                      <w:szCs w:val="22"/>
                    </w:rPr>
                  </w:pPr>
                  <w:r w:rsidRPr="001E43F1">
                    <w:rPr>
                      <w:rFonts w:asciiTheme="minorHAnsi" w:hAnsiTheme="minorHAnsi" w:cstheme="minorHAnsi"/>
                      <w:b/>
                      <w:color w:val="auto"/>
                      <w:sz w:val="22"/>
                      <w:szCs w:val="22"/>
                    </w:rPr>
                    <w:t xml:space="preserve">Total financial proposal in euro </w:t>
                  </w:r>
                </w:p>
              </w:tc>
              <w:tc>
                <w:tcPr>
                  <w:tcW w:w="4776" w:type="dxa"/>
                </w:tcPr>
                <w:p w14:paraId="491FAB41" w14:textId="77777777" w:rsidR="00D90C70" w:rsidRPr="001E43F1" w:rsidRDefault="00D90C70" w:rsidP="001E43F1">
                  <w:pPr>
                    <w:spacing w:after="200" w:line="276" w:lineRule="auto"/>
                    <w:jc w:val="both"/>
                    <w:rPr>
                      <w:rFonts w:asciiTheme="minorHAnsi" w:hAnsiTheme="minorHAnsi" w:cstheme="minorHAnsi"/>
                      <w:sz w:val="22"/>
                      <w:szCs w:val="22"/>
                      <w:shd w:val="clear" w:color="auto" w:fill="FFFFFF"/>
                    </w:rPr>
                  </w:pPr>
                </w:p>
              </w:tc>
            </w:tr>
          </w:tbl>
          <w:p w14:paraId="2B582325" w14:textId="77777777" w:rsidR="00D90C70" w:rsidRPr="001E43F1" w:rsidRDefault="00D90C70" w:rsidP="001E43F1">
            <w:pPr>
              <w:pStyle w:val="Default"/>
              <w:jc w:val="both"/>
              <w:rPr>
                <w:rFonts w:asciiTheme="minorHAnsi" w:hAnsiTheme="minorHAnsi"/>
                <w:sz w:val="22"/>
                <w:szCs w:val="22"/>
              </w:rPr>
            </w:pPr>
          </w:p>
          <w:p w14:paraId="6F49049A" w14:textId="77777777" w:rsidR="00D90C70" w:rsidRPr="001E43F1" w:rsidRDefault="00D90C70" w:rsidP="001E43F1">
            <w:pPr>
              <w:pStyle w:val="Default"/>
              <w:jc w:val="both"/>
              <w:rPr>
                <w:rFonts w:asciiTheme="minorHAnsi" w:hAnsiTheme="minorHAnsi"/>
                <w:sz w:val="22"/>
                <w:szCs w:val="22"/>
              </w:rPr>
            </w:pPr>
          </w:p>
          <w:p w14:paraId="5F4270B2" w14:textId="77777777" w:rsidR="00D90C70" w:rsidRPr="001E43F1" w:rsidRDefault="00D90C70" w:rsidP="001E43F1">
            <w:pPr>
              <w:jc w:val="both"/>
              <w:rPr>
                <w:rFonts w:asciiTheme="minorHAnsi" w:hAnsiTheme="minorHAnsi" w:cstheme="minorHAnsi"/>
                <w:sz w:val="22"/>
                <w:szCs w:val="22"/>
              </w:rPr>
            </w:pPr>
            <w:r w:rsidRPr="001E43F1">
              <w:rPr>
                <w:rFonts w:asciiTheme="minorHAnsi" w:hAnsiTheme="minorHAnsi" w:cstheme="minorHAnsi"/>
                <w:b/>
                <w:sz w:val="22"/>
                <w:szCs w:val="22"/>
              </w:rPr>
              <w:t>Logistics of the Assignment:</w:t>
            </w:r>
            <w:r w:rsidRPr="001E43F1">
              <w:rPr>
                <w:rFonts w:asciiTheme="minorHAnsi" w:hAnsiTheme="minorHAnsi" w:cstheme="minorHAnsi"/>
                <w:sz w:val="22"/>
                <w:szCs w:val="22"/>
              </w:rPr>
              <w:t xml:space="preserve"> </w:t>
            </w:r>
          </w:p>
          <w:p w14:paraId="12EA341C" w14:textId="77777777" w:rsidR="00B4044C" w:rsidRPr="001E43F1" w:rsidRDefault="00D90C70" w:rsidP="001E43F1">
            <w:pPr>
              <w:jc w:val="both"/>
              <w:rPr>
                <w:rFonts w:asciiTheme="minorHAnsi" w:hAnsiTheme="minorHAnsi" w:cs="Calibri"/>
                <w:sz w:val="22"/>
                <w:szCs w:val="22"/>
              </w:rPr>
            </w:pPr>
            <w:r w:rsidRPr="001E43F1">
              <w:rPr>
                <w:rFonts w:asciiTheme="minorHAnsi" w:hAnsiTheme="minorHAnsi" w:cstheme="minorHAnsi"/>
                <w:sz w:val="22"/>
                <w:szCs w:val="22"/>
              </w:rPr>
              <w:t xml:space="preserve">The Consultant shall arrange her/his own local travel. </w:t>
            </w:r>
            <w:r w:rsidRPr="001E43F1">
              <w:rPr>
                <w:rFonts w:asciiTheme="minorHAnsi" w:hAnsiTheme="minorHAnsi" w:cs="Arial"/>
                <w:color w:val="000000" w:themeColor="text1"/>
                <w:sz w:val="22"/>
                <w:szCs w:val="22"/>
                <w:shd w:val="clear" w:color="auto" w:fill="FFFFFF"/>
              </w:rPr>
              <w:t xml:space="preserve">Cost of transportation to and from the field (location </w:t>
            </w:r>
            <w:r w:rsidR="00707669" w:rsidRPr="001E43F1">
              <w:rPr>
                <w:rFonts w:asciiTheme="minorHAnsi" w:hAnsiTheme="minorHAnsi" w:cs="Arial"/>
                <w:color w:val="000000" w:themeColor="text1"/>
                <w:sz w:val="22"/>
                <w:szCs w:val="22"/>
                <w:shd w:val="clear" w:color="auto" w:fill="FFFFFF"/>
              </w:rPr>
              <w:t>of field visits and interviews</w:t>
            </w:r>
            <w:r w:rsidRPr="001E43F1">
              <w:rPr>
                <w:rFonts w:asciiTheme="minorHAnsi" w:hAnsiTheme="minorHAnsi" w:cs="Arial"/>
                <w:color w:val="000000" w:themeColor="text1"/>
                <w:sz w:val="22"/>
                <w:szCs w:val="22"/>
                <w:shd w:val="clear" w:color="auto" w:fill="FFFFFF"/>
              </w:rPr>
              <w:t>) should be excluded from the financial propo</w:t>
            </w:r>
            <w:r w:rsidR="00B4044C" w:rsidRPr="001E43F1">
              <w:rPr>
                <w:rFonts w:asciiTheme="minorHAnsi" w:hAnsiTheme="minorHAnsi" w:cs="Arial"/>
                <w:color w:val="000000" w:themeColor="text1"/>
                <w:sz w:val="22"/>
                <w:szCs w:val="22"/>
                <w:shd w:val="clear" w:color="auto" w:fill="FFFFFF"/>
              </w:rPr>
              <w:t xml:space="preserve">sal as UNDP will provide </w:t>
            </w:r>
            <w:r w:rsidR="00B4044C" w:rsidRPr="001E43F1">
              <w:rPr>
                <w:rFonts w:asciiTheme="minorHAnsi" w:hAnsiTheme="minorHAnsi" w:cs="Calibri"/>
                <w:sz w:val="22"/>
                <w:szCs w:val="22"/>
              </w:rPr>
              <w:t>a vehicle and driver for the planned field visits.</w:t>
            </w:r>
            <w:r w:rsidR="00B4044C" w:rsidRPr="001E43F1">
              <w:rPr>
                <w:rFonts w:asciiTheme="minorHAnsi" w:hAnsiTheme="minorHAnsi" w:cs="Arial"/>
                <w:color w:val="000000" w:themeColor="text1"/>
                <w:sz w:val="22"/>
                <w:szCs w:val="22"/>
                <w:shd w:val="clear" w:color="auto" w:fill="FFFFFF"/>
              </w:rPr>
              <w:t xml:space="preserve"> </w:t>
            </w:r>
            <w:r w:rsidRPr="001E43F1">
              <w:rPr>
                <w:rFonts w:asciiTheme="minorHAnsi" w:hAnsiTheme="minorHAnsi" w:cs="Arial"/>
                <w:color w:val="000000" w:themeColor="text1"/>
                <w:sz w:val="22"/>
                <w:szCs w:val="22"/>
                <w:shd w:val="clear" w:color="auto" w:fill="FFFFFF"/>
              </w:rPr>
              <w:t xml:space="preserve">Please note that consultants will need to provide their own laptop and other relevant equipment for working purposes. </w:t>
            </w:r>
            <w:r w:rsidR="00B4044C" w:rsidRPr="001E43F1">
              <w:rPr>
                <w:rFonts w:asciiTheme="minorHAnsi" w:hAnsiTheme="minorHAnsi" w:cs="Calibri"/>
                <w:sz w:val="22"/>
                <w:szCs w:val="22"/>
              </w:rPr>
              <w:t xml:space="preserve"> UNDP will provide office space and Internet connectivity and access to a printer and stationery</w:t>
            </w:r>
          </w:p>
          <w:p w14:paraId="3DDDC8AD" w14:textId="77777777" w:rsidR="00D90C70" w:rsidRPr="001E43F1" w:rsidRDefault="00D90C70" w:rsidP="001E43F1">
            <w:pPr>
              <w:jc w:val="both"/>
              <w:rPr>
                <w:rFonts w:asciiTheme="minorHAnsi" w:hAnsiTheme="minorHAnsi" w:cs="Arial"/>
                <w:color w:val="000000" w:themeColor="text1"/>
                <w:sz w:val="22"/>
                <w:szCs w:val="22"/>
                <w:shd w:val="clear" w:color="auto" w:fill="FFFFFF"/>
              </w:rPr>
            </w:pPr>
          </w:p>
          <w:p w14:paraId="006858A9" w14:textId="77777777" w:rsidR="00D90C70" w:rsidRPr="001E43F1" w:rsidRDefault="00D90C70" w:rsidP="001E43F1">
            <w:pPr>
              <w:jc w:val="both"/>
              <w:rPr>
                <w:rFonts w:asciiTheme="minorHAnsi" w:hAnsiTheme="minorHAnsi" w:cs="Arial"/>
                <w:color w:val="000000" w:themeColor="text1"/>
                <w:sz w:val="22"/>
                <w:szCs w:val="22"/>
                <w:u w:val="single"/>
                <w:shd w:val="clear" w:color="auto" w:fill="FFFFFF"/>
              </w:rPr>
            </w:pPr>
          </w:p>
          <w:p w14:paraId="3E1E0DA2" w14:textId="77777777" w:rsidR="00D90C70" w:rsidRPr="001E43F1" w:rsidRDefault="00D90C70" w:rsidP="001E43F1">
            <w:pPr>
              <w:jc w:val="both"/>
              <w:rPr>
                <w:rFonts w:asciiTheme="minorHAnsi" w:hAnsiTheme="minorHAnsi" w:cstheme="minorHAnsi"/>
                <w:b/>
                <w:sz w:val="22"/>
                <w:szCs w:val="22"/>
              </w:rPr>
            </w:pPr>
            <w:r w:rsidRPr="001E43F1">
              <w:rPr>
                <w:rFonts w:asciiTheme="minorHAnsi" w:hAnsiTheme="minorHAnsi" w:cstheme="minorHAnsi"/>
                <w:b/>
                <w:sz w:val="22"/>
                <w:szCs w:val="22"/>
              </w:rPr>
              <w:t>Evaluation / Selection Process</w:t>
            </w:r>
          </w:p>
          <w:p w14:paraId="21FDC936" w14:textId="77777777" w:rsidR="00D90C70" w:rsidRPr="001E43F1" w:rsidRDefault="00D90C70" w:rsidP="001E43F1">
            <w:pPr>
              <w:jc w:val="both"/>
              <w:rPr>
                <w:rFonts w:asciiTheme="minorHAnsi" w:hAnsiTheme="minorHAnsi" w:cstheme="minorHAnsi"/>
                <w:sz w:val="22"/>
                <w:szCs w:val="22"/>
              </w:rPr>
            </w:pPr>
            <w:r w:rsidRPr="001E43F1">
              <w:rPr>
                <w:rFonts w:asciiTheme="minorHAnsi" w:hAnsiTheme="minorHAnsi" w:cstheme="minorHAnsi"/>
                <w:sz w:val="22"/>
                <w:szCs w:val="22"/>
              </w:rPr>
              <w:t xml:space="preserve">Candidates fully meeting the requirements will be further evaluated based on the criteria below. </w:t>
            </w:r>
          </w:p>
          <w:p w14:paraId="201CD7D0" w14:textId="77777777" w:rsidR="00D90C70" w:rsidRPr="001E43F1" w:rsidRDefault="00D90C70" w:rsidP="001E43F1">
            <w:pPr>
              <w:pStyle w:val="Default"/>
              <w:jc w:val="both"/>
              <w:rPr>
                <w:rFonts w:asciiTheme="minorHAnsi" w:hAnsiTheme="minorHAnsi" w:cstheme="minorHAnsi"/>
                <w:color w:val="auto"/>
                <w:sz w:val="22"/>
                <w:szCs w:val="22"/>
              </w:rPr>
            </w:pPr>
          </w:p>
          <w:p w14:paraId="0D900D13"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Technical Criteria (CV review and interviews/desk review) – 70% of total evaluation– max. 70 points</w:t>
            </w:r>
          </w:p>
          <w:p w14:paraId="6A524274" w14:textId="77777777" w:rsidR="00D90C70" w:rsidRPr="001E43F1" w:rsidRDefault="00D90C70" w:rsidP="001E43F1">
            <w:pPr>
              <w:jc w:val="both"/>
              <w:rPr>
                <w:rFonts w:asciiTheme="minorHAnsi" w:hAnsiTheme="minorHAnsi" w:cstheme="minorHAnsi"/>
                <w:sz w:val="22"/>
                <w:szCs w:val="22"/>
                <w:shd w:val="clear" w:color="auto" w:fill="FFFFFF"/>
              </w:rPr>
            </w:pPr>
          </w:p>
          <w:p w14:paraId="70CC50F4"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CV review: 20 points:</w:t>
            </w:r>
          </w:p>
          <w:p w14:paraId="694A814C" w14:textId="77777777" w:rsidR="00D90C70" w:rsidRPr="001E43F1" w:rsidRDefault="00D90C70" w:rsidP="001E43F1">
            <w:pPr>
              <w:pStyle w:val="ListParagraph"/>
              <w:numPr>
                <w:ilvl w:val="0"/>
                <w:numId w:val="4"/>
              </w:num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Educational qualif</w:t>
            </w:r>
            <w:r w:rsidR="002E0DE7" w:rsidRPr="001E43F1">
              <w:rPr>
                <w:rFonts w:asciiTheme="minorHAnsi" w:hAnsiTheme="minorHAnsi" w:cstheme="minorHAnsi"/>
                <w:sz w:val="22"/>
                <w:szCs w:val="22"/>
                <w:shd w:val="clear" w:color="auto" w:fill="FFFFFF"/>
              </w:rPr>
              <w:t xml:space="preserve">ication as defined in the </w:t>
            </w:r>
            <w:proofErr w:type="spellStart"/>
            <w:r w:rsidR="002E0DE7" w:rsidRPr="001E43F1">
              <w:rPr>
                <w:rFonts w:asciiTheme="minorHAnsi" w:hAnsiTheme="minorHAnsi" w:cstheme="minorHAnsi"/>
                <w:sz w:val="22"/>
                <w:szCs w:val="22"/>
                <w:shd w:val="clear" w:color="auto" w:fill="FFFFFF"/>
              </w:rPr>
              <w:t>ToR</w:t>
            </w:r>
            <w:proofErr w:type="spellEnd"/>
            <w:r w:rsidR="002E0DE7" w:rsidRPr="001E43F1">
              <w:rPr>
                <w:rFonts w:asciiTheme="minorHAnsi" w:hAnsiTheme="minorHAnsi" w:cstheme="minorHAnsi"/>
                <w:sz w:val="22"/>
                <w:szCs w:val="22"/>
                <w:shd w:val="clear" w:color="auto" w:fill="FFFFFF"/>
              </w:rPr>
              <w:t xml:space="preserve"> (5</w:t>
            </w:r>
            <w:r w:rsidRPr="001E43F1">
              <w:rPr>
                <w:rFonts w:asciiTheme="minorHAnsi" w:hAnsiTheme="minorHAnsi" w:cstheme="minorHAnsi"/>
                <w:sz w:val="22"/>
                <w:szCs w:val="22"/>
                <w:shd w:val="clear" w:color="auto" w:fill="FFFFFF"/>
              </w:rPr>
              <w:t xml:space="preserve"> points)</w:t>
            </w:r>
          </w:p>
          <w:p w14:paraId="6A4F26BC" w14:textId="77777777" w:rsidR="00D90C70" w:rsidRPr="001E43F1" w:rsidRDefault="00D90C70" w:rsidP="001E43F1">
            <w:pPr>
              <w:pStyle w:val="ListParagraph"/>
              <w:numPr>
                <w:ilvl w:val="0"/>
                <w:numId w:val="4"/>
              </w:num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Experience as defined in the </w:t>
            </w:r>
            <w:proofErr w:type="spellStart"/>
            <w:r w:rsidRPr="001E43F1">
              <w:rPr>
                <w:rFonts w:asciiTheme="minorHAnsi" w:hAnsiTheme="minorHAnsi" w:cstheme="minorHAnsi"/>
                <w:sz w:val="22"/>
                <w:szCs w:val="22"/>
                <w:shd w:val="clear" w:color="auto" w:fill="FFFFFF"/>
              </w:rPr>
              <w:t>ToR</w:t>
            </w:r>
            <w:proofErr w:type="spellEnd"/>
            <w:r w:rsidRPr="001E43F1">
              <w:rPr>
                <w:rFonts w:asciiTheme="minorHAnsi" w:hAnsiTheme="minorHAnsi" w:cstheme="minorHAnsi"/>
                <w:sz w:val="22"/>
                <w:szCs w:val="22"/>
                <w:shd w:val="clear" w:color="auto" w:fill="FFFFFF"/>
              </w:rPr>
              <w:t xml:space="preserve"> (1</w:t>
            </w:r>
            <w:r w:rsidR="002E0DE7" w:rsidRPr="001E43F1">
              <w:rPr>
                <w:rFonts w:asciiTheme="minorHAnsi" w:hAnsiTheme="minorHAnsi" w:cstheme="minorHAnsi"/>
                <w:sz w:val="22"/>
                <w:szCs w:val="22"/>
                <w:shd w:val="clear" w:color="auto" w:fill="FFFFFF"/>
              </w:rPr>
              <w:t>5</w:t>
            </w:r>
            <w:r w:rsidRPr="001E43F1">
              <w:rPr>
                <w:rFonts w:asciiTheme="minorHAnsi" w:hAnsiTheme="minorHAnsi" w:cstheme="minorHAnsi"/>
                <w:sz w:val="22"/>
                <w:szCs w:val="22"/>
                <w:shd w:val="clear" w:color="auto" w:fill="FFFFFF"/>
              </w:rPr>
              <w:t xml:space="preserve"> points)</w:t>
            </w:r>
          </w:p>
          <w:p w14:paraId="798DEA3D" w14:textId="77777777" w:rsidR="00D90C70" w:rsidRPr="001E43F1" w:rsidRDefault="00D90C70" w:rsidP="001E43F1">
            <w:pPr>
              <w:jc w:val="both"/>
              <w:rPr>
                <w:rFonts w:asciiTheme="minorHAnsi" w:hAnsiTheme="minorHAnsi" w:cstheme="minorHAnsi"/>
                <w:sz w:val="22"/>
                <w:szCs w:val="22"/>
                <w:shd w:val="clear" w:color="auto" w:fill="FFFFFF"/>
              </w:rPr>
            </w:pPr>
          </w:p>
          <w:p w14:paraId="54600E3C"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Only candidates who obtained at least 70% of points from the CV review (who will score at least 14 points) will be eligible to be invited for an interview/desk review.</w:t>
            </w:r>
          </w:p>
          <w:p w14:paraId="040EF92E" w14:textId="77777777" w:rsidR="00D90C70" w:rsidRPr="001E43F1" w:rsidRDefault="00D90C70" w:rsidP="001E43F1">
            <w:pPr>
              <w:jc w:val="both"/>
              <w:rPr>
                <w:rFonts w:asciiTheme="minorHAnsi" w:hAnsiTheme="minorHAnsi" w:cstheme="minorHAnsi"/>
                <w:sz w:val="22"/>
                <w:szCs w:val="22"/>
                <w:shd w:val="clear" w:color="auto" w:fill="FFFFFF"/>
              </w:rPr>
            </w:pPr>
          </w:p>
          <w:p w14:paraId="4D7A03F8"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Interview/Desk review: 50 points </w:t>
            </w:r>
          </w:p>
          <w:p w14:paraId="5CF72C04" w14:textId="77777777" w:rsidR="00D90C70" w:rsidRPr="001E43F1" w:rsidRDefault="002E0DE7"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Experience of </w:t>
            </w:r>
            <w:r w:rsidR="0012154F" w:rsidRPr="001E43F1">
              <w:rPr>
                <w:rFonts w:asciiTheme="minorHAnsi" w:hAnsiTheme="minorHAnsi" w:cstheme="minorHAnsi"/>
                <w:sz w:val="22"/>
                <w:szCs w:val="22"/>
                <w:shd w:val="clear" w:color="auto" w:fill="FFFFFF"/>
              </w:rPr>
              <w:t>undertaking</w:t>
            </w:r>
            <w:r w:rsidRPr="001E43F1">
              <w:rPr>
                <w:rFonts w:asciiTheme="minorHAnsi" w:hAnsiTheme="minorHAnsi" w:cstheme="minorHAnsi"/>
                <w:sz w:val="22"/>
                <w:szCs w:val="22"/>
                <w:shd w:val="clear" w:color="auto" w:fill="FFFFFF"/>
              </w:rPr>
              <w:t xml:space="preserve"> evaluations of development interventions</w:t>
            </w:r>
            <w:r w:rsidR="0012154F" w:rsidRPr="001E43F1">
              <w:rPr>
                <w:rFonts w:asciiTheme="minorHAnsi" w:hAnsiTheme="minorHAnsi" w:cstheme="minorHAnsi"/>
                <w:sz w:val="22"/>
                <w:szCs w:val="22"/>
                <w:shd w:val="clear" w:color="auto" w:fill="FFFFFF"/>
              </w:rPr>
              <w:t xml:space="preserve"> (20 points)</w:t>
            </w:r>
          </w:p>
          <w:p w14:paraId="11607703" w14:textId="77777777" w:rsidR="002E0DE7" w:rsidRPr="001E43F1" w:rsidRDefault="002E0DE7" w:rsidP="001E43F1">
            <w:pPr>
              <w:pStyle w:val="Default"/>
              <w:jc w:val="both"/>
              <w:rPr>
                <w:rFonts w:asciiTheme="minorHAnsi" w:hAnsiTheme="minorHAnsi"/>
                <w:sz w:val="22"/>
                <w:szCs w:val="22"/>
                <w:lang w:eastAsia="en-GB"/>
              </w:rPr>
            </w:pPr>
            <w:r w:rsidRPr="001E43F1">
              <w:rPr>
                <w:rFonts w:asciiTheme="minorHAnsi" w:hAnsiTheme="minorHAnsi"/>
                <w:sz w:val="22"/>
                <w:szCs w:val="22"/>
                <w:lang w:eastAsia="en-GB"/>
              </w:rPr>
              <w:lastRenderedPageBreak/>
              <w:t xml:space="preserve">Experience </w:t>
            </w:r>
            <w:r w:rsidR="0070487E">
              <w:rPr>
                <w:rFonts w:asciiTheme="minorHAnsi" w:hAnsiTheme="minorHAnsi"/>
                <w:sz w:val="22"/>
                <w:szCs w:val="22"/>
                <w:lang w:eastAsia="en-GB"/>
              </w:rPr>
              <w:t>in public</w:t>
            </w:r>
            <w:r w:rsidRPr="001E43F1">
              <w:rPr>
                <w:rFonts w:asciiTheme="minorHAnsi" w:hAnsiTheme="minorHAnsi"/>
                <w:sz w:val="22"/>
                <w:szCs w:val="22"/>
                <w:lang w:eastAsia="en-GB"/>
              </w:rPr>
              <w:t xml:space="preserve"> </w:t>
            </w:r>
            <w:r w:rsidR="0070487E">
              <w:rPr>
                <w:rFonts w:asciiTheme="minorHAnsi" w:hAnsiTheme="minorHAnsi"/>
                <w:sz w:val="22"/>
                <w:szCs w:val="22"/>
                <w:lang w:eastAsia="en-GB"/>
              </w:rPr>
              <w:t>infrastructure investments</w:t>
            </w:r>
            <w:r w:rsidRPr="001E43F1">
              <w:rPr>
                <w:rFonts w:asciiTheme="minorHAnsi" w:hAnsiTheme="minorHAnsi"/>
                <w:sz w:val="22"/>
                <w:szCs w:val="22"/>
                <w:lang w:eastAsia="en-GB"/>
              </w:rPr>
              <w:t xml:space="preserve"> </w:t>
            </w:r>
            <w:r w:rsidR="0012154F" w:rsidRPr="001E43F1">
              <w:rPr>
                <w:rFonts w:asciiTheme="minorHAnsi" w:hAnsiTheme="minorHAnsi"/>
                <w:sz w:val="22"/>
                <w:szCs w:val="22"/>
                <w:lang w:eastAsia="en-GB"/>
              </w:rPr>
              <w:t>(10 points)</w:t>
            </w:r>
          </w:p>
          <w:p w14:paraId="3CC27499" w14:textId="77777777" w:rsidR="002E0DE7" w:rsidRPr="001E43F1" w:rsidRDefault="002E0DE7" w:rsidP="001E43F1">
            <w:pPr>
              <w:pStyle w:val="Default"/>
              <w:jc w:val="both"/>
              <w:rPr>
                <w:rFonts w:asciiTheme="minorHAnsi" w:hAnsiTheme="minorHAnsi"/>
                <w:sz w:val="22"/>
                <w:szCs w:val="22"/>
                <w:lang w:eastAsia="en-GB"/>
              </w:rPr>
            </w:pPr>
            <w:r w:rsidRPr="001E43F1">
              <w:rPr>
                <w:rFonts w:asciiTheme="minorHAnsi" w:hAnsiTheme="minorHAnsi"/>
                <w:sz w:val="22"/>
                <w:szCs w:val="22"/>
                <w:lang w:eastAsia="en-GB"/>
              </w:rPr>
              <w:t xml:space="preserve">Knowledge of the Cypriot context </w:t>
            </w:r>
            <w:r w:rsidR="0012154F" w:rsidRPr="001E43F1">
              <w:rPr>
                <w:rFonts w:asciiTheme="minorHAnsi" w:hAnsiTheme="minorHAnsi"/>
                <w:sz w:val="22"/>
                <w:szCs w:val="22"/>
                <w:lang w:eastAsia="en-GB"/>
              </w:rPr>
              <w:t>(5 points)</w:t>
            </w:r>
          </w:p>
          <w:p w14:paraId="0AFFE881" w14:textId="77777777" w:rsidR="00D90C70" w:rsidRPr="001E43F1" w:rsidRDefault="0012154F" w:rsidP="001E43F1">
            <w:pPr>
              <w:jc w:val="both"/>
              <w:rPr>
                <w:rFonts w:asciiTheme="minorHAnsi" w:hAnsiTheme="minorHAnsi" w:cstheme="minorHAnsi"/>
                <w:sz w:val="22"/>
                <w:szCs w:val="22"/>
                <w:highlight w:val="yellow"/>
                <w:shd w:val="clear" w:color="auto" w:fill="FFFFFF"/>
              </w:rPr>
            </w:pPr>
            <w:r w:rsidRPr="001E43F1">
              <w:rPr>
                <w:rFonts w:asciiTheme="minorHAnsi" w:hAnsiTheme="minorHAnsi" w:cs="Arial"/>
                <w:sz w:val="22"/>
                <w:szCs w:val="22"/>
                <w:lang w:eastAsia="en-GB"/>
              </w:rPr>
              <w:t>Knowledge of results-based management evaluation and participatory M&amp;E methodological approaches (15 points)</w:t>
            </w:r>
          </w:p>
          <w:p w14:paraId="168744F4" w14:textId="77777777" w:rsidR="00D90C70" w:rsidRPr="001E43F1" w:rsidRDefault="00D90C70" w:rsidP="001E43F1">
            <w:pPr>
              <w:jc w:val="both"/>
              <w:rPr>
                <w:rFonts w:asciiTheme="minorHAnsi" w:hAnsiTheme="minorHAnsi" w:cstheme="minorHAnsi"/>
                <w:sz w:val="22"/>
                <w:szCs w:val="22"/>
                <w:shd w:val="clear" w:color="auto" w:fill="FFFFFF"/>
              </w:rPr>
            </w:pPr>
          </w:p>
          <w:p w14:paraId="5E6CFEEF"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Only those individual consultants who obtained at least 70% of points from the CV review and Interview/desk review (49 out of 70) will be considered for financial proposal evaluation.</w:t>
            </w:r>
          </w:p>
          <w:p w14:paraId="167CFCCE" w14:textId="77777777" w:rsidR="00D90C70" w:rsidRPr="001E43F1" w:rsidRDefault="00D90C70" w:rsidP="001E43F1">
            <w:pPr>
              <w:pStyle w:val="Default"/>
              <w:jc w:val="both"/>
              <w:rPr>
                <w:rFonts w:asciiTheme="minorHAnsi" w:hAnsiTheme="minorHAnsi" w:cstheme="minorHAnsi"/>
                <w:color w:val="auto"/>
                <w:sz w:val="22"/>
                <w:szCs w:val="22"/>
              </w:rPr>
            </w:pPr>
          </w:p>
          <w:p w14:paraId="53FB267A"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Financial Criteria - 30% of total evaluation – max. 30 points.</w:t>
            </w:r>
          </w:p>
          <w:p w14:paraId="650006A3"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Financial scores will be calculated using the formula [lowest offer / financial offer of the candidate x 30].</w:t>
            </w:r>
          </w:p>
          <w:p w14:paraId="4D0B7FC5" w14:textId="77777777" w:rsidR="00D90C70" w:rsidRPr="001E43F1" w:rsidRDefault="00D90C70" w:rsidP="001E43F1">
            <w:pPr>
              <w:pStyle w:val="Default"/>
              <w:jc w:val="both"/>
              <w:rPr>
                <w:rFonts w:asciiTheme="minorHAnsi" w:hAnsiTheme="minorHAnsi" w:cstheme="minorHAnsi"/>
                <w:color w:val="auto"/>
                <w:sz w:val="22"/>
                <w:szCs w:val="22"/>
              </w:rPr>
            </w:pPr>
          </w:p>
          <w:p w14:paraId="4D317944"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UNDP applies the “Best value for money approach” – the final selection will be based on the combination of the applicants’ qualification and financial proposal.</w:t>
            </w:r>
          </w:p>
          <w:p w14:paraId="7E05F13A" w14:textId="77777777" w:rsidR="00D90C70" w:rsidRPr="001E43F1" w:rsidRDefault="00D90C70" w:rsidP="001E43F1">
            <w:pPr>
              <w:pStyle w:val="Default"/>
              <w:jc w:val="both"/>
              <w:rPr>
                <w:rFonts w:asciiTheme="minorHAnsi" w:hAnsiTheme="minorHAnsi"/>
                <w:sz w:val="22"/>
                <w:szCs w:val="22"/>
              </w:rPr>
            </w:pPr>
          </w:p>
          <w:p w14:paraId="450441DF" w14:textId="77777777" w:rsidR="00D90C70" w:rsidRPr="001E43F1" w:rsidRDefault="00D90C70" w:rsidP="001E43F1">
            <w:pPr>
              <w:pStyle w:val="Default"/>
              <w:jc w:val="both"/>
              <w:rPr>
                <w:rFonts w:asciiTheme="minorHAnsi" w:hAnsiTheme="minorHAnsi"/>
                <w:color w:val="000000" w:themeColor="text1"/>
                <w:sz w:val="22"/>
                <w:szCs w:val="22"/>
              </w:rPr>
            </w:pPr>
          </w:p>
          <w:p w14:paraId="4F5FCEF8" w14:textId="77777777" w:rsidR="00D90C70" w:rsidRPr="001E43F1" w:rsidRDefault="00D90C70" w:rsidP="001E43F1">
            <w:pPr>
              <w:jc w:val="both"/>
              <w:rPr>
                <w:rFonts w:asciiTheme="minorHAnsi" w:hAnsiTheme="minorHAnsi" w:cs="Arial"/>
                <w:b/>
                <w:color w:val="000000" w:themeColor="text1"/>
                <w:sz w:val="22"/>
                <w:szCs w:val="22"/>
                <w:shd w:val="clear" w:color="auto" w:fill="FFFFFF"/>
              </w:rPr>
            </w:pPr>
            <w:r w:rsidRPr="001E43F1">
              <w:rPr>
                <w:rFonts w:asciiTheme="minorHAnsi" w:hAnsiTheme="minorHAnsi" w:cs="Arial"/>
                <w:b/>
                <w:color w:val="000000" w:themeColor="text1"/>
                <w:sz w:val="22"/>
                <w:szCs w:val="22"/>
                <w:shd w:val="clear" w:color="auto" w:fill="FFFFFF"/>
              </w:rPr>
              <w:t xml:space="preserve">Payment Term: </w:t>
            </w:r>
          </w:p>
          <w:p w14:paraId="2993DA75"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rPr>
              <w:t xml:space="preserve">Payments shall be made in four installments upon the submission of the certification of payment form and the completion and approval of the following sets of outputs </w:t>
            </w:r>
            <w:r w:rsidRPr="001E43F1">
              <w:rPr>
                <w:rFonts w:asciiTheme="minorHAnsi" w:hAnsiTheme="minorHAnsi" w:cstheme="minorHAnsi"/>
                <w:sz w:val="22"/>
                <w:szCs w:val="22"/>
                <w:shd w:val="clear" w:color="auto" w:fill="FFFFFF"/>
              </w:rPr>
              <w:t>by UNDP:</w:t>
            </w:r>
          </w:p>
          <w:p w14:paraId="28309698" w14:textId="77777777" w:rsidR="00D90C70" w:rsidRPr="001E43F1" w:rsidRDefault="00D90C70" w:rsidP="001E43F1">
            <w:pPr>
              <w:pStyle w:val="ListParagraph"/>
              <w:widowControl/>
              <w:numPr>
                <w:ilvl w:val="0"/>
                <w:numId w:val="7"/>
              </w:numPr>
              <w:autoSpaceDE/>
              <w:autoSpaceDN/>
              <w:adjustRightInd/>
              <w:spacing w:after="120"/>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Deliverables 1 and 2</w:t>
            </w:r>
          </w:p>
          <w:p w14:paraId="6B0E01C2" w14:textId="77777777" w:rsidR="00D90C70" w:rsidRPr="001E43F1" w:rsidRDefault="00D90C70" w:rsidP="001E43F1">
            <w:pPr>
              <w:pStyle w:val="ListParagraph"/>
              <w:widowControl/>
              <w:numPr>
                <w:ilvl w:val="0"/>
                <w:numId w:val="7"/>
              </w:numPr>
              <w:autoSpaceDE/>
              <w:autoSpaceDN/>
              <w:adjustRightInd/>
              <w:spacing w:after="120"/>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Deliverable</w:t>
            </w:r>
            <w:r w:rsidR="000C4672" w:rsidRPr="001E43F1">
              <w:rPr>
                <w:rFonts w:asciiTheme="minorHAnsi" w:hAnsiTheme="minorHAnsi" w:cstheme="minorHAnsi"/>
                <w:sz w:val="22"/>
                <w:szCs w:val="22"/>
                <w:shd w:val="clear" w:color="auto" w:fill="FFFFFF"/>
              </w:rPr>
              <w:t>s</w:t>
            </w:r>
            <w:r w:rsidRPr="001E43F1">
              <w:rPr>
                <w:rFonts w:asciiTheme="minorHAnsi" w:hAnsiTheme="minorHAnsi" w:cstheme="minorHAnsi"/>
                <w:sz w:val="22"/>
                <w:szCs w:val="22"/>
                <w:shd w:val="clear" w:color="auto" w:fill="FFFFFF"/>
              </w:rPr>
              <w:t xml:space="preserve"> 3</w:t>
            </w:r>
            <w:r w:rsidR="000C4672" w:rsidRPr="001E43F1">
              <w:rPr>
                <w:rFonts w:asciiTheme="minorHAnsi" w:hAnsiTheme="minorHAnsi" w:cstheme="minorHAnsi"/>
                <w:sz w:val="22"/>
                <w:szCs w:val="22"/>
                <w:shd w:val="clear" w:color="auto" w:fill="FFFFFF"/>
              </w:rPr>
              <w:t xml:space="preserve"> and 4</w:t>
            </w:r>
          </w:p>
          <w:p w14:paraId="136666B1" w14:textId="77777777" w:rsidR="00175574" w:rsidRDefault="00175574" w:rsidP="00175574">
            <w:pPr>
              <w:widowControl/>
              <w:autoSpaceDE/>
              <w:autoSpaceDN/>
              <w:adjustRightInd/>
              <w:spacing w:line="293" w:lineRule="atLeast"/>
              <w:textAlignment w:val="baseline"/>
              <w:rPr>
                <w:rFonts w:cs="Arial"/>
                <w:b/>
                <w:bCs/>
                <w:color w:val="666666"/>
                <w:sz w:val="20"/>
                <w:szCs w:val="20"/>
                <w:bdr w:val="none" w:sz="0" w:space="0" w:color="auto" w:frame="1"/>
              </w:rPr>
            </w:pPr>
          </w:p>
          <w:p w14:paraId="5A7E477A" w14:textId="77777777" w:rsidR="00175574" w:rsidRDefault="00175574" w:rsidP="00175574">
            <w:pPr>
              <w:rPr>
                <w:rFonts w:asciiTheme="minorHAnsi" w:hAnsiTheme="minorHAnsi" w:cstheme="minorHAnsi"/>
                <w:sz w:val="22"/>
                <w:szCs w:val="22"/>
              </w:rPr>
            </w:pPr>
            <w:r w:rsidRPr="00175574">
              <w:rPr>
                <w:rFonts w:asciiTheme="minorHAnsi" w:hAnsiTheme="minorHAnsi" w:cs="Arial"/>
                <w:b/>
                <w:color w:val="000000" w:themeColor="text1"/>
                <w:sz w:val="22"/>
                <w:szCs w:val="22"/>
                <w:shd w:val="clear" w:color="auto" w:fill="FFFFFF"/>
              </w:rPr>
              <w:t>Final Selection:</w:t>
            </w:r>
            <w:r w:rsidRPr="00175574">
              <w:rPr>
                <w:rFonts w:cs="Arial"/>
                <w:color w:val="666666"/>
                <w:sz w:val="20"/>
                <w:szCs w:val="20"/>
              </w:rPr>
              <w:br/>
            </w:r>
            <w:r w:rsidRPr="00175574">
              <w:rPr>
                <w:rFonts w:cs="Arial"/>
                <w:color w:val="666666"/>
                <w:sz w:val="20"/>
                <w:szCs w:val="20"/>
              </w:rPr>
              <w:br/>
            </w:r>
            <w:r w:rsidRPr="00175574">
              <w:rPr>
                <w:rFonts w:asciiTheme="minorHAnsi" w:hAnsiTheme="minorHAnsi" w:cstheme="minorHAnsi"/>
                <w:sz w:val="22"/>
                <w:szCs w:val="22"/>
              </w:rPr>
              <w:t>The final selection will be completed through the cumulative calculation of obtained points from Technical and Financial Evaluation. The highest cumulative scorer will be awarded the contract.</w:t>
            </w:r>
          </w:p>
          <w:p w14:paraId="3988EF7C" w14:textId="77777777" w:rsidR="00175574" w:rsidRPr="00175574" w:rsidRDefault="00175574" w:rsidP="00175574">
            <w:pPr>
              <w:pStyle w:val="Default"/>
            </w:pPr>
          </w:p>
          <w:p w14:paraId="55582B8E" w14:textId="77777777" w:rsidR="00175574" w:rsidRPr="00175574" w:rsidRDefault="00175574" w:rsidP="00175574">
            <w:pPr>
              <w:jc w:val="both"/>
              <w:rPr>
                <w:rFonts w:asciiTheme="minorHAnsi" w:hAnsiTheme="minorHAnsi" w:cstheme="minorHAnsi"/>
                <w:sz w:val="22"/>
                <w:szCs w:val="22"/>
              </w:rPr>
            </w:pPr>
            <w:r w:rsidRPr="00175574">
              <w:rPr>
                <w:rFonts w:asciiTheme="minorHAnsi" w:hAnsiTheme="minorHAnsi" w:cstheme="minorHAnsi"/>
                <w:sz w:val="22"/>
                <w:szCs w:val="22"/>
              </w:rPr>
              <w:t>UNDP applies a fair and transparent selection process that will take into account the competencies/skills of the applicants as well as their financial proposals. Qualified women and members of social minorities are encouraged to apply.</w:t>
            </w:r>
          </w:p>
          <w:p w14:paraId="328BD9AD" w14:textId="77777777" w:rsidR="00D90C70" w:rsidRPr="00175574" w:rsidRDefault="00D90C70" w:rsidP="00175574">
            <w:pPr>
              <w:widowControl/>
              <w:autoSpaceDE/>
              <w:autoSpaceDN/>
              <w:adjustRightInd/>
              <w:spacing w:after="120"/>
              <w:jc w:val="both"/>
              <w:rPr>
                <w:rFonts w:asciiTheme="minorHAnsi" w:hAnsiTheme="minorHAnsi"/>
                <w:sz w:val="22"/>
                <w:szCs w:val="22"/>
              </w:rPr>
            </w:pPr>
          </w:p>
        </w:tc>
      </w:tr>
    </w:tbl>
    <w:p w14:paraId="0FA3809D" w14:textId="77777777" w:rsidR="00D90C70" w:rsidRPr="001E43F1" w:rsidRDefault="00D90C70" w:rsidP="001E43F1">
      <w:pPr>
        <w:pStyle w:val="Default"/>
        <w:jc w:val="both"/>
        <w:rPr>
          <w:rFonts w:asciiTheme="minorHAnsi" w:hAnsiTheme="minorHAnsi"/>
          <w:sz w:val="22"/>
          <w:szCs w:val="22"/>
        </w:rPr>
      </w:pPr>
    </w:p>
    <w:p w14:paraId="0E89BA11" w14:textId="77777777" w:rsidR="000A2265" w:rsidRPr="001E43F1" w:rsidRDefault="008E020F" w:rsidP="001E43F1">
      <w:pPr>
        <w:jc w:val="both"/>
        <w:rPr>
          <w:rFonts w:asciiTheme="minorHAnsi" w:hAnsiTheme="minorHAnsi"/>
          <w:sz w:val="22"/>
          <w:szCs w:val="22"/>
        </w:rPr>
      </w:pPr>
    </w:p>
    <w:sectPr w:rsidR="000A2265" w:rsidRPr="001E43F1" w:rsidSect="00D90C70">
      <w:headerReference w:type="default" r:id="rId12"/>
      <w:footerReference w:type="default" r:id="rId13"/>
      <w:pgSz w:w="12240" w:h="15840"/>
      <w:pgMar w:top="720" w:right="720" w:bottom="720" w:left="72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4F22" w16cex:dateUtc="2021-10-22T11:50:00Z"/>
  <w16cex:commentExtensible w16cex:durableId="259E4F23" w16cex:dateUtc="2021-10-22T06:04:00Z"/>
  <w16cex:commentExtensible w16cex:durableId="259E4F24" w16cex:dateUtc="2021-10-22T11:53:00Z"/>
  <w16cex:commentExtensible w16cex:durableId="259E4FB2" w16cex:dateUtc="2022-01-28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82997" w16cid:durableId="259E4F22"/>
  <w16cid:commentId w16cid:paraId="2F605E1F" w16cid:durableId="259E4F23"/>
  <w16cid:commentId w16cid:paraId="1F07A40E" w16cid:durableId="259E4F24"/>
  <w16cid:commentId w16cid:paraId="233AE513" w16cid:durableId="259E4FB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7D836" w14:textId="77777777" w:rsidR="008E020F" w:rsidRDefault="008E020F">
      <w:r>
        <w:separator/>
      </w:r>
    </w:p>
  </w:endnote>
  <w:endnote w:type="continuationSeparator" w:id="0">
    <w:p w14:paraId="7E0C91BE" w14:textId="77777777" w:rsidR="008E020F" w:rsidRDefault="008E020F">
      <w:r>
        <w:continuationSeparator/>
      </w:r>
    </w:p>
  </w:endnote>
  <w:endnote w:type="continuationNotice" w:id="1">
    <w:p w14:paraId="0CABABFB" w14:textId="77777777" w:rsidR="008E020F" w:rsidRDefault="008E0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encil">
    <w:panose1 w:val="040409050D0802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4873"/>
      <w:docPartObj>
        <w:docPartGallery w:val="Page Numbers (Bottom of Page)"/>
        <w:docPartUnique/>
      </w:docPartObj>
    </w:sdtPr>
    <w:sdtEndPr>
      <w:rPr>
        <w:noProof/>
        <w:sz w:val="20"/>
        <w:szCs w:val="20"/>
      </w:rPr>
    </w:sdtEndPr>
    <w:sdtContent>
      <w:p w14:paraId="3FF9C34F" w14:textId="77777777" w:rsidR="00EF787F" w:rsidRPr="009E318A" w:rsidRDefault="003B4455">
        <w:pPr>
          <w:pStyle w:val="Footer"/>
          <w:jc w:val="right"/>
          <w:rPr>
            <w:sz w:val="20"/>
            <w:szCs w:val="20"/>
          </w:rPr>
        </w:pPr>
        <w:r w:rsidRPr="009E318A">
          <w:rPr>
            <w:sz w:val="20"/>
            <w:szCs w:val="20"/>
          </w:rPr>
          <w:fldChar w:fldCharType="begin"/>
        </w:r>
        <w:r w:rsidRPr="009E318A">
          <w:rPr>
            <w:sz w:val="20"/>
            <w:szCs w:val="20"/>
          </w:rPr>
          <w:instrText xml:space="preserve"> PAGE   \* MERGEFORMAT </w:instrText>
        </w:r>
        <w:r w:rsidRPr="009E318A">
          <w:rPr>
            <w:sz w:val="20"/>
            <w:szCs w:val="20"/>
          </w:rPr>
          <w:fldChar w:fldCharType="separate"/>
        </w:r>
        <w:r w:rsidR="005012B6">
          <w:rPr>
            <w:noProof/>
            <w:sz w:val="20"/>
            <w:szCs w:val="20"/>
          </w:rPr>
          <w:t>7</w:t>
        </w:r>
        <w:r w:rsidRPr="009E318A">
          <w:rPr>
            <w:noProof/>
            <w:sz w:val="20"/>
            <w:szCs w:val="20"/>
          </w:rPr>
          <w:fldChar w:fldCharType="end"/>
        </w:r>
      </w:p>
    </w:sdtContent>
  </w:sdt>
  <w:p w14:paraId="6BC68FEE" w14:textId="77777777" w:rsidR="00EF787F" w:rsidRDefault="008E02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37B7D" w14:textId="77777777" w:rsidR="008E020F" w:rsidRDefault="008E020F">
      <w:r>
        <w:separator/>
      </w:r>
    </w:p>
  </w:footnote>
  <w:footnote w:type="continuationSeparator" w:id="0">
    <w:p w14:paraId="75A67E78" w14:textId="77777777" w:rsidR="008E020F" w:rsidRDefault="008E020F">
      <w:r>
        <w:continuationSeparator/>
      </w:r>
    </w:p>
  </w:footnote>
  <w:footnote w:type="continuationNotice" w:id="1">
    <w:p w14:paraId="5BF77AA6" w14:textId="77777777" w:rsidR="008E020F" w:rsidRDefault="008E020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98C8" w14:textId="77777777" w:rsidR="000D1A02" w:rsidRDefault="000D1A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A664F"/>
    <w:multiLevelType w:val="hybridMultilevel"/>
    <w:tmpl w:val="74184AA0"/>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433BA"/>
    <w:multiLevelType w:val="hybridMultilevel"/>
    <w:tmpl w:val="C066A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4CBF"/>
    <w:multiLevelType w:val="hybridMultilevel"/>
    <w:tmpl w:val="E08CD914"/>
    <w:lvl w:ilvl="0" w:tplc="2E42237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9130B4"/>
    <w:multiLevelType w:val="multilevel"/>
    <w:tmpl w:val="66D6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4E399B"/>
    <w:multiLevelType w:val="hybridMultilevel"/>
    <w:tmpl w:val="438EE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8041C"/>
    <w:multiLevelType w:val="hybridMultilevel"/>
    <w:tmpl w:val="AE02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603CF"/>
    <w:multiLevelType w:val="hybridMultilevel"/>
    <w:tmpl w:val="9D78B582"/>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E21C4"/>
    <w:multiLevelType w:val="hybridMultilevel"/>
    <w:tmpl w:val="104A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C5037"/>
    <w:multiLevelType w:val="hybridMultilevel"/>
    <w:tmpl w:val="2FDC733A"/>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A233F"/>
    <w:multiLevelType w:val="multilevel"/>
    <w:tmpl w:val="B2D8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6E3490"/>
    <w:multiLevelType w:val="hybridMultilevel"/>
    <w:tmpl w:val="5100D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D62A48"/>
    <w:multiLevelType w:val="hybridMultilevel"/>
    <w:tmpl w:val="DD92AF4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486643E2"/>
    <w:multiLevelType w:val="hybridMultilevel"/>
    <w:tmpl w:val="4B3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C508E"/>
    <w:multiLevelType w:val="hybridMultilevel"/>
    <w:tmpl w:val="23A2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A51F2"/>
    <w:multiLevelType w:val="hybridMultilevel"/>
    <w:tmpl w:val="E124BC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1EC180F"/>
    <w:multiLevelType w:val="hybridMultilevel"/>
    <w:tmpl w:val="541C4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427D29"/>
    <w:multiLevelType w:val="hybridMultilevel"/>
    <w:tmpl w:val="C9D69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67ED8"/>
    <w:multiLevelType w:val="hybridMultilevel"/>
    <w:tmpl w:val="481A8558"/>
    <w:lvl w:ilvl="0" w:tplc="AE30DC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5530675"/>
    <w:multiLevelType w:val="hybridMultilevel"/>
    <w:tmpl w:val="97D8B066"/>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8C2C14"/>
    <w:multiLevelType w:val="hybridMultilevel"/>
    <w:tmpl w:val="6DFA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67879"/>
    <w:multiLevelType w:val="hybridMultilevel"/>
    <w:tmpl w:val="D544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74F04"/>
    <w:multiLevelType w:val="hybridMultilevel"/>
    <w:tmpl w:val="9774C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D42AC"/>
    <w:multiLevelType w:val="hybridMultilevel"/>
    <w:tmpl w:val="0FD0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E63A5"/>
    <w:multiLevelType w:val="hybridMultilevel"/>
    <w:tmpl w:val="0A3AAC1A"/>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513F4"/>
    <w:multiLevelType w:val="hybridMultilevel"/>
    <w:tmpl w:val="BEB6F7C4"/>
    <w:lvl w:ilvl="0" w:tplc="9F74B210">
      <w:start w:val="3"/>
      <w:numFmt w:val="bullet"/>
      <w:lvlText w:val="-"/>
      <w:lvlJc w:val="left"/>
      <w:pPr>
        <w:ind w:left="432" w:hanging="360"/>
      </w:pPr>
      <w:rPr>
        <w:rFonts w:ascii="Calibri" w:eastAsia="Times New Roman" w:hAnsi="Calibri" w:cs="Times New Roman" w:hint="default"/>
        <w:sz w:val="20"/>
        <w:szCs w:val="2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nsid w:val="6C3918CE"/>
    <w:multiLevelType w:val="hybridMultilevel"/>
    <w:tmpl w:val="6B0661F2"/>
    <w:lvl w:ilvl="0" w:tplc="E6F25EC2">
      <w:start w:val="1"/>
      <w:numFmt w:val="bullet"/>
      <w:lvlText w:val=""/>
      <w:lvlJc w:val="left"/>
      <w:pPr>
        <w:tabs>
          <w:tab w:val="num" w:pos="1080"/>
        </w:tabs>
        <w:ind w:left="1080" w:hanging="432"/>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10E6CD0"/>
    <w:multiLevelType w:val="hybridMultilevel"/>
    <w:tmpl w:val="54D6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131799"/>
    <w:multiLevelType w:val="hybridMultilevel"/>
    <w:tmpl w:val="012E7D90"/>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17DC9"/>
    <w:multiLevelType w:val="hybridMultilevel"/>
    <w:tmpl w:val="4FDE639A"/>
    <w:lvl w:ilvl="0" w:tplc="2E422370">
      <w:start w:val="1"/>
      <w:numFmt w:val="bullet"/>
      <w:lvlText w:val=""/>
      <w:lvlJc w:val="left"/>
      <w:pPr>
        <w:tabs>
          <w:tab w:val="num" w:pos="360"/>
        </w:tabs>
        <w:ind w:left="360" w:hanging="360"/>
      </w:pPr>
      <w:rPr>
        <w:rFonts w:ascii="Symbol" w:hAnsi="Symbol" w:hint="default"/>
      </w:rPr>
    </w:lvl>
    <w:lvl w:ilvl="1" w:tplc="BD981630">
      <w:start w:val="1"/>
      <w:numFmt w:val="upperLetter"/>
      <w:lvlText w:val="%2."/>
      <w:lvlJc w:val="left"/>
      <w:pPr>
        <w:tabs>
          <w:tab w:val="num" w:pos="1440"/>
        </w:tabs>
        <w:ind w:left="1440" w:hanging="360"/>
      </w:pPr>
      <w:rPr>
        <w:rFonts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B17F6B"/>
    <w:multiLevelType w:val="hybridMultilevel"/>
    <w:tmpl w:val="1C762E18"/>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4"/>
  </w:num>
  <w:num w:numId="4">
    <w:abstractNumId w:val="27"/>
  </w:num>
  <w:num w:numId="5">
    <w:abstractNumId w:val="4"/>
  </w:num>
  <w:num w:numId="6">
    <w:abstractNumId w:val="13"/>
  </w:num>
  <w:num w:numId="7">
    <w:abstractNumId w:val="21"/>
  </w:num>
  <w:num w:numId="8">
    <w:abstractNumId w:val="20"/>
  </w:num>
  <w:num w:numId="9">
    <w:abstractNumId w:val="12"/>
  </w:num>
  <w:num w:numId="10">
    <w:abstractNumId w:val="22"/>
  </w:num>
  <w:num w:numId="11">
    <w:abstractNumId w:val="25"/>
  </w:num>
  <w:num w:numId="12">
    <w:abstractNumId w:val="18"/>
  </w:num>
  <w:num w:numId="13">
    <w:abstractNumId w:val="24"/>
  </w:num>
  <w:num w:numId="14">
    <w:abstractNumId w:val="2"/>
  </w:num>
  <w:num w:numId="15">
    <w:abstractNumId w:val="5"/>
  </w:num>
  <w:num w:numId="16">
    <w:abstractNumId w:val="1"/>
  </w:num>
  <w:num w:numId="17">
    <w:abstractNumId w:val="7"/>
  </w:num>
  <w:num w:numId="18">
    <w:abstractNumId w:val="28"/>
  </w:num>
  <w:num w:numId="19">
    <w:abstractNumId w:val="9"/>
  </w:num>
  <w:num w:numId="20">
    <w:abstractNumId w:val="30"/>
  </w:num>
  <w:num w:numId="21">
    <w:abstractNumId w:val="29"/>
  </w:num>
  <w:num w:numId="22">
    <w:abstractNumId w:val="3"/>
  </w:num>
  <w:num w:numId="23">
    <w:abstractNumId w:val="19"/>
  </w:num>
  <w:num w:numId="24">
    <w:abstractNumId w:val="26"/>
  </w:num>
  <w:num w:numId="25">
    <w:abstractNumId w:val="11"/>
  </w:num>
  <w:num w:numId="26">
    <w:abstractNumId w:val="17"/>
  </w:num>
  <w:num w:numId="27">
    <w:abstractNumId w:val="15"/>
  </w:num>
  <w:num w:numId="28">
    <w:abstractNumId w:val="16"/>
  </w:num>
  <w:num w:numId="29">
    <w:abstractNumId w:val="6"/>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70"/>
    <w:rsid w:val="0003608A"/>
    <w:rsid w:val="0007316F"/>
    <w:rsid w:val="000B3E0B"/>
    <w:rsid w:val="000B7AB5"/>
    <w:rsid w:val="000C25C1"/>
    <w:rsid w:val="000C4672"/>
    <w:rsid w:val="000D1A02"/>
    <w:rsid w:val="000D6CEA"/>
    <w:rsid w:val="000F70A9"/>
    <w:rsid w:val="001072AB"/>
    <w:rsid w:val="00111F69"/>
    <w:rsid w:val="00120661"/>
    <w:rsid w:val="0012154F"/>
    <w:rsid w:val="00132DE2"/>
    <w:rsid w:val="00135D60"/>
    <w:rsid w:val="00175574"/>
    <w:rsid w:val="001A32C0"/>
    <w:rsid w:val="001D6231"/>
    <w:rsid w:val="001E43F1"/>
    <w:rsid w:val="002058D4"/>
    <w:rsid w:val="00250061"/>
    <w:rsid w:val="0025401F"/>
    <w:rsid w:val="002723BF"/>
    <w:rsid w:val="002B612D"/>
    <w:rsid w:val="002D4231"/>
    <w:rsid w:val="002E0DE7"/>
    <w:rsid w:val="003256A2"/>
    <w:rsid w:val="003372D7"/>
    <w:rsid w:val="00376CD8"/>
    <w:rsid w:val="003841E7"/>
    <w:rsid w:val="003926DD"/>
    <w:rsid w:val="003B0A52"/>
    <w:rsid w:val="003B1827"/>
    <w:rsid w:val="003B4455"/>
    <w:rsid w:val="003C1A38"/>
    <w:rsid w:val="003D73E0"/>
    <w:rsid w:val="003E19F5"/>
    <w:rsid w:val="003F4F8C"/>
    <w:rsid w:val="00406F48"/>
    <w:rsid w:val="00412EE3"/>
    <w:rsid w:val="00445898"/>
    <w:rsid w:val="0044738E"/>
    <w:rsid w:val="00447BFF"/>
    <w:rsid w:val="004B392C"/>
    <w:rsid w:val="004E7F1A"/>
    <w:rsid w:val="004F218A"/>
    <w:rsid w:val="005012B6"/>
    <w:rsid w:val="0054017F"/>
    <w:rsid w:val="00550914"/>
    <w:rsid w:val="00563A97"/>
    <w:rsid w:val="00586818"/>
    <w:rsid w:val="005A7216"/>
    <w:rsid w:val="005B0712"/>
    <w:rsid w:val="005B7ED3"/>
    <w:rsid w:val="00632077"/>
    <w:rsid w:val="00645185"/>
    <w:rsid w:val="00656A2E"/>
    <w:rsid w:val="006932C5"/>
    <w:rsid w:val="00696A8D"/>
    <w:rsid w:val="006971C5"/>
    <w:rsid w:val="0070487E"/>
    <w:rsid w:val="00707669"/>
    <w:rsid w:val="007367F8"/>
    <w:rsid w:val="00744072"/>
    <w:rsid w:val="007722D4"/>
    <w:rsid w:val="007912CC"/>
    <w:rsid w:val="00795724"/>
    <w:rsid w:val="007A31DD"/>
    <w:rsid w:val="007F4972"/>
    <w:rsid w:val="00814EC2"/>
    <w:rsid w:val="008278B7"/>
    <w:rsid w:val="00832E2C"/>
    <w:rsid w:val="00837C74"/>
    <w:rsid w:val="0086182A"/>
    <w:rsid w:val="00865A5E"/>
    <w:rsid w:val="00877349"/>
    <w:rsid w:val="008E020F"/>
    <w:rsid w:val="00912C72"/>
    <w:rsid w:val="00920FB3"/>
    <w:rsid w:val="00976CA8"/>
    <w:rsid w:val="009A6CD8"/>
    <w:rsid w:val="009D4893"/>
    <w:rsid w:val="00A059AC"/>
    <w:rsid w:val="00A31091"/>
    <w:rsid w:val="00A40667"/>
    <w:rsid w:val="00A41CD2"/>
    <w:rsid w:val="00A42A24"/>
    <w:rsid w:val="00A5748B"/>
    <w:rsid w:val="00A62E89"/>
    <w:rsid w:val="00A83A91"/>
    <w:rsid w:val="00A84125"/>
    <w:rsid w:val="00AF3509"/>
    <w:rsid w:val="00B03CF4"/>
    <w:rsid w:val="00B21C21"/>
    <w:rsid w:val="00B22AD4"/>
    <w:rsid w:val="00B26B1C"/>
    <w:rsid w:val="00B37B25"/>
    <w:rsid w:val="00B4044C"/>
    <w:rsid w:val="00B72B0C"/>
    <w:rsid w:val="00B819E5"/>
    <w:rsid w:val="00B86C9E"/>
    <w:rsid w:val="00B93EE5"/>
    <w:rsid w:val="00BC7BB3"/>
    <w:rsid w:val="00BD3406"/>
    <w:rsid w:val="00BF210E"/>
    <w:rsid w:val="00C85F89"/>
    <w:rsid w:val="00CF5406"/>
    <w:rsid w:val="00CF7601"/>
    <w:rsid w:val="00D23787"/>
    <w:rsid w:val="00D5509B"/>
    <w:rsid w:val="00D66364"/>
    <w:rsid w:val="00D90C70"/>
    <w:rsid w:val="00E15B1B"/>
    <w:rsid w:val="00E648CE"/>
    <w:rsid w:val="00E91145"/>
    <w:rsid w:val="00EA424F"/>
    <w:rsid w:val="00EC08EE"/>
    <w:rsid w:val="00ED504D"/>
    <w:rsid w:val="00ED5C8D"/>
    <w:rsid w:val="00F0122A"/>
    <w:rsid w:val="00F3410B"/>
    <w:rsid w:val="00F610B5"/>
    <w:rsid w:val="00F61311"/>
    <w:rsid w:val="00F90ABA"/>
    <w:rsid w:val="00F90C1E"/>
    <w:rsid w:val="00F9730B"/>
    <w:rsid w:val="00FB2CD1"/>
    <w:rsid w:val="00FB7F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89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Default"/>
    <w:qFormat/>
    <w:rsid w:val="00D90C70"/>
    <w:pPr>
      <w:widowControl w:val="0"/>
      <w:autoSpaceDE w:val="0"/>
      <w:autoSpaceDN w:val="0"/>
      <w:adjustRightInd w:val="0"/>
    </w:pPr>
    <w:rPr>
      <w:rFonts w:ascii="Arial" w:eastAsia="Times New Roman" w:hAnsi="Arial" w:cs="Times New Roman"/>
    </w:rPr>
  </w:style>
  <w:style w:type="paragraph" w:styleId="Heading1">
    <w:name w:val="heading 1"/>
    <w:basedOn w:val="Default"/>
    <w:next w:val="Default"/>
    <w:link w:val="Heading1Char"/>
    <w:uiPriority w:val="99"/>
    <w:qFormat/>
    <w:rsid w:val="00D90C70"/>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0C70"/>
    <w:rPr>
      <w:rFonts w:ascii="Arial" w:eastAsia="Times New Roman" w:hAnsi="Arial" w:cs="Times New Roman"/>
    </w:rPr>
  </w:style>
  <w:style w:type="paragraph" w:customStyle="1" w:styleId="Default">
    <w:name w:val="Default"/>
    <w:uiPriority w:val="99"/>
    <w:rsid w:val="00D90C70"/>
    <w:pPr>
      <w:widowControl w:val="0"/>
      <w:autoSpaceDE w:val="0"/>
      <w:autoSpaceDN w:val="0"/>
      <w:adjustRightInd w:val="0"/>
    </w:pPr>
    <w:rPr>
      <w:rFonts w:ascii="Arial" w:eastAsia="Times New Roman" w:hAnsi="Arial" w:cs="Arial"/>
      <w:color w:val="000000"/>
    </w:rPr>
  </w:style>
  <w:style w:type="paragraph" w:styleId="Footer">
    <w:name w:val="footer"/>
    <w:basedOn w:val="Normal"/>
    <w:link w:val="FooterChar"/>
    <w:uiPriority w:val="99"/>
    <w:unhideWhenUsed/>
    <w:rsid w:val="00D90C70"/>
    <w:pPr>
      <w:tabs>
        <w:tab w:val="center" w:pos="4680"/>
        <w:tab w:val="right" w:pos="9360"/>
      </w:tabs>
    </w:pPr>
  </w:style>
  <w:style w:type="character" w:customStyle="1" w:styleId="FooterChar">
    <w:name w:val="Footer Char"/>
    <w:basedOn w:val="DefaultParagraphFont"/>
    <w:link w:val="Footer"/>
    <w:uiPriority w:val="99"/>
    <w:rsid w:val="00D90C70"/>
    <w:rPr>
      <w:rFonts w:ascii="Arial" w:eastAsia="Times New Roman" w:hAnsi="Arial" w:cs="Times New Roman"/>
    </w:rPr>
  </w:style>
  <w:style w:type="character" w:styleId="Hyperlink">
    <w:name w:val="Hyperlink"/>
    <w:unhideWhenUsed/>
    <w:rsid w:val="00D90C70"/>
    <w:rPr>
      <w:strike w:val="0"/>
      <w:dstrike w:val="0"/>
      <w:color w:val="0C489E"/>
      <w:u w:val="none"/>
      <w:effect w:val="none"/>
    </w:rPr>
  </w:style>
  <w:style w:type="character" w:styleId="CommentReference">
    <w:name w:val="annotation reference"/>
    <w:basedOn w:val="DefaultParagraphFont"/>
    <w:uiPriority w:val="99"/>
    <w:semiHidden/>
    <w:unhideWhenUsed/>
    <w:rsid w:val="00D90C70"/>
    <w:rPr>
      <w:sz w:val="16"/>
      <w:szCs w:val="16"/>
    </w:rPr>
  </w:style>
  <w:style w:type="paragraph" w:styleId="CommentText">
    <w:name w:val="annotation text"/>
    <w:basedOn w:val="Normal"/>
    <w:link w:val="CommentTextChar"/>
    <w:uiPriority w:val="99"/>
    <w:unhideWhenUsed/>
    <w:rsid w:val="00D90C70"/>
    <w:rPr>
      <w:sz w:val="20"/>
      <w:szCs w:val="20"/>
    </w:rPr>
  </w:style>
  <w:style w:type="character" w:customStyle="1" w:styleId="CommentTextChar">
    <w:name w:val="Comment Text Char"/>
    <w:basedOn w:val="DefaultParagraphFont"/>
    <w:link w:val="CommentText"/>
    <w:uiPriority w:val="99"/>
    <w:rsid w:val="00D90C70"/>
    <w:rPr>
      <w:rFonts w:ascii="Arial" w:eastAsia="Times New Roman" w:hAnsi="Arial" w:cs="Times New Roman"/>
      <w:sz w:val="20"/>
      <w:szCs w:val="20"/>
    </w:rPr>
  </w:style>
  <w:style w:type="paragraph" w:styleId="ListParagraph">
    <w:name w:val="List Paragraph"/>
    <w:basedOn w:val="Normal"/>
    <w:uiPriority w:val="34"/>
    <w:qFormat/>
    <w:rsid w:val="00D90C70"/>
    <w:pPr>
      <w:ind w:left="720"/>
      <w:contextualSpacing/>
    </w:pPr>
  </w:style>
  <w:style w:type="table" w:styleId="TableGrid">
    <w:name w:val="Table Grid"/>
    <w:basedOn w:val="TableNormal"/>
    <w:uiPriority w:val="39"/>
    <w:rsid w:val="00D90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0C7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90C70"/>
    <w:rPr>
      <w:rFonts w:ascii="Times New Roman" w:eastAsia="Times New Roman" w:hAnsi="Times New Roman" w:cs="Times New Roman"/>
      <w:sz w:val="18"/>
      <w:szCs w:val="18"/>
    </w:rPr>
  </w:style>
  <w:style w:type="paragraph" w:styleId="NormalWeb">
    <w:name w:val="Normal (Web)"/>
    <w:basedOn w:val="Normal"/>
    <w:uiPriority w:val="99"/>
    <w:rsid w:val="00F0122A"/>
    <w:pPr>
      <w:widowControl/>
      <w:autoSpaceDE/>
      <w:autoSpaceDN/>
      <w:adjustRightInd/>
      <w:spacing w:before="100" w:beforeAutospacing="1" w:after="100" w:afterAutospacing="1"/>
      <w:jc w:val="both"/>
    </w:pPr>
    <w:rPr>
      <w:rFonts w:ascii="Times New Roman" w:hAnsi="Times New Roman"/>
    </w:rPr>
  </w:style>
  <w:style w:type="paragraph" w:customStyle="1" w:styleId="MediumGrid1-Accent21">
    <w:name w:val="Medium Grid 1 - Accent 21"/>
    <w:basedOn w:val="Normal"/>
    <w:uiPriority w:val="34"/>
    <w:qFormat/>
    <w:rsid w:val="00F0122A"/>
    <w:pPr>
      <w:widowControl/>
      <w:autoSpaceDE/>
      <w:autoSpaceDN/>
      <w:adjustRightInd/>
      <w:spacing w:after="60"/>
      <w:ind w:left="720"/>
      <w:jc w:val="both"/>
    </w:pPr>
    <w:rPr>
      <w:sz w:val="22"/>
      <w:lang w:val="en-GB"/>
    </w:rPr>
  </w:style>
  <w:style w:type="character" w:customStyle="1" w:styleId="apple-converted-space">
    <w:name w:val="apple-converted-space"/>
    <w:rsid w:val="00F0122A"/>
  </w:style>
  <w:style w:type="character" w:customStyle="1" w:styleId="SubtleEmphasis1">
    <w:name w:val="Subtle Emphasis1"/>
    <w:uiPriority w:val="19"/>
    <w:qFormat/>
    <w:rsid w:val="00B72B0C"/>
    <w:rPr>
      <w:i/>
      <w:iCs/>
      <w:color w:val="808080"/>
    </w:rPr>
  </w:style>
  <w:style w:type="paragraph" w:styleId="BodyTextIndent">
    <w:name w:val="Body Text Indent"/>
    <w:basedOn w:val="Normal"/>
    <w:link w:val="BodyTextIndentChar"/>
    <w:rsid w:val="00B72B0C"/>
    <w:pPr>
      <w:widowControl/>
      <w:autoSpaceDE/>
      <w:autoSpaceDN/>
      <w:adjustRightInd/>
      <w:spacing w:after="120"/>
      <w:ind w:left="360"/>
    </w:pPr>
    <w:rPr>
      <w:rFonts w:ascii="Times New Roman" w:hAnsi="Times New Roman"/>
      <w:lang w:val="x-none" w:eastAsia="x-none"/>
    </w:rPr>
  </w:style>
  <w:style w:type="character" w:customStyle="1" w:styleId="BodyTextIndentChar">
    <w:name w:val="Body Text Indent Char"/>
    <w:basedOn w:val="DefaultParagraphFont"/>
    <w:link w:val="BodyTextIndent"/>
    <w:rsid w:val="00B72B0C"/>
    <w:rPr>
      <w:rFonts w:ascii="Times New Roman" w:eastAsia="Times New Roman" w:hAnsi="Times New Roman" w:cs="Times New Roman"/>
      <w:lang w:val="x-none" w:eastAsia="x-none"/>
    </w:rPr>
  </w:style>
  <w:style w:type="paragraph" w:customStyle="1" w:styleId="MediumShading1-Accent11">
    <w:name w:val="Medium Shading 1 - Accent 11"/>
    <w:uiPriority w:val="1"/>
    <w:qFormat/>
    <w:rsid w:val="007A31DD"/>
    <w:rPr>
      <w:rFonts w:ascii="Calibri" w:eastAsia="Calibri" w:hAnsi="Calibri" w:cs="Times New Roman"/>
      <w:sz w:val="22"/>
      <w:szCs w:val="22"/>
      <w:lang w:val="en-GB" w:eastAsia="en-GB"/>
    </w:rPr>
  </w:style>
  <w:style w:type="character" w:styleId="FollowedHyperlink">
    <w:name w:val="FollowedHyperlink"/>
    <w:basedOn w:val="DefaultParagraphFont"/>
    <w:uiPriority w:val="99"/>
    <w:semiHidden/>
    <w:unhideWhenUsed/>
    <w:rsid w:val="00920FB3"/>
    <w:rPr>
      <w:color w:val="954F72" w:themeColor="followedHyperlink"/>
      <w:u w:val="single"/>
    </w:rPr>
  </w:style>
  <w:style w:type="paragraph" w:styleId="BodyText">
    <w:name w:val="Body Text"/>
    <w:basedOn w:val="Normal"/>
    <w:link w:val="BodyTextChar"/>
    <w:uiPriority w:val="99"/>
    <w:unhideWhenUsed/>
    <w:rsid w:val="00A5748B"/>
    <w:pPr>
      <w:spacing w:after="120"/>
    </w:pPr>
  </w:style>
  <w:style w:type="character" w:customStyle="1" w:styleId="BodyTextChar">
    <w:name w:val="Body Text Char"/>
    <w:basedOn w:val="DefaultParagraphFont"/>
    <w:link w:val="BodyText"/>
    <w:uiPriority w:val="99"/>
    <w:rsid w:val="00A5748B"/>
    <w:rPr>
      <w:rFonts w:ascii="Arial" w:eastAsia="Times New Roman" w:hAnsi="Arial" w:cs="Times New Roman"/>
    </w:rPr>
  </w:style>
  <w:style w:type="character" w:styleId="Strong">
    <w:name w:val="Strong"/>
    <w:basedOn w:val="DefaultParagraphFont"/>
    <w:uiPriority w:val="22"/>
    <w:qFormat/>
    <w:rsid w:val="00175574"/>
    <w:rPr>
      <w:b/>
      <w:bCs/>
    </w:rPr>
  </w:style>
  <w:style w:type="paragraph" w:styleId="CommentSubject">
    <w:name w:val="annotation subject"/>
    <w:basedOn w:val="CommentText"/>
    <w:next w:val="CommentText"/>
    <w:link w:val="CommentSubjectChar"/>
    <w:uiPriority w:val="99"/>
    <w:semiHidden/>
    <w:unhideWhenUsed/>
    <w:rsid w:val="005B7ED3"/>
    <w:rPr>
      <w:b/>
      <w:bCs/>
    </w:rPr>
  </w:style>
  <w:style w:type="character" w:customStyle="1" w:styleId="CommentSubjectChar">
    <w:name w:val="Comment Subject Char"/>
    <w:basedOn w:val="CommentTextChar"/>
    <w:link w:val="CommentSubject"/>
    <w:uiPriority w:val="99"/>
    <w:semiHidden/>
    <w:rsid w:val="005B7ED3"/>
    <w:rPr>
      <w:rFonts w:ascii="Arial" w:eastAsia="Times New Roman" w:hAnsi="Arial" w:cs="Times New Roman"/>
      <w:b/>
      <w:bCs/>
      <w:sz w:val="20"/>
      <w:szCs w:val="20"/>
    </w:rPr>
  </w:style>
  <w:style w:type="paragraph" w:styleId="Header">
    <w:name w:val="header"/>
    <w:basedOn w:val="Normal"/>
    <w:link w:val="HeaderChar"/>
    <w:uiPriority w:val="99"/>
    <w:unhideWhenUsed/>
    <w:rsid w:val="000D1A02"/>
    <w:pPr>
      <w:tabs>
        <w:tab w:val="center" w:pos="4513"/>
        <w:tab w:val="right" w:pos="9026"/>
      </w:tabs>
    </w:pPr>
  </w:style>
  <w:style w:type="character" w:customStyle="1" w:styleId="HeaderChar">
    <w:name w:val="Header Char"/>
    <w:basedOn w:val="DefaultParagraphFont"/>
    <w:link w:val="Header"/>
    <w:uiPriority w:val="99"/>
    <w:rsid w:val="000D1A02"/>
    <w:rPr>
      <w:rFonts w:ascii="Arial" w:eastAsia="Times New Roman" w:hAnsi="Arial" w:cs="Times New Roman"/>
    </w:rPr>
  </w:style>
  <w:style w:type="paragraph" w:styleId="Revision">
    <w:name w:val="Revision"/>
    <w:hidden/>
    <w:uiPriority w:val="99"/>
    <w:semiHidden/>
    <w:rsid w:val="00250061"/>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25365">
      <w:bodyDiv w:val="1"/>
      <w:marLeft w:val="0"/>
      <w:marRight w:val="0"/>
      <w:marTop w:val="0"/>
      <w:marBottom w:val="0"/>
      <w:divBdr>
        <w:top w:val="none" w:sz="0" w:space="0" w:color="auto"/>
        <w:left w:val="none" w:sz="0" w:space="0" w:color="auto"/>
        <w:bottom w:val="none" w:sz="0" w:space="0" w:color="auto"/>
        <w:right w:val="none" w:sz="0" w:space="0" w:color="auto"/>
      </w:divBdr>
    </w:div>
    <w:div w:id="1370687735">
      <w:bodyDiv w:val="1"/>
      <w:marLeft w:val="0"/>
      <w:marRight w:val="0"/>
      <w:marTop w:val="0"/>
      <w:marBottom w:val="0"/>
      <w:divBdr>
        <w:top w:val="none" w:sz="0" w:space="0" w:color="auto"/>
        <w:left w:val="none" w:sz="0" w:space="0" w:color="auto"/>
        <w:bottom w:val="none" w:sz="0" w:space="0" w:color="auto"/>
        <w:right w:val="none" w:sz="0" w:space="0" w:color="auto"/>
      </w:divBdr>
    </w:div>
    <w:div w:id="2067140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dp.org/content/dam/undp/library/corporate/Careers/P11_Personal_history_form.doc"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9"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eb.undp.org/evaluation/handbook/" TargetMode="External"/><Relationship Id="rId10" Type="http://schemas.openxmlformats.org/officeDocument/2006/relationships/hyperlink" Target="http://www.unevaluation.org/ethic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BB120B-9D42-9B40-83F1-D048733B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3133</Words>
  <Characters>17861</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Nilgun Arif</dc:creator>
  <cp:keywords/>
  <dc:description/>
  <cp:lastModifiedBy>Nilgun Arif</cp:lastModifiedBy>
  <cp:revision>3</cp:revision>
  <dcterms:created xsi:type="dcterms:W3CDTF">2022-10-26T11:35:00Z</dcterms:created>
  <dcterms:modified xsi:type="dcterms:W3CDTF">2022-10-26T11:37:00Z</dcterms:modified>
</cp:coreProperties>
</file>