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2AD2" w14:textId="77777777" w:rsidR="00C631D7" w:rsidRPr="00FF17CE" w:rsidRDefault="00C631D7" w:rsidP="00C631D7">
      <w:pPr>
        <w:pStyle w:val="Heading2"/>
        <w:spacing w:line="276" w:lineRule="auto"/>
        <w:rPr>
          <w:rFonts w:ascii="Times New Roman" w:hAnsi="Times New Roman" w:cs="Times New Roman"/>
          <w:color w:val="auto"/>
        </w:rPr>
      </w:pPr>
      <w:bookmarkStart w:id="0" w:name="_Toc172357882"/>
      <w:r w:rsidRPr="00FF17CE">
        <w:rPr>
          <w:rFonts w:ascii="Times New Roman" w:hAnsi="Times New Roman" w:cs="Times New Roman"/>
        </w:rPr>
        <w:drawing>
          <wp:anchor distT="0" distB="0" distL="114300" distR="114300" simplePos="0" relativeHeight="251660288" behindDoc="1" locked="0" layoutInCell="1" allowOverlap="1" wp14:anchorId="1B24CF91" wp14:editId="6E3BA98A">
            <wp:simplePos x="0" y="0"/>
            <wp:positionH relativeFrom="column">
              <wp:posOffset>5594985</wp:posOffset>
            </wp:positionH>
            <wp:positionV relativeFrom="paragraph">
              <wp:posOffset>96520</wp:posOffset>
            </wp:positionV>
            <wp:extent cx="508000" cy="1016000"/>
            <wp:effectExtent l="0" t="0" r="0" b="0"/>
            <wp:wrapTight wrapText="bothSides">
              <wp:wrapPolygon edited="0">
                <wp:start x="0" y="0"/>
                <wp:lineTo x="0" y="21330"/>
                <wp:lineTo x="21060" y="21330"/>
                <wp:lineTo x="21060" y="0"/>
                <wp:lineTo x="0" y="0"/>
              </wp:wrapPolygon>
            </wp:wrapTight>
            <wp:docPr id="1" name="Picture 1" descr="Description: undp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undplogo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9776F" w14:textId="77777777" w:rsidR="00C631D7" w:rsidRPr="00FF17CE" w:rsidRDefault="00C631D7" w:rsidP="00C631D7">
      <w:pPr>
        <w:rPr>
          <w:lang w:val="en-GB"/>
        </w:rPr>
      </w:pPr>
    </w:p>
    <w:p w14:paraId="75079930" w14:textId="77777777" w:rsidR="00C631D7" w:rsidRPr="00FF17CE" w:rsidRDefault="00C631D7" w:rsidP="00C631D7">
      <w:pPr>
        <w:tabs>
          <w:tab w:val="left" w:pos="1410"/>
        </w:tabs>
        <w:ind w:left="1410"/>
        <w:jc w:val="center"/>
        <w:rPr>
          <w:b/>
        </w:rPr>
      </w:pPr>
    </w:p>
    <w:p w14:paraId="3F8CCBA9" w14:textId="77777777" w:rsidR="00C631D7" w:rsidRPr="00FF17CE" w:rsidRDefault="00C631D7" w:rsidP="00C631D7">
      <w:pPr>
        <w:tabs>
          <w:tab w:val="left" w:pos="1410"/>
        </w:tabs>
        <w:ind w:left="1410"/>
        <w:jc w:val="center"/>
        <w:rPr>
          <w:b/>
        </w:rPr>
      </w:pPr>
    </w:p>
    <w:p w14:paraId="176DEABD" w14:textId="77777777" w:rsidR="00C631D7" w:rsidRPr="00FF17CE" w:rsidRDefault="00C631D7" w:rsidP="00C631D7">
      <w:pPr>
        <w:tabs>
          <w:tab w:val="left" w:pos="1410"/>
        </w:tabs>
        <w:ind w:left="1410"/>
        <w:jc w:val="center"/>
        <w:rPr>
          <w:b/>
        </w:rPr>
      </w:pPr>
    </w:p>
    <w:p w14:paraId="6ED30E0D" w14:textId="77777777" w:rsidR="00C631D7" w:rsidRPr="00FF17CE" w:rsidRDefault="00C631D7" w:rsidP="00C631D7">
      <w:pPr>
        <w:tabs>
          <w:tab w:val="left" w:pos="1410"/>
        </w:tabs>
        <w:ind w:left="1410"/>
        <w:jc w:val="center"/>
        <w:rPr>
          <w:b/>
        </w:rPr>
      </w:pPr>
    </w:p>
    <w:p w14:paraId="31CF0E2C" w14:textId="77777777" w:rsidR="00C631D7" w:rsidRPr="00FF17CE" w:rsidRDefault="00C631D7" w:rsidP="00C631D7">
      <w:pPr>
        <w:tabs>
          <w:tab w:val="left" w:pos="1410"/>
        </w:tabs>
        <w:ind w:left="1410"/>
        <w:jc w:val="center"/>
        <w:rPr>
          <w:b/>
        </w:rPr>
      </w:pPr>
    </w:p>
    <w:p w14:paraId="6F5F74CA" w14:textId="77777777" w:rsidR="00C631D7" w:rsidRPr="00FF17CE" w:rsidRDefault="00C631D7" w:rsidP="00C631D7">
      <w:pPr>
        <w:tabs>
          <w:tab w:val="left" w:pos="1410"/>
        </w:tabs>
        <w:ind w:left="1410"/>
        <w:jc w:val="center"/>
        <w:rPr>
          <w:b/>
        </w:rPr>
      </w:pPr>
    </w:p>
    <w:p w14:paraId="3C105C2C" w14:textId="77777777" w:rsidR="00C631D7" w:rsidRPr="00AE2C90" w:rsidRDefault="00C631D7" w:rsidP="00C631D7">
      <w:pPr>
        <w:ind w:left="720"/>
        <w:jc w:val="center"/>
        <w:rPr>
          <w:rFonts w:asciiTheme="minorHAnsi" w:hAnsiTheme="minorHAnsi" w:cstheme="minorHAnsi"/>
        </w:rPr>
      </w:pPr>
      <w:r w:rsidRPr="00AE2C90">
        <w:rPr>
          <w:rFonts w:asciiTheme="minorHAnsi" w:hAnsiTheme="minorHAnsi" w:cstheme="minorHAnsi"/>
          <w:b/>
        </w:rPr>
        <w:t>INDIVIDUAL CONSULTANT PROCUREMENT NOTICE</w:t>
      </w:r>
      <w:r w:rsidRPr="00AE2C90">
        <w:rPr>
          <w:rFonts w:asciiTheme="minorHAnsi" w:hAnsiTheme="minorHAnsi" w:cstheme="minorHAnsi"/>
        </w:rPr>
        <w:t xml:space="preserve">                                                                                                                                                                                                               </w:t>
      </w:r>
    </w:p>
    <w:p w14:paraId="5AACE850" w14:textId="77777777" w:rsidR="00C631D7" w:rsidRPr="00FF17CE" w:rsidRDefault="00C631D7" w:rsidP="00C631D7">
      <w:pPr>
        <w:tabs>
          <w:tab w:val="left" w:pos="1410"/>
        </w:tabs>
      </w:pPr>
      <w:r w:rsidRPr="00FF17CE">
        <w:rPr>
          <w:noProof/>
        </w:rPr>
        <mc:AlternateContent>
          <mc:Choice Requires="wps">
            <w:drawing>
              <wp:anchor distT="4294967279" distB="4294967279" distL="114300" distR="114300" simplePos="0" relativeHeight="251659264" behindDoc="0" locked="0" layoutInCell="1" allowOverlap="1" wp14:anchorId="01E4185C" wp14:editId="26873367">
                <wp:simplePos x="0" y="0"/>
                <wp:positionH relativeFrom="column">
                  <wp:posOffset>-401320</wp:posOffset>
                </wp:positionH>
                <wp:positionV relativeFrom="paragraph">
                  <wp:posOffset>250280</wp:posOffset>
                </wp:positionV>
                <wp:extent cx="6638925" cy="0"/>
                <wp:effectExtent l="0" t="25400" r="28575" b="25400"/>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38925" cy="0"/>
                        </a:xfrm>
                        <a:prstGeom prst="straightConnector1">
                          <a:avLst/>
                        </a:prstGeom>
                        <a:noFill/>
                        <a:ln w="57150">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1A409B" id="_x0000_t32" coordsize="21600,21600" o:spt="32" o:oned="t" path="m,l21600,21600e" filled="f">
                <v:path arrowok="t" fillok="f" o:connecttype="none"/>
                <o:lock v:ext="edit" shapetype="t"/>
              </v:shapetype>
              <v:shape id="AutoShape 3" o:spid="_x0000_s1026" type="#_x0000_t32" style="position:absolute;margin-left:-31.6pt;margin-top:19.7pt;width:522.75pt;height:0;z-index:251659264;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" strokecolor="blue" strokeweight="4.5pt">
                <o:lock v:ext="edit" shapetype="f"/>
              </v:shape>
            </w:pict>
          </mc:Fallback>
        </mc:AlternateContent>
      </w:r>
      <w:r w:rsidRPr="00FF17CE">
        <w:t xml:space="preserve">                                        </w:t>
      </w:r>
    </w:p>
    <w:p w14:paraId="36592738" w14:textId="77777777" w:rsidR="00C631D7" w:rsidRPr="00FF17CE" w:rsidRDefault="00C631D7" w:rsidP="00C631D7">
      <w:pPr>
        <w:tabs>
          <w:tab w:val="left" w:pos="1410"/>
        </w:tabs>
        <w:rPr>
          <w:b/>
        </w:rPr>
      </w:pPr>
    </w:p>
    <w:p w14:paraId="1542673D" w14:textId="77777777" w:rsidR="00C631D7" w:rsidRPr="00FF17CE" w:rsidRDefault="00C631D7" w:rsidP="00C631D7">
      <w:pPr>
        <w:tabs>
          <w:tab w:val="left" w:pos="1410"/>
        </w:tabs>
        <w:rPr>
          <w:b/>
        </w:rPr>
      </w:pPr>
    </w:p>
    <w:p w14:paraId="2F7F451C" w14:textId="77777777" w:rsidR="00C631D7" w:rsidRPr="00AE2C90" w:rsidRDefault="00C631D7" w:rsidP="00C631D7">
      <w:pPr>
        <w:tabs>
          <w:tab w:val="left" w:pos="1410"/>
        </w:tabs>
        <w:rPr>
          <w:rFonts w:asciiTheme="minorHAnsi" w:hAnsiTheme="minorHAnsi" w:cstheme="minorHAnsi"/>
          <w:b/>
        </w:rPr>
      </w:pPr>
      <w:r w:rsidRPr="00AE2C90">
        <w:rPr>
          <w:rFonts w:asciiTheme="minorHAnsi" w:hAnsiTheme="minorHAnsi" w:cstheme="minorHAnsi"/>
          <w:b/>
        </w:rPr>
        <w:t>Country: Jordan</w:t>
      </w:r>
    </w:p>
    <w:p w14:paraId="408B149F" w14:textId="77777777" w:rsidR="00C631D7" w:rsidRPr="00AE2C90" w:rsidRDefault="00C631D7" w:rsidP="00C631D7">
      <w:pPr>
        <w:tabs>
          <w:tab w:val="left" w:pos="1410"/>
        </w:tabs>
        <w:rPr>
          <w:rFonts w:asciiTheme="minorHAnsi" w:hAnsiTheme="minorHAnsi" w:cstheme="minorHAnsi"/>
          <w:b/>
        </w:rPr>
      </w:pPr>
    </w:p>
    <w:p w14:paraId="63A50DF2" w14:textId="7AEAB21E" w:rsidR="00C631D7" w:rsidRPr="00AE2C90" w:rsidRDefault="00C631D7" w:rsidP="005B1B45">
      <w:pPr>
        <w:tabs>
          <w:tab w:val="left" w:pos="1410"/>
        </w:tabs>
        <w:rPr>
          <w:rFonts w:asciiTheme="minorHAnsi" w:hAnsiTheme="minorHAnsi" w:cstheme="minorHAnsi"/>
          <w:b/>
        </w:rPr>
      </w:pPr>
      <w:r w:rsidRPr="00AE2C90">
        <w:rPr>
          <w:rFonts w:asciiTheme="minorHAnsi" w:hAnsiTheme="minorHAnsi" w:cstheme="minorHAnsi"/>
          <w:b/>
        </w:rPr>
        <w:t>Description of the assignment:</w:t>
      </w:r>
    </w:p>
    <w:p w14:paraId="18C024D5" w14:textId="77777777" w:rsidR="005B1B45" w:rsidRPr="00DC2A82" w:rsidRDefault="005B1B45" w:rsidP="005B1B45">
      <w:pPr>
        <w:tabs>
          <w:tab w:val="left" w:pos="1410"/>
        </w:tabs>
        <w:rPr>
          <w:rFonts w:eastAsia="Times New Roman"/>
          <w:color w:val="000000" w:themeColor="text1"/>
          <w:kern w:val="0"/>
          <w:lang w:val="en-GB"/>
        </w:rPr>
      </w:pPr>
    </w:p>
    <w:p w14:paraId="260ED23A" w14:textId="6801A883" w:rsidR="00C37D7B" w:rsidRPr="0096798A" w:rsidRDefault="00DC2A82" w:rsidP="002E4C06">
      <w:pPr>
        <w:contextualSpacing/>
        <w:jc w:val="both"/>
        <w:rPr>
          <w:rFonts w:asciiTheme="minorHAnsi" w:eastAsia="Times New Roman" w:hAnsiTheme="minorHAnsi" w:cstheme="minorHAnsi"/>
          <w:color w:val="000000" w:themeColor="text1"/>
          <w:kern w:val="0"/>
          <w:sz w:val="20"/>
          <w:szCs w:val="20"/>
          <w:lang w:val="en-GB"/>
        </w:rPr>
      </w:pPr>
      <w:r w:rsidRPr="0096798A">
        <w:rPr>
          <w:rFonts w:asciiTheme="minorHAnsi" w:eastAsia="Times New Roman" w:hAnsiTheme="minorHAnsi" w:cstheme="minorHAnsi"/>
          <w:color w:val="000000" w:themeColor="text1"/>
          <w:kern w:val="0"/>
          <w:sz w:val="22"/>
          <w:szCs w:val="22"/>
          <w:lang w:val="en-GB"/>
        </w:rPr>
        <w:t xml:space="preserve">The </w:t>
      </w:r>
      <w:r w:rsidR="002E4C06" w:rsidRPr="0096798A">
        <w:rPr>
          <w:rFonts w:asciiTheme="minorHAnsi" w:eastAsia="Times New Roman" w:hAnsiTheme="minorHAnsi" w:cstheme="minorHAnsi"/>
          <w:color w:val="000000" w:themeColor="text1"/>
          <w:kern w:val="0"/>
          <w:sz w:val="22"/>
          <w:szCs w:val="22"/>
          <w:lang w:val="en-GB"/>
        </w:rPr>
        <w:t xml:space="preserve">Consultant is required to conduct a </w:t>
      </w:r>
      <w:r w:rsidR="002E4C06" w:rsidRPr="0096798A">
        <w:rPr>
          <w:rFonts w:asciiTheme="minorHAnsi" w:hAnsiTheme="minorHAnsi" w:cstheme="minorHAnsi"/>
          <w:noProof/>
          <w:sz w:val="22"/>
          <w:szCs w:val="22"/>
          <w:lang w:val="en-GB"/>
        </w:rPr>
        <w:t xml:space="preserve">Mid-Term Review (MTR) </w:t>
      </w:r>
      <w:r w:rsidR="002E4C06" w:rsidRPr="0096798A">
        <w:rPr>
          <w:rFonts w:asciiTheme="minorHAnsi" w:hAnsiTheme="minorHAnsi" w:cstheme="minorHAnsi"/>
          <w:sz w:val="22"/>
          <w:szCs w:val="22"/>
        </w:rPr>
        <w:t>to assess the relevance, efficiency, effectiveness, and sustainability of the DAILL project in its first two years of implementation (2020-2022)</w:t>
      </w:r>
      <w:r w:rsidR="00951FFE" w:rsidRPr="0096798A">
        <w:rPr>
          <w:rFonts w:asciiTheme="minorHAnsi" w:eastAsia="Times New Roman" w:hAnsiTheme="minorHAnsi" w:cstheme="minorHAnsi"/>
          <w:color w:val="000000" w:themeColor="text1"/>
          <w:kern w:val="0"/>
          <w:sz w:val="22"/>
          <w:szCs w:val="22"/>
          <w:lang w:val="en-GB"/>
        </w:rPr>
        <w:t xml:space="preserve">, </w:t>
      </w:r>
      <w:r w:rsidR="00951FFE" w:rsidRPr="0096798A">
        <w:rPr>
          <w:rFonts w:asciiTheme="minorHAnsi" w:hAnsiTheme="minorHAnsi" w:cstheme="minorHAnsi"/>
          <w:bCs/>
          <w:noProof/>
          <w:sz w:val="22"/>
          <w:szCs w:val="22"/>
        </w:rPr>
        <w:t>with a view to enhancing the project design for the remaining implementation period, while also providing strategic direction and inputs to the preparation of the Integrated Work Plan 2023 and the next phase of the local governance/development/decentralization support projects and programming in Jordan</w:t>
      </w:r>
      <w:r w:rsidRPr="0096798A">
        <w:rPr>
          <w:rFonts w:asciiTheme="minorHAnsi" w:eastAsia="Times New Roman" w:hAnsiTheme="minorHAnsi" w:cstheme="minorHAnsi"/>
          <w:color w:val="000000" w:themeColor="text1"/>
          <w:kern w:val="0"/>
          <w:sz w:val="20"/>
          <w:szCs w:val="20"/>
          <w:lang w:val="en-GB"/>
        </w:rPr>
        <w:t xml:space="preserve"> </w:t>
      </w:r>
    </w:p>
    <w:p w14:paraId="4068924F" w14:textId="77777777" w:rsidR="00803696" w:rsidRPr="00951FFE" w:rsidRDefault="00803696" w:rsidP="00803696">
      <w:pPr>
        <w:contextualSpacing/>
        <w:jc w:val="both"/>
        <w:rPr>
          <w:rFonts w:asciiTheme="majorBidi" w:eastAsia="Times New Roman" w:hAnsiTheme="majorBidi" w:cstheme="majorBidi"/>
          <w:color w:val="000000" w:themeColor="text1"/>
          <w:kern w:val="0"/>
          <w:sz w:val="22"/>
          <w:szCs w:val="22"/>
          <w:lang w:val="en-GB"/>
        </w:rPr>
      </w:pPr>
    </w:p>
    <w:tbl>
      <w:tblPr>
        <w:tblpPr w:leftFromText="180" w:rightFromText="180" w:vertAnchor="text"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488"/>
      </w:tblGrid>
      <w:tr w:rsidR="00C631D7" w:rsidRPr="00FF17CE" w14:paraId="477CD1E5" w14:textId="77777777" w:rsidTr="00C37D7B">
        <w:trPr>
          <w:trHeight w:val="350"/>
        </w:trPr>
        <w:tc>
          <w:tcPr>
            <w:tcW w:w="1980" w:type="dxa"/>
          </w:tcPr>
          <w:p w14:paraId="38F1D444" w14:textId="77777777" w:rsidR="00C631D7" w:rsidRPr="009C46A6" w:rsidRDefault="00C631D7" w:rsidP="00C24DE8">
            <w:pPr>
              <w:pStyle w:val="NoSpacing"/>
              <w:spacing w:before="0" w:beforeAutospacing="0" w:after="60" w:afterAutospacing="0" w:line="276" w:lineRule="auto"/>
              <w:jc w:val="both"/>
              <w:rPr>
                <w:rFonts w:asciiTheme="minorHAnsi" w:hAnsiTheme="minorHAnsi" w:cstheme="minorHAnsi"/>
                <w:b/>
                <w:bCs/>
                <w:color w:val="000000"/>
                <w:sz w:val="22"/>
                <w:szCs w:val="22"/>
              </w:rPr>
            </w:pPr>
            <w:r w:rsidRPr="009C46A6">
              <w:rPr>
                <w:rFonts w:asciiTheme="minorHAnsi" w:hAnsiTheme="minorHAnsi" w:cstheme="minorHAnsi"/>
                <w:b/>
                <w:bCs/>
                <w:color w:val="000000"/>
                <w:sz w:val="22"/>
                <w:szCs w:val="22"/>
              </w:rPr>
              <w:t>Post Title:</w:t>
            </w:r>
          </w:p>
        </w:tc>
        <w:tc>
          <w:tcPr>
            <w:tcW w:w="7488" w:type="dxa"/>
          </w:tcPr>
          <w:p w14:paraId="306901F5" w14:textId="78D1AD42" w:rsidR="00C631D7" w:rsidRPr="009C46A6" w:rsidRDefault="00516295" w:rsidP="00C37D7B">
            <w:pPr>
              <w:rPr>
                <w:rFonts w:asciiTheme="minorHAnsi" w:hAnsiTheme="minorHAnsi" w:cstheme="minorHAnsi"/>
                <w:b/>
                <w:caps/>
                <w:noProof/>
                <w:color w:val="000000" w:themeColor="text1"/>
                <w:spacing w:val="32"/>
                <w:kern w:val="32"/>
                <w:sz w:val="22"/>
                <w:szCs w:val="22"/>
                <w:lang w:val="en-GB"/>
              </w:rPr>
            </w:pPr>
            <w:r w:rsidRPr="009C46A6">
              <w:rPr>
                <w:rFonts w:asciiTheme="minorHAnsi" w:hAnsiTheme="minorHAnsi" w:cstheme="minorHAnsi"/>
                <w:sz w:val="22"/>
                <w:szCs w:val="22"/>
                <w:lang w:val="en-GB"/>
              </w:rPr>
              <w:t xml:space="preserve">National Evaluation Consultant – Decentralization, </w:t>
            </w:r>
            <w:proofErr w:type="gramStart"/>
            <w:r w:rsidRPr="009C46A6">
              <w:rPr>
                <w:rFonts w:asciiTheme="minorHAnsi" w:hAnsiTheme="minorHAnsi" w:cstheme="minorHAnsi"/>
                <w:sz w:val="22"/>
                <w:szCs w:val="22"/>
                <w:lang w:val="en-GB"/>
              </w:rPr>
              <w:t>Accountability</w:t>
            </w:r>
            <w:proofErr w:type="gramEnd"/>
            <w:r w:rsidRPr="009C46A6">
              <w:rPr>
                <w:rFonts w:asciiTheme="minorHAnsi" w:hAnsiTheme="minorHAnsi" w:cstheme="minorHAnsi"/>
                <w:sz w:val="22"/>
                <w:szCs w:val="22"/>
                <w:lang w:val="en-GB"/>
              </w:rPr>
              <w:t xml:space="preserve"> and Integrity at Local Level (DAILL) in Jordan</w:t>
            </w:r>
          </w:p>
        </w:tc>
      </w:tr>
      <w:tr w:rsidR="00C631D7" w:rsidRPr="00FF17CE" w14:paraId="3045C530" w14:textId="77777777" w:rsidTr="00C24DE8">
        <w:tc>
          <w:tcPr>
            <w:tcW w:w="1980" w:type="dxa"/>
          </w:tcPr>
          <w:p w14:paraId="1A8D1962" w14:textId="77777777" w:rsidR="00C631D7" w:rsidRPr="009C46A6" w:rsidRDefault="00C631D7" w:rsidP="00C24DE8">
            <w:pPr>
              <w:pStyle w:val="NoSpacing"/>
              <w:spacing w:before="0" w:beforeAutospacing="0" w:after="60" w:afterAutospacing="0" w:line="276" w:lineRule="auto"/>
              <w:jc w:val="both"/>
              <w:rPr>
                <w:rFonts w:asciiTheme="minorHAnsi" w:hAnsiTheme="minorHAnsi" w:cstheme="minorHAnsi"/>
                <w:b/>
                <w:bCs/>
                <w:color w:val="000000"/>
                <w:sz w:val="22"/>
                <w:szCs w:val="22"/>
              </w:rPr>
            </w:pPr>
            <w:r w:rsidRPr="009C46A6">
              <w:rPr>
                <w:rFonts w:asciiTheme="minorHAnsi" w:hAnsiTheme="minorHAnsi" w:cstheme="minorHAnsi"/>
                <w:b/>
                <w:bCs/>
                <w:color w:val="000000"/>
                <w:sz w:val="22"/>
                <w:szCs w:val="22"/>
              </w:rPr>
              <w:t>Starting Date:</w:t>
            </w:r>
          </w:p>
        </w:tc>
        <w:tc>
          <w:tcPr>
            <w:tcW w:w="7488" w:type="dxa"/>
          </w:tcPr>
          <w:p w14:paraId="32137A40" w14:textId="0D635113" w:rsidR="00C631D7" w:rsidRPr="009C46A6" w:rsidRDefault="00C01A25" w:rsidP="00C24DE8">
            <w:pPr>
              <w:pStyle w:val="NoSpacing"/>
              <w:spacing w:before="0" w:beforeAutospacing="0" w:after="60" w:afterAutospacing="0" w:line="276" w:lineRule="auto"/>
              <w:jc w:val="both"/>
              <w:rPr>
                <w:rFonts w:asciiTheme="minorHAnsi" w:hAnsiTheme="minorHAnsi" w:cstheme="minorHAnsi"/>
                <w:color w:val="000000"/>
                <w:sz w:val="22"/>
                <w:szCs w:val="22"/>
              </w:rPr>
            </w:pPr>
            <w:r w:rsidRPr="009C46A6">
              <w:rPr>
                <w:rFonts w:asciiTheme="minorHAnsi" w:hAnsiTheme="minorHAnsi" w:cstheme="minorHAnsi"/>
                <w:color w:val="000000" w:themeColor="text1"/>
                <w:sz w:val="22"/>
                <w:szCs w:val="22"/>
                <w:lang w:val="en-GB"/>
              </w:rPr>
              <w:t>1</w:t>
            </w:r>
            <w:r w:rsidRPr="009C46A6">
              <w:rPr>
                <w:rFonts w:asciiTheme="minorHAnsi" w:hAnsiTheme="minorHAnsi" w:cstheme="minorHAnsi"/>
                <w:color w:val="000000" w:themeColor="text1"/>
                <w:sz w:val="22"/>
                <w:szCs w:val="22"/>
                <w:vertAlign w:val="superscript"/>
                <w:lang w:val="en-GB"/>
              </w:rPr>
              <w:t>st</w:t>
            </w:r>
            <w:r w:rsidRPr="009C46A6">
              <w:rPr>
                <w:rFonts w:asciiTheme="minorHAnsi" w:hAnsiTheme="minorHAnsi" w:cstheme="minorHAnsi"/>
                <w:color w:val="000000" w:themeColor="text1"/>
                <w:sz w:val="22"/>
                <w:szCs w:val="22"/>
                <w:lang w:val="en-GB"/>
              </w:rPr>
              <w:t xml:space="preserve"> August 2022</w:t>
            </w:r>
          </w:p>
        </w:tc>
      </w:tr>
      <w:tr w:rsidR="00C631D7" w:rsidRPr="00FF17CE" w14:paraId="0441C8CE" w14:textId="77777777" w:rsidTr="00C24DE8">
        <w:tc>
          <w:tcPr>
            <w:tcW w:w="1980" w:type="dxa"/>
          </w:tcPr>
          <w:p w14:paraId="7FAA9767" w14:textId="77777777" w:rsidR="00C631D7" w:rsidRPr="009C46A6" w:rsidRDefault="00C631D7" w:rsidP="00C24DE8">
            <w:pPr>
              <w:pStyle w:val="NoSpacing"/>
              <w:spacing w:before="0" w:beforeAutospacing="0" w:after="60" w:afterAutospacing="0" w:line="276" w:lineRule="auto"/>
              <w:jc w:val="both"/>
              <w:rPr>
                <w:rFonts w:asciiTheme="minorHAnsi" w:hAnsiTheme="minorHAnsi" w:cstheme="minorHAnsi"/>
                <w:b/>
                <w:bCs/>
                <w:color w:val="000000"/>
                <w:sz w:val="22"/>
                <w:szCs w:val="22"/>
              </w:rPr>
            </w:pPr>
            <w:r w:rsidRPr="009C46A6">
              <w:rPr>
                <w:rFonts w:asciiTheme="minorHAnsi" w:hAnsiTheme="minorHAnsi" w:cstheme="minorHAnsi"/>
                <w:b/>
                <w:bCs/>
                <w:color w:val="000000"/>
                <w:sz w:val="22"/>
                <w:szCs w:val="22"/>
              </w:rPr>
              <w:t>Duration:</w:t>
            </w:r>
          </w:p>
        </w:tc>
        <w:tc>
          <w:tcPr>
            <w:tcW w:w="7488" w:type="dxa"/>
          </w:tcPr>
          <w:p w14:paraId="4E7F49DF" w14:textId="242D26E1" w:rsidR="00C631D7" w:rsidRPr="009C46A6" w:rsidRDefault="00175305" w:rsidP="00C24DE8">
            <w:pPr>
              <w:pStyle w:val="NoSpacing"/>
              <w:spacing w:before="0" w:beforeAutospacing="0" w:after="6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lang w:val="en-GB"/>
              </w:rPr>
              <w:t>30</w:t>
            </w:r>
            <w:r w:rsidRPr="00175305">
              <w:rPr>
                <w:rFonts w:asciiTheme="minorHAnsi" w:hAnsiTheme="minorHAnsi" w:cstheme="minorHAnsi"/>
                <w:color w:val="000000" w:themeColor="text1"/>
                <w:sz w:val="22"/>
                <w:szCs w:val="22"/>
                <w:vertAlign w:val="superscript"/>
                <w:lang w:val="en-GB"/>
              </w:rPr>
              <w:t>th</w:t>
            </w:r>
            <w:r>
              <w:rPr>
                <w:rFonts w:asciiTheme="minorHAnsi" w:hAnsiTheme="minorHAnsi" w:cstheme="minorHAnsi"/>
                <w:color w:val="000000" w:themeColor="text1"/>
                <w:sz w:val="22"/>
                <w:szCs w:val="22"/>
                <w:lang w:val="en-GB"/>
              </w:rPr>
              <w:t xml:space="preserve"> September</w:t>
            </w:r>
            <w:r w:rsidR="00F94308">
              <w:rPr>
                <w:rFonts w:asciiTheme="minorHAnsi" w:hAnsiTheme="minorHAnsi" w:cstheme="minorHAnsi"/>
                <w:color w:val="000000" w:themeColor="text1"/>
                <w:sz w:val="22"/>
                <w:szCs w:val="22"/>
                <w:lang w:val="en-GB"/>
              </w:rPr>
              <w:t xml:space="preserve"> 2022</w:t>
            </w:r>
          </w:p>
        </w:tc>
      </w:tr>
      <w:tr w:rsidR="00C631D7" w:rsidRPr="00FF17CE" w14:paraId="39AA1A05" w14:textId="77777777" w:rsidTr="00C24DE8">
        <w:tc>
          <w:tcPr>
            <w:tcW w:w="1980" w:type="dxa"/>
          </w:tcPr>
          <w:p w14:paraId="6AC143AD" w14:textId="77777777" w:rsidR="00C631D7" w:rsidRPr="009C46A6" w:rsidRDefault="00C631D7" w:rsidP="00C24DE8">
            <w:pPr>
              <w:pStyle w:val="NoSpacing"/>
              <w:spacing w:before="0" w:beforeAutospacing="0" w:after="60" w:afterAutospacing="0" w:line="276" w:lineRule="auto"/>
              <w:jc w:val="both"/>
              <w:rPr>
                <w:rFonts w:asciiTheme="minorHAnsi" w:hAnsiTheme="minorHAnsi" w:cstheme="minorHAnsi"/>
                <w:b/>
                <w:bCs/>
                <w:color w:val="000000"/>
                <w:sz w:val="22"/>
                <w:szCs w:val="22"/>
              </w:rPr>
            </w:pPr>
            <w:r w:rsidRPr="009C46A6">
              <w:rPr>
                <w:rFonts w:asciiTheme="minorHAnsi" w:hAnsiTheme="minorHAnsi" w:cstheme="minorHAnsi"/>
                <w:b/>
                <w:bCs/>
                <w:color w:val="000000"/>
                <w:sz w:val="22"/>
                <w:szCs w:val="22"/>
              </w:rPr>
              <w:t>Location:</w:t>
            </w:r>
          </w:p>
        </w:tc>
        <w:tc>
          <w:tcPr>
            <w:tcW w:w="7488" w:type="dxa"/>
          </w:tcPr>
          <w:p w14:paraId="134E3092" w14:textId="123343A6" w:rsidR="00C631D7" w:rsidRPr="009C46A6" w:rsidRDefault="00AE2C90" w:rsidP="00C24DE8">
            <w:pPr>
              <w:pStyle w:val="NoSpacing"/>
              <w:spacing w:before="0" w:beforeAutospacing="0" w:after="60" w:afterAutospacing="0" w:line="276" w:lineRule="auto"/>
              <w:jc w:val="both"/>
              <w:rPr>
                <w:rFonts w:asciiTheme="minorHAnsi" w:hAnsiTheme="minorHAnsi" w:cstheme="minorHAnsi"/>
                <w:color w:val="000000"/>
                <w:sz w:val="22"/>
                <w:szCs w:val="22"/>
              </w:rPr>
            </w:pPr>
            <w:r w:rsidRPr="009C46A6">
              <w:rPr>
                <w:rFonts w:asciiTheme="minorHAnsi" w:hAnsiTheme="minorHAnsi" w:cstheme="minorHAnsi"/>
                <w:sz w:val="22"/>
                <w:szCs w:val="22"/>
                <w:lang w:val="en-GB"/>
              </w:rPr>
              <w:t>National -</w:t>
            </w:r>
            <w:r w:rsidR="0096798A" w:rsidRPr="009C46A6">
              <w:rPr>
                <w:rFonts w:asciiTheme="minorHAnsi" w:hAnsiTheme="minorHAnsi" w:cstheme="minorHAnsi"/>
                <w:sz w:val="22"/>
                <w:szCs w:val="22"/>
                <w:lang w:val="en-GB"/>
              </w:rPr>
              <w:t xml:space="preserve">With frequent travel to Irbid, Balqa, Aqaba, </w:t>
            </w:r>
            <w:proofErr w:type="spellStart"/>
            <w:r w:rsidR="0096798A" w:rsidRPr="009C46A6">
              <w:rPr>
                <w:rFonts w:asciiTheme="minorHAnsi" w:hAnsiTheme="minorHAnsi" w:cstheme="minorHAnsi"/>
                <w:sz w:val="22"/>
                <w:szCs w:val="22"/>
                <w:lang w:val="en-GB"/>
              </w:rPr>
              <w:t>Ajloun</w:t>
            </w:r>
            <w:proofErr w:type="spellEnd"/>
            <w:r w:rsidR="0096798A" w:rsidRPr="009C46A6">
              <w:rPr>
                <w:rFonts w:asciiTheme="minorHAnsi" w:hAnsiTheme="minorHAnsi" w:cstheme="minorHAnsi"/>
                <w:sz w:val="22"/>
                <w:szCs w:val="22"/>
                <w:lang w:val="en-GB"/>
              </w:rPr>
              <w:t xml:space="preserve">, Madaba and </w:t>
            </w:r>
            <w:proofErr w:type="spellStart"/>
            <w:r w:rsidR="0096798A" w:rsidRPr="009C46A6">
              <w:rPr>
                <w:rFonts w:asciiTheme="minorHAnsi" w:hAnsiTheme="minorHAnsi" w:cstheme="minorHAnsi"/>
                <w:sz w:val="22"/>
                <w:szCs w:val="22"/>
                <w:lang w:val="en-GB"/>
              </w:rPr>
              <w:t>Tafileh</w:t>
            </w:r>
            <w:proofErr w:type="spellEnd"/>
            <w:r w:rsidR="0096798A" w:rsidRPr="009C46A6">
              <w:rPr>
                <w:rFonts w:asciiTheme="minorHAnsi" w:hAnsiTheme="minorHAnsi" w:cstheme="minorHAnsi"/>
                <w:sz w:val="22"/>
                <w:szCs w:val="22"/>
                <w:lang w:val="en-GB"/>
              </w:rPr>
              <w:t xml:space="preserve"> governorates</w:t>
            </w:r>
          </w:p>
        </w:tc>
      </w:tr>
      <w:tr w:rsidR="00C631D7" w:rsidRPr="00FF17CE" w14:paraId="65605C5F" w14:textId="77777777" w:rsidTr="00C24DE8">
        <w:tc>
          <w:tcPr>
            <w:tcW w:w="1980" w:type="dxa"/>
          </w:tcPr>
          <w:p w14:paraId="4DB50882" w14:textId="77777777" w:rsidR="00C631D7" w:rsidRPr="009C46A6" w:rsidRDefault="00C631D7" w:rsidP="00C24DE8">
            <w:pPr>
              <w:pStyle w:val="NoSpacing"/>
              <w:spacing w:before="0" w:beforeAutospacing="0" w:after="60" w:afterAutospacing="0" w:line="276" w:lineRule="auto"/>
              <w:jc w:val="both"/>
              <w:rPr>
                <w:rFonts w:asciiTheme="minorHAnsi" w:hAnsiTheme="minorHAnsi" w:cstheme="minorHAnsi"/>
                <w:b/>
                <w:bCs/>
                <w:color w:val="000000"/>
                <w:sz w:val="22"/>
                <w:szCs w:val="22"/>
              </w:rPr>
            </w:pPr>
            <w:r w:rsidRPr="009C46A6">
              <w:rPr>
                <w:rFonts w:asciiTheme="minorHAnsi" w:hAnsiTheme="minorHAnsi" w:cstheme="minorHAnsi"/>
                <w:b/>
                <w:bCs/>
                <w:color w:val="000000"/>
                <w:sz w:val="22"/>
                <w:szCs w:val="22"/>
              </w:rPr>
              <w:t xml:space="preserve">Project: </w:t>
            </w:r>
          </w:p>
        </w:tc>
        <w:tc>
          <w:tcPr>
            <w:tcW w:w="7488" w:type="dxa"/>
          </w:tcPr>
          <w:p w14:paraId="35144323" w14:textId="77777777" w:rsidR="00C631D7" w:rsidRPr="009C46A6" w:rsidRDefault="00C631D7" w:rsidP="00C24DE8">
            <w:pPr>
              <w:pStyle w:val="NoSpacing"/>
              <w:spacing w:before="0" w:beforeAutospacing="0" w:after="60" w:afterAutospacing="0" w:line="276" w:lineRule="auto"/>
              <w:jc w:val="both"/>
              <w:rPr>
                <w:rFonts w:asciiTheme="minorHAnsi" w:hAnsiTheme="minorHAnsi" w:cstheme="minorHAnsi"/>
                <w:b/>
                <w:bCs/>
                <w:color w:val="000000"/>
                <w:sz w:val="22"/>
                <w:szCs w:val="22"/>
              </w:rPr>
            </w:pPr>
            <w:r w:rsidRPr="009C46A6">
              <w:rPr>
                <w:rFonts w:asciiTheme="minorHAnsi" w:hAnsiTheme="minorHAnsi" w:cstheme="minorHAnsi"/>
                <w:b/>
                <w:bCs/>
                <w:color w:val="000000"/>
                <w:sz w:val="22"/>
                <w:szCs w:val="22"/>
              </w:rPr>
              <w:t>“Decentralization, Accountability and Integrity at Local Level Programme (DAILL) in Jordan”</w:t>
            </w:r>
          </w:p>
        </w:tc>
      </w:tr>
    </w:tbl>
    <w:p w14:paraId="0E62C605" w14:textId="77777777" w:rsidR="00AE2C90" w:rsidRDefault="00C631D7" w:rsidP="00AE2C90">
      <w:pPr>
        <w:pStyle w:val="NoSpacing"/>
        <w:spacing w:before="0" w:beforeAutospacing="0" w:after="60" w:afterAutospacing="0" w:line="276" w:lineRule="auto"/>
        <w:jc w:val="both"/>
        <w:rPr>
          <w:rFonts w:asciiTheme="minorHAnsi" w:hAnsiTheme="minorHAnsi" w:cstheme="minorHAnsi"/>
          <w:b/>
          <w:sz w:val="22"/>
          <w:szCs w:val="22"/>
        </w:rPr>
      </w:pPr>
      <w:r w:rsidRPr="00FF17CE">
        <w:rPr>
          <w:noProof/>
        </w:rPr>
        <mc:AlternateContent>
          <mc:Choice Requires="wps">
            <w:drawing>
              <wp:anchor distT="4294967279" distB="4294967279" distL="114300" distR="114300" simplePos="0" relativeHeight="251661312" behindDoc="0" locked="0" layoutInCell="1" allowOverlap="1" wp14:anchorId="2BCBAFD1" wp14:editId="4024B4A6">
                <wp:simplePos x="0" y="0"/>
                <wp:positionH relativeFrom="column">
                  <wp:posOffset>-512445</wp:posOffset>
                </wp:positionH>
                <wp:positionV relativeFrom="paragraph">
                  <wp:posOffset>1763395</wp:posOffset>
                </wp:positionV>
                <wp:extent cx="6638925" cy="0"/>
                <wp:effectExtent l="0" t="25400" r="28575" b="25400"/>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38925" cy="0"/>
                        </a:xfrm>
                        <a:prstGeom prst="straightConnector1">
                          <a:avLst/>
                        </a:prstGeom>
                        <a:noFill/>
                        <a:ln w="57150">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17C5F1" id="AutoShape 4" o:spid="_x0000_s1026" type="#_x0000_t32" style="position:absolute;margin-left:-40.35pt;margin-top:138.85pt;width:522.75pt;height:0;z-index:251661312;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" strokecolor="blue" strokeweight="4.5pt">
                <o:lock v:ext="edit" shapetype="f"/>
              </v:shape>
            </w:pict>
          </mc:Fallback>
        </mc:AlternateContent>
      </w:r>
    </w:p>
    <w:p w14:paraId="250E923C" w14:textId="206CA5EA" w:rsidR="005B1B45" w:rsidRPr="00AE2C90" w:rsidRDefault="00C631D7" w:rsidP="00AE2C90">
      <w:pPr>
        <w:pStyle w:val="NoSpacing"/>
        <w:spacing w:before="0" w:beforeAutospacing="0" w:after="60" w:afterAutospacing="0" w:line="276" w:lineRule="auto"/>
        <w:jc w:val="both"/>
        <w:rPr>
          <w:color w:val="000000"/>
        </w:rPr>
      </w:pPr>
      <w:r w:rsidRPr="0096798A">
        <w:rPr>
          <w:rFonts w:asciiTheme="minorHAnsi" w:hAnsiTheme="minorHAnsi" w:cstheme="minorHAnsi"/>
          <w:b/>
          <w:sz w:val="22"/>
          <w:szCs w:val="22"/>
        </w:rPr>
        <w:t xml:space="preserve">Instructions to Offerors for Job - Individual consultant – </w:t>
      </w:r>
      <w:r w:rsidR="0096798A" w:rsidRPr="0096798A">
        <w:rPr>
          <w:rFonts w:ascii="Calibri" w:hAnsi="Calibri" w:cs="Calibri"/>
          <w:b/>
          <w:bCs/>
          <w:sz w:val="22"/>
          <w:szCs w:val="22"/>
          <w:lang w:val="en-GB"/>
        </w:rPr>
        <w:t>National Evaluation Consultant</w:t>
      </w:r>
    </w:p>
    <w:p w14:paraId="4592BBEA" w14:textId="4EDF5E8D" w:rsidR="0011197A" w:rsidRPr="00AE2C90" w:rsidRDefault="00C631D7" w:rsidP="0011197A">
      <w:pPr>
        <w:pStyle w:val="CommentText"/>
        <w:rPr>
          <w:rFonts w:asciiTheme="minorHAnsi" w:hAnsiTheme="minorHAnsi" w:cstheme="minorHAnsi"/>
          <w:b/>
          <w:bCs/>
          <w:sz w:val="22"/>
          <w:szCs w:val="22"/>
        </w:rPr>
      </w:pPr>
      <w:r w:rsidRPr="00AE2C90">
        <w:rPr>
          <w:rFonts w:asciiTheme="minorHAnsi" w:hAnsiTheme="minorHAnsi" w:cstheme="minorHAnsi"/>
          <w:sz w:val="22"/>
          <w:szCs w:val="22"/>
        </w:rPr>
        <w:t xml:space="preserve">To apply, kindly read the procurement notice, attach the following </w:t>
      </w:r>
      <w:proofErr w:type="gramStart"/>
      <w:r w:rsidRPr="00AE2C90">
        <w:rPr>
          <w:rFonts w:asciiTheme="minorHAnsi" w:hAnsiTheme="minorHAnsi" w:cstheme="minorHAnsi"/>
          <w:sz w:val="22"/>
          <w:szCs w:val="22"/>
        </w:rPr>
        <w:t>documents</w:t>
      </w:r>
      <w:proofErr w:type="gramEnd"/>
      <w:r w:rsidRPr="00AE2C90">
        <w:rPr>
          <w:rFonts w:asciiTheme="minorHAnsi" w:hAnsiTheme="minorHAnsi" w:cstheme="minorHAnsi"/>
          <w:sz w:val="22"/>
          <w:szCs w:val="22"/>
        </w:rPr>
        <w:t xml:space="preserve"> and submit through the following email: </w:t>
      </w:r>
      <w:hyperlink r:id="rId11" w:history="1">
        <w:r w:rsidR="00F94308" w:rsidRPr="00FA386B">
          <w:rPr>
            <w:rStyle w:val="Hyperlink"/>
            <w:rFonts w:asciiTheme="minorHAnsi" w:hAnsiTheme="minorHAnsi" w:cstheme="minorHAnsi"/>
            <w:sz w:val="22"/>
            <w:szCs w:val="22"/>
          </w:rPr>
          <w:t>ic</w:t>
        </w:r>
        <w:r w:rsidR="00F94308" w:rsidRPr="00BC6C66">
          <w:rPr>
            <w:rStyle w:val="Hyperlink"/>
            <w:rFonts w:asciiTheme="minorHAnsi" w:hAnsiTheme="minorHAnsi" w:cstheme="minorHAnsi"/>
            <w:sz w:val="22"/>
            <w:szCs w:val="22"/>
          </w:rPr>
          <w:t>.jo@undp.org</w:t>
        </w:r>
      </w:hyperlink>
      <w:r w:rsidR="00F94308">
        <w:rPr>
          <w:rFonts w:asciiTheme="minorHAnsi" w:hAnsiTheme="minorHAnsi" w:cstheme="minorHAnsi"/>
          <w:sz w:val="22"/>
          <w:szCs w:val="22"/>
        </w:rPr>
        <w:t xml:space="preserve"> </w:t>
      </w:r>
      <w:r w:rsidR="00F94308">
        <w:rPr>
          <w:rStyle w:val="Hyperlink"/>
          <w:rFonts w:asciiTheme="minorHAnsi" w:hAnsiTheme="minorHAnsi" w:cstheme="minorHAnsi"/>
          <w:sz w:val="22"/>
          <w:szCs w:val="22"/>
        </w:rPr>
        <w:t xml:space="preserve"> </w:t>
      </w:r>
      <w:r w:rsidR="001A1DDC" w:rsidRPr="00AE2C90">
        <w:rPr>
          <w:rStyle w:val="Hyperlink"/>
          <w:rFonts w:asciiTheme="minorHAnsi" w:hAnsiTheme="minorHAnsi" w:cstheme="minorHAnsi"/>
          <w:color w:val="auto"/>
          <w:sz w:val="22"/>
          <w:szCs w:val="22"/>
          <w:u w:val="none"/>
        </w:rPr>
        <w:t xml:space="preserve">specifying in the subject </w:t>
      </w:r>
      <w:r w:rsidR="0096798A" w:rsidRPr="00AE2C90">
        <w:rPr>
          <w:rStyle w:val="Hyperlink"/>
          <w:rFonts w:asciiTheme="minorHAnsi" w:hAnsiTheme="minorHAnsi" w:cstheme="minorHAnsi"/>
          <w:color w:val="auto"/>
          <w:sz w:val="22"/>
          <w:szCs w:val="22"/>
          <w:u w:val="none"/>
        </w:rPr>
        <w:t>line:</w:t>
      </w:r>
      <w:r w:rsidR="001A1DDC" w:rsidRPr="00AE2C90">
        <w:rPr>
          <w:rStyle w:val="Hyperlink"/>
          <w:rFonts w:asciiTheme="minorHAnsi" w:hAnsiTheme="minorHAnsi" w:cstheme="minorHAnsi"/>
          <w:color w:val="auto"/>
          <w:sz w:val="22"/>
          <w:szCs w:val="22"/>
          <w:u w:val="none"/>
        </w:rPr>
        <w:t xml:space="preserve"> </w:t>
      </w:r>
      <w:r w:rsidR="0096798A" w:rsidRPr="00AE2C90">
        <w:rPr>
          <w:rFonts w:ascii="Calibri" w:hAnsi="Calibri" w:cs="Calibri"/>
          <w:b/>
          <w:bCs/>
          <w:sz w:val="22"/>
          <w:szCs w:val="22"/>
          <w:lang w:val="en-GB"/>
        </w:rPr>
        <w:t>National Evaluation Consultant</w:t>
      </w:r>
    </w:p>
    <w:p w14:paraId="2F775D98" w14:textId="293FDC65" w:rsidR="00C37D7B" w:rsidRPr="00AE2C90" w:rsidRDefault="00C37D7B" w:rsidP="0011197A">
      <w:pPr>
        <w:tabs>
          <w:tab w:val="left" w:pos="1410"/>
        </w:tabs>
        <w:jc w:val="both"/>
        <w:rPr>
          <w:rFonts w:asciiTheme="minorHAnsi" w:hAnsiTheme="minorHAnsi" w:cstheme="minorHAnsi"/>
          <w:sz w:val="22"/>
          <w:szCs w:val="22"/>
        </w:rPr>
      </w:pPr>
    </w:p>
    <w:p w14:paraId="50DFA3A1" w14:textId="77777777" w:rsidR="00C631D7" w:rsidRPr="00AE2C90" w:rsidRDefault="00C631D7" w:rsidP="00CA602C">
      <w:pPr>
        <w:pStyle w:val="ListParagraph"/>
        <w:widowControl/>
        <w:numPr>
          <w:ilvl w:val="0"/>
          <w:numId w:val="2"/>
        </w:numPr>
        <w:overflowPunct/>
        <w:adjustRightInd/>
        <w:spacing w:after="200" w:line="276" w:lineRule="auto"/>
        <w:jc w:val="both"/>
        <w:rPr>
          <w:rFonts w:asciiTheme="minorHAnsi" w:hAnsiTheme="minorHAnsi" w:cstheme="minorHAnsi"/>
          <w:szCs w:val="22"/>
        </w:rPr>
      </w:pPr>
      <w:r w:rsidRPr="00AE2C90">
        <w:rPr>
          <w:rFonts w:asciiTheme="minorHAnsi" w:hAnsiTheme="minorHAnsi" w:cstheme="minorHAnsi"/>
          <w:szCs w:val="22"/>
        </w:rPr>
        <w:t>Technical proposal (proposed methodology describing the actions to be taken for successfully completing the assignment)</w:t>
      </w:r>
    </w:p>
    <w:p w14:paraId="2E9540C4" w14:textId="77777777" w:rsidR="00C631D7" w:rsidRPr="00AE2C90" w:rsidRDefault="00C631D7" w:rsidP="00CA602C">
      <w:pPr>
        <w:pStyle w:val="ListParagraph"/>
        <w:widowControl/>
        <w:numPr>
          <w:ilvl w:val="0"/>
          <w:numId w:val="2"/>
        </w:numPr>
        <w:overflowPunct/>
        <w:adjustRightInd/>
        <w:spacing w:after="200" w:line="276" w:lineRule="auto"/>
        <w:jc w:val="both"/>
        <w:rPr>
          <w:rFonts w:asciiTheme="minorHAnsi" w:hAnsiTheme="minorHAnsi" w:cstheme="minorHAnsi"/>
          <w:szCs w:val="22"/>
        </w:rPr>
      </w:pPr>
      <w:r w:rsidRPr="00AE2C90">
        <w:rPr>
          <w:rFonts w:asciiTheme="minorHAnsi" w:hAnsiTheme="minorHAnsi" w:cstheme="minorHAnsi"/>
          <w:szCs w:val="22"/>
        </w:rPr>
        <w:t>Financial proposal in the prescribed format</w:t>
      </w:r>
    </w:p>
    <w:p w14:paraId="3CB8814E" w14:textId="0D5CAF89" w:rsidR="00C631D7" w:rsidRPr="00AE2C90" w:rsidRDefault="00C631D7" w:rsidP="001A1DDC">
      <w:pPr>
        <w:jc w:val="both"/>
        <w:rPr>
          <w:rFonts w:asciiTheme="minorHAnsi" w:hAnsiTheme="minorHAnsi" w:cstheme="minorHAnsi"/>
          <w:sz w:val="22"/>
          <w:szCs w:val="22"/>
        </w:rPr>
      </w:pPr>
      <w:r w:rsidRPr="00AE2C90">
        <w:rPr>
          <w:rFonts w:asciiTheme="minorHAnsi" w:hAnsiTheme="minorHAnsi" w:cstheme="minorHAnsi"/>
          <w:sz w:val="22"/>
          <w:szCs w:val="22"/>
        </w:rPr>
        <w:t xml:space="preserve">No later than </w:t>
      </w:r>
      <w:r w:rsidR="00674A9E" w:rsidRPr="00AE2C90">
        <w:rPr>
          <w:rFonts w:asciiTheme="minorHAnsi" w:hAnsiTheme="minorHAnsi" w:cstheme="minorHAnsi"/>
          <w:sz w:val="22"/>
          <w:szCs w:val="22"/>
        </w:rPr>
        <w:t>July</w:t>
      </w:r>
      <w:r w:rsidRPr="00AE2C90">
        <w:rPr>
          <w:rFonts w:asciiTheme="minorHAnsi" w:hAnsiTheme="minorHAnsi" w:cstheme="minorHAnsi"/>
          <w:sz w:val="22"/>
          <w:szCs w:val="22"/>
        </w:rPr>
        <w:t xml:space="preserve"> </w:t>
      </w:r>
      <w:r w:rsidR="00F94308">
        <w:rPr>
          <w:rFonts w:asciiTheme="minorHAnsi" w:hAnsiTheme="minorHAnsi" w:cstheme="minorHAnsi"/>
          <w:sz w:val="22"/>
          <w:szCs w:val="22"/>
        </w:rPr>
        <w:t>21</w:t>
      </w:r>
      <w:r w:rsidR="00F94308" w:rsidRPr="00F94308">
        <w:rPr>
          <w:rFonts w:asciiTheme="minorHAnsi" w:hAnsiTheme="minorHAnsi" w:cstheme="minorHAnsi"/>
          <w:sz w:val="22"/>
          <w:szCs w:val="22"/>
          <w:vertAlign w:val="superscript"/>
        </w:rPr>
        <w:t>st</w:t>
      </w:r>
      <w:r w:rsidR="00F94308">
        <w:rPr>
          <w:rFonts w:asciiTheme="minorHAnsi" w:hAnsiTheme="minorHAnsi" w:cstheme="minorHAnsi"/>
          <w:sz w:val="22"/>
          <w:szCs w:val="22"/>
        </w:rPr>
        <w:t xml:space="preserve"> July</w:t>
      </w:r>
      <w:r w:rsidRPr="00AE2C90">
        <w:rPr>
          <w:rFonts w:asciiTheme="minorHAnsi" w:hAnsiTheme="minorHAnsi" w:cstheme="minorHAnsi"/>
          <w:sz w:val="22"/>
          <w:szCs w:val="22"/>
        </w:rPr>
        <w:t xml:space="preserve"> 202</w:t>
      </w:r>
      <w:r w:rsidR="001A1DDC" w:rsidRPr="00AE2C90">
        <w:rPr>
          <w:rFonts w:asciiTheme="minorHAnsi" w:hAnsiTheme="minorHAnsi" w:cstheme="minorHAnsi"/>
          <w:sz w:val="22"/>
          <w:szCs w:val="22"/>
        </w:rPr>
        <w:t>2</w:t>
      </w:r>
    </w:p>
    <w:p w14:paraId="3B4FF372" w14:textId="77777777" w:rsidR="001A1DDC" w:rsidRPr="00AE2C90" w:rsidRDefault="001A1DDC" w:rsidP="001A1DDC">
      <w:pPr>
        <w:jc w:val="both"/>
        <w:rPr>
          <w:rFonts w:asciiTheme="minorHAnsi" w:hAnsiTheme="minorHAnsi" w:cstheme="minorHAnsi"/>
          <w:sz w:val="22"/>
          <w:szCs w:val="22"/>
        </w:rPr>
      </w:pPr>
    </w:p>
    <w:p w14:paraId="66E59467" w14:textId="0B4A0406" w:rsidR="005B1B45" w:rsidRPr="00AE2C90" w:rsidRDefault="00C631D7" w:rsidP="00AE2C90">
      <w:pPr>
        <w:jc w:val="both"/>
        <w:rPr>
          <w:rFonts w:asciiTheme="minorHAnsi" w:hAnsiTheme="minorHAnsi" w:cstheme="minorHAnsi"/>
        </w:rPr>
      </w:pPr>
      <w:r w:rsidRPr="00AE2C90">
        <w:rPr>
          <w:rFonts w:asciiTheme="minorHAnsi" w:hAnsiTheme="minorHAnsi" w:cstheme="minorHAnsi"/>
          <w:sz w:val="22"/>
          <w:szCs w:val="22"/>
        </w:rPr>
        <w:t xml:space="preserve">Any request for clarification must be sent by electronic communication to </w:t>
      </w:r>
      <w:hyperlink r:id="rId12" w:history="1">
        <w:r w:rsidR="00F94308" w:rsidRPr="00353264">
          <w:rPr>
            <w:rStyle w:val="Hyperlink"/>
            <w:rFonts w:ascii="Calibri" w:hAnsi="Calibri" w:cs="Calibri"/>
          </w:rPr>
          <w:t>rabia.hasan@undp.org</w:t>
        </w:r>
      </w:hyperlink>
      <w:r w:rsidRPr="00AE2C90">
        <w:rPr>
          <w:rFonts w:asciiTheme="minorHAnsi" w:hAnsiTheme="minorHAnsi" w:cstheme="minorHAnsi"/>
          <w:sz w:val="22"/>
          <w:szCs w:val="22"/>
        </w:rPr>
        <w:t xml:space="preserve">, </w:t>
      </w:r>
      <w:r w:rsidR="00F94308">
        <w:rPr>
          <w:rFonts w:asciiTheme="minorHAnsi" w:hAnsiTheme="minorHAnsi" w:cstheme="minorHAnsi"/>
          <w:sz w:val="22"/>
          <w:szCs w:val="22"/>
        </w:rPr>
        <w:t xml:space="preserve">MS Rabia </w:t>
      </w:r>
      <w:r w:rsidRPr="00AE2C90">
        <w:rPr>
          <w:rFonts w:asciiTheme="minorHAnsi" w:hAnsiTheme="minorHAnsi" w:cstheme="minorHAnsi"/>
          <w:sz w:val="22"/>
          <w:szCs w:val="22"/>
        </w:rPr>
        <w:t>will respond by electronic email and will send written copies of the response, including an explanation of the query without identifying the source of inquiry, to all applicants</w:t>
      </w:r>
    </w:p>
    <w:p w14:paraId="2B162680" w14:textId="7339493F" w:rsidR="00C631D7" w:rsidRDefault="00C631D7" w:rsidP="005B1B45">
      <w:pPr>
        <w:keepNext/>
        <w:spacing w:after="60"/>
        <w:ind w:left="630" w:hanging="630"/>
        <w:jc w:val="both"/>
        <w:outlineLvl w:val="0"/>
        <w:rPr>
          <w:rFonts w:asciiTheme="minorHAnsi" w:eastAsia="SimSun" w:hAnsiTheme="minorHAnsi" w:cstheme="minorHAnsi"/>
          <w:b/>
          <w:caps/>
          <w:noProof/>
          <w:color w:val="000080"/>
          <w:spacing w:val="32"/>
          <w:kern w:val="32"/>
        </w:rPr>
      </w:pPr>
      <w:r w:rsidRPr="008C4BAB">
        <w:rPr>
          <w:rFonts w:asciiTheme="minorHAnsi" w:eastAsia="SimSun" w:hAnsiTheme="minorHAnsi" w:cstheme="minorHAnsi"/>
          <w:b/>
          <w:caps/>
          <w:noProof/>
          <w:color w:val="000080"/>
          <w:spacing w:val="32"/>
          <w:kern w:val="32"/>
        </w:rPr>
        <w:lastRenderedPageBreak/>
        <w:t>BACKGROUND</w:t>
      </w:r>
      <w:r w:rsidR="00BA755C">
        <w:rPr>
          <w:rFonts w:asciiTheme="minorHAnsi" w:eastAsia="SimSun" w:hAnsiTheme="minorHAnsi" w:cstheme="minorHAnsi"/>
          <w:b/>
          <w:caps/>
          <w:noProof/>
          <w:color w:val="000080"/>
          <w:spacing w:val="32"/>
          <w:kern w:val="32"/>
        </w:rPr>
        <w:t xml:space="preserve"> and conext</w:t>
      </w:r>
      <w:r w:rsidRPr="008C4BAB">
        <w:rPr>
          <w:rFonts w:asciiTheme="minorHAnsi" w:eastAsia="SimSun" w:hAnsiTheme="minorHAnsi" w:cstheme="minorHAnsi"/>
          <w:b/>
          <w:caps/>
          <w:noProof/>
          <w:color w:val="000080"/>
          <w:spacing w:val="32"/>
          <w:kern w:val="32"/>
        </w:rPr>
        <w:t xml:space="preserve"> </w:t>
      </w:r>
    </w:p>
    <w:p w14:paraId="77BBE8F9" w14:textId="77777777" w:rsidR="00175305" w:rsidRPr="008C4BAB" w:rsidRDefault="00175305" w:rsidP="005B1B45">
      <w:pPr>
        <w:keepNext/>
        <w:spacing w:after="60"/>
        <w:ind w:left="630" w:hanging="630"/>
        <w:jc w:val="both"/>
        <w:outlineLvl w:val="0"/>
        <w:rPr>
          <w:rFonts w:asciiTheme="minorHAnsi" w:eastAsia="SimSun" w:hAnsiTheme="minorHAnsi" w:cstheme="minorHAnsi"/>
          <w:b/>
          <w:caps/>
          <w:noProof/>
          <w:color w:val="000080"/>
          <w:spacing w:val="32"/>
          <w:kern w:val="32"/>
        </w:rPr>
      </w:pPr>
    </w:p>
    <w:p w14:paraId="55B883B1" w14:textId="77777777" w:rsidR="00072002" w:rsidRPr="00072002" w:rsidRDefault="00072002" w:rsidP="00072002">
      <w:pPr>
        <w:jc w:val="both"/>
        <w:rPr>
          <w:rFonts w:asciiTheme="minorHAnsi" w:hAnsiTheme="minorHAnsi" w:cstheme="minorHAnsi"/>
          <w:sz w:val="22"/>
          <w:szCs w:val="22"/>
        </w:rPr>
      </w:pPr>
      <w:r w:rsidRPr="00072002">
        <w:rPr>
          <w:rFonts w:asciiTheme="minorHAnsi" w:hAnsiTheme="minorHAnsi" w:cstheme="minorHAnsi"/>
          <w:sz w:val="22"/>
          <w:szCs w:val="22"/>
        </w:rPr>
        <w:t xml:space="preserve">The Decentralisation, Accountability, Integrity at Local Level in Jordan Project (DAILL) is a 54-month initiative funded by the European Union (EU); designed to support democratic governance and to improve the performance of Kingdom’s public institutions in terms of integrity and accountability, as well as, </w:t>
      </w:r>
      <w:r w:rsidRPr="00072002">
        <w:rPr>
          <w:rFonts w:asciiTheme="minorHAnsi" w:hAnsiTheme="minorHAnsi" w:cstheme="minorHAnsi"/>
          <w:sz w:val="22"/>
          <w:szCs w:val="22"/>
          <w:lang w:val="en-GB" w:bidi="en-US"/>
        </w:rPr>
        <w:t xml:space="preserve">to link the decentralisation reforms with the National Strategy for Integrity and Anti-Corruption. </w:t>
      </w:r>
      <w:r w:rsidRPr="00072002">
        <w:rPr>
          <w:rFonts w:asciiTheme="minorHAnsi" w:hAnsiTheme="minorHAnsi" w:cstheme="minorHAnsi"/>
          <w:sz w:val="22"/>
          <w:szCs w:val="22"/>
        </w:rPr>
        <w:t xml:space="preserve">  The project was launched in June of 2020. </w:t>
      </w:r>
    </w:p>
    <w:p w14:paraId="22A0F80B" w14:textId="77777777" w:rsidR="00072002" w:rsidRPr="00072002" w:rsidRDefault="00072002" w:rsidP="00072002">
      <w:pPr>
        <w:jc w:val="both"/>
        <w:rPr>
          <w:rFonts w:asciiTheme="minorHAnsi" w:hAnsiTheme="minorHAnsi" w:cstheme="minorHAnsi"/>
          <w:sz w:val="22"/>
          <w:szCs w:val="22"/>
          <w:lang w:val="en-GB" w:bidi="en-US"/>
        </w:rPr>
      </w:pPr>
      <w:r w:rsidRPr="00072002">
        <w:rPr>
          <w:rFonts w:asciiTheme="minorHAnsi" w:hAnsiTheme="minorHAnsi" w:cstheme="minorHAnsi"/>
          <w:sz w:val="22"/>
          <w:szCs w:val="22"/>
          <w:lang w:val="en-GB" w:bidi="en-US"/>
        </w:rPr>
        <w:t xml:space="preserve">Policy priorities formulated by the government include a strong </w:t>
      </w:r>
      <w:r w:rsidRPr="00072002">
        <w:rPr>
          <w:rFonts w:asciiTheme="minorHAnsi" w:hAnsiTheme="minorHAnsi" w:cstheme="minorHAnsi"/>
          <w:i/>
          <w:iCs/>
          <w:sz w:val="22"/>
          <w:szCs w:val="22"/>
          <w:lang w:val="en-GB" w:bidi="en-US"/>
        </w:rPr>
        <w:t>emphasis on the rule of law and integrity</w:t>
      </w:r>
      <w:r w:rsidRPr="00072002">
        <w:rPr>
          <w:rFonts w:asciiTheme="minorHAnsi" w:hAnsiTheme="minorHAnsi" w:cstheme="minorHAnsi"/>
          <w:sz w:val="22"/>
          <w:szCs w:val="22"/>
          <w:lang w:val="en-GB" w:bidi="en-US"/>
        </w:rPr>
        <w:t xml:space="preserve">, and implementation of these priorities demands </w:t>
      </w:r>
      <w:r w:rsidRPr="00072002">
        <w:rPr>
          <w:rFonts w:asciiTheme="minorHAnsi" w:hAnsiTheme="minorHAnsi" w:cstheme="minorHAnsi"/>
          <w:i/>
          <w:iCs/>
          <w:sz w:val="22"/>
          <w:szCs w:val="22"/>
          <w:lang w:val="en-GB" w:bidi="en-US"/>
        </w:rPr>
        <w:t>accountability for results</w:t>
      </w:r>
      <w:r w:rsidRPr="00072002">
        <w:rPr>
          <w:rFonts w:asciiTheme="minorHAnsi" w:hAnsiTheme="minorHAnsi" w:cstheme="minorHAnsi"/>
          <w:sz w:val="22"/>
          <w:szCs w:val="22"/>
          <w:lang w:val="en-GB" w:bidi="en-US"/>
        </w:rPr>
        <w:t xml:space="preserve"> at all levels of government. </w:t>
      </w:r>
      <w:r w:rsidRPr="00072002">
        <w:rPr>
          <w:rFonts w:asciiTheme="minorHAnsi" w:hAnsiTheme="minorHAnsi" w:cstheme="minorHAnsi"/>
          <w:sz w:val="22"/>
          <w:szCs w:val="22"/>
          <w:lang w:val="en-GB"/>
        </w:rPr>
        <w:t xml:space="preserve">The DAILL project is in line with the principle that development cooperation needs to be citizen-centric and respond to national priorities. In this way, decision-making for the allocation of public resources will be transparent (full disclosure of budgets and public discussion) and will incorporate the demands and expectations of communities and citizens including the specific needs of women, </w:t>
      </w:r>
      <w:proofErr w:type="gramStart"/>
      <w:r w:rsidRPr="00072002">
        <w:rPr>
          <w:rFonts w:asciiTheme="minorHAnsi" w:hAnsiTheme="minorHAnsi" w:cstheme="minorHAnsi"/>
          <w:sz w:val="22"/>
          <w:szCs w:val="22"/>
          <w:lang w:val="en-GB"/>
        </w:rPr>
        <w:t>youth</w:t>
      </w:r>
      <w:proofErr w:type="gramEnd"/>
      <w:r w:rsidRPr="00072002">
        <w:rPr>
          <w:rFonts w:asciiTheme="minorHAnsi" w:hAnsiTheme="minorHAnsi" w:cstheme="minorHAnsi"/>
          <w:sz w:val="22"/>
          <w:szCs w:val="22"/>
          <w:lang w:val="en-GB"/>
        </w:rPr>
        <w:t xml:space="preserve"> and vulnerable groups (refugees, people with disabilities and the elderly). Furthermore, the plans should reflect national policies and commitments to achieve the SDGs.</w:t>
      </w:r>
    </w:p>
    <w:p w14:paraId="14587033" w14:textId="77777777" w:rsidR="00072002" w:rsidRPr="00072002" w:rsidRDefault="00072002" w:rsidP="00072002">
      <w:pPr>
        <w:spacing w:before="10" w:after="10"/>
        <w:contextualSpacing/>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 xml:space="preserve">The Programme builds on the results achieved through a first phase, i.e., the Decentralization and Local Development Support Programme (DLDSP) and is designed to contribute to improved public integrity and accountability in Jordan, and to better public sector performance and responsiveness to citizens’ needs. The programme will enhance Local Governance through improved accountability and effective and efficient policymaking and implementation in the six governorates of Irbid, Balqa, Aqaba, </w:t>
      </w:r>
      <w:proofErr w:type="spellStart"/>
      <w:r w:rsidRPr="00072002">
        <w:rPr>
          <w:rFonts w:asciiTheme="minorHAnsi" w:hAnsiTheme="minorHAnsi" w:cstheme="minorHAnsi"/>
          <w:sz w:val="22"/>
          <w:szCs w:val="22"/>
          <w:lang w:val="en-GB"/>
        </w:rPr>
        <w:t>Ajloun</w:t>
      </w:r>
      <w:proofErr w:type="spellEnd"/>
      <w:r w:rsidRPr="00072002">
        <w:rPr>
          <w:rFonts w:asciiTheme="minorHAnsi" w:hAnsiTheme="minorHAnsi" w:cstheme="minorHAnsi"/>
          <w:sz w:val="22"/>
          <w:szCs w:val="22"/>
          <w:lang w:val="en-GB"/>
        </w:rPr>
        <w:t xml:space="preserve">, Madaba and </w:t>
      </w:r>
      <w:proofErr w:type="spellStart"/>
      <w:r w:rsidRPr="00072002">
        <w:rPr>
          <w:rFonts w:asciiTheme="minorHAnsi" w:hAnsiTheme="minorHAnsi" w:cstheme="minorHAnsi"/>
          <w:sz w:val="22"/>
          <w:szCs w:val="22"/>
          <w:lang w:val="en-GB"/>
        </w:rPr>
        <w:t>Tafileh</w:t>
      </w:r>
      <w:proofErr w:type="spellEnd"/>
      <w:r w:rsidRPr="00072002">
        <w:rPr>
          <w:rFonts w:asciiTheme="minorHAnsi" w:hAnsiTheme="minorHAnsi" w:cstheme="minorHAnsi"/>
          <w:sz w:val="22"/>
          <w:szCs w:val="22"/>
          <w:lang w:val="en-GB"/>
        </w:rPr>
        <w:t xml:space="preserve"> and their municipalities.</w:t>
      </w:r>
    </w:p>
    <w:p w14:paraId="1FD522D4" w14:textId="77777777" w:rsidR="00072002" w:rsidRPr="00072002" w:rsidRDefault="00072002" w:rsidP="00072002">
      <w:pPr>
        <w:jc w:val="both"/>
        <w:rPr>
          <w:rFonts w:asciiTheme="minorHAnsi" w:hAnsiTheme="minorHAnsi" w:cstheme="minorHAnsi"/>
          <w:sz w:val="22"/>
          <w:szCs w:val="22"/>
          <w:lang w:val="en-GB"/>
        </w:rPr>
      </w:pPr>
    </w:p>
    <w:p w14:paraId="4EA5F1BC" w14:textId="77777777" w:rsidR="00072002" w:rsidRPr="00072002" w:rsidRDefault="00072002" w:rsidP="00072002">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The Programme has been designed to contribute to the following:</w:t>
      </w:r>
    </w:p>
    <w:p w14:paraId="4F37A784" w14:textId="77777777" w:rsidR="00072002" w:rsidRPr="00072002" w:rsidRDefault="00072002" w:rsidP="00072002">
      <w:pPr>
        <w:spacing w:before="10" w:after="1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1259"/>
        <w:gridCol w:w="7731"/>
      </w:tblGrid>
      <w:tr w:rsidR="00072002" w:rsidRPr="00072002" w14:paraId="71AB57A3" w14:textId="77777777" w:rsidTr="00D253CF">
        <w:tc>
          <w:tcPr>
            <w:tcW w:w="1271" w:type="dxa"/>
          </w:tcPr>
          <w:p w14:paraId="25225436" w14:textId="77777777" w:rsidR="00072002" w:rsidRPr="00072002" w:rsidRDefault="00072002" w:rsidP="00D253CF">
            <w:pPr>
              <w:spacing w:before="10" w:after="10"/>
              <w:jc w:val="both"/>
              <w:rPr>
                <w:rFonts w:asciiTheme="minorHAnsi" w:hAnsiTheme="minorHAnsi" w:cstheme="minorHAnsi"/>
                <w:b/>
                <w:bCs/>
                <w:sz w:val="22"/>
                <w:szCs w:val="22"/>
                <w:u w:val="single"/>
                <w:lang w:val="en-GB"/>
              </w:rPr>
            </w:pPr>
            <w:r w:rsidRPr="00072002">
              <w:rPr>
                <w:rFonts w:asciiTheme="minorHAnsi" w:hAnsiTheme="minorHAnsi" w:cstheme="minorHAnsi"/>
                <w:b/>
                <w:bCs/>
                <w:sz w:val="22"/>
                <w:szCs w:val="22"/>
                <w:u w:val="single"/>
                <w:lang w:val="en-GB"/>
              </w:rPr>
              <w:t>Impact</w:t>
            </w:r>
          </w:p>
          <w:p w14:paraId="31056C9E" w14:textId="77777777" w:rsidR="00072002" w:rsidRPr="00072002" w:rsidRDefault="00072002" w:rsidP="00D253CF">
            <w:pPr>
              <w:spacing w:before="10" w:after="10"/>
              <w:jc w:val="both"/>
              <w:rPr>
                <w:rFonts w:asciiTheme="minorHAnsi" w:hAnsiTheme="minorHAnsi" w:cstheme="minorHAnsi"/>
                <w:sz w:val="22"/>
                <w:szCs w:val="22"/>
                <w:lang w:val="en-GB"/>
              </w:rPr>
            </w:pPr>
          </w:p>
        </w:tc>
        <w:tc>
          <w:tcPr>
            <w:tcW w:w="8079" w:type="dxa"/>
          </w:tcPr>
          <w:p w14:paraId="3824AA70"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Public integrity and accountability in Jordan are improved, contributing to better public sector performance and responsiveness to citizens’ needs.</w:t>
            </w:r>
          </w:p>
        </w:tc>
      </w:tr>
      <w:tr w:rsidR="00072002" w:rsidRPr="00072002" w14:paraId="6D14871A" w14:textId="77777777" w:rsidTr="00D253CF">
        <w:tc>
          <w:tcPr>
            <w:tcW w:w="1271" w:type="dxa"/>
          </w:tcPr>
          <w:p w14:paraId="554DF6F5" w14:textId="77777777" w:rsidR="00072002" w:rsidRPr="00072002" w:rsidRDefault="00072002" w:rsidP="00D253CF">
            <w:pPr>
              <w:spacing w:before="10" w:after="10"/>
              <w:jc w:val="both"/>
              <w:rPr>
                <w:rFonts w:asciiTheme="minorHAnsi" w:hAnsiTheme="minorHAnsi" w:cstheme="minorHAnsi"/>
                <w:b/>
                <w:bCs/>
                <w:sz w:val="22"/>
                <w:szCs w:val="22"/>
                <w:u w:val="single"/>
                <w:lang w:val="en-GB"/>
              </w:rPr>
            </w:pPr>
            <w:r w:rsidRPr="00072002">
              <w:rPr>
                <w:rFonts w:asciiTheme="minorHAnsi" w:hAnsiTheme="minorHAnsi" w:cstheme="minorHAnsi"/>
                <w:b/>
                <w:bCs/>
                <w:sz w:val="22"/>
                <w:szCs w:val="22"/>
                <w:u w:val="single"/>
                <w:lang w:val="en-GB"/>
              </w:rPr>
              <w:t>Outcome</w:t>
            </w:r>
          </w:p>
        </w:tc>
        <w:tc>
          <w:tcPr>
            <w:tcW w:w="8079" w:type="dxa"/>
          </w:tcPr>
          <w:p w14:paraId="2B0800D4"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Local Governance is enhanced through improved accountability and effective and efficient policy making and implementation.</w:t>
            </w:r>
          </w:p>
        </w:tc>
      </w:tr>
      <w:tr w:rsidR="00072002" w:rsidRPr="00072002" w14:paraId="30B3FD79" w14:textId="77777777" w:rsidTr="00D253CF">
        <w:tc>
          <w:tcPr>
            <w:tcW w:w="1271" w:type="dxa"/>
          </w:tcPr>
          <w:p w14:paraId="478FD23A"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hAnsiTheme="minorHAnsi" w:cstheme="minorHAnsi"/>
                <w:b/>
                <w:bCs/>
                <w:sz w:val="22"/>
                <w:szCs w:val="22"/>
                <w:u w:val="single"/>
                <w:lang w:val="en-GB"/>
              </w:rPr>
              <w:t>Output 1</w:t>
            </w:r>
          </w:p>
        </w:tc>
        <w:tc>
          <w:tcPr>
            <w:tcW w:w="8079" w:type="dxa"/>
          </w:tcPr>
          <w:p w14:paraId="7380D68E"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Accountability mechanisms and communication lines are implemented and clearly put in place at all institutional and administrative levels of the development processes to ensure coherence and impact.</w:t>
            </w:r>
          </w:p>
        </w:tc>
      </w:tr>
      <w:tr w:rsidR="00072002" w:rsidRPr="00072002" w14:paraId="3D9E620A" w14:textId="77777777" w:rsidTr="00D253CF">
        <w:tc>
          <w:tcPr>
            <w:tcW w:w="1271" w:type="dxa"/>
          </w:tcPr>
          <w:p w14:paraId="040FD66A"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eastAsia="Times New Roman" w:hAnsiTheme="minorHAnsi" w:cstheme="minorHAnsi"/>
                <w:b/>
                <w:bCs/>
                <w:sz w:val="22"/>
                <w:szCs w:val="22"/>
                <w:u w:val="single"/>
                <w:lang w:val="en-GB"/>
              </w:rPr>
              <w:t>Output 2</w:t>
            </w:r>
          </w:p>
        </w:tc>
        <w:tc>
          <w:tcPr>
            <w:tcW w:w="8079" w:type="dxa"/>
          </w:tcPr>
          <w:p w14:paraId="6EA1509C"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eastAsia="Times New Roman" w:hAnsiTheme="minorHAnsi" w:cstheme="minorHAnsi"/>
                <w:sz w:val="22"/>
                <w:szCs w:val="22"/>
                <w:lang w:val="en-GB"/>
              </w:rPr>
              <w:t>Policymaking and planning are linked to financial planning and funding opportunities.</w:t>
            </w:r>
          </w:p>
        </w:tc>
      </w:tr>
      <w:tr w:rsidR="00072002" w:rsidRPr="00072002" w14:paraId="3C54D1B8" w14:textId="77777777" w:rsidTr="00D253CF">
        <w:tc>
          <w:tcPr>
            <w:tcW w:w="1271" w:type="dxa"/>
          </w:tcPr>
          <w:p w14:paraId="0023ECBC"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hAnsiTheme="minorHAnsi" w:cstheme="minorHAnsi"/>
                <w:b/>
                <w:bCs/>
                <w:sz w:val="22"/>
                <w:szCs w:val="22"/>
                <w:u w:val="single"/>
                <w:lang w:val="en-GB"/>
              </w:rPr>
              <w:t>Output 3</w:t>
            </w:r>
          </w:p>
        </w:tc>
        <w:tc>
          <w:tcPr>
            <w:tcW w:w="8079" w:type="dxa"/>
          </w:tcPr>
          <w:p w14:paraId="7D3D8644" w14:textId="77777777" w:rsidR="00072002" w:rsidRPr="00072002" w:rsidRDefault="00072002" w:rsidP="00D253CF">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Development plans are carried out to improve service delivery and development opportunities to respect the social contract.</w:t>
            </w:r>
          </w:p>
        </w:tc>
      </w:tr>
    </w:tbl>
    <w:p w14:paraId="1CFE612E" w14:textId="77777777" w:rsidR="00072002" w:rsidRPr="00072002" w:rsidRDefault="00072002" w:rsidP="00072002">
      <w:pPr>
        <w:spacing w:before="10" w:after="10"/>
        <w:jc w:val="both"/>
        <w:rPr>
          <w:rFonts w:asciiTheme="minorHAnsi" w:hAnsiTheme="minorHAnsi" w:cstheme="minorHAnsi"/>
          <w:sz w:val="22"/>
          <w:szCs w:val="22"/>
          <w:lang w:val="en-GB"/>
        </w:rPr>
      </w:pPr>
    </w:p>
    <w:p w14:paraId="65E2D350" w14:textId="77777777" w:rsidR="00072002" w:rsidRPr="00072002" w:rsidRDefault="00072002" w:rsidP="00072002">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Transfer of knowledge and national ownership are fundamental concepts behind all three envisaged above results of the Project.</w:t>
      </w:r>
    </w:p>
    <w:p w14:paraId="0642084C" w14:textId="7C1344E8" w:rsidR="00072002" w:rsidRPr="00175305" w:rsidRDefault="00072002" w:rsidP="00175305">
      <w:pPr>
        <w:spacing w:before="10" w:after="10"/>
        <w:jc w:val="both"/>
        <w:rPr>
          <w:rFonts w:asciiTheme="minorHAnsi" w:hAnsiTheme="minorHAnsi" w:cstheme="minorHAnsi"/>
          <w:sz w:val="22"/>
          <w:szCs w:val="22"/>
          <w:lang w:val="en-GB"/>
        </w:rPr>
      </w:pPr>
      <w:r w:rsidRPr="00072002">
        <w:rPr>
          <w:rFonts w:asciiTheme="minorHAnsi" w:hAnsiTheme="minorHAnsi" w:cstheme="minorHAnsi"/>
          <w:sz w:val="22"/>
          <w:szCs w:val="22"/>
          <w:lang w:val="en-GB"/>
        </w:rPr>
        <w:t xml:space="preserve"> </w:t>
      </w:r>
      <w:r w:rsidRPr="00072002">
        <w:rPr>
          <w:rFonts w:asciiTheme="minorHAnsi" w:hAnsiTheme="minorHAnsi" w:cstheme="minorHAnsi"/>
          <w:sz w:val="22"/>
          <w:szCs w:val="22"/>
        </w:rPr>
        <w:t xml:space="preserve">In the framework of the current decentralisation process, the project seeks to enhance local governance through improved accountability and effective and efficient policymaking and implementation. DAILL will establish accountability mechanisms and communication lines at all institutional and administrative levels of the development processes to ensure coherence and impact. The role of the elected councils and the relationship between citizens and public administration throughout the planning/budget cycle will be enhanced. Transparency will be strengthened through participatory planning processes for citizens through gender-sensitive participatory planning processes for both, integrated territorial development plans (governorates and municipalities) and sectoral plans (health, education, social services). Policymaking and planning will be linked to financial planning and funding opportunities. With a view of strengthening the administrative and downwards accountability, development plans will be carried out to improve service delivery and development opportunities to respect the social contract.  </w:t>
      </w:r>
    </w:p>
    <w:p w14:paraId="2E451078" w14:textId="09DA28CD" w:rsidR="00072002" w:rsidRPr="00072002" w:rsidRDefault="00072002" w:rsidP="00072002">
      <w:pPr>
        <w:jc w:val="both"/>
        <w:rPr>
          <w:rFonts w:asciiTheme="minorHAnsi" w:hAnsiTheme="minorHAnsi" w:cstheme="minorHAnsi"/>
          <w:sz w:val="22"/>
          <w:szCs w:val="22"/>
        </w:rPr>
      </w:pPr>
      <w:r w:rsidRPr="00072002">
        <w:rPr>
          <w:rFonts w:asciiTheme="minorHAnsi" w:hAnsiTheme="minorHAnsi" w:cstheme="minorHAnsi"/>
          <w:sz w:val="22"/>
          <w:szCs w:val="22"/>
        </w:rPr>
        <w:lastRenderedPageBreak/>
        <w:t>The focus of the project seeks to empower the entities involved in local development processes, thereby ensuring that key ministries - Ministry of Interior (MOI), Ministry of Local Administration (MoLA), Ministry of Finance (MoF) through the General Budget Department (GBD) and the Cities and Villages Development Bank (CVDB) - develop the organizational and human capacities needed to direct and coordinate the decentralisation reforms and the donor support.</w:t>
      </w:r>
    </w:p>
    <w:p w14:paraId="2A95A2A9" w14:textId="2532F8DB" w:rsidR="00072002" w:rsidRPr="00072002" w:rsidRDefault="00072002" w:rsidP="00072002">
      <w:pPr>
        <w:jc w:val="both"/>
        <w:rPr>
          <w:rFonts w:asciiTheme="minorHAnsi" w:eastAsia="Times New Roman" w:hAnsiTheme="minorHAnsi" w:cstheme="minorHAnsi"/>
          <w:sz w:val="22"/>
          <w:szCs w:val="22"/>
          <w:lang w:val="en-GB"/>
        </w:rPr>
      </w:pPr>
      <w:r w:rsidRPr="00072002">
        <w:rPr>
          <w:rFonts w:asciiTheme="minorHAnsi" w:hAnsiTheme="minorHAnsi" w:cstheme="minorHAnsi"/>
          <w:sz w:val="22"/>
          <w:szCs w:val="22"/>
          <w:lang w:val="en-GB"/>
        </w:rPr>
        <w:t>The Programme supports the national, governorates and municipal levels (municipalities) in the process of identifying problems in identifying the development gaps in the local development indicators and the accessibility and quality of the services provided and the drafting of their Integrated Development Plans. The design, validation and application of the planning instruments and methodologies are carried out with the active participation of the technicians and authorities of the MOI, MOLA, MOF/GBD, CVDB and Ministry of Planning and International Cooperation (</w:t>
      </w:r>
      <w:proofErr w:type="spellStart"/>
      <w:r w:rsidRPr="00072002">
        <w:rPr>
          <w:rFonts w:asciiTheme="minorHAnsi" w:hAnsiTheme="minorHAnsi" w:cstheme="minorHAnsi"/>
          <w:sz w:val="22"/>
          <w:szCs w:val="22"/>
          <w:lang w:val="en-GB"/>
        </w:rPr>
        <w:t>MoPIC</w:t>
      </w:r>
      <w:proofErr w:type="spellEnd"/>
      <w:r w:rsidRPr="00072002">
        <w:rPr>
          <w:rFonts w:asciiTheme="minorHAnsi" w:hAnsiTheme="minorHAnsi" w:cstheme="minorHAnsi"/>
          <w:sz w:val="22"/>
          <w:szCs w:val="22"/>
          <w:lang w:val="en-GB"/>
        </w:rPr>
        <w:t xml:space="preserve">). </w:t>
      </w:r>
      <w:r w:rsidRPr="00072002">
        <w:rPr>
          <w:rFonts w:asciiTheme="minorHAnsi" w:eastAsia="Times New Roman" w:hAnsiTheme="minorHAnsi" w:cstheme="minorHAnsi"/>
          <w:sz w:val="22"/>
          <w:szCs w:val="22"/>
          <w:lang w:val="en-GB"/>
        </w:rPr>
        <w:t>All participatory planning activities, execution of governorates and municipal development plans and accountability at the governorate and municipal level are coordinated with the Ministry of Interior and Ministry of Local</w:t>
      </w:r>
      <w:r>
        <w:rPr>
          <w:rFonts w:asciiTheme="minorHAnsi" w:eastAsia="Times New Roman" w:hAnsiTheme="minorHAnsi" w:cstheme="minorHAnsi"/>
          <w:sz w:val="22"/>
          <w:szCs w:val="22"/>
          <w:lang w:val="en-GB"/>
        </w:rPr>
        <w:t xml:space="preserve"> </w:t>
      </w:r>
      <w:r w:rsidRPr="00072002">
        <w:rPr>
          <w:rFonts w:asciiTheme="minorHAnsi" w:eastAsia="Times New Roman" w:hAnsiTheme="minorHAnsi" w:cstheme="minorHAnsi"/>
          <w:sz w:val="22"/>
          <w:szCs w:val="22"/>
          <w:lang w:val="en-GB"/>
        </w:rPr>
        <w:t>Administration.</w:t>
      </w:r>
    </w:p>
    <w:p w14:paraId="146E2DF8" w14:textId="545A0401" w:rsidR="00803696" w:rsidRDefault="00803696" w:rsidP="00C37D7B">
      <w:pPr>
        <w:rPr>
          <w:b/>
          <w:caps/>
          <w:noProof/>
          <w:color w:val="000000" w:themeColor="text1"/>
          <w:spacing w:val="32"/>
          <w:kern w:val="32"/>
          <w:sz w:val="22"/>
          <w:szCs w:val="22"/>
          <w:lang w:val="en-GB"/>
        </w:rPr>
      </w:pPr>
    </w:p>
    <w:p w14:paraId="080FE4D5" w14:textId="77777777" w:rsidR="00A91B6E" w:rsidRPr="00353264" w:rsidRDefault="00A91B6E" w:rsidP="00CA602C">
      <w:pPr>
        <w:pStyle w:val="ListParagraph"/>
        <w:widowControl/>
        <w:numPr>
          <w:ilvl w:val="0"/>
          <w:numId w:val="18"/>
        </w:numPr>
        <w:overflowPunct/>
        <w:adjustRightInd/>
        <w:spacing w:before="240" w:after="160" w:line="259" w:lineRule="auto"/>
        <w:jc w:val="both"/>
        <w:rPr>
          <w:rFonts w:ascii="Calibri" w:hAnsi="Calibri" w:cs="Calibri"/>
          <w:b/>
          <w:lang w:val="en-GB"/>
        </w:rPr>
      </w:pPr>
      <w:r w:rsidRPr="00353264">
        <w:rPr>
          <w:rFonts w:ascii="Calibri" w:hAnsi="Calibri" w:cs="Calibri"/>
          <w:b/>
          <w:u w:val="single"/>
          <w:lang w:val="en-GB"/>
        </w:rPr>
        <w:t>Evaluation Purpose</w:t>
      </w:r>
      <w:r>
        <w:rPr>
          <w:rFonts w:ascii="Calibri" w:hAnsi="Calibri" w:cs="Calibri"/>
          <w:b/>
          <w:u w:val="single"/>
          <w:lang w:val="en-GB"/>
        </w:rPr>
        <w:t>:</w:t>
      </w:r>
    </w:p>
    <w:p w14:paraId="64CA874F" w14:textId="05E25443" w:rsidR="00A91B6E" w:rsidRPr="00A91B6E" w:rsidRDefault="00A91B6E" w:rsidP="00A91B6E">
      <w:pPr>
        <w:autoSpaceDE w:val="0"/>
        <w:autoSpaceDN w:val="0"/>
        <w:spacing w:before="120"/>
        <w:jc w:val="both"/>
        <w:rPr>
          <w:rFonts w:ascii="Calibri" w:hAnsi="Calibri" w:cs="Calibri"/>
          <w:i/>
          <w:sz w:val="22"/>
          <w:szCs w:val="22"/>
        </w:rPr>
      </w:pPr>
      <w:r w:rsidRPr="00A91B6E">
        <w:rPr>
          <w:rFonts w:ascii="Calibri" w:hAnsi="Calibri" w:cs="Calibri"/>
          <w:noProof/>
          <w:sz w:val="22"/>
          <w:szCs w:val="22"/>
          <w:lang w:val="en-GB"/>
        </w:rPr>
        <w:t xml:space="preserve">The objective of the Mid-Term Review (MTR) is </w:t>
      </w:r>
      <w:r w:rsidRPr="00A91B6E">
        <w:rPr>
          <w:rFonts w:ascii="Calibri" w:hAnsi="Calibri" w:cs="Calibri"/>
          <w:sz w:val="22"/>
          <w:szCs w:val="22"/>
        </w:rPr>
        <w:t xml:space="preserve">to assess the relevance, efficiency, effectiveness, and sustainability of the DAILL project in its first two years of implementation (2020-2022). A particular focus should be laid on the progress made towards the achievement of the project outcome and outputs and towards changes in communication patterns and channels, inclusiveness of processes, and perceptions regarding accountability of local systems and services delivery. The evaluation should also encompass considerations of relevance, validity, project management and implementation. Based on the findings of the assessment, the MTR is to establish practical recommendations on the adjustments of activities, outputs, approaches, </w:t>
      </w:r>
      <w:proofErr w:type="gramStart"/>
      <w:r w:rsidRPr="00A91B6E">
        <w:rPr>
          <w:rFonts w:ascii="Calibri" w:hAnsi="Calibri" w:cs="Calibri"/>
          <w:sz w:val="22"/>
          <w:szCs w:val="22"/>
        </w:rPr>
        <w:t>structure</w:t>
      </w:r>
      <w:proofErr w:type="gramEnd"/>
      <w:r w:rsidRPr="00A91B6E">
        <w:rPr>
          <w:rFonts w:ascii="Calibri" w:hAnsi="Calibri" w:cs="Calibri"/>
          <w:i/>
          <w:sz w:val="22"/>
          <w:szCs w:val="22"/>
        </w:rPr>
        <w:t xml:space="preserve"> </w:t>
      </w:r>
      <w:r w:rsidRPr="00A91B6E">
        <w:rPr>
          <w:rFonts w:ascii="Calibri" w:hAnsi="Calibri" w:cs="Calibri"/>
          <w:sz w:val="22"/>
          <w:szCs w:val="22"/>
        </w:rPr>
        <w:t>and strategies to be undertaken for the remainder of the project duration until 2024. Evaluation findings and lessons learned will be used by UNDP for the fine-tuning of the project design and implementation as well as to provide a formative lens on future programming to complement decentralization efforts by the UNDP, the Ministry of Planning and International Cooperation, the Ministry of Interior, Ministry of Local Administration, Ministry of Finance/GBD, CVDB and the EU.</w:t>
      </w:r>
    </w:p>
    <w:p w14:paraId="48B5C9ED" w14:textId="77777777" w:rsidR="00A91B6E" w:rsidRPr="00353264" w:rsidRDefault="00A91B6E" w:rsidP="00CA602C">
      <w:pPr>
        <w:pStyle w:val="ListParagraph"/>
        <w:widowControl/>
        <w:numPr>
          <w:ilvl w:val="0"/>
          <w:numId w:val="18"/>
        </w:numPr>
        <w:overflowPunct/>
        <w:adjustRightInd/>
        <w:spacing w:before="240" w:after="160" w:line="259" w:lineRule="auto"/>
        <w:jc w:val="both"/>
        <w:rPr>
          <w:rFonts w:ascii="Calibri" w:hAnsi="Calibri" w:cs="Calibri"/>
          <w:b/>
          <w:noProof/>
          <w:u w:val="single"/>
        </w:rPr>
      </w:pPr>
      <w:r w:rsidRPr="00353264">
        <w:rPr>
          <w:rFonts w:ascii="Calibri" w:hAnsi="Calibri" w:cs="Calibri"/>
          <w:b/>
          <w:noProof/>
          <w:u w:val="single"/>
        </w:rPr>
        <w:t>Evaluation Scope and Objectives</w:t>
      </w:r>
      <w:r>
        <w:rPr>
          <w:rFonts w:ascii="Calibri" w:hAnsi="Calibri" w:cs="Calibri"/>
          <w:b/>
          <w:noProof/>
          <w:u w:val="single"/>
        </w:rPr>
        <w:t>:</w:t>
      </w:r>
    </w:p>
    <w:p w14:paraId="011055FA" w14:textId="77777777" w:rsidR="00A91B6E" w:rsidRPr="00A91B6E" w:rsidRDefault="00A91B6E" w:rsidP="00A91B6E">
      <w:pPr>
        <w:spacing w:before="10" w:after="10"/>
        <w:contextualSpacing/>
        <w:jc w:val="both"/>
        <w:rPr>
          <w:rFonts w:asciiTheme="minorHAnsi" w:hAnsiTheme="minorHAnsi" w:cstheme="minorHAnsi"/>
          <w:bCs/>
          <w:noProof/>
          <w:sz w:val="22"/>
          <w:szCs w:val="22"/>
        </w:rPr>
      </w:pPr>
      <w:r w:rsidRPr="00A91B6E">
        <w:rPr>
          <w:rFonts w:asciiTheme="minorHAnsi" w:hAnsiTheme="minorHAnsi" w:cstheme="minorHAnsi"/>
          <w:bCs/>
          <w:noProof/>
          <w:sz w:val="22"/>
          <w:szCs w:val="22"/>
        </w:rPr>
        <w:t xml:space="preserve">The evaluation will cover the </w:t>
      </w:r>
      <w:r w:rsidRPr="00A91B6E">
        <w:rPr>
          <w:rFonts w:asciiTheme="minorHAnsi" w:hAnsiTheme="minorHAnsi" w:cstheme="minorHAnsi"/>
          <w:sz w:val="22"/>
          <w:szCs w:val="22"/>
        </w:rPr>
        <w:t>first two years of implementation (2020-2022)</w:t>
      </w:r>
      <w:r w:rsidRPr="00A91B6E">
        <w:rPr>
          <w:rFonts w:asciiTheme="minorHAnsi" w:hAnsiTheme="minorHAnsi" w:cstheme="minorHAnsi"/>
          <w:bCs/>
          <w:noProof/>
          <w:sz w:val="22"/>
          <w:szCs w:val="22"/>
        </w:rPr>
        <w:t xml:space="preserve">, with a view to enhancing the project design for the remaining implementation period, while also providing strategic direction and inputs to the preparation of the Integrated Work Plan 2023 and the next phase of the local governance/development/decentralization support projects and programming in Jordan. Specifically, the evaluation will assess the progress of the project towards the impact, outcome and three outputs: </w:t>
      </w:r>
    </w:p>
    <w:p w14:paraId="6ABF193B" w14:textId="77777777" w:rsidR="00A91B6E" w:rsidRPr="00A91B6E" w:rsidRDefault="00A91B6E" w:rsidP="00CA602C">
      <w:pPr>
        <w:pStyle w:val="ListParagraph"/>
        <w:widowControl/>
        <w:numPr>
          <w:ilvl w:val="0"/>
          <w:numId w:val="24"/>
        </w:numPr>
        <w:overflowPunct/>
        <w:adjustRightInd/>
        <w:spacing w:before="10" w:after="10" w:line="259" w:lineRule="auto"/>
        <w:jc w:val="both"/>
        <w:rPr>
          <w:rFonts w:asciiTheme="minorHAnsi" w:hAnsiTheme="minorHAnsi" w:cstheme="minorHAnsi"/>
          <w:bCs/>
          <w:noProof/>
          <w:szCs w:val="22"/>
        </w:rPr>
      </w:pPr>
      <w:r w:rsidRPr="00A91B6E">
        <w:rPr>
          <w:rFonts w:asciiTheme="minorHAnsi" w:hAnsiTheme="minorHAnsi" w:cstheme="minorHAnsi"/>
          <w:bCs/>
          <w:noProof/>
          <w:szCs w:val="22"/>
        </w:rPr>
        <w:t>Impact: Public integrity and accountability in Jordan are improved, contributing to better public sector performance and responsiveness to citizens’ needs.</w:t>
      </w:r>
    </w:p>
    <w:p w14:paraId="4037DC3A" w14:textId="77777777" w:rsidR="00A91B6E" w:rsidRPr="00A91B6E" w:rsidRDefault="00A91B6E" w:rsidP="00CA602C">
      <w:pPr>
        <w:pStyle w:val="ListParagraph"/>
        <w:widowControl/>
        <w:numPr>
          <w:ilvl w:val="0"/>
          <w:numId w:val="24"/>
        </w:numPr>
        <w:overflowPunct/>
        <w:adjustRightInd/>
        <w:spacing w:before="10" w:after="10" w:line="259" w:lineRule="auto"/>
        <w:jc w:val="both"/>
        <w:rPr>
          <w:rFonts w:asciiTheme="minorHAnsi" w:hAnsiTheme="minorHAnsi" w:cstheme="minorHAnsi"/>
          <w:bCs/>
          <w:noProof/>
          <w:szCs w:val="22"/>
        </w:rPr>
      </w:pPr>
      <w:r w:rsidRPr="00A91B6E">
        <w:rPr>
          <w:rFonts w:asciiTheme="minorHAnsi" w:hAnsiTheme="minorHAnsi" w:cstheme="minorHAnsi"/>
          <w:bCs/>
          <w:noProof/>
          <w:szCs w:val="22"/>
        </w:rPr>
        <w:t>Outcome: Local Governance is enhanced through improved accountability and effective and efficient policy making and implementation.</w:t>
      </w:r>
    </w:p>
    <w:p w14:paraId="3A0882AC" w14:textId="77777777" w:rsidR="00A91B6E" w:rsidRPr="00A91B6E" w:rsidRDefault="00A91B6E" w:rsidP="00CA602C">
      <w:pPr>
        <w:pStyle w:val="ListParagraph"/>
        <w:widowControl/>
        <w:numPr>
          <w:ilvl w:val="0"/>
          <w:numId w:val="24"/>
        </w:numPr>
        <w:overflowPunct/>
        <w:adjustRightInd/>
        <w:spacing w:before="10" w:after="10" w:line="259" w:lineRule="auto"/>
        <w:jc w:val="both"/>
        <w:rPr>
          <w:rFonts w:asciiTheme="minorHAnsi" w:hAnsiTheme="minorHAnsi" w:cstheme="minorHAnsi"/>
          <w:bCs/>
          <w:noProof/>
          <w:szCs w:val="22"/>
        </w:rPr>
      </w:pPr>
      <w:r w:rsidRPr="00A91B6E">
        <w:rPr>
          <w:rFonts w:asciiTheme="minorHAnsi" w:hAnsiTheme="minorHAnsi" w:cstheme="minorHAnsi"/>
          <w:bCs/>
          <w:noProof/>
          <w:szCs w:val="22"/>
        </w:rPr>
        <w:t>Output 1: Accountability mechanisms and communication lines are implemented and clearly put in place at all institutional and administrative levels of the development processes to ensure coherence and impact.</w:t>
      </w:r>
    </w:p>
    <w:p w14:paraId="7389E602" w14:textId="77777777" w:rsidR="00A91B6E" w:rsidRPr="00A91B6E" w:rsidRDefault="00A91B6E" w:rsidP="00CA602C">
      <w:pPr>
        <w:pStyle w:val="ListParagraph"/>
        <w:widowControl/>
        <w:numPr>
          <w:ilvl w:val="0"/>
          <w:numId w:val="24"/>
        </w:numPr>
        <w:overflowPunct/>
        <w:adjustRightInd/>
        <w:spacing w:before="10" w:after="10" w:line="259" w:lineRule="auto"/>
        <w:jc w:val="both"/>
        <w:rPr>
          <w:rFonts w:asciiTheme="minorHAnsi" w:hAnsiTheme="minorHAnsi" w:cstheme="minorHAnsi"/>
          <w:bCs/>
          <w:noProof/>
          <w:szCs w:val="22"/>
        </w:rPr>
      </w:pPr>
      <w:r w:rsidRPr="00A91B6E">
        <w:rPr>
          <w:rFonts w:asciiTheme="minorHAnsi" w:hAnsiTheme="minorHAnsi" w:cstheme="minorHAnsi"/>
          <w:bCs/>
          <w:noProof/>
          <w:szCs w:val="22"/>
        </w:rPr>
        <w:t>Output 2: Policymaking and planning are linked to financial planning and funding opportunities.</w:t>
      </w:r>
    </w:p>
    <w:p w14:paraId="0C49DFA7" w14:textId="77777777" w:rsidR="00A91B6E" w:rsidRPr="00A91B6E" w:rsidRDefault="00A91B6E" w:rsidP="00CA602C">
      <w:pPr>
        <w:pStyle w:val="ListParagraph"/>
        <w:widowControl/>
        <w:numPr>
          <w:ilvl w:val="0"/>
          <w:numId w:val="24"/>
        </w:numPr>
        <w:overflowPunct/>
        <w:adjustRightInd/>
        <w:spacing w:before="10" w:after="10" w:line="259" w:lineRule="auto"/>
        <w:jc w:val="both"/>
        <w:rPr>
          <w:rFonts w:asciiTheme="minorHAnsi" w:hAnsiTheme="minorHAnsi" w:cstheme="minorHAnsi"/>
          <w:bCs/>
          <w:noProof/>
          <w:szCs w:val="22"/>
        </w:rPr>
      </w:pPr>
      <w:r w:rsidRPr="00A91B6E">
        <w:rPr>
          <w:rFonts w:asciiTheme="minorHAnsi" w:hAnsiTheme="minorHAnsi" w:cstheme="minorHAnsi"/>
          <w:bCs/>
          <w:noProof/>
          <w:szCs w:val="22"/>
        </w:rPr>
        <w:t>Output 3:Development plans are carried out to improve service delivery and development opportunities to respect the social contract.</w:t>
      </w:r>
    </w:p>
    <w:p w14:paraId="0915C624" w14:textId="5EC7C5F3" w:rsidR="00A91B6E" w:rsidRPr="00A91B6E" w:rsidRDefault="00A91B6E" w:rsidP="00A91B6E">
      <w:pPr>
        <w:spacing w:before="10" w:after="10"/>
        <w:contextualSpacing/>
        <w:jc w:val="both"/>
        <w:rPr>
          <w:rFonts w:asciiTheme="minorHAnsi" w:hAnsiTheme="minorHAnsi" w:cstheme="minorHAnsi"/>
          <w:bCs/>
          <w:noProof/>
          <w:sz w:val="22"/>
          <w:szCs w:val="22"/>
        </w:rPr>
      </w:pPr>
      <w:r w:rsidRPr="00A91B6E">
        <w:rPr>
          <w:rFonts w:asciiTheme="minorHAnsi" w:hAnsiTheme="minorHAnsi" w:cstheme="minorHAnsi"/>
          <w:bCs/>
          <w:noProof/>
          <w:sz w:val="22"/>
          <w:szCs w:val="22"/>
        </w:rPr>
        <w:t xml:space="preserve">The evaluation will also measure progress on the commitment to ensure transfer of knowledge and </w:t>
      </w:r>
      <w:r w:rsidRPr="00A91B6E">
        <w:rPr>
          <w:rFonts w:asciiTheme="minorHAnsi" w:hAnsiTheme="minorHAnsi" w:cstheme="minorHAnsi"/>
          <w:bCs/>
          <w:noProof/>
          <w:sz w:val="22"/>
          <w:szCs w:val="22"/>
        </w:rPr>
        <w:lastRenderedPageBreak/>
        <w:t xml:space="preserve">national ownership and gender mainstreaming in local development planning and support to decentralization process. The evaluation will track the progress </w:t>
      </w:r>
      <w:r w:rsidRPr="00A91B6E">
        <w:rPr>
          <w:rFonts w:asciiTheme="minorHAnsi" w:hAnsiTheme="minorHAnsi" w:cstheme="minorHAnsi"/>
          <w:sz w:val="22"/>
          <w:szCs w:val="22"/>
          <w:lang w:val="en-GB"/>
        </w:rPr>
        <w:t>of project outcome and outputs</w:t>
      </w:r>
      <w:r w:rsidRPr="00A91B6E">
        <w:rPr>
          <w:rFonts w:asciiTheme="minorHAnsi" w:hAnsiTheme="minorHAnsi" w:cstheme="minorHAnsi"/>
          <w:bCs/>
          <w:noProof/>
          <w:sz w:val="22"/>
          <w:szCs w:val="22"/>
        </w:rPr>
        <w:t xml:space="preserve"> in </w:t>
      </w:r>
      <w:r w:rsidRPr="00A91B6E">
        <w:rPr>
          <w:rFonts w:asciiTheme="minorHAnsi" w:hAnsiTheme="minorHAnsi" w:cstheme="minorHAnsi"/>
          <w:sz w:val="22"/>
          <w:szCs w:val="22"/>
          <w:lang w:val="en-GB"/>
        </w:rPr>
        <w:t xml:space="preserve">the six governorates of Irbid, Balqa, Aqaba, </w:t>
      </w:r>
      <w:proofErr w:type="spellStart"/>
      <w:r w:rsidRPr="00A91B6E">
        <w:rPr>
          <w:rFonts w:asciiTheme="minorHAnsi" w:hAnsiTheme="minorHAnsi" w:cstheme="minorHAnsi"/>
          <w:sz w:val="22"/>
          <w:szCs w:val="22"/>
          <w:lang w:val="en-GB"/>
        </w:rPr>
        <w:t>Ajloun</w:t>
      </w:r>
      <w:proofErr w:type="spellEnd"/>
      <w:r w:rsidRPr="00A91B6E">
        <w:rPr>
          <w:rFonts w:asciiTheme="minorHAnsi" w:hAnsiTheme="minorHAnsi" w:cstheme="minorHAnsi"/>
          <w:sz w:val="22"/>
          <w:szCs w:val="22"/>
          <w:lang w:val="en-GB"/>
        </w:rPr>
        <w:t xml:space="preserve">, Madaba and </w:t>
      </w:r>
      <w:proofErr w:type="spellStart"/>
      <w:r w:rsidRPr="00A91B6E">
        <w:rPr>
          <w:rFonts w:asciiTheme="minorHAnsi" w:hAnsiTheme="minorHAnsi" w:cstheme="minorHAnsi"/>
          <w:sz w:val="22"/>
          <w:szCs w:val="22"/>
          <w:lang w:val="en-GB"/>
        </w:rPr>
        <w:t>Tafileh</w:t>
      </w:r>
      <w:proofErr w:type="spellEnd"/>
      <w:r w:rsidRPr="00A91B6E">
        <w:rPr>
          <w:rFonts w:asciiTheme="minorHAnsi" w:hAnsiTheme="minorHAnsi" w:cstheme="minorHAnsi"/>
          <w:sz w:val="22"/>
          <w:szCs w:val="22"/>
          <w:lang w:val="en-GB"/>
        </w:rPr>
        <w:t xml:space="preserve">, with feedback from Ministries, GBD, CVDB, governorates staff </w:t>
      </w:r>
      <w:r w:rsidR="00AE2C90" w:rsidRPr="00A91B6E">
        <w:rPr>
          <w:rFonts w:asciiTheme="minorHAnsi" w:hAnsiTheme="minorHAnsi" w:cstheme="minorHAnsi"/>
          <w:sz w:val="22"/>
          <w:szCs w:val="22"/>
          <w:lang w:val="en-GB"/>
        </w:rPr>
        <w:t>and Municipal</w:t>
      </w:r>
      <w:r w:rsidRPr="00A91B6E">
        <w:rPr>
          <w:rFonts w:asciiTheme="minorHAnsi" w:hAnsiTheme="minorHAnsi" w:cstheme="minorHAnsi"/>
          <w:sz w:val="22"/>
          <w:szCs w:val="22"/>
          <w:lang w:val="en-GB"/>
        </w:rPr>
        <w:t xml:space="preserve"> Staff. </w:t>
      </w:r>
    </w:p>
    <w:p w14:paraId="235EF699" w14:textId="77777777" w:rsidR="00A91B6E" w:rsidRPr="00A91B6E" w:rsidRDefault="00A91B6E" w:rsidP="00A91B6E">
      <w:pPr>
        <w:spacing w:before="240"/>
        <w:rPr>
          <w:rFonts w:asciiTheme="minorHAnsi" w:hAnsiTheme="minorHAnsi" w:cstheme="minorHAnsi"/>
          <w:b/>
          <w:sz w:val="22"/>
          <w:szCs w:val="22"/>
          <w:u w:val="single"/>
        </w:rPr>
      </w:pPr>
      <w:r w:rsidRPr="00A91B6E">
        <w:rPr>
          <w:rFonts w:asciiTheme="minorHAnsi" w:hAnsiTheme="minorHAnsi" w:cstheme="minorHAnsi"/>
          <w:b/>
          <w:noProof/>
          <w:sz w:val="22"/>
          <w:szCs w:val="22"/>
          <w:u w:val="single"/>
        </w:rPr>
        <w:t xml:space="preserve">Evaluation criteria and key questions </w:t>
      </w:r>
    </w:p>
    <w:p w14:paraId="0D2702CF" w14:textId="77777777" w:rsidR="00A91B6E" w:rsidRPr="00A91B6E" w:rsidRDefault="00A91B6E" w:rsidP="00A91B6E">
      <w:pPr>
        <w:jc w:val="both"/>
        <w:rPr>
          <w:rFonts w:asciiTheme="minorHAnsi" w:eastAsia="Malgun Gothic" w:hAnsiTheme="minorHAnsi" w:cstheme="minorHAnsi"/>
          <w:sz w:val="22"/>
          <w:szCs w:val="22"/>
        </w:rPr>
      </w:pPr>
      <w:r w:rsidRPr="00A91B6E">
        <w:rPr>
          <w:rFonts w:asciiTheme="minorHAnsi" w:eastAsia="Malgun Gothic" w:hAnsiTheme="minorHAnsi" w:cstheme="minorHAnsi"/>
          <w:sz w:val="22"/>
          <w:szCs w:val="22"/>
        </w:rPr>
        <w:t xml:space="preserve">The evaluation will seek to provide answers to the following questions: </w:t>
      </w:r>
    </w:p>
    <w:p w14:paraId="2CA36DA8" w14:textId="77777777" w:rsidR="00A91B6E" w:rsidRPr="00A91B6E" w:rsidRDefault="00A91B6E" w:rsidP="00A91B6E">
      <w:pPr>
        <w:jc w:val="both"/>
        <w:rPr>
          <w:rFonts w:asciiTheme="minorHAnsi" w:eastAsia="Malgun Gothic" w:hAnsiTheme="minorHAnsi" w:cstheme="minorHAnsi"/>
          <w:sz w:val="22"/>
          <w:szCs w:val="22"/>
        </w:rPr>
      </w:pPr>
    </w:p>
    <w:p w14:paraId="14B29130" w14:textId="77777777" w:rsidR="00A91B6E" w:rsidRPr="00A91B6E" w:rsidRDefault="00A91B6E" w:rsidP="00A91B6E">
      <w:pPr>
        <w:pStyle w:val="Heading3"/>
        <w:spacing w:line="240" w:lineRule="auto"/>
        <w:jc w:val="both"/>
        <w:rPr>
          <w:rFonts w:asciiTheme="minorHAnsi" w:eastAsia="Malgun Gothic" w:hAnsiTheme="minorHAnsi" w:cstheme="minorHAnsi"/>
          <w:b/>
          <w:bCs/>
          <w:sz w:val="22"/>
          <w:szCs w:val="22"/>
          <w:u w:val="single"/>
        </w:rPr>
      </w:pPr>
      <w:r w:rsidRPr="00A91B6E">
        <w:rPr>
          <w:rFonts w:asciiTheme="minorHAnsi" w:eastAsia="Malgun Gothic" w:hAnsiTheme="minorHAnsi" w:cstheme="minorHAnsi"/>
          <w:b/>
          <w:bCs/>
          <w:sz w:val="22"/>
          <w:szCs w:val="22"/>
          <w:u w:val="single"/>
        </w:rPr>
        <w:t>Context:</w:t>
      </w:r>
    </w:p>
    <w:p w14:paraId="21789909" w14:textId="312B311C" w:rsidR="00A91B6E" w:rsidRPr="00A91B6E" w:rsidRDefault="00A91B6E" w:rsidP="00CA602C">
      <w:pPr>
        <w:widowControl/>
        <w:numPr>
          <w:ilvl w:val="0"/>
          <w:numId w:val="2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What are the main characteristics of the decentralisation reform in Jordan and how have these evolved over the evaluation period (national policies, legal and regulatory framework, priority interventions and activities, objectives, targets and key indicators, institutional and </w:t>
      </w:r>
      <w:r w:rsidR="00AE2C90" w:rsidRPr="00A91B6E">
        <w:rPr>
          <w:rFonts w:asciiTheme="minorHAnsi" w:hAnsiTheme="minorHAnsi" w:cstheme="minorHAnsi"/>
          <w:sz w:val="22"/>
          <w:szCs w:val="22"/>
        </w:rPr>
        <w:t>organizational</w:t>
      </w:r>
      <w:r w:rsidRPr="00A91B6E">
        <w:rPr>
          <w:rFonts w:asciiTheme="minorHAnsi" w:hAnsiTheme="minorHAnsi" w:cstheme="minorHAnsi"/>
          <w:sz w:val="22"/>
          <w:szCs w:val="22"/>
        </w:rPr>
        <w:t xml:space="preserve"> set-up, role within broader development plan and political reforms engagement)? </w:t>
      </w:r>
    </w:p>
    <w:p w14:paraId="2A93A365" w14:textId="77777777" w:rsidR="00A91B6E" w:rsidRPr="00A91B6E" w:rsidRDefault="00A91B6E" w:rsidP="00CA602C">
      <w:pPr>
        <w:widowControl/>
        <w:numPr>
          <w:ilvl w:val="0"/>
          <w:numId w:val="2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Has decentralization penetrated the national discourse on governance issues, and has it influenced national policies?</w:t>
      </w:r>
    </w:p>
    <w:p w14:paraId="7CF02B36" w14:textId="77777777" w:rsidR="00A91B6E" w:rsidRPr="00A91B6E" w:rsidRDefault="00A91B6E" w:rsidP="00CA602C">
      <w:pPr>
        <w:widowControl/>
        <w:numPr>
          <w:ilvl w:val="0"/>
          <w:numId w:val="2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What are the main characteristics of the financing and expenditure, in the governorates and municipalities during the evaluation period, with particular attention to the geographical distribution?  </w:t>
      </w:r>
    </w:p>
    <w:p w14:paraId="24B6A86F" w14:textId="77777777" w:rsidR="00A91B6E" w:rsidRPr="00A91B6E" w:rsidRDefault="00A91B6E" w:rsidP="00CA602C">
      <w:pPr>
        <w:widowControl/>
        <w:numPr>
          <w:ilvl w:val="0"/>
          <w:numId w:val="2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What have been the main developments in the decentralisation reforms since 2015?</w:t>
      </w:r>
    </w:p>
    <w:p w14:paraId="0E6880DF" w14:textId="77777777" w:rsidR="00A91B6E" w:rsidRPr="00A91B6E" w:rsidRDefault="00A91B6E" w:rsidP="00A91B6E">
      <w:pPr>
        <w:pStyle w:val="Heading3"/>
        <w:spacing w:line="240" w:lineRule="auto"/>
        <w:jc w:val="both"/>
        <w:rPr>
          <w:rFonts w:asciiTheme="minorHAnsi" w:eastAsia="Malgun Gothic" w:hAnsiTheme="minorHAnsi" w:cstheme="minorHAnsi"/>
          <w:b/>
          <w:bCs/>
          <w:sz w:val="22"/>
          <w:szCs w:val="22"/>
          <w:u w:val="single"/>
        </w:rPr>
      </w:pPr>
    </w:p>
    <w:p w14:paraId="5A24969E" w14:textId="77777777" w:rsidR="00A91B6E" w:rsidRPr="00A91B6E" w:rsidRDefault="00A91B6E" w:rsidP="00A91B6E">
      <w:pPr>
        <w:pStyle w:val="Heading3"/>
        <w:spacing w:line="240" w:lineRule="auto"/>
        <w:jc w:val="both"/>
        <w:rPr>
          <w:rFonts w:asciiTheme="minorHAnsi" w:eastAsia="Malgun Gothic" w:hAnsiTheme="minorHAnsi" w:cstheme="minorHAnsi"/>
          <w:b/>
          <w:bCs/>
          <w:sz w:val="22"/>
          <w:szCs w:val="22"/>
          <w:u w:val="single"/>
        </w:rPr>
      </w:pPr>
      <w:r w:rsidRPr="00A91B6E">
        <w:rPr>
          <w:rFonts w:asciiTheme="minorHAnsi" w:eastAsia="Malgun Gothic" w:hAnsiTheme="minorHAnsi" w:cstheme="minorHAnsi"/>
          <w:b/>
          <w:bCs/>
          <w:sz w:val="22"/>
          <w:szCs w:val="22"/>
          <w:u w:val="single"/>
        </w:rPr>
        <w:t xml:space="preserve">Relevance/ Coherence: </w:t>
      </w:r>
    </w:p>
    <w:p w14:paraId="48B320A9" w14:textId="620587CE" w:rsidR="00A91B6E" w:rsidRPr="00A91B6E" w:rsidRDefault="00A91B6E" w:rsidP="00CA602C">
      <w:pPr>
        <w:widowControl/>
        <w:numPr>
          <w:ilvl w:val="0"/>
          <w:numId w:val="1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To what extent is DAILL relevant to the strategic considerations of the </w:t>
      </w:r>
      <w:proofErr w:type="spellStart"/>
      <w:r w:rsidRPr="00A91B6E">
        <w:rPr>
          <w:rFonts w:asciiTheme="minorHAnsi" w:hAnsiTheme="minorHAnsi" w:cstheme="minorHAnsi"/>
          <w:sz w:val="22"/>
          <w:szCs w:val="22"/>
        </w:rPr>
        <w:t>GoJ</w:t>
      </w:r>
      <w:proofErr w:type="spellEnd"/>
      <w:r w:rsidRPr="00A91B6E">
        <w:rPr>
          <w:rFonts w:asciiTheme="minorHAnsi" w:hAnsiTheme="minorHAnsi" w:cstheme="minorHAnsi"/>
          <w:sz w:val="22"/>
          <w:szCs w:val="22"/>
        </w:rPr>
        <w:t xml:space="preserve">, in the political, </w:t>
      </w:r>
      <w:proofErr w:type="gramStart"/>
      <w:r w:rsidRPr="00A91B6E">
        <w:rPr>
          <w:rFonts w:asciiTheme="minorHAnsi" w:hAnsiTheme="minorHAnsi" w:cstheme="minorHAnsi"/>
          <w:sz w:val="22"/>
          <w:szCs w:val="22"/>
        </w:rPr>
        <w:t>economic</w:t>
      </w:r>
      <w:proofErr w:type="gramEnd"/>
      <w:r w:rsidRPr="00A91B6E">
        <w:rPr>
          <w:rFonts w:asciiTheme="minorHAnsi" w:hAnsiTheme="minorHAnsi" w:cstheme="minorHAnsi"/>
          <w:sz w:val="22"/>
          <w:szCs w:val="22"/>
        </w:rPr>
        <w:t xml:space="preserve"> and social context of Jordan? United Nations Sustainable Development Framework (UNSDF), Country Programme </w:t>
      </w:r>
      <w:r w:rsidR="00AE2C90" w:rsidRPr="00A91B6E">
        <w:rPr>
          <w:rFonts w:asciiTheme="minorHAnsi" w:hAnsiTheme="minorHAnsi" w:cstheme="minorHAnsi"/>
          <w:sz w:val="22"/>
          <w:szCs w:val="22"/>
        </w:rPr>
        <w:t>Document (</w:t>
      </w:r>
      <w:r w:rsidRPr="00A91B6E">
        <w:rPr>
          <w:rFonts w:asciiTheme="minorHAnsi" w:hAnsiTheme="minorHAnsi" w:cstheme="minorHAnsi"/>
          <w:sz w:val="22"/>
          <w:szCs w:val="22"/>
        </w:rPr>
        <w:t>CPD) and SDGs?</w:t>
      </w:r>
    </w:p>
    <w:p w14:paraId="1AF8D780" w14:textId="77777777" w:rsidR="00A91B6E" w:rsidRPr="00A91B6E" w:rsidRDefault="00A91B6E" w:rsidP="00CA602C">
      <w:pPr>
        <w:widowControl/>
        <w:numPr>
          <w:ilvl w:val="0"/>
          <w:numId w:val="1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To what extent is the DAILL implementation strategy appropriate to achieve the objectives?</w:t>
      </w:r>
    </w:p>
    <w:p w14:paraId="577016C0" w14:textId="77777777" w:rsidR="00A91B6E" w:rsidRPr="00A91B6E" w:rsidRDefault="00A91B6E" w:rsidP="00CA602C">
      <w:pPr>
        <w:widowControl/>
        <w:numPr>
          <w:ilvl w:val="0"/>
          <w:numId w:val="15"/>
        </w:numPr>
        <w:overflowPunct/>
        <w:autoSpaceDE w:val="0"/>
        <w:autoSpaceDN w:val="0"/>
        <w:spacing w:after="30"/>
        <w:jc w:val="both"/>
        <w:rPr>
          <w:rFonts w:asciiTheme="minorHAnsi" w:eastAsia="Malgun Gothic" w:hAnsiTheme="minorHAnsi" w:cstheme="minorHAnsi"/>
          <w:sz w:val="22"/>
          <w:szCs w:val="22"/>
        </w:rPr>
      </w:pPr>
      <w:r w:rsidRPr="00A91B6E">
        <w:rPr>
          <w:rFonts w:asciiTheme="minorHAnsi" w:hAnsiTheme="minorHAnsi" w:cstheme="minorHAnsi"/>
          <w:sz w:val="22"/>
          <w:szCs w:val="22"/>
        </w:rPr>
        <w:t xml:space="preserve">What changes in the overall context are affecting or likely to affect the project? </w:t>
      </w:r>
    </w:p>
    <w:p w14:paraId="0225A802" w14:textId="77777777" w:rsidR="00A91B6E" w:rsidRPr="00A91B6E" w:rsidRDefault="00A91B6E" w:rsidP="00CA602C">
      <w:pPr>
        <w:widowControl/>
        <w:numPr>
          <w:ilvl w:val="0"/>
          <w:numId w:val="1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To what extent are the strategy and objectives of the program still relevant, and how do they build synergies with other recent/ planned/ potential government reform processes (constitutional, electoral, public sector, etc.)? </w:t>
      </w:r>
    </w:p>
    <w:p w14:paraId="79AB098C" w14:textId="77777777" w:rsidR="00A91B6E" w:rsidRPr="00A91B6E" w:rsidRDefault="00A91B6E" w:rsidP="00CA602C">
      <w:pPr>
        <w:widowControl/>
        <w:numPr>
          <w:ilvl w:val="0"/>
          <w:numId w:val="15"/>
        </w:numPr>
        <w:overflowPunct/>
        <w:autoSpaceDE w:val="0"/>
        <w:autoSpaceDN w:val="0"/>
        <w:spacing w:after="30"/>
        <w:jc w:val="both"/>
        <w:rPr>
          <w:rFonts w:asciiTheme="minorHAnsi" w:hAnsiTheme="minorHAnsi" w:cstheme="minorHAnsi"/>
          <w:color w:val="000000" w:themeColor="text1"/>
          <w:sz w:val="22"/>
          <w:szCs w:val="22"/>
        </w:rPr>
      </w:pPr>
      <w:r w:rsidRPr="00A91B6E">
        <w:rPr>
          <w:rFonts w:asciiTheme="minorHAnsi" w:hAnsiTheme="minorHAnsi" w:cstheme="minorHAnsi"/>
          <w:color w:val="000000" w:themeColor="text1"/>
          <w:sz w:val="22"/>
          <w:szCs w:val="22"/>
        </w:rPr>
        <w:t>Are the activities and outputs of the project relevant to the attainment of outcomes and to the local capacity building needs?</w:t>
      </w:r>
    </w:p>
    <w:p w14:paraId="319A423D" w14:textId="65397690" w:rsidR="00A91B6E" w:rsidRPr="00A91B6E" w:rsidRDefault="00A91B6E" w:rsidP="00CA602C">
      <w:pPr>
        <w:pStyle w:val="ListParagraph"/>
        <w:widowControl/>
        <w:numPr>
          <w:ilvl w:val="0"/>
          <w:numId w:val="15"/>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Are DAILL approaches, resources, models, conceptual framework relevant to achieve the planned outcome? Are they sufficiently sensitive to the political and development constraints of the country (political stability, post crisis situations, </w:t>
      </w:r>
      <w:r w:rsidR="00AE2C90" w:rsidRPr="00A91B6E">
        <w:rPr>
          <w:rFonts w:asciiTheme="minorHAnsi" w:eastAsia="Malgun Gothic" w:hAnsiTheme="minorHAnsi" w:cstheme="minorHAnsi"/>
          <w:szCs w:val="22"/>
        </w:rPr>
        <w:t>etc.</w:t>
      </w:r>
      <w:r w:rsidRPr="00A91B6E">
        <w:rPr>
          <w:rFonts w:asciiTheme="minorHAnsi" w:eastAsia="Malgun Gothic" w:hAnsiTheme="minorHAnsi" w:cstheme="minorHAnsi"/>
          <w:szCs w:val="22"/>
        </w:rPr>
        <w:t>)?</w:t>
      </w:r>
    </w:p>
    <w:p w14:paraId="469C006F" w14:textId="77777777" w:rsidR="00A91B6E" w:rsidRPr="00A91B6E" w:rsidRDefault="00A91B6E" w:rsidP="00AE2C90">
      <w:pPr>
        <w:autoSpaceDE w:val="0"/>
        <w:autoSpaceDN w:val="0"/>
        <w:spacing w:after="30"/>
        <w:jc w:val="both"/>
        <w:rPr>
          <w:rFonts w:asciiTheme="minorHAnsi" w:hAnsiTheme="minorHAnsi" w:cstheme="minorHAnsi"/>
          <w:sz w:val="22"/>
          <w:szCs w:val="22"/>
        </w:rPr>
      </w:pPr>
    </w:p>
    <w:p w14:paraId="69C9781D" w14:textId="77777777" w:rsidR="00A91B6E" w:rsidRPr="00A91B6E" w:rsidRDefault="00A91B6E" w:rsidP="00A91B6E">
      <w:pPr>
        <w:pStyle w:val="Heading3"/>
        <w:spacing w:line="240" w:lineRule="auto"/>
        <w:jc w:val="both"/>
        <w:rPr>
          <w:rFonts w:asciiTheme="minorHAnsi" w:hAnsiTheme="minorHAnsi" w:cstheme="minorHAnsi"/>
          <w:b/>
          <w:sz w:val="22"/>
          <w:szCs w:val="22"/>
          <w:u w:val="single"/>
        </w:rPr>
      </w:pPr>
      <w:r w:rsidRPr="00A91B6E">
        <w:rPr>
          <w:rFonts w:asciiTheme="minorHAnsi" w:hAnsiTheme="minorHAnsi" w:cstheme="minorHAnsi"/>
          <w:b/>
          <w:sz w:val="22"/>
          <w:szCs w:val="22"/>
          <w:u w:val="single"/>
        </w:rPr>
        <w:t>Effectiveness</w:t>
      </w:r>
      <w:r w:rsidRPr="00A91B6E">
        <w:rPr>
          <w:rFonts w:asciiTheme="minorHAnsi" w:eastAsia="Malgun Gothic" w:hAnsiTheme="minorHAnsi" w:cstheme="minorHAnsi"/>
          <w:b/>
          <w:bCs/>
          <w:sz w:val="22"/>
          <w:szCs w:val="22"/>
          <w:u w:val="single"/>
        </w:rPr>
        <w:t>:</w:t>
      </w:r>
    </w:p>
    <w:p w14:paraId="7111EFE9"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What evidence is there that DAILL has contributed towards achieving the objectives of decentralization and accountability at the local level?</w:t>
      </w:r>
    </w:p>
    <w:p w14:paraId="582DB5C1"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What evidence is there that DAILL is on track to achieve the intended strategic objective, and outcomes. </w:t>
      </w:r>
    </w:p>
    <w:p w14:paraId="6CA28D8B"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Has DAILL been effective in strengthening governance systems at the local level in Jordan?  Do these local results aggregate into nationally significant results?</w:t>
      </w:r>
    </w:p>
    <w:p w14:paraId="331D04EF"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Is DAILL working effectively with other national and international partners to deliver on its objectives</w:t>
      </w:r>
    </w:p>
    <w:p w14:paraId="7B530CFA"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How effective has DAILL been in partnering with national think-tanks, independent governmental relevant institutions, national civil society organisations and the private sector to effect local governance and accountability?</w:t>
      </w:r>
    </w:p>
    <w:p w14:paraId="3C25CFF3"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lastRenderedPageBreak/>
        <w:t xml:space="preserve">Has DAILL utilized innovative techniques and best practices in its programming and implementation? </w:t>
      </w:r>
    </w:p>
    <w:p w14:paraId="11A7844F"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Has DAILL involved anti-corruption and integrity institutions in the implementation of local governance/development/decentralization?</w:t>
      </w:r>
    </w:p>
    <w:p w14:paraId="628B74CF"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 To what extent have the objectives of transfer of knowledge and national ownership been achieved?</w:t>
      </w:r>
    </w:p>
    <w:p w14:paraId="1B0D0630"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To what extent have the results at the outcome and output levels generated results for gender equality and the empowerment of women? </w:t>
      </w:r>
    </w:p>
    <w:p w14:paraId="5DB322DF" w14:textId="77777777" w:rsidR="00A91B6E" w:rsidRPr="00A91B6E" w:rsidRDefault="00A91B6E" w:rsidP="00A91B6E">
      <w:pPr>
        <w:pStyle w:val="ListParagraph"/>
        <w:spacing w:line="240" w:lineRule="auto"/>
        <w:jc w:val="both"/>
        <w:rPr>
          <w:rFonts w:asciiTheme="minorHAnsi" w:eastAsia="Malgun Gothic" w:hAnsiTheme="minorHAnsi" w:cstheme="minorHAnsi"/>
          <w:szCs w:val="22"/>
        </w:rPr>
      </w:pPr>
    </w:p>
    <w:p w14:paraId="3C4DB122" w14:textId="77777777" w:rsidR="00A91B6E" w:rsidRPr="00A91B6E" w:rsidRDefault="00A91B6E" w:rsidP="00A91B6E">
      <w:pPr>
        <w:pStyle w:val="Heading3"/>
        <w:spacing w:line="240" w:lineRule="auto"/>
        <w:jc w:val="both"/>
        <w:rPr>
          <w:rFonts w:asciiTheme="minorHAnsi" w:eastAsia="Malgun Gothic" w:hAnsiTheme="minorHAnsi" w:cstheme="minorHAnsi"/>
          <w:b/>
          <w:bCs/>
          <w:sz w:val="22"/>
          <w:szCs w:val="22"/>
          <w:u w:val="single"/>
        </w:rPr>
      </w:pPr>
      <w:r w:rsidRPr="00A91B6E">
        <w:rPr>
          <w:rFonts w:asciiTheme="minorHAnsi" w:eastAsia="Malgun Gothic" w:hAnsiTheme="minorHAnsi" w:cstheme="minorHAnsi"/>
          <w:b/>
          <w:bCs/>
          <w:sz w:val="22"/>
          <w:szCs w:val="22"/>
          <w:u w:val="single"/>
        </w:rPr>
        <w:t>Efficiency:</w:t>
      </w:r>
    </w:p>
    <w:p w14:paraId="0B914351"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hAnsiTheme="minorHAnsi" w:cstheme="minorHAnsi"/>
          <w:szCs w:val="22"/>
        </w:rPr>
      </w:pPr>
      <w:r w:rsidRPr="00A91B6E">
        <w:rPr>
          <w:rFonts w:asciiTheme="minorHAnsi" w:eastAsia="Malgun Gothic" w:hAnsiTheme="minorHAnsi" w:cstheme="minorHAnsi"/>
          <w:szCs w:val="22"/>
        </w:rPr>
        <w:t>Has DAILL’s strategy and execution been efficient and cost-effective?</w:t>
      </w:r>
      <w:r w:rsidRPr="00A91B6E">
        <w:rPr>
          <w:rFonts w:asciiTheme="minorHAnsi" w:hAnsiTheme="minorHAnsi" w:cstheme="minorHAnsi"/>
          <w:szCs w:val="22"/>
        </w:rPr>
        <w:t xml:space="preserve"> Have the resources (financial, human, time, etc.) of the project been efficiently used to achieve relevant outputs and outcomes (cost-effectiveness)? </w:t>
      </w:r>
    </w:p>
    <w:p w14:paraId="5ED0255C"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hAnsiTheme="minorHAnsi" w:cstheme="minorHAnsi"/>
          <w:szCs w:val="22"/>
        </w:rPr>
      </w:pPr>
      <w:r w:rsidRPr="00A91B6E">
        <w:rPr>
          <w:rFonts w:asciiTheme="minorHAnsi" w:hAnsiTheme="minorHAnsi" w:cstheme="minorHAnsi"/>
          <w:szCs w:val="22"/>
        </w:rPr>
        <w:t xml:space="preserve">Have cost-efficiency strategies been put into place? </w:t>
      </w:r>
    </w:p>
    <w:p w14:paraId="72361755" w14:textId="77777777" w:rsidR="00A91B6E" w:rsidRPr="00A91B6E" w:rsidRDefault="00A91B6E" w:rsidP="00CA602C">
      <w:pPr>
        <w:pStyle w:val="ListParagraph"/>
        <w:widowControl/>
        <w:numPr>
          <w:ilvl w:val="0"/>
          <w:numId w:val="20"/>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Has there been an economical use of financial and human resources?</w:t>
      </w:r>
    </w:p>
    <w:p w14:paraId="2029FAB6" w14:textId="77777777" w:rsidR="00A91B6E" w:rsidRPr="00A91B6E" w:rsidRDefault="00A91B6E" w:rsidP="00CA602C">
      <w:pPr>
        <w:pStyle w:val="ListParagraph"/>
        <w:widowControl/>
        <w:numPr>
          <w:ilvl w:val="0"/>
          <w:numId w:val="20"/>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Are the monitoring and evaluation systems that DAILL has in place helping to ensure that programmes are managed efficiently and effectively?</w:t>
      </w:r>
    </w:p>
    <w:p w14:paraId="0583E213" w14:textId="77777777" w:rsidR="00A91B6E" w:rsidRPr="00A91B6E" w:rsidRDefault="00A91B6E" w:rsidP="00CA602C">
      <w:pPr>
        <w:pStyle w:val="ListParagraph"/>
        <w:widowControl/>
        <w:numPr>
          <w:ilvl w:val="0"/>
          <w:numId w:val="20"/>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Were the result indicators and their means of verification adequate?</w:t>
      </w:r>
    </w:p>
    <w:p w14:paraId="2F84B118"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Are there alternative approaches that could achieve better results of the current design of the Project?</w:t>
      </w:r>
    </w:p>
    <w:p w14:paraId="108AB66B"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To what extent did UNDP promote gender equality, the empowerment of women, human </w:t>
      </w:r>
      <w:proofErr w:type="gramStart"/>
      <w:r w:rsidRPr="00A91B6E">
        <w:rPr>
          <w:rFonts w:asciiTheme="minorHAnsi" w:eastAsia="Malgun Gothic" w:hAnsiTheme="minorHAnsi" w:cstheme="minorHAnsi"/>
          <w:szCs w:val="22"/>
        </w:rPr>
        <w:t>rights</w:t>
      </w:r>
      <w:proofErr w:type="gramEnd"/>
      <w:r w:rsidRPr="00A91B6E">
        <w:rPr>
          <w:rFonts w:asciiTheme="minorHAnsi" w:eastAsia="Malgun Gothic" w:hAnsiTheme="minorHAnsi" w:cstheme="minorHAnsi"/>
          <w:szCs w:val="22"/>
        </w:rPr>
        <w:t xml:space="preserve"> and human development in the delivery of outputs? </w:t>
      </w:r>
    </w:p>
    <w:p w14:paraId="3484F266" w14:textId="77777777" w:rsidR="00A91B6E" w:rsidRPr="00A91B6E" w:rsidRDefault="00A91B6E" w:rsidP="00CA602C">
      <w:pPr>
        <w:pStyle w:val="ListParagraph"/>
        <w:widowControl/>
        <w:numPr>
          <w:ilvl w:val="0"/>
          <w:numId w:val="19"/>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How efficient are the methods incorporated in the project to ensure the transfer of knowledge and </w:t>
      </w:r>
      <w:r w:rsidRPr="00A91B6E">
        <w:rPr>
          <w:rFonts w:asciiTheme="minorHAnsi" w:hAnsiTheme="minorHAnsi" w:cstheme="minorHAnsi"/>
          <w:szCs w:val="22"/>
          <w:lang w:val="en-GB"/>
        </w:rPr>
        <w:t>national ownership?</w:t>
      </w:r>
    </w:p>
    <w:p w14:paraId="6B54107D" w14:textId="77777777" w:rsidR="00A91B6E" w:rsidRPr="00A91B6E" w:rsidRDefault="00A91B6E" w:rsidP="00CA602C">
      <w:pPr>
        <w:widowControl/>
        <w:numPr>
          <w:ilvl w:val="0"/>
          <w:numId w:val="19"/>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Does the project have the appropriate financial controls, including reporting and planning, that allow management to make informed decisions regarding the budget and allow for timely flow of funds? </w:t>
      </w:r>
    </w:p>
    <w:p w14:paraId="130978A9" w14:textId="77777777" w:rsidR="00A91B6E" w:rsidRPr="00A91B6E" w:rsidRDefault="00A91B6E" w:rsidP="00CA602C">
      <w:pPr>
        <w:widowControl/>
        <w:numPr>
          <w:ilvl w:val="1"/>
          <w:numId w:val="19"/>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 How appropriate were changes to fund allocations </w:t>
      </w:r>
      <w:proofErr w:type="gramStart"/>
      <w:r w:rsidRPr="00A91B6E">
        <w:rPr>
          <w:rFonts w:asciiTheme="minorHAnsi" w:hAnsiTheme="minorHAnsi" w:cstheme="minorHAnsi"/>
          <w:sz w:val="22"/>
          <w:szCs w:val="22"/>
        </w:rPr>
        <w:t>as a result of</w:t>
      </w:r>
      <w:proofErr w:type="gramEnd"/>
      <w:r w:rsidRPr="00A91B6E">
        <w:rPr>
          <w:rFonts w:asciiTheme="minorHAnsi" w:hAnsiTheme="minorHAnsi" w:cstheme="minorHAnsi"/>
          <w:sz w:val="22"/>
          <w:szCs w:val="22"/>
        </w:rPr>
        <w:t xml:space="preserve"> budget revisions, if relevant?</w:t>
      </w:r>
    </w:p>
    <w:p w14:paraId="6D669893" w14:textId="77777777" w:rsidR="00A91B6E" w:rsidRPr="00A91B6E" w:rsidRDefault="00A91B6E" w:rsidP="00A91B6E">
      <w:pPr>
        <w:pStyle w:val="Heading3"/>
        <w:spacing w:line="240" w:lineRule="auto"/>
        <w:jc w:val="both"/>
        <w:rPr>
          <w:rFonts w:asciiTheme="minorHAnsi" w:eastAsia="Malgun Gothic" w:hAnsiTheme="minorHAnsi" w:cstheme="minorHAnsi"/>
          <w:b/>
          <w:bCs/>
          <w:sz w:val="22"/>
          <w:szCs w:val="22"/>
          <w:u w:val="single"/>
        </w:rPr>
      </w:pPr>
      <w:r w:rsidRPr="00A91B6E">
        <w:rPr>
          <w:rFonts w:asciiTheme="minorHAnsi" w:eastAsia="Malgun Gothic" w:hAnsiTheme="minorHAnsi" w:cstheme="minorHAnsi"/>
          <w:b/>
          <w:bCs/>
          <w:sz w:val="22"/>
          <w:szCs w:val="22"/>
          <w:u w:val="single"/>
        </w:rPr>
        <w:t>Sustainability:</w:t>
      </w:r>
    </w:p>
    <w:p w14:paraId="13F82D8D" w14:textId="77777777" w:rsidR="00A91B6E" w:rsidRPr="00A91B6E" w:rsidRDefault="00A91B6E" w:rsidP="00CA602C">
      <w:pPr>
        <w:pStyle w:val="ListParagraph"/>
        <w:widowControl/>
        <w:numPr>
          <w:ilvl w:val="0"/>
          <w:numId w:val="21"/>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What mechanisms have been set in place by UNDP to support the government of Jordan to sustain improvements made through DAILL interventions?</w:t>
      </w:r>
    </w:p>
    <w:p w14:paraId="32F82E4D" w14:textId="77777777" w:rsidR="00A91B6E" w:rsidRPr="00A91B6E" w:rsidRDefault="00A91B6E" w:rsidP="00CA602C">
      <w:pPr>
        <w:pStyle w:val="ListParagraph"/>
        <w:widowControl/>
        <w:numPr>
          <w:ilvl w:val="0"/>
          <w:numId w:val="21"/>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How should the UNDP’s portfolio be enhanced to support municipal and governorate authorities and local communities in the local development plans and execution and improving service delivery in a sustainable manner over the long term?</w:t>
      </w:r>
    </w:p>
    <w:p w14:paraId="7614FCA9" w14:textId="77777777" w:rsidR="00A91B6E" w:rsidRPr="00A91B6E" w:rsidRDefault="00A91B6E" w:rsidP="00CA602C">
      <w:pPr>
        <w:pStyle w:val="ListParagraph"/>
        <w:widowControl/>
        <w:numPr>
          <w:ilvl w:val="0"/>
          <w:numId w:val="21"/>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What changes should be made in the current set of governance partnerships </w:t>
      </w:r>
      <w:proofErr w:type="gramStart"/>
      <w:r w:rsidRPr="00A91B6E">
        <w:rPr>
          <w:rFonts w:asciiTheme="minorHAnsi" w:eastAsia="Malgun Gothic" w:hAnsiTheme="minorHAnsi" w:cstheme="minorHAnsi"/>
          <w:szCs w:val="22"/>
        </w:rPr>
        <w:t>in order to</w:t>
      </w:r>
      <w:proofErr w:type="gramEnd"/>
      <w:r w:rsidRPr="00A91B6E">
        <w:rPr>
          <w:rFonts w:asciiTheme="minorHAnsi" w:eastAsia="Malgun Gothic" w:hAnsiTheme="minorHAnsi" w:cstheme="minorHAnsi"/>
          <w:szCs w:val="22"/>
        </w:rPr>
        <w:t xml:space="preserve"> promote long term sustainability?</w:t>
      </w:r>
    </w:p>
    <w:p w14:paraId="1E2DE48B" w14:textId="77777777" w:rsidR="00A91B6E" w:rsidRPr="00A91B6E" w:rsidRDefault="00A91B6E" w:rsidP="00CA602C">
      <w:pPr>
        <w:pStyle w:val="ListParagraph"/>
        <w:widowControl/>
        <w:numPr>
          <w:ilvl w:val="0"/>
          <w:numId w:val="21"/>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To what extent do mechanisms, procedures and policies exist to carry forward the results attained on gender equality, empowerment of women, human rights, and human development by primary stakeholders? </w:t>
      </w:r>
    </w:p>
    <w:p w14:paraId="61A579CB" w14:textId="77777777" w:rsidR="00A91B6E" w:rsidRPr="00A91B6E" w:rsidRDefault="00A91B6E" w:rsidP="00CA602C">
      <w:pPr>
        <w:pStyle w:val="ListParagraph"/>
        <w:widowControl/>
        <w:numPr>
          <w:ilvl w:val="0"/>
          <w:numId w:val="15"/>
        </w:numPr>
        <w:overflowPunct/>
        <w:autoSpaceDE w:val="0"/>
        <w:autoSpaceDN w:val="0"/>
        <w:spacing w:line="240" w:lineRule="auto"/>
        <w:jc w:val="both"/>
        <w:rPr>
          <w:rFonts w:asciiTheme="minorHAnsi" w:hAnsiTheme="minorHAnsi" w:cstheme="minorHAnsi"/>
          <w:i/>
          <w:szCs w:val="22"/>
        </w:rPr>
      </w:pPr>
      <w:r w:rsidRPr="00A91B6E">
        <w:rPr>
          <w:rFonts w:asciiTheme="minorHAnsi" w:hAnsiTheme="minorHAnsi" w:cstheme="minorHAnsi"/>
          <w:szCs w:val="22"/>
        </w:rPr>
        <w:t>What progress has been done towards sustainability in general?</w:t>
      </w:r>
      <w:r w:rsidRPr="00A91B6E">
        <w:rPr>
          <w:rFonts w:asciiTheme="minorHAnsi" w:hAnsiTheme="minorHAnsi" w:cstheme="minorHAnsi"/>
          <w:color w:val="000000"/>
          <w:szCs w:val="22"/>
        </w:rPr>
        <w:t xml:space="preserve"> </w:t>
      </w:r>
    </w:p>
    <w:p w14:paraId="243E3DA9" w14:textId="77777777" w:rsidR="00A91B6E" w:rsidRPr="00A91B6E" w:rsidRDefault="00A91B6E" w:rsidP="00A91B6E">
      <w:pPr>
        <w:pStyle w:val="ListParagraph"/>
        <w:autoSpaceDE w:val="0"/>
        <w:autoSpaceDN w:val="0"/>
        <w:spacing w:line="240" w:lineRule="auto"/>
        <w:jc w:val="both"/>
        <w:rPr>
          <w:rFonts w:asciiTheme="minorHAnsi" w:hAnsiTheme="minorHAnsi" w:cstheme="minorHAnsi"/>
          <w:i/>
          <w:szCs w:val="22"/>
        </w:rPr>
      </w:pPr>
    </w:p>
    <w:p w14:paraId="02D038DE" w14:textId="77777777" w:rsidR="00A91B6E" w:rsidRPr="00A91B6E" w:rsidRDefault="00A91B6E" w:rsidP="00A91B6E">
      <w:pPr>
        <w:pStyle w:val="ListParagraph"/>
        <w:autoSpaceDE w:val="0"/>
        <w:autoSpaceDN w:val="0"/>
        <w:spacing w:line="240" w:lineRule="auto"/>
        <w:jc w:val="both"/>
        <w:rPr>
          <w:rFonts w:asciiTheme="minorHAnsi" w:hAnsiTheme="minorHAnsi" w:cstheme="minorHAnsi"/>
          <w:i/>
          <w:szCs w:val="22"/>
        </w:rPr>
      </w:pPr>
    </w:p>
    <w:p w14:paraId="0922402B" w14:textId="77777777" w:rsidR="00A91B6E" w:rsidRPr="00A91B6E" w:rsidRDefault="00A91B6E" w:rsidP="00CA602C">
      <w:pPr>
        <w:pStyle w:val="ListParagraph"/>
        <w:widowControl/>
        <w:numPr>
          <w:ilvl w:val="0"/>
          <w:numId w:val="15"/>
        </w:numPr>
        <w:overflowPunct/>
        <w:autoSpaceDE w:val="0"/>
        <w:autoSpaceDN w:val="0"/>
        <w:spacing w:line="240" w:lineRule="auto"/>
        <w:jc w:val="both"/>
        <w:rPr>
          <w:rFonts w:asciiTheme="minorHAnsi" w:hAnsiTheme="minorHAnsi" w:cstheme="minorHAnsi"/>
          <w:b/>
          <w:bCs/>
          <w:szCs w:val="22"/>
          <w:u w:val="single"/>
        </w:rPr>
      </w:pPr>
      <w:r w:rsidRPr="00A91B6E">
        <w:rPr>
          <w:rFonts w:asciiTheme="minorHAnsi" w:hAnsiTheme="minorHAnsi" w:cstheme="minorHAnsi"/>
          <w:b/>
          <w:bCs/>
          <w:szCs w:val="22"/>
          <w:u w:val="single"/>
        </w:rPr>
        <w:t xml:space="preserve">Financial sustainability: </w:t>
      </w:r>
    </w:p>
    <w:p w14:paraId="020468DA"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lang w:eastAsia="zh-CN"/>
        </w:rPr>
      </w:pPr>
      <w:r w:rsidRPr="00A91B6E">
        <w:rPr>
          <w:rFonts w:asciiTheme="minorHAnsi" w:hAnsiTheme="minorHAnsi" w:cstheme="minorHAnsi"/>
          <w:szCs w:val="22"/>
        </w:rPr>
        <w:t>Are</w:t>
      </w:r>
      <w:r w:rsidRPr="00A91B6E">
        <w:rPr>
          <w:rFonts w:asciiTheme="minorHAnsi" w:hAnsiTheme="minorHAnsi" w:cstheme="minorHAnsi"/>
          <w:szCs w:val="22"/>
          <w:lang w:eastAsia="zh-CN"/>
        </w:rPr>
        <w:t xml:space="preserve"> there signs of an increased commitment from government institutions to (co-)finance project activities? </w:t>
      </w:r>
    </w:p>
    <w:p w14:paraId="7E371247"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lang w:eastAsia="zh-CN"/>
        </w:rPr>
      </w:pPr>
      <w:r w:rsidRPr="00A91B6E">
        <w:rPr>
          <w:rFonts w:asciiTheme="minorHAnsi" w:hAnsiTheme="minorHAnsi" w:cstheme="minorHAnsi"/>
          <w:szCs w:val="22"/>
          <w:lang w:eastAsia="zh-CN"/>
        </w:rPr>
        <w:t>Are there signs of other donor countries and institutions interested in investing in relevant and related activities?</w:t>
      </w:r>
    </w:p>
    <w:p w14:paraId="21C52D5B"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bCs/>
          <w:szCs w:val="22"/>
        </w:rPr>
      </w:pPr>
      <w:r w:rsidRPr="00A91B6E">
        <w:rPr>
          <w:rFonts w:asciiTheme="minorHAnsi" w:hAnsiTheme="minorHAnsi" w:cstheme="minorHAnsi"/>
          <w:szCs w:val="22"/>
        </w:rPr>
        <w:lastRenderedPageBreak/>
        <w:t>Which alternatives could the project consider for securing financial commitment beyond the project duration?</w:t>
      </w:r>
    </w:p>
    <w:p w14:paraId="2469AD70" w14:textId="77777777" w:rsidR="00A91B6E" w:rsidRPr="00A91B6E" w:rsidRDefault="00A91B6E" w:rsidP="00A91B6E">
      <w:pPr>
        <w:pStyle w:val="ListParagraph"/>
        <w:autoSpaceDE w:val="0"/>
        <w:autoSpaceDN w:val="0"/>
        <w:spacing w:line="240" w:lineRule="auto"/>
        <w:ind w:left="927"/>
        <w:jc w:val="both"/>
        <w:rPr>
          <w:rFonts w:asciiTheme="minorHAnsi" w:hAnsiTheme="minorHAnsi" w:cstheme="minorHAnsi"/>
          <w:bCs/>
          <w:szCs w:val="22"/>
        </w:rPr>
      </w:pPr>
    </w:p>
    <w:p w14:paraId="052F7011" w14:textId="77777777" w:rsidR="00A91B6E" w:rsidRPr="00A91B6E" w:rsidRDefault="00A91B6E" w:rsidP="00CA602C">
      <w:pPr>
        <w:pStyle w:val="ListParagraph"/>
        <w:widowControl/>
        <w:numPr>
          <w:ilvl w:val="0"/>
          <w:numId w:val="15"/>
        </w:numPr>
        <w:overflowPunct/>
        <w:autoSpaceDE w:val="0"/>
        <w:autoSpaceDN w:val="0"/>
        <w:spacing w:line="240" w:lineRule="auto"/>
        <w:jc w:val="both"/>
        <w:rPr>
          <w:rFonts w:asciiTheme="minorHAnsi" w:hAnsiTheme="minorHAnsi" w:cstheme="minorHAnsi"/>
          <w:bCs/>
          <w:color w:val="000000"/>
          <w:szCs w:val="22"/>
        </w:rPr>
      </w:pPr>
      <w:r w:rsidRPr="00A91B6E">
        <w:rPr>
          <w:rFonts w:asciiTheme="minorHAnsi" w:hAnsiTheme="minorHAnsi" w:cstheme="minorHAnsi"/>
          <w:b/>
          <w:bCs/>
          <w:szCs w:val="22"/>
          <w:u w:val="single"/>
        </w:rPr>
        <w:t>Institutional</w:t>
      </w:r>
      <w:r w:rsidRPr="00A91B6E">
        <w:rPr>
          <w:rFonts w:asciiTheme="minorHAnsi" w:hAnsiTheme="minorHAnsi" w:cstheme="minorHAnsi"/>
          <w:b/>
          <w:color w:val="000000"/>
          <w:szCs w:val="22"/>
          <w:u w:val="single"/>
        </w:rPr>
        <w:t xml:space="preserve"> sustainability:</w:t>
      </w:r>
      <w:r w:rsidRPr="00A91B6E">
        <w:rPr>
          <w:rFonts w:asciiTheme="minorHAnsi" w:hAnsiTheme="minorHAnsi" w:cstheme="minorHAnsi"/>
          <w:bCs/>
          <w:color w:val="000000"/>
          <w:szCs w:val="22"/>
        </w:rPr>
        <w:t xml:space="preserve"> </w:t>
      </w:r>
    </w:p>
    <w:p w14:paraId="07EAEF81"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What is the status of the gradual take-over of project components by national institutions?</w:t>
      </w:r>
    </w:p>
    <w:p w14:paraId="5AF2EB99"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 xml:space="preserve">Have national institutions been identified for that purpose? </w:t>
      </w:r>
    </w:p>
    <w:p w14:paraId="34452E37"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 xml:space="preserve">Are there signs of ownership from stakeholders </w:t>
      </w:r>
      <w:proofErr w:type="gramStart"/>
      <w:r w:rsidRPr="00A91B6E">
        <w:rPr>
          <w:rFonts w:asciiTheme="minorHAnsi" w:hAnsiTheme="minorHAnsi" w:cstheme="minorHAnsi"/>
          <w:szCs w:val="22"/>
        </w:rPr>
        <w:t>with regard to</w:t>
      </w:r>
      <w:proofErr w:type="gramEnd"/>
      <w:r w:rsidRPr="00A91B6E">
        <w:rPr>
          <w:rFonts w:asciiTheme="minorHAnsi" w:hAnsiTheme="minorHAnsi" w:cstheme="minorHAnsi"/>
          <w:szCs w:val="22"/>
        </w:rPr>
        <w:t xml:space="preserve"> activities, processes, tools, etc.?</w:t>
      </w:r>
    </w:p>
    <w:p w14:paraId="5D0AC174"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 xml:space="preserve">Is there evidence of potential for replication and up-scaling? </w:t>
      </w:r>
    </w:p>
    <w:p w14:paraId="00AC784E" w14:textId="77777777" w:rsidR="00A91B6E" w:rsidRPr="00A91B6E" w:rsidRDefault="00A91B6E" w:rsidP="00A91B6E">
      <w:pPr>
        <w:pStyle w:val="ListParagraph"/>
        <w:autoSpaceDE w:val="0"/>
        <w:autoSpaceDN w:val="0"/>
        <w:spacing w:line="240" w:lineRule="auto"/>
        <w:ind w:left="927"/>
        <w:jc w:val="both"/>
        <w:rPr>
          <w:rFonts w:asciiTheme="minorHAnsi" w:hAnsiTheme="minorHAnsi" w:cstheme="minorHAnsi"/>
          <w:szCs w:val="22"/>
        </w:rPr>
      </w:pPr>
    </w:p>
    <w:p w14:paraId="738FF0CB" w14:textId="77777777" w:rsidR="00A91B6E" w:rsidRPr="00A91B6E" w:rsidRDefault="00A91B6E" w:rsidP="00CA602C">
      <w:pPr>
        <w:pStyle w:val="ListParagraph"/>
        <w:widowControl/>
        <w:numPr>
          <w:ilvl w:val="0"/>
          <w:numId w:val="15"/>
        </w:numPr>
        <w:overflowPunct/>
        <w:autoSpaceDE w:val="0"/>
        <w:autoSpaceDN w:val="0"/>
        <w:spacing w:line="240" w:lineRule="auto"/>
        <w:jc w:val="both"/>
        <w:rPr>
          <w:rFonts w:asciiTheme="minorHAnsi" w:hAnsiTheme="minorHAnsi" w:cstheme="minorHAnsi"/>
          <w:bCs/>
          <w:szCs w:val="22"/>
        </w:rPr>
      </w:pPr>
      <w:r w:rsidRPr="00A91B6E">
        <w:rPr>
          <w:rFonts w:asciiTheme="minorHAnsi" w:hAnsiTheme="minorHAnsi" w:cstheme="minorHAnsi"/>
          <w:b/>
          <w:bCs/>
          <w:szCs w:val="22"/>
          <w:u w:val="single"/>
        </w:rPr>
        <w:t>Technical sustainability:</w:t>
      </w:r>
      <w:r w:rsidRPr="00A91B6E">
        <w:rPr>
          <w:rFonts w:asciiTheme="minorHAnsi" w:hAnsiTheme="minorHAnsi" w:cstheme="minorHAnsi"/>
          <w:szCs w:val="22"/>
        </w:rPr>
        <w:t xml:space="preserve"> </w:t>
      </w:r>
    </w:p>
    <w:p w14:paraId="74159F3E"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bCs/>
          <w:szCs w:val="22"/>
        </w:rPr>
      </w:pPr>
      <w:r w:rsidRPr="00A91B6E">
        <w:rPr>
          <w:rFonts w:asciiTheme="minorHAnsi" w:hAnsiTheme="minorHAnsi" w:cstheme="minorHAnsi"/>
          <w:szCs w:val="22"/>
        </w:rPr>
        <w:t xml:space="preserve">Have national institutions been scrutinized along their capacities and, if relevant, is a strategy for capacity-building in place? </w:t>
      </w:r>
    </w:p>
    <w:p w14:paraId="7C8B10DF"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bCs/>
          <w:szCs w:val="22"/>
        </w:rPr>
      </w:pPr>
      <w:r w:rsidRPr="00A91B6E">
        <w:rPr>
          <w:rFonts w:asciiTheme="minorHAnsi" w:hAnsiTheme="minorHAnsi" w:cstheme="minorHAnsi"/>
          <w:szCs w:val="22"/>
        </w:rPr>
        <w:t xml:space="preserve">Is there evidence that capacity and knowledge generated by the project will be used beyond the project lifecycle? </w:t>
      </w:r>
    </w:p>
    <w:p w14:paraId="7E1324E2" w14:textId="77777777" w:rsidR="00A91B6E" w:rsidRPr="00A91B6E" w:rsidRDefault="00A91B6E" w:rsidP="00A91B6E">
      <w:pPr>
        <w:pStyle w:val="ListParagraph"/>
        <w:autoSpaceDE w:val="0"/>
        <w:autoSpaceDN w:val="0"/>
        <w:spacing w:line="240" w:lineRule="auto"/>
        <w:ind w:left="927"/>
        <w:jc w:val="both"/>
        <w:rPr>
          <w:rFonts w:asciiTheme="minorHAnsi" w:hAnsiTheme="minorHAnsi" w:cstheme="minorHAnsi"/>
          <w:bCs/>
          <w:szCs w:val="22"/>
        </w:rPr>
      </w:pPr>
    </w:p>
    <w:p w14:paraId="3F7AE544" w14:textId="77777777" w:rsidR="00A91B6E" w:rsidRPr="00A91B6E" w:rsidRDefault="00A91B6E" w:rsidP="00CA602C">
      <w:pPr>
        <w:pStyle w:val="ListParagraph"/>
        <w:widowControl/>
        <w:numPr>
          <w:ilvl w:val="0"/>
          <w:numId w:val="15"/>
        </w:numPr>
        <w:overflowPunct/>
        <w:autoSpaceDE w:val="0"/>
        <w:autoSpaceDN w:val="0"/>
        <w:spacing w:line="240" w:lineRule="auto"/>
        <w:jc w:val="both"/>
        <w:rPr>
          <w:rFonts w:asciiTheme="minorHAnsi" w:hAnsiTheme="minorHAnsi" w:cstheme="minorHAnsi"/>
          <w:bCs/>
          <w:color w:val="000000"/>
          <w:szCs w:val="22"/>
        </w:rPr>
      </w:pPr>
      <w:r w:rsidRPr="00A91B6E">
        <w:rPr>
          <w:rFonts w:asciiTheme="minorHAnsi" w:hAnsiTheme="minorHAnsi" w:cstheme="minorHAnsi"/>
          <w:b/>
          <w:bCs/>
          <w:szCs w:val="22"/>
          <w:u w:val="single"/>
        </w:rPr>
        <w:t>Social sustainability</w:t>
      </w:r>
      <w:r w:rsidRPr="00A91B6E">
        <w:rPr>
          <w:rFonts w:asciiTheme="minorHAnsi" w:hAnsiTheme="minorHAnsi" w:cstheme="minorHAnsi"/>
          <w:szCs w:val="22"/>
        </w:rPr>
        <w:t xml:space="preserve">: </w:t>
      </w:r>
    </w:p>
    <w:p w14:paraId="68BA4295"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 xml:space="preserve">To what extent do the implemented activities answer to needs of the different sub-groups of beneficiaries? </w:t>
      </w:r>
    </w:p>
    <w:p w14:paraId="4C994903"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What processes have been put in place to ensure that beneficiaries’ needs are addressed?</w:t>
      </w:r>
    </w:p>
    <w:p w14:paraId="2F92CDBC"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 xml:space="preserve"> How likely is it that such processes will continue being used in the long term? </w:t>
      </w:r>
    </w:p>
    <w:p w14:paraId="2DEB7060" w14:textId="77777777" w:rsidR="00A91B6E" w:rsidRPr="00A91B6E" w:rsidRDefault="00A91B6E" w:rsidP="00CA602C">
      <w:pPr>
        <w:pStyle w:val="ListParagraph"/>
        <w:widowControl/>
        <w:numPr>
          <w:ilvl w:val="2"/>
          <w:numId w:val="16"/>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What are the recommendations for ensuring the sustainability of the project and for the design of the exit phase of DAILL?</w:t>
      </w:r>
    </w:p>
    <w:p w14:paraId="3C42ECDD" w14:textId="77777777" w:rsidR="00A91B6E" w:rsidRPr="00A91B6E" w:rsidRDefault="00A91B6E" w:rsidP="00A91B6E">
      <w:pPr>
        <w:autoSpaceDE w:val="0"/>
        <w:autoSpaceDN w:val="0"/>
        <w:jc w:val="both"/>
        <w:rPr>
          <w:rFonts w:asciiTheme="minorHAnsi" w:hAnsiTheme="minorHAnsi" w:cstheme="minorHAnsi"/>
          <w:bCs/>
          <w:color w:val="FF0000"/>
          <w:sz w:val="22"/>
          <w:szCs w:val="22"/>
        </w:rPr>
      </w:pPr>
    </w:p>
    <w:p w14:paraId="6E85B9E4" w14:textId="77777777" w:rsidR="00A91B6E" w:rsidRPr="00A91B6E" w:rsidRDefault="00A91B6E" w:rsidP="00A91B6E">
      <w:pPr>
        <w:pStyle w:val="Heading3"/>
        <w:spacing w:line="240" w:lineRule="auto"/>
        <w:jc w:val="both"/>
        <w:rPr>
          <w:rFonts w:asciiTheme="minorHAnsi" w:eastAsia="Malgun Gothic" w:hAnsiTheme="minorHAnsi" w:cstheme="minorHAnsi"/>
          <w:b/>
          <w:bCs/>
          <w:sz w:val="22"/>
          <w:szCs w:val="22"/>
          <w:u w:val="single"/>
        </w:rPr>
      </w:pPr>
      <w:r w:rsidRPr="00A91B6E">
        <w:rPr>
          <w:rFonts w:asciiTheme="minorHAnsi" w:eastAsia="Malgun Gothic" w:hAnsiTheme="minorHAnsi" w:cstheme="minorHAnsi"/>
          <w:b/>
          <w:bCs/>
          <w:sz w:val="22"/>
          <w:szCs w:val="22"/>
          <w:u w:val="single"/>
        </w:rPr>
        <w:t>Other general questions:</w:t>
      </w:r>
    </w:p>
    <w:p w14:paraId="1B395757" w14:textId="77777777" w:rsidR="00A91B6E" w:rsidRPr="00A91B6E" w:rsidRDefault="00A91B6E" w:rsidP="00A91B6E">
      <w:pPr>
        <w:jc w:val="both"/>
        <w:rPr>
          <w:rFonts w:asciiTheme="minorHAnsi" w:hAnsiTheme="minorHAnsi" w:cstheme="minorHAnsi"/>
          <w:sz w:val="22"/>
          <w:szCs w:val="22"/>
        </w:rPr>
      </w:pPr>
      <w:r w:rsidRPr="00A91B6E">
        <w:rPr>
          <w:rFonts w:asciiTheme="minorHAnsi" w:hAnsiTheme="minorHAnsi" w:cstheme="minorHAnsi"/>
          <w:sz w:val="22"/>
          <w:szCs w:val="22"/>
        </w:rPr>
        <w:t xml:space="preserve">The DAILL project would like to explore the guiding questions below, among others. The Consultant is expected to refine these questions and develop sub-questions when relevant. The (sub-)questions are to be integrated into an evaluation framework that will also indicate, for each question, operationalized indicators, </w:t>
      </w:r>
      <w:proofErr w:type="gramStart"/>
      <w:r w:rsidRPr="00A91B6E">
        <w:rPr>
          <w:rFonts w:asciiTheme="minorHAnsi" w:hAnsiTheme="minorHAnsi" w:cstheme="minorHAnsi"/>
          <w:sz w:val="22"/>
          <w:szCs w:val="22"/>
        </w:rPr>
        <w:t>targets</w:t>
      </w:r>
      <w:proofErr w:type="gramEnd"/>
      <w:r w:rsidRPr="00A91B6E">
        <w:rPr>
          <w:rFonts w:asciiTheme="minorHAnsi" w:hAnsiTheme="minorHAnsi" w:cstheme="minorHAnsi"/>
          <w:sz w:val="22"/>
          <w:szCs w:val="22"/>
        </w:rPr>
        <w:t xml:space="preserve"> and baseline data when applicable, data sources and data collection instruments. </w:t>
      </w:r>
    </w:p>
    <w:p w14:paraId="01D873A9" w14:textId="77777777" w:rsidR="00A91B6E" w:rsidRPr="00A91B6E" w:rsidRDefault="00A91B6E" w:rsidP="00A91B6E">
      <w:pPr>
        <w:autoSpaceDE w:val="0"/>
        <w:autoSpaceDN w:val="0"/>
        <w:jc w:val="both"/>
        <w:rPr>
          <w:rFonts w:asciiTheme="minorHAnsi" w:hAnsiTheme="minorHAnsi" w:cstheme="minorHAnsi"/>
          <w:b/>
          <w:bCs/>
          <w:sz w:val="22"/>
          <w:szCs w:val="22"/>
          <w:u w:val="single"/>
        </w:rPr>
      </w:pPr>
      <w:r w:rsidRPr="00A91B6E">
        <w:rPr>
          <w:rFonts w:asciiTheme="minorHAnsi" w:hAnsiTheme="minorHAnsi" w:cstheme="minorHAnsi"/>
          <w:b/>
          <w:bCs/>
          <w:sz w:val="22"/>
          <w:szCs w:val="22"/>
          <w:u w:val="single"/>
        </w:rPr>
        <w:t xml:space="preserve">Progress towards results: </w:t>
      </w:r>
    </w:p>
    <w:p w14:paraId="67D9BFB5" w14:textId="77777777" w:rsidR="00A91B6E" w:rsidRPr="00A91B6E" w:rsidRDefault="00A91B6E" w:rsidP="00CA602C">
      <w:pPr>
        <w:pStyle w:val="ListParagraph"/>
        <w:widowControl/>
        <w:numPr>
          <w:ilvl w:val="0"/>
          <w:numId w:val="15"/>
        </w:numPr>
        <w:overflowPunct/>
        <w:autoSpaceDE w:val="0"/>
        <w:autoSpaceDN w:val="0"/>
        <w:spacing w:line="240" w:lineRule="auto"/>
        <w:jc w:val="both"/>
        <w:rPr>
          <w:rFonts w:asciiTheme="minorHAnsi" w:hAnsiTheme="minorHAnsi" w:cstheme="minorHAnsi"/>
          <w:i/>
          <w:color w:val="000000"/>
          <w:szCs w:val="22"/>
        </w:rPr>
      </w:pPr>
      <w:r w:rsidRPr="00A91B6E">
        <w:rPr>
          <w:rFonts w:asciiTheme="minorHAnsi" w:hAnsiTheme="minorHAnsi" w:cstheme="minorHAnsi"/>
          <w:color w:val="000000"/>
          <w:szCs w:val="22"/>
        </w:rPr>
        <w:t>Which progress has been made so far towards the achievement of the planned outputs and (short-term) outcomes of the project? Examples of potential sub-questions:</w:t>
      </w:r>
    </w:p>
    <w:p w14:paraId="279C6E21" w14:textId="77777777" w:rsidR="00A91B6E" w:rsidRPr="00A91B6E" w:rsidRDefault="00A91B6E" w:rsidP="00CA602C">
      <w:pPr>
        <w:pStyle w:val="ListParagraph"/>
        <w:widowControl/>
        <w:numPr>
          <w:ilvl w:val="1"/>
          <w:numId w:val="15"/>
        </w:numPr>
        <w:overflowPunct/>
        <w:autoSpaceDE w:val="0"/>
        <w:autoSpaceDN w:val="0"/>
        <w:spacing w:line="240" w:lineRule="auto"/>
        <w:jc w:val="both"/>
        <w:rPr>
          <w:rFonts w:asciiTheme="minorHAnsi" w:hAnsiTheme="minorHAnsi" w:cstheme="minorHAnsi"/>
          <w:color w:val="000000"/>
          <w:szCs w:val="22"/>
        </w:rPr>
      </w:pPr>
      <w:r w:rsidRPr="00A91B6E">
        <w:rPr>
          <w:rFonts w:asciiTheme="minorHAnsi" w:hAnsiTheme="minorHAnsi" w:cstheme="minorHAnsi"/>
          <w:color w:val="000000"/>
          <w:szCs w:val="22"/>
        </w:rPr>
        <w:t xml:space="preserve">What were the main factors (positive and negative, </w:t>
      </w:r>
      <w:proofErr w:type="gramStart"/>
      <w:r w:rsidRPr="00A91B6E">
        <w:rPr>
          <w:rFonts w:asciiTheme="minorHAnsi" w:hAnsiTheme="minorHAnsi" w:cstheme="minorHAnsi"/>
          <w:szCs w:val="22"/>
        </w:rPr>
        <w:t>internal</w:t>
      </w:r>
      <w:proofErr w:type="gramEnd"/>
      <w:r w:rsidRPr="00A91B6E">
        <w:rPr>
          <w:rFonts w:asciiTheme="minorHAnsi" w:hAnsiTheme="minorHAnsi" w:cstheme="minorHAnsi"/>
          <w:szCs w:val="22"/>
        </w:rPr>
        <w:t xml:space="preserve"> and external) that have affected the achievement and / or non-achievement of the outputs and outcomes?</w:t>
      </w:r>
    </w:p>
    <w:p w14:paraId="3739BDA2" w14:textId="77777777" w:rsidR="00A91B6E" w:rsidRPr="00A91B6E" w:rsidRDefault="00A91B6E" w:rsidP="00CA602C">
      <w:pPr>
        <w:pStyle w:val="ListParagraph"/>
        <w:widowControl/>
        <w:numPr>
          <w:ilvl w:val="1"/>
          <w:numId w:val="15"/>
        </w:numPr>
        <w:overflowPunct/>
        <w:autoSpaceDE w:val="0"/>
        <w:autoSpaceDN w:val="0"/>
        <w:spacing w:after="200" w:line="240" w:lineRule="auto"/>
        <w:jc w:val="both"/>
        <w:rPr>
          <w:rFonts w:asciiTheme="minorHAnsi" w:hAnsiTheme="minorHAnsi" w:cstheme="minorHAnsi"/>
          <w:szCs w:val="22"/>
        </w:rPr>
      </w:pPr>
      <w:r w:rsidRPr="00A91B6E">
        <w:rPr>
          <w:rFonts w:asciiTheme="minorHAnsi" w:hAnsiTheme="minorHAnsi" w:cstheme="minorHAnsi"/>
          <w:szCs w:val="22"/>
        </w:rPr>
        <w:t>Were there any potential unintended outcomes?</w:t>
      </w:r>
    </w:p>
    <w:p w14:paraId="3D2CBAEE" w14:textId="77777777" w:rsidR="00A91B6E" w:rsidRPr="00A91B6E" w:rsidRDefault="00A91B6E" w:rsidP="00CA602C">
      <w:pPr>
        <w:pStyle w:val="ListParagraph"/>
        <w:widowControl/>
        <w:numPr>
          <w:ilvl w:val="1"/>
          <w:numId w:val="15"/>
        </w:numPr>
        <w:overflowPunct/>
        <w:autoSpaceDE w:val="0"/>
        <w:autoSpaceDN w:val="0"/>
        <w:spacing w:after="200" w:line="276" w:lineRule="auto"/>
        <w:jc w:val="both"/>
        <w:rPr>
          <w:rFonts w:asciiTheme="minorHAnsi" w:hAnsiTheme="minorHAnsi" w:cstheme="minorHAnsi"/>
          <w:szCs w:val="22"/>
        </w:rPr>
      </w:pPr>
      <w:r w:rsidRPr="00A91B6E">
        <w:rPr>
          <w:rFonts w:asciiTheme="minorHAnsi" w:hAnsiTheme="minorHAnsi" w:cstheme="minorHAnsi"/>
          <w:szCs w:val="22"/>
        </w:rPr>
        <w:t>How did the different project outputs contribute to the observed outcomes?</w:t>
      </w:r>
    </w:p>
    <w:p w14:paraId="780C1672" w14:textId="77777777" w:rsidR="00A91B6E" w:rsidRPr="00A91B6E" w:rsidRDefault="00A91B6E" w:rsidP="00CA602C">
      <w:pPr>
        <w:pStyle w:val="ListParagraph"/>
        <w:widowControl/>
        <w:numPr>
          <w:ilvl w:val="1"/>
          <w:numId w:val="15"/>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To what extent has the project succeeded in reaching out to different groups of beneficiaries (e.g., youth, women, urban and rural poor) and strengthening their capacities?</w:t>
      </w:r>
    </w:p>
    <w:p w14:paraId="02C61964" w14:textId="77777777" w:rsidR="00A91B6E" w:rsidRPr="00A91B6E" w:rsidRDefault="00A91B6E" w:rsidP="00CA602C">
      <w:pPr>
        <w:pStyle w:val="ListParagraph"/>
        <w:widowControl/>
        <w:numPr>
          <w:ilvl w:val="1"/>
          <w:numId w:val="15"/>
        </w:numPr>
        <w:overflowPunct/>
        <w:autoSpaceDE w:val="0"/>
        <w:autoSpaceDN w:val="0"/>
        <w:spacing w:line="240" w:lineRule="auto"/>
        <w:jc w:val="both"/>
        <w:rPr>
          <w:rFonts w:asciiTheme="minorHAnsi" w:hAnsiTheme="minorHAnsi" w:cstheme="minorHAnsi"/>
          <w:bCs/>
          <w:szCs w:val="22"/>
        </w:rPr>
      </w:pPr>
      <w:r w:rsidRPr="00A91B6E">
        <w:rPr>
          <w:rFonts w:asciiTheme="minorHAnsi" w:hAnsiTheme="minorHAnsi" w:cstheme="minorHAnsi"/>
          <w:szCs w:val="22"/>
        </w:rPr>
        <w:t xml:space="preserve">Which best practices could be leveraged during the rest of the project? </w:t>
      </w:r>
    </w:p>
    <w:p w14:paraId="04C8BC1E" w14:textId="77777777" w:rsidR="00A91B6E" w:rsidRPr="00A91B6E" w:rsidRDefault="00A91B6E" w:rsidP="00CA602C">
      <w:pPr>
        <w:pStyle w:val="ListParagraph"/>
        <w:widowControl/>
        <w:numPr>
          <w:ilvl w:val="1"/>
          <w:numId w:val="15"/>
        </w:numPr>
        <w:overflowPunct/>
        <w:autoSpaceDE w:val="0"/>
        <w:autoSpaceDN w:val="0"/>
        <w:spacing w:line="240" w:lineRule="auto"/>
        <w:jc w:val="both"/>
        <w:rPr>
          <w:rFonts w:asciiTheme="minorHAnsi" w:hAnsiTheme="minorHAnsi" w:cstheme="minorHAnsi"/>
          <w:bCs/>
          <w:szCs w:val="22"/>
        </w:rPr>
      </w:pPr>
      <w:r w:rsidRPr="00A91B6E">
        <w:rPr>
          <w:rFonts w:asciiTheme="minorHAnsi" w:hAnsiTheme="minorHAnsi" w:cstheme="minorHAnsi"/>
          <w:szCs w:val="22"/>
        </w:rPr>
        <w:t>Are there any recommendations for improving the achievement of outcomes?</w:t>
      </w:r>
    </w:p>
    <w:p w14:paraId="23E57384"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 xml:space="preserve">Is it feasible to deliver the planned outputs within the remaining period of the </w:t>
      </w:r>
      <w:r w:rsidRPr="00A91B6E">
        <w:rPr>
          <w:rFonts w:asciiTheme="minorHAnsi" w:hAnsiTheme="minorHAnsi" w:cstheme="minorHAnsi"/>
          <w:color w:val="000000"/>
          <w:sz w:val="22"/>
          <w:szCs w:val="22"/>
        </w:rPr>
        <w:t xml:space="preserve">project implementation (2022-24)? </w:t>
      </w:r>
    </w:p>
    <w:p w14:paraId="348D444B"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color w:val="000000"/>
          <w:sz w:val="22"/>
          <w:szCs w:val="22"/>
        </w:rPr>
        <w:t xml:space="preserve">What are the key critical risks to </w:t>
      </w:r>
      <w:r w:rsidRPr="00A91B6E">
        <w:rPr>
          <w:rFonts w:asciiTheme="minorHAnsi" w:hAnsiTheme="minorHAnsi" w:cstheme="minorHAnsi"/>
          <w:sz w:val="22"/>
          <w:szCs w:val="22"/>
        </w:rPr>
        <w:t xml:space="preserve">the generation of outputs and outcomes? </w:t>
      </w:r>
    </w:p>
    <w:p w14:paraId="2A81C86D" w14:textId="77777777" w:rsidR="00A91B6E" w:rsidRPr="00A91B6E" w:rsidRDefault="00A91B6E" w:rsidP="00A91B6E">
      <w:pPr>
        <w:autoSpaceDE w:val="0"/>
        <w:autoSpaceDN w:val="0"/>
        <w:ind w:left="720"/>
        <w:jc w:val="both"/>
        <w:rPr>
          <w:rFonts w:asciiTheme="minorHAnsi" w:hAnsiTheme="minorHAnsi" w:cstheme="minorHAnsi"/>
          <w:sz w:val="22"/>
          <w:szCs w:val="22"/>
        </w:rPr>
      </w:pPr>
    </w:p>
    <w:p w14:paraId="4FF2D141" w14:textId="77777777" w:rsidR="00A91B6E" w:rsidRPr="00A91B6E" w:rsidRDefault="00A91B6E" w:rsidP="00A91B6E">
      <w:pPr>
        <w:autoSpaceDE w:val="0"/>
        <w:autoSpaceDN w:val="0"/>
        <w:jc w:val="both"/>
        <w:rPr>
          <w:rFonts w:asciiTheme="minorHAnsi" w:hAnsiTheme="minorHAnsi" w:cstheme="minorHAnsi"/>
          <w:b/>
          <w:bCs/>
          <w:sz w:val="22"/>
          <w:szCs w:val="22"/>
          <w:u w:val="single"/>
        </w:rPr>
      </w:pPr>
      <w:r w:rsidRPr="00A91B6E">
        <w:rPr>
          <w:rFonts w:asciiTheme="minorHAnsi" w:hAnsiTheme="minorHAnsi" w:cstheme="minorHAnsi"/>
          <w:b/>
          <w:bCs/>
          <w:sz w:val="22"/>
          <w:szCs w:val="22"/>
          <w:u w:val="single"/>
        </w:rPr>
        <w:t>Project management and implementation:</w:t>
      </w:r>
    </w:p>
    <w:p w14:paraId="31529008" w14:textId="77777777" w:rsidR="00A91B6E" w:rsidRPr="00A91B6E" w:rsidRDefault="00A91B6E" w:rsidP="00CA602C">
      <w:pPr>
        <w:pStyle w:val="ListParagraph"/>
        <w:widowControl/>
        <w:numPr>
          <w:ilvl w:val="0"/>
          <w:numId w:val="15"/>
        </w:numPr>
        <w:overflowPunct/>
        <w:adjustRightInd/>
        <w:spacing w:before="120" w:line="240" w:lineRule="auto"/>
        <w:jc w:val="both"/>
        <w:rPr>
          <w:rFonts w:asciiTheme="minorHAnsi" w:hAnsiTheme="minorHAnsi" w:cstheme="minorHAnsi"/>
          <w:szCs w:val="22"/>
        </w:rPr>
      </w:pPr>
      <w:r w:rsidRPr="00A91B6E">
        <w:rPr>
          <w:rFonts w:asciiTheme="minorHAnsi" w:hAnsiTheme="minorHAnsi" w:cstheme="minorHAnsi"/>
          <w:szCs w:val="22"/>
        </w:rPr>
        <w:t>How effective is the DAILL project structure? Examples of potential sub-questions:</w:t>
      </w:r>
    </w:p>
    <w:p w14:paraId="476C43CB" w14:textId="77777777" w:rsidR="00A91B6E" w:rsidRPr="00A91B6E" w:rsidRDefault="00A91B6E" w:rsidP="00CA602C">
      <w:pPr>
        <w:pStyle w:val="ListParagraph"/>
        <w:widowControl/>
        <w:numPr>
          <w:ilvl w:val="1"/>
          <w:numId w:val="15"/>
        </w:numPr>
        <w:overflowPunct/>
        <w:adjustRightInd/>
        <w:spacing w:before="120" w:line="240" w:lineRule="auto"/>
        <w:jc w:val="both"/>
        <w:rPr>
          <w:rFonts w:asciiTheme="minorHAnsi" w:hAnsiTheme="minorHAnsi" w:cstheme="minorHAnsi"/>
          <w:szCs w:val="22"/>
        </w:rPr>
      </w:pPr>
      <w:r w:rsidRPr="00A91B6E">
        <w:rPr>
          <w:rFonts w:asciiTheme="minorHAnsi" w:hAnsiTheme="minorHAnsi" w:cstheme="minorHAnsi"/>
          <w:szCs w:val="22"/>
        </w:rPr>
        <w:t xml:space="preserve">How clear are the roles, responsibilities and reporting lines? </w:t>
      </w:r>
    </w:p>
    <w:p w14:paraId="1F71A820" w14:textId="77777777" w:rsidR="00A91B6E" w:rsidRPr="00A91B6E" w:rsidRDefault="00A91B6E" w:rsidP="00CA602C">
      <w:pPr>
        <w:pStyle w:val="ListParagraph"/>
        <w:widowControl/>
        <w:numPr>
          <w:ilvl w:val="1"/>
          <w:numId w:val="15"/>
        </w:numPr>
        <w:overflowPunct/>
        <w:adjustRightInd/>
        <w:spacing w:before="120" w:line="240" w:lineRule="auto"/>
        <w:jc w:val="both"/>
        <w:rPr>
          <w:rFonts w:asciiTheme="minorHAnsi" w:hAnsiTheme="minorHAnsi" w:cstheme="minorHAnsi"/>
          <w:szCs w:val="22"/>
        </w:rPr>
      </w:pPr>
      <w:r w:rsidRPr="00A91B6E">
        <w:rPr>
          <w:rFonts w:asciiTheme="minorHAnsi" w:hAnsiTheme="minorHAnsi" w:cstheme="minorHAnsi"/>
          <w:szCs w:val="22"/>
        </w:rPr>
        <w:lastRenderedPageBreak/>
        <w:t>Is decision-making transparent and undertaken in a timely manner?</w:t>
      </w:r>
    </w:p>
    <w:p w14:paraId="664BA43F" w14:textId="77777777" w:rsidR="00A91B6E" w:rsidRPr="00A91B6E" w:rsidRDefault="00A91B6E" w:rsidP="00CA602C">
      <w:pPr>
        <w:pStyle w:val="ListParagraph"/>
        <w:widowControl/>
        <w:numPr>
          <w:ilvl w:val="0"/>
          <w:numId w:val="15"/>
        </w:numPr>
        <w:overflowPunct/>
        <w:adjustRightInd/>
        <w:spacing w:before="120" w:line="240" w:lineRule="auto"/>
        <w:jc w:val="both"/>
        <w:rPr>
          <w:rFonts w:asciiTheme="minorHAnsi" w:hAnsiTheme="minorHAnsi" w:cstheme="minorHAnsi"/>
          <w:szCs w:val="22"/>
        </w:rPr>
      </w:pPr>
      <w:r w:rsidRPr="00A91B6E">
        <w:rPr>
          <w:rFonts w:asciiTheme="minorHAnsi" w:hAnsiTheme="minorHAnsi" w:cstheme="minorHAnsi"/>
          <w:szCs w:val="22"/>
        </w:rPr>
        <w:t>Are effective processes in place for quality assurance, risk management, result-based work planning, reporting?</w:t>
      </w:r>
    </w:p>
    <w:p w14:paraId="7EE8EFCE" w14:textId="77777777" w:rsidR="00A91B6E" w:rsidRPr="00A91B6E" w:rsidRDefault="00A91B6E" w:rsidP="00CA602C">
      <w:pPr>
        <w:pStyle w:val="ListParagraph"/>
        <w:widowControl/>
        <w:numPr>
          <w:ilvl w:val="0"/>
          <w:numId w:val="15"/>
        </w:numPr>
        <w:overflowPunct/>
        <w:adjustRightInd/>
        <w:spacing w:before="120" w:line="240" w:lineRule="auto"/>
        <w:jc w:val="both"/>
        <w:rPr>
          <w:rFonts w:asciiTheme="minorHAnsi" w:hAnsiTheme="minorHAnsi" w:cstheme="minorHAnsi"/>
          <w:szCs w:val="22"/>
        </w:rPr>
      </w:pPr>
      <w:r w:rsidRPr="00A91B6E">
        <w:rPr>
          <w:rFonts w:asciiTheme="minorHAnsi" w:hAnsiTheme="minorHAnsi" w:cstheme="minorHAnsi"/>
          <w:szCs w:val="22"/>
        </w:rPr>
        <w:t>Has the project developed and leveraged the necessary and appropriate partnerships? Examples of potential sub-questions:</w:t>
      </w:r>
    </w:p>
    <w:p w14:paraId="4944B9C1" w14:textId="77777777" w:rsidR="00A91B6E" w:rsidRPr="00A91B6E" w:rsidRDefault="00A91B6E" w:rsidP="00CA602C">
      <w:pPr>
        <w:widowControl/>
        <w:numPr>
          <w:ilvl w:val="1"/>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 xml:space="preserve">Do local and national government stakeholders have an active role in project decision-making that supports efficient and effective project implementation? </w:t>
      </w:r>
    </w:p>
    <w:p w14:paraId="6C970E22" w14:textId="77777777" w:rsidR="00A91B6E" w:rsidRPr="00A91B6E" w:rsidRDefault="00A91B6E" w:rsidP="00CA602C">
      <w:pPr>
        <w:widowControl/>
        <w:numPr>
          <w:ilvl w:val="1"/>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What synergies and collaboration with other projects has been built so far? Are there opportunities to further develop these synergies?</w:t>
      </w:r>
    </w:p>
    <w:p w14:paraId="7A061334" w14:textId="77777777" w:rsidR="00A91B6E" w:rsidRPr="00A91B6E" w:rsidRDefault="00A91B6E" w:rsidP="00CA602C">
      <w:pPr>
        <w:widowControl/>
        <w:numPr>
          <w:ilvl w:val="0"/>
          <w:numId w:val="1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Is internal communication regular and effective? Are proper means of external communication established to convey the project progress and (intended) results to the public? </w:t>
      </w:r>
    </w:p>
    <w:p w14:paraId="561B9E9C" w14:textId="77777777" w:rsidR="00A91B6E" w:rsidRPr="00A91B6E" w:rsidRDefault="00A91B6E" w:rsidP="00CA602C">
      <w:pPr>
        <w:widowControl/>
        <w:numPr>
          <w:ilvl w:val="1"/>
          <w:numId w:val="15"/>
        </w:numPr>
        <w:overflowPunct/>
        <w:autoSpaceDE w:val="0"/>
        <w:autoSpaceDN w:val="0"/>
        <w:spacing w:after="30"/>
        <w:jc w:val="both"/>
        <w:rPr>
          <w:rFonts w:asciiTheme="minorHAnsi" w:hAnsiTheme="minorHAnsi" w:cstheme="minorHAnsi"/>
          <w:sz w:val="22"/>
          <w:szCs w:val="22"/>
        </w:rPr>
      </w:pPr>
      <w:r w:rsidRPr="00A91B6E">
        <w:rPr>
          <w:rFonts w:asciiTheme="minorHAnsi" w:hAnsiTheme="minorHAnsi" w:cstheme="minorHAnsi"/>
          <w:sz w:val="22"/>
          <w:szCs w:val="22"/>
        </w:rPr>
        <w:t xml:space="preserve">Does this communication with stakeholders contribute to their awareness of project results and to their investment in the sustainability of project results? </w:t>
      </w:r>
    </w:p>
    <w:p w14:paraId="7CA0B616"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 xml:space="preserve">What M&amp;E tools have been used? Are any different / additional tools required? </w:t>
      </w:r>
    </w:p>
    <w:p w14:paraId="3C766E04"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 xml:space="preserve">Have the outputs been delivered within intended deadlines? </w:t>
      </w:r>
    </w:p>
    <w:p w14:paraId="26676B64" w14:textId="77777777" w:rsidR="00A91B6E" w:rsidRPr="00A91B6E" w:rsidRDefault="00A91B6E" w:rsidP="00A91B6E">
      <w:pPr>
        <w:autoSpaceDE w:val="0"/>
        <w:autoSpaceDN w:val="0"/>
        <w:ind w:left="720"/>
        <w:jc w:val="both"/>
        <w:rPr>
          <w:rFonts w:asciiTheme="minorHAnsi" w:hAnsiTheme="minorHAnsi" w:cstheme="minorHAnsi"/>
          <w:sz w:val="22"/>
          <w:szCs w:val="22"/>
        </w:rPr>
      </w:pPr>
    </w:p>
    <w:p w14:paraId="688FB04B" w14:textId="77777777" w:rsidR="00A91B6E" w:rsidRPr="00A91B6E" w:rsidRDefault="00A91B6E" w:rsidP="00A91B6E">
      <w:pPr>
        <w:autoSpaceDE w:val="0"/>
        <w:autoSpaceDN w:val="0"/>
        <w:jc w:val="both"/>
        <w:rPr>
          <w:rFonts w:asciiTheme="minorHAnsi" w:hAnsiTheme="minorHAnsi" w:cstheme="minorHAnsi"/>
          <w:b/>
          <w:bCs/>
          <w:sz w:val="22"/>
          <w:szCs w:val="22"/>
          <w:u w:val="single"/>
        </w:rPr>
      </w:pPr>
      <w:r w:rsidRPr="00A91B6E">
        <w:rPr>
          <w:rFonts w:asciiTheme="minorHAnsi" w:hAnsiTheme="minorHAnsi" w:cstheme="minorHAnsi"/>
          <w:b/>
          <w:bCs/>
          <w:sz w:val="22"/>
          <w:szCs w:val="22"/>
          <w:u w:val="single"/>
        </w:rPr>
        <w:t>Partnership strategy:</w:t>
      </w:r>
    </w:p>
    <w:p w14:paraId="6B6B2CB2"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Has the partnership strategy been appropriate and effective?</w:t>
      </w:r>
    </w:p>
    <w:p w14:paraId="099EA7BF"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Are there current or potential complementarities or overlaps with existing national partners’ programmes?</w:t>
      </w:r>
    </w:p>
    <w:p w14:paraId="26960043"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How have partnerships affected the progress towards achieving the outputs</w:t>
      </w:r>
    </w:p>
    <w:p w14:paraId="6394D4D1" w14:textId="77777777" w:rsidR="00A91B6E" w:rsidRPr="00A91B6E" w:rsidRDefault="00A91B6E" w:rsidP="00CA602C">
      <w:pPr>
        <w:widowControl/>
        <w:numPr>
          <w:ilvl w:val="0"/>
          <w:numId w:val="15"/>
        </w:numPr>
        <w:overflowPunct/>
        <w:autoSpaceDE w:val="0"/>
        <w:autoSpaceDN w:val="0"/>
        <w:jc w:val="both"/>
        <w:rPr>
          <w:rFonts w:asciiTheme="minorHAnsi" w:hAnsiTheme="minorHAnsi" w:cstheme="minorHAnsi"/>
          <w:sz w:val="22"/>
          <w:szCs w:val="22"/>
        </w:rPr>
      </w:pPr>
      <w:r w:rsidRPr="00A91B6E">
        <w:rPr>
          <w:rFonts w:asciiTheme="minorHAnsi" w:hAnsiTheme="minorHAnsi" w:cstheme="minorHAnsi"/>
          <w:sz w:val="22"/>
          <w:szCs w:val="22"/>
        </w:rPr>
        <w:t>Has UNDP worked effectively with other international delivery partners to deliver on good governance initiatives?</w:t>
      </w:r>
    </w:p>
    <w:p w14:paraId="5FB544E5" w14:textId="77777777" w:rsidR="00A91B6E" w:rsidRPr="00A91B6E" w:rsidRDefault="00A91B6E" w:rsidP="00CA602C">
      <w:pPr>
        <w:widowControl/>
        <w:numPr>
          <w:ilvl w:val="0"/>
          <w:numId w:val="15"/>
        </w:numPr>
        <w:overflowPunct/>
        <w:autoSpaceDE w:val="0"/>
        <w:autoSpaceDN w:val="0"/>
        <w:jc w:val="both"/>
        <w:rPr>
          <w:rFonts w:asciiTheme="minorHAnsi" w:eastAsia="Malgun Gothic" w:hAnsiTheme="minorHAnsi" w:cstheme="minorHAnsi"/>
          <w:sz w:val="22"/>
          <w:szCs w:val="22"/>
        </w:rPr>
      </w:pPr>
      <w:r w:rsidRPr="00A91B6E">
        <w:rPr>
          <w:rFonts w:asciiTheme="minorHAnsi" w:hAnsiTheme="minorHAnsi" w:cstheme="minorHAnsi"/>
          <w:sz w:val="22"/>
          <w:szCs w:val="22"/>
        </w:rPr>
        <w:t>How</w:t>
      </w:r>
      <w:r w:rsidRPr="00A91B6E">
        <w:rPr>
          <w:rFonts w:asciiTheme="minorHAnsi" w:eastAsia="Malgun Gothic" w:hAnsiTheme="minorHAnsi" w:cstheme="minorHAnsi"/>
          <w:sz w:val="22"/>
          <w:szCs w:val="22"/>
        </w:rPr>
        <w:t xml:space="preserve"> effective has UNDP been in partnering with civil society (where applicable) and the private sector to promote good governance in the region?</w:t>
      </w:r>
    </w:p>
    <w:p w14:paraId="4820DF68" w14:textId="77777777" w:rsidR="00A91B6E" w:rsidRPr="00A91B6E" w:rsidRDefault="00A91B6E" w:rsidP="00A91B6E">
      <w:pPr>
        <w:jc w:val="both"/>
        <w:rPr>
          <w:rFonts w:asciiTheme="minorHAnsi" w:eastAsia="Malgun Gothic" w:hAnsiTheme="minorHAnsi" w:cstheme="minorHAnsi"/>
          <w:sz w:val="22"/>
          <w:szCs w:val="22"/>
        </w:rPr>
      </w:pPr>
      <w:r w:rsidRPr="00A91B6E">
        <w:rPr>
          <w:rFonts w:asciiTheme="minorHAnsi" w:eastAsia="Malgun Gothic" w:hAnsiTheme="minorHAnsi" w:cstheme="minorHAnsi"/>
          <w:sz w:val="22"/>
          <w:szCs w:val="22"/>
        </w:rPr>
        <w:t xml:space="preserve">The evaluation should also include an assessment of the extent to which programme design, implementation and monitoring have taken the following cross cutting issues into consideration: </w:t>
      </w:r>
    </w:p>
    <w:p w14:paraId="302766EF" w14:textId="77777777" w:rsidR="00A91B6E" w:rsidRPr="00A91B6E" w:rsidRDefault="00A91B6E" w:rsidP="00A91B6E">
      <w:pPr>
        <w:jc w:val="both"/>
        <w:rPr>
          <w:rFonts w:asciiTheme="minorHAnsi" w:eastAsia="Malgun Gothic" w:hAnsiTheme="minorHAnsi" w:cstheme="minorHAnsi"/>
          <w:sz w:val="22"/>
          <w:szCs w:val="22"/>
        </w:rPr>
      </w:pPr>
    </w:p>
    <w:p w14:paraId="72A4A39B" w14:textId="77777777" w:rsidR="00A91B6E" w:rsidRPr="00A91B6E" w:rsidRDefault="00A91B6E" w:rsidP="00A91B6E">
      <w:pPr>
        <w:autoSpaceDE w:val="0"/>
        <w:autoSpaceDN w:val="0"/>
        <w:jc w:val="both"/>
        <w:rPr>
          <w:rFonts w:asciiTheme="minorHAnsi" w:hAnsiTheme="minorHAnsi" w:cstheme="minorHAnsi"/>
          <w:b/>
          <w:bCs/>
          <w:sz w:val="22"/>
          <w:szCs w:val="22"/>
          <w:u w:val="single"/>
        </w:rPr>
      </w:pPr>
      <w:r w:rsidRPr="00A91B6E">
        <w:rPr>
          <w:rFonts w:asciiTheme="minorHAnsi" w:hAnsiTheme="minorHAnsi" w:cstheme="minorHAnsi"/>
          <w:b/>
          <w:bCs/>
          <w:sz w:val="22"/>
          <w:szCs w:val="22"/>
          <w:u w:val="single"/>
        </w:rPr>
        <w:t>Gender Equality:</w:t>
      </w:r>
    </w:p>
    <w:p w14:paraId="312567C5" w14:textId="77777777" w:rsidR="00A91B6E" w:rsidRPr="00A91B6E" w:rsidRDefault="00A91B6E" w:rsidP="00CA602C">
      <w:pPr>
        <w:pStyle w:val="ListParagraph"/>
        <w:widowControl/>
        <w:numPr>
          <w:ilvl w:val="0"/>
          <w:numId w:val="22"/>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 xml:space="preserve">To what extent has gender been addressed in the design, implementation and monitoring of the program? </w:t>
      </w:r>
    </w:p>
    <w:p w14:paraId="030AD127" w14:textId="77777777" w:rsidR="00A91B6E" w:rsidRPr="00A91B6E" w:rsidRDefault="00A91B6E" w:rsidP="00CA602C">
      <w:pPr>
        <w:pStyle w:val="ListParagraph"/>
        <w:widowControl/>
        <w:numPr>
          <w:ilvl w:val="0"/>
          <w:numId w:val="22"/>
        </w:numPr>
        <w:overflowPunct/>
        <w:adjustRightInd/>
        <w:spacing w:line="240" w:lineRule="auto"/>
        <w:jc w:val="both"/>
        <w:rPr>
          <w:rFonts w:asciiTheme="minorHAnsi" w:eastAsia="Malgun Gothic" w:hAnsiTheme="minorHAnsi" w:cstheme="minorHAnsi"/>
          <w:szCs w:val="22"/>
        </w:rPr>
      </w:pPr>
      <w:r w:rsidRPr="00A91B6E">
        <w:rPr>
          <w:rFonts w:asciiTheme="minorHAnsi" w:eastAsia="Malgun Gothic" w:hAnsiTheme="minorHAnsi" w:cstheme="minorHAnsi"/>
          <w:szCs w:val="22"/>
        </w:rPr>
        <w:t>To what extent has DAILL support promoted positive changes in gender equality? Were there any unintended effects?</w:t>
      </w:r>
    </w:p>
    <w:p w14:paraId="51067DD0" w14:textId="77777777" w:rsidR="00A91B6E" w:rsidRPr="00A91B6E" w:rsidRDefault="00A91B6E" w:rsidP="00A91B6E">
      <w:pPr>
        <w:pStyle w:val="ListParagraph"/>
        <w:spacing w:line="240" w:lineRule="auto"/>
        <w:jc w:val="both"/>
        <w:rPr>
          <w:rFonts w:asciiTheme="minorHAnsi" w:eastAsia="Malgun Gothic" w:hAnsiTheme="minorHAnsi" w:cstheme="minorHAnsi"/>
          <w:szCs w:val="22"/>
        </w:rPr>
      </w:pPr>
    </w:p>
    <w:p w14:paraId="01157AB2" w14:textId="77777777" w:rsidR="00A91B6E" w:rsidRPr="00A91B6E" w:rsidRDefault="00A91B6E" w:rsidP="00A91B6E">
      <w:pPr>
        <w:jc w:val="both"/>
        <w:rPr>
          <w:rFonts w:asciiTheme="minorHAnsi" w:eastAsia="Malgun Gothic" w:hAnsiTheme="minorHAnsi" w:cstheme="minorHAnsi"/>
          <w:sz w:val="22"/>
          <w:szCs w:val="22"/>
        </w:rPr>
      </w:pPr>
      <w:r w:rsidRPr="00A91B6E">
        <w:rPr>
          <w:rFonts w:asciiTheme="minorHAnsi" w:eastAsia="Malgun Gothic" w:hAnsiTheme="minorHAnsi" w:cstheme="minorHAnsi"/>
          <w:sz w:val="22"/>
          <w:szCs w:val="22"/>
        </w:rPr>
        <w:t>Based on the above analysis, the evaluators are expected to provide overarching conclusions on DAILL results, as well as recommendations on how the DAILL can be adjusted in programming, partnership arrangements, resource mobilization strategies, and capacities to ensure that the full achievement of current planned outcomes.  The formative evaluation is additionally expected to offer wider lessons for the program in Jordan, based on this analysis and contribute to define meaningful strategic orientations for future support in the field of local governance/development/support to decentralization process.</w:t>
      </w:r>
    </w:p>
    <w:p w14:paraId="3010B8E2" w14:textId="77777777" w:rsidR="00A91B6E" w:rsidRPr="00A91B6E" w:rsidRDefault="00A91B6E" w:rsidP="00A91B6E">
      <w:pPr>
        <w:jc w:val="both"/>
        <w:rPr>
          <w:rFonts w:asciiTheme="minorHAnsi" w:eastAsia="Malgun Gothic" w:hAnsiTheme="minorHAnsi" w:cstheme="minorHAnsi"/>
          <w:sz w:val="22"/>
          <w:szCs w:val="22"/>
        </w:rPr>
      </w:pPr>
    </w:p>
    <w:p w14:paraId="0C91951E" w14:textId="77777777" w:rsidR="00A91B6E" w:rsidRPr="00A91B6E" w:rsidRDefault="00A91B6E" w:rsidP="00A91B6E">
      <w:pPr>
        <w:jc w:val="both"/>
        <w:rPr>
          <w:rFonts w:asciiTheme="minorHAnsi" w:eastAsia="Malgun Gothic" w:hAnsiTheme="minorHAnsi" w:cstheme="minorHAnsi"/>
          <w:sz w:val="22"/>
          <w:szCs w:val="22"/>
        </w:rPr>
      </w:pPr>
      <w:r w:rsidRPr="00A91B6E">
        <w:rPr>
          <w:rFonts w:asciiTheme="minorHAnsi" w:eastAsia="Malgun Gothic" w:hAnsiTheme="minorHAnsi" w:cstheme="minorHAnsi"/>
          <w:sz w:val="22"/>
          <w:szCs w:val="22"/>
        </w:rPr>
        <w:t xml:space="preserve">The final guiding questions to be used in the evaluation should be clearly outlined in the inception report and fully discussed and agreed between UNDP, key </w:t>
      </w:r>
      <w:proofErr w:type="gramStart"/>
      <w:r w:rsidRPr="00A91B6E">
        <w:rPr>
          <w:rFonts w:asciiTheme="minorHAnsi" w:eastAsia="Malgun Gothic" w:hAnsiTheme="minorHAnsi" w:cstheme="minorHAnsi"/>
          <w:sz w:val="22"/>
          <w:szCs w:val="22"/>
        </w:rPr>
        <w:t>stakeholders</w:t>
      </w:r>
      <w:proofErr w:type="gramEnd"/>
      <w:r w:rsidRPr="00A91B6E">
        <w:rPr>
          <w:rFonts w:asciiTheme="minorHAnsi" w:eastAsia="Malgun Gothic" w:hAnsiTheme="minorHAnsi" w:cstheme="minorHAnsi"/>
          <w:sz w:val="22"/>
          <w:szCs w:val="22"/>
        </w:rPr>
        <w:t xml:space="preserve"> and the evaluator.</w:t>
      </w:r>
    </w:p>
    <w:p w14:paraId="481244CD" w14:textId="77777777" w:rsidR="00A91B6E" w:rsidRPr="00A91B6E" w:rsidRDefault="00A91B6E" w:rsidP="00CA602C">
      <w:pPr>
        <w:pStyle w:val="ListParagraph"/>
        <w:widowControl/>
        <w:numPr>
          <w:ilvl w:val="0"/>
          <w:numId w:val="18"/>
        </w:numPr>
        <w:overflowPunct/>
        <w:adjustRightInd/>
        <w:spacing w:before="240" w:after="160" w:line="259" w:lineRule="auto"/>
        <w:jc w:val="both"/>
        <w:rPr>
          <w:rFonts w:asciiTheme="minorHAnsi" w:hAnsiTheme="minorHAnsi" w:cstheme="minorHAnsi"/>
          <w:b/>
          <w:noProof/>
          <w:szCs w:val="22"/>
          <w:u w:val="single"/>
        </w:rPr>
      </w:pPr>
      <w:r w:rsidRPr="00A91B6E">
        <w:rPr>
          <w:rFonts w:asciiTheme="minorHAnsi" w:hAnsiTheme="minorHAnsi" w:cstheme="minorHAnsi"/>
          <w:b/>
          <w:noProof/>
          <w:szCs w:val="22"/>
          <w:u w:val="single"/>
        </w:rPr>
        <w:t>Methodology:</w:t>
      </w:r>
    </w:p>
    <w:p w14:paraId="7FE644B2" w14:textId="77777777" w:rsidR="00A91B6E" w:rsidRPr="00A91B6E" w:rsidRDefault="00A91B6E" w:rsidP="00A91B6E">
      <w:pPr>
        <w:pStyle w:val="Default"/>
        <w:jc w:val="both"/>
        <w:rPr>
          <w:rFonts w:asciiTheme="minorHAnsi" w:hAnsiTheme="minorHAnsi" w:cstheme="minorHAnsi"/>
          <w:sz w:val="22"/>
          <w:szCs w:val="22"/>
        </w:rPr>
      </w:pPr>
      <w:r w:rsidRPr="00A91B6E">
        <w:rPr>
          <w:rFonts w:asciiTheme="minorHAnsi" w:hAnsiTheme="minorHAnsi" w:cstheme="minorHAnsi"/>
          <w:color w:val="auto"/>
          <w:sz w:val="22"/>
          <w:szCs w:val="22"/>
        </w:rPr>
        <w:t>The Consultant will work in close coordination with the DAILL Project Team.</w:t>
      </w:r>
      <w:r w:rsidRPr="00A91B6E">
        <w:rPr>
          <w:rFonts w:asciiTheme="minorHAnsi" w:hAnsiTheme="minorHAnsi" w:cstheme="minorHAnsi"/>
          <w:sz w:val="22"/>
          <w:szCs w:val="22"/>
        </w:rPr>
        <w:t xml:space="preserve"> The Consultant shall refer to UNDP </w:t>
      </w:r>
      <w:hyperlink r:id="rId13" w:history="1">
        <w:r w:rsidRPr="00A91B6E">
          <w:rPr>
            <w:rStyle w:val="Hyperlink"/>
            <w:rFonts w:asciiTheme="minorHAnsi" w:hAnsiTheme="minorHAnsi" w:cstheme="minorHAnsi"/>
            <w:sz w:val="22"/>
            <w:szCs w:val="22"/>
          </w:rPr>
          <w:t>Evaluation</w:t>
        </w:r>
      </w:hyperlink>
      <w:r w:rsidRPr="00A91B6E">
        <w:rPr>
          <w:rFonts w:asciiTheme="minorHAnsi" w:hAnsiTheme="minorHAnsi" w:cstheme="minorHAnsi"/>
          <w:sz w:val="22"/>
          <w:szCs w:val="22"/>
        </w:rPr>
        <w:t xml:space="preserve"> Guidelines, UNDP Handbook on Planning, Monitoring and Evaluating for </w:t>
      </w:r>
      <w:r w:rsidRPr="00A91B6E">
        <w:rPr>
          <w:rFonts w:asciiTheme="minorHAnsi" w:hAnsiTheme="minorHAnsi" w:cstheme="minorHAnsi"/>
          <w:sz w:val="22"/>
          <w:szCs w:val="22"/>
        </w:rPr>
        <w:lastRenderedPageBreak/>
        <w:t>Development Results (</w:t>
      </w:r>
      <w:hyperlink r:id="rId14" w:history="1">
        <w:r w:rsidRPr="00A91B6E">
          <w:rPr>
            <w:rStyle w:val="Hyperlink"/>
            <w:rFonts w:asciiTheme="minorHAnsi" w:hAnsiTheme="minorHAnsi" w:cstheme="minorHAnsi"/>
            <w:sz w:val="22"/>
            <w:szCs w:val="22"/>
          </w:rPr>
          <w:t>PME Handbook</w:t>
        </w:r>
      </w:hyperlink>
      <w:r w:rsidRPr="00A91B6E">
        <w:rPr>
          <w:rFonts w:asciiTheme="minorHAnsi" w:hAnsiTheme="minorHAnsi" w:cstheme="minorHAnsi"/>
          <w:sz w:val="22"/>
          <w:szCs w:val="22"/>
        </w:rPr>
        <w:t xml:space="preserve">). MTR must provide evidence-based information that is credible, </w:t>
      </w:r>
      <w:proofErr w:type="gramStart"/>
      <w:r w:rsidRPr="00A91B6E">
        <w:rPr>
          <w:rFonts w:asciiTheme="minorHAnsi" w:hAnsiTheme="minorHAnsi" w:cstheme="minorHAnsi"/>
          <w:sz w:val="22"/>
          <w:szCs w:val="22"/>
        </w:rPr>
        <w:t>reliable</w:t>
      </w:r>
      <w:proofErr w:type="gramEnd"/>
      <w:r w:rsidRPr="00A91B6E">
        <w:rPr>
          <w:rFonts w:asciiTheme="minorHAnsi" w:hAnsiTheme="minorHAnsi" w:cstheme="minorHAnsi"/>
          <w:sz w:val="22"/>
          <w:szCs w:val="22"/>
        </w:rPr>
        <w:t xml:space="preserve"> and useful. The DAILL project is open to and interested in using a variety of innovative evaluation methods using qualitative and quantitative data that contribute evidence to the guiding questions listed above and allow for triangulation of findings. </w:t>
      </w:r>
    </w:p>
    <w:p w14:paraId="3FE66F7A" w14:textId="77777777" w:rsidR="00A91B6E" w:rsidRPr="00A91B6E" w:rsidRDefault="00A91B6E" w:rsidP="00A91B6E">
      <w:pPr>
        <w:pStyle w:val="NoSpacing"/>
        <w:jc w:val="both"/>
        <w:rPr>
          <w:rFonts w:asciiTheme="minorHAnsi" w:hAnsiTheme="minorHAnsi" w:cstheme="minorHAnsi"/>
          <w:sz w:val="22"/>
          <w:szCs w:val="22"/>
        </w:rPr>
      </w:pPr>
      <w:r w:rsidRPr="00A91B6E">
        <w:rPr>
          <w:rFonts w:asciiTheme="minorHAnsi" w:hAnsiTheme="minorHAnsi" w:cstheme="minorHAnsi"/>
          <w:sz w:val="22"/>
          <w:szCs w:val="22"/>
        </w:rPr>
        <w:t xml:space="preserve">The MTR should draw on a balanced combination of assessment methodologies and data collection tools, including desk reviews of all relevant documentation (annex A), key informant interviews, focus group discussions and /or participatory workshops, direct observation (field visits), perception surveys etc. The evaluation design is to factor in the need to both capture answers to closed, specific questions and encourage open discussion and free expression of opinions and inputs for future planning. </w:t>
      </w:r>
    </w:p>
    <w:p w14:paraId="064F7D41" w14:textId="77777777" w:rsidR="00A91B6E" w:rsidRPr="00A91B6E" w:rsidRDefault="00A91B6E" w:rsidP="00A91B6E">
      <w:pPr>
        <w:pStyle w:val="NoSpacing"/>
        <w:jc w:val="both"/>
        <w:rPr>
          <w:rFonts w:asciiTheme="minorHAnsi" w:hAnsiTheme="minorHAnsi" w:cstheme="minorHAnsi"/>
          <w:sz w:val="22"/>
          <w:szCs w:val="22"/>
        </w:rPr>
      </w:pPr>
      <w:r w:rsidRPr="00A91B6E">
        <w:rPr>
          <w:rFonts w:asciiTheme="minorHAnsi" w:hAnsiTheme="minorHAnsi" w:cstheme="minorHAnsi"/>
          <w:sz w:val="22"/>
          <w:szCs w:val="22"/>
        </w:rPr>
        <w:t xml:space="preserve">The Consultant is expected to adopt a collaborative and participatory approach thereby ensuring close engagement with all relevant stakeholders. Consultations and interviews conducted during the data collection phase should thus involve a sufficiently broad and representative range of stakeholders who have project responsibilities and / or benefit from the project. </w:t>
      </w:r>
    </w:p>
    <w:p w14:paraId="3284E99A" w14:textId="77777777" w:rsidR="00A91B6E" w:rsidRPr="00A91B6E" w:rsidRDefault="00A91B6E" w:rsidP="00A91B6E">
      <w:pPr>
        <w:pStyle w:val="NoSpacing"/>
        <w:jc w:val="both"/>
        <w:rPr>
          <w:rFonts w:asciiTheme="minorHAnsi" w:hAnsiTheme="minorHAnsi" w:cstheme="minorHAnsi"/>
          <w:sz w:val="22"/>
          <w:szCs w:val="22"/>
        </w:rPr>
      </w:pPr>
      <w:r w:rsidRPr="00A91B6E">
        <w:rPr>
          <w:rFonts w:asciiTheme="minorHAnsi" w:hAnsiTheme="minorHAnsi" w:cstheme="minorHAnsi"/>
          <w:sz w:val="22"/>
          <w:szCs w:val="22"/>
        </w:rPr>
        <w:t xml:space="preserve">The final MTR report should describe the assessment strategy and its rationale, making explicit the underlying assumptions, challenges, </w:t>
      </w:r>
      <w:proofErr w:type="gramStart"/>
      <w:r w:rsidRPr="00A91B6E">
        <w:rPr>
          <w:rFonts w:asciiTheme="minorHAnsi" w:hAnsiTheme="minorHAnsi" w:cstheme="minorHAnsi"/>
          <w:sz w:val="22"/>
          <w:szCs w:val="22"/>
        </w:rPr>
        <w:t>strengths</w:t>
      </w:r>
      <w:proofErr w:type="gramEnd"/>
      <w:r w:rsidRPr="00A91B6E">
        <w:rPr>
          <w:rFonts w:asciiTheme="minorHAnsi" w:hAnsiTheme="minorHAnsi" w:cstheme="minorHAnsi"/>
          <w:sz w:val="22"/>
          <w:szCs w:val="22"/>
        </w:rPr>
        <w:t xml:space="preserve"> and weaknesses of the methods selected.</w:t>
      </w:r>
    </w:p>
    <w:p w14:paraId="30027B42" w14:textId="77777777" w:rsidR="00A91B6E" w:rsidRPr="00A91B6E" w:rsidRDefault="00A91B6E" w:rsidP="00A91B6E">
      <w:pPr>
        <w:pStyle w:val="Default"/>
        <w:jc w:val="both"/>
        <w:rPr>
          <w:rFonts w:asciiTheme="minorHAnsi" w:hAnsiTheme="minorHAnsi" w:cstheme="minorHAnsi"/>
          <w:sz w:val="22"/>
          <w:szCs w:val="22"/>
        </w:rPr>
      </w:pPr>
      <w:r w:rsidRPr="00A91B6E">
        <w:rPr>
          <w:rFonts w:asciiTheme="minorHAnsi" w:hAnsiTheme="minorHAnsi" w:cstheme="minorHAnsi"/>
          <w:sz w:val="22"/>
          <w:szCs w:val="22"/>
        </w:rPr>
        <w:t>The evaluation methodology needs to employ a gender sensitive approach and inclusion principle and this needs to be elaborated in the evaluation report including how data-collection and analysis methods integrated gender considerations, use of disaggregated data and outreach to diverse stakeholders’ groups. All evaluation products need to have a gender lens.</w:t>
      </w:r>
    </w:p>
    <w:p w14:paraId="6A3F634C" w14:textId="77777777" w:rsidR="00A91B6E" w:rsidRPr="00A91B6E" w:rsidRDefault="00A91B6E" w:rsidP="00A91B6E">
      <w:pPr>
        <w:pStyle w:val="Default"/>
        <w:jc w:val="both"/>
        <w:rPr>
          <w:rFonts w:asciiTheme="minorHAnsi" w:hAnsiTheme="minorHAnsi" w:cstheme="minorHAnsi"/>
          <w:sz w:val="22"/>
          <w:szCs w:val="22"/>
        </w:rPr>
      </w:pPr>
    </w:p>
    <w:p w14:paraId="1CD15006" w14:textId="77777777" w:rsidR="00A91B6E" w:rsidRPr="00A91B6E" w:rsidRDefault="00A91B6E" w:rsidP="00A91B6E">
      <w:pPr>
        <w:pStyle w:val="Default"/>
        <w:jc w:val="both"/>
        <w:rPr>
          <w:rFonts w:asciiTheme="minorHAnsi" w:hAnsiTheme="minorHAnsi" w:cstheme="minorHAnsi"/>
          <w:sz w:val="22"/>
          <w:szCs w:val="22"/>
        </w:rPr>
      </w:pPr>
      <w:r w:rsidRPr="00A91B6E">
        <w:rPr>
          <w:rFonts w:asciiTheme="minorHAnsi" w:hAnsiTheme="minorHAnsi" w:cstheme="minorHAnsi"/>
          <w:sz w:val="22"/>
          <w:szCs w:val="22"/>
        </w:rPr>
        <w:t>The findings of the MTR will lead to the elaboration of specific, practical, achievable recommendations that are directed to the intended users.</w:t>
      </w:r>
    </w:p>
    <w:p w14:paraId="24F7C1DC" w14:textId="77777777" w:rsidR="00A91B6E" w:rsidRPr="00A91B6E" w:rsidRDefault="00A91B6E" w:rsidP="00A91B6E">
      <w:pPr>
        <w:pStyle w:val="Default"/>
        <w:jc w:val="both"/>
        <w:rPr>
          <w:rFonts w:asciiTheme="minorHAnsi" w:hAnsiTheme="minorHAnsi" w:cstheme="minorHAnsi"/>
          <w:sz w:val="22"/>
          <w:szCs w:val="22"/>
        </w:rPr>
      </w:pPr>
    </w:p>
    <w:p w14:paraId="33B96477" w14:textId="54036E3B" w:rsidR="00A91B6E" w:rsidRPr="00A91B6E" w:rsidRDefault="00A91B6E" w:rsidP="00A91B6E">
      <w:pPr>
        <w:pStyle w:val="Default"/>
        <w:jc w:val="both"/>
        <w:rPr>
          <w:rFonts w:asciiTheme="minorHAnsi" w:hAnsiTheme="minorHAnsi" w:cstheme="minorHAnsi"/>
          <w:sz w:val="22"/>
          <w:szCs w:val="22"/>
        </w:rPr>
      </w:pPr>
      <w:r w:rsidRPr="00A91B6E">
        <w:rPr>
          <w:rFonts w:asciiTheme="minorHAnsi" w:hAnsiTheme="minorHAnsi" w:cstheme="minorHAnsi"/>
          <w:sz w:val="22"/>
          <w:szCs w:val="22"/>
        </w:rPr>
        <w:t xml:space="preserve">The final methodological approach including interview schedule, field visits and data to be used in the evaluation should be clearly outlined in the inception report and fully discussed and agreed between UNDP, key </w:t>
      </w:r>
      <w:proofErr w:type="gramStart"/>
      <w:r w:rsidRPr="00A91B6E">
        <w:rPr>
          <w:rFonts w:asciiTheme="minorHAnsi" w:hAnsiTheme="minorHAnsi" w:cstheme="minorHAnsi"/>
          <w:sz w:val="22"/>
          <w:szCs w:val="22"/>
        </w:rPr>
        <w:t>stakeholders</w:t>
      </w:r>
      <w:proofErr w:type="gramEnd"/>
      <w:r w:rsidRPr="00A91B6E">
        <w:rPr>
          <w:rFonts w:asciiTheme="minorHAnsi" w:hAnsiTheme="minorHAnsi" w:cstheme="minorHAnsi"/>
          <w:sz w:val="22"/>
          <w:szCs w:val="22"/>
        </w:rPr>
        <w:t xml:space="preserve"> and the evaluator.</w:t>
      </w:r>
    </w:p>
    <w:p w14:paraId="6A4FFD5F" w14:textId="77777777" w:rsidR="00A91B6E" w:rsidRPr="00A91B6E" w:rsidRDefault="00A91B6E" w:rsidP="00A91B6E">
      <w:pPr>
        <w:pStyle w:val="ListParagraph"/>
        <w:ind w:left="1440"/>
        <w:jc w:val="both"/>
        <w:rPr>
          <w:rFonts w:asciiTheme="minorHAnsi" w:hAnsiTheme="minorHAnsi" w:cstheme="minorHAnsi"/>
          <w:szCs w:val="22"/>
        </w:rPr>
      </w:pPr>
    </w:p>
    <w:p w14:paraId="19B8250B" w14:textId="77777777" w:rsidR="00A91B6E" w:rsidRPr="00A91B6E" w:rsidRDefault="00A91B6E" w:rsidP="00CA602C">
      <w:pPr>
        <w:pStyle w:val="ListParagraph"/>
        <w:widowControl/>
        <w:numPr>
          <w:ilvl w:val="0"/>
          <w:numId w:val="18"/>
        </w:numPr>
        <w:overflowPunct/>
        <w:adjustRightInd/>
        <w:spacing w:before="240" w:after="160" w:line="259" w:lineRule="auto"/>
        <w:jc w:val="both"/>
        <w:rPr>
          <w:rFonts w:asciiTheme="minorHAnsi" w:hAnsiTheme="minorHAnsi" w:cstheme="minorHAnsi"/>
          <w:b/>
          <w:noProof/>
          <w:szCs w:val="22"/>
          <w:u w:val="single"/>
        </w:rPr>
      </w:pPr>
      <w:r w:rsidRPr="00A91B6E">
        <w:rPr>
          <w:rFonts w:asciiTheme="minorHAnsi" w:hAnsiTheme="minorHAnsi" w:cstheme="minorHAnsi"/>
          <w:b/>
          <w:noProof/>
          <w:szCs w:val="22"/>
          <w:u w:val="single"/>
        </w:rPr>
        <w:t>Evaluation Products (Deliverables):</w:t>
      </w:r>
    </w:p>
    <w:p w14:paraId="4871D051" w14:textId="77777777" w:rsidR="00A91B6E" w:rsidRPr="00A91B6E" w:rsidRDefault="00A91B6E" w:rsidP="00A91B6E">
      <w:pPr>
        <w:rPr>
          <w:rFonts w:asciiTheme="minorHAnsi" w:eastAsia="Malgun Gothic" w:hAnsiTheme="minorHAnsi" w:cstheme="minorHAnsi"/>
          <w:sz w:val="22"/>
          <w:szCs w:val="22"/>
        </w:rPr>
      </w:pPr>
      <w:r w:rsidRPr="00A91B6E">
        <w:rPr>
          <w:rFonts w:asciiTheme="minorHAnsi" w:eastAsia="Malgun Gothic" w:hAnsiTheme="minorHAnsi" w:cstheme="minorHAnsi"/>
          <w:sz w:val="22"/>
          <w:szCs w:val="22"/>
        </w:rPr>
        <w:t>The following reports and deliverables are required for the evaluation:</w:t>
      </w:r>
    </w:p>
    <w:p w14:paraId="51518B8A" w14:textId="77777777" w:rsidR="00A91B6E" w:rsidRPr="00A91B6E" w:rsidRDefault="00A91B6E" w:rsidP="00CA602C">
      <w:pPr>
        <w:pStyle w:val="ListParagraph"/>
        <w:widowControl/>
        <w:numPr>
          <w:ilvl w:val="0"/>
          <w:numId w:val="23"/>
        </w:numPr>
        <w:overflowPunct/>
        <w:adjustRightInd/>
        <w:spacing w:line="240" w:lineRule="auto"/>
        <w:rPr>
          <w:rFonts w:asciiTheme="minorHAnsi" w:eastAsia="Malgun Gothic" w:hAnsiTheme="minorHAnsi" w:cstheme="minorHAnsi"/>
          <w:szCs w:val="22"/>
        </w:rPr>
      </w:pPr>
      <w:r w:rsidRPr="00A91B6E">
        <w:rPr>
          <w:rFonts w:asciiTheme="minorHAnsi" w:eastAsia="Malgun Gothic" w:hAnsiTheme="minorHAnsi" w:cstheme="minorHAnsi"/>
          <w:szCs w:val="22"/>
        </w:rPr>
        <w:t xml:space="preserve">Inception report </w:t>
      </w:r>
    </w:p>
    <w:p w14:paraId="40631E5A" w14:textId="77777777" w:rsidR="00A91B6E" w:rsidRPr="00A91B6E" w:rsidRDefault="00A91B6E" w:rsidP="00CA602C">
      <w:pPr>
        <w:pStyle w:val="ListParagraph"/>
        <w:widowControl/>
        <w:numPr>
          <w:ilvl w:val="0"/>
          <w:numId w:val="23"/>
        </w:numPr>
        <w:overflowPunct/>
        <w:adjustRightInd/>
        <w:spacing w:line="240" w:lineRule="auto"/>
        <w:rPr>
          <w:rFonts w:asciiTheme="minorHAnsi" w:eastAsia="Malgun Gothic" w:hAnsiTheme="minorHAnsi" w:cstheme="minorHAnsi"/>
          <w:szCs w:val="22"/>
        </w:rPr>
      </w:pPr>
      <w:r w:rsidRPr="00A91B6E">
        <w:rPr>
          <w:rFonts w:asciiTheme="minorHAnsi" w:eastAsia="Malgun Gothic" w:hAnsiTheme="minorHAnsi" w:cstheme="minorHAnsi"/>
          <w:szCs w:val="22"/>
        </w:rPr>
        <w:t>Draft DAILL MTR Evaluation Report</w:t>
      </w:r>
    </w:p>
    <w:p w14:paraId="359027C8" w14:textId="77777777" w:rsidR="00A91B6E" w:rsidRPr="00A91B6E" w:rsidRDefault="00A91B6E" w:rsidP="00CA602C">
      <w:pPr>
        <w:pStyle w:val="ListParagraph"/>
        <w:widowControl/>
        <w:numPr>
          <w:ilvl w:val="0"/>
          <w:numId w:val="23"/>
        </w:numPr>
        <w:overflowPunct/>
        <w:adjustRightInd/>
        <w:spacing w:line="240" w:lineRule="auto"/>
        <w:rPr>
          <w:rFonts w:asciiTheme="minorHAnsi" w:eastAsia="Malgun Gothic" w:hAnsiTheme="minorHAnsi" w:cstheme="minorHAnsi"/>
          <w:szCs w:val="22"/>
        </w:rPr>
      </w:pPr>
      <w:r w:rsidRPr="00A91B6E">
        <w:rPr>
          <w:rFonts w:asciiTheme="minorHAnsi" w:eastAsia="Malgun Gothic" w:hAnsiTheme="minorHAnsi" w:cstheme="minorHAnsi"/>
          <w:szCs w:val="22"/>
        </w:rPr>
        <w:t>Presentation at of key findings and recommendations to key stakeholders (partners and beneficiaries)</w:t>
      </w:r>
    </w:p>
    <w:p w14:paraId="7652E943" w14:textId="77777777" w:rsidR="00A91B6E" w:rsidRPr="00A91B6E" w:rsidRDefault="00A91B6E" w:rsidP="00CA602C">
      <w:pPr>
        <w:pStyle w:val="ListParagraph"/>
        <w:widowControl/>
        <w:numPr>
          <w:ilvl w:val="0"/>
          <w:numId w:val="23"/>
        </w:numPr>
        <w:overflowPunct/>
        <w:adjustRightInd/>
        <w:spacing w:line="240" w:lineRule="auto"/>
        <w:rPr>
          <w:rFonts w:asciiTheme="minorHAnsi" w:eastAsia="Malgun Gothic" w:hAnsiTheme="minorHAnsi" w:cstheme="minorHAnsi"/>
          <w:szCs w:val="22"/>
        </w:rPr>
      </w:pPr>
      <w:r w:rsidRPr="00A91B6E">
        <w:rPr>
          <w:rFonts w:asciiTheme="minorHAnsi" w:eastAsia="Malgun Gothic" w:hAnsiTheme="minorHAnsi" w:cstheme="minorHAnsi"/>
          <w:szCs w:val="22"/>
        </w:rPr>
        <w:t>Final DAILL MTR Evaluation report</w:t>
      </w:r>
    </w:p>
    <w:p w14:paraId="65CBA5B9" w14:textId="77777777" w:rsidR="00A91B6E" w:rsidRPr="00A91B6E" w:rsidRDefault="00A91B6E" w:rsidP="00CA602C">
      <w:pPr>
        <w:pStyle w:val="ListParagraph"/>
        <w:widowControl/>
        <w:numPr>
          <w:ilvl w:val="0"/>
          <w:numId w:val="23"/>
        </w:numPr>
        <w:overflowPunct/>
        <w:adjustRightInd/>
        <w:spacing w:line="240" w:lineRule="auto"/>
        <w:rPr>
          <w:rFonts w:asciiTheme="minorHAnsi" w:eastAsia="Malgun Gothic" w:hAnsiTheme="minorHAnsi" w:cstheme="minorHAnsi"/>
          <w:szCs w:val="22"/>
        </w:rPr>
      </w:pPr>
      <w:r w:rsidRPr="00A91B6E">
        <w:rPr>
          <w:rFonts w:asciiTheme="minorHAnsi" w:eastAsia="Malgun Gothic" w:hAnsiTheme="minorHAnsi" w:cstheme="minorHAnsi"/>
          <w:szCs w:val="22"/>
        </w:rPr>
        <w:t>Summary brief in a friendly use format to maximize use and sharing results.</w:t>
      </w:r>
    </w:p>
    <w:p w14:paraId="6507D055" w14:textId="6CCB1F68" w:rsidR="00A91B6E" w:rsidRPr="00A91B6E" w:rsidRDefault="00A91B6E" w:rsidP="00A91B6E">
      <w:pPr>
        <w:pStyle w:val="ListParagraph"/>
        <w:spacing w:line="240" w:lineRule="auto"/>
        <w:rPr>
          <w:rFonts w:ascii="Calibri" w:eastAsia="Malgun Gothic" w:hAnsi="Calibri" w:cs="Calibri"/>
        </w:rPr>
      </w:pPr>
      <w:r w:rsidRPr="00353264">
        <w:rPr>
          <w:rFonts w:ascii="Calibri" w:eastAsia="Malgun Gothic" w:hAnsi="Calibri" w:cs="Calibri"/>
        </w:rPr>
        <w:t xml:space="preserve"> </w:t>
      </w:r>
    </w:p>
    <w:p w14:paraId="77D036C0" w14:textId="77777777" w:rsidR="00A91B6E" w:rsidRPr="00A91B6E" w:rsidRDefault="00A91B6E" w:rsidP="00CA602C">
      <w:pPr>
        <w:pStyle w:val="ListParagraph"/>
        <w:widowControl/>
        <w:numPr>
          <w:ilvl w:val="0"/>
          <w:numId w:val="18"/>
        </w:numPr>
        <w:overflowPunct/>
        <w:adjustRightInd/>
        <w:spacing w:before="240" w:after="160" w:line="259" w:lineRule="auto"/>
        <w:jc w:val="both"/>
        <w:rPr>
          <w:rFonts w:asciiTheme="minorHAnsi" w:hAnsiTheme="minorHAnsi" w:cstheme="minorHAnsi"/>
          <w:b/>
          <w:noProof/>
          <w:szCs w:val="22"/>
          <w:u w:val="single"/>
        </w:rPr>
      </w:pPr>
      <w:r w:rsidRPr="00A91B6E">
        <w:rPr>
          <w:rFonts w:asciiTheme="minorHAnsi" w:hAnsiTheme="minorHAnsi" w:cstheme="minorHAnsi"/>
          <w:b/>
          <w:noProof/>
          <w:szCs w:val="22"/>
          <w:u w:val="single"/>
        </w:rPr>
        <w:t>Evaluation Ethics:</w:t>
      </w:r>
    </w:p>
    <w:p w14:paraId="09D156D8" w14:textId="6607AE5F" w:rsidR="00A91B6E" w:rsidRDefault="00A91B6E" w:rsidP="00A91B6E">
      <w:pPr>
        <w:autoSpaceDE w:val="0"/>
        <w:autoSpaceDN w:val="0"/>
        <w:jc w:val="both"/>
        <w:rPr>
          <w:rFonts w:asciiTheme="minorHAnsi" w:hAnsiTheme="minorHAnsi" w:cstheme="minorHAnsi"/>
          <w:color w:val="000000"/>
          <w:sz w:val="22"/>
          <w:szCs w:val="22"/>
        </w:rPr>
      </w:pPr>
      <w:r w:rsidRPr="00A91B6E">
        <w:rPr>
          <w:rFonts w:asciiTheme="minorHAnsi" w:hAnsiTheme="minorHAnsi" w:cstheme="minorHAnsi"/>
          <w:sz w:val="22"/>
          <w:szCs w:val="22"/>
        </w:rPr>
        <w:t xml:space="preserve">Evaluations in UNDP </w:t>
      </w:r>
      <w:r w:rsidRPr="00A91B6E">
        <w:rPr>
          <w:rFonts w:asciiTheme="minorHAnsi" w:hAnsiTheme="minorHAnsi" w:cstheme="minorHAnsi"/>
          <w:color w:val="000000"/>
          <w:sz w:val="22"/>
          <w:szCs w:val="22"/>
        </w:rPr>
        <w:t>shall be conducted in accordance with the principles outlined in the UNEG ‘</w:t>
      </w:r>
      <w:hyperlink r:id="rId15" w:history="1">
        <w:r w:rsidRPr="00A91B6E">
          <w:rPr>
            <w:rStyle w:val="Hyperlink"/>
            <w:rFonts w:asciiTheme="minorHAnsi" w:hAnsiTheme="minorHAnsi" w:cstheme="minorHAnsi"/>
            <w:sz w:val="22"/>
            <w:szCs w:val="22"/>
          </w:rPr>
          <w:t>Ethical Guidelines for Evaluation'</w:t>
        </w:r>
      </w:hyperlink>
      <w:r w:rsidRPr="00A91B6E">
        <w:rPr>
          <w:rFonts w:asciiTheme="minorHAnsi" w:hAnsiTheme="minorHAnsi" w:cstheme="minorHAnsi"/>
          <w:color w:val="000000"/>
          <w:sz w:val="22"/>
          <w:szCs w:val="22"/>
        </w:rPr>
        <w:t xml:space="preserve"> and must follow the procedures to safeguard the rights and confidentiality of information providers, for example: measures to ensure compliance with legal codes governing areas such as provisions to collect and report data; provisions to store and maintain security of collected information; and protocols to ensure anonymity and confidentiality.</w:t>
      </w:r>
    </w:p>
    <w:p w14:paraId="4FB950B2" w14:textId="77777777" w:rsidR="00627C40" w:rsidRPr="00A91B6E" w:rsidRDefault="00627C40" w:rsidP="00A91B6E">
      <w:pPr>
        <w:autoSpaceDE w:val="0"/>
        <w:autoSpaceDN w:val="0"/>
        <w:jc w:val="both"/>
        <w:rPr>
          <w:rFonts w:asciiTheme="minorHAnsi" w:hAnsiTheme="minorHAnsi" w:cstheme="minorHAnsi"/>
          <w:color w:val="000000"/>
          <w:sz w:val="22"/>
          <w:szCs w:val="22"/>
        </w:rPr>
      </w:pPr>
    </w:p>
    <w:p w14:paraId="3EFD4FF2" w14:textId="77777777" w:rsidR="00A91B6E" w:rsidRPr="00A91B6E" w:rsidRDefault="00A91B6E" w:rsidP="00CA602C">
      <w:pPr>
        <w:pStyle w:val="ListParagraph"/>
        <w:widowControl/>
        <w:numPr>
          <w:ilvl w:val="0"/>
          <w:numId w:val="18"/>
        </w:numPr>
        <w:overflowPunct/>
        <w:adjustRightInd/>
        <w:spacing w:before="240" w:after="160" w:line="259" w:lineRule="auto"/>
        <w:jc w:val="both"/>
        <w:rPr>
          <w:rFonts w:asciiTheme="minorHAnsi" w:hAnsiTheme="minorHAnsi" w:cstheme="minorHAnsi"/>
          <w:b/>
          <w:noProof/>
          <w:szCs w:val="22"/>
          <w:u w:val="single"/>
        </w:rPr>
      </w:pPr>
      <w:r w:rsidRPr="00A91B6E">
        <w:rPr>
          <w:rFonts w:asciiTheme="minorHAnsi" w:hAnsiTheme="minorHAnsi" w:cstheme="minorHAnsi"/>
          <w:b/>
          <w:noProof/>
          <w:szCs w:val="22"/>
          <w:u w:val="single"/>
        </w:rPr>
        <w:lastRenderedPageBreak/>
        <w:t>Implementation Arrangement:</w:t>
      </w:r>
    </w:p>
    <w:p w14:paraId="16F0C897" w14:textId="24F6F9ED" w:rsidR="00A91B6E" w:rsidRPr="00A91B6E" w:rsidRDefault="00A91B6E" w:rsidP="00A91B6E">
      <w:pPr>
        <w:ind w:left="360"/>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 xml:space="preserve">The evaluation process will be closely supported by the Evaluation </w:t>
      </w:r>
      <w:r w:rsidR="00627C40" w:rsidRPr="00A91B6E">
        <w:rPr>
          <w:rFonts w:asciiTheme="minorHAnsi" w:hAnsiTheme="minorHAnsi" w:cstheme="minorHAnsi"/>
          <w:sz w:val="22"/>
          <w:szCs w:val="22"/>
          <w:lang w:val="en-GB"/>
        </w:rPr>
        <w:t>Commissioner</w:t>
      </w:r>
      <w:r w:rsidRPr="00A91B6E">
        <w:rPr>
          <w:rFonts w:asciiTheme="minorHAnsi" w:hAnsiTheme="minorHAnsi" w:cstheme="minorHAnsi"/>
          <w:sz w:val="22"/>
          <w:szCs w:val="22"/>
          <w:lang w:val="en-GB"/>
        </w:rPr>
        <w:t xml:space="preserve">, Evaluation </w:t>
      </w:r>
      <w:proofErr w:type="gramStart"/>
      <w:r w:rsidRPr="00A91B6E">
        <w:rPr>
          <w:rFonts w:asciiTheme="minorHAnsi" w:hAnsiTheme="minorHAnsi" w:cstheme="minorHAnsi"/>
          <w:sz w:val="22"/>
          <w:szCs w:val="22"/>
          <w:lang w:val="en-GB"/>
        </w:rPr>
        <w:t>Manager</w:t>
      </w:r>
      <w:proofErr w:type="gramEnd"/>
      <w:r w:rsidRPr="00A91B6E">
        <w:rPr>
          <w:rFonts w:asciiTheme="minorHAnsi" w:hAnsiTheme="minorHAnsi" w:cstheme="minorHAnsi"/>
          <w:sz w:val="22"/>
          <w:szCs w:val="22"/>
          <w:lang w:val="en-GB"/>
        </w:rPr>
        <w:t xml:space="preserve"> and the Evaluation </w:t>
      </w:r>
      <w:r w:rsidR="00627C40" w:rsidRPr="00A91B6E">
        <w:rPr>
          <w:rFonts w:asciiTheme="minorHAnsi" w:hAnsiTheme="minorHAnsi" w:cstheme="minorHAnsi"/>
          <w:sz w:val="22"/>
          <w:szCs w:val="22"/>
          <w:lang w:val="en-GB"/>
        </w:rPr>
        <w:t>Reference</w:t>
      </w:r>
      <w:r w:rsidRPr="00A91B6E">
        <w:rPr>
          <w:rFonts w:asciiTheme="minorHAnsi" w:hAnsiTheme="minorHAnsi" w:cstheme="minorHAnsi"/>
          <w:sz w:val="22"/>
          <w:szCs w:val="22"/>
          <w:lang w:val="en-GB"/>
        </w:rPr>
        <w:t xml:space="preserve"> Group. Roles and responsibilities of these functions can be accessed </w:t>
      </w:r>
      <w:hyperlink r:id="rId16" w:history="1">
        <w:r w:rsidRPr="00A91B6E">
          <w:rPr>
            <w:rStyle w:val="Hyperlink"/>
            <w:rFonts w:asciiTheme="minorHAnsi" w:hAnsiTheme="minorHAnsi" w:cstheme="minorHAnsi"/>
            <w:sz w:val="22"/>
            <w:szCs w:val="22"/>
            <w:lang w:val="en-GB"/>
          </w:rPr>
          <w:t>here</w:t>
        </w:r>
      </w:hyperlink>
      <w:r w:rsidRPr="00A91B6E">
        <w:rPr>
          <w:rFonts w:asciiTheme="minorHAnsi" w:hAnsiTheme="minorHAnsi" w:cstheme="minorHAnsi"/>
          <w:sz w:val="22"/>
          <w:szCs w:val="22"/>
          <w:lang w:val="en-GB"/>
        </w:rPr>
        <w:t>:</w:t>
      </w:r>
    </w:p>
    <w:p w14:paraId="2E4BFBE2" w14:textId="77777777" w:rsidR="00A91B6E" w:rsidRPr="00A91B6E" w:rsidRDefault="00A91B6E" w:rsidP="00A91B6E">
      <w:pPr>
        <w:ind w:left="360"/>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 xml:space="preserve">The consultant/ Evaluator will be guided by the following key steps of implementation: </w:t>
      </w:r>
    </w:p>
    <w:p w14:paraId="340ADB54" w14:textId="77777777" w:rsidR="00A91B6E" w:rsidRPr="00A91B6E" w:rsidRDefault="00A91B6E" w:rsidP="00CA602C">
      <w:pPr>
        <w:pStyle w:val="ListParagraph"/>
        <w:widowControl/>
        <w:numPr>
          <w:ilvl w:val="0"/>
          <w:numId w:val="14"/>
        </w:numPr>
        <w:overflowPunct/>
        <w:adjustRightInd/>
        <w:spacing w:after="160" w:line="259" w:lineRule="auto"/>
        <w:jc w:val="both"/>
        <w:rPr>
          <w:rFonts w:asciiTheme="minorHAnsi" w:hAnsiTheme="minorHAnsi" w:cstheme="minorHAnsi"/>
          <w:szCs w:val="22"/>
          <w:lang w:val="en-GB"/>
        </w:rPr>
      </w:pPr>
      <w:r w:rsidRPr="00A91B6E">
        <w:rPr>
          <w:rFonts w:asciiTheme="minorHAnsi" w:hAnsiTheme="minorHAnsi" w:cstheme="minorHAnsi"/>
          <w:b/>
          <w:szCs w:val="22"/>
          <w:lang w:val="en-GB"/>
        </w:rPr>
        <w:t xml:space="preserve">Desk review </w:t>
      </w:r>
      <w:r w:rsidRPr="00A91B6E">
        <w:rPr>
          <w:rFonts w:asciiTheme="minorHAnsi" w:hAnsiTheme="minorHAnsi" w:cstheme="minorHAnsi"/>
          <w:szCs w:val="22"/>
          <w:lang w:val="en-GB"/>
        </w:rPr>
        <w:t xml:space="preserve">The Consultant will be required to become acquainted with available project materials and conduct a desk review of key documents including DAILL Project Document, theory of change, results framework, sustainability plan, annual work plans, annual and semi-annual </w:t>
      </w:r>
      <w:proofErr w:type="gramStart"/>
      <w:r w:rsidRPr="00A91B6E">
        <w:rPr>
          <w:rFonts w:asciiTheme="minorHAnsi" w:hAnsiTheme="minorHAnsi" w:cstheme="minorHAnsi"/>
          <w:szCs w:val="22"/>
          <w:lang w:val="en-GB"/>
        </w:rPr>
        <w:t>donor</w:t>
      </w:r>
      <w:proofErr w:type="gramEnd"/>
      <w:r w:rsidRPr="00A91B6E">
        <w:rPr>
          <w:rFonts w:asciiTheme="minorHAnsi" w:hAnsiTheme="minorHAnsi" w:cstheme="minorHAnsi"/>
          <w:szCs w:val="22"/>
          <w:lang w:val="en-GB"/>
        </w:rPr>
        <w:t xml:space="preserve"> and corporate reports, as well as the evaluation report from the previous phase (DLDSP) an</w:t>
      </w:r>
      <w:r w:rsidRPr="00A91B6E">
        <w:rPr>
          <w:rFonts w:asciiTheme="minorHAnsi" w:hAnsiTheme="minorHAnsi" w:cstheme="minorHAnsi"/>
          <w:szCs w:val="22"/>
        </w:rPr>
        <w:t xml:space="preserve">d any other materials that the team considers useful for this review and provides ahead of the evaluation. </w:t>
      </w:r>
      <w:r w:rsidRPr="00A91B6E">
        <w:rPr>
          <w:rFonts w:asciiTheme="minorHAnsi" w:hAnsiTheme="minorHAnsi" w:cstheme="minorHAnsi"/>
          <w:szCs w:val="22"/>
          <w:lang w:val="en-GB"/>
        </w:rPr>
        <w:t xml:space="preserve">Important information on funding, budget and expenditure should also be reviewed. The desk review should inform the design of the evaluation and its key findings should be included in the pre-report presentation. </w:t>
      </w:r>
    </w:p>
    <w:p w14:paraId="1F8CF145" w14:textId="77777777" w:rsidR="00A91B6E" w:rsidRPr="00A91B6E" w:rsidRDefault="00A91B6E" w:rsidP="00A91B6E">
      <w:pPr>
        <w:pStyle w:val="ListParagraph"/>
        <w:ind w:left="1440"/>
        <w:jc w:val="both"/>
        <w:rPr>
          <w:rFonts w:asciiTheme="minorHAnsi" w:hAnsiTheme="minorHAnsi" w:cstheme="minorHAnsi"/>
          <w:color w:val="000000"/>
          <w:szCs w:val="22"/>
          <w:lang w:val="en-GB"/>
        </w:rPr>
      </w:pPr>
    </w:p>
    <w:p w14:paraId="7D10B00A" w14:textId="77777777" w:rsidR="00A91B6E" w:rsidRPr="00A91B6E" w:rsidRDefault="00A91B6E" w:rsidP="00CA602C">
      <w:pPr>
        <w:pStyle w:val="ListParagraph"/>
        <w:widowControl/>
        <w:numPr>
          <w:ilvl w:val="0"/>
          <w:numId w:val="14"/>
        </w:numPr>
        <w:overflowPunct/>
        <w:autoSpaceDE w:val="0"/>
        <w:autoSpaceDN w:val="0"/>
        <w:spacing w:line="240" w:lineRule="auto"/>
        <w:jc w:val="both"/>
        <w:rPr>
          <w:rFonts w:asciiTheme="minorHAnsi" w:hAnsiTheme="minorHAnsi" w:cstheme="minorHAnsi"/>
          <w:color w:val="000000"/>
          <w:szCs w:val="22"/>
        </w:rPr>
      </w:pPr>
      <w:r w:rsidRPr="00A91B6E">
        <w:rPr>
          <w:rFonts w:asciiTheme="minorHAnsi" w:hAnsiTheme="minorHAnsi" w:cstheme="minorHAnsi"/>
          <w:b/>
          <w:color w:val="000000"/>
          <w:szCs w:val="22"/>
        </w:rPr>
        <w:t>Preparation of the evaluation plan:</w:t>
      </w:r>
      <w:r w:rsidRPr="00A91B6E">
        <w:rPr>
          <w:rFonts w:asciiTheme="minorHAnsi" w:hAnsiTheme="minorHAnsi" w:cstheme="minorHAnsi"/>
          <w:szCs w:val="22"/>
          <w:lang w:val="en-GB"/>
        </w:rPr>
        <w:t xml:space="preserve"> In cooperation with the other members of the MTR team the Consultant is to thoroughly develop a clear evaluation framework and detailed plan of evaluation ahead of time:</w:t>
      </w:r>
    </w:p>
    <w:p w14:paraId="043E76E2" w14:textId="77777777"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rPr>
        <w:t>The e</w:t>
      </w:r>
      <w:r w:rsidRPr="00A91B6E">
        <w:rPr>
          <w:rFonts w:asciiTheme="minorHAnsi" w:hAnsiTheme="minorHAnsi" w:cstheme="minorHAnsi"/>
          <w:szCs w:val="22"/>
          <w:lang w:val="en-GB"/>
        </w:rPr>
        <w:t xml:space="preserve">valuation framework is to specify the </w:t>
      </w:r>
      <w:r w:rsidRPr="00A91B6E">
        <w:rPr>
          <w:rFonts w:asciiTheme="minorHAnsi" w:hAnsiTheme="minorHAnsi" w:cstheme="minorHAnsi"/>
          <w:color w:val="000000"/>
          <w:szCs w:val="22"/>
        </w:rPr>
        <w:t xml:space="preserve">refined evaluation questions and </w:t>
      </w:r>
      <w:r w:rsidRPr="00A91B6E">
        <w:rPr>
          <w:rFonts w:asciiTheme="minorHAnsi" w:hAnsiTheme="minorHAnsi" w:cstheme="minorHAnsi"/>
          <w:szCs w:val="22"/>
        </w:rPr>
        <w:t xml:space="preserve">sub-questions and show how each evaluation question will be answered by way of proposed data collection methods and instruments, indicators, and sources of data; it should ideally be accompanied by a draft of </w:t>
      </w:r>
      <w:r w:rsidRPr="00A91B6E">
        <w:rPr>
          <w:rFonts w:asciiTheme="minorHAnsi" w:hAnsiTheme="minorHAnsi" w:cstheme="minorHAnsi"/>
          <w:szCs w:val="22"/>
          <w:lang w:val="en-GB"/>
        </w:rPr>
        <w:t>data collection instruments</w:t>
      </w:r>
      <w:r w:rsidRPr="00A91B6E">
        <w:rPr>
          <w:rFonts w:asciiTheme="minorHAnsi" w:hAnsiTheme="minorHAnsi" w:cstheme="minorHAnsi"/>
          <w:szCs w:val="22"/>
        </w:rPr>
        <w:t>, such as interview guidelines or focus group discussions or workshop plans, etc.</w:t>
      </w:r>
    </w:p>
    <w:p w14:paraId="6B636A54" w14:textId="77777777"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color w:val="000000"/>
          <w:szCs w:val="22"/>
        </w:rPr>
      </w:pPr>
      <w:r w:rsidRPr="00A91B6E">
        <w:rPr>
          <w:rFonts w:asciiTheme="minorHAnsi" w:hAnsiTheme="minorHAnsi" w:cstheme="minorHAnsi"/>
          <w:szCs w:val="22"/>
        </w:rPr>
        <w:t xml:space="preserve">The work plan should indicate the </w:t>
      </w:r>
      <w:r w:rsidRPr="00A91B6E">
        <w:rPr>
          <w:rFonts w:asciiTheme="minorHAnsi" w:hAnsiTheme="minorHAnsi" w:cstheme="minorHAnsi"/>
          <w:color w:val="000000"/>
          <w:szCs w:val="22"/>
        </w:rPr>
        <w:t xml:space="preserve">proposed schedule of tasks, </w:t>
      </w:r>
      <w:proofErr w:type="gramStart"/>
      <w:r w:rsidRPr="00A91B6E">
        <w:rPr>
          <w:rFonts w:asciiTheme="minorHAnsi" w:hAnsiTheme="minorHAnsi" w:cstheme="minorHAnsi"/>
          <w:szCs w:val="22"/>
        </w:rPr>
        <w:t>activities</w:t>
      </w:r>
      <w:proofErr w:type="gramEnd"/>
      <w:r w:rsidRPr="00A91B6E">
        <w:rPr>
          <w:rFonts w:asciiTheme="minorHAnsi" w:hAnsiTheme="minorHAnsi" w:cstheme="minorHAnsi"/>
          <w:szCs w:val="22"/>
        </w:rPr>
        <w:t xml:space="preserve"> and deliverables during the evaluation process.</w:t>
      </w:r>
    </w:p>
    <w:p w14:paraId="5FF31B7D" w14:textId="77777777" w:rsidR="00A91B6E" w:rsidRPr="00A91B6E" w:rsidRDefault="00A91B6E" w:rsidP="00A91B6E">
      <w:pPr>
        <w:pStyle w:val="ListParagraph"/>
        <w:ind w:left="1440"/>
        <w:jc w:val="both"/>
        <w:rPr>
          <w:rFonts w:asciiTheme="minorHAnsi" w:hAnsiTheme="minorHAnsi" w:cstheme="minorHAnsi"/>
          <w:color w:val="000000"/>
          <w:szCs w:val="22"/>
        </w:rPr>
      </w:pPr>
    </w:p>
    <w:p w14:paraId="0C7277BC" w14:textId="6D7D8669" w:rsidR="00A91B6E" w:rsidRPr="00A91B6E" w:rsidRDefault="00A91B6E" w:rsidP="00CA602C">
      <w:pPr>
        <w:pStyle w:val="ListParagraph"/>
        <w:widowControl/>
        <w:numPr>
          <w:ilvl w:val="0"/>
          <w:numId w:val="14"/>
        </w:numPr>
        <w:overflowPunct/>
        <w:autoSpaceDE w:val="0"/>
        <w:autoSpaceDN w:val="0"/>
        <w:spacing w:line="240" w:lineRule="auto"/>
        <w:jc w:val="both"/>
        <w:rPr>
          <w:rFonts w:asciiTheme="minorHAnsi" w:hAnsiTheme="minorHAnsi" w:cstheme="minorHAnsi"/>
          <w:color w:val="000000"/>
          <w:szCs w:val="22"/>
        </w:rPr>
      </w:pPr>
      <w:r w:rsidRPr="00A91B6E">
        <w:rPr>
          <w:rFonts w:asciiTheme="minorHAnsi" w:hAnsiTheme="minorHAnsi" w:cstheme="minorHAnsi"/>
          <w:b/>
          <w:szCs w:val="22"/>
          <w:lang w:val="en-GB"/>
        </w:rPr>
        <w:t xml:space="preserve">Collect data </w:t>
      </w:r>
      <w:r w:rsidRPr="00A91B6E">
        <w:rPr>
          <w:rFonts w:asciiTheme="minorHAnsi" w:hAnsiTheme="minorHAnsi" w:cstheme="minorHAnsi"/>
          <w:szCs w:val="22"/>
          <w:lang w:val="en-GB"/>
        </w:rPr>
        <w:t xml:space="preserve">through carrying out key informant interviews / focus group discussions, and other methods deemed appropriate by the Evaluator. The Evaluator should seek to interact with a range of stakeholders (men and women) including project staff and management, donors, </w:t>
      </w:r>
      <w:proofErr w:type="gramStart"/>
      <w:r w:rsidRPr="00A91B6E">
        <w:rPr>
          <w:rFonts w:asciiTheme="minorHAnsi" w:hAnsiTheme="minorHAnsi" w:cstheme="minorHAnsi"/>
          <w:szCs w:val="22"/>
          <w:lang w:val="en-GB"/>
        </w:rPr>
        <w:t>partners</w:t>
      </w:r>
      <w:proofErr w:type="gramEnd"/>
      <w:r w:rsidRPr="00A91B6E">
        <w:rPr>
          <w:rFonts w:asciiTheme="minorHAnsi" w:hAnsiTheme="minorHAnsi" w:cstheme="minorHAnsi"/>
          <w:szCs w:val="22"/>
          <w:lang w:val="en-GB"/>
        </w:rPr>
        <w:t xml:space="preserve"> and end-users. More specifically this includes representatives from: </w:t>
      </w:r>
      <w:r w:rsidRPr="00A91B6E">
        <w:rPr>
          <w:rFonts w:asciiTheme="minorHAnsi" w:hAnsiTheme="minorHAnsi" w:cstheme="minorHAnsi"/>
          <w:szCs w:val="22"/>
        </w:rPr>
        <w:t>Operational Working Group, UNDP Country Office, government institutions, other project partners from the academic and CSO sectors, citizens, key experts and consultants in the subject area, and other similar projects in the country. P</w:t>
      </w:r>
      <w:r w:rsidR="00627C40" w:rsidRPr="00A91B6E">
        <w:rPr>
          <w:rFonts w:asciiTheme="minorHAnsi" w:hAnsiTheme="minorHAnsi" w:cstheme="minorHAnsi"/>
          <w:szCs w:val="22"/>
          <w:lang w:val="en-GB"/>
        </w:rPr>
        <w:t>preliminary</w:t>
      </w:r>
      <w:r w:rsidRPr="00A91B6E">
        <w:rPr>
          <w:rFonts w:asciiTheme="minorHAnsi" w:hAnsiTheme="minorHAnsi" w:cstheme="minorHAnsi"/>
          <w:szCs w:val="22"/>
          <w:lang w:val="en-GB"/>
        </w:rPr>
        <w:t xml:space="preserve"> findings of the MTR should be presented to UNDP before preparation of the report.</w:t>
      </w:r>
    </w:p>
    <w:p w14:paraId="1E681B4D" w14:textId="77777777" w:rsidR="00A91B6E" w:rsidRPr="00A91B6E" w:rsidRDefault="00A91B6E" w:rsidP="00A91B6E">
      <w:pPr>
        <w:pStyle w:val="ListParagraph"/>
        <w:autoSpaceDE w:val="0"/>
        <w:autoSpaceDN w:val="0"/>
        <w:spacing w:line="240" w:lineRule="auto"/>
        <w:jc w:val="both"/>
        <w:rPr>
          <w:rFonts w:asciiTheme="minorHAnsi" w:hAnsiTheme="minorHAnsi" w:cstheme="minorHAnsi"/>
          <w:color w:val="000000"/>
          <w:szCs w:val="22"/>
        </w:rPr>
      </w:pPr>
    </w:p>
    <w:p w14:paraId="1AEC0EB3" w14:textId="77777777" w:rsidR="00A91B6E" w:rsidRPr="00A91B6E" w:rsidRDefault="00A91B6E" w:rsidP="00CA602C">
      <w:pPr>
        <w:pStyle w:val="ListParagraph"/>
        <w:widowControl/>
        <w:numPr>
          <w:ilvl w:val="0"/>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b/>
          <w:szCs w:val="22"/>
          <w:lang w:val="en-GB"/>
        </w:rPr>
        <w:t>Develop the draft MTR report</w:t>
      </w:r>
      <w:r w:rsidRPr="00A91B6E">
        <w:rPr>
          <w:rFonts w:asciiTheme="minorHAnsi" w:hAnsiTheme="minorHAnsi" w:cstheme="minorHAnsi"/>
          <w:szCs w:val="22"/>
          <w:lang w:val="en-GB"/>
        </w:rPr>
        <w:t xml:space="preserve">. The draft report is to be submitted and presented to UNDP for review and consolidation of comments in the audit trail. The report should follow the </w:t>
      </w:r>
      <w:hyperlink r:id="rId17" w:history="1">
        <w:r w:rsidRPr="00A91B6E">
          <w:rPr>
            <w:rStyle w:val="Hyperlink"/>
            <w:rFonts w:asciiTheme="minorHAnsi" w:hAnsiTheme="minorHAnsi" w:cstheme="minorHAnsi"/>
            <w:szCs w:val="22"/>
            <w:lang w:val="en-GB"/>
          </w:rPr>
          <w:t>standard evaluation report template</w:t>
        </w:r>
      </w:hyperlink>
      <w:r w:rsidRPr="00A91B6E">
        <w:rPr>
          <w:rFonts w:asciiTheme="minorHAnsi" w:hAnsiTheme="minorHAnsi" w:cstheme="minorHAnsi"/>
          <w:szCs w:val="22"/>
          <w:lang w:val="en-GB"/>
        </w:rPr>
        <w:t xml:space="preserve"> and can be comprised of, but not necessarily limited to:</w:t>
      </w:r>
    </w:p>
    <w:p w14:paraId="6CFCA591" w14:textId="54DAB67E"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lang w:val="en-GB"/>
        </w:rPr>
        <w:t>A comprehensive summary and thorough analysis of the information collected in the previous steps (desk review and primary data collection)</w:t>
      </w:r>
      <w:r w:rsidR="00627C40">
        <w:rPr>
          <w:rFonts w:asciiTheme="minorHAnsi" w:hAnsiTheme="minorHAnsi" w:cstheme="minorHAnsi"/>
          <w:szCs w:val="22"/>
          <w:lang w:val="en-GB"/>
        </w:rPr>
        <w:t>.</w:t>
      </w:r>
      <w:r w:rsidRPr="00A91B6E">
        <w:rPr>
          <w:rFonts w:asciiTheme="minorHAnsi" w:hAnsiTheme="minorHAnsi" w:cstheme="minorHAnsi"/>
          <w:szCs w:val="22"/>
          <w:lang w:val="en-GB"/>
        </w:rPr>
        <w:t xml:space="preserve"> </w:t>
      </w:r>
    </w:p>
    <w:p w14:paraId="3368A2E3" w14:textId="104A2DC4"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rPr>
        <w:t>Evidence-based conclusions that cover all guiding questions listed above and highlight the gaps identified and lessons learned so far</w:t>
      </w:r>
      <w:r w:rsidR="00627C40">
        <w:rPr>
          <w:rFonts w:asciiTheme="minorHAnsi" w:hAnsiTheme="minorHAnsi" w:cstheme="minorHAnsi"/>
          <w:szCs w:val="22"/>
        </w:rPr>
        <w:t>.</w:t>
      </w:r>
    </w:p>
    <w:p w14:paraId="503DB801" w14:textId="77777777"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rPr>
        <w:t xml:space="preserve">Practical recommendations for the rest of the project duration, formulated </w:t>
      </w:r>
      <w:proofErr w:type="gramStart"/>
      <w:r w:rsidRPr="00A91B6E">
        <w:rPr>
          <w:rFonts w:asciiTheme="minorHAnsi" w:hAnsiTheme="minorHAnsi" w:cstheme="minorHAnsi"/>
          <w:szCs w:val="22"/>
        </w:rPr>
        <w:t>on the basis of</w:t>
      </w:r>
      <w:proofErr w:type="gramEnd"/>
      <w:r w:rsidRPr="00A91B6E">
        <w:rPr>
          <w:rFonts w:asciiTheme="minorHAnsi" w:hAnsiTheme="minorHAnsi" w:cstheme="minorHAnsi"/>
          <w:szCs w:val="22"/>
        </w:rPr>
        <w:t xml:space="preserve"> the information collected and conclusions. This section should specify adjustments to be made in relation to indicators outputs, outcomes, strategies, approaches; and actions needed to achieve these adjustments. </w:t>
      </w:r>
    </w:p>
    <w:p w14:paraId="6AC8DA86" w14:textId="77777777"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rPr>
        <w:t xml:space="preserve">Audit Trail report to document process of reviewing the deliverables (Annex G). </w:t>
      </w:r>
    </w:p>
    <w:p w14:paraId="3674308E" w14:textId="77777777" w:rsidR="00A91B6E" w:rsidRPr="00A91B6E" w:rsidRDefault="00A91B6E" w:rsidP="00A91B6E">
      <w:pPr>
        <w:pStyle w:val="ListParagraph"/>
        <w:ind w:left="1440"/>
        <w:jc w:val="both"/>
        <w:rPr>
          <w:rFonts w:asciiTheme="minorHAnsi" w:hAnsiTheme="minorHAnsi" w:cstheme="minorHAnsi"/>
          <w:szCs w:val="22"/>
        </w:rPr>
      </w:pPr>
    </w:p>
    <w:p w14:paraId="22778464" w14:textId="0F20453F" w:rsidR="00A91B6E" w:rsidRPr="00A91B6E" w:rsidRDefault="00A91B6E" w:rsidP="00CA602C">
      <w:pPr>
        <w:pStyle w:val="ListParagraph"/>
        <w:widowControl/>
        <w:numPr>
          <w:ilvl w:val="0"/>
          <w:numId w:val="14"/>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b/>
          <w:bCs/>
          <w:szCs w:val="22"/>
        </w:rPr>
        <w:t>Final mid-term review report</w:t>
      </w:r>
      <w:r w:rsidRPr="00A91B6E">
        <w:rPr>
          <w:rFonts w:asciiTheme="minorHAnsi" w:hAnsiTheme="minorHAnsi" w:cstheme="minorHAnsi"/>
          <w:bCs/>
          <w:szCs w:val="22"/>
        </w:rPr>
        <w:t xml:space="preserve"> </w:t>
      </w:r>
      <w:r w:rsidRPr="00A91B6E">
        <w:rPr>
          <w:rFonts w:asciiTheme="minorHAnsi" w:hAnsiTheme="minorHAnsi" w:cstheme="minorHAnsi"/>
          <w:szCs w:val="22"/>
        </w:rPr>
        <w:t xml:space="preserve">that addresses all comments made by </w:t>
      </w:r>
      <w:r w:rsidR="00627C40" w:rsidRPr="00A91B6E">
        <w:rPr>
          <w:rFonts w:asciiTheme="minorHAnsi" w:hAnsiTheme="minorHAnsi" w:cstheme="minorHAnsi"/>
          <w:szCs w:val="22"/>
        </w:rPr>
        <w:t xml:space="preserve">reviewers </w:t>
      </w:r>
      <w:r w:rsidR="00627C40" w:rsidRPr="00A91B6E">
        <w:rPr>
          <w:rFonts w:asciiTheme="minorHAnsi" w:hAnsiTheme="minorHAnsi" w:cstheme="minorHAnsi"/>
          <w:szCs w:val="22"/>
          <w:lang w:val="en-GB"/>
        </w:rPr>
        <w:t>on</w:t>
      </w:r>
      <w:r w:rsidRPr="00A91B6E">
        <w:rPr>
          <w:rFonts w:asciiTheme="minorHAnsi" w:hAnsiTheme="minorHAnsi" w:cstheme="minorHAnsi"/>
          <w:szCs w:val="22"/>
        </w:rPr>
        <w:t xml:space="preserve"> the draft report.</w:t>
      </w:r>
      <w:r w:rsidRPr="00A91B6E">
        <w:rPr>
          <w:rFonts w:asciiTheme="minorHAnsi" w:hAnsiTheme="minorHAnsi" w:cstheme="minorHAnsi"/>
          <w:bCs/>
          <w:szCs w:val="22"/>
        </w:rPr>
        <w:t xml:space="preserve"> </w:t>
      </w:r>
      <w:r w:rsidRPr="00A91B6E">
        <w:rPr>
          <w:rFonts w:asciiTheme="minorHAnsi" w:hAnsiTheme="minorHAnsi" w:cstheme="minorHAnsi"/>
          <w:szCs w:val="22"/>
        </w:rPr>
        <w:t xml:space="preserve">The final MTR report should not exceed 40 pages (excluding annexes). </w:t>
      </w:r>
      <w:r w:rsidRPr="00A91B6E">
        <w:rPr>
          <w:rFonts w:asciiTheme="minorHAnsi" w:hAnsiTheme="minorHAnsi" w:cstheme="minorHAnsi"/>
          <w:b/>
          <w:szCs w:val="22"/>
        </w:rPr>
        <w:t xml:space="preserve">In addition </w:t>
      </w:r>
      <w:r w:rsidRPr="00A91B6E">
        <w:rPr>
          <w:rFonts w:asciiTheme="minorHAnsi" w:hAnsiTheme="minorHAnsi" w:cstheme="minorHAnsi"/>
          <w:szCs w:val="22"/>
        </w:rPr>
        <w:t>to the elements of the draft MTR report specified in Point 4 above, it should include:</w:t>
      </w:r>
    </w:p>
    <w:p w14:paraId="5E1EAAC5" w14:textId="6B2C524A" w:rsidR="00A91B6E" w:rsidRPr="00A91B6E" w:rsidRDefault="00A91B6E" w:rsidP="00CA602C">
      <w:pPr>
        <w:pStyle w:val="ListParagraph"/>
        <w:widowControl/>
        <w:numPr>
          <w:ilvl w:val="1"/>
          <w:numId w:val="14"/>
        </w:numPr>
        <w:overflowPunct/>
        <w:autoSpaceDE w:val="0"/>
        <w:autoSpaceDN w:val="0"/>
        <w:spacing w:line="240" w:lineRule="auto"/>
        <w:jc w:val="both"/>
        <w:rPr>
          <w:rFonts w:asciiTheme="minorHAnsi" w:hAnsiTheme="minorHAnsi" w:cstheme="minorHAnsi"/>
          <w:szCs w:val="22"/>
        </w:rPr>
      </w:pPr>
      <w:r w:rsidRPr="00A91B6E">
        <w:rPr>
          <w:rFonts w:asciiTheme="minorHAnsi" w:hAnsiTheme="minorHAnsi" w:cstheme="minorHAnsi"/>
          <w:szCs w:val="22"/>
        </w:rPr>
        <w:t>An executive summary that captures the key conclusions and recommendations of the MTR</w:t>
      </w:r>
      <w:r w:rsidR="00627C40">
        <w:rPr>
          <w:rFonts w:asciiTheme="minorHAnsi" w:hAnsiTheme="minorHAnsi" w:cstheme="minorHAnsi"/>
          <w:szCs w:val="22"/>
        </w:rPr>
        <w:t>.</w:t>
      </w:r>
    </w:p>
    <w:p w14:paraId="598A3B7B" w14:textId="2184421E"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rPr>
        <w:t xml:space="preserve">Description of the assessment strategy and its rationale, making explicit the underlying assumptions, challenges, </w:t>
      </w:r>
      <w:proofErr w:type="gramStart"/>
      <w:r w:rsidRPr="00A91B6E">
        <w:rPr>
          <w:rFonts w:asciiTheme="minorHAnsi" w:hAnsiTheme="minorHAnsi" w:cstheme="minorHAnsi"/>
          <w:szCs w:val="22"/>
        </w:rPr>
        <w:t>strengths</w:t>
      </w:r>
      <w:proofErr w:type="gramEnd"/>
      <w:r w:rsidRPr="00A91B6E">
        <w:rPr>
          <w:rFonts w:asciiTheme="minorHAnsi" w:hAnsiTheme="minorHAnsi" w:cstheme="minorHAnsi"/>
          <w:szCs w:val="22"/>
        </w:rPr>
        <w:t xml:space="preserve"> and weaknesses of the methods </w:t>
      </w:r>
      <w:r w:rsidR="00627C40" w:rsidRPr="00A91B6E">
        <w:rPr>
          <w:rFonts w:asciiTheme="minorHAnsi" w:hAnsiTheme="minorHAnsi" w:cstheme="minorHAnsi"/>
          <w:szCs w:val="22"/>
        </w:rPr>
        <w:t>selected,</w:t>
      </w:r>
      <w:r w:rsidRPr="00A91B6E">
        <w:rPr>
          <w:rFonts w:asciiTheme="minorHAnsi" w:hAnsiTheme="minorHAnsi" w:cstheme="minorHAnsi"/>
          <w:szCs w:val="22"/>
        </w:rPr>
        <w:t xml:space="preserve"> description of the data collection process in practice</w:t>
      </w:r>
      <w:r w:rsidR="00627C40">
        <w:rPr>
          <w:rFonts w:asciiTheme="minorHAnsi" w:hAnsiTheme="minorHAnsi" w:cstheme="minorHAnsi"/>
          <w:szCs w:val="22"/>
        </w:rPr>
        <w:t>.</w:t>
      </w:r>
    </w:p>
    <w:p w14:paraId="2718B773" w14:textId="6E44337D"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lang w:val="en-GB"/>
        </w:rPr>
        <w:t>Tables, references, etc.</w:t>
      </w:r>
    </w:p>
    <w:p w14:paraId="646E2931" w14:textId="71F4B9B0" w:rsidR="00A91B6E" w:rsidRPr="00A91B6E" w:rsidRDefault="00A91B6E" w:rsidP="00CA602C">
      <w:pPr>
        <w:pStyle w:val="ListParagraph"/>
        <w:widowControl/>
        <w:numPr>
          <w:ilvl w:val="1"/>
          <w:numId w:val="14"/>
        </w:numPr>
        <w:overflowPunct/>
        <w:adjustRightInd/>
        <w:spacing w:after="160" w:line="259" w:lineRule="auto"/>
        <w:jc w:val="both"/>
        <w:rPr>
          <w:rFonts w:asciiTheme="minorHAnsi" w:hAnsiTheme="minorHAnsi" w:cstheme="minorHAnsi"/>
          <w:szCs w:val="22"/>
        </w:rPr>
      </w:pPr>
      <w:r w:rsidRPr="00A91B6E">
        <w:rPr>
          <w:rFonts w:asciiTheme="minorHAnsi" w:hAnsiTheme="minorHAnsi" w:cstheme="minorHAnsi"/>
          <w:szCs w:val="22"/>
          <w:lang w:val="en-GB"/>
        </w:rPr>
        <w:t>All material produced during the consultancy</w:t>
      </w:r>
      <w:r w:rsidRPr="00A91B6E">
        <w:rPr>
          <w:rStyle w:val="FootnoteReference"/>
          <w:rFonts w:asciiTheme="minorHAnsi" w:hAnsiTheme="minorHAnsi" w:cstheme="minorHAnsi"/>
          <w:szCs w:val="22"/>
          <w:lang w:val="en-GB"/>
        </w:rPr>
        <w:footnoteReference w:id="1"/>
      </w:r>
      <w:r w:rsidRPr="00A91B6E">
        <w:rPr>
          <w:rFonts w:asciiTheme="minorHAnsi" w:hAnsiTheme="minorHAnsi" w:cstheme="minorHAnsi"/>
          <w:szCs w:val="22"/>
          <w:lang w:val="en-GB"/>
        </w:rPr>
        <w:t xml:space="preserve">, including data / research findings, indicators, </w:t>
      </w:r>
      <w:proofErr w:type="gramStart"/>
      <w:r w:rsidRPr="00A91B6E">
        <w:rPr>
          <w:rFonts w:asciiTheme="minorHAnsi" w:hAnsiTheme="minorHAnsi" w:cstheme="minorHAnsi"/>
          <w:szCs w:val="22"/>
          <w:lang w:val="en-GB"/>
        </w:rPr>
        <w:t>questionnaires</w:t>
      </w:r>
      <w:proofErr w:type="gramEnd"/>
      <w:r w:rsidRPr="00A91B6E">
        <w:rPr>
          <w:rFonts w:asciiTheme="minorHAnsi" w:hAnsiTheme="minorHAnsi" w:cstheme="minorHAnsi"/>
          <w:szCs w:val="22"/>
          <w:lang w:val="en-GB"/>
        </w:rPr>
        <w:t xml:space="preserve"> and other tools, etc.</w:t>
      </w:r>
    </w:p>
    <w:p w14:paraId="712F3103" w14:textId="77777777" w:rsidR="00A91B6E" w:rsidRPr="00A91B6E" w:rsidRDefault="00A91B6E" w:rsidP="00CA602C">
      <w:pPr>
        <w:pStyle w:val="ListParagraph"/>
        <w:widowControl/>
        <w:numPr>
          <w:ilvl w:val="0"/>
          <w:numId w:val="18"/>
        </w:numPr>
        <w:overflowPunct/>
        <w:adjustRightInd/>
        <w:spacing w:before="240" w:after="160" w:line="259" w:lineRule="auto"/>
        <w:jc w:val="both"/>
        <w:rPr>
          <w:rFonts w:asciiTheme="minorHAnsi" w:hAnsiTheme="minorHAnsi" w:cstheme="minorHAnsi"/>
          <w:b/>
          <w:noProof/>
          <w:szCs w:val="22"/>
          <w:u w:val="single"/>
        </w:rPr>
      </w:pPr>
      <w:r w:rsidRPr="00A91B6E">
        <w:rPr>
          <w:rFonts w:asciiTheme="minorHAnsi" w:hAnsiTheme="minorHAnsi" w:cstheme="minorHAnsi"/>
          <w:b/>
          <w:noProof/>
          <w:szCs w:val="22"/>
          <w:u w:val="single"/>
        </w:rPr>
        <w:t>Time Frame for the evaluation process:</w:t>
      </w:r>
    </w:p>
    <w:p w14:paraId="3A7835BA" w14:textId="69E93F07" w:rsidR="00A91B6E" w:rsidRDefault="00A91B6E" w:rsidP="00A91B6E">
      <w:pPr>
        <w:spacing w:before="240"/>
        <w:jc w:val="both"/>
        <w:rPr>
          <w:rFonts w:asciiTheme="minorHAnsi" w:hAnsiTheme="minorHAnsi" w:cstheme="minorHAnsi"/>
          <w:bCs/>
          <w:noProof/>
          <w:sz w:val="22"/>
          <w:szCs w:val="22"/>
        </w:rPr>
      </w:pPr>
      <w:r w:rsidRPr="00A91B6E">
        <w:rPr>
          <w:rFonts w:asciiTheme="minorHAnsi" w:hAnsiTheme="minorHAnsi" w:cstheme="minorHAnsi"/>
          <w:bCs/>
          <w:noProof/>
          <w:sz w:val="22"/>
          <w:szCs w:val="22"/>
        </w:rPr>
        <w:t>25 working days over a period of two months.</w:t>
      </w:r>
    </w:p>
    <w:p w14:paraId="3423F059" w14:textId="77777777" w:rsidR="00627C40" w:rsidRPr="00A91B6E" w:rsidRDefault="00627C40" w:rsidP="00627C40">
      <w:pPr>
        <w:jc w:val="both"/>
        <w:rPr>
          <w:rFonts w:asciiTheme="minorHAnsi" w:hAnsiTheme="minorHAnsi" w:cstheme="minorHAnsi"/>
          <w:bCs/>
          <w:noProof/>
          <w:sz w:val="22"/>
          <w:szCs w:val="22"/>
        </w:rPr>
      </w:pPr>
    </w:p>
    <w:tbl>
      <w:tblPr>
        <w:tblStyle w:val="TableGrid"/>
        <w:tblW w:w="9918" w:type="dxa"/>
        <w:tblLook w:val="04A0" w:firstRow="1" w:lastRow="0" w:firstColumn="1" w:lastColumn="0" w:noHBand="0" w:noVBand="1"/>
      </w:tblPr>
      <w:tblGrid>
        <w:gridCol w:w="4495"/>
        <w:gridCol w:w="1980"/>
        <w:gridCol w:w="1260"/>
        <w:gridCol w:w="2183"/>
      </w:tblGrid>
      <w:tr w:rsidR="00A91B6E" w:rsidRPr="00A91B6E" w14:paraId="38CF635E" w14:textId="77777777" w:rsidTr="00D253CF">
        <w:tc>
          <w:tcPr>
            <w:tcW w:w="4495" w:type="dxa"/>
            <w:tcBorders>
              <w:top w:val="single" w:sz="4" w:space="0" w:color="auto"/>
              <w:left w:val="single" w:sz="4" w:space="0" w:color="auto"/>
              <w:right w:val="single" w:sz="4" w:space="0" w:color="auto"/>
            </w:tcBorders>
          </w:tcPr>
          <w:p w14:paraId="30B2014E" w14:textId="77777777" w:rsidR="00A91B6E" w:rsidRPr="00A91B6E" w:rsidRDefault="00A91B6E" w:rsidP="00D253CF">
            <w:pPr>
              <w:spacing w:before="140"/>
              <w:contextualSpacing/>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Deliverables</w:t>
            </w:r>
          </w:p>
        </w:tc>
        <w:tc>
          <w:tcPr>
            <w:tcW w:w="1980" w:type="dxa"/>
            <w:tcBorders>
              <w:top w:val="single" w:sz="4" w:space="0" w:color="auto"/>
              <w:left w:val="single" w:sz="4" w:space="0" w:color="auto"/>
              <w:bottom w:val="single" w:sz="4" w:space="0" w:color="auto"/>
              <w:right w:val="single" w:sz="4" w:space="0" w:color="auto"/>
            </w:tcBorders>
          </w:tcPr>
          <w:p w14:paraId="37E8D3EB" w14:textId="5F5AD82E" w:rsidR="00A91B6E" w:rsidRPr="00A91B6E" w:rsidRDefault="00A91B6E" w:rsidP="00D253CF">
            <w:pPr>
              <w:spacing w:before="140"/>
              <w:contextualSpacing/>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Estimated duration to</w:t>
            </w:r>
            <w:r w:rsidR="00F94308">
              <w:rPr>
                <w:rFonts w:asciiTheme="minorHAnsi" w:hAnsiTheme="minorHAnsi" w:cstheme="minorHAnsi"/>
                <w:b/>
                <w:sz w:val="22"/>
                <w:szCs w:val="22"/>
                <w:lang w:val="en-GB"/>
              </w:rPr>
              <w:t xml:space="preserve"> </w:t>
            </w:r>
            <w:r w:rsidR="00F94308" w:rsidRPr="00A91B6E">
              <w:rPr>
                <w:rFonts w:asciiTheme="minorHAnsi" w:hAnsiTheme="minorHAnsi" w:cstheme="minorHAnsi"/>
                <w:b/>
                <w:sz w:val="22"/>
                <w:szCs w:val="22"/>
                <w:lang w:val="en-GB"/>
              </w:rPr>
              <w:t>complete</w:t>
            </w:r>
            <w:r w:rsidR="00F94308">
              <w:rPr>
                <w:rFonts w:asciiTheme="minorHAnsi" w:hAnsiTheme="minorHAnsi" w:cstheme="minorHAnsi"/>
                <w:b/>
                <w:sz w:val="22"/>
                <w:szCs w:val="22"/>
                <w:lang w:val="en-GB"/>
              </w:rPr>
              <w:t xml:space="preserve"> (</w:t>
            </w:r>
            <w:r w:rsidR="00FA386B">
              <w:rPr>
                <w:rFonts w:asciiTheme="minorHAnsi" w:hAnsiTheme="minorHAnsi" w:cstheme="minorHAnsi"/>
                <w:b/>
                <w:sz w:val="22"/>
                <w:szCs w:val="22"/>
                <w:lang w:val="en-GB"/>
              </w:rPr>
              <w:t>not exceeding)</w:t>
            </w:r>
          </w:p>
        </w:tc>
        <w:tc>
          <w:tcPr>
            <w:tcW w:w="1260" w:type="dxa"/>
            <w:tcBorders>
              <w:top w:val="single" w:sz="4" w:space="0" w:color="auto"/>
              <w:left w:val="single" w:sz="4" w:space="0" w:color="auto"/>
              <w:right w:val="single" w:sz="4" w:space="0" w:color="auto"/>
            </w:tcBorders>
          </w:tcPr>
          <w:p w14:paraId="7A16BC41" w14:textId="77777777" w:rsidR="00A91B6E" w:rsidRPr="00A91B6E" w:rsidRDefault="00A91B6E" w:rsidP="00D253CF">
            <w:pPr>
              <w:spacing w:before="140"/>
              <w:contextualSpacing/>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Instalment (%)</w:t>
            </w:r>
          </w:p>
        </w:tc>
        <w:tc>
          <w:tcPr>
            <w:tcW w:w="2183" w:type="dxa"/>
            <w:tcBorders>
              <w:top w:val="single" w:sz="4" w:space="0" w:color="auto"/>
              <w:left w:val="single" w:sz="4" w:space="0" w:color="auto"/>
              <w:right w:val="single" w:sz="4" w:space="0" w:color="auto"/>
            </w:tcBorders>
          </w:tcPr>
          <w:p w14:paraId="5540FA4E" w14:textId="77777777" w:rsidR="00A91B6E" w:rsidRPr="00A91B6E" w:rsidRDefault="00A91B6E" w:rsidP="00D253CF">
            <w:pPr>
              <w:spacing w:before="140"/>
              <w:contextualSpacing/>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 xml:space="preserve">Target due dates </w:t>
            </w:r>
          </w:p>
        </w:tc>
      </w:tr>
      <w:tr w:rsidR="00A91B6E" w:rsidRPr="00A91B6E" w14:paraId="76F46DAE" w14:textId="77777777" w:rsidTr="00627C40">
        <w:trPr>
          <w:trHeight w:val="294"/>
        </w:trPr>
        <w:tc>
          <w:tcPr>
            <w:tcW w:w="4495" w:type="dxa"/>
            <w:tcBorders>
              <w:top w:val="single" w:sz="4" w:space="0" w:color="auto"/>
              <w:left w:val="single" w:sz="4" w:space="0" w:color="auto"/>
              <w:bottom w:val="single" w:sz="4" w:space="0" w:color="auto"/>
              <w:right w:val="single" w:sz="4" w:space="0" w:color="auto"/>
            </w:tcBorders>
          </w:tcPr>
          <w:p w14:paraId="0723EF9C" w14:textId="7E966C9A" w:rsidR="00627C40" w:rsidRPr="00627C40" w:rsidRDefault="00A91B6E" w:rsidP="00627C40">
            <w:pPr>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Inception Report</w:t>
            </w:r>
          </w:p>
        </w:tc>
        <w:tc>
          <w:tcPr>
            <w:tcW w:w="1980" w:type="dxa"/>
            <w:tcBorders>
              <w:top w:val="single" w:sz="4" w:space="0" w:color="auto"/>
              <w:left w:val="single" w:sz="4" w:space="0" w:color="auto"/>
              <w:bottom w:val="single" w:sz="4" w:space="0" w:color="auto"/>
              <w:right w:val="single" w:sz="4" w:space="0" w:color="auto"/>
            </w:tcBorders>
          </w:tcPr>
          <w:p w14:paraId="08ABDAB7" w14:textId="2B53A0B3" w:rsidR="00627C40" w:rsidRPr="00627C40" w:rsidRDefault="00A91B6E" w:rsidP="00627C40">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6 working days</w:t>
            </w:r>
          </w:p>
        </w:tc>
        <w:tc>
          <w:tcPr>
            <w:tcW w:w="1260" w:type="dxa"/>
            <w:tcBorders>
              <w:top w:val="single" w:sz="4" w:space="0" w:color="auto"/>
              <w:left w:val="single" w:sz="4" w:space="0" w:color="auto"/>
              <w:bottom w:val="single" w:sz="4" w:space="0" w:color="auto"/>
              <w:right w:val="single" w:sz="4" w:space="0" w:color="auto"/>
            </w:tcBorders>
          </w:tcPr>
          <w:p w14:paraId="43F243F2" w14:textId="007091BD" w:rsidR="00627C40" w:rsidRPr="00627C40" w:rsidRDefault="00A91B6E" w:rsidP="00627C40">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15%</w:t>
            </w:r>
          </w:p>
        </w:tc>
        <w:tc>
          <w:tcPr>
            <w:tcW w:w="2183" w:type="dxa"/>
            <w:tcBorders>
              <w:top w:val="single" w:sz="4" w:space="0" w:color="auto"/>
              <w:left w:val="single" w:sz="4" w:space="0" w:color="auto"/>
              <w:bottom w:val="single" w:sz="4" w:space="0" w:color="auto"/>
              <w:right w:val="single" w:sz="4" w:space="0" w:color="auto"/>
            </w:tcBorders>
          </w:tcPr>
          <w:p w14:paraId="40256DDC" w14:textId="59ADCBE1" w:rsidR="00627C40" w:rsidRPr="00627C40" w:rsidRDefault="00A91B6E" w:rsidP="00627C40">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August 15</w:t>
            </w:r>
            <w:r w:rsidRPr="00A91B6E">
              <w:rPr>
                <w:rFonts w:asciiTheme="minorHAnsi" w:hAnsiTheme="minorHAnsi" w:cstheme="minorHAnsi"/>
                <w:sz w:val="22"/>
                <w:szCs w:val="22"/>
                <w:vertAlign w:val="superscript"/>
                <w:lang w:val="en-GB"/>
              </w:rPr>
              <w:t>th</w:t>
            </w:r>
            <w:r w:rsidRPr="00A91B6E">
              <w:rPr>
                <w:rFonts w:asciiTheme="minorHAnsi" w:hAnsiTheme="minorHAnsi" w:cstheme="minorHAnsi"/>
                <w:sz w:val="22"/>
                <w:szCs w:val="22"/>
                <w:lang w:val="en-GB"/>
              </w:rPr>
              <w:t xml:space="preserve"> 2022</w:t>
            </w:r>
          </w:p>
        </w:tc>
      </w:tr>
      <w:tr w:rsidR="00A91B6E" w:rsidRPr="00A91B6E" w14:paraId="1A748117" w14:textId="77777777" w:rsidTr="00627C40">
        <w:trPr>
          <w:trHeight w:val="339"/>
        </w:trPr>
        <w:tc>
          <w:tcPr>
            <w:tcW w:w="4495" w:type="dxa"/>
            <w:tcBorders>
              <w:top w:val="single" w:sz="4" w:space="0" w:color="auto"/>
              <w:left w:val="single" w:sz="4" w:space="0" w:color="auto"/>
              <w:bottom w:val="single" w:sz="4" w:space="0" w:color="auto"/>
              <w:right w:val="single" w:sz="4" w:space="0" w:color="auto"/>
            </w:tcBorders>
          </w:tcPr>
          <w:p w14:paraId="1A20A778" w14:textId="77777777" w:rsidR="00A91B6E" w:rsidRPr="00A91B6E" w:rsidRDefault="00A91B6E" w:rsidP="00D253CF">
            <w:pPr>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Draft Report</w:t>
            </w:r>
          </w:p>
        </w:tc>
        <w:tc>
          <w:tcPr>
            <w:tcW w:w="1980" w:type="dxa"/>
            <w:tcBorders>
              <w:top w:val="single" w:sz="4" w:space="0" w:color="auto"/>
              <w:left w:val="single" w:sz="4" w:space="0" w:color="auto"/>
              <w:bottom w:val="single" w:sz="4" w:space="0" w:color="auto"/>
              <w:right w:val="single" w:sz="4" w:space="0" w:color="auto"/>
            </w:tcBorders>
          </w:tcPr>
          <w:p w14:paraId="71C578CA" w14:textId="1612FA69" w:rsidR="00A91B6E" w:rsidRPr="00A91B6E" w:rsidRDefault="00627C40"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12 working</w:t>
            </w:r>
            <w:r w:rsidR="00A91B6E" w:rsidRPr="00A91B6E">
              <w:rPr>
                <w:rFonts w:asciiTheme="minorHAnsi" w:hAnsiTheme="minorHAnsi" w:cstheme="minorHAnsi"/>
                <w:sz w:val="22"/>
                <w:szCs w:val="22"/>
                <w:lang w:val="en-GB"/>
              </w:rPr>
              <w:t xml:space="preserve"> days </w:t>
            </w:r>
          </w:p>
        </w:tc>
        <w:tc>
          <w:tcPr>
            <w:tcW w:w="1260" w:type="dxa"/>
            <w:tcBorders>
              <w:top w:val="single" w:sz="4" w:space="0" w:color="auto"/>
              <w:left w:val="single" w:sz="4" w:space="0" w:color="auto"/>
              <w:bottom w:val="single" w:sz="4" w:space="0" w:color="auto"/>
              <w:right w:val="single" w:sz="4" w:space="0" w:color="auto"/>
            </w:tcBorders>
          </w:tcPr>
          <w:p w14:paraId="3FB7C130"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35%</w:t>
            </w:r>
          </w:p>
        </w:tc>
        <w:tc>
          <w:tcPr>
            <w:tcW w:w="2183" w:type="dxa"/>
            <w:tcBorders>
              <w:top w:val="single" w:sz="4" w:space="0" w:color="auto"/>
              <w:left w:val="single" w:sz="4" w:space="0" w:color="auto"/>
              <w:bottom w:val="single" w:sz="4" w:space="0" w:color="auto"/>
              <w:right w:val="single" w:sz="4" w:space="0" w:color="auto"/>
            </w:tcBorders>
          </w:tcPr>
          <w:p w14:paraId="077B262F"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August 31</w:t>
            </w:r>
            <w:r w:rsidRPr="00A91B6E">
              <w:rPr>
                <w:rFonts w:asciiTheme="minorHAnsi" w:hAnsiTheme="minorHAnsi" w:cstheme="minorHAnsi"/>
                <w:sz w:val="22"/>
                <w:szCs w:val="22"/>
                <w:vertAlign w:val="superscript"/>
                <w:lang w:val="en-GB"/>
              </w:rPr>
              <w:t>st</w:t>
            </w:r>
            <w:r w:rsidRPr="00A91B6E">
              <w:rPr>
                <w:rFonts w:asciiTheme="minorHAnsi" w:hAnsiTheme="minorHAnsi" w:cstheme="minorHAnsi"/>
                <w:sz w:val="22"/>
                <w:szCs w:val="22"/>
                <w:lang w:val="en-GB"/>
              </w:rPr>
              <w:t xml:space="preserve"> 2022</w:t>
            </w:r>
          </w:p>
        </w:tc>
      </w:tr>
      <w:tr w:rsidR="00A91B6E" w:rsidRPr="00A91B6E" w14:paraId="03B276D2" w14:textId="77777777" w:rsidTr="00D253CF">
        <w:trPr>
          <w:trHeight w:val="833"/>
        </w:trPr>
        <w:tc>
          <w:tcPr>
            <w:tcW w:w="4495" w:type="dxa"/>
            <w:tcBorders>
              <w:top w:val="single" w:sz="4" w:space="0" w:color="auto"/>
              <w:left w:val="single" w:sz="4" w:space="0" w:color="auto"/>
              <w:bottom w:val="single" w:sz="4" w:space="0" w:color="auto"/>
              <w:right w:val="single" w:sz="4" w:space="0" w:color="auto"/>
            </w:tcBorders>
          </w:tcPr>
          <w:p w14:paraId="028902AF" w14:textId="77777777" w:rsidR="00A91B6E" w:rsidRPr="00A91B6E" w:rsidRDefault="00A91B6E" w:rsidP="00D253CF">
            <w:pPr>
              <w:jc w:val="both"/>
              <w:rPr>
                <w:rFonts w:asciiTheme="minorHAnsi" w:hAnsiTheme="minorHAnsi" w:cstheme="minorHAnsi"/>
                <w:b/>
                <w:sz w:val="22"/>
                <w:szCs w:val="22"/>
                <w:lang w:val="en-GB"/>
              </w:rPr>
            </w:pPr>
            <w:r w:rsidRPr="00A91B6E">
              <w:rPr>
                <w:rFonts w:asciiTheme="minorHAnsi" w:hAnsiTheme="minorHAnsi" w:cstheme="minorHAnsi"/>
                <w:b/>
                <w:sz w:val="22"/>
                <w:szCs w:val="22"/>
                <w:lang w:val="en-GB"/>
              </w:rPr>
              <w:t xml:space="preserve">Presentation </w:t>
            </w:r>
            <w:r w:rsidRPr="00A91B6E">
              <w:rPr>
                <w:rFonts w:asciiTheme="minorHAnsi" w:hAnsiTheme="minorHAnsi" w:cstheme="minorHAnsi"/>
                <w:sz w:val="22"/>
                <w:szCs w:val="22"/>
                <w:lang w:val="en-GB"/>
              </w:rPr>
              <w:t>of key findings of desk review (Task 1, Scope of work) and preliminary findings (Task 3, Scope of work)</w:t>
            </w:r>
          </w:p>
        </w:tc>
        <w:tc>
          <w:tcPr>
            <w:tcW w:w="1980" w:type="dxa"/>
            <w:tcBorders>
              <w:top w:val="single" w:sz="4" w:space="0" w:color="auto"/>
              <w:left w:val="single" w:sz="4" w:space="0" w:color="auto"/>
              <w:bottom w:val="single" w:sz="4" w:space="0" w:color="auto"/>
              <w:right w:val="single" w:sz="4" w:space="0" w:color="auto"/>
            </w:tcBorders>
          </w:tcPr>
          <w:p w14:paraId="5D38B74F"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4 working days</w:t>
            </w:r>
          </w:p>
        </w:tc>
        <w:tc>
          <w:tcPr>
            <w:tcW w:w="1260" w:type="dxa"/>
            <w:tcBorders>
              <w:top w:val="single" w:sz="4" w:space="0" w:color="auto"/>
              <w:left w:val="single" w:sz="4" w:space="0" w:color="auto"/>
              <w:bottom w:val="single" w:sz="4" w:space="0" w:color="auto"/>
              <w:right w:val="single" w:sz="4" w:space="0" w:color="auto"/>
            </w:tcBorders>
          </w:tcPr>
          <w:p w14:paraId="63DD3355"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20%</w:t>
            </w:r>
          </w:p>
          <w:p w14:paraId="3807285C" w14:textId="77777777" w:rsidR="00A91B6E" w:rsidRPr="00A91B6E" w:rsidRDefault="00A91B6E" w:rsidP="00D253CF">
            <w:pPr>
              <w:contextualSpacing/>
              <w:jc w:val="both"/>
              <w:rPr>
                <w:rFonts w:asciiTheme="minorHAnsi" w:hAnsiTheme="minorHAnsi" w:cstheme="minorHAnsi"/>
                <w:sz w:val="22"/>
                <w:szCs w:val="22"/>
                <w:lang w:val="en-GB"/>
              </w:rPr>
            </w:pPr>
          </w:p>
        </w:tc>
        <w:tc>
          <w:tcPr>
            <w:tcW w:w="2183" w:type="dxa"/>
            <w:tcBorders>
              <w:top w:val="single" w:sz="4" w:space="0" w:color="auto"/>
              <w:left w:val="single" w:sz="4" w:space="0" w:color="auto"/>
              <w:bottom w:val="single" w:sz="4" w:space="0" w:color="auto"/>
              <w:right w:val="single" w:sz="4" w:space="0" w:color="auto"/>
            </w:tcBorders>
          </w:tcPr>
          <w:p w14:paraId="05A41B28"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September 15 2022</w:t>
            </w:r>
          </w:p>
        </w:tc>
      </w:tr>
      <w:tr w:rsidR="00A91B6E" w:rsidRPr="00A91B6E" w14:paraId="09A9BA79" w14:textId="77777777" w:rsidTr="00D253CF">
        <w:trPr>
          <w:trHeight w:val="350"/>
        </w:trPr>
        <w:tc>
          <w:tcPr>
            <w:tcW w:w="4495" w:type="dxa"/>
            <w:tcBorders>
              <w:top w:val="single" w:sz="4" w:space="0" w:color="auto"/>
              <w:left w:val="single" w:sz="4" w:space="0" w:color="auto"/>
              <w:bottom w:val="single" w:sz="4" w:space="0" w:color="auto"/>
              <w:right w:val="single" w:sz="4" w:space="0" w:color="auto"/>
            </w:tcBorders>
          </w:tcPr>
          <w:p w14:paraId="70850CFC" w14:textId="77777777" w:rsidR="00A91B6E" w:rsidRPr="00A91B6E" w:rsidRDefault="00A91B6E" w:rsidP="00D253CF">
            <w:pPr>
              <w:jc w:val="both"/>
              <w:rPr>
                <w:rFonts w:asciiTheme="minorHAnsi" w:hAnsiTheme="minorHAnsi" w:cstheme="minorHAnsi"/>
                <w:sz w:val="22"/>
                <w:szCs w:val="22"/>
                <w:lang w:val="en-GB"/>
              </w:rPr>
            </w:pPr>
            <w:r w:rsidRPr="00A91B6E">
              <w:rPr>
                <w:rFonts w:asciiTheme="minorHAnsi" w:hAnsiTheme="minorHAnsi" w:cstheme="minorHAnsi"/>
                <w:b/>
                <w:sz w:val="22"/>
                <w:szCs w:val="22"/>
                <w:lang w:val="en-GB"/>
              </w:rPr>
              <w:t>Final MTR report</w:t>
            </w:r>
            <w:r w:rsidRPr="00A91B6E">
              <w:rPr>
                <w:rFonts w:asciiTheme="minorHAnsi" w:hAnsiTheme="minorHAnsi" w:cstheme="minorHAnsi"/>
                <w:sz w:val="22"/>
                <w:szCs w:val="22"/>
                <w:lang w:val="en-GB"/>
              </w:rPr>
              <w:t xml:space="preserve"> (Task 5, Scope of work)</w:t>
            </w:r>
          </w:p>
        </w:tc>
        <w:tc>
          <w:tcPr>
            <w:tcW w:w="1980" w:type="dxa"/>
            <w:tcBorders>
              <w:top w:val="single" w:sz="4" w:space="0" w:color="auto"/>
              <w:left w:val="single" w:sz="4" w:space="0" w:color="auto"/>
              <w:bottom w:val="single" w:sz="4" w:space="0" w:color="auto"/>
              <w:right w:val="single" w:sz="4" w:space="0" w:color="auto"/>
            </w:tcBorders>
          </w:tcPr>
          <w:p w14:paraId="3B501051"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3 working days</w:t>
            </w:r>
          </w:p>
        </w:tc>
        <w:tc>
          <w:tcPr>
            <w:tcW w:w="1260" w:type="dxa"/>
            <w:tcBorders>
              <w:top w:val="single" w:sz="4" w:space="0" w:color="auto"/>
              <w:left w:val="single" w:sz="4" w:space="0" w:color="auto"/>
              <w:bottom w:val="single" w:sz="4" w:space="0" w:color="auto"/>
              <w:right w:val="single" w:sz="4" w:space="0" w:color="auto"/>
            </w:tcBorders>
          </w:tcPr>
          <w:p w14:paraId="098EB524"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30%</w:t>
            </w:r>
          </w:p>
        </w:tc>
        <w:tc>
          <w:tcPr>
            <w:tcW w:w="2183" w:type="dxa"/>
            <w:tcBorders>
              <w:top w:val="single" w:sz="4" w:space="0" w:color="auto"/>
              <w:left w:val="single" w:sz="4" w:space="0" w:color="auto"/>
              <w:bottom w:val="single" w:sz="4" w:space="0" w:color="auto"/>
              <w:right w:val="single" w:sz="4" w:space="0" w:color="auto"/>
            </w:tcBorders>
          </w:tcPr>
          <w:p w14:paraId="42C7E505" w14:textId="77777777" w:rsidR="00A91B6E" w:rsidRPr="00A91B6E" w:rsidRDefault="00A91B6E" w:rsidP="00D253CF">
            <w:pPr>
              <w:contextualSpacing/>
              <w:jc w:val="both"/>
              <w:rPr>
                <w:rFonts w:asciiTheme="minorHAnsi" w:hAnsiTheme="minorHAnsi" w:cstheme="minorHAnsi"/>
                <w:sz w:val="22"/>
                <w:szCs w:val="22"/>
                <w:lang w:val="en-GB"/>
              </w:rPr>
            </w:pPr>
            <w:r w:rsidRPr="00A91B6E">
              <w:rPr>
                <w:rFonts w:asciiTheme="minorHAnsi" w:hAnsiTheme="minorHAnsi" w:cstheme="minorHAnsi"/>
                <w:sz w:val="22"/>
                <w:szCs w:val="22"/>
                <w:lang w:val="en-GB"/>
              </w:rPr>
              <w:t>September 25</w:t>
            </w:r>
            <w:r w:rsidRPr="00A91B6E">
              <w:rPr>
                <w:rFonts w:asciiTheme="minorHAnsi" w:hAnsiTheme="minorHAnsi" w:cstheme="minorHAnsi"/>
                <w:sz w:val="22"/>
                <w:szCs w:val="22"/>
                <w:vertAlign w:val="superscript"/>
                <w:lang w:val="en-GB"/>
              </w:rPr>
              <w:t>th</w:t>
            </w:r>
            <w:r w:rsidRPr="00A91B6E">
              <w:rPr>
                <w:rFonts w:asciiTheme="minorHAnsi" w:hAnsiTheme="minorHAnsi" w:cstheme="minorHAnsi"/>
                <w:sz w:val="22"/>
                <w:szCs w:val="22"/>
                <w:lang w:val="en-GB"/>
              </w:rPr>
              <w:t xml:space="preserve"> 2022</w:t>
            </w:r>
          </w:p>
        </w:tc>
      </w:tr>
    </w:tbl>
    <w:p w14:paraId="4F637CA3" w14:textId="77777777" w:rsidR="00A91B6E" w:rsidRPr="00A91B6E" w:rsidRDefault="00A91B6E" w:rsidP="00A91B6E">
      <w:pPr>
        <w:jc w:val="both"/>
        <w:rPr>
          <w:rFonts w:asciiTheme="minorHAnsi" w:hAnsiTheme="minorHAnsi" w:cstheme="minorHAnsi"/>
          <w:i/>
          <w:color w:val="FF0000"/>
          <w:sz w:val="22"/>
          <w:szCs w:val="22"/>
        </w:rPr>
      </w:pPr>
    </w:p>
    <w:p w14:paraId="36B15A66" w14:textId="77777777" w:rsidR="00A91B6E" w:rsidRPr="00767B8E" w:rsidRDefault="00A91B6E" w:rsidP="00767B8E">
      <w:pPr>
        <w:spacing w:line="293" w:lineRule="atLeast"/>
        <w:ind w:right="-90"/>
        <w:jc w:val="both"/>
        <w:textAlignment w:val="baseline"/>
        <w:rPr>
          <w:rFonts w:asciiTheme="minorHAnsi" w:eastAsia="Times New Roman" w:hAnsiTheme="minorHAnsi" w:cstheme="minorHAnsi"/>
          <w:b/>
          <w:bCs/>
          <w:sz w:val="22"/>
          <w:szCs w:val="22"/>
        </w:rPr>
      </w:pPr>
      <w:r w:rsidRPr="00767B8E">
        <w:rPr>
          <w:rFonts w:asciiTheme="minorHAnsi" w:eastAsia="Times New Roman" w:hAnsiTheme="minorHAnsi" w:cstheme="minorHAnsi"/>
          <w:b/>
          <w:bCs/>
          <w:sz w:val="22"/>
          <w:szCs w:val="22"/>
        </w:rPr>
        <w:t xml:space="preserve">The UNDP standard method of payment is the output-based lump-sum scheme. The payment will be made in the proposed installments upon </w:t>
      </w:r>
      <w:r w:rsidRPr="00767B8E">
        <w:rPr>
          <w:rFonts w:asciiTheme="minorHAnsi" w:hAnsiTheme="minorHAnsi" w:cstheme="minorHAnsi"/>
          <w:b/>
          <w:bCs/>
          <w:sz w:val="22"/>
          <w:szCs w:val="22"/>
        </w:rPr>
        <w:t>satisfactory certification of receipt of deliverables by UNDP.</w:t>
      </w:r>
    </w:p>
    <w:p w14:paraId="4CE5C515" w14:textId="77777777" w:rsidR="00A91B6E" w:rsidRPr="00A91B6E" w:rsidRDefault="00A91B6E" w:rsidP="00CA602C">
      <w:pPr>
        <w:pStyle w:val="BodyText"/>
        <w:keepNext/>
        <w:widowControl/>
        <w:numPr>
          <w:ilvl w:val="0"/>
          <w:numId w:val="18"/>
        </w:numPr>
        <w:overflowPunct/>
        <w:adjustRightInd/>
        <w:spacing w:before="240" w:after="240"/>
        <w:jc w:val="both"/>
        <w:rPr>
          <w:rFonts w:asciiTheme="minorHAnsi" w:hAnsiTheme="minorHAnsi" w:cstheme="minorHAnsi"/>
          <w:b/>
          <w:bCs/>
          <w:sz w:val="22"/>
          <w:szCs w:val="22"/>
        </w:rPr>
      </w:pPr>
      <w:r w:rsidRPr="00A91B6E">
        <w:rPr>
          <w:rFonts w:asciiTheme="minorHAnsi" w:hAnsiTheme="minorHAnsi" w:cstheme="minorHAnsi"/>
          <w:b/>
          <w:bCs/>
          <w:sz w:val="22"/>
          <w:szCs w:val="22"/>
        </w:rPr>
        <w:t>Submission Process and basis for selection:</w:t>
      </w:r>
    </w:p>
    <w:p w14:paraId="25C6A227" w14:textId="77777777" w:rsidR="00A91B6E" w:rsidRPr="00A91B6E" w:rsidRDefault="00A91B6E" w:rsidP="00A91B6E">
      <w:pPr>
        <w:pStyle w:val="p28"/>
        <w:tabs>
          <w:tab w:val="clear" w:pos="680"/>
          <w:tab w:val="clear" w:pos="1060"/>
        </w:tabs>
        <w:spacing w:line="240" w:lineRule="auto"/>
        <w:ind w:left="0" w:firstLine="0"/>
        <w:jc w:val="both"/>
        <w:rPr>
          <w:rFonts w:asciiTheme="minorHAnsi" w:hAnsiTheme="minorHAnsi" w:cstheme="minorHAnsi"/>
          <w:b/>
          <w:bCs/>
          <w:sz w:val="22"/>
          <w:szCs w:val="22"/>
        </w:rPr>
      </w:pPr>
      <w:r w:rsidRPr="00A91B6E">
        <w:rPr>
          <w:rFonts w:asciiTheme="minorHAnsi" w:hAnsiTheme="minorHAnsi" w:cstheme="minorHAnsi"/>
          <w:b/>
          <w:bCs/>
          <w:sz w:val="22"/>
          <w:szCs w:val="22"/>
        </w:rPr>
        <w:t xml:space="preserve">Recommended Presentation of Proposal:  </w:t>
      </w:r>
    </w:p>
    <w:p w14:paraId="50477EBE" w14:textId="77777777" w:rsidR="00A91B6E" w:rsidRPr="00A91B6E" w:rsidRDefault="00A91B6E" w:rsidP="00A91B6E">
      <w:pPr>
        <w:jc w:val="both"/>
        <w:rPr>
          <w:rFonts w:asciiTheme="minorHAnsi" w:hAnsiTheme="minorHAnsi" w:cstheme="minorHAnsi"/>
          <w:sz w:val="22"/>
          <w:szCs w:val="22"/>
        </w:rPr>
      </w:pPr>
      <w:r w:rsidRPr="00A91B6E">
        <w:rPr>
          <w:rFonts w:asciiTheme="minorHAnsi" w:hAnsiTheme="minorHAnsi" w:cstheme="minorHAnsi"/>
          <w:sz w:val="22"/>
          <w:szCs w:val="22"/>
        </w:rPr>
        <w:t>Qualified and interested</w:t>
      </w:r>
      <w:r w:rsidRPr="00A91B6E">
        <w:rPr>
          <w:rFonts w:asciiTheme="minorHAnsi" w:hAnsiTheme="minorHAnsi" w:cstheme="minorHAnsi"/>
          <w:sz w:val="22"/>
          <w:szCs w:val="22"/>
          <w:lang w:val="mn-MN"/>
        </w:rPr>
        <w:t xml:space="preserve"> </w:t>
      </w:r>
      <w:r w:rsidRPr="00A91B6E">
        <w:rPr>
          <w:rFonts w:asciiTheme="minorHAnsi" w:hAnsiTheme="minorHAnsi" w:cstheme="minorHAnsi"/>
          <w:sz w:val="22"/>
          <w:szCs w:val="22"/>
        </w:rPr>
        <w:t xml:space="preserve">candidates are requested to submit the following documentations: </w:t>
      </w:r>
    </w:p>
    <w:p w14:paraId="61D6314A" w14:textId="77777777" w:rsidR="00A91B6E" w:rsidRPr="00A91B6E" w:rsidRDefault="00A91B6E" w:rsidP="00CA602C">
      <w:pPr>
        <w:pStyle w:val="ListParagraph"/>
        <w:widowControl/>
        <w:numPr>
          <w:ilvl w:val="0"/>
          <w:numId w:val="17"/>
        </w:numPr>
        <w:overflowPunct/>
        <w:adjustRightInd/>
        <w:spacing w:after="200" w:line="240" w:lineRule="auto"/>
        <w:jc w:val="both"/>
        <w:rPr>
          <w:rFonts w:asciiTheme="minorHAnsi" w:hAnsiTheme="minorHAnsi" w:cstheme="minorHAnsi"/>
          <w:szCs w:val="22"/>
        </w:rPr>
      </w:pPr>
      <w:r w:rsidRPr="00A91B6E">
        <w:rPr>
          <w:rFonts w:asciiTheme="minorHAnsi" w:hAnsiTheme="minorHAnsi" w:cstheme="minorHAnsi"/>
          <w:szCs w:val="22"/>
        </w:rPr>
        <w:t xml:space="preserve">Expression of Interest </w:t>
      </w:r>
      <w:r w:rsidRPr="00A91B6E">
        <w:rPr>
          <w:rFonts w:asciiTheme="minorHAnsi" w:hAnsiTheme="minorHAnsi" w:cstheme="minorHAnsi"/>
          <w:szCs w:val="22"/>
          <w:lang w:val="mn-MN"/>
        </w:rPr>
        <w:t>Letter</w:t>
      </w:r>
      <w:r w:rsidRPr="00A91B6E">
        <w:rPr>
          <w:rFonts w:asciiTheme="minorHAnsi" w:hAnsiTheme="minorHAnsi" w:cstheme="minorHAnsi"/>
          <w:szCs w:val="22"/>
        </w:rPr>
        <w:t xml:space="preserve"> </w:t>
      </w:r>
    </w:p>
    <w:p w14:paraId="712DBDCB" w14:textId="0153B370" w:rsidR="00A91B6E" w:rsidRPr="00A91B6E" w:rsidRDefault="00FA386B" w:rsidP="00FA386B">
      <w:pPr>
        <w:pStyle w:val="ListParagraph"/>
        <w:widowControl/>
        <w:numPr>
          <w:ilvl w:val="0"/>
          <w:numId w:val="17"/>
        </w:numPr>
        <w:overflowPunct/>
        <w:adjustRightInd/>
        <w:spacing w:after="200" w:line="240" w:lineRule="auto"/>
        <w:jc w:val="both"/>
        <w:rPr>
          <w:rFonts w:asciiTheme="minorHAnsi" w:hAnsiTheme="minorHAnsi" w:cstheme="minorHAnsi"/>
          <w:szCs w:val="22"/>
        </w:rPr>
      </w:pPr>
      <w:r>
        <w:rPr>
          <w:rFonts w:asciiTheme="minorHAnsi" w:hAnsiTheme="minorHAnsi" w:cstheme="minorHAnsi"/>
          <w:szCs w:val="22"/>
        </w:rPr>
        <w:t xml:space="preserve">P11 &amp; or </w:t>
      </w:r>
      <w:r w:rsidR="00A91B6E" w:rsidRPr="00A91B6E">
        <w:rPr>
          <w:rFonts w:asciiTheme="minorHAnsi" w:hAnsiTheme="minorHAnsi" w:cstheme="minorHAnsi"/>
          <w:szCs w:val="22"/>
        </w:rPr>
        <w:t xml:space="preserve">CV </w:t>
      </w:r>
      <w:r w:rsidR="00A91B6E" w:rsidRPr="00A91B6E">
        <w:rPr>
          <w:rFonts w:asciiTheme="minorHAnsi" w:hAnsiTheme="minorHAnsi" w:cstheme="minorHAnsi"/>
          <w:color w:val="000000"/>
          <w:szCs w:val="22"/>
        </w:rPr>
        <w:t>showing educational background and experience</w:t>
      </w:r>
      <w:r w:rsidR="00A91B6E" w:rsidRPr="00A91B6E">
        <w:rPr>
          <w:rFonts w:asciiTheme="minorHAnsi" w:hAnsiTheme="minorHAnsi" w:cstheme="minorHAnsi"/>
          <w:szCs w:val="22"/>
        </w:rPr>
        <w:t xml:space="preserve"> with the list of publications and brief description of relevant assignments</w:t>
      </w:r>
    </w:p>
    <w:p w14:paraId="02D713C1" w14:textId="4D5AF5D0" w:rsidR="00A91B6E" w:rsidRPr="00A91B6E" w:rsidRDefault="00A91B6E" w:rsidP="00CA602C">
      <w:pPr>
        <w:pStyle w:val="ListParagraph"/>
        <w:widowControl/>
        <w:numPr>
          <w:ilvl w:val="1"/>
          <w:numId w:val="17"/>
        </w:numPr>
        <w:overflowPunct/>
        <w:autoSpaceDE w:val="0"/>
        <w:autoSpaceDN w:val="0"/>
        <w:spacing w:line="240" w:lineRule="auto"/>
        <w:jc w:val="both"/>
        <w:rPr>
          <w:rFonts w:asciiTheme="minorHAnsi" w:hAnsiTheme="minorHAnsi" w:cstheme="minorHAnsi"/>
          <w:color w:val="000000"/>
          <w:szCs w:val="22"/>
        </w:rPr>
      </w:pPr>
      <w:r w:rsidRPr="00A91B6E">
        <w:rPr>
          <w:rFonts w:asciiTheme="minorHAnsi" w:eastAsia="Times New Roman" w:hAnsiTheme="minorHAnsi" w:cstheme="minorHAnsi"/>
          <w:szCs w:val="22"/>
        </w:rPr>
        <w:t>List of similar assignments conducted in the past and related publications and further supporting documents</w:t>
      </w:r>
      <w:r w:rsidRPr="00A91B6E">
        <w:rPr>
          <w:rFonts w:asciiTheme="minorHAnsi" w:hAnsiTheme="minorHAnsi" w:cstheme="minorHAnsi"/>
          <w:color w:val="000000"/>
          <w:szCs w:val="22"/>
        </w:rPr>
        <w:t xml:space="preserve"> such as evaluation reports</w:t>
      </w:r>
      <w:r w:rsidR="009E6140">
        <w:rPr>
          <w:rFonts w:asciiTheme="minorHAnsi" w:hAnsiTheme="minorHAnsi" w:cstheme="minorHAnsi"/>
          <w:color w:val="000000"/>
          <w:szCs w:val="22"/>
        </w:rPr>
        <w:t>.</w:t>
      </w:r>
    </w:p>
    <w:p w14:paraId="101D8219" w14:textId="1A41078B" w:rsidR="00A91B6E" w:rsidRPr="00A91B6E" w:rsidRDefault="00A91B6E" w:rsidP="00CA602C">
      <w:pPr>
        <w:pStyle w:val="ListParagraph"/>
        <w:widowControl/>
        <w:numPr>
          <w:ilvl w:val="1"/>
          <w:numId w:val="17"/>
        </w:numPr>
        <w:overflowPunct/>
        <w:autoSpaceDE w:val="0"/>
        <w:autoSpaceDN w:val="0"/>
        <w:spacing w:line="240" w:lineRule="auto"/>
        <w:jc w:val="both"/>
        <w:rPr>
          <w:rFonts w:asciiTheme="minorHAnsi" w:hAnsiTheme="minorHAnsi" w:cstheme="minorHAnsi"/>
          <w:color w:val="000000"/>
          <w:szCs w:val="22"/>
        </w:rPr>
      </w:pPr>
      <w:r w:rsidRPr="00A91B6E">
        <w:rPr>
          <w:rFonts w:asciiTheme="minorHAnsi" w:hAnsiTheme="minorHAnsi" w:cstheme="minorHAnsi"/>
          <w:color w:val="000000"/>
          <w:szCs w:val="22"/>
        </w:rPr>
        <w:t>2 reference letters related to the assignment and contact details of referees</w:t>
      </w:r>
      <w:r w:rsidR="009E6140">
        <w:rPr>
          <w:rFonts w:asciiTheme="minorHAnsi" w:hAnsiTheme="minorHAnsi" w:cstheme="minorHAnsi"/>
          <w:color w:val="000000"/>
          <w:szCs w:val="22"/>
        </w:rPr>
        <w:t>.</w:t>
      </w:r>
      <w:r w:rsidRPr="00A91B6E">
        <w:rPr>
          <w:rFonts w:asciiTheme="minorHAnsi" w:hAnsiTheme="minorHAnsi" w:cstheme="minorHAnsi"/>
          <w:color w:val="000000"/>
          <w:szCs w:val="22"/>
        </w:rPr>
        <w:t xml:space="preserve"> </w:t>
      </w:r>
    </w:p>
    <w:p w14:paraId="5714A84A" w14:textId="3B396EEC" w:rsidR="00A91B6E" w:rsidRPr="00A91B6E" w:rsidRDefault="00A91B6E" w:rsidP="00CA602C">
      <w:pPr>
        <w:pStyle w:val="ListParagraph"/>
        <w:widowControl/>
        <w:numPr>
          <w:ilvl w:val="0"/>
          <w:numId w:val="17"/>
        </w:numPr>
        <w:overflowPunct/>
        <w:autoSpaceDE w:val="0"/>
        <w:autoSpaceDN w:val="0"/>
        <w:spacing w:line="240" w:lineRule="auto"/>
        <w:jc w:val="both"/>
        <w:rPr>
          <w:rFonts w:asciiTheme="minorHAnsi" w:hAnsiTheme="minorHAnsi" w:cstheme="minorHAnsi"/>
          <w:color w:val="000000"/>
          <w:szCs w:val="22"/>
        </w:rPr>
      </w:pPr>
      <w:r w:rsidRPr="00A91B6E">
        <w:rPr>
          <w:rFonts w:asciiTheme="minorHAnsi" w:hAnsiTheme="minorHAnsi" w:cstheme="minorHAnsi"/>
          <w:szCs w:val="22"/>
        </w:rPr>
        <w:t>Technical proposal:</w:t>
      </w:r>
      <w:r w:rsidRPr="00A91B6E">
        <w:rPr>
          <w:rFonts w:asciiTheme="minorHAnsi" w:hAnsiTheme="minorHAnsi" w:cstheme="minorHAnsi"/>
          <w:color w:val="000000"/>
          <w:szCs w:val="22"/>
        </w:rPr>
        <w:t xml:space="preserve"> a brief outline of how the proposed MTR can be conducted, quality measures and what is the proposed approach to maximize the evaluation benefit and use</w:t>
      </w:r>
      <w:r w:rsidR="009E6140">
        <w:rPr>
          <w:rFonts w:asciiTheme="minorHAnsi" w:hAnsiTheme="minorHAnsi" w:cstheme="minorHAnsi"/>
          <w:color w:val="000000"/>
          <w:szCs w:val="22"/>
        </w:rPr>
        <w:t>.</w:t>
      </w:r>
      <w:r w:rsidRPr="00A91B6E">
        <w:rPr>
          <w:rFonts w:asciiTheme="minorHAnsi" w:hAnsiTheme="minorHAnsi" w:cstheme="minorHAnsi"/>
          <w:color w:val="000000"/>
          <w:szCs w:val="22"/>
        </w:rPr>
        <w:t xml:space="preserve"> </w:t>
      </w:r>
    </w:p>
    <w:p w14:paraId="4E88F9FF" w14:textId="382997A3" w:rsidR="00A91B6E" w:rsidRPr="00A91B6E" w:rsidRDefault="00A91B6E" w:rsidP="00CA602C">
      <w:pPr>
        <w:pStyle w:val="ListParagraph"/>
        <w:widowControl/>
        <w:numPr>
          <w:ilvl w:val="0"/>
          <w:numId w:val="17"/>
        </w:numPr>
        <w:overflowPunct/>
        <w:adjustRightInd/>
        <w:spacing w:after="200" w:line="240" w:lineRule="auto"/>
        <w:jc w:val="both"/>
        <w:rPr>
          <w:rFonts w:asciiTheme="minorHAnsi" w:hAnsiTheme="minorHAnsi" w:cstheme="minorHAnsi"/>
          <w:szCs w:val="22"/>
        </w:rPr>
      </w:pPr>
      <w:r w:rsidRPr="00A91B6E">
        <w:rPr>
          <w:rFonts w:asciiTheme="minorHAnsi" w:hAnsiTheme="minorHAnsi" w:cstheme="minorHAnsi"/>
          <w:szCs w:val="22"/>
        </w:rPr>
        <w:t>"All inclusive" financial offer</w:t>
      </w:r>
      <w:r w:rsidR="00FA386B">
        <w:rPr>
          <w:rFonts w:asciiTheme="minorHAnsi" w:hAnsiTheme="minorHAnsi" w:cstheme="minorHAnsi"/>
          <w:szCs w:val="22"/>
        </w:rPr>
        <w:t xml:space="preserve"> based on the deliverables</w:t>
      </w:r>
    </w:p>
    <w:p w14:paraId="77EB80AD" w14:textId="77777777" w:rsidR="00A91B6E" w:rsidRPr="00A91B6E" w:rsidRDefault="00A91B6E" w:rsidP="00A91B6E">
      <w:pPr>
        <w:spacing w:line="293" w:lineRule="atLeast"/>
        <w:jc w:val="both"/>
        <w:textAlignment w:val="baseline"/>
        <w:rPr>
          <w:rFonts w:asciiTheme="minorHAnsi" w:hAnsiTheme="minorHAnsi" w:cstheme="minorHAnsi"/>
          <w:i/>
          <w:sz w:val="22"/>
          <w:szCs w:val="22"/>
          <w:lang w:val="en-GB"/>
        </w:rPr>
      </w:pPr>
      <w:r w:rsidRPr="00A91B6E">
        <w:rPr>
          <w:rFonts w:asciiTheme="minorHAnsi" w:hAnsiTheme="minorHAnsi" w:cstheme="minorHAnsi"/>
          <w:i/>
          <w:sz w:val="22"/>
          <w:szCs w:val="22"/>
          <w:lang w:val="en-GB"/>
        </w:rPr>
        <w:t>Notes:</w:t>
      </w:r>
    </w:p>
    <w:p w14:paraId="0A96B079" w14:textId="61D1E4C2" w:rsidR="00C631D7" w:rsidRDefault="00A91B6E" w:rsidP="009E6140">
      <w:pPr>
        <w:jc w:val="both"/>
        <w:rPr>
          <w:rFonts w:asciiTheme="minorHAnsi" w:eastAsia="Times New Roman" w:hAnsiTheme="minorHAnsi" w:cstheme="minorHAnsi"/>
          <w:sz w:val="22"/>
          <w:szCs w:val="22"/>
        </w:rPr>
      </w:pPr>
      <w:r w:rsidRPr="00A91B6E">
        <w:rPr>
          <w:rFonts w:asciiTheme="minorHAnsi" w:hAnsiTheme="minorHAnsi" w:cstheme="minorHAnsi"/>
          <w:sz w:val="22"/>
          <w:szCs w:val="22"/>
          <w:lang w:val="en-GB"/>
        </w:rPr>
        <w:t xml:space="preserve">The term “all inclusive” implies all costs (professional fees, travel costs, living allowances, communication costs, etc.) </w:t>
      </w:r>
      <w:r w:rsidRPr="00A91B6E">
        <w:rPr>
          <w:rFonts w:asciiTheme="minorHAnsi" w:eastAsia="Times New Roman" w:hAnsiTheme="minorHAnsi" w:cstheme="minorHAnsi"/>
          <w:sz w:val="22"/>
          <w:szCs w:val="22"/>
        </w:rPr>
        <w:t>The lump sum is fixed regardless of changes in the cost components.</w:t>
      </w:r>
    </w:p>
    <w:p w14:paraId="4C41D36C" w14:textId="77777777" w:rsidR="009E6140" w:rsidRPr="009E6140" w:rsidRDefault="009E6140" w:rsidP="009E6140">
      <w:pPr>
        <w:jc w:val="both"/>
        <w:rPr>
          <w:rFonts w:asciiTheme="minorHAnsi" w:hAnsiTheme="minorHAnsi" w:cstheme="minorHAnsi"/>
          <w:sz w:val="22"/>
          <w:szCs w:val="22"/>
          <w:lang w:val="en-GB"/>
        </w:rPr>
      </w:pPr>
    </w:p>
    <w:p w14:paraId="34E3CD57" w14:textId="0DA54B75" w:rsidR="00C631D7" w:rsidRPr="009E6140" w:rsidRDefault="00C631D7" w:rsidP="00F42178">
      <w:pPr>
        <w:pStyle w:val="Heading1"/>
        <w:rPr>
          <w:rFonts w:asciiTheme="minorHAnsi" w:hAnsiTheme="minorHAnsi" w:cstheme="minorHAnsi"/>
          <w:sz w:val="22"/>
          <w:szCs w:val="22"/>
        </w:rPr>
      </w:pPr>
      <w:bookmarkStart w:id="1" w:name="_Toc45456546"/>
      <w:r w:rsidRPr="009E6140">
        <w:rPr>
          <w:rFonts w:asciiTheme="minorHAnsi" w:hAnsiTheme="minorHAnsi" w:cstheme="minorHAnsi"/>
          <w:sz w:val="22"/>
          <w:szCs w:val="22"/>
        </w:rPr>
        <w:lastRenderedPageBreak/>
        <w:t>MINIMUM QALIFICATIONS AND EXPERIENCE</w:t>
      </w:r>
      <w:bookmarkEnd w:id="1"/>
    </w:p>
    <w:p w14:paraId="66F4BB7A" w14:textId="77777777" w:rsidR="005B1B45" w:rsidRPr="009E6140" w:rsidRDefault="005B1B45" w:rsidP="005B1B45">
      <w:pPr>
        <w:spacing w:line="276" w:lineRule="auto"/>
        <w:ind w:firstLine="720"/>
        <w:jc w:val="both"/>
        <w:rPr>
          <w:rFonts w:asciiTheme="minorHAnsi" w:hAnsiTheme="minorHAnsi" w:cstheme="minorHAnsi"/>
          <w:b/>
          <w:bCs/>
          <w:color w:val="000000" w:themeColor="text1"/>
          <w:sz w:val="22"/>
          <w:szCs w:val="22"/>
          <w:lang w:val="en-GB"/>
        </w:rPr>
      </w:pPr>
    </w:p>
    <w:p w14:paraId="456CECE1" w14:textId="519F96F3" w:rsidR="00803696" w:rsidRPr="009E6140" w:rsidRDefault="005B1B45" w:rsidP="00767B8E">
      <w:pPr>
        <w:spacing w:line="276" w:lineRule="auto"/>
        <w:jc w:val="both"/>
        <w:rPr>
          <w:rFonts w:asciiTheme="minorHAnsi" w:hAnsiTheme="minorHAnsi" w:cstheme="minorHAnsi"/>
          <w:b/>
          <w:bCs/>
          <w:color w:val="000000" w:themeColor="text1"/>
          <w:sz w:val="22"/>
          <w:szCs w:val="22"/>
          <w:lang w:val="en-GB"/>
        </w:rPr>
      </w:pPr>
      <w:r w:rsidRPr="009E6140">
        <w:rPr>
          <w:rFonts w:asciiTheme="minorHAnsi" w:hAnsiTheme="minorHAnsi" w:cstheme="minorHAnsi"/>
          <w:b/>
          <w:bCs/>
          <w:color w:val="000000" w:themeColor="text1"/>
          <w:sz w:val="22"/>
          <w:szCs w:val="22"/>
          <w:lang w:val="en-GB"/>
        </w:rPr>
        <w:t>Education</w:t>
      </w:r>
    </w:p>
    <w:p w14:paraId="261D41E4" w14:textId="1E0BBCDC" w:rsidR="00DC2A82" w:rsidRPr="009E6140" w:rsidRDefault="00DE35B9" w:rsidP="00CA602C">
      <w:pPr>
        <w:pStyle w:val="ListParagraph"/>
        <w:numPr>
          <w:ilvl w:val="0"/>
          <w:numId w:val="13"/>
        </w:numPr>
        <w:spacing w:line="240" w:lineRule="auto"/>
        <w:ind w:left="450" w:hanging="450"/>
        <w:rPr>
          <w:rFonts w:asciiTheme="minorHAnsi" w:hAnsiTheme="minorHAnsi" w:cstheme="minorHAnsi"/>
          <w:szCs w:val="22"/>
        </w:rPr>
      </w:pPr>
      <w:r w:rsidRPr="009E6140">
        <w:rPr>
          <w:rFonts w:asciiTheme="minorHAnsi" w:hAnsiTheme="minorHAnsi" w:cstheme="minorHAnsi"/>
          <w:iCs/>
          <w:color w:val="000000"/>
          <w:szCs w:val="22"/>
          <w:lang w:val="en-GB"/>
        </w:rPr>
        <w:t xml:space="preserve">Advanced degree in relevant fields (e.g., public administration/policies, law, political economy, </w:t>
      </w:r>
      <w:r w:rsidRPr="009E6140">
        <w:rPr>
          <w:rFonts w:asciiTheme="minorHAnsi" w:hAnsiTheme="minorHAnsi" w:cstheme="minorHAnsi"/>
          <w:szCs w:val="22"/>
        </w:rPr>
        <w:t>development studies or strategic management or related field).</w:t>
      </w:r>
    </w:p>
    <w:p w14:paraId="3BFD6089" w14:textId="77777777" w:rsidR="00803696" w:rsidRPr="009E6140" w:rsidRDefault="00803696" w:rsidP="00DC2A82">
      <w:pPr>
        <w:jc w:val="both"/>
        <w:rPr>
          <w:rFonts w:asciiTheme="minorHAnsi" w:hAnsiTheme="minorHAnsi" w:cstheme="minorHAnsi"/>
          <w:b/>
          <w:bCs/>
          <w:color w:val="000000" w:themeColor="text1"/>
          <w:sz w:val="22"/>
          <w:szCs w:val="22"/>
          <w:lang w:val="en-GB"/>
        </w:rPr>
      </w:pPr>
    </w:p>
    <w:p w14:paraId="349A6DEC" w14:textId="56C26F24" w:rsidR="00803696" w:rsidRPr="009E6140" w:rsidRDefault="005B1B45" w:rsidP="00767B8E">
      <w:pPr>
        <w:jc w:val="both"/>
        <w:rPr>
          <w:rFonts w:asciiTheme="minorHAnsi" w:hAnsiTheme="minorHAnsi" w:cstheme="minorHAnsi"/>
          <w:b/>
          <w:bCs/>
          <w:color w:val="000000" w:themeColor="text1"/>
          <w:sz w:val="22"/>
          <w:szCs w:val="22"/>
          <w:lang w:val="en-GB"/>
        </w:rPr>
      </w:pPr>
      <w:r w:rsidRPr="009E6140">
        <w:rPr>
          <w:rFonts w:asciiTheme="minorHAnsi" w:hAnsiTheme="minorHAnsi" w:cstheme="minorHAnsi"/>
          <w:b/>
          <w:bCs/>
          <w:color w:val="000000" w:themeColor="text1"/>
          <w:sz w:val="22"/>
          <w:szCs w:val="22"/>
          <w:lang w:val="en-GB"/>
        </w:rPr>
        <w:t>Experience</w:t>
      </w:r>
    </w:p>
    <w:p w14:paraId="699C58B6" w14:textId="3592C21A" w:rsidR="007E5824" w:rsidRPr="009E6140" w:rsidRDefault="007E5824" w:rsidP="00CA602C">
      <w:pPr>
        <w:pStyle w:val="ListParagraph"/>
        <w:widowControl/>
        <w:numPr>
          <w:ilvl w:val="0"/>
          <w:numId w:val="26"/>
        </w:numPr>
        <w:overflowPunct/>
        <w:adjustRightInd/>
        <w:spacing w:line="240" w:lineRule="auto"/>
        <w:ind w:left="450" w:hanging="450"/>
        <w:jc w:val="both"/>
        <w:rPr>
          <w:rFonts w:asciiTheme="minorHAnsi" w:hAnsiTheme="minorHAnsi" w:cstheme="minorHAnsi"/>
          <w:iCs/>
          <w:szCs w:val="22"/>
          <w:lang w:val="en-GB"/>
        </w:rPr>
      </w:pPr>
      <w:r w:rsidRPr="009E6140">
        <w:rPr>
          <w:rFonts w:asciiTheme="minorHAnsi" w:hAnsiTheme="minorHAnsi" w:cstheme="minorHAnsi"/>
          <w:iCs/>
          <w:szCs w:val="22"/>
          <w:lang w:val="en-GB"/>
        </w:rPr>
        <w:t xml:space="preserve">10 years of experience of conducting project evaluations and/or playing an advisory role in projects </w:t>
      </w:r>
      <w:proofErr w:type="gramStart"/>
      <w:r w:rsidRPr="009E6140">
        <w:rPr>
          <w:rFonts w:asciiTheme="minorHAnsi" w:hAnsiTheme="minorHAnsi" w:cstheme="minorHAnsi"/>
          <w:iCs/>
          <w:szCs w:val="22"/>
          <w:lang w:val="en-GB"/>
        </w:rPr>
        <w:t>in the area of</w:t>
      </w:r>
      <w:proofErr w:type="gramEnd"/>
      <w:r w:rsidRPr="009E6140">
        <w:rPr>
          <w:rFonts w:asciiTheme="minorHAnsi" w:hAnsiTheme="minorHAnsi" w:cstheme="minorHAnsi"/>
          <w:iCs/>
          <w:szCs w:val="22"/>
          <w:lang w:val="en-GB"/>
        </w:rPr>
        <w:t xml:space="preserve"> local governance.</w:t>
      </w:r>
    </w:p>
    <w:p w14:paraId="2E044032" w14:textId="1021838E" w:rsidR="007E5824" w:rsidRPr="009E6140" w:rsidRDefault="007E5824" w:rsidP="00CA602C">
      <w:pPr>
        <w:pStyle w:val="ListParagraph"/>
        <w:widowControl/>
        <w:numPr>
          <w:ilvl w:val="0"/>
          <w:numId w:val="26"/>
        </w:numPr>
        <w:overflowPunct/>
        <w:adjustRightInd/>
        <w:spacing w:after="160" w:line="259" w:lineRule="auto"/>
        <w:ind w:left="450" w:hanging="450"/>
        <w:jc w:val="both"/>
        <w:rPr>
          <w:rFonts w:asciiTheme="minorHAnsi" w:hAnsiTheme="minorHAnsi" w:cstheme="minorHAnsi"/>
          <w:szCs w:val="22"/>
          <w:lang w:val="en-GB"/>
        </w:rPr>
      </w:pPr>
      <w:r w:rsidRPr="009E6140">
        <w:rPr>
          <w:rFonts w:asciiTheme="minorHAnsi" w:hAnsiTheme="minorHAnsi" w:cstheme="minorHAnsi"/>
          <w:szCs w:val="22"/>
          <w:lang w:val="en-GB"/>
        </w:rPr>
        <w:t xml:space="preserve">Proven experience of conducting research independently using range of quantitative and qualitative data gathering techniques, including desk reviews and consultations with government officials; experience of drafting comprehensive reports and communicating research results. </w:t>
      </w:r>
    </w:p>
    <w:p w14:paraId="741F7E3A" w14:textId="356BE2CE" w:rsidR="007E5824" w:rsidRPr="009E6140" w:rsidRDefault="007E5824" w:rsidP="00CA602C">
      <w:pPr>
        <w:pStyle w:val="ListParagraph"/>
        <w:widowControl/>
        <w:numPr>
          <w:ilvl w:val="0"/>
          <w:numId w:val="26"/>
        </w:numPr>
        <w:overflowPunct/>
        <w:adjustRightInd/>
        <w:spacing w:after="160" w:line="259" w:lineRule="auto"/>
        <w:ind w:left="450" w:hanging="450"/>
        <w:rPr>
          <w:rFonts w:asciiTheme="minorHAnsi" w:hAnsiTheme="minorHAnsi" w:cstheme="minorHAnsi"/>
          <w:iCs/>
          <w:color w:val="000000"/>
          <w:szCs w:val="22"/>
          <w:lang w:val="en-GB"/>
        </w:rPr>
      </w:pPr>
      <w:r w:rsidRPr="009E6140">
        <w:rPr>
          <w:rFonts w:asciiTheme="minorHAnsi" w:hAnsiTheme="minorHAnsi" w:cstheme="minorHAnsi"/>
          <w:iCs/>
          <w:szCs w:val="22"/>
          <w:lang w:val="en-GB"/>
        </w:rPr>
        <w:t>Previous experience across aspects of project cycle management</w:t>
      </w:r>
      <w:r w:rsidRPr="009E6140">
        <w:rPr>
          <w:rFonts w:asciiTheme="minorHAnsi" w:hAnsiTheme="minorHAnsi" w:cstheme="minorHAnsi"/>
          <w:iCs/>
          <w:color w:val="000000"/>
          <w:szCs w:val="22"/>
          <w:lang w:val="en-GB"/>
        </w:rPr>
        <w:t xml:space="preserve">: project planning / design, implementation, evaluations / reviews; Thorough understanding of key elements of result-based management. </w:t>
      </w:r>
    </w:p>
    <w:p w14:paraId="773A5C85" w14:textId="25BBEC7B" w:rsidR="007E5824" w:rsidRPr="009E6140" w:rsidRDefault="007E5824" w:rsidP="00CA602C">
      <w:pPr>
        <w:pStyle w:val="ListParagraph"/>
        <w:widowControl/>
        <w:numPr>
          <w:ilvl w:val="0"/>
          <w:numId w:val="26"/>
        </w:numPr>
        <w:overflowPunct/>
        <w:adjustRightInd/>
        <w:spacing w:line="240" w:lineRule="auto"/>
        <w:ind w:left="450" w:hanging="450"/>
        <w:jc w:val="both"/>
        <w:rPr>
          <w:rFonts w:asciiTheme="minorHAnsi" w:hAnsiTheme="minorHAnsi" w:cstheme="minorHAnsi"/>
          <w:iCs/>
          <w:szCs w:val="22"/>
          <w:lang w:val="en-GB"/>
        </w:rPr>
      </w:pPr>
      <w:r w:rsidRPr="009E6140">
        <w:rPr>
          <w:rFonts w:asciiTheme="minorHAnsi" w:hAnsiTheme="minorHAnsi" w:cstheme="minorHAnsi"/>
          <w:iCs/>
          <w:szCs w:val="22"/>
          <w:lang w:val="en-GB"/>
        </w:rPr>
        <w:t xml:space="preserve">Experience with participatory evaluation </w:t>
      </w:r>
      <w:r w:rsidRPr="009E6140">
        <w:rPr>
          <w:rFonts w:asciiTheme="minorHAnsi" w:hAnsiTheme="minorHAnsi" w:cstheme="minorHAnsi"/>
          <w:szCs w:val="22"/>
        </w:rPr>
        <w:t>using a mix of evaluations tools</w:t>
      </w:r>
      <w:r w:rsidRPr="009E6140">
        <w:rPr>
          <w:rFonts w:asciiTheme="minorHAnsi" w:hAnsiTheme="minorHAnsi" w:cstheme="minorHAnsi"/>
          <w:iCs/>
          <w:szCs w:val="22"/>
          <w:lang w:val="en-GB"/>
        </w:rPr>
        <w:t>, and/or evaluation of capacity building projects is an asset.</w:t>
      </w:r>
    </w:p>
    <w:p w14:paraId="14FC586C" w14:textId="77777777" w:rsidR="007E5824" w:rsidRPr="009E6140" w:rsidRDefault="007E5824" w:rsidP="00CA602C">
      <w:pPr>
        <w:pStyle w:val="ListParagraph"/>
        <w:widowControl/>
        <w:numPr>
          <w:ilvl w:val="0"/>
          <w:numId w:val="26"/>
        </w:numPr>
        <w:overflowPunct/>
        <w:adjustRightInd/>
        <w:spacing w:line="240" w:lineRule="auto"/>
        <w:ind w:left="450" w:hanging="450"/>
        <w:jc w:val="both"/>
        <w:rPr>
          <w:rFonts w:asciiTheme="minorHAnsi" w:hAnsiTheme="minorHAnsi" w:cstheme="minorHAnsi"/>
          <w:iCs/>
          <w:color w:val="000000"/>
          <w:szCs w:val="22"/>
          <w:lang w:val="en-GB"/>
        </w:rPr>
      </w:pPr>
      <w:r w:rsidRPr="009E6140">
        <w:rPr>
          <w:rFonts w:asciiTheme="minorHAnsi" w:hAnsiTheme="minorHAnsi" w:cstheme="minorHAnsi"/>
          <w:iCs/>
          <w:color w:val="000000"/>
          <w:szCs w:val="22"/>
          <w:lang w:val="en-GB"/>
        </w:rPr>
        <w:t>Experience with multi-stakeholder projects and working in close partnership with international organizations, government institutions (central and local) and donor agencies.</w:t>
      </w:r>
    </w:p>
    <w:p w14:paraId="2FD8F5B0" w14:textId="77777777" w:rsidR="007E5824" w:rsidRPr="009E6140" w:rsidRDefault="007E5824" w:rsidP="00CA602C">
      <w:pPr>
        <w:pStyle w:val="ListParagraph"/>
        <w:widowControl/>
        <w:numPr>
          <w:ilvl w:val="0"/>
          <w:numId w:val="26"/>
        </w:numPr>
        <w:overflowPunct/>
        <w:adjustRightInd/>
        <w:spacing w:line="240" w:lineRule="auto"/>
        <w:ind w:left="450" w:hanging="450"/>
        <w:jc w:val="both"/>
        <w:rPr>
          <w:rFonts w:asciiTheme="minorHAnsi" w:hAnsiTheme="minorHAnsi" w:cstheme="minorHAnsi"/>
          <w:iCs/>
          <w:color w:val="000000"/>
          <w:szCs w:val="22"/>
          <w:lang w:val="en-GB"/>
        </w:rPr>
      </w:pPr>
      <w:r w:rsidRPr="009E6140">
        <w:rPr>
          <w:rFonts w:asciiTheme="minorHAnsi" w:hAnsiTheme="minorHAnsi" w:cstheme="minorHAnsi"/>
          <w:iCs/>
          <w:color w:val="000000"/>
          <w:szCs w:val="22"/>
          <w:lang w:val="en-GB"/>
        </w:rPr>
        <w:t xml:space="preserve">Technical knowledge and experience in other cross-cutting areas such gender equality, disability issues, rights-based approach, and capacity development. </w:t>
      </w:r>
    </w:p>
    <w:p w14:paraId="31561B3C" w14:textId="77777777" w:rsidR="007E5824" w:rsidRPr="009E6140" w:rsidRDefault="007E5824" w:rsidP="00CA602C">
      <w:pPr>
        <w:pStyle w:val="Default"/>
        <w:numPr>
          <w:ilvl w:val="0"/>
          <w:numId w:val="26"/>
        </w:numPr>
        <w:ind w:left="450" w:hanging="450"/>
        <w:jc w:val="both"/>
        <w:rPr>
          <w:rFonts w:asciiTheme="minorHAnsi" w:hAnsiTheme="minorHAnsi" w:cstheme="minorHAnsi"/>
          <w:bCs/>
          <w:color w:val="auto"/>
          <w:sz w:val="22"/>
          <w:szCs w:val="22"/>
        </w:rPr>
      </w:pPr>
      <w:r w:rsidRPr="009E6140">
        <w:rPr>
          <w:rFonts w:asciiTheme="minorHAnsi" w:hAnsiTheme="minorHAnsi" w:cstheme="minorHAnsi"/>
          <w:b/>
          <w:color w:val="auto"/>
          <w:sz w:val="22"/>
          <w:szCs w:val="22"/>
        </w:rPr>
        <w:t>Fluency</w:t>
      </w:r>
      <w:r w:rsidRPr="009E6140">
        <w:rPr>
          <w:rFonts w:asciiTheme="minorHAnsi" w:hAnsiTheme="minorHAnsi" w:cstheme="minorHAnsi"/>
          <w:bCs/>
          <w:color w:val="auto"/>
          <w:sz w:val="22"/>
          <w:szCs w:val="22"/>
        </w:rPr>
        <w:t xml:space="preserve"> in spoken and written English</w:t>
      </w:r>
    </w:p>
    <w:p w14:paraId="69856C5D" w14:textId="77777777" w:rsidR="005B1B45" w:rsidRPr="009E6140" w:rsidRDefault="005B1B45" w:rsidP="005B1B45">
      <w:pPr>
        <w:spacing w:line="276" w:lineRule="auto"/>
        <w:rPr>
          <w:rFonts w:asciiTheme="minorHAnsi" w:hAnsiTheme="minorHAnsi" w:cstheme="minorHAnsi"/>
          <w:b/>
          <w:bCs/>
          <w:color w:val="000000" w:themeColor="text1"/>
          <w:sz w:val="22"/>
          <w:szCs w:val="22"/>
        </w:rPr>
      </w:pPr>
    </w:p>
    <w:p w14:paraId="49ED2239" w14:textId="494251F6" w:rsidR="00803696" w:rsidRDefault="005B1B45" w:rsidP="007E5824">
      <w:pPr>
        <w:spacing w:line="276" w:lineRule="auto"/>
        <w:rPr>
          <w:rFonts w:asciiTheme="minorHAnsi" w:hAnsiTheme="minorHAnsi" w:cstheme="minorHAnsi"/>
          <w:b/>
          <w:bCs/>
          <w:color w:val="000000" w:themeColor="text1"/>
          <w:sz w:val="22"/>
          <w:szCs w:val="22"/>
        </w:rPr>
      </w:pPr>
      <w:r w:rsidRPr="009E6140">
        <w:rPr>
          <w:rFonts w:asciiTheme="minorHAnsi" w:hAnsiTheme="minorHAnsi" w:cstheme="minorHAnsi"/>
          <w:b/>
          <w:bCs/>
          <w:color w:val="000000" w:themeColor="text1"/>
          <w:sz w:val="22"/>
          <w:szCs w:val="22"/>
        </w:rPr>
        <w:t>Shortlisting Passing Score</w:t>
      </w:r>
      <w:r w:rsidR="00803696" w:rsidRPr="009E6140">
        <w:rPr>
          <w:rFonts w:asciiTheme="minorHAnsi" w:hAnsiTheme="minorHAnsi" w:cstheme="minorHAnsi"/>
          <w:b/>
          <w:bCs/>
          <w:color w:val="000000" w:themeColor="text1"/>
          <w:sz w:val="22"/>
          <w:szCs w:val="22"/>
        </w:rPr>
        <w:t>:</w:t>
      </w:r>
    </w:p>
    <w:p w14:paraId="104F263C" w14:textId="77777777" w:rsidR="009E6140" w:rsidRPr="009E6140" w:rsidRDefault="009E6140" w:rsidP="007E5824">
      <w:pPr>
        <w:spacing w:line="276" w:lineRule="auto"/>
        <w:rPr>
          <w:rFonts w:asciiTheme="minorHAnsi" w:hAnsiTheme="minorHAnsi" w:cstheme="minorHAnsi"/>
          <w:b/>
          <w:bCs/>
          <w:color w:val="000000" w:themeColor="text1"/>
          <w:sz w:val="22"/>
          <w:szCs w:val="22"/>
        </w:rPr>
      </w:pPr>
    </w:p>
    <w:p w14:paraId="5FFC5136" w14:textId="77777777" w:rsidR="005B1B45" w:rsidRPr="009E6140" w:rsidRDefault="005B1B45" w:rsidP="00CA602C">
      <w:pPr>
        <w:pStyle w:val="ListParagraph"/>
        <w:widowControl/>
        <w:numPr>
          <w:ilvl w:val="0"/>
          <w:numId w:val="4"/>
        </w:numPr>
        <w:overflowPunct/>
        <w:adjustRightInd/>
        <w:spacing w:after="60" w:line="276" w:lineRule="auto"/>
        <w:jc w:val="both"/>
        <w:rPr>
          <w:rFonts w:asciiTheme="minorHAnsi" w:hAnsiTheme="minorHAnsi" w:cstheme="minorHAnsi"/>
          <w:b/>
          <w:bCs/>
          <w:color w:val="000000" w:themeColor="text1"/>
          <w:szCs w:val="22"/>
        </w:rPr>
      </w:pPr>
      <w:r w:rsidRPr="009E6140">
        <w:rPr>
          <w:rFonts w:asciiTheme="minorHAnsi" w:hAnsiTheme="minorHAnsi" w:cstheme="minorHAnsi"/>
          <w:b/>
          <w:bCs/>
          <w:color w:val="000000" w:themeColor="text1"/>
          <w:szCs w:val="22"/>
        </w:rPr>
        <w:t>The shortlisting passing score is 70% out of 100% and based on the below criteria.</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7"/>
        <w:gridCol w:w="1260"/>
      </w:tblGrid>
      <w:tr w:rsidR="00DC2A82" w:rsidRPr="009E6140" w14:paraId="05372CD5" w14:textId="77777777" w:rsidTr="00F20B92">
        <w:trPr>
          <w:trHeight w:val="340"/>
        </w:trPr>
        <w:tc>
          <w:tcPr>
            <w:tcW w:w="7557" w:type="dxa"/>
          </w:tcPr>
          <w:p w14:paraId="67BDA374" w14:textId="77777777" w:rsidR="00DC2A82" w:rsidRPr="009E6140" w:rsidRDefault="00DC2A82" w:rsidP="00DC2A82">
            <w:pPr>
              <w:pStyle w:val="TableParagraph"/>
              <w:jc w:val="center"/>
              <w:rPr>
                <w:rFonts w:asciiTheme="minorHAnsi" w:hAnsiTheme="minorHAnsi" w:cstheme="minorHAnsi"/>
                <w:b/>
              </w:rPr>
            </w:pPr>
            <w:r w:rsidRPr="009E6140">
              <w:rPr>
                <w:rFonts w:asciiTheme="minorHAnsi" w:hAnsiTheme="minorHAnsi" w:cstheme="minorHAnsi"/>
                <w:b/>
              </w:rPr>
              <w:t>Criteria</w:t>
            </w:r>
          </w:p>
        </w:tc>
        <w:tc>
          <w:tcPr>
            <w:tcW w:w="1260" w:type="dxa"/>
          </w:tcPr>
          <w:p w14:paraId="713479F2" w14:textId="77777777" w:rsidR="00DC2A82" w:rsidRPr="009E6140" w:rsidRDefault="00DC2A82" w:rsidP="00DC2A82">
            <w:pPr>
              <w:pStyle w:val="TableParagraph"/>
              <w:ind w:left="87" w:right="138"/>
              <w:jc w:val="center"/>
              <w:rPr>
                <w:rFonts w:asciiTheme="minorHAnsi" w:hAnsiTheme="minorHAnsi" w:cstheme="minorHAnsi"/>
                <w:b/>
              </w:rPr>
            </w:pPr>
            <w:r w:rsidRPr="009E6140">
              <w:rPr>
                <w:rFonts w:asciiTheme="minorHAnsi" w:hAnsiTheme="minorHAnsi" w:cstheme="minorHAnsi"/>
                <w:b/>
              </w:rPr>
              <w:t>Max. Points</w:t>
            </w:r>
          </w:p>
        </w:tc>
      </w:tr>
      <w:tr w:rsidR="00DC2A82" w:rsidRPr="009E6140" w14:paraId="61FDD1D2" w14:textId="77777777" w:rsidTr="00734479">
        <w:trPr>
          <w:trHeight w:val="1104"/>
        </w:trPr>
        <w:tc>
          <w:tcPr>
            <w:tcW w:w="7557" w:type="dxa"/>
          </w:tcPr>
          <w:p w14:paraId="30BF9ADB" w14:textId="2ECC4BCC" w:rsidR="00DC2A82" w:rsidRPr="00734479" w:rsidRDefault="007E5824" w:rsidP="00CA602C">
            <w:pPr>
              <w:pStyle w:val="ListParagraph"/>
              <w:numPr>
                <w:ilvl w:val="0"/>
                <w:numId w:val="4"/>
              </w:numPr>
              <w:rPr>
                <w:rFonts w:asciiTheme="minorHAnsi" w:hAnsiTheme="minorHAnsi" w:cstheme="minorHAnsi"/>
                <w:szCs w:val="22"/>
              </w:rPr>
            </w:pPr>
            <w:r w:rsidRPr="009E6140">
              <w:rPr>
                <w:rFonts w:asciiTheme="minorHAnsi" w:hAnsiTheme="minorHAnsi" w:cstheme="minorHAnsi"/>
                <w:iCs/>
                <w:color w:val="000000"/>
                <w:szCs w:val="22"/>
                <w:lang w:val="en-GB"/>
              </w:rPr>
              <w:t xml:space="preserve">Advanced degree in relevant fields (e.g., public administration/policies, law, political economy, </w:t>
            </w:r>
            <w:r w:rsidRPr="009E6140">
              <w:rPr>
                <w:rFonts w:asciiTheme="minorHAnsi" w:hAnsiTheme="minorHAnsi" w:cstheme="minorHAnsi"/>
                <w:szCs w:val="22"/>
              </w:rPr>
              <w:t>development studies or strategic management or related field).</w:t>
            </w:r>
          </w:p>
        </w:tc>
        <w:tc>
          <w:tcPr>
            <w:tcW w:w="1260" w:type="dxa"/>
          </w:tcPr>
          <w:p w14:paraId="41A4953B" w14:textId="77777777" w:rsidR="00DC2A82" w:rsidRPr="009E6140" w:rsidRDefault="00DC2A82" w:rsidP="00F20B92">
            <w:pPr>
              <w:pStyle w:val="TableParagraph"/>
              <w:ind w:left="87" w:right="83"/>
              <w:jc w:val="center"/>
              <w:rPr>
                <w:rFonts w:asciiTheme="minorHAnsi" w:eastAsia="Times New Roman" w:hAnsiTheme="minorHAnsi" w:cstheme="minorHAnsi"/>
                <w:color w:val="000000" w:themeColor="text1"/>
              </w:rPr>
            </w:pPr>
            <w:r w:rsidRPr="009E6140">
              <w:rPr>
                <w:rFonts w:asciiTheme="minorHAnsi" w:eastAsia="Times New Roman" w:hAnsiTheme="minorHAnsi" w:cstheme="minorHAnsi"/>
                <w:color w:val="000000" w:themeColor="text1"/>
              </w:rPr>
              <w:t>40%</w:t>
            </w:r>
          </w:p>
        </w:tc>
      </w:tr>
      <w:tr w:rsidR="00DC2A82" w:rsidRPr="009E6140" w14:paraId="105125C1" w14:textId="77777777" w:rsidTr="00F20B92">
        <w:trPr>
          <w:trHeight w:val="341"/>
        </w:trPr>
        <w:tc>
          <w:tcPr>
            <w:tcW w:w="7557" w:type="dxa"/>
            <w:tcBorders>
              <w:bottom w:val="single" w:sz="4" w:space="0" w:color="auto"/>
            </w:tcBorders>
          </w:tcPr>
          <w:p w14:paraId="616759E0" w14:textId="638EE2A4" w:rsidR="00DC2A82" w:rsidRPr="009E6140" w:rsidRDefault="007E5824" w:rsidP="00CA602C">
            <w:pPr>
              <w:pStyle w:val="TableParagraph"/>
              <w:numPr>
                <w:ilvl w:val="0"/>
                <w:numId w:val="4"/>
              </w:numPr>
              <w:spacing w:before="37"/>
              <w:rPr>
                <w:rFonts w:asciiTheme="minorHAnsi" w:eastAsia="Times New Roman" w:hAnsiTheme="minorHAnsi" w:cstheme="minorHAnsi"/>
                <w:color w:val="000000" w:themeColor="text1"/>
              </w:rPr>
            </w:pPr>
            <w:r w:rsidRPr="009E6140">
              <w:rPr>
                <w:rFonts w:asciiTheme="minorHAnsi" w:hAnsiTheme="minorHAnsi" w:cstheme="minorHAnsi"/>
                <w:iCs/>
                <w:lang w:val="en-GB"/>
              </w:rPr>
              <w:t xml:space="preserve">10 years of experience of conducting project evaluations and/or playing an advisory role in projects </w:t>
            </w:r>
            <w:proofErr w:type="gramStart"/>
            <w:r w:rsidRPr="009E6140">
              <w:rPr>
                <w:rFonts w:asciiTheme="minorHAnsi" w:hAnsiTheme="minorHAnsi" w:cstheme="minorHAnsi"/>
                <w:iCs/>
                <w:lang w:val="en-GB"/>
              </w:rPr>
              <w:t>in the area of</w:t>
            </w:r>
            <w:proofErr w:type="gramEnd"/>
            <w:r w:rsidRPr="009E6140">
              <w:rPr>
                <w:rFonts w:asciiTheme="minorHAnsi" w:hAnsiTheme="minorHAnsi" w:cstheme="minorHAnsi"/>
                <w:iCs/>
                <w:lang w:val="en-GB"/>
              </w:rPr>
              <w:t xml:space="preserve"> local governance</w:t>
            </w:r>
          </w:p>
        </w:tc>
        <w:tc>
          <w:tcPr>
            <w:tcW w:w="1260" w:type="dxa"/>
            <w:tcBorders>
              <w:bottom w:val="single" w:sz="4" w:space="0" w:color="auto"/>
            </w:tcBorders>
          </w:tcPr>
          <w:p w14:paraId="54EFD87D" w14:textId="77777777" w:rsidR="00DC2A82" w:rsidRPr="009E6140" w:rsidRDefault="00DC2A82" w:rsidP="00F20B92">
            <w:pPr>
              <w:pStyle w:val="TableParagraph"/>
              <w:ind w:left="87" w:right="83"/>
              <w:jc w:val="center"/>
              <w:rPr>
                <w:rFonts w:asciiTheme="minorHAnsi" w:eastAsia="Times New Roman" w:hAnsiTheme="minorHAnsi" w:cstheme="minorHAnsi"/>
                <w:color w:val="000000" w:themeColor="text1"/>
              </w:rPr>
            </w:pPr>
            <w:r w:rsidRPr="009E6140">
              <w:rPr>
                <w:rFonts w:asciiTheme="minorHAnsi" w:eastAsia="Times New Roman" w:hAnsiTheme="minorHAnsi" w:cstheme="minorHAnsi"/>
                <w:color w:val="000000" w:themeColor="text1"/>
              </w:rPr>
              <w:t>20%</w:t>
            </w:r>
          </w:p>
        </w:tc>
      </w:tr>
      <w:tr w:rsidR="00DC2A82" w:rsidRPr="009E6140" w14:paraId="1C56F028" w14:textId="77777777" w:rsidTr="007E5824">
        <w:trPr>
          <w:trHeight w:val="890"/>
        </w:trPr>
        <w:tc>
          <w:tcPr>
            <w:tcW w:w="7557" w:type="dxa"/>
            <w:tcBorders>
              <w:top w:val="single" w:sz="4" w:space="0" w:color="auto"/>
              <w:bottom w:val="single" w:sz="4" w:space="0" w:color="auto"/>
            </w:tcBorders>
          </w:tcPr>
          <w:p w14:paraId="142217A3" w14:textId="40911541" w:rsidR="00DC2A82" w:rsidRPr="009E6140" w:rsidRDefault="007E5824" w:rsidP="00CA602C">
            <w:pPr>
              <w:pStyle w:val="ListParagraph"/>
              <w:widowControl/>
              <w:numPr>
                <w:ilvl w:val="0"/>
                <w:numId w:val="4"/>
              </w:numPr>
              <w:overflowPunct/>
              <w:adjustRightInd/>
              <w:spacing w:after="160" w:line="259" w:lineRule="auto"/>
              <w:jc w:val="both"/>
              <w:rPr>
                <w:rFonts w:asciiTheme="minorHAnsi" w:hAnsiTheme="minorHAnsi" w:cstheme="minorHAnsi"/>
                <w:szCs w:val="22"/>
                <w:lang w:val="en-GB"/>
              </w:rPr>
            </w:pPr>
            <w:r w:rsidRPr="009E6140">
              <w:rPr>
                <w:rFonts w:asciiTheme="minorHAnsi" w:hAnsiTheme="minorHAnsi" w:cstheme="minorHAnsi"/>
                <w:szCs w:val="22"/>
                <w:lang w:val="en-GB"/>
              </w:rPr>
              <w:t xml:space="preserve">Proven experience of conducting research independently using range of quantitative and qualitative data gathering techniques, including desk reviews and consultations with government officials; experience of drafting comprehensive reports and communicating research results. </w:t>
            </w:r>
          </w:p>
        </w:tc>
        <w:tc>
          <w:tcPr>
            <w:tcW w:w="1260" w:type="dxa"/>
            <w:tcBorders>
              <w:top w:val="single" w:sz="4" w:space="0" w:color="auto"/>
              <w:bottom w:val="single" w:sz="4" w:space="0" w:color="auto"/>
            </w:tcBorders>
          </w:tcPr>
          <w:p w14:paraId="7AF1765E" w14:textId="77777777" w:rsidR="00DC2A82" w:rsidRPr="009E6140" w:rsidRDefault="00DC2A82" w:rsidP="00F20B92">
            <w:pPr>
              <w:pStyle w:val="TableParagraph"/>
              <w:ind w:left="87" w:right="83"/>
              <w:jc w:val="center"/>
              <w:rPr>
                <w:rFonts w:asciiTheme="minorHAnsi" w:eastAsia="Times New Roman" w:hAnsiTheme="minorHAnsi" w:cstheme="minorHAnsi"/>
                <w:color w:val="000000" w:themeColor="text1"/>
              </w:rPr>
            </w:pPr>
            <w:r w:rsidRPr="009E6140">
              <w:rPr>
                <w:rFonts w:asciiTheme="minorHAnsi" w:eastAsia="Times New Roman" w:hAnsiTheme="minorHAnsi" w:cstheme="minorHAnsi"/>
                <w:color w:val="000000" w:themeColor="text1"/>
              </w:rPr>
              <w:t>20%</w:t>
            </w:r>
          </w:p>
        </w:tc>
      </w:tr>
      <w:tr w:rsidR="00DC2A82" w:rsidRPr="009E6140" w14:paraId="26892FE5" w14:textId="77777777" w:rsidTr="00F20B92">
        <w:trPr>
          <w:trHeight w:val="332"/>
        </w:trPr>
        <w:tc>
          <w:tcPr>
            <w:tcW w:w="7557" w:type="dxa"/>
            <w:tcBorders>
              <w:top w:val="single" w:sz="4" w:space="0" w:color="auto"/>
              <w:bottom w:val="single" w:sz="4" w:space="0" w:color="auto"/>
            </w:tcBorders>
          </w:tcPr>
          <w:p w14:paraId="4E47F9AF" w14:textId="5C062260" w:rsidR="00DC2A82" w:rsidRPr="009E6140" w:rsidRDefault="007E5824" w:rsidP="00CA602C">
            <w:pPr>
              <w:pStyle w:val="ListParagraph"/>
              <w:widowControl/>
              <w:numPr>
                <w:ilvl w:val="0"/>
                <w:numId w:val="4"/>
              </w:numPr>
              <w:overflowPunct/>
              <w:adjustRightInd/>
              <w:spacing w:after="160" w:line="259" w:lineRule="auto"/>
              <w:rPr>
                <w:rFonts w:asciiTheme="minorHAnsi" w:hAnsiTheme="minorHAnsi" w:cstheme="minorHAnsi"/>
                <w:iCs/>
                <w:color w:val="000000"/>
                <w:szCs w:val="22"/>
                <w:lang w:val="en-GB"/>
              </w:rPr>
            </w:pPr>
            <w:r w:rsidRPr="009E6140">
              <w:rPr>
                <w:rFonts w:asciiTheme="minorHAnsi" w:hAnsiTheme="minorHAnsi" w:cstheme="minorHAnsi"/>
                <w:iCs/>
                <w:szCs w:val="22"/>
                <w:lang w:val="en-GB"/>
              </w:rPr>
              <w:t>Previous experience across aspects of project cycle management</w:t>
            </w:r>
            <w:r w:rsidRPr="009E6140">
              <w:rPr>
                <w:rFonts w:asciiTheme="minorHAnsi" w:hAnsiTheme="minorHAnsi" w:cstheme="minorHAnsi"/>
                <w:iCs/>
                <w:color w:val="000000"/>
                <w:szCs w:val="22"/>
                <w:lang w:val="en-GB"/>
              </w:rPr>
              <w:t xml:space="preserve">: project planning / design, implementation, evaluations / reviews; Thorough understanding of key elements of result-based management. </w:t>
            </w:r>
          </w:p>
        </w:tc>
        <w:tc>
          <w:tcPr>
            <w:tcW w:w="1260" w:type="dxa"/>
            <w:tcBorders>
              <w:top w:val="single" w:sz="4" w:space="0" w:color="auto"/>
              <w:bottom w:val="single" w:sz="4" w:space="0" w:color="auto"/>
            </w:tcBorders>
          </w:tcPr>
          <w:p w14:paraId="3A428F88" w14:textId="06F9BAAC" w:rsidR="00DC2A82" w:rsidRPr="009E6140" w:rsidRDefault="007E5824" w:rsidP="00F20B92">
            <w:pPr>
              <w:pStyle w:val="TableParagraph"/>
              <w:ind w:left="87" w:right="83"/>
              <w:jc w:val="center"/>
              <w:rPr>
                <w:rFonts w:asciiTheme="minorHAnsi" w:eastAsia="Times New Roman" w:hAnsiTheme="minorHAnsi" w:cstheme="minorHAnsi"/>
                <w:color w:val="000000" w:themeColor="text1"/>
              </w:rPr>
            </w:pPr>
            <w:r w:rsidRPr="009E6140">
              <w:rPr>
                <w:rFonts w:asciiTheme="minorHAnsi" w:eastAsia="Times New Roman" w:hAnsiTheme="minorHAnsi" w:cstheme="minorHAnsi"/>
                <w:color w:val="000000" w:themeColor="text1"/>
              </w:rPr>
              <w:t>1</w:t>
            </w:r>
            <w:r w:rsidR="00DC2A82" w:rsidRPr="009E6140">
              <w:rPr>
                <w:rFonts w:asciiTheme="minorHAnsi" w:eastAsia="Times New Roman" w:hAnsiTheme="minorHAnsi" w:cstheme="minorHAnsi"/>
                <w:color w:val="000000" w:themeColor="text1"/>
              </w:rPr>
              <w:t>0%</w:t>
            </w:r>
          </w:p>
        </w:tc>
      </w:tr>
      <w:tr w:rsidR="007E5824" w:rsidRPr="009E6140" w14:paraId="0CDED76D" w14:textId="77777777" w:rsidTr="00F20B92">
        <w:trPr>
          <w:trHeight w:val="332"/>
        </w:trPr>
        <w:tc>
          <w:tcPr>
            <w:tcW w:w="7557" w:type="dxa"/>
            <w:tcBorders>
              <w:top w:val="single" w:sz="4" w:space="0" w:color="auto"/>
              <w:bottom w:val="single" w:sz="4" w:space="0" w:color="auto"/>
            </w:tcBorders>
          </w:tcPr>
          <w:p w14:paraId="223ECEEF" w14:textId="77777777" w:rsidR="007E5824" w:rsidRDefault="007E5824" w:rsidP="00CA602C">
            <w:pPr>
              <w:pStyle w:val="ListParagraph"/>
              <w:widowControl/>
              <w:numPr>
                <w:ilvl w:val="0"/>
                <w:numId w:val="26"/>
              </w:numPr>
              <w:overflowPunct/>
              <w:adjustRightInd/>
              <w:spacing w:line="240" w:lineRule="auto"/>
              <w:ind w:left="450" w:hanging="450"/>
              <w:jc w:val="both"/>
              <w:rPr>
                <w:rFonts w:asciiTheme="minorHAnsi" w:hAnsiTheme="minorHAnsi" w:cstheme="minorHAnsi"/>
                <w:iCs/>
                <w:szCs w:val="22"/>
                <w:lang w:val="en-GB"/>
              </w:rPr>
            </w:pPr>
            <w:r w:rsidRPr="009E6140">
              <w:rPr>
                <w:rFonts w:asciiTheme="minorHAnsi" w:hAnsiTheme="minorHAnsi" w:cstheme="minorHAnsi"/>
                <w:iCs/>
                <w:szCs w:val="22"/>
                <w:lang w:val="en-GB"/>
              </w:rPr>
              <w:t xml:space="preserve">Experience with participatory evaluation </w:t>
            </w:r>
            <w:r w:rsidRPr="009E6140">
              <w:rPr>
                <w:rFonts w:asciiTheme="minorHAnsi" w:hAnsiTheme="minorHAnsi" w:cstheme="minorHAnsi"/>
                <w:szCs w:val="22"/>
              </w:rPr>
              <w:t>using a mix of evaluations tools</w:t>
            </w:r>
            <w:r w:rsidRPr="009E6140">
              <w:rPr>
                <w:rFonts w:asciiTheme="minorHAnsi" w:hAnsiTheme="minorHAnsi" w:cstheme="minorHAnsi"/>
                <w:iCs/>
                <w:szCs w:val="22"/>
                <w:lang w:val="en-GB"/>
              </w:rPr>
              <w:t>, and/or evaluation of capacity building projects is an asset.</w:t>
            </w:r>
          </w:p>
          <w:p w14:paraId="2630F0F7" w14:textId="7C2E9609" w:rsidR="00767B8E" w:rsidRPr="009E6140" w:rsidRDefault="00767B8E" w:rsidP="00767B8E">
            <w:pPr>
              <w:pStyle w:val="ListParagraph"/>
              <w:widowControl/>
              <w:overflowPunct/>
              <w:adjustRightInd/>
              <w:spacing w:line="240" w:lineRule="auto"/>
              <w:ind w:left="450"/>
              <w:jc w:val="both"/>
              <w:rPr>
                <w:rFonts w:asciiTheme="minorHAnsi" w:hAnsiTheme="minorHAnsi" w:cstheme="minorHAnsi"/>
                <w:iCs/>
                <w:szCs w:val="22"/>
                <w:lang w:val="en-GB"/>
              </w:rPr>
            </w:pPr>
          </w:p>
        </w:tc>
        <w:tc>
          <w:tcPr>
            <w:tcW w:w="1260" w:type="dxa"/>
            <w:tcBorders>
              <w:top w:val="single" w:sz="4" w:space="0" w:color="auto"/>
              <w:bottom w:val="single" w:sz="4" w:space="0" w:color="auto"/>
            </w:tcBorders>
          </w:tcPr>
          <w:p w14:paraId="3E98F43F" w14:textId="0B48BC6A" w:rsidR="007E5824" w:rsidRPr="009E6140" w:rsidRDefault="007E5824" w:rsidP="00F20B92">
            <w:pPr>
              <w:pStyle w:val="TableParagraph"/>
              <w:ind w:left="87" w:right="83"/>
              <w:jc w:val="center"/>
              <w:rPr>
                <w:rFonts w:asciiTheme="minorHAnsi" w:eastAsia="Times New Roman" w:hAnsiTheme="minorHAnsi" w:cstheme="minorHAnsi"/>
                <w:color w:val="000000" w:themeColor="text1"/>
              </w:rPr>
            </w:pPr>
            <w:r w:rsidRPr="009E6140">
              <w:rPr>
                <w:rFonts w:asciiTheme="minorHAnsi" w:eastAsia="Times New Roman" w:hAnsiTheme="minorHAnsi" w:cstheme="minorHAnsi"/>
                <w:color w:val="000000" w:themeColor="text1"/>
              </w:rPr>
              <w:t>10%</w:t>
            </w:r>
          </w:p>
        </w:tc>
      </w:tr>
    </w:tbl>
    <w:p w14:paraId="05DF3155" w14:textId="77777777" w:rsidR="00C631D7" w:rsidRPr="009E6140" w:rsidRDefault="00C631D7" w:rsidP="00F42178">
      <w:pPr>
        <w:pStyle w:val="Heading1"/>
        <w:rPr>
          <w:rFonts w:asciiTheme="minorHAnsi" w:hAnsiTheme="minorHAnsi" w:cstheme="minorHAnsi"/>
          <w:sz w:val="22"/>
          <w:szCs w:val="22"/>
        </w:rPr>
      </w:pPr>
      <w:r w:rsidRPr="009E6140">
        <w:rPr>
          <w:rFonts w:asciiTheme="minorHAnsi" w:hAnsiTheme="minorHAnsi" w:cstheme="minorHAnsi"/>
          <w:sz w:val="22"/>
          <w:szCs w:val="22"/>
        </w:rPr>
        <w:lastRenderedPageBreak/>
        <w:t>EVALUATION</w:t>
      </w:r>
    </w:p>
    <w:p w14:paraId="21D9B417" w14:textId="77777777" w:rsidR="005B1B45" w:rsidRPr="009E6140" w:rsidRDefault="005B1B45" w:rsidP="00C631D7">
      <w:pPr>
        <w:autoSpaceDE w:val="0"/>
        <w:autoSpaceDN w:val="0"/>
        <w:ind w:left="90"/>
        <w:jc w:val="both"/>
        <w:rPr>
          <w:rFonts w:asciiTheme="minorHAnsi" w:eastAsia="Palatino Linotype" w:hAnsiTheme="minorHAnsi" w:cstheme="minorHAnsi"/>
          <w:color w:val="000000"/>
          <w:sz w:val="22"/>
          <w:szCs w:val="22"/>
          <w:u w:color="000000"/>
          <w:bdr w:val="nil"/>
        </w:rPr>
      </w:pPr>
    </w:p>
    <w:p w14:paraId="5E743DCD" w14:textId="6E111EDB" w:rsidR="00C631D7" w:rsidRPr="009E6140" w:rsidRDefault="00C631D7" w:rsidP="00C631D7">
      <w:pPr>
        <w:autoSpaceDE w:val="0"/>
        <w:autoSpaceDN w:val="0"/>
        <w:ind w:left="9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Individual consultants will be evaluated based on the following methodologies:</w:t>
      </w:r>
    </w:p>
    <w:p w14:paraId="2C73DCF5" w14:textId="1EBD7FBC" w:rsidR="00C631D7" w:rsidRPr="009E6140" w:rsidRDefault="00C631D7" w:rsidP="00C631D7">
      <w:pPr>
        <w:autoSpaceDE w:val="0"/>
        <w:autoSpaceDN w:val="0"/>
        <w:ind w:left="720"/>
        <w:jc w:val="both"/>
        <w:rPr>
          <w:rFonts w:asciiTheme="minorHAnsi" w:eastAsia="Palatino Linotype" w:hAnsiTheme="minorHAnsi" w:cstheme="minorHAnsi"/>
          <w:b/>
          <w:bCs/>
          <w:color w:val="000000"/>
          <w:sz w:val="22"/>
          <w:szCs w:val="22"/>
          <w:u w:val="single" w:color="000000"/>
          <w:bdr w:val="nil"/>
        </w:rPr>
      </w:pPr>
      <w:r w:rsidRPr="009E6140">
        <w:rPr>
          <w:rFonts w:asciiTheme="minorHAnsi" w:eastAsia="Palatino Linotype" w:hAnsiTheme="minorHAnsi" w:cstheme="minorHAnsi"/>
          <w:b/>
          <w:bCs/>
          <w:color w:val="000000"/>
          <w:sz w:val="22"/>
          <w:szCs w:val="22"/>
          <w:u w:val="single" w:color="000000"/>
          <w:bdr w:val="nil"/>
        </w:rPr>
        <w:t>Cumulative analysis:</w:t>
      </w:r>
    </w:p>
    <w:p w14:paraId="4C892884" w14:textId="77777777" w:rsidR="00F42178" w:rsidRPr="009E6140" w:rsidRDefault="00F42178" w:rsidP="00C631D7">
      <w:pPr>
        <w:autoSpaceDE w:val="0"/>
        <w:autoSpaceDN w:val="0"/>
        <w:ind w:left="720"/>
        <w:jc w:val="both"/>
        <w:rPr>
          <w:rFonts w:asciiTheme="minorHAnsi" w:eastAsia="Palatino Linotype" w:hAnsiTheme="minorHAnsi" w:cstheme="minorHAnsi"/>
          <w:b/>
          <w:bCs/>
          <w:color w:val="000000"/>
          <w:sz w:val="22"/>
          <w:szCs w:val="22"/>
          <w:u w:val="single" w:color="000000"/>
          <w:bdr w:val="nil"/>
        </w:rPr>
      </w:pPr>
    </w:p>
    <w:p w14:paraId="73F063AA" w14:textId="77777777" w:rsidR="00C631D7" w:rsidRPr="009E6140" w:rsidRDefault="00C631D7" w:rsidP="00CA602C">
      <w:pPr>
        <w:widowControl/>
        <w:numPr>
          <w:ilvl w:val="0"/>
          <w:numId w:val="3"/>
        </w:numPr>
        <w:overflowPunct/>
        <w:autoSpaceDE w:val="0"/>
        <w:autoSpaceDN w:val="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When using this weighted scoring method, the award of the contract should be made to the individual consultant whose offer has been evaluated and determined as:</w:t>
      </w:r>
    </w:p>
    <w:p w14:paraId="682C6798" w14:textId="77777777" w:rsidR="00C631D7" w:rsidRPr="009E6140" w:rsidRDefault="00C631D7" w:rsidP="00C631D7">
      <w:pPr>
        <w:autoSpaceDE w:val="0"/>
        <w:autoSpaceDN w:val="0"/>
        <w:ind w:left="72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a) responsive/compliant/acceptable, and</w:t>
      </w:r>
    </w:p>
    <w:p w14:paraId="0A8F0F5C" w14:textId="77777777" w:rsidR="00C631D7" w:rsidRPr="009E6140" w:rsidRDefault="00C631D7" w:rsidP="00C631D7">
      <w:pPr>
        <w:autoSpaceDE w:val="0"/>
        <w:autoSpaceDN w:val="0"/>
        <w:ind w:left="72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 xml:space="preserve">b) Having received the highest score out of a pre-determined set of weighted technical and financial criteria specific to the solicitation. </w:t>
      </w:r>
      <w:bookmarkStart w:id="2" w:name="_Hlk62037023"/>
      <w:r w:rsidRPr="009E6140">
        <w:rPr>
          <w:rFonts w:asciiTheme="minorHAnsi" w:eastAsia="Palatino Linotype" w:hAnsiTheme="minorHAnsi" w:cstheme="minorHAnsi"/>
          <w:color w:val="000000"/>
          <w:sz w:val="22"/>
          <w:szCs w:val="22"/>
          <w:u w:color="000000"/>
          <w:bdr w:val="nil"/>
        </w:rPr>
        <w:t>The technical evaluation will include an interview</w:t>
      </w:r>
      <w:bookmarkEnd w:id="2"/>
      <w:r w:rsidRPr="009E6140">
        <w:rPr>
          <w:rFonts w:asciiTheme="minorHAnsi" w:eastAsia="Palatino Linotype" w:hAnsiTheme="minorHAnsi" w:cstheme="minorHAnsi"/>
          <w:color w:val="000000"/>
          <w:sz w:val="22"/>
          <w:szCs w:val="22"/>
          <w:u w:color="000000"/>
          <w:bdr w:val="nil"/>
        </w:rPr>
        <w:t xml:space="preserve">. </w:t>
      </w:r>
    </w:p>
    <w:p w14:paraId="2D4CE76F" w14:textId="77777777" w:rsidR="00C631D7" w:rsidRPr="009E6140" w:rsidRDefault="00C631D7" w:rsidP="00CA602C">
      <w:pPr>
        <w:widowControl/>
        <w:numPr>
          <w:ilvl w:val="0"/>
          <w:numId w:val="3"/>
        </w:numPr>
        <w:overflowPunct/>
        <w:autoSpaceDE w:val="0"/>
        <w:autoSpaceDN w:val="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Technical Criteria weight; 70%</w:t>
      </w:r>
    </w:p>
    <w:p w14:paraId="01DEF8D2" w14:textId="094FD60B" w:rsidR="00C631D7" w:rsidRPr="009E6140" w:rsidRDefault="00C631D7" w:rsidP="00CA602C">
      <w:pPr>
        <w:widowControl/>
        <w:numPr>
          <w:ilvl w:val="0"/>
          <w:numId w:val="3"/>
        </w:numPr>
        <w:overflowPunct/>
        <w:autoSpaceDE w:val="0"/>
        <w:autoSpaceDN w:val="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Financial Criteria weight; 30%</w:t>
      </w:r>
    </w:p>
    <w:p w14:paraId="01045856" w14:textId="77777777" w:rsidR="00F42178" w:rsidRPr="009E6140" w:rsidRDefault="00F42178" w:rsidP="00C631D7">
      <w:pPr>
        <w:autoSpaceDE w:val="0"/>
        <w:autoSpaceDN w:val="0"/>
        <w:ind w:left="90"/>
        <w:jc w:val="both"/>
        <w:rPr>
          <w:rFonts w:asciiTheme="minorHAnsi" w:eastAsia="Palatino Linotype" w:hAnsiTheme="minorHAnsi" w:cstheme="minorHAnsi"/>
          <w:color w:val="000000"/>
          <w:sz w:val="22"/>
          <w:szCs w:val="22"/>
          <w:u w:color="000000"/>
          <w:bdr w:val="nil"/>
        </w:rPr>
      </w:pPr>
    </w:p>
    <w:p w14:paraId="61FC342E" w14:textId="44E42FA3" w:rsidR="00C631D7" w:rsidRPr="009E6140" w:rsidRDefault="00C631D7" w:rsidP="00C631D7">
      <w:pPr>
        <w:autoSpaceDE w:val="0"/>
        <w:autoSpaceDN w:val="0"/>
        <w:ind w:left="90"/>
        <w:jc w:val="both"/>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Only candidates obtaining a minimum of 50 out of 70 in the technical evaluation would be considered for the Financial Evaluation.</w:t>
      </w:r>
    </w:p>
    <w:p w14:paraId="236AA2C7" w14:textId="77777777" w:rsidR="00C631D7" w:rsidRPr="009E6140" w:rsidRDefault="00C631D7" w:rsidP="00C631D7">
      <w:pPr>
        <w:autoSpaceDE w:val="0"/>
        <w:autoSpaceDN w:val="0"/>
        <w:ind w:left="360"/>
        <w:jc w:val="both"/>
        <w:rPr>
          <w:rFonts w:asciiTheme="minorHAnsi" w:eastAsia="Palatino Linotype" w:hAnsiTheme="minorHAnsi" w:cstheme="minorHAnsi"/>
          <w:color w:val="000000"/>
          <w:sz w:val="22"/>
          <w:szCs w:val="22"/>
          <w:u w:color="000000"/>
          <w:bdr w:val="nil"/>
        </w:rPr>
      </w:pPr>
    </w:p>
    <w:tbl>
      <w:tblPr>
        <w:tblStyle w:val="GridTable4-Accent5"/>
        <w:tblW w:w="9210" w:type="dxa"/>
        <w:tblLayout w:type="fixed"/>
        <w:tblLook w:val="04A0" w:firstRow="1" w:lastRow="0" w:firstColumn="1" w:lastColumn="0" w:noHBand="0" w:noVBand="1"/>
      </w:tblPr>
      <w:tblGrid>
        <w:gridCol w:w="5728"/>
        <w:gridCol w:w="1741"/>
        <w:gridCol w:w="1741"/>
      </w:tblGrid>
      <w:tr w:rsidR="00DC2A82" w:rsidRPr="009E6140" w14:paraId="58FA5702" w14:textId="77777777" w:rsidTr="00F20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14939CAE" w14:textId="77777777" w:rsidR="00DC2A82" w:rsidRPr="009E6140" w:rsidRDefault="00DC2A82" w:rsidP="00F20B92">
            <w:pPr>
              <w:ind w:right="346"/>
              <w:jc w:val="center"/>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Criteria</w:t>
            </w:r>
          </w:p>
        </w:tc>
        <w:tc>
          <w:tcPr>
            <w:tcW w:w="1741" w:type="dxa"/>
          </w:tcPr>
          <w:p w14:paraId="7DEE8E2F" w14:textId="77777777" w:rsidR="00DC2A82" w:rsidRPr="009E6140" w:rsidRDefault="00DC2A82" w:rsidP="00F20B92">
            <w:pPr>
              <w:ind w:right="346"/>
              <w:jc w:val="center"/>
              <w:cnfStyle w:val="100000000000" w:firstRow="1" w:lastRow="0" w:firstColumn="0" w:lastColumn="0" w:oddVBand="0" w:evenVBand="0" w:oddHBand="0"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Weight</w:t>
            </w:r>
          </w:p>
        </w:tc>
        <w:tc>
          <w:tcPr>
            <w:tcW w:w="1741" w:type="dxa"/>
          </w:tcPr>
          <w:p w14:paraId="43D18C26" w14:textId="77777777" w:rsidR="00DC2A82" w:rsidRPr="009E6140" w:rsidRDefault="00DC2A82" w:rsidP="00F20B92">
            <w:pPr>
              <w:ind w:right="346"/>
              <w:jc w:val="center"/>
              <w:cnfStyle w:val="100000000000" w:firstRow="1" w:lastRow="0" w:firstColumn="0" w:lastColumn="0" w:oddVBand="0" w:evenVBand="0" w:oddHBand="0"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Max. Points</w:t>
            </w:r>
          </w:p>
        </w:tc>
      </w:tr>
      <w:tr w:rsidR="00DC2A82" w:rsidRPr="009E6140" w14:paraId="45C47459" w14:textId="77777777" w:rsidTr="00F94308">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5728" w:type="dxa"/>
          </w:tcPr>
          <w:p w14:paraId="00DB9CD0" w14:textId="3A66312C" w:rsidR="00DC2A82" w:rsidRPr="009E6140" w:rsidRDefault="00DC2A82" w:rsidP="00F94308">
            <w:pPr>
              <w:ind w:right="346"/>
              <w:jc w:val="center"/>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Technical</w:t>
            </w:r>
          </w:p>
        </w:tc>
        <w:tc>
          <w:tcPr>
            <w:tcW w:w="1741" w:type="dxa"/>
          </w:tcPr>
          <w:p w14:paraId="041B8BA4" w14:textId="77777777" w:rsidR="00DC2A82" w:rsidRPr="009E6140" w:rsidRDefault="00DC2A82" w:rsidP="00F20B92">
            <w:pPr>
              <w:ind w:right="346"/>
              <w:jc w:val="center"/>
              <w:cnfStyle w:val="000000100000" w:firstRow="0" w:lastRow="0" w:firstColumn="0" w:lastColumn="0" w:oddVBand="0" w:evenVBand="0" w:oddHBand="1" w:evenHBand="0" w:firstRowFirstColumn="0" w:firstRowLastColumn="0" w:lastRowFirstColumn="0" w:lastRowLastColumn="0"/>
              <w:rPr>
                <w:rFonts w:asciiTheme="minorHAnsi" w:eastAsia="Palatino Linotype" w:hAnsiTheme="minorHAnsi" w:cstheme="minorHAnsi"/>
                <w:b/>
                <w:bCs/>
                <w:color w:val="000000"/>
                <w:sz w:val="22"/>
                <w:szCs w:val="22"/>
                <w:u w:color="000000"/>
                <w:bdr w:val="nil"/>
              </w:rPr>
            </w:pPr>
            <w:r w:rsidRPr="009E6140">
              <w:rPr>
                <w:rFonts w:asciiTheme="minorHAnsi" w:eastAsia="Palatino Linotype" w:hAnsiTheme="minorHAnsi" w:cstheme="minorHAnsi"/>
                <w:b/>
                <w:bCs/>
                <w:color w:val="000000"/>
                <w:sz w:val="22"/>
                <w:szCs w:val="22"/>
                <w:u w:color="000000"/>
                <w:bdr w:val="nil"/>
              </w:rPr>
              <w:t>70%</w:t>
            </w:r>
          </w:p>
        </w:tc>
        <w:tc>
          <w:tcPr>
            <w:tcW w:w="1741" w:type="dxa"/>
          </w:tcPr>
          <w:p w14:paraId="2FC8CF46" w14:textId="6A579D81" w:rsidR="00DC2A82" w:rsidRPr="009E6140" w:rsidRDefault="00FA386B" w:rsidP="00F20B92">
            <w:pPr>
              <w:ind w:right="346"/>
              <w:jc w:val="center"/>
              <w:cnfStyle w:val="000000100000" w:firstRow="0" w:lastRow="0" w:firstColumn="0" w:lastColumn="0" w:oddVBand="0" w:evenVBand="0" w:oddHBand="1" w:evenHBand="0" w:firstRowFirstColumn="0" w:firstRowLastColumn="0" w:lastRowFirstColumn="0" w:lastRowLastColumn="0"/>
              <w:rPr>
                <w:rFonts w:asciiTheme="minorHAnsi" w:eastAsia="Palatino Linotype" w:hAnsiTheme="minorHAnsi" w:cstheme="minorHAnsi"/>
                <w:b/>
                <w:bCs/>
                <w:color w:val="000000"/>
                <w:sz w:val="22"/>
                <w:szCs w:val="22"/>
                <w:u w:color="000000"/>
                <w:bdr w:val="nil"/>
              </w:rPr>
            </w:pPr>
            <w:r>
              <w:rPr>
                <w:rFonts w:asciiTheme="minorHAnsi" w:eastAsia="Palatino Linotype" w:hAnsiTheme="minorHAnsi" w:cstheme="minorHAnsi"/>
                <w:b/>
                <w:bCs/>
                <w:color w:val="000000"/>
                <w:sz w:val="22"/>
                <w:szCs w:val="22"/>
                <w:u w:color="000000"/>
                <w:bdr w:val="nil"/>
              </w:rPr>
              <w:t>70</w:t>
            </w:r>
          </w:p>
        </w:tc>
      </w:tr>
      <w:tr w:rsidR="00DC2A82" w:rsidRPr="009E6140" w14:paraId="59994F27" w14:textId="77777777" w:rsidTr="00F20B92">
        <w:tc>
          <w:tcPr>
            <w:cnfStyle w:val="001000000000" w:firstRow="0" w:lastRow="0" w:firstColumn="1" w:lastColumn="0" w:oddVBand="0" w:evenVBand="0" w:oddHBand="0" w:evenHBand="0" w:firstRowFirstColumn="0" w:firstRowLastColumn="0" w:lastRowFirstColumn="0" w:lastRowLastColumn="0"/>
            <w:tcW w:w="5728" w:type="dxa"/>
          </w:tcPr>
          <w:p w14:paraId="1CB05290" w14:textId="52E73821" w:rsidR="00DC2A82" w:rsidRPr="009E6140" w:rsidRDefault="005D6F30" w:rsidP="00F20B92">
            <w:pPr>
              <w:spacing w:line="276" w:lineRule="auto"/>
              <w:jc w:val="both"/>
              <w:rPr>
                <w:rFonts w:asciiTheme="minorHAnsi" w:eastAsia="Palatino Linotype" w:hAnsiTheme="minorHAnsi" w:cstheme="minorHAnsi"/>
                <w:b w:val="0"/>
                <w:bCs w:val="0"/>
                <w:color w:val="000000"/>
                <w:sz w:val="22"/>
                <w:szCs w:val="22"/>
                <w:u w:color="000000"/>
                <w:bdr w:val="nil"/>
              </w:rPr>
            </w:pPr>
            <w:r w:rsidRPr="009E6140">
              <w:rPr>
                <w:rFonts w:asciiTheme="minorHAnsi" w:hAnsiTheme="minorHAnsi" w:cstheme="minorHAnsi"/>
                <w:b w:val="0"/>
                <w:bCs w:val="0"/>
                <w:sz w:val="22"/>
                <w:szCs w:val="22"/>
              </w:rPr>
              <w:t>Experience conducting MTR/ terminal evaluation for projects on decentralization, accountability and/ or local governance/development programmes.</w:t>
            </w:r>
          </w:p>
        </w:tc>
        <w:tc>
          <w:tcPr>
            <w:tcW w:w="1741" w:type="dxa"/>
          </w:tcPr>
          <w:p w14:paraId="335C2066" w14:textId="2C416ACE" w:rsidR="00DC2A82" w:rsidRPr="009E6140" w:rsidRDefault="00DC2A82" w:rsidP="00F20B92">
            <w:pPr>
              <w:tabs>
                <w:tab w:val="left" w:pos="720"/>
              </w:tabs>
              <w:autoSpaceDE w:val="0"/>
              <w:autoSpaceDN w:val="0"/>
              <w:ind w:right="346"/>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p>
        </w:tc>
        <w:tc>
          <w:tcPr>
            <w:tcW w:w="1741" w:type="dxa"/>
          </w:tcPr>
          <w:p w14:paraId="7053CAD5" w14:textId="3B244AA2" w:rsidR="00DC2A82" w:rsidRPr="009E6140" w:rsidRDefault="00FA386B" w:rsidP="00F20B92">
            <w:pPr>
              <w:tabs>
                <w:tab w:val="left" w:pos="720"/>
              </w:tabs>
              <w:autoSpaceDE w:val="0"/>
              <w:autoSpaceDN w:val="0"/>
              <w:ind w:left="-18" w:right="346"/>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r>
              <w:rPr>
                <w:rFonts w:asciiTheme="minorHAnsi" w:eastAsia="Palatino Linotype" w:hAnsiTheme="minorHAnsi" w:cstheme="minorHAnsi"/>
                <w:color w:val="000000"/>
                <w:sz w:val="22"/>
                <w:szCs w:val="22"/>
                <w:u w:color="000000"/>
                <w:bdr w:val="nil"/>
              </w:rPr>
              <w:t>30</w:t>
            </w:r>
          </w:p>
        </w:tc>
      </w:tr>
      <w:tr w:rsidR="00DC2A82" w:rsidRPr="009E6140" w14:paraId="75054317" w14:textId="77777777" w:rsidTr="00F20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697E7C15" w14:textId="06A1E5EB" w:rsidR="00DC2A82" w:rsidRPr="009E6140" w:rsidRDefault="007118E2" w:rsidP="00F20B92">
            <w:pPr>
              <w:spacing w:line="276" w:lineRule="auto"/>
              <w:rPr>
                <w:rFonts w:asciiTheme="minorHAnsi" w:eastAsia="Palatino Linotype" w:hAnsiTheme="minorHAnsi" w:cstheme="minorHAnsi"/>
                <w:b w:val="0"/>
                <w:bCs w:val="0"/>
                <w:color w:val="000000"/>
                <w:sz w:val="22"/>
                <w:szCs w:val="22"/>
                <w:u w:color="000000"/>
                <w:bdr w:val="nil"/>
              </w:rPr>
            </w:pPr>
            <w:r w:rsidRPr="009E6140">
              <w:rPr>
                <w:rFonts w:asciiTheme="minorHAnsi" w:hAnsiTheme="minorHAnsi" w:cstheme="minorHAnsi"/>
                <w:b w:val="0"/>
                <w:bCs w:val="0"/>
                <w:sz w:val="22"/>
                <w:szCs w:val="22"/>
              </w:rPr>
              <w:t>Technical approach and methodology and work plan demonstrating a clear understanding of the job to be done</w:t>
            </w:r>
          </w:p>
        </w:tc>
        <w:tc>
          <w:tcPr>
            <w:tcW w:w="1741" w:type="dxa"/>
          </w:tcPr>
          <w:p w14:paraId="346B2791" w14:textId="77777777" w:rsidR="00DC2A82" w:rsidRPr="009E6140" w:rsidRDefault="00DC2A82" w:rsidP="00F20B92">
            <w:pPr>
              <w:ind w:right="346"/>
              <w:jc w:val="center"/>
              <w:cnfStyle w:val="000000100000" w:firstRow="0" w:lastRow="0" w:firstColumn="0" w:lastColumn="0" w:oddVBand="0" w:evenVBand="0" w:oddHBand="1"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p>
        </w:tc>
        <w:tc>
          <w:tcPr>
            <w:tcW w:w="1741" w:type="dxa"/>
          </w:tcPr>
          <w:p w14:paraId="0DD9BBC6" w14:textId="7A4FEE3B" w:rsidR="00DC2A82" w:rsidRPr="009E6140" w:rsidRDefault="00DC2A82" w:rsidP="00F20B92">
            <w:pPr>
              <w:ind w:right="346"/>
              <w:jc w:val="center"/>
              <w:cnfStyle w:val="000000100000" w:firstRow="0" w:lastRow="0" w:firstColumn="0" w:lastColumn="0" w:oddVBand="0" w:evenVBand="0" w:oddHBand="1"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30</w:t>
            </w:r>
          </w:p>
        </w:tc>
      </w:tr>
      <w:tr w:rsidR="00DC2A82" w:rsidRPr="009E6140" w14:paraId="129C8AC8" w14:textId="77777777" w:rsidTr="00F20B92">
        <w:tc>
          <w:tcPr>
            <w:cnfStyle w:val="001000000000" w:firstRow="0" w:lastRow="0" w:firstColumn="1" w:lastColumn="0" w:oddVBand="0" w:evenVBand="0" w:oddHBand="0" w:evenHBand="0" w:firstRowFirstColumn="0" w:firstRowLastColumn="0" w:lastRowFirstColumn="0" w:lastRowLastColumn="0"/>
            <w:tcW w:w="5728" w:type="dxa"/>
          </w:tcPr>
          <w:p w14:paraId="65EBB0FB" w14:textId="28F12630" w:rsidR="00DC2A82" w:rsidRPr="009E6140" w:rsidRDefault="006F18A0" w:rsidP="00F20B92">
            <w:pPr>
              <w:spacing w:line="276" w:lineRule="auto"/>
              <w:jc w:val="both"/>
              <w:rPr>
                <w:rFonts w:asciiTheme="minorHAnsi" w:eastAsia="Palatino Linotype" w:hAnsiTheme="minorHAnsi" w:cstheme="minorHAnsi"/>
                <w:b w:val="0"/>
                <w:bCs w:val="0"/>
                <w:color w:val="000000"/>
                <w:sz w:val="22"/>
                <w:szCs w:val="22"/>
                <w:u w:color="000000"/>
                <w:bdr w:val="nil"/>
              </w:rPr>
            </w:pPr>
            <w:r w:rsidRPr="009E6140">
              <w:rPr>
                <w:rFonts w:asciiTheme="minorHAnsi" w:hAnsiTheme="minorHAnsi" w:cstheme="minorHAnsi"/>
                <w:b w:val="0"/>
                <w:bCs w:val="0"/>
                <w:sz w:val="22"/>
                <w:szCs w:val="22"/>
              </w:rPr>
              <w:t xml:space="preserve">National and/ or </w:t>
            </w:r>
            <w:r w:rsidR="009E6140" w:rsidRPr="009E6140">
              <w:rPr>
                <w:rFonts w:asciiTheme="minorHAnsi" w:hAnsiTheme="minorHAnsi" w:cstheme="minorHAnsi"/>
                <w:b w:val="0"/>
                <w:bCs w:val="0"/>
                <w:sz w:val="22"/>
                <w:szCs w:val="22"/>
              </w:rPr>
              <w:t>regional</w:t>
            </w:r>
            <w:r w:rsidRPr="009E6140">
              <w:rPr>
                <w:rFonts w:asciiTheme="minorHAnsi" w:hAnsiTheme="minorHAnsi" w:cstheme="minorHAnsi"/>
                <w:b w:val="0"/>
                <w:bCs w:val="0"/>
                <w:sz w:val="22"/>
                <w:szCs w:val="22"/>
              </w:rPr>
              <w:t xml:space="preserve"> experience</w:t>
            </w:r>
          </w:p>
        </w:tc>
        <w:tc>
          <w:tcPr>
            <w:tcW w:w="1741" w:type="dxa"/>
          </w:tcPr>
          <w:p w14:paraId="1DF16F1E" w14:textId="77777777" w:rsidR="00DC2A82" w:rsidRPr="009E6140" w:rsidRDefault="00DC2A82" w:rsidP="00F20B92">
            <w:pPr>
              <w:ind w:right="346"/>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p>
        </w:tc>
        <w:tc>
          <w:tcPr>
            <w:tcW w:w="1741" w:type="dxa"/>
          </w:tcPr>
          <w:p w14:paraId="524094E2" w14:textId="67735547" w:rsidR="00DC2A82" w:rsidRPr="009E6140" w:rsidRDefault="009E6140" w:rsidP="00F20B92">
            <w:pPr>
              <w:ind w:right="346"/>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1</w:t>
            </w:r>
            <w:r w:rsidR="00DC2A82" w:rsidRPr="009E6140">
              <w:rPr>
                <w:rFonts w:asciiTheme="minorHAnsi" w:eastAsia="Palatino Linotype" w:hAnsiTheme="minorHAnsi" w:cstheme="minorHAnsi"/>
                <w:color w:val="000000"/>
                <w:sz w:val="22"/>
                <w:szCs w:val="22"/>
                <w:u w:color="000000"/>
                <w:bdr w:val="nil"/>
              </w:rPr>
              <w:t>0</w:t>
            </w:r>
          </w:p>
        </w:tc>
      </w:tr>
      <w:tr w:rsidR="00DC2A82" w:rsidRPr="009E6140" w14:paraId="478213AA" w14:textId="77777777" w:rsidTr="00DC2A8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728" w:type="dxa"/>
          </w:tcPr>
          <w:p w14:paraId="712B2E68" w14:textId="77777777" w:rsidR="00DC2A82" w:rsidRPr="009E6140" w:rsidRDefault="00DC2A82" w:rsidP="00F20B92">
            <w:pPr>
              <w:ind w:right="346"/>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Financial:</w:t>
            </w:r>
          </w:p>
        </w:tc>
        <w:tc>
          <w:tcPr>
            <w:tcW w:w="1741" w:type="dxa"/>
          </w:tcPr>
          <w:p w14:paraId="20A04518" w14:textId="77777777" w:rsidR="00DC2A82" w:rsidRPr="009E6140" w:rsidRDefault="00DC2A82" w:rsidP="00F20B92">
            <w:pPr>
              <w:ind w:right="346"/>
              <w:jc w:val="center"/>
              <w:cnfStyle w:val="000000100000" w:firstRow="0" w:lastRow="0" w:firstColumn="0" w:lastColumn="0" w:oddVBand="0" w:evenVBand="0" w:oddHBand="1" w:evenHBand="0" w:firstRowFirstColumn="0" w:firstRowLastColumn="0" w:lastRowFirstColumn="0" w:lastRowLastColumn="0"/>
              <w:rPr>
                <w:rFonts w:asciiTheme="minorHAnsi" w:eastAsia="Palatino Linotype" w:hAnsiTheme="minorHAnsi" w:cstheme="minorHAnsi"/>
                <w:b/>
                <w:bCs/>
                <w:color w:val="000000"/>
                <w:sz w:val="22"/>
                <w:szCs w:val="22"/>
                <w:u w:color="000000"/>
                <w:bdr w:val="nil"/>
              </w:rPr>
            </w:pPr>
            <w:r w:rsidRPr="009E6140">
              <w:rPr>
                <w:rFonts w:asciiTheme="minorHAnsi" w:eastAsia="Palatino Linotype" w:hAnsiTheme="minorHAnsi" w:cstheme="minorHAnsi"/>
                <w:b/>
                <w:bCs/>
                <w:color w:val="000000"/>
                <w:sz w:val="22"/>
                <w:szCs w:val="22"/>
                <w:u w:color="000000"/>
                <w:bdr w:val="nil"/>
              </w:rPr>
              <w:t>30%</w:t>
            </w:r>
          </w:p>
        </w:tc>
        <w:tc>
          <w:tcPr>
            <w:tcW w:w="1741" w:type="dxa"/>
          </w:tcPr>
          <w:p w14:paraId="3F876031" w14:textId="4E9B6AC5" w:rsidR="00DC2A82" w:rsidRPr="009E6140" w:rsidRDefault="00DC2A82" w:rsidP="00F20B92">
            <w:pPr>
              <w:tabs>
                <w:tab w:val="left" w:pos="720"/>
              </w:tabs>
              <w:autoSpaceDE w:val="0"/>
              <w:autoSpaceDN w:val="0"/>
              <w:ind w:left="-18" w:right="346"/>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Palatino Linotype" w:hAnsiTheme="minorHAnsi" w:cstheme="minorHAnsi"/>
                <w:b/>
                <w:bCs/>
                <w:color w:val="000000"/>
                <w:sz w:val="22"/>
                <w:szCs w:val="22"/>
                <w:u w:color="000000"/>
                <w:bdr w:val="nil"/>
              </w:rPr>
            </w:pPr>
            <w:r w:rsidRPr="009E6140">
              <w:rPr>
                <w:rFonts w:asciiTheme="minorHAnsi" w:eastAsia="Palatino Linotype" w:hAnsiTheme="minorHAnsi" w:cstheme="minorHAnsi"/>
                <w:b/>
                <w:bCs/>
                <w:color w:val="000000"/>
                <w:sz w:val="22"/>
                <w:szCs w:val="22"/>
                <w:u w:color="000000"/>
                <w:bdr w:val="nil"/>
              </w:rPr>
              <w:t>30</w:t>
            </w:r>
          </w:p>
        </w:tc>
      </w:tr>
      <w:tr w:rsidR="00DC2A82" w:rsidRPr="009E6140" w14:paraId="7014688D" w14:textId="77777777" w:rsidTr="00F20B92">
        <w:trPr>
          <w:trHeight w:val="98"/>
        </w:trPr>
        <w:tc>
          <w:tcPr>
            <w:cnfStyle w:val="001000000000" w:firstRow="0" w:lastRow="0" w:firstColumn="1" w:lastColumn="0" w:oddVBand="0" w:evenVBand="0" w:oddHBand="0" w:evenHBand="0" w:firstRowFirstColumn="0" w:firstRowLastColumn="0" w:lastRowFirstColumn="0" w:lastRowLastColumn="0"/>
            <w:tcW w:w="5728" w:type="dxa"/>
          </w:tcPr>
          <w:p w14:paraId="64392EC2" w14:textId="77777777" w:rsidR="00DC2A82" w:rsidRPr="009E6140" w:rsidRDefault="00DC2A82" w:rsidP="00F20B92">
            <w:pPr>
              <w:ind w:right="346"/>
              <w:jc w:val="center"/>
              <w:rPr>
                <w:rFonts w:asciiTheme="minorHAnsi" w:eastAsia="Palatino Linotype" w:hAnsiTheme="minorHAnsi" w:cstheme="minorHAnsi"/>
                <w:color w:val="000000"/>
                <w:sz w:val="22"/>
                <w:szCs w:val="22"/>
                <w:u w:color="000000"/>
                <w:bdr w:val="nil"/>
              </w:rPr>
            </w:pPr>
            <w:r w:rsidRPr="009E6140">
              <w:rPr>
                <w:rFonts w:asciiTheme="minorHAnsi" w:eastAsia="Palatino Linotype" w:hAnsiTheme="minorHAnsi" w:cstheme="minorHAnsi"/>
                <w:color w:val="000000"/>
                <w:sz w:val="22"/>
                <w:szCs w:val="22"/>
                <w:u w:color="000000"/>
                <w:bdr w:val="nil"/>
              </w:rPr>
              <w:t>Total:</w:t>
            </w:r>
          </w:p>
        </w:tc>
        <w:tc>
          <w:tcPr>
            <w:tcW w:w="1741" w:type="dxa"/>
          </w:tcPr>
          <w:p w14:paraId="00C3A5B1" w14:textId="77777777" w:rsidR="00DC2A82" w:rsidRPr="009E6140" w:rsidRDefault="00DC2A82" w:rsidP="00F20B92">
            <w:pPr>
              <w:tabs>
                <w:tab w:val="left" w:pos="720"/>
              </w:tabs>
              <w:autoSpaceDE w:val="0"/>
              <w:autoSpaceDN w:val="0"/>
              <w:ind w:right="346"/>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b/>
                <w:bCs/>
                <w:color w:val="000000"/>
                <w:sz w:val="22"/>
                <w:szCs w:val="22"/>
                <w:u w:color="000000"/>
                <w:bdr w:val="nil"/>
              </w:rPr>
            </w:pPr>
            <w:r w:rsidRPr="009E6140">
              <w:rPr>
                <w:rFonts w:asciiTheme="minorHAnsi" w:eastAsia="Palatino Linotype" w:hAnsiTheme="minorHAnsi" w:cstheme="minorHAnsi"/>
                <w:b/>
                <w:bCs/>
                <w:color w:val="000000"/>
                <w:sz w:val="22"/>
                <w:szCs w:val="22"/>
                <w:u w:color="000000"/>
                <w:bdr w:val="nil"/>
              </w:rPr>
              <w:t>100%</w:t>
            </w:r>
          </w:p>
        </w:tc>
        <w:tc>
          <w:tcPr>
            <w:tcW w:w="1741" w:type="dxa"/>
          </w:tcPr>
          <w:p w14:paraId="6CB82947" w14:textId="77777777" w:rsidR="00DC2A82" w:rsidRPr="009E6140" w:rsidRDefault="00DC2A82" w:rsidP="00F20B92">
            <w:pPr>
              <w:tabs>
                <w:tab w:val="left" w:pos="720"/>
              </w:tabs>
              <w:autoSpaceDE w:val="0"/>
              <w:autoSpaceDN w:val="0"/>
              <w:ind w:right="346"/>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b/>
                <w:bCs/>
                <w:color w:val="000000"/>
                <w:sz w:val="22"/>
                <w:szCs w:val="22"/>
                <w:u w:color="000000"/>
                <w:bdr w:val="nil"/>
              </w:rPr>
            </w:pPr>
            <w:r w:rsidRPr="009E6140">
              <w:rPr>
                <w:rFonts w:asciiTheme="minorHAnsi" w:eastAsia="Palatino Linotype" w:hAnsiTheme="minorHAnsi" w:cstheme="minorHAnsi"/>
                <w:b/>
                <w:bCs/>
                <w:color w:val="000000"/>
                <w:sz w:val="22"/>
                <w:szCs w:val="22"/>
                <w:u w:color="000000"/>
                <w:bdr w:val="nil"/>
              </w:rPr>
              <w:t>100 Points</w:t>
            </w:r>
          </w:p>
        </w:tc>
      </w:tr>
    </w:tbl>
    <w:p w14:paraId="0E08EDF0" w14:textId="77777777" w:rsidR="00DC2A82" w:rsidRDefault="00DC2A82" w:rsidP="00C631D7">
      <w:pPr>
        <w:tabs>
          <w:tab w:val="left" w:pos="720"/>
        </w:tabs>
        <w:autoSpaceDE w:val="0"/>
        <w:autoSpaceDN w:val="0"/>
        <w:contextualSpacing/>
        <w:jc w:val="lowKashida"/>
        <w:rPr>
          <w:b/>
          <w:bCs/>
        </w:rPr>
      </w:pPr>
    </w:p>
    <w:p w14:paraId="01F59728" w14:textId="079CBEA6" w:rsidR="00C631D7" w:rsidRPr="00DF13F7" w:rsidRDefault="00C631D7" w:rsidP="00DC2A82">
      <w:pPr>
        <w:tabs>
          <w:tab w:val="left" w:pos="720"/>
        </w:tabs>
        <w:autoSpaceDE w:val="0"/>
        <w:autoSpaceDN w:val="0"/>
        <w:contextualSpacing/>
        <w:jc w:val="lowKashida"/>
        <w:rPr>
          <w:rFonts w:asciiTheme="minorHAnsi" w:hAnsiTheme="minorHAnsi" w:cstheme="minorHAnsi"/>
          <w:b/>
          <w:bCs/>
          <w:sz w:val="22"/>
          <w:szCs w:val="22"/>
        </w:rPr>
      </w:pPr>
      <w:r w:rsidRPr="00DF13F7">
        <w:rPr>
          <w:rFonts w:asciiTheme="minorHAnsi" w:hAnsiTheme="minorHAnsi" w:cstheme="minorHAnsi"/>
          <w:b/>
          <w:bCs/>
          <w:sz w:val="22"/>
          <w:szCs w:val="22"/>
        </w:rPr>
        <w:t>DOCUMENTS TO BE SUBMITTED</w:t>
      </w:r>
    </w:p>
    <w:p w14:paraId="45B48896" w14:textId="77777777" w:rsidR="00C631D7" w:rsidRPr="00DF13F7" w:rsidRDefault="00C631D7" w:rsidP="00C631D7">
      <w:pPr>
        <w:tabs>
          <w:tab w:val="left" w:pos="720"/>
        </w:tabs>
        <w:autoSpaceDE w:val="0"/>
        <w:autoSpaceDN w:val="0"/>
        <w:contextualSpacing/>
        <w:jc w:val="lowKashida"/>
        <w:rPr>
          <w:rFonts w:asciiTheme="minorHAnsi" w:hAnsiTheme="minorHAnsi" w:cstheme="minorHAnsi"/>
          <w:sz w:val="22"/>
          <w:szCs w:val="22"/>
        </w:rPr>
      </w:pPr>
      <w:r w:rsidRPr="00DF13F7">
        <w:rPr>
          <w:rFonts w:asciiTheme="minorHAnsi" w:hAnsiTheme="minorHAnsi" w:cstheme="minorHAnsi"/>
          <w:sz w:val="22"/>
          <w:szCs w:val="22"/>
        </w:rPr>
        <w:t>Interested persons are invited submit the following documents/information to be considered:</w:t>
      </w:r>
    </w:p>
    <w:p w14:paraId="39E8BF08" w14:textId="77777777" w:rsidR="00C631D7" w:rsidRPr="00DF13F7" w:rsidRDefault="00C631D7" w:rsidP="00C631D7">
      <w:pPr>
        <w:tabs>
          <w:tab w:val="left" w:pos="720"/>
        </w:tabs>
        <w:autoSpaceDE w:val="0"/>
        <w:autoSpaceDN w:val="0"/>
        <w:contextualSpacing/>
        <w:jc w:val="lowKashida"/>
        <w:rPr>
          <w:rFonts w:asciiTheme="minorHAnsi" w:hAnsiTheme="minorHAnsi" w:cstheme="minorHAnsi"/>
          <w:sz w:val="22"/>
          <w:szCs w:val="22"/>
        </w:rPr>
      </w:pPr>
    </w:p>
    <w:p w14:paraId="16E33C1B" w14:textId="73636707" w:rsidR="00FA386B" w:rsidRPr="00DF13F7" w:rsidRDefault="00FA386B" w:rsidP="00FA386B">
      <w:pPr>
        <w:numPr>
          <w:ilvl w:val="0"/>
          <w:numId w:val="1"/>
        </w:numPr>
        <w:tabs>
          <w:tab w:val="left" w:pos="720"/>
        </w:tabs>
        <w:autoSpaceDE w:val="0"/>
        <w:autoSpaceDN w:val="0"/>
        <w:contextualSpacing/>
        <w:jc w:val="lowKashida"/>
        <w:rPr>
          <w:rFonts w:asciiTheme="minorHAnsi" w:hAnsiTheme="minorHAnsi" w:cstheme="minorHAnsi"/>
          <w:sz w:val="22"/>
          <w:szCs w:val="22"/>
        </w:rPr>
      </w:pPr>
      <w:r>
        <w:rPr>
          <w:rFonts w:asciiTheme="minorHAnsi" w:hAnsiTheme="minorHAnsi" w:cstheme="minorHAnsi"/>
          <w:sz w:val="22"/>
          <w:szCs w:val="22"/>
        </w:rPr>
        <w:t>Annex 1</w:t>
      </w:r>
      <w:r w:rsidRPr="00DF13F7">
        <w:rPr>
          <w:rFonts w:asciiTheme="minorHAnsi" w:hAnsiTheme="minorHAnsi" w:cstheme="minorHAnsi"/>
          <w:sz w:val="22"/>
          <w:szCs w:val="22"/>
        </w:rPr>
        <w:t>Personal History Form (P-11), including 3 references</w:t>
      </w:r>
      <w:r>
        <w:rPr>
          <w:rFonts w:asciiTheme="minorHAnsi" w:hAnsiTheme="minorHAnsi" w:cstheme="minorHAnsi"/>
          <w:sz w:val="22"/>
          <w:szCs w:val="22"/>
        </w:rPr>
        <w:t xml:space="preserve"> with email addresses</w:t>
      </w:r>
    </w:p>
    <w:p w14:paraId="30F56CE6" w14:textId="7130FFA0" w:rsidR="00C631D7" w:rsidRPr="00DF13F7" w:rsidRDefault="00FA386B" w:rsidP="00C631D7">
      <w:pPr>
        <w:numPr>
          <w:ilvl w:val="0"/>
          <w:numId w:val="1"/>
        </w:numPr>
        <w:tabs>
          <w:tab w:val="left" w:pos="720"/>
        </w:tabs>
        <w:autoSpaceDE w:val="0"/>
        <w:autoSpaceDN w:val="0"/>
        <w:contextualSpacing/>
        <w:jc w:val="lowKashida"/>
        <w:rPr>
          <w:rFonts w:asciiTheme="minorHAnsi" w:hAnsiTheme="minorHAnsi" w:cstheme="minorHAnsi"/>
          <w:sz w:val="22"/>
          <w:szCs w:val="22"/>
        </w:rPr>
      </w:pPr>
      <w:r>
        <w:rPr>
          <w:rFonts w:asciiTheme="minorHAnsi" w:hAnsiTheme="minorHAnsi" w:cstheme="minorHAnsi"/>
          <w:sz w:val="22"/>
          <w:szCs w:val="22"/>
        </w:rPr>
        <w:t>Annex 3</w:t>
      </w:r>
      <w:r w:rsidR="00C631D7" w:rsidRPr="00DF13F7">
        <w:rPr>
          <w:rFonts w:asciiTheme="minorHAnsi" w:hAnsiTheme="minorHAnsi" w:cstheme="minorHAnsi"/>
          <w:sz w:val="22"/>
          <w:szCs w:val="22"/>
        </w:rPr>
        <w:t xml:space="preserve">Offeror’s </w:t>
      </w:r>
      <w:r w:rsidR="00F94308" w:rsidRPr="00DF13F7">
        <w:rPr>
          <w:rFonts w:asciiTheme="minorHAnsi" w:hAnsiTheme="minorHAnsi" w:cstheme="minorHAnsi"/>
          <w:sz w:val="22"/>
          <w:szCs w:val="22"/>
        </w:rPr>
        <w:t>letter</w:t>
      </w:r>
      <w:r w:rsidR="00F94308">
        <w:rPr>
          <w:rFonts w:asciiTheme="minorHAnsi" w:hAnsiTheme="minorHAnsi" w:cstheme="minorHAnsi"/>
          <w:sz w:val="22"/>
          <w:szCs w:val="22"/>
        </w:rPr>
        <w:t xml:space="preserve"> (including</w:t>
      </w:r>
      <w:r>
        <w:rPr>
          <w:rFonts w:asciiTheme="minorHAnsi" w:hAnsiTheme="minorHAnsi" w:cstheme="minorHAnsi"/>
          <w:sz w:val="22"/>
          <w:szCs w:val="22"/>
        </w:rPr>
        <w:t xml:space="preserve"> the financial proposal)</w:t>
      </w:r>
      <w:r w:rsidR="00C631D7" w:rsidRPr="00DF13F7">
        <w:rPr>
          <w:rFonts w:asciiTheme="minorHAnsi" w:hAnsiTheme="minorHAnsi" w:cstheme="minorHAnsi"/>
          <w:sz w:val="22"/>
          <w:szCs w:val="22"/>
        </w:rPr>
        <w:t>, as per the attached form</w:t>
      </w:r>
      <w:r>
        <w:rPr>
          <w:rFonts w:asciiTheme="minorHAnsi" w:hAnsiTheme="minorHAnsi" w:cstheme="minorHAnsi"/>
          <w:sz w:val="22"/>
          <w:szCs w:val="22"/>
        </w:rPr>
        <w:t xml:space="preserve"> </w:t>
      </w:r>
    </w:p>
    <w:p w14:paraId="361694FF" w14:textId="77777777" w:rsidR="00C631D7" w:rsidRPr="00DF13F7" w:rsidRDefault="00C631D7" w:rsidP="00C631D7">
      <w:pPr>
        <w:numPr>
          <w:ilvl w:val="0"/>
          <w:numId w:val="1"/>
        </w:numPr>
        <w:tabs>
          <w:tab w:val="left" w:pos="720"/>
        </w:tabs>
        <w:autoSpaceDE w:val="0"/>
        <w:autoSpaceDN w:val="0"/>
        <w:contextualSpacing/>
        <w:jc w:val="lowKashida"/>
        <w:rPr>
          <w:rFonts w:asciiTheme="minorHAnsi" w:hAnsiTheme="minorHAnsi" w:cstheme="minorHAnsi"/>
          <w:sz w:val="22"/>
          <w:szCs w:val="22"/>
        </w:rPr>
      </w:pPr>
      <w:r w:rsidRPr="00DF13F7">
        <w:rPr>
          <w:rFonts w:asciiTheme="minorHAnsi" w:hAnsiTheme="minorHAnsi" w:cstheme="minorHAnsi"/>
          <w:sz w:val="22"/>
          <w:szCs w:val="22"/>
        </w:rPr>
        <w:t>Technical proposal</w:t>
      </w:r>
    </w:p>
    <w:p w14:paraId="1B5EBAA1" w14:textId="77777777" w:rsidR="00C631D7" w:rsidRPr="00DF13F7" w:rsidRDefault="00C631D7" w:rsidP="00C631D7">
      <w:pPr>
        <w:numPr>
          <w:ilvl w:val="2"/>
          <w:numId w:val="1"/>
        </w:numPr>
        <w:tabs>
          <w:tab w:val="left" w:pos="720"/>
        </w:tabs>
        <w:autoSpaceDE w:val="0"/>
        <w:autoSpaceDN w:val="0"/>
        <w:contextualSpacing/>
        <w:jc w:val="lowKashida"/>
        <w:rPr>
          <w:rFonts w:asciiTheme="minorHAnsi" w:hAnsiTheme="minorHAnsi" w:cstheme="minorHAnsi"/>
          <w:sz w:val="22"/>
          <w:szCs w:val="22"/>
        </w:rPr>
      </w:pPr>
      <w:r w:rsidRPr="00DF13F7">
        <w:rPr>
          <w:rFonts w:asciiTheme="minorHAnsi" w:hAnsiTheme="minorHAnsi" w:cstheme="minorHAnsi"/>
          <w:sz w:val="22"/>
          <w:szCs w:val="22"/>
        </w:rPr>
        <w:t>Explaining why they are the most suitable for the work</w:t>
      </w:r>
    </w:p>
    <w:p w14:paraId="1C2A6A9D" w14:textId="77777777" w:rsidR="00C631D7" w:rsidRPr="00DF13F7" w:rsidRDefault="00C631D7" w:rsidP="00C631D7">
      <w:pPr>
        <w:numPr>
          <w:ilvl w:val="2"/>
          <w:numId w:val="1"/>
        </w:numPr>
        <w:tabs>
          <w:tab w:val="left" w:pos="720"/>
        </w:tabs>
        <w:autoSpaceDE w:val="0"/>
        <w:autoSpaceDN w:val="0"/>
        <w:contextualSpacing/>
        <w:jc w:val="lowKashida"/>
        <w:rPr>
          <w:rFonts w:asciiTheme="minorHAnsi" w:hAnsiTheme="minorHAnsi" w:cstheme="minorHAnsi"/>
          <w:sz w:val="22"/>
          <w:szCs w:val="22"/>
        </w:rPr>
      </w:pPr>
      <w:r w:rsidRPr="00DF13F7">
        <w:rPr>
          <w:rFonts w:asciiTheme="minorHAnsi" w:hAnsiTheme="minorHAnsi" w:cstheme="minorHAnsi"/>
          <w:sz w:val="22"/>
          <w:szCs w:val="22"/>
        </w:rPr>
        <w:t>Providing a brief methodology (not more than 3 pages) on how they would approach and conduct the work.</w:t>
      </w:r>
    </w:p>
    <w:p w14:paraId="4C37B384" w14:textId="77777777" w:rsidR="00F94308" w:rsidRDefault="00F94308" w:rsidP="00F94308">
      <w:pPr>
        <w:tabs>
          <w:tab w:val="left" w:pos="720"/>
        </w:tabs>
        <w:autoSpaceDE w:val="0"/>
        <w:autoSpaceDN w:val="0"/>
        <w:spacing w:line="276" w:lineRule="auto"/>
        <w:contextualSpacing/>
        <w:rPr>
          <w:rFonts w:asciiTheme="minorHAnsi" w:hAnsiTheme="minorHAnsi" w:cstheme="minorHAnsi"/>
          <w:sz w:val="22"/>
          <w:szCs w:val="22"/>
        </w:rPr>
      </w:pPr>
    </w:p>
    <w:p w14:paraId="2123F2F3" w14:textId="3E8D425D" w:rsidR="00C631D7" w:rsidRPr="00DC2A82" w:rsidRDefault="00DC2A82" w:rsidP="00F94308">
      <w:pPr>
        <w:tabs>
          <w:tab w:val="left" w:pos="720"/>
        </w:tabs>
        <w:autoSpaceDE w:val="0"/>
        <w:autoSpaceDN w:val="0"/>
        <w:spacing w:line="276" w:lineRule="auto"/>
        <w:contextualSpacing/>
        <w:rPr>
          <w:rFonts w:eastAsia="Times New Roman"/>
        </w:rPr>
      </w:pPr>
      <w:r w:rsidRPr="00DF13F7">
        <w:rPr>
          <w:rFonts w:asciiTheme="minorHAnsi" w:hAnsiTheme="minorHAnsi" w:cstheme="minorHAnsi"/>
          <w:b/>
          <w:bCs/>
          <w:color w:val="000000" w:themeColor="text1"/>
          <w:sz w:val="22"/>
          <w:szCs w:val="22"/>
        </w:rPr>
        <w:t xml:space="preserve">Please submit above information no later than </w:t>
      </w:r>
      <w:r w:rsidR="00F94308">
        <w:rPr>
          <w:rFonts w:asciiTheme="minorHAnsi" w:hAnsiTheme="minorHAnsi" w:cstheme="minorHAnsi"/>
          <w:b/>
          <w:bCs/>
          <w:color w:val="000000" w:themeColor="text1"/>
          <w:sz w:val="22"/>
          <w:szCs w:val="22"/>
        </w:rPr>
        <w:t>21</w:t>
      </w:r>
      <w:r w:rsidR="00F94308" w:rsidRPr="00F94308">
        <w:rPr>
          <w:rFonts w:asciiTheme="minorHAnsi" w:hAnsiTheme="minorHAnsi" w:cstheme="minorHAnsi"/>
          <w:b/>
          <w:bCs/>
          <w:color w:val="000000" w:themeColor="text1"/>
          <w:sz w:val="22"/>
          <w:szCs w:val="22"/>
          <w:vertAlign w:val="superscript"/>
        </w:rPr>
        <w:t>st</w:t>
      </w:r>
      <w:r w:rsidR="00F94308">
        <w:rPr>
          <w:rFonts w:asciiTheme="minorHAnsi" w:hAnsiTheme="minorHAnsi" w:cstheme="minorHAnsi"/>
          <w:b/>
          <w:bCs/>
          <w:color w:val="000000" w:themeColor="text1"/>
          <w:sz w:val="22"/>
          <w:szCs w:val="22"/>
        </w:rPr>
        <w:t xml:space="preserve"> </w:t>
      </w:r>
      <w:r w:rsidR="00DF13F7">
        <w:rPr>
          <w:rFonts w:asciiTheme="minorHAnsi" w:hAnsiTheme="minorHAnsi" w:cstheme="minorHAnsi"/>
          <w:b/>
          <w:bCs/>
          <w:color w:val="000000" w:themeColor="text1"/>
          <w:sz w:val="22"/>
          <w:szCs w:val="22"/>
        </w:rPr>
        <w:t>July</w:t>
      </w:r>
      <w:r w:rsidRPr="00DF13F7">
        <w:rPr>
          <w:rFonts w:asciiTheme="minorHAnsi" w:hAnsiTheme="minorHAnsi" w:cstheme="minorHAnsi"/>
          <w:b/>
          <w:bCs/>
          <w:color w:val="000000" w:themeColor="text1"/>
          <w:sz w:val="22"/>
          <w:szCs w:val="22"/>
        </w:rPr>
        <w:t xml:space="preserve"> 2022, at 17:00 hrs. (Jordan time) by email to: </w:t>
      </w:r>
      <w:hyperlink r:id="rId18" w:history="1">
        <w:r w:rsidR="00FA386B" w:rsidRPr="00FA386B">
          <w:rPr>
            <w:rStyle w:val="Hyperlink"/>
            <w:rFonts w:asciiTheme="minorHAnsi" w:hAnsiTheme="minorHAnsi" w:cstheme="minorHAnsi"/>
            <w:sz w:val="22"/>
            <w:szCs w:val="22"/>
          </w:rPr>
          <w:t>ic</w:t>
        </w:r>
        <w:r w:rsidR="00FA386B" w:rsidRPr="00BC6C66">
          <w:rPr>
            <w:rStyle w:val="Hyperlink"/>
            <w:rFonts w:asciiTheme="minorHAnsi" w:hAnsiTheme="minorHAnsi" w:cstheme="minorHAnsi"/>
            <w:sz w:val="22"/>
            <w:szCs w:val="22"/>
          </w:rPr>
          <w:t>.jo@undp.org</w:t>
        </w:r>
      </w:hyperlink>
      <w:r w:rsidRPr="00DF13F7">
        <w:rPr>
          <w:rFonts w:asciiTheme="minorHAnsi" w:hAnsiTheme="minorHAnsi" w:cstheme="minorHAnsi"/>
          <w:b/>
          <w:bCs/>
          <w:color w:val="000000" w:themeColor="text1"/>
          <w:sz w:val="22"/>
          <w:szCs w:val="22"/>
        </w:rPr>
        <w:t xml:space="preserve"> with subject: </w:t>
      </w:r>
      <w:r w:rsidRPr="00F94308">
        <w:rPr>
          <w:rFonts w:asciiTheme="minorHAnsi" w:hAnsiTheme="minorHAnsi" w:cstheme="minorHAnsi"/>
          <w:color w:val="000000" w:themeColor="text1"/>
          <w:sz w:val="22"/>
          <w:szCs w:val="22"/>
        </w:rPr>
        <w:t>“</w:t>
      </w:r>
      <w:r w:rsidR="00F94308" w:rsidRPr="00F94308">
        <w:rPr>
          <w:rFonts w:asciiTheme="minorHAnsi" w:hAnsiTheme="minorHAnsi" w:cstheme="minorHAnsi"/>
          <w:sz w:val="22"/>
          <w:szCs w:val="22"/>
          <w:lang w:val="en-GB"/>
        </w:rPr>
        <w:t>National Evaluation Consultant</w:t>
      </w:r>
      <w:r w:rsidRPr="00F94308">
        <w:rPr>
          <w:rFonts w:asciiTheme="minorHAnsi" w:hAnsiTheme="minorHAnsi" w:cstheme="minorHAnsi"/>
          <w:color w:val="000000" w:themeColor="text1"/>
          <w:sz w:val="22"/>
          <w:szCs w:val="22"/>
        </w:rPr>
        <w:t>”.</w:t>
      </w:r>
      <w:r w:rsidRPr="00DF13F7">
        <w:rPr>
          <w:rFonts w:asciiTheme="minorHAnsi" w:hAnsiTheme="minorHAnsi" w:cstheme="minorHAnsi"/>
          <w:b/>
          <w:bCs/>
          <w:color w:val="000000" w:themeColor="text1"/>
          <w:sz w:val="22"/>
          <w:szCs w:val="22"/>
        </w:rPr>
        <w:t xml:space="preserve"> </w:t>
      </w:r>
    </w:p>
    <w:p w14:paraId="7B2C16CF" w14:textId="77777777" w:rsidR="00C631D7" w:rsidRPr="00FF17CE" w:rsidRDefault="00C631D7" w:rsidP="00C631D7">
      <w:pPr>
        <w:tabs>
          <w:tab w:val="left" w:pos="720"/>
        </w:tabs>
        <w:autoSpaceDE w:val="0"/>
        <w:autoSpaceDN w:val="0"/>
        <w:contextualSpacing/>
        <w:jc w:val="lowKashida"/>
        <w:rPr>
          <w:rFonts w:cs="Calibri"/>
          <w:b/>
          <w:bC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10"/>
        <w:tblGridChange w:id="3">
          <w:tblGrid>
            <w:gridCol w:w="4405"/>
            <w:gridCol w:w="4410"/>
          </w:tblGrid>
        </w:tblGridChange>
      </w:tblGrid>
      <w:tr w:rsidR="00F94308" w:rsidRPr="008677D3" w14:paraId="049CFB5B" w14:textId="77777777" w:rsidTr="00F94308">
        <w:trPr>
          <w:trHeight w:val="222"/>
        </w:trPr>
        <w:tc>
          <w:tcPr>
            <w:tcW w:w="4405" w:type="dxa"/>
            <w:tcBorders>
              <w:top w:val="single" w:sz="4" w:space="0" w:color="auto"/>
              <w:left w:val="single" w:sz="4" w:space="0" w:color="auto"/>
              <w:bottom w:val="single" w:sz="4" w:space="0" w:color="auto"/>
              <w:right w:val="single" w:sz="4" w:space="0" w:color="auto"/>
            </w:tcBorders>
            <w:shd w:val="clear" w:color="auto" w:fill="auto"/>
          </w:tcPr>
          <w:bookmarkEnd w:id="0"/>
          <w:p w14:paraId="486182C4" w14:textId="21779DE9" w:rsidR="00F94308" w:rsidRPr="00F94308" w:rsidRDefault="00F94308" w:rsidP="00F94308">
            <w:pPr>
              <w:spacing w:line="276" w:lineRule="auto"/>
              <w:jc w:val="center"/>
              <w:rPr>
                <w:rFonts w:asciiTheme="minorHAnsi" w:hAnsiTheme="minorHAnsi" w:cstheme="minorHAnsi"/>
                <w:b/>
                <w:bCs/>
                <w:color w:val="333333"/>
                <w:sz w:val="22"/>
                <w:szCs w:val="22"/>
              </w:rPr>
            </w:pPr>
            <w:r w:rsidRPr="00F94308">
              <w:rPr>
                <w:rFonts w:asciiTheme="minorHAnsi" w:hAnsiTheme="minorHAnsi" w:cstheme="minorHAnsi"/>
                <w:b/>
                <w:bCs/>
                <w:color w:val="333333"/>
                <w:sz w:val="22"/>
                <w:szCs w:val="22"/>
              </w:rPr>
              <w:t>UNDP</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90D0C47" w14:textId="04F1A759" w:rsidR="00F94308" w:rsidRPr="00F94308" w:rsidRDefault="00F94308" w:rsidP="00F94308">
            <w:pPr>
              <w:spacing w:line="276" w:lineRule="auto"/>
              <w:jc w:val="center"/>
              <w:rPr>
                <w:rFonts w:asciiTheme="minorHAnsi" w:hAnsiTheme="minorHAnsi" w:cstheme="minorHAnsi"/>
                <w:b/>
                <w:bCs/>
                <w:color w:val="333333"/>
                <w:sz w:val="22"/>
                <w:szCs w:val="22"/>
              </w:rPr>
            </w:pPr>
            <w:r w:rsidRPr="00F94308">
              <w:rPr>
                <w:rFonts w:asciiTheme="minorHAnsi" w:hAnsiTheme="minorHAnsi" w:cstheme="minorHAnsi"/>
                <w:b/>
                <w:bCs/>
                <w:color w:val="333333"/>
                <w:sz w:val="22"/>
                <w:szCs w:val="22"/>
              </w:rPr>
              <w:t>Consultant</w:t>
            </w:r>
          </w:p>
        </w:tc>
      </w:tr>
      <w:tr w:rsidR="00F94308" w:rsidRPr="008677D3" w14:paraId="0EC00700" w14:textId="77777777" w:rsidTr="00F94308">
        <w:trPr>
          <w:trHeight w:val="1653"/>
        </w:trPr>
        <w:tc>
          <w:tcPr>
            <w:tcW w:w="4405" w:type="dxa"/>
            <w:tcBorders>
              <w:top w:val="single" w:sz="4" w:space="0" w:color="auto"/>
              <w:left w:val="single" w:sz="4" w:space="0" w:color="auto"/>
              <w:bottom w:val="single" w:sz="4" w:space="0" w:color="auto"/>
              <w:right w:val="single" w:sz="4" w:space="0" w:color="auto"/>
            </w:tcBorders>
            <w:shd w:val="clear" w:color="auto" w:fill="auto"/>
          </w:tcPr>
          <w:p w14:paraId="6F144042" w14:textId="3DB26467" w:rsidR="00F94308" w:rsidRDefault="00F94308" w:rsidP="00007192">
            <w:pPr>
              <w:spacing w:line="276" w:lineRule="auto"/>
              <w:rPr>
                <w:rFonts w:asciiTheme="minorHAnsi" w:hAnsiTheme="minorHAnsi" w:cstheme="minorHAnsi"/>
                <w:color w:val="333333"/>
                <w:sz w:val="22"/>
                <w:szCs w:val="22"/>
              </w:rPr>
            </w:pPr>
            <w:r>
              <w:rPr>
                <w:rFonts w:asciiTheme="minorHAnsi" w:hAnsiTheme="minorHAnsi" w:cstheme="minorHAnsi"/>
                <w:color w:val="333333"/>
                <w:sz w:val="22"/>
                <w:szCs w:val="22"/>
              </w:rPr>
              <w:t xml:space="preserve">Majida Al-Assaf </w:t>
            </w:r>
          </w:p>
          <w:p w14:paraId="7FC298AF" w14:textId="77777777" w:rsidR="00F94308" w:rsidRDefault="00F94308" w:rsidP="00007192">
            <w:pPr>
              <w:spacing w:line="276" w:lineRule="auto"/>
              <w:rPr>
                <w:rFonts w:asciiTheme="minorHAnsi" w:hAnsiTheme="minorHAnsi" w:cstheme="minorHAnsi"/>
                <w:color w:val="333333"/>
                <w:sz w:val="22"/>
                <w:szCs w:val="22"/>
              </w:rPr>
            </w:pPr>
          </w:p>
          <w:p w14:paraId="76F20DFF" w14:textId="67686689" w:rsidR="00F94308" w:rsidRDefault="00F94308" w:rsidP="00007192">
            <w:pPr>
              <w:spacing w:line="276" w:lineRule="auto"/>
              <w:rPr>
                <w:rFonts w:asciiTheme="minorHAnsi" w:hAnsiTheme="minorHAnsi" w:cstheme="minorHAnsi"/>
                <w:color w:val="333333"/>
                <w:sz w:val="22"/>
                <w:szCs w:val="22"/>
              </w:rPr>
            </w:pPr>
            <w:r>
              <w:rPr>
                <w:rFonts w:asciiTheme="minorHAnsi" w:hAnsiTheme="minorHAnsi" w:cstheme="minorHAnsi"/>
                <w:color w:val="333333"/>
                <w:sz w:val="22"/>
                <w:szCs w:val="22"/>
              </w:rPr>
              <w:t xml:space="preserve">Deputy Resident Representative </w:t>
            </w:r>
          </w:p>
          <w:p w14:paraId="2B328471" w14:textId="77777777" w:rsidR="00F94308" w:rsidRDefault="00F94308" w:rsidP="00007192">
            <w:pPr>
              <w:spacing w:line="276" w:lineRule="auto"/>
              <w:rPr>
                <w:rFonts w:asciiTheme="minorHAnsi" w:hAnsiTheme="minorHAnsi" w:cstheme="minorHAnsi"/>
                <w:color w:val="333333"/>
                <w:sz w:val="22"/>
                <w:szCs w:val="22"/>
              </w:rPr>
            </w:pPr>
          </w:p>
          <w:p w14:paraId="7A4E0673" w14:textId="77777777" w:rsidR="00F94308" w:rsidRDefault="00F94308" w:rsidP="00007192">
            <w:pPr>
              <w:spacing w:line="276" w:lineRule="auto"/>
              <w:rPr>
                <w:rFonts w:asciiTheme="minorHAnsi" w:hAnsiTheme="minorHAnsi" w:cstheme="minorHAnsi"/>
                <w:color w:val="333333"/>
                <w:sz w:val="22"/>
                <w:szCs w:val="22"/>
              </w:rPr>
            </w:pPr>
            <w:r>
              <w:rPr>
                <w:rFonts w:asciiTheme="minorHAnsi" w:hAnsiTheme="minorHAnsi" w:cstheme="minorHAnsi"/>
                <w:color w:val="333333"/>
                <w:sz w:val="22"/>
                <w:szCs w:val="22"/>
              </w:rPr>
              <w:t>Date</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E5A717A" w14:textId="77777777" w:rsidR="00F94308" w:rsidRDefault="00F94308" w:rsidP="00007192">
            <w:pPr>
              <w:spacing w:line="276" w:lineRule="auto"/>
              <w:rPr>
                <w:rFonts w:asciiTheme="minorHAnsi" w:hAnsiTheme="minorHAnsi" w:cstheme="minorHAnsi"/>
                <w:color w:val="333333"/>
                <w:sz w:val="22"/>
                <w:szCs w:val="22"/>
              </w:rPr>
            </w:pPr>
          </w:p>
        </w:tc>
      </w:tr>
    </w:tbl>
    <w:p w14:paraId="0F19ED17" w14:textId="77777777" w:rsidR="00AE2C90" w:rsidRDefault="00AE2C90" w:rsidP="00C94557">
      <w:pPr>
        <w:spacing w:after="288" w:line="259" w:lineRule="auto"/>
        <w:ind w:right="-130"/>
      </w:pPr>
    </w:p>
    <w:p w14:paraId="736DC6B8" w14:textId="521761D2" w:rsidR="00AE2C90" w:rsidRPr="00353264" w:rsidRDefault="00AE2C90" w:rsidP="00C94557">
      <w:pPr>
        <w:pStyle w:val="Heading4"/>
        <w:spacing w:before="240" w:after="240" w:line="240" w:lineRule="auto"/>
        <w:ind w:right="-810"/>
        <w:rPr>
          <w:rFonts w:cstheme="minorHAnsi"/>
        </w:rPr>
      </w:pPr>
      <w:r w:rsidRPr="00353264">
        <w:rPr>
          <w:rFonts w:cstheme="minorHAnsi"/>
        </w:rPr>
        <w:lastRenderedPageBreak/>
        <w:t xml:space="preserve">ToR ANNEX A: List of Documents to be reviewed by the MTR consultant </w:t>
      </w:r>
    </w:p>
    <w:p w14:paraId="556D6FD0"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Key stakeholders and partners list</w:t>
      </w:r>
    </w:p>
    <w:p w14:paraId="626758D9"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 xml:space="preserve">Background documents </w:t>
      </w:r>
    </w:p>
    <w:p w14:paraId="31C87851" w14:textId="77777777" w:rsidR="00AE2C90" w:rsidRPr="00353264" w:rsidRDefault="00AE2C90" w:rsidP="00C94557">
      <w:pPr>
        <w:pStyle w:val="BodyText"/>
        <w:widowControl/>
        <w:numPr>
          <w:ilvl w:val="1"/>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Project document</w:t>
      </w:r>
    </w:p>
    <w:p w14:paraId="72BC7C16" w14:textId="77777777" w:rsidR="00AE2C90" w:rsidRPr="00353264" w:rsidRDefault="00AE2C90" w:rsidP="00C94557">
      <w:pPr>
        <w:pStyle w:val="BodyText"/>
        <w:widowControl/>
        <w:numPr>
          <w:ilvl w:val="1"/>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Project reports</w:t>
      </w:r>
    </w:p>
    <w:p w14:paraId="43F14ED4" w14:textId="77777777" w:rsidR="00AE2C90" w:rsidRPr="00353264" w:rsidRDefault="00AE2C90" w:rsidP="00C94557">
      <w:pPr>
        <w:pStyle w:val="BodyText"/>
        <w:widowControl/>
        <w:numPr>
          <w:ilvl w:val="1"/>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UNDP country/countries programme document(s)</w:t>
      </w:r>
    </w:p>
    <w:p w14:paraId="1B69F827" w14:textId="675A7358" w:rsidR="00AE2C90" w:rsidRPr="00353264" w:rsidRDefault="00AE2C90" w:rsidP="00C94557">
      <w:pPr>
        <w:pStyle w:val="BodyText"/>
        <w:widowControl/>
        <w:numPr>
          <w:ilvl w:val="1"/>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 xml:space="preserve">Minutes of the </w:t>
      </w:r>
      <w:r w:rsidRPr="00353264">
        <w:rPr>
          <w:rFonts w:asciiTheme="minorHAnsi" w:hAnsiTheme="minorHAnsi" w:cstheme="minorHAnsi"/>
          <w:iCs/>
          <w:sz w:val="20"/>
          <w:szCs w:val="20"/>
        </w:rPr>
        <w:t>Project B</w:t>
      </w:r>
      <w:r w:rsidRPr="00353264">
        <w:rPr>
          <w:rFonts w:asciiTheme="minorHAnsi" w:hAnsiTheme="minorHAnsi" w:cstheme="minorHAnsi"/>
          <w:sz w:val="20"/>
          <w:szCs w:val="20"/>
        </w:rPr>
        <w:t xml:space="preserve">oard Meetings and other meetings (i.e., DAILL Operational Working Group Local </w:t>
      </w:r>
      <w:r w:rsidRPr="00353264">
        <w:rPr>
          <w:rFonts w:asciiTheme="minorHAnsi" w:hAnsiTheme="minorHAnsi" w:cstheme="minorHAnsi"/>
          <w:sz w:val="20"/>
          <w:szCs w:val="20"/>
          <w:lang w:val="en-CA"/>
        </w:rPr>
        <w:t xml:space="preserve">Project Appraisal Committee </w:t>
      </w:r>
      <w:r w:rsidRPr="00353264">
        <w:rPr>
          <w:rFonts w:asciiTheme="minorHAnsi" w:hAnsiTheme="minorHAnsi" w:cstheme="minorHAnsi"/>
          <w:sz w:val="20"/>
          <w:szCs w:val="20"/>
        </w:rPr>
        <w:t>meeting recommendations)</w:t>
      </w:r>
    </w:p>
    <w:p w14:paraId="4B61C18A" w14:textId="77777777" w:rsidR="00AE2C90" w:rsidRPr="00353264" w:rsidRDefault="00AE2C90" w:rsidP="00C94557">
      <w:pPr>
        <w:pStyle w:val="BodyText"/>
        <w:widowControl/>
        <w:numPr>
          <w:ilvl w:val="1"/>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Any additional documents, as relevant</w:t>
      </w:r>
    </w:p>
    <w:p w14:paraId="004AAF04"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Relevant national strategy documents.</w:t>
      </w:r>
    </w:p>
    <w:p w14:paraId="4C28E4CC"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Strategic and other planning documents (e.g., programme and project documents).</w:t>
      </w:r>
    </w:p>
    <w:p w14:paraId="57DE56BA"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Monitoring plans and indicators</w:t>
      </w:r>
    </w:p>
    <w:p w14:paraId="07B20606"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Partnership arrangements (e.g., agreements of cooperation with governments or partners).</w:t>
      </w:r>
    </w:p>
    <w:p w14:paraId="539DCF99" w14:textId="77777777" w:rsidR="00AE2C90" w:rsidRPr="00353264"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Previous evaluations and assessments</w:t>
      </w:r>
    </w:p>
    <w:p w14:paraId="609D3030" w14:textId="4CAED851" w:rsidR="00AE2C90" w:rsidRPr="00C94557" w:rsidRDefault="00AE2C90" w:rsidP="00C94557">
      <w:pPr>
        <w:pStyle w:val="BodyText"/>
        <w:widowControl/>
        <w:numPr>
          <w:ilvl w:val="0"/>
          <w:numId w:val="28"/>
        </w:numPr>
        <w:overflowPunct/>
        <w:adjustRightInd/>
        <w:spacing w:after="0"/>
        <w:ind w:right="-810"/>
        <w:jc w:val="both"/>
        <w:rPr>
          <w:rFonts w:asciiTheme="minorHAnsi" w:hAnsiTheme="minorHAnsi" w:cstheme="minorHAnsi"/>
          <w:sz w:val="20"/>
          <w:szCs w:val="20"/>
        </w:rPr>
      </w:pPr>
      <w:r w:rsidRPr="00353264">
        <w:rPr>
          <w:rFonts w:asciiTheme="minorHAnsi" w:hAnsiTheme="minorHAnsi" w:cstheme="minorHAnsi"/>
          <w:sz w:val="20"/>
          <w:szCs w:val="20"/>
        </w:rPr>
        <w:t>UNDP evaluation policy, norms and standards and other policy documents</w:t>
      </w:r>
    </w:p>
    <w:p w14:paraId="094E9761" w14:textId="77777777" w:rsidR="00AE2C90" w:rsidRPr="00353264" w:rsidRDefault="00AE2C90" w:rsidP="00C94557">
      <w:pPr>
        <w:pStyle w:val="Heading4"/>
        <w:spacing w:before="240" w:after="240" w:line="240" w:lineRule="auto"/>
        <w:ind w:right="-810"/>
        <w:rPr>
          <w:rFonts w:cstheme="minorHAnsi"/>
        </w:rPr>
      </w:pPr>
      <w:r w:rsidRPr="00353264">
        <w:rPr>
          <w:rFonts w:cstheme="minorHAnsi"/>
        </w:rPr>
        <w:t>ToR ANNEX B: Guidelines on Contents for the Midterm Review Report</w:t>
      </w:r>
    </w:p>
    <w:p w14:paraId="271213F8"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Title and opening pages with details of the project/ programme/ outcome being evaluated and the evaluation team.</w:t>
      </w:r>
    </w:p>
    <w:p w14:paraId="7B94DF9E"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Project and evaluation details, including the project title, Atlas number, budgets and project dates and other key information.</w:t>
      </w:r>
    </w:p>
    <w:p w14:paraId="19539807"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Table of contents.</w:t>
      </w:r>
    </w:p>
    <w:p w14:paraId="36FC001D"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List of acronyms and abbreviations.</w:t>
      </w:r>
    </w:p>
    <w:p w14:paraId="7C9D1B85"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Executive summary, a stand-alone section of maximum four pages including the quality standards and assurance ratings.</w:t>
      </w:r>
    </w:p>
    <w:p w14:paraId="3235A5FE"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Introduction and overview, explaining what is being evaluated and why.</w:t>
      </w:r>
    </w:p>
    <w:p w14:paraId="4F2DD1AC"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Description of the intervention being evaluated, providing the basis for readers to understand the design, general logic, results framework (theory of change) and other relevant information of the initiative being evaluated.</w:t>
      </w:r>
    </w:p>
    <w:p w14:paraId="2BD18981"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 xml:space="preserve">Evaluation scope and objectives, to provide a clear explanation of the evaluation scope, primary </w:t>
      </w:r>
      <w:proofErr w:type="gramStart"/>
      <w:r w:rsidRPr="00AE2C90">
        <w:rPr>
          <w:rFonts w:asciiTheme="minorHAnsi" w:hAnsiTheme="minorHAnsi" w:cstheme="minorHAnsi"/>
          <w:sz w:val="20"/>
          <w:szCs w:val="20"/>
        </w:rPr>
        <w:t>objectives</w:t>
      </w:r>
      <w:proofErr w:type="gramEnd"/>
      <w:r w:rsidRPr="00AE2C90">
        <w:rPr>
          <w:rFonts w:asciiTheme="minorHAnsi" w:hAnsiTheme="minorHAnsi" w:cstheme="minorHAnsi"/>
          <w:sz w:val="20"/>
          <w:szCs w:val="20"/>
        </w:rPr>
        <w:t xml:space="preserve"> and main questions.</w:t>
      </w:r>
    </w:p>
    <w:p w14:paraId="2094E16C"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Evaluation approach and methods, describing in detail the selected methodological approaches and methods.</w:t>
      </w:r>
    </w:p>
    <w:p w14:paraId="0A98B19F" w14:textId="6A86E4FD"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Data analysis, describing the procedures used to analyses the data collected to answer the evaluation questions.</w:t>
      </w:r>
    </w:p>
    <w:p w14:paraId="1EE2DBE2"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Findings and conclusions, setting out the evaluation findings, based on analysis of the data collected, and the conclusions drawn from these findings.</w:t>
      </w:r>
    </w:p>
    <w:p w14:paraId="001A2CA5"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Recommendations. The report should provide a reasonable number of practical, feasible recommendations directed to the intended users of the report about what actions to take or decisions to make.</w:t>
      </w:r>
    </w:p>
    <w:p w14:paraId="072F6A9F"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Lessons learned. As appropriate and when requested in the TOR, the report should include discussion of lessons learned from the evaluation of the intervention.</w:t>
      </w:r>
    </w:p>
    <w:p w14:paraId="4119FD7A"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 xml:space="preserve">All findings, conclusions, </w:t>
      </w:r>
      <w:proofErr w:type="gramStart"/>
      <w:r w:rsidRPr="00AE2C90">
        <w:rPr>
          <w:rFonts w:asciiTheme="minorHAnsi" w:hAnsiTheme="minorHAnsi" w:cstheme="minorHAnsi"/>
          <w:sz w:val="20"/>
          <w:szCs w:val="20"/>
        </w:rPr>
        <w:t>recommendations</w:t>
      </w:r>
      <w:proofErr w:type="gramEnd"/>
      <w:r w:rsidRPr="00AE2C90">
        <w:rPr>
          <w:rFonts w:asciiTheme="minorHAnsi" w:hAnsiTheme="minorHAnsi" w:cstheme="minorHAnsi"/>
          <w:sz w:val="20"/>
          <w:szCs w:val="20"/>
        </w:rPr>
        <w:t xml:space="preserve"> and lessons learned need to consider gender equality and women’s empowerment, disability, and other cross-cutting issues.</w:t>
      </w:r>
    </w:p>
    <w:p w14:paraId="1D1DFD84" w14:textId="77777777" w:rsidR="00AE2C90" w:rsidRPr="00AE2C90" w:rsidRDefault="00AE2C90" w:rsidP="00C94557">
      <w:pPr>
        <w:pStyle w:val="ListParagraph"/>
        <w:widowControl/>
        <w:numPr>
          <w:ilvl w:val="0"/>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sz w:val="20"/>
          <w:szCs w:val="20"/>
        </w:rPr>
        <w:t xml:space="preserve">Annexes: </w:t>
      </w:r>
    </w:p>
    <w:p w14:paraId="22937118"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MTR ToR (excluding ToR annexes)</w:t>
      </w:r>
    </w:p>
    <w:p w14:paraId="0D666BC8"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 xml:space="preserve">MTR evaluative matrix (evaluation criteria with key questions, indicators, sources of data, and methodology) </w:t>
      </w:r>
    </w:p>
    <w:p w14:paraId="2D4184C4"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 xml:space="preserve">Example Questionnaire or Interview Guide used for data collection </w:t>
      </w:r>
    </w:p>
    <w:p w14:paraId="458F1404"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Ratings Scales</w:t>
      </w:r>
    </w:p>
    <w:p w14:paraId="1CFFBBDE"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List of persons interviewed</w:t>
      </w:r>
    </w:p>
    <w:p w14:paraId="19D6E208"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List of documents reviewed</w:t>
      </w:r>
    </w:p>
    <w:p w14:paraId="63AA1117"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Signed UNEG Code of Conduct form</w:t>
      </w:r>
    </w:p>
    <w:p w14:paraId="0E5E8470" w14:textId="77777777" w:rsidR="00AE2C90" w:rsidRPr="00AE2C90" w:rsidRDefault="00AE2C90" w:rsidP="00C94557">
      <w:pPr>
        <w:widowControl/>
        <w:numPr>
          <w:ilvl w:val="1"/>
          <w:numId w:val="29"/>
        </w:numPr>
        <w:overflowPunct/>
        <w:adjustRightInd/>
        <w:ind w:right="-810"/>
        <w:rPr>
          <w:rFonts w:asciiTheme="minorHAnsi" w:hAnsiTheme="minorHAnsi" w:cstheme="minorHAnsi"/>
          <w:sz w:val="20"/>
          <w:szCs w:val="20"/>
        </w:rPr>
      </w:pPr>
      <w:r w:rsidRPr="00AE2C90">
        <w:rPr>
          <w:rFonts w:asciiTheme="minorHAnsi" w:hAnsiTheme="minorHAnsi" w:cstheme="minorHAnsi"/>
          <w:sz w:val="20"/>
          <w:szCs w:val="20"/>
        </w:rPr>
        <w:t>Signed MTR final report clearance form</w:t>
      </w:r>
    </w:p>
    <w:p w14:paraId="5B0B7170" w14:textId="77777777" w:rsidR="00AE2C90" w:rsidRPr="00AE2C90" w:rsidRDefault="00AE2C90" w:rsidP="00C94557">
      <w:pPr>
        <w:pStyle w:val="ListParagraph"/>
        <w:widowControl/>
        <w:numPr>
          <w:ilvl w:val="1"/>
          <w:numId w:val="29"/>
        </w:numPr>
        <w:overflowPunct/>
        <w:adjustRightInd/>
        <w:spacing w:line="240" w:lineRule="auto"/>
        <w:ind w:right="-810"/>
        <w:rPr>
          <w:rFonts w:asciiTheme="minorHAnsi" w:hAnsiTheme="minorHAnsi" w:cstheme="minorHAnsi"/>
          <w:sz w:val="20"/>
          <w:szCs w:val="20"/>
        </w:rPr>
      </w:pPr>
      <w:r w:rsidRPr="00AE2C90">
        <w:rPr>
          <w:rFonts w:asciiTheme="minorHAnsi" w:hAnsiTheme="minorHAnsi" w:cstheme="minorHAnsi"/>
          <w:i/>
          <w:sz w:val="20"/>
          <w:szCs w:val="20"/>
        </w:rPr>
        <w:t>Annexed in a separate file:</w:t>
      </w:r>
      <w:r w:rsidRPr="00AE2C90">
        <w:rPr>
          <w:rFonts w:asciiTheme="minorHAnsi" w:hAnsiTheme="minorHAnsi" w:cstheme="minorHAnsi"/>
          <w:sz w:val="20"/>
          <w:szCs w:val="20"/>
        </w:rPr>
        <w:t xml:space="preserve"> Audit trail from received comments on draft MTR report</w:t>
      </w:r>
    </w:p>
    <w:p w14:paraId="610BAABB" w14:textId="77777777" w:rsidR="00AE2C90" w:rsidRPr="00353264" w:rsidRDefault="00AE2C90" w:rsidP="00AE2C90">
      <w:pPr>
        <w:rPr>
          <w:rFonts w:cstheme="minorHAnsi"/>
          <w:b/>
        </w:rPr>
        <w:sectPr w:rsidR="00AE2C90" w:rsidRPr="00353264">
          <w:headerReference w:type="default" r:id="rId19"/>
          <w:footerReference w:type="even" r:id="rId20"/>
          <w:footerReference w:type="default" r:id="rId21"/>
          <w:pgSz w:w="12240" w:h="15840"/>
          <w:pgMar w:top="1226" w:right="1620" w:bottom="458" w:left="1620" w:header="720" w:footer="720" w:gutter="0"/>
          <w:cols w:space="720" w:equalWidth="0">
            <w:col w:w="9000"/>
          </w:cols>
          <w:noEndnote/>
        </w:sectPr>
      </w:pPr>
    </w:p>
    <w:p w14:paraId="17A1A7FF" w14:textId="77777777" w:rsidR="00AE2C90" w:rsidRPr="00353264" w:rsidRDefault="00AE2C90" w:rsidP="00AE2C90">
      <w:pPr>
        <w:pStyle w:val="Heading4"/>
        <w:spacing w:before="240" w:after="240" w:line="240" w:lineRule="auto"/>
        <w:rPr>
          <w:rFonts w:cstheme="minorHAnsi"/>
        </w:rPr>
      </w:pPr>
      <w:r w:rsidRPr="00353264">
        <w:rPr>
          <w:rFonts w:cstheme="minorHAnsi"/>
        </w:rPr>
        <w:lastRenderedPageBreak/>
        <w:t>ToR ANNEX C: Midterm Review Evaluative Matrix Template</w:t>
      </w:r>
    </w:p>
    <w:p w14:paraId="2FB68FDE" w14:textId="77777777" w:rsidR="00AE2C90" w:rsidRPr="00AE2C90" w:rsidRDefault="00AE2C90" w:rsidP="00AE2C90">
      <w:pPr>
        <w:rPr>
          <w:rFonts w:asciiTheme="minorHAnsi" w:hAnsiTheme="minorHAnsi" w:cstheme="minorHAnsi"/>
          <w:sz w:val="20"/>
          <w:szCs w:val="20"/>
        </w:rPr>
      </w:pPr>
      <w:r w:rsidRPr="00AE2C90">
        <w:rPr>
          <w:rFonts w:asciiTheme="minorHAnsi" w:hAnsiTheme="minorHAnsi" w:cstheme="minorHAnsi"/>
          <w:sz w:val="20"/>
          <w:szCs w:val="20"/>
        </w:rPr>
        <w:t>This Midterm Review Evaluative Matrix must be fully completed/amended by the consultant and included in the MTR inception report and as an Annex to the MTR report.</w:t>
      </w:r>
    </w:p>
    <w:p w14:paraId="09BA1443" w14:textId="77777777" w:rsidR="00AE2C90" w:rsidRPr="00AE2C90" w:rsidRDefault="00AE2C90" w:rsidP="00AE2C90">
      <w:pPr>
        <w:pBdr>
          <w:bottom w:val="single" w:sz="6" w:space="1" w:color="4F81BD"/>
        </w:pBdr>
        <w:spacing w:before="300"/>
        <w:outlineLvl w:val="4"/>
        <w:rPr>
          <w:rFonts w:asciiTheme="minorHAnsi" w:eastAsia="Times New Roman" w:hAnsiTheme="minorHAnsi" w:cstheme="minorHAnsi"/>
          <w:bCs/>
          <w:caps/>
          <w:spacing w:val="10"/>
          <w:sz w:val="20"/>
          <w:szCs w:val="20"/>
          <w:lang w:bidi="en-US"/>
        </w:rPr>
      </w:pPr>
      <w:r w:rsidRPr="00AE2C90">
        <w:rPr>
          <w:rFonts w:asciiTheme="minorHAnsi" w:eastAsia="Times New Roman" w:hAnsiTheme="minorHAnsi" w:cstheme="minorHAnsi"/>
          <w:bCs/>
          <w:caps/>
          <w:spacing w:val="10"/>
          <w:sz w:val="20"/>
          <w:szCs w:val="20"/>
          <w:lang w:bidi="en-US"/>
        </w:rPr>
        <w:t>Annex C: Evaluation Questions</w:t>
      </w:r>
    </w:p>
    <w:p w14:paraId="42A8154C" w14:textId="77777777" w:rsidR="00AE2C90" w:rsidRPr="00AE2C90" w:rsidRDefault="00AE2C90" w:rsidP="00AE2C90">
      <w:pPr>
        <w:pBdr>
          <w:bottom w:val="single" w:sz="6" w:space="1" w:color="4F81BD"/>
        </w:pBdr>
        <w:spacing w:before="300"/>
        <w:outlineLvl w:val="4"/>
        <w:rPr>
          <w:rFonts w:asciiTheme="minorHAnsi" w:eastAsia="Times New Roman" w:hAnsiTheme="minorHAnsi" w:cstheme="minorHAnsi"/>
          <w:bCs/>
          <w:caps/>
          <w:spacing w:val="10"/>
          <w:sz w:val="20"/>
          <w:szCs w:val="20"/>
          <w:lang w:bidi="en-US"/>
        </w:rPr>
      </w:pPr>
    </w:p>
    <w:tbl>
      <w:tblPr>
        <w:tblW w:w="13028" w:type="dxa"/>
        <w:tblCellSpacing w:w="7" w:type="dxa"/>
        <w:tblInd w:w="155" w:type="dxa"/>
        <w:tblLayout w:type="fixed"/>
        <w:tblCellMar>
          <w:left w:w="0" w:type="dxa"/>
          <w:right w:w="0" w:type="dxa"/>
        </w:tblCellMar>
        <w:tblLook w:val="01E0" w:firstRow="1" w:lastRow="1" w:firstColumn="1" w:lastColumn="1" w:noHBand="0" w:noVBand="0"/>
      </w:tblPr>
      <w:tblGrid>
        <w:gridCol w:w="1204"/>
        <w:gridCol w:w="2752"/>
        <w:gridCol w:w="2268"/>
        <w:gridCol w:w="1134"/>
        <w:gridCol w:w="1985"/>
        <w:gridCol w:w="1701"/>
        <w:gridCol w:w="1984"/>
      </w:tblGrid>
      <w:tr w:rsidR="00AE2C90" w:rsidRPr="00AE2C90" w14:paraId="6031FB55" w14:textId="77777777" w:rsidTr="00D253CF">
        <w:trPr>
          <w:trHeight w:val="1074"/>
          <w:tblCellSpacing w:w="7" w:type="dxa"/>
        </w:trPr>
        <w:tc>
          <w:tcPr>
            <w:tcW w:w="1183" w:type="dxa"/>
            <w:shd w:val="clear" w:color="auto" w:fill="1E687B"/>
          </w:tcPr>
          <w:p w14:paraId="4545DEF9" w14:textId="77777777" w:rsidR="00AE2C90" w:rsidRPr="00AE2C90" w:rsidRDefault="00AE2C90" w:rsidP="00D253CF">
            <w:pPr>
              <w:pStyle w:val="TableParagraph"/>
              <w:spacing w:before="3" w:line="254" w:lineRule="auto"/>
              <w:ind w:left="92" w:right="101" w:hanging="2"/>
              <w:jc w:val="center"/>
              <w:rPr>
                <w:rFonts w:asciiTheme="minorHAnsi" w:hAnsiTheme="minorHAnsi" w:cstheme="minorHAnsi"/>
                <w:b/>
                <w:sz w:val="20"/>
                <w:szCs w:val="20"/>
              </w:rPr>
            </w:pPr>
            <w:r w:rsidRPr="00AE2C90">
              <w:rPr>
                <w:rFonts w:asciiTheme="minorHAnsi" w:hAnsiTheme="minorHAnsi" w:cstheme="minorHAnsi"/>
                <w:b/>
                <w:color w:val="FFFFFF"/>
                <w:spacing w:val="-2"/>
                <w:sz w:val="20"/>
                <w:szCs w:val="20"/>
              </w:rPr>
              <w:t xml:space="preserve">Relevant </w:t>
            </w:r>
            <w:r w:rsidRPr="00AE2C90">
              <w:rPr>
                <w:rFonts w:asciiTheme="minorHAnsi" w:hAnsiTheme="minorHAnsi" w:cstheme="minorHAnsi"/>
                <w:b/>
                <w:color w:val="FFFFFF"/>
                <w:spacing w:val="-2"/>
                <w:w w:val="90"/>
                <w:sz w:val="20"/>
                <w:szCs w:val="20"/>
              </w:rPr>
              <w:t xml:space="preserve">evaluation </w:t>
            </w:r>
            <w:r w:rsidRPr="00AE2C90">
              <w:rPr>
                <w:rFonts w:asciiTheme="minorHAnsi" w:hAnsiTheme="minorHAnsi" w:cstheme="minorHAnsi"/>
                <w:b/>
                <w:color w:val="FFFFFF"/>
                <w:spacing w:val="-2"/>
                <w:sz w:val="20"/>
                <w:szCs w:val="20"/>
              </w:rPr>
              <w:t>criteria</w:t>
            </w:r>
          </w:p>
        </w:tc>
        <w:tc>
          <w:tcPr>
            <w:tcW w:w="2738" w:type="dxa"/>
            <w:shd w:val="clear" w:color="auto" w:fill="1E687B"/>
          </w:tcPr>
          <w:p w14:paraId="2487D28C" w14:textId="77777777" w:rsidR="00AE2C90" w:rsidRPr="00AE2C90" w:rsidRDefault="00AE2C90" w:rsidP="00D253CF">
            <w:pPr>
              <w:pStyle w:val="TableParagraph"/>
              <w:spacing w:before="3" w:line="252" w:lineRule="auto"/>
              <w:ind w:left="150" w:firstLine="275"/>
              <w:rPr>
                <w:rFonts w:asciiTheme="minorHAnsi" w:hAnsiTheme="minorHAnsi" w:cstheme="minorHAnsi"/>
                <w:b/>
                <w:sz w:val="20"/>
                <w:szCs w:val="20"/>
              </w:rPr>
            </w:pPr>
            <w:r w:rsidRPr="00AE2C90">
              <w:rPr>
                <w:rFonts w:asciiTheme="minorHAnsi" w:hAnsiTheme="minorHAnsi" w:cstheme="minorHAnsi"/>
                <w:b/>
                <w:color w:val="FFFFFF"/>
                <w:spacing w:val="-4"/>
                <w:w w:val="95"/>
                <w:sz w:val="20"/>
                <w:szCs w:val="20"/>
              </w:rPr>
              <w:t xml:space="preserve">Key </w:t>
            </w:r>
            <w:r w:rsidRPr="00AE2C90">
              <w:rPr>
                <w:rFonts w:asciiTheme="minorHAnsi" w:hAnsiTheme="minorHAnsi" w:cstheme="minorHAnsi"/>
                <w:b/>
                <w:color w:val="FFFFFF"/>
                <w:spacing w:val="-2"/>
                <w:w w:val="85"/>
                <w:sz w:val="20"/>
                <w:szCs w:val="20"/>
              </w:rPr>
              <w:t>questions</w:t>
            </w:r>
          </w:p>
        </w:tc>
        <w:tc>
          <w:tcPr>
            <w:tcW w:w="2254" w:type="dxa"/>
            <w:shd w:val="clear" w:color="auto" w:fill="1E687B"/>
          </w:tcPr>
          <w:p w14:paraId="09A50168" w14:textId="77777777" w:rsidR="00AE2C90" w:rsidRPr="00AE2C90" w:rsidRDefault="00AE2C90" w:rsidP="00D253CF">
            <w:pPr>
              <w:pStyle w:val="TableParagraph"/>
              <w:spacing w:before="3" w:line="252" w:lineRule="auto"/>
              <w:ind w:left="247" w:right="93" w:hanging="125"/>
              <w:rPr>
                <w:rFonts w:asciiTheme="minorHAnsi" w:hAnsiTheme="minorHAnsi" w:cstheme="minorHAnsi"/>
                <w:b/>
                <w:sz w:val="20"/>
                <w:szCs w:val="20"/>
              </w:rPr>
            </w:pPr>
            <w:r w:rsidRPr="00AE2C90">
              <w:rPr>
                <w:rFonts w:asciiTheme="minorHAnsi" w:hAnsiTheme="minorHAnsi" w:cstheme="minorHAnsi"/>
                <w:b/>
                <w:color w:val="FFFFFF"/>
                <w:spacing w:val="-2"/>
                <w:w w:val="85"/>
                <w:sz w:val="20"/>
                <w:szCs w:val="20"/>
              </w:rPr>
              <w:t>Specific</w:t>
            </w:r>
            <w:r w:rsidRPr="00AE2C90">
              <w:rPr>
                <w:rFonts w:asciiTheme="minorHAnsi" w:hAnsiTheme="minorHAnsi" w:cstheme="minorHAnsi"/>
                <w:b/>
                <w:color w:val="FFFFFF"/>
                <w:spacing w:val="-5"/>
                <w:w w:val="85"/>
                <w:sz w:val="20"/>
                <w:szCs w:val="20"/>
              </w:rPr>
              <w:t xml:space="preserve"> </w:t>
            </w:r>
            <w:r w:rsidRPr="00AE2C90">
              <w:rPr>
                <w:rFonts w:asciiTheme="minorHAnsi" w:hAnsiTheme="minorHAnsi" w:cstheme="minorHAnsi"/>
                <w:b/>
                <w:color w:val="FFFFFF"/>
                <w:spacing w:val="-2"/>
                <w:w w:val="85"/>
                <w:sz w:val="20"/>
                <w:szCs w:val="20"/>
              </w:rPr>
              <w:t xml:space="preserve">sub- </w:t>
            </w:r>
            <w:r w:rsidRPr="00AE2C90">
              <w:rPr>
                <w:rFonts w:asciiTheme="minorHAnsi" w:hAnsiTheme="minorHAnsi" w:cstheme="minorHAnsi"/>
                <w:b/>
                <w:color w:val="FFFFFF"/>
                <w:spacing w:val="-2"/>
                <w:w w:val="95"/>
                <w:sz w:val="20"/>
                <w:szCs w:val="20"/>
              </w:rPr>
              <w:t>questions</w:t>
            </w:r>
          </w:p>
        </w:tc>
        <w:tc>
          <w:tcPr>
            <w:tcW w:w="1120" w:type="dxa"/>
            <w:tcBorders>
              <w:right w:val="nil"/>
            </w:tcBorders>
            <w:shd w:val="clear" w:color="auto" w:fill="1E687B"/>
          </w:tcPr>
          <w:p w14:paraId="1A339D45" w14:textId="77777777" w:rsidR="00AE2C90" w:rsidRPr="00AE2C90" w:rsidRDefault="00AE2C90" w:rsidP="00D253CF">
            <w:pPr>
              <w:pStyle w:val="TableParagraph"/>
              <w:spacing w:before="3" w:line="252" w:lineRule="auto"/>
              <w:ind w:left="223" w:right="213" w:firstLine="130"/>
              <w:rPr>
                <w:rFonts w:asciiTheme="minorHAnsi" w:hAnsiTheme="minorHAnsi" w:cstheme="minorHAnsi"/>
                <w:b/>
                <w:sz w:val="20"/>
                <w:szCs w:val="20"/>
              </w:rPr>
            </w:pPr>
            <w:r w:rsidRPr="00AE2C90">
              <w:rPr>
                <w:rFonts w:asciiTheme="minorHAnsi" w:hAnsiTheme="minorHAnsi" w:cstheme="minorHAnsi"/>
                <w:b/>
                <w:color w:val="FFFFFF"/>
                <w:spacing w:val="-4"/>
                <w:w w:val="95"/>
                <w:sz w:val="20"/>
                <w:szCs w:val="20"/>
              </w:rPr>
              <w:t xml:space="preserve">Data </w:t>
            </w:r>
            <w:r w:rsidRPr="00AE2C90">
              <w:rPr>
                <w:rFonts w:asciiTheme="minorHAnsi" w:hAnsiTheme="minorHAnsi" w:cstheme="minorHAnsi"/>
                <w:b/>
                <w:color w:val="FFFFFF"/>
                <w:spacing w:val="-2"/>
                <w:w w:val="85"/>
                <w:sz w:val="20"/>
                <w:szCs w:val="20"/>
              </w:rPr>
              <w:t>sources</w:t>
            </w:r>
          </w:p>
        </w:tc>
        <w:tc>
          <w:tcPr>
            <w:tcW w:w="1971" w:type="dxa"/>
            <w:tcBorders>
              <w:left w:val="nil"/>
            </w:tcBorders>
            <w:shd w:val="clear" w:color="auto" w:fill="1E687B"/>
          </w:tcPr>
          <w:p w14:paraId="4925132B" w14:textId="77777777" w:rsidR="00AE2C90" w:rsidRPr="00AE2C90" w:rsidRDefault="00AE2C90" w:rsidP="00D253CF">
            <w:pPr>
              <w:pStyle w:val="TableParagraph"/>
              <w:spacing w:before="3" w:line="254" w:lineRule="auto"/>
              <w:ind w:left="318" w:right="317" w:hanging="5"/>
              <w:jc w:val="center"/>
              <w:rPr>
                <w:rFonts w:asciiTheme="minorHAnsi" w:hAnsiTheme="minorHAnsi" w:cstheme="minorHAnsi"/>
                <w:b/>
                <w:sz w:val="20"/>
                <w:szCs w:val="20"/>
              </w:rPr>
            </w:pPr>
            <w:r w:rsidRPr="00AE2C90">
              <w:rPr>
                <w:rFonts w:asciiTheme="minorHAnsi" w:hAnsiTheme="minorHAnsi" w:cstheme="minorHAnsi"/>
                <w:b/>
                <w:color w:val="FFFFFF"/>
                <w:spacing w:val="-4"/>
                <w:sz w:val="20"/>
                <w:szCs w:val="20"/>
              </w:rPr>
              <w:t xml:space="preserve">Data </w:t>
            </w:r>
            <w:r w:rsidRPr="00AE2C90">
              <w:rPr>
                <w:rFonts w:asciiTheme="minorHAnsi" w:hAnsiTheme="minorHAnsi" w:cstheme="minorHAnsi"/>
                <w:b/>
                <w:color w:val="FFFFFF"/>
                <w:spacing w:val="-2"/>
                <w:w w:val="90"/>
                <w:sz w:val="20"/>
                <w:szCs w:val="20"/>
              </w:rPr>
              <w:t xml:space="preserve">collection </w:t>
            </w:r>
            <w:r w:rsidRPr="00AE2C90">
              <w:rPr>
                <w:rFonts w:asciiTheme="minorHAnsi" w:hAnsiTheme="minorHAnsi" w:cstheme="minorHAnsi"/>
                <w:b/>
                <w:color w:val="FFFFFF"/>
                <w:spacing w:val="-3"/>
                <w:w w:val="94"/>
                <w:sz w:val="20"/>
                <w:szCs w:val="20"/>
              </w:rPr>
              <w:t>m</w:t>
            </w:r>
            <w:r w:rsidRPr="00AE2C90">
              <w:rPr>
                <w:rFonts w:asciiTheme="minorHAnsi" w:hAnsiTheme="minorHAnsi" w:cstheme="minorHAnsi"/>
                <w:b/>
                <w:color w:val="FFFFFF"/>
                <w:spacing w:val="-4"/>
                <w:w w:val="93"/>
                <w:sz w:val="20"/>
                <w:szCs w:val="20"/>
              </w:rPr>
              <w:t>e</w:t>
            </w:r>
            <w:r w:rsidRPr="00AE2C90">
              <w:rPr>
                <w:rFonts w:asciiTheme="minorHAnsi" w:hAnsiTheme="minorHAnsi" w:cstheme="minorHAnsi"/>
                <w:b/>
                <w:color w:val="FFFFFF"/>
                <w:spacing w:val="-5"/>
                <w:w w:val="107"/>
                <w:sz w:val="20"/>
                <w:szCs w:val="20"/>
              </w:rPr>
              <w:t>t</w:t>
            </w:r>
            <w:r w:rsidRPr="00AE2C90">
              <w:rPr>
                <w:rFonts w:asciiTheme="minorHAnsi" w:hAnsiTheme="minorHAnsi" w:cstheme="minorHAnsi"/>
                <w:b/>
                <w:color w:val="FFFFFF"/>
                <w:spacing w:val="-2"/>
                <w:w w:val="90"/>
                <w:sz w:val="20"/>
                <w:szCs w:val="20"/>
              </w:rPr>
              <w:t>h</w:t>
            </w:r>
            <w:r w:rsidRPr="00AE2C90">
              <w:rPr>
                <w:rFonts w:asciiTheme="minorHAnsi" w:hAnsiTheme="minorHAnsi" w:cstheme="minorHAnsi"/>
                <w:b/>
                <w:color w:val="FFFFFF"/>
                <w:spacing w:val="-2"/>
                <w:w w:val="91"/>
                <w:sz w:val="20"/>
                <w:szCs w:val="20"/>
              </w:rPr>
              <w:t>o</w:t>
            </w:r>
            <w:r w:rsidRPr="00AE2C90">
              <w:rPr>
                <w:rFonts w:asciiTheme="minorHAnsi" w:hAnsiTheme="minorHAnsi" w:cstheme="minorHAnsi"/>
                <w:b/>
                <w:color w:val="FFFFFF"/>
                <w:spacing w:val="-2"/>
                <w:w w:val="90"/>
                <w:sz w:val="20"/>
                <w:szCs w:val="20"/>
              </w:rPr>
              <w:t>d</w:t>
            </w:r>
            <w:r w:rsidRPr="00AE2C90">
              <w:rPr>
                <w:rFonts w:asciiTheme="minorHAnsi" w:hAnsiTheme="minorHAnsi" w:cstheme="minorHAnsi"/>
                <w:b/>
                <w:color w:val="FFFFFF"/>
                <w:spacing w:val="-1"/>
                <w:w w:val="74"/>
                <w:sz w:val="20"/>
                <w:szCs w:val="20"/>
              </w:rPr>
              <w:t>s</w:t>
            </w:r>
            <w:r w:rsidRPr="00AE2C90">
              <w:rPr>
                <w:rFonts w:asciiTheme="minorHAnsi" w:hAnsiTheme="minorHAnsi" w:cstheme="minorHAnsi"/>
                <w:b/>
                <w:color w:val="FFFFFF"/>
                <w:spacing w:val="-3"/>
                <w:w w:val="157"/>
                <w:sz w:val="20"/>
                <w:szCs w:val="20"/>
              </w:rPr>
              <w:t>/</w:t>
            </w:r>
          </w:p>
          <w:p w14:paraId="2E5D2DD1" w14:textId="77777777" w:rsidR="00AE2C90" w:rsidRPr="00AE2C90" w:rsidRDefault="00AE2C90" w:rsidP="00D253CF">
            <w:pPr>
              <w:pStyle w:val="TableParagraph"/>
              <w:spacing w:line="246" w:lineRule="exact"/>
              <w:ind w:left="505" w:right="505"/>
              <w:jc w:val="center"/>
              <w:rPr>
                <w:rFonts w:asciiTheme="minorHAnsi" w:hAnsiTheme="minorHAnsi" w:cstheme="minorHAnsi"/>
                <w:b/>
                <w:sz w:val="20"/>
                <w:szCs w:val="20"/>
              </w:rPr>
            </w:pPr>
            <w:r w:rsidRPr="00AE2C90">
              <w:rPr>
                <w:rFonts w:asciiTheme="minorHAnsi" w:hAnsiTheme="minorHAnsi" w:cstheme="minorHAnsi"/>
                <w:b/>
                <w:color w:val="FFFFFF"/>
                <w:spacing w:val="-2"/>
                <w:sz w:val="20"/>
                <w:szCs w:val="20"/>
              </w:rPr>
              <w:t>tools</w:t>
            </w:r>
          </w:p>
        </w:tc>
        <w:tc>
          <w:tcPr>
            <w:tcW w:w="1687" w:type="dxa"/>
            <w:shd w:val="clear" w:color="auto" w:fill="1E687B"/>
          </w:tcPr>
          <w:p w14:paraId="47B3728F" w14:textId="77777777" w:rsidR="00AE2C90" w:rsidRPr="00AE2C90" w:rsidRDefault="00AE2C90" w:rsidP="00D253CF">
            <w:pPr>
              <w:pStyle w:val="TableParagraph"/>
              <w:spacing w:before="3" w:line="254" w:lineRule="auto"/>
              <w:ind w:left="175" w:right="174"/>
              <w:jc w:val="center"/>
              <w:rPr>
                <w:rFonts w:asciiTheme="minorHAnsi" w:hAnsiTheme="minorHAnsi" w:cstheme="minorHAnsi"/>
                <w:b/>
                <w:sz w:val="20"/>
                <w:szCs w:val="20"/>
              </w:rPr>
            </w:pPr>
            <w:r w:rsidRPr="00AE2C90">
              <w:rPr>
                <w:rFonts w:asciiTheme="minorHAnsi" w:hAnsiTheme="minorHAnsi" w:cstheme="minorHAnsi"/>
                <w:b/>
                <w:color w:val="FFFFFF"/>
                <w:spacing w:val="-1"/>
                <w:w w:val="96"/>
                <w:sz w:val="20"/>
                <w:szCs w:val="20"/>
              </w:rPr>
              <w:t>I</w:t>
            </w:r>
            <w:r w:rsidRPr="00AE2C90">
              <w:rPr>
                <w:rFonts w:asciiTheme="minorHAnsi" w:hAnsiTheme="minorHAnsi" w:cstheme="minorHAnsi"/>
                <w:b/>
                <w:color w:val="FFFFFF"/>
                <w:spacing w:val="-1"/>
                <w:w w:val="88"/>
                <w:sz w:val="20"/>
                <w:szCs w:val="20"/>
              </w:rPr>
              <w:t>nd</w:t>
            </w:r>
            <w:r w:rsidRPr="00AE2C90">
              <w:rPr>
                <w:rFonts w:asciiTheme="minorHAnsi" w:hAnsiTheme="minorHAnsi" w:cstheme="minorHAnsi"/>
                <w:b/>
                <w:color w:val="FFFFFF"/>
                <w:spacing w:val="-2"/>
                <w:w w:val="89"/>
                <w:sz w:val="20"/>
                <w:szCs w:val="20"/>
              </w:rPr>
              <w:t>i</w:t>
            </w:r>
            <w:r w:rsidRPr="00AE2C90">
              <w:rPr>
                <w:rFonts w:asciiTheme="minorHAnsi" w:hAnsiTheme="minorHAnsi" w:cstheme="minorHAnsi"/>
                <w:b/>
                <w:color w:val="FFFFFF"/>
                <w:spacing w:val="-5"/>
                <w:w w:val="76"/>
                <w:sz w:val="20"/>
                <w:szCs w:val="20"/>
              </w:rPr>
              <w:t>c</w:t>
            </w:r>
            <w:r w:rsidRPr="00AE2C90">
              <w:rPr>
                <w:rFonts w:asciiTheme="minorHAnsi" w:hAnsiTheme="minorHAnsi" w:cstheme="minorHAnsi"/>
                <w:b/>
                <w:color w:val="FFFFFF"/>
                <w:spacing w:val="-1"/>
                <w:w w:val="89"/>
                <w:sz w:val="20"/>
                <w:szCs w:val="20"/>
              </w:rPr>
              <w:t>a</w:t>
            </w:r>
            <w:r w:rsidRPr="00AE2C90">
              <w:rPr>
                <w:rFonts w:asciiTheme="minorHAnsi" w:hAnsiTheme="minorHAnsi" w:cstheme="minorHAnsi"/>
                <w:b/>
                <w:color w:val="FFFFFF"/>
                <w:spacing w:val="-4"/>
                <w:w w:val="105"/>
                <w:sz w:val="20"/>
                <w:szCs w:val="20"/>
              </w:rPr>
              <w:t>t</w:t>
            </w:r>
            <w:r w:rsidRPr="00AE2C90">
              <w:rPr>
                <w:rFonts w:asciiTheme="minorHAnsi" w:hAnsiTheme="minorHAnsi" w:cstheme="minorHAnsi"/>
                <w:b/>
                <w:color w:val="FFFFFF"/>
                <w:spacing w:val="-6"/>
                <w:w w:val="89"/>
                <w:sz w:val="20"/>
                <w:szCs w:val="20"/>
              </w:rPr>
              <w:t>o</w:t>
            </w:r>
            <w:r w:rsidRPr="00AE2C90">
              <w:rPr>
                <w:rFonts w:asciiTheme="minorHAnsi" w:hAnsiTheme="minorHAnsi" w:cstheme="minorHAnsi"/>
                <w:b/>
                <w:color w:val="FFFFFF"/>
                <w:spacing w:val="-1"/>
                <w:w w:val="92"/>
                <w:sz w:val="20"/>
                <w:szCs w:val="20"/>
              </w:rPr>
              <w:t>r</w:t>
            </w:r>
            <w:r w:rsidRPr="00AE2C90">
              <w:rPr>
                <w:rFonts w:asciiTheme="minorHAnsi" w:hAnsiTheme="minorHAnsi" w:cstheme="minorHAnsi"/>
                <w:b/>
                <w:color w:val="FFFFFF"/>
                <w:w w:val="72"/>
                <w:sz w:val="20"/>
                <w:szCs w:val="20"/>
              </w:rPr>
              <w:t>s</w:t>
            </w:r>
            <w:r w:rsidRPr="00AE2C90">
              <w:rPr>
                <w:rFonts w:asciiTheme="minorHAnsi" w:hAnsiTheme="minorHAnsi" w:cstheme="minorHAnsi"/>
                <w:b/>
                <w:color w:val="FFFFFF"/>
                <w:spacing w:val="-2"/>
                <w:w w:val="155"/>
                <w:sz w:val="20"/>
                <w:szCs w:val="20"/>
              </w:rPr>
              <w:t>/</w:t>
            </w:r>
            <w:r w:rsidRPr="00AE2C90">
              <w:rPr>
                <w:rFonts w:asciiTheme="minorHAnsi" w:hAnsiTheme="minorHAnsi" w:cstheme="minorHAnsi"/>
                <w:b/>
                <w:color w:val="FFFFFF"/>
                <w:spacing w:val="-3"/>
                <w:w w:val="94"/>
                <w:sz w:val="20"/>
                <w:szCs w:val="20"/>
              </w:rPr>
              <w:t xml:space="preserve"> </w:t>
            </w:r>
            <w:r w:rsidRPr="00AE2C90">
              <w:rPr>
                <w:rFonts w:asciiTheme="minorHAnsi" w:hAnsiTheme="minorHAnsi" w:cstheme="minorHAnsi"/>
                <w:b/>
                <w:color w:val="FFFFFF"/>
                <w:spacing w:val="-2"/>
                <w:w w:val="95"/>
                <w:sz w:val="20"/>
                <w:szCs w:val="20"/>
              </w:rPr>
              <w:t>success standards</w:t>
            </w:r>
          </w:p>
        </w:tc>
        <w:tc>
          <w:tcPr>
            <w:tcW w:w="1963" w:type="dxa"/>
            <w:shd w:val="clear" w:color="auto" w:fill="1E687B"/>
          </w:tcPr>
          <w:p w14:paraId="4A3EA44D" w14:textId="77777777" w:rsidR="00AE2C90" w:rsidRPr="00AE2C90" w:rsidRDefault="00AE2C90" w:rsidP="00D253CF">
            <w:pPr>
              <w:pStyle w:val="TableParagraph"/>
              <w:spacing w:before="3" w:line="252" w:lineRule="auto"/>
              <w:ind w:left="100" w:right="93" w:firstLine="20"/>
              <w:rPr>
                <w:rFonts w:asciiTheme="minorHAnsi" w:hAnsiTheme="minorHAnsi" w:cstheme="minorHAnsi"/>
                <w:b/>
                <w:sz w:val="20"/>
                <w:szCs w:val="20"/>
              </w:rPr>
            </w:pPr>
            <w:r w:rsidRPr="00AE2C90">
              <w:rPr>
                <w:rFonts w:asciiTheme="minorHAnsi" w:hAnsiTheme="minorHAnsi" w:cstheme="minorHAnsi"/>
                <w:b/>
                <w:color w:val="FFFFFF"/>
                <w:spacing w:val="-2"/>
                <w:w w:val="95"/>
                <w:sz w:val="20"/>
                <w:szCs w:val="20"/>
              </w:rPr>
              <w:t>Methods</w:t>
            </w:r>
            <w:r w:rsidRPr="00AE2C90">
              <w:rPr>
                <w:rFonts w:asciiTheme="minorHAnsi" w:hAnsiTheme="minorHAnsi" w:cstheme="minorHAnsi"/>
                <w:b/>
                <w:color w:val="FFFFFF"/>
                <w:spacing w:val="-11"/>
                <w:w w:val="95"/>
                <w:sz w:val="20"/>
                <w:szCs w:val="20"/>
              </w:rPr>
              <w:t xml:space="preserve"> </w:t>
            </w:r>
            <w:r w:rsidRPr="00AE2C90">
              <w:rPr>
                <w:rFonts w:asciiTheme="minorHAnsi" w:hAnsiTheme="minorHAnsi" w:cstheme="minorHAnsi"/>
                <w:b/>
                <w:color w:val="FFFFFF"/>
                <w:spacing w:val="-2"/>
                <w:w w:val="95"/>
                <w:sz w:val="20"/>
                <w:szCs w:val="20"/>
              </w:rPr>
              <w:t xml:space="preserve">for </w:t>
            </w:r>
            <w:r w:rsidRPr="00AE2C90">
              <w:rPr>
                <w:rFonts w:asciiTheme="minorHAnsi" w:hAnsiTheme="minorHAnsi" w:cstheme="minorHAnsi"/>
                <w:b/>
                <w:color w:val="FFFFFF"/>
                <w:w w:val="90"/>
                <w:sz w:val="20"/>
                <w:szCs w:val="20"/>
              </w:rPr>
              <w:t>data</w:t>
            </w:r>
            <w:r w:rsidRPr="00AE2C90">
              <w:rPr>
                <w:rFonts w:asciiTheme="minorHAnsi" w:hAnsiTheme="minorHAnsi" w:cstheme="minorHAnsi"/>
                <w:b/>
                <w:color w:val="FFFFFF"/>
                <w:spacing w:val="-4"/>
                <w:w w:val="90"/>
                <w:sz w:val="20"/>
                <w:szCs w:val="20"/>
              </w:rPr>
              <w:t xml:space="preserve"> </w:t>
            </w:r>
            <w:r w:rsidRPr="00AE2C90">
              <w:rPr>
                <w:rFonts w:asciiTheme="minorHAnsi" w:hAnsiTheme="minorHAnsi" w:cstheme="minorHAnsi"/>
                <w:b/>
                <w:color w:val="FFFFFF"/>
                <w:spacing w:val="-2"/>
                <w:w w:val="85"/>
                <w:sz w:val="20"/>
                <w:szCs w:val="20"/>
              </w:rPr>
              <w:t>analysis</w:t>
            </w:r>
          </w:p>
        </w:tc>
      </w:tr>
      <w:tr w:rsidR="00AE2C90" w:rsidRPr="00AE2C90" w14:paraId="6D8E261A" w14:textId="77777777" w:rsidTr="00D253CF">
        <w:trPr>
          <w:trHeight w:val="403"/>
          <w:tblCellSpacing w:w="7" w:type="dxa"/>
        </w:trPr>
        <w:tc>
          <w:tcPr>
            <w:tcW w:w="1183" w:type="dxa"/>
            <w:tcBorders>
              <w:bottom w:val="nil"/>
            </w:tcBorders>
            <w:shd w:val="clear" w:color="auto" w:fill="EAF6F3"/>
          </w:tcPr>
          <w:p w14:paraId="7883D227" w14:textId="77777777" w:rsidR="00AE2C90" w:rsidRPr="00AE2C90" w:rsidRDefault="00AE2C90" w:rsidP="00D253CF">
            <w:pPr>
              <w:pStyle w:val="TableParagraph"/>
              <w:rPr>
                <w:rFonts w:asciiTheme="minorHAnsi" w:hAnsiTheme="minorHAnsi" w:cstheme="minorHAnsi"/>
                <w:sz w:val="20"/>
                <w:szCs w:val="20"/>
              </w:rPr>
            </w:pPr>
          </w:p>
        </w:tc>
        <w:tc>
          <w:tcPr>
            <w:tcW w:w="2738" w:type="dxa"/>
            <w:tcBorders>
              <w:bottom w:val="nil"/>
            </w:tcBorders>
            <w:shd w:val="clear" w:color="auto" w:fill="EAF6F3"/>
          </w:tcPr>
          <w:p w14:paraId="7422200B" w14:textId="77777777" w:rsidR="00AE2C90" w:rsidRPr="00AE2C90" w:rsidRDefault="00AE2C90" w:rsidP="00D253CF">
            <w:pPr>
              <w:pStyle w:val="TableParagraph"/>
              <w:rPr>
                <w:rFonts w:asciiTheme="minorHAnsi" w:hAnsiTheme="minorHAnsi" w:cstheme="minorHAnsi"/>
                <w:sz w:val="20"/>
                <w:szCs w:val="20"/>
              </w:rPr>
            </w:pPr>
          </w:p>
        </w:tc>
        <w:tc>
          <w:tcPr>
            <w:tcW w:w="2254" w:type="dxa"/>
            <w:tcBorders>
              <w:bottom w:val="nil"/>
            </w:tcBorders>
            <w:shd w:val="clear" w:color="auto" w:fill="EAF6F3"/>
          </w:tcPr>
          <w:p w14:paraId="5C344C31" w14:textId="77777777" w:rsidR="00AE2C90" w:rsidRPr="00AE2C90" w:rsidRDefault="00AE2C90" w:rsidP="00D253CF">
            <w:pPr>
              <w:pStyle w:val="TableParagraph"/>
              <w:rPr>
                <w:rFonts w:asciiTheme="minorHAnsi" w:hAnsiTheme="minorHAnsi" w:cstheme="minorHAnsi"/>
                <w:sz w:val="20"/>
                <w:szCs w:val="20"/>
              </w:rPr>
            </w:pPr>
          </w:p>
        </w:tc>
        <w:tc>
          <w:tcPr>
            <w:tcW w:w="1120" w:type="dxa"/>
            <w:tcBorders>
              <w:bottom w:val="nil"/>
              <w:right w:val="nil"/>
            </w:tcBorders>
            <w:shd w:val="clear" w:color="auto" w:fill="EAF6F3"/>
          </w:tcPr>
          <w:p w14:paraId="5D5BD9ED" w14:textId="77777777" w:rsidR="00AE2C90" w:rsidRPr="00AE2C90" w:rsidRDefault="00AE2C90" w:rsidP="00D253CF">
            <w:pPr>
              <w:pStyle w:val="TableParagraph"/>
              <w:rPr>
                <w:rFonts w:asciiTheme="minorHAnsi" w:hAnsiTheme="minorHAnsi" w:cstheme="minorHAnsi"/>
                <w:sz w:val="20"/>
                <w:szCs w:val="20"/>
              </w:rPr>
            </w:pPr>
          </w:p>
        </w:tc>
        <w:tc>
          <w:tcPr>
            <w:tcW w:w="1971" w:type="dxa"/>
            <w:tcBorders>
              <w:left w:val="nil"/>
              <w:bottom w:val="nil"/>
            </w:tcBorders>
            <w:shd w:val="clear" w:color="auto" w:fill="EAF6F3"/>
          </w:tcPr>
          <w:p w14:paraId="27C4490B" w14:textId="77777777" w:rsidR="00AE2C90" w:rsidRPr="00AE2C90" w:rsidRDefault="00AE2C90" w:rsidP="00D253CF">
            <w:pPr>
              <w:pStyle w:val="TableParagraph"/>
              <w:rPr>
                <w:rFonts w:asciiTheme="minorHAnsi" w:hAnsiTheme="minorHAnsi" w:cstheme="minorHAnsi"/>
                <w:sz w:val="20"/>
                <w:szCs w:val="20"/>
              </w:rPr>
            </w:pPr>
          </w:p>
        </w:tc>
        <w:tc>
          <w:tcPr>
            <w:tcW w:w="1687" w:type="dxa"/>
            <w:tcBorders>
              <w:bottom w:val="nil"/>
            </w:tcBorders>
            <w:shd w:val="clear" w:color="auto" w:fill="EAF6F3"/>
          </w:tcPr>
          <w:p w14:paraId="3032ECB6" w14:textId="77777777" w:rsidR="00AE2C90" w:rsidRPr="00AE2C90" w:rsidRDefault="00AE2C90" w:rsidP="00D253CF">
            <w:pPr>
              <w:pStyle w:val="TableParagraph"/>
              <w:rPr>
                <w:rFonts w:asciiTheme="minorHAnsi" w:hAnsiTheme="minorHAnsi" w:cstheme="minorHAnsi"/>
                <w:sz w:val="20"/>
                <w:szCs w:val="20"/>
              </w:rPr>
            </w:pPr>
          </w:p>
        </w:tc>
        <w:tc>
          <w:tcPr>
            <w:tcW w:w="1963" w:type="dxa"/>
            <w:tcBorders>
              <w:bottom w:val="nil"/>
            </w:tcBorders>
            <w:shd w:val="clear" w:color="auto" w:fill="EAF6F3"/>
          </w:tcPr>
          <w:p w14:paraId="2CAFC10F" w14:textId="77777777" w:rsidR="00AE2C90" w:rsidRPr="00AE2C90" w:rsidRDefault="00AE2C90" w:rsidP="00D253CF">
            <w:pPr>
              <w:pStyle w:val="TableParagraph"/>
              <w:rPr>
                <w:rFonts w:asciiTheme="minorHAnsi" w:hAnsiTheme="minorHAnsi" w:cstheme="minorHAnsi"/>
                <w:sz w:val="20"/>
                <w:szCs w:val="20"/>
              </w:rPr>
            </w:pPr>
          </w:p>
        </w:tc>
      </w:tr>
      <w:tr w:rsidR="00AE2C90" w:rsidRPr="00AE2C90" w14:paraId="445CA8D5" w14:textId="77777777" w:rsidTr="00D253CF">
        <w:trPr>
          <w:trHeight w:val="402"/>
          <w:tblCellSpacing w:w="7" w:type="dxa"/>
        </w:trPr>
        <w:tc>
          <w:tcPr>
            <w:tcW w:w="1183" w:type="dxa"/>
            <w:tcBorders>
              <w:top w:val="nil"/>
            </w:tcBorders>
            <w:shd w:val="clear" w:color="auto" w:fill="EAF6F3"/>
          </w:tcPr>
          <w:p w14:paraId="0158A27E" w14:textId="77777777" w:rsidR="00AE2C90" w:rsidRPr="00AE2C90" w:rsidRDefault="00AE2C90" w:rsidP="00D253CF">
            <w:pPr>
              <w:pStyle w:val="TableParagraph"/>
              <w:rPr>
                <w:rFonts w:asciiTheme="minorHAnsi" w:hAnsiTheme="minorHAnsi" w:cstheme="minorHAnsi"/>
                <w:sz w:val="20"/>
                <w:szCs w:val="20"/>
              </w:rPr>
            </w:pPr>
          </w:p>
        </w:tc>
        <w:tc>
          <w:tcPr>
            <w:tcW w:w="2738" w:type="dxa"/>
            <w:tcBorders>
              <w:top w:val="nil"/>
            </w:tcBorders>
            <w:shd w:val="clear" w:color="auto" w:fill="EAF6F3"/>
          </w:tcPr>
          <w:p w14:paraId="405E76BE" w14:textId="77777777" w:rsidR="00AE2C90" w:rsidRPr="00AE2C90" w:rsidRDefault="00AE2C90" w:rsidP="00D253CF">
            <w:pPr>
              <w:pStyle w:val="TableParagraph"/>
              <w:rPr>
                <w:rFonts w:asciiTheme="minorHAnsi" w:hAnsiTheme="minorHAnsi" w:cstheme="minorHAnsi"/>
                <w:sz w:val="20"/>
                <w:szCs w:val="20"/>
              </w:rPr>
            </w:pPr>
          </w:p>
        </w:tc>
        <w:tc>
          <w:tcPr>
            <w:tcW w:w="2254" w:type="dxa"/>
            <w:tcBorders>
              <w:top w:val="nil"/>
            </w:tcBorders>
            <w:shd w:val="clear" w:color="auto" w:fill="EAF6F3"/>
          </w:tcPr>
          <w:p w14:paraId="02FE2EFF" w14:textId="77777777" w:rsidR="00AE2C90" w:rsidRPr="00AE2C90" w:rsidRDefault="00AE2C90" w:rsidP="00D253CF">
            <w:pPr>
              <w:pStyle w:val="TableParagraph"/>
              <w:rPr>
                <w:rFonts w:asciiTheme="minorHAnsi" w:hAnsiTheme="minorHAnsi" w:cstheme="minorHAnsi"/>
                <w:sz w:val="20"/>
                <w:szCs w:val="20"/>
              </w:rPr>
            </w:pPr>
          </w:p>
        </w:tc>
        <w:tc>
          <w:tcPr>
            <w:tcW w:w="1120" w:type="dxa"/>
            <w:tcBorders>
              <w:top w:val="nil"/>
              <w:right w:val="nil"/>
            </w:tcBorders>
            <w:shd w:val="clear" w:color="auto" w:fill="EAF6F3"/>
          </w:tcPr>
          <w:p w14:paraId="6C5D8EA7" w14:textId="77777777" w:rsidR="00AE2C90" w:rsidRPr="00AE2C90" w:rsidRDefault="00AE2C90" w:rsidP="00D253CF">
            <w:pPr>
              <w:pStyle w:val="TableParagraph"/>
              <w:rPr>
                <w:rFonts w:asciiTheme="minorHAnsi" w:hAnsiTheme="minorHAnsi" w:cstheme="minorHAnsi"/>
                <w:sz w:val="20"/>
                <w:szCs w:val="20"/>
              </w:rPr>
            </w:pPr>
          </w:p>
        </w:tc>
        <w:tc>
          <w:tcPr>
            <w:tcW w:w="1971" w:type="dxa"/>
            <w:tcBorders>
              <w:top w:val="nil"/>
              <w:left w:val="nil"/>
            </w:tcBorders>
            <w:shd w:val="clear" w:color="auto" w:fill="EAF6F3"/>
          </w:tcPr>
          <w:p w14:paraId="5C368857" w14:textId="77777777" w:rsidR="00AE2C90" w:rsidRPr="00AE2C90" w:rsidRDefault="00AE2C90" w:rsidP="00D253CF">
            <w:pPr>
              <w:pStyle w:val="TableParagraph"/>
              <w:rPr>
                <w:rFonts w:asciiTheme="minorHAnsi" w:hAnsiTheme="minorHAnsi" w:cstheme="minorHAnsi"/>
                <w:sz w:val="20"/>
                <w:szCs w:val="20"/>
              </w:rPr>
            </w:pPr>
          </w:p>
        </w:tc>
        <w:tc>
          <w:tcPr>
            <w:tcW w:w="1687" w:type="dxa"/>
            <w:tcBorders>
              <w:top w:val="nil"/>
            </w:tcBorders>
            <w:shd w:val="clear" w:color="auto" w:fill="EAF6F3"/>
          </w:tcPr>
          <w:p w14:paraId="3319631F" w14:textId="77777777" w:rsidR="00AE2C90" w:rsidRPr="00AE2C90" w:rsidRDefault="00AE2C90" w:rsidP="00D253CF">
            <w:pPr>
              <w:pStyle w:val="TableParagraph"/>
              <w:rPr>
                <w:rFonts w:asciiTheme="minorHAnsi" w:hAnsiTheme="minorHAnsi" w:cstheme="minorHAnsi"/>
                <w:sz w:val="20"/>
                <w:szCs w:val="20"/>
              </w:rPr>
            </w:pPr>
          </w:p>
        </w:tc>
        <w:tc>
          <w:tcPr>
            <w:tcW w:w="1963" w:type="dxa"/>
            <w:tcBorders>
              <w:top w:val="nil"/>
            </w:tcBorders>
            <w:shd w:val="clear" w:color="auto" w:fill="EAF6F3"/>
          </w:tcPr>
          <w:p w14:paraId="6FFC7D37" w14:textId="77777777" w:rsidR="00AE2C90" w:rsidRPr="00AE2C90" w:rsidRDefault="00AE2C90" w:rsidP="00D253CF">
            <w:pPr>
              <w:pStyle w:val="TableParagraph"/>
              <w:rPr>
                <w:rFonts w:asciiTheme="minorHAnsi" w:hAnsiTheme="minorHAnsi" w:cstheme="minorHAnsi"/>
                <w:sz w:val="20"/>
                <w:szCs w:val="20"/>
              </w:rPr>
            </w:pPr>
          </w:p>
        </w:tc>
      </w:tr>
    </w:tbl>
    <w:p w14:paraId="31C5C4FA" w14:textId="77777777" w:rsidR="00AE2C90" w:rsidRPr="00AE2C90" w:rsidRDefault="00AE2C90" w:rsidP="00AE2C90">
      <w:pPr>
        <w:rPr>
          <w:rFonts w:asciiTheme="minorHAnsi" w:hAnsiTheme="minorHAnsi" w:cstheme="minorHAnsi"/>
          <w:sz w:val="20"/>
          <w:szCs w:val="20"/>
        </w:rPr>
        <w:sectPr w:rsidR="00AE2C90" w:rsidRPr="00AE2C90" w:rsidSect="00D12067">
          <w:pgSz w:w="15840" w:h="12240" w:orient="landscape"/>
          <w:pgMar w:top="1627" w:right="461" w:bottom="1627" w:left="1224" w:header="720" w:footer="720" w:gutter="0"/>
          <w:cols w:space="720" w:equalWidth="0">
            <w:col w:w="8997"/>
          </w:cols>
          <w:noEndnote/>
        </w:sectPr>
      </w:pPr>
    </w:p>
    <w:p w14:paraId="0B227D3F" w14:textId="77777777" w:rsidR="00AE2C90" w:rsidRPr="00AE2C90" w:rsidRDefault="00AE2C90" w:rsidP="00AE2C90">
      <w:pPr>
        <w:pStyle w:val="Heading4"/>
        <w:spacing w:before="240" w:after="240" w:line="240" w:lineRule="auto"/>
        <w:rPr>
          <w:rFonts w:asciiTheme="minorHAnsi" w:hAnsiTheme="minorHAnsi" w:cstheme="minorHAnsi"/>
          <w:sz w:val="20"/>
          <w:szCs w:val="20"/>
        </w:rPr>
      </w:pPr>
      <w:r w:rsidRPr="00AE2C90">
        <w:rPr>
          <w:rFonts w:asciiTheme="minorHAnsi" w:hAnsiTheme="minorHAnsi" w:cstheme="minorHAnsi"/>
          <w:sz w:val="20"/>
          <w:szCs w:val="20"/>
        </w:rPr>
        <w:lastRenderedPageBreak/>
        <w:t>ToR ANNEX D: UNEG Code of Conduct for Evaluators/Midterm Review Consultants</w:t>
      </w:r>
      <w:r w:rsidRPr="00AE2C90">
        <w:rPr>
          <w:rFonts w:asciiTheme="minorHAnsi" w:hAnsiTheme="minorHAnsi" w:cstheme="minorHAnsi"/>
          <w:sz w:val="20"/>
          <w:szCs w:val="20"/>
          <w:vertAlign w:val="superscript"/>
        </w:rPr>
        <w:footnoteReference w:id="2"/>
      </w:r>
    </w:p>
    <w:tbl>
      <w:tblPr>
        <w:tblStyle w:val="TableGrid"/>
        <w:tblW w:w="0" w:type="auto"/>
        <w:tblLook w:val="04A0" w:firstRow="1" w:lastRow="0" w:firstColumn="1" w:lastColumn="0" w:noHBand="0" w:noVBand="1"/>
      </w:tblPr>
      <w:tblGrid>
        <w:gridCol w:w="9017"/>
      </w:tblGrid>
      <w:tr w:rsidR="00AE2C90" w:rsidRPr="00AE2C90" w14:paraId="472957E4" w14:textId="77777777" w:rsidTr="00D253CF">
        <w:tc>
          <w:tcPr>
            <w:tcW w:w="9350" w:type="dxa"/>
          </w:tcPr>
          <w:p w14:paraId="452B85DF" w14:textId="77777777" w:rsidR="00AE2C90" w:rsidRPr="00AE2C90" w:rsidRDefault="00AE2C90" w:rsidP="00D253CF">
            <w:pPr>
              <w:keepNext/>
              <w:keepLines/>
              <w:autoSpaceDE w:val="0"/>
              <w:autoSpaceDN w:val="0"/>
              <w:spacing w:line="259" w:lineRule="auto"/>
              <w:rPr>
                <w:rFonts w:asciiTheme="minorHAnsi" w:hAnsiTheme="minorHAnsi" w:cstheme="minorHAnsi"/>
                <w:sz w:val="20"/>
                <w:szCs w:val="20"/>
              </w:rPr>
            </w:pPr>
            <w:r w:rsidRPr="00AE2C90">
              <w:rPr>
                <w:rFonts w:asciiTheme="minorHAnsi" w:hAnsiTheme="minorHAnsi" w:cstheme="minorHAnsi"/>
                <w:b/>
                <w:bCs/>
                <w:sz w:val="20"/>
                <w:szCs w:val="20"/>
              </w:rPr>
              <w:t>Evaluators/Consultants:</w:t>
            </w:r>
          </w:p>
          <w:p w14:paraId="31BB8764" w14:textId="77777777"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 xml:space="preserve">Must present information that is complete and fair in its assessment of strengths and weaknesses so that decisions or actions taken are well founded. </w:t>
            </w:r>
          </w:p>
          <w:p w14:paraId="0245D6D5" w14:textId="77777777"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 xml:space="preserve">Must disclose the full set of evaluation findings along with information on their limitations and have this accessible to all affected by the evaluation with expressed legal rights to receive results. </w:t>
            </w:r>
          </w:p>
          <w:p w14:paraId="4C4F5224" w14:textId="0305846A"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A0F01BB" w14:textId="77777777"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4CC21476" w14:textId="77777777"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AE2C90">
              <w:rPr>
                <w:rFonts w:asciiTheme="minorHAnsi" w:hAnsiTheme="minorHAnsi" w:cstheme="minorHAnsi"/>
                <w:sz w:val="20"/>
                <w:szCs w:val="20"/>
              </w:rPr>
              <w:t>in the course of</w:t>
            </w:r>
            <w:proofErr w:type="gramEnd"/>
            <w:r w:rsidRPr="00AE2C90">
              <w:rPr>
                <w:rFonts w:asciiTheme="minorHAnsi" w:hAnsiTheme="minorHAnsi" w:cstheme="minorHAnsi"/>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4C97CF2E" w14:textId="77777777"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 xml:space="preserve">Are responsible for their performance and their product(s). They are responsible for the clear, accurate and fair written and/or oral presentation of study limitations, </w:t>
            </w:r>
            <w:proofErr w:type="gramStart"/>
            <w:r w:rsidRPr="00AE2C90">
              <w:rPr>
                <w:rFonts w:asciiTheme="minorHAnsi" w:hAnsiTheme="minorHAnsi" w:cstheme="minorHAnsi"/>
                <w:sz w:val="20"/>
                <w:szCs w:val="20"/>
              </w:rPr>
              <w:t>findings</w:t>
            </w:r>
            <w:proofErr w:type="gramEnd"/>
            <w:r w:rsidRPr="00AE2C90">
              <w:rPr>
                <w:rFonts w:asciiTheme="minorHAnsi" w:hAnsiTheme="minorHAnsi" w:cstheme="minorHAnsi"/>
                <w:sz w:val="20"/>
                <w:szCs w:val="20"/>
              </w:rPr>
              <w:t xml:space="preserve"> and recommendations. </w:t>
            </w:r>
          </w:p>
          <w:p w14:paraId="76F3E928" w14:textId="77777777" w:rsidR="00AE2C90" w:rsidRPr="00AE2C90" w:rsidRDefault="00AE2C90" w:rsidP="00CA602C">
            <w:pPr>
              <w:numPr>
                <w:ilvl w:val="0"/>
                <w:numId w:val="27"/>
              </w:numPr>
              <w:tabs>
                <w:tab w:val="clear" w:pos="720"/>
                <w:tab w:val="num" w:pos="180"/>
                <w:tab w:val="left" w:pos="360"/>
              </w:tabs>
              <w:autoSpaceDE w:val="0"/>
              <w:autoSpaceDN w:val="0"/>
              <w:ind w:left="180" w:hanging="175"/>
              <w:jc w:val="both"/>
              <w:rPr>
                <w:rFonts w:asciiTheme="minorHAnsi" w:hAnsiTheme="minorHAnsi" w:cstheme="minorHAnsi"/>
                <w:sz w:val="20"/>
                <w:szCs w:val="20"/>
              </w:rPr>
            </w:pPr>
            <w:r w:rsidRPr="00AE2C90">
              <w:rPr>
                <w:rFonts w:asciiTheme="minorHAnsi" w:hAnsiTheme="minorHAnsi" w:cstheme="minorHAnsi"/>
                <w:sz w:val="20"/>
                <w:szCs w:val="20"/>
              </w:rPr>
              <w:t>Should reflect sound accounting procedures and be prudent in using the resources of the evaluation.</w:t>
            </w:r>
          </w:p>
          <w:p w14:paraId="06448E62" w14:textId="3B6366A4" w:rsidR="00AE2C90" w:rsidRPr="00AE2C90" w:rsidRDefault="00AE2C90" w:rsidP="00CA602C">
            <w:pPr>
              <w:pStyle w:val="ListParagraph"/>
              <w:widowControl/>
              <w:numPr>
                <w:ilvl w:val="0"/>
                <w:numId w:val="27"/>
              </w:numPr>
              <w:tabs>
                <w:tab w:val="clear" w:pos="720"/>
                <w:tab w:val="num" w:pos="180"/>
              </w:tabs>
              <w:overflowPunct/>
              <w:adjustRightInd/>
              <w:spacing w:after="160" w:line="259" w:lineRule="auto"/>
              <w:ind w:left="180" w:hanging="180"/>
              <w:jc w:val="both"/>
              <w:rPr>
                <w:rFonts w:asciiTheme="minorHAnsi" w:hAnsiTheme="minorHAnsi" w:cstheme="minorHAnsi"/>
                <w:sz w:val="20"/>
                <w:szCs w:val="20"/>
              </w:rPr>
            </w:pPr>
            <w:r w:rsidRPr="00AE2C90">
              <w:rPr>
                <w:rFonts w:asciiTheme="minorHAnsi" w:hAnsiTheme="minorHAnsi" w:cstheme="minorHAnsi"/>
                <w:sz w:val="20"/>
                <w:szCs w:val="20"/>
              </w:rPr>
              <w:t>Must ensure that independence of judgement is maintained, and that evaluation findings and recommendations are independently presented.</w:t>
            </w:r>
          </w:p>
          <w:p w14:paraId="0F16F9FB" w14:textId="77777777" w:rsidR="00AE2C90" w:rsidRPr="00AE2C90" w:rsidRDefault="00AE2C90" w:rsidP="00CA602C">
            <w:pPr>
              <w:pStyle w:val="ListParagraph"/>
              <w:widowControl/>
              <w:numPr>
                <w:ilvl w:val="0"/>
                <w:numId w:val="27"/>
              </w:numPr>
              <w:tabs>
                <w:tab w:val="clear" w:pos="720"/>
                <w:tab w:val="num" w:pos="180"/>
              </w:tabs>
              <w:overflowPunct/>
              <w:adjustRightInd/>
              <w:spacing w:after="160" w:line="259" w:lineRule="auto"/>
              <w:ind w:left="180" w:hanging="180"/>
              <w:jc w:val="both"/>
              <w:rPr>
                <w:rFonts w:asciiTheme="minorHAnsi" w:hAnsiTheme="minorHAnsi" w:cstheme="minorHAnsi"/>
                <w:sz w:val="20"/>
                <w:szCs w:val="20"/>
              </w:rPr>
            </w:pPr>
            <w:r w:rsidRPr="00AE2C90">
              <w:rPr>
                <w:rFonts w:asciiTheme="minorHAnsi" w:hAnsiTheme="minorHAnsi" w:cstheme="minorHAnsi"/>
                <w:sz w:val="20"/>
                <w:szCs w:val="20"/>
              </w:rPr>
              <w:t xml:space="preserve">Must confirm that they have not been involved in designing, </w:t>
            </w:r>
            <w:proofErr w:type="gramStart"/>
            <w:r w:rsidRPr="00AE2C90">
              <w:rPr>
                <w:rFonts w:asciiTheme="minorHAnsi" w:hAnsiTheme="minorHAnsi" w:cstheme="minorHAnsi"/>
                <w:sz w:val="20"/>
                <w:szCs w:val="20"/>
              </w:rPr>
              <w:t>executing</w:t>
            </w:r>
            <w:proofErr w:type="gramEnd"/>
            <w:r w:rsidRPr="00AE2C90">
              <w:rPr>
                <w:rFonts w:asciiTheme="minorHAnsi" w:hAnsiTheme="minorHAnsi" w:cstheme="minorHAnsi"/>
                <w:sz w:val="20"/>
                <w:szCs w:val="20"/>
              </w:rPr>
              <w:t xml:space="preserve"> or advising on the project being evaluated.</w:t>
            </w:r>
          </w:p>
          <w:p w14:paraId="7F80C462" w14:textId="77777777" w:rsidR="00AE2C90" w:rsidRPr="00AE2C90" w:rsidRDefault="00AE2C90" w:rsidP="00D253CF">
            <w:pPr>
              <w:rPr>
                <w:rFonts w:asciiTheme="minorHAnsi" w:hAnsiTheme="minorHAnsi" w:cstheme="minorHAnsi"/>
                <w:b/>
                <w:color w:val="FF0000"/>
                <w:sz w:val="20"/>
                <w:szCs w:val="20"/>
              </w:rPr>
            </w:pPr>
          </w:p>
          <w:p w14:paraId="09FAD845" w14:textId="77777777" w:rsidR="00AE2C90" w:rsidRPr="00AE2C90" w:rsidRDefault="00AE2C90" w:rsidP="00D253CF">
            <w:pPr>
              <w:rPr>
                <w:rFonts w:asciiTheme="minorHAnsi" w:hAnsiTheme="minorHAnsi" w:cstheme="minorHAnsi"/>
                <w:b/>
                <w:sz w:val="20"/>
                <w:szCs w:val="20"/>
              </w:rPr>
            </w:pPr>
            <w:r w:rsidRPr="00AE2C90">
              <w:rPr>
                <w:rFonts w:asciiTheme="minorHAnsi" w:hAnsiTheme="minorHAnsi" w:cstheme="minorHAnsi"/>
                <w:b/>
                <w:sz w:val="20"/>
                <w:szCs w:val="20"/>
              </w:rPr>
              <w:t xml:space="preserve">MTR Consultant Agreement Form </w:t>
            </w:r>
          </w:p>
          <w:p w14:paraId="77477B7F" w14:textId="77777777" w:rsidR="00AE2C90" w:rsidRPr="00AE2C90" w:rsidRDefault="00AE2C90" w:rsidP="00D253CF">
            <w:pPr>
              <w:jc w:val="center"/>
              <w:rPr>
                <w:rFonts w:asciiTheme="minorHAnsi" w:hAnsiTheme="minorHAnsi" w:cstheme="minorHAnsi"/>
                <w:b/>
                <w:sz w:val="20"/>
                <w:szCs w:val="20"/>
              </w:rPr>
            </w:pPr>
          </w:p>
          <w:p w14:paraId="0C59AC54"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Agreement to abide by the Code of Conduct for Evaluation in the UN System:</w:t>
            </w:r>
          </w:p>
          <w:p w14:paraId="6734C949" w14:textId="77777777" w:rsidR="00AE2C90" w:rsidRPr="00AE2C90" w:rsidRDefault="00AE2C90" w:rsidP="00D253CF">
            <w:pPr>
              <w:rPr>
                <w:rFonts w:asciiTheme="minorHAnsi" w:hAnsiTheme="minorHAnsi" w:cstheme="minorHAnsi"/>
                <w:sz w:val="20"/>
                <w:szCs w:val="20"/>
              </w:rPr>
            </w:pPr>
          </w:p>
          <w:p w14:paraId="6F1AED41"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Name of Consultant: __________________________________________________________________</w:t>
            </w:r>
          </w:p>
          <w:p w14:paraId="770CBA7D" w14:textId="77777777" w:rsidR="00AE2C90" w:rsidRPr="00AE2C90" w:rsidRDefault="00AE2C90" w:rsidP="00D253CF">
            <w:pPr>
              <w:rPr>
                <w:rFonts w:asciiTheme="minorHAnsi" w:hAnsiTheme="minorHAnsi" w:cstheme="minorHAnsi"/>
                <w:sz w:val="20"/>
                <w:szCs w:val="20"/>
              </w:rPr>
            </w:pPr>
          </w:p>
          <w:p w14:paraId="3E5B528F"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Name of Consultancy Organization (where relevant): __________________________________________</w:t>
            </w:r>
          </w:p>
          <w:p w14:paraId="507B093F" w14:textId="77777777" w:rsidR="00AE2C90" w:rsidRPr="00AE2C90" w:rsidRDefault="00AE2C90" w:rsidP="00D253CF">
            <w:pPr>
              <w:rPr>
                <w:rFonts w:asciiTheme="minorHAnsi" w:hAnsiTheme="minorHAnsi" w:cstheme="minorHAnsi"/>
                <w:sz w:val="20"/>
                <w:szCs w:val="20"/>
              </w:rPr>
            </w:pPr>
          </w:p>
          <w:p w14:paraId="1B1E92CD" w14:textId="77777777" w:rsidR="00AE2C90" w:rsidRPr="00AE2C90" w:rsidRDefault="00AE2C90" w:rsidP="00D253CF">
            <w:pPr>
              <w:rPr>
                <w:rFonts w:asciiTheme="minorHAnsi" w:hAnsiTheme="minorHAnsi" w:cstheme="minorHAnsi"/>
                <w:b/>
                <w:sz w:val="20"/>
                <w:szCs w:val="20"/>
              </w:rPr>
            </w:pPr>
            <w:r w:rsidRPr="00AE2C90">
              <w:rPr>
                <w:rFonts w:asciiTheme="minorHAnsi" w:hAnsiTheme="minorHAnsi" w:cstheme="minorHAnsi"/>
                <w:b/>
                <w:sz w:val="20"/>
                <w:szCs w:val="20"/>
              </w:rPr>
              <w:t xml:space="preserve">I confirm that I have received and understood and will abide by the United Nations Code of Conduct for Evaluation. </w:t>
            </w:r>
          </w:p>
          <w:p w14:paraId="7EF27EF0" w14:textId="77777777" w:rsidR="00AE2C90" w:rsidRPr="00AE2C90" w:rsidRDefault="00AE2C90" w:rsidP="00D253CF">
            <w:pPr>
              <w:rPr>
                <w:rFonts w:asciiTheme="minorHAnsi" w:hAnsiTheme="minorHAnsi" w:cstheme="minorHAnsi"/>
                <w:b/>
                <w:sz w:val="20"/>
                <w:szCs w:val="20"/>
              </w:rPr>
            </w:pPr>
          </w:p>
          <w:p w14:paraId="37FCAD6E" w14:textId="77777777" w:rsidR="00AE2C90" w:rsidRPr="00AE2C90" w:rsidRDefault="00AE2C90" w:rsidP="00D253CF">
            <w:pPr>
              <w:rPr>
                <w:rFonts w:asciiTheme="minorHAnsi" w:hAnsiTheme="minorHAnsi" w:cstheme="minorHAnsi"/>
                <w:i/>
                <w:sz w:val="20"/>
                <w:szCs w:val="20"/>
              </w:rPr>
            </w:pPr>
            <w:r w:rsidRPr="00AE2C90">
              <w:rPr>
                <w:rFonts w:asciiTheme="minorHAnsi" w:hAnsiTheme="minorHAnsi" w:cstheme="minorHAnsi"/>
                <w:sz w:val="20"/>
                <w:szCs w:val="20"/>
              </w:rPr>
              <w:t xml:space="preserve">Signed at </w:t>
            </w:r>
            <w:r w:rsidRPr="00AE2C90">
              <w:rPr>
                <w:rFonts w:asciiTheme="minorHAnsi" w:hAnsiTheme="minorHAnsi" w:cstheme="minorHAnsi"/>
                <w:i/>
                <w:sz w:val="20"/>
                <w:szCs w:val="20"/>
              </w:rPr>
              <w:t>____________________________________</w:t>
            </w:r>
            <w:proofErr w:type="gramStart"/>
            <w:r w:rsidRPr="00AE2C90">
              <w:rPr>
                <w:rFonts w:asciiTheme="minorHAnsi" w:hAnsiTheme="minorHAnsi" w:cstheme="minorHAnsi"/>
                <w:i/>
                <w:sz w:val="20"/>
                <w:szCs w:val="20"/>
              </w:rPr>
              <w:t>_  (</w:t>
            </w:r>
            <w:proofErr w:type="gramEnd"/>
            <w:r w:rsidRPr="00AE2C90">
              <w:rPr>
                <w:rFonts w:asciiTheme="minorHAnsi" w:hAnsiTheme="minorHAnsi" w:cstheme="minorHAnsi"/>
                <w:i/>
                <w:sz w:val="20"/>
                <w:szCs w:val="20"/>
              </w:rPr>
              <w:t xml:space="preserve">Place)     </w:t>
            </w:r>
            <w:r w:rsidRPr="00AE2C90">
              <w:rPr>
                <w:rFonts w:asciiTheme="minorHAnsi" w:hAnsiTheme="minorHAnsi" w:cstheme="minorHAnsi"/>
                <w:sz w:val="20"/>
                <w:szCs w:val="20"/>
              </w:rPr>
              <w:t xml:space="preserve">on </w:t>
            </w:r>
            <w:r w:rsidRPr="00AE2C90">
              <w:rPr>
                <w:rFonts w:asciiTheme="minorHAnsi" w:hAnsiTheme="minorHAnsi" w:cstheme="minorHAnsi"/>
                <w:i/>
                <w:sz w:val="20"/>
                <w:szCs w:val="20"/>
              </w:rPr>
              <w:t>____________________________    (Date)</w:t>
            </w:r>
          </w:p>
          <w:p w14:paraId="739632B2" w14:textId="77777777" w:rsidR="00AE2C90" w:rsidRPr="00AE2C90" w:rsidRDefault="00AE2C90" w:rsidP="00D253CF">
            <w:pPr>
              <w:rPr>
                <w:rFonts w:asciiTheme="minorHAnsi" w:hAnsiTheme="minorHAnsi" w:cstheme="minorHAnsi"/>
                <w:sz w:val="20"/>
                <w:szCs w:val="20"/>
              </w:rPr>
            </w:pPr>
          </w:p>
          <w:p w14:paraId="6423B96B"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Signature: ___________________________________</w:t>
            </w:r>
          </w:p>
          <w:p w14:paraId="498D274C" w14:textId="77777777" w:rsidR="00AE2C90" w:rsidRPr="00AE2C90" w:rsidRDefault="00AE2C90" w:rsidP="00D253CF">
            <w:pPr>
              <w:rPr>
                <w:rFonts w:asciiTheme="minorHAnsi" w:hAnsiTheme="minorHAnsi" w:cstheme="minorHAnsi"/>
                <w:sz w:val="20"/>
                <w:szCs w:val="20"/>
              </w:rPr>
            </w:pPr>
          </w:p>
        </w:tc>
      </w:tr>
    </w:tbl>
    <w:p w14:paraId="181D9208" w14:textId="77777777" w:rsidR="00AE2C90" w:rsidRPr="00353264" w:rsidRDefault="00AE2C90" w:rsidP="00AE2C90">
      <w:pPr>
        <w:rPr>
          <w:rFonts w:cstheme="minorHAnsi"/>
          <w:b/>
          <w:color w:val="808080" w:themeColor="background1" w:themeShade="80"/>
        </w:rPr>
      </w:pPr>
      <w:r w:rsidRPr="00353264">
        <w:rPr>
          <w:rFonts w:cstheme="minorHAnsi"/>
          <w:b/>
          <w:color w:val="808080" w:themeColor="background1" w:themeShade="80"/>
        </w:rPr>
        <w:br w:type="page"/>
      </w:r>
    </w:p>
    <w:p w14:paraId="41780C55" w14:textId="77777777" w:rsidR="00AE2C90" w:rsidRPr="00AE2C90" w:rsidRDefault="00AE2C90" w:rsidP="00AE2C90">
      <w:pPr>
        <w:pStyle w:val="Heading4"/>
        <w:spacing w:before="240" w:after="240" w:line="240" w:lineRule="auto"/>
        <w:rPr>
          <w:rFonts w:asciiTheme="minorHAnsi" w:hAnsiTheme="minorHAnsi" w:cstheme="minorHAnsi"/>
          <w:b/>
          <w:sz w:val="20"/>
          <w:szCs w:val="20"/>
        </w:rPr>
      </w:pPr>
      <w:r w:rsidRPr="00AE2C90">
        <w:rPr>
          <w:rFonts w:asciiTheme="minorHAnsi" w:hAnsiTheme="minorHAnsi" w:cstheme="minorHAnsi"/>
          <w:sz w:val="20"/>
          <w:szCs w:val="20"/>
        </w:rPr>
        <w:lastRenderedPageBreak/>
        <w:t>ToR ANNEX E: MTR Ratings</w:t>
      </w:r>
    </w:p>
    <w:tbl>
      <w:tblPr>
        <w:tblStyle w:val="TableGrid"/>
        <w:tblW w:w="0" w:type="auto"/>
        <w:tblLook w:val="04A0" w:firstRow="1" w:lastRow="0" w:firstColumn="1" w:lastColumn="0" w:noHBand="0" w:noVBand="1"/>
      </w:tblPr>
      <w:tblGrid>
        <w:gridCol w:w="318"/>
        <w:gridCol w:w="1824"/>
        <w:gridCol w:w="6875"/>
      </w:tblGrid>
      <w:tr w:rsidR="00AE2C90" w:rsidRPr="00AE2C90" w14:paraId="392EED0A" w14:textId="77777777" w:rsidTr="00D253CF">
        <w:tc>
          <w:tcPr>
            <w:tcW w:w="9576" w:type="dxa"/>
            <w:gridSpan w:val="3"/>
            <w:shd w:val="clear" w:color="auto" w:fill="D9D9D9" w:themeFill="background1" w:themeFillShade="D9"/>
          </w:tcPr>
          <w:p w14:paraId="357DE109" w14:textId="77777777" w:rsidR="00AE2C90" w:rsidRPr="00AE2C90" w:rsidRDefault="00AE2C90" w:rsidP="00D253CF">
            <w:pPr>
              <w:rPr>
                <w:rFonts w:asciiTheme="minorHAnsi" w:hAnsiTheme="minorHAnsi" w:cstheme="minorHAnsi"/>
                <w:b/>
                <w:sz w:val="20"/>
                <w:szCs w:val="20"/>
              </w:rPr>
            </w:pPr>
            <w:r w:rsidRPr="00AE2C90">
              <w:rPr>
                <w:rFonts w:asciiTheme="minorHAnsi" w:hAnsiTheme="minorHAnsi" w:cstheme="minorHAnsi"/>
                <w:b/>
                <w:sz w:val="20"/>
                <w:szCs w:val="20"/>
              </w:rPr>
              <w:t xml:space="preserve">Ratings for Progress Towards Results: </w:t>
            </w:r>
            <w:r w:rsidRPr="00AE2C90">
              <w:rPr>
                <w:rFonts w:asciiTheme="minorHAnsi" w:hAnsiTheme="minorHAnsi" w:cstheme="minorHAnsi"/>
                <w:sz w:val="20"/>
                <w:szCs w:val="20"/>
              </w:rPr>
              <w:t>(one rating for each outcome and for the objective)</w:t>
            </w:r>
          </w:p>
        </w:tc>
      </w:tr>
      <w:tr w:rsidR="00AE2C90" w:rsidRPr="00AE2C90" w14:paraId="53FF1B6D" w14:textId="77777777" w:rsidTr="00D253CF">
        <w:tc>
          <w:tcPr>
            <w:tcW w:w="310" w:type="dxa"/>
            <w:vAlign w:val="center"/>
          </w:tcPr>
          <w:p w14:paraId="58485925"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6</w:t>
            </w:r>
          </w:p>
        </w:tc>
        <w:tc>
          <w:tcPr>
            <w:tcW w:w="1868" w:type="dxa"/>
            <w:vAlign w:val="center"/>
          </w:tcPr>
          <w:p w14:paraId="6A90C957"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Highly Satisfactory (HS)</w:t>
            </w:r>
          </w:p>
        </w:tc>
        <w:tc>
          <w:tcPr>
            <w:tcW w:w="7398" w:type="dxa"/>
          </w:tcPr>
          <w:p w14:paraId="4F88F3D5"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bCs/>
                <w:sz w:val="20"/>
                <w:szCs w:val="20"/>
              </w:rPr>
              <w:t>The objective/outcome is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ex</w:t>
            </w:r>
            <w:r w:rsidRPr="00AE2C90">
              <w:rPr>
                <w:rFonts w:asciiTheme="minorHAnsi" w:hAnsiTheme="minorHAnsi" w:cstheme="minorHAnsi"/>
                <w:bCs/>
                <w:spacing w:val="-1"/>
                <w:sz w:val="20"/>
                <w:szCs w:val="20"/>
              </w:rPr>
              <w:t>p</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ed</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to</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ach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eve</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or</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exc</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ed</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pacing w:val="-1"/>
                <w:sz w:val="20"/>
                <w:szCs w:val="20"/>
              </w:rPr>
              <w:t>a</w:t>
            </w:r>
            <w:r w:rsidRPr="00AE2C90">
              <w:rPr>
                <w:rFonts w:asciiTheme="minorHAnsi" w:hAnsiTheme="minorHAnsi" w:cstheme="minorHAnsi"/>
                <w:bCs/>
                <w:sz w:val="20"/>
                <w:szCs w:val="20"/>
              </w:rPr>
              <w:t>ll</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its</w:t>
            </w:r>
            <w:r w:rsidRPr="00AE2C90">
              <w:rPr>
                <w:rFonts w:asciiTheme="minorHAnsi" w:hAnsiTheme="minorHAnsi" w:cstheme="minorHAnsi"/>
                <w:bCs/>
                <w:spacing w:val="-2"/>
                <w:sz w:val="20"/>
                <w:szCs w:val="20"/>
              </w:rPr>
              <w:t xml:space="preserve"> end-of-project targets</w:t>
            </w:r>
            <w:r w:rsidRPr="00AE2C90">
              <w:rPr>
                <w:rFonts w:asciiTheme="minorHAnsi" w:hAnsiTheme="minorHAnsi" w:cstheme="minorHAnsi"/>
                <w:bCs/>
                <w:sz w:val="20"/>
                <w:szCs w:val="20"/>
              </w:rPr>
              <w:t>,</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without</w:t>
            </w:r>
            <w:r w:rsidRPr="00AE2C90">
              <w:rPr>
                <w:rFonts w:asciiTheme="minorHAnsi" w:hAnsiTheme="minorHAnsi" w:cstheme="minorHAnsi"/>
                <w:bCs/>
                <w:spacing w:val="-6"/>
                <w:sz w:val="20"/>
                <w:szCs w:val="20"/>
              </w:rPr>
              <w:t xml:space="preserve"> </w:t>
            </w:r>
            <w:r w:rsidRPr="00AE2C90">
              <w:rPr>
                <w:rFonts w:asciiTheme="minorHAnsi" w:hAnsiTheme="minorHAnsi" w:cstheme="minorHAnsi"/>
                <w:bCs/>
                <w:sz w:val="20"/>
                <w:szCs w:val="20"/>
              </w:rPr>
              <w:t>major shortcomings.</w:t>
            </w:r>
            <w:r w:rsidRPr="00AE2C90">
              <w:rPr>
                <w:rFonts w:asciiTheme="minorHAnsi" w:hAnsiTheme="minorHAnsi" w:cstheme="minorHAnsi"/>
                <w:bCs/>
                <w:spacing w:val="-11"/>
                <w:sz w:val="20"/>
                <w:szCs w:val="20"/>
              </w:rPr>
              <w:t xml:space="preserve"> </w:t>
            </w:r>
            <w:r w:rsidRPr="00AE2C90">
              <w:rPr>
                <w:rFonts w:asciiTheme="minorHAnsi" w:hAnsiTheme="minorHAnsi" w:cstheme="minorHAnsi"/>
                <w:bCs/>
                <w:spacing w:val="-2"/>
                <w:sz w:val="20"/>
                <w:szCs w:val="20"/>
              </w:rPr>
              <w:t>T</w:t>
            </w:r>
            <w:r w:rsidRPr="00AE2C90">
              <w:rPr>
                <w:rFonts w:asciiTheme="minorHAnsi" w:hAnsiTheme="minorHAnsi" w:cstheme="minorHAnsi"/>
                <w:bCs/>
                <w:spacing w:val="1"/>
                <w:sz w:val="20"/>
                <w:szCs w:val="20"/>
              </w:rPr>
              <w:t>h</w:t>
            </w:r>
            <w:r w:rsidRPr="00AE2C90">
              <w:rPr>
                <w:rFonts w:asciiTheme="minorHAnsi" w:hAnsiTheme="minorHAnsi" w:cstheme="minorHAnsi"/>
                <w:bCs/>
                <w:sz w:val="20"/>
                <w:szCs w:val="20"/>
              </w:rPr>
              <w:t>e</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progress towards the objective/outcome</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a</w:t>
            </w:r>
            <w:r w:rsidRPr="00AE2C90">
              <w:rPr>
                <w:rFonts w:asciiTheme="minorHAnsi" w:hAnsiTheme="minorHAnsi" w:cstheme="minorHAnsi"/>
                <w:bCs/>
                <w:sz w:val="20"/>
                <w:szCs w:val="20"/>
              </w:rPr>
              <w:t xml:space="preserve">n </w:t>
            </w:r>
            <w:r w:rsidRPr="00AE2C90">
              <w:rPr>
                <w:rFonts w:asciiTheme="minorHAnsi" w:hAnsiTheme="minorHAnsi" w:cstheme="minorHAnsi"/>
                <w:bCs/>
                <w:spacing w:val="-1"/>
                <w:sz w:val="20"/>
                <w:szCs w:val="20"/>
              </w:rPr>
              <w:t>b</w:t>
            </w:r>
            <w:r w:rsidRPr="00AE2C90">
              <w:rPr>
                <w:rFonts w:asciiTheme="minorHAnsi" w:hAnsiTheme="minorHAnsi" w:cstheme="minorHAnsi"/>
                <w:bCs/>
                <w:sz w:val="20"/>
                <w:szCs w:val="20"/>
              </w:rPr>
              <w:t>e</w:t>
            </w:r>
            <w:r w:rsidRPr="00AE2C90">
              <w:rPr>
                <w:rFonts w:asciiTheme="minorHAnsi" w:hAnsiTheme="minorHAnsi" w:cstheme="minorHAnsi"/>
                <w:bCs/>
                <w:spacing w:val="1"/>
                <w:sz w:val="20"/>
                <w:szCs w:val="20"/>
              </w:rPr>
              <w:t xml:space="preserve"> p</w:t>
            </w:r>
            <w:r w:rsidRPr="00AE2C90">
              <w:rPr>
                <w:rFonts w:asciiTheme="minorHAnsi" w:hAnsiTheme="minorHAnsi" w:cstheme="minorHAnsi"/>
                <w:bCs/>
                <w:sz w:val="20"/>
                <w:szCs w:val="20"/>
              </w:rPr>
              <w:t>r</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s</w:t>
            </w:r>
            <w:r w:rsidRPr="00AE2C90">
              <w:rPr>
                <w:rFonts w:asciiTheme="minorHAnsi" w:hAnsiTheme="minorHAnsi" w:cstheme="minorHAnsi"/>
                <w:bCs/>
                <w:spacing w:val="1"/>
                <w:sz w:val="20"/>
                <w:szCs w:val="20"/>
              </w:rPr>
              <w:t>en</w:t>
            </w:r>
            <w:r w:rsidRPr="00AE2C90">
              <w:rPr>
                <w:rFonts w:asciiTheme="minorHAnsi" w:hAnsiTheme="minorHAnsi" w:cstheme="minorHAnsi"/>
                <w:bCs/>
                <w:spacing w:val="-1"/>
                <w:sz w:val="20"/>
                <w:szCs w:val="20"/>
              </w:rPr>
              <w:t>t</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d</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as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“good</w:t>
            </w:r>
            <w:r w:rsidRPr="00AE2C90">
              <w:rPr>
                <w:rFonts w:asciiTheme="minorHAnsi" w:hAnsiTheme="minorHAnsi" w:cstheme="minorHAnsi"/>
                <w:bCs/>
                <w:spacing w:val="-5"/>
                <w:sz w:val="20"/>
                <w:szCs w:val="20"/>
              </w:rPr>
              <w:t xml:space="preserve"> </w:t>
            </w:r>
            <w:r w:rsidRPr="00AE2C90">
              <w:rPr>
                <w:rFonts w:asciiTheme="minorHAnsi" w:hAnsiTheme="minorHAnsi" w:cstheme="minorHAnsi"/>
                <w:bCs/>
                <w:sz w:val="20"/>
                <w:szCs w:val="20"/>
              </w:rPr>
              <w:t>pract</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ce”.</w:t>
            </w:r>
          </w:p>
        </w:tc>
      </w:tr>
      <w:tr w:rsidR="00AE2C90" w:rsidRPr="00AE2C90" w14:paraId="76029852" w14:textId="77777777" w:rsidTr="00D253CF">
        <w:tc>
          <w:tcPr>
            <w:tcW w:w="310" w:type="dxa"/>
            <w:vAlign w:val="center"/>
          </w:tcPr>
          <w:p w14:paraId="7CCC17C2"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5</w:t>
            </w:r>
          </w:p>
        </w:tc>
        <w:tc>
          <w:tcPr>
            <w:tcW w:w="1868" w:type="dxa"/>
            <w:vAlign w:val="center"/>
          </w:tcPr>
          <w:p w14:paraId="3CB874A6"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Satisfactory (S)</w:t>
            </w:r>
          </w:p>
        </w:tc>
        <w:tc>
          <w:tcPr>
            <w:tcW w:w="7398" w:type="dxa"/>
          </w:tcPr>
          <w:p w14:paraId="0B5FD1DC"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bCs/>
                <w:sz w:val="20"/>
                <w:szCs w:val="20"/>
              </w:rPr>
              <w:t>The objective/outcome is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ex</w:t>
            </w:r>
            <w:r w:rsidRPr="00AE2C90">
              <w:rPr>
                <w:rFonts w:asciiTheme="minorHAnsi" w:hAnsiTheme="minorHAnsi" w:cstheme="minorHAnsi"/>
                <w:bCs/>
                <w:spacing w:val="-1"/>
                <w:sz w:val="20"/>
                <w:szCs w:val="20"/>
              </w:rPr>
              <w:t>p</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ed</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to</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ach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eve</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most</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of its</w:t>
            </w:r>
            <w:r w:rsidRPr="00AE2C90">
              <w:rPr>
                <w:rFonts w:asciiTheme="minorHAnsi" w:hAnsiTheme="minorHAnsi" w:cstheme="minorHAnsi"/>
                <w:bCs/>
                <w:spacing w:val="-2"/>
                <w:sz w:val="20"/>
                <w:szCs w:val="20"/>
              </w:rPr>
              <w:t xml:space="preserve"> end-of-project targets</w:t>
            </w:r>
            <w:r w:rsidRPr="00AE2C90">
              <w:rPr>
                <w:rFonts w:asciiTheme="minorHAnsi" w:hAnsiTheme="minorHAnsi" w:cstheme="minorHAnsi"/>
                <w:bCs/>
                <w:sz w:val="20"/>
                <w:szCs w:val="20"/>
              </w:rPr>
              <w:t>,</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with</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pacing w:val="-1"/>
                <w:sz w:val="20"/>
                <w:szCs w:val="20"/>
              </w:rPr>
              <w:t>o</w:t>
            </w:r>
            <w:r w:rsidRPr="00AE2C90">
              <w:rPr>
                <w:rFonts w:asciiTheme="minorHAnsi" w:hAnsiTheme="minorHAnsi" w:cstheme="minorHAnsi"/>
                <w:bCs/>
                <w:spacing w:val="1"/>
                <w:sz w:val="20"/>
                <w:szCs w:val="20"/>
              </w:rPr>
              <w:t>n</w:t>
            </w:r>
            <w:r w:rsidRPr="00AE2C90">
              <w:rPr>
                <w:rFonts w:asciiTheme="minorHAnsi" w:hAnsiTheme="minorHAnsi" w:cstheme="minorHAnsi"/>
                <w:bCs/>
                <w:sz w:val="20"/>
                <w:szCs w:val="20"/>
              </w:rPr>
              <w:t>ly</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m</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nor</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shortco</w:t>
            </w:r>
            <w:r w:rsidRPr="00AE2C90">
              <w:rPr>
                <w:rFonts w:asciiTheme="minorHAnsi" w:hAnsiTheme="minorHAnsi" w:cstheme="minorHAnsi"/>
                <w:bCs/>
                <w:spacing w:val="-1"/>
                <w:sz w:val="20"/>
                <w:szCs w:val="20"/>
              </w:rPr>
              <w:t>m</w:t>
            </w:r>
            <w:r w:rsidRPr="00AE2C90">
              <w:rPr>
                <w:rFonts w:asciiTheme="minorHAnsi" w:hAnsiTheme="minorHAnsi" w:cstheme="minorHAnsi"/>
                <w:bCs/>
                <w:sz w:val="20"/>
                <w:szCs w:val="20"/>
              </w:rPr>
              <w:t>ings.</w:t>
            </w:r>
          </w:p>
        </w:tc>
      </w:tr>
      <w:tr w:rsidR="00AE2C90" w:rsidRPr="00AE2C90" w14:paraId="3B29567E" w14:textId="77777777" w:rsidTr="00D253CF">
        <w:tc>
          <w:tcPr>
            <w:tcW w:w="310" w:type="dxa"/>
            <w:vAlign w:val="center"/>
          </w:tcPr>
          <w:p w14:paraId="5C9A72DB"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4</w:t>
            </w:r>
          </w:p>
        </w:tc>
        <w:tc>
          <w:tcPr>
            <w:tcW w:w="1868" w:type="dxa"/>
            <w:vAlign w:val="center"/>
          </w:tcPr>
          <w:p w14:paraId="2C351925"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Moderately Satisfactory (MS)</w:t>
            </w:r>
          </w:p>
        </w:tc>
        <w:tc>
          <w:tcPr>
            <w:tcW w:w="7398" w:type="dxa"/>
          </w:tcPr>
          <w:p w14:paraId="0C127544"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bCs/>
                <w:sz w:val="20"/>
                <w:szCs w:val="20"/>
              </w:rPr>
              <w:t>The objective/outcome is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ex</w:t>
            </w:r>
            <w:r w:rsidRPr="00AE2C90">
              <w:rPr>
                <w:rFonts w:asciiTheme="minorHAnsi" w:hAnsiTheme="minorHAnsi" w:cstheme="minorHAnsi"/>
                <w:bCs/>
                <w:spacing w:val="-1"/>
                <w:sz w:val="20"/>
                <w:szCs w:val="20"/>
              </w:rPr>
              <w:t>p</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ed</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to</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ach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eve</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most</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of its</w:t>
            </w:r>
            <w:r w:rsidRPr="00AE2C90">
              <w:rPr>
                <w:rFonts w:asciiTheme="minorHAnsi" w:hAnsiTheme="minorHAnsi" w:cstheme="minorHAnsi"/>
                <w:bCs/>
                <w:spacing w:val="-2"/>
                <w:sz w:val="20"/>
                <w:szCs w:val="20"/>
              </w:rPr>
              <w:t xml:space="preserve"> end-of-project targets</w:t>
            </w:r>
            <w:r w:rsidRPr="00AE2C90">
              <w:rPr>
                <w:rFonts w:asciiTheme="minorHAnsi" w:hAnsiTheme="minorHAnsi" w:cstheme="minorHAnsi"/>
                <w:bCs/>
                <w:sz w:val="20"/>
                <w:szCs w:val="20"/>
              </w:rPr>
              <w:t xml:space="preserve"> but wi</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h</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significant</w:t>
            </w:r>
            <w:r w:rsidRPr="00AE2C90">
              <w:rPr>
                <w:rFonts w:asciiTheme="minorHAnsi" w:hAnsiTheme="minorHAnsi" w:cstheme="minorHAnsi"/>
                <w:bCs/>
                <w:spacing w:val="-8"/>
                <w:sz w:val="20"/>
                <w:szCs w:val="20"/>
              </w:rPr>
              <w:t xml:space="preserve"> </w:t>
            </w:r>
            <w:r w:rsidRPr="00AE2C90">
              <w:rPr>
                <w:rFonts w:asciiTheme="minorHAnsi" w:hAnsiTheme="minorHAnsi" w:cstheme="minorHAnsi"/>
                <w:bCs/>
                <w:sz w:val="20"/>
                <w:szCs w:val="20"/>
              </w:rPr>
              <w:t>shortcom</w:t>
            </w:r>
            <w:r w:rsidRPr="00AE2C90">
              <w:rPr>
                <w:rFonts w:asciiTheme="minorHAnsi" w:hAnsiTheme="minorHAnsi" w:cstheme="minorHAnsi"/>
                <w:bCs/>
                <w:spacing w:val="-1"/>
                <w:sz w:val="20"/>
                <w:szCs w:val="20"/>
              </w:rPr>
              <w:t>i</w:t>
            </w:r>
            <w:r w:rsidRPr="00AE2C90">
              <w:rPr>
                <w:rFonts w:asciiTheme="minorHAnsi" w:hAnsiTheme="minorHAnsi" w:cstheme="minorHAnsi"/>
                <w:bCs/>
                <w:spacing w:val="1"/>
                <w:sz w:val="20"/>
                <w:szCs w:val="20"/>
              </w:rPr>
              <w:t>n</w:t>
            </w:r>
            <w:r w:rsidRPr="00AE2C90">
              <w:rPr>
                <w:rFonts w:asciiTheme="minorHAnsi" w:hAnsiTheme="minorHAnsi" w:cstheme="minorHAnsi"/>
                <w:bCs/>
                <w:sz w:val="20"/>
                <w:szCs w:val="20"/>
              </w:rPr>
              <w:t>gs.</w:t>
            </w:r>
          </w:p>
        </w:tc>
      </w:tr>
      <w:tr w:rsidR="00AE2C90" w:rsidRPr="00AE2C90" w14:paraId="0E7086EF" w14:textId="77777777" w:rsidTr="00D253CF">
        <w:tc>
          <w:tcPr>
            <w:tcW w:w="310" w:type="dxa"/>
            <w:vAlign w:val="center"/>
          </w:tcPr>
          <w:p w14:paraId="3BE800BB"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3</w:t>
            </w:r>
          </w:p>
        </w:tc>
        <w:tc>
          <w:tcPr>
            <w:tcW w:w="1868" w:type="dxa"/>
            <w:vAlign w:val="center"/>
          </w:tcPr>
          <w:p w14:paraId="4E70E16C"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Moderately Unsatisfactory (HU)</w:t>
            </w:r>
          </w:p>
        </w:tc>
        <w:tc>
          <w:tcPr>
            <w:tcW w:w="7398" w:type="dxa"/>
          </w:tcPr>
          <w:p w14:paraId="5B84BDC1" w14:textId="77777777" w:rsidR="00AE2C90" w:rsidRPr="00AE2C90" w:rsidRDefault="00AE2C90" w:rsidP="00D253CF">
            <w:pPr>
              <w:jc w:val="both"/>
              <w:rPr>
                <w:rFonts w:asciiTheme="minorHAnsi" w:hAnsiTheme="minorHAnsi" w:cstheme="minorHAnsi"/>
                <w:sz w:val="20"/>
                <w:szCs w:val="20"/>
                <w:lang w:val="en-GB"/>
              </w:rPr>
            </w:pPr>
            <w:r w:rsidRPr="00AE2C90">
              <w:rPr>
                <w:rFonts w:asciiTheme="minorHAnsi" w:hAnsiTheme="minorHAnsi" w:cstheme="minorHAnsi"/>
                <w:bCs/>
                <w:sz w:val="20"/>
                <w:szCs w:val="20"/>
              </w:rPr>
              <w:t>The objective/outcome is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ex</w:t>
            </w:r>
            <w:r w:rsidRPr="00AE2C90">
              <w:rPr>
                <w:rFonts w:asciiTheme="minorHAnsi" w:hAnsiTheme="minorHAnsi" w:cstheme="minorHAnsi"/>
                <w:bCs/>
                <w:spacing w:val="-1"/>
                <w:sz w:val="20"/>
                <w:szCs w:val="20"/>
              </w:rPr>
              <w:t>p</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ed</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to</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ach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eve</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its</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pacing w:val="-2"/>
                <w:sz w:val="20"/>
                <w:szCs w:val="20"/>
              </w:rPr>
              <w:t>end-of-project targets</w:t>
            </w:r>
            <w:r w:rsidRPr="00AE2C90">
              <w:rPr>
                <w:rFonts w:asciiTheme="minorHAnsi" w:hAnsiTheme="minorHAnsi" w:cstheme="minorHAnsi"/>
                <w:bCs/>
                <w:sz w:val="20"/>
                <w:szCs w:val="20"/>
              </w:rPr>
              <w:t xml:space="preserve"> wi</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h</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major shortco</w:t>
            </w:r>
            <w:r w:rsidRPr="00AE2C90">
              <w:rPr>
                <w:rFonts w:asciiTheme="minorHAnsi" w:hAnsiTheme="minorHAnsi" w:cstheme="minorHAnsi"/>
                <w:bCs/>
                <w:spacing w:val="-1"/>
                <w:sz w:val="20"/>
                <w:szCs w:val="20"/>
              </w:rPr>
              <w:t>m</w:t>
            </w:r>
            <w:r w:rsidRPr="00AE2C90">
              <w:rPr>
                <w:rFonts w:asciiTheme="minorHAnsi" w:hAnsiTheme="minorHAnsi" w:cstheme="minorHAnsi"/>
                <w:bCs/>
                <w:sz w:val="20"/>
                <w:szCs w:val="20"/>
              </w:rPr>
              <w:t>ings.</w:t>
            </w:r>
          </w:p>
        </w:tc>
      </w:tr>
      <w:tr w:rsidR="00AE2C90" w:rsidRPr="00AE2C90" w14:paraId="285045FB" w14:textId="77777777" w:rsidTr="00D253CF">
        <w:tc>
          <w:tcPr>
            <w:tcW w:w="310" w:type="dxa"/>
            <w:vAlign w:val="center"/>
          </w:tcPr>
          <w:p w14:paraId="0DF52EEE"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2</w:t>
            </w:r>
          </w:p>
        </w:tc>
        <w:tc>
          <w:tcPr>
            <w:tcW w:w="1868" w:type="dxa"/>
            <w:vAlign w:val="center"/>
          </w:tcPr>
          <w:p w14:paraId="12162B78"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Unsatisfactory (U)</w:t>
            </w:r>
          </w:p>
        </w:tc>
        <w:tc>
          <w:tcPr>
            <w:tcW w:w="7398" w:type="dxa"/>
          </w:tcPr>
          <w:p w14:paraId="778E473F"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bCs/>
                <w:sz w:val="20"/>
                <w:szCs w:val="20"/>
              </w:rPr>
              <w:t>The objective/outcome is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ex</w:t>
            </w:r>
            <w:r w:rsidRPr="00AE2C90">
              <w:rPr>
                <w:rFonts w:asciiTheme="minorHAnsi" w:hAnsiTheme="minorHAnsi" w:cstheme="minorHAnsi"/>
                <w:bCs/>
                <w:spacing w:val="-1"/>
                <w:sz w:val="20"/>
                <w:szCs w:val="20"/>
              </w:rPr>
              <w:t>p</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t</w:t>
            </w:r>
            <w:r w:rsidRPr="00AE2C90">
              <w:rPr>
                <w:rFonts w:asciiTheme="minorHAnsi" w:hAnsiTheme="minorHAnsi" w:cstheme="minorHAnsi"/>
                <w:bCs/>
                <w:sz w:val="20"/>
                <w:szCs w:val="20"/>
              </w:rPr>
              <w:t xml:space="preserve">ed </w:t>
            </w:r>
            <w:r w:rsidRPr="00AE2C90">
              <w:rPr>
                <w:rFonts w:asciiTheme="minorHAnsi" w:hAnsiTheme="minorHAnsi" w:cstheme="minorHAnsi"/>
                <w:bCs/>
                <w:spacing w:val="1"/>
                <w:sz w:val="20"/>
                <w:szCs w:val="20"/>
              </w:rPr>
              <w:t>no</w:t>
            </w:r>
            <w:r w:rsidRPr="00AE2C90">
              <w:rPr>
                <w:rFonts w:asciiTheme="minorHAnsi" w:hAnsiTheme="minorHAnsi" w:cstheme="minorHAnsi"/>
                <w:bCs/>
                <w:sz w:val="20"/>
                <w:szCs w:val="20"/>
              </w:rPr>
              <w:t>t</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to</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ach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e</w:t>
            </w:r>
            <w:r w:rsidRPr="00AE2C90">
              <w:rPr>
                <w:rFonts w:asciiTheme="minorHAnsi" w:hAnsiTheme="minorHAnsi" w:cstheme="minorHAnsi"/>
                <w:bCs/>
                <w:spacing w:val="-1"/>
                <w:sz w:val="20"/>
                <w:szCs w:val="20"/>
              </w:rPr>
              <w:t>v</w:t>
            </w:r>
            <w:r w:rsidRPr="00AE2C90">
              <w:rPr>
                <w:rFonts w:asciiTheme="minorHAnsi" w:hAnsiTheme="minorHAnsi" w:cstheme="minorHAnsi"/>
                <w:bCs/>
                <w:sz w:val="20"/>
                <w:szCs w:val="20"/>
              </w:rPr>
              <w:t>e</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most</w:t>
            </w:r>
            <w:r w:rsidRPr="00AE2C90">
              <w:rPr>
                <w:rFonts w:asciiTheme="minorHAnsi" w:hAnsiTheme="minorHAnsi" w:cstheme="minorHAnsi"/>
                <w:bCs/>
                <w:spacing w:val="-5"/>
                <w:sz w:val="20"/>
                <w:szCs w:val="20"/>
              </w:rPr>
              <w:t xml:space="preserve"> </w:t>
            </w:r>
            <w:r w:rsidRPr="00AE2C90">
              <w:rPr>
                <w:rFonts w:asciiTheme="minorHAnsi" w:hAnsiTheme="minorHAnsi" w:cstheme="minorHAnsi"/>
                <w:bCs/>
                <w:sz w:val="20"/>
                <w:szCs w:val="20"/>
              </w:rPr>
              <w:t>of its</w:t>
            </w:r>
            <w:r w:rsidRPr="00AE2C90">
              <w:rPr>
                <w:rFonts w:asciiTheme="minorHAnsi" w:hAnsiTheme="minorHAnsi" w:cstheme="minorHAnsi"/>
                <w:bCs/>
                <w:spacing w:val="-2"/>
                <w:sz w:val="20"/>
                <w:szCs w:val="20"/>
              </w:rPr>
              <w:t xml:space="preserve"> end-of-project targets</w:t>
            </w:r>
            <w:r w:rsidRPr="00AE2C90">
              <w:rPr>
                <w:rFonts w:asciiTheme="minorHAnsi" w:hAnsiTheme="minorHAnsi" w:cstheme="minorHAnsi"/>
                <w:bCs/>
                <w:sz w:val="20"/>
                <w:szCs w:val="20"/>
              </w:rPr>
              <w:t>.</w:t>
            </w:r>
          </w:p>
        </w:tc>
      </w:tr>
      <w:tr w:rsidR="00AE2C90" w:rsidRPr="00AE2C90" w14:paraId="769DFB62" w14:textId="77777777" w:rsidTr="00D253CF">
        <w:tc>
          <w:tcPr>
            <w:tcW w:w="310" w:type="dxa"/>
            <w:vAlign w:val="center"/>
          </w:tcPr>
          <w:p w14:paraId="2A997F08"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1</w:t>
            </w:r>
          </w:p>
        </w:tc>
        <w:tc>
          <w:tcPr>
            <w:tcW w:w="1868" w:type="dxa"/>
            <w:vAlign w:val="center"/>
          </w:tcPr>
          <w:p w14:paraId="5DAB2F5F"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Highly Unsatisfactory (HU)</w:t>
            </w:r>
          </w:p>
        </w:tc>
        <w:tc>
          <w:tcPr>
            <w:tcW w:w="7398" w:type="dxa"/>
          </w:tcPr>
          <w:p w14:paraId="0B4524B5" w14:textId="2E55CFFD" w:rsidR="00AE2C90" w:rsidRPr="00AE2C90" w:rsidRDefault="00AE2C90" w:rsidP="00D253CF">
            <w:pPr>
              <w:jc w:val="both"/>
              <w:rPr>
                <w:rFonts w:asciiTheme="minorHAnsi" w:hAnsiTheme="minorHAnsi" w:cstheme="minorHAnsi"/>
                <w:sz w:val="20"/>
                <w:szCs w:val="20"/>
                <w:lang w:val="en-GB"/>
              </w:rPr>
            </w:pPr>
            <w:r w:rsidRPr="00AE2C90">
              <w:rPr>
                <w:rFonts w:asciiTheme="minorHAnsi" w:hAnsiTheme="minorHAnsi" w:cstheme="minorHAnsi"/>
                <w:bCs/>
                <w:sz w:val="20"/>
                <w:szCs w:val="20"/>
              </w:rPr>
              <w:t xml:space="preserve">The objective/outcome </w:t>
            </w:r>
            <w:r w:rsidRPr="00AE2C90">
              <w:rPr>
                <w:rFonts w:asciiTheme="minorHAnsi" w:hAnsiTheme="minorHAnsi" w:cstheme="minorHAnsi"/>
                <w:bCs/>
                <w:spacing w:val="1"/>
                <w:sz w:val="20"/>
                <w:szCs w:val="20"/>
              </w:rPr>
              <w:t>h</w:t>
            </w:r>
            <w:r w:rsidRPr="00AE2C90">
              <w:rPr>
                <w:rFonts w:asciiTheme="minorHAnsi" w:hAnsiTheme="minorHAnsi" w:cstheme="minorHAnsi"/>
                <w:bCs/>
                <w:spacing w:val="-1"/>
                <w:sz w:val="20"/>
                <w:szCs w:val="20"/>
              </w:rPr>
              <w:t>a</w:t>
            </w:r>
            <w:r w:rsidRPr="00AE2C90">
              <w:rPr>
                <w:rFonts w:asciiTheme="minorHAnsi" w:hAnsiTheme="minorHAnsi" w:cstheme="minorHAnsi"/>
                <w:bCs/>
                <w:sz w:val="20"/>
                <w:szCs w:val="20"/>
              </w:rPr>
              <w:t>s</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failed</w:t>
            </w:r>
            <w:r w:rsidRPr="00AE2C90">
              <w:rPr>
                <w:rFonts w:asciiTheme="minorHAnsi" w:hAnsiTheme="minorHAnsi" w:cstheme="minorHAnsi"/>
                <w:bCs/>
                <w:spacing w:val="-3"/>
                <w:sz w:val="20"/>
                <w:szCs w:val="20"/>
              </w:rPr>
              <w:t xml:space="preserve"> </w:t>
            </w:r>
            <w:r w:rsidRPr="00AE2C90">
              <w:rPr>
                <w:rFonts w:asciiTheme="minorHAnsi" w:hAnsiTheme="minorHAnsi" w:cstheme="minorHAnsi"/>
                <w:bCs/>
                <w:sz w:val="20"/>
                <w:szCs w:val="20"/>
              </w:rPr>
              <w:t>to</w:t>
            </w:r>
            <w:r w:rsidRPr="00AE2C90">
              <w:rPr>
                <w:rFonts w:asciiTheme="minorHAnsi" w:hAnsiTheme="minorHAnsi" w:cstheme="minorHAnsi"/>
                <w:bCs/>
                <w:spacing w:val="-1"/>
                <w:sz w:val="20"/>
                <w:szCs w:val="20"/>
              </w:rPr>
              <w:t xml:space="preserve"> a</w:t>
            </w:r>
            <w:r w:rsidRPr="00AE2C90">
              <w:rPr>
                <w:rFonts w:asciiTheme="minorHAnsi" w:hAnsiTheme="minorHAnsi" w:cstheme="minorHAnsi"/>
                <w:bCs/>
                <w:sz w:val="20"/>
                <w:szCs w:val="20"/>
              </w:rPr>
              <w:t>c</w:t>
            </w:r>
            <w:r w:rsidRPr="00AE2C90">
              <w:rPr>
                <w:rFonts w:asciiTheme="minorHAnsi" w:hAnsiTheme="minorHAnsi" w:cstheme="minorHAnsi"/>
                <w:bCs/>
                <w:spacing w:val="1"/>
                <w:sz w:val="20"/>
                <w:szCs w:val="20"/>
              </w:rPr>
              <w:t>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e</w:t>
            </w:r>
            <w:r w:rsidRPr="00AE2C90">
              <w:rPr>
                <w:rFonts w:asciiTheme="minorHAnsi" w:hAnsiTheme="minorHAnsi" w:cstheme="minorHAnsi"/>
                <w:bCs/>
                <w:spacing w:val="-1"/>
                <w:sz w:val="20"/>
                <w:szCs w:val="20"/>
              </w:rPr>
              <w:t>v</w:t>
            </w:r>
            <w:r w:rsidRPr="00AE2C90">
              <w:rPr>
                <w:rFonts w:asciiTheme="minorHAnsi" w:hAnsiTheme="minorHAnsi" w:cstheme="minorHAnsi"/>
                <w:bCs/>
                <w:sz w:val="20"/>
                <w:szCs w:val="20"/>
              </w:rPr>
              <w:t>e its midterm targets and</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z w:val="20"/>
                <w:szCs w:val="20"/>
              </w:rPr>
              <w:t>is</w:t>
            </w:r>
            <w:r w:rsidRPr="00AE2C90">
              <w:rPr>
                <w:rFonts w:asciiTheme="minorHAnsi" w:hAnsiTheme="minorHAnsi" w:cstheme="minorHAnsi"/>
                <w:bCs/>
                <w:spacing w:val="-2"/>
                <w:sz w:val="20"/>
                <w:szCs w:val="20"/>
              </w:rPr>
              <w:t xml:space="preserve"> </w:t>
            </w:r>
            <w:r w:rsidRPr="00AE2C90">
              <w:rPr>
                <w:rFonts w:asciiTheme="minorHAnsi" w:hAnsiTheme="minorHAnsi" w:cstheme="minorHAnsi"/>
                <w:bCs/>
                <w:spacing w:val="1"/>
                <w:sz w:val="20"/>
                <w:szCs w:val="20"/>
              </w:rPr>
              <w:t>no</w:t>
            </w:r>
            <w:r w:rsidRPr="00AE2C90">
              <w:rPr>
                <w:rFonts w:asciiTheme="minorHAnsi" w:hAnsiTheme="minorHAnsi" w:cstheme="minorHAnsi"/>
                <w:bCs/>
                <w:sz w:val="20"/>
                <w:szCs w:val="20"/>
              </w:rPr>
              <w:t>t</w:t>
            </w:r>
            <w:r w:rsidRPr="00AE2C90">
              <w:rPr>
                <w:rFonts w:asciiTheme="minorHAnsi" w:hAnsiTheme="minorHAnsi" w:cstheme="minorHAnsi"/>
                <w:bCs/>
                <w:spacing w:val="-4"/>
                <w:sz w:val="20"/>
                <w:szCs w:val="20"/>
              </w:rPr>
              <w:t xml:space="preserve"> </w:t>
            </w:r>
            <w:r w:rsidRPr="00AE2C90">
              <w:rPr>
                <w:rFonts w:asciiTheme="minorHAnsi" w:hAnsiTheme="minorHAnsi" w:cstheme="minorHAnsi"/>
                <w:bCs/>
                <w:sz w:val="20"/>
                <w:szCs w:val="20"/>
              </w:rPr>
              <w:t>ex</w:t>
            </w:r>
            <w:r w:rsidRPr="00AE2C90">
              <w:rPr>
                <w:rFonts w:asciiTheme="minorHAnsi" w:hAnsiTheme="minorHAnsi" w:cstheme="minorHAnsi"/>
                <w:bCs/>
                <w:spacing w:val="-1"/>
                <w:sz w:val="20"/>
                <w:szCs w:val="20"/>
              </w:rPr>
              <w:t>p</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ct</w:t>
            </w:r>
            <w:r w:rsidRPr="00AE2C90">
              <w:rPr>
                <w:rFonts w:asciiTheme="minorHAnsi" w:hAnsiTheme="minorHAnsi" w:cstheme="minorHAnsi"/>
                <w:bCs/>
                <w:spacing w:val="-1"/>
                <w:sz w:val="20"/>
                <w:szCs w:val="20"/>
              </w:rPr>
              <w:t>e</w:t>
            </w:r>
            <w:r w:rsidRPr="00AE2C90">
              <w:rPr>
                <w:rFonts w:asciiTheme="minorHAnsi" w:hAnsiTheme="minorHAnsi" w:cstheme="minorHAnsi"/>
                <w:bCs/>
                <w:sz w:val="20"/>
                <w:szCs w:val="20"/>
              </w:rPr>
              <w:t>d to</w:t>
            </w:r>
            <w:r w:rsidRPr="00AE2C90">
              <w:rPr>
                <w:rFonts w:asciiTheme="minorHAnsi" w:hAnsiTheme="minorHAnsi" w:cstheme="minorHAnsi"/>
                <w:bCs/>
                <w:spacing w:val="-1"/>
                <w:sz w:val="20"/>
                <w:szCs w:val="20"/>
              </w:rPr>
              <w:t xml:space="preserve"> </w:t>
            </w:r>
            <w:r w:rsidRPr="00AE2C90">
              <w:rPr>
                <w:rFonts w:asciiTheme="minorHAnsi" w:hAnsiTheme="minorHAnsi" w:cstheme="minorHAnsi"/>
                <w:bCs/>
                <w:sz w:val="20"/>
                <w:szCs w:val="20"/>
              </w:rPr>
              <w:t>ach</w:t>
            </w:r>
            <w:r w:rsidRPr="00AE2C90">
              <w:rPr>
                <w:rFonts w:asciiTheme="minorHAnsi" w:hAnsiTheme="minorHAnsi" w:cstheme="minorHAnsi"/>
                <w:bCs/>
                <w:spacing w:val="-1"/>
                <w:sz w:val="20"/>
                <w:szCs w:val="20"/>
              </w:rPr>
              <w:t>i</w:t>
            </w:r>
            <w:r w:rsidRPr="00AE2C90">
              <w:rPr>
                <w:rFonts w:asciiTheme="minorHAnsi" w:hAnsiTheme="minorHAnsi" w:cstheme="minorHAnsi"/>
                <w:bCs/>
                <w:sz w:val="20"/>
                <w:szCs w:val="20"/>
              </w:rPr>
              <w:t xml:space="preserve">eve any of its </w:t>
            </w:r>
            <w:r w:rsidRPr="00AE2C90">
              <w:rPr>
                <w:rFonts w:asciiTheme="minorHAnsi" w:hAnsiTheme="minorHAnsi" w:cstheme="minorHAnsi"/>
                <w:bCs/>
                <w:spacing w:val="-2"/>
                <w:sz w:val="20"/>
                <w:szCs w:val="20"/>
              </w:rPr>
              <w:t>end-of-project targets</w:t>
            </w:r>
            <w:r w:rsidRPr="00AE2C90">
              <w:rPr>
                <w:rFonts w:asciiTheme="minorHAnsi" w:hAnsiTheme="minorHAnsi" w:cstheme="minorHAnsi"/>
                <w:bCs/>
                <w:sz w:val="20"/>
                <w:szCs w:val="20"/>
              </w:rPr>
              <w:t>.</w:t>
            </w:r>
          </w:p>
        </w:tc>
      </w:tr>
    </w:tbl>
    <w:p w14:paraId="25C1D152" w14:textId="77777777" w:rsidR="00AE2C90" w:rsidRPr="00AE2C90" w:rsidRDefault="00AE2C90" w:rsidP="00AE2C90">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318"/>
        <w:gridCol w:w="1825"/>
        <w:gridCol w:w="6874"/>
      </w:tblGrid>
      <w:tr w:rsidR="00AE2C90" w:rsidRPr="00AE2C90" w14:paraId="54BCFE2B" w14:textId="77777777" w:rsidTr="00D253CF">
        <w:tc>
          <w:tcPr>
            <w:tcW w:w="9576" w:type="dxa"/>
            <w:gridSpan w:val="3"/>
            <w:shd w:val="clear" w:color="auto" w:fill="D9D9D9" w:themeFill="background1" w:themeFillShade="D9"/>
          </w:tcPr>
          <w:p w14:paraId="1787EDDD" w14:textId="77777777" w:rsidR="00AE2C90" w:rsidRPr="00AE2C90" w:rsidRDefault="00AE2C90" w:rsidP="00D253CF">
            <w:pPr>
              <w:rPr>
                <w:rFonts w:asciiTheme="minorHAnsi" w:hAnsiTheme="minorHAnsi" w:cstheme="minorHAnsi"/>
                <w:b/>
                <w:sz w:val="20"/>
                <w:szCs w:val="20"/>
              </w:rPr>
            </w:pPr>
            <w:r w:rsidRPr="00AE2C90">
              <w:rPr>
                <w:rFonts w:asciiTheme="minorHAnsi" w:hAnsiTheme="minorHAnsi" w:cstheme="minorHAnsi"/>
                <w:b/>
                <w:sz w:val="20"/>
                <w:szCs w:val="20"/>
              </w:rPr>
              <w:t xml:space="preserve">Ratings for Project Implementation &amp; </w:t>
            </w:r>
            <w:r w:rsidRPr="00AE2C90">
              <w:rPr>
                <w:rFonts w:asciiTheme="minorHAnsi" w:hAnsiTheme="minorHAnsi" w:cstheme="minorHAnsi"/>
                <w:b/>
                <w:color w:val="000000"/>
                <w:sz w:val="20"/>
                <w:szCs w:val="20"/>
                <w:lang w:val="en-GB"/>
              </w:rPr>
              <w:t xml:space="preserve">Adaptive Management: </w:t>
            </w:r>
            <w:r w:rsidRPr="00AE2C90">
              <w:rPr>
                <w:rFonts w:asciiTheme="minorHAnsi" w:hAnsiTheme="minorHAnsi" w:cstheme="minorHAnsi"/>
                <w:color w:val="000000"/>
                <w:sz w:val="20"/>
                <w:szCs w:val="20"/>
                <w:lang w:val="en-GB"/>
              </w:rPr>
              <w:t>(one overall rating)</w:t>
            </w:r>
          </w:p>
        </w:tc>
      </w:tr>
      <w:tr w:rsidR="00AE2C90" w:rsidRPr="00AE2C90" w14:paraId="079E5178" w14:textId="77777777" w:rsidTr="00D253CF">
        <w:tc>
          <w:tcPr>
            <w:tcW w:w="310" w:type="dxa"/>
            <w:vAlign w:val="center"/>
          </w:tcPr>
          <w:p w14:paraId="716F8B03"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6</w:t>
            </w:r>
          </w:p>
        </w:tc>
        <w:tc>
          <w:tcPr>
            <w:tcW w:w="1868" w:type="dxa"/>
            <w:vAlign w:val="center"/>
          </w:tcPr>
          <w:p w14:paraId="5F34F8A9"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Highly Satisfactory (HS)</w:t>
            </w:r>
          </w:p>
        </w:tc>
        <w:tc>
          <w:tcPr>
            <w:tcW w:w="7398" w:type="dxa"/>
          </w:tcPr>
          <w:p w14:paraId="0E344DEE"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sz w:val="20"/>
                <w:szCs w:val="20"/>
              </w:rPr>
              <w:t xml:space="preserve">Implementation of all seven components – </w:t>
            </w:r>
            <w:r w:rsidRPr="00AE2C90">
              <w:rPr>
                <w:rFonts w:asciiTheme="minorHAnsi" w:hAnsiTheme="minorHAnsi" w:cstheme="minorHAnsi"/>
                <w:color w:val="000000"/>
                <w:sz w:val="20"/>
                <w:szCs w:val="20"/>
                <w:lang w:val="en-GB"/>
              </w:rPr>
              <w:t xml:space="preserve">management arrangements, work planning, finance and co-finance, project-level monitoring and evaluation systems, stakeholder engagement, reporting, and communications </w:t>
            </w:r>
            <w:r w:rsidRPr="00AE2C90">
              <w:rPr>
                <w:rFonts w:asciiTheme="minorHAnsi" w:hAnsiTheme="minorHAnsi" w:cstheme="minorHAnsi"/>
                <w:sz w:val="20"/>
                <w:szCs w:val="20"/>
              </w:rPr>
              <w:t xml:space="preserve">– </w:t>
            </w:r>
            <w:r w:rsidRPr="00AE2C90">
              <w:rPr>
                <w:rFonts w:asciiTheme="minorHAnsi" w:hAnsiTheme="minorHAnsi" w:cstheme="minorHAnsi"/>
                <w:color w:val="000000"/>
                <w:sz w:val="20"/>
                <w:szCs w:val="20"/>
                <w:lang w:val="en-GB"/>
              </w:rPr>
              <w:t xml:space="preserve">is leading to efficient and effective project implementation and adaptive management. </w:t>
            </w:r>
            <w:r w:rsidRPr="00AE2C90">
              <w:rPr>
                <w:rFonts w:asciiTheme="minorHAnsi" w:hAnsiTheme="minorHAnsi" w:cstheme="minorHAnsi"/>
                <w:sz w:val="20"/>
                <w:szCs w:val="20"/>
              </w:rPr>
              <w:t>The project can be presented as “good practice”.</w:t>
            </w:r>
          </w:p>
        </w:tc>
      </w:tr>
      <w:tr w:rsidR="00AE2C90" w:rsidRPr="00AE2C90" w14:paraId="7FB66EB2" w14:textId="77777777" w:rsidTr="00D253CF">
        <w:tc>
          <w:tcPr>
            <w:tcW w:w="310" w:type="dxa"/>
            <w:vAlign w:val="center"/>
          </w:tcPr>
          <w:p w14:paraId="5FA8304C"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5</w:t>
            </w:r>
          </w:p>
        </w:tc>
        <w:tc>
          <w:tcPr>
            <w:tcW w:w="1868" w:type="dxa"/>
            <w:vAlign w:val="center"/>
          </w:tcPr>
          <w:p w14:paraId="5251CD4B"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Satisfactory (S)</w:t>
            </w:r>
          </w:p>
        </w:tc>
        <w:tc>
          <w:tcPr>
            <w:tcW w:w="7398" w:type="dxa"/>
          </w:tcPr>
          <w:p w14:paraId="273D8F7D"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sz w:val="20"/>
                <w:szCs w:val="20"/>
              </w:rPr>
              <w:t xml:space="preserve">Implementation of most of the seven components </w:t>
            </w:r>
            <w:r w:rsidRPr="00AE2C90">
              <w:rPr>
                <w:rFonts w:asciiTheme="minorHAnsi" w:hAnsiTheme="minorHAnsi" w:cstheme="minorHAnsi"/>
                <w:color w:val="000000"/>
                <w:sz w:val="20"/>
                <w:szCs w:val="20"/>
                <w:lang w:val="en-GB"/>
              </w:rPr>
              <w:t xml:space="preserve">is leading to efficient and effective project implementation and adaptive management </w:t>
            </w:r>
            <w:r w:rsidRPr="00AE2C90">
              <w:rPr>
                <w:rFonts w:asciiTheme="minorHAnsi" w:hAnsiTheme="minorHAnsi" w:cstheme="minorHAnsi"/>
                <w:sz w:val="20"/>
                <w:szCs w:val="20"/>
              </w:rPr>
              <w:t>except for only few that are subject to remedial action.</w:t>
            </w:r>
          </w:p>
        </w:tc>
      </w:tr>
      <w:tr w:rsidR="00AE2C90" w:rsidRPr="00AE2C90" w14:paraId="1732D404" w14:textId="77777777" w:rsidTr="00D253CF">
        <w:tc>
          <w:tcPr>
            <w:tcW w:w="310" w:type="dxa"/>
            <w:vAlign w:val="center"/>
          </w:tcPr>
          <w:p w14:paraId="14C19D06"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4</w:t>
            </w:r>
          </w:p>
        </w:tc>
        <w:tc>
          <w:tcPr>
            <w:tcW w:w="1868" w:type="dxa"/>
            <w:vAlign w:val="center"/>
          </w:tcPr>
          <w:p w14:paraId="62B1BA7B"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Moderately Satisfactory (MS)</w:t>
            </w:r>
          </w:p>
        </w:tc>
        <w:tc>
          <w:tcPr>
            <w:tcW w:w="7398" w:type="dxa"/>
          </w:tcPr>
          <w:p w14:paraId="574BEF94"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sz w:val="20"/>
                <w:szCs w:val="20"/>
              </w:rPr>
              <w:t xml:space="preserve">Implementation of some of the seven components </w:t>
            </w:r>
            <w:r w:rsidRPr="00AE2C90">
              <w:rPr>
                <w:rFonts w:asciiTheme="minorHAnsi" w:hAnsiTheme="minorHAnsi" w:cstheme="minorHAnsi"/>
                <w:color w:val="000000"/>
                <w:sz w:val="20"/>
                <w:szCs w:val="20"/>
                <w:lang w:val="en-GB"/>
              </w:rPr>
              <w:t xml:space="preserve">is leading to efficient and effective project implementation and adaptive management, </w:t>
            </w:r>
            <w:r w:rsidRPr="00AE2C90">
              <w:rPr>
                <w:rFonts w:asciiTheme="minorHAnsi" w:hAnsiTheme="minorHAnsi" w:cstheme="minorHAnsi"/>
                <w:sz w:val="20"/>
                <w:szCs w:val="20"/>
              </w:rPr>
              <w:t>with some components requiring remedial action.</w:t>
            </w:r>
          </w:p>
        </w:tc>
      </w:tr>
      <w:tr w:rsidR="00AE2C90" w:rsidRPr="00AE2C90" w14:paraId="68631BC4" w14:textId="77777777" w:rsidTr="00D253CF">
        <w:tc>
          <w:tcPr>
            <w:tcW w:w="310" w:type="dxa"/>
            <w:vAlign w:val="center"/>
          </w:tcPr>
          <w:p w14:paraId="13FC495D"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3</w:t>
            </w:r>
          </w:p>
        </w:tc>
        <w:tc>
          <w:tcPr>
            <w:tcW w:w="1868" w:type="dxa"/>
            <w:vAlign w:val="center"/>
          </w:tcPr>
          <w:p w14:paraId="50973932"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Moderately Unsatisfactory (MU)</w:t>
            </w:r>
          </w:p>
        </w:tc>
        <w:tc>
          <w:tcPr>
            <w:tcW w:w="7398" w:type="dxa"/>
          </w:tcPr>
          <w:p w14:paraId="547A06C8" w14:textId="77777777" w:rsidR="00AE2C90" w:rsidRPr="00AE2C90" w:rsidRDefault="00AE2C90" w:rsidP="00D253CF">
            <w:pPr>
              <w:jc w:val="both"/>
              <w:rPr>
                <w:rFonts w:asciiTheme="minorHAnsi" w:hAnsiTheme="minorHAnsi" w:cstheme="minorHAnsi"/>
                <w:sz w:val="20"/>
                <w:szCs w:val="20"/>
                <w:lang w:val="en-GB"/>
              </w:rPr>
            </w:pPr>
            <w:r w:rsidRPr="00AE2C90">
              <w:rPr>
                <w:rFonts w:asciiTheme="minorHAnsi" w:hAnsiTheme="minorHAnsi" w:cstheme="minorHAnsi"/>
                <w:sz w:val="20"/>
                <w:szCs w:val="20"/>
              </w:rPr>
              <w:t xml:space="preserve">Implementation of some of the seven components </w:t>
            </w:r>
            <w:r w:rsidRPr="00AE2C90">
              <w:rPr>
                <w:rFonts w:asciiTheme="minorHAnsi" w:hAnsiTheme="minorHAnsi" w:cstheme="minorHAnsi"/>
                <w:color w:val="000000"/>
                <w:sz w:val="20"/>
                <w:szCs w:val="20"/>
                <w:lang w:val="en-GB"/>
              </w:rPr>
              <w:t xml:space="preserve">is not leading to efficient and effective project implementation and adaptive, </w:t>
            </w:r>
            <w:r w:rsidRPr="00AE2C90">
              <w:rPr>
                <w:rFonts w:asciiTheme="minorHAnsi" w:hAnsiTheme="minorHAnsi" w:cstheme="minorHAnsi"/>
                <w:sz w:val="20"/>
                <w:szCs w:val="20"/>
              </w:rPr>
              <w:t>with most components requiring remedial action.</w:t>
            </w:r>
          </w:p>
        </w:tc>
      </w:tr>
      <w:tr w:rsidR="00AE2C90" w:rsidRPr="00AE2C90" w14:paraId="526D09B2" w14:textId="77777777" w:rsidTr="00D253CF">
        <w:tc>
          <w:tcPr>
            <w:tcW w:w="310" w:type="dxa"/>
            <w:vAlign w:val="center"/>
          </w:tcPr>
          <w:p w14:paraId="3D2D2ABC"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2</w:t>
            </w:r>
          </w:p>
        </w:tc>
        <w:tc>
          <w:tcPr>
            <w:tcW w:w="1868" w:type="dxa"/>
            <w:vAlign w:val="center"/>
          </w:tcPr>
          <w:p w14:paraId="08CD43CB"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Unsatisfactory (U)</w:t>
            </w:r>
          </w:p>
        </w:tc>
        <w:tc>
          <w:tcPr>
            <w:tcW w:w="7398" w:type="dxa"/>
          </w:tcPr>
          <w:p w14:paraId="45AE7FE3"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sz w:val="20"/>
                <w:szCs w:val="20"/>
              </w:rPr>
              <w:t xml:space="preserve">Implementation of most of the seven components </w:t>
            </w:r>
            <w:r w:rsidRPr="00AE2C90">
              <w:rPr>
                <w:rFonts w:asciiTheme="minorHAnsi" w:hAnsiTheme="minorHAnsi" w:cstheme="minorHAnsi"/>
                <w:color w:val="000000"/>
                <w:sz w:val="20"/>
                <w:szCs w:val="20"/>
                <w:lang w:val="en-GB"/>
              </w:rPr>
              <w:t>is not leading to efficient and effective project implementation and adaptive management.</w:t>
            </w:r>
          </w:p>
        </w:tc>
      </w:tr>
      <w:tr w:rsidR="00AE2C90" w:rsidRPr="00AE2C90" w14:paraId="4DF6FAB4" w14:textId="77777777" w:rsidTr="00D253CF">
        <w:tc>
          <w:tcPr>
            <w:tcW w:w="310" w:type="dxa"/>
            <w:vAlign w:val="center"/>
          </w:tcPr>
          <w:p w14:paraId="3C19D086"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1</w:t>
            </w:r>
          </w:p>
        </w:tc>
        <w:tc>
          <w:tcPr>
            <w:tcW w:w="1868" w:type="dxa"/>
            <w:vAlign w:val="center"/>
          </w:tcPr>
          <w:p w14:paraId="45617CDF"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Highly Unsatisfactory (HU)</w:t>
            </w:r>
          </w:p>
        </w:tc>
        <w:tc>
          <w:tcPr>
            <w:tcW w:w="7398" w:type="dxa"/>
          </w:tcPr>
          <w:p w14:paraId="480048D5" w14:textId="77777777" w:rsidR="00AE2C90" w:rsidRPr="00AE2C90" w:rsidRDefault="00AE2C90" w:rsidP="00D253CF">
            <w:pPr>
              <w:jc w:val="both"/>
              <w:rPr>
                <w:rFonts w:asciiTheme="minorHAnsi" w:hAnsiTheme="minorHAnsi" w:cstheme="minorHAnsi"/>
                <w:sz w:val="20"/>
                <w:szCs w:val="20"/>
                <w:lang w:val="en-GB"/>
              </w:rPr>
            </w:pPr>
            <w:r w:rsidRPr="00AE2C90">
              <w:rPr>
                <w:rFonts w:asciiTheme="minorHAnsi" w:hAnsiTheme="minorHAnsi" w:cstheme="minorHAnsi"/>
                <w:sz w:val="20"/>
                <w:szCs w:val="20"/>
              </w:rPr>
              <w:t xml:space="preserve">Implementation of none of the seven components </w:t>
            </w:r>
            <w:r w:rsidRPr="00AE2C90">
              <w:rPr>
                <w:rFonts w:asciiTheme="minorHAnsi" w:hAnsiTheme="minorHAnsi" w:cstheme="minorHAnsi"/>
                <w:color w:val="000000"/>
                <w:sz w:val="20"/>
                <w:szCs w:val="20"/>
                <w:lang w:val="en-GB"/>
              </w:rPr>
              <w:t>is leading to efficient and effective project implementation and adaptive management.</w:t>
            </w:r>
          </w:p>
        </w:tc>
      </w:tr>
    </w:tbl>
    <w:p w14:paraId="16FCB7BD" w14:textId="77777777" w:rsidR="00AE2C90" w:rsidRPr="00AE2C90" w:rsidRDefault="00AE2C90" w:rsidP="00AE2C90">
      <w:pPr>
        <w:rPr>
          <w:rFonts w:asciiTheme="minorHAnsi" w:hAnsiTheme="minorHAnsi" w:cstheme="minorHAnsi"/>
          <w:b/>
          <w:sz w:val="20"/>
          <w:szCs w:val="20"/>
        </w:rPr>
      </w:pPr>
    </w:p>
    <w:tbl>
      <w:tblPr>
        <w:tblStyle w:val="TableGrid"/>
        <w:tblW w:w="9576" w:type="dxa"/>
        <w:tblLook w:val="04A0" w:firstRow="1" w:lastRow="0" w:firstColumn="1" w:lastColumn="0" w:noHBand="0" w:noVBand="1"/>
      </w:tblPr>
      <w:tblGrid>
        <w:gridCol w:w="318"/>
        <w:gridCol w:w="1867"/>
        <w:gridCol w:w="7391"/>
      </w:tblGrid>
      <w:tr w:rsidR="00AE2C90" w:rsidRPr="00AE2C90" w14:paraId="3C240231" w14:textId="77777777" w:rsidTr="00D253CF">
        <w:tc>
          <w:tcPr>
            <w:tcW w:w="9576" w:type="dxa"/>
            <w:gridSpan w:val="3"/>
            <w:shd w:val="clear" w:color="auto" w:fill="D9D9D9" w:themeFill="background1" w:themeFillShade="D9"/>
          </w:tcPr>
          <w:p w14:paraId="78219A29" w14:textId="77777777" w:rsidR="00AE2C90" w:rsidRPr="00AE2C90" w:rsidRDefault="00AE2C90" w:rsidP="00D253CF">
            <w:pPr>
              <w:rPr>
                <w:rFonts w:asciiTheme="minorHAnsi" w:hAnsiTheme="minorHAnsi" w:cstheme="minorHAnsi"/>
                <w:b/>
                <w:sz w:val="20"/>
                <w:szCs w:val="20"/>
              </w:rPr>
            </w:pPr>
            <w:r w:rsidRPr="00AE2C90">
              <w:rPr>
                <w:rFonts w:asciiTheme="minorHAnsi" w:hAnsiTheme="minorHAnsi" w:cstheme="minorHAnsi"/>
                <w:b/>
                <w:sz w:val="20"/>
                <w:szCs w:val="20"/>
              </w:rPr>
              <w:t xml:space="preserve">Ratings for Sustainability: </w:t>
            </w:r>
            <w:r w:rsidRPr="00AE2C90">
              <w:rPr>
                <w:rFonts w:asciiTheme="minorHAnsi" w:hAnsiTheme="minorHAnsi" w:cstheme="minorHAnsi"/>
                <w:color w:val="000000"/>
                <w:sz w:val="20"/>
                <w:szCs w:val="20"/>
                <w:lang w:val="en-GB"/>
              </w:rPr>
              <w:t>(one overall rating)</w:t>
            </w:r>
          </w:p>
        </w:tc>
      </w:tr>
      <w:tr w:rsidR="00AE2C90" w:rsidRPr="00AE2C90" w14:paraId="4D6B8128" w14:textId="77777777" w:rsidTr="00D253CF">
        <w:tc>
          <w:tcPr>
            <w:tcW w:w="310" w:type="dxa"/>
            <w:vAlign w:val="center"/>
          </w:tcPr>
          <w:p w14:paraId="4C74EFD6"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4</w:t>
            </w:r>
          </w:p>
        </w:tc>
        <w:tc>
          <w:tcPr>
            <w:tcW w:w="1868" w:type="dxa"/>
            <w:vAlign w:val="center"/>
          </w:tcPr>
          <w:p w14:paraId="3D21BD02"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Likely (L)</w:t>
            </w:r>
          </w:p>
        </w:tc>
        <w:tc>
          <w:tcPr>
            <w:tcW w:w="7398" w:type="dxa"/>
          </w:tcPr>
          <w:p w14:paraId="525CCE84"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sz w:val="20"/>
                <w:szCs w:val="20"/>
              </w:rPr>
              <w:t>Negligible risks to sustainability, with key outcomes on track to be achieved by the project’s closure and expected to continue into the foreseeable future</w:t>
            </w:r>
          </w:p>
        </w:tc>
      </w:tr>
      <w:tr w:rsidR="00AE2C90" w:rsidRPr="00AE2C90" w14:paraId="35ACF18E" w14:textId="77777777" w:rsidTr="00D253CF">
        <w:tc>
          <w:tcPr>
            <w:tcW w:w="310" w:type="dxa"/>
            <w:vAlign w:val="center"/>
          </w:tcPr>
          <w:p w14:paraId="3046C841"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3</w:t>
            </w:r>
          </w:p>
        </w:tc>
        <w:tc>
          <w:tcPr>
            <w:tcW w:w="1868" w:type="dxa"/>
            <w:vAlign w:val="center"/>
          </w:tcPr>
          <w:p w14:paraId="267D2E98"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Moderately Likely (ML)</w:t>
            </w:r>
          </w:p>
        </w:tc>
        <w:tc>
          <w:tcPr>
            <w:tcW w:w="7398" w:type="dxa"/>
          </w:tcPr>
          <w:p w14:paraId="2B7153EA" w14:textId="77777777" w:rsidR="00AE2C90" w:rsidRPr="00AE2C90" w:rsidRDefault="00AE2C90" w:rsidP="00D253CF">
            <w:pPr>
              <w:jc w:val="both"/>
              <w:rPr>
                <w:rFonts w:asciiTheme="minorHAnsi" w:hAnsiTheme="minorHAnsi" w:cstheme="minorHAnsi"/>
                <w:sz w:val="20"/>
                <w:szCs w:val="20"/>
                <w:lang w:val="en-GB"/>
              </w:rPr>
            </w:pPr>
            <w:r w:rsidRPr="00AE2C90">
              <w:rPr>
                <w:rFonts w:asciiTheme="minorHAnsi" w:hAnsiTheme="minorHAnsi" w:cstheme="minorHAnsi"/>
                <w:sz w:val="20"/>
                <w:szCs w:val="20"/>
              </w:rPr>
              <w:t>Moderate risks, but expectations that at least some outcomes will be sustained due to the progress towards results on outcomes at the Midterm Review</w:t>
            </w:r>
          </w:p>
        </w:tc>
      </w:tr>
      <w:tr w:rsidR="00AE2C90" w:rsidRPr="00AE2C90" w14:paraId="6BA397D2" w14:textId="77777777" w:rsidTr="00D253CF">
        <w:tc>
          <w:tcPr>
            <w:tcW w:w="310" w:type="dxa"/>
            <w:vAlign w:val="center"/>
          </w:tcPr>
          <w:p w14:paraId="46BB9B3E"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2</w:t>
            </w:r>
          </w:p>
        </w:tc>
        <w:tc>
          <w:tcPr>
            <w:tcW w:w="1868" w:type="dxa"/>
            <w:vAlign w:val="center"/>
          </w:tcPr>
          <w:p w14:paraId="263F7E61" w14:textId="77777777" w:rsidR="00AE2C90" w:rsidRPr="00AE2C90" w:rsidRDefault="00AE2C90" w:rsidP="00D253CF">
            <w:pPr>
              <w:rPr>
                <w:rFonts w:asciiTheme="minorHAnsi" w:hAnsiTheme="minorHAnsi" w:cstheme="minorHAnsi"/>
                <w:sz w:val="20"/>
                <w:szCs w:val="20"/>
              </w:rPr>
            </w:pPr>
            <w:r w:rsidRPr="00AE2C90">
              <w:rPr>
                <w:rFonts w:asciiTheme="minorHAnsi" w:hAnsiTheme="minorHAnsi" w:cstheme="minorHAnsi"/>
                <w:sz w:val="20"/>
                <w:szCs w:val="20"/>
              </w:rPr>
              <w:t>Moderately Unlikely (MU)</w:t>
            </w:r>
          </w:p>
        </w:tc>
        <w:tc>
          <w:tcPr>
            <w:tcW w:w="7398" w:type="dxa"/>
          </w:tcPr>
          <w:p w14:paraId="6CE01572" w14:textId="77777777" w:rsidR="00AE2C90" w:rsidRPr="00AE2C90" w:rsidRDefault="00AE2C90" w:rsidP="00D253CF">
            <w:pPr>
              <w:jc w:val="both"/>
              <w:rPr>
                <w:rFonts w:asciiTheme="minorHAnsi" w:hAnsiTheme="minorHAnsi" w:cstheme="minorHAnsi"/>
                <w:sz w:val="20"/>
                <w:szCs w:val="20"/>
              </w:rPr>
            </w:pPr>
            <w:r w:rsidRPr="00AE2C90">
              <w:rPr>
                <w:rFonts w:asciiTheme="minorHAnsi" w:hAnsiTheme="minorHAnsi" w:cstheme="minorHAnsi"/>
                <w:sz w:val="20"/>
                <w:szCs w:val="20"/>
              </w:rPr>
              <w:t xml:space="preserve">Significant risk that </w:t>
            </w:r>
            <w:proofErr w:type="gramStart"/>
            <w:r w:rsidRPr="00AE2C90">
              <w:rPr>
                <w:rFonts w:asciiTheme="minorHAnsi" w:hAnsiTheme="minorHAnsi" w:cstheme="minorHAnsi"/>
                <w:sz w:val="20"/>
                <w:szCs w:val="20"/>
              </w:rPr>
              <w:t>key</w:t>
            </w:r>
            <w:proofErr w:type="gramEnd"/>
            <w:r w:rsidRPr="00AE2C90">
              <w:rPr>
                <w:rFonts w:asciiTheme="minorHAnsi" w:hAnsiTheme="minorHAnsi" w:cstheme="minorHAnsi"/>
                <w:sz w:val="20"/>
                <w:szCs w:val="20"/>
              </w:rPr>
              <w:t xml:space="preserve"> outcomes will not carry on after project closure, although some outputs and activities should carry on</w:t>
            </w:r>
          </w:p>
        </w:tc>
      </w:tr>
      <w:tr w:rsidR="00AE2C90" w:rsidRPr="00AE2C90" w14:paraId="1C457CCD" w14:textId="77777777" w:rsidTr="00D253CF">
        <w:tc>
          <w:tcPr>
            <w:tcW w:w="310" w:type="dxa"/>
            <w:vAlign w:val="center"/>
          </w:tcPr>
          <w:p w14:paraId="7E043238"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1</w:t>
            </w:r>
          </w:p>
        </w:tc>
        <w:tc>
          <w:tcPr>
            <w:tcW w:w="1868" w:type="dxa"/>
            <w:vAlign w:val="center"/>
          </w:tcPr>
          <w:p w14:paraId="020793F2" w14:textId="77777777" w:rsidR="00AE2C90" w:rsidRPr="00AE2C90" w:rsidRDefault="00AE2C90" w:rsidP="00D253CF">
            <w:pPr>
              <w:rPr>
                <w:rFonts w:asciiTheme="minorHAnsi" w:hAnsiTheme="minorHAnsi" w:cstheme="minorHAnsi"/>
                <w:sz w:val="20"/>
                <w:szCs w:val="20"/>
                <w:lang w:val="en-GB"/>
              </w:rPr>
            </w:pPr>
            <w:r w:rsidRPr="00AE2C90">
              <w:rPr>
                <w:rFonts w:asciiTheme="minorHAnsi" w:hAnsiTheme="minorHAnsi" w:cstheme="minorHAnsi"/>
                <w:sz w:val="20"/>
                <w:szCs w:val="20"/>
              </w:rPr>
              <w:t>Unlikely (U)</w:t>
            </w:r>
          </w:p>
        </w:tc>
        <w:tc>
          <w:tcPr>
            <w:tcW w:w="7398" w:type="dxa"/>
          </w:tcPr>
          <w:p w14:paraId="77C3594B" w14:textId="77777777" w:rsidR="00AE2C90" w:rsidRPr="00AE2C90" w:rsidRDefault="00AE2C90" w:rsidP="00D253CF">
            <w:pPr>
              <w:jc w:val="both"/>
              <w:rPr>
                <w:rFonts w:asciiTheme="minorHAnsi" w:hAnsiTheme="minorHAnsi" w:cstheme="minorHAnsi"/>
                <w:sz w:val="20"/>
                <w:szCs w:val="20"/>
                <w:lang w:val="en-GB"/>
              </w:rPr>
            </w:pPr>
            <w:r w:rsidRPr="00AE2C90">
              <w:rPr>
                <w:rFonts w:asciiTheme="minorHAnsi" w:hAnsiTheme="minorHAnsi" w:cstheme="minorHAnsi"/>
                <w:sz w:val="20"/>
                <w:szCs w:val="20"/>
              </w:rPr>
              <w:t>Severe risks that project outcomes as well as key outputs will not be sustained</w:t>
            </w:r>
          </w:p>
        </w:tc>
      </w:tr>
    </w:tbl>
    <w:p w14:paraId="30D173E7" w14:textId="77777777" w:rsidR="00AE2C90" w:rsidRPr="00AE2C90" w:rsidRDefault="00AE2C90" w:rsidP="00AE2C90">
      <w:pPr>
        <w:rPr>
          <w:rFonts w:asciiTheme="minorHAnsi" w:hAnsiTheme="minorHAnsi" w:cstheme="minorHAnsi"/>
          <w:b/>
          <w:color w:val="808080" w:themeColor="background1" w:themeShade="80"/>
          <w:sz w:val="20"/>
          <w:szCs w:val="20"/>
        </w:rPr>
      </w:pPr>
    </w:p>
    <w:p w14:paraId="6E583DEE" w14:textId="77777777" w:rsidR="00AE2C90" w:rsidRPr="00AE2C90" w:rsidRDefault="00AE2C90" w:rsidP="00AE2C90">
      <w:pPr>
        <w:rPr>
          <w:rFonts w:asciiTheme="minorHAnsi" w:hAnsiTheme="minorHAnsi" w:cstheme="minorHAnsi"/>
          <w:b/>
          <w:color w:val="808080" w:themeColor="background1" w:themeShade="80"/>
          <w:sz w:val="20"/>
          <w:szCs w:val="20"/>
        </w:rPr>
      </w:pPr>
    </w:p>
    <w:p w14:paraId="4A4CCB92" w14:textId="77777777" w:rsidR="00AE2C90" w:rsidRPr="00AE2C90" w:rsidRDefault="00AE2C90" w:rsidP="00AE2C90">
      <w:pPr>
        <w:rPr>
          <w:rFonts w:asciiTheme="minorHAnsi" w:hAnsiTheme="minorHAnsi" w:cstheme="minorHAnsi"/>
          <w:b/>
          <w:color w:val="808080" w:themeColor="background1" w:themeShade="80"/>
          <w:sz w:val="20"/>
          <w:szCs w:val="20"/>
        </w:rPr>
      </w:pPr>
      <w:r w:rsidRPr="00AE2C90">
        <w:rPr>
          <w:rFonts w:asciiTheme="minorHAnsi" w:hAnsiTheme="minorHAnsi" w:cstheme="minorHAnsi"/>
          <w:b/>
          <w:color w:val="808080" w:themeColor="background1" w:themeShade="80"/>
          <w:sz w:val="20"/>
          <w:szCs w:val="20"/>
        </w:rPr>
        <w:br w:type="page"/>
      </w:r>
    </w:p>
    <w:p w14:paraId="7F2A8078" w14:textId="77777777" w:rsidR="00AE2C90" w:rsidRPr="00AE2C90" w:rsidRDefault="00AE2C90" w:rsidP="00AE2C90">
      <w:pPr>
        <w:pStyle w:val="Heading4"/>
        <w:spacing w:before="240" w:after="240" w:line="240" w:lineRule="auto"/>
        <w:rPr>
          <w:rFonts w:asciiTheme="minorHAnsi" w:hAnsiTheme="minorHAnsi" w:cstheme="minorHAnsi"/>
          <w:sz w:val="20"/>
          <w:szCs w:val="20"/>
        </w:rPr>
      </w:pPr>
      <w:r w:rsidRPr="00AE2C90">
        <w:rPr>
          <w:rFonts w:asciiTheme="minorHAnsi" w:hAnsiTheme="minorHAnsi" w:cstheme="minorHAnsi"/>
          <w:sz w:val="20"/>
          <w:szCs w:val="20"/>
        </w:rPr>
        <w:lastRenderedPageBreak/>
        <w:t>ToR ANNEX F: Audit Trail Template</w:t>
      </w:r>
    </w:p>
    <w:p w14:paraId="1C8F7308" w14:textId="77777777" w:rsidR="00AE2C90" w:rsidRPr="00AE2C90" w:rsidRDefault="00AE2C90" w:rsidP="00AE2C90">
      <w:pPr>
        <w:autoSpaceDE w:val="0"/>
        <w:autoSpaceDN w:val="0"/>
        <w:jc w:val="both"/>
        <w:rPr>
          <w:rFonts w:asciiTheme="minorHAnsi" w:hAnsiTheme="minorHAnsi" w:cstheme="minorHAnsi"/>
          <w:sz w:val="20"/>
          <w:szCs w:val="20"/>
        </w:rPr>
      </w:pPr>
      <w:r w:rsidRPr="00AE2C90">
        <w:rPr>
          <w:rFonts w:asciiTheme="minorHAnsi" w:hAnsiTheme="minorHAnsi" w:cstheme="minorHAnsi"/>
          <w:i/>
          <w:sz w:val="20"/>
          <w:szCs w:val="20"/>
        </w:rPr>
        <w:t>Note:</w:t>
      </w:r>
      <w:r w:rsidRPr="00AE2C90">
        <w:rPr>
          <w:rFonts w:asciiTheme="minorHAnsi" w:hAnsiTheme="minorHAnsi" w:cstheme="minorHAnsi"/>
          <w:sz w:val="20"/>
          <w:szCs w:val="20"/>
        </w:rPr>
        <w:t xml:space="preserve">  The following is a template for the MTR consultant to show how the received comments on the draft MTR report have (or have not) been incorporated into the final MTR report. This audit trail should be included as an annex in the final MTR report. </w:t>
      </w:r>
    </w:p>
    <w:p w14:paraId="463CC210" w14:textId="77777777" w:rsidR="00AE2C90" w:rsidRPr="00AE2C90" w:rsidRDefault="00AE2C90" w:rsidP="00AE2C90">
      <w:pPr>
        <w:autoSpaceDE w:val="0"/>
        <w:autoSpaceDN w:val="0"/>
        <w:jc w:val="both"/>
        <w:rPr>
          <w:rFonts w:asciiTheme="minorHAnsi" w:hAnsiTheme="minorHAnsi" w:cstheme="minorHAnsi"/>
          <w:sz w:val="20"/>
          <w:szCs w:val="20"/>
        </w:rPr>
      </w:pPr>
    </w:p>
    <w:p w14:paraId="23EDB695" w14:textId="77777777" w:rsidR="00AE2C90" w:rsidRPr="00AE2C90" w:rsidRDefault="00AE2C90" w:rsidP="00AE2C90">
      <w:pPr>
        <w:jc w:val="both"/>
        <w:rPr>
          <w:rFonts w:asciiTheme="minorHAnsi" w:hAnsiTheme="minorHAnsi" w:cstheme="minorHAnsi"/>
          <w:b/>
          <w:sz w:val="20"/>
          <w:szCs w:val="20"/>
        </w:rPr>
      </w:pPr>
      <w:r w:rsidRPr="00AE2C90">
        <w:rPr>
          <w:rFonts w:asciiTheme="minorHAnsi" w:hAnsiTheme="minorHAnsi" w:cstheme="minorHAnsi"/>
          <w:b/>
          <w:sz w:val="20"/>
          <w:szCs w:val="20"/>
        </w:rPr>
        <w:t>To the comments received on (</w:t>
      </w:r>
      <w:r w:rsidRPr="00AE2C90">
        <w:rPr>
          <w:rFonts w:asciiTheme="minorHAnsi" w:hAnsiTheme="minorHAnsi" w:cstheme="minorHAnsi"/>
          <w:b/>
          <w:i/>
          <w:sz w:val="20"/>
          <w:szCs w:val="20"/>
        </w:rPr>
        <w:t>date</w:t>
      </w:r>
      <w:r w:rsidRPr="00AE2C90">
        <w:rPr>
          <w:rFonts w:asciiTheme="minorHAnsi" w:hAnsiTheme="minorHAnsi" w:cstheme="minorHAnsi"/>
          <w:b/>
          <w:sz w:val="20"/>
          <w:szCs w:val="20"/>
        </w:rPr>
        <w:t>) from the Midterm Review of (</w:t>
      </w:r>
      <w:r w:rsidRPr="00AE2C90">
        <w:rPr>
          <w:rFonts w:asciiTheme="minorHAnsi" w:hAnsiTheme="minorHAnsi" w:cstheme="minorHAnsi"/>
          <w:b/>
          <w:i/>
          <w:sz w:val="20"/>
          <w:szCs w:val="20"/>
        </w:rPr>
        <w:t>project name</w:t>
      </w:r>
      <w:r w:rsidRPr="00AE2C90">
        <w:rPr>
          <w:rFonts w:asciiTheme="minorHAnsi" w:hAnsiTheme="minorHAnsi" w:cstheme="minorHAnsi"/>
          <w:b/>
          <w:sz w:val="20"/>
          <w:szCs w:val="20"/>
        </w:rPr>
        <w:t>) (UNDP Project ID-</w:t>
      </w:r>
      <w:r w:rsidRPr="00AE2C90">
        <w:rPr>
          <w:rFonts w:asciiTheme="minorHAnsi" w:hAnsiTheme="minorHAnsi" w:cstheme="minorHAnsi"/>
          <w:b/>
          <w:i/>
          <w:sz w:val="20"/>
          <w:szCs w:val="20"/>
        </w:rPr>
        <w:t xml:space="preserve"> #)</w:t>
      </w:r>
    </w:p>
    <w:p w14:paraId="718232A4" w14:textId="77777777" w:rsidR="00AE2C90" w:rsidRPr="00AE2C90" w:rsidRDefault="00AE2C90" w:rsidP="00AE2C90">
      <w:pPr>
        <w:jc w:val="both"/>
        <w:rPr>
          <w:rFonts w:asciiTheme="minorHAnsi" w:hAnsiTheme="minorHAnsi" w:cstheme="minorHAnsi"/>
          <w:b/>
          <w:sz w:val="20"/>
          <w:szCs w:val="20"/>
        </w:rPr>
      </w:pPr>
    </w:p>
    <w:p w14:paraId="2ADDA67B" w14:textId="77777777" w:rsidR="00AE2C90" w:rsidRPr="00AE2C90" w:rsidRDefault="00AE2C90" w:rsidP="00AE2C90">
      <w:pPr>
        <w:jc w:val="both"/>
        <w:rPr>
          <w:rFonts w:asciiTheme="minorHAnsi" w:hAnsiTheme="minorHAnsi" w:cstheme="minorHAnsi"/>
          <w:i/>
          <w:sz w:val="20"/>
          <w:szCs w:val="20"/>
        </w:rPr>
      </w:pPr>
      <w:r w:rsidRPr="00AE2C90">
        <w:rPr>
          <w:rFonts w:asciiTheme="minorHAnsi" w:hAnsiTheme="minorHAnsi" w:cstheme="minorHAnsi"/>
          <w:i/>
          <w:sz w:val="20"/>
          <w:szCs w:val="20"/>
        </w:rPr>
        <w:t>The following comments were provided in track changes to the draft Midterm Review report; they are referenced by institution (“Author” column) and not by the person’s name, and track change comment number (“#” column):</w:t>
      </w:r>
    </w:p>
    <w:p w14:paraId="14487B8D" w14:textId="77777777" w:rsidR="00AE2C90" w:rsidRPr="00AE2C90" w:rsidRDefault="00AE2C90" w:rsidP="00AE2C90">
      <w:pPr>
        <w:jc w:val="center"/>
        <w:rPr>
          <w:rFonts w:asciiTheme="minorHAnsi" w:hAnsiTheme="minorHAnsi" w:cstheme="minorHAnsi"/>
          <w:b/>
          <w:sz w:val="20"/>
          <w:szCs w:val="20"/>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AE2C90" w:rsidRPr="00AE2C90" w14:paraId="154CB429" w14:textId="77777777" w:rsidTr="00D253CF">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BB892E9" w14:textId="77777777" w:rsidR="00AE2C90" w:rsidRPr="00AE2C90" w:rsidRDefault="00AE2C90" w:rsidP="00D253CF">
            <w:pPr>
              <w:jc w:val="center"/>
              <w:rPr>
                <w:rFonts w:asciiTheme="minorHAnsi" w:hAnsiTheme="minorHAnsi" w:cstheme="minorHAnsi"/>
                <w:b/>
                <w:sz w:val="20"/>
                <w:szCs w:val="20"/>
              </w:rPr>
            </w:pPr>
            <w:r w:rsidRPr="00AE2C90">
              <w:rPr>
                <w:rFonts w:asciiTheme="minorHAnsi" w:hAnsiTheme="minorHAnsi" w:cstheme="minorHAnsi"/>
                <w:b/>
                <w:sz w:val="20"/>
                <w:szCs w:val="20"/>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2E8C172" w14:textId="77777777" w:rsidR="00AE2C90" w:rsidRPr="00AE2C90" w:rsidRDefault="00AE2C90" w:rsidP="00D253CF">
            <w:pPr>
              <w:jc w:val="center"/>
              <w:rPr>
                <w:rFonts w:asciiTheme="minorHAnsi" w:hAnsiTheme="minorHAnsi" w:cstheme="minorHAnsi"/>
                <w:b/>
                <w:sz w:val="20"/>
                <w:szCs w:val="20"/>
              </w:rPr>
            </w:pPr>
            <w:r w:rsidRPr="00AE2C90">
              <w:rPr>
                <w:rFonts w:asciiTheme="minorHAnsi" w:hAnsiTheme="minorHAnsi" w:cstheme="minorHAnsi"/>
                <w:b/>
                <w:sz w:val="20"/>
                <w:szCs w:val="20"/>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6521339" w14:textId="77777777" w:rsidR="00AE2C90" w:rsidRPr="00AE2C90" w:rsidRDefault="00AE2C90" w:rsidP="00D253CF">
            <w:pPr>
              <w:jc w:val="center"/>
              <w:rPr>
                <w:rFonts w:asciiTheme="minorHAnsi" w:hAnsiTheme="minorHAnsi" w:cstheme="minorHAnsi"/>
                <w:b/>
                <w:sz w:val="20"/>
                <w:szCs w:val="20"/>
              </w:rPr>
            </w:pPr>
            <w:r w:rsidRPr="00AE2C90">
              <w:rPr>
                <w:rFonts w:asciiTheme="minorHAnsi" w:hAnsiTheme="minorHAnsi" w:cstheme="minorHAnsi"/>
                <w:b/>
                <w:sz w:val="20"/>
                <w:szCs w:val="20"/>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5B83F42" w14:textId="77777777" w:rsidR="00AE2C90" w:rsidRPr="00AE2C90" w:rsidRDefault="00AE2C90" w:rsidP="00D253CF">
            <w:pPr>
              <w:jc w:val="center"/>
              <w:rPr>
                <w:rFonts w:asciiTheme="minorHAnsi" w:hAnsiTheme="minorHAnsi" w:cstheme="minorHAnsi"/>
                <w:b/>
                <w:sz w:val="20"/>
                <w:szCs w:val="20"/>
              </w:rPr>
            </w:pPr>
            <w:r w:rsidRPr="00AE2C90">
              <w:rPr>
                <w:rFonts w:asciiTheme="minorHAnsi" w:hAnsiTheme="minorHAnsi" w:cstheme="minorHAnsi"/>
                <w:b/>
                <w:sz w:val="20"/>
                <w:szCs w:val="20"/>
              </w:rPr>
              <w:t>Comment/Feedback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85FA0BD" w14:textId="77777777" w:rsidR="00AE2C90" w:rsidRPr="00AE2C90" w:rsidRDefault="00AE2C90" w:rsidP="00D253CF">
            <w:pPr>
              <w:jc w:val="center"/>
              <w:rPr>
                <w:rFonts w:asciiTheme="minorHAnsi" w:hAnsiTheme="minorHAnsi" w:cstheme="minorHAnsi"/>
                <w:b/>
                <w:sz w:val="20"/>
                <w:szCs w:val="20"/>
              </w:rPr>
            </w:pPr>
            <w:r w:rsidRPr="00AE2C90">
              <w:rPr>
                <w:rFonts w:asciiTheme="minorHAnsi" w:hAnsiTheme="minorHAnsi" w:cstheme="minorHAnsi"/>
                <w:b/>
                <w:sz w:val="20"/>
                <w:szCs w:val="20"/>
              </w:rPr>
              <w:t>MTR team</w:t>
            </w:r>
          </w:p>
          <w:p w14:paraId="07A663BB" w14:textId="77777777" w:rsidR="00AE2C90" w:rsidRPr="00AE2C90" w:rsidRDefault="00AE2C90" w:rsidP="00D253CF">
            <w:pPr>
              <w:jc w:val="center"/>
              <w:rPr>
                <w:rFonts w:asciiTheme="minorHAnsi" w:hAnsiTheme="minorHAnsi" w:cstheme="minorHAnsi"/>
                <w:b/>
                <w:sz w:val="20"/>
                <w:szCs w:val="20"/>
              </w:rPr>
            </w:pPr>
            <w:r w:rsidRPr="00AE2C90">
              <w:rPr>
                <w:rFonts w:asciiTheme="minorHAnsi" w:hAnsiTheme="minorHAnsi" w:cstheme="minorHAnsi"/>
                <w:b/>
                <w:sz w:val="20"/>
                <w:szCs w:val="20"/>
              </w:rPr>
              <w:t>response and actions taken</w:t>
            </w:r>
          </w:p>
        </w:tc>
      </w:tr>
      <w:tr w:rsidR="00AE2C90" w:rsidRPr="00AE2C90" w14:paraId="6C401A38" w14:textId="77777777" w:rsidTr="00D253CF">
        <w:trPr>
          <w:trHeight w:val="261"/>
        </w:trPr>
        <w:tc>
          <w:tcPr>
            <w:tcW w:w="901" w:type="dxa"/>
            <w:tcBorders>
              <w:top w:val="single" w:sz="4" w:space="0" w:color="FFFFFF" w:themeColor="background1"/>
            </w:tcBorders>
          </w:tcPr>
          <w:p w14:paraId="3AA8375A" w14:textId="77777777" w:rsidR="00AE2C90" w:rsidRPr="00AE2C90" w:rsidRDefault="00AE2C90" w:rsidP="00D253CF">
            <w:pPr>
              <w:jc w:val="center"/>
              <w:rPr>
                <w:rFonts w:asciiTheme="minorHAnsi" w:hAnsiTheme="minorHAnsi" w:cstheme="minorHAnsi"/>
                <w:sz w:val="20"/>
                <w:szCs w:val="20"/>
              </w:rPr>
            </w:pPr>
          </w:p>
        </w:tc>
        <w:tc>
          <w:tcPr>
            <w:tcW w:w="644" w:type="dxa"/>
            <w:tcBorders>
              <w:top w:val="single" w:sz="4" w:space="0" w:color="FFFFFF" w:themeColor="background1"/>
            </w:tcBorders>
          </w:tcPr>
          <w:p w14:paraId="626042D9" w14:textId="77777777" w:rsidR="00AE2C90" w:rsidRPr="00AE2C90" w:rsidRDefault="00AE2C90" w:rsidP="00D253CF">
            <w:pPr>
              <w:jc w:val="center"/>
              <w:rPr>
                <w:rFonts w:asciiTheme="minorHAnsi" w:hAnsiTheme="minorHAnsi" w:cstheme="minorHAnsi"/>
                <w:sz w:val="20"/>
                <w:szCs w:val="20"/>
              </w:rPr>
            </w:pPr>
          </w:p>
        </w:tc>
        <w:tc>
          <w:tcPr>
            <w:tcW w:w="1605" w:type="dxa"/>
            <w:tcBorders>
              <w:top w:val="single" w:sz="4" w:space="0" w:color="FFFFFF" w:themeColor="background1"/>
            </w:tcBorders>
          </w:tcPr>
          <w:p w14:paraId="21F15FCB" w14:textId="77777777" w:rsidR="00AE2C90" w:rsidRPr="00AE2C90" w:rsidRDefault="00AE2C90" w:rsidP="00D253CF">
            <w:pPr>
              <w:jc w:val="center"/>
              <w:rPr>
                <w:rFonts w:asciiTheme="minorHAnsi" w:hAnsiTheme="minorHAnsi" w:cstheme="minorHAnsi"/>
                <w:sz w:val="20"/>
                <w:szCs w:val="20"/>
              </w:rPr>
            </w:pPr>
          </w:p>
        </w:tc>
        <w:tc>
          <w:tcPr>
            <w:tcW w:w="3780" w:type="dxa"/>
            <w:tcBorders>
              <w:top w:val="single" w:sz="4" w:space="0" w:color="FFFFFF" w:themeColor="background1"/>
            </w:tcBorders>
          </w:tcPr>
          <w:p w14:paraId="43F4A3DF" w14:textId="77777777" w:rsidR="00AE2C90" w:rsidRPr="00AE2C90" w:rsidRDefault="00AE2C90" w:rsidP="00D253CF">
            <w:pPr>
              <w:pStyle w:val="CommentText"/>
              <w:rPr>
                <w:rFonts w:asciiTheme="minorHAnsi" w:hAnsiTheme="minorHAnsi" w:cstheme="minorHAnsi"/>
              </w:rPr>
            </w:pPr>
          </w:p>
        </w:tc>
        <w:tc>
          <w:tcPr>
            <w:tcW w:w="2610" w:type="dxa"/>
            <w:tcBorders>
              <w:top w:val="single" w:sz="4" w:space="0" w:color="FFFFFF" w:themeColor="background1"/>
            </w:tcBorders>
          </w:tcPr>
          <w:p w14:paraId="1B3F7389" w14:textId="77777777" w:rsidR="00AE2C90" w:rsidRPr="00AE2C90" w:rsidRDefault="00AE2C90" w:rsidP="00D253CF">
            <w:pPr>
              <w:rPr>
                <w:rFonts w:asciiTheme="minorHAnsi" w:hAnsiTheme="minorHAnsi" w:cstheme="minorHAnsi"/>
                <w:sz w:val="20"/>
                <w:szCs w:val="20"/>
              </w:rPr>
            </w:pPr>
          </w:p>
        </w:tc>
      </w:tr>
      <w:tr w:rsidR="00AE2C90" w:rsidRPr="00AE2C90" w14:paraId="091FA0C5" w14:textId="77777777" w:rsidTr="00D253CF">
        <w:trPr>
          <w:trHeight w:val="261"/>
        </w:trPr>
        <w:tc>
          <w:tcPr>
            <w:tcW w:w="901" w:type="dxa"/>
          </w:tcPr>
          <w:p w14:paraId="723AD32C" w14:textId="77777777" w:rsidR="00AE2C90" w:rsidRPr="00AE2C90" w:rsidRDefault="00AE2C90" w:rsidP="00D253CF">
            <w:pPr>
              <w:jc w:val="center"/>
              <w:rPr>
                <w:rFonts w:asciiTheme="minorHAnsi" w:hAnsiTheme="minorHAnsi" w:cstheme="minorHAnsi"/>
                <w:sz w:val="20"/>
                <w:szCs w:val="20"/>
              </w:rPr>
            </w:pPr>
          </w:p>
        </w:tc>
        <w:tc>
          <w:tcPr>
            <w:tcW w:w="644" w:type="dxa"/>
          </w:tcPr>
          <w:p w14:paraId="55C43080" w14:textId="77777777" w:rsidR="00AE2C90" w:rsidRPr="00AE2C90" w:rsidRDefault="00AE2C90" w:rsidP="00D253CF">
            <w:pPr>
              <w:jc w:val="center"/>
              <w:rPr>
                <w:rFonts w:asciiTheme="minorHAnsi" w:hAnsiTheme="minorHAnsi" w:cstheme="minorHAnsi"/>
                <w:sz w:val="20"/>
                <w:szCs w:val="20"/>
              </w:rPr>
            </w:pPr>
          </w:p>
        </w:tc>
        <w:tc>
          <w:tcPr>
            <w:tcW w:w="1605" w:type="dxa"/>
          </w:tcPr>
          <w:p w14:paraId="62857F88" w14:textId="77777777" w:rsidR="00AE2C90" w:rsidRPr="00AE2C90" w:rsidRDefault="00AE2C90" w:rsidP="00D253CF">
            <w:pPr>
              <w:jc w:val="center"/>
              <w:rPr>
                <w:rFonts w:asciiTheme="minorHAnsi" w:hAnsiTheme="minorHAnsi" w:cstheme="minorHAnsi"/>
                <w:sz w:val="20"/>
                <w:szCs w:val="20"/>
              </w:rPr>
            </w:pPr>
          </w:p>
        </w:tc>
        <w:tc>
          <w:tcPr>
            <w:tcW w:w="3780" w:type="dxa"/>
          </w:tcPr>
          <w:p w14:paraId="367A66DD" w14:textId="77777777" w:rsidR="00AE2C90" w:rsidRPr="00AE2C90" w:rsidRDefault="00AE2C90" w:rsidP="00D253CF">
            <w:pPr>
              <w:pStyle w:val="CommentText"/>
              <w:rPr>
                <w:rFonts w:asciiTheme="minorHAnsi" w:hAnsiTheme="minorHAnsi" w:cstheme="minorHAnsi"/>
              </w:rPr>
            </w:pPr>
          </w:p>
        </w:tc>
        <w:tc>
          <w:tcPr>
            <w:tcW w:w="2610" w:type="dxa"/>
          </w:tcPr>
          <w:p w14:paraId="10C8F9B0" w14:textId="77777777" w:rsidR="00AE2C90" w:rsidRPr="00AE2C90" w:rsidRDefault="00AE2C90" w:rsidP="00D253CF">
            <w:pPr>
              <w:rPr>
                <w:rFonts w:asciiTheme="minorHAnsi" w:hAnsiTheme="minorHAnsi" w:cstheme="minorHAnsi"/>
                <w:sz w:val="20"/>
                <w:szCs w:val="20"/>
              </w:rPr>
            </w:pPr>
          </w:p>
        </w:tc>
      </w:tr>
      <w:tr w:rsidR="00AE2C90" w:rsidRPr="00AE2C90" w14:paraId="47276CCC" w14:textId="77777777" w:rsidTr="00D253CF">
        <w:trPr>
          <w:trHeight w:val="248"/>
        </w:trPr>
        <w:tc>
          <w:tcPr>
            <w:tcW w:w="901" w:type="dxa"/>
          </w:tcPr>
          <w:p w14:paraId="1D675227" w14:textId="77777777" w:rsidR="00AE2C90" w:rsidRPr="00AE2C90" w:rsidRDefault="00AE2C90" w:rsidP="00D253CF">
            <w:pPr>
              <w:jc w:val="center"/>
              <w:rPr>
                <w:rFonts w:asciiTheme="minorHAnsi" w:hAnsiTheme="minorHAnsi" w:cstheme="minorHAnsi"/>
                <w:sz w:val="20"/>
                <w:szCs w:val="20"/>
              </w:rPr>
            </w:pPr>
          </w:p>
        </w:tc>
        <w:tc>
          <w:tcPr>
            <w:tcW w:w="644" w:type="dxa"/>
          </w:tcPr>
          <w:p w14:paraId="1FC75891" w14:textId="77777777" w:rsidR="00AE2C90" w:rsidRPr="00AE2C90" w:rsidRDefault="00AE2C90" w:rsidP="00D253CF">
            <w:pPr>
              <w:jc w:val="center"/>
              <w:rPr>
                <w:rFonts w:asciiTheme="minorHAnsi" w:hAnsiTheme="minorHAnsi" w:cstheme="minorHAnsi"/>
                <w:sz w:val="20"/>
                <w:szCs w:val="20"/>
              </w:rPr>
            </w:pPr>
          </w:p>
        </w:tc>
        <w:tc>
          <w:tcPr>
            <w:tcW w:w="1605" w:type="dxa"/>
          </w:tcPr>
          <w:p w14:paraId="3D9D8792" w14:textId="77777777" w:rsidR="00AE2C90" w:rsidRPr="00AE2C90" w:rsidRDefault="00AE2C90" w:rsidP="00D253CF">
            <w:pPr>
              <w:jc w:val="center"/>
              <w:rPr>
                <w:rFonts w:asciiTheme="minorHAnsi" w:hAnsiTheme="minorHAnsi" w:cstheme="minorHAnsi"/>
                <w:sz w:val="20"/>
                <w:szCs w:val="20"/>
              </w:rPr>
            </w:pPr>
          </w:p>
        </w:tc>
        <w:tc>
          <w:tcPr>
            <w:tcW w:w="3780" w:type="dxa"/>
          </w:tcPr>
          <w:p w14:paraId="5F66BE29" w14:textId="77777777" w:rsidR="00AE2C90" w:rsidRPr="00AE2C90" w:rsidRDefault="00AE2C90" w:rsidP="00D253CF">
            <w:pPr>
              <w:rPr>
                <w:rFonts w:asciiTheme="minorHAnsi" w:hAnsiTheme="minorHAnsi" w:cstheme="minorHAnsi"/>
                <w:sz w:val="20"/>
                <w:szCs w:val="20"/>
              </w:rPr>
            </w:pPr>
          </w:p>
        </w:tc>
        <w:tc>
          <w:tcPr>
            <w:tcW w:w="2610" w:type="dxa"/>
          </w:tcPr>
          <w:p w14:paraId="039A07BC" w14:textId="77777777" w:rsidR="00AE2C90" w:rsidRPr="00AE2C90" w:rsidRDefault="00AE2C90" w:rsidP="00D253CF">
            <w:pPr>
              <w:rPr>
                <w:rFonts w:asciiTheme="minorHAnsi" w:hAnsiTheme="minorHAnsi" w:cstheme="minorHAnsi"/>
                <w:sz w:val="20"/>
                <w:szCs w:val="20"/>
              </w:rPr>
            </w:pPr>
          </w:p>
        </w:tc>
      </w:tr>
      <w:tr w:rsidR="00AE2C90" w:rsidRPr="00AE2C90" w14:paraId="4FC203A4" w14:textId="77777777" w:rsidTr="00D253CF">
        <w:trPr>
          <w:trHeight w:val="248"/>
        </w:trPr>
        <w:tc>
          <w:tcPr>
            <w:tcW w:w="901" w:type="dxa"/>
          </w:tcPr>
          <w:p w14:paraId="4E859C1C" w14:textId="77777777" w:rsidR="00AE2C90" w:rsidRPr="00AE2C90" w:rsidRDefault="00AE2C90" w:rsidP="00D253CF">
            <w:pPr>
              <w:jc w:val="center"/>
              <w:rPr>
                <w:rFonts w:asciiTheme="minorHAnsi" w:hAnsiTheme="minorHAnsi" w:cstheme="minorHAnsi"/>
                <w:sz w:val="20"/>
                <w:szCs w:val="20"/>
              </w:rPr>
            </w:pPr>
          </w:p>
        </w:tc>
        <w:tc>
          <w:tcPr>
            <w:tcW w:w="644" w:type="dxa"/>
          </w:tcPr>
          <w:p w14:paraId="76C2BB61" w14:textId="77777777" w:rsidR="00AE2C90" w:rsidRPr="00AE2C90" w:rsidRDefault="00AE2C90" w:rsidP="00D253CF">
            <w:pPr>
              <w:jc w:val="center"/>
              <w:rPr>
                <w:rFonts w:asciiTheme="minorHAnsi" w:hAnsiTheme="minorHAnsi" w:cstheme="minorHAnsi"/>
                <w:sz w:val="20"/>
                <w:szCs w:val="20"/>
              </w:rPr>
            </w:pPr>
          </w:p>
        </w:tc>
        <w:tc>
          <w:tcPr>
            <w:tcW w:w="1605" w:type="dxa"/>
          </w:tcPr>
          <w:p w14:paraId="279B76F2" w14:textId="77777777" w:rsidR="00AE2C90" w:rsidRPr="00AE2C90" w:rsidRDefault="00AE2C90" w:rsidP="00D253CF">
            <w:pPr>
              <w:jc w:val="center"/>
              <w:rPr>
                <w:rFonts w:asciiTheme="minorHAnsi" w:hAnsiTheme="minorHAnsi" w:cstheme="minorHAnsi"/>
                <w:sz w:val="20"/>
                <w:szCs w:val="20"/>
              </w:rPr>
            </w:pPr>
          </w:p>
        </w:tc>
        <w:tc>
          <w:tcPr>
            <w:tcW w:w="3780" w:type="dxa"/>
          </w:tcPr>
          <w:p w14:paraId="122EDB63" w14:textId="77777777" w:rsidR="00AE2C90" w:rsidRPr="00AE2C90" w:rsidRDefault="00AE2C90" w:rsidP="00D253CF">
            <w:pPr>
              <w:rPr>
                <w:rFonts w:asciiTheme="minorHAnsi" w:hAnsiTheme="minorHAnsi" w:cstheme="minorHAnsi"/>
                <w:sz w:val="20"/>
                <w:szCs w:val="20"/>
              </w:rPr>
            </w:pPr>
          </w:p>
        </w:tc>
        <w:tc>
          <w:tcPr>
            <w:tcW w:w="2610" w:type="dxa"/>
          </w:tcPr>
          <w:p w14:paraId="2AA324A8" w14:textId="77777777" w:rsidR="00AE2C90" w:rsidRPr="00AE2C90" w:rsidRDefault="00AE2C90" w:rsidP="00D253CF">
            <w:pPr>
              <w:rPr>
                <w:rFonts w:asciiTheme="minorHAnsi" w:hAnsiTheme="minorHAnsi" w:cstheme="minorHAnsi"/>
                <w:sz w:val="20"/>
                <w:szCs w:val="20"/>
              </w:rPr>
            </w:pPr>
          </w:p>
        </w:tc>
      </w:tr>
      <w:tr w:rsidR="00AE2C90" w:rsidRPr="00AE2C90" w14:paraId="4A572825" w14:textId="77777777" w:rsidTr="00D253CF">
        <w:trPr>
          <w:trHeight w:val="261"/>
        </w:trPr>
        <w:tc>
          <w:tcPr>
            <w:tcW w:w="901" w:type="dxa"/>
          </w:tcPr>
          <w:p w14:paraId="611296C6" w14:textId="77777777" w:rsidR="00AE2C90" w:rsidRPr="00AE2C90" w:rsidRDefault="00AE2C90" w:rsidP="00D253CF">
            <w:pPr>
              <w:jc w:val="center"/>
              <w:rPr>
                <w:rFonts w:asciiTheme="minorHAnsi" w:hAnsiTheme="minorHAnsi" w:cstheme="minorHAnsi"/>
                <w:sz w:val="20"/>
                <w:szCs w:val="20"/>
              </w:rPr>
            </w:pPr>
          </w:p>
        </w:tc>
        <w:tc>
          <w:tcPr>
            <w:tcW w:w="644" w:type="dxa"/>
          </w:tcPr>
          <w:p w14:paraId="212F0EDC" w14:textId="77777777" w:rsidR="00AE2C90" w:rsidRPr="00AE2C90" w:rsidRDefault="00AE2C90" w:rsidP="00D253CF">
            <w:pPr>
              <w:jc w:val="center"/>
              <w:rPr>
                <w:rFonts w:asciiTheme="minorHAnsi" w:hAnsiTheme="minorHAnsi" w:cstheme="minorHAnsi"/>
                <w:sz w:val="20"/>
                <w:szCs w:val="20"/>
              </w:rPr>
            </w:pPr>
          </w:p>
        </w:tc>
        <w:tc>
          <w:tcPr>
            <w:tcW w:w="1605" w:type="dxa"/>
          </w:tcPr>
          <w:p w14:paraId="2559DB1A" w14:textId="77777777" w:rsidR="00AE2C90" w:rsidRPr="00AE2C90" w:rsidRDefault="00AE2C90" w:rsidP="00D253CF">
            <w:pPr>
              <w:jc w:val="center"/>
              <w:rPr>
                <w:rFonts w:asciiTheme="minorHAnsi" w:hAnsiTheme="minorHAnsi" w:cstheme="minorHAnsi"/>
                <w:sz w:val="20"/>
                <w:szCs w:val="20"/>
              </w:rPr>
            </w:pPr>
          </w:p>
        </w:tc>
        <w:tc>
          <w:tcPr>
            <w:tcW w:w="3780" w:type="dxa"/>
          </w:tcPr>
          <w:p w14:paraId="03372B5F" w14:textId="77777777" w:rsidR="00AE2C90" w:rsidRPr="00AE2C90" w:rsidRDefault="00AE2C90" w:rsidP="00D253CF">
            <w:pPr>
              <w:rPr>
                <w:rFonts w:asciiTheme="minorHAnsi" w:hAnsiTheme="minorHAnsi" w:cstheme="minorHAnsi"/>
                <w:sz w:val="20"/>
                <w:szCs w:val="20"/>
              </w:rPr>
            </w:pPr>
          </w:p>
        </w:tc>
        <w:tc>
          <w:tcPr>
            <w:tcW w:w="2610" w:type="dxa"/>
          </w:tcPr>
          <w:p w14:paraId="76879474" w14:textId="77777777" w:rsidR="00AE2C90" w:rsidRPr="00AE2C90" w:rsidRDefault="00AE2C90" w:rsidP="00D253CF">
            <w:pPr>
              <w:rPr>
                <w:rFonts w:asciiTheme="minorHAnsi" w:hAnsiTheme="minorHAnsi" w:cstheme="minorHAnsi"/>
                <w:sz w:val="20"/>
                <w:szCs w:val="20"/>
              </w:rPr>
            </w:pPr>
          </w:p>
        </w:tc>
      </w:tr>
      <w:tr w:rsidR="00AE2C90" w:rsidRPr="00AE2C90" w14:paraId="25C986D3" w14:textId="77777777" w:rsidTr="00D253CF">
        <w:trPr>
          <w:trHeight w:val="261"/>
        </w:trPr>
        <w:tc>
          <w:tcPr>
            <w:tcW w:w="901" w:type="dxa"/>
          </w:tcPr>
          <w:p w14:paraId="0CABE38B" w14:textId="77777777" w:rsidR="00AE2C90" w:rsidRPr="00AE2C90" w:rsidRDefault="00AE2C90" w:rsidP="00D253CF">
            <w:pPr>
              <w:jc w:val="center"/>
              <w:rPr>
                <w:rFonts w:asciiTheme="minorHAnsi" w:hAnsiTheme="minorHAnsi" w:cstheme="minorHAnsi"/>
                <w:sz w:val="20"/>
                <w:szCs w:val="20"/>
              </w:rPr>
            </w:pPr>
          </w:p>
        </w:tc>
        <w:tc>
          <w:tcPr>
            <w:tcW w:w="644" w:type="dxa"/>
          </w:tcPr>
          <w:p w14:paraId="394505A4" w14:textId="77777777" w:rsidR="00AE2C90" w:rsidRPr="00AE2C90" w:rsidRDefault="00AE2C90" w:rsidP="00D253CF">
            <w:pPr>
              <w:jc w:val="center"/>
              <w:rPr>
                <w:rFonts w:asciiTheme="minorHAnsi" w:hAnsiTheme="minorHAnsi" w:cstheme="minorHAnsi"/>
                <w:sz w:val="20"/>
                <w:szCs w:val="20"/>
              </w:rPr>
            </w:pPr>
          </w:p>
        </w:tc>
        <w:tc>
          <w:tcPr>
            <w:tcW w:w="1605" w:type="dxa"/>
          </w:tcPr>
          <w:p w14:paraId="27F63C9F" w14:textId="77777777" w:rsidR="00AE2C90" w:rsidRPr="00AE2C90" w:rsidRDefault="00AE2C90" w:rsidP="00D253CF">
            <w:pPr>
              <w:jc w:val="center"/>
              <w:rPr>
                <w:rFonts w:asciiTheme="minorHAnsi" w:hAnsiTheme="minorHAnsi" w:cstheme="minorHAnsi"/>
                <w:sz w:val="20"/>
                <w:szCs w:val="20"/>
              </w:rPr>
            </w:pPr>
          </w:p>
        </w:tc>
        <w:tc>
          <w:tcPr>
            <w:tcW w:w="3780" w:type="dxa"/>
          </w:tcPr>
          <w:p w14:paraId="2C8063A6" w14:textId="77777777" w:rsidR="00AE2C90" w:rsidRPr="00AE2C90" w:rsidRDefault="00AE2C90" w:rsidP="00D253CF">
            <w:pPr>
              <w:pStyle w:val="CommentText"/>
              <w:rPr>
                <w:rFonts w:asciiTheme="minorHAnsi" w:hAnsiTheme="minorHAnsi" w:cstheme="minorHAnsi"/>
              </w:rPr>
            </w:pPr>
          </w:p>
        </w:tc>
        <w:tc>
          <w:tcPr>
            <w:tcW w:w="2610" w:type="dxa"/>
          </w:tcPr>
          <w:p w14:paraId="547BA082" w14:textId="77777777" w:rsidR="00AE2C90" w:rsidRPr="00AE2C90" w:rsidRDefault="00AE2C90" w:rsidP="00D253CF">
            <w:pPr>
              <w:rPr>
                <w:rFonts w:asciiTheme="minorHAnsi" w:hAnsiTheme="minorHAnsi" w:cstheme="minorHAnsi"/>
                <w:sz w:val="20"/>
                <w:szCs w:val="20"/>
              </w:rPr>
            </w:pPr>
          </w:p>
        </w:tc>
      </w:tr>
      <w:tr w:rsidR="00AE2C90" w:rsidRPr="00AE2C90" w14:paraId="5DD012C1" w14:textId="77777777" w:rsidTr="00D253CF">
        <w:trPr>
          <w:trHeight w:val="261"/>
        </w:trPr>
        <w:tc>
          <w:tcPr>
            <w:tcW w:w="901" w:type="dxa"/>
          </w:tcPr>
          <w:p w14:paraId="3F462033" w14:textId="77777777" w:rsidR="00AE2C90" w:rsidRPr="00AE2C90" w:rsidRDefault="00AE2C90" w:rsidP="00D253CF">
            <w:pPr>
              <w:jc w:val="center"/>
              <w:rPr>
                <w:rFonts w:asciiTheme="minorHAnsi" w:hAnsiTheme="minorHAnsi" w:cstheme="minorHAnsi"/>
                <w:sz w:val="20"/>
                <w:szCs w:val="20"/>
              </w:rPr>
            </w:pPr>
          </w:p>
        </w:tc>
        <w:tc>
          <w:tcPr>
            <w:tcW w:w="644" w:type="dxa"/>
          </w:tcPr>
          <w:p w14:paraId="004E0C50" w14:textId="77777777" w:rsidR="00AE2C90" w:rsidRPr="00AE2C90" w:rsidRDefault="00AE2C90" w:rsidP="00D253CF">
            <w:pPr>
              <w:jc w:val="center"/>
              <w:rPr>
                <w:rFonts w:asciiTheme="minorHAnsi" w:hAnsiTheme="minorHAnsi" w:cstheme="minorHAnsi"/>
                <w:sz w:val="20"/>
                <w:szCs w:val="20"/>
              </w:rPr>
            </w:pPr>
          </w:p>
        </w:tc>
        <w:tc>
          <w:tcPr>
            <w:tcW w:w="1605" w:type="dxa"/>
          </w:tcPr>
          <w:p w14:paraId="4D3B0CFD" w14:textId="77777777" w:rsidR="00AE2C90" w:rsidRPr="00AE2C90" w:rsidRDefault="00AE2C90" w:rsidP="00D253CF">
            <w:pPr>
              <w:jc w:val="center"/>
              <w:rPr>
                <w:rFonts w:asciiTheme="minorHAnsi" w:hAnsiTheme="minorHAnsi" w:cstheme="minorHAnsi"/>
                <w:sz w:val="20"/>
                <w:szCs w:val="20"/>
              </w:rPr>
            </w:pPr>
          </w:p>
        </w:tc>
        <w:tc>
          <w:tcPr>
            <w:tcW w:w="3780" w:type="dxa"/>
          </w:tcPr>
          <w:p w14:paraId="6D6E1B07" w14:textId="77777777" w:rsidR="00AE2C90" w:rsidRPr="00AE2C90" w:rsidRDefault="00AE2C90" w:rsidP="00D253CF">
            <w:pPr>
              <w:pStyle w:val="CommentText"/>
              <w:rPr>
                <w:rFonts w:asciiTheme="minorHAnsi" w:hAnsiTheme="minorHAnsi" w:cstheme="minorHAnsi"/>
              </w:rPr>
            </w:pPr>
          </w:p>
        </w:tc>
        <w:tc>
          <w:tcPr>
            <w:tcW w:w="2610" w:type="dxa"/>
          </w:tcPr>
          <w:p w14:paraId="340FD0F5" w14:textId="77777777" w:rsidR="00AE2C90" w:rsidRPr="00AE2C90" w:rsidRDefault="00AE2C90" w:rsidP="00D253CF">
            <w:pPr>
              <w:rPr>
                <w:rFonts w:asciiTheme="minorHAnsi" w:hAnsiTheme="minorHAnsi" w:cstheme="minorHAnsi"/>
                <w:sz w:val="20"/>
                <w:szCs w:val="20"/>
              </w:rPr>
            </w:pPr>
          </w:p>
        </w:tc>
      </w:tr>
      <w:tr w:rsidR="00AE2C90" w:rsidRPr="00AE2C90" w14:paraId="3CD0A04D" w14:textId="77777777" w:rsidTr="00D253CF">
        <w:trPr>
          <w:trHeight w:val="248"/>
        </w:trPr>
        <w:tc>
          <w:tcPr>
            <w:tcW w:w="901" w:type="dxa"/>
          </w:tcPr>
          <w:p w14:paraId="126C6875" w14:textId="77777777" w:rsidR="00AE2C90" w:rsidRPr="00AE2C90" w:rsidRDefault="00AE2C90" w:rsidP="00D253CF">
            <w:pPr>
              <w:jc w:val="center"/>
              <w:rPr>
                <w:rFonts w:asciiTheme="minorHAnsi" w:hAnsiTheme="minorHAnsi" w:cstheme="minorHAnsi"/>
                <w:sz w:val="20"/>
                <w:szCs w:val="20"/>
              </w:rPr>
            </w:pPr>
          </w:p>
        </w:tc>
        <w:tc>
          <w:tcPr>
            <w:tcW w:w="644" w:type="dxa"/>
          </w:tcPr>
          <w:p w14:paraId="63F00B05" w14:textId="77777777" w:rsidR="00AE2C90" w:rsidRPr="00AE2C90" w:rsidRDefault="00AE2C90" w:rsidP="00D253CF">
            <w:pPr>
              <w:jc w:val="center"/>
              <w:rPr>
                <w:rFonts w:asciiTheme="minorHAnsi" w:hAnsiTheme="minorHAnsi" w:cstheme="minorHAnsi"/>
                <w:sz w:val="20"/>
                <w:szCs w:val="20"/>
              </w:rPr>
            </w:pPr>
          </w:p>
        </w:tc>
        <w:tc>
          <w:tcPr>
            <w:tcW w:w="1605" w:type="dxa"/>
          </w:tcPr>
          <w:p w14:paraId="0AE3B9B4" w14:textId="77777777" w:rsidR="00AE2C90" w:rsidRPr="00AE2C90" w:rsidRDefault="00AE2C90" w:rsidP="00D253CF">
            <w:pPr>
              <w:jc w:val="center"/>
              <w:rPr>
                <w:rFonts w:asciiTheme="minorHAnsi" w:hAnsiTheme="minorHAnsi" w:cstheme="minorHAnsi"/>
                <w:sz w:val="20"/>
                <w:szCs w:val="20"/>
              </w:rPr>
            </w:pPr>
          </w:p>
        </w:tc>
        <w:tc>
          <w:tcPr>
            <w:tcW w:w="3780" w:type="dxa"/>
          </w:tcPr>
          <w:p w14:paraId="5D57DDAB" w14:textId="77777777" w:rsidR="00AE2C90" w:rsidRPr="00AE2C90" w:rsidRDefault="00AE2C90" w:rsidP="00D253CF">
            <w:pPr>
              <w:rPr>
                <w:rFonts w:asciiTheme="minorHAnsi" w:hAnsiTheme="minorHAnsi" w:cstheme="minorHAnsi"/>
                <w:sz w:val="20"/>
                <w:szCs w:val="20"/>
              </w:rPr>
            </w:pPr>
          </w:p>
        </w:tc>
        <w:tc>
          <w:tcPr>
            <w:tcW w:w="2610" w:type="dxa"/>
          </w:tcPr>
          <w:p w14:paraId="0EDFDA91" w14:textId="77777777" w:rsidR="00AE2C90" w:rsidRPr="00AE2C90" w:rsidRDefault="00AE2C90" w:rsidP="00D253CF">
            <w:pPr>
              <w:rPr>
                <w:rFonts w:asciiTheme="minorHAnsi" w:hAnsiTheme="minorHAnsi" w:cstheme="minorHAnsi"/>
                <w:sz w:val="20"/>
                <w:szCs w:val="20"/>
              </w:rPr>
            </w:pPr>
          </w:p>
        </w:tc>
      </w:tr>
      <w:tr w:rsidR="00AE2C90" w:rsidRPr="00AE2C90" w14:paraId="5CBEDC5D" w14:textId="77777777" w:rsidTr="00D253CF">
        <w:trPr>
          <w:trHeight w:val="248"/>
        </w:trPr>
        <w:tc>
          <w:tcPr>
            <w:tcW w:w="901" w:type="dxa"/>
          </w:tcPr>
          <w:p w14:paraId="2AA28995" w14:textId="77777777" w:rsidR="00AE2C90" w:rsidRPr="00AE2C90" w:rsidRDefault="00AE2C90" w:rsidP="00D253CF">
            <w:pPr>
              <w:jc w:val="center"/>
              <w:rPr>
                <w:rFonts w:asciiTheme="minorHAnsi" w:hAnsiTheme="minorHAnsi" w:cstheme="minorHAnsi"/>
                <w:sz w:val="20"/>
                <w:szCs w:val="20"/>
              </w:rPr>
            </w:pPr>
          </w:p>
        </w:tc>
        <w:tc>
          <w:tcPr>
            <w:tcW w:w="644" w:type="dxa"/>
          </w:tcPr>
          <w:p w14:paraId="3884EA47" w14:textId="77777777" w:rsidR="00AE2C90" w:rsidRPr="00AE2C90" w:rsidRDefault="00AE2C90" w:rsidP="00D253CF">
            <w:pPr>
              <w:jc w:val="center"/>
              <w:rPr>
                <w:rFonts w:asciiTheme="minorHAnsi" w:hAnsiTheme="minorHAnsi" w:cstheme="minorHAnsi"/>
                <w:sz w:val="20"/>
                <w:szCs w:val="20"/>
              </w:rPr>
            </w:pPr>
          </w:p>
        </w:tc>
        <w:tc>
          <w:tcPr>
            <w:tcW w:w="1605" w:type="dxa"/>
          </w:tcPr>
          <w:p w14:paraId="5E1C74C4" w14:textId="77777777" w:rsidR="00AE2C90" w:rsidRPr="00AE2C90" w:rsidRDefault="00AE2C90" w:rsidP="00D253CF">
            <w:pPr>
              <w:jc w:val="center"/>
              <w:rPr>
                <w:rFonts w:asciiTheme="minorHAnsi" w:hAnsiTheme="minorHAnsi" w:cstheme="minorHAnsi"/>
                <w:sz w:val="20"/>
                <w:szCs w:val="20"/>
              </w:rPr>
            </w:pPr>
          </w:p>
        </w:tc>
        <w:tc>
          <w:tcPr>
            <w:tcW w:w="3780" w:type="dxa"/>
          </w:tcPr>
          <w:p w14:paraId="04B86E48" w14:textId="77777777" w:rsidR="00AE2C90" w:rsidRPr="00AE2C90" w:rsidRDefault="00AE2C90" w:rsidP="00D253CF">
            <w:pPr>
              <w:rPr>
                <w:rFonts w:asciiTheme="minorHAnsi" w:hAnsiTheme="minorHAnsi" w:cstheme="minorHAnsi"/>
                <w:sz w:val="20"/>
                <w:szCs w:val="20"/>
              </w:rPr>
            </w:pPr>
          </w:p>
        </w:tc>
        <w:tc>
          <w:tcPr>
            <w:tcW w:w="2610" w:type="dxa"/>
          </w:tcPr>
          <w:p w14:paraId="326B62ED" w14:textId="77777777" w:rsidR="00AE2C90" w:rsidRPr="00AE2C90" w:rsidRDefault="00AE2C90" w:rsidP="00D253CF">
            <w:pPr>
              <w:rPr>
                <w:rFonts w:asciiTheme="minorHAnsi" w:hAnsiTheme="minorHAnsi" w:cstheme="minorHAnsi"/>
                <w:sz w:val="20"/>
                <w:szCs w:val="20"/>
              </w:rPr>
            </w:pPr>
          </w:p>
        </w:tc>
      </w:tr>
      <w:tr w:rsidR="00AE2C90" w:rsidRPr="00AE2C90" w14:paraId="05C805D9" w14:textId="77777777" w:rsidTr="00D253CF">
        <w:trPr>
          <w:trHeight w:val="261"/>
        </w:trPr>
        <w:tc>
          <w:tcPr>
            <w:tcW w:w="901" w:type="dxa"/>
          </w:tcPr>
          <w:p w14:paraId="2118B374" w14:textId="77777777" w:rsidR="00AE2C90" w:rsidRPr="00AE2C90" w:rsidRDefault="00AE2C90" w:rsidP="00D253CF">
            <w:pPr>
              <w:jc w:val="center"/>
              <w:rPr>
                <w:rFonts w:asciiTheme="minorHAnsi" w:hAnsiTheme="minorHAnsi" w:cstheme="minorHAnsi"/>
                <w:sz w:val="20"/>
                <w:szCs w:val="20"/>
              </w:rPr>
            </w:pPr>
          </w:p>
        </w:tc>
        <w:tc>
          <w:tcPr>
            <w:tcW w:w="644" w:type="dxa"/>
          </w:tcPr>
          <w:p w14:paraId="4BA9308C" w14:textId="77777777" w:rsidR="00AE2C90" w:rsidRPr="00AE2C90" w:rsidRDefault="00AE2C90" w:rsidP="00D253CF">
            <w:pPr>
              <w:jc w:val="center"/>
              <w:rPr>
                <w:rFonts w:asciiTheme="minorHAnsi" w:hAnsiTheme="minorHAnsi" w:cstheme="minorHAnsi"/>
                <w:sz w:val="20"/>
                <w:szCs w:val="20"/>
              </w:rPr>
            </w:pPr>
          </w:p>
        </w:tc>
        <w:tc>
          <w:tcPr>
            <w:tcW w:w="1605" w:type="dxa"/>
          </w:tcPr>
          <w:p w14:paraId="34B848AC" w14:textId="77777777" w:rsidR="00AE2C90" w:rsidRPr="00AE2C90" w:rsidRDefault="00AE2C90" w:rsidP="00D253CF">
            <w:pPr>
              <w:jc w:val="center"/>
              <w:rPr>
                <w:rFonts w:asciiTheme="minorHAnsi" w:hAnsiTheme="minorHAnsi" w:cstheme="minorHAnsi"/>
                <w:sz w:val="20"/>
                <w:szCs w:val="20"/>
              </w:rPr>
            </w:pPr>
          </w:p>
        </w:tc>
        <w:tc>
          <w:tcPr>
            <w:tcW w:w="3780" w:type="dxa"/>
          </w:tcPr>
          <w:p w14:paraId="1CC8B1D9" w14:textId="77777777" w:rsidR="00AE2C90" w:rsidRPr="00AE2C90" w:rsidRDefault="00AE2C90" w:rsidP="00D253CF">
            <w:pPr>
              <w:rPr>
                <w:rFonts w:asciiTheme="minorHAnsi" w:hAnsiTheme="minorHAnsi" w:cstheme="minorHAnsi"/>
                <w:sz w:val="20"/>
                <w:szCs w:val="20"/>
              </w:rPr>
            </w:pPr>
          </w:p>
        </w:tc>
        <w:tc>
          <w:tcPr>
            <w:tcW w:w="2610" w:type="dxa"/>
          </w:tcPr>
          <w:p w14:paraId="5A5B909F" w14:textId="77777777" w:rsidR="00AE2C90" w:rsidRPr="00AE2C90" w:rsidRDefault="00AE2C90" w:rsidP="00D253CF">
            <w:pPr>
              <w:rPr>
                <w:rFonts w:asciiTheme="minorHAnsi" w:hAnsiTheme="minorHAnsi" w:cstheme="minorHAnsi"/>
                <w:sz w:val="20"/>
                <w:szCs w:val="20"/>
              </w:rPr>
            </w:pPr>
          </w:p>
        </w:tc>
      </w:tr>
    </w:tbl>
    <w:p w14:paraId="65950064" w14:textId="77777777" w:rsidR="00AE2C90" w:rsidRPr="00AE2C90" w:rsidRDefault="00AE2C90" w:rsidP="00AE2C90">
      <w:pPr>
        <w:tabs>
          <w:tab w:val="left" w:pos="1710"/>
        </w:tabs>
        <w:jc w:val="both"/>
        <w:rPr>
          <w:rFonts w:asciiTheme="minorHAnsi" w:hAnsiTheme="minorHAnsi" w:cstheme="minorHAnsi"/>
          <w:b/>
          <w:bCs/>
          <w:sz w:val="20"/>
          <w:szCs w:val="20"/>
        </w:rPr>
      </w:pPr>
    </w:p>
    <w:p w14:paraId="203CDCC3" w14:textId="77777777" w:rsidR="00AE2C90" w:rsidRPr="00AE2C90" w:rsidRDefault="00AE2C90" w:rsidP="00AE2C90">
      <w:pPr>
        <w:tabs>
          <w:tab w:val="left" w:pos="1710"/>
        </w:tabs>
        <w:jc w:val="both"/>
        <w:rPr>
          <w:rFonts w:asciiTheme="minorHAnsi" w:hAnsiTheme="minorHAnsi" w:cstheme="minorHAnsi"/>
          <w:b/>
          <w:bCs/>
          <w:sz w:val="20"/>
          <w:szCs w:val="20"/>
        </w:rPr>
      </w:pPr>
      <w:r w:rsidRPr="00AE2C90">
        <w:rPr>
          <w:rFonts w:asciiTheme="minorHAnsi" w:hAnsiTheme="minorHAnsi" w:cstheme="minorHAnsi"/>
          <w:b/>
          <w:bCs/>
          <w:sz w:val="20"/>
          <w:szCs w:val="20"/>
        </w:rPr>
        <w:t xml:space="preserve">Management arrangement: </w:t>
      </w:r>
    </w:p>
    <w:p w14:paraId="59EDF5E9" w14:textId="77777777" w:rsidR="00AE2C90" w:rsidRPr="00AE2C90" w:rsidRDefault="00AE2C90" w:rsidP="00AE2C90">
      <w:pPr>
        <w:pStyle w:val="Default"/>
        <w:jc w:val="both"/>
        <w:rPr>
          <w:rFonts w:asciiTheme="minorHAnsi" w:eastAsiaTheme="minorEastAsia" w:hAnsiTheme="minorHAnsi" w:cstheme="minorHAnsi"/>
          <w:color w:val="auto"/>
          <w:sz w:val="20"/>
          <w:szCs w:val="20"/>
          <w:lang w:bidi="ar-JO"/>
        </w:rPr>
      </w:pPr>
      <w:r w:rsidRPr="00AE2C90">
        <w:rPr>
          <w:rFonts w:asciiTheme="minorHAnsi" w:eastAsiaTheme="minorEastAsia" w:hAnsiTheme="minorHAnsi" w:cstheme="minorHAnsi"/>
          <w:color w:val="auto"/>
          <w:sz w:val="20"/>
          <w:szCs w:val="20"/>
          <w:lang w:bidi="ar-JO"/>
        </w:rPr>
        <w:t>The consultant is expected to work with project management unit with a full guidance and supervision from the Portfolio Team Leader.</w:t>
      </w:r>
    </w:p>
    <w:p w14:paraId="2B6A0050" w14:textId="1C9ADA33" w:rsidR="00803696" w:rsidRPr="00AE2C90" w:rsidRDefault="00803696">
      <w:pPr>
        <w:spacing w:after="288" w:line="259" w:lineRule="auto"/>
        <w:ind w:left="8353" w:right="-130"/>
        <w:rPr>
          <w:lang w:val="en-PH"/>
        </w:rPr>
      </w:pPr>
    </w:p>
    <w:p w14:paraId="7BB1A7E5" w14:textId="6983066F" w:rsidR="00803696" w:rsidRDefault="00803696">
      <w:pPr>
        <w:spacing w:after="288" w:line="259" w:lineRule="auto"/>
        <w:ind w:left="8353" w:right="-130"/>
      </w:pPr>
    </w:p>
    <w:p w14:paraId="629AAF1B" w14:textId="633C9664" w:rsidR="00803696" w:rsidRDefault="00803696">
      <w:pPr>
        <w:spacing w:after="288" w:line="259" w:lineRule="auto"/>
        <w:ind w:left="8353" w:right="-130"/>
      </w:pPr>
    </w:p>
    <w:p w14:paraId="266276A3" w14:textId="2D100979" w:rsidR="00803696" w:rsidRDefault="00803696">
      <w:pPr>
        <w:spacing w:after="288" w:line="259" w:lineRule="auto"/>
        <w:ind w:left="8353" w:right="-130"/>
      </w:pPr>
    </w:p>
    <w:p w14:paraId="5B4835A1" w14:textId="7C3E570C" w:rsidR="00AE2C90" w:rsidRDefault="00AE2C90">
      <w:pPr>
        <w:spacing w:after="288" w:line="259" w:lineRule="auto"/>
        <w:ind w:left="8353" w:right="-130"/>
      </w:pPr>
    </w:p>
    <w:p w14:paraId="7E9E6755" w14:textId="1DEF3160" w:rsidR="00AE2C90" w:rsidRDefault="00AE2C90">
      <w:pPr>
        <w:spacing w:after="288" w:line="259" w:lineRule="auto"/>
        <w:ind w:left="8353" w:right="-130"/>
      </w:pPr>
    </w:p>
    <w:p w14:paraId="7C45EF56" w14:textId="21FBB0AD" w:rsidR="00AE2C90" w:rsidRDefault="00AE2C90">
      <w:pPr>
        <w:spacing w:after="288" w:line="259" w:lineRule="auto"/>
        <w:ind w:left="8353" w:right="-130"/>
      </w:pPr>
    </w:p>
    <w:p w14:paraId="4FB5AF31" w14:textId="080EDC8C" w:rsidR="00AE2C90" w:rsidRDefault="00AE2C90">
      <w:pPr>
        <w:spacing w:after="288" w:line="259" w:lineRule="auto"/>
        <w:ind w:left="8353" w:right="-130"/>
      </w:pPr>
    </w:p>
    <w:p w14:paraId="3D2F8FFF" w14:textId="77777777" w:rsidR="00AE2C90" w:rsidRDefault="00AE2C90">
      <w:pPr>
        <w:spacing w:after="288" w:line="259" w:lineRule="auto"/>
        <w:ind w:left="8353" w:right="-130"/>
      </w:pPr>
    </w:p>
    <w:p w14:paraId="5AC7A757" w14:textId="386B95B7" w:rsidR="00803696" w:rsidRDefault="00803696">
      <w:pPr>
        <w:spacing w:after="288" w:line="259" w:lineRule="auto"/>
        <w:ind w:left="8353" w:right="-130"/>
      </w:pPr>
    </w:p>
    <w:p w14:paraId="125B508B" w14:textId="77777777" w:rsidR="00803696" w:rsidRDefault="00803696">
      <w:pPr>
        <w:spacing w:after="288" w:line="259" w:lineRule="auto"/>
        <w:ind w:left="8353" w:right="-130"/>
      </w:pPr>
    </w:p>
    <w:p w14:paraId="150B8965" w14:textId="77777777" w:rsidR="00803696" w:rsidRDefault="0093298E" w:rsidP="00803696">
      <w:pPr>
        <w:spacing w:after="288" w:line="259" w:lineRule="auto"/>
        <w:ind w:right="-130"/>
        <w:jc w:val="center"/>
        <w:rPr>
          <w:rFonts w:eastAsia="Times New Roman"/>
        </w:rPr>
      </w:pPr>
      <w:r>
        <w:rPr>
          <w:noProof/>
        </w:rPr>
        <w:lastRenderedPageBreak/>
        <w:drawing>
          <wp:inline distT="0" distB="0" distL="0" distR="0" wp14:anchorId="4B74AAB9" wp14:editId="25A8CCD1">
            <wp:extent cx="505460" cy="1046074"/>
            <wp:effectExtent l="0" t="0" r="8890" b="1905"/>
            <wp:docPr id="1016" name="Picture 1016"/>
            <wp:cNvGraphicFramePr/>
            <a:graphic xmlns:a="http://schemas.openxmlformats.org/drawingml/2006/main">
              <a:graphicData uri="http://schemas.openxmlformats.org/drawingml/2006/picture">
                <pic:pic xmlns:pic="http://schemas.openxmlformats.org/drawingml/2006/picture">
                  <pic:nvPicPr>
                    <pic:cNvPr id="1016" name="Picture 1016"/>
                    <pic:cNvPicPr/>
                  </pic:nvPicPr>
                  <pic:blipFill>
                    <a:blip r:embed="rId22"/>
                    <a:stretch>
                      <a:fillRect/>
                    </a:stretch>
                  </pic:blipFill>
                  <pic:spPr>
                    <a:xfrm>
                      <a:off x="0" y="0"/>
                      <a:ext cx="527731" cy="1092165"/>
                    </a:xfrm>
                    <a:prstGeom prst="rect">
                      <a:avLst/>
                    </a:prstGeom>
                  </pic:spPr>
                </pic:pic>
              </a:graphicData>
            </a:graphic>
          </wp:inline>
        </w:drawing>
      </w:r>
    </w:p>
    <w:p w14:paraId="38B49C82" w14:textId="77777777" w:rsidR="00803696" w:rsidRDefault="0093298E" w:rsidP="00803696">
      <w:pPr>
        <w:spacing w:after="288" w:line="259" w:lineRule="auto"/>
        <w:ind w:right="-130"/>
        <w:jc w:val="center"/>
        <w:rPr>
          <w:rFonts w:eastAsia="Times New Roman"/>
        </w:rPr>
      </w:pPr>
      <w:r>
        <w:rPr>
          <w:rFonts w:eastAsia="Times New Roman"/>
        </w:rPr>
        <w:t>Annex -2-</w:t>
      </w:r>
    </w:p>
    <w:p w14:paraId="257EBF24" w14:textId="77777777" w:rsidR="00734479" w:rsidRDefault="0093298E" w:rsidP="00734479">
      <w:pPr>
        <w:spacing w:after="288" w:line="259" w:lineRule="auto"/>
        <w:ind w:right="-130"/>
        <w:jc w:val="center"/>
      </w:pPr>
      <w:r>
        <w:rPr>
          <w:rFonts w:eastAsia="Times New Roman"/>
          <w:sz w:val="26"/>
        </w:rPr>
        <w:t>Individual Consultant General Terms and Conditions</w:t>
      </w:r>
    </w:p>
    <w:p w14:paraId="4110BF8E" w14:textId="49964916" w:rsidR="0093298E" w:rsidRDefault="0093298E" w:rsidP="00734479">
      <w:pPr>
        <w:spacing w:after="288" w:line="259" w:lineRule="auto"/>
        <w:ind w:right="-130"/>
        <w:jc w:val="center"/>
      </w:pPr>
      <w:r>
        <w:rPr>
          <w:noProof/>
        </w:rPr>
        <w:drawing>
          <wp:anchor distT="0" distB="0" distL="114300" distR="114300" simplePos="0" relativeHeight="251663360" behindDoc="0" locked="0" layoutInCell="1" allowOverlap="0" wp14:anchorId="365D2C27" wp14:editId="2F739355">
            <wp:simplePos x="0" y="0"/>
            <wp:positionH relativeFrom="column">
              <wp:posOffset>5566084</wp:posOffset>
            </wp:positionH>
            <wp:positionV relativeFrom="paragraph">
              <wp:posOffset>-83883</wp:posOffset>
            </wp:positionV>
            <wp:extent cx="341399" cy="664527"/>
            <wp:effectExtent l="0" t="0" r="0" b="0"/>
            <wp:wrapSquare wrapText="bothSides"/>
            <wp:docPr id="10057" name="Picture 10057"/>
            <wp:cNvGraphicFramePr/>
            <a:graphic xmlns:a="http://schemas.openxmlformats.org/drawingml/2006/main">
              <a:graphicData uri="http://schemas.openxmlformats.org/drawingml/2006/picture">
                <pic:pic xmlns:pic="http://schemas.openxmlformats.org/drawingml/2006/picture">
                  <pic:nvPicPr>
                    <pic:cNvPr id="10057" name="Picture 10057"/>
                    <pic:cNvPicPr/>
                  </pic:nvPicPr>
                  <pic:blipFill>
                    <a:blip r:embed="rId23"/>
                    <a:stretch>
                      <a:fillRect/>
                    </a:stretch>
                  </pic:blipFill>
                  <pic:spPr>
                    <a:xfrm>
                      <a:off x="0" y="0"/>
                      <a:ext cx="341399" cy="664527"/>
                    </a:xfrm>
                    <a:prstGeom prst="rect">
                      <a:avLst/>
                    </a:prstGeom>
                  </pic:spPr>
                </pic:pic>
              </a:graphicData>
            </a:graphic>
          </wp:anchor>
        </w:drawing>
      </w:r>
      <w:r>
        <w:t>GENERAL CONDITIONS OF CONTRACT</w:t>
      </w:r>
    </w:p>
    <w:p w14:paraId="4D196640" w14:textId="6F1B5BD7" w:rsidR="0093298E" w:rsidRPr="0093298E" w:rsidRDefault="0093298E" w:rsidP="00734479">
      <w:pPr>
        <w:pStyle w:val="Heading2"/>
      </w:pPr>
      <w:r>
        <w:t>FOR THE SERVICES OF INDIVIDUAL CONTRACTORS</w:t>
      </w:r>
    </w:p>
    <w:p w14:paraId="29539181" w14:textId="77777777" w:rsidR="0093298E" w:rsidRPr="0093298E" w:rsidRDefault="0093298E" w:rsidP="0093298E"/>
    <w:p w14:paraId="469B41C2" w14:textId="6614BD28" w:rsidR="0093298E" w:rsidRDefault="0093298E" w:rsidP="0093298E">
      <w:pPr>
        <w:tabs>
          <w:tab w:val="left" w:pos="2375"/>
        </w:tabs>
      </w:pPr>
      <w:r>
        <w:t>l. LEGAL STATUS: The Individual contractor shall have the legal status of an independent contractor vis-å-vis the United Nations Development Programme (UNDP), and shall not be regarded, for any purposes, as being either a "staff member" of UNDP, under the UN' Staff Regulations and Rules, or an "official" of UNDP, for purposes of the Convention on the Privileges and Immunities of the</w:t>
      </w:r>
    </w:p>
    <w:p w14:paraId="4D367F6D" w14:textId="2ADE24D8" w:rsidR="0093298E" w:rsidRDefault="0093298E">
      <w:pPr>
        <w:ind w:left="110" w:right="9"/>
      </w:pPr>
      <w:r>
        <w:t xml:space="preserve">United Nations, adopted by the General Assembly of the United Nations on 13 February 1946. Accordingly, nothing within or relating to the Contract shall establish the relationship of employer and employee, or of principal and agent, between UNDP and the Individual contractor. The officials, representatives, </w:t>
      </w:r>
      <w:proofErr w:type="gramStart"/>
      <w:r>
        <w:t>employees</w:t>
      </w:r>
      <w:proofErr w:type="gramEnd"/>
      <w:r>
        <w:t xml:space="preserve"> or subcontractors of </w:t>
      </w:r>
      <w:r w:rsidR="00DB4005">
        <w:t>U</w:t>
      </w:r>
      <w:r>
        <w:t>NDP and of the Individual contractor, if any, shall not be considered in any respect as being the employees or agents of the other, and UNDP and the Individual contractor shall be solely responsible for all claims arising out of or relating to its engagement of such persons or entities.</w:t>
      </w:r>
    </w:p>
    <w:p w14:paraId="3EC34B2B" w14:textId="3F46B13B" w:rsidR="0093298E" w:rsidRDefault="0093298E" w:rsidP="00CA602C">
      <w:pPr>
        <w:widowControl/>
        <w:numPr>
          <w:ilvl w:val="0"/>
          <w:numId w:val="5"/>
        </w:numPr>
        <w:overflowPunct/>
        <w:adjustRightInd/>
        <w:spacing w:after="5" w:line="261" w:lineRule="auto"/>
        <w:ind w:right="9" w:firstLine="19"/>
        <w:jc w:val="both"/>
      </w:pPr>
      <w:r>
        <w:t xml:space="preserve">STANDARDS OF CONDUCT: In General: The Individual contractor shall neither seek nor accept instructions from any authority external to UNDP in connection with the performance of its obligations under the Contract. Should any authority external to I-INDP seek to impose any instructions on the Contract regarding the Individual contractor's performance under the Contract, the Individual contractor shall promptly notify UNDP and shall provide all reasonable assistance required by UNDP. The Individual contractor shall not take any action in respect of its performance of the Contract or otherwise related to its obligations under the Contract that may adversely affect the interests of UNDP, and the Individual contractor shall perform its obligations under the Contract with the fullest regard to the interests of UNDP. The Individual contractor warrants that it has not and shall not offer any direct or indirect benefit arising from or related to the performance of the Contract or the award thereof to any representative, official, employee or other agent of UNDP. The Individual contractor shall comply with all laws, ordinances, </w:t>
      </w:r>
      <w:proofErr w:type="gramStart"/>
      <w:r>
        <w:t>rules</w:t>
      </w:r>
      <w:proofErr w:type="gramEnd"/>
      <w:r>
        <w:t xml:space="preserve"> and regulations bearing upon the performance of its obligations under the Contract. In the performance of the Contract the Individual contractor shall comply with the standards of conduct set in the Secretary </w:t>
      </w:r>
      <w:r w:rsidR="00DB4005">
        <w:t>General</w:t>
      </w:r>
      <w:r>
        <w:t xml:space="preserve"> Bulletin </w:t>
      </w:r>
      <w:r>
        <w:rPr>
          <w:noProof/>
        </w:rPr>
        <w:drawing>
          <wp:inline distT="0" distB="0" distL="0" distR="0" wp14:anchorId="7FE8026F" wp14:editId="02B2655F">
            <wp:extent cx="591352" cy="73159"/>
            <wp:effectExtent l="0" t="0" r="0" b="0"/>
            <wp:docPr id="10058" name="Picture 10058"/>
            <wp:cNvGraphicFramePr/>
            <a:graphic xmlns:a="http://schemas.openxmlformats.org/drawingml/2006/main">
              <a:graphicData uri="http://schemas.openxmlformats.org/drawingml/2006/picture">
                <pic:pic xmlns:pic="http://schemas.openxmlformats.org/drawingml/2006/picture">
                  <pic:nvPicPr>
                    <pic:cNvPr id="10058" name="Picture 10058"/>
                    <pic:cNvPicPr/>
                  </pic:nvPicPr>
                  <pic:blipFill>
                    <a:blip r:embed="rId24"/>
                    <a:stretch>
                      <a:fillRect/>
                    </a:stretch>
                  </pic:blipFill>
                  <pic:spPr>
                    <a:xfrm>
                      <a:off x="0" y="0"/>
                      <a:ext cx="591352" cy="73159"/>
                    </a:xfrm>
                    <a:prstGeom prst="rect">
                      <a:avLst/>
                    </a:prstGeom>
                  </pic:spPr>
                </pic:pic>
              </a:graphicData>
            </a:graphic>
          </wp:inline>
        </w:drawing>
      </w:r>
      <w:r>
        <w:t xml:space="preserve">of </w:t>
      </w:r>
      <w:r w:rsidR="00DB4005">
        <w:t>18-time</w:t>
      </w:r>
      <w:r>
        <w:t xml:space="preserve"> 2002, entitled 'Regulations Governing the Status, Basic Rights and Duties of Officials other than Secretariat </w:t>
      </w:r>
      <w:r w:rsidR="00DB4005">
        <w:t>Official</w:t>
      </w:r>
      <w:r>
        <w:t xml:space="preserve">, and Expert on </w:t>
      </w:r>
      <w:r w:rsidR="00DB4005">
        <w:t>Mission</w:t>
      </w:r>
      <w:r>
        <w:t>". The individual contractor must comply with all Security Directives issued by UNDP. Failure to comply with such security directives is grounds for termination of the Individual contractor for cause.</w:t>
      </w:r>
    </w:p>
    <w:p w14:paraId="652790E7" w14:textId="7771EEFF" w:rsidR="0093298E" w:rsidRDefault="0093298E">
      <w:pPr>
        <w:ind w:left="47" w:right="77"/>
      </w:pPr>
      <w:r>
        <w:t xml:space="preserve">Prohibition of Sexual Exploitation and Abuse: In the performance of the Contract, the Individual contractor shall comply with the standards of conduct set forth in the Secretary-General's bulletin ST/SGB/2003/13 of 9 October 2003, concerning "Special measures for </w:t>
      </w:r>
      <w:r>
        <w:lastRenderedPageBreak/>
        <w:t>protection from sexual exploitation and sexual abuse". In pa</w:t>
      </w:r>
      <w:r w:rsidR="00DB4005">
        <w:t>rt</w:t>
      </w:r>
      <w:r>
        <w:t>icular, the Individual contractor shall not engage in any conduct that would constitute sexual exploitation or sexual abuse, as defined in that bulletin.</w:t>
      </w:r>
    </w:p>
    <w:p w14:paraId="39EED76B" w14:textId="77777777" w:rsidR="0093298E" w:rsidRDefault="0093298E">
      <w:pPr>
        <w:ind w:left="47" w:right="91"/>
      </w:pPr>
      <w:r>
        <w:t>The Individual contractor acknowledges and agrees that any breach of any of the provisions hereof shall constitute a breach of an essential term of the Contract, and, in addition to any other legal rights or remedies available to any person, shall give rise to grounds for termination of the Contract. In addition, nothing herein shall limit the right of (J NDP to refer any alleged breach of the foregoing standards of conduct to the relevant national authorities for appropriate legal action.</w:t>
      </w:r>
    </w:p>
    <w:p w14:paraId="1ACAF41F" w14:textId="7439182E" w:rsidR="0093298E" w:rsidRDefault="0093298E" w:rsidP="00CA602C">
      <w:pPr>
        <w:widowControl/>
        <w:numPr>
          <w:ilvl w:val="0"/>
          <w:numId w:val="5"/>
        </w:numPr>
        <w:overflowPunct/>
        <w:adjustRightInd/>
        <w:spacing w:after="28" w:line="261" w:lineRule="auto"/>
        <w:ind w:right="9" w:firstLine="19"/>
        <w:jc w:val="both"/>
      </w:pPr>
      <w:r>
        <w:t xml:space="preserve">TITLE RIGHTS, COPYRIGHTS, PATENTS AND OTHER PROPRIETARY RIGHTS: </w:t>
      </w:r>
      <w:r w:rsidR="00DB4005">
        <w:rPr>
          <w:vertAlign w:val="superscript"/>
        </w:rPr>
        <w:t>t</w:t>
      </w:r>
      <w:r w:rsidR="00DB4005">
        <w:t>itle</w:t>
      </w:r>
      <w:r>
        <w:t xml:space="preserve"> to any equipment and supplies that may be furnished by </w:t>
      </w:r>
      <w:r w:rsidR="00DB4005">
        <w:t>U</w:t>
      </w:r>
      <w:r>
        <w:t xml:space="preserve">NDP to the Individual contractor for the performance of any obligations under the Contract shall rest with </w:t>
      </w:r>
      <w:r w:rsidR="00DB4005">
        <w:t>U</w:t>
      </w:r>
      <w:r>
        <w:t xml:space="preserve">NDP, and any such equipment shall be returned to UNDP at the conclusion of the Contract or when no longer needed by the Individual contractor. Such equipment, when returned to </w:t>
      </w:r>
      <w:r w:rsidR="00DB4005">
        <w:t>U</w:t>
      </w:r>
      <w:r>
        <w:t xml:space="preserve">NDP, shall be in the same condition as when delivered to the Individual contractor, subject to normal wear and tear, and the Individual contractor shall be liable to compensate </w:t>
      </w:r>
      <w:r w:rsidR="00DB4005">
        <w:t>U</w:t>
      </w:r>
      <w:r>
        <w:t>NDP for any damage or degradation of the equipment that is beyond normal wear and tear.</w:t>
      </w:r>
    </w:p>
    <w:p w14:paraId="77041157" w14:textId="4D619B44" w:rsidR="0093298E" w:rsidRDefault="0093298E">
      <w:pPr>
        <w:spacing w:after="324"/>
        <w:ind w:left="47" w:right="130"/>
      </w:pPr>
      <w:r>
        <w:t>UNDP shall be entitled to all intellectual property and other proprietary rights, including, but not limited to, patents, copyrights and trademarks, with regard to products, processes, inventions, ideas, know-how or documents and other materials which the Individual contractor has developed for UNDP under the Contract and which bear a direct relation to or are produced or prepared or collected in consequence of, or during the course of, the performance of the Contract, and the Individual contractor acknowledges and agrees that such products, documents and other materials constitute works made for hire for t JNDP. However, to the extent that any such intellectual property or other proprietary rights consist of any intellectual property or other proprietary rights of the Individual contractor: (a) that pre-existed the performance by the Individual</w:t>
      </w:r>
    </w:p>
    <w:p w14:paraId="721A2CC4" w14:textId="77777777" w:rsidR="0093298E" w:rsidRDefault="0093298E">
      <w:pPr>
        <w:spacing w:line="259" w:lineRule="auto"/>
        <w:ind w:right="168"/>
        <w:jc w:val="right"/>
      </w:pPr>
      <w:r>
        <w:rPr>
          <w:sz w:val="14"/>
        </w:rPr>
        <w:t xml:space="preserve">* </w:t>
      </w:r>
    </w:p>
    <w:p w14:paraId="71344646" w14:textId="0B41D0F6" w:rsidR="0093298E" w:rsidRDefault="0093298E">
      <w:pPr>
        <w:ind w:left="110" w:right="9"/>
      </w:pPr>
      <w:r>
        <w:t xml:space="preserve">contractor of its obligations under the Contract, or (b) that the Individual contractor may develop or acquire, or may have developed or acquired, independently of the </w:t>
      </w:r>
      <w:r w:rsidR="00DB4005">
        <w:t>performance</w:t>
      </w:r>
      <w:r>
        <w:t xml:space="preserve"> of its obligations under the Contract, UNDP does not and shall not claim any ownership interest thereto, and the Individual contractor grants to UNDP a perpetual </w:t>
      </w:r>
      <w:r w:rsidR="00DB4005">
        <w:t>license</w:t>
      </w:r>
      <w:r>
        <w:t xml:space="preserve"> to use such intellectual property or other proprietary right solely for the purposes of and in accordance with the requirements of the Contract. At the request of UN DP, the Individual contractor shall take all necessary steps, execute all necessary </w:t>
      </w:r>
      <w:proofErr w:type="gramStart"/>
      <w:r>
        <w:t>documents</w:t>
      </w:r>
      <w:proofErr w:type="gramEnd"/>
      <w:r>
        <w:t xml:space="preserve"> and generally assist in securing such proprietary rights and transferring or licensing them to </w:t>
      </w:r>
      <w:r w:rsidR="00DB4005">
        <w:t>U</w:t>
      </w:r>
      <w:r>
        <w:t xml:space="preserve">NDP in compliance with the requirements of the applicable law and of the Contract. Subject to the foregoing provisions, </w:t>
      </w:r>
      <w:r>
        <w:rPr>
          <w:rFonts w:eastAsia="Times New Roman"/>
        </w:rPr>
        <w:t xml:space="preserve">all maps, </w:t>
      </w:r>
      <w:r>
        <w:t xml:space="preserve">drawings, photographs, mosaics, plans, reports, estimates, recommendations, </w:t>
      </w:r>
      <w:proofErr w:type="gramStart"/>
      <w:r>
        <w:t>documents</w:t>
      </w:r>
      <w:proofErr w:type="gramEnd"/>
      <w:r>
        <w:t xml:space="preserve"> and all other data compiled by or received by the Individual contractor under the Contract shall be the property of UNDP, shall be made available for use or inspection by UNDP at reasonable times and in reasonable places, shall be treated as confidential and shall be delivered only to UNDP authorized officials on completion of work under the Contract</w:t>
      </w:r>
    </w:p>
    <w:p w14:paraId="7D78DAFF" w14:textId="77777777" w:rsidR="0093298E" w:rsidRDefault="0093298E" w:rsidP="00CA602C">
      <w:pPr>
        <w:widowControl/>
        <w:numPr>
          <w:ilvl w:val="0"/>
          <w:numId w:val="5"/>
        </w:numPr>
        <w:overflowPunct/>
        <w:adjustRightInd/>
        <w:spacing w:after="5" w:line="261" w:lineRule="auto"/>
        <w:ind w:right="9" w:firstLine="19"/>
        <w:jc w:val="both"/>
      </w:pPr>
      <w:r>
        <w:t>CONFIDENTIAL NATURE OF DOCUMENTS AND INFORMATION:</w:t>
      </w:r>
    </w:p>
    <w:p w14:paraId="20765450" w14:textId="66EF49C2" w:rsidR="0093298E" w:rsidRDefault="0093298E">
      <w:pPr>
        <w:ind w:left="47" w:right="9" w:firstLine="62"/>
      </w:pPr>
      <w:r>
        <w:t xml:space="preserve">Information and data that are considered proprietary by either UNDP or the Individual contractor or that are delivered or disclosed by one of them ("Discloser") to the other ("Recipient") </w:t>
      </w:r>
      <w:proofErr w:type="gramStart"/>
      <w:r>
        <w:t>during the course of</w:t>
      </w:r>
      <w:proofErr w:type="gramEnd"/>
      <w:r>
        <w:t xml:space="preserve"> performance of the Contract, and that are designated as confidential ("Information'), shall be held in confidence and shall be handled as follows. The Recipient of such </w:t>
      </w:r>
      <w:r w:rsidR="00DB4005">
        <w:t>Information</w:t>
      </w:r>
      <w:r>
        <w:t xml:space="preserve"> shall use the same care and discretion to avoid disclosure, </w:t>
      </w:r>
      <w:proofErr w:type="gramStart"/>
      <w:r>
        <w:lastRenderedPageBreak/>
        <w:t>publication</w:t>
      </w:r>
      <w:proofErr w:type="gramEnd"/>
      <w:r>
        <w:t xml:space="preserve"> or dissemination of the Discloser's Information as it uses with its own similar information that it does not wish to disclose, publish or disseminate, and the Recipient may otherwise use the Discloser's Information solely for the purpose for which it was disclosed. The Recipient may disclose confidential Information to any other party with the Discloser's prior written consent, as well as to the Recipient's employees, officials, </w:t>
      </w:r>
      <w:proofErr w:type="gramStart"/>
      <w:r>
        <w:t>representatives</w:t>
      </w:r>
      <w:proofErr w:type="gramEnd"/>
      <w:r>
        <w:t xml:space="preserve"> and agents who have a need to know such confidential Information solely for purposes of performing obligations under the Contract. Subject to and without any waiver of the privileges and immunities of UNDP, the Individual contractor may disclose Information to the extent required by law, provided that the Individual contractor will give UNDP sufficient prior notice of a request for the disclosure of Information </w:t>
      </w:r>
      <w:proofErr w:type="gramStart"/>
      <w:r>
        <w:t>in order to</w:t>
      </w:r>
      <w:proofErr w:type="gramEnd"/>
      <w:r>
        <w:t xml:space="preserve"> allow UNDP to have a reasonable opportunity to take protective measures or such other action as may be appropriate before any such disclosure is made. UNDP may disclose Information to the extent as required pursuant to the Charter of the United Nations, </w:t>
      </w:r>
      <w:proofErr w:type="gramStart"/>
      <w:r>
        <w:t>resolutions</w:t>
      </w:r>
      <w:proofErr w:type="gramEnd"/>
      <w:r>
        <w:t xml:space="preserve"> or regulations of the General Assembly or its other </w:t>
      </w:r>
      <w:r w:rsidR="00DB4005">
        <w:t>governing</w:t>
      </w:r>
      <w:r>
        <w:t xml:space="preserve"> or rules promulgated by the Secretary-General. 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 These obligations and restrictions of confidentiality shall be effective during the term of the Contract, including any extension thereof, and, unless otherwise provided in the Contract, shall remain effective following any termination of the Contract.</w:t>
      </w:r>
    </w:p>
    <w:p w14:paraId="768D3549" w14:textId="5442D96A" w:rsidR="0093298E" w:rsidRDefault="0093298E" w:rsidP="00CA602C">
      <w:pPr>
        <w:widowControl/>
        <w:numPr>
          <w:ilvl w:val="0"/>
          <w:numId w:val="5"/>
        </w:numPr>
        <w:overflowPunct/>
        <w:adjustRightInd/>
        <w:spacing w:after="5" w:line="261" w:lineRule="auto"/>
        <w:ind w:right="9" w:firstLine="19"/>
        <w:jc w:val="both"/>
      </w:pPr>
      <w:r>
        <w:t xml:space="preserve">TRAVEL, MEDICAL CLEARANCE AND SERVICE INCURRED DEATH, </w:t>
      </w:r>
      <w:proofErr w:type="gramStart"/>
      <w:r>
        <w:t>INJURY</w:t>
      </w:r>
      <w:proofErr w:type="gramEnd"/>
      <w:r>
        <w:t xml:space="preserve"> OR ILLNESS: If the Individual contractor is required by UN</w:t>
      </w:r>
      <w:r w:rsidR="00DB4005">
        <w:t>D</w:t>
      </w:r>
      <w:r>
        <w:t>P to travel beyond commuting distance from the Individual contractor's usual place of residence, a n d upon prior written agreement, such travel shall be at the expense of UNDP. Such travel shall be at economy care when by air.</w:t>
      </w:r>
    </w:p>
    <w:p w14:paraId="22422283" w14:textId="00C41E67" w:rsidR="0093298E" w:rsidRDefault="0093298E">
      <w:pPr>
        <w:ind w:left="47" w:right="91"/>
      </w:pPr>
      <w:r>
        <w:t xml:space="preserve">UNDP may require the Individual contractor to submit a Statement of Good Health from a recognized physician prior to commencement of work in any offices or premises of </w:t>
      </w:r>
      <w:r w:rsidR="00DB4005">
        <w:t>U</w:t>
      </w:r>
      <w:r>
        <w:t>NDP or before engaging in any travel required by UNDP or connected with the performance of the Contract. The Individual contractor shall provide such a Statement of Good Health as soon as practicable following such request, and prior to engaging in any such travel and the Individual contractor warrants the accuracy of any such Statement, including, but not limited to, confirmation that the Individual contractor has been fully informed regarding the requirements for inoculations for the country or countries to which travel may be authorized.</w:t>
      </w:r>
    </w:p>
    <w:p w14:paraId="5E32D221" w14:textId="666FD80E" w:rsidR="0093298E" w:rsidRDefault="0093298E">
      <w:pPr>
        <w:spacing w:after="278"/>
        <w:ind w:left="47" w:right="106"/>
      </w:pPr>
      <w:r>
        <w:t xml:space="preserve">In the event of the death, injury or illness of the Individual contractor which is attributable to the performance of services on behalf of UNDP under the terms of the Contract while the Individual contractor is traveling at UNDP expense or is performing any services under the Contract in any offices or premises of IJNDP, the Individual contractor or the Individual contractor's </w:t>
      </w:r>
      <w:r w:rsidR="00DB4005">
        <w:t>dependents</w:t>
      </w:r>
      <w:r>
        <w:t>, as appropriate, shall be entitled to compensation equivalent to that provided under the UN DP insurance policy, available upon request.</w:t>
      </w:r>
    </w:p>
    <w:p w14:paraId="5EB43452" w14:textId="77777777" w:rsidR="0093298E" w:rsidRDefault="0093298E">
      <w:pPr>
        <w:spacing w:after="134" w:line="259" w:lineRule="auto"/>
        <w:ind w:left="595" w:hanging="10"/>
      </w:pPr>
      <w:r>
        <w:rPr>
          <w:sz w:val="10"/>
        </w:rPr>
        <w:t>1</w:t>
      </w:r>
    </w:p>
    <w:p w14:paraId="4248230D" w14:textId="670ECBB0" w:rsidR="0093298E" w:rsidRDefault="0093298E" w:rsidP="00CA602C">
      <w:pPr>
        <w:widowControl/>
        <w:numPr>
          <w:ilvl w:val="0"/>
          <w:numId w:val="5"/>
        </w:numPr>
        <w:overflowPunct/>
        <w:adjustRightInd/>
        <w:spacing w:after="5" w:line="261" w:lineRule="auto"/>
        <w:ind w:right="9" w:firstLine="19"/>
        <w:jc w:val="both"/>
      </w:pPr>
      <w:r>
        <w:rPr>
          <w:rFonts w:eastAsia="Times New Roman"/>
        </w:rPr>
        <w:t xml:space="preserve">PROHIBITION ON ASSIGNMENT; MODIFICATIONS: The Individual contractor may not assign, delegate, transfer, pledge or make any other disposition of the Contract, of any part thereof, or of any of the rights, claims or obligations under the Contract except with the prior written authorization of UNDP, and any attempt to do so shall be null and void. ne terns or conditions of any supplemental undertakings, </w:t>
      </w:r>
      <w:r w:rsidR="00DB4005">
        <w:rPr>
          <w:rFonts w:eastAsia="Times New Roman"/>
        </w:rPr>
        <w:t>licenses</w:t>
      </w:r>
      <w:r>
        <w:rPr>
          <w:rFonts w:eastAsia="Times New Roman"/>
        </w:rPr>
        <w:t xml:space="preserve"> or other forms of Contract concerning any goods or services to be provided under the Contract shall not be valid and enforceable against UNDP nor in any way shall constitute </w:t>
      </w:r>
      <w:proofErr w:type="gramStart"/>
      <w:r>
        <w:rPr>
          <w:rFonts w:eastAsia="Times New Roman"/>
        </w:rPr>
        <w:t>an</w:t>
      </w:r>
      <w:proofErr w:type="gramEnd"/>
      <w:r>
        <w:rPr>
          <w:rFonts w:eastAsia="Times New Roman"/>
        </w:rPr>
        <w:t xml:space="preserve"> Contract by UN</w:t>
      </w:r>
      <w:r w:rsidR="00DB4005">
        <w:rPr>
          <w:rFonts w:eastAsia="Times New Roman"/>
        </w:rPr>
        <w:t>D</w:t>
      </w:r>
      <w:r>
        <w:rPr>
          <w:rFonts w:eastAsia="Times New Roman"/>
        </w:rPr>
        <w:t xml:space="preserve">P thereto, unless any such </w:t>
      </w:r>
      <w:r>
        <w:rPr>
          <w:rFonts w:eastAsia="Times New Roman"/>
        </w:rPr>
        <w:lastRenderedPageBreak/>
        <w:t xml:space="preserve">undertakings, </w:t>
      </w:r>
      <w:r w:rsidR="00DB4005">
        <w:rPr>
          <w:rFonts w:eastAsia="Times New Roman"/>
        </w:rPr>
        <w:t>licenses</w:t>
      </w:r>
      <w:r>
        <w:rPr>
          <w:rFonts w:eastAsia="Times New Roman"/>
        </w:rPr>
        <w:t xml:space="preserve"> or other forms of Contract are the subject of a valid written undertaking by UNDP. No modification or change in the Contract shall be valid and enforceable against </w:t>
      </w:r>
      <w:r w:rsidR="00DB4005">
        <w:rPr>
          <w:rFonts w:eastAsia="Times New Roman"/>
        </w:rPr>
        <w:t>U</w:t>
      </w:r>
      <w:r>
        <w:rPr>
          <w:rFonts w:eastAsia="Times New Roman"/>
        </w:rPr>
        <w:t>NDP unless provided by means of a valid written amendment to the Contract signed by the Individual contractor and an authorized official or appropriate contracting authority of UNDP.</w:t>
      </w:r>
    </w:p>
    <w:p w14:paraId="64758DD3" w14:textId="17373224" w:rsidR="0093298E" w:rsidRDefault="0093298E" w:rsidP="00CA602C">
      <w:pPr>
        <w:widowControl/>
        <w:numPr>
          <w:ilvl w:val="0"/>
          <w:numId w:val="5"/>
        </w:numPr>
        <w:overflowPunct/>
        <w:adjustRightInd/>
        <w:spacing w:after="5" w:line="261" w:lineRule="auto"/>
        <w:ind w:right="9" w:firstLine="19"/>
        <w:jc w:val="both"/>
      </w:pPr>
      <w:r>
        <w:rPr>
          <w:rFonts w:eastAsia="Times New Roman"/>
        </w:rPr>
        <w:t xml:space="preserve">SUBCONTRACTORS: </w:t>
      </w:r>
      <w:proofErr w:type="gramStart"/>
      <w:r>
        <w:rPr>
          <w:rFonts w:eastAsia="Times New Roman"/>
        </w:rPr>
        <w:t>In the event that</w:t>
      </w:r>
      <w:proofErr w:type="gramEnd"/>
      <w:r>
        <w:rPr>
          <w:rFonts w:eastAsia="Times New Roman"/>
        </w:rPr>
        <w:t xml:space="preserve"> the Individual contractor requires the services of subcontractors to perform any obligations under the Contract, the Individual contractor shall obtain the prior written approval of UNDP for any such subcontractors. UNDP may, in its sole discretion, reject any proposed subcontractor or require such subcontractor's removal without having to give any justification therefore, and such rejection shall not entitle the Individual contractor to claim any delays in the performance, or to assert any excuses for the non-performance, of any of its obligations under the Contract. The Individual contractor shall be solely responsible for all services and obligations performed by its subcontractors. The terms of any subcontract shall be subject </w:t>
      </w:r>
      <w:r w:rsidR="00DB4005">
        <w:rPr>
          <w:rFonts w:eastAsia="Times New Roman"/>
        </w:rPr>
        <w:t>to and</w:t>
      </w:r>
      <w:r>
        <w:rPr>
          <w:rFonts w:eastAsia="Times New Roman"/>
        </w:rPr>
        <w:t xml:space="preserve"> shall be construed in a manner that is fully in accordance with, </w:t>
      </w:r>
      <w:proofErr w:type="gramStart"/>
      <w:r>
        <w:rPr>
          <w:rFonts w:eastAsia="Times New Roman"/>
        </w:rPr>
        <w:t>all of</w:t>
      </w:r>
      <w:proofErr w:type="gramEnd"/>
      <w:r>
        <w:rPr>
          <w:rFonts w:eastAsia="Times New Roman"/>
        </w:rPr>
        <w:t xml:space="preserve"> the terms and conditions of the Contract.</w:t>
      </w:r>
    </w:p>
    <w:p w14:paraId="0CCECB45" w14:textId="77777777" w:rsidR="0093298E" w:rsidRDefault="0093298E" w:rsidP="00CA602C">
      <w:pPr>
        <w:widowControl/>
        <w:numPr>
          <w:ilvl w:val="0"/>
          <w:numId w:val="5"/>
        </w:numPr>
        <w:overflowPunct/>
        <w:adjustRightInd/>
        <w:spacing w:after="5" w:line="261" w:lineRule="auto"/>
        <w:ind w:right="9" w:firstLine="19"/>
        <w:jc w:val="both"/>
      </w:pPr>
      <w:r>
        <w:rPr>
          <w:rFonts w:eastAsia="Times New Roman"/>
        </w:rPr>
        <w:t>USE OF NAME, EMBLEM OR OFFICIAL SEAL OF THE UNITED NATIONS: The Individual contractor shall not advertise or otherwise make public for purposes of commercial advantage or goodwill that it has a contractual relationship with UNDP, nor shall the Individual contractor, in any manner whatsoever, use the name, emblem or official seal of UNDP, or any abbreviation of the name of UNDP, in connection with its business or otherwise without the written permission of UNDP.</w:t>
      </w:r>
    </w:p>
    <w:p w14:paraId="7458D3F4" w14:textId="67825EE5" w:rsidR="0093298E" w:rsidRDefault="0093298E" w:rsidP="00CA602C">
      <w:pPr>
        <w:widowControl/>
        <w:numPr>
          <w:ilvl w:val="0"/>
          <w:numId w:val="5"/>
        </w:numPr>
        <w:overflowPunct/>
        <w:adjustRightInd/>
        <w:spacing w:after="5" w:line="261" w:lineRule="auto"/>
        <w:ind w:right="9" w:firstLine="19"/>
        <w:jc w:val="both"/>
      </w:pPr>
      <w:r>
        <w:rPr>
          <w:rFonts w:eastAsia="Times New Roman"/>
        </w:rPr>
        <w:t xml:space="preserve">INDEMNIFICATION: The Individual contractor shall indemnify, defend, and hold and save harmless UNDP, and its </w:t>
      </w:r>
      <w:r w:rsidR="00DB4005">
        <w:rPr>
          <w:rFonts w:eastAsia="Times New Roman"/>
        </w:rPr>
        <w:t>officials</w:t>
      </w:r>
      <w:r>
        <w:rPr>
          <w:rFonts w:eastAsia="Times New Roman"/>
        </w:rPr>
        <w:t>, agents and employees, from and against all suits, proceedings, claims, demands, losses and liability of any kind or nature, including, but not limited to, all litigation costs and expenses, attorney's fees, settlement payments and damages, based on, arising from, or relating to: (a) allegations or claims that the use by UNDP of any patented device, any copyrighted material or any other goods or services provided to UNDP for its use under the terms of the Contract, in whole or in part, separately or in combination, constitutes an infringement of any patent, copyright, trademark or other intellectual property right of any third party; or (b) any acts or omissions of the Individual contractor , or of any subcontractor or anyone directly or indirectly employed by them in the performance of the Contract, which give rise to legal liability to anyone not a party to the Contract, including, without limitation, claims and liability in the nature of a claim for workers' compensation.</w:t>
      </w:r>
    </w:p>
    <w:p w14:paraId="0EC83932" w14:textId="77777777" w:rsidR="0093298E" w:rsidRDefault="0093298E" w:rsidP="00CA602C">
      <w:pPr>
        <w:widowControl/>
        <w:numPr>
          <w:ilvl w:val="0"/>
          <w:numId w:val="5"/>
        </w:numPr>
        <w:overflowPunct/>
        <w:adjustRightInd/>
        <w:spacing w:after="5" w:line="261" w:lineRule="auto"/>
        <w:ind w:right="9" w:firstLine="19"/>
        <w:jc w:val="both"/>
      </w:pPr>
      <w:r>
        <w:rPr>
          <w:rFonts w:eastAsia="Times New Roman"/>
        </w:rPr>
        <w:t xml:space="preserve">INSURANCE: The Individual contractor shall pay UNDP promptly for all loss, </w:t>
      </w:r>
      <w:proofErr w:type="gramStart"/>
      <w:r>
        <w:rPr>
          <w:rFonts w:eastAsia="Times New Roman"/>
        </w:rPr>
        <w:t>destruction</w:t>
      </w:r>
      <w:proofErr w:type="gramEnd"/>
      <w:r>
        <w:rPr>
          <w:rFonts w:eastAsia="Times New Roman"/>
        </w:rPr>
        <w:t xml:space="preserve"> or damage to the property of UNDP caused by the Individual contractor, or of any subcontractor, or anyone directly or indirectly employed by them in the performance of the Contract. The Individual contractor shall be solely responsible for taking out and for maintaining adequate insurance required to meet any of its obligations under the Contract, as well as for arranging, at the Individual contractor 's sole expense, such life, health and other forms of insurance as the Individual contractor may consider to be appropriate to cover the period during which the Individual contractor provides services under the Contract. The Individual contractor acknowledges and agrees that none of the insurance arrangements the Individual contractor may make shall, in any way, be construed to limit the Individual contractor's liability arising under or relating to the Contract.</w:t>
      </w:r>
    </w:p>
    <w:p w14:paraId="3246E8E4" w14:textId="7C6F51F5" w:rsidR="0093298E" w:rsidRDefault="0093298E">
      <w:pPr>
        <w:ind w:left="47" w:right="82"/>
      </w:pPr>
      <w:r>
        <w:rPr>
          <w:rFonts w:eastAsia="Times New Roman"/>
        </w:rPr>
        <w:t xml:space="preserve"> </w:t>
      </w:r>
      <w:r w:rsidR="00DB4005">
        <w:rPr>
          <w:rFonts w:eastAsia="Times New Roman"/>
        </w:rPr>
        <w:t>11</w:t>
      </w:r>
      <w:r>
        <w:rPr>
          <w:rFonts w:eastAsia="Times New Roman"/>
        </w:rPr>
        <w:t xml:space="preserve">. ENCUMBRANCES AND LIENS: The Individual contractor shall not cause or permit any lien, attachment or other encumbrance by any person to be placed on file or to remain on file in any public office or on file with UNDP against any monies due to the Individual contractor or to become due for any work donor or against any goods supplied or materials </w:t>
      </w:r>
      <w:r>
        <w:rPr>
          <w:rFonts w:eastAsia="Times New Roman"/>
        </w:rPr>
        <w:lastRenderedPageBreak/>
        <w:t>furnished under the Contract, or by reason of any other claim or demand against the Individual contractor.</w:t>
      </w:r>
    </w:p>
    <w:p w14:paraId="65612F5E" w14:textId="7B2E0A50" w:rsidR="0093298E" w:rsidRDefault="0093298E" w:rsidP="00CA602C">
      <w:pPr>
        <w:pStyle w:val="ListParagraph"/>
        <w:widowControl/>
        <w:numPr>
          <w:ilvl w:val="0"/>
          <w:numId w:val="6"/>
        </w:numPr>
        <w:overflowPunct/>
        <w:adjustRightInd/>
        <w:spacing w:after="5" w:line="261" w:lineRule="auto"/>
        <w:ind w:left="0" w:right="57" w:firstLine="0"/>
        <w:jc w:val="both"/>
      </w:pPr>
      <w:r w:rsidRPr="00DB4005">
        <w:rPr>
          <w:rFonts w:eastAsia="Times New Roman"/>
        </w:rPr>
        <w:t xml:space="preserve">FORCE MAJEURE; OTHER CHANGES IN CONDITIONS: In the event of and as soon as possible after the occurrence of any cause constituting </w:t>
      </w:r>
      <w:r>
        <w:rPr>
          <w:noProof/>
        </w:rPr>
        <w:drawing>
          <wp:inline distT="0" distB="0" distL="0" distR="0" wp14:anchorId="10E7A988" wp14:editId="225F8CD8">
            <wp:extent cx="12193" cy="12193"/>
            <wp:effectExtent l="0" t="0" r="0" b="0"/>
            <wp:docPr id="22056" name="Picture 22056"/>
            <wp:cNvGraphicFramePr/>
            <a:graphic xmlns:a="http://schemas.openxmlformats.org/drawingml/2006/main">
              <a:graphicData uri="http://schemas.openxmlformats.org/drawingml/2006/picture">
                <pic:pic xmlns:pic="http://schemas.openxmlformats.org/drawingml/2006/picture">
                  <pic:nvPicPr>
                    <pic:cNvPr id="22056" name="Picture 22056"/>
                    <pic:cNvPicPr/>
                  </pic:nvPicPr>
                  <pic:blipFill>
                    <a:blip r:embed="rId25"/>
                    <a:stretch>
                      <a:fillRect/>
                    </a:stretch>
                  </pic:blipFill>
                  <pic:spPr>
                    <a:xfrm>
                      <a:off x="0" y="0"/>
                      <a:ext cx="12193" cy="12193"/>
                    </a:xfrm>
                    <a:prstGeom prst="rect">
                      <a:avLst/>
                    </a:prstGeom>
                  </pic:spPr>
                </pic:pic>
              </a:graphicData>
            </a:graphic>
          </wp:inline>
        </w:drawing>
      </w:r>
      <w:r w:rsidRPr="00DB4005">
        <w:rPr>
          <w:rFonts w:eastAsia="Times New Roman"/>
        </w:rPr>
        <w:t xml:space="preserve">force majeure, the Individual contractor shall give notice and full particulars in writing to IJ N DP of such occurrence or cause if the Individual contractor is thereby rendered unable, wholly or in part, to perform its obligations and meet its responsibilities under the Contract. The Individual contractor shall also notify </w:t>
      </w:r>
      <w:r w:rsidR="00DB4005" w:rsidRPr="00DB4005">
        <w:rPr>
          <w:rFonts w:eastAsia="Times New Roman"/>
        </w:rPr>
        <w:t>U</w:t>
      </w:r>
      <w:r w:rsidRPr="00DB4005">
        <w:rPr>
          <w:rFonts w:eastAsia="Times New Roman"/>
        </w:rPr>
        <w:t>NDP of any other changes in conditions or the occurrence of any event, which interferes or threatens to interfere with its performance of the Contract. Not more than fifteen (15) days following the provision of such notice of force majeure or other changes in conditions or occurrence, the Individual contractor shall also submit a statement to UNDP of estimated expenditures that will likely be incurred for the duration of the change in conditions or the event. On receipt of the notice or notices required hereunder, UNDP shall take such action as it considers, in its sole discretion, to be appropriate or necessary in the circumstances, including the granting to the Individual contractor of a reasonable extension of time in which to perform any obligations under the Contract.</w:t>
      </w:r>
    </w:p>
    <w:p w14:paraId="5C63205C" w14:textId="0F7F6A36" w:rsidR="0093298E" w:rsidRDefault="0093298E">
      <w:pPr>
        <w:ind w:left="47" w:right="9"/>
      </w:pPr>
      <w:r>
        <w:rPr>
          <w:rFonts w:eastAsia="Times New Roman"/>
        </w:rPr>
        <w:t>In the event of and as soon as possible after the occurrence of any cause constituting force majeure, the Individual contractor shall give notice and full particulars in writing to U N DP of such occurrence or cause if the Individual contractor is thereby rendered unable, wholly or in part, to perform its obligations and meet its responsibilities under the Contract. The Individual contractor shall also notify UNDP of any other changes in conditions or the occurrence of any event, which interferes or threatens to interfere with its performance of the Contract. Not more than fifteen (15) days following the provision of such notice of force majeure or other changes in conditions or occurrence, the Individual contractor shall also submit a statement to UNDP of estimated expenditures that will likely be incurred for the duration of the change in conditions or the event. On receipt of the notice or notices required hereunder, UNDP shall take such action as it considers, in its sole discretion, to be appropriate or necessary in the circumstances, including the granting to the Individual contractor of a reasonable extension of time in which to perform any obligations under the Contract.</w:t>
      </w:r>
    </w:p>
    <w:p w14:paraId="61DD42E2" w14:textId="37F56A2A" w:rsidR="0093298E" w:rsidRDefault="0093298E">
      <w:pPr>
        <w:ind w:left="47" w:right="9"/>
      </w:pPr>
      <w:r>
        <w:rPr>
          <w:rFonts w:eastAsia="Times New Roman"/>
        </w:rPr>
        <w:t xml:space="preserve">Force majeure as used herein means any unforeseeable and irresistible act of nature, any act of war (whether declared or not), invasion, revolution, insurrection, or any other acts of a similar nature or force, provided that such acts arise from causes beyond the control and without the fault or negligence of the Individual contractor. The Individual contractor acknowledges and agrees that, with respect to any obligations under the Contract that the Individual contractor must perform in or for any areas in which UNDP is engaged in, preparing to engage in, or disengaging from any peacekeeping, humanitarian or similar operations, any delay or failure to perform such obligations arising from or relating to harsh conditions within such areas or to any incidents of civil unrest </w:t>
      </w:r>
      <w:r w:rsidR="00DB4005">
        <w:rPr>
          <w:rFonts w:eastAsia="Times New Roman"/>
        </w:rPr>
        <w:t>occurring</w:t>
      </w:r>
      <w:r>
        <w:rPr>
          <w:rFonts w:eastAsia="Times New Roman"/>
        </w:rPr>
        <w:t xml:space="preserve"> in such areas shall not, in and of itself, constitute </w:t>
      </w:r>
      <w:r w:rsidR="00DB4005">
        <w:rPr>
          <w:rFonts w:eastAsia="Times New Roman"/>
        </w:rPr>
        <w:t>force</w:t>
      </w:r>
      <w:r>
        <w:rPr>
          <w:rFonts w:eastAsia="Times New Roman"/>
        </w:rPr>
        <w:t xml:space="preserve"> majeure under the Contract</w:t>
      </w:r>
    </w:p>
    <w:p w14:paraId="005BD3AA" w14:textId="2F2B4DE2" w:rsidR="0093298E" w:rsidRPr="00DB4005" w:rsidRDefault="0093298E" w:rsidP="00CA602C">
      <w:pPr>
        <w:widowControl/>
        <w:numPr>
          <w:ilvl w:val="0"/>
          <w:numId w:val="6"/>
        </w:numPr>
        <w:overflowPunct/>
        <w:adjustRightInd/>
        <w:spacing w:after="4" w:line="260" w:lineRule="auto"/>
        <w:ind w:left="0" w:right="57" w:firstLine="19"/>
        <w:jc w:val="both"/>
        <w:rPr>
          <w:rFonts w:eastAsia="Times New Roman"/>
        </w:rPr>
      </w:pPr>
      <w:r w:rsidRPr="00DB4005">
        <w:rPr>
          <w:rFonts w:eastAsia="Times New Roman"/>
        </w:rPr>
        <w:t>TERMINATION: Either party may terminate the Contract, in whole or in par</w:t>
      </w:r>
      <w:r w:rsidR="00DB4005">
        <w:rPr>
          <w:rFonts w:eastAsia="Times New Roman"/>
        </w:rPr>
        <w:t>t</w:t>
      </w:r>
      <w:r w:rsidRPr="00DB4005">
        <w:rPr>
          <w:rFonts w:eastAsia="Times New Roman"/>
        </w:rPr>
        <w:t>, upon giving written notice to the other party. The pe</w:t>
      </w:r>
      <w:r w:rsidR="00DB4005">
        <w:rPr>
          <w:rFonts w:eastAsia="Times New Roman"/>
        </w:rPr>
        <w:t>r</w:t>
      </w:r>
      <w:r w:rsidRPr="00DB4005">
        <w:rPr>
          <w:rFonts w:eastAsia="Times New Roman"/>
        </w:rPr>
        <w:t xml:space="preserve">iod of notice shall be five (5) days in the case of Contracts for a total period of less than two (2) months and fourteen (14) days in the case of contracts for a longer period. The initiation of conciliation or arbitral proceedings, as provided below, shall not be deemed to be a "cause" for or otherwise to be </w:t>
      </w:r>
      <w:proofErr w:type="gramStart"/>
      <w:r w:rsidRPr="00DB4005">
        <w:rPr>
          <w:rFonts w:eastAsia="Times New Roman"/>
        </w:rPr>
        <w:t>in itself a</w:t>
      </w:r>
      <w:proofErr w:type="gramEnd"/>
      <w:r w:rsidRPr="00DB4005">
        <w:rPr>
          <w:rFonts w:eastAsia="Times New Roman"/>
        </w:rPr>
        <w:t xml:space="preserve"> termination of the Contract. UNDP may, without prejudice to any other fight or remedy available to it, terminate the Contract forthwith in the event that: (a) the Individual contractor is adjudged bankrupt, or is liquidated, or becomes insolvent, applies for moratorium or stay on any payment or repayment obligations, or applies to be declared insolvent; (b) the Individual contractor is granted a moratorium or a stay or is declared insolvent; the Individual contractor makes an assignment for the benefit of one or more of its creditors; (c) a Receiver is appointed </w:t>
      </w:r>
      <w:r w:rsidRPr="00DB4005">
        <w:rPr>
          <w:rFonts w:eastAsia="Times New Roman"/>
        </w:rPr>
        <w:lastRenderedPageBreak/>
        <w:t>on account of the insolvency of the Individual contractor ; (d) the Individual contractor offers a settlement in lieu of bankruptcy or receivership; or (e) UNDP reasonably determines that the Individual contractor has become subject to a materially adverse change in its financial condition that threatens to endanger or otherwise substantially affect the ability of the Individual contractor to perform any of its obligations under the Contract.</w:t>
      </w:r>
    </w:p>
    <w:p w14:paraId="5DD3C206" w14:textId="10826AE7" w:rsidR="0093298E" w:rsidRPr="00DB4005" w:rsidRDefault="0093298E">
      <w:pPr>
        <w:spacing w:after="4" w:line="260" w:lineRule="auto"/>
        <w:ind w:left="23" w:right="57" w:firstLine="14"/>
        <w:rPr>
          <w:rFonts w:eastAsia="Times New Roman"/>
        </w:rPr>
      </w:pPr>
      <w:r w:rsidRPr="00DB4005">
        <w:rPr>
          <w:rFonts w:eastAsia="Times New Roman"/>
        </w:rPr>
        <w:t xml:space="preserve">In the event of any termination of the Contract, upon receipt of notice of termination by UNDP, the Individual contractor shall, except as may be directed by </w:t>
      </w:r>
      <w:r w:rsidR="00DB4005">
        <w:rPr>
          <w:rFonts w:eastAsia="Times New Roman"/>
        </w:rPr>
        <w:t>U</w:t>
      </w:r>
      <w:r w:rsidRPr="00DB4005">
        <w:rPr>
          <w:rFonts w:eastAsia="Times New Roman"/>
        </w:rPr>
        <w:t xml:space="preserve">NDP in the notice of termination or otherwise in writing: (a) take immediate steps to bring the performance of any obligations under the Contract to a close in a prompt and orderly manner, and in doing so, reduce expenses to a minimum; (b) refrain from undertaking any further or additional commitments under the Contract as of and following the date of receipt of such notice; (c) deliver all completed or partially completed plans, drawings, information and other property that, if the Contract had been completed, would be required to be </w:t>
      </w:r>
      <w:r w:rsidR="004405CC">
        <w:rPr>
          <w:rFonts w:eastAsia="Times New Roman"/>
        </w:rPr>
        <w:t>furnished</w:t>
      </w:r>
      <w:r w:rsidRPr="00DB4005">
        <w:rPr>
          <w:rFonts w:eastAsia="Times New Roman"/>
        </w:rPr>
        <w:t xml:space="preserve"> to </w:t>
      </w:r>
      <w:r w:rsidR="004405CC">
        <w:rPr>
          <w:rFonts w:eastAsia="Times New Roman"/>
        </w:rPr>
        <w:t>U</w:t>
      </w:r>
      <w:r w:rsidRPr="00DB4005">
        <w:rPr>
          <w:rFonts w:eastAsia="Times New Roman"/>
        </w:rPr>
        <w:t xml:space="preserve">NDP thereunder; (d) complete performance of the work not terminated; and (e) take any other action that may be necessary, or that UNDP may direct in writing, for the protection and preservation of any </w:t>
      </w:r>
      <w:r w:rsidR="004405CC" w:rsidRPr="00DB4005">
        <w:rPr>
          <w:rFonts w:eastAsia="Times New Roman"/>
        </w:rPr>
        <w:t>properly</w:t>
      </w:r>
      <w:r w:rsidRPr="00DB4005">
        <w:rPr>
          <w:rFonts w:eastAsia="Times New Roman"/>
        </w:rPr>
        <w:t xml:space="preserve">, whether tangible or intangible, related to the Contract that is in the possession Of the Individual contractor and in which </w:t>
      </w:r>
      <w:r w:rsidR="00DB4005">
        <w:rPr>
          <w:rFonts w:eastAsia="Times New Roman"/>
        </w:rPr>
        <w:t>U</w:t>
      </w:r>
      <w:r w:rsidRPr="00DB4005">
        <w:rPr>
          <w:rFonts w:eastAsia="Times New Roman"/>
        </w:rPr>
        <w:t>NDP has or may be reasonably expected to acquire an interest.</w:t>
      </w:r>
    </w:p>
    <w:p w14:paraId="1FC752E6" w14:textId="77777777" w:rsidR="0093298E" w:rsidRPr="00DB4005" w:rsidRDefault="0093298E">
      <w:pPr>
        <w:spacing w:after="4" w:line="260" w:lineRule="auto"/>
        <w:ind w:left="23" w:right="57" w:firstLine="14"/>
        <w:rPr>
          <w:rFonts w:eastAsia="Times New Roman"/>
        </w:rPr>
      </w:pPr>
      <w:r w:rsidRPr="00DB4005">
        <w:rPr>
          <w:rFonts w:eastAsia="Times New Roman"/>
        </w:rPr>
        <w:t>In the event of any termination of the Contract, UNDP shall only be liable to pay the Individual contractor compensation on a pro rata basis for no more than the actual amount of work performed to the satisfaction of UNDP in accordance with the requirements of the Contract. Additional costs incurred by (JNDP resulting from the termination of the Contract by the Individual contractor may be withheld from any amount otherwise due to the Individual contractor from UNDP</w:t>
      </w:r>
      <w:r w:rsidRPr="00DB4005">
        <w:rPr>
          <w:rFonts w:eastAsia="Times New Roman"/>
          <w:noProof/>
        </w:rPr>
        <w:drawing>
          <wp:inline distT="0" distB="0" distL="0" distR="0" wp14:anchorId="46AAFB0F" wp14:editId="286E37F5">
            <wp:extent cx="39627" cy="18290"/>
            <wp:effectExtent l="0" t="0" r="0" b="0"/>
            <wp:docPr id="49259" name="Picture 49259"/>
            <wp:cNvGraphicFramePr/>
            <a:graphic xmlns:a="http://schemas.openxmlformats.org/drawingml/2006/main">
              <a:graphicData uri="http://schemas.openxmlformats.org/drawingml/2006/picture">
                <pic:pic xmlns:pic="http://schemas.openxmlformats.org/drawingml/2006/picture">
                  <pic:nvPicPr>
                    <pic:cNvPr id="49259" name="Picture 49259"/>
                    <pic:cNvPicPr/>
                  </pic:nvPicPr>
                  <pic:blipFill>
                    <a:blip r:embed="rId26"/>
                    <a:stretch>
                      <a:fillRect/>
                    </a:stretch>
                  </pic:blipFill>
                  <pic:spPr>
                    <a:xfrm>
                      <a:off x="0" y="0"/>
                      <a:ext cx="39627" cy="18290"/>
                    </a:xfrm>
                    <a:prstGeom prst="rect">
                      <a:avLst/>
                    </a:prstGeom>
                  </pic:spPr>
                </pic:pic>
              </a:graphicData>
            </a:graphic>
          </wp:inline>
        </w:drawing>
      </w:r>
    </w:p>
    <w:p w14:paraId="3CC406F0" w14:textId="77777777" w:rsidR="0093298E" w:rsidRDefault="0093298E" w:rsidP="00CA602C">
      <w:pPr>
        <w:widowControl/>
        <w:numPr>
          <w:ilvl w:val="0"/>
          <w:numId w:val="6"/>
        </w:numPr>
        <w:overflowPunct/>
        <w:adjustRightInd/>
        <w:spacing w:after="5" w:line="261" w:lineRule="auto"/>
        <w:ind w:left="0" w:right="57" w:firstLine="0"/>
        <w:jc w:val="both"/>
      </w:pPr>
      <w:r>
        <w:rPr>
          <w:rFonts w:eastAsia="Times New Roman"/>
        </w:rPr>
        <w:t xml:space="preserve">NON-EXCLUSIVITY: UNDP shall have no obligation respecting, and no limitations on, its right to obtain goods of the same kind, </w:t>
      </w:r>
      <w:proofErr w:type="gramStart"/>
      <w:r>
        <w:rPr>
          <w:rFonts w:eastAsia="Times New Roman"/>
        </w:rPr>
        <w:t>quality</w:t>
      </w:r>
      <w:proofErr w:type="gramEnd"/>
      <w:r>
        <w:rPr>
          <w:rFonts w:eastAsia="Times New Roman"/>
        </w:rPr>
        <w:t xml:space="preserve"> and quantity, or to obtain any services of the kind described in the Contract, from any other source at any time.</w:t>
      </w:r>
    </w:p>
    <w:p w14:paraId="07462539" w14:textId="41839C69" w:rsidR="0093298E" w:rsidRDefault="0093298E" w:rsidP="00CA602C">
      <w:pPr>
        <w:widowControl/>
        <w:numPr>
          <w:ilvl w:val="0"/>
          <w:numId w:val="6"/>
        </w:numPr>
        <w:overflowPunct/>
        <w:adjustRightInd/>
        <w:spacing w:after="364" w:line="261" w:lineRule="auto"/>
        <w:ind w:left="0" w:right="57" w:firstLine="0"/>
        <w:jc w:val="both"/>
      </w:pPr>
      <w:r>
        <w:rPr>
          <w:rFonts w:eastAsia="Times New Roman"/>
        </w:rPr>
        <w:t xml:space="preserve">TAXATION: Article Il, section 7, of the Convention on the Privileges and Immunities of the United Nations provides, inter alias that the United </w:t>
      </w:r>
      <w:r w:rsidR="004405CC">
        <w:rPr>
          <w:rFonts w:eastAsia="Times New Roman"/>
        </w:rPr>
        <w:t>Nations,</w:t>
      </w:r>
      <w:r w:rsidR="004405CC" w:rsidRPr="004405CC">
        <w:rPr>
          <w:rFonts w:eastAsia="Times New Roman"/>
        </w:rPr>
        <w:t xml:space="preserve"> including</w:t>
      </w:r>
      <w:r w:rsidRPr="004405CC">
        <w:rPr>
          <w:rFonts w:eastAsia="Times New Roman"/>
        </w:rPr>
        <w:t xml:space="preserve"> its subsidiary organs, is exempt from all direct taxes, except charges for public utility services, and is exempt from customs restrictions, </w:t>
      </w:r>
      <w:proofErr w:type="gramStart"/>
      <w:r w:rsidRPr="004405CC">
        <w:rPr>
          <w:rFonts w:eastAsia="Times New Roman"/>
        </w:rPr>
        <w:t>duties</w:t>
      </w:r>
      <w:proofErr w:type="gramEnd"/>
      <w:r w:rsidRPr="004405CC">
        <w:rPr>
          <w:rFonts w:eastAsia="Times New Roman"/>
        </w:rPr>
        <w:t xml:space="preserve"> and charges of a similar nature in respect of articles imported or exported for its </w:t>
      </w:r>
      <w:r w:rsidR="004405CC">
        <w:rPr>
          <w:rFonts w:eastAsia="Times New Roman"/>
        </w:rPr>
        <w:t>official</w:t>
      </w:r>
      <w:r w:rsidRPr="004405CC">
        <w:rPr>
          <w:rFonts w:eastAsia="Times New Roman"/>
        </w:rPr>
        <w:t xml:space="preserve"> use. In the event any governmental authority refuses to recognize the exemptions of the </w:t>
      </w:r>
      <w:r w:rsidR="004405CC">
        <w:rPr>
          <w:rFonts w:eastAsia="Times New Roman"/>
        </w:rPr>
        <w:t>United Nations</w:t>
      </w:r>
      <w:r w:rsidRPr="004405CC">
        <w:rPr>
          <w:rFonts w:eastAsia="Times New Roman"/>
        </w:rPr>
        <w:t xml:space="preserve"> from such taxes, restrictions, duties or charges, the Individual contractor shall immediately consult with UNDP to determine a mutually acceptable procedure. UNDP shall have no liability for taxes, </w:t>
      </w:r>
      <w:proofErr w:type="gramStart"/>
      <w:r w:rsidRPr="004405CC">
        <w:rPr>
          <w:rFonts w:eastAsia="Times New Roman"/>
        </w:rPr>
        <w:t>duties</w:t>
      </w:r>
      <w:proofErr w:type="gramEnd"/>
      <w:r w:rsidRPr="004405CC">
        <w:rPr>
          <w:rFonts w:eastAsia="Times New Roman"/>
        </w:rPr>
        <w:t xml:space="preserve"> or other similar charges payable by the Individual contractor in respect of any amounts paid to the Individual contractor under this Contract, and the Individual contractor acknowledges that UNDP will not issue any statements of earnings to the Individual contractor in respect of any such payments.</w:t>
      </w:r>
    </w:p>
    <w:p w14:paraId="31A0240D" w14:textId="5BD82A37" w:rsidR="0093298E" w:rsidRPr="004405CC" w:rsidRDefault="0093298E" w:rsidP="00CA602C">
      <w:pPr>
        <w:widowControl/>
        <w:numPr>
          <w:ilvl w:val="0"/>
          <w:numId w:val="6"/>
        </w:numPr>
        <w:overflowPunct/>
        <w:adjustRightInd/>
        <w:spacing w:after="5" w:line="261" w:lineRule="auto"/>
        <w:ind w:left="0" w:right="57" w:firstLine="19"/>
        <w:jc w:val="both"/>
        <w:rPr>
          <w:rFonts w:eastAsia="Times New Roman"/>
        </w:rPr>
      </w:pPr>
      <w:r>
        <w:rPr>
          <w:rFonts w:eastAsia="Times New Roman"/>
        </w:rPr>
        <w:t>AUDITS AND INVESTIGATIONS:</w:t>
      </w:r>
      <w:r w:rsidR="004405CC">
        <w:rPr>
          <w:rFonts w:eastAsia="Times New Roman"/>
        </w:rPr>
        <w:t xml:space="preserve"> </w:t>
      </w:r>
      <w:r w:rsidRPr="004405CC">
        <w:rPr>
          <w:rFonts w:eastAsia="Times New Roman"/>
        </w:rPr>
        <w:t xml:space="preserve">Each invoice paid by UNDP shall be subject to a post-payment audit by auditors, whether internal or </w:t>
      </w:r>
      <w:r w:rsidR="004405CC" w:rsidRPr="004405CC">
        <w:rPr>
          <w:rFonts w:eastAsia="Times New Roman"/>
        </w:rPr>
        <w:t>exte</w:t>
      </w:r>
      <w:r w:rsidR="004405CC">
        <w:rPr>
          <w:rFonts w:eastAsia="Times New Roman"/>
        </w:rPr>
        <w:t>r</w:t>
      </w:r>
      <w:r w:rsidR="004405CC" w:rsidRPr="004405CC">
        <w:rPr>
          <w:rFonts w:eastAsia="Times New Roman"/>
        </w:rPr>
        <w:t>nal</w:t>
      </w:r>
      <w:r w:rsidRPr="004405CC">
        <w:rPr>
          <w:rFonts w:eastAsia="Times New Roman"/>
        </w:rPr>
        <w:t>, of UNDP or by other authorized and qualified agents of UNDP at any time during the term of the Contract and for a period of two (2) years following the expiration or prior termination of the Contract. I-JNDP shall be entitled to a refund from the Individual contractor for any amounts shown by such audits to have been paid by UNDP other than in accordance with the terms and conditions of the Contract.</w:t>
      </w:r>
    </w:p>
    <w:p w14:paraId="6793DAF1" w14:textId="0745A183" w:rsidR="0093298E" w:rsidRDefault="0093298E">
      <w:pPr>
        <w:ind w:left="47" w:right="9"/>
      </w:pPr>
      <w:r>
        <w:rPr>
          <w:rFonts w:eastAsia="Times New Roman"/>
        </w:rPr>
        <w:t xml:space="preserve">The Individual contractor acknowledges and agrees that, from time to time, UNDP may </w:t>
      </w:r>
      <w:r>
        <w:rPr>
          <w:rFonts w:eastAsia="Times New Roman"/>
        </w:rPr>
        <w:lastRenderedPageBreak/>
        <w:t xml:space="preserve">conduct investigations relating to any aspect of the Contract or the award thereof, the obligations performed under the Contract, and the </w:t>
      </w:r>
      <w:r w:rsidR="004405CC">
        <w:rPr>
          <w:rFonts w:eastAsia="Times New Roman"/>
        </w:rPr>
        <w:t>operations</w:t>
      </w:r>
      <w:r>
        <w:rPr>
          <w:rFonts w:eastAsia="Times New Roman"/>
        </w:rPr>
        <w:t xml:space="preserve"> of the Individual contractor generally relating to performance of the Contract. The right of UNDP to conduct investigation and the Individual contractor's obligation to comply with such an investigation shall not lapse upon expiration or prior termination of the Contract. The Individual contractor shall provide its full and timely cooperation with any such inspections, post-payment audits or investigations. Such cooperation shall include, but shall not be limited to, the Individual contractor's obligation to make available its personnel and any relevant documentation for such purposes at reasonable times and on </w:t>
      </w:r>
      <w:r w:rsidR="004405CC">
        <w:rPr>
          <w:rFonts w:eastAsia="Times New Roman"/>
        </w:rPr>
        <w:t>responsible</w:t>
      </w:r>
      <w:r>
        <w:rPr>
          <w:rFonts w:eastAsia="Times New Roman"/>
        </w:rPr>
        <w:t xml:space="preserve"> conditions and to grant to UNDP access to </w:t>
      </w:r>
      <w:r w:rsidR="004405CC">
        <w:rPr>
          <w:rFonts w:eastAsia="Times New Roman"/>
        </w:rPr>
        <w:t>the</w:t>
      </w:r>
      <w:r>
        <w:rPr>
          <w:rFonts w:eastAsia="Times New Roman"/>
        </w:rPr>
        <w:t xml:space="preserve"> Individual contractor's premises at reasonable times and on reasonable conditions in connection with such </w:t>
      </w:r>
      <w:r w:rsidR="004405CC">
        <w:rPr>
          <w:noProof/>
        </w:rPr>
        <w:t xml:space="preserve">access </w:t>
      </w:r>
      <w:r>
        <w:rPr>
          <w:rFonts w:eastAsia="Times New Roman"/>
        </w:rPr>
        <w:t>to the Individual c</w:t>
      </w:r>
      <w:r w:rsidR="004405CC">
        <w:rPr>
          <w:rFonts w:eastAsia="Times New Roman"/>
        </w:rPr>
        <w:t>on</w:t>
      </w:r>
      <w:r>
        <w:rPr>
          <w:rFonts w:eastAsia="Times New Roman"/>
        </w:rPr>
        <w:t xml:space="preserve">tractor's personnel and relevant </w:t>
      </w:r>
      <w:r w:rsidR="004405CC">
        <w:rPr>
          <w:rFonts w:eastAsia="Times New Roman"/>
        </w:rPr>
        <w:t>documentation</w:t>
      </w:r>
      <w:r>
        <w:rPr>
          <w:rFonts w:eastAsia="Times New Roman"/>
        </w:rPr>
        <w:t xml:space="preserve">. The Individual contractor shall require its agents, including, but not limited to, the Individual </w:t>
      </w:r>
      <w:r w:rsidR="004405CC">
        <w:rPr>
          <w:rFonts w:eastAsia="Times New Roman"/>
        </w:rPr>
        <w:t xml:space="preserve">contractor </w:t>
      </w:r>
      <w:r>
        <w:rPr>
          <w:rFonts w:eastAsia="Times New Roman"/>
        </w:rPr>
        <w:t xml:space="preserve">attorneys, </w:t>
      </w:r>
      <w:r w:rsidR="004405CC">
        <w:rPr>
          <w:noProof/>
        </w:rPr>
        <w:t>accountants</w:t>
      </w:r>
      <w:r>
        <w:rPr>
          <w:rFonts w:eastAsia="Times New Roman"/>
        </w:rPr>
        <w:t xml:space="preserve"> or other advisers, to reasonably cooperate with any inspections, post-payment audits or investigations carried out by UNDP hereunder.</w:t>
      </w:r>
    </w:p>
    <w:p w14:paraId="2E432FAF" w14:textId="77777777" w:rsidR="0093298E" w:rsidRDefault="0093298E" w:rsidP="00CA602C">
      <w:pPr>
        <w:widowControl/>
        <w:numPr>
          <w:ilvl w:val="0"/>
          <w:numId w:val="6"/>
        </w:numPr>
        <w:overflowPunct/>
        <w:adjustRightInd/>
        <w:spacing w:after="5" w:line="261" w:lineRule="auto"/>
        <w:ind w:right="57" w:hanging="317"/>
        <w:jc w:val="both"/>
      </w:pPr>
      <w:r>
        <w:rPr>
          <w:rFonts w:eastAsia="Times New Roman"/>
        </w:rPr>
        <w:t>SETTLEMENT OF DISPUTES:</w:t>
      </w:r>
    </w:p>
    <w:p w14:paraId="62892823" w14:textId="2EFEFD9C" w:rsidR="0093298E" w:rsidRDefault="0093298E">
      <w:pPr>
        <w:ind w:left="47" w:right="9"/>
      </w:pPr>
      <w:r>
        <w:rPr>
          <w:rFonts w:eastAsia="Times New Roman"/>
        </w:rPr>
        <w:t xml:space="preserve">AMICABLE SETTLEMENT: UNDP and the Individual contractor shall use their best efforts to amicably settle any dispute, controversy or claim arising out of the Contract or the breach, </w:t>
      </w:r>
      <w:proofErr w:type="gramStart"/>
      <w:r>
        <w:rPr>
          <w:rFonts w:eastAsia="Times New Roman"/>
        </w:rPr>
        <w:t>termination</w:t>
      </w:r>
      <w:proofErr w:type="gramEnd"/>
      <w:r>
        <w:rPr>
          <w:rFonts w:eastAsia="Times New Roman"/>
        </w:rPr>
        <w:t xml:space="preserve">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 ARBITRATION: Any dispute, controversy or claim between the parties arising out of the Contract, or the breach, termination, or invalidity thereof, unless settled amicably, as provided above, shall be referred by either of the parties to arbitration in accordance with the UNCITRAL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w:t>
      </w:r>
      <w:r w:rsidR="004405CC">
        <w:rPr>
          <w:rFonts w:eastAsia="Times New Roman"/>
        </w:rPr>
        <w:t>Intonational</w:t>
      </w:r>
      <w:r>
        <w:rPr>
          <w:rFonts w:eastAsia="Times New Roman"/>
        </w:rPr>
        <w:t xml:space="preserve">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w:t>
      </w:r>
      <w:r w:rsidR="00FC3C13">
        <w:rPr>
          <w:rFonts w:eastAsia="Times New Roman"/>
        </w:rPr>
        <w:t>property</w:t>
      </w:r>
      <w:r>
        <w:rPr>
          <w:rFonts w:eastAsia="Times New Roman"/>
        </w:rPr>
        <w:t xml:space="preserve"> whether tangible or intangible, or of any confidential information provided under the Contract, as appropriate, all in accordance with the authority of the arbitral tribunal pursuant to Article 26 ("Interim Measures of Protection") and Article 32 ("Form and Effect of the Award") of the </w:t>
      </w:r>
      <w:r w:rsidR="00FC3C13">
        <w:rPr>
          <w:rFonts w:eastAsia="Times New Roman"/>
        </w:rPr>
        <w:t>UNCITRAL</w:t>
      </w:r>
      <w:r>
        <w:rPr>
          <w:rFonts w:eastAsia="Times New Roman"/>
        </w:rPr>
        <w:t xml:space="preserve"> Arbitration Rules. The arbitral tribunal shall have no authority to award punitive damages. In addition, unless otherwise expressly provided in the Contract, the arbitral tribunal shall have no authority to award interest </w:t>
      </w:r>
      <w:proofErr w:type="gramStart"/>
      <w:r>
        <w:rPr>
          <w:rFonts w:eastAsia="Times New Roman"/>
        </w:rPr>
        <w:t>in excess of</w:t>
      </w:r>
      <w:proofErr w:type="gramEnd"/>
      <w:r>
        <w:rPr>
          <w:rFonts w:eastAsia="Times New Roman"/>
        </w:rPr>
        <w:t xml:space="preserve"> the London Inter-Bank Offered Rate ("LIBOR") then prevailing, and any such interest shall be simple interest only. The parties shall be bound by any arbitration award rendered </w:t>
      </w:r>
      <w:proofErr w:type="gramStart"/>
      <w:r>
        <w:rPr>
          <w:rFonts w:eastAsia="Times New Roman"/>
        </w:rPr>
        <w:t>as a result of</w:t>
      </w:r>
      <w:proofErr w:type="gramEnd"/>
      <w:r>
        <w:rPr>
          <w:rFonts w:eastAsia="Times New Roman"/>
        </w:rPr>
        <w:t xml:space="preserve"> such arbitration as the final adjudication of any such dispute, controversy or claim.</w:t>
      </w:r>
    </w:p>
    <w:p w14:paraId="42D59F35" w14:textId="77777777" w:rsidR="0093298E" w:rsidRDefault="0093298E" w:rsidP="00CA602C">
      <w:pPr>
        <w:widowControl/>
        <w:numPr>
          <w:ilvl w:val="0"/>
          <w:numId w:val="6"/>
        </w:numPr>
        <w:overflowPunct/>
        <w:adjustRightInd/>
        <w:spacing w:after="331" w:line="261" w:lineRule="auto"/>
        <w:ind w:left="0" w:right="57" w:hanging="47"/>
        <w:jc w:val="both"/>
      </w:pPr>
      <w:r>
        <w:rPr>
          <w:rFonts w:eastAsia="Times New Roman"/>
        </w:rPr>
        <w:t>PRIVILEGES AND IMMUNITIES: Nothing in or relating to the Contract shall be deemed a waiver, express or implied, of any of the privileges and immunities of the United Nations, including its subsidiary organs.</w:t>
      </w:r>
    </w:p>
    <w:p w14:paraId="485F891B" w14:textId="65495522" w:rsidR="00FC3C13" w:rsidRDefault="0093298E" w:rsidP="00734479">
      <w:pPr>
        <w:spacing w:after="875" w:line="259" w:lineRule="auto"/>
        <w:ind w:right="134"/>
        <w:jc w:val="center"/>
      </w:pPr>
      <w:r>
        <w:rPr>
          <w:rFonts w:eastAsia="Times New Roman"/>
          <w:sz w:val="18"/>
        </w:rPr>
        <w:t>— 0000</w:t>
      </w:r>
      <w:r>
        <w:rPr>
          <w:noProof/>
        </w:rPr>
        <w:drawing>
          <wp:inline distT="0" distB="0" distL="0" distR="0" wp14:anchorId="0DC7FFA7" wp14:editId="4CA769BB">
            <wp:extent cx="45723" cy="9145"/>
            <wp:effectExtent l="0" t="0" r="0" b="0"/>
            <wp:docPr id="28670" name="Picture 28670"/>
            <wp:cNvGraphicFramePr/>
            <a:graphic xmlns:a="http://schemas.openxmlformats.org/drawingml/2006/main">
              <a:graphicData uri="http://schemas.openxmlformats.org/drawingml/2006/picture">
                <pic:pic xmlns:pic="http://schemas.openxmlformats.org/drawingml/2006/picture">
                  <pic:nvPicPr>
                    <pic:cNvPr id="28670" name="Picture 28670"/>
                    <pic:cNvPicPr/>
                  </pic:nvPicPr>
                  <pic:blipFill>
                    <a:blip r:embed="rId27"/>
                    <a:stretch>
                      <a:fillRect/>
                    </a:stretch>
                  </pic:blipFill>
                  <pic:spPr>
                    <a:xfrm>
                      <a:off x="0" y="0"/>
                      <a:ext cx="45723" cy="9145"/>
                    </a:xfrm>
                    <a:prstGeom prst="rect">
                      <a:avLst/>
                    </a:prstGeom>
                  </pic:spPr>
                </pic:pic>
              </a:graphicData>
            </a:graphic>
          </wp:inline>
        </w:drawing>
      </w:r>
    </w:p>
    <w:p w14:paraId="0665A09C" w14:textId="77777777" w:rsidR="00DD0B63" w:rsidRPr="00DD0B63" w:rsidRDefault="00FC3C13" w:rsidP="00DD0B63">
      <w:pPr>
        <w:jc w:val="center"/>
      </w:pPr>
      <w:r>
        <w:lastRenderedPageBreak/>
        <w:t xml:space="preserve">ANNEX III – </w:t>
      </w:r>
      <w:r w:rsidR="00DD0B63" w:rsidRPr="00DD0B63">
        <w:t>OFFEROR’S LETTER TO UNDP</w:t>
      </w:r>
    </w:p>
    <w:p w14:paraId="03CF37AC" w14:textId="77777777" w:rsidR="00DD0B63" w:rsidRPr="00DD0B63" w:rsidRDefault="00DD0B63" w:rsidP="00DD0B63">
      <w:pPr>
        <w:jc w:val="center"/>
      </w:pPr>
      <w:r w:rsidRPr="00DD0B63">
        <w:t xml:space="preserve">CONFIRMING INTEREST AND AVAILABILITY </w:t>
      </w:r>
    </w:p>
    <w:p w14:paraId="3F978166" w14:textId="77777777" w:rsidR="00DD0B63" w:rsidRPr="00DD0B63" w:rsidRDefault="00DD0B63" w:rsidP="00DD0B63">
      <w:pPr>
        <w:jc w:val="center"/>
      </w:pPr>
      <w:r w:rsidRPr="00DD0B63">
        <w:t xml:space="preserve">FOR THE INDIVIDUAL CONTRACTOR (IC) ASSIGNMENT </w:t>
      </w:r>
    </w:p>
    <w:p w14:paraId="04E0A9C5" w14:textId="77777777" w:rsidR="00DD0B63" w:rsidRDefault="00DD0B63" w:rsidP="00D62E27">
      <w:pPr>
        <w:jc w:val="center"/>
        <w:rPr>
          <w:rFonts w:ascii="Arial" w:eastAsia="Times New Roman" w:hAnsi="Arial"/>
          <w:b/>
          <w:bCs/>
          <w:color w:val="000000"/>
          <w:sz w:val="28"/>
          <w:szCs w:val="28"/>
          <w:lang w:eastAsia="en-PH"/>
        </w:rPr>
      </w:pPr>
      <w:r>
        <w:rPr>
          <w:rFonts w:ascii="Arial" w:eastAsia="Times New Roman" w:hAnsi="Arial"/>
          <w:b/>
          <w:bCs/>
          <w:color w:val="000000"/>
          <w:sz w:val="28"/>
          <w:szCs w:val="28"/>
          <w:lang w:eastAsia="en-PH"/>
        </w:rPr>
        <w:t>OFFEROR’S LETTER TO UNDP</w:t>
      </w:r>
    </w:p>
    <w:p w14:paraId="39DD90DB" w14:textId="77777777" w:rsidR="00DD0B63" w:rsidRDefault="00DD0B63" w:rsidP="00D62E27">
      <w:pPr>
        <w:jc w:val="center"/>
        <w:rPr>
          <w:rFonts w:ascii="Arial" w:eastAsia="Times New Roman" w:hAnsi="Arial"/>
          <w:b/>
          <w:bCs/>
          <w:color w:val="000000"/>
          <w:sz w:val="28"/>
          <w:szCs w:val="28"/>
          <w:lang w:eastAsia="en-PH"/>
        </w:rPr>
      </w:pPr>
      <w:r>
        <w:rPr>
          <w:rFonts w:ascii="Arial" w:eastAsia="Times New Roman" w:hAnsi="Arial"/>
          <w:b/>
          <w:bCs/>
          <w:color w:val="000000"/>
          <w:sz w:val="28"/>
          <w:szCs w:val="28"/>
          <w:lang w:eastAsia="en-PH"/>
        </w:rPr>
        <w:t xml:space="preserve">CONFIRMING INTEREST AND AVAILABILITY </w:t>
      </w:r>
    </w:p>
    <w:p w14:paraId="040AF46F" w14:textId="77777777" w:rsidR="00DD0B63" w:rsidRDefault="00DD0B63" w:rsidP="00D62E27">
      <w:pPr>
        <w:jc w:val="center"/>
        <w:rPr>
          <w:rFonts w:ascii="Arial" w:eastAsia="Times New Roman" w:hAnsi="Arial"/>
          <w:b/>
          <w:bCs/>
          <w:color w:val="000000"/>
          <w:sz w:val="28"/>
          <w:szCs w:val="28"/>
          <w:lang w:eastAsia="en-PH"/>
        </w:rPr>
      </w:pPr>
      <w:r>
        <w:rPr>
          <w:rFonts w:ascii="Arial" w:eastAsia="Times New Roman" w:hAnsi="Arial"/>
          <w:b/>
          <w:bCs/>
          <w:color w:val="000000"/>
          <w:sz w:val="28"/>
          <w:szCs w:val="28"/>
          <w:lang w:eastAsia="en-PH"/>
        </w:rPr>
        <w:t xml:space="preserve">FOR THE INDIVIDUAL CONTRACTOR (IC) ASSIGNMENT </w:t>
      </w:r>
    </w:p>
    <w:p w14:paraId="334FF5C1" w14:textId="77777777" w:rsidR="00DD0B63" w:rsidRDefault="00DD0B63" w:rsidP="00D62E27">
      <w:pPr>
        <w:rPr>
          <w:rFonts w:ascii="Arial" w:eastAsia="Times New Roman" w:hAnsi="Arial"/>
          <w:color w:val="000000"/>
          <w:lang w:eastAsia="en-PH"/>
        </w:rPr>
      </w:pPr>
    </w:p>
    <w:p w14:paraId="1D93C621" w14:textId="77777777" w:rsidR="00DD0B63" w:rsidRPr="000F482B" w:rsidRDefault="00DD0B63" w:rsidP="00D62E27">
      <w:pPr>
        <w:rPr>
          <w:rFonts w:ascii="Arial" w:eastAsia="Times New Roman" w:hAnsi="Arial"/>
          <w:color w:val="000000"/>
          <w:sz w:val="20"/>
          <w:szCs w:val="20"/>
          <w:lang w:eastAsia="en-PH"/>
        </w:rPr>
      </w:pPr>
    </w:p>
    <w:p w14:paraId="4924B1BC" w14:textId="4953D9C9" w:rsidR="00DD0B63" w:rsidRPr="00337C8C" w:rsidRDefault="00DD0B63" w:rsidP="00D62E27">
      <w:pPr>
        <w:ind w:left="5040" w:firstLine="720"/>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 xml:space="preserve">Date </w:t>
      </w:r>
    </w:p>
    <w:p w14:paraId="1FC359A8" w14:textId="77777777" w:rsidR="00DD0B63" w:rsidRPr="000F482B" w:rsidRDefault="00DD0B63" w:rsidP="00D62E27">
      <w:pPr>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 </w:t>
      </w:r>
    </w:p>
    <w:p w14:paraId="24534C23" w14:textId="77777777" w:rsidR="00DD0B63" w:rsidRPr="000F482B" w:rsidRDefault="00DD0B63" w:rsidP="00D62E27">
      <w:pPr>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 </w:t>
      </w:r>
    </w:p>
    <w:p w14:paraId="2A9CA6D8" w14:textId="7F52B60D" w:rsidR="00DD0B63" w:rsidRPr="00337C8C" w:rsidRDefault="00DD0B63" w:rsidP="00337C8C">
      <w:pPr>
        <w:rPr>
          <w:rFonts w:ascii="Arial" w:eastAsia="Times New Roman" w:hAnsi="Arial"/>
          <w:iCs/>
          <w:sz w:val="20"/>
          <w:szCs w:val="20"/>
          <w:lang w:eastAsia="en-PH"/>
        </w:rPr>
      </w:pPr>
      <w:r w:rsidRPr="00337C8C">
        <w:rPr>
          <w:rFonts w:ascii="Arial" w:eastAsia="Times New Roman" w:hAnsi="Arial"/>
          <w:iCs/>
          <w:sz w:val="20"/>
          <w:szCs w:val="20"/>
          <w:lang w:eastAsia="en-PH"/>
        </w:rPr>
        <w:t xml:space="preserve">Ms. </w:t>
      </w:r>
      <w:r w:rsidR="0092638C" w:rsidRPr="0092638C">
        <w:rPr>
          <w:rFonts w:ascii="Arial" w:eastAsia="Times New Roman" w:hAnsi="Arial"/>
          <w:iCs/>
          <w:sz w:val="20"/>
          <w:szCs w:val="20"/>
          <w:lang w:eastAsia="en-PH"/>
        </w:rPr>
        <w:t>Randa Aboul-Hosn</w:t>
      </w:r>
    </w:p>
    <w:p w14:paraId="56B974EC" w14:textId="47A09B18" w:rsidR="00DD0B63" w:rsidRPr="00337C8C" w:rsidRDefault="00DD0B63" w:rsidP="00337C8C">
      <w:pPr>
        <w:rPr>
          <w:rFonts w:ascii="Arial" w:eastAsia="Times New Roman" w:hAnsi="Arial"/>
          <w:iCs/>
          <w:sz w:val="20"/>
          <w:szCs w:val="20"/>
          <w:lang w:eastAsia="en-PH"/>
        </w:rPr>
      </w:pPr>
      <w:r w:rsidRPr="00337C8C">
        <w:rPr>
          <w:rFonts w:ascii="Arial" w:eastAsia="Times New Roman" w:hAnsi="Arial"/>
          <w:iCs/>
          <w:sz w:val="20"/>
          <w:szCs w:val="20"/>
          <w:lang w:eastAsia="en-PH"/>
        </w:rPr>
        <w:t>Resident Representative</w:t>
      </w:r>
    </w:p>
    <w:p w14:paraId="23C77460" w14:textId="77777777" w:rsidR="00DD0B63" w:rsidRPr="00337C8C" w:rsidRDefault="00DD0B63" w:rsidP="00337C8C">
      <w:pPr>
        <w:rPr>
          <w:rFonts w:ascii="Arial" w:eastAsia="Times New Roman" w:hAnsi="Arial"/>
          <w:iCs/>
          <w:sz w:val="20"/>
          <w:szCs w:val="20"/>
          <w:lang w:eastAsia="en-PH"/>
        </w:rPr>
      </w:pPr>
      <w:r w:rsidRPr="00337C8C">
        <w:rPr>
          <w:rFonts w:ascii="Arial" w:eastAsia="Times New Roman" w:hAnsi="Arial"/>
          <w:iCs/>
          <w:sz w:val="20"/>
          <w:szCs w:val="20"/>
          <w:lang w:eastAsia="en-PH"/>
        </w:rPr>
        <w:t>UNDP Shmeisani</w:t>
      </w:r>
    </w:p>
    <w:p w14:paraId="35C85D45" w14:textId="77777777" w:rsidR="00DD0B63" w:rsidRPr="000F482B" w:rsidRDefault="00DD0B63" w:rsidP="00D62E27">
      <w:pPr>
        <w:tabs>
          <w:tab w:val="left" w:pos="9270"/>
        </w:tabs>
        <w:jc w:val="both"/>
        <w:rPr>
          <w:rFonts w:ascii="Arial" w:eastAsia="Times New Roman" w:hAnsi="Arial"/>
          <w:color w:val="000000"/>
          <w:sz w:val="20"/>
          <w:szCs w:val="20"/>
          <w:lang w:eastAsia="en-PH"/>
        </w:rPr>
      </w:pPr>
    </w:p>
    <w:p w14:paraId="62AEE419" w14:textId="77777777" w:rsidR="00DD0B63" w:rsidRPr="000F482B" w:rsidRDefault="00DD0B63" w:rsidP="00D62E27">
      <w:pPr>
        <w:tabs>
          <w:tab w:val="left" w:pos="9270"/>
        </w:tabs>
        <w:jc w:val="both"/>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Dear Sir/Madam:</w:t>
      </w:r>
    </w:p>
    <w:p w14:paraId="6A719096" w14:textId="77777777" w:rsidR="00DD0B63" w:rsidRPr="000F482B" w:rsidRDefault="00DD0B63" w:rsidP="00D62E27">
      <w:pPr>
        <w:tabs>
          <w:tab w:val="left" w:pos="9270"/>
        </w:tabs>
        <w:jc w:val="both"/>
        <w:rPr>
          <w:rFonts w:ascii="Arial" w:eastAsia="Times New Roman" w:hAnsi="Arial"/>
          <w:color w:val="000000"/>
          <w:sz w:val="20"/>
          <w:szCs w:val="20"/>
          <w:lang w:eastAsia="en-PH"/>
        </w:rPr>
      </w:pPr>
    </w:p>
    <w:p w14:paraId="21C4ADD9" w14:textId="77777777" w:rsidR="00DD0B63" w:rsidRPr="000F482B" w:rsidRDefault="00DD0B63" w:rsidP="00D62E27">
      <w:pPr>
        <w:tabs>
          <w:tab w:val="left" w:pos="9270"/>
        </w:tabs>
        <w:jc w:val="both"/>
        <w:rPr>
          <w:rFonts w:ascii="Arial" w:eastAsia="Times New Roman" w:hAnsi="Arial"/>
          <w:color w:val="000000"/>
          <w:sz w:val="20"/>
          <w:szCs w:val="20"/>
          <w:lang w:eastAsia="en-PH"/>
        </w:rPr>
      </w:pPr>
    </w:p>
    <w:p w14:paraId="114E3221" w14:textId="77777777" w:rsidR="00DD0B63" w:rsidRPr="000F482B" w:rsidRDefault="00DD0B63" w:rsidP="00D62E27">
      <w:pPr>
        <w:tabs>
          <w:tab w:val="left" w:pos="9270"/>
        </w:tabs>
        <w:jc w:val="both"/>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I hereby declare that:</w:t>
      </w:r>
    </w:p>
    <w:p w14:paraId="7FE5DCB9" w14:textId="77777777" w:rsidR="00DD0B63" w:rsidRDefault="00DD0B63" w:rsidP="00D0425F">
      <w:pPr>
        <w:jc w:val="both"/>
        <w:rPr>
          <w:rFonts w:ascii="Arial" w:eastAsia="Times New Roman" w:hAnsi="Arial"/>
          <w:color w:val="000000"/>
          <w:sz w:val="20"/>
          <w:szCs w:val="20"/>
          <w:lang w:eastAsia="en-PH"/>
        </w:rPr>
      </w:pPr>
    </w:p>
    <w:p w14:paraId="3051A303" w14:textId="547BAF47" w:rsidR="00DD0B63" w:rsidRPr="0011648E" w:rsidRDefault="00DD0B63" w:rsidP="00CA602C">
      <w:pPr>
        <w:pStyle w:val="ListParagraph"/>
        <w:widowControl/>
        <w:numPr>
          <w:ilvl w:val="0"/>
          <w:numId w:val="11"/>
        </w:numPr>
        <w:overflowPunct/>
        <w:adjustRightInd/>
        <w:spacing w:line="240" w:lineRule="auto"/>
        <w:jc w:val="both"/>
        <w:rPr>
          <w:rFonts w:ascii="Arial" w:eastAsia="Times New Roman" w:hAnsi="Arial"/>
          <w:color w:val="000000"/>
          <w:sz w:val="20"/>
          <w:szCs w:val="20"/>
          <w:lang w:eastAsia="en-PH"/>
        </w:rPr>
      </w:pPr>
      <w:r w:rsidRPr="0011648E">
        <w:rPr>
          <w:rFonts w:ascii="Arial" w:eastAsia="Times New Roman" w:hAnsi="Arial"/>
          <w:color w:val="000000"/>
          <w:sz w:val="20"/>
          <w:szCs w:val="20"/>
          <w:lang w:eastAsia="en-PH"/>
        </w:rPr>
        <w:t xml:space="preserve">I have read, </w:t>
      </w:r>
      <w:proofErr w:type="gramStart"/>
      <w:r w:rsidRPr="0011648E">
        <w:rPr>
          <w:rFonts w:ascii="Arial" w:eastAsia="Times New Roman" w:hAnsi="Arial"/>
          <w:color w:val="000000"/>
          <w:sz w:val="20"/>
          <w:szCs w:val="20"/>
          <w:lang w:eastAsia="en-PH"/>
        </w:rPr>
        <w:t>understood</w:t>
      </w:r>
      <w:proofErr w:type="gramEnd"/>
      <w:r w:rsidRPr="0011648E">
        <w:rPr>
          <w:rFonts w:ascii="Arial" w:eastAsia="Times New Roman" w:hAnsi="Arial"/>
          <w:color w:val="000000"/>
          <w:sz w:val="20"/>
          <w:szCs w:val="20"/>
          <w:lang w:eastAsia="en-PH"/>
        </w:rPr>
        <w:t xml:space="preserve"> and hereby accept the Terms of Reference describing the duties and responsibilities of “</w:t>
      </w:r>
      <w:r w:rsidR="001A17C7" w:rsidRPr="001A17C7">
        <w:rPr>
          <w:rFonts w:ascii="Arial" w:eastAsia="Times New Roman" w:hAnsi="Arial"/>
          <w:b/>
          <w:bCs/>
          <w:color w:val="000000"/>
          <w:sz w:val="20"/>
          <w:szCs w:val="20"/>
          <w:lang w:eastAsia="en-PH"/>
        </w:rPr>
        <w:t>National Evaluation Consultant</w:t>
      </w:r>
      <w:r w:rsidRPr="001A17C7">
        <w:rPr>
          <w:rFonts w:ascii="Arial" w:eastAsia="Times New Roman" w:hAnsi="Arial"/>
          <w:color w:val="000000"/>
          <w:sz w:val="20"/>
          <w:szCs w:val="20"/>
          <w:lang w:eastAsia="en-PH"/>
        </w:rPr>
        <w:t>”.</w:t>
      </w:r>
    </w:p>
    <w:p w14:paraId="46E78308" w14:textId="77777777" w:rsidR="00DD0B63" w:rsidRPr="00635535" w:rsidRDefault="00DD0B63" w:rsidP="0011648E">
      <w:pPr>
        <w:pStyle w:val="ListParagraph"/>
        <w:spacing w:line="240" w:lineRule="auto"/>
        <w:ind w:left="360"/>
        <w:jc w:val="both"/>
        <w:rPr>
          <w:rFonts w:ascii="Arial" w:eastAsia="Times New Roman" w:hAnsi="Arial"/>
          <w:color w:val="000000"/>
          <w:sz w:val="20"/>
          <w:szCs w:val="20"/>
          <w:lang w:eastAsia="en-PH"/>
        </w:rPr>
      </w:pPr>
    </w:p>
    <w:p w14:paraId="3A9A94AF" w14:textId="3CA97A76" w:rsidR="00DD0B63" w:rsidRDefault="00DD0B63" w:rsidP="00CA602C">
      <w:pPr>
        <w:pStyle w:val="ListParagraph"/>
        <w:widowControl/>
        <w:numPr>
          <w:ilvl w:val="0"/>
          <w:numId w:val="11"/>
        </w:numPr>
        <w:overflowPunct/>
        <w:adjustRightInd/>
        <w:spacing w:line="240" w:lineRule="auto"/>
        <w:jc w:val="both"/>
        <w:rPr>
          <w:rFonts w:ascii="Arial" w:eastAsia="Times New Roman" w:hAnsi="Arial"/>
          <w:color w:val="000000"/>
          <w:sz w:val="20"/>
          <w:szCs w:val="20"/>
          <w:lang w:eastAsia="en-PH"/>
        </w:rPr>
      </w:pPr>
      <w:r w:rsidRPr="00D0425F">
        <w:rPr>
          <w:rFonts w:ascii="Arial" w:eastAsia="Times New Roman" w:hAnsi="Arial"/>
          <w:color w:val="000000"/>
          <w:sz w:val="20"/>
          <w:szCs w:val="20"/>
          <w:lang w:eastAsia="en-PH"/>
        </w:rPr>
        <w:t xml:space="preserve">I have also read, </w:t>
      </w:r>
      <w:proofErr w:type="gramStart"/>
      <w:r w:rsidRPr="00D0425F">
        <w:rPr>
          <w:rFonts w:ascii="Arial" w:eastAsia="Times New Roman" w:hAnsi="Arial"/>
          <w:color w:val="000000"/>
          <w:sz w:val="20"/>
          <w:szCs w:val="20"/>
          <w:lang w:eastAsia="en-PH"/>
        </w:rPr>
        <w:t>understood</w:t>
      </w:r>
      <w:proofErr w:type="gramEnd"/>
      <w:r w:rsidRPr="00D0425F">
        <w:rPr>
          <w:rFonts w:ascii="Arial" w:eastAsia="Times New Roman" w:hAnsi="Arial"/>
          <w:color w:val="000000"/>
          <w:sz w:val="20"/>
          <w:szCs w:val="20"/>
          <w:lang w:eastAsia="en-PH"/>
        </w:rPr>
        <w:t xml:space="preserve"> and hereby accept UNDP’s General Conditions of Contract for the Services of the Individual Contractors.</w:t>
      </w:r>
    </w:p>
    <w:p w14:paraId="5746E20D" w14:textId="77777777" w:rsidR="00DD0B63" w:rsidRPr="00D0425F" w:rsidRDefault="00DD0B63" w:rsidP="00D0425F">
      <w:pPr>
        <w:pStyle w:val="ListParagraph"/>
        <w:rPr>
          <w:rFonts w:ascii="Arial" w:eastAsia="Times New Roman" w:hAnsi="Arial"/>
          <w:color w:val="000000"/>
          <w:sz w:val="20"/>
          <w:szCs w:val="20"/>
          <w:lang w:eastAsia="en-PH"/>
        </w:rPr>
      </w:pPr>
    </w:p>
    <w:p w14:paraId="555AFCD0" w14:textId="77777777" w:rsidR="00DD0B63" w:rsidRDefault="00DD0B63" w:rsidP="00CA602C">
      <w:pPr>
        <w:pStyle w:val="ListParagraph"/>
        <w:widowControl/>
        <w:numPr>
          <w:ilvl w:val="0"/>
          <w:numId w:val="11"/>
        </w:numPr>
        <w:overflowPunct/>
        <w:adjustRightInd/>
        <w:spacing w:line="240" w:lineRule="auto"/>
        <w:jc w:val="both"/>
        <w:rPr>
          <w:rFonts w:ascii="Arial" w:eastAsia="Times New Roman" w:hAnsi="Arial"/>
          <w:color w:val="000000"/>
          <w:sz w:val="20"/>
          <w:szCs w:val="20"/>
          <w:lang w:eastAsia="en-PH"/>
        </w:rPr>
      </w:pPr>
      <w:r w:rsidRPr="00D0425F">
        <w:rPr>
          <w:rFonts w:ascii="Arial" w:eastAsia="Times New Roman" w:hAnsi="Arial"/>
          <w:color w:val="000000"/>
          <w:sz w:val="20"/>
          <w:szCs w:val="20"/>
          <w:lang w:eastAsia="en-PH"/>
        </w:rPr>
        <w:t xml:space="preserve">I hereby propose my services and I confirm my interest in performing the assignment through the submission of my CV which I have duly signed and attached hereto as Annex </w:t>
      </w:r>
      <w:proofErr w:type="gramStart"/>
      <w:r w:rsidRPr="00D0425F">
        <w:rPr>
          <w:rFonts w:ascii="Arial" w:eastAsia="Times New Roman" w:hAnsi="Arial"/>
          <w:color w:val="000000"/>
          <w:sz w:val="20"/>
          <w:szCs w:val="20"/>
          <w:lang w:eastAsia="en-PH"/>
        </w:rPr>
        <w:t>1;</w:t>
      </w:r>
      <w:proofErr w:type="gramEnd"/>
    </w:p>
    <w:p w14:paraId="1EA1AD94" w14:textId="77777777" w:rsidR="00DD0B63" w:rsidRPr="00D0425F" w:rsidRDefault="00DD0B63" w:rsidP="00D0425F">
      <w:pPr>
        <w:pStyle w:val="ListParagraph"/>
        <w:rPr>
          <w:rFonts w:ascii="Arial" w:eastAsia="Times New Roman" w:hAnsi="Arial"/>
          <w:color w:val="000000"/>
          <w:sz w:val="20"/>
          <w:szCs w:val="20"/>
          <w:lang w:eastAsia="en-PH"/>
        </w:rPr>
      </w:pPr>
    </w:p>
    <w:p w14:paraId="3B8CBD77" w14:textId="082DD10B" w:rsidR="00DD0B63" w:rsidRPr="00337C8C" w:rsidRDefault="00DD0B63" w:rsidP="00CA602C">
      <w:pPr>
        <w:pStyle w:val="ListParagraph"/>
        <w:widowControl/>
        <w:numPr>
          <w:ilvl w:val="0"/>
          <w:numId w:val="11"/>
        </w:numPr>
        <w:overflowPunct/>
        <w:adjustRightInd/>
        <w:spacing w:line="240" w:lineRule="auto"/>
        <w:jc w:val="both"/>
        <w:rPr>
          <w:rFonts w:ascii="Arial" w:eastAsia="Times New Roman" w:hAnsi="Arial"/>
          <w:sz w:val="20"/>
          <w:szCs w:val="20"/>
          <w:lang w:eastAsia="en-PH"/>
        </w:rPr>
      </w:pPr>
      <w:r w:rsidRPr="00D0425F">
        <w:rPr>
          <w:rFonts w:ascii="Arial" w:eastAsia="Times New Roman" w:hAnsi="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w:t>
      </w:r>
      <w:r w:rsidRPr="00337C8C">
        <w:rPr>
          <w:rFonts w:ascii="Arial" w:eastAsia="Times New Roman" w:hAnsi="Arial"/>
          <w:sz w:val="20"/>
          <w:szCs w:val="20"/>
          <w:lang w:eastAsia="en-PH"/>
        </w:rPr>
        <w:t>3 [delete this item if the TOR does not require submission of this document].</w:t>
      </w:r>
    </w:p>
    <w:p w14:paraId="214D48A3" w14:textId="77777777" w:rsidR="00DD0B63" w:rsidRPr="00337C8C" w:rsidRDefault="00DD0B63" w:rsidP="00D0425F">
      <w:pPr>
        <w:pStyle w:val="ListParagraph"/>
        <w:rPr>
          <w:rFonts w:ascii="Arial" w:eastAsia="Times New Roman" w:hAnsi="Arial"/>
          <w:sz w:val="20"/>
          <w:szCs w:val="20"/>
          <w:lang w:eastAsia="en-PH"/>
        </w:rPr>
      </w:pPr>
    </w:p>
    <w:p w14:paraId="2CE856DB" w14:textId="77777777" w:rsidR="00DD0B63" w:rsidRPr="00337C8C" w:rsidRDefault="00DD0B63" w:rsidP="00CA602C">
      <w:pPr>
        <w:pStyle w:val="ListParagraph"/>
        <w:widowControl/>
        <w:numPr>
          <w:ilvl w:val="0"/>
          <w:numId w:val="11"/>
        </w:numPr>
        <w:overflowPunct/>
        <w:adjustRightInd/>
        <w:spacing w:line="240" w:lineRule="auto"/>
        <w:jc w:val="both"/>
        <w:rPr>
          <w:rFonts w:ascii="Arial" w:eastAsia="Times New Roman" w:hAnsi="Arial"/>
          <w:sz w:val="20"/>
          <w:szCs w:val="20"/>
          <w:lang w:eastAsia="en-PH"/>
        </w:rPr>
      </w:pPr>
      <w:r w:rsidRPr="00337C8C">
        <w:rPr>
          <w:rFonts w:ascii="Arial" w:eastAsia="Times New Roman" w:hAnsi="Arial"/>
          <w:sz w:val="20"/>
          <w:szCs w:val="20"/>
          <w:lang w:eastAsia="en-PH"/>
        </w:rPr>
        <w:t xml:space="preserve">I hereby propose to complete the services based on the following payment rate: </w:t>
      </w:r>
      <w:r w:rsidRPr="00337C8C">
        <w:rPr>
          <w:rFonts w:ascii="Arial" w:hAnsi="Arial"/>
          <w:i/>
          <w:sz w:val="20"/>
          <w:szCs w:val="20"/>
        </w:rPr>
        <w:t>[please check the box corresponding to the preferred option]:</w:t>
      </w:r>
    </w:p>
    <w:p w14:paraId="6858C787" w14:textId="77777777" w:rsidR="00DD0B63" w:rsidRPr="00337C8C" w:rsidRDefault="00DD0B63" w:rsidP="00D62E27">
      <w:pPr>
        <w:pStyle w:val="ListParagraph"/>
        <w:rPr>
          <w:rFonts w:ascii="Arial" w:eastAsia="Times New Roman" w:hAnsi="Arial"/>
          <w:sz w:val="20"/>
          <w:szCs w:val="20"/>
          <w:lang w:eastAsia="en-PH"/>
        </w:rPr>
      </w:pPr>
    </w:p>
    <w:p w14:paraId="30EB7A2F" w14:textId="77777777" w:rsidR="00DD0B63" w:rsidRPr="00337C8C" w:rsidRDefault="00DD0B63" w:rsidP="00CA602C">
      <w:pPr>
        <w:pStyle w:val="ListParagraph"/>
        <w:widowControl/>
        <w:numPr>
          <w:ilvl w:val="0"/>
          <w:numId w:val="8"/>
        </w:numPr>
        <w:tabs>
          <w:tab w:val="left" w:pos="1890"/>
        </w:tabs>
        <w:overflowPunct/>
        <w:adjustRightInd/>
        <w:spacing w:after="200" w:line="276" w:lineRule="auto"/>
        <w:ind w:left="1080" w:hanging="630"/>
        <w:rPr>
          <w:rFonts w:ascii="Arial" w:hAnsi="Arial"/>
          <w:sz w:val="20"/>
          <w:szCs w:val="20"/>
        </w:rPr>
      </w:pPr>
      <w:bookmarkStart w:id="4" w:name="_Hlk520197973"/>
      <w:r w:rsidRPr="00337C8C">
        <w:rPr>
          <w:rFonts w:ascii="Arial" w:hAnsi="Arial"/>
          <w:sz w:val="20"/>
          <w:szCs w:val="20"/>
        </w:rPr>
        <w:t>An all-inclusive daily fee of [</w:t>
      </w:r>
      <w:r w:rsidRPr="00337C8C">
        <w:rPr>
          <w:rFonts w:ascii="Arial" w:eastAsia="Times New Roman" w:hAnsi="Arial"/>
          <w:i/>
          <w:sz w:val="20"/>
          <w:szCs w:val="20"/>
          <w:lang w:eastAsia="en-PH"/>
        </w:rPr>
        <w:t>state amount in words and in numbers indicating currency]</w:t>
      </w:r>
    </w:p>
    <w:p w14:paraId="54BB2561" w14:textId="77777777" w:rsidR="00DD0B63" w:rsidRPr="00337C8C" w:rsidRDefault="00DD0B63" w:rsidP="00CA602C">
      <w:pPr>
        <w:pStyle w:val="ListParagraph"/>
        <w:widowControl/>
        <w:numPr>
          <w:ilvl w:val="0"/>
          <w:numId w:val="8"/>
        </w:numPr>
        <w:tabs>
          <w:tab w:val="left" w:pos="1890"/>
        </w:tabs>
        <w:overflowPunct/>
        <w:adjustRightInd/>
        <w:spacing w:after="200" w:line="276" w:lineRule="auto"/>
        <w:ind w:left="1080" w:hanging="630"/>
        <w:rPr>
          <w:rFonts w:ascii="Arial" w:eastAsia="Times New Roman" w:hAnsi="Arial"/>
          <w:sz w:val="20"/>
          <w:szCs w:val="20"/>
          <w:lang w:eastAsia="en-PH"/>
        </w:rPr>
      </w:pPr>
      <w:r w:rsidRPr="00337C8C">
        <w:rPr>
          <w:rFonts w:ascii="Arial" w:hAnsi="Arial"/>
          <w:sz w:val="20"/>
          <w:szCs w:val="20"/>
        </w:rPr>
        <w:t>A total lump sum of [</w:t>
      </w:r>
      <w:r w:rsidRPr="00337C8C">
        <w:rPr>
          <w:rFonts w:ascii="Arial" w:eastAsia="Times New Roman" w:hAnsi="Arial"/>
          <w:i/>
          <w:sz w:val="20"/>
          <w:szCs w:val="20"/>
          <w:lang w:eastAsia="en-PH"/>
        </w:rPr>
        <w:t>state amount in words and in numbers, indicating exact currency]</w:t>
      </w:r>
      <w:r w:rsidRPr="00337C8C">
        <w:rPr>
          <w:rFonts w:ascii="Arial" w:eastAsia="Times New Roman" w:hAnsi="Arial"/>
          <w:sz w:val="20"/>
          <w:szCs w:val="20"/>
          <w:lang w:eastAsia="en-PH"/>
        </w:rPr>
        <w:t>, payable in the manner described in the Terms of Reference.</w:t>
      </w:r>
    </w:p>
    <w:bookmarkEnd w:id="4"/>
    <w:p w14:paraId="2A95DEF2" w14:textId="77777777" w:rsidR="00DD0B63" w:rsidRPr="000F482B" w:rsidRDefault="00DD0B63" w:rsidP="00D62E27">
      <w:pPr>
        <w:pStyle w:val="ListParagraph"/>
        <w:tabs>
          <w:tab w:val="left" w:pos="9270"/>
        </w:tabs>
        <w:spacing w:line="240" w:lineRule="auto"/>
        <w:ind w:left="360"/>
        <w:jc w:val="both"/>
        <w:rPr>
          <w:rFonts w:ascii="Arial" w:eastAsia="Times New Roman" w:hAnsi="Arial"/>
          <w:color w:val="000000"/>
          <w:sz w:val="20"/>
          <w:szCs w:val="20"/>
          <w:lang w:eastAsia="en-PH"/>
        </w:rPr>
      </w:pPr>
    </w:p>
    <w:p w14:paraId="5296A22F" w14:textId="22E87DC4" w:rsidR="00DD0B63" w:rsidRPr="00D0425F" w:rsidRDefault="00DD0B63" w:rsidP="00CA602C">
      <w:pPr>
        <w:pStyle w:val="ListParagraph"/>
        <w:widowControl/>
        <w:numPr>
          <w:ilvl w:val="0"/>
          <w:numId w:val="11"/>
        </w:numPr>
        <w:tabs>
          <w:tab w:val="left" w:pos="9270"/>
        </w:tabs>
        <w:overflowPunct/>
        <w:adjustRightInd/>
        <w:spacing w:line="240" w:lineRule="auto"/>
        <w:jc w:val="both"/>
        <w:rPr>
          <w:rFonts w:ascii="Arial" w:eastAsia="Times New Roman" w:hAnsi="Arial"/>
          <w:color w:val="000000"/>
          <w:sz w:val="20"/>
          <w:szCs w:val="20"/>
          <w:lang w:eastAsia="en-PH"/>
        </w:rPr>
      </w:pPr>
      <w:r w:rsidRPr="00D0425F">
        <w:rPr>
          <w:rFonts w:ascii="Arial" w:eastAsia="Times New Roman" w:hAnsi="Arial"/>
          <w:color w:val="000000"/>
          <w:sz w:val="20"/>
          <w:szCs w:val="20"/>
          <w:lang w:eastAsia="en-PH"/>
        </w:rPr>
        <w:t xml:space="preserve"> </w:t>
      </w:r>
      <w:r>
        <w:rPr>
          <w:rFonts w:ascii="Arial" w:eastAsia="Times New Roman" w:hAnsi="Arial"/>
          <w:color w:val="000000"/>
          <w:sz w:val="20"/>
          <w:szCs w:val="20"/>
          <w:lang w:eastAsia="en-PH"/>
        </w:rPr>
        <w:t xml:space="preserve">For </w:t>
      </w:r>
      <w:r w:rsidRPr="00D0425F">
        <w:rPr>
          <w:rFonts w:ascii="Arial" w:eastAsia="Times New Roman" w:hAnsi="Arial"/>
          <w:color w:val="000000"/>
          <w:sz w:val="20"/>
          <w:szCs w:val="20"/>
          <w:lang w:eastAsia="en-PH"/>
        </w:rPr>
        <w:t>your evaluation, the breakdown of the abovementioned all-inclusive amount is attached hereto as Annex 2.</w:t>
      </w:r>
    </w:p>
    <w:p w14:paraId="77D8CEB8" w14:textId="77777777" w:rsidR="00DD0B63" w:rsidRPr="000F482B" w:rsidRDefault="00DD0B63" w:rsidP="00D62E27">
      <w:pPr>
        <w:tabs>
          <w:tab w:val="left" w:pos="9270"/>
        </w:tabs>
        <w:jc w:val="both"/>
        <w:rPr>
          <w:rFonts w:ascii="Arial" w:eastAsia="Times New Roman" w:hAnsi="Arial"/>
          <w:color w:val="000000"/>
          <w:sz w:val="20"/>
          <w:szCs w:val="20"/>
          <w:lang w:eastAsia="en-PH"/>
        </w:rPr>
      </w:pPr>
    </w:p>
    <w:p w14:paraId="537F6D64" w14:textId="1960EE0B" w:rsidR="00DD0B63" w:rsidRPr="0068393A"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0F482B">
        <w:rPr>
          <w:rFonts w:ascii="Arial" w:eastAsia="Times New Roman" w:hAnsi="Arial"/>
          <w:color w:val="000000"/>
          <w:sz w:val="20"/>
          <w:szCs w:val="20"/>
          <w:lang w:eastAsia="en-PH"/>
        </w:rPr>
        <w:t xml:space="preserve"> </w:t>
      </w:r>
      <w:r>
        <w:rPr>
          <w:rFonts w:ascii="Arial" w:eastAsia="Times New Roman" w:hAnsi="Arial"/>
          <w:color w:val="000000"/>
          <w:sz w:val="20"/>
          <w:szCs w:val="20"/>
          <w:lang w:eastAsia="en-PH"/>
        </w:rPr>
        <w:t xml:space="preserve">I recognize </w:t>
      </w:r>
      <w:r w:rsidRPr="000F482B">
        <w:rPr>
          <w:rFonts w:ascii="Arial" w:eastAsia="Times New Roman" w:hAnsi="Arial"/>
          <w:color w:val="000000"/>
          <w:sz w:val="20"/>
          <w:szCs w:val="20"/>
          <w:lang w:eastAsia="en-PH"/>
        </w:rPr>
        <w:t xml:space="preserve">that the payment of the abovementioned amounts due to me shall be based on my delivery of outputs within the timeframe specified in the TOR, which shall be subject to UNDP's review, </w:t>
      </w:r>
      <w:proofErr w:type="gramStart"/>
      <w:r w:rsidRPr="000F482B">
        <w:rPr>
          <w:rFonts w:ascii="Arial" w:eastAsia="Times New Roman" w:hAnsi="Arial"/>
          <w:color w:val="000000"/>
          <w:sz w:val="20"/>
          <w:szCs w:val="20"/>
          <w:lang w:eastAsia="en-PH"/>
        </w:rPr>
        <w:t>acceptance</w:t>
      </w:r>
      <w:proofErr w:type="gramEnd"/>
      <w:r w:rsidRPr="000F482B">
        <w:rPr>
          <w:rFonts w:ascii="Arial" w:eastAsia="Times New Roman" w:hAnsi="Arial"/>
          <w:color w:val="000000"/>
          <w:sz w:val="20"/>
          <w:szCs w:val="20"/>
          <w:lang w:eastAsia="en-PH"/>
        </w:rPr>
        <w:t xml:space="preserve"> and payment certification procedures.</w:t>
      </w:r>
    </w:p>
    <w:p w14:paraId="5A947B9B" w14:textId="77777777" w:rsidR="00DD0B63" w:rsidRDefault="00DD0B63" w:rsidP="0068393A">
      <w:pPr>
        <w:pStyle w:val="ListParagraph"/>
        <w:rPr>
          <w:rFonts w:ascii="Arial" w:hAnsi="Arial"/>
          <w:sz w:val="20"/>
          <w:szCs w:val="20"/>
        </w:rPr>
      </w:pPr>
    </w:p>
    <w:p w14:paraId="0D56C0D4" w14:textId="77777777" w:rsidR="00DD0B63" w:rsidRDefault="00DD0B63" w:rsidP="0068393A">
      <w:pPr>
        <w:pStyle w:val="ListParagraph"/>
        <w:tabs>
          <w:tab w:val="left" w:pos="9270"/>
        </w:tabs>
        <w:spacing w:line="240" w:lineRule="auto"/>
        <w:ind w:left="360"/>
        <w:jc w:val="both"/>
        <w:rPr>
          <w:rFonts w:ascii="Arial" w:hAnsi="Arial"/>
          <w:sz w:val="20"/>
          <w:szCs w:val="20"/>
        </w:rPr>
      </w:pPr>
    </w:p>
    <w:p w14:paraId="54303E7C" w14:textId="77777777" w:rsidR="00DD0B63" w:rsidRPr="000F482B" w:rsidRDefault="00DD0B63" w:rsidP="0068393A">
      <w:pPr>
        <w:pStyle w:val="ListParagraph"/>
        <w:tabs>
          <w:tab w:val="left" w:pos="9270"/>
        </w:tabs>
        <w:spacing w:line="240" w:lineRule="auto"/>
        <w:ind w:left="360"/>
        <w:jc w:val="both"/>
        <w:rPr>
          <w:rFonts w:ascii="Arial" w:hAnsi="Arial"/>
          <w:sz w:val="20"/>
          <w:szCs w:val="20"/>
        </w:rPr>
      </w:pPr>
    </w:p>
    <w:p w14:paraId="59DA0119" w14:textId="60446169" w:rsidR="00DD0B63" w:rsidRPr="000F482B"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0F482B">
        <w:rPr>
          <w:rFonts w:ascii="Arial" w:eastAsia="Times New Roman" w:hAnsi="Arial"/>
          <w:color w:val="000000"/>
          <w:sz w:val="20"/>
          <w:szCs w:val="20"/>
          <w:lang w:eastAsia="en-PH"/>
        </w:rPr>
        <w:t xml:space="preserve"> </w:t>
      </w:r>
      <w:r>
        <w:rPr>
          <w:rFonts w:ascii="Arial" w:eastAsia="Times New Roman" w:hAnsi="Arial"/>
          <w:color w:val="000000"/>
          <w:sz w:val="20"/>
          <w:szCs w:val="20"/>
          <w:lang w:eastAsia="en-PH"/>
        </w:rPr>
        <w:t xml:space="preserve">This </w:t>
      </w:r>
      <w:r w:rsidRPr="000F482B">
        <w:rPr>
          <w:rFonts w:ascii="Arial" w:eastAsia="Times New Roman" w:hAnsi="Arial"/>
          <w:color w:val="000000"/>
          <w:sz w:val="20"/>
          <w:szCs w:val="20"/>
          <w:lang w:eastAsia="en-PH"/>
        </w:rPr>
        <w:t xml:space="preserve">offer shall remain valid for a total period of </w:t>
      </w:r>
      <w:r>
        <w:rPr>
          <w:rFonts w:ascii="Arial" w:eastAsia="Times New Roman" w:hAnsi="Arial"/>
          <w:color w:val="000000"/>
          <w:sz w:val="20"/>
          <w:szCs w:val="20"/>
          <w:lang w:eastAsia="en-PH"/>
        </w:rPr>
        <w:t>90</w:t>
      </w:r>
      <w:r w:rsidRPr="000F482B">
        <w:rPr>
          <w:rFonts w:ascii="Arial" w:eastAsia="Times New Roman" w:hAnsi="Arial"/>
          <w:color w:val="000000"/>
          <w:sz w:val="20"/>
          <w:szCs w:val="20"/>
          <w:lang w:eastAsia="en-PH"/>
        </w:rPr>
        <w:t xml:space="preserve"> days after the submission deadline. </w:t>
      </w:r>
    </w:p>
    <w:p w14:paraId="1B69050F" w14:textId="77777777" w:rsidR="00DD0B63" w:rsidRPr="000F482B" w:rsidRDefault="00DD0B63" w:rsidP="00D62E27">
      <w:pPr>
        <w:tabs>
          <w:tab w:val="left" w:pos="9270"/>
        </w:tabs>
        <w:jc w:val="both"/>
        <w:rPr>
          <w:rFonts w:ascii="Arial" w:hAnsi="Arial"/>
          <w:sz w:val="20"/>
          <w:szCs w:val="20"/>
        </w:rPr>
      </w:pPr>
    </w:p>
    <w:p w14:paraId="26F3D649" w14:textId="77777777" w:rsidR="00DD0B63" w:rsidRPr="00337C8C"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0F482B">
        <w:rPr>
          <w:rFonts w:ascii="Arial" w:hAnsi="Arial"/>
          <w:sz w:val="20"/>
          <w:szCs w:val="20"/>
        </w:rPr>
        <w:t xml:space="preserve"> </w:t>
      </w:r>
      <w:r>
        <w:rPr>
          <w:rFonts w:ascii="Arial" w:hAnsi="Arial"/>
          <w:sz w:val="20"/>
          <w:szCs w:val="20"/>
        </w:rPr>
        <w:t xml:space="preserve">I confirm </w:t>
      </w:r>
      <w:r w:rsidRPr="000F482B">
        <w:rPr>
          <w:rFonts w:ascii="Arial" w:hAnsi="Arial"/>
          <w:sz w:val="20"/>
          <w:szCs w:val="20"/>
        </w:rPr>
        <w:t xml:space="preserve">that I have no first degree relative (mother, father, son, daughter, spouse/partner, brother or sister) currently employed with any UN agency or office </w:t>
      </w:r>
      <w:r w:rsidRPr="000F482B">
        <w:rPr>
          <w:rFonts w:ascii="Arial" w:hAnsi="Arial"/>
          <w:i/>
          <w:color w:val="FF0000"/>
          <w:sz w:val="20"/>
          <w:szCs w:val="20"/>
        </w:rPr>
        <w:t>[</w:t>
      </w:r>
      <w:r w:rsidRPr="00337C8C">
        <w:rPr>
          <w:rFonts w:ascii="Arial" w:hAnsi="Arial"/>
          <w:i/>
          <w:sz w:val="20"/>
          <w:szCs w:val="20"/>
        </w:rPr>
        <w:t>disclose the name of the relative, the UN office employing the relative, and the relationship if, any such relationship exists</w:t>
      </w:r>
      <w:proofErr w:type="gramStart"/>
      <w:r w:rsidRPr="00337C8C">
        <w:rPr>
          <w:rFonts w:ascii="Arial" w:hAnsi="Arial"/>
          <w:i/>
          <w:sz w:val="20"/>
          <w:szCs w:val="20"/>
        </w:rPr>
        <w:t>];</w:t>
      </w:r>
      <w:proofErr w:type="gramEnd"/>
    </w:p>
    <w:p w14:paraId="73706D15" w14:textId="77777777" w:rsidR="00DD0B63" w:rsidRPr="00337C8C" w:rsidRDefault="00DD0B63" w:rsidP="00D62E27">
      <w:pPr>
        <w:pStyle w:val="ListParagraph"/>
        <w:rPr>
          <w:rFonts w:ascii="Arial" w:hAnsi="Arial"/>
          <w:sz w:val="20"/>
          <w:szCs w:val="20"/>
        </w:rPr>
      </w:pPr>
    </w:p>
    <w:p w14:paraId="3B15B22B" w14:textId="77777777" w:rsidR="00DD0B63" w:rsidRPr="00337C8C"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337C8C">
        <w:rPr>
          <w:rFonts w:ascii="Arial" w:hAnsi="Arial"/>
          <w:sz w:val="20"/>
          <w:szCs w:val="20"/>
        </w:rPr>
        <w:t xml:space="preserve"> If I am selected for this assignment, I shall </w:t>
      </w:r>
      <w:r w:rsidRPr="00337C8C">
        <w:rPr>
          <w:rFonts w:ascii="Arial" w:hAnsi="Arial"/>
          <w:i/>
          <w:sz w:val="20"/>
          <w:szCs w:val="20"/>
        </w:rPr>
        <w:t>[please check the appropriate box]:</w:t>
      </w:r>
    </w:p>
    <w:p w14:paraId="4A60F90E" w14:textId="77777777" w:rsidR="00DD0B63" w:rsidRPr="00337C8C" w:rsidRDefault="00DD0B63" w:rsidP="00D62E27">
      <w:pPr>
        <w:pStyle w:val="ListParagraph"/>
        <w:ind w:left="1080" w:hanging="630"/>
        <w:rPr>
          <w:rFonts w:ascii="Arial" w:hAnsi="Arial"/>
          <w:sz w:val="20"/>
          <w:szCs w:val="20"/>
        </w:rPr>
      </w:pPr>
    </w:p>
    <w:p w14:paraId="053F7B56" w14:textId="5B0B5173" w:rsidR="00DD0B63" w:rsidRPr="00337C8C" w:rsidRDefault="00DD0B63" w:rsidP="00CA602C">
      <w:pPr>
        <w:pStyle w:val="ListParagraph"/>
        <w:widowControl/>
        <w:numPr>
          <w:ilvl w:val="0"/>
          <w:numId w:val="8"/>
        </w:numPr>
        <w:tabs>
          <w:tab w:val="left" w:pos="1890"/>
        </w:tabs>
        <w:overflowPunct/>
        <w:adjustRightInd/>
        <w:spacing w:after="200" w:line="276" w:lineRule="auto"/>
        <w:ind w:left="1080" w:hanging="630"/>
        <w:rPr>
          <w:rFonts w:ascii="Arial" w:hAnsi="Arial"/>
          <w:sz w:val="20"/>
          <w:szCs w:val="20"/>
        </w:rPr>
      </w:pPr>
      <w:r>
        <w:rPr>
          <w:rFonts w:ascii="Arial" w:hAnsi="Arial"/>
          <w:sz w:val="20"/>
          <w:szCs w:val="20"/>
        </w:rPr>
        <w:t xml:space="preserve">   </w:t>
      </w:r>
      <w:r w:rsidRPr="00337C8C">
        <w:rPr>
          <w:rFonts w:ascii="Arial" w:hAnsi="Arial"/>
          <w:sz w:val="20"/>
          <w:szCs w:val="20"/>
        </w:rPr>
        <w:t xml:space="preserve">Sign an Individual Contract with UNDP. </w:t>
      </w:r>
    </w:p>
    <w:p w14:paraId="6F6B3F46" w14:textId="77777777" w:rsidR="00DD0B63" w:rsidRPr="00337C8C" w:rsidRDefault="00DD0B63" w:rsidP="00CA602C">
      <w:pPr>
        <w:pStyle w:val="ListParagraph"/>
        <w:widowControl/>
        <w:numPr>
          <w:ilvl w:val="0"/>
          <w:numId w:val="8"/>
        </w:numPr>
        <w:tabs>
          <w:tab w:val="left" w:pos="2160"/>
        </w:tabs>
        <w:overflowPunct/>
        <w:adjustRightInd/>
        <w:spacing w:after="200" w:line="276" w:lineRule="auto"/>
        <w:ind w:left="1080" w:hanging="630"/>
        <w:rPr>
          <w:rFonts w:ascii="Arial" w:hAnsi="Arial"/>
          <w:sz w:val="20"/>
          <w:szCs w:val="20"/>
        </w:rPr>
      </w:pPr>
      <w:r w:rsidRPr="00337C8C">
        <w:rPr>
          <w:rFonts w:ascii="Arial" w:hAnsi="Arial"/>
          <w:sz w:val="20"/>
          <w:szCs w:val="20"/>
        </w:rPr>
        <w:t>Request my employer</w:t>
      </w:r>
      <w:r w:rsidRPr="00337C8C">
        <w:rPr>
          <w:rFonts w:ascii="Arial" w:hAnsi="Arial"/>
          <w:i/>
          <w:sz w:val="20"/>
          <w:szCs w:val="20"/>
        </w:rPr>
        <w:t xml:space="preserve"> [state name of company/organization/institution] </w:t>
      </w:r>
      <w:r w:rsidRPr="00337C8C">
        <w:rPr>
          <w:rFonts w:ascii="Arial" w:hAnsi="Arial"/>
          <w:sz w:val="20"/>
          <w:szCs w:val="20"/>
        </w:rPr>
        <w:t>to sign with UNDP a Reimbursable Loan Agreement (RLA), for and on my behalf.  The contact person and details of my employer for this purpose are as follows:</w:t>
      </w:r>
    </w:p>
    <w:p w14:paraId="006740A4" w14:textId="77777777" w:rsidR="00DD0B63" w:rsidRPr="00337C8C" w:rsidRDefault="00DD0B63" w:rsidP="00D62E27">
      <w:pPr>
        <w:tabs>
          <w:tab w:val="left" w:pos="2160"/>
        </w:tabs>
        <w:ind w:left="1080"/>
        <w:rPr>
          <w:rFonts w:ascii="Arial" w:hAnsi="Arial"/>
          <w:sz w:val="20"/>
          <w:szCs w:val="20"/>
          <w:u w:val="single"/>
        </w:rPr>
      </w:pP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r w:rsidRPr="00337C8C">
        <w:rPr>
          <w:rFonts w:ascii="Arial" w:hAnsi="Arial"/>
          <w:sz w:val="20"/>
          <w:szCs w:val="20"/>
          <w:u w:val="single"/>
        </w:rPr>
        <w:tab/>
      </w:r>
    </w:p>
    <w:p w14:paraId="14278FC0" w14:textId="77777777" w:rsidR="00DD0B63" w:rsidRPr="00337C8C"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337C8C">
        <w:rPr>
          <w:rFonts w:ascii="Arial" w:hAnsi="Arial"/>
          <w:sz w:val="20"/>
          <w:szCs w:val="20"/>
        </w:rPr>
        <w:t xml:space="preserve"> I hereby confirm that </w:t>
      </w:r>
      <w:r w:rsidRPr="00337C8C">
        <w:rPr>
          <w:rFonts w:ascii="Arial" w:hAnsi="Arial"/>
          <w:i/>
          <w:sz w:val="20"/>
          <w:szCs w:val="20"/>
        </w:rPr>
        <w:t>[check all that applies]</w:t>
      </w:r>
      <w:r w:rsidRPr="00337C8C">
        <w:rPr>
          <w:rFonts w:ascii="Arial" w:hAnsi="Arial"/>
          <w:sz w:val="20"/>
          <w:szCs w:val="20"/>
        </w:rPr>
        <w:t>:</w:t>
      </w:r>
    </w:p>
    <w:p w14:paraId="4CC266C2" w14:textId="77777777" w:rsidR="00DD0B63" w:rsidRPr="000F482B" w:rsidRDefault="00DD0B63" w:rsidP="00D62E27">
      <w:pPr>
        <w:pStyle w:val="ListParagraph"/>
        <w:tabs>
          <w:tab w:val="left" w:pos="9270"/>
        </w:tabs>
        <w:spacing w:line="240" w:lineRule="auto"/>
        <w:ind w:left="360"/>
        <w:jc w:val="both"/>
        <w:rPr>
          <w:rFonts w:ascii="Arial" w:hAnsi="Arial"/>
          <w:sz w:val="20"/>
          <w:szCs w:val="20"/>
        </w:rPr>
      </w:pPr>
    </w:p>
    <w:p w14:paraId="58ECF68D" w14:textId="77777777" w:rsidR="00DD0B63" w:rsidRPr="000F482B" w:rsidRDefault="00DD0B63" w:rsidP="00CA602C">
      <w:pPr>
        <w:pStyle w:val="ListParagraph"/>
        <w:widowControl/>
        <w:numPr>
          <w:ilvl w:val="0"/>
          <w:numId w:val="8"/>
        </w:numPr>
        <w:overflowPunct/>
        <w:adjustRightInd/>
        <w:spacing w:line="240" w:lineRule="auto"/>
        <w:ind w:left="1170" w:hanging="810"/>
        <w:jc w:val="both"/>
        <w:rPr>
          <w:rFonts w:ascii="Arial" w:hAnsi="Arial"/>
          <w:sz w:val="20"/>
          <w:szCs w:val="20"/>
        </w:rPr>
      </w:pPr>
      <w:r w:rsidRPr="000F482B">
        <w:rPr>
          <w:rFonts w:ascii="Arial" w:hAnsi="Arial"/>
          <w:sz w:val="20"/>
          <w:szCs w:val="20"/>
        </w:rPr>
        <w:t xml:space="preserve">At the time of this submission, I have no active Individual Contract or any form of engagement with any Business Unit of </w:t>
      </w:r>
      <w:proofErr w:type="gramStart"/>
      <w:r w:rsidRPr="000F482B">
        <w:rPr>
          <w:rFonts w:ascii="Arial" w:hAnsi="Arial"/>
          <w:sz w:val="20"/>
          <w:szCs w:val="20"/>
        </w:rPr>
        <w:t>UNDP;</w:t>
      </w:r>
      <w:proofErr w:type="gramEnd"/>
      <w:r w:rsidRPr="000F482B">
        <w:rPr>
          <w:rFonts w:ascii="Arial" w:hAnsi="Arial"/>
          <w:sz w:val="20"/>
          <w:szCs w:val="20"/>
        </w:rPr>
        <w:t xml:space="preserve"> </w:t>
      </w:r>
    </w:p>
    <w:p w14:paraId="15BB559E" w14:textId="77777777" w:rsidR="00DD0B63" w:rsidRPr="000F482B" w:rsidRDefault="00DD0B63" w:rsidP="00CA602C">
      <w:pPr>
        <w:pStyle w:val="ListParagraph"/>
        <w:widowControl/>
        <w:numPr>
          <w:ilvl w:val="0"/>
          <w:numId w:val="8"/>
        </w:numPr>
        <w:overflowPunct/>
        <w:adjustRightInd/>
        <w:spacing w:line="240" w:lineRule="auto"/>
        <w:ind w:left="1170" w:hanging="810"/>
        <w:rPr>
          <w:rFonts w:ascii="Arial" w:hAnsi="Arial"/>
          <w:sz w:val="20"/>
          <w:szCs w:val="20"/>
        </w:rPr>
      </w:pPr>
      <w:r w:rsidRPr="000F482B">
        <w:rPr>
          <w:rFonts w:ascii="Arial" w:hAnsi="Arial"/>
          <w:sz w:val="20"/>
          <w:szCs w:val="20"/>
        </w:rPr>
        <w:t>I am currently engaged with UNDP and/or other entities for the following work:</w:t>
      </w:r>
    </w:p>
    <w:p w14:paraId="4ED0526F" w14:textId="77777777" w:rsidR="00DD0B63" w:rsidRPr="000F482B" w:rsidRDefault="00DD0B63" w:rsidP="00D62E27">
      <w:pPr>
        <w:pStyle w:val="ListParagraph"/>
        <w:spacing w:line="240" w:lineRule="auto"/>
        <w:ind w:left="1170"/>
        <w:rPr>
          <w:rFonts w:ascii="Arial" w:hAnsi="Arial"/>
          <w:sz w:val="20"/>
          <w:szCs w:val="20"/>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310"/>
        <w:gridCol w:w="2150"/>
        <w:gridCol w:w="1269"/>
        <w:gridCol w:w="1277"/>
      </w:tblGrid>
      <w:tr w:rsidR="00DD0B63" w:rsidRPr="00593458" w14:paraId="79826679" w14:textId="77777777" w:rsidTr="00593458">
        <w:tc>
          <w:tcPr>
            <w:tcW w:w="1910" w:type="dxa"/>
            <w:shd w:val="clear" w:color="auto" w:fill="auto"/>
          </w:tcPr>
          <w:p w14:paraId="28F74378" w14:textId="77777777" w:rsidR="00DD0B63" w:rsidRPr="00593458" w:rsidRDefault="00DD0B63" w:rsidP="00593458">
            <w:pPr>
              <w:tabs>
                <w:tab w:val="left" w:pos="1890"/>
              </w:tabs>
              <w:jc w:val="center"/>
              <w:rPr>
                <w:rFonts w:ascii="Arial" w:hAnsi="Arial"/>
                <w:b/>
                <w:sz w:val="20"/>
                <w:szCs w:val="20"/>
              </w:rPr>
            </w:pPr>
          </w:p>
          <w:p w14:paraId="30E40F96"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Assignment</w:t>
            </w:r>
          </w:p>
        </w:tc>
        <w:tc>
          <w:tcPr>
            <w:tcW w:w="1438" w:type="dxa"/>
            <w:shd w:val="clear" w:color="auto" w:fill="auto"/>
          </w:tcPr>
          <w:p w14:paraId="3836C1CA" w14:textId="77777777" w:rsidR="00DD0B63" w:rsidRPr="00593458" w:rsidRDefault="00DD0B63" w:rsidP="00593458">
            <w:pPr>
              <w:tabs>
                <w:tab w:val="left" w:pos="1890"/>
              </w:tabs>
              <w:jc w:val="center"/>
              <w:rPr>
                <w:rFonts w:ascii="Arial" w:hAnsi="Arial"/>
                <w:b/>
                <w:sz w:val="20"/>
                <w:szCs w:val="20"/>
              </w:rPr>
            </w:pPr>
          </w:p>
          <w:p w14:paraId="27B5231F"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Contract Type</w:t>
            </w:r>
          </w:p>
        </w:tc>
        <w:tc>
          <w:tcPr>
            <w:tcW w:w="1956" w:type="dxa"/>
            <w:shd w:val="clear" w:color="auto" w:fill="auto"/>
          </w:tcPr>
          <w:p w14:paraId="6B1133B3"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UNDP Business Unit / Name of Institution/Company</w:t>
            </w:r>
          </w:p>
        </w:tc>
        <w:tc>
          <w:tcPr>
            <w:tcW w:w="1378" w:type="dxa"/>
            <w:shd w:val="clear" w:color="auto" w:fill="auto"/>
          </w:tcPr>
          <w:p w14:paraId="0DF95942" w14:textId="77777777" w:rsidR="00DD0B63" w:rsidRPr="00593458" w:rsidRDefault="00DD0B63" w:rsidP="00593458">
            <w:pPr>
              <w:tabs>
                <w:tab w:val="left" w:pos="1890"/>
              </w:tabs>
              <w:jc w:val="center"/>
              <w:rPr>
                <w:rFonts w:ascii="Arial" w:hAnsi="Arial"/>
                <w:b/>
                <w:sz w:val="20"/>
                <w:szCs w:val="20"/>
              </w:rPr>
            </w:pPr>
          </w:p>
          <w:p w14:paraId="31E1FCF0"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Contract Duration</w:t>
            </w:r>
          </w:p>
        </w:tc>
        <w:tc>
          <w:tcPr>
            <w:tcW w:w="1390" w:type="dxa"/>
            <w:shd w:val="clear" w:color="auto" w:fill="auto"/>
          </w:tcPr>
          <w:p w14:paraId="45B1535C" w14:textId="77777777" w:rsidR="00DD0B63" w:rsidRPr="00593458" w:rsidRDefault="00DD0B63" w:rsidP="00593458">
            <w:pPr>
              <w:tabs>
                <w:tab w:val="left" w:pos="1890"/>
              </w:tabs>
              <w:jc w:val="center"/>
              <w:rPr>
                <w:rFonts w:ascii="Arial" w:hAnsi="Arial"/>
                <w:b/>
                <w:sz w:val="20"/>
                <w:szCs w:val="20"/>
              </w:rPr>
            </w:pPr>
          </w:p>
          <w:p w14:paraId="3ED7D7E6"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Contract Amount</w:t>
            </w:r>
          </w:p>
        </w:tc>
      </w:tr>
      <w:tr w:rsidR="00DD0B63" w:rsidRPr="00593458" w14:paraId="59543946" w14:textId="77777777" w:rsidTr="00593458">
        <w:tc>
          <w:tcPr>
            <w:tcW w:w="1910" w:type="dxa"/>
            <w:shd w:val="clear" w:color="auto" w:fill="auto"/>
          </w:tcPr>
          <w:p w14:paraId="1AA21A95" w14:textId="77777777" w:rsidR="00DD0B63" w:rsidRPr="00593458" w:rsidRDefault="00DD0B63" w:rsidP="00593458">
            <w:pPr>
              <w:tabs>
                <w:tab w:val="left" w:pos="1890"/>
              </w:tabs>
              <w:rPr>
                <w:rFonts w:ascii="Arial" w:hAnsi="Arial"/>
                <w:sz w:val="20"/>
                <w:szCs w:val="20"/>
              </w:rPr>
            </w:pPr>
          </w:p>
        </w:tc>
        <w:tc>
          <w:tcPr>
            <w:tcW w:w="1438" w:type="dxa"/>
            <w:shd w:val="clear" w:color="auto" w:fill="auto"/>
          </w:tcPr>
          <w:p w14:paraId="57E28BE3" w14:textId="77777777" w:rsidR="00DD0B63" w:rsidRPr="00593458" w:rsidRDefault="00DD0B63" w:rsidP="00593458">
            <w:pPr>
              <w:tabs>
                <w:tab w:val="left" w:pos="1890"/>
              </w:tabs>
              <w:rPr>
                <w:rFonts w:ascii="Arial" w:hAnsi="Arial"/>
                <w:sz w:val="20"/>
                <w:szCs w:val="20"/>
              </w:rPr>
            </w:pPr>
          </w:p>
        </w:tc>
        <w:tc>
          <w:tcPr>
            <w:tcW w:w="1956" w:type="dxa"/>
            <w:shd w:val="clear" w:color="auto" w:fill="auto"/>
          </w:tcPr>
          <w:p w14:paraId="291D616D" w14:textId="77777777" w:rsidR="00DD0B63" w:rsidRPr="00593458" w:rsidRDefault="00DD0B63" w:rsidP="00593458">
            <w:pPr>
              <w:tabs>
                <w:tab w:val="left" w:pos="1890"/>
              </w:tabs>
              <w:rPr>
                <w:rFonts w:ascii="Arial" w:hAnsi="Arial"/>
                <w:sz w:val="20"/>
                <w:szCs w:val="20"/>
              </w:rPr>
            </w:pPr>
          </w:p>
        </w:tc>
        <w:tc>
          <w:tcPr>
            <w:tcW w:w="1378" w:type="dxa"/>
            <w:shd w:val="clear" w:color="auto" w:fill="auto"/>
          </w:tcPr>
          <w:p w14:paraId="672F63E5" w14:textId="77777777" w:rsidR="00DD0B63" w:rsidRPr="00593458" w:rsidRDefault="00DD0B63" w:rsidP="00593458">
            <w:pPr>
              <w:tabs>
                <w:tab w:val="left" w:pos="1890"/>
              </w:tabs>
              <w:rPr>
                <w:rFonts w:ascii="Arial" w:hAnsi="Arial"/>
                <w:sz w:val="20"/>
                <w:szCs w:val="20"/>
              </w:rPr>
            </w:pPr>
          </w:p>
        </w:tc>
        <w:tc>
          <w:tcPr>
            <w:tcW w:w="1390" w:type="dxa"/>
            <w:shd w:val="clear" w:color="auto" w:fill="auto"/>
          </w:tcPr>
          <w:p w14:paraId="2018251B" w14:textId="77777777" w:rsidR="00DD0B63" w:rsidRPr="00593458" w:rsidRDefault="00DD0B63" w:rsidP="00593458">
            <w:pPr>
              <w:tabs>
                <w:tab w:val="left" w:pos="1890"/>
              </w:tabs>
              <w:rPr>
                <w:rFonts w:ascii="Arial" w:hAnsi="Arial"/>
                <w:sz w:val="20"/>
                <w:szCs w:val="20"/>
              </w:rPr>
            </w:pPr>
          </w:p>
        </w:tc>
      </w:tr>
      <w:tr w:rsidR="00DD0B63" w:rsidRPr="00593458" w14:paraId="3FEE21E9" w14:textId="77777777" w:rsidTr="00593458">
        <w:tc>
          <w:tcPr>
            <w:tcW w:w="1910" w:type="dxa"/>
            <w:shd w:val="clear" w:color="auto" w:fill="auto"/>
          </w:tcPr>
          <w:p w14:paraId="0F2622AD" w14:textId="77777777" w:rsidR="00DD0B63" w:rsidRPr="00593458" w:rsidRDefault="00DD0B63" w:rsidP="00593458">
            <w:pPr>
              <w:tabs>
                <w:tab w:val="left" w:pos="1890"/>
              </w:tabs>
              <w:rPr>
                <w:rFonts w:ascii="Arial" w:hAnsi="Arial"/>
                <w:sz w:val="20"/>
                <w:szCs w:val="20"/>
              </w:rPr>
            </w:pPr>
          </w:p>
        </w:tc>
        <w:tc>
          <w:tcPr>
            <w:tcW w:w="1438" w:type="dxa"/>
            <w:shd w:val="clear" w:color="auto" w:fill="auto"/>
          </w:tcPr>
          <w:p w14:paraId="450CFE12" w14:textId="77777777" w:rsidR="00DD0B63" w:rsidRPr="00593458" w:rsidRDefault="00DD0B63" w:rsidP="00593458">
            <w:pPr>
              <w:tabs>
                <w:tab w:val="left" w:pos="1890"/>
              </w:tabs>
              <w:rPr>
                <w:rFonts w:ascii="Arial" w:hAnsi="Arial"/>
                <w:sz w:val="20"/>
                <w:szCs w:val="20"/>
              </w:rPr>
            </w:pPr>
          </w:p>
        </w:tc>
        <w:tc>
          <w:tcPr>
            <w:tcW w:w="1956" w:type="dxa"/>
            <w:shd w:val="clear" w:color="auto" w:fill="auto"/>
          </w:tcPr>
          <w:p w14:paraId="1E7BCD5C" w14:textId="77777777" w:rsidR="00DD0B63" w:rsidRPr="00593458" w:rsidRDefault="00DD0B63" w:rsidP="00593458">
            <w:pPr>
              <w:tabs>
                <w:tab w:val="left" w:pos="1890"/>
              </w:tabs>
              <w:rPr>
                <w:rFonts w:ascii="Arial" w:hAnsi="Arial"/>
                <w:sz w:val="20"/>
                <w:szCs w:val="20"/>
              </w:rPr>
            </w:pPr>
          </w:p>
        </w:tc>
        <w:tc>
          <w:tcPr>
            <w:tcW w:w="1378" w:type="dxa"/>
            <w:shd w:val="clear" w:color="auto" w:fill="auto"/>
          </w:tcPr>
          <w:p w14:paraId="0E820D94" w14:textId="77777777" w:rsidR="00DD0B63" w:rsidRPr="00593458" w:rsidRDefault="00DD0B63" w:rsidP="00593458">
            <w:pPr>
              <w:tabs>
                <w:tab w:val="left" w:pos="1890"/>
              </w:tabs>
              <w:rPr>
                <w:rFonts w:ascii="Arial" w:hAnsi="Arial"/>
                <w:sz w:val="20"/>
                <w:szCs w:val="20"/>
              </w:rPr>
            </w:pPr>
          </w:p>
        </w:tc>
        <w:tc>
          <w:tcPr>
            <w:tcW w:w="1390" w:type="dxa"/>
            <w:shd w:val="clear" w:color="auto" w:fill="auto"/>
          </w:tcPr>
          <w:p w14:paraId="2E4FA15C" w14:textId="77777777" w:rsidR="00DD0B63" w:rsidRPr="00593458" w:rsidRDefault="00DD0B63" w:rsidP="00593458">
            <w:pPr>
              <w:tabs>
                <w:tab w:val="left" w:pos="1890"/>
              </w:tabs>
              <w:rPr>
                <w:rFonts w:ascii="Arial" w:hAnsi="Arial"/>
                <w:sz w:val="20"/>
                <w:szCs w:val="20"/>
              </w:rPr>
            </w:pPr>
          </w:p>
        </w:tc>
      </w:tr>
      <w:tr w:rsidR="00DD0B63" w:rsidRPr="00593458" w14:paraId="1EE22230" w14:textId="77777777" w:rsidTr="00593458">
        <w:tc>
          <w:tcPr>
            <w:tcW w:w="1910" w:type="dxa"/>
            <w:shd w:val="clear" w:color="auto" w:fill="auto"/>
          </w:tcPr>
          <w:p w14:paraId="2D97B92B" w14:textId="77777777" w:rsidR="00DD0B63" w:rsidRPr="00593458" w:rsidRDefault="00DD0B63" w:rsidP="00593458">
            <w:pPr>
              <w:tabs>
                <w:tab w:val="left" w:pos="1890"/>
              </w:tabs>
              <w:rPr>
                <w:rFonts w:ascii="Arial" w:hAnsi="Arial"/>
                <w:sz w:val="20"/>
                <w:szCs w:val="20"/>
              </w:rPr>
            </w:pPr>
          </w:p>
        </w:tc>
        <w:tc>
          <w:tcPr>
            <w:tcW w:w="1438" w:type="dxa"/>
            <w:shd w:val="clear" w:color="auto" w:fill="auto"/>
          </w:tcPr>
          <w:p w14:paraId="30A77213" w14:textId="77777777" w:rsidR="00DD0B63" w:rsidRPr="00593458" w:rsidRDefault="00DD0B63" w:rsidP="00593458">
            <w:pPr>
              <w:tabs>
                <w:tab w:val="left" w:pos="1890"/>
              </w:tabs>
              <w:rPr>
                <w:rFonts w:ascii="Arial" w:hAnsi="Arial"/>
                <w:sz w:val="20"/>
                <w:szCs w:val="20"/>
              </w:rPr>
            </w:pPr>
          </w:p>
        </w:tc>
        <w:tc>
          <w:tcPr>
            <w:tcW w:w="1956" w:type="dxa"/>
            <w:shd w:val="clear" w:color="auto" w:fill="auto"/>
          </w:tcPr>
          <w:p w14:paraId="22D0195F" w14:textId="77777777" w:rsidR="00DD0B63" w:rsidRPr="00593458" w:rsidRDefault="00DD0B63" w:rsidP="00593458">
            <w:pPr>
              <w:tabs>
                <w:tab w:val="left" w:pos="1890"/>
              </w:tabs>
              <w:rPr>
                <w:rFonts w:ascii="Arial" w:hAnsi="Arial"/>
                <w:sz w:val="20"/>
                <w:szCs w:val="20"/>
              </w:rPr>
            </w:pPr>
          </w:p>
        </w:tc>
        <w:tc>
          <w:tcPr>
            <w:tcW w:w="1378" w:type="dxa"/>
            <w:shd w:val="clear" w:color="auto" w:fill="auto"/>
          </w:tcPr>
          <w:p w14:paraId="246A1C84" w14:textId="77777777" w:rsidR="00DD0B63" w:rsidRPr="00593458" w:rsidRDefault="00DD0B63" w:rsidP="00593458">
            <w:pPr>
              <w:tabs>
                <w:tab w:val="left" w:pos="1890"/>
              </w:tabs>
              <w:rPr>
                <w:rFonts w:ascii="Arial" w:hAnsi="Arial"/>
                <w:sz w:val="20"/>
                <w:szCs w:val="20"/>
              </w:rPr>
            </w:pPr>
          </w:p>
        </w:tc>
        <w:tc>
          <w:tcPr>
            <w:tcW w:w="1390" w:type="dxa"/>
            <w:shd w:val="clear" w:color="auto" w:fill="auto"/>
          </w:tcPr>
          <w:p w14:paraId="15D4C6FA" w14:textId="77777777" w:rsidR="00DD0B63" w:rsidRPr="00593458" w:rsidRDefault="00DD0B63" w:rsidP="00593458">
            <w:pPr>
              <w:tabs>
                <w:tab w:val="left" w:pos="1890"/>
              </w:tabs>
              <w:rPr>
                <w:rFonts w:ascii="Arial" w:hAnsi="Arial"/>
                <w:sz w:val="20"/>
                <w:szCs w:val="20"/>
              </w:rPr>
            </w:pPr>
          </w:p>
        </w:tc>
      </w:tr>
    </w:tbl>
    <w:p w14:paraId="64465C35" w14:textId="77777777" w:rsidR="00DD0B63" w:rsidRPr="000F482B" w:rsidRDefault="00DD0B63" w:rsidP="00D62E27">
      <w:pPr>
        <w:pStyle w:val="ListParagraph"/>
        <w:tabs>
          <w:tab w:val="left" w:pos="9270"/>
        </w:tabs>
        <w:spacing w:line="240" w:lineRule="auto"/>
        <w:ind w:left="360"/>
        <w:jc w:val="both"/>
        <w:rPr>
          <w:rFonts w:ascii="Arial" w:hAnsi="Arial"/>
          <w:sz w:val="20"/>
          <w:szCs w:val="20"/>
        </w:rPr>
      </w:pPr>
    </w:p>
    <w:p w14:paraId="7A4C561C" w14:textId="77777777" w:rsidR="00DD0B63" w:rsidRDefault="00DD0B63" w:rsidP="00CA602C">
      <w:pPr>
        <w:pStyle w:val="ListParagraph"/>
        <w:widowControl/>
        <w:numPr>
          <w:ilvl w:val="0"/>
          <w:numId w:val="8"/>
        </w:numPr>
        <w:overflowPunct/>
        <w:adjustRightInd/>
        <w:spacing w:line="240" w:lineRule="auto"/>
        <w:ind w:left="1170" w:hanging="810"/>
        <w:rPr>
          <w:rFonts w:ascii="Arial" w:hAnsi="Arial"/>
          <w:sz w:val="20"/>
          <w:szCs w:val="20"/>
        </w:rPr>
      </w:pPr>
      <w:r w:rsidRPr="000F482B">
        <w:rPr>
          <w:rFonts w:ascii="Arial" w:hAnsi="Arial"/>
          <w:sz w:val="20"/>
          <w:szCs w:val="20"/>
        </w:rPr>
        <w:t>I am also anticipating conclusion of the following work from UNDP and/or other entities for which I have submitted a proposal:</w:t>
      </w:r>
    </w:p>
    <w:p w14:paraId="5D906FD9" w14:textId="77777777" w:rsidR="00DD0B63" w:rsidRPr="000F482B" w:rsidRDefault="00DD0B63" w:rsidP="00D62E27">
      <w:pPr>
        <w:pStyle w:val="ListParagraph"/>
        <w:spacing w:line="240" w:lineRule="auto"/>
        <w:ind w:left="1170"/>
        <w:rPr>
          <w:rFonts w:ascii="Arial" w:hAnsi="Arial"/>
          <w:sz w:val="20"/>
          <w:szCs w:val="20"/>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409"/>
        <w:gridCol w:w="1739"/>
        <w:gridCol w:w="1355"/>
        <w:gridCol w:w="1366"/>
      </w:tblGrid>
      <w:tr w:rsidR="00DD0B63" w:rsidRPr="00593458" w14:paraId="1E25132C" w14:textId="77777777" w:rsidTr="00593458">
        <w:tc>
          <w:tcPr>
            <w:tcW w:w="2011" w:type="dxa"/>
            <w:tcBorders>
              <w:top w:val="single" w:sz="4" w:space="0" w:color="auto"/>
              <w:left w:val="single" w:sz="4" w:space="0" w:color="auto"/>
              <w:bottom w:val="single" w:sz="4" w:space="0" w:color="auto"/>
              <w:right w:val="single" w:sz="4" w:space="0" w:color="auto"/>
            </w:tcBorders>
            <w:shd w:val="clear" w:color="auto" w:fill="auto"/>
          </w:tcPr>
          <w:p w14:paraId="091FC575" w14:textId="77777777" w:rsidR="00DD0B63" w:rsidRPr="00593458" w:rsidRDefault="00DD0B63" w:rsidP="00593458">
            <w:pPr>
              <w:tabs>
                <w:tab w:val="left" w:pos="1890"/>
              </w:tabs>
              <w:jc w:val="center"/>
              <w:rPr>
                <w:rFonts w:ascii="Arial" w:hAnsi="Arial"/>
                <w:b/>
                <w:sz w:val="20"/>
                <w:szCs w:val="20"/>
              </w:rPr>
            </w:pPr>
          </w:p>
          <w:p w14:paraId="22E6C304"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9D43C0F" w14:textId="77777777" w:rsidR="00DD0B63" w:rsidRPr="00593458" w:rsidRDefault="00DD0B63" w:rsidP="00593458">
            <w:pPr>
              <w:tabs>
                <w:tab w:val="left" w:pos="1890"/>
              </w:tabs>
              <w:jc w:val="center"/>
              <w:rPr>
                <w:rFonts w:ascii="Arial" w:hAnsi="Arial"/>
                <w:b/>
                <w:sz w:val="20"/>
                <w:szCs w:val="20"/>
              </w:rPr>
            </w:pPr>
          </w:p>
          <w:p w14:paraId="2E10C97E"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14:paraId="550EA989"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E8AC08A" w14:textId="77777777" w:rsidR="00DD0B63" w:rsidRPr="00593458" w:rsidRDefault="00DD0B63" w:rsidP="00593458">
            <w:pPr>
              <w:tabs>
                <w:tab w:val="left" w:pos="1890"/>
              </w:tabs>
              <w:jc w:val="center"/>
              <w:rPr>
                <w:rFonts w:ascii="Arial" w:hAnsi="Arial"/>
                <w:b/>
                <w:sz w:val="20"/>
                <w:szCs w:val="20"/>
              </w:rPr>
            </w:pPr>
          </w:p>
          <w:p w14:paraId="1C094AD2"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B882837" w14:textId="77777777" w:rsidR="00DD0B63" w:rsidRPr="00593458" w:rsidRDefault="00DD0B63" w:rsidP="00593458">
            <w:pPr>
              <w:tabs>
                <w:tab w:val="left" w:pos="1890"/>
              </w:tabs>
              <w:jc w:val="center"/>
              <w:rPr>
                <w:rFonts w:ascii="Arial" w:hAnsi="Arial"/>
                <w:b/>
                <w:sz w:val="20"/>
                <w:szCs w:val="20"/>
              </w:rPr>
            </w:pPr>
          </w:p>
          <w:p w14:paraId="217B9C3A"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Contract Amount</w:t>
            </w:r>
          </w:p>
        </w:tc>
      </w:tr>
      <w:tr w:rsidR="00DD0B63" w:rsidRPr="00593458" w14:paraId="3775AB53" w14:textId="77777777" w:rsidTr="00593458">
        <w:tc>
          <w:tcPr>
            <w:tcW w:w="2011" w:type="dxa"/>
            <w:tcBorders>
              <w:top w:val="single" w:sz="4" w:space="0" w:color="auto"/>
              <w:left w:val="single" w:sz="4" w:space="0" w:color="auto"/>
              <w:bottom w:val="single" w:sz="4" w:space="0" w:color="auto"/>
              <w:right w:val="single" w:sz="4" w:space="0" w:color="auto"/>
            </w:tcBorders>
            <w:shd w:val="clear" w:color="auto" w:fill="auto"/>
          </w:tcPr>
          <w:p w14:paraId="0F5D3802" w14:textId="77777777" w:rsidR="00DD0B63" w:rsidRPr="00593458" w:rsidRDefault="00DD0B63" w:rsidP="00593458">
            <w:pPr>
              <w:tabs>
                <w:tab w:val="left" w:pos="1890"/>
              </w:tabs>
              <w:rPr>
                <w:rFonts w:ascii="Arial" w:hAnsi="Arial"/>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63A60F9" w14:textId="77777777" w:rsidR="00DD0B63" w:rsidRPr="00593458" w:rsidRDefault="00DD0B63" w:rsidP="00593458">
            <w:pPr>
              <w:tabs>
                <w:tab w:val="left" w:pos="1890"/>
              </w:tabs>
              <w:rPr>
                <w:rFonts w:ascii="Arial" w:hAnsi="Arial"/>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8A6E56F" w14:textId="77777777" w:rsidR="00DD0B63" w:rsidRPr="00593458" w:rsidRDefault="00DD0B63" w:rsidP="00593458">
            <w:pPr>
              <w:tabs>
                <w:tab w:val="left" w:pos="1890"/>
              </w:tabs>
              <w:rPr>
                <w:rFonts w:ascii="Arial" w:hAnsi="Arial"/>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5BC96EA" w14:textId="77777777" w:rsidR="00DD0B63" w:rsidRPr="00593458" w:rsidRDefault="00DD0B63" w:rsidP="00593458">
            <w:pPr>
              <w:tabs>
                <w:tab w:val="left" w:pos="1890"/>
              </w:tabs>
              <w:rPr>
                <w:rFonts w:ascii="Arial" w:hAnsi="Arial"/>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EF63C57" w14:textId="77777777" w:rsidR="00DD0B63" w:rsidRPr="00593458" w:rsidRDefault="00DD0B63" w:rsidP="00593458">
            <w:pPr>
              <w:tabs>
                <w:tab w:val="left" w:pos="1890"/>
              </w:tabs>
              <w:rPr>
                <w:rFonts w:ascii="Arial" w:hAnsi="Arial"/>
                <w:sz w:val="20"/>
                <w:szCs w:val="20"/>
              </w:rPr>
            </w:pPr>
          </w:p>
        </w:tc>
      </w:tr>
      <w:tr w:rsidR="00DD0B63" w:rsidRPr="00593458" w14:paraId="41A281E2" w14:textId="77777777" w:rsidTr="00593458">
        <w:tc>
          <w:tcPr>
            <w:tcW w:w="2011" w:type="dxa"/>
            <w:tcBorders>
              <w:top w:val="single" w:sz="4" w:space="0" w:color="auto"/>
              <w:left w:val="single" w:sz="4" w:space="0" w:color="auto"/>
              <w:bottom w:val="single" w:sz="4" w:space="0" w:color="auto"/>
              <w:right w:val="single" w:sz="4" w:space="0" w:color="auto"/>
            </w:tcBorders>
            <w:shd w:val="clear" w:color="auto" w:fill="auto"/>
          </w:tcPr>
          <w:p w14:paraId="383A6133" w14:textId="77777777" w:rsidR="00DD0B63" w:rsidRPr="00593458" w:rsidRDefault="00DD0B63" w:rsidP="00593458">
            <w:pPr>
              <w:tabs>
                <w:tab w:val="left" w:pos="1890"/>
              </w:tabs>
              <w:rPr>
                <w:rFonts w:ascii="Arial" w:hAnsi="Arial"/>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2AFB765" w14:textId="77777777" w:rsidR="00DD0B63" w:rsidRPr="00593458" w:rsidRDefault="00DD0B63" w:rsidP="00593458">
            <w:pPr>
              <w:tabs>
                <w:tab w:val="left" w:pos="1890"/>
              </w:tabs>
              <w:rPr>
                <w:rFonts w:ascii="Arial" w:hAnsi="Arial"/>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A1B7DAD" w14:textId="77777777" w:rsidR="00DD0B63" w:rsidRPr="00593458" w:rsidRDefault="00DD0B63" w:rsidP="00593458">
            <w:pPr>
              <w:tabs>
                <w:tab w:val="left" w:pos="1890"/>
              </w:tabs>
              <w:rPr>
                <w:rFonts w:ascii="Arial" w:hAnsi="Arial"/>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BB1237A" w14:textId="77777777" w:rsidR="00DD0B63" w:rsidRPr="00593458" w:rsidRDefault="00DD0B63" w:rsidP="00593458">
            <w:pPr>
              <w:tabs>
                <w:tab w:val="left" w:pos="1890"/>
              </w:tabs>
              <w:rPr>
                <w:rFonts w:ascii="Arial" w:hAnsi="Arial"/>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5AAB9B0" w14:textId="77777777" w:rsidR="00DD0B63" w:rsidRPr="00593458" w:rsidRDefault="00DD0B63" w:rsidP="00593458">
            <w:pPr>
              <w:tabs>
                <w:tab w:val="left" w:pos="1890"/>
              </w:tabs>
              <w:rPr>
                <w:rFonts w:ascii="Arial" w:hAnsi="Arial"/>
                <w:sz w:val="20"/>
                <w:szCs w:val="20"/>
              </w:rPr>
            </w:pPr>
          </w:p>
        </w:tc>
      </w:tr>
      <w:tr w:rsidR="00DD0B63" w:rsidRPr="00593458" w14:paraId="49C5B0CF" w14:textId="77777777" w:rsidTr="00593458">
        <w:tc>
          <w:tcPr>
            <w:tcW w:w="2011" w:type="dxa"/>
            <w:tcBorders>
              <w:top w:val="single" w:sz="4" w:space="0" w:color="auto"/>
              <w:left w:val="single" w:sz="4" w:space="0" w:color="auto"/>
              <w:bottom w:val="single" w:sz="4" w:space="0" w:color="auto"/>
              <w:right w:val="single" w:sz="4" w:space="0" w:color="auto"/>
            </w:tcBorders>
            <w:shd w:val="clear" w:color="auto" w:fill="auto"/>
          </w:tcPr>
          <w:p w14:paraId="125D98FD" w14:textId="77777777" w:rsidR="00DD0B63" w:rsidRPr="00593458" w:rsidRDefault="00DD0B63" w:rsidP="00593458">
            <w:pPr>
              <w:tabs>
                <w:tab w:val="left" w:pos="1890"/>
              </w:tabs>
              <w:rPr>
                <w:rFonts w:ascii="Arial" w:hAnsi="Arial"/>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BC2EC3E" w14:textId="77777777" w:rsidR="00DD0B63" w:rsidRPr="00593458" w:rsidRDefault="00DD0B63" w:rsidP="00593458">
            <w:pPr>
              <w:tabs>
                <w:tab w:val="left" w:pos="1890"/>
              </w:tabs>
              <w:rPr>
                <w:rFonts w:ascii="Arial" w:hAnsi="Arial"/>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FEDC131" w14:textId="77777777" w:rsidR="00DD0B63" w:rsidRPr="00593458" w:rsidRDefault="00DD0B63" w:rsidP="00593458">
            <w:pPr>
              <w:tabs>
                <w:tab w:val="left" w:pos="1890"/>
              </w:tabs>
              <w:rPr>
                <w:rFonts w:ascii="Arial" w:hAnsi="Arial"/>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F195743" w14:textId="77777777" w:rsidR="00DD0B63" w:rsidRPr="00593458" w:rsidRDefault="00DD0B63" w:rsidP="00593458">
            <w:pPr>
              <w:tabs>
                <w:tab w:val="left" w:pos="1890"/>
              </w:tabs>
              <w:rPr>
                <w:rFonts w:ascii="Arial" w:hAnsi="Arial"/>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A354C87" w14:textId="77777777" w:rsidR="00DD0B63" w:rsidRPr="00593458" w:rsidRDefault="00DD0B63" w:rsidP="00593458">
            <w:pPr>
              <w:tabs>
                <w:tab w:val="left" w:pos="1890"/>
              </w:tabs>
              <w:rPr>
                <w:rFonts w:ascii="Arial" w:hAnsi="Arial"/>
                <w:sz w:val="20"/>
                <w:szCs w:val="20"/>
              </w:rPr>
            </w:pPr>
          </w:p>
        </w:tc>
      </w:tr>
      <w:tr w:rsidR="00DD0B63" w:rsidRPr="00593458" w14:paraId="022E2E2A" w14:textId="77777777" w:rsidTr="00593458">
        <w:tc>
          <w:tcPr>
            <w:tcW w:w="2011" w:type="dxa"/>
            <w:tcBorders>
              <w:top w:val="single" w:sz="4" w:space="0" w:color="auto"/>
              <w:left w:val="single" w:sz="4" w:space="0" w:color="auto"/>
              <w:bottom w:val="single" w:sz="4" w:space="0" w:color="auto"/>
              <w:right w:val="single" w:sz="4" w:space="0" w:color="auto"/>
            </w:tcBorders>
            <w:shd w:val="clear" w:color="auto" w:fill="auto"/>
          </w:tcPr>
          <w:p w14:paraId="401CBFE7" w14:textId="77777777" w:rsidR="00DD0B63" w:rsidRPr="00593458" w:rsidRDefault="00DD0B63" w:rsidP="00593458">
            <w:pPr>
              <w:tabs>
                <w:tab w:val="left" w:pos="1890"/>
              </w:tabs>
              <w:rPr>
                <w:rFonts w:ascii="Arial" w:hAnsi="Arial"/>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9FADE6E" w14:textId="77777777" w:rsidR="00DD0B63" w:rsidRPr="00593458" w:rsidRDefault="00DD0B63" w:rsidP="00593458">
            <w:pPr>
              <w:tabs>
                <w:tab w:val="left" w:pos="1890"/>
              </w:tabs>
              <w:rPr>
                <w:rFonts w:ascii="Arial" w:hAnsi="Arial"/>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833EFD0" w14:textId="77777777" w:rsidR="00DD0B63" w:rsidRPr="00593458" w:rsidRDefault="00DD0B63" w:rsidP="00593458">
            <w:pPr>
              <w:tabs>
                <w:tab w:val="left" w:pos="1890"/>
              </w:tabs>
              <w:rPr>
                <w:rFonts w:ascii="Arial" w:hAnsi="Arial"/>
                <w:sz w:val="20"/>
                <w:szCs w:val="20"/>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1B83CDD7" w14:textId="77777777" w:rsidR="00DD0B63" w:rsidRPr="00593458" w:rsidRDefault="00DD0B63" w:rsidP="00593458">
            <w:pPr>
              <w:tabs>
                <w:tab w:val="left" w:pos="1890"/>
              </w:tabs>
              <w:rPr>
                <w:rFonts w:ascii="Arial" w:hAnsi="Arial"/>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A7C6B54" w14:textId="77777777" w:rsidR="00DD0B63" w:rsidRPr="00593458" w:rsidRDefault="00DD0B63" w:rsidP="00593458">
            <w:pPr>
              <w:tabs>
                <w:tab w:val="left" w:pos="1890"/>
              </w:tabs>
              <w:rPr>
                <w:rFonts w:ascii="Arial" w:hAnsi="Arial"/>
                <w:sz w:val="20"/>
                <w:szCs w:val="20"/>
              </w:rPr>
            </w:pPr>
          </w:p>
        </w:tc>
      </w:tr>
    </w:tbl>
    <w:p w14:paraId="40ADC106" w14:textId="77777777" w:rsidR="00DD0B63" w:rsidRPr="000F482B" w:rsidRDefault="00DD0B63" w:rsidP="00D62E27">
      <w:pPr>
        <w:pStyle w:val="ListParagraph"/>
        <w:spacing w:line="240" w:lineRule="auto"/>
        <w:ind w:left="1170"/>
        <w:rPr>
          <w:rFonts w:ascii="Arial" w:hAnsi="Arial"/>
          <w:sz w:val="20"/>
          <w:szCs w:val="20"/>
        </w:rPr>
      </w:pPr>
    </w:p>
    <w:p w14:paraId="64D2CCC2"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p w14:paraId="06062D8F" w14:textId="77777777" w:rsidR="00DD0B63" w:rsidRPr="00135365"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135365">
        <w:rPr>
          <w:rFonts w:ascii="Arial" w:hAnsi="Arial"/>
          <w:snapToGrid w:val="0"/>
          <w:sz w:val="20"/>
          <w:szCs w:val="20"/>
        </w:rPr>
        <w:t xml:space="preserve"> </w:t>
      </w:r>
      <w:r>
        <w:rPr>
          <w:rFonts w:ascii="Arial" w:hAnsi="Arial"/>
          <w:snapToGrid w:val="0"/>
          <w:sz w:val="20"/>
          <w:szCs w:val="20"/>
        </w:rPr>
        <w:t xml:space="preserve">I fully </w:t>
      </w:r>
      <w:r w:rsidRPr="00135365">
        <w:rPr>
          <w:rFonts w:ascii="Arial" w:hAnsi="Arial"/>
          <w:snapToGrid w:val="0"/>
          <w:sz w:val="20"/>
          <w:szCs w:val="20"/>
        </w:rPr>
        <w:t xml:space="preserve">understand and recognize that UNDP is not bound to accept this proposal, and </w:t>
      </w:r>
      <w:r w:rsidRPr="00135365">
        <w:rPr>
          <w:rFonts w:ascii="Arial" w:hAnsi="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360E7CD3" w14:textId="77777777" w:rsidR="00DD0B63" w:rsidRPr="000F482B" w:rsidRDefault="00DD0B63" w:rsidP="00D62E27">
      <w:pPr>
        <w:tabs>
          <w:tab w:val="left" w:pos="9270"/>
        </w:tabs>
        <w:jc w:val="both"/>
        <w:rPr>
          <w:rFonts w:ascii="Arial" w:eastAsia="Times New Roman" w:hAnsi="Arial"/>
          <w:color w:val="000000"/>
          <w:sz w:val="18"/>
          <w:szCs w:val="18"/>
          <w:lang w:eastAsia="en-PH"/>
        </w:rPr>
      </w:pPr>
    </w:p>
    <w:p w14:paraId="64D77521" w14:textId="77777777" w:rsidR="00DD0B63" w:rsidRPr="000F482B" w:rsidRDefault="00DD0B63" w:rsidP="00CA602C">
      <w:pPr>
        <w:pStyle w:val="ListParagraph"/>
        <w:widowControl/>
        <w:numPr>
          <w:ilvl w:val="0"/>
          <w:numId w:val="11"/>
        </w:numPr>
        <w:tabs>
          <w:tab w:val="left" w:pos="9270"/>
        </w:tabs>
        <w:overflowPunct/>
        <w:adjustRightInd/>
        <w:spacing w:line="240" w:lineRule="auto"/>
        <w:jc w:val="both"/>
        <w:rPr>
          <w:rFonts w:ascii="Arial" w:hAnsi="Arial"/>
          <w:sz w:val="18"/>
          <w:szCs w:val="18"/>
        </w:rPr>
      </w:pPr>
      <w:r w:rsidRPr="00135365">
        <w:rPr>
          <w:rFonts w:ascii="Arial" w:hAnsi="Arial"/>
          <w:b/>
          <w:i/>
          <w:sz w:val="20"/>
          <w:szCs w:val="20"/>
          <w:u w:val="single"/>
        </w:rPr>
        <w:t xml:space="preserve"> </w:t>
      </w:r>
      <w:r>
        <w:rPr>
          <w:rFonts w:ascii="Arial" w:hAnsi="Arial"/>
          <w:b/>
          <w:i/>
          <w:sz w:val="20"/>
          <w:szCs w:val="20"/>
          <w:u w:val="single"/>
        </w:rPr>
        <w:t xml:space="preserve">If </w:t>
      </w:r>
      <w:r w:rsidRPr="00135365">
        <w:rPr>
          <w:rFonts w:ascii="Arial" w:hAnsi="Arial"/>
          <w:b/>
          <w:i/>
          <w:sz w:val="20"/>
          <w:szCs w:val="20"/>
          <w:u w:val="single"/>
        </w:rPr>
        <w:t>you are a former staff member of the United Nations recently separated, pl</w:t>
      </w:r>
      <w:r>
        <w:rPr>
          <w:rFonts w:ascii="Arial" w:hAnsi="Arial"/>
          <w:b/>
          <w:i/>
          <w:sz w:val="20"/>
          <w:szCs w:val="20"/>
          <w:u w:val="single"/>
        </w:rPr>
        <w:t>ea</w:t>
      </w:r>
      <w:r w:rsidRPr="00135365">
        <w:rPr>
          <w:rFonts w:ascii="Arial" w:hAnsi="Arial"/>
          <w:b/>
          <w:i/>
          <w:sz w:val="20"/>
          <w:szCs w:val="20"/>
          <w:u w:val="single"/>
        </w:rPr>
        <w:t>s</w:t>
      </w:r>
      <w:r>
        <w:rPr>
          <w:rFonts w:ascii="Arial" w:hAnsi="Arial"/>
          <w:b/>
          <w:i/>
          <w:sz w:val="20"/>
          <w:szCs w:val="20"/>
          <w:u w:val="single"/>
        </w:rPr>
        <w:t>e</w:t>
      </w:r>
      <w:r w:rsidRPr="00135365">
        <w:rPr>
          <w:rFonts w:ascii="Arial" w:hAnsi="Arial"/>
          <w:b/>
          <w:i/>
          <w:sz w:val="20"/>
          <w:szCs w:val="20"/>
          <w:u w:val="single"/>
        </w:rPr>
        <w:t xml:space="preserve"> add this section to your letter: </w:t>
      </w:r>
      <w:r w:rsidRPr="00135365">
        <w:rPr>
          <w:rFonts w:ascii="Arial" w:hAnsi="Arial"/>
          <w:b/>
          <w:i/>
          <w:sz w:val="20"/>
          <w:szCs w:val="20"/>
        </w:rPr>
        <w:t xml:space="preserve">  </w:t>
      </w:r>
      <w:r w:rsidRPr="00135365">
        <w:rPr>
          <w:rFonts w:ascii="Arial" w:hAnsi="Arial"/>
          <w:sz w:val="20"/>
          <w:szCs w:val="20"/>
        </w:rPr>
        <w:t>I hereby confirm that I have complied with the minimum break in service required before I can be eligible for an Individual Contract</w:t>
      </w:r>
      <w:r>
        <w:rPr>
          <w:rFonts w:ascii="Arial" w:hAnsi="Arial"/>
          <w:sz w:val="18"/>
          <w:szCs w:val="18"/>
        </w:rPr>
        <w:t>.</w:t>
      </w:r>
    </w:p>
    <w:p w14:paraId="38B561F5" w14:textId="77777777" w:rsidR="00DD0B63" w:rsidRPr="000F482B" w:rsidRDefault="00DD0B63" w:rsidP="00D62E27">
      <w:pPr>
        <w:pStyle w:val="ListParagraph"/>
        <w:rPr>
          <w:rFonts w:ascii="Arial" w:hAnsi="Arial"/>
          <w:sz w:val="18"/>
          <w:szCs w:val="18"/>
        </w:rPr>
      </w:pPr>
    </w:p>
    <w:p w14:paraId="217BCE38" w14:textId="77777777" w:rsidR="00DD0B63" w:rsidRPr="007074A5" w:rsidRDefault="00DD0B63" w:rsidP="00CA602C">
      <w:pPr>
        <w:pStyle w:val="ListParagraph"/>
        <w:widowControl/>
        <w:numPr>
          <w:ilvl w:val="0"/>
          <w:numId w:val="11"/>
        </w:numPr>
        <w:tabs>
          <w:tab w:val="left" w:pos="9270"/>
        </w:tabs>
        <w:overflowPunct/>
        <w:adjustRightInd/>
        <w:spacing w:line="240" w:lineRule="auto"/>
        <w:jc w:val="both"/>
        <w:rPr>
          <w:rFonts w:ascii="Arial" w:hAnsi="Arial"/>
          <w:sz w:val="20"/>
          <w:szCs w:val="20"/>
        </w:rPr>
      </w:pPr>
      <w:r w:rsidRPr="00135365">
        <w:rPr>
          <w:rFonts w:ascii="Arial" w:hAnsi="Arial"/>
          <w:sz w:val="20"/>
          <w:szCs w:val="20"/>
        </w:rPr>
        <w:t xml:space="preserve"> </w:t>
      </w:r>
      <w:r>
        <w:rPr>
          <w:rFonts w:ascii="Arial" w:hAnsi="Arial"/>
          <w:sz w:val="20"/>
          <w:szCs w:val="20"/>
        </w:rPr>
        <w:t xml:space="preserve">I also </w:t>
      </w:r>
      <w:r w:rsidRPr="00135365">
        <w:rPr>
          <w:rFonts w:ascii="Arial" w:hAnsi="Arial"/>
          <w:sz w:val="20"/>
          <w:szCs w:val="20"/>
        </w:rPr>
        <w:t xml:space="preserve">fully understand that, if I am engaged as an Individual Contractor, I have no expectations nor entitlements whatsoever to be re-instated or </w:t>
      </w:r>
      <w:r>
        <w:rPr>
          <w:rFonts w:ascii="Arial" w:hAnsi="Arial"/>
          <w:sz w:val="20"/>
          <w:szCs w:val="20"/>
        </w:rPr>
        <w:t>re-employed as a staff member.</w:t>
      </w:r>
    </w:p>
    <w:p w14:paraId="25A3087F" w14:textId="77777777" w:rsidR="00DD0B63" w:rsidRPr="00135365" w:rsidRDefault="00DD0B63" w:rsidP="00CA602C">
      <w:pPr>
        <w:pStyle w:val="ListParagraph"/>
        <w:widowControl/>
        <w:numPr>
          <w:ilvl w:val="0"/>
          <w:numId w:val="10"/>
        </w:numPr>
        <w:tabs>
          <w:tab w:val="left" w:pos="9270"/>
        </w:tabs>
        <w:overflowPunct/>
        <w:adjustRightInd/>
        <w:spacing w:line="240" w:lineRule="auto"/>
        <w:jc w:val="both"/>
        <w:rPr>
          <w:rFonts w:ascii="Arial" w:hAnsi="Arial"/>
          <w:sz w:val="20"/>
          <w:szCs w:val="20"/>
        </w:rPr>
      </w:pPr>
      <w:r w:rsidRPr="00135365">
        <w:rPr>
          <w:rFonts w:ascii="Arial" w:eastAsia="Times New Roman" w:hAnsi="Arial"/>
          <w:sz w:val="20"/>
          <w:szCs w:val="20"/>
          <w:lang w:val="en-GB"/>
        </w:rPr>
        <w:t xml:space="preserve"> </w:t>
      </w:r>
      <w:r>
        <w:rPr>
          <w:rFonts w:ascii="Arial" w:eastAsia="Times New Roman" w:hAnsi="Arial"/>
          <w:sz w:val="20"/>
          <w:szCs w:val="20"/>
          <w:lang w:val="en-GB"/>
        </w:rPr>
        <w:t xml:space="preserve">Are </w:t>
      </w:r>
      <w:r w:rsidRPr="00135365">
        <w:rPr>
          <w:rFonts w:ascii="Arial" w:eastAsia="Times New Roman" w:hAnsi="Arial"/>
          <w:sz w:val="20"/>
          <w:szCs w:val="20"/>
          <w:lang w:val="en-GB"/>
        </w:rPr>
        <w:t xml:space="preserve">any of your relatives employed by UNDP, any other UN </w:t>
      </w:r>
      <w:proofErr w:type="gramStart"/>
      <w:r w:rsidRPr="00135365">
        <w:rPr>
          <w:rFonts w:ascii="Arial" w:eastAsia="Times New Roman" w:hAnsi="Arial"/>
          <w:sz w:val="20"/>
          <w:szCs w:val="20"/>
          <w:lang w:val="en-GB"/>
        </w:rPr>
        <w:t>organization</w:t>
      </w:r>
      <w:proofErr w:type="gramEnd"/>
      <w:r w:rsidRPr="00135365">
        <w:rPr>
          <w:rFonts w:ascii="Arial" w:eastAsia="Times New Roman" w:hAnsi="Arial"/>
          <w:sz w:val="20"/>
          <w:szCs w:val="20"/>
          <w:lang w:val="en-GB"/>
        </w:rPr>
        <w:t xml:space="preserve"> or any other public international organization?   </w:t>
      </w:r>
    </w:p>
    <w:p w14:paraId="7A89B4EB" w14:textId="77777777" w:rsidR="00DD0B63" w:rsidRPr="00DE4F78" w:rsidRDefault="00DD0B63" w:rsidP="00D62E27">
      <w:pPr>
        <w:tabs>
          <w:tab w:val="left" w:pos="-720"/>
        </w:tabs>
        <w:jc w:val="both"/>
        <w:rPr>
          <w:rFonts w:ascii="Arial" w:eastAsia="Times New Roman" w:hAnsi="Arial"/>
          <w:sz w:val="18"/>
          <w:szCs w:val="18"/>
        </w:rPr>
      </w:pPr>
      <w:r>
        <w:rPr>
          <w:rFonts w:ascii="Arial" w:eastAsia="Times New Roman" w:hAnsi="Arial"/>
          <w:sz w:val="20"/>
          <w:szCs w:val="20"/>
          <w:lang w:val="en-GB"/>
        </w:rPr>
        <w:t xml:space="preserve">           </w:t>
      </w:r>
      <w:r w:rsidR="00C94557">
        <w:rPr>
          <w:noProof/>
        </w:rPr>
        <w:pict w14:anchorId="329E0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05.95pt;margin-top:.45pt;width:15.35pt;height:15.35pt;z-index:251665408;visibility:visible;mso-position-horizontal-relative:text;mso-position-vertical-relative:text">
            <v:imagedata r:id="rId28" o:title="bpi"/>
          </v:shape>
        </w:pict>
      </w:r>
      <w:r w:rsidRPr="00BC4CF2">
        <w:rPr>
          <w:rFonts w:ascii="Arial" w:eastAsia="Times New Roman" w:hAnsi="Arial"/>
          <w:sz w:val="20"/>
          <w:szCs w:val="20"/>
          <w:lang w:val="en-GB"/>
        </w:rPr>
        <w:t>YES</w:t>
      </w:r>
      <w:r w:rsidRPr="00BC4CF2">
        <w:rPr>
          <w:rFonts w:ascii="Arial" w:eastAsia="Times New Roman" w:hAnsi="Arial"/>
          <w:sz w:val="18"/>
          <w:szCs w:val="18"/>
          <w:lang w:val="en-GB"/>
        </w:rPr>
        <w:t xml:space="preserve">  </w:t>
      </w:r>
      <w:r w:rsidR="00F94308">
        <w:rPr>
          <w:noProof/>
        </w:rPr>
        <w:pict w14:anchorId="74B6A838">
          <v:shape id="Picture 1" o:spid="_x0000_i1025" type="#_x0000_t75" style="width:16.15pt;height:15pt;visibility:visible">
            <v:imagedata r:id="rId29" o:title=""/>
          </v:shape>
        </w:pict>
      </w:r>
      <w:r w:rsidRPr="00BC4CF2">
        <w:rPr>
          <w:rFonts w:ascii="Arial" w:eastAsia="Times New Roman" w:hAnsi="Arial"/>
          <w:sz w:val="18"/>
          <w:szCs w:val="18"/>
          <w:lang w:val="en-GB"/>
        </w:rPr>
        <w:t xml:space="preserve">     </w:t>
      </w:r>
      <w:r w:rsidRPr="00BC4CF2">
        <w:rPr>
          <w:rFonts w:ascii="Arial" w:eastAsia="Times New Roman" w:hAnsi="Arial"/>
          <w:sz w:val="20"/>
          <w:szCs w:val="20"/>
          <w:lang w:val="en-GB"/>
        </w:rPr>
        <w:t>NO</w:t>
      </w:r>
      <w:r w:rsidRPr="00BC4CF2">
        <w:rPr>
          <w:rFonts w:ascii="Arial" w:eastAsia="Times New Roman" w:hAnsi="Arial"/>
          <w:sz w:val="18"/>
          <w:szCs w:val="18"/>
          <w:lang w:val="en-GB"/>
        </w:rPr>
        <w:t xml:space="preserve">  </w:t>
      </w:r>
      <w:r>
        <w:rPr>
          <w:rFonts w:ascii="Arial" w:eastAsia="Times New Roman" w:hAnsi="Arial"/>
          <w:sz w:val="18"/>
          <w:szCs w:val="18"/>
        </w:rPr>
        <w:t xml:space="preserve">         </w:t>
      </w:r>
      <w:r w:rsidRPr="00DE4F78">
        <w:rPr>
          <w:rFonts w:ascii="Arial" w:eastAsia="Times New Roman" w:hAnsi="Arial"/>
          <w:sz w:val="20"/>
          <w:szCs w:val="20"/>
          <w:lang w:val="en-GB"/>
        </w:rPr>
        <w:t>If the answer is "yes", give the following information:</w:t>
      </w:r>
    </w:p>
    <w:p w14:paraId="0FEE91D6"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tbl>
      <w:tblPr>
        <w:tblW w:w="810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283"/>
        <w:gridCol w:w="2870"/>
      </w:tblGrid>
      <w:tr w:rsidR="00DD0B63" w:rsidRPr="00593458" w14:paraId="4C386904" w14:textId="77777777" w:rsidTr="00593458">
        <w:trPr>
          <w:trHeight w:val="413"/>
        </w:trPr>
        <w:tc>
          <w:tcPr>
            <w:tcW w:w="2947" w:type="dxa"/>
            <w:shd w:val="clear" w:color="auto" w:fill="auto"/>
          </w:tcPr>
          <w:p w14:paraId="4E5D78F6" w14:textId="77777777" w:rsidR="00DD0B63" w:rsidRPr="00593458" w:rsidRDefault="00DD0B63" w:rsidP="00593458">
            <w:pPr>
              <w:tabs>
                <w:tab w:val="left" w:pos="1890"/>
              </w:tabs>
              <w:jc w:val="center"/>
              <w:rPr>
                <w:rFonts w:ascii="Arial" w:hAnsi="Arial"/>
                <w:b/>
                <w:sz w:val="20"/>
                <w:szCs w:val="20"/>
              </w:rPr>
            </w:pPr>
            <w:bookmarkStart w:id="5" w:name="_Hlk520198290"/>
            <w:r w:rsidRPr="00593458">
              <w:rPr>
                <w:rFonts w:ascii="Arial" w:hAnsi="Arial"/>
                <w:b/>
                <w:sz w:val="20"/>
                <w:szCs w:val="20"/>
              </w:rPr>
              <w:t>Name</w:t>
            </w:r>
          </w:p>
        </w:tc>
        <w:tc>
          <w:tcPr>
            <w:tcW w:w="2283" w:type="dxa"/>
            <w:shd w:val="clear" w:color="auto" w:fill="auto"/>
          </w:tcPr>
          <w:p w14:paraId="72F65460"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Relationship</w:t>
            </w:r>
          </w:p>
        </w:tc>
        <w:tc>
          <w:tcPr>
            <w:tcW w:w="2870" w:type="dxa"/>
            <w:shd w:val="clear" w:color="auto" w:fill="auto"/>
          </w:tcPr>
          <w:p w14:paraId="6F0FCD00"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Name of International Organization</w:t>
            </w:r>
          </w:p>
        </w:tc>
      </w:tr>
      <w:tr w:rsidR="00DD0B63" w:rsidRPr="00593458" w14:paraId="1F49C6A7" w14:textId="77777777" w:rsidTr="00593458">
        <w:trPr>
          <w:trHeight w:val="267"/>
        </w:trPr>
        <w:tc>
          <w:tcPr>
            <w:tcW w:w="2947" w:type="dxa"/>
            <w:shd w:val="clear" w:color="auto" w:fill="auto"/>
          </w:tcPr>
          <w:p w14:paraId="2B21AD93"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460CA230"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6DB6F7B5" w14:textId="77777777" w:rsidR="00DD0B63" w:rsidRPr="00593458" w:rsidRDefault="00DD0B63" w:rsidP="00593458">
            <w:pPr>
              <w:tabs>
                <w:tab w:val="left" w:pos="1890"/>
              </w:tabs>
              <w:rPr>
                <w:rFonts w:ascii="Arial" w:hAnsi="Arial"/>
                <w:sz w:val="18"/>
                <w:szCs w:val="18"/>
              </w:rPr>
            </w:pPr>
          </w:p>
        </w:tc>
      </w:tr>
      <w:tr w:rsidR="00DD0B63" w:rsidRPr="00593458" w14:paraId="2F9A6676" w14:textId="77777777" w:rsidTr="00593458">
        <w:trPr>
          <w:trHeight w:val="267"/>
        </w:trPr>
        <w:tc>
          <w:tcPr>
            <w:tcW w:w="2947" w:type="dxa"/>
            <w:shd w:val="clear" w:color="auto" w:fill="auto"/>
          </w:tcPr>
          <w:p w14:paraId="6C56BDB8"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56B93FDE"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1BD40397" w14:textId="77777777" w:rsidR="00DD0B63" w:rsidRPr="00593458" w:rsidRDefault="00DD0B63" w:rsidP="00593458">
            <w:pPr>
              <w:tabs>
                <w:tab w:val="left" w:pos="1890"/>
              </w:tabs>
              <w:rPr>
                <w:rFonts w:ascii="Arial" w:hAnsi="Arial"/>
                <w:sz w:val="18"/>
                <w:szCs w:val="18"/>
              </w:rPr>
            </w:pPr>
          </w:p>
        </w:tc>
      </w:tr>
      <w:tr w:rsidR="00DD0B63" w:rsidRPr="00593458" w14:paraId="7CDE732E" w14:textId="77777777" w:rsidTr="00593458">
        <w:trPr>
          <w:trHeight w:val="267"/>
        </w:trPr>
        <w:tc>
          <w:tcPr>
            <w:tcW w:w="2947" w:type="dxa"/>
            <w:shd w:val="clear" w:color="auto" w:fill="auto"/>
          </w:tcPr>
          <w:p w14:paraId="515995F5"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74DAB0B7"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04BA5F16" w14:textId="77777777" w:rsidR="00DD0B63" w:rsidRPr="00593458" w:rsidRDefault="00DD0B63" w:rsidP="00593458">
            <w:pPr>
              <w:tabs>
                <w:tab w:val="left" w:pos="1890"/>
              </w:tabs>
              <w:rPr>
                <w:rFonts w:ascii="Arial" w:hAnsi="Arial"/>
                <w:sz w:val="18"/>
                <w:szCs w:val="18"/>
              </w:rPr>
            </w:pPr>
          </w:p>
        </w:tc>
      </w:tr>
      <w:bookmarkEnd w:id="5"/>
    </w:tbl>
    <w:p w14:paraId="7CF5A1A5"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p w14:paraId="7647338B" w14:textId="77777777" w:rsidR="00DD0B63" w:rsidRPr="00135365" w:rsidRDefault="00DD0B63" w:rsidP="00CA602C">
      <w:pPr>
        <w:pStyle w:val="ListParagraph"/>
        <w:widowControl/>
        <w:numPr>
          <w:ilvl w:val="0"/>
          <w:numId w:val="10"/>
        </w:numPr>
        <w:tabs>
          <w:tab w:val="left" w:pos="-720"/>
        </w:tabs>
        <w:overflowPunct/>
        <w:adjustRightInd/>
        <w:spacing w:line="240" w:lineRule="auto"/>
        <w:rPr>
          <w:rFonts w:ascii="Arial" w:eastAsia="Times New Roman" w:hAnsi="Arial"/>
          <w:sz w:val="20"/>
          <w:szCs w:val="20"/>
          <w:lang w:val="en-GB"/>
        </w:rPr>
      </w:pPr>
      <w:bookmarkStart w:id="6" w:name="_Hlk520198168"/>
      <w:r>
        <w:rPr>
          <w:rFonts w:ascii="Arial" w:eastAsia="Times New Roman" w:hAnsi="Arial"/>
          <w:sz w:val="20"/>
          <w:szCs w:val="20"/>
          <w:lang w:val="en-GB"/>
        </w:rPr>
        <w:t xml:space="preserve">  Do you have any objections to our making enquiries of your present</w:t>
      </w:r>
      <w:r w:rsidRPr="00135365">
        <w:rPr>
          <w:rFonts w:ascii="Arial" w:eastAsia="Times New Roman" w:hAnsi="Arial"/>
          <w:sz w:val="20"/>
          <w:szCs w:val="20"/>
          <w:lang w:val="en-GB"/>
        </w:rPr>
        <w:t xml:space="preserve"> </w:t>
      </w:r>
      <w:r>
        <w:rPr>
          <w:rFonts w:ascii="Arial" w:eastAsia="Times New Roman" w:hAnsi="Arial"/>
          <w:sz w:val="20"/>
          <w:szCs w:val="20"/>
          <w:lang w:val="en-GB"/>
        </w:rPr>
        <w:t>employer</w:t>
      </w:r>
      <w:r w:rsidRPr="00135365">
        <w:rPr>
          <w:rFonts w:ascii="Arial" w:eastAsia="Times New Roman" w:hAnsi="Arial"/>
          <w:sz w:val="20"/>
          <w:szCs w:val="20"/>
          <w:lang w:val="en-GB"/>
        </w:rPr>
        <w:t>?</w:t>
      </w:r>
    </w:p>
    <w:p w14:paraId="24915E66" w14:textId="77777777" w:rsidR="00DD0B63" w:rsidRPr="00135365" w:rsidRDefault="00DD0B63" w:rsidP="00D62E27">
      <w:pPr>
        <w:tabs>
          <w:tab w:val="left" w:pos="-720"/>
        </w:tabs>
        <w:ind w:left="352" w:hanging="352"/>
        <w:jc w:val="both"/>
        <w:rPr>
          <w:rFonts w:ascii="Arial" w:eastAsia="Times New Roman" w:hAnsi="Arial"/>
          <w:sz w:val="20"/>
          <w:szCs w:val="20"/>
          <w:lang w:val="en-GB"/>
        </w:rPr>
      </w:pPr>
      <w:r w:rsidRPr="00135365">
        <w:rPr>
          <w:rFonts w:ascii="Arial" w:eastAsia="Times New Roman" w:hAnsi="Arial"/>
          <w:sz w:val="20"/>
          <w:szCs w:val="20"/>
          <w:lang w:val="en-GB"/>
        </w:rPr>
        <w:tab/>
        <w:t xml:space="preserve">     </w:t>
      </w:r>
      <w:r>
        <w:rPr>
          <w:rFonts w:ascii="Arial" w:eastAsia="Times New Roman" w:hAnsi="Arial"/>
          <w:sz w:val="20"/>
          <w:szCs w:val="20"/>
          <w:lang w:val="en-GB"/>
        </w:rPr>
        <w:t xml:space="preserve"> </w:t>
      </w:r>
      <w:r w:rsidRPr="00135365">
        <w:rPr>
          <w:rFonts w:ascii="Arial" w:eastAsia="Times New Roman" w:hAnsi="Arial"/>
          <w:sz w:val="20"/>
          <w:szCs w:val="20"/>
          <w:lang w:val="en-GB"/>
        </w:rPr>
        <w:t xml:space="preserve">YES </w:t>
      </w:r>
      <w:r w:rsidR="00F94308">
        <w:rPr>
          <w:noProof/>
          <w:sz w:val="20"/>
          <w:szCs w:val="20"/>
        </w:rPr>
        <w:pict w14:anchorId="1E6060A3">
          <v:shape id="Picture 3" o:spid="_x0000_i1026" type="#_x0000_t75" style="width:16.15pt;height:15pt;visibility:visible">
            <v:imagedata r:id="rId29" o:title=""/>
          </v:shape>
        </w:pict>
      </w:r>
      <w:r w:rsidRPr="00135365">
        <w:rPr>
          <w:rFonts w:ascii="Arial" w:eastAsia="Times New Roman" w:hAnsi="Arial"/>
          <w:sz w:val="20"/>
          <w:szCs w:val="20"/>
          <w:lang w:val="en-GB"/>
        </w:rPr>
        <w:t xml:space="preserve">       NO  </w:t>
      </w:r>
      <w:r w:rsidR="00F94308">
        <w:rPr>
          <w:noProof/>
          <w:sz w:val="20"/>
          <w:szCs w:val="20"/>
        </w:rPr>
        <w:pict w14:anchorId="7267FD17">
          <v:shape id="Picture 4" o:spid="_x0000_i1027" type="#_x0000_t75" style="width:16.15pt;height:15pt;visibility:visible">
            <v:imagedata r:id="rId29" o:title=""/>
          </v:shape>
        </w:pict>
      </w:r>
    </w:p>
    <w:p w14:paraId="77DF2F1E"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p w14:paraId="481F775A" w14:textId="77777777" w:rsidR="00DD0B63" w:rsidRPr="00CA39D5" w:rsidRDefault="00DD0B63" w:rsidP="00CA602C">
      <w:pPr>
        <w:pStyle w:val="ListParagraph"/>
        <w:widowControl/>
        <w:numPr>
          <w:ilvl w:val="0"/>
          <w:numId w:val="10"/>
        </w:numPr>
        <w:tabs>
          <w:tab w:val="left" w:pos="-720"/>
        </w:tabs>
        <w:overflowPunct/>
        <w:adjustRightInd/>
        <w:spacing w:line="240" w:lineRule="auto"/>
        <w:jc w:val="both"/>
        <w:rPr>
          <w:rFonts w:ascii="Arial" w:eastAsia="Times New Roman" w:hAnsi="Arial"/>
          <w:sz w:val="18"/>
          <w:szCs w:val="18"/>
          <w:lang w:val="en-GB"/>
        </w:rPr>
      </w:pPr>
      <w:r w:rsidRPr="00CA39D5">
        <w:rPr>
          <w:rFonts w:ascii="Arial" w:eastAsia="Times New Roman" w:hAnsi="Arial"/>
          <w:sz w:val="20"/>
          <w:szCs w:val="20"/>
          <w:lang w:val="en-GB"/>
        </w:rPr>
        <w:t xml:space="preserve">Are you now, or have you ever been a permanent civil servant in your government’s employ? </w:t>
      </w:r>
    </w:p>
    <w:p w14:paraId="7A328F6F" w14:textId="77777777" w:rsidR="00DD0B63" w:rsidRPr="00DE4F78" w:rsidRDefault="00DD0B63" w:rsidP="00D62E27">
      <w:pPr>
        <w:pStyle w:val="ListParagraph"/>
        <w:tabs>
          <w:tab w:val="left" w:pos="-720"/>
        </w:tabs>
        <w:spacing w:line="240" w:lineRule="auto"/>
        <w:ind w:left="0"/>
        <w:jc w:val="both"/>
        <w:rPr>
          <w:rFonts w:ascii="Arial" w:eastAsia="Times New Roman" w:hAnsi="Arial"/>
          <w:sz w:val="18"/>
          <w:szCs w:val="18"/>
          <w:lang w:val="en-GB"/>
        </w:rPr>
      </w:pPr>
      <w:r>
        <w:rPr>
          <w:rFonts w:ascii="Arial" w:eastAsia="Times New Roman" w:hAnsi="Arial"/>
          <w:sz w:val="18"/>
          <w:szCs w:val="18"/>
          <w:lang w:val="en-GB"/>
        </w:rPr>
        <w:t xml:space="preserve">              </w:t>
      </w:r>
      <w:r w:rsidRPr="00135365">
        <w:rPr>
          <w:rFonts w:ascii="Arial" w:eastAsia="Times New Roman" w:hAnsi="Arial"/>
          <w:sz w:val="20"/>
          <w:szCs w:val="20"/>
          <w:lang w:val="en-GB"/>
        </w:rPr>
        <w:t>YES</w:t>
      </w:r>
      <w:r w:rsidRPr="000F482B">
        <w:rPr>
          <w:rFonts w:ascii="Arial" w:eastAsia="Times New Roman" w:hAnsi="Arial"/>
          <w:sz w:val="18"/>
          <w:szCs w:val="18"/>
          <w:lang w:val="en-GB"/>
        </w:rPr>
        <w:t xml:space="preserve">   </w:t>
      </w:r>
      <w:r w:rsidR="00F94308">
        <w:rPr>
          <w:noProof/>
        </w:rPr>
        <w:pict w14:anchorId="1A655E2F">
          <v:shape id="Picture 5" o:spid="_x0000_i1028" type="#_x0000_t75" style="width:16.15pt;height:15pt;visibility:visible">
            <v:imagedata r:id="rId29" o:title=""/>
          </v:shape>
        </w:pict>
      </w:r>
      <w:r w:rsidRPr="000F482B">
        <w:rPr>
          <w:rFonts w:ascii="Arial" w:eastAsia="Times New Roman" w:hAnsi="Arial"/>
          <w:sz w:val="18"/>
          <w:szCs w:val="18"/>
          <w:lang w:val="en-GB"/>
        </w:rPr>
        <w:t xml:space="preserve">     </w:t>
      </w:r>
      <w:r w:rsidRPr="00135365">
        <w:rPr>
          <w:rFonts w:ascii="Arial" w:eastAsia="Times New Roman" w:hAnsi="Arial"/>
          <w:sz w:val="20"/>
          <w:szCs w:val="20"/>
          <w:lang w:val="en-GB"/>
        </w:rPr>
        <w:t>NO</w:t>
      </w:r>
      <w:r w:rsidRPr="000F482B">
        <w:rPr>
          <w:rFonts w:ascii="Arial" w:eastAsia="Times New Roman" w:hAnsi="Arial"/>
          <w:sz w:val="18"/>
          <w:szCs w:val="18"/>
          <w:lang w:val="en-GB"/>
        </w:rPr>
        <w:t xml:space="preserve">  </w:t>
      </w:r>
      <w:r w:rsidR="00F94308">
        <w:rPr>
          <w:noProof/>
        </w:rPr>
        <w:pict w14:anchorId="3DDAEA3F">
          <v:shape id="Picture 7" o:spid="_x0000_i1029" type="#_x0000_t75" style="width:16.15pt;height:15pt;visibility:visible">
            <v:imagedata r:id="rId29" o:title=""/>
          </v:shape>
        </w:pict>
      </w:r>
      <w:r>
        <w:rPr>
          <w:rFonts w:ascii="Arial" w:eastAsia="Times New Roman" w:hAnsi="Arial"/>
          <w:sz w:val="18"/>
          <w:szCs w:val="18"/>
          <w:lang w:val="en-GB"/>
        </w:rPr>
        <w:t xml:space="preserve">  </w:t>
      </w:r>
      <w:r>
        <w:rPr>
          <w:rFonts w:ascii="Arial" w:eastAsia="Times New Roman" w:hAnsi="Arial"/>
          <w:sz w:val="20"/>
          <w:szCs w:val="20"/>
          <w:lang w:val="en-GB"/>
        </w:rPr>
        <w:t>If answer is</w:t>
      </w:r>
      <w:r w:rsidRPr="00135365">
        <w:rPr>
          <w:rFonts w:ascii="Arial" w:eastAsia="Times New Roman" w:hAnsi="Arial"/>
          <w:sz w:val="20"/>
          <w:szCs w:val="20"/>
          <w:lang w:val="en-GB"/>
        </w:rPr>
        <w:t xml:space="preserve"> "yes", WHEN? </w:t>
      </w:r>
    </w:p>
    <w:bookmarkEnd w:id="6"/>
    <w:p w14:paraId="00B58A11" w14:textId="77777777" w:rsidR="00DD0B63" w:rsidRDefault="00DD0B63" w:rsidP="00D62E27">
      <w:pPr>
        <w:tabs>
          <w:tab w:val="left" w:pos="-720"/>
        </w:tabs>
        <w:jc w:val="both"/>
        <w:rPr>
          <w:rFonts w:ascii="Arial" w:hAnsi="Arial"/>
          <w:sz w:val="18"/>
          <w:szCs w:val="18"/>
          <w:lang w:val="en-GB"/>
        </w:rPr>
      </w:pPr>
    </w:p>
    <w:p w14:paraId="4F7E61A7" w14:textId="77777777" w:rsidR="00DD0B63" w:rsidRPr="00CA39D5" w:rsidRDefault="00DD0B63" w:rsidP="00CA602C">
      <w:pPr>
        <w:pStyle w:val="ListParagraph"/>
        <w:widowControl/>
        <w:numPr>
          <w:ilvl w:val="0"/>
          <w:numId w:val="10"/>
        </w:numPr>
        <w:tabs>
          <w:tab w:val="left" w:pos="-720"/>
        </w:tabs>
        <w:overflowPunct/>
        <w:adjustRightInd/>
        <w:spacing w:line="240" w:lineRule="auto"/>
        <w:jc w:val="both"/>
        <w:rPr>
          <w:rFonts w:ascii="Arial" w:eastAsia="Times New Roman" w:hAnsi="Arial"/>
          <w:sz w:val="20"/>
          <w:szCs w:val="20"/>
          <w:lang w:val="en-GB"/>
        </w:rPr>
      </w:pPr>
      <w:r w:rsidRPr="00CA39D5">
        <w:rPr>
          <w:rFonts w:ascii="Arial" w:eastAsia="Times New Roman" w:hAnsi="Arial"/>
          <w:sz w:val="20"/>
          <w:szCs w:val="20"/>
          <w:lang w:val="en-GB"/>
        </w:rPr>
        <w:t>REFERENCES: List three persons, not related to you, who are familiar with your character and qualifications.</w:t>
      </w:r>
    </w:p>
    <w:p w14:paraId="3E751557"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tbl>
      <w:tblPr>
        <w:tblW w:w="810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283"/>
        <w:gridCol w:w="2870"/>
      </w:tblGrid>
      <w:tr w:rsidR="00DD0B63" w:rsidRPr="00593458" w14:paraId="0430EFA3" w14:textId="77777777" w:rsidTr="00593458">
        <w:trPr>
          <w:trHeight w:val="350"/>
        </w:trPr>
        <w:tc>
          <w:tcPr>
            <w:tcW w:w="2947" w:type="dxa"/>
            <w:shd w:val="clear" w:color="auto" w:fill="auto"/>
          </w:tcPr>
          <w:p w14:paraId="2CC08F76"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Full Name</w:t>
            </w:r>
          </w:p>
        </w:tc>
        <w:tc>
          <w:tcPr>
            <w:tcW w:w="2283" w:type="dxa"/>
            <w:shd w:val="clear" w:color="auto" w:fill="auto"/>
          </w:tcPr>
          <w:p w14:paraId="724C6812"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Full Address</w:t>
            </w:r>
          </w:p>
        </w:tc>
        <w:tc>
          <w:tcPr>
            <w:tcW w:w="2870" w:type="dxa"/>
            <w:shd w:val="clear" w:color="auto" w:fill="auto"/>
          </w:tcPr>
          <w:p w14:paraId="7841824E" w14:textId="77777777" w:rsidR="00DD0B63" w:rsidRPr="00593458" w:rsidRDefault="00DD0B63" w:rsidP="00593458">
            <w:pPr>
              <w:tabs>
                <w:tab w:val="left" w:pos="1890"/>
              </w:tabs>
              <w:jc w:val="center"/>
              <w:rPr>
                <w:rFonts w:ascii="Arial" w:hAnsi="Arial"/>
                <w:b/>
                <w:sz w:val="20"/>
                <w:szCs w:val="20"/>
              </w:rPr>
            </w:pPr>
            <w:r w:rsidRPr="00593458">
              <w:rPr>
                <w:rFonts w:ascii="Arial" w:hAnsi="Arial"/>
                <w:b/>
                <w:sz w:val="20"/>
                <w:szCs w:val="20"/>
              </w:rPr>
              <w:t>Business or Occupation</w:t>
            </w:r>
          </w:p>
        </w:tc>
      </w:tr>
      <w:tr w:rsidR="00DD0B63" w:rsidRPr="00593458" w14:paraId="06E6D4A9" w14:textId="77777777" w:rsidTr="00593458">
        <w:trPr>
          <w:trHeight w:val="267"/>
        </w:trPr>
        <w:tc>
          <w:tcPr>
            <w:tcW w:w="2947" w:type="dxa"/>
            <w:shd w:val="clear" w:color="auto" w:fill="auto"/>
          </w:tcPr>
          <w:p w14:paraId="6465F915"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371195A9"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38A757FA" w14:textId="77777777" w:rsidR="00DD0B63" w:rsidRPr="00593458" w:rsidRDefault="00DD0B63" w:rsidP="00593458">
            <w:pPr>
              <w:tabs>
                <w:tab w:val="left" w:pos="1890"/>
              </w:tabs>
              <w:rPr>
                <w:rFonts w:ascii="Arial" w:hAnsi="Arial"/>
                <w:sz w:val="18"/>
                <w:szCs w:val="18"/>
              </w:rPr>
            </w:pPr>
          </w:p>
        </w:tc>
      </w:tr>
      <w:tr w:rsidR="00DD0B63" w:rsidRPr="00593458" w14:paraId="5A696C63" w14:textId="77777777" w:rsidTr="00593458">
        <w:trPr>
          <w:trHeight w:val="267"/>
        </w:trPr>
        <w:tc>
          <w:tcPr>
            <w:tcW w:w="2947" w:type="dxa"/>
            <w:shd w:val="clear" w:color="auto" w:fill="auto"/>
          </w:tcPr>
          <w:p w14:paraId="60790BC5"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1EC55D22"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1492AFA8" w14:textId="77777777" w:rsidR="00DD0B63" w:rsidRPr="00593458" w:rsidRDefault="00DD0B63" w:rsidP="00593458">
            <w:pPr>
              <w:tabs>
                <w:tab w:val="left" w:pos="1890"/>
              </w:tabs>
              <w:rPr>
                <w:rFonts w:ascii="Arial" w:hAnsi="Arial"/>
                <w:sz w:val="18"/>
                <w:szCs w:val="18"/>
              </w:rPr>
            </w:pPr>
          </w:p>
        </w:tc>
      </w:tr>
      <w:tr w:rsidR="00DD0B63" w:rsidRPr="00593458" w14:paraId="4974FDDA" w14:textId="77777777" w:rsidTr="00593458">
        <w:trPr>
          <w:trHeight w:val="267"/>
        </w:trPr>
        <w:tc>
          <w:tcPr>
            <w:tcW w:w="2947" w:type="dxa"/>
            <w:shd w:val="clear" w:color="auto" w:fill="auto"/>
          </w:tcPr>
          <w:p w14:paraId="19700030"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78C3EC54"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0F4E49E1" w14:textId="77777777" w:rsidR="00DD0B63" w:rsidRPr="00593458" w:rsidRDefault="00DD0B63" w:rsidP="00593458">
            <w:pPr>
              <w:tabs>
                <w:tab w:val="left" w:pos="1890"/>
              </w:tabs>
              <w:rPr>
                <w:rFonts w:ascii="Arial" w:hAnsi="Arial"/>
                <w:sz w:val="18"/>
                <w:szCs w:val="18"/>
              </w:rPr>
            </w:pPr>
          </w:p>
        </w:tc>
      </w:tr>
      <w:tr w:rsidR="00DD0B63" w:rsidRPr="00593458" w14:paraId="262BA9C2" w14:textId="77777777" w:rsidTr="00593458">
        <w:trPr>
          <w:trHeight w:val="267"/>
        </w:trPr>
        <w:tc>
          <w:tcPr>
            <w:tcW w:w="2947" w:type="dxa"/>
            <w:shd w:val="clear" w:color="auto" w:fill="auto"/>
          </w:tcPr>
          <w:p w14:paraId="283B681E" w14:textId="77777777" w:rsidR="00DD0B63" w:rsidRPr="00593458" w:rsidRDefault="00DD0B63" w:rsidP="00593458">
            <w:pPr>
              <w:tabs>
                <w:tab w:val="left" w:pos="1890"/>
              </w:tabs>
              <w:rPr>
                <w:rFonts w:ascii="Arial" w:hAnsi="Arial"/>
                <w:sz w:val="18"/>
                <w:szCs w:val="18"/>
              </w:rPr>
            </w:pPr>
          </w:p>
        </w:tc>
        <w:tc>
          <w:tcPr>
            <w:tcW w:w="2283" w:type="dxa"/>
            <w:shd w:val="clear" w:color="auto" w:fill="auto"/>
          </w:tcPr>
          <w:p w14:paraId="0A160B29" w14:textId="77777777" w:rsidR="00DD0B63" w:rsidRPr="00593458" w:rsidRDefault="00DD0B63" w:rsidP="00593458">
            <w:pPr>
              <w:tabs>
                <w:tab w:val="left" w:pos="1890"/>
              </w:tabs>
              <w:rPr>
                <w:rFonts w:ascii="Arial" w:hAnsi="Arial"/>
                <w:sz w:val="18"/>
                <w:szCs w:val="18"/>
              </w:rPr>
            </w:pPr>
          </w:p>
        </w:tc>
        <w:tc>
          <w:tcPr>
            <w:tcW w:w="2870" w:type="dxa"/>
            <w:shd w:val="clear" w:color="auto" w:fill="auto"/>
          </w:tcPr>
          <w:p w14:paraId="0AB6E995" w14:textId="77777777" w:rsidR="00DD0B63" w:rsidRPr="00593458" w:rsidRDefault="00DD0B63" w:rsidP="00593458">
            <w:pPr>
              <w:tabs>
                <w:tab w:val="left" w:pos="1890"/>
              </w:tabs>
              <w:rPr>
                <w:rFonts w:ascii="Arial" w:hAnsi="Arial"/>
                <w:sz w:val="18"/>
                <w:szCs w:val="18"/>
              </w:rPr>
            </w:pPr>
          </w:p>
        </w:tc>
      </w:tr>
    </w:tbl>
    <w:p w14:paraId="741C4CE4"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p w14:paraId="7CBEC9B9" w14:textId="77777777" w:rsidR="00DD0B63" w:rsidRPr="00C82827" w:rsidRDefault="00DD0B63" w:rsidP="00CA602C">
      <w:pPr>
        <w:pStyle w:val="ListParagraph"/>
        <w:widowControl/>
        <w:numPr>
          <w:ilvl w:val="0"/>
          <w:numId w:val="10"/>
        </w:numPr>
        <w:tabs>
          <w:tab w:val="left" w:pos="-720"/>
        </w:tabs>
        <w:overflowPunct/>
        <w:adjustRightInd/>
        <w:spacing w:line="240" w:lineRule="auto"/>
        <w:jc w:val="both"/>
        <w:rPr>
          <w:rFonts w:ascii="Arial" w:eastAsia="Times New Roman" w:hAnsi="Arial"/>
          <w:sz w:val="18"/>
          <w:szCs w:val="18"/>
          <w:lang w:val="en-GB"/>
        </w:rPr>
      </w:pPr>
      <w:r w:rsidRPr="00C82827">
        <w:rPr>
          <w:rFonts w:ascii="Arial" w:eastAsia="Times New Roman" w:hAnsi="Arial"/>
          <w:sz w:val="20"/>
          <w:szCs w:val="20"/>
          <w:lang w:val="en-GB"/>
        </w:rPr>
        <w:t>H</w:t>
      </w:r>
      <w:r>
        <w:rPr>
          <w:rFonts w:ascii="Arial" w:eastAsia="Times New Roman" w:hAnsi="Arial"/>
          <w:sz w:val="20"/>
          <w:szCs w:val="20"/>
          <w:lang w:val="en-GB"/>
        </w:rPr>
        <w:t>ave you</w:t>
      </w:r>
      <w:r w:rsidRPr="00C82827">
        <w:rPr>
          <w:rFonts w:ascii="Arial" w:eastAsia="Times New Roman" w:hAnsi="Arial"/>
          <w:sz w:val="20"/>
          <w:szCs w:val="20"/>
          <w:lang w:val="en-GB"/>
        </w:rPr>
        <w:t xml:space="preserve"> </w:t>
      </w:r>
      <w:r>
        <w:rPr>
          <w:rFonts w:ascii="Arial" w:eastAsia="Times New Roman" w:hAnsi="Arial"/>
          <w:sz w:val="20"/>
          <w:szCs w:val="20"/>
          <w:lang w:val="en-GB"/>
        </w:rPr>
        <w:t>been</w:t>
      </w:r>
      <w:r w:rsidRPr="00C82827">
        <w:rPr>
          <w:rFonts w:ascii="Arial" w:eastAsia="Times New Roman" w:hAnsi="Arial"/>
          <w:sz w:val="20"/>
          <w:szCs w:val="20"/>
          <w:lang w:val="en-GB"/>
        </w:rPr>
        <w:t xml:space="preserve"> </w:t>
      </w:r>
      <w:r>
        <w:rPr>
          <w:rFonts w:ascii="Arial" w:eastAsia="Times New Roman" w:hAnsi="Arial"/>
          <w:sz w:val="20"/>
          <w:szCs w:val="20"/>
          <w:lang w:val="en-GB"/>
        </w:rPr>
        <w:t>arrested</w:t>
      </w:r>
      <w:r w:rsidRPr="00C82827">
        <w:rPr>
          <w:rFonts w:ascii="Arial" w:eastAsia="Times New Roman" w:hAnsi="Arial"/>
          <w:sz w:val="20"/>
          <w:szCs w:val="20"/>
          <w:lang w:val="en-GB"/>
        </w:rPr>
        <w:t xml:space="preserve">, </w:t>
      </w:r>
      <w:r>
        <w:rPr>
          <w:rFonts w:ascii="Arial" w:eastAsia="Times New Roman" w:hAnsi="Arial"/>
          <w:sz w:val="20"/>
          <w:szCs w:val="20"/>
          <w:lang w:val="en-GB"/>
        </w:rPr>
        <w:t>indicted</w:t>
      </w:r>
      <w:r w:rsidRPr="00C82827">
        <w:rPr>
          <w:rFonts w:ascii="Arial" w:eastAsia="Times New Roman" w:hAnsi="Arial"/>
          <w:sz w:val="20"/>
          <w:szCs w:val="20"/>
          <w:lang w:val="en-GB"/>
        </w:rPr>
        <w:t xml:space="preserve">, </w:t>
      </w:r>
      <w:r>
        <w:rPr>
          <w:rFonts w:ascii="Arial" w:eastAsia="Times New Roman" w:hAnsi="Arial"/>
          <w:sz w:val="20"/>
          <w:szCs w:val="20"/>
          <w:lang w:val="en-GB"/>
        </w:rPr>
        <w:t>or summoned into court</w:t>
      </w:r>
      <w:r w:rsidRPr="00C82827">
        <w:rPr>
          <w:rFonts w:ascii="Arial" w:eastAsia="Times New Roman" w:hAnsi="Arial"/>
          <w:sz w:val="20"/>
          <w:szCs w:val="20"/>
          <w:lang w:val="en-GB"/>
        </w:rPr>
        <w:t xml:space="preserve"> </w:t>
      </w:r>
      <w:r>
        <w:rPr>
          <w:rFonts w:ascii="Arial" w:eastAsia="Times New Roman" w:hAnsi="Arial"/>
          <w:sz w:val="20"/>
          <w:szCs w:val="20"/>
          <w:lang w:val="en-GB"/>
        </w:rPr>
        <w:t>as a defendant</w:t>
      </w:r>
      <w:r w:rsidRPr="00C82827">
        <w:rPr>
          <w:rFonts w:ascii="Arial" w:eastAsia="Times New Roman" w:hAnsi="Arial"/>
          <w:sz w:val="20"/>
          <w:szCs w:val="20"/>
          <w:lang w:val="en-GB"/>
        </w:rPr>
        <w:t xml:space="preserve"> </w:t>
      </w:r>
      <w:r>
        <w:rPr>
          <w:rFonts w:ascii="Arial" w:eastAsia="Times New Roman" w:hAnsi="Arial"/>
          <w:sz w:val="20"/>
          <w:szCs w:val="20"/>
          <w:lang w:val="en-GB"/>
        </w:rPr>
        <w:t>in a criminal proceeding</w:t>
      </w:r>
      <w:r w:rsidRPr="00C82827">
        <w:rPr>
          <w:rFonts w:ascii="Arial" w:eastAsia="Times New Roman" w:hAnsi="Arial"/>
          <w:sz w:val="20"/>
          <w:szCs w:val="20"/>
          <w:lang w:val="en-GB"/>
        </w:rPr>
        <w:t xml:space="preserve">, </w:t>
      </w:r>
      <w:r>
        <w:rPr>
          <w:rFonts w:ascii="Arial" w:eastAsia="Times New Roman" w:hAnsi="Arial"/>
          <w:sz w:val="20"/>
          <w:szCs w:val="20"/>
          <w:lang w:val="en-GB"/>
        </w:rPr>
        <w:t>or convicted</w:t>
      </w:r>
      <w:r w:rsidRPr="00C82827">
        <w:rPr>
          <w:rFonts w:ascii="Arial" w:eastAsia="Times New Roman" w:hAnsi="Arial"/>
          <w:sz w:val="20"/>
          <w:szCs w:val="20"/>
          <w:lang w:val="en-GB"/>
        </w:rPr>
        <w:t xml:space="preserve">, </w:t>
      </w:r>
      <w:proofErr w:type="gramStart"/>
      <w:r>
        <w:rPr>
          <w:rFonts w:ascii="Arial" w:eastAsia="Times New Roman" w:hAnsi="Arial"/>
          <w:sz w:val="20"/>
          <w:szCs w:val="20"/>
          <w:lang w:val="en-GB"/>
        </w:rPr>
        <w:t>fined</w:t>
      </w:r>
      <w:proofErr w:type="gramEnd"/>
      <w:r>
        <w:rPr>
          <w:rFonts w:ascii="Arial" w:eastAsia="Times New Roman" w:hAnsi="Arial"/>
          <w:sz w:val="20"/>
          <w:szCs w:val="20"/>
          <w:lang w:val="en-GB"/>
        </w:rPr>
        <w:t xml:space="preserve"> or imprisoned</w:t>
      </w:r>
      <w:r w:rsidRPr="00C82827">
        <w:rPr>
          <w:rFonts w:ascii="Arial" w:eastAsia="Times New Roman" w:hAnsi="Arial"/>
          <w:sz w:val="20"/>
          <w:szCs w:val="20"/>
          <w:lang w:val="en-GB"/>
        </w:rPr>
        <w:t xml:space="preserve"> </w:t>
      </w:r>
      <w:r>
        <w:rPr>
          <w:rFonts w:ascii="Arial" w:eastAsia="Times New Roman" w:hAnsi="Arial"/>
          <w:sz w:val="20"/>
          <w:szCs w:val="20"/>
          <w:lang w:val="en-GB"/>
        </w:rPr>
        <w:t>for the violation of any law</w:t>
      </w:r>
      <w:r w:rsidRPr="00C82827">
        <w:rPr>
          <w:rFonts w:ascii="Arial" w:eastAsia="Times New Roman" w:hAnsi="Arial"/>
          <w:sz w:val="20"/>
          <w:szCs w:val="20"/>
          <w:lang w:val="en-GB"/>
        </w:rPr>
        <w:t xml:space="preserve"> (excluding minor traffic violations)?   </w:t>
      </w:r>
      <w:r w:rsidRPr="00C82827">
        <w:rPr>
          <w:rFonts w:ascii="Arial" w:eastAsia="Times New Roman" w:hAnsi="Arial"/>
          <w:sz w:val="18"/>
          <w:szCs w:val="18"/>
          <w:lang w:val="en-GB"/>
        </w:rPr>
        <w:t xml:space="preserve">  </w:t>
      </w:r>
    </w:p>
    <w:p w14:paraId="3E4DCAFF" w14:textId="77777777" w:rsidR="00DD0B63" w:rsidRPr="00DE4F78" w:rsidRDefault="00DD0B63" w:rsidP="00D62E27">
      <w:pPr>
        <w:pStyle w:val="ListParagraph"/>
        <w:tabs>
          <w:tab w:val="left" w:pos="-720"/>
        </w:tabs>
        <w:spacing w:line="240" w:lineRule="auto"/>
        <w:ind w:left="0"/>
        <w:jc w:val="both"/>
        <w:rPr>
          <w:rFonts w:ascii="Arial" w:eastAsia="Times New Roman" w:hAnsi="Arial"/>
          <w:sz w:val="18"/>
          <w:szCs w:val="18"/>
          <w:lang w:val="en-GB"/>
        </w:rPr>
      </w:pPr>
      <w:r>
        <w:rPr>
          <w:rFonts w:ascii="Arial" w:eastAsia="Times New Roman" w:hAnsi="Arial"/>
          <w:sz w:val="18"/>
          <w:szCs w:val="18"/>
          <w:lang w:val="en-GB"/>
        </w:rPr>
        <w:t xml:space="preserve">                 </w:t>
      </w:r>
      <w:r w:rsidRPr="000F482B">
        <w:rPr>
          <w:rFonts w:ascii="Arial" w:eastAsia="Times New Roman" w:hAnsi="Arial"/>
          <w:sz w:val="18"/>
          <w:szCs w:val="18"/>
          <w:lang w:val="en-GB"/>
        </w:rPr>
        <w:t xml:space="preserve">YES  </w:t>
      </w:r>
      <w:r w:rsidR="00F94308">
        <w:rPr>
          <w:noProof/>
        </w:rPr>
        <w:pict w14:anchorId="12593D12">
          <v:shape id="Picture 12" o:spid="_x0000_i1030" type="#_x0000_t75" style="width:16.15pt;height:15pt;visibility:visible">
            <v:imagedata r:id="rId29" o:title=""/>
          </v:shape>
        </w:pict>
      </w:r>
      <w:r w:rsidRPr="000F482B">
        <w:rPr>
          <w:rFonts w:ascii="Arial" w:eastAsia="Times New Roman" w:hAnsi="Arial"/>
          <w:sz w:val="18"/>
          <w:szCs w:val="18"/>
          <w:lang w:val="en-GB"/>
        </w:rPr>
        <w:t xml:space="preserve">      NO  </w:t>
      </w:r>
      <w:r w:rsidR="00F94308">
        <w:rPr>
          <w:noProof/>
        </w:rPr>
        <w:pict w14:anchorId="04888846">
          <v:shape id="Picture 13" o:spid="_x0000_i1031" type="#_x0000_t75" style="width:16.15pt;height:15pt;visibility:visible">
            <v:imagedata r:id="rId29" o:title=""/>
          </v:shape>
        </w:pict>
      </w:r>
      <w:r w:rsidRPr="000F482B">
        <w:rPr>
          <w:rFonts w:ascii="Arial" w:eastAsia="Times New Roman" w:hAnsi="Arial"/>
          <w:sz w:val="18"/>
          <w:szCs w:val="18"/>
          <w:lang w:val="en-GB"/>
        </w:rPr>
        <w:t xml:space="preserve"> </w:t>
      </w:r>
      <w:r>
        <w:rPr>
          <w:rFonts w:ascii="Arial" w:eastAsia="Times New Roman" w:hAnsi="Arial"/>
          <w:sz w:val="18"/>
          <w:szCs w:val="18"/>
          <w:lang w:val="en-GB"/>
        </w:rPr>
        <w:t xml:space="preserve"> </w:t>
      </w:r>
      <w:r w:rsidRPr="00135365">
        <w:rPr>
          <w:rFonts w:ascii="Arial" w:eastAsia="Times New Roman" w:hAnsi="Arial"/>
          <w:sz w:val="20"/>
          <w:szCs w:val="20"/>
          <w:lang w:val="en-GB"/>
        </w:rPr>
        <w:t>If "yes", give full particulars of each case in an attached statement.</w:t>
      </w:r>
    </w:p>
    <w:p w14:paraId="49717E2A" w14:textId="77777777" w:rsidR="00DD0B63" w:rsidRPr="00135365" w:rsidRDefault="00DD0B63" w:rsidP="00D62E27">
      <w:pPr>
        <w:pStyle w:val="ListParagraph"/>
        <w:tabs>
          <w:tab w:val="left" w:pos="9270"/>
        </w:tabs>
        <w:spacing w:line="240" w:lineRule="auto"/>
        <w:ind w:left="360"/>
        <w:jc w:val="both"/>
        <w:rPr>
          <w:rFonts w:ascii="Arial" w:hAnsi="Arial"/>
          <w:sz w:val="20"/>
          <w:szCs w:val="20"/>
        </w:rPr>
      </w:pPr>
    </w:p>
    <w:p w14:paraId="2201EFD2" w14:textId="77777777" w:rsidR="00DD0B63" w:rsidRDefault="00DD0B63" w:rsidP="00D62E27">
      <w:pPr>
        <w:tabs>
          <w:tab w:val="left" w:pos="-720"/>
        </w:tabs>
        <w:jc w:val="both"/>
        <w:rPr>
          <w:rFonts w:ascii="Arial" w:eastAsia="Times New Roman" w:hAnsi="Arial"/>
          <w:sz w:val="20"/>
          <w:szCs w:val="20"/>
          <w:lang w:val="en-GB"/>
        </w:rPr>
      </w:pPr>
    </w:p>
    <w:p w14:paraId="3F5A079B" w14:textId="77777777" w:rsidR="00DD0B63" w:rsidRPr="00135365" w:rsidRDefault="00DD0B63" w:rsidP="00D62E27">
      <w:pPr>
        <w:tabs>
          <w:tab w:val="left" w:pos="-720"/>
        </w:tabs>
        <w:jc w:val="both"/>
        <w:rPr>
          <w:rFonts w:ascii="Arial" w:eastAsia="Times New Roman" w:hAnsi="Arial"/>
          <w:sz w:val="20"/>
          <w:szCs w:val="20"/>
          <w:lang w:val="en-GB"/>
        </w:rPr>
      </w:pPr>
      <w:r w:rsidRPr="00135365">
        <w:rPr>
          <w:rFonts w:ascii="Arial" w:eastAsia="Times New Roman" w:hAnsi="Arial"/>
          <w:sz w:val="20"/>
          <w:szCs w:val="20"/>
          <w:lang w:val="en-GB"/>
        </w:rPr>
        <w:t xml:space="preserve">I certify that the statements made by me in answer to the foregoing questions are true, </w:t>
      </w:r>
      <w:proofErr w:type="gramStart"/>
      <w:r w:rsidRPr="00135365">
        <w:rPr>
          <w:rFonts w:ascii="Arial" w:eastAsia="Times New Roman" w:hAnsi="Arial"/>
          <w:sz w:val="20"/>
          <w:szCs w:val="20"/>
          <w:lang w:val="en-GB"/>
        </w:rPr>
        <w:t>complete</w:t>
      </w:r>
      <w:proofErr w:type="gramEnd"/>
      <w:r w:rsidRPr="00135365">
        <w:rPr>
          <w:rFonts w:ascii="Arial" w:eastAsia="Times New Roman" w:hAnsi="Arial"/>
          <w:sz w:val="20"/>
          <w:szCs w:val="20"/>
          <w:lang w:val="en-GB"/>
        </w:rPr>
        <w:t xml:space="preserv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7BE2A79C" w14:textId="77777777" w:rsidR="00DD0B63" w:rsidRPr="000F482B" w:rsidRDefault="00DD0B63" w:rsidP="00D62E27">
      <w:pPr>
        <w:tabs>
          <w:tab w:val="left" w:pos="-720"/>
        </w:tabs>
        <w:jc w:val="both"/>
        <w:rPr>
          <w:rFonts w:ascii="Arial" w:eastAsia="Times New Roman" w:hAnsi="Arial"/>
          <w:sz w:val="18"/>
          <w:szCs w:val="18"/>
          <w:lang w:val="en-GB"/>
        </w:rPr>
      </w:pPr>
    </w:p>
    <w:p w14:paraId="414517DD" w14:textId="77777777" w:rsidR="00DD0B63" w:rsidRPr="000F482B" w:rsidRDefault="00DD0B63" w:rsidP="00D62E27">
      <w:pPr>
        <w:tabs>
          <w:tab w:val="left" w:pos="-720"/>
        </w:tabs>
        <w:jc w:val="both"/>
        <w:rPr>
          <w:rFonts w:ascii="Arial" w:eastAsia="Times New Roman" w:hAnsi="Arial"/>
          <w:sz w:val="18"/>
          <w:szCs w:val="18"/>
          <w:lang w:val="en-GB"/>
        </w:rPr>
      </w:pPr>
    </w:p>
    <w:p w14:paraId="12B14D6F" w14:textId="77777777" w:rsidR="00DD0B63" w:rsidRPr="000F482B" w:rsidRDefault="00DD0B63" w:rsidP="00D62E27">
      <w:pPr>
        <w:tabs>
          <w:tab w:val="left" w:pos="-720"/>
          <w:tab w:val="center" w:pos="2463"/>
          <w:tab w:val="right" w:pos="4263"/>
          <w:tab w:val="right" w:pos="9303"/>
        </w:tabs>
        <w:ind w:left="5376" w:hanging="5073"/>
        <w:jc w:val="both"/>
        <w:rPr>
          <w:rFonts w:ascii="Arial" w:eastAsia="Times New Roman" w:hAnsi="Arial"/>
          <w:sz w:val="18"/>
          <w:szCs w:val="18"/>
          <w:lang w:val="en-GB"/>
        </w:rPr>
      </w:pPr>
      <w:r w:rsidRPr="000F482B">
        <w:rPr>
          <w:rFonts w:ascii="Arial" w:eastAsia="Times New Roman" w:hAnsi="Arial"/>
          <w:sz w:val="18"/>
          <w:szCs w:val="18"/>
          <w:lang w:val="en-GB"/>
        </w:rPr>
        <w:t xml:space="preserve">      DATE: </w:t>
      </w:r>
      <w:r w:rsidRPr="000F482B">
        <w:rPr>
          <w:rFonts w:ascii="Arial" w:eastAsia="Times New Roman" w:hAnsi="Arial"/>
          <w:sz w:val="18"/>
          <w:szCs w:val="18"/>
          <w:u w:val="single"/>
          <w:lang w:val="en-GB"/>
        </w:rPr>
        <w:tab/>
      </w:r>
      <w:r w:rsidRPr="000F482B">
        <w:rPr>
          <w:rFonts w:ascii="Arial" w:eastAsia="Times New Roman" w:hAnsi="Arial"/>
          <w:sz w:val="18"/>
          <w:szCs w:val="18"/>
          <w:u w:val="single"/>
          <w:lang w:val="en-GB"/>
        </w:rPr>
        <w:tab/>
      </w:r>
      <w:r w:rsidRPr="000F482B">
        <w:rPr>
          <w:rFonts w:ascii="Arial" w:eastAsia="Times New Roman" w:hAnsi="Arial"/>
          <w:sz w:val="18"/>
          <w:szCs w:val="18"/>
          <w:lang w:val="en-GB"/>
        </w:rPr>
        <w:tab/>
        <w:t xml:space="preserve">SIGNATURE: </w:t>
      </w:r>
      <w:r w:rsidRPr="000F482B">
        <w:rPr>
          <w:rFonts w:ascii="Arial" w:eastAsia="Times New Roman" w:hAnsi="Arial"/>
          <w:sz w:val="18"/>
          <w:szCs w:val="18"/>
          <w:u w:val="single"/>
          <w:lang w:val="en-GB"/>
        </w:rPr>
        <w:tab/>
      </w:r>
      <w:r w:rsidRPr="000F482B">
        <w:rPr>
          <w:rFonts w:ascii="Arial" w:eastAsia="Times New Roman" w:hAnsi="Arial"/>
          <w:sz w:val="18"/>
          <w:szCs w:val="18"/>
          <w:lang w:val="en-GB"/>
        </w:rPr>
        <w:tab/>
      </w:r>
    </w:p>
    <w:p w14:paraId="36F44E20" w14:textId="77777777" w:rsidR="00DD0B63" w:rsidRPr="000F482B" w:rsidRDefault="00DD0B63" w:rsidP="00D62E27">
      <w:pPr>
        <w:pStyle w:val="ListParagraph"/>
        <w:tabs>
          <w:tab w:val="left" w:pos="9270"/>
        </w:tabs>
        <w:spacing w:line="240" w:lineRule="auto"/>
        <w:ind w:left="360"/>
        <w:jc w:val="both"/>
        <w:rPr>
          <w:rFonts w:ascii="Arial" w:hAnsi="Arial"/>
          <w:sz w:val="18"/>
          <w:szCs w:val="18"/>
        </w:rPr>
      </w:pPr>
    </w:p>
    <w:p w14:paraId="5566014F" w14:textId="77777777" w:rsidR="00DD0B63" w:rsidRDefault="00DD0B63" w:rsidP="00D62E27">
      <w:pPr>
        <w:tabs>
          <w:tab w:val="left" w:pos="-720"/>
        </w:tabs>
        <w:jc w:val="both"/>
        <w:rPr>
          <w:rFonts w:ascii="Arial" w:eastAsia="Times New Roman" w:hAnsi="Arial"/>
          <w:sz w:val="20"/>
          <w:szCs w:val="20"/>
          <w:lang w:val="en-GB"/>
        </w:rPr>
      </w:pPr>
      <w:r w:rsidRPr="00135365">
        <w:rPr>
          <w:rFonts w:ascii="Arial" w:eastAsia="Times New Roman" w:hAnsi="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54D0BD1" w14:textId="77777777" w:rsidR="00DD0B63" w:rsidRDefault="00DD0B63" w:rsidP="00D62E27">
      <w:pPr>
        <w:tabs>
          <w:tab w:val="left" w:pos="-720"/>
        </w:tabs>
        <w:jc w:val="both"/>
        <w:rPr>
          <w:rFonts w:ascii="Arial" w:eastAsia="Times New Roman" w:hAnsi="Arial"/>
          <w:sz w:val="20"/>
          <w:szCs w:val="20"/>
          <w:lang w:val="en-GB"/>
        </w:rPr>
      </w:pPr>
    </w:p>
    <w:p w14:paraId="37CB1BC8" w14:textId="77777777" w:rsidR="00DD0B63" w:rsidRDefault="00DD0B63" w:rsidP="00D62E27">
      <w:pPr>
        <w:tabs>
          <w:tab w:val="left" w:pos="9270"/>
        </w:tabs>
        <w:ind w:left="360"/>
        <w:jc w:val="both"/>
        <w:rPr>
          <w:rFonts w:ascii="Arial" w:eastAsia="Times New Roman" w:hAnsi="Arial"/>
          <w:b/>
          <w:color w:val="000000"/>
          <w:sz w:val="20"/>
          <w:szCs w:val="20"/>
          <w:u w:val="single"/>
          <w:lang w:eastAsia="en-PH"/>
        </w:rPr>
      </w:pPr>
      <w:r w:rsidRPr="000F482B">
        <w:rPr>
          <w:rFonts w:ascii="Arial" w:eastAsia="Times New Roman" w:hAnsi="Arial"/>
          <w:b/>
          <w:color w:val="000000"/>
          <w:sz w:val="20"/>
          <w:szCs w:val="20"/>
          <w:u w:val="single"/>
          <w:lang w:eastAsia="en-PH"/>
        </w:rPr>
        <w:tab/>
      </w:r>
    </w:p>
    <w:p w14:paraId="05F58CBE" w14:textId="77777777" w:rsidR="00DD0B63" w:rsidRDefault="00DD0B63" w:rsidP="00337C8C">
      <w:pPr>
        <w:pStyle w:val="NormalWeb"/>
        <w:shd w:val="clear" w:color="auto" w:fill="FFFFFF"/>
        <w:spacing w:before="2" w:after="2" w:line="215" w:lineRule="atLeast"/>
        <w:rPr>
          <w:rFonts w:ascii="Verdana" w:hAnsi="Verdana"/>
          <w:color w:val="333333"/>
          <w:sz w:val="17"/>
          <w:szCs w:val="17"/>
        </w:rPr>
      </w:pPr>
      <w:r w:rsidRPr="000F482B">
        <w:rPr>
          <w:rFonts w:ascii="Arial" w:hAnsi="Arial"/>
          <w:b/>
          <w:color w:val="000000"/>
          <w:u w:val="single"/>
          <w:lang w:eastAsia="en-PH"/>
        </w:rPr>
        <w:t>Annexes</w:t>
      </w:r>
      <w:r w:rsidRPr="000F482B">
        <w:rPr>
          <w:rFonts w:ascii="Arial" w:hAnsi="Arial"/>
          <w:i/>
          <w:color w:val="000000"/>
          <w:u w:val="single"/>
          <w:lang w:eastAsia="en-PH"/>
        </w:rPr>
        <w:t xml:space="preserve"> </w:t>
      </w:r>
      <w:r>
        <w:rPr>
          <w:rStyle w:val="Strong"/>
          <w:rFonts w:ascii="Verdana" w:hAnsi="Verdana"/>
          <w:color w:val="333333"/>
          <w:sz w:val="17"/>
          <w:szCs w:val="17"/>
        </w:rPr>
        <w:t xml:space="preserve">UNDP is committed to achieving workforce diversity in terms of gender, </w:t>
      </w:r>
      <w:proofErr w:type="gramStart"/>
      <w:r>
        <w:rPr>
          <w:rStyle w:val="Strong"/>
          <w:rFonts w:ascii="Verdana" w:hAnsi="Verdana"/>
          <w:color w:val="333333"/>
          <w:sz w:val="17"/>
          <w:szCs w:val="17"/>
        </w:rPr>
        <w:t>nationality</w:t>
      </w:r>
      <w:proofErr w:type="gramEnd"/>
      <w:r>
        <w:rPr>
          <w:rStyle w:val="Strong"/>
          <w:rFonts w:ascii="Verdana" w:hAnsi="Verdana"/>
          <w:color w:val="333333"/>
          <w:sz w:val="17"/>
          <w:szCs w:val="17"/>
        </w:rPr>
        <w:t xml:space="preserve"> and culture. All individuals including persons with disabilities are equally encouraged to apply. All applications will be treated with strictest confidence and equally.</w:t>
      </w:r>
    </w:p>
    <w:p w14:paraId="38251AA2" w14:textId="77777777" w:rsidR="00DD0B63" w:rsidRDefault="00DD0B63" w:rsidP="00337C8C">
      <w:pPr>
        <w:pStyle w:val="NormalWeb"/>
        <w:shd w:val="clear" w:color="auto" w:fill="FFFFFF"/>
        <w:spacing w:before="2" w:after="2" w:line="215" w:lineRule="atLeast"/>
        <w:rPr>
          <w:rFonts w:ascii="Verdana" w:hAnsi="Verdana"/>
          <w:color w:val="333333"/>
          <w:sz w:val="17"/>
          <w:szCs w:val="17"/>
        </w:rPr>
      </w:pPr>
      <w:r>
        <w:rPr>
          <w:rStyle w:val="Strong"/>
          <w:rFonts w:ascii="Verdana" w:hAnsi="Verdana"/>
          <w:color w:val="333333"/>
          <w:sz w:val="17"/>
          <w:szCs w:val="17"/>
        </w:rPr>
        <w:t>Technical and financial proposals along with CV &amp; 3 references should be submitted, and without such will not be considered). </w:t>
      </w:r>
    </w:p>
    <w:p w14:paraId="027B88E1" w14:textId="5F1501E3" w:rsidR="00DD0B63" w:rsidRDefault="00DD0B63" w:rsidP="00337C8C">
      <w:pPr>
        <w:pStyle w:val="NormalWeb"/>
        <w:shd w:val="clear" w:color="auto" w:fill="FFFFFF"/>
        <w:spacing w:before="2" w:after="2" w:line="215" w:lineRule="atLeast"/>
        <w:rPr>
          <w:rFonts w:ascii="Verdana" w:hAnsi="Verdana"/>
          <w:color w:val="333333"/>
          <w:sz w:val="17"/>
          <w:szCs w:val="17"/>
        </w:rPr>
      </w:pPr>
      <w:r>
        <w:rPr>
          <w:rStyle w:val="Strong"/>
          <w:rFonts w:ascii="Verdana" w:hAnsi="Verdana"/>
          <w:color w:val="333333"/>
          <w:sz w:val="17"/>
          <w:szCs w:val="17"/>
        </w:rPr>
        <w:t>(Only Short-Listed Candidates will be contacted)</w:t>
      </w:r>
    </w:p>
    <w:p w14:paraId="583ED2EA" w14:textId="77777777" w:rsidR="00DD0B63" w:rsidRDefault="00DD0B63" w:rsidP="00337C8C">
      <w:pPr>
        <w:pStyle w:val="NormalWeb"/>
        <w:shd w:val="clear" w:color="auto" w:fill="FFFFFF"/>
        <w:spacing w:before="2" w:after="2" w:line="215" w:lineRule="atLeast"/>
        <w:rPr>
          <w:rFonts w:ascii="Verdana" w:hAnsi="Verdana"/>
          <w:color w:val="333333"/>
          <w:sz w:val="17"/>
          <w:szCs w:val="17"/>
        </w:rPr>
      </w:pPr>
      <w:r>
        <w:rPr>
          <w:rStyle w:val="Strong"/>
          <w:rFonts w:ascii="Verdana" w:hAnsi="Verdana"/>
          <w:color w:val="333333"/>
          <w:sz w:val="17"/>
          <w:szCs w:val="17"/>
        </w:rPr>
        <w:t>UNDP is an employer committed to gender equity and to providing equal opportunities to both males and females.</w:t>
      </w:r>
    </w:p>
    <w:p w14:paraId="7D2E372B" w14:textId="77777777" w:rsidR="00DD0B63" w:rsidRPr="000F482B" w:rsidRDefault="00DD0B63" w:rsidP="00337C8C">
      <w:pPr>
        <w:tabs>
          <w:tab w:val="left" w:pos="9270"/>
        </w:tabs>
        <w:ind w:left="360"/>
        <w:jc w:val="both"/>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 xml:space="preserve">CV </w:t>
      </w:r>
      <w:r>
        <w:rPr>
          <w:rFonts w:ascii="Arial" w:eastAsia="Times New Roman" w:hAnsi="Arial"/>
          <w:color w:val="000000"/>
          <w:sz w:val="20"/>
          <w:szCs w:val="20"/>
          <w:lang w:eastAsia="en-PH"/>
        </w:rPr>
        <w:t xml:space="preserve">shall include Education/Qualification, Processional Certification, Employment Records /Experience </w:t>
      </w:r>
    </w:p>
    <w:p w14:paraId="71076D7F" w14:textId="77777777" w:rsidR="00DD0B63" w:rsidRPr="00047F32" w:rsidRDefault="00DD0B63" w:rsidP="00CA602C">
      <w:pPr>
        <w:pStyle w:val="ListParagraph"/>
        <w:widowControl/>
        <w:numPr>
          <w:ilvl w:val="0"/>
          <w:numId w:val="7"/>
        </w:numPr>
        <w:tabs>
          <w:tab w:val="left" w:pos="810"/>
        </w:tabs>
        <w:overflowPunct/>
        <w:adjustRightInd/>
        <w:spacing w:line="240" w:lineRule="auto"/>
        <w:jc w:val="both"/>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Breakdown of Costs Suppo</w:t>
      </w:r>
      <w:r w:rsidRPr="00047F32">
        <w:rPr>
          <w:rFonts w:ascii="Arial" w:eastAsia="Times New Roman" w:hAnsi="Arial"/>
          <w:color w:val="000000"/>
          <w:sz w:val="20"/>
          <w:szCs w:val="20"/>
          <w:lang w:eastAsia="en-PH"/>
        </w:rPr>
        <w:t>rting the Final All-Inclusive Price as per Template</w:t>
      </w:r>
    </w:p>
    <w:p w14:paraId="45008B29" w14:textId="77777777" w:rsidR="00DD0B63" w:rsidRPr="007074A5" w:rsidRDefault="00DD0B63" w:rsidP="00CA602C">
      <w:pPr>
        <w:pStyle w:val="ListParagraph"/>
        <w:widowControl/>
        <w:numPr>
          <w:ilvl w:val="0"/>
          <w:numId w:val="7"/>
        </w:numPr>
        <w:tabs>
          <w:tab w:val="left" w:pos="810"/>
        </w:tabs>
        <w:overflowPunct/>
        <w:adjustRightInd/>
        <w:spacing w:line="240" w:lineRule="auto"/>
        <w:jc w:val="both"/>
        <w:rPr>
          <w:rFonts w:ascii="Arial" w:eastAsia="Times New Roman" w:hAnsi="Arial"/>
          <w:color w:val="000000"/>
          <w:sz w:val="20"/>
          <w:szCs w:val="20"/>
          <w:lang w:eastAsia="en-PH"/>
        </w:rPr>
      </w:pPr>
      <w:r w:rsidRPr="000F482B">
        <w:rPr>
          <w:rFonts w:ascii="Arial" w:eastAsia="Times New Roman" w:hAnsi="Arial"/>
          <w:color w:val="000000"/>
          <w:sz w:val="20"/>
          <w:szCs w:val="20"/>
          <w:lang w:eastAsia="en-PH"/>
        </w:rPr>
        <w:t>Brief Description of Approach t</w:t>
      </w:r>
      <w:r>
        <w:rPr>
          <w:rFonts w:ascii="Arial" w:eastAsia="Times New Roman" w:hAnsi="Arial"/>
          <w:color w:val="000000"/>
          <w:sz w:val="20"/>
          <w:szCs w:val="20"/>
          <w:lang w:eastAsia="en-PH"/>
        </w:rPr>
        <w:t>o Work (if required by the TOR)</w:t>
      </w:r>
      <w:r>
        <w:rPr>
          <w:rFonts w:ascii="Arial" w:eastAsia="Times New Roman" w:hAnsi="Arial"/>
          <w:color w:val="000000"/>
          <w:sz w:val="20"/>
          <w:szCs w:val="20"/>
          <w:lang w:eastAsia="en-PH"/>
        </w:rPr>
        <w:br w:type="page"/>
      </w:r>
    </w:p>
    <w:p w14:paraId="40E77EA2" w14:textId="77777777" w:rsidR="00DD0B63" w:rsidRDefault="00DD0B63" w:rsidP="00D62E27">
      <w:pPr>
        <w:pStyle w:val="ListParagraph"/>
        <w:spacing w:line="240" w:lineRule="auto"/>
        <w:ind w:left="0"/>
        <w:jc w:val="right"/>
        <w:rPr>
          <w:rFonts w:ascii="Arial" w:eastAsia="Times New Roman" w:hAnsi="Arial"/>
          <w:b/>
          <w:color w:val="000000"/>
          <w:sz w:val="20"/>
          <w:szCs w:val="20"/>
          <w:lang w:eastAsia="en-PH"/>
        </w:rPr>
      </w:pPr>
      <w:r>
        <w:rPr>
          <w:rFonts w:ascii="Arial" w:eastAsia="Times New Roman" w:hAnsi="Arial"/>
          <w:b/>
          <w:color w:val="000000"/>
          <w:sz w:val="20"/>
          <w:szCs w:val="20"/>
          <w:lang w:eastAsia="en-PH"/>
        </w:rPr>
        <w:lastRenderedPageBreak/>
        <w:t>ANNEX 2</w:t>
      </w:r>
    </w:p>
    <w:p w14:paraId="0BF1E56C" w14:textId="77777777" w:rsidR="00DD0B63" w:rsidRDefault="00DD0B63" w:rsidP="00D62E27">
      <w:pPr>
        <w:pStyle w:val="ListParagraph"/>
        <w:spacing w:line="240" w:lineRule="auto"/>
        <w:ind w:left="0"/>
        <w:jc w:val="right"/>
        <w:rPr>
          <w:rFonts w:ascii="Arial" w:eastAsia="Times New Roman" w:hAnsi="Arial"/>
          <w:b/>
          <w:color w:val="000000"/>
          <w:sz w:val="20"/>
          <w:szCs w:val="20"/>
          <w:lang w:eastAsia="en-PH"/>
        </w:rPr>
      </w:pPr>
    </w:p>
    <w:p w14:paraId="59FB082B" w14:textId="77777777" w:rsidR="00DD0B63" w:rsidRPr="000F482B" w:rsidRDefault="00DD0B63" w:rsidP="00D62E27">
      <w:pPr>
        <w:pStyle w:val="ListParagraph"/>
        <w:spacing w:line="240" w:lineRule="auto"/>
        <w:ind w:left="0"/>
        <w:jc w:val="center"/>
        <w:rPr>
          <w:rFonts w:ascii="Arial" w:eastAsia="Times New Roman" w:hAnsi="Arial"/>
          <w:b/>
          <w:color w:val="000000"/>
          <w:sz w:val="20"/>
          <w:szCs w:val="20"/>
          <w:lang w:eastAsia="en-PH"/>
        </w:rPr>
      </w:pPr>
      <w:r w:rsidRPr="000F482B">
        <w:rPr>
          <w:rFonts w:ascii="Arial" w:eastAsia="Times New Roman" w:hAnsi="Arial"/>
          <w:b/>
          <w:color w:val="000000"/>
          <w:sz w:val="20"/>
          <w:szCs w:val="20"/>
          <w:lang w:eastAsia="en-PH"/>
        </w:rPr>
        <w:t>B</w:t>
      </w:r>
      <w:r>
        <w:rPr>
          <w:rFonts w:ascii="Arial" w:eastAsia="Times New Roman" w:hAnsi="Arial"/>
          <w:b/>
          <w:color w:val="000000"/>
          <w:sz w:val="20"/>
          <w:szCs w:val="20"/>
          <w:lang w:eastAsia="en-PH"/>
        </w:rPr>
        <w:t>REAKDOWN OF COSTS</w:t>
      </w:r>
      <w:r>
        <w:rPr>
          <w:rStyle w:val="FootnoteReference"/>
          <w:rFonts w:ascii="Arial" w:eastAsia="Times New Roman" w:hAnsi="Arial"/>
          <w:b/>
          <w:color w:val="000000"/>
          <w:sz w:val="20"/>
          <w:szCs w:val="20"/>
          <w:lang w:eastAsia="en-PH"/>
        </w:rPr>
        <w:footnoteReference w:id="3"/>
      </w:r>
    </w:p>
    <w:p w14:paraId="0E7552B5" w14:textId="77777777" w:rsidR="00DD0B63" w:rsidRPr="000F482B" w:rsidRDefault="00DD0B63" w:rsidP="00D62E27">
      <w:pPr>
        <w:pStyle w:val="ListParagraph"/>
        <w:spacing w:line="240" w:lineRule="auto"/>
        <w:ind w:left="0"/>
        <w:jc w:val="center"/>
        <w:rPr>
          <w:rFonts w:ascii="Arial" w:eastAsia="Times New Roman" w:hAnsi="Arial"/>
          <w:b/>
          <w:color w:val="000000"/>
          <w:sz w:val="20"/>
          <w:szCs w:val="20"/>
          <w:lang w:eastAsia="en-PH"/>
        </w:rPr>
      </w:pPr>
      <w:r w:rsidRPr="000F482B">
        <w:rPr>
          <w:rFonts w:ascii="Arial" w:eastAsia="Times New Roman" w:hAnsi="Arial"/>
          <w:b/>
          <w:color w:val="000000"/>
          <w:sz w:val="20"/>
          <w:szCs w:val="20"/>
          <w:lang w:eastAsia="en-PH"/>
        </w:rPr>
        <w:t>SUPPORTING THE ALL-INCLUSIVE FINANCIAL PROPOSAL</w:t>
      </w:r>
    </w:p>
    <w:p w14:paraId="45F2B19C" w14:textId="77777777" w:rsidR="00DD0B63" w:rsidRPr="000F482B" w:rsidRDefault="00DD0B63" w:rsidP="00D62E27">
      <w:pPr>
        <w:pStyle w:val="ListParagraph"/>
        <w:spacing w:line="240" w:lineRule="auto"/>
        <w:ind w:left="0"/>
        <w:jc w:val="center"/>
        <w:rPr>
          <w:rFonts w:ascii="Arial" w:eastAsia="Times New Roman" w:hAnsi="Arial"/>
          <w:b/>
          <w:color w:val="000000"/>
          <w:sz w:val="20"/>
          <w:szCs w:val="20"/>
          <w:lang w:eastAsia="en-PH"/>
        </w:rPr>
      </w:pPr>
    </w:p>
    <w:p w14:paraId="0A948EEF" w14:textId="77777777" w:rsidR="00DD0B63" w:rsidRPr="00030B0F" w:rsidRDefault="00DD0B63" w:rsidP="00CA602C">
      <w:pPr>
        <w:pStyle w:val="ListParagraph"/>
        <w:widowControl/>
        <w:numPr>
          <w:ilvl w:val="0"/>
          <w:numId w:val="12"/>
        </w:numPr>
        <w:overflowPunct/>
        <w:adjustRightInd/>
        <w:rPr>
          <w:rFonts w:ascii="Arial" w:eastAsia="Times New Roman" w:hAnsi="Arial"/>
          <w:b/>
          <w:snapToGrid w:val="0"/>
          <w:sz w:val="20"/>
          <w:szCs w:val="20"/>
        </w:rPr>
      </w:pPr>
      <w:r>
        <w:rPr>
          <w:rFonts w:ascii="Arial" w:eastAsia="Times New Roman" w:hAnsi="Arial"/>
          <w:b/>
          <w:snapToGrid w:val="0"/>
          <w:sz w:val="20"/>
          <w:szCs w:val="20"/>
        </w:rPr>
        <w:t xml:space="preserve">   </w:t>
      </w:r>
      <w:r w:rsidRPr="00030B0F">
        <w:rPr>
          <w:rFonts w:ascii="Arial" w:eastAsia="Times New Roman" w:hAnsi="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D0B63" w:rsidRPr="00593458" w14:paraId="1C1F6431" w14:textId="77777777" w:rsidTr="00EC7F13">
        <w:trPr>
          <w:trHeight w:val="683"/>
        </w:trPr>
        <w:tc>
          <w:tcPr>
            <w:tcW w:w="3780" w:type="dxa"/>
          </w:tcPr>
          <w:p w14:paraId="003C1176" w14:textId="77777777" w:rsidR="00DD0B63" w:rsidRPr="000F482B" w:rsidRDefault="00DD0B63" w:rsidP="00EC7F13">
            <w:pPr>
              <w:jc w:val="center"/>
              <w:rPr>
                <w:rFonts w:ascii="Arial" w:hAnsi="Arial"/>
                <w:b/>
                <w:snapToGrid w:val="0"/>
                <w:sz w:val="20"/>
                <w:szCs w:val="20"/>
              </w:rPr>
            </w:pPr>
            <w:r w:rsidRPr="000F482B">
              <w:rPr>
                <w:rFonts w:ascii="Arial" w:hAnsi="Arial"/>
                <w:b/>
                <w:snapToGrid w:val="0"/>
                <w:sz w:val="20"/>
                <w:szCs w:val="20"/>
              </w:rPr>
              <w:t>Cost Components</w:t>
            </w:r>
          </w:p>
        </w:tc>
        <w:tc>
          <w:tcPr>
            <w:tcW w:w="1260" w:type="dxa"/>
          </w:tcPr>
          <w:p w14:paraId="1B769CE8" w14:textId="77777777" w:rsidR="00DD0B63" w:rsidRPr="000F482B" w:rsidRDefault="00DD0B63" w:rsidP="00EC7F13">
            <w:pPr>
              <w:ind w:right="134"/>
              <w:jc w:val="center"/>
              <w:rPr>
                <w:rFonts w:ascii="Arial" w:hAnsi="Arial"/>
                <w:b/>
                <w:snapToGrid w:val="0"/>
                <w:sz w:val="20"/>
                <w:szCs w:val="20"/>
              </w:rPr>
            </w:pPr>
            <w:r w:rsidRPr="000F482B">
              <w:rPr>
                <w:rFonts w:ascii="Arial" w:hAnsi="Arial"/>
                <w:b/>
                <w:snapToGrid w:val="0"/>
                <w:sz w:val="20"/>
                <w:szCs w:val="20"/>
              </w:rPr>
              <w:t>Unit Cost</w:t>
            </w:r>
          </w:p>
        </w:tc>
        <w:tc>
          <w:tcPr>
            <w:tcW w:w="1350" w:type="dxa"/>
          </w:tcPr>
          <w:p w14:paraId="306E3D3C" w14:textId="77777777" w:rsidR="00DD0B63" w:rsidRPr="000F482B" w:rsidRDefault="00DD0B63" w:rsidP="00EC7F13">
            <w:pPr>
              <w:ind w:right="72"/>
              <w:jc w:val="center"/>
              <w:rPr>
                <w:rFonts w:ascii="Arial" w:hAnsi="Arial"/>
                <w:b/>
                <w:snapToGrid w:val="0"/>
                <w:sz w:val="20"/>
                <w:szCs w:val="20"/>
              </w:rPr>
            </w:pPr>
            <w:r w:rsidRPr="000F482B">
              <w:rPr>
                <w:rFonts w:ascii="Arial" w:hAnsi="Arial"/>
                <w:b/>
                <w:snapToGrid w:val="0"/>
                <w:sz w:val="20"/>
                <w:szCs w:val="20"/>
              </w:rPr>
              <w:t>Quantity</w:t>
            </w:r>
          </w:p>
        </w:tc>
        <w:tc>
          <w:tcPr>
            <w:tcW w:w="2250" w:type="dxa"/>
          </w:tcPr>
          <w:p w14:paraId="102FFD91" w14:textId="77777777" w:rsidR="00DD0B63" w:rsidRPr="000F482B" w:rsidRDefault="00DD0B63" w:rsidP="00EC7F13">
            <w:pPr>
              <w:jc w:val="center"/>
              <w:rPr>
                <w:rFonts w:ascii="Arial" w:hAnsi="Arial"/>
                <w:b/>
                <w:snapToGrid w:val="0"/>
                <w:sz w:val="20"/>
                <w:szCs w:val="20"/>
              </w:rPr>
            </w:pPr>
            <w:r w:rsidRPr="000F482B">
              <w:rPr>
                <w:rFonts w:ascii="Arial" w:hAnsi="Arial"/>
                <w:b/>
                <w:snapToGrid w:val="0"/>
                <w:sz w:val="20"/>
                <w:szCs w:val="20"/>
              </w:rPr>
              <w:t>Total Rate for the Contract Duration</w:t>
            </w:r>
          </w:p>
        </w:tc>
      </w:tr>
      <w:tr w:rsidR="00DD0B63" w:rsidRPr="00593458" w14:paraId="31AA2BB9" w14:textId="77777777" w:rsidTr="00EC7F13">
        <w:tc>
          <w:tcPr>
            <w:tcW w:w="3780" w:type="dxa"/>
          </w:tcPr>
          <w:p w14:paraId="7B536E55" w14:textId="77777777" w:rsidR="00DD0B63" w:rsidRPr="000F482B" w:rsidRDefault="00DD0B63" w:rsidP="00CA602C">
            <w:pPr>
              <w:pStyle w:val="ListParagraph"/>
              <w:widowControl/>
              <w:numPr>
                <w:ilvl w:val="0"/>
                <w:numId w:val="9"/>
              </w:numPr>
              <w:overflowPunct/>
              <w:adjustRightInd/>
              <w:spacing w:line="240" w:lineRule="auto"/>
              <w:ind w:left="342" w:hanging="360"/>
              <w:jc w:val="both"/>
              <w:rPr>
                <w:rFonts w:ascii="Arial" w:hAnsi="Arial"/>
                <w:b/>
                <w:snapToGrid w:val="0"/>
                <w:sz w:val="20"/>
                <w:szCs w:val="20"/>
              </w:rPr>
            </w:pPr>
            <w:r w:rsidRPr="000F482B">
              <w:rPr>
                <w:rFonts w:ascii="Arial" w:hAnsi="Arial"/>
                <w:b/>
                <w:snapToGrid w:val="0"/>
                <w:sz w:val="20"/>
                <w:szCs w:val="20"/>
              </w:rPr>
              <w:t>Personnel Costs</w:t>
            </w:r>
          </w:p>
        </w:tc>
        <w:tc>
          <w:tcPr>
            <w:tcW w:w="1260" w:type="dxa"/>
          </w:tcPr>
          <w:p w14:paraId="4ABCBE78" w14:textId="77777777" w:rsidR="00DD0B63" w:rsidRPr="000F482B" w:rsidRDefault="00DD0B63" w:rsidP="00EC7F13">
            <w:pPr>
              <w:ind w:right="134"/>
              <w:jc w:val="both"/>
              <w:rPr>
                <w:rFonts w:ascii="Arial" w:hAnsi="Arial"/>
                <w:snapToGrid w:val="0"/>
                <w:sz w:val="20"/>
                <w:szCs w:val="20"/>
              </w:rPr>
            </w:pPr>
          </w:p>
        </w:tc>
        <w:tc>
          <w:tcPr>
            <w:tcW w:w="1350" w:type="dxa"/>
          </w:tcPr>
          <w:p w14:paraId="45E3EAB8" w14:textId="77777777" w:rsidR="00DD0B63" w:rsidRPr="000F482B" w:rsidRDefault="00DD0B63" w:rsidP="00EC7F13">
            <w:pPr>
              <w:ind w:right="72"/>
              <w:jc w:val="both"/>
              <w:rPr>
                <w:rFonts w:ascii="Arial" w:hAnsi="Arial"/>
                <w:snapToGrid w:val="0"/>
                <w:sz w:val="20"/>
                <w:szCs w:val="20"/>
              </w:rPr>
            </w:pPr>
          </w:p>
        </w:tc>
        <w:tc>
          <w:tcPr>
            <w:tcW w:w="2250" w:type="dxa"/>
          </w:tcPr>
          <w:p w14:paraId="53B0689D" w14:textId="77777777" w:rsidR="00DD0B63" w:rsidRPr="000F482B" w:rsidRDefault="00DD0B63" w:rsidP="00EC7F13">
            <w:pPr>
              <w:jc w:val="both"/>
              <w:rPr>
                <w:rFonts w:ascii="Arial" w:hAnsi="Arial"/>
                <w:snapToGrid w:val="0"/>
                <w:sz w:val="20"/>
                <w:szCs w:val="20"/>
              </w:rPr>
            </w:pPr>
          </w:p>
        </w:tc>
      </w:tr>
      <w:tr w:rsidR="00DD0B63" w:rsidRPr="00593458" w14:paraId="3381E5D2" w14:textId="77777777" w:rsidTr="00EC7F13">
        <w:tc>
          <w:tcPr>
            <w:tcW w:w="3780" w:type="dxa"/>
          </w:tcPr>
          <w:p w14:paraId="685C2621" w14:textId="77777777" w:rsidR="00DD0B63" w:rsidRPr="000F482B" w:rsidRDefault="00DD0B63" w:rsidP="00EC7F13">
            <w:pPr>
              <w:jc w:val="both"/>
              <w:rPr>
                <w:rFonts w:ascii="Arial" w:hAnsi="Arial"/>
                <w:snapToGrid w:val="0"/>
                <w:sz w:val="20"/>
                <w:szCs w:val="20"/>
              </w:rPr>
            </w:pPr>
          </w:p>
          <w:p w14:paraId="322FBC98"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Professional Fees</w:t>
            </w:r>
          </w:p>
        </w:tc>
        <w:tc>
          <w:tcPr>
            <w:tcW w:w="1260" w:type="dxa"/>
          </w:tcPr>
          <w:p w14:paraId="6C62EFAE" w14:textId="77777777" w:rsidR="00DD0B63" w:rsidRPr="000F482B" w:rsidRDefault="00DD0B63" w:rsidP="00EC7F13">
            <w:pPr>
              <w:jc w:val="both"/>
              <w:rPr>
                <w:rFonts w:ascii="Arial" w:hAnsi="Arial"/>
                <w:snapToGrid w:val="0"/>
                <w:sz w:val="20"/>
                <w:szCs w:val="20"/>
              </w:rPr>
            </w:pPr>
          </w:p>
        </w:tc>
        <w:tc>
          <w:tcPr>
            <w:tcW w:w="1350" w:type="dxa"/>
          </w:tcPr>
          <w:p w14:paraId="2A91C599" w14:textId="77777777" w:rsidR="00DD0B63" w:rsidRDefault="00DD0B63" w:rsidP="00EC7F13">
            <w:pPr>
              <w:jc w:val="both"/>
              <w:rPr>
                <w:rFonts w:ascii="Arial" w:hAnsi="Arial"/>
                <w:snapToGrid w:val="0"/>
                <w:sz w:val="20"/>
                <w:szCs w:val="20"/>
              </w:rPr>
            </w:pPr>
          </w:p>
          <w:p w14:paraId="35563AE6" w14:textId="77777777" w:rsidR="00DD0B63" w:rsidRPr="000F482B" w:rsidRDefault="00DD0B63" w:rsidP="00EC7F13">
            <w:pPr>
              <w:jc w:val="both"/>
              <w:rPr>
                <w:rFonts w:ascii="Arial" w:hAnsi="Arial"/>
                <w:snapToGrid w:val="0"/>
                <w:sz w:val="20"/>
                <w:szCs w:val="20"/>
              </w:rPr>
            </w:pPr>
          </w:p>
        </w:tc>
        <w:tc>
          <w:tcPr>
            <w:tcW w:w="2250" w:type="dxa"/>
          </w:tcPr>
          <w:p w14:paraId="481E6BDC" w14:textId="77777777" w:rsidR="00DD0B63" w:rsidRDefault="00DD0B63" w:rsidP="00EC7F13">
            <w:pPr>
              <w:jc w:val="both"/>
              <w:rPr>
                <w:rFonts w:ascii="Arial" w:hAnsi="Arial"/>
                <w:snapToGrid w:val="0"/>
                <w:sz w:val="20"/>
                <w:szCs w:val="20"/>
              </w:rPr>
            </w:pPr>
          </w:p>
          <w:p w14:paraId="521CBCC0" w14:textId="77777777" w:rsidR="00DD0B63" w:rsidRPr="000F482B" w:rsidRDefault="00DD0B63" w:rsidP="00EC7F13">
            <w:pPr>
              <w:jc w:val="both"/>
              <w:rPr>
                <w:rFonts w:ascii="Arial" w:hAnsi="Arial"/>
                <w:snapToGrid w:val="0"/>
                <w:sz w:val="20"/>
                <w:szCs w:val="20"/>
              </w:rPr>
            </w:pPr>
          </w:p>
        </w:tc>
      </w:tr>
      <w:tr w:rsidR="00DD0B63" w:rsidRPr="00593458" w14:paraId="2685D401" w14:textId="77777777" w:rsidTr="00EC7F13">
        <w:tc>
          <w:tcPr>
            <w:tcW w:w="3780" w:type="dxa"/>
          </w:tcPr>
          <w:p w14:paraId="195A7B7D"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Life Insurance</w:t>
            </w:r>
          </w:p>
        </w:tc>
        <w:tc>
          <w:tcPr>
            <w:tcW w:w="1260" w:type="dxa"/>
          </w:tcPr>
          <w:p w14:paraId="3F4027DA" w14:textId="77777777" w:rsidR="00DD0B63" w:rsidRPr="000F482B" w:rsidRDefault="00DD0B63" w:rsidP="00EC7F13">
            <w:pPr>
              <w:jc w:val="both"/>
              <w:rPr>
                <w:rFonts w:ascii="Arial" w:hAnsi="Arial"/>
                <w:snapToGrid w:val="0"/>
                <w:sz w:val="20"/>
                <w:szCs w:val="20"/>
              </w:rPr>
            </w:pPr>
          </w:p>
        </w:tc>
        <w:tc>
          <w:tcPr>
            <w:tcW w:w="1350" w:type="dxa"/>
          </w:tcPr>
          <w:p w14:paraId="1B45ADF0" w14:textId="77777777" w:rsidR="00DD0B63" w:rsidRPr="000F482B" w:rsidRDefault="00DD0B63" w:rsidP="00EC7F13">
            <w:pPr>
              <w:jc w:val="both"/>
              <w:rPr>
                <w:rFonts w:ascii="Arial" w:hAnsi="Arial"/>
                <w:snapToGrid w:val="0"/>
                <w:sz w:val="20"/>
                <w:szCs w:val="20"/>
              </w:rPr>
            </w:pPr>
          </w:p>
        </w:tc>
        <w:tc>
          <w:tcPr>
            <w:tcW w:w="2250" w:type="dxa"/>
          </w:tcPr>
          <w:p w14:paraId="5B2E9E90" w14:textId="77777777" w:rsidR="00DD0B63" w:rsidRPr="000F482B" w:rsidRDefault="00DD0B63" w:rsidP="00EC7F13">
            <w:pPr>
              <w:jc w:val="both"/>
              <w:rPr>
                <w:rFonts w:ascii="Arial" w:hAnsi="Arial"/>
                <w:snapToGrid w:val="0"/>
                <w:sz w:val="20"/>
                <w:szCs w:val="20"/>
              </w:rPr>
            </w:pPr>
          </w:p>
        </w:tc>
      </w:tr>
      <w:tr w:rsidR="00DD0B63" w:rsidRPr="00593458" w14:paraId="12641B22" w14:textId="77777777" w:rsidTr="00EC7F13">
        <w:tc>
          <w:tcPr>
            <w:tcW w:w="3780" w:type="dxa"/>
          </w:tcPr>
          <w:p w14:paraId="7722EE18" w14:textId="3DB7F34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 xml:space="preserve">Medical Insurance </w:t>
            </w:r>
            <w:r>
              <w:rPr>
                <w:rFonts w:ascii="Arial" w:hAnsi="Arial"/>
                <w:snapToGrid w:val="0"/>
                <w:sz w:val="20"/>
                <w:szCs w:val="20"/>
              </w:rPr>
              <w:t>(I have my own already)</w:t>
            </w:r>
          </w:p>
        </w:tc>
        <w:tc>
          <w:tcPr>
            <w:tcW w:w="1260" w:type="dxa"/>
          </w:tcPr>
          <w:p w14:paraId="121516B7" w14:textId="77777777" w:rsidR="00DD0B63" w:rsidRDefault="00DD0B63" w:rsidP="00EC7F13">
            <w:pPr>
              <w:jc w:val="both"/>
              <w:rPr>
                <w:rFonts w:ascii="Arial" w:hAnsi="Arial"/>
                <w:snapToGrid w:val="0"/>
                <w:sz w:val="20"/>
                <w:szCs w:val="20"/>
              </w:rPr>
            </w:pPr>
          </w:p>
          <w:p w14:paraId="4E153808" w14:textId="77777777" w:rsidR="00DD0B63" w:rsidRPr="000F482B" w:rsidRDefault="00DD0B63" w:rsidP="00EC7F13">
            <w:pPr>
              <w:jc w:val="both"/>
              <w:rPr>
                <w:rFonts w:ascii="Arial" w:hAnsi="Arial"/>
                <w:snapToGrid w:val="0"/>
                <w:sz w:val="20"/>
                <w:szCs w:val="20"/>
              </w:rPr>
            </w:pPr>
          </w:p>
        </w:tc>
        <w:tc>
          <w:tcPr>
            <w:tcW w:w="1350" w:type="dxa"/>
          </w:tcPr>
          <w:p w14:paraId="1F1364AC" w14:textId="77777777" w:rsidR="00DD0B63" w:rsidRPr="000F482B" w:rsidRDefault="00DD0B63" w:rsidP="00EC7F13">
            <w:pPr>
              <w:jc w:val="both"/>
              <w:rPr>
                <w:rFonts w:ascii="Arial" w:hAnsi="Arial"/>
                <w:snapToGrid w:val="0"/>
                <w:sz w:val="20"/>
                <w:szCs w:val="20"/>
              </w:rPr>
            </w:pPr>
          </w:p>
        </w:tc>
        <w:tc>
          <w:tcPr>
            <w:tcW w:w="2250" w:type="dxa"/>
          </w:tcPr>
          <w:p w14:paraId="4609E530" w14:textId="77777777" w:rsidR="00DD0B63" w:rsidRDefault="00DD0B63" w:rsidP="00EC7F13">
            <w:pPr>
              <w:jc w:val="both"/>
              <w:rPr>
                <w:rFonts w:ascii="Arial" w:hAnsi="Arial"/>
                <w:snapToGrid w:val="0"/>
                <w:sz w:val="20"/>
                <w:szCs w:val="20"/>
              </w:rPr>
            </w:pPr>
          </w:p>
          <w:p w14:paraId="04AA3FF4" w14:textId="77777777" w:rsidR="00DD0B63" w:rsidRPr="000F482B" w:rsidRDefault="00DD0B63" w:rsidP="00EC7F13">
            <w:pPr>
              <w:jc w:val="both"/>
              <w:rPr>
                <w:rFonts w:ascii="Arial" w:hAnsi="Arial"/>
                <w:snapToGrid w:val="0"/>
                <w:sz w:val="20"/>
                <w:szCs w:val="20"/>
              </w:rPr>
            </w:pPr>
            <w:r>
              <w:rPr>
                <w:rFonts w:ascii="Arial" w:hAnsi="Arial"/>
                <w:snapToGrid w:val="0"/>
                <w:sz w:val="20"/>
                <w:szCs w:val="20"/>
              </w:rPr>
              <w:t xml:space="preserve">          </w:t>
            </w:r>
          </w:p>
        </w:tc>
      </w:tr>
      <w:tr w:rsidR="00DD0B63" w:rsidRPr="00593458" w14:paraId="654862BF" w14:textId="77777777" w:rsidTr="00EC7F13">
        <w:tc>
          <w:tcPr>
            <w:tcW w:w="3780" w:type="dxa"/>
          </w:tcPr>
          <w:p w14:paraId="25719044"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Communications</w:t>
            </w:r>
          </w:p>
        </w:tc>
        <w:tc>
          <w:tcPr>
            <w:tcW w:w="1260" w:type="dxa"/>
          </w:tcPr>
          <w:p w14:paraId="10B83AED" w14:textId="77777777" w:rsidR="00DD0B63" w:rsidRPr="000F482B" w:rsidRDefault="00DD0B63" w:rsidP="00EC7F13">
            <w:pPr>
              <w:jc w:val="both"/>
              <w:rPr>
                <w:rFonts w:ascii="Arial" w:hAnsi="Arial"/>
                <w:snapToGrid w:val="0"/>
                <w:sz w:val="20"/>
                <w:szCs w:val="20"/>
              </w:rPr>
            </w:pPr>
          </w:p>
        </w:tc>
        <w:tc>
          <w:tcPr>
            <w:tcW w:w="1350" w:type="dxa"/>
          </w:tcPr>
          <w:p w14:paraId="06B94EBF" w14:textId="77777777" w:rsidR="00DD0B63" w:rsidRPr="000F482B" w:rsidRDefault="00DD0B63" w:rsidP="00EC7F13">
            <w:pPr>
              <w:jc w:val="both"/>
              <w:rPr>
                <w:rFonts w:ascii="Arial" w:hAnsi="Arial"/>
                <w:snapToGrid w:val="0"/>
                <w:sz w:val="20"/>
                <w:szCs w:val="20"/>
              </w:rPr>
            </w:pPr>
          </w:p>
        </w:tc>
        <w:tc>
          <w:tcPr>
            <w:tcW w:w="2250" w:type="dxa"/>
          </w:tcPr>
          <w:p w14:paraId="0E0EB527" w14:textId="77777777" w:rsidR="00DD0B63" w:rsidRPr="000F482B" w:rsidRDefault="00DD0B63" w:rsidP="00EC7F13">
            <w:pPr>
              <w:jc w:val="both"/>
              <w:rPr>
                <w:rFonts w:ascii="Arial" w:hAnsi="Arial"/>
                <w:snapToGrid w:val="0"/>
                <w:sz w:val="20"/>
                <w:szCs w:val="20"/>
              </w:rPr>
            </w:pPr>
            <w:r>
              <w:rPr>
                <w:rFonts w:ascii="Arial" w:hAnsi="Arial"/>
                <w:snapToGrid w:val="0"/>
                <w:sz w:val="20"/>
                <w:szCs w:val="20"/>
              </w:rPr>
              <w:t xml:space="preserve">         </w:t>
            </w:r>
          </w:p>
        </w:tc>
      </w:tr>
      <w:tr w:rsidR="00DD0B63" w:rsidRPr="00593458" w14:paraId="4CFE477A" w14:textId="77777777" w:rsidTr="00DD0B63">
        <w:trPr>
          <w:trHeight w:val="377"/>
        </w:trPr>
        <w:tc>
          <w:tcPr>
            <w:tcW w:w="3780" w:type="dxa"/>
          </w:tcPr>
          <w:p w14:paraId="01670EA5" w14:textId="4FA29509" w:rsidR="00DD0B63" w:rsidRPr="000F482B" w:rsidRDefault="00DD0B63" w:rsidP="00DD0B63">
            <w:pPr>
              <w:jc w:val="both"/>
              <w:rPr>
                <w:rFonts w:ascii="Arial" w:hAnsi="Arial"/>
                <w:snapToGrid w:val="0"/>
                <w:sz w:val="20"/>
                <w:szCs w:val="20"/>
              </w:rPr>
            </w:pPr>
            <w:r w:rsidRPr="000F482B">
              <w:rPr>
                <w:rFonts w:ascii="Arial" w:hAnsi="Arial"/>
                <w:snapToGrid w:val="0"/>
                <w:sz w:val="20"/>
                <w:szCs w:val="20"/>
              </w:rPr>
              <w:t>Land Transportation</w:t>
            </w:r>
            <w:r>
              <w:rPr>
                <w:rFonts w:ascii="Arial" w:hAnsi="Arial"/>
                <w:snapToGrid w:val="0"/>
                <w:sz w:val="20"/>
                <w:szCs w:val="20"/>
              </w:rPr>
              <w:t>- by car:</w:t>
            </w:r>
          </w:p>
        </w:tc>
        <w:tc>
          <w:tcPr>
            <w:tcW w:w="1260" w:type="dxa"/>
          </w:tcPr>
          <w:p w14:paraId="69A97242" w14:textId="77777777" w:rsidR="00DD0B63" w:rsidRDefault="00DD0B63" w:rsidP="00EC7F13">
            <w:pPr>
              <w:jc w:val="both"/>
              <w:rPr>
                <w:rFonts w:ascii="Arial" w:hAnsi="Arial"/>
                <w:snapToGrid w:val="0"/>
                <w:sz w:val="20"/>
                <w:szCs w:val="20"/>
              </w:rPr>
            </w:pPr>
          </w:p>
          <w:p w14:paraId="24912F29" w14:textId="77777777" w:rsidR="00DD0B63" w:rsidRPr="000F482B" w:rsidRDefault="00DD0B63" w:rsidP="00EC7F13">
            <w:pPr>
              <w:jc w:val="both"/>
              <w:rPr>
                <w:rFonts w:ascii="Arial" w:hAnsi="Arial"/>
                <w:snapToGrid w:val="0"/>
                <w:sz w:val="20"/>
                <w:szCs w:val="20"/>
              </w:rPr>
            </w:pPr>
          </w:p>
        </w:tc>
        <w:tc>
          <w:tcPr>
            <w:tcW w:w="1350" w:type="dxa"/>
          </w:tcPr>
          <w:p w14:paraId="70CB0D63" w14:textId="77777777" w:rsidR="00DD0B63" w:rsidRDefault="00DD0B63" w:rsidP="00EC7F13">
            <w:pPr>
              <w:jc w:val="both"/>
              <w:rPr>
                <w:rFonts w:ascii="Arial" w:hAnsi="Arial"/>
                <w:snapToGrid w:val="0"/>
                <w:sz w:val="20"/>
                <w:szCs w:val="20"/>
              </w:rPr>
            </w:pPr>
          </w:p>
          <w:p w14:paraId="38CD7278" w14:textId="77777777" w:rsidR="00DD0B63" w:rsidRPr="000F482B" w:rsidRDefault="00DD0B63" w:rsidP="00EC7F13">
            <w:pPr>
              <w:jc w:val="both"/>
              <w:rPr>
                <w:rFonts w:ascii="Arial" w:hAnsi="Arial"/>
                <w:snapToGrid w:val="0"/>
                <w:sz w:val="20"/>
                <w:szCs w:val="20"/>
              </w:rPr>
            </w:pPr>
          </w:p>
        </w:tc>
        <w:tc>
          <w:tcPr>
            <w:tcW w:w="2250" w:type="dxa"/>
          </w:tcPr>
          <w:p w14:paraId="3CAD47D3" w14:textId="77777777" w:rsidR="00DD0B63" w:rsidRDefault="00DD0B63" w:rsidP="00EC7F13">
            <w:pPr>
              <w:jc w:val="both"/>
              <w:rPr>
                <w:rFonts w:ascii="Arial" w:hAnsi="Arial"/>
                <w:snapToGrid w:val="0"/>
                <w:sz w:val="20"/>
                <w:szCs w:val="20"/>
              </w:rPr>
            </w:pPr>
          </w:p>
          <w:p w14:paraId="5EA94883" w14:textId="77777777" w:rsidR="00DD0B63" w:rsidRPr="000F482B" w:rsidRDefault="00DD0B63" w:rsidP="0030339C">
            <w:pPr>
              <w:jc w:val="both"/>
              <w:rPr>
                <w:rFonts w:ascii="Arial" w:hAnsi="Arial"/>
                <w:snapToGrid w:val="0"/>
                <w:sz w:val="20"/>
                <w:szCs w:val="20"/>
              </w:rPr>
            </w:pPr>
            <w:r>
              <w:rPr>
                <w:rFonts w:ascii="Arial" w:hAnsi="Arial"/>
                <w:snapToGrid w:val="0"/>
                <w:sz w:val="20"/>
                <w:szCs w:val="20"/>
              </w:rPr>
              <w:t xml:space="preserve">       </w:t>
            </w:r>
          </w:p>
          <w:p w14:paraId="1F4FA1C8" w14:textId="77777777" w:rsidR="00DD0B63" w:rsidRPr="000F482B" w:rsidRDefault="00DD0B63" w:rsidP="00EC7F13">
            <w:pPr>
              <w:jc w:val="both"/>
              <w:rPr>
                <w:rFonts w:ascii="Arial" w:hAnsi="Arial"/>
                <w:snapToGrid w:val="0"/>
                <w:sz w:val="20"/>
                <w:szCs w:val="20"/>
              </w:rPr>
            </w:pPr>
          </w:p>
        </w:tc>
      </w:tr>
      <w:tr w:rsidR="00DD0B63" w:rsidRPr="00593458" w14:paraId="6BC0DA96" w14:textId="77777777" w:rsidTr="00EC7F13">
        <w:tc>
          <w:tcPr>
            <w:tcW w:w="3780" w:type="dxa"/>
          </w:tcPr>
          <w:p w14:paraId="5208FAA5" w14:textId="77777777" w:rsidR="00DD0B63" w:rsidRPr="000F482B" w:rsidRDefault="00DD0B63" w:rsidP="0008177D">
            <w:pPr>
              <w:jc w:val="both"/>
              <w:rPr>
                <w:rFonts w:ascii="Arial" w:hAnsi="Arial"/>
                <w:snapToGrid w:val="0"/>
                <w:sz w:val="20"/>
                <w:szCs w:val="20"/>
              </w:rPr>
            </w:pPr>
            <w:r w:rsidRPr="000F482B">
              <w:rPr>
                <w:rFonts w:ascii="Arial" w:hAnsi="Arial"/>
                <w:snapToGrid w:val="0"/>
                <w:sz w:val="20"/>
                <w:szCs w:val="20"/>
              </w:rPr>
              <w:t>Others (pls. specify</w:t>
            </w:r>
            <w:r>
              <w:rPr>
                <w:rFonts w:ascii="Arial" w:hAnsi="Arial"/>
                <w:snapToGrid w:val="0"/>
                <w:sz w:val="20"/>
                <w:szCs w:val="20"/>
              </w:rPr>
              <w:t>)</w:t>
            </w:r>
          </w:p>
        </w:tc>
        <w:tc>
          <w:tcPr>
            <w:tcW w:w="1260" w:type="dxa"/>
          </w:tcPr>
          <w:p w14:paraId="3D84784A" w14:textId="77777777" w:rsidR="00DD0B63" w:rsidRPr="000F482B" w:rsidRDefault="00DD0B63" w:rsidP="00EC7F13">
            <w:pPr>
              <w:jc w:val="both"/>
              <w:rPr>
                <w:rFonts w:ascii="Arial" w:hAnsi="Arial"/>
                <w:snapToGrid w:val="0"/>
                <w:sz w:val="20"/>
                <w:szCs w:val="20"/>
              </w:rPr>
            </w:pPr>
          </w:p>
        </w:tc>
        <w:tc>
          <w:tcPr>
            <w:tcW w:w="1350" w:type="dxa"/>
          </w:tcPr>
          <w:p w14:paraId="1E077B63" w14:textId="77777777" w:rsidR="00DD0B63" w:rsidRPr="000F482B" w:rsidRDefault="00DD0B63" w:rsidP="00EC7F13">
            <w:pPr>
              <w:jc w:val="both"/>
              <w:rPr>
                <w:rFonts w:ascii="Arial" w:hAnsi="Arial"/>
                <w:snapToGrid w:val="0"/>
                <w:sz w:val="20"/>
                <w:szCs w:val="20"/>
              </w:rPr>
            </w:pPr>
          </w:p>
        </w:tc>
        <w:tc>
          <w:tcPr>
            <w:tcW w:w="2250" w:type="dxa"/>
          </w:tcPr>
          <w:p w14:paraId="201549E7" w14:textId="77777777" w:rsidR="00DD0B63" w:rsidRPr="000F482B" w:rsidRDefault="00DD0B63" w:rsidP="0008177D">
            <w:pPr>
              <w:jc w:val="both"/>
              <w:rPr>
                <w:rFonts w:ascii="Arial" w:hAnsi="Arial"/>
                <w:snapToGrid w:val="0"/>
                <w:sz w:val="20"/>
                <w:szCs w:val="20"/>
              </w:rPr>
            </w:pPr>
            <w:r>
              <w:rPr>
                <w:rFonts w:ascii="Arial" w:hAnsi="Arial"/>
                <w:snapToGrid w:val="0"/>
                <w:sz w:val="20"/>
                <w:szCs w:val="20"/>
              </w:rPr>
              <w:t xml:space="preserve">          </w:t>
            </w:r>
          </w:p>
        </w:tc>
      </w:tr>
      <w:tr w:rsidR="00DD0B63" w:rsidRPr="00593458" w14:paraId="76F1DFAC" w14:textId="77777777" w:rsidTr="00EC7F13">
        <w:tc>
          <w:tcPr>
            <w:tcW w:w="3780" w:type="dxa"/>
          </w:tcPr>
          <w:p w14:paraId="608EAB1F"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 xml:space="preserve"> </w:t>
            </w:r>
          </w:p>
        </w:tc>
        <w:tc>
          <w:tcPr>
            <w:tcW w:w="1260" w:type="dxa"/>
          </w:tcPr>
          <w:p w14:paraId="5C479D33" w14:textId="77777777" w:rsidR="00DD0B63" w:rsidRPr="000F482B" w:rsidRDefault="00DD0B63" w:rsidP="00EC7F13">
            <w:pPr>
              <w:jc w:val="both"/>
              <w:rPr>
                <w:rFonts w:ascii="Arial" w:hAnsi="Arial"/>
                <w:snapToGrid w:val="0"/>
                <w:sz w:val="20"/>
                <w:szCs w:val="20"/>
              </w:rPr>
            </w:pPr>
          </w:p>
        </w:tc>
        <w:tc>
          <w:tcPr>
            <w:tcW w:w="1350" w:type="dxa"/>
          </w:tcPr>
          <w:p w14:paraId="42669EAB" w14:textId="77777777" w:rsidR="00DD0B63" w:rsidRPr="000F482B" w:rsidRDefault="00DD0B63" w:rsidP="00EC7F13">
            <w:pPr>
              <w:jc w:val="both"/>
              <w:rPr>
                <w:rFonts w:ascii="Arial" w:hAnsi="Arial"/>
                <w:snapToGrid w:val="0"/>
                <w:sz w:val="20"/>
                <w:szCs w:val="20"/>
              </w:rPr>
            </w:pPr>
          </w:p>
        </w:tc>
        <w:tc>
          <w:tcPr>
            <w:tcW w:w="2250" w:type="dxa"/>
          </w:tcPr>
          <w:p w14:paraId="75E1EA99" w14:textId="77777777" w:rsidR="00DD0B63" w:rsidRPr="000F482B" w:rsidRDefault="00DD0B63" w:rsidP="00EC7F13">
            <w:pPr>
              <w:jc w:val="both"/>
              <w:rPr>
                <w:rFonts w:ascii="Arial" w:hAnsi="Arial"/>
                <w:snapToGrid w:val="0"/>
                <w:sz w:val="20"/>
                <w:szCs w:val="20"/>
              </w:rPr>
            </w:pPr>
          </w:p>
        </w:tc>
      </w:tr>
      <w:tr w:rsidR="00DD0B63" w:rsidRPr="00593458" w14:paraId="6076AD7A" w14:textId="77777777" w:rsidTr="00EC7F13">
        <w:tc>
          <w:tcPr>
            <w:tcW w:w="3780" w:type="dxa"/>
          </w:tcPr>
          <w:p w14:paraId="381EBF7F" w14:textId="77777777" w:rsidR="00DD0B63" w:rsidRPr="000F482B" w:rsidRDefault="00DD0B63" w:rsidP="00CA602C">
            <w:pPr>
              <w:pStyle w:val="ListParagraph"/>
              <w:widowControl/>
              <w:numPr>
                <w:ilvl w:val="0"/>
                <w:numId w:val="9"/>
              </w:numPr>
              <w:overflowPunct/>
              <w:adjustRightInd/>
              <w:spacing w:line="240" w:lineRule="auto"/>
              <w:ind w:left="342" w:hanging="360"/>
              <w:jc w:val="both"/>
              <w:rPr>
                <w:rFonts w:ascii="Arial" w:hAnsi="Arial"/>
                <w:b/>
                <w:snapToGrid w:val="0"/>
                <w:sz w:val="20"/>
                <w:szCs w:val="20"/>
              </w:rPr>
            </w:pPr>
            <w:r w:rsidRPr="000F482B">
              <w:rPr>
                <w:rFonts w:ascii="Arial" w:hAnsi="Arial"/>
                <w:b/>
                <w:snapToGrid w:val="0"/>
                <w:sz w:val="20"/>
                <w:szCs w:val="20"/>
              </w:rPr>
              <w:t>Travel</w:t>
            </w:r>
            <w:r>
              <w:rPr>
                <w:rStyle w:val="FootnoteReference"/>
                <w:rFonts w:ascii="Arial" w:hAnsi="Arial"/>
                <w:b/>
                <w:snapToGrid w:val="0"/>
                <w:sz w:val="20"/>
                <w:szCs w:val="20"/>
              </w:rPr>
              <w:footnoteReference w:id="4"/>
            </w:r>
            <w:r w:rsidRPr="000F482B">
              <w:rPr>
                <w:rFonts w:ascii="Arial" w:hAnsi="Arial"/>
                <w:b/>
                <w:snapToGrid w:val="0"/>
                <w:sz w:val="20"/>
                <w:szCs w:val="20"/>
              </w:rPr>
              <w:t xml:space="preserve"> Expenses to Join duty station</w:t>
            </w:r>
            <w:r>
              <w:rPr>
                <w:rFonts w:ascii="Arial" w:hAnsi="Arial"/>
                <w:b/>
                <w:snapToGrid w:val="0"/>
                <w:sz w:val="20"/>
                <w:szCs w:val="20"/>
              </w:rPr>
              <w:t xml:space="preserve"> </w:t>
            </w:r>
          </w:p>
        </w:tc>
        <w:tc>
          <w:tcPr>
            <w:tcW w:w="1260" w:type="dxa"/>
          </w:tcPr>
          <w:p w14:paraId="0EA54847" w14:textId="77777777" w:rsidR="00DD0B63" w:rsidRPr="000F482B" w:rsidRDefault="00DD0B63" w:rsidP="00EC7F13">
            <w:pPr>
              <w:jc w:val="both"/>
              <w:rPr>
                <w:rFonts w:ascii="Arial" w:hAnsi="Arial"/>
                <w:snapToGrid w:val="0"/>
                <w:sz w:val="20"/>
                <w:szCs w:val="20"/>
              </w:rPr>
            </w:pPr>
          </w:p>
        </w:tc>
        <w:tc>
          <w:tcPr>
            <w:tcW w:w="1350" w:type="dxa"/>
          </w:tcPr>
          <w:p w14:paraId="75D276CD" w14:textId="77777777" w:rsidR="00DD0B63" w:rsidRPr="000F482B" w:rsidRDefault="00DD0B63" w:rsidP="00EC7F13">
            <w:pPr>
              <w:jc w:val="both"/>
              <w:rPr>
                <w:rFonts w:ascii="Arial" w:hAnsi="Arial"/>
                <w:snapToGrid w:val="0"/>
                <w:sz w:val="20"/>
                <w:szCs w:val="20"/>
              </w:rPr>
            </w:pPr>
          </w:p>
        </w:tc>
        <w:tc>
          <w:tcPr>
            <w:tcW w:w="2250" w:type="dxa"/>
          </w:tcPr>
          <w:p w14:paraId="26247A5B" w14:textId="77777777" w:rsidR="00DD0B63" w:rsidRPr="000F482B" w:rsidRDefault="00DD0B63" w:rsidP="00EC7F13">
            <w:pPr>
              <w:jc w:val="both"/>
              <w:rPr>
                <w:rFonts w:ascii="Arial" w:hAnsi="Arial"/>
                <w:snapToGrid w:val="0"/>
                <w:sz w:val="20"/>
                <w:szCs w:val="20"/>
              </w:rPr>
            </w:pPr>
          </w:p>
        </w:tc>
      </w:tr>
      <w:tr w:rsidR="00DD0B63" w:rsidRPr="00593458" w14:paraId="4F75D7A9" w14:textId="77777777" w:rsidTr="00EC7F13">
        <w:tc>
          <w:tcPr>
            <w:tcW w:w="3780" w:type="dxa"/>
          </w:tcPr>
          <w:p w14:paraId="43EA18E8"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Round Trip Airfares to and from duty station</w:t>
            </w:r>
          </w:p>
        </w:tc>
        <w:tc>
          <w:tcPr>
            <w:tcW w:w="1260" w:type="dxa"/>
          </w:tcPr>
          <w:p w14:paraId="06CA523A" w14:textId="77777777" w:rsidR="00DD0B63" w:rsidRPr="000F482B" w:rsidRDefault="00DD0B63" w:rsidP="00EC7F13">
            <w:pPr>
              <w:jc w:val="both"/>
              <w:rPr>
                <w:rFonts w:ascii="Arial" w:hAnsi="Arial"/>
                <w:snapToGrid w:val="0"/>
                <w:sz w:val="20"/>
                <w:szCs w:val="20"/>
              </w:rPr>
            </w:pPr>
          </w:p>
        </w:tc>
        <w:tc>
          <w:tcPr>
            <w:tcW w:w="1350" w:type="dxa"/>
          </w:tcPr>
          <w:p w14:paraId="1AC13BA9" w14:textId="77777777" w:rsidR="00DD0B63" w:rsidRPr="000F482B" w:rsidRDefault="00DD0B63" w:rsidP="00EC7F13">
            <w:pPr>
              <w:jc w:val="both"/>
              <w:rPr>
                <w:rFonts w:ascii="Arial" w:hAnsi="Arial"/>
                <w:snapToGrid w:val="0"/>
                <w:sz w:val="20"/>
                <w:szCs w:val="20"/>
              </w:rPr>
            </w:pPr>
          </w:p>
        </w:tc>
        <w:tc>
          <w:tcPr>
            <w:tcW w:w="2250" w:type="dxa"/>
          </w:tcPr>
          <w:p w14:paraId="021A8BE7" w14:textId="77777777" w:rsidR="00DD0B63" w:rsidRPr="000F482B" w:rsidRDefault="00DD0B63" w:rsidP="00EC7F13">
            <w:pPr>
              <w:jc w:val="both"/>
              <w:rPr>
                <w:rFonts w:ascii="Arial" w:hAnsi="Arial"/>
                <w:snapToGrid w:val="0"/>
                <w:sz w:val="20"/>
                <w:szCs w:val="20"/>
              </w:rPr>
            </w:pPr>
            <w:r>
              <w:rPr>
                <w:rFonts w:ascii="Arial" w:hAnsi="Arial"/>
                <w:snapToGrid w:val="0"/>
                <w:sz w:val="20"/>
                <w:szCs w:val="20"/>
              </w:rPr>
              <w:t xml:space="preserve">           </w:t>
            </w:r>
          </w:p>
        </w:tc>
      </w:tr>
      <w:tr w:rsidR="00DD0B63" w:rsidRPr="00593458" w14:paraId="0DAAE073" w14:textId="77777777" w:rsidTr="00EC7F13">
        <w:tc>
          <w:tcPr>
            <w:tcW w:w="3780" w:type="dxa"/>
          </w:tcPr>
          <w:p w14:paraId="76DF57D1"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Living Allowance</w:t>
            </w:r>
          </w:p>
        </w:tc>
        <w:tc>
          <w:tcPr>
            <w:tcW w:w="1260" w:type="dxa"/>
          </w:tcPr>
          <w:p w14:paraId="7138F392" w14:textId="77777777" w:rsidR="00DD0B63" w:rsidRPr="000F482B" w:rsidRDefault="00DD0B63" w:rsidP="00EC7F13">
            <w:pPr>
              <w:jc w:val="both"/>
              <w:rPr>
                <w:rFonts w:ascii="Arial" w:hAnsi="Arial"/>
                <w:snapToGrid w:val="0"/>
                <w:sz w:val="20"/>
                <w:szCs w:val="20"/>
              </w:rPr>
            </w:pPr>
          </w:p>
        </w:tc>
        <w:tc>
          <w:tcPr>
            <w:tcW w:w="1350" w:type="dxa"/>
          </w:tcPr>
          <w:p w14:paraId="30E5119D" w14:textId="77777777" w:rsidR="00DD0B63" w:rsidRPr="000F482B" w:rsidRDefault="00DD0B63" w:rsidP="00EC7F13">
            <w:pPr>
              <w:jc w:val="both"/>
              <w:rPr>
                <w:rFonts w:ascii="Arial" w:hAnsi="Arial"/>
                <w:snapToGrid w:val="0"/>
                <w:sz w:val="20"/>
                <w:szCs w:val="20"/>
              </w:rPr>
            </w:pPr>
          </w:p>
        </w:tc>
        <w:tc>
          <w:tcPr>
            <w:tcW w:w="2250" w:type="dxa"/>
          </w:tcPr>
          <w:p w14:paraId="5EE18B53" w14:textId="77777777" w:rsidR="00DD0B63" w:rsidRPr="000F482B" w:rsidRDefault="00DD0B63" w:rsidP="00EC7F13">
            <w:pPr>
              <w:jc w:val="both"/>
              <w:rPr>
                <w:rFonts w:ascii="Arial" w:hAnsi="Arial"/>
                <w:snapToGrid w:val="0"/>
                <w:sz w:val="20"/>
                <w:szCs w:val="20"/>
              </w:rPr>
            </w:pPr>
            <w:r>
              <w:rPr>
                <w:rFonts w:ascii="Arial" w:hAnsi="Arial"/>
                <w:snapToGrid w:val="0"/>
                <w:sz w:val="20"/>
                <w:szCs w:val="20"/>
              </w:rPr>
              <w:t xml:space="preserve">           </w:t>
            </w:r>
          </w:p>
        </w:tc>
      </w:tr>
      <w:tr w:rsidR="00DD0B63" w:rsidRPr="00593458" w14:paraId="6C4B31A6" w14:textId="77777777" w:rsidTr="00EC7F13">
        <w:tc>
          <w:tcPr>
            <w:tcW w:w="3780" w:type="dxa"/>
          </w:tcPr>
          <w:p w14:paraId="6F714177"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Travel Insurance</w:t>
            </w:r>
          </w:p>
        </w:tc>
        <w:tc>
          <w:tcPr>
            <w:tcW w:w="1260" w:type="dxa"/>
          </w:tcPr>
          <w:p w14:paraId="66E95A14" w14:textId="77777777" w:rsidR="00DD0B63" w:rsidRPr="000F482B" w:rsidRDefault="00DD0B63" w:rsidP="00EC7F13">
            <w:pPr>
              <w:jc w:val="both"/>
              <w:rPr>
                <w:rFonts w:ascii="Arial" w:hAnsi="Arial"/>
                <w:snapToGrid w:val="0"/>
                <w:sz w:val="20"/>
                <w:szCs w:val="20"/>
              </w:rPr>
            </w:pPr>
          </w:p>
        </w:tc>
        <w:tc>
          <w:tcPr>
            <w:tcW w:w="1350" w:type="dxa"/>
          </w:tcPr>
          <w:p w14:paraId="2131A82E" w14:textId="77777777" w:rsidR="00DD0B63" w:rsidRPr="000F482B" w:rsidRDefault="00DD0B63" w:rsidP="00EC7F13">
            <w:pPr>
              <w:jc w:val="both"/>
              <w:rPr>
                <w:rFonts w:ascii="Arial" w:hAnsi="Arial"/>
                <w:snapToGrid w:val="0"/>
                <w:sz w:val="20"/>
                <w:szCs w:val="20"/>
              </w:rPr>
            </w:pPr>
          </w:p>
        </w:tc>
        <w:tc>
          <w:tcPr>
            <w:tcW w:w="2250" w:type="dxa"/>
          </w:tcPr>
          <w:p w14:paraId="090DAA4E" w14:textId="77777777" w:rsidR="00DD0B63" w:rsidRPr="000F482B" w:rsidRDefault="00DD0B63" w:rsidP="00EC7F13">
            <w:pPr>
              <w:jc w:val="both"/>
              <w:rPr>
                <w:rFonts w:ascii="Arial" w:hAnsi="Arial"/>
                <w:snapToGrid w:val="0"/>
                <w:sz w:val="20"/>
                <w:szCs w:val="20"/>
              </w:rPr>
            </w:pPr>
          </w:p>
        </w:tc>
      </w:tr>
      <w:tr w:rsidR="00DD0B63" w:rsidRPr="00593458" w14:paraId="013001CA" w14:textId="77777777" w:rsidTr="00EC7F13">
        <w:tc>
          <w:tcPr>
            <w:tcW w:w="3780" w:type="dxa"/>
          </w:tcPr>
          <w:p w14:paraId="1BBC99CE"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Terminal Expenses</w:t>
            </w:r>
          </w:p>
        </w:tc>
        <w:tc>
          <w:tcPr>
            <w:tcW w:w="1260" w:type="dxa"/>
          </w:tcPr>
          <w:p w14:paraId="2D6527EA" w14:textId="77777777" w:rsidR="00DD0B63" w:rsidRPr="000F482B" w:rsidRDefault="00DD0B63" w:rsidP="00EC7F13">
            <w:pPr>
              <w:jc w:val="both"/>
              <w:rPr>
                <w:rFonts w:ascii="Arial" w:hAnsi="Arial"/>
                <w:snapToGrid w:val="0"/>
                <w:sz w:val="20"/>
                <w:szCs w:val="20"/>
              </w:rPr>
            </w:pPr>
          </w:p>
        </w:tc>
        <w:tc>
          <w:tcPr>
            <w:tcW w:w="1350" w:type="dxa"/>
          </w:tcPr>
          <w:p w14:paraId="1CB8F8B4" w14:textId="77777777" w:rsidR="00DD0B63" w:rsidRPr="000F482B" w:rsidRDefault="00DD0B63" w:rsidP="00EC7F13">
            <w:pPr>
              <w:jc w:val="both"/>
              <w:rPr>
                <w:rFonts w:ascii="Arial" w:hAnsi="Arial"/>
                <w:snapToGrid w:val="0"/>
                <w:sz w:val="20"/>
                <w:szCs w:val="20"/>
              </w:rPr>
            </w:pPr>
          </w:p>
        </w:tc>
        <w:tc>
          <w:tcPr>
            <w:tcW w:w="2250" w:type="dxa"/>
          </w:tcPr>
          <w:p w14:paraId="7F29C9CF" w14:textId="77777777" w:rsidR="00DD0B63" w:rsidRPr="000F482B" w:rsidRDefault="00DD0B63" w:rsidP="00EC7F13">
            <w:pPr>
              <w:jc w:val="both"/>
              <w:rPr>
                <w:rFonts w:ascii="Arial" w:hAnsi="Arial"/>
                <w:snapToGrid w:val="0"/>
                <w:sz w:val="20"/>
                <w:szCs w:val="20"/>
              </w:rPr>
            </w:pPr>
          </w:p>
        </w:tc>
      </w:tr>
      <w:tr w:rsidR="00DD0B63" w:rsidRPr="00593458" w14:paraId="10C7FA25" w14:textId="77777777" w:rsidTr="00EC7F13">
        <w:tc>
          <w:tcPr>
            <w:tcW w:w="3780" w:type="dxa"/>
          </w:tcPr>
          <w:p w14:paraId="29C151F7"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Others (pls. specify)</w:t>
            </w:r>
          </w:p>
        </w:tc>
        <w:tc>
          <w:tcPr>
            <w:tcW w:w="1260" w:type="dxa"/>
          </w:tcPr>
          <w:p w14:paraId="78723151" w14:textId="77777777" w:rsidR="00DD0B63" w:rsidRPr="000F482B" w:rsidRDefault="00DD0B63" w:rsidP="00EC7F13">
            <w:pPr>
              <w:jc w:val="both"/>
              <w:rPr>
                <w:rFonts w:ascii="Arial" w:hAnsi="Arial"/>
                <w:snapToGrid w:val="0"/>
                <w:sz w:val="20"/>
                <w:szCs w:val="20"/>
              </w:rPr>
            </w:pPr>
          </w:p>
        </w:tc>
        <w:tc>
          <w:tcPr>
            <w:tcW w:w="1350" w:type="dxa"/>
          </w:tcPr>
          <w:p w14:paraId="4FDAEBCB" w14:textId="77777777" w:rsidR="00DD0B63" w:rsidRPr="000F482B" w:rsidRDefault="00DD0B63" w:rsidP="00EC7F13">
            <w:pPr>
              <w:jc w:val="both"/>
              <w:rPr>
                <w:rFonts w:ascii="Arial" w:hAnsi="Arial"/>
                <w:snapToGrid w:val="0"/>
                <w:sz w:val="20"/>
                <w:szCs w:val="20"/>
              </w:rPr>
            </w:pPr>
          </w:p>
        </w:tc>
        <w:tc>
          <w:tcPr>
            <w:tcW w:w="2250" w:type="dxa"/>
          </w:tcPr>
          <w:p w14:paraId="1C94BA9E" w14:textId="77777777" w:rsidR="00DD0B63" w:rsidRPr="000F482B" w:rsidRDefault="00DD0B63" w:rsidP="00EC7F13">
            <w:pPr>
              <w:jc w:val="both"/>
              <w:rPr>
                <w:rFonts w:ascii="Arial" w:hAnsi="Arial"/>
                <w:snapToGrid w:val="0"/>
                <w:sz w:val="20"/>
                <w:szCs w:val="20"/>
              </w:rPr>
            </w:pPr>
          </w:p>
        </w:tc>
      </w:tr>
      <w:tr w:rsidR="00DD0B63" w:rsidRPr="00593458" w14:paraId="1FD6882D" w14:textId="77777777" w:rsidTr="00EC7F13">
        <w:tc>
          <w:tcPr>
            <w:tcW w:w="3780" w:type="dxa"/>
          </w:tcPr>
          <w:p w14:paraId="62D42080" w14:textId="77777777" w:rsidR="00DD0B63" w:rsidRPr="000F482B" w:rsidRDefault="00DD0B63" w:rsidP="00EC7F13">
            <w:pPr>
              <w:jc w:val="both"/>
              <w:rPr>
                <w:rFonts w:ascii="Arial" w:hAnsi="Arial"/>
                <w:snapToGrid w:val="0"/>
                <w:sz w:val="20"/>
                <w:szCs w:val="20"/>
              </w:rPr>
            </w:pPr>
          </w:p>
        </w:tc>
        <w:tc>
          <w:tcPr>
            <w:tcW w:w="1260" w:type="dxa"/>
          </w:tcPr>
          <w:p w14:paraId="7EEFBE24" w14:textId="77777777" w:rsidR="00DD0B63" w:rsidRPr="000F482B" w:rsidRDefault="00DD0B63" w:rsidP="00EC7F13">
            <w:pPr>
              <w:jc w:val="both"/>
              <w:rPr>
                <w:rFonts w:ascii="Arial" w:hAnsi="Arial"/>
                <w:snapToGrid w:val="0"/>
                <w:sz w:val="20"/>
                <w:szCs w:val="20"/>
              </w:rPr>
            </w:pPr>
          </w:p>
        </w:tc>
        <w:tc>
          <w:tcPr>
            <w:tcW w:w="1350" w:type="dxa"/>
          </w:tcPr>
          <w:p w14:paraId="4E5E5DA5" w14:textId="77777777" w:rsidR="00DD0B63" w:rsidRPr="000F482B" w:rsidRDefault="00DD0B63" w:rsidP="00EC7F13">
            <w:pPr>
              <w:jc w:val="both"/>
              <w:rPr>
                <w:rFonts w:ascii="Arial" w:hAnsi="Arial"/>
                <w:snapToGrid w:val="0"/>
                <w:sz w:val="20"/>
                <w:szCs w:val="20"/>
              </w:rPr>
            </w:pPr>
          </w:p>
        </w:tc>
        <w:tc>
          <w:tcPr>
            <w:tcW w:w="2250" w:type="dxa"/>
          </w:tcPr>
          <w:p w14:paraId="153B5271" w14:textId="77777777" w:rsidR="00DD0B63" w:rsidRPr="000F482B" w:rsidRDefault="00DD0B63" w:rsidP="00EC7F13">
            <w:pPr>
              <w:jc w:val="both"/>
              <w:rPr>
                <w:rFonts w:ascii="Arial" w:hAnsi="Arial"/>
                <w:snapToGrid w:val="0"/>
                <w:sz w:val="20"/>
                <w:szCs w:val="20"/>
              </w:rPr>
            </w:pPr>
          </w:p>
        </w:tc>
      </w:tr>
      <w:tr w:rsidR="00DD0B63" w:rsidRPr="00593458" w14:paraId="34BA0277" w14:textId="77777777" w:rsidTr="00EC7F13">
        <w:tc>
          <w:tcPr>
            <w:tcW w:w="3780" w:type="dxa"/>
          </w:tcPr>
          <w:p w14:paraId="0432F8FF" w14:textId="77777777" w:rsidR="00DD0B63" w:rsidRPr="000F482B" w:rsidRDefault="00DD0B63" w:rsidP="00CA602C">
            <w:pPr>
              <w:pStyle w:val="ListParagraph"/>
              <w:widowControl/>
              <w:numPr>
                <w:ilvl w:val="0"/>
                <w:numId w:val="9"/>
              </w:numPr>
              <w:overflowPunct/>
              <w:adjustRightInd/>
              <w:spacing w:line="240" w:lineRule="auto"/>
              <w:ind w:left="342" w:hanging="360"/>
              <w:jc w:val="both"/>
              <w:rPr>
                <w:rFonts w:ascii="Arial" w:hAnsi="Arial"/>
                <w:b/>
                <w:snapToGrid w:val="0"/>
                <w:sz w:val="20"/>
                <w:szCs w:val="20"/>
              </w:rPr>
            </w:pPr>
            <w:r w:rsidRPr="000F482B">
              <w:rPr>
                <w:rFonts w:ascii="Arial" w:hAnsi="Arial"/>
                <w:b/>
                <w:snapToGrid w:val="0"/>
                <w:sz w:val="20"/>
                <w:szCs w:val="20"/>
              </w:rPr>
              <w:t xml:space="preserve">Duty Travel </w:t>
            </w:r>
            <w:r>
              <w:rPr>
                <w:rFonts w:ascii="Arial" w:hAnsi="Arial"/>
                <w:b/>
                <w:snapToGrid w:val="0"/>
                <w:sz w:val="20"/>
                <w:szCs w:val="20"/>
              </w:rPr>
              <w:t>(To Aqaba)</w:t>
            </w:r>
          </w:p>
        </w:tc>
        <w:tc>
          <w:tcPr>
            <w:tcW w:w="1260" w:type="dxa"/>
          </w:tcPr>
          <w:p w14:paraId="32870F87" w14:textId="77777777" w:rsidR="00DD0B63" w:rsidRPr="000F482B" w:rsidRDefault="00DD0B63" w:rsidP="00EC7F13">
            <w:pPr>
              <w:jc w:val="both"/>
              <w:rPr>
                <w:rFonts w:ascii="Arial" w:hAnsi="Arial"/>
                <w:snapToGrid w:val="0"/>
                <w:sz w:val="20"/>
                <w:szCs w:val="20"/>
              </w:rPr>
            </w:pPr>
          </w:p>
        </w:tc>
        <w:tc>
          <w:tcPr>
            <w:tcW w:w="1350" w:type="dxa"/>
          </w:tcPr>
          <w:p w14:paraId="026B6D10" w14:textId="77777777" w:rsidR="00DD0B63" w:rsidRPr="000F482B" w:rsidRDefault="00DD0B63" w:rsidP="00EC7F13">
            <w:pPr>
              <w:jc w:val="both"/>
              <w:rPr>
                <w:rFonts w:ascii="Arial" w:hAnsi="Arial"/>
                <w:snapToGrid w:val="0"/>
                <w:sz w:val="20"/>
                <w:szCs w:val="20"/>
              </w:rPr>
            </w:pPr>
          </w:p>
        </w:tc>
        <w:tc>
          <w:tcPr>
            <w:tcW w:w="2250" w:type="dxa"/>
          </w:tcPr>
          <w:p w14:paraId="6E43A912" w14:textId="77777777" w:rsidR="00DD0B63" w:rsidRPr="000F482B" w:rsidRDefault="00DD0B63" w:rsidP="00EC7F13">
            <w:pPr>
              <w:jc w:val="both"/>
              <w:rPr>
                <w:rFonts w:ascii="Arial" w:hAnsi="Arial"/>
                <w:snapToGrid w:val="0"/>
                <w:sz w:val="20"/>
                <w:szCs w:val="20"/>
              </w:rPr>
            </w:pPr>
          </w:p>
        </w:tc>
      </w:tr>
      <w:tr w:rsidR="00DD0B63" w:rsidRPr="00593458" w14:paraId="59A784C1" w14:textId="77777777" w:rsidTr="00EC7F13">
        <w:tc>
          <w:tcPr>
            <w:tcW w:w="3780" w:type="dxa"/>
          </w:tcPr>
          <w:p w14:paraId="5EFD616D"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Round Trip Airfares</w:t>
            </w:r>
          </w:p>
        </w:tc>
        <w:tc>
          <w:tcPr>
            <w:tcW w:w="1260" w:type="dxa"/>
          </w:tcPr>
          <w:p w14:paraId="398F7667" w14:textId="77777777" w:rsidR="00DD0B63" w:rsidRPr="000F482B" w:rsidRDefault="00DD0B63" w:rsidP="00EC7F13">
            <w:pPr>
              <w:jc w:val="both"/>
              <w:rPr>
                <w:rFonts w:ascii="Arial" w:hAnsi="Arial"/>
                <w:snapToGrid w:val="0"/>
                <w:sz w:val="20"/>
                <w:szCs w:val="20"/>
              </w:rPr>
            </w:pPr>
          </w:p>
        </w:tc>
        <w:tc>
          <w:tcPr>
            <w:tcW w:w="1350" w:type="dxa"/>
          </w:tcPr>
          <w:p w14:paraId="4FBE2529" w14:textId="77777777" w:rsidR="00DD0B63" w:rsidRPr="000F482B" w:rsidRDefault="00DD0B63" w:rsidP="00EC7F13">
            <w:pPr>
              <w:jc w:val="both"/>
              <w:rPr>
                <w:rFonts w:ascii="Arial" w:hAnsi="Arial"/>
                <w:snapToGrid w:val="0"/>
                <w:sz w:val="20"/>
                <w:szCs w:val="20"/>
              </w:rPr>
            </w:pPr>
          </w:p>
        </w:tc>
        <w:tc>
          <w:tcPr>
            <w:tcW w:w="2250" w:type="dxa"/>
          </w:tcPr>
          <w:p w14:paraId="4CA46445" w14:textId="77777777" w:rsidR="00DD0B63" w:rsidRPr="000F482B" w:rsidRDefault="00DD0B63" w:rsidP="00EC7F13">
            <w:pPr>
              <w:jc w:val="both"/>
              <w:rPr>
                <w:rFonts w:ascii="Arial" w:hAnsi="Arial"/>
                <w:snapToGrid w:val="0"/>
                <w:sz w:val="20"/>
                <w:szCs w:val="20"/>
              </w:rPr>
            </w:pPr>
            <w:r>
              <w:rPr>
                <w:rFonts w:ascii="Arial" w:hAnsi="Arial"/>
                <w:snapToGrid w:val="0"/>
                <w:sz w:val="20"/>
                <w:szCs w:val="20"/>
              </w:rPr>
              <w:t xml:space="preserve">          </w:t>
            </w:r>
          </w:p>
        </w:tc>
      </w:tr>
      <w:tr w:rsidR="00DD0B63" w:rsidRPr="00593458" w14:paraId="0FEFD9FA" w14:textId="77777777" w:rsidTr="00EC7F13">
        <w:tc>
          <w:tcPr>
            <w:tcW w:w="3780" w:type="dxa"/>
          </w:tcPr>
          <w:p w14:paraId="0A9CCA37"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Living Allowance</w:t>
            </w:r>
          </w:p>
        </w:tc>
        <w:tc>
          <w:tcPr>
            <w:tcW w:w="1260" w:type="dxa"/>
          </w:tcPr>
          <w:p w14:paraId="3C065B40" w14:textId="77777777" w:rsidR="00DD0B63" w:rsidRPr="000F482B" w:rsidRDefault="00DD0B63" w:rsidP="00EC7F13">
            <w:pPr>
              <w:jc w:val="both"/>
              <w:rPr>
                <w:rFonts w:ascii="Arial" w:hAnsi="Arial"/>
                <w:snapToGrid w:val="0"/>
                <w:sz w:val="20"/>
                <w:szCs w:val="20"/>
              </w:rPr>
            </w:pPr>
          </w:p>
        </w:tc>
        <w:tc>
          <w:tcPr>
            <w:tcW w:w="1350" w:type="dxa"/>
          </w:tcPr>
          <w:p w14:paraId="5AE773B9" w14:textId="77777777" w:rsidR="00DD0B63" w:rsidRPr="000F482B" w:rsidRDefault="00DD0B63" w:rsidP="00EC7F13">
            <w:pPr>
              <w:jc w:val="both"/>
              <w:rPr>
                <w:rFonts w:ascii="Arial" w:hAnsi="Arial"/>
                <w:snapToGrid w:val="0"/>
                <w:sz w:val="20"/>
                <w:szCs w:val="20"/>
              </w:rPr>
            </w:pPr>
          </w:p>
        </w:tc>
        <w:tc>
          <w:tcPr>
            <w:tcW w:w="2250" w:type="dxa"/>
          </w:tcPr>
          <w:p w14:paraId="7C4F795D" w14:textId="77777777" w:rsidR="00DD0B63" w:rsidRPr="000F482B" w:rsidRDefault="00DD0B63" w:rsidP="00EC7F13">
            <w:pPr>
              <w:jc w:val="both"/>
              <w:rPr>
                <w:rFonts w:ascii="Arial" w:hAnsi="Arial"/>
                <w:snapToGrid w:val="0"/>
                <w:sz w:val="20"/>
                <w:szCs w:val="20"/>
              </w:rPr>
            </w:pPr>
            <w:r>
              <w:rPr>
                <w:rFonts w:ascii="Arial" w:hAnsi="Arial"/>
                <w:snapToGrid w:val="0"/>
                <w:sz w:val="20"/>
                <w:szCs w:val="20"/>
              </w:rPr>
              <w:t xml:space="preserve">        </w:t>
            </w:r>
          </w:p>
        </w:tc>
      </w:tr>
      <w:tr w:rsidR="00DD0B63" w:rsidRPr="00593458" w14:paraId="756A07A1" w14:textId="77777777" w:rsidTr="00EC7F13">
        <w:tc>
          <w:tcPr>
            <w:tcW w:w="3780" w:type="dxa"/>
          </w:tcPr>
          <w:p w14:paraId="7F8A0297"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Travel Insurance</w:t>
            </w:r>
          </w:p>
        </w:tc>
        <w:tc>
          <w:tcPr>
            <w:tcW w:w="1260" w:type="dxa"/>
          </w:tcPr>
          <w:p w14:paraId="6C925297" w14:textId="77777777" w:rsidR="00DD0B63" w:rsidRPr="000F482B" w:rsidRDefault="00DD0B63" w:rsidP="00EC7F13">
            <w:pPr>
              <w:jc w:val="both"/>
              <w:rPr>
                <w:rFonts w:ascii="Arial" w:hAnsi="Arial"/>
                <w:snapToGrid w:val="0"/>
                <w:sz w:val="20"/>
                <w:szCs w:val="20"/>
              </w:rPr>
            </w:pPr>
          </w:p>
        </w:tc>
        <w:tc>
          <w:tcPr>
            <w:tcW w:w="1350" w:type="dxa"/>
          </w:tcPr>
          <w:p w14:paraId="44774EE3" w14:textId="77777777" w:rsidR="00DD0B63" w:rsidRPr="000F482B" w:rsidRDefault="00DD0B63" w:rsidP="00EC7F13">
            <w:pPr>
              <w:jc w:val="both"/>
              <w:rPr>
                <w:rFonts w:ascii="Arial" w:hAnsi="Arial"/>
                <w:snapToGrid w:val="0"/>
                <w:sz w:val="20"/>
                <w:szCs w:val="20"/>
              </w:rPr>
            </w:pPr>
          </w:p>
        </w:tc>
        <w:tc>
          <w:tcPr>
            <w:tcW w:w="2250" w:type="dxa"/>
          </w:tcPr>
          <w:p w14:paraId="301A20D3" w14:textId="77777777" w:rsidR="00DD0B63" w:rsidRPr="000F482B" w:rsidRDefault="00DD0B63" w:rsidP="00EC7F13">
            <w:pPr>
              <w:jc w:val="both"/>
              <w:rPr>
                <w:rFonts w:ascii="Arial" w:hAnsi="Arial"/>
                <w:snapToGrid w:val="0"/>
                <w:sz w:val="20"/>
                <w:szCs w:val="20"/>
              </w:rPr>
            </w:pPr>
          </w:p>
        </w:tc>
      </w:tr>
      <w:tr w:rsidR="00DD0B63" w:rsidRPr="00593458" w14:paraId="6DE715CB" w14:textId="77777777" w:rsidTr="00EC7F13">
        <w:tc>
          <w:tcPr>
            <w:tcW w:w="3780" w:type="dxa"/>
          </w:tcPr>
          <w:p w14:paraId="7FB3A88A"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Terminal Expenses</w:t>
            </w:r>
          </w:p>
        </w:tc>
        <w:tc>
          <w:tcPr>
            <w:tcW w:w="1260" w:type="dxa"/>
          </w:tcPr>
          <w:p w14:paraId="2A55BC7B" w14:textId="77777777" w:rsidR="00DD0B63" w:rsidRPr="000F482B" w:rsidRDefault="00DD0B63" w:rsidP="00EC7F13">
            <w:pPr>
              <w:jc w:val="both"/>
              <w:rPr>
                <w:rFonts w:ascii="Arial" w:hAnsi="Arial"/>
                <w:snapToGrid w:val="0"/>
                <w:sz w:val="20"/>
                <w:szCs w:val="20"/>
              </w:rPr>
            </w:pPr>
          </w:p>
        </w:tc>
        <w:tc>
          <w:tcPr>
            <w:tcW w:w="1350" w:type="dxa"/>
          </w:tcPr>
          <w:p w14:paraId="362C8863" w14:textId="77777777" w:rsidR="00DD0B63" w:rsidRPr="000F482B" w:rsidRDefault="00DD0B63" w:rsidP="00EC7F13">
            <w:pPr>
              <w:jc w:val="both"/>
              <w:rPr>
                <w:rFonts w:ascii="Arial" w:hAnsi="Arial"/>
                <w:snapToGrid w:val="0"/>
                <w:sz w:val="20"/>
                <w:szCs w:val="20"/>
              </w:rPr>
            </w:pPr>
          </w:p>
        </w:tc>
        <w:tc>
          <w:tcPr>
            <w:tcW w:w="2250" w:type="dxa"/>
          </w:tcPr>
          <w:p w14:paraId="6578FF4D" w14:textId="77777777" w:rsidR="00DD0B63" w:rsidRPr="000F482B" w:rsidRDefault="00DD0B63" w:rsidP="00EC7F13">
            <w:pPr>
              <w:jc w:val="both"/>
              <w:rPr>
                <w:rFonts w:ascii="Arial" w:hAnsi="Arial"/>
                <w:snapToGrid w:val="0"/>
                <w:sz w:val="20"/>
                <w:szCs w:val="20"/>
              </w:rPr>
            </w:pPr>
          </w:p>
        </w:tc>
      </w:tr>
      <w:tr w:rsidR="00DD0B63" w:rsidRPr="00593458" w14:paraId="4D20A900" w14:textId="77777777" w:rsidTr="00EC7F13">
        <w:tc>
          <w:tcPr>
            <w:tcW w:w="3780" w:type="dxa"/>
          </w:tcPr>
          <w:p w14:paraId="553C115E" w14:textId="77777777" w:rsidR="00DD0B63" w:rsidRPr="000F482B" w:rsidRDefault="00DD0B63" w:rsidP="00EC7F13">
            <w:pPr>
              <w:jc w:val="both"/>
              <w:rPr>
                <w:rFonts w:ascii="Arial" w:hAnsi="Arial"/>
                <w:snapToGrid w:val="0"/>
                <w:sz w:val="20"/>
                <w:szCs w:val="20"/>
              </w:rPr>
            </w:pPr>
            <w:r w:rsidRPr="000F482B">
              <w:rPr>
                <w:rFonts w:ascii="Arial" w:hAnsi="Arial"/>
                <w:snapToGrid w:val="0"/>
                <w:sz w:val="20"/>
                <w:szCs w:val="20"/>
              </w:rPr>
              <w:t>Others (pls. specify)</w:t>
            </w:r>
          </w:p>
        </w:tc>
        <w:tc>
          <w:tcPr>
            <w:tcW w:w="1260" w:type="dxa"/>
          </w:tcPr>
          <w:p w14:paraId="7C733077" w14:textId="77777777" w:rsidR="00DD0B63" w:rsidRPr="000F482B" w:rsidRDefault="00DD0B63" w:rsidP="00EC7F13">
            <w:pPr>
              <w:jc w:val="both"/>
              <w:rPr>
                <w:rFonts w:ascii="Arial" w:hAnsi="Arial"/>
                <w:snapToGrid w:val="0"/>
                <w:sz w:val="20"/>
                <w:szCs w:val="20"/>
              </w:rPr>
            </w:pPr>
          </w:p>
        </w:tc>
        <w:tc>
          <w:tcPr>
            <w:tcW w:w="1350" w:type="dxa"/>
          </w:tcPr>
          <w:p w14:paraId="6A1745F4" w14:textId="77777777" w:rsidR="00DD0B63" w:rsidRPr="000F482B" w:rsidRDefault="00DD0B63" w:rsidP="00EC7F13">
            <w:pPr>
              <w:jc w:val="both"/>
              <w:rPr>
                <w:rFonts w:ascii="Arial" w:hAnsi="Arial"/>
                <w:snapToGrid w:val="0"/>
                <w:sz w:val="20"/>
                <w:szCs w:val="20"/>
              </w:rPr>
            </w:pPr>
          </w:p>
        </w:tc>
        <w:tc>
          <w:tcPr>
            <w:tcW w:w="2250" w:type="dxa"/>
          </w:tcPr>
          <w:p w14:paraId="19E3A43E" w14:textId="77777777" w:rsidR="00DD0B63" w:rsidRPr="000F482B" w:rsidRDefault="00DD0B63" w:rsidP="00EC7F13">
            <w:pPr>
              <w:jc w:val="both"/>
              <w:rPr>
                <w:rFonts w:ascii="Arial" w:hAnsi="Arial"/>
                <w:snapToGrid w:val="0"/>
                <w:sz w:val="20"/>
                <w:szCs w:val="20"/>
              </w:rPr>
            </w:pPr>
          </w:p>
        </w:tc>
      </w:tr>
    </w:tbl>
    <w:p w14:paraId="790053F7" w14:textId="77777777" w:rsidR="00DD0B63" w:rsidRPr="000F482B" w:rsidRDefault="00DD0B63" w:rsidP="00D62E27">
      <w:pPr>
        <w:pStyle w:val="ListParagraph"/>
        <w:spacing w:line="240" w:lineRule="auto"/>
        <w:ind w:left="360"/>
        <w:rPr>
          <w:rFonts w:ascii="Arial" w:eastAsia="Times New Roman" w:hAnsi="Arial"/>
          <w:b/>
          <w:snapToGrid w:val="0"/>
          <w:sz w:val="20"/>
          <w:szCs w:val="20"/>
        </w:rPr>
      </w:pPr>
    </w:p>
    <w:p w14:paraId="1CA22B4F" w14:textId="77777777" w:rsidR="00DD0B63" w:rsidRPr="0030339C" w:rsidRDefault="00DD0B63" w:rsidP="00CA602C">
      <w:pPr>
        <w:pStyle w:val="ListParagraph"/>
        <w:numPr>
          <w:ilvl w:val="0"/>
          <w:numId w:val="12"/>
        </w:numPr>
        <w:spacing w:line="240" w:lineRule="auto"/>
        <w:rPr>
          <w:rFonts w:ascii="Arial" w:eastAsia="Times New Roman" w:hAnsi="Arial"/>
          <w:b/>
          <w:snapToGrid w:val="0"/>
          <w:sz w:val="20"/>
          <w:szCs w:val="20"/>
        </w:rPr>
      </w:pPr>
      <w:r w:rsidRPr="00030B0F">
        <w:rPr>
          <w:rFonts w:ascii="Arial" w:eastAsia="Times New Roman" w:hAnsi="Arial"/>
          <w:b/>
          <w:snapToGrid w:val="0"/>
          <w:sz w:val="20"/>
          <w:szCs w:val="20"/>
        </w:rPr>
        <w:t>Breakdown of Cost by Deliverables*</w:t>
      </w: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0"/>
        <w:gridCol w:w="2878"/>
        <w:gridCol w:w="972"/>
      </w:tblGrid>
      <w:tr w:rsidR="00DD0B63" w:rsidRPr="00593458" w14:paraId="744BD4A0" w14:textId="77777777" w:rsidTr="0030339C">
        <w:tc>
          <w:tcPr>
            <w:tcW w:w="4790" w:type="dxa"/>
          </w:tcPr>
          <w:p w14:paraId="146443DA" w14:textId="77777777" w:rsidR="00DD0B63" w:rsidRPr="000F482B" w:rsidRDefault="00DD0B63" w:rsidP="00EC7F13">
            <w:pPr>
              <w:jc w:val="center"/>
              <w:rPr>
                <w:rFonts w:ascii="Arial" w:hAnsi="Arial"/>
                <w:b/>
                <w:snapToGrid w:val="0"/>
                <w:sz w:val="20"/>
                <w:szCs w:val="20"/>
              </w:rPr>
            </w:pPr>
            <w:r w:rsidRPr="000F482B">
              <w:rPr>
                <w:rFonts w:ascii="Arial" w:hAnsi="Arial"/>
                <w:b/>
                <w:snapToGrid w:val="0"/>
                <w:sz w:val="20"/>
                <w:szCs w:val="20"/>
              </w:rPr>
              <w:t>Deliverables</w:t>
            </w:r>
          </w:p>
          <w:p w14:paraId="658BC6FA" w14:textId="77777777" w:rsidR="00DD0B63" w:rsidRPr="000F482B" w:rsidRDefault="00DD0B63" w:rsidP="00EC7F13">
            <w:pPr>
              <w:jc w:val="center"/>
              <w:rPr>
                <w:rFonts w:ascii="Arial" w:hAnsi="Arial"/>
                <w:i/>
                <w:snapToGrid w:val="0"/>
                <w:sz w:val="20"/>
                <w:szCs w:val="20"/>
              </w:rPr>
            </w:pPr>
            <w:r w:rsidRPr="000F482B">
              <w:rPr>
                <w:rFonts w:ascii="Arial" w:hAnsi="Arial"/>
                <w:i/>
                <w:iCs/>
                <w:snapToGrid w:val="0"/>
                <w:sz w:val="20"/>
                <w:szCs w:val="20"/>
              </w:rPr>
              <w:t>[list them as referred to in the TOR]</w:t>
            </w:r>
          </w:p>
        </w:tc>
        <w:tc>
          <w:tcPr>
            <w:tcW w:w="2878" w:type="dxa"/>
          </w:tcPr>
          <w:p w14:paraId="3E5D5B48" w14:textId="77777777" w:rsidR="00DD0B63" w:rsidRPr="000F482B" w:rsidRDefault="00DD0B63" w:rsidP="00EC7F13">
            <w:pPr>
              <w:jc w:val="center"/>
              <w:rPr>
                <w:rFonts w:ascii="Arial" w:hAnsi="Arial"/>
                <w:b/>
                <w:snapToGrid w:val="0"/>
                <w:sz w:val="20"/>
                <w:szCs w:val="20"/>
              </w:rPr>
            </w:pPr>
          </w:p>
          <w:p w14:paraId="1E83B9AB" w14:textId="77777777" w:rsidR="00DD0B63" w:rsidRPr="000F482B" w:rsidRDefault="00DD0B63" w:rsidP="00EC7F13">
            <w:pPr>
              <w:jc w:val="center"/>
              <w:rPr>
                <w:rFonts w:ascii="Arial" w:hAnsi="Arial"/>
                <w:b/>
                <w:snapToGrid w:val="0"/>
                <w:sz w:val="20"/>
                <w:szCs w:val="20"/>
              </w:rPr>
            </w:pPr>
            <w:r w:rsidRPr="000F482B">
              <w:rPr>
                <w:rFonts w:ascii="Arial" w:hAnsi="Arial"/>
                <w:b/>
                <w:snapToGrid w:val="0"/>
                <w:sz w:val="20"/>
                <w:szCs w:val="20"/>
              </w:rPr>
              <w:t>Percentage of Total Price (Weight for payment)</w:t>
            </w:r>
          </w:p>
        </w:tc>
        <w:tc>
          <w:tcPr>
            <w:tcW w:w="972" w:type="dxa"/>
          </w:tcPr>
          <w:p w14:paraId="3E7686CD" w14:textId="77777777" w:rsidR="00DD0B63" w:rsidRPr="000F482B" w:rsidRDefault="00DD0B63" w:rsidP="00EC7F13">
            <w:pPr>
              <w:jc w:val="center"/>
              <w:rPr>
                <w:rFonts w:ascii="Arial" w:hAnsi="Arial"/>
                <w:b/>
                <w:snapToGrid w:val="0"/>
                <w:sz w:val="20"/>
                <w:szCs w:val="20"/>
              </w:rPr>
            </w:pPr>
          </w:p>
          <w:p w14:paraId="641E2A5B" w14:textId="77777777" w:rsidR="00DD0B63" w:rsidRPr="000F482B" w:rsidRDefault="00DD0B63" w:rsidP="00EC7F13">
            <w:pPr>
              <w:jc w:val="center"/>
              <w:rPr>
                <w:rFonts w:ascii="Arial" w:hAnsi="Arial"/>
                <w:b/>
                <w:snapToGrid w:val="0"/>
                <w:sz w:val="20"/>
                <w:szCs w:val="20"/>
              </w:rPr>
            </w:pPr>
            <w:r w:rsidRPr="000F482B">
              <w:rPr>
                <w:rFonts w:ascii="Arial" w:hAnsi="Arial"/>
                <w:b/>
                <w:snapToGrid w:val="0"/>
                <w:sz w:val="20"/>
                <w:szCs w:val="20"/>
              </w:rPr>
              <w:t>Amount</w:t>
            </w:r>
          </w:p>
        </w:tc>
      </w:tr>
      <w:tr w:rsidR="00803696" w:rsidRPr="00593458" w14:paraId="51D862CD" w14:textId="77777777" w:rsidTr="0030339C">
        <w:tc>
          <w:tcPr>
            <w:tcW w:w="4790" w:type="dxa"/>
          </w:tcPr>
          <w:p w14:paraId="1C28E9B9" w14:textId="45A1EA01" w:rsidR="00803696" w:rsidRPr="00AD4990" w:rsidRDefault="00AF3C63" w:rsidP="00803696">
            <w:pPr>
              <w:rPr>
                <w:rFonts w:asciiTheme="minorHAnsi" w:hAnsiTheme="minorHAnsi" w:cstheme="minorHAnsi"/>
                <w:bCs/>
                <w:color w:val="000000" w:themeColor="text1"/>
                <w:sz w:val="22"/>
                <w:szCs w:val="22"/>
              </w:rPr>
            </w:pPr>
            <w:r w:rsidRPr="00AD4990">
              <w:rPr>
                <w:rFonts w:asciiTheme="minorHAnsi" w:hAnsiTheme="minorHAnsi" w:cstheme="minorHAnsi"/>
                <w:bCs/>
                <w:color w:val="000000" w:themeColor="text1"/>
                <w:sz w:val="22"/>
                <w:szCs w:val="22"/>
              </w:rPr>
              <w:t>Inception Report</w:t>
            </w:r>
          </w:p>
        </w:tc>
        <w:tc>
          <w:tcPr>
            <w:tcW w:w="2878" w:type="dxa"/>
          </w:tcPr>
          <w:p w14:paraId="24D080E6" w14:textId="21624274" w:rsidR="00803696" w:rsidRPr="00047F32" w:rsidRDefault="00803696" w:rsidP="00803696">
            <w:pPr>
              <w:jc w:val="center"/>
              <w:rPr>
                <w:rFonts w:asciiTheme="minorBidi" w:hAnsiTheme="minorBidi" w:cstheme="minorBidi"/>
                <w:snapToGrid w:val="0"/>
                <w:sz w:val="20"/>
                <w:szCs w:val="20"/>
              </w:rPr>
            </w:pPr>
            <w:r>
              <w:rPr>
                <w:rFonts w:asciiTheme="minorHAnsi" w:hAnsiTheme="minorHAnsi" w:cstheme="minorHAnsi"/>
                <w:bCs/>
                <w:color w:val="000000" w:themeColor="text1"/>
                <w:sz w:val="22"/>
                <w:szCs w:val="22"/>
              </w:rPr>
              <w:t>1</w:t>
            </w:r>
            <w:r w:rsidR="00AF3C63">
              <w:rPr>
                <w:rFonts w:asciiTheme="minorHAnsi" w:hAnsiTheme="minorHAnsi" w:cstheme="minorHAnsi"/>
                <w:bCs/>
                <w:color w:val="000000" w:themeColor="text1"/>
                <w:sz w:val="22"/>
                <w:szCs w:val="22"/>
              </w:rPr>
              <w:t>5</w:t>
            </w:r>
            <w:r>
              <w:rPr>
                <w:rFonts w:asciiTheme="minorHAnsi" w:hAnsiTheme="minorHAnsi" w:cstheme="minorHAnsi"/>
                <w:bCs/>
                <w:color w:val="000000" w:themeColor="text1"/>
                <w:sz w:val="22"/>
                <w:szCs w:val="22"/>
              </w:rPr>
              <w:t>%</w:t>
            </w:r>
          </w:p>
        </w:tc>
        <w:tc>
          <w:tcPr>
            <w:tcW w:w="972" w:type="dxa"/>
          </w:tcPr>
          <w:p w14:paraId="6DEDAB7A" w14:textId="77777777" w:rsidR="00803696" w:rsidRPr="000F482B" w:rsidRDefault="00803696" w:rsidP="00803696">
            <w:pPr>
              <w:rPr>
                <w:rFonts w:ascii="Arial" w:hAnsi="Arial"/>
                <w:snapToGrid w:val="0"/>
                <w:sz w:val="20"/>
                <w:szCs w:val="20"/>
              </w:rPr>
            </w:pPr>
          </w:p>
        </w:tc>
      </w:tr>
      <w:tr w:rsidR="00803696" w:rsidRPr="00593458" w14:paraId="25D87C98" w14:textId="77777777" w:rsidTr="0030339C">
        <w:tc>
          <w:tcPr>
            <w:tcW w:w="4790" w:type="dxa"/>
          </w:tcPr>
          <w:p w14:paraId="7553397F" w14:textId="335EE625" w:rsidR="00803696" w:rsidRPr="00AD4990" w:rsidRDefault="00417600" w:rsidP="00803696">
            <w:pPr>
              <w:rPr>
                <w:rFonts w:asciiTheme="minorHAnsi" w:hAnsiTheme="minorHAnsi" w:cstheme="minorHAnsi"/>
                <w:bCs/>
                <w:color w:val="000000" w:themeColor="text1"/>
                <w:sz w:val="22"/>
                <w:szCs w:val="22"/>
              </w:rPr>
            </w:pPr>
            <w:r w:rsidRPr="00AD4990">
              <w:rPr>
                <w:rFonts w:asciiTheme="minorHAnsi" w:hAnsiTheme="minorHAnsi" w:cstheme="minorHAnsi"/>
                <w:bCs/>
                <w:color w:val="000000" w:themeColor="text1"/>
                <w:sz w:val="22"/>
                <w:szCs w:val="22"/>
              </w:rPr>
              <w:t>Draft Report</w:t>
            </w:r>
          </w:p>
        </w:tc>
        <w:tc>
          <w:tcPr>
            <w:tcW w:w="2878" w:type="dxa"/>
          </w:tcPr>
          <w:p w14:paraId="14D1B3FA" w14:textId="23F620D0" w:rsidR="00803696" w:rsidRPr="00047F32" w:rsidRDefault="00417600" w:rsidP="00803696">
            <w:pPr>
              <w:jc w:val="center"/>
              <w:rPr>
                <w:rFonts w:asciiTheme="minorBidi" w:hAnsiTheme="minorBidi" w:cstheme="minorBidi"/>
                <w:snapToGrid w:val="0"/>
                <w:sz w:val="20"/>
                <w:szCs w:val="20"/>
              </w:rPr>
            </w:pPr>
            <w:r>
              <w:rPr>
                <w:rFonts w:asciiTheme="minorHAnsi" w:hAnsiTheme="minorHAnsi" w:cstheme="minorHAnsi"/>
                <w:bCs/>
                <w:color w:val="000000" w:themeColor="text1"/>
                <w:sz w:val="22"/>
                <w:szCs w:val="22"/>
              </w:rPr>
              <w:t>35</w:t>
            </w:r>
            <w:r w:rsidR="00803696">
              <w:rPr>
                <w:rFonts w:asciiTheme="minorHAnsi" w:hAnsiTheme="minorHAnsi" w:cstheme="minorHAnsi"/>
                <w:bCs/>
                <w:color w:val="000000" w:themeColor="text1"/>
                <w:sz w:val="22"/>
                <w:szCs w:val="22"/>
              </w:rPr>
              <w:t>%</w:t>
            </w:r>
          </w:p>
        </w:tc>
        <w:tc>
          <w:tcPr>
            <w:tcW w:w="972" w:type="dxa"/>
          </w:tcPr>
          <w:p w14:paraId="4BF23498" w14:textId="77777777" w:rsidR="00803696" w:rsidRPr="000F482B" w:rsidRDefault="00803696" w:rsidP="00803696">
            <w:pPr>
              <w:rPr>
                <w:rFonts w:ascii="Arial" w:hAnsi="Arial"/>
                <w:snapToGrid w:val="0"/>
                <w:sz w:val="20"/>
                <w:szCs w:val="20"/>
              </w:rPr>
            </w:pPr>
          </w:p>
        </w:tc>
      </w:tr>
      <w:tr w:rsidR="00803696" w:rsidRPr="00593458" w14:paraId="1B33277D" w14:textId="77777777" w:rsidTr="0030339C">
        <w:tc>
          <w:tcPr>
            <w:tcW w:w="4790" w:type="dxa"/>
          </w:tcPr>
          <w:p w14:paraId="04987CEA" w14:textId="38BA5C60" w:rsidR="00803696" w:rsidRPr="00AD4990" w:rsidRDefault="00881596" w:rsidP="00803696">
            <w:pPr>
              <w:rPr>
                <w:rFonts w:asciiTheme="minorHAnsi" w:hAnsiTheme="minorHAnsi" w:cstheme="minorHAnsi"/>
                <w:bCs/>
                <w:color w:val="000000" w:themeColor="text1"/>
                <w:sz w:val="22"/>
                <w:szCs w:val="22"/>
              </w:rPr>
            </w:pPr>
            <w:r w:rsidRPr="00AD4990">
              <w:rPr>
                <w:rFonts w:asciiTheme="minorHAnsi" w:hAnsiTheme="minorHAnsi" w:cstheme="minorHAnsi"/>
                <w:bCs/>
                <w:color w:val="000000" w:themeColor="text1"/>
                <w:sz w:val="22"/>
                <w:szCs w:val="22"/>
              </w:rPr>
              <w:t>Presentation of key findings of desk review (Task 1, Scope of work) and preliminary findings (Task 3, Scope of work)</w:t>
            </w:r>
          </w:p>
        </w:tc>
        <w:tc>
          <w:tcPr>
            <w:tcW w:w="2878" w:type="dxa"/>
          </w:tcPr>
          <w:p w14:paraId="68FCE191" w14:textId="45C82A24" w:rsidR="00803696" w:rsidRPr="00047F32" w:rsidRDefault="00881596" w:rsidP="00803696">
            <w:pPr>
              <w:jc w:val="center"/>
              <w:rPr>
                <w:rFonts w:asciiTheme="minorBidi" w:hAnsiTheme="minorBidi" w:cstheme="minorBidi"/>
                <w:snapToGrid w:val="0"/>
                <w:sz w:val="20"/>
                <w:szCs w:val="20"/>
              </w:rPr>
            </w:pPr>
            <w:r>
              <w:rPr>
                <w:rFonts w:asciiTheme="minorHAnsi" w:hAnsiTheme="minorHAnsi" w:cstheme="minorHAnsi"/>
                <w:bCs/>
                <w:color w:val="000000" w:themeColor="text1"/>
                <w:sz w:val="22"/>
                <w:szCs w:val="22"/>
              </w:rPr>
              <w:t>2</w:t>
            </w:r>
            <w:r w:rsidR="00803696">
              <w:rPr>
                <w:rFonts w:asciiTheme="minorHAnsi" w:hAnsiTheme="minorHAnsi" w:cstheme="minorHAnsi"/>
                <w:bCs/>
                <w:color w:val="000000" w:themeColor="text1"/>
                <w:sz w:val="22"/>
                <w:szCs w:val="22"/>
              </w:rPr>
              <w:t>0%</w:t>
            </w:r>
          </w:p>
        </w:tc>
        <w:tc>
          <w:tcPr>
            <w:tcW w:w="972" w:type="dxa"/>
          </w:tcPr>
          <w:p w14:paraId="486664BB" w14:textId="77777777" w:rsidR="00803696" w:rsidRPr="000F482B" w:rsidRDefault="00803696" w:rsidP="00803696">
            <w:pPr>
              <w:rPr>
                <w:rFonts w:ascii="Arial" w:hAnsi="Arial"/>
                <w:snapToGrid w:val="0"/>
                <w:sz w:val="20"/>
                <w:szCs w:val="20"/>
              </w:rPr>
            </w:pPr>
          </w:p>
        </w:tc>
      </w:tr>
      <w:tr w:rsidR="00803696" w:rsidRPr="00593458" w14:paraId="6512BF42" w14:textId="77777777" w:rsidTr="0030339C">
        <w:tc>
          <w:tcPr>
            <w:tcW w:w="4790" w:type="dxa"/>
          </w:tcPr>
          <w:p w14:paraId="1BAC44D5" w14:textId="5A0361EF" w:rsidR="00803696" w:rsidRPr="00AD4990" w:rsidRDefault="00AD4990" w:rsidP="00803696">
            <w:pPr>
              <w:rPr>
                <w:rFonts w:asciiTheme="minorHAnsi" w:hAnsiTheme="minorHAnsi" w:cstheme="minorHAnsi"/>
                <w:bCs/>
                <w:color w:val="000000" w:themeColor="text1"/>
                <w:sz w:val="22"/>
                <w:szCs w:val="22"/>
              </w:rPr>
            </w:pPr>
            <w:r w:rsidRPr="00AD4990">
              <w:rPr>
                <w:rFonts w:asciiTheme="minorHAnsi" w:hAnsiTheme="minorHAnsi" w:cstheme="minorHAnsi"/>
                <w:bCs/>
                <w:color w:val="000000" w:themeColor="text1"/>
                <w:sz w:val="22"/>
                <w:szCs w:val="22"/>
              </w:rPr>
              <w:t>Final MTR report (Task 5, Scope of work)</w:t>
            </w:r>
          </w:p>
        </w:tc>
        <w:tc>
          <w:tcPr>
            <w:tcW w:w="2878" w:type="dxa"/>
          </w:tcPr>
          <w:p w14:paraId="3AD96EA7" w14:textId="0A5C23C5" w:rsidR="00803696" w:rsidRPr="00047F32" w:rsidRDefault="00AD4990" w:rsidP="00803696">
            <w:pPr>
              <w:jc w:val="center"/>
              <w:rPr>
                <w:rFonts w:asciiTheme="minorBidi" w:hAnsiTheme="minorBidi" w:cstheme="minorBidi"/>
                <w:snapToGrid w:val="0"/>
                <w:sz w:val="20"/>
                <w:szCs w:val="20"/>
              </w:rPr>
            </w:pPr>
            <w:r>
              <w:rPr>
                <w:rFonts w:asciiTheme="minorHAnsi" w:hAnsiTheme="minorHAnsi" w:cstheme="minorHAnsi"/>
                <w:bCs/>
                <w:color w:val="000000" w:themeColor="text1"/>
                <w:sz w:val="22"/>
                <w:szCs w:val="22"/>
              </w:rPr>
              <w:t>3</w:t>
            </w:r>
            <w:r w:rsidR="00803696">
              <w:rPr>
                <w:rFonts w:asciiTheme="minorHAnsi" w:hAnsiTheme="minorHAnsi" w:cstheme="minorHAnsi"/>
                <w:bCs/>
                <w:color w:val="000000" w:themeColor="text1"/>
                <w:sz w:val="22"/>
                <w:szCs w:val="22"/>
              </w:rPr>
              <w:t>0%</w:t>
            </w:r>
          </w:p>
        </w:tc>
        <w:tc>
          <w:tcPr>
            <w:tcW w:w="972" w:type="dxa"/>
          </w:tcPr>
          <w:p w14:paraId="4276DD40" w14:textId="77777777" w:rsidR="00803696" w:rsidRPr="000F482B" w:rsidRDefault="00803696" w:rsidP="00803696">
            <w:pPr>
              <w:rPr>
                <w:rFonts w:ascii="Arial" w:hAnsi="Arial"/>
                <w:snapToGrid w:val="0"/>
                <w:sz w:val="20"/>
                <w:szCs w:val="20"/>
              </w:rPr>
            </w:pPr>
          </w:p>
        </w:tc>
      </w:tr>
      <w:tr w:rsidR="00DD0B63" w:rsidRPr="00593458" w14:paraId="4802E83F" w14:textId="77777777" w:rsidTr="0030339C">
        <w:trPr>
          <w:trHeight w:val="134"/>
        </w:trPr>
        <w:tc>
          <w:tcPr>
            <w:tcW w:w="4790" w:type="dxa"/>
          </w:tcPr>
          <w:p w14:paraId="7D3090BB" w14:textId="77777777" w:rsidR="00DD0B63" w:rsidRPr="000F482B" w:rsidRDefault="00DD0B63" w:rsidP="00EC7F13">
            <w:pPr>
              <w:rPr>
                <w:rFonts w:ascii="Arial" w:hAnsi="Arial"/>
                <w:snapToGrid w:val="0"/>
                <w:sz w:val="20"/>
                <w:szCs w:val="20"/>
              </w:rPr>
            </w:pPr>
            <w:r w:rsidRPr="000F482B">
              <w:rPr>
                <w:rFonts w:ascii="Arial" w:hAnsi="Arial"/>
                <w:snapToGrid w:val="0"/>
                <w:sz w:val="20"/>
                <w:szCs w:val="20"/>
              </w:rPr>
              <w:t xml:space="preserve">Total </w:t>
            </w:r>
          </w:p>
        </w:tc>
        <w:tc>
          <w:tcPr>
            <w:tcW w:w="2878" w:type="dxa"/>
          </w:tcPr>
          <w:p w14:paraId="4B2D5B02" w14:textId="77777777" w:rsidR="00DD0B63" w:rsidRPr="000F482B" w:rsidRDefault="00DD0B63" w:rsidP="001A3C2E">
            <w:pPr>
              <w:jc w:val="center"/>
              <w:rPr>
                <w:rFonts w:ascii="Arial" w:hAnsi="Arial"/>
                <w:snapToGrid w:val="0"/>
                <w:sz w:val="20"/>
                <w:szCs w:val="20"/>
              </w:rPr>
            </w:pPr>
            <w:r w:rsidRPr="000F482B">
              <w:rPr>
                <w:rFonts w:ascii="Arial" w:hAnsi="Arial"/>
                <w:snapToGrid w:val="0"/>
                <w:sz w:val="20"/>
                <w:szCs w:val="20"/>
              </w:rPr>
              <w:t>100%</w:t>
            </w:r>
          </w:p>
        </w:tc>
        <w:tc>
          <w:tcPr>
            <w:tcW w:w="972" w:type="dxa"/>
          </w:tcPr>
          <w:p w14:paraId="260925FB" w14:textId="70133CE8" w:rsidR="00DD0B63" w:rsidRPr="000F482B" w:rsidRDefault="00DD0B63" w:rsidP="001A3C2E">
            <w:pPr>
              <w:jc w:val="center"/>
              <w:rPr>
                <w:rFonts w:ascii="Arial" w:hAnsi="Arial"/>
                <w:snapToGrid w:val="0"/>
                <w:sz w:val="20"/>
                <w:szCs w:val="20"/>
              </w:rPr>
            </w:pPr>
            <w:r w:rsidRPr="000F482B">
              <w:rPr>
                <w:rFonts w:ascii="Arial" w:hAnsi="Arial"/>
                <w:snapToGrid w:val="0"/>
                <w:sz w:val="20"/>
                <w:szCs w:val="20"/>
              </w:rPr>
              <w:t>USD</w:t>
            </w:r>
          </w:p>
        </w:tc>
      </w:tr>
    </w:tbl>
    <w:p w14:paraId="32949F77" w14:textId="77777777" w:rsidR="00DD0B63" w:rsidRPr="0030339C" w:rsidRDefault="00DD0B63" w:rsidP="0030339C">
      <w:pPr>
        <w:tabs>
          <w:tab w:val="right" w:pos="9360"/>
        </w:tabs>
        <w:ind w:left="360"/>
        <w:rPr>
          <w:rFonts w:ascii="Arial" w:eastAsia="Times New Roman" w:hAnsi="Arial"/>
          <w:i/>
          <w:snapToGrid w:val="0"/>
          <w:sz w:val="20"/>
          <w:szCs w:val="20"/>
        </w:rPr>
      </w:pPr>
      <w:r w:rsidRPr="000F482B">
        <w:rPr>
          <w:rFonts w:ascii="Arial" w:eastAsia="Times New Roman" w:hAnsi="Arial"/>
          <w:i/>
          <w:snapToGrid w:val="0"/>
          <w:sz w:val="20"/>
          <w:szCs w:val="20"/>
        </w:rPr>
        <w:t>*Basis for payment tranches</w:t>
      </w:r>
      <w:r>
        <w:rPr>
          <w:rFonts w:ascii="Arial" w:eastAsia="Times New Roman" w:hAnsi="Arial"/>
          <w:i/>
          <w:snapToGrid w:val="0"/>
          <w:sz w:val="20"/>
          <w:szCs w:val="20"/>
        </w:rPr>
        <w:tab/>
      </w:r>
    </w:p>
    <w:p w14:paraId="03CD7B39" w14:textId="324BFD92" w:rsidR="00FC3C13" w:rsidRDefault="00FC3C13" w:rsidP="0011197A">
      <w:pPr>
        <w:jc w:val="center"/>
      </w:pPr>
    </w:p>
    <w:sectPr w:rsidR="00FC3C13" w:rsidSect="00803696">
      <w:footerReference w:type="default" r:id="rId30"/>
      <w:pgSz w:w="11907" w:h="16839" w:code="9"/>
      <w:pgMar w:top="270" w:right="1440" w:bottom="164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6BE9" w14:textId="77777777" w:rsidR="00EC51F1" w:rsidRDefault="00EC51F1">
      <w:r>
        <w:separator/>
      </w:r>
    </w:p>
  </w:endnote>
  <w:endnote w:type="continuationSeparator" w:id="0">
    <w:p w14:paraId="0020743A" w14:textId="77777777" w:rsidR="00EC51F1" w:rsidRDefault="00EC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815063"/>
      <w:docPartObj>
        <w:docPartGallery w:val="Page Numbers (Bottom of Page)"/>
        <w:docPartUnique/>
      </w:docPartObj>
    </w:sdtPr>
    <w:sdtEndPr>
      <w:rPr>
        <w:noProof/>
      </w:rPr>
    </w:sdtEndPr>
    <w:sdtContent>
      <w:p w14:paraId="4256CE95" w14:textId="77777777" w:rsidR="00AE2C90" w:rsidRDefault="00AE2C90">
        <w:pPr>
          <w:pStyle w:val="Footer"/>
        </w:pPr>
      </w:p>
      <w:p w14:paraId="173FF00A" w14:textId="77777777" w:rsidR="00AE2C90" w:rsidRDefault="00AE2C90">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ToR Standard Template 1</w:t>
        </w:r>
      </w:p>
    </w:sdtContent>
  </w:sdt>
  <w:p w14:paraId="0AE8752B" w14:textId="77777777" w:rsidR="00AE2C90" w:rsidRDefault="00A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54332"/>
      <w:docPartObj>
        <w:docPartGallery w:val="Page Numbers (Bottom of Page)"/>
        <w:docPartUnique/>
      </w:docPartObj>
    </w:sdtPr>
    <w:sdtEndPr>
      <w:rPr>
        <w:rFonts w:ascii="Garamond" w:hAnsi="Garamond"/>
        <w:noProof/>
      </w:rPr>
    </w:sdtEndPr>
    <w:sdtContent>
      <w:p w14:paraId="45A3B982" w14:textId="77777777" w:rsidR="00AE2C90" w:rsidRPr="001F635D" w:rsidRDefault="00AE2C90" w:rsidP="00DA0FE1">
        <w:pPr>
          <w:pStyle w:val="Footer"/>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19</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155091"/>
      <w:docPartObj>
        <w:docPartGallery w:val="Page Numbers (Bottom of Page)"/>
        <w:docPartUnique/>
      </w:docPartObj>
    </w:sdtPr>
    <w:sdtEndPr>
      <w:rPr>
        <w:noProof/>
      </w:rPr>
    </w:sdtEndPr>
    <w:sdtContent>
      <w:p w14:paraId="5B332855" w14:textId="77777777" w:rsidR="005E0C7B" w:rsidRDefault="00FF17CE" w:rsidP="006B43C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49F3186" w14:textId="77777777" w:rsidR="005E0C7B" w:rsidRDefault="00C9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3F94" w14:textId="77777777" w:rsidR="00EC51F1" w:rsidRDefault="00EC51F1">
      <w:r>
        <w:separator/>
      </w:r>
    </w:p>
  </w:footnote>
  <w:footnote w:type="continuationSeparator" w:id="0">
    <w:p w14:paraId="4B0F377A" w14:textId="77777777" w:rsidR="00EC51F1" w:rsidRDefault="00EC51F1">
      <w:r>
        <w:continuationSeparator/>
      </w:r>
    </w:p>
  </w:footnote>
  <w:footnote w:id="1">
    <w:p w14:paraId="45B6F2CF" w14:textId="77777777" w:rsidR="00A91B6E" w:rsidRPr="00DA0FE1" w:rsidRDefault="00A91B6E" w:rsidP="00A91B6E">
      <w:pPr>
        <w:pStyle w:val="FootnoteText"/>
        <w:rPr>
          <w:rFonts w:ascii="Garamond" w:hAnsi="Garamond"/>
          <w:sz w:val="13"/>
          <w:szCs w:val="13"/>
        </w:rPr>
      </w:pPr>
      <w:r w:rsidRPr="00DA0FE1">
        <w:rPr>
          <w:rStyle w:val="FootnoteReference"/>
          <w:rFonts w:ascii="Garamond" w:hAnsi="Garamond"/>
          <w:sz w:val="13"/>
          <w:szCs w:val="13"/>
        </w:rPr>
        <w:footnoteRef/>
      </w:r>
      <w:r w:rsidRPr="00DA0FE1">
        <w:rPr>
          <w:rFonts w:ascii="Garamond" w:hAnsi="Garamond"/>
          <w:sz w:val="13"/>
          <w:szCs w:val="13"/>
        </w:rPr>
        <w:t xml:space="preserve"> In compliance with evaluation ethics standards, especially regarding confidentiality rights.</w:t>
      </w:r>
    </w:p>
  </w:footnote>
  <w:footnote w:id="2">
    <w:p w14:paraId="18FFDA04" w14:textId="77777777" w:rsidR="00AE2C90" w:rsidRDefault="00AE2C90" w:rsidP="00AE2C90">
      <w:pPr>
        <w:pStyle w:val="FootnoteText"/>
      </w:pPr>
      <w:r>
        <w:rPr>
          <w:rStyle w:val="FootnoteReference"/>
          <w:rFonts w:eastAsiaTheme="majorEastAsia"/>
        </w:rPr>
        <w:footnoteRef/>
      </w:r>
      <w:r>
        <w:t xml:space="preserve"> </w:t>
      </w:r>
      <w:hyperlink r:id="rId1" w:history="1">
        <w:r w:rsidRPr="0081326C">
          <w:rPr>
            <w:rStyle w:val="Hyperlink"/>
            <w:rFonts w:ascii="Garamond" w:hAnsi="Garamond"/>
            <w:sz w:val="18"/>
            <w:szCs w:val="18"/>
          </w:rPr>
          <w:t>http://www.unevaluation.org/document/detail/100</w:t>
        </w:r>
      </w:hyperlink>
      <w:r>
        <w:t xml:space="preserve"> </w:t>
      </w:r>
    </w:p>
  </w:footnote>
  <w:footnote w:id="3">
    <w:p w14:paraId="0AB66543" w14:textId="77777777" w:rsidR="00DD0B63" w:rsidRPr="007C01FC" w:rsidRDefault="00DD0B63" w:rsidP="00D62E27">
      <w:pPr>
        <w:pStyle w:val="FootnoteText"/>
      </w:pPr>
      <w:r>
        <w:rPr>
          <w:rStyle w:val="FootnoteReference"/>
        </w:rPr>
        <w:footnoteRef/>
      </w:r>
      <w:r>
        <w:t xml:space="preserve"> The costs should only cover the requirements identified in the Terms of Reference (TOR)</w:t>
      </w:r>
    </w:p>
  </w:footnote>
  <w:footnote w:id="4">
    <w:p w14:paraId="12576454" w14:textId="77777777" w:rsidR="00DD0B63" w:rsidRPr="007C01FC" w:rsidRDefault="00DD0B63"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9449" w14:textId="77777777" w:rsidR="00AE2C90" w:rsidRDefault="00AE2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CAF"/>
    <w:multiLevelType w:val="hybridMultilevel"/>
    <w:tmpl w:val="9640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720B"/>
    <w:multiLevelType w:val="hybridMultilevel"/>
    <w:tmpl w:val="8DEE5926"/>
    <w:lvl w:ilvl="0" w:tplc="49166912">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81E95"/>
    <w:multiLevelType w:val="hybridMultilevel"/>
    <w:tmpl w:val="8FE4B26A"/>
    <w:lvl w:ilvl="0" w:tplc="F1AE455C">
      <w:start w:val="1"/>
      <w:numFmt w:val="decimal"/>
      <w:lvlText w:val="%1."/>
      <w:lvlJc w:val="left"/>
      <w:pPr>
        <w:ind w:left="3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50BE"/>
    <w:multiLevelType w:val="hybridMultilevel"/>
    <w:tmpl w:val="A308D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A2BBA"/>
    <w:multiLevelType w:val="hybridMultilevel"/>
    <w:tmpl w:val="5A8654DA"/>
    <w:lvl w:ilvl="0" w:tplc="4916691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A0807"/>
    <w:multiLevelType w:val="hybridMultilevel"/>
    <w:tmpl w:val="42D423D2"/>
    <w:lvl w:ilvl="0" w:tplc="04090001">
      <w:start w:val="1"/>
      <w:numFmt w:val="bullet"/>
      <w:lvlText w:val=""/>
      <w:lvlJc w:val="left"/>
      <w:pPr>
        <w:ind w:left="720" w:hanging="360"/>
      </w:pPr>
      <w:rPr>
        <w:rFonts w:ascii="Symbol" w:hAnsi="Symbo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23248"/>
    <w:multiLevelType w:val="hybridMultilevel"/>
    <w:tmpl w:val="844C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7412"/>
    <w:multiLevelType w:val="hybridMultilevel"/>
    <w:tmpl w:val="FE884A88"/>
    <w:lvl w:ilvl="0" w:tplc="04090001">
      <w:start w:val="1"/>
      <w:numFmt w:val="bullet"/>
      <w:lvlText w:val=""/>
      <w:lvlJc w:val="left"/>
      <w:pPr>
        <w:ind w:left="720" w:hanging="360"/>
      </w:pPr>
      <w:rPr>
        <w:rFonts w:ascii="Symbol" w:hAnsi="Symbol" w:hint="default"/>
      </w:rPr>
    </w:lvl>
    <w:lvl w:ilvl="1" w:tplc="A9EA2884">
      <w:start w:val="1"/>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374B7"/>
    <w:multiLevelType w:val="hybridMultilevel"/>
    <w:tmpl w:val="B13CC15A"/>
    <w:lvl w:ilvl="0" w:tplc="242E6898">
      <w:start w:val="2"/>
      <w:numFmt w:val="decimal"/>
      <w:lvlText w:val="%1."/>
      <w:lvlJc w:val="left"/>
      <w:pPr>
        <w:ind w:left="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F2A2D26">
      <w:start w:val="1"/>
      <w:numFmt w:val="lowerLetter"/>
      <w:lvlText w:val="%2"/>
      <w:lvlJc w:val="left"/>
      <w:pPr>
        <w:ind w:left="11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57C5B66">
      <w:start w:val="1"/>
      <w:numFmt w:val="lowerRoman"/>
      <w:lvlText w:val="%3"/>
      <w:lvlJc w:val="left"/>
      <w:pPr>
        <w:ind w:left="18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34C7276">
      <w:start w:val="1"/>
      <w:numFmt w:val="decimal"/>
      <w:lvlText w:val="%4"/>
      <w:lvlJc w:val="left"/>
      <w:pPr>
        <w:ind w:left="25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364E00A">
      <w:start w:val="1"/>
      <w:numFmt w:val="lowerLetter"/>
      <w:lvlText w:val="%5"/>
      <w:lvlJc w:val="left"/>
      <w:pPr>
        <w:ind w:left="33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C8E5C44">
      <w:start w:val="1"/>
      <w:numFmt w:val="lowerRoman"/>
      <w:lvlText w:val="%6"/>
      <w:lvlJc w:val="left"/>
      <w:pPr>
        <w:ind w:left="40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A5CC95E">
      <w:start w:val="1"/>
      <w:numFmt w:val="decimal"/>
      <w:lvlText w:val="%7"/>
      <w:lvlJc w:val="left"/>
      <w:pPr>
        <w:ind w:left="47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0F0ACBA">
      <w:start w:val="1"/>
      <w:numFmt w:val="lowerLetter"/>
      <w:lvlText w:val="%8"/>
      <w:lvlJc w:val="left"/>
      <w:pPr>
        <w:ind w:left="54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9AE69D0">
      <w:start w:val="1"/>
      <w:numFmt w:val="lowerRoman"/>
      <w:lvlText w:val="%9"/>
      <w:lvlJc w:val="left"/>
      <w:pPr>
        <w:ind w:left="61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A2875D2"/>
    <w:multiLevelType w:val="hybridMultilevel"/>
    <w:tmpl w:val="AD88B2C4"/>
    <w:lvl w:ilvl="0" w:tplc="4916691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D7EB3"/>
    <w:multiLevelType w:val="hybridMultilevel"/>
    <w:tmpl w:val="CCC2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04E50CA"/>
    <w:multiLevelType w:val="hybridMultilevel"/>
    <w:tmpl w:val="D0F4C644"/>
    <w:lvl w:ilvl="0" w:tplc="E2FECFAE">
      <w:start w:val="12"/>
      <w:numFmt w:val="decimal"/>
      <w:lvlText w:val="%1."/>
      <w:lvlJc w:val="left"/>
      <w:pPr>
        <w:ind w:left="407" w:hanging="360"/>
      </w:pPr>
      <w:rPr>
        <w:rFonts w:eastAsia="Times New Roman"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4" w15:restartNumberingAfterBreak="0">
    <w:nsid w:val="38781559"/>
    <w:multiLevelType w:val="hybridMultilevel"/>
    <w:tmpl w:val="B0869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C209A"/>
    <w:multiLevelType w:val="hybridMultilevel"/>
    <w:tmpl w:val="2A8806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49392F"/>
    <w:multiLevelType w:val="hybridMultilevel"/>
    <w:tmpl w:val="011A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9B82C3F"/>
    <w:multiLevelType w:val="hybridMultilevel"/>
    <w:tmpl w:val="2AB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D455FE0"/>
    <w:multiLevelType w:val="hybridMultilevel"/>
    <w:tmpl w:val="E2E07204"/>
    <w:lvl w:ilvl="0" w:tplc="9404FF3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4C7"/>
    <w:multiLevelType w:val="hybridMultilevel"/>
    <w:tmpl w:val="E36AFC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6ABD2526"/>
    <w:multiLevelType w:val="hybridMultilevel"/>
    <w:tmpl w:val="C08E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43" w:hanging="360"/>
      </w:pPr>
      <w:rPr>
        <w:rFonts w:ascii="Courier New" w:hAnsi="Courier New" w:cs="Times New Roman"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6E2229"/>
    <w:multiLevelType w:val="hybridMultilevel"/>
    <w:tmpl w:val="5D4A6C84"/>
    <w:lvl w:ilvl="0" w:tplc="7FDCBAB8">
      <w:start w:val="1"/>
      <w:numFmt w:val="bullet"/>
      <w:lvlText w:val=""/>
      <w:lvlJc w:val="left"/>
      <w:pPr>
        <w:ind w:left="99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15:restartNumberingAfterBreak="0">
    <w:nsid w:val="78B87A8B"/>
    <w:multiLevelType w:val="hybridMultilevel"/>
    <w:tmpl w:val="CD665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E02EF8"/>
    <w:multiLevelType w:val="hybridMultilevel"/>
    <w:tmpl w:val="35C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13"/>
  </w:num>
  <w:num w:numId="7">
    <w:abstractNumId w:val="12"/>
  </w:num>
  <w:num w:numId="8">
    <w:abstractNumId w:val="26"/>
  </w:num>
  <w:num w:numId="9">
    <w:abstractNumId w:val="18"/>
  </w:num>
  <w:num w:numId="10">
    <w:abstractNumId w:val="21"/>
  </w:num>
  <w:num w:numId="11">
    <w:abstractNumId w:val="25"/>
  </w:num>
  <w:num w:numId="12">
    <w:abstractNumId w:val="19"/>
  </w:num>
  <w:num w:numId="13">
    <w:abstractNumId w:val="5"/>
  </w:num>
  <w:num w:numId="14">
    <w:abstractNumId w:val="22"/>
  </w:num>
  <w:num w:numId="15">
    <w:abstractNumId w:val="17"/>
  </w:num>
  <w:num w:numId="16">
    <w:abstractNumId w:val="24"/>
  </w:num>
  <w:num w:numId="17">
    <w:abstractNumId w:val="27"/>
  </w:num>
  <w:num w:numId="18">
    <w:abstractNumId w:val="3"/>
  </w:num>
  <w:num w:numId="19">
    <w:abstractNumId w:val="7"/>
  </w:num>
  <w:num w:numId="20">
    <w:abstractNumId w:val="28"/>
  </w:num>
  <w:num w:numId="21">
    <w:abstractNumId w:val="1"/>
  </w:num>
  <w:num w:numId="22">
    <w:abstractNumId w:val="8"/>
  </w:num>
  <w:num w:numId="23">
    <w:abstractNumId w:val="16"/>
  </w:num>
  <w:num w:numId="24">
    <w:abstractNumId w:val="23"/>
  </w:num>
  <w:num w:numId="25">
    <w:abstractNumId w:val="20"/>
  </w:num>
  <w:num w:numId="26">
    <w:abstractNumId w:val="10"/>
  </w:num>
  <w:num w:numId="27">
    <w:abstractNumId w:val="0"/>
  </w:num>
  <w:num w:numId="28">
    <w:abstractNumId w:val="15"/>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D7"/>
    <w:rsid w:val="00072002"/>
    <w:rsid w:val="000F66DC"/>
    <w:rsid w:val="0011197A"/>
    <w:rsid w:val="001524CF"/>
    <w:rsid w:val="00175305"/>
    <w:rsid w:val="001A17C7"/>
    <w:rsid w:val="001A1DDC"/>
    <w:rsid w:val="001A3C2E"/>
    <w:rsid w:val="002C5877"/>
    <w:rsid w:val="002E4C06"/>
    <w:rsid w:val="002F02D1"/>
    <w:rsid w:val="00342E62"/>
    <w:rsid w:val="0035356D"/>
    <w:rsid w:val="0040457F"/>
    <w:rsid w:val="00417600"/>
    <w:rsid w:val="004405CC"/>
    <w:rsid w:val="004E1C2A"/>
    <w:rsid w:val="00502E77"/>
    <w:rsid w:val="00516295"/>
    <w:rsid w:val="005B1B45"/>
    <w:rsid w:val="005D6F30"/>
    <w:rsid w:val="00627C40"/>
    <w:rsid w:val="00674A9E"/>
    <w:rsid w:val="006F18A0"/>
    <w:rsid w:val="007118E2"/>
    <w:rsid w:val="00734479"/>
    <w:rsid w:val="0075653B"/>
    <w:rsid w:val="00767B8E"/>
    <w:rsid w:val="007E5824"/>
    <w:rsid w:val="00803696"/>
    <w:rsid w:val="00881596"/>
    <w:rsid w:val="008C4BAB"/>
    <w:rsid w:val="0092638C"/>
    <w:rsid w:val="0093298E"/>
    <w:rsid w:val="009358B7"/>
    <w:rsid w:val="00951FFE"/>
    <w:rsid w:val="0096798A"/>
    <w:rsid w:val="009C46A6"/>
    <w:rsid w:val="009E1C40"/>
    <w:rsid w:val="009E6140"/>
    <w:rsid w:val="00A30935"/>
    <w:rsid w:val="00A91B6E"/>
    <w:rsid w:val="00AA3C05"/>
    <w:rsid w:val="00AD4990"/>
    <w:rsid w:val="00AE2C90"/>
    <w:rsid w:val="00AF3C63"/>
    <w:rsid w:val="00B505E9"/>
    <w:rsid w:val="00BA755C"/>
    <w:rsid w:val="00BD3086"/>
    <w:rsid w:val="00C01A25"/>
    <w:rsid w:val="00C37D7B"/>
    <w:rsid w:val="00C631D7"/>
    <w:rsid w:val="00C72242"/>
    <w:rsid w:val="00C94557"/>
    <w:rsid w:val="00CA602C"/>
    <w:rsid w:val="00CD4392"/>
    <w:rsid w:val="00DB4005"/>
    <w:rsid w:val="00DC2A82"/>
    <w:rsid w:val="00DD0B63"/>
    <w:rsid w:val="00DE35B9"/>
    <w:rsid w:val="00DF13F7"/>
    <w:rsid w:val="00DF371C"/>
    <w:rsid w:val="00E150C6"/>
    <w:rsid w:val="00E454A1"/>
    <w:rsid w:val="00EC51F1"/>
    <w:rsid w:val="00EF4429"/>
    <w:rsid w:val="00F42178"/>
    <w:rsid w:val="00F94308"/>
    <w:rsid w:val="00FA386B"/>
    <w:rsid w:val="00FC3C13"/>
    <w:rsid w:val="00FC5F8C"/>
    <w:rsid w:val="00FF17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D43B799"/>
  <w15:chartTrackingRefBased/>
  <w15:docId w15:val="{CE272050-DF6F-44AC-8FA9-C3BCF840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D7"/>
    <w:pPr>
      <w:widowControl w:val="0"/>
      <w:overflowPunct w:val="0"/>
      <w:adjustRightInd w:val="0"/>
      <w:spacing w:after="0" w:line="240" w:lineRule="auto"/>
    </w:pPr>
    <w:rPr>
      <w:rFonts w:ascii="Times New Roman" w:eastAsiaTheme="minorEastAsia" w:hAnsi="Times New Roman" w:cs="Times New Roman"/>
      <w:kern w:val="28"/>
      <w:sz w:val="24"/>
      <w:szCs w:val="24"/>
      <w:lang w:val="en-US"/>
    </w:rPr>
  </w:style>
  <w:style w:type="paragraph" w:styleId="Heading1">
    <w:name w:val="heading 1"/>
    <w:basedOn w:val="Normal"/>
    <w:next w:val="Normal"/>
    <w:link w:val="Heading1Char"/>
    <w:autoRedefine/>
    <w:uiPriority w:val="9"/>
    <w:qFormat/>
    <w:rsid w:val="00F42178"/>
    <w:pPr>
      <w:keepNext/>
      <w:widowControl/>
      <w:shd w:val="clear" w:color="auto" w:fill="2E74B5"/>
      <w:tabs>
        <w:tab w:val="left" w:pos="360"/>
      </w:tabs>
      <w:overflowPunct/>
      <w:adjustRightInd/>
      <w:spacing w:line="276" w:lineRule="auto"/>
      <w:ind w:right="27"/>
      <w:jc w:val="both"/>
      <w:outlineLvl w:val="0"/>
    </w:pPr>
    <w:rPr>
      <w:rFonts w:asciiTheme="majorBidi" w:hAnsiTheme="majorBidi" w:cstheme="majorBidi"/>
      <w:b/>
      <w:caps/>
      <w:noProof/>
      <w:color w:val="FFFFFF" w:themeColor="background1"/>
      <w:spacing w:val="32"/>
      <w:kern w:val="32"/>
      <w:lang w:val="en-GB"/>
    </w:rPr>
  </w:style>
  <w:style w:type="paragraph" w:styleId="Heading2">
    <w:name w:val="heading 2"/>
    <w:basedOn w:val="Normal"/>
    <w:next w:val="Normal"/>
    <w:link w:val="Heading2Char"/>
    <w:autoRedefine/>
    <w:uiPriority w:val="9"/>
    <w:qFormat/>
    <w:rsid w:val="00C631D7"/>
    <w:pPr>
      <w:keepNext/>
      <w:keepLines/>
      <w:numPr>
        <w:ilvl w:val="1"/>
      </w:numPr>
      <w:jc w:val="center"/>
      <w:outlineLvl w:val="1"/>
    </w:pPr>
    <w:rPr>
      <w:rFonts w:asciiTheme="majorBidi" w:hAnsiTheme="majorBidi" w:cstheme="majorBidi"/>
      <w:b/>
      <w:iCs/>
      <w:caps/>
      <w:noProof/>
      <w:color w:val="0070C0"/>
      <w:lang w:val="en-GB"/>
    </w:rPr>
  </w:style>
  <w:style w:type="paragraph" w:styleId="Heading3">
    <w:name w:val="heading 3"/>
    <w:basedOn w:val="Normal"/>
    <w:next w:val="Normal"/>
    <w:link w:val="Heading3Char"/>
    <w:uiPriority w:val="9"/>
    <w:unhideWhenUsed/>
    <w:qFormat/>
    <w:rsid w:val="00A91B6E"/>
    <w:pPr>
      <w:keepNext/>
      <w:keepLines/>
      <w:widowControl/>
      <w:overflowPunct/>
      <w:adjustRightInd/>
      <w:spacing w:before="40" w:line="259" w:lineRule="auto"/>
      <w:outlineLvl w:val="2"/>
    </w:pPr>
    <w:rPr>
      <w:rFonts w:asciiTheme="majorHAnsi" w:eastAsiaTheme="majorEastAsia" w:hAnsiTheme="majorHAnsi" w:cstheme="majorBidi"/>
      <w:color w:val="1F3763" w:themeColor="accent1" w:themeShade="7F"/>
      <w:kern w:val="0"/>
    </w:rPr>
  </w:style>
  <w:style w:type="paragraph" w:styleId="Heading4">
    <w:name w:val="heading 4"/>
    <w:basedOn w:val="Normal"/>
    <w:next w:val="Normal"/>
    <w:link w:val="Heading4Char"/>
    <w:uiPriority w:val="9"/>
    <w:unhideWhenUsed/>
    <w:qFormat/>
    <w:rsid w:val="00AE2C90"/>
    <w:pPr>
      <w:keepNext/>
      <w:keepLines/>
      <w:widowControl/>
      <w:overflowPunct/>
      <w:adjustRightInd/>
      <w:spacing w:before="40" w:line="259" w:lineRule="auto"/>
      <w:outlineLvl w:val="3"/>
    </w:pPr>
    <w:rPr>
      <w:rFonts w:asciiTheme="majorHAnsi" w:eastAsiaTheme="majorEastAsia" w:hAnsiTheme="majorHAnsi" w:cstheme="majorBidi"/>
      <w:i/>
      <w:iCs/>
      <w:color w:val="2F5496" w:themeColor="accent1" w:themeShade="B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178"/>
    <w:rPr>
      <w:rFonts w:asciiTheme="majorBidi" w:eastAsiaTheme="minorEastAsia" w:hAnsiTheme="majorBidi" w:cstheme="majorBidi"/>
      <w:b/>
      <w:caps/>
      <w:noProof/>
      <w:color w:val="FFFFFF" w:themeColor="background1"/>
      <w:spacing w:val="32"/>
      <w:kern w:val="32"/>
      <w:sz w:val="24"/>
      <w:szCs w:val="24"/>
      <w:shd w:val="clear" w:color="auto" w:fill="2E74B5"/>
    </w:rPr>
  </w:style>
  <w:style w:type="character" w:customStyle="1" w:styleId="Heading2Char">
    <w:name w:val="Heading 2 Char"/>
    <w:basedOn w:val="DefaultParagraphFont"/>
    <w:link w:val="Heading2"/>
    <w:rsid w:val="00C631D7"/>
    <w:rPr>
      <w:rFonts w:asciiTheme="majorBidi" w:eastAsiaTheme="minorEastAsia" w:hAnsiTheme="majorBidi" w:cstheme="majorBidi"/>
      <w:b/>
      <w:iCs/>
      <w:caps/>
      <w:noProof/>
      <w:color w:val="0070C0"/>
      <w:kern w:val="28"/>
      <w:sz w:val="24"/>
      <w:szCs w:val="24"/>
    </w:rPr>
  </w:style>
  <w:style w:type="paragraph" w:styleId="ListParagraph">
    <w:name w:val="List Paragraph"/>
    <w:aliases w:val="List 100s,L,Heading,Párrafo de lista1,References,bulleted Jens,Lapis Bulleted List,IBL List Paragraph,List Paragraph 1,List Paragraph (numbered (a)),List Paragraph1,WB Para,Dot pt,F5 List Paragraph,List Paragraph Char Char Char,Bullet 1"/>
    <w:basedOn w:val="Normal"/>
    <w:link w:val="ListParagraphChar"/>
    <w:uiPriority w:val="34"/>
    <w:qFormat/>
    <w:rsid w:val="00C631D7"/>
    <w:pPr>
      <w:spacing w:line="360" w:lineRule="auto"/>
      <w:ind w:left="720"/>
      <w:contextualSpacing/>
    </w:pPr>
    <w:rPr>
      <w:sz w:val="22"/>
    </w:rPr>
  </w:style>
  <w:style w:type="character" w:styleId="Hyperlink">
    <w:name w:val="Hyperlink"/>
    <w:basedOn w:val="DefaultParagraphFont"/>
    <w:uiPriority w:val="99"/>
    <w:unhideWhenUsed/>
    <w:rsid w:val="00C631D7"/>
    <w:rPr>
      <w:color w:val="0563C1" w:themeColor="hyperlink"/>
      <w:u w:val="single"/>
    </w:rPr>
  </w:style>
  <w:style w:type="paragraph" w:styleId="Footer">
    <w:name w:val="footer"/>
    <w:basedOn w:val="Normal"/>
    <w:link w:val="FooterChar"/>
    <w:uiPriority w:val="99"/>
    <w:unhideWhenUsed/>
    <w:rsid w:val="00C631D7"/>
    <w:pPr>
      <w:tabs>
        <w:tab w:val="center" w:pos="4680"/>
        <w:tab w:val="right" w:pos="9360"/>
      </w:tabs>
    </w:pPr>
  </w:style>
  <w:style w:type="character" w:customStyle="1" w:styleId="FooterChar">
    <w:name w:val="Footer Char"/>
    <w:basedOn w:val="DefaultParagraphFont"/>
    <w:link w:val="Footer"/>
    <w:uiPriority w:val="99"/>
    <w:rsid w:val="00C631D7"/>
    <w:rPr>
      <w:rFonts w:ascii="Times New Roman" w:eastAsiaTheme="minorEastAsia" w:hAnsi="Times New Roman" w:cs="Times New Roman"/>
      <w:kern w:val="28"/>
      <w:sz w:val="24"/>
      <w:szCs w:val="24"/>
      <w:lang w:val="en-US"/>
    </w:rPr>
  </w:style>
  <w:style w:type="paragraph" w:customStyle="1" w:styleId="Default">
    <w:name w:val="Default"/>
    <w:rsid w:val="00C631D7"/>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NoSpacing">
    <w:name w:val="No Spacing"/>
    <w:basedOn w:val="Normal"/>
    <w:link w:val="NoSpacingChar"/>
    <w:uiPriority w:val="1"/>
    <w:qFormat/>
    <w:rsid w:val="00C631D7"/>
    <w:pPr>
      <w:widowControl/>
      <w:overflowPunct/>
      <w:adjustRightInd/>
      <w:spacing w:before="100" w:beforeAutospacing="1" w:after="100" w:afterAutospacing="1"/>
    </w:pPr>
    <w:rPr>
      <w:rFonts w:eastAsia="Times New Roman"/>
      <w:kern w:val="0"/>
    </w:rPr>
  </w:style>
  <w:style w:type="character" w:customStyle="1" w:styleId="ListParagraphChar">
    <w:name w:val="List Paragraph Char"/>
    <w:aliases w:val="List 100s Char,L Char,Heading Char,Párrafo de lista1 Char,References Char,bulleted Jens Char,Lapis Bulleted List Char,IBL List Paragraph Char,List Paragraph 1 Char,List Paragraph (numbered (a)) Char,List Paragraph1 Char,WB Para Char"/>
    <w:basedOn w:val="DefaultParagraphFont"/>
    <w:link w:val="ListParagraph"/>
    <w:uiPriority w:val="34"/>
    <w:qFormat/>
    <w:locked/>
    <w:rsid w:val="00C631D7"/>
    <w:rPr>
      <w:rFonts w:ascii="Times New Roman" w:eastAsiaTheme="minorEastAsia" w:hAnsi="Times New Roman" w:cs="Times New Roman"/>
      <w:kern w:val="28"/>
      <w:szCs w:val="24"/>
      <w:lang w:val="en-US"/>
    </w:rPr>
  </w:style>
  <w:style w:type="paragraph" w:styleId="BalloonText">
    <w:name w:val="Balloon Text"/>
    <w:basedOn w:val="Normal"/>
    <w:link w:val="BalloonTextChar"/>
    <w:uiPriority w:val="99"/>
    <w:semiHidden/>
    <w:unhideWhenUsed/>
    <w:rsid w:val="009E1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40"/>
    <w:rPr>
      <w:rFonts w:ascii="Segoe UI" w:eastAsiaTheme="minorEastAsia" w:hAnsi="Segoe UI" w:cs="Segoe UI"/>
      <w:kern w:val="28"/>
      <w:sz w:val="18"/>
      <w:szCs w:val="18"/>
      <w:lang w:val="en-US"/>
    </w:rPr>
  </w:style>
  <w:style w:type="character" w:styleId="CommentReference">
    <w:name w:val="annotation reference"/>
    <w:basedOn w:val="DefaultParagraphFont"/>
    <w:rsid w:val="00B505E9"/>
    <w:rPr>
      <w:sz w:val="16"/>
      <w:szCs w:val="16"/>
    </w:rPr>
  </w:style>
  <w:style w:type="paragraph" w:styleId="CommentText">
    <w:name w:val="annotation text"/>
    <w:basedOn w:val="Normal"/>
    <w:link w:val="CommentTextChar"/>
    <w:uiPriority w:val="99"/>
    <w:rsid w:val="00B505E9"/>
    <w:rPr>
      <w:sz w:val="20"/>
      <w:szCs w:val="20"/>
    </w:rPr>
  </w:style>
  <w:style w:type="character" w:customStyle="1" w:styleId="CommentTextChar">
    <w:name w:val="Comment Text Char"/>
    <w:basedOn w:val="DefaultParagraphFont"/>
    <w:link w:val="CommentText"/>
    <w:uiPriority w:val="99"/>
    <w:rsid w:val="00B505E9"/>
    <w:rPr>
      <w:rFonts w:ascii="Times New Roman" w:eastAsiaTheme="minorEastAsia" w:hAnsi="Times New Roman" w:cs="Times New Roman"/>
      <w:kern w:val="28"/>
      <w:sz w:val="20"/>
      <w:szCs w:val="20"/>
      <w:lang w:val="en-US"/>
    </w:rPr>
  </w:style>
  <w:style w:type="table" w:customStyle="1" w:styleId="GridTable4-Accent11">
    <w:name w:val="Grid Table 4 - Accent 11"/>
    <w:basedOn w:val="TableNormal"/>
    <w:next w:val="GridTable4-Accent1"/>
    <w:uiPriority w:val="49"/>
    <w:rsid w:val="00E150C6"/>
    <w:pPr>
      <w:spacing w:after="0" w:line="240" w:lineRule="auto"/>
    </w:pPr>
    <w:rPr>
      <w:rFonts w:ascii="Times New Roman" w:eastAsia="Calibri"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E150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C37D7B"/>
    <w:rPr>
      <w:color w:val="605E5C"/>
      <w:shd w:val="clear" w:color="auto" w:fill="E1DFDD"/>
    </w:rPr>
  </w:style>
  <w:style w:type="paragraph" w:styleId="NormalWeb">
    <w:name w:val="Normal (Web)"/>
    <w:basedOn w:val="Normal"/>
    <w:uiPriority w:val="99"/>
    <w:rsid w:val="005B1B45"/>
    <w:pPr>
      <w:widowControl/>
      <w:overflowPunct/>
      <w:adjustRightInd/>
      <w:spacing w:beforeLines="1" w:afterLines="1"/>
    </w:pPr>
    <w:rPr>
      <w:rFonts w:ascii="Times" w:eastAsia="Calibri" w:hAnsi="Times"/>
      <w:kern w:val="0"/>
      <w:sz w:val="20"/>
      <w:szCs w:val="20"/>
    </w:rPr>
  </w:style>
  <w:style w:type="paragraph" w:styleId="CommentSubject">
    <w:name w:val="annotation subject"/>
    <w:basedOn w:val="CommentText"/>
    <w:next w:val="CommentText"/>
    <w:link w:val="CommentSubjectChar"/>
    <w:uiPriority w:val="99"/>
    <w:semiHidden/>
    <w:unhideWhenUsed/>
    <w:rsid w:val="004E1C2A"/>
    <w:rPr>
      <w:b/>
      <w:bCs/>
    </w:rPr>
  </w:style>
  <w:style w:type="character" w:customStyle="1" w:styleId="CommentSubjectChar">
    <w:name w:val="Comment Subject Char"/>
    <w:basedOn w:val="CommentTextChar"/>
    <w:link w:val="CommentSubject"/>
    <w:uiPriority w:val="99"/>
    <w:semiHidden/>
    <w:rsid w:val="004E1C2A"/>
    <w:rPr>
      <w:rFonts w:ascii="Times New Roman" w:eastAsiaTheme="minorEastAsia" w:hAnsi="Times New Roman" w:cs="Times New Roman"/>
      <w:b/>
      <w:bCs/>
      <w:kern w:val="28"/>
      <w:sz w:val="20"/>
      <w:szCs w:val="20"/>
      <w:lang w:val="en-US"/>
    </w:rPr>
  </w:style>
  <w:style w:type="table" w:styleId="GridTable6Colorful-Accent1">
    <w:name w:val="Grid Table 6 Colorful Accent 1"/>
    <w:basedOn w:val="TableNormal"/>
    <w:uiPriority w:val="51"/>
    <w:rsid w:val="0011197A"/>
    <w:pPr>
      <w:spacing w:after="0" w:line="240" w:lineRule="auto"/>
    </w:pPr>
    <w:rPr>
      <w:rFonts w:ascii="Times New Roman" w:eastAsia="Calibri" w:hAnsi="Times New Roman" w:cs="Times New Roman"/>
      <w:color w:val="2F5496" w:themeColor="accent1" w:themeShade="BF"/>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Paragraph">
    <w:name w:val="Table Paragraph"/>
    <w:basedOn w:val="Normal"/>
    <w:uiPriority w:val="1"/>
    <w:qFormat/>
    <w:rsid w:val="0011197A"/>
    <w:pPr>
      <w:overflowPunct/>
      <w:autoSpaceDE w:val="0"/>
      <w:autoSpaceDN w:val="0"/>
      <w:adjustRightInd/>
      <w:spacing w:before="1"/>
    </w:pPr>
    <w:rPr>
      <w:rFonts w:ascii="Carlito" w:eastAsia="Carlito" w:hAnsi="Carlito" w:cs="Carlito"/>
      <w:kern w:val="0"/>
      <w:sz w:val="22"/>
      <w:szCs w:val="22"/>
    </w:rPr>
  </w:style>
  <w:style w:type="paragraph" w:styleId="Header">
    <w:name w:val="header"/>
    <w:basedOn w:val="Normal"/>
    <w:link w:val="HeaderChar"/>
    <w:uiPriority w:val="99"/>
    <w:unhideWhenUsed/>
    <w:rsid w:val="0093298E"/>
    <w:pPr>
      <w:tabs>
        <w:tab w:val="center" w:pos="4680"/>
        <w:tab w:val="right" w:pos="9360"/>
      </w:tabs>
    </w:pPr>
  </w:style>
  <w:style w:type="character" w:customStyle="1" w:styleId="HeaderChar">
    <w:name w:val="Header Char"/>
    <w:basedOn w:val="DefaultParagraphFont"/>
    <w:link w:val="Header"/>
    <w:uiPriority w:val="99"/>
    <w:rsid w:val="0093298E"/>
    <w:rPr>
      <w:rFonts w:ascii="Times New Roman" w:eastAsiaTheme="minorEastAsia" w:hAnsi="Times New Roman" w:cs="Times New Roman"/>
      <w:kern w:val="28"/>
      <w:sz w:val="24"/>
      <w:szCs w:val="24"/>
      <w:lang w:val="en-US"/>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unhideWhenUsed/>
    <w:rsid w:val="00DD0B63"/>
    <w:pPr>
      <w:widowControl/>
      <w:overflowPunct/>
      <w:adjustRightInd/>
    </w:pPr>
    <w:rPr>
      <w:rFonts w:ascii="Calibri" w:eastAsia="Calibri" w:hAnsi="Calibri" w:cs="Arial"/>
      <w:kern w:val="0"/>
      <w:sz w:val="20"/>
      <w:szCs w:val="20"/>
      <w:lang w:val="en-PH"/>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DD0B63"/>
    <w:rPr>
      <w:rFonts w:ascii="Calibri" w:eastAsia="Calibri" w:hAnsi="Calibri" w:cs="Arial"/>
      <w:sz w:val="20"/>
      <w:szCs w:val="20"/>
      <w:lang w:val="en-PH"/>
    </w:rPr>
  </w:style>
  <w:style w:type="character" w:styleId="FootnoteReference">
    <w:name w:val="footnote reference"/>
    <w:aliases w:val="16 Point,Superscript 6 Point,Superscript 6 Point + 11 pt,ftref,fr,Footnote Ref in FtNote,Style 24,o,SUPERS"/>
    <w:unhideWhenUsed/>
    <w:rsid w:val="00DD0B63"/>
    <w:rPr>
      <w:vertAlign w:val="superscript"/>
    </w:rPr>
  </w:style>
  <w:style w:type="character" w:styleId="Strong">
    <w:name w:val="Strong"/>
    <w:uiPriority w:val="22"/>
    <w:qFormat/>
    <w:rsid w:val="00DD0B63"/>
    <w:rPr>
      <w:b/>
      <w:bCs/>
    </w:rPr>
  </w:style>
  <w:style w:type="table" w:styleId="GridTable4-Accent5">
    <w:name w:val="Grid Table 4 Accent 5"/>
    <w:basedOn w:val="TableNormal"/>
    <w:uiPriority w:val="49"/>
    <w:rsid w:val="00DC2A82"/>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rsid w:val="00803696"/>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803696"/>
    <w:pPr>
      <w:spacing w:after="120"/>
    </w:pPr>
    <w:rPr>
      <w:lang w:val="en-GB"/>
    </w:rPr>
  </w:style>
  <w:style w:type="character" w:customStyle="1" w:styleId="BodyTextChar">
    <w:name w:val="Body Text Char"/>
    <w:basedOn w:val="DefaultParagraphFont"/>
    <w:link w:val="BodyText"/>
    <w:rsid w:val="00803696"/>
    <w:rPr>
      <w:rFonts w:ascii="Times New Roman" w:eastAsiaTheme="minorEastAsia" w:hAnsi="Times New Roman" w:cs="Times New Roman"/>
      <w:kern w:val="28"/>
      <w:sz w:val="24"/>
      <w:szCs w:val="24"/>
    </w:rPr>
  </w:style>
  <w:style w:type="character" w:customStyle="1" w:styleId="Heading3Char">
    <w:name w:val="Heading 3 Char"/>
    <w:basedOn w:val="DefaultParagraphFont"/>
    <w:link w:val="Heading3"/>
    <w:uiPriority w:val="9"/>
    <w:rsid w:val="00A91B6E"/>
    <w:rPr>
      <w:rFonts w:asciiTheme="majorHAnsi" w:eastAsiaTheme="majorEastAsia" w:hAnsiTheme="majorHAnsi" w:cstheme="majorBidi"/>
      <w:color w:val="1F3763" w:themeColor="accent1" w:themeShade="7F"/>
      <w:sz w:val="24"/>
      <w:szCs w:val="24"/>
      <w:lang w:val="en-US"/>
    </w:rPr>
  </w:style>
  <w:style w:type="paragraph" w:customStyle="1" w:styleId="p28">
    <w:name w:val="p28"/>
    <w:basedOn w:val="Normal"/>
    <w:rsid w:val="00A91B6E"/>
    <w:pPr>
      <w:tabs>
        <w:tab w:val="left" w:pos="680"/>
        <w:tab w:val="left" w:pos="1060"/>
      </w:tabs>
      <w:overflowPunct/>
      <w:adjustRightInd/>
      <w:spacing w:line="240" w:lineRule="atLeast"/>
      <w:ind w:left="432" w:hanging="288"/>
    </w:pPr>
    <w:rPr>
      <w:rFonts w:eastAsia="Times New Roman"/>
      <w:snapToGrid w:val="0"/>
      <w:kern w:val="0"/>
      <w:szCs w:val="20"/>
    </w:rPr>
  </w:style>
  <w:style w:type="character" w:customStyle="1" w:styleId="NoSpacingChar">
    <w:name w:val="No Spacing Char"/>
    <w:basedOn w:val="DefaultParagraphFont"/>
    <w:link w:val="NoSpacing"/>
    <w:uiPriority w:val="1"/>
    <w:rsid w:val="00A91B6E"/>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E2C9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undp.org/evaluation/guideline/index.shtml" TargetMode="External"/><Relationship Id="rId18" Type="http://schemas.openxmlformats.org/officeDocument/2006/relationships/hyperlink" Target="mailto:ic.jo@undp.org"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rabia.hasan@undp.org" TargetMode="External"/><Relationship Id="rId17" Type="http://schemas.openxmlformats.org/officeDocument/2006/relationships/hyperlink" Target="https://view.officeapps.live.com/op/view.aspx?src=http%3A%2F%2Fweb.undp.org%2Fevaluation%2Fguideline%2Fdocuments%2FTemplate%2Fsection-4%2FSec%25204%2520UNDP%2520evaluation%2520report%2520template%2520and%2520quality%2520standards.docx&amp;wdOrigin=BROWSELINK" TargetMode="Externa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web.undp.org/evaluation/guideline/documents/PDF/section-5.pdf" TargetMode="External"/><Relationship Id="rId20" Type="http://schemas.openxmlformats.org/officeDocument/2006/relationships/footer" Target="footer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jo@undp.org" TargetMode="External"/><Relationship Id="rId24" Type="http://schemas.openxmlformats.org/officeDocument/2006/relationships/image" Target="media/image4.jp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evaluation.org/document/download/3625" TargetMode="External"/><Relationship Id="rId23" Type="http://schemas.openxmlformats.org/officeDocument/2006/relationships/image" Target="media/image3.jpg"/><Relationship Id="rId28"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eb.undp.org/evaluation/handbook/documents/english/pme-handbook.pdf" TargetMode="External"/><Relationship Id="rId22" Type="http://schemas.openxmlformats.org/officeDocument/2006/relationships/image" Target="media/image2.jpg"/><Relationship Id="rId27" Type="http://schemas.openxmlformats.org/officeDocument/2006/relationships/image" Target="media/image7.jpg"/><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uation.org/document/detail/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A52499D45744783F247D1FA229856" ma:contentTypeVersion="5" ma:contentTypeDescription="Create a new document." ma:contentTypeScope="" ma:versionID="3085bf1f458cd588b4133bd0e488645d">
  <xsd:schema xmlns:xsd="http://www.w3.org/2001/XMLSchema" xmlns:xs="http://www.w3.org/2001/XMLSchema" xmlns:p="http://schemas.microsoft.com/office/2006/metadata/properties" xmlns:ns3="b5b92a71-f974-4800-862f-b71029c23b86" xmlns:ns4="54895609-a4d1-4a58-a279-2e2015a0f756" targetNamespace="http://schemas.microsoft.com/office/2006/metadata/properties" ma:root="true" ma:fieldsID="55d015e7e89f33480023095ce00256a1" ns3:_="" ns4:_="">
    <xsd:import namespace="b5b92a71-f974-4800-862f-b71029c23b86"/>
    <xsd:import namespace="54895609-a4d1-4a58-a279-2e2015a0f7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71-f974-4800-862f-b71029c2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5609-a4d1-4a58-a279-2e2015a0f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3325E-6AA5-4FA1-BBD9-307F1C45B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B3DF86-AD7F-4B46-A117-B8CF487F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92a71-f974-4800-862f-b71029c23b86"/>
    <ds:schemaRef ds:uri="54895609-a4d1-4a58-a279-2e2015a0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0D20F-3BB4-4C6E-914D-1FD510C27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12077</Words>
  <Characters>68840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Fashho</dc:creator>
  <cp:keywords/>
  <dc:description/>
  <cp:lastModifiedBy>Saed Madi</cp:lastModifiedBy>
  <cp:revision>5</cp:revision>
  <dcterms:created xsi:type="dcterms:W3CDTF">2022-07-04T09:06:00Z</dcterms:created>
  <dcterms:modified xsi:type="dcterms:W3CDTF">2022-07-04T09:10:00Z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0x010100CD4A52499D45744783F247D1FA229856</vt:lpwstr>
  </property>
</Properties>
</file>